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166696">
            <w:pPr>
              <w:spacing w:before="160"/>
              <w:jc w:val="left"/>
              <w:rPr>
                <w:b/>
                <w:bCs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C16625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الجلسة الختامية</w:t>
            </w:r>
            <w:r w:rsidR="00C16625" w:rsidRPr="0021117D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، </w:t>
            </w:r>
            <w:r w:rsidR="00C16625" w:rsidRPr="0021117D">
              <w:rPr>
                <w:b/>
                <w:bCs/>
                <w:sz w:val="24"/>
                <w:szCs w:val="32"/>
                <w:lang w:bidi="ar-EG"/>
              </w:rPr>
              <w:t>27</w:t>
            </w:r>
            <w:r w:rsidR="00C16625" w:rsidRPr="0021117D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="00C16625" w:rsidRPr="0021117D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025CCF" w:rsidRPr="00290728" w:rsidTr="009F66A8">
        <w:trPr>
          <w:cantSplit/>
        </w:trPr>
        <w:tc>
          <w:tcPr>
            <w:tcW w:w="6620" w:type="dxa"/>
          </w:tcPr>
          <w:p w:rsidR="00025CCF" w:rsidRPr="005A3170" w:rsidRDefault="00025CCF" w:rsidP="00025CCF">
            <w:pPr>
              <w:spacing w:before="60" w:after="6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025CCF" w:rsidRPr="00290728" w:rsidRDefault="00025CCF" w:rsidP="00025CCF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الإضافة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Pr="00290728">
              <w:rPr>
                <w:b/>
                <w:bCs/>
                <w:lang w:bidi="ar-SY"/>
              </w:rPr>
              <w:t>C1</w:t>
            </w:r>
            <w:r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22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025CCF" w:rsidRPr="00290728" w:rsidTr="009F66A8">
        <w:trPr>
          <w:cantSplit/>
        </w:trPr>
        <w:tc>
          <w:tcPr>
            <w:tcW w:w="6620" w:type="dxa"/>
          </w:tcPr>
          <w:p w:rsidR="00025CCF" w:rsidRPr="00290728" w:rsidRDefault="00025CCF" w:rsidP="00025CCF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025CCF" w:rsidRPr="00290728" w:rsidRDefault="00025CCF" w:rsidP="00025CCF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24</w:t>
            </w: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سبتمبر</w:t>
            </w: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C16625">
              <w:rPr>
                <w:b/>
                <w:bCs/>
                <w:lang w:bidi="ar-SY"/>
              </w:rPr>
              <w:t>2018</w:t>
            </w:r>
          </w:p>
        </w:tc>
      </w:tr>
      <w:tr w:rsidR="00025CCF" w:rsidRPr="00290728" w:rsidTr="009F66A8">
        <w:trPr>
          <w:cantSplit/>
        </w:trPr>
        <w:tc>
          <w:tcPr>
            <w:tcW w:w="6620" w:type="dxa"/>
          </w:tcPr>
          <w:p w:rsidR="00025CCF" w:rsidRPr="0069200F" w:rsidRDefault="00025CCF" w:rsidP="00025CCF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025CCF" w:rsidRPr="00290728" w:rsidRDefault="00025CCF" w:rsidP="00025CCF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025CCF" w:rsidRPr="00290728" w:rsidTr="009F66A8">
        <w:trPr>
          <w:cantSplit/>
        </w:trPr>
        <w:tc>
          <w:tcPr>
            <w:tcW w:w="9672" w:type="dxa"/>
            <w:gridSpan w:val="2"/>
          </w:tcPr>
          <w:p w:rsidR="00025CCF" w:rsidRPr="00290728" w:rsidRDefault="00025CCF" w:rsidP="00025CCF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 xml:space="preserve">مذكرة </w:t>
            </w:r>
            <w:r w:rsidRPr="00D2070D">
              <w:rPr>
                <w:rFonts w:hint="cs"/>
                <w:rtl/>
                <w:lang w:bidi="ar-SY"/>
              </w:rPr>
              <w:t>من الأمين العام</w:t>
            </w:r>
          </w:p>
        </w:tc>
      </w:tr>
      <w:tr w:rsidR="00025CCF" w:rsidRPr="00290728" w:rsidTr="009F66A8">
        <w:trPr>
          <w:cantSplit/>
        </w:trPr>
        <w:tc>
          <w:tcPr>
            <w:tcW w:w="9672" w:type="dxa"/>
            <w:gridSpan w:val="2"/>
          </w:tcPr>
          <w:p w:rsidR="00E824E2" w:rsidRPr="00383829" w:rsidRDefault="00C35A27" w:rsidP="00C35A27">
            <w:pPr>
              <w:pStyle w:val="Title1"/>
              <w:rPr>
                <w:rtl/>
              </w:rPr>
            </w:pPr>
            <w:r w:rsidRPr="002B7037">
              <w:rPr>
                <w:rFonts w:hint="cs"/>
                <w:rtl/>
              </w:rPr>
              <w:t>تقرير تكميلي</w:t>
            </w:r>
            <w:r w:rsidRPr="002B7037">
              <w:rPr>
                <w:rtl/>
              </w:rPr>
              <w:br/>
            </w:r>
            <w:r w:rsidRPr="002B7037">
              <w:rPr>
                <w:rFonts w:hint="cs"/>
                <w:rtl/>
              </w:rPr>
              <w:t xml:space="preserve">للجنة الاستشارية المستقلة للإدارة </w:t>
            </w:r>
            <w:r w:rsidRPr="002B7037">
              <w:t>(IMAC)</w:t>
            </w:r>
          </w:p>
        </w:tc>
      </w:tr>
      <w:tr w:rsidR="007576E6" w:rsidRPr="00290728" w:rsidTr="009F66A8">
        <w:trPr>
          <w:cantSplit/>
        </w:trPr>
        <w:tc>
          <w:tcPr>
            <w:tcW w:w="9672" w:type="dxa"/>
            <w:gridSpan w:val="2"/>
          </w:tcPr>
          <w:p w:rsidR="007576E6" w:rsidRPr="002B7037" w:rsidRDefault="007576E6" w:rsidP="00830635">
            <w:pPr>
              <w:rPr>
                <w:rtl/>
              </w:rPr>
            </w:pPr>
          </w:p>
        </w:tc>
      </w:tr>
    </w:tbl>
    <w:p w:rsidR="00E824E2" w:rsidRDefault="00E824E2" w:rsidP="004255FB">
      <w:pPr>
        <w:spacing w:before="720"/>
        <w:rPr>
          <w:rtl/>
        </w:rPr>
      </w:pPr>
      <w:r w:rsidRPr="00B62D82">
        <w:rPr>
          <w:rtl/>
        </w:rPr>
        <w:t>ي</w:t>
      </w:r>
      <w:r w:rsidRPr="00B62D82">
        <w:rPr>
          <w:rFonts w:hint="cs"/>
          <w:rtl/>
        </w:rPr>
        <w:t>ُ</w:t>
      </w:r>
      <w:r w:rsidRPr="00B62D82">
        <w:rPr>
          <w:rtl/>
        </w:rPr>
        <w:t xml:space="preserve">شرفني أن أرفع إلى الدول الأعضاء في المجلس تقريراً من </w:t>
      </w:r>
      <w:r w:rsidR="004255FB" w:rsidRPr="00B62D82">
        <w:rPr>
          <w:rtl/>
        </w:rPr>
        <w:t>رئيس</w:t>
      </w:r>
      <w:r w:rsidR="004255FB">
        <w:rPr>
          <w:rFonts w:hint="cs"/>
          <w:rtl/>
        </w:rPr>
        <w:t>ة</w:t>
      </w:r>
      <w:r w:rsidR="004255FB" w:rsidRPr="00B62D82">
        <w:rPr>
          <w:rtl/>
        </w:rPr>
        <w:t xml:space="preserve"> </w:t>
      </w:r>
      <w:r w:rsidRPr="00B62D82">
        <w:rPr>
          <w:rtl/>
        </w:rPr>
        <w:t>اللجنة الاستشارية المستقلة للإدارة</w:t>
      </w:r>
      <w:r w:rsidRPr="00B62D82">
        <w:rPr>
          <w:rFonts w:hint="cs"/>
          <w:rtl/>
        </w:rPr>
        <w:t xml:space="preserve"> </w:t>
      </w:r>
      <w:r w:rsidRPr="00B62D82">
        <w:t>(IMAC)</w:t>
      </w:r>
      <w:r w:rsidRPr="00B62D82">
        <w:rPr>
          <w:rtl/>
        </w:rPr>
        <w:t>.</w:t>
      </w:r>
    </w:p>
    <w:p w:rsidR="00E824E2" w:rsidRPr="003E6061" w:rsidRDefault="00E824E2" w:rsidP="00830635">
      <w:pPr>
        <w:tabs>
          <w:tab w:val="center" w:pos="7873"/>
        </w:tabs>
        <w:spacing w:before="1440"/>
        <w:ind w:left="3969"/>
        <w:jc w:val="center"/>
        <w:rPr>
          <w:rFonts w:eastAsia="SimSun"/>
          <w:rtl/>
        </w:rPr>
      </w:pPr>
      <w:r>
        <w:rPr>
          <w:rFonts w:eastAsia="SimSun" w:hint="cs"/>
          <w:rtl/>
        </w:rPr>
        <w:t>هولين جاو</w:t>
      </w:r>
      <w:r w:rsidRPr="003E6061">
        <w:rPr>
          <w:rFonts w:eastAsia="SimSun"/>
          <w:rtl/>
        </w:rPr>
        <w:br/>
        <w:t>الأمين العام</w:t>
      </w:r>
    </w:p>
    <w:p w:rsidR="00E824E2" w:rsidRDefault="00E824E2" w:rsidP="00830635">
      <w:r>
        <w:rPr>
          <w:rtl/>
        </w:rPr>
        <w:br w:type="page"/>
      </w:r>
    </w:p>
    <w:p w:rsidR="00E824E2" w:rsidRDefault="002B7037" w:rsidP="002B7037">
      <w:pPr>
        <w:pStyle w:val="Title1"/>
        <w:rPr>
          <w:rtl/>
        </w:rPr>
      </w:pPr>
      <w:r w:rsidRPr="002B7037">
        <w:rPr>
          <w:rFonts w:hint="cs"/>
          <w:rtl/>
        </w:rPr>
        <w:lastRenderedPageBreak/>
        <w:t>تقرير تكميلي</w:t>
      </w:r>
      <w:r w:rsidRPr="002B7037">
        <w:rPr>
          <w:rtl/>
        </w:rPr>
        <w:br/>
      </w:r>
      <w:r w:rsidRPr="002B7037">
        <w:rPr>
          <w:rFonts w:hint="cs"/>
          <w:rtl/>
        </w:rPr>
        <w:t xml:space="preserve">للجنة الاستشارية المستقلة للإدارة </w:t>
      </w:r>
      <w:r w:rsidRPr="002B7037">
        <w:t>(IMAC)</w:t>
      </w:r>
    </w:p>
    <w:p w:rsidR="002B7037" w:rsidRDefault="002B7037" w:rsidP="00C35A27">
      <w:pPr>
        <w:rPr>
          <w:rtl/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6"/>
      </w:tblGrid>
      <w:tr w:rsidR="00290728" w:rsidTr="00C35A27">
        <w:trPr>
          <w:trHeight w:val="7063"/>
          <w:jc w:val="center"/>
        </w:trPr>
        <w:tc>
          <w:tcPr>
            <w:tcW w:w="8476" w:type="dxa"/>
          </w:tcPr>
          <w:p w:rsidR="00025CCF" w:rsidRPr="00290728" w:rsidRDefault="00025CCF" w:rsidP="00025CCF">
            <w:pPr>
              <w:pStyle w:val="Headingb"/>
              <w:rPr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ملخص</w:t>
            </w:r>
          </w:p>
          <w:p w:rsidR="00025CCF" w:rsidRDefault="00C35A27" w:rsidP="00C35A27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تقدم</w:t>
            </w:r>
            <w:r w:rsidR="004255FB" w:rsidRPr="00D2070D">
              <w:rPr>
                <w:rFonts w:hint="cs"/>
                <w:rtl/>
                <w:lang w:bidi="ar-SY"/>
              </w:rPr>
              <w:t xml:space="preserve"> </w:t>
            </w:r>
            <w:r w:rsidR="004255FB" w:rsidRPr="00E96D4C">
              <w:rPr>
                <w:rtl/>
              </w:rPr>
              <w:t xml:space="preserve">هذه الوثيقة </w:t>
            </w:r>
            <w:r w:rsidR="004255FB" w:rsidRPr="00E96D4C">
              <w:rPr>
                <w:rFonts w:hint="cs"/>
                <w:rtl/>
              </w:rPr>
              <w:t>تكملة ل</w:t>
            </w:r>
            <w:r w:rsidR="004255FB" w:rsidRPr="00E96D4C">
              <w:rPr>
                <w:rtl/>
              </w:rPr>
              <w:t xml:space="preserve">لتقرير السنوي </w:t>
            </w:r>
            <w:r w:rsidR="004255FB">
              <w:rPr>
                <w:rFonts w:hint="cs"/>
                <w:rtl/>
              </w:rPr>
              <w:t>السابع</w:t>
            </w:r>
            <w:r w:rsidR="004255FB" w:rsidRPr="00E96D4C">
              <w:rPr>
                <w:rFonts w:hint="cs"/>
                <w:rtl/>
              </w:rPr>
              <w:t xml:space="preserve"> </w:t>
            </w:r>
            <w:r w:rsidR="004255FB" w:rsidRPr="00E96D4C">
              <w:rPr>
                <w:rtl/>
              </w:rPr>
              <w:t>للجنة الاستشارية المستقلة للإدارة</w:t>
            </w:r>
            <w:r w:rsidR="004255FB" w:rsidRPr="00E96D4C">
              <w:rPr>
                <w:rFonts w:hint="cs"/>
                <w:rtl/>
              </w:rPr>
              <w:t xml:space="preserve"> </w:t>
            </w:r>
            <w:r w:rsidR="004255FB" w:rsidRPr="00E96D4C">
              <w:t>(IMAC)</w:t>
            </w:r>
            <w:r w:rsidR="004255FB" w:rsidRPr="00E96D4C">
              <w:rPr>
                <w:rFonts w:hint="cs"/>
                <w:rtl/>
              </w:rPr>
              <w:t>.</w:t>
            </w:r>
            <w:r w:rsidR="004255FB" w:rsidRPr="00E96D4C">
              <w:rPr>
                <w:rtl/>
              </w:rPr>
              <w:t xml:space="preserve"> </w:t>
            </w:r>
            <w:r w:rsidR="004255FB">
              <w:rPr>
                <w:rFonts w:hint="cs"/>
                <w:rtl/>
              </w:rPr>
              <w:t>وهي ت</w:t>
            </w:r>
            <w:r w:rsidR="004255FB">
              <w:rPr>
                <w:rFonts w:hint="cs"/>
                <w:rtl/>
                <w:lang w:bidi="ar-EG"/>
              </w:rPr>
              <w:t>قدَّم</w:t>
            </w:r>
            <w:r w:rsidR="004255FB" w:rsidRPr="00E96D4C">
              <w:rPr>
                <w:rFonts w:hint="cs"/>
                <w:rtl/>
              </w:rPr>
              <w:t xml:space="preserve"> إ</w:t>
            </w:r>
            <w:r w:rsidR="004255FB" w:rsidRPr="00E96D4C">
              <w:rPr>
                <w:rtl/>
              </w:rPr>
              <w:t>لى مجلس الاتحاد الدولي للاتصالات</w:t>
            </w:r>
            <w:r w:rsidR="004255FB" w:rsidRPr="00E96D4C">
              <w:rPr>
                <w:rFonts w:hint="cs"/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في</w:t>
            </w:r>
            <w:r w:rsidR="004255FB" w:rsidRPr="00E96D4C">
              <w:rPr>
                <w:rtl/>
              </w:rPr>
              <w:t xml:space="preserve"> </w:t>
            </w:r>
            <w:r w:rsidR="004255FB" w:rsidRPr="00295DB0">
              <w:rPr>
                <w:rFonts w:hint="cs"/>
                <w:rtl/>
              </w:rPr>
              <w:t>جلسته الختامية</w:t>
            </w:r>
            <w:r w:rsidR="004255FB" w:rsidRPr="00295DB0">
              <w:rPr>
                <w:rtl/>
              </w:rPr>
              <w:t xml:space="preserve"> </w:t>
            </w:r>
            <w:r w:rsidR="004255FB" w:rsidRPr="00295DB0">
              <w:rPr>
                <w:rFonts w:hint="eastAsia"/>
                <w:rtl/>
              </w:rPr>
              <w:t>في</w:t>
            </w:r>
            <w:r w:rsidR="004255FB" w:rsidRPr="00295DB0">
              <w:rPr>
                <w:rtl/>
              </w:rPr>
              <w:t xml:space="preserve"> </w:t>
            </w:r>
            <w:r w:rsidR="004255FB" w:rsidRPr="00295DB0">
              <w:rPr>
                <w:rFonts w:hint="eastAsia"/>
                <w:rtl/>
              </w:rPr>
              <w:t>أكتوبر</w:t>
            </w:r>
            <w:r w:rsidR="004255FB" w:rsidRPr="00295DB0">
              <w:rPr>
                <w:rtl/>
              </w:rPr>
              <w:t xml:space="preserve"> </w:t>
            </w:r>
            <w:r w:rsidR="004255FB">
              <w:t>2018</w:t>
            </w:r>
            <w:r w:rsidR="004255FB" w:rsidRPr="00E96D4C">
              <w:rPr>
                <w:rFonts w:hint="eastAsia"/>
                <w:rtl/>
              </w:rPr>
              <w:t>،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وفاء</w:t>
            </w:r>
            <w:r w:rsidR="004255FB" w:rsidRPr="00E96D4C">
              <w:rPr>
                <w:rFonts w:hint="cs"/>
                <w:rtl/>
              </w:rPr>
              <w:t>ً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من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اللجنة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بمسؤوليتها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المحد</w:t>
            </w:r>
            <w:r w:rsidR="004255FB" w:rsidRPr="00E96D4C">
              <w:rPr>
                <w:rFonts w:hint="cs"/>
                <w:rtl/>
              </w:rPr>
              <w:t>َّ</w:t>
            </w:r>
            <w:r w:rsidR="004255FB" w:rsidRPr="00E96D4C">
              <w:rPr>
                <w:rFonts w:hint="eastAsia"/>
                <w:rtl/>
              </w:rPr>
              <w:t>دة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المتمثلة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في</w:t>
            </w:r>
            <w:r w:rsidR="004255FB" w:rsidRPr="00E96D4C">
              <w:rPr>
                <w:rtl/>
              </w:rPr>
              <w:t xml:space="preserve"> </w:t>
            </w:r>
            <w:r w:rsidR="004255FB">
              <w:rPr>
                <w:rFonts w:hint="cs"/>
                <w:rtl/>
              </w:rPr>
              <w:t>إسداء المشورة إلى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المجلس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بشأن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المسائل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المنبثقة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عن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البيانات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المالية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المراجَعة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للاتحاد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والتقارير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التي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أعدها</w:t>
            </w:r>
            <w:r w:rsidR="004255FB" w:rsidRPr="00E96D4C">
              <w:rPr>
                <w:rtl/>
              </w:rPr>
              <w:t xml:space="preserve"> </w:t>
            </w:r>
            <w:r w:rsidR="004255FB">
              <w:rPr>
                <w:rFonts w:hint="cs"/>
                <w:rtl/>
              </w:rPr>
              <w:t>ال</w:t>
            </w:r>
            <w:r w:rsidR="004255FB" w:rsidRPr="00E96D4C">
              <w:rPr>
                <w:rFonts w:hint="eastAsia"/>
                <w:rtl/>
              </w:rPr>
              <w:t>مراجع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الخارجي؛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cs"/>
                <w:rtl/>
              </w:rPr>
              <w:t>ودعماً منها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cs"/>
                <w:rtl/>
              </w:rPr>
              <w:t>ل</w:t>
            </w:r>
            <w:r w:rsidR="004255FB" w:rsidRPr="00E96D4C">
              <w:rPr>
                <w:rFonts w:hint="eastAsia"/>
                <w:rtl/>
              </w:rPr>
              <w:t>لمجلس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في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cs"/>
                <w:rtl/>
              </w:rPr>
              <w:t xml:space="preserve">دراسته </w:t>
            </w:r>
            <w:r w:rsidR="004255FB" w:rsidRPr="00E96D4C">
              <w:rPr>
                <w:rFonts w:hint="eastAsia"/>
                <w:rtl/>
              </w:rPr>
              <w:t>البيانات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المالية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وتقرير</w:t>
            </w:r>
            <w:r w:rsidR="004255FB" w:rsidRPr="00E96D4C">
              <w:rPr>
                <w:rtl/>
              </w:rPr>
              <w:t xml:space="preserve"> </w:t>
            </w:r>
            <w:r w:rsidR="004255FB">
              <w:rPr>
                <w:rFonts w:hint="cs"/>
                <w:rtl/>
              </w:rPr>
              <w:t>ال</w:t>
            </w:r>
            <w:r w:rsidR="004255FB" w:rsidRPr="00E96D4C">
              <w:rPr>
                <w:rFonts w:hint="eastAsia"/>
                <w:rtl/>
              </w:rPr>
              <w:t>مراجع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الخارجي</w:t>
            </w:r>
            <w:r w:rsidR="004255FB" w:rsidRPr="00E96D4C">
              <w:rPr>
                <w:rtl/>
              </w:rPr>
              <w:t xml:space="preserve"> </w:t>
            </w:r>
            <w:r w:rsidR="004255FB" w:rsidRPr="00E96D4C">
              <w:rPr>
                <w:rFonts w:hint="eastAsia"/>
                <w:rtl/>
              </w:rPr>
              <w:t>لعام</w:t>
            </w:r>
            <w:r w:rsidR="004255FB" w:rsidRPr="00E96D4C">
              <w:rPr>
                <w:rtl/>
              </w:rPr>
              <w:t xml:space="preserve"> </w:t>
            </w:r>
            <w:r w:rsidR="004255FB">
              <w:t>2017</w:t>
            </w:r>
            <w:r w:rsidR="004255FB" w:rsidRPr="00E96D4C">
              <w:rPr>
                <w:rFonts w:hint="cs"/>
                <w:rtl/>
              </w:rPr>
              <w:t xml:space="preserve"> بتوفير معلومات مفيدة في </w:t>
            </w:r>
            <w:r>
              <w:rPr>
                <w:rFonts w:hint="cs"/>
                <w:rtl/>
              </w:rPr>
              <w:t>هذا الصدد</w:t>
            </w:r>
            <w:r w:rsidR="00025CCF" w:rsidRPr="00D2070D">
              <w:rPr>
                <w:rFonts w:hint="cs"/>
                <w:rtl/>
                <w:lang w:bidi="ar-EG"/>
              </w:rPr>
              <w:t>.</w:t>
            </w:r>
          </w:p>
          <w:p w:rsidR="002B7037" w:rsidRDefault="004255FB" w:rsidP="00025CCF">
            <w:pPr>
              <w:rPr>
                <w:b/>
                <w:bCs/>
                <w:rtl/>
                <w:lang w:bidi="ar-SY"/>
              </w:rPr>
            </w:pPr>
            <w:r w:rsidRPr="00E96D4C">
              <w:rPr>
                <w:rFonts w:hint="eastAsia"/>
                <w:rtl/>
                <w:lang w:bidi="ar-SY"/>
              </w:rPr>
              <w:t>كما</w:t>
            </w:r>
            <w:r w:rsidRPr="00E96D4C">
              <w:rPr>
                <w:rtl/>
                <w:lang w:bidi="ar-SY"/>
              </w:rPr>
              <w:t xml:space="preserve"> </w:t>
            </w:r>
            <w:r w:rsidRPr="00E96D4C">
              <w:rPr>
                <w:rFonts w:hint="eastAsia"/>
                <w:rtl/>
                <w:lang w:bidi="ar-SY"/>
              </w:rPr>
              <w:t>يتضمن</w:t>
            </w:r>
            <w:r w:rsidRPr="00E96D4C">
              <w:rPr>
                <w:rtl/>
                <w:lang w:bidi="ar-SY"/>
              </w:rPr>
              <w:t xml:space="preserve"> </w:t>
            </w:r>
            <w:r w:rsidRPr="00E96D4C">
              <w:rPr>
                <w:rFonts w:hint="eastAsia"/>
                <w:rtl/>
                <w:lang w:bidi="ar-SY"/>
              </w:rPr>
              <w:t>هذا</w:t>
            </w:r>
            <w:r w:rsidRPr="00E96D4C">
              <w:rPr>
                <w:rtl/>
                <w:lang w:bidi="ar-SY"/>
              </w:rPr>
              <w:t xml:space="preserve"> </w:t>
            </w:r>
            <w:r w:rsidRPr="00E96D4C">
              <w:rPr>
                <w:rFonts w:hint="eastAsia"/>
                <w:rtl/>
                <w:lang w:bidi="ar-SY"/>
              </w:rPr>
              <w:t>التقرير</w:t>
            </w:r>
            <w:r w:rsidRPr="00E96D4C">
              <w:rPr>
                <w:rtl/>
                <w:lang w:bidi="ar-SY"/>
              </w:rPr>
              <w:t xml:space="preserve"> </w:t>
            </w:r>
            <w:r w:rsidRPr="00E96D4C">
              <w:rPr>
                <w:rFonts w:hint="eastAsia"/>
                <w:rtl/>
                <w:lang w:bidi="ar-SY"/>
              </w:rPr>
              <w:t>التكميلي</w:t>
            </w:r>
            <w:r w:rsidRPr="00E96D4C">
              <w:rPr>
                <w:rtl/>
                <w:lang w:bidi="ar-SY"/>
              </w:rPr>
              <w:t xml:space="preserve"> </w:t>
            </w:r>
            <w:r w:rsidRPr="00E96D4C">
              <w:rPr>
                <w:rFonts w:hint="cs"/>
                <w:rtl/>
                <w:lang w:bidi="ar-SY"/>
              </w:rPr>
              <w:t>تعليقات</w:t>
            </w:r>
            <w:r w:rsidRPr="00E96D4C">
              <w:rPr>
                <w:rtl/>
                <w:lang w:bidi="ar-SY"/>
              </w:rPr>
              <w:t xml:space="preserve"> </w:t>
            </w:r>
            <w:r w:rsidRPr="00E96D4C">
              <w:rPr>
                <w:rFonts w:hint="eastAsia"/>
                <w:rtl/>
                <w:lang w:bidi="ar-SY"/>
              </w:rPr>
              <w:t>ومشورة</w:t>
            </w:r>
            <w:r w:rsidRPr="00E96D4C">
              <w:rPr>
                <w:rFonts w:hint="cs"/>
                <w:rtl/>
                <w:lang w:bidi="ar-SY"/>
              </w:rPr>
              <w:t>ً</w:t>
            </w:r>
            <w:r w:rsidRPr="00E96D4C">
              <w:rPr>
                <w:rtl/>
                <w:lang w:bidi="ar-SY"/>
              </w:rPr>
              <w:t xml:space="preserve"> </w:t>
            </w:r>
            <w:r w:rsidRPr="00E96D4C">
              <w:rPr>
                <w:rFonts w:hint="eastAsia"/>
                <w:rtl/>
                <w:lang w:bidi="ar-SY"/>
              </w:rPr>
              <w:t>إلى</w:t>
            </w:r>
            <w:r w:rsidRPr="00E96D4C">
              <w:rPr>
                <w:rtl/>
                <w:lang w:bidi="ar-SY"/>
              </w:rPr>
              <w:t xml:space="preserve"> </w:t>
            </w:r>
            <w:r w:rsidRPr="00E96D4C">
              <w:rPr>
                <w:rFonts w:hint="eastAsia"/>
                <w:rtl/>
                <w:lang w:bidi="ar-SY"/>
              </w:rPr>
              <w:t>المجلس</w:t>
            </w:r>
            <w:r w:rsidRPr="00E96D4C">
              <w:rPr>
                <w:rtl/>
                <w:lang w:bidi="ar-SY"/>
              </w:rPr>
              <w:t xml:space="preserve"> </w:t>
            </w:r>
            <w:r w:rsidRPr="00E96D4C">
              <w:rPr>
                <w:rFonts w:hint="eastAsia"/>
                <w:rtl/>
                <w:lang w:bidi="ar-SY"/>
              </w:rPr>
              <w:t>بشأن</w:t>
            </w:r>
            <w:r w:rsidRPr="00E96D4C">
              <w:rPr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المسائل الناشئة منذ استكمال التقرير السنوي السابع للجنة</w:t>
            </w:r>
            <w:r w:rsidR="002B7037">
              <w:rPr>
                <w:rFonts w:hint="cs"/>
                <w:b/>
                <w:bCs/>
                <w:rtl/>
                <w:lang w:bidi="ar-SY"/>
              </w:rPr>
              <w:t>.</w:t>
            </w:r>
          </w:p>
          <w:p w:rsidR="00025CCF" w:rsidRPr="00290728" w:rsidRDefault="00025CCF" w:rsidP="00025CCF">
            <w:pPr>
              <w:pStyle w:val="Headingb"/>
              <w:rPr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الإجراء المطلوب</w:t>
            </w:r>
          </w:p>
          <w:p w:rsidR="00025CCF" w:rsidRDefault="004255FB" w:rsidP="004255FB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rPr>
                <w:rtl/>
              </w:rPr>
            </w:pPr>
            <w:r w:rsidRPr="00E96D4C">
              <w:rPr>
                <w:rtl/>
              </w:rPr>
              <w:t xml:space="preserve">يدعى المجلس إلى </w:t>
            </w:r>
            <w:r w:rsidRPr="00E96D4C">
              <w:rPr>
                <w:rFonts w:hint="cs"/>
                <w:b/>
                <w:bCs/>
                <w:rtl/>
              </w:rPr>
              <w:t xml:space="preserve">إقرار </w:t>
            </w:r>
            <w:r w:rsidRPr="00E96D4C">
              <w:rPr>
                <w:rFonts w:hint="cs"/>
                <w:rtl/>
              </w:rPr>
              <w:t>التقرير التكميلي</w:t>
            </w:r>
            <w:r w:rsidRPr="00E96D4C">
              <w:rPr>
                <w:rFonts w:hint="cs"/>
                <w:b/>
                <w:bCs/>
                <w:rtl/>
              </w:rPr>
              <w:t xml:space="preserve"> </w:t>
            </w:r>
            <w:r w:rsidRPr="00E96D4C">
              <w:rPr>
                <w:rtl/>
              </w:rPr>
              <w:t>للجنة الاستشارية المستقلة للإدارة</w:t>
            </w:r>
            <w:r w:rsidRPr="00E96D4C">
              <w:rPr>
                <w:rFonts w:hint="cs"/>
                <w:rtl/>
              </w:rPr>
              <w:t xml:space="preserve"> </w:t>
            </w:r>
            <w:r w:rsidRPr="00E96D4C">
              <w:t>(IMAC)</w:t>
            </w:r>
            <w:r w:rsidR="00025CCF" w:rsidRPr="00D2070D">
              <w:rPr>
                <w:rFonts w:hint="cs"/>
                <w:rtl/>
                <w:lang w:bidi="ar-SY"/>
              </w:rPr>
              <w:t>.</w:t>
            </w:r>
          </w:p>
          <w:p w:rsidR="00025CCF" w:rsidRDefault="00025CCF" w:rsidP="00166696">
            <w:pPr>
              <w:tabs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center" w:pos="3507"/>
              </w:tabs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025CCF" w:rsidRPr="00290728" w:rsidRDefault="00025CCF" w:rsidP="00025CCF">
            <w:pPr>
              <w:pStyle w:val="Headingb"/>
              <w:rPr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المراجع</w:t>
            </w:r>
          </w:p>
          <w:p w:rsidR="00290728" w:rsidRPr="00025CCF" w:rsidRDefault="004255FB" w:rsidP="00166696">
            <w:pPr>
              <w:tabs>
                <w:tab w:val="left" w:pos="567"/>
                <w:tab w:val="left" w:pos="1701"/>
                <w:tab w:val="left" w:pos="2268"/>
                <w:tab w:val="left" w:pos="2835"/>
              </w:tabs>
              <w:spacing w:after="120"/>
              <w:jc w:val="left"/>
              <w:rPr>
                <w:b/>
                <w:bCs/>
                <w:rtl/>
                <w:lang w:bidi="ar-EG"/>
              </w:rPr>
            </w:pPr>
            <w:r w:rsidRPr="00E61426">
              <w:rPr>
                <w:rFonts w:hint="cs"/>
                <w:i/>
                <w:iCs/>
                <w:spacing w:val="6"/>
                <w:rtl/>
              </w:rPr>
              <w:t xml:space="preserve">الوثيقة </w:t>
            </w:r>
            <w:hyperlink r:id="rId9" w:history="1">
              <w:r>
                <w:rPr>
                  <w:rStyle w:val="Hyperlink"/>
                  <w:i/>
                  <w:iCs/>
                  <w:spacing w:val="6"/>
                  <w:lang w:bidi="en-US"/>
                </w:rPr>
                <w:t>C18</w:t>
              </w:r>
              <w:r w:rsidRPr="00E61426">
                <w:rPr>
                  <w:rStyle w:val="Hyperlink"/>
                  <w:i/>
                  <w:iCs/>
                  <w:spacing w:val="6"/>
                  <w:lang w:bidi="en-US"/>
                </w:rPr>
                <w:t>/22</w:t>
              </w:r>
            </w:hyperlink>
            <w:r w:rsidRPr="00C35A27">
              <w:rPr>
                <w:i/>
                <w:iCs/>
                <w:rtl/>
              </w:rPr>
              <w:t>:</w:t>
            </w:r>
            <w:r>
              <w:rPr>
                <w:rFonts w:hint="cs"/>
                <w:i/>
                <w:iCs/>
                <w:spacing w:val="6"/>
                <w:rtl/>
              </w:rPr>
              <w:t xml:space="preserve"> </w:t>
            </w:r>
            <w:r w:rsidR="00025CCF" w:rsidRPr="00E61426">
              <w:rPr>
                <w:rFonts w:hint="cs"/>
                <w:i/>
                <w:iCs/>
                <w:spacing w:val="6"/>
                <w:rtl/>
              </w:rPr>
              <w:t xml:space="preserve">التقرير السنوي </w:t>
            </w:r>
            <w:r w:rsidR="00025CCF">
              <w:rPr>
                <w:rFonts w:hint="cs"/>
                <w:i/>
                <w:iCs/>
                <w:spacing w:val="6"/>
                <w:rtl/>
              </w:rPr>
              <w:t>السابع</w:t>
            </w:r>
            <w:r w:rsidR="00025CCF" w:rsidRPr="00E61426">
              <w:rPr>
                <w:rFonts w:hint="cs"/>
                <w:i/>
                <w:iCs/>
                <w:spacing w:val="6"/>
                <w:rtl/>
              </w:rPr>
              <w:t xml:space="preserve"> للجنة الاستشارية </w:t>
            </w:r>
            <w:r w:rsidR="00935CCC" w:rsidRPr="00E61426">
              <w:rPr>
                <w:rFonts w:hint="cs"/>
                <w:i/>
                <w:iCs/>
                <w:spacing w:val="6"/>
                <w:rtl/>
              </w:rPr>
              <w:t>المستقلة</w:t>
            </w:r>
            <w:r w:rsidR="00025CCF" w:rsidRPr="00E61426">
              <w:rPr>
                <w:rFonts w:hint="cs"/>
                <w:i/>
                <w:iCs/>
                <w:spacing w:val="6"/>
                <w:rtl/>
              </w:rPr>
              <w:t xml:space="preserve"> للإدارة</w:t>
            </w:r>
            <w:r w:rsidR="00025CCF">
              <w:rPr>
                <w:rFonts w:hint="eastAsia"/>
                <w:i/>
                <w:iCs/>
                <w:spacing w:val="6"/>
                <w:rtl/>
              </w:rPr>
              <w:t> </w:t>
            </w:r>
            <w:r w:rsidR="00025CCF" w:rsidRPr="00E61426">
              <w:rPr>
                <w:i/>
                <w:iCs/>
                <w:spacing w:val="6"/>
                <w:lang w:bidi="ar-SY"/>
              </w:rPr>
              <w:t>(IMAC)</w:t>
            </w:r>
            <w:r w:rsidR="00025CCF" w:rsidRPr="00E61426">
              <w:rPr>
                <w:rFonts w:hint="cs"/>
                <w:i/>
                <w:iCs/>
                <w:spacing w:val="6"/>
                <w:rtl/>
                <w:lang w:bidi="ar-SY"/>
              </w:rPr>
              <w:t xml:space="preserve"> المرفوع إلى المجلس</w:t>
            </w:r>
            <w:r w:rsidR="00166696">
              <w:rPr>
                <w:i/>
                <w:iCs/>
                <w:spacing w:val="6"/>
                <w:lang w:bidi="ar-SY"/>
              </w:rPr>
              <w:br/>
            </w:r>
            <w:r w:rsidRPr="00E61426">
              <w:rPr>
                <w:rFonts w:hint="cs"/>
                <w:i/>
                <w:iCs/>
                <w:rtl/>
              </w:rPr>
              <w:t xml:space="preserve">الوثيقة </w:t>
            </w:r>
            <w:hyperlink r:id="rId10" w:history="1">
              <w:r w:rsidRPr="00E61426">
                <w:rPr>
                  <w:rStyle w:val="Hyperlink"/>
                  <w:i/>
                  <w:iCs/>
                  <w:lang w:val="fr-FR" w:bidi="en-US"/>
                </w:rPr>
                <w:t>C1</w:t>
              </w:r>
              <w:r>
                <w:rPr>
                  <w:rStyle w:val="Hyperlink"/>
                  <w:i/>
                  <w:iCs/>
                  <w:lang w:val="fr-FR" w:bidi="en-US"/>
                </w:rPr>
                <w:t>8</w:t>
              </w:r>
              <w:r w:rsidRPr="00E61426">
                <w:rPr>
                  <w:rStyle w:val="Hyperlink"/>
                  <w:i/>
                  <w:iCs/>
                  <w:lang w:val="fr-FR" w:bidi="en-US"/>
                </w:rPr>
                <w:t>/40</w:t>
              </w:r>
            </w:hyperlink>
            <w:r w:rsidRPr="00C35A27">
              <w:rPr>
                <w:i/>
                <w:iCs/>
                <w:rtl/>
              </w:rPr>
              <w:t>:</w:t>
            </w:r>
            <w:r w:rsidR="00025CCF" w:rsidRPr="00E61426">
              <w:rPr>
                <w:rFonts w:hint="cs"/>
                <w:i/>
                <w:iCs/>
                <w:rtl/>
              </w:rPr>
              <w:t xml:space="preserve"> </w:t>
            </w:r>
            <w:r w:rsidR="00025CCF" w:rsidRPr="00E61426">
              <w:rPr>
                <w:rFonts w:hint="cs"/>
                <w:i/>
                <w:iCs/>
                <w:rtl/>
                <w:lang w:bidi="ar-EG"/>
              </w:rPr>
              <w:t>تقرير المراجع</w:t>
            </w:r>
            <w:r w:rsidR="00C35A27">
              <w:rPr>
                <w:rFonts w:hint="cs"/>
                <w:i/>
                <w:iCs/>
                <w:rtl/>
                <w:lang w:bidi="ar-EG"/>
              </w:rPr>
              <w:t xml:space="preserve"> الخارجي</w:t>
            </w:r>
            <w:r w:rsidR="00025CCF" w:rsidRPr="00E61426">
              <w:rPr>
                <w:rFonts w:hint="cs"/>
                <w:i/>
                <w:iCs/>
                <w:rtl/>
                <w:lang w:bidi="ar-EG"/>
              </w:rPr>
              <w:t xml:space="preserve"> للحسابات</w:t>
            </w:r>
            <w:r w:rsidR="00166696">
              <w:rPr>
                <w:i/>
                <w:iCs/>
                <w:lang w:bidi="ar-EG"/>
              </w:rPr>
              <w:br/>
            </w:r>
            <w:hyperlink r:id="rId11" w:history="1">
              <w:r w:rsidR="00025CCF" w:rsidRPr="00025CCF">
                <w:rPr>
                  <w:rStyle w:val="Hyperlink"/>
                  <w:i/>
                  <w:iCs/>
                  <w:rtl/>
                </w:rPr>
                <w:t>القرار</w:t>
              </w:r>
              <w:r w:rsidR="00025CCF" w:rsidRPr="00025CCF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 w:rsidR="00025CCF" w:rsidRPr="00025CCF">
                <w:rPr>
                  <w:rStyle w:val="Hyperlink"/>
                  <w:i/>
                  <w:iCs/>
                </w:rPr>
                <w:t>162</w:t>
              </w:r>
              <w:r w:rsidR="00025CCF" w:rsidRPr="00C35A27">
                <w:rPr>
                  <w:i/>
                  <w:iCs/>
                  <w:rtl/>
                </w:rPr>
                <w:t xml:space="preserve"> (المراجَع في بوسان، </w:t>
              </w:r>
              <w:r w:rsidR="00025CCF" w:rsidRPr="00C35A27">
                <w:rPr>
                  <w:i/>
                  <w:iCs/>
                </w:rPr>
                <w:t>2014</w:t>
              </w:r>
              <w:r w:rsidR="00025CCF" w:rsidRPr="00C35A27">
                <w:rPr>
                  <w:i/>
                  <w:iCs/>
                  <w:rtl/>
                </w:rPr>
                <w:t>)</w:t>
              </w:r>
            </w:hyperlink>
          </w:p>
        </w:tc>
      </w:tr>
    </w:tbl>
    <w:p w:rsidR="00025CCF" w:rsidRPr="00917DFC" w:rsidRDefault="00025CCF" w:rsidP="00025CCF">
      <w:pPr>
        <w:pStyle w:val="Heading1"/>
        <w:rPr>
          <w:rtl/>
          <w:lang w:bidi="ar-SY"/>
        </w:rPr>
      </w:pPr>
      <w:r w:rsidRPr="00917DFC">
        <w:rPr>
          <w:lang w:bidi="ar-SY"/>
        </w:rPr>
        <w:t>1</w:t>
      </w:r>
      <w:r w:rsidRPr="00917DFC">
        <w:rPr>
          <w:rtl/>
          <w:lang w:bidi="ar-SY"/>
        </w:rPr>
        <w:tab/>
      </w:r>
      <w:r w:rsidRPr="00917DFC">
        <w:rPr>
          <w:rFonts w:hint="cs"/>
          <w:rtl/>
          <w:lang w:bidi="ar-SY"/>
        </w:rPr>
        <w:t>الغرض من هذه الإضافة</w:t>
      </w:r>
    </w:p>
    <w:p w:rsidR="00025CCF" w:rsidRPr="00917DFC" w:rsidRDefault="00025CCF" w:rsidP="00C35A27">
      <w:pPr>
        <w:rPr>
          <w:lang w:val="fr-CH" w:bidi="ar-SY"/>
        </w:rPr>
      </w:pPr>
      <w:r w:rsidRPr="00917DFC">
        <w:rPr>
          <w:lang w:bidi="ar-SY"/>
        </w:rPr>
        <w:t>1.1</w:t>
      </w:r>
      <w:r w:rsidRPr="00917DFC">
        <w:rPr>
          <w:rtl/>
          <w:lang w:bidi="ar-SY"/>
        </w:rPr>
        <w:tab/>
      </w:r>
      <w:r w:rsidR="00C35A27">
        <w:rPr>
          <w:rFonts w:hint="cs"/>
          <w:rtl/>
        </w:rPr>
        <w:t>أشارت</w:t>
      </w:r>
      <w:r w:rsidR="004255FB" w:rsidRPr="00917DFC">
        <w:rPr>
          <w:rFonts w:hint="cs"/>
          <w:rtl/>
        </w:rPr>
        <w:t xml:space="preserve"> اللجنة</w:t>
      </w:r>
      <w:r w:rsidR="004255FB" w:rsidRPr="00917DFC">
        <w:rPr>
          <w:rtl/>
        </w:rPr>
        <w:t xml:space="preserve"> </w:t>
      </w:r>
      <w:r w:rsidR="004255FB" w:rsidRPr="00917DFC">
        <w:rPr>
          <w:rFonts w:hint="cs"/>
          <w:rtl/>
        </w:rPr>
        <w:t>الاستشارية</w:t>
      </w:r>
      <w:r w:rsidR="004255FB" w:rsidRPr="00917DFC">
        <w:rPr>
          <w:rtl/>
        </w:rPr>
        <w:t xml:space="preserve"> </w:t>
      </w:r>
      <w:r w:rsidR="004255FB" w:rsidRPr="00917DFC">
        <w:rPr>
          <w:rFonts w:hint="cs"/>
          <w:rtl/>
        </w:rPr>
        <w:t>المستقلة</w:t>
      </w:r>
      <w:r w:rsidR="004255FB" w:rsidRPr="00917DFC">
        <w:rPr>
          <w:rtl/>
        </w:rPr>
        <w:t xml:space="preserve"> </w:t>
      </w:r>
      <w:r w:rsidR="004255FB" w:rsidRPr="00917DFC">
        <w:rPr>
          <w:rFonts w:hint="cs"/>
          <w:rtl/>
        </w:rPr>
        <w:t>للإدارة</w:t>
      </w:r>
      <w:r w:rsidR="004255FB" w:rsidRPr="00917DFC">
        <w:rPr>
          <w:rtl/>
        </w:rPr>
        <w:t xml:space="preserve"> </w:t>
      </w:r>
      <w:r w:rsidR="004255FB" w:rsidRPr="00917DFC">
        <w:rPr>
          <w:lang w:bidi="ar-SY"/>
        </w:rPr>
        <w:t>(IMAC)</w:t>
      </w:r>
      <w:r w:rsidR="004255FB" w:rsidRPr="00917DFC">
        <w:rPr>
          <w:rFonts w:hint="cs"/>
          <w:rtl/>
        </w:rPr>
        <w:t xml:space="preserve"> في تقريرها السنوي </w:t>
      </w:r>
      <w:r w:rsidR="004255FB">
        <w:rPr>
          <w:rFonts w:hint="cs"/>
          <w:rtl/>
        </w:rPr>
        <w:t>السابع</w:t>
      </w:r>
      <w:r w:rsidR="004255FB" w:rsidRPr="00917DFC">
        <w:rPr>
          <w:rFonts w:hint="cs"/>
          <w:rtl/>
        </w:rPr>
        <w:t xml:space="preserve"> إلى أن </w:t>
      </w:r>
      <w:r w:rsidR="006737C7" w:rsidRPr="00917DFC">
        <w:rPr>
          <w:rFonts w:hint="cs"/>
          <w:rtl/>
        </w:rPr>
        <w:t>ملاحظات</w:t>
      </w:r>
      <w:r w:rsidR="006737C7">
        <w:rPr>
          <w:rFonts w:hint="cs"/>
          <w:rtl/>
        </w:rPr>
        <w:t>ه</w:t>
      </w:r>
      <w:r w:rsidR="006737C7" w:rsidRPr="00917DFC">
        <w:rPr>
          <w:rFonts w:hint="cs"/>
          <w:rtl/>
        </w:rPr>
        <w:t>ا</w:t>
      </w:r>
      <w:r w:rsidR="004255FB" w:rsidRPr="00917DFC">
        <w:rPr>
          <w:rFonts w:hint="cs"/>
          <w:rtl/>
        </w:rPr>
        <w:t xml:space="preserve"> بشأن تقرير المراجعين الخارجيين سترد في</w:t>
      </w:r>
      <w:r w:rsidR="004255FB" w:rsidRPr="00917DFC">
        <w:rPr>
          <w:rFonts w:hint="eastAsia"/>
          <w:rtl/>
        </w:rPr>
        <w:t> </w:t>
      </w:r>
      <w:r w:rsidR="004255FB" w:rsidRPr="00917DFC">
        <w:rPr>
          <w:rFonts w:hint="cs"/>
          <w:rtl/>
        </w:rPr>
        <w:t>إضافة إلى تقرير اللجنة</w:t>
      </w:r>
      <w:r w:rsidR="004255FB" w:rsidRPr="00917DFC">
        <w:rPr>
          <w:rFonts w:hint="cs"/>
          <w:rtl/>
          <w:lang w:bidi="ar-EG"/>
        </w:rPr>
        <w:t xml:space="preserve"> الاستشارية</w:t>
      </w:r>
      <w:r w:rsidR="004255FB" w:rsidRPr="00917DFC">
        <w:rPr>
          <w:rFonts w:hint="cs"/>
          <w:rtl/>
        </w:rPr>
        <w:t>، إثر استعراض لتقرير مراجعي الحسابات الخارجيين، عندما يُستلم</w:t>
      </w:r>
      <w:r w:rsidRPr="00917DFC">
        <w:rPr>
          <w:rFonts w:hint="cs"/>
          <w:rtl/>
        </w:rPr>
        <w:t>.</w:t>
      </w:r>
    </w:p>
    <w:p w:rsidR="004255FB" w:rsidRDefault="00025CCF" w:rsidP="004255FB">
      <w:pPr>
        <w:rPr>
          <w:rtl/>
          <w:lang w:bidi="ar-EG"/>
        </w:rPr>
      </w:pPr>
      <w:r w:rsidRPr="00917DFC">
        <w:rPr>
          <w:lang w:bidi="ar-SY"/>
        </w:rPr>
        <w:t>2.1</w:t>
      </w:r>
      <w:r w:rsidRPr="00917DFC">
        <w:rPr>
          <w:rtl/>
          <w:lang w:bidi="ar-SY"/>
        </w:rPr>
        <w:tab/>
      </w:r>
      <w:r w:rsidR="004255FB" w:rsidRPr="00917DFC">
        <w:rPr>
          <w:rFonts w:hint="cs"/>
          <w:rtl/>
          <w:lang w:bidi="ar-SY"/>
        </w:rPr>
        <w:t>وعليه</w:t>
      </w:r>
      <w:r w:rsidR="00C35A27">
        <w:rPr>
          <w:rFonts w:hint="cs"/>
          <w:rtl/>
          <w:lang w:bidi="ar-SY"/>
        </w:rPr>
        <w:t>،</w:t>
      </w:r>
      <w:r w:rsidR="004255FB" w:rsidRPr="00917DFC">
        <w:rPr>
          <w:rFonts w:hint="cs"/>
          <w:rtl/>
          <w:lang w:bidi="ar-SY"/>
        </w:rPr>
        <w:t xml:space="preserve"> فإن هذه الإضافة إلى التقرير السنوي </w:t>
      </w:r>
      <w:r w:rsidR="004255FB">
        <w:rPr>
          <w:rFonts w:hint="cs"/>
          <w:rtl/>
          <w:lang w:bidi="ar-SY"/>
        </w:rPr>
        <w:t>السابع</w:t>
      </w:r>
      <w:r w:rsidR="004255FB" w:rsidRPr="00917DFC">
        <w:rPr>
          <w:rFonts w:hint="cs"/>
          <w:rtl/>
          <w:lang w:bidi="ar-SY"/>
        </w:rPr>
        <w:t xml:space="preserve"> للجنة الاستشارية المستقلة للإدارة تقدَّم </w:t>
      </w:r>
      <w:r w:rsidR="004255FB" w:rsidRPr="00917DFC">
        <w:rPr>
          <w:rFonts w:hint="cs"/>
          <w:rtl/>
          <w:lang w:bidi="ar-EG"/>
        </w:rPr>
        <w:t>إلى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المجلس</w:t>
      </w:r>
      <w:r w:rsidR="004255FB" w:rsidRPr="00917DFC">
        <w:rPr>
          <w:rFonts w:hint="cs"/>
          <w:rtl/>
          <w:lang w:bidi="ar-EG"/>
        </w:rPr>
        <w:t xml:space="preserve"> ل</w:t>
      </w:r>
      <w:r w:rsidR="004255FB" w:rsidRPr="00917DFC">
        <w:rPr>
          <w:rFonts w:hint="eastAsia"/>
          <w:rtl/>
          <w:lang w:bidi="ar-EG"/>
        </w:rPr>
        <w:t>إ</w:t>
      </w:r>
      <w:r w:rsidR="004255FB" w:rsidRPr="00917DFC">
        <w:rPr>
          <w:rFonts w:hint="cs"/>
          <w:rtl/>
          <w:lang w:bidi="ar-EG"/>
        </w:rPr>
        <w:t>سداء المشورة إليه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بشأن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المسائل</w:t>
      </w:r>
      <w:r w:rsidR="004255FB" w:rsidRPr="00917DFC">
        <w:rPr>
          <w:rtl/>
          <w:lang w:bidi="ar-EG"/>
        </w:rPr>
        <w:t xml:space="preserve"> </w:t>
      </w:r>
      <w:r w:rsidR="005015C9">
        <w:rPr>
          <w:rFonts w:hint="cs"/>
          <w:rtl/>
          <w:lang w:bidi="ar-EG"/>
        </w:rPr>
        <w:t xml:space="preserve">الرئيسية </w:t>
      </w:r>
      <w:r w:rsidR="004255FB" w:rsidRPr="00917DFC">
        <w:rPr>
          <w:rFonts w:hint="eastAsia"/>
          <w:rtl/>
          <w:lang w:bidi="ar-EG"/>
        </w:rPr>
        <w:t>المنبثقة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عن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cs"/>
          <w:rtl/>
          <w:lang w:bidi="ar-EG"/>
        </w:rPr>
        <w:t>تقرير المراجعين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الخارجي</w:t>
      </w:r>
      <w:r w:rsidR="004255FB" w:rsidRPr="00917DFC">
        <w:rPr>
          <w:rFonts w:hint="cs"/>
          <w:rtl/>
          <w:lang w:bidi="ar-EG"/>
        </w:rPr>
        <w:t>ين المتعلق بمراجعتهم</w:t>
      </w:r>
      <w:r w:rsidR="004255FB" w:rsidRPr="00917DFC">
        <w:rPr>
          <w:rFonts w:hint="eastAsia"/>
          <w:rtl/>
          <w:lang w:bidi="ar-EG"/>
        </w:rPr>
        <w:t xml:space="preserve"> </w:t>
      </w:r>
      <w:r w:rsidR="004255FB" w:rsidRPr="00917DFC">
        <w:rPr>
          <w:rFonts w:hint="cs"/>
          <w:rtl/>
          <w:lang w:bidi="ar-EG"/>
        </w:rPr>
        <w:t>لل</w:t>
      </w:r>
      <w:r w:rsidR="004255FB" w:rsidRPr="00917DFC">
        <w:rPr>
          <w:rFonts w:hint="eastAsia"/>
          <w:rtl/>
          <w:lang w:bidi="ar-EG"/>
        </w:rPr>
        <w:t>بيانات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المالية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للاتحاد؛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cs"/>
          <w:rtl/>
          <w:lang w:bidi="ar-EG"/>
        </w:rPr>
        <w:t>ولتوفير معلومات مفيدة ل</w:t>
      </w:r>
      <w:r w:rsidR="004255FB" w:rsidRPr="00917DFC">
        <w:rPr>
          <w:rFonts w:hint="eastAsia"/>
          <w:rtl/>
          <w:lang w:bidi="ar-EG"/>
        </w:rPr>
        <w:t>لمجلس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في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cs"/>
          <w:rtl/>
          <w:lang w:bidi="ar-EG"/>
        </w:rPr>
        <w:t xml:space="preserve">دراسته </w:t>
      </w:r>
      <w:r w:rsidR="004255FB" w:rsidRPr="00917DFC">
        <w:rPr>
          <w:rFonts w:hint="eastAsia"/>
          <w:rtl/>
          <w:lang w:bidi="ar-EG"/>
        </w:rPr>
        <w:t>البيانات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المالية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cs"/>
          <w:rtl/>
          <w:lang w:bidi="ar-EG"/>
        </w:rPr>
        <w:t>وتقرير المراج</w:t>
      </w:r>
      <w:r w:rsidR="005015C9">
        <w:rPr>
          <w:rFonts w:hint="cs"/>
          <w:rtl/>
          <w:lang w:bidi="ar-EG"/>
        </w:rPr>
        <w:t>َ</w:t>
      </w:r>
      <w:r w:rsidR="004255FB" w:rsidRPr="00917DFC">
        <w:rPr>
          <w:rFonts w:hint="cs"/>
          <w:rtl/>
          <w:lang w:bidi="ar-EG"/>
        </w:rPr>
        <w:t>عة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الخارجي</w:t>
      </w:r>
      <w:r w:rsidR="004255FB" w:rsidRPr="00917DFC">
        <w:rPr>
          <w:rFonts w:hint="cs"/>
          <w:rtl/>
          <w:lang w:bidi="ar-EG"/>
        </w:rPr>
        <w:t>ة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لعام</w:t>
      </w:r>
      <w:r w:rsidR="004255FB" w:rsidRPr="00917DFC">
        <w:rPr>
          <w:rFonts w:hint="cs"/>
          <w:rtl/>
          <w:lang w:bidi="ar-EG"/>
        </w:rPr>
        <w:t> </w:t>
      </w:r>
      <w:r w:rsidR="004255FB">
        <w:rPr>
          <w:lang w:bidi="ar-SY"/>
        </w:rPr>
        <w:t>2017</w:t>
      </w:r>
      <w:r w:rsidR="004255FB">
        <w:rPr>
          <w:rFonts w:hint="cs"/>
          <w:rtl/>
          <w:lang w:bidi="ar-EG"/>
        </w:rPr>
        <w:t>.</w:t>
      </w:r>
    </w:p>
    <w:p w:rsidR="002B7037" w:rsidRDefault="002B7037" w:rsidP="004255FB">
      <w:pPr>
        <w:rPr>
          <w:rtl/>
        </w:rPr>
      </w:pPr>
      <w:r w:rsidRPr="00E96D4C">
        <w:t>3.1</w:t>
      </w:r>
      <w:r w:rsidRPr="00E96D4C">
        <w:tab/>
      </w:r>
      <w:r w:rsidRPr="00E96D4C">
        <w:rPr>
          <w:rFonts w:hint="eastAsia"/>
          <w:rtl/>
        </w:rPr>
        <w:t>كما</w:t>
      </w:r>
      <w:r w:rsidRPr="00E96D4C">
        <w:rPr>
          <w:rtl/>
        </w:rPr>
        <w:t xml:space="preserve"> </w:t>
      </w:r>
      <w:r w:rsidRPr="00E96D4C">
        <w:rPr>
          <w:rFonts w:hint="eastAsia"/>
          <w:rtl/>
        </w:rPr>
        <w:t>يتضمن</w:t>
      </w:r>
      <w:r w:rsidRPr="00E96D4C">
        <w:rPr>
          <w:rtl/>
        </w:rPr>
        <w:t xml:space="preserve"> </w:t>
      </w:r>
      <w:r w:rsidRPr="00E96D4C">
        <w:rPr>
          <w:rFonts w:hint="eastAsia"/>
          <w:rtl/>
        </w:rPr>
        <w:t>هذا</w:t>
      </w:r>
      <w:r w:rsidRPr="00E96D4C">
        <w:rPr>
          <w:rtl/>
        </w:rPr>
        <w:t xml:space="preserve"> </w:t>
      </w:r>
      <w:r w:rsidRPr="00E96D4C">
        <w:rPr>
          <w:rFonts w:hint="eastAsia"/>
          <w:rtl/>
        </w:rPr>
        <w:t>التقرير</w:t>
      </w:r>
      <w:r w:rsidRPr="00E96D4C">
        <w:rPr>
          <w:rtl/>
        </w:rPr>
        <w:t xml:space="preserve"> </w:t>
      </w:r>
      <w:r w:rsidRPr="00E96D4C">
        <w:rPr>
          <w:rFonts w:hint="eastAsia"/>
          <w:rtl/>
        </w:rPr>
        <w:t>التكميلي</w:t>
      </w:r>
      <w:r w:rsidRPr="00E96D4C">
        <w:rPr>
          <w:rtl/>
        </w:rPr>
        <w:t xml:space="preserve"> </w:t>
      </w:r>
      <w:r w:rsidR="005015C9">
        <w:rPr>
          <w:rFonts w:hint="cs"/>
          <w:rtl/>
        </w:rPr>
        <w:t>مزيداً من ال</w:t>
      </w:r>
      <w:r w:rsidRPr="00E96D4C">
        <w:rPr>
          <w:rFonts w:hint="cs"/>
          <w:rtl/>
        </w:rPr>
        <w:t>تعليقات</w:t>
      </w:r>
      <w:r w:rsidRPr="00E96D4C">
        <w:rPr>
          <w:rtl/>
        </w:rPr>
        <w:t xml:space="preserve"> </w:t>
      </w:r>
      <w:r w:rsidRPr="00E96D4C">
        <w:rPr>
          <w:rFonts w:hint="eastAsia"/>
          <w:rtl/>
        </w:rPr>
        <w:t>و</w:t>
      </w:r>
      <w:r w:rsidR="005015C9">
        <w:rPr>
          <w:rFonts w:hint="cs"/>
          <w:rtl/>
        </w:rPr>
        <w:t>ال</w:t>
      </w:r>
      <w:r w:rsidR="005015C9">
        <w:rPr>
          <w:rFonts w:hint="eastAsia"/>
          <w:rtl/>
        </w:rPr>
        <w:t>مشورة</w:t>
      </w:r>
      <w:r w:rsidRPr="00E96D4C">
        <w:rPr>
          <w:rtl/>
        </w:rPr>
        <w:t xml:space="preserve"> </w:t>
      </w:r>
      <w:r w:rsidRPr="00E96D4C">
        <w:rPr>
          <w:rFonts w:hint="eastAsia"/>
          <w:rtl/>
        </w:rPr>
        <w:t>إلى</w:t>
      </w:r>
      <w:r w:rsidRPr="00E96D4C">
        <w:rPr>
          <w:rtl/>
        </w:rPr>
        <w:t xml:space="preserve"> </w:t>
      </w:r>
      <w:r w:rsidRPr="00E96D4C">
        <w:rPr>
          <w:rFonts w:hint="eastAsia"/>
          <w:rtl/>
        </w:rPr>
        <w:t>المجلس</w:t>
      </w:r>
      <w:r w:rsidRPr="00E96D4C">
        <w:rPr>
          <w:rtl/>
        </w:rPr>
        <w:t xml:space="preserve"> </w:t>
      </w:r>
      <w:r w:rsidRPr="00E96D4C">
        <w:rPr>
          <w:rFonts w:hint="eastAsia"/>
          <w:rtl/>
        </w:rPr>
        <w:t>بشأن</w:t>
      </w:r>
      <w:r w:rsidRPr="00E96D4C">
        <w:rPr>
          <w:rtl/>
        </w:rPr>
        <w:t xml:space="preserve"> </w:t>
      </w:r>
      <w:r w:rsidR="004255FB">
        <w:rPr>
          <w:rFonts w:hint="cs"/>
          <w:rtl/>
        </w:rPr>
        <w:t>ما يلي:</w:t>
      </w:r>
    </w:p>
    <w:p w:rsidR="004255FB" w:rsidRDefault="002B7037" w:rsidP="00166696">
      <w:pPr>
        <w:pStyle w:val="enumlev1"/>
        <w:rPr>
          <w:rtl/>
        </w:rPr>
      </w:pPr>
      <w:r>
        <w:rPr>
          <w:rFonts w:hint="cs"/>
          <w:rtl/>
        </w:rPr>
        <w:t>’</w:t>
      </w:r>
      <w:r>
        <w:t>1</w:t>
      </w:r>
      <w:r>
        <w:rPr>
          <w:rFonts w:hint="cs"/>
          <w:rtl/>
        </w:rPr>
        <w:t>‘</w:t>
      </w:r>
      <w:r w:rsidR="004255FB">
        <w:rPr>
          <w:rtl/>
        </w:rPr>
        <w:tab/>
      </w:r>
      <w:r w:rsidR="004255FB">
        <w:rPr>
          <w:rFonts w:hint="cs"/>
          <w:rtl/>
        </w:rPr>
        <w:t>مشروع بناء مقر الاتحاد؛</w:t>
      </w:r>
    </w:p>
    <w:p w:rsidR="002B7037" w:rsidRPr="00917DFC" w:rsidRDefault="002B7037" w:rsidP="00166696">
      <w:pPr>
        <w:pStyle w:val="enumlev1"/>
        <w:rPr>
          <w:rtl/>
        </w:rPr>
      </w:pPr>
      <w:r>
        <w:rPr>
          <w:rFonts w:hint="cs"/>
          <w:rtl/>
        </w:rPr>
        <w:t>’</w:t>
      </w:r>
      <w:r>
        <w:t>2</w:t>
      </w:r>
      <w:r>
        <w:rPr>
          <w:rFonts w:hint="cs"/>
          <w:rtl/>
        </w:rPr>
        <w:t>‘</w:t>
      </w:r>
      <w:r w:rsidR="004255FB">
        <w:rPr>
          <w:rtl/>
        </w:rPr>
        <w:tab/>
      </w:r>
      <w:r w:rsidR="004255FB">
        <w:rPr>
          <w:rFonts w:hint="cs"/>
          <w:rtl/>
        </w:rPr>
        <w:t>الاشتباه في وجود نشاط احتيالي في أحد المكاتب الإقليمية.</w:t>
      </w:r>
    </w:p>
    <w:p w:rsidR="00025CCF" w:rsidRPr="00917DFC" w:rsidRDefault="00025CCF" w:rsidP="005015C9">
      <w:pPr>
        <w:pStyle w:val="Heading1"/>
        <w:rPr>
          <w:rtl/>
          <w:lang w:bidi="ar-EG"/>
        </w:rPr>
      </w:pPr>
      <w:r w:rsidRPr="00917DFC">
        <w:rPr>
          <w:lang w:bidi="ar-SY"/>
        </w:rPr>
        <w:lastRenderedPageBreak/>
        <w:t>2</w:t>
      </w:r>
      <w:r w:rsidRPr="00917DFC">
        <w:rPr>
          <w:rtl/>
          <w:lang w:bidi="ar-SY"/>
        </w:rPr>
        <w:tab/>
      </w:r>
      <w:r w:rsidRPr="00917DFC">
        <w:rPr>
          <w:rFonts w:hint="cs"/>
          <w:rtl/>
          <w:lang w:bidi="ar-EG"/>
        </w:rPr>
        <w:t>تقرير المراجعين</w:t>
      </w:r>
      <w:r w:rsidRPr="00917DFC">
        <w:rPr>
          <w:rtl/>
          <w:lang w:bidi="ar-EG"/>
        </w:rPr>
        <w:t xml:space="preserve"> </w:t>
      </w:r>
      <w:r w:rsidRPr="00917DFC">
        <w:rPr>
          <w:rFonts w:hint="eastAsia"/>
          <w:rtl/>
          <w:lang w:bidi="ar-EG"/>
        </w:rPr>
        <w:t>الخارجي</w:t>
      </w:r>
      <w:r w:rsidRPr="00917DFC">
        <w:rPr>
          <w:rFonts w:hint="cs"/>
          <w:rtl/>
          <w:lang w:bidi="ar-EG"/>
        </w:rPr>
        <w:t>ي</w:t>
      </w:r>
      <w:r w:rsidRPr="00917DFC">
        <w:rPr>
          <w:rFonts w:hint="eastAsia"/>
          <w:rtl/>
          <w:lang w:bidi="ar-EG"/>
        </w:rPr>
        <w:t>ن</w:t>
      </w:r>
      <w:r w:rsidRPr="00917DFC">
        <w:rPr>
          <w:rFonts w:hint="cs"/>
          <w:rtl/>
          <w:lang w:bidi="ar-EG"/>
        </w:rPr>
        <w:t xml:space="preserve"> لعام </w:t>
      </w:r>
      <w:r w:rsidR="005015C9">
        <w:rPr>
          <w:lang w:bidi="ar-SY"/>
        </w:rPr>
        <w:t>2017</w:t>
      </w:r>
      <w:r w:rsidRPr="00917DFC">
        <w:rPr>
          <w:rFonts w:hint="cs"/>
          <w:rtl/>
          <w:lang w:bidi="ar-EG"/>
        </w:rPr>
        <w:t>:</w:t>
      </w:r>
      <w:r w:rsidRPr="00917DFC">
        <w:rPr>
          <w:rFonts w:hint="cs"/>
          <w:rtl/>
          <w:lang w:bidi="ar-SY"/>
        </w:rPr>
        <w:t xml:space="preserve"> </w:t>
      </w:r>
      <w:r w:rsidRPr="00917DFC">
        <w:rPr>
          <w:rFonts w:hint="eastAsia"/>
          <w:rtl/>
          <w:lang w:bidi="ar-EG"/>
        </w:rPr>
        <w:t>رأي</w:t>
      </w:r>
      <w:r w:rsidRPr="00917DFC">
        <w:rPr>
          <w:rtl/>
          <w:lang w:bidi="ar-EG"/>
        </w:rPr>
        <w:t xml:space="preserve"> </w:t>
      </w:r>
      <w:r w:rsidRPr="00917DFC">
        <w:rPr>
          <w:rFonts w:hint="cs"/>
          <w:rtl/>
          <w:lang w:bidi="ar-EG"/>
        </w:rPr>
        <w:t xml:space="preserve">إيجابي </w:t>
      </w:r>
      <w:r w:rsidRPr="00917DFC">
        <w:rPr>
          <w:rFonts w:hint="eastAsia"/>
          <w:rtl/>
          <w:lang w:bidi="ar-EG"/>
        </w:rPr>
        <w:t>لا</w:t>
      </w:r>
      <w:r>
        <w:rPr>
          <w:rFonts w:hint="cs"/>
          <w:rtl/>
          <w:lang w:bidi="ar-EG"/>
        </w:rPr>
        <w:t> </w:t>
      </w:r>
      <w:r w:rsidRPr="00917DFC">
        <w:rPr>
          <w:rFonts w:hint="eastAsia"/>
          <w:rtl/>
          <w:lang w:bidi="ar-EG"/>
        </w:rPr>
        <w:t>تحفظ</w:t>
      </w:r>
      <w:r w:rsidRPr="00917DFC">
        <w:rPr>
          <w:rtl/>
          <w:lang w:bidi="ar-EG"/>
        </w:rPr>
        <w:t xml:space="preserve"> </w:t>
      </w:r>
      <w:r w:rsidRPr="00917DFC">
        <w:rPr>
          <w:rFonts w:hint="eastAsia"/>
          <w:rtl/>
          <w:lang w:bidi="ar-EG"/>
        </w:rPr>
        <w:t>فيه</w:t>
      </w:r>
    </w:p>
    <w:p w:rsidR="00025CCF" w:rsidRDefault="00025CCF" w:rsidP="00166696">
      <w:pPr>
        <w:rPr>
          <w:rtl/>
          <w:lang w:bidi="ar-EG"/>
        </w:rPr>
      </w:pPr>
      <w:r w:rsidRPr="00917DFC">
        <w:rPr>
          <w:lang w:bidi="ar-SY"/>
        </w:rPr>
        <w:t>1.2</w:t>
      </w:r>
      <w:r w:rsidRPr="00917DFC">
        <w:rPr>
          <w:rtl/>
          <w:lang w:bidi="ar-SY"/>
        </w:rPr>
        <w:tab/>
      </w:r>
      <w:r w:rsidR="004255FB" w:rsidRPr="00917DFC">
        <w:rPr>
          <w:rFonts w:hint="eastAsia"/>
          <w:rtl/>
          <w:lang w:bidi="ar-EG"/>
        </w:rPr>
        <w:t>أبدى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cs"/>
          <w:rtl/>
          <w:lang w:bidi="ar-EG"/>
        </w:rPr>
        <w:t>المراجعون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الخارجيون</w:t>
      </w:r>
      <w:r w:rsidR="004255FB" w:rsidRPr="00917DFC">
        <w:rPr>
          <w:rtl/>
          <w:lang w:bidi="ar-EG"/>
        </w:rPr>
        <w:t xml:space="preserve"> </w:t>
      </w:r>
      <w:r w:rsidR="004255FB">
        <w:rPr>
          <w:rFonts w:hint="cs"/>
          <w:rtl/>
          <w:lang w:bidi="ar-EG"/>
        </w:rPr>
        <w:t xml:space="preserve">مرة أخرى </w:t>
      </w:r>
      <w:r w:rsidR="004255FB" w:rsidRPr="00917DFC">
        <w:rPr>
          <w:rFonts w:hint="eastAsia"/>
          <w:rtl/>
          <w:lang w:bidi="ar-EG"/>
        </w:rPr>
        <w:t>رأياً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cs"/>
          <w:rtl/>
          <w:lang w:bidi="ar-EG"/>
        </w:rPr>
        <w:t>إيجابياً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لا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تحفظ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 xml:space="preserve">فيه </w:t>
      </w:r>
      <w:r w:rsidR="004255FB" w:rsidRPr="00917DFC">
        <w:rPr>
          <w:rFonts w:hint="cs"/>
          <w:rtl/>
          <w:lang w:bidi="ar-EG"/>
        </w:rPr>
        <w:t>بشأن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البيانات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المالية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للاتحاد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لعام</w:t>
      </w:r>
      <w:r w:rsidR="004255FB" w:rsidRPr="00917DFC">
        <w:rPr>
          <w:rFonts w:hint="cs"/>
          <w:rtl/>
          <w:lang w:bidi="ar-EG"/>
        </w:rPr>
        <w:t> </w:t>
      </w:r>
      <w:r w:rsidR="004255FB">
        <w:rPr>
          <w:lang w:val="en-GB" w:bidi="ar-SY"/>
        </w:rPr>
        <w:t>2017</w:t>
      </w:r>
      <w:r w:rsidR="004255FB" w:rsidRPr="00917DFC">
        <w:rPr>
          <w:rFonts w:hint="eastAsia"/>
          <w:rtl/>
          <w:lang w:bidi="ar-EG"/>
        </w:rPr>
        <w:t>،</w:t>
      </w:r>
      <w:r w:rsidR="004255FB" w:rsidRPr="00917DFC">
        <w:rPr>
          <w:rFonts w:hint="cs"/>
          <w:rtl/>
          <w:lang w:bidi="ar-EG"/>
        </w:rPr>
        <w:t xml:space="preserve"> مشيرين </w:t>
      </w:r>
      <w:r w:rsidR="004255FB" w:rsidRPr="00917DFC">
        <w:rPr>
          <w:rFonts w:hint="eastAsia"/>
          <w:rtl/>
        </w:rPr>
        <w:t>في</w:t>
      </w:r>
      <w:r w:rsidR="00C35A27">
        <w:rPr>
          <w:rFonts w:hint="cs"/>
          <w:rtl/>
        </w:rPr>
        <w:t> </w:t>
      </w:r>
      <w:r w:rsidR="004255FB" w:rsidRPr="00917DFC">
        <w:rPr>
          <w:rFonts w:hint="eastAsia"/>
          <w:rtl/>
        </w:rPr>
        <w:t>إطار</w:t>
      </w:r>
      <w:r w:rsidR="004255FB" w:rsidRPr="00917DFC">
        <w:rPr>
          <w:rFonts w:hint="cs"/>
          <w:rtl/>
        </w:rPr>
        <w:t xml:space="preserve"> تسليط الضوء على</w:t>
      </w:r>
      <w:r w:rsidR="004255FB" w:rsidRPr="00917DFC">
        <w:rPr>
          <w:rtl/>
        </w:rPr>
        <w:t xml:space="preserve"> </w:t>
      </w:r>
      <w:r w:rsidR="004255FB" w:rsidRPr="00917DFC">
        <w:rPr>
          <w:rFonts w:hint="cs"/>
          <w:rtl/>
        </w:rPr>
        <w:t>أبرز الوقائع المتعلقة بالوضع المالي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cs"/>
          <w:rtl/>
          <w:lang w:bidi="ar-EG"/>
        </w:rPr>
        <w:t xml:space="preserve">إلى </w:t>
      </w:r>
      <w:r w:rsidR="004255FB" w:rsidRPr="00917DFC">
        <w:rPr>
          <w:rFonts w:hint="eastAsia"/>
          <w:rtl/>
          <w:lang w:bidi="ar-EG"/>
        </w:rPr>
        <w:t>مبلغ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cs"/>
          <w:rtl/>
          <w:lang w:bidi="ar-EG"/>
        </w:rPr>
        <w:t>بقيمة سالبة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لصافي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الأصول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cs"/>
          <w:rtl/>
          <w:lang w:bidi="ar-EG"/>
        </w:rPr>
        <w:t xml:space="preserve">يبلغ </w:t>
      </w:r>
      <w:r w:rsidR="004255FB" w:rsidRPr="00C35A27">
        <w:t>482,524</w:t>
      </w:r>
      <w:r w:rsidR="004255FB" w:rsidRPr="00C35A27">
        <w:sym w:font="Symbol" w:char="F02D"/>
      </w:r>
      <w:r w:rsidR="004255FB" w:rsidRPr="00917DFC">
        <w:rPr>
          <w:rFonts w:hint="cs"/>
          <w:rtl/>
          <w:lang w:bidi="ar-SY"/>
        </w:rPr>
        <w:t xml:space="preserve"> مليون فرنك سويسري</w:t>
      </w:r>
      <w:r w:rsidR="004255FB">
        <w:rPr>
          <w:rFonts w:hint="cs"/>
          <w:rtl/>
          <w:lang w:bidi="ar-EG"/>
        </w:rPr>
        <w:t xml:space="preserve"> مقارنةً بمبلغ </w:t>
      </w:r>
      <w:r w:rsidR="004255FB">
        <w:rPr>
          <w:lang w:bidi="ar-SY"/>
        </w:rPr>
        <w:t>419</w:t>
      </w:r>
      <w:r w:rsidR="004255FB" w:rsidRPr="00917DFC">
        <w:rPr>
          <w:lang w:bidi="ar-SY"/>
        </w:rPr>
        <w:t>,</w:t>
      </w:r>
      <w:r w:rsidR="004255FB">
        <w:rPr>
          <w:lang w:bidi="ar-SY"/>
        </w:rPr>
        <w:t>155</w:t>
      </w:r>
      <w:r w:rsidR="004255FB">
        <w:rPr>
          <w:lang w:bidi="ar-SY"/>
        </w:rPr>
        <w:sym w:font="Symbol" w:char="F02D"/>
      </w:r>
      <w:r w:rsidR="004255FB" w:rsidRPr="00917DFC">
        <w:rPr>
          <w:rFonts w:hint="cs"/>
          <w:rtl/>
          <w:lang w:bidi="ar-SY"/>
        </w:rPr>
        <w:t xml:space="preserve"> مليون فرنك سويسري</w:t>
      </w:r>
      <w:r w:rsidR="004255FB">
        <w:rPr>
          <w:rFonts w:hint="cs"/>
          <w:rtl/>
          <w:lang w:bidi="ar-EG"/>
        </w:rPr>
        <w:t xml:space="preserve"> في عام </w:t>
      </w:r>
      <w:r w:rsidR="004255FB">
        <w:rPr>
          <w:lang w:bidi="ar-EG"/>
        </w:rPr>
        <w:t>2016</w:t>
      </w:r>
      <w:r w:rsidR="004255FB" w:rsidRPr="00917DFC">
        <w:rPr>
          <w:rFonts w:hint="cs"/>
          <w:rtl/>
          <w:lang w:bidi="ar-SY"/>
        </w:rPr>
        <w:t xml:space="preserve">، </w:t>
      </w:r>
      <w:r w:rsidR="004255FB" w:rsidRPr="00917DFC">
        <w:rPr>
          <w:rFonts w:hint="cs"/>
          <w:rtl/>
          <w:lang w:bidi="ar-EG"/>
        </w:rPr>
        <w:t xml:space="preserve">ناجم بشكل رئيسي </w:t>
      </w:r>
      <w:r w:rsidR="004255FB" w:rsidRPr="00917DFC">
        <w:rPr>
          <w:rFonts w:hint="eastAsia"/>
          <w:rtl/>
          <w:lang w:bidi="ar-EG"/>
        </w:rPr>
        <w:t>عن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الخصوم</w:t>
      </w:r>
      <w:r w:rsidR="004255FB" w:rsidRPr="00917DFC">
        <w:rPr>
          <w:rtl/>
          <w:lang w:bidi="ar-EG"/>
        </w:rPr>
        <w:t xml:space="preserve"> </w:t>
      </w:r>
      <w:proofErr w:type="spellStart"/>
      <w:r w:rsidR="004255FB">
        <w:rPr>
          <w:rFonts w:hint="cs"/>
          <w:rtl/>
          <w:lang w:bidi="ar-EG"/>
        </w:rPr>
        <w:t>الإ</w:t>
      </w:r>
      <w:r w:rsidR="004255FB" w:rsidRPr="00917DFC">
        <w:rPr>
          <w:rFonts w:hint="cs"/>
          <w:rtl/>
          <w:lang w:bidi="ar-EG"/>
        </w:rPr>
        <w:t>كتوارية</w:t>
      </w:r>
      <w:proofErr w:type="spellEnd"/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cs"/>
          <w:rtl/>
          <w:lang w:bidi="ar-EG"/>
        </w:rPr>
        <w:t>المتعلقة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cs"/>
          <w:rtl/>
        </w:rPr>
        <w:t>بمستحقات</w:t>
      </w:r>
      <w:r w:rsidR="004255FB" w:rsidRPr="00917DFC">
        <w:rPr>
          <w:rtl/>
        </w:rPr>
        <w:t xml:space="preserve"> </w:t>
      </w:r>
      <w:r w:rsidR="004255FB" w:rsidRPr="00917DFC">
        <w:rPr>
          <w:rFonts w:hint="cs"/>
          <w:rtl/>
        </w:rPr>
        <w:t>ا</w:t>
      </w:r>
      <w:r w:rsidR="004255FB" w:rsidRPr="00917DFC">
        <w:rPr>
          <w:rtl/>
        </w:rPr>
        <w:t>لموظفين في</w:t>
      </w:r>
      <w:r w:rsidR="004255FB" w:rsidRPr="00917DFC">
        <w:rPr>
          <w:rFonts w:hint="cs"/>
          <w:rtl/>
        </w:rPr>
        <w:t> </w:t>
      </w:r>
      <w:r w:rsidR="004255FB" w:rsidRPr="00917DFC">
        <w:rPr>
          <w:rtl/>
        </w:rPr>
        <w:t>الأجل الطويل</w:t>
      </w:r>
      <w:r w:rsidR="004255FB" w:rsidRPr="00917DFC">
        <w:rPr>
          <w:rtl/>
          <w:lang w:bidi="ar-EG"/>
        </w:rPr>
        <w:t>.</w:t>
      </w:r>
      <w:r w:rsidR="004255FB" w:rsidRPr="00917DFC">
        <w:rPr>
          <w:rFonts w:hint="cs"/>
          <w:rtl/>
          <w:lang w:bidi="ar-EG"/>
        </w:rPr>
        <w:t xml:space="preserve"> ولكن </w:t>
      </w:r>
      <w:r w:rsidR="004255FB" w:rsidRPr="00917DFC">
        <w:rPr>
          <w:rFonts w:hint="cs"/>
          <w:rtl/>
        </w:rPr>
        <w:t>تسليطهم الضوء على</w:t>
      </w:r>
      <w:r w:rsidR="004255FB" w:rsidRPr="00917DFC">
        <w:rPr>
          <w:rtl/>
        </w:rPr>
        <w:t xml:space="preserve"> </w:t>
      </w:r>
      <w:r w:rsidR="004255FB" w:rsidRPr="00917DFC">
        <w:rPr>
          <w:rFonts w:hint="cs"/>
          <w:rtl/>
        </w:rPr>
        <w:t>هذه المسألة لا</w:t>
      </w:r>
      <w:r w:rsidR="004255FB">
        <w:rPr>
          <w:rFonts w:hint="eastAsia"/>
          <w:rtl/>
        </w:rPr>
        <w:t> </w:t>
      </w:r>
      <w:r w:rsidR="004255FB" w:rsidRPr="00917DFC">
        <w:rPr>
          <w:rFonts w:hint="cs"/>
          <w:rtl/>
        </w:rPr>
        <w:t xml:space="preserve">يعدِّل </w:t>
      </w:r>
      <w:r w:rsidR="004255FB" w:rsidRPr="00917DFC">
        <w:rPr>
          <w:rFonts w:hint="eastAsia"/>
          <w:rtl/>
          <w:lang w:bidi="ar-EG"/>
        </w:rPr>
        <w:t>رأي</w:t>
      </w:r>
      <w:r w:rsidR="004255FB" w:rsidRPr="00917DFC">
        <w:rPr>
          <w:rFonts w:hint="cs"/>
          <w:rtl/>
          <w:lang w:bidi="ar-EG"/>
        </w:rPr>
        <w:t>هم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cs"/>
          <w:rtl/>
          <w:lang w:bidi="ar-EG"/>
        </w:rPr>
        <w:t xml:space="preserve">الإيجابي الذي </w:t>
      </w:r>
      <w:r w:rsidR="004255FB" w:rsidRPr="00917DFC">
        <w:rPr>
          <w:rFonts w:hint="eastAsia"/>
          <w:rtl/>
          <w:lang w:bidi="ar-EG"/>
        </w:rPr>
        <w:t>لا</w:t>
      </w:r>
      <w:r w:rsidR="004255FB">
        <w:rPr>
          <w:rFonts w:hint="cs"/>
          <w:rtl/>
          <w:lang w:bidi="ar-EG"/>
        </w:rPr>
        <w:t> </w:t>
      </w:r>
      <w:r w:rsidR="004255FB" w:rsidRPr="00917DFC">
        <w:rPr>
          <w:rFonts w:hint="eastAsia"/>
          <w:rtl/>
          <w:lang w:bidi="ar-EG"/>
        </w:rPr>
        <w:t>تحفظ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فيه</w:t>
      </w:r>
      <w:r w:rsidR="004255FB" w:rsidRPr="00917DFC">
        <w:rPr>
          <w:rFonts w:hint="cs"/>
          <w:rtl/>
          <w:lang w:bidi="ar-EG"/>
        </w:rPr>
        <w:t xml:space="preserve"> ولكن يلفت النظر إلى مسألة يعتبرها المراجعون الخارجيون مهمة لدرجة تجعلها عنصراً أساسياً لتمكين المستخدمين من فهم البيانات المالية. ويرد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في</w:t>
      </w:r>
      <w:r w:rsidR="004255FB" w:rsidRPr="00917DFC">
        <w:rPr>
          <w:rFonts w:hint="cs"/>
          <w:rtl/>
          <w:lang w:bidi="ar-EG"/>
        </w:rPr>
        <w:t xml:space="preserve"> الصيغة </w:t>
      </w:r>
      <w:r w:rsidR="004255FB" w:rsidRPr="00917DFC">
        <w:rPr>
          <w:rFonts w:hint="eastAsia"/>
          <w:rtl/>
          <w:lang w:bidi="ar-EG"/>
        </w:rPr>
        <w:t>الطويل</w:t>
      </w:r>
      <w:r w:rsidR="004255FB" w:rsidRPr="00917DFC">
        <w:rPr>
          <w:rFonts w:hint="cs"/>
          <w:rtl/>
          <w:lang w:bidi="ar-EG"/>
        </w:rPr>
        <w:t>ة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لتقرير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cs"/>
          <w:rtl/>
          <w:lang w:bidi="ar-EG"/>
        </w:rPr>
        <w:t>المراجعين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الخارجي</w:t>
      </w:r>
      <w:r w:rsidR="004255FB" w:rsidRPr="00917DFC">
        <w:rPr>
          <w:rFonts w:hint="cs"/>
          <w:rtl/>
          <w:lang w:bidi="ar-EG"/>
        </w:rPr>
        <w:t>ين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cs"/>
          <w:rtl/>
          <w:lang w:bidi="ar-EG"/>
        </w:rPr>
        <w:t xml:space="preserve">استعراض </w:t>
      </w:r>
      <w:r w:rsidR="004255FB">
        <w:rPr>
          <w:rFonts w:hint="cs"/>
          <w:rtl/>
          <w:lang w:bidi="ar-EG"/>
        </w:rPr>
        <w:t>مفيد و</w:t>
      </w:r>
      <w:r w:rsidR="004255FB" w:rsidRPr="00917DFC">
        <w:rPr>
          <w:rFonts w:hint="cs"/>
          <w:rtl/>
          <w:lang w:bidi="ar-EG"/>
        </w:rPr>
        <w:t>شامل للوضع المالي؛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cs"/>
          <w:rtl/>
          <w:lang w:bidi="ar-EG"/>
        </w:rPr>
        <w:t xml:space="preserve">وتنطوي هذه الصيغة على </w:t>
      </w:r>
      <w:r w:rsidR="004255FB">
        <w:rPr>
          <w:rFonts w:hint="cs"/>
          <w:rtl/>
          <w:lang w:bidi="ar-EG"/>
        </w:rPr>
        <w:t>عشر</w:t>
      </w:r>
      <w:r w:rsidR="004255FB" w:rsidRPr="00917DFC">
        <w:rPr>
          <w:rFonts w:hint="cs"/>
          <w:rtl/>
          <w:lang w:bidi="ar-EG"/>
        </w:rPr>
        <w:t xml:space="preserve"> </w:t>
      </w:r>
      <w:r w:rsidR="004255FB">
        <w:rPr>
          <w:lang w:bidi="ar-EG"/>
        </w:rPr>
        <w:t>(</w:t>
      </w:r>
      <w:r w:rsidR="004255FB">
        <w:rPr>
          <w:lang w:val="fr-CH" w:bidi="ar-SY"/>
        </w:rPr>
        <w:t>10</w:t>
      </w:r>
      <w:r w:rsidR="004255FB">
        <w:rPr>
          <w:lang w:bidi="ar-EG"/>
        </w:rPr>
        <w:t>)</w:t>
      </w:r>
      <w:r w:rsidR="004255FB" w:rsidRPr="00917DFC">
        <w:rPr>
          <w:rFonts w:hint="cs"/>
          <w:rtl/>
          <w:lang w:bidi="ar-EG"/>
        </w:rPr>
        <w:t xml:space="preserve"> </w:t>
      </w:r>
      <w:r w:rsidR="004255FB" w:rsidRPr="00917DFC">
        <w:rPr>
          <w:rFonts w:hint="eastAsia"/>
          <w:rtl/>
          <w:lang w:bidi="ar-EG"/>
        </w:rPr>
        <w:t>توصيات</w:t>
      </w:r>
      <w:r w:rsidR="004255FB" w:rsidRPr="00917DFC">
        <w:rPr>
          <w:rtl/>
          <w:lang w:bidi="ar-EG"/>
        </w:rPr>
        <w:t xml:space="preserve"> </w:t>
      </w:r>
      <w:r w:rsidR="004255FB">
        <w:rPr>
          <w:rFonts w:hint="cs"/>
          <w:rtl/>
          <w:lang w:bidi="ar-EG"/>
        </w:rPr>
        <w:t>ومقترح</w:t>
      </w:r>
      <w:r w:rsidR="004255FB" w:rsidRPr="00917DFC">
        <w:rPr>
          <w:rFonts w:hint="cs"/>
          <w:rtl/>
          <w:lang w:bidi="ar-EG"/>
        </w:rPr>
        <w:t xml:space="preserve"> </w:t>
      </w:r>
      <w:r w:rsidR="004255FB">
        <w:rPr>
          <w:rFonts w:hint="cs"/>
          <w:rtl/>
          <w:lang w:bidi="ar-EG"/>
        </w:rPr>
        <w:t>واحد</w:t>
      </w:r>
      <w:r w:rsidR="004255FB" w:rsidRPr="00917DFC">
        <w:rPr>
          <w:rtl/>
          <w:lang w:bidi="ar-EG"/>
        </w:rPr>
        <w:t xml:space="preserve"> </w:t>
      </w:r>
      <w:r w:rsidR="004255FB">
        <w:rPr>
          <w:lang w:bidi="ar-EG"/>
        </w:rPr>
        <w:t>(</w:t>
      </w:r>
      <w:r w:rsidR="004255FB">
        <w:rPr>
          <w:lang w:bidi="ar-SY"/>
        </w:rPr>
        <w:t>1</w:t>
      </w:r>
      <w:r w:rsidR="004255FB">
        <w:rPr>
          <w:lang w:bidi="ar-EG"/>
        </w:rPr>
        <w:t>)</w:t>
      </w:r>
      <w:r w:rsidR="004255FB" w:rsidRPr="00917DFC">
        <w:rPr>
          <w:rFonts w:hint="cs"/>
          <w:rtl/>
          <w:lang w:bidi="ar-EG"/>
        </w:rPr>
        <w:t xml:space="preserve"> من أجل اتخاذ الإدارة التدابير</w:t>
      </w:r>
      <w:r w:rsidR="004255FB" w:rsidRPr="00917DFC">
        <w:rPr>
          <w:rFonts w:hint="eastAsia"/>
          <w:rtl/>
          <w:lang w:bidi="ar-EG"/>
        </w:rPr>
        <w:t> </w:t>
      </w:r>
      <w:r w:rsidR="004255FB" w:rsidRPr="00917DFC">
        <w:rPr>
          <w:rFonts w:hint="cs"/>
          <w:rtl/>
          <w:lang w:bidi="ar-EG"/>
        </w:rPr>
        <w:t>المناسبة</w:t>
      </w:r>
      <w:r w:rsidRPr="00917DFC">
        <w:rPr>
          <w:rFonts w:hint="cs"/>
          <w:rtl/>
          <w:lang w:bidi="ar-EG"/>
        </w:rPr>
        <w:t>.</w:t>
      </w:r>
    </w:p>
    <w:p w:rsidR="002B7037" w:rsidRPr="00917DFC" w:rsidRDefault="002B7037" w:rsidP="004255FB">
      <w:pPr>
        <w:rPr>
          <w:rtl/>
          <w:lang w:bidi="ar-EG"/>
        </w:rPr>
      </w:pPr>
      <w:r>
        <w:rPr>
          <w:lang w:bidi="ar-EG"/>
        </w:rPr>
        <w:t>2.2</w:t>
      </w:r>
      <w:r>
        <w:rPr>
          <w:rtl/>
          <w:lang w:bidi="ar-EG"/>
        </w:rPr>
        <w:tab/>
      </w:r>
      <w:r w:rsidR="004255FB">
        <w:rPr>
          <w:rFonts w:hint="cs"/>
          <w:rtl/>
          <w:lang w:bidi="ar-SY"/>
        </w:rPr>
        <w:t>ويوجه التقرير الانتباه إلى عدد من المجالات التي تحتاج إلى إجراء تحسينات هامة، باعتبار ذلك مسألة ذات أولوية.</w:t>
      </w:r>
    </w:p>
    <w:p w:rsidR="00025CCF" w:rsidRPr="00917DFC" w:rsidRDefault="00025CCF" w:rsidP="00025CCF">
      <w:pPr>
        <w:pStyle w:val="Heading1"/>
        <w:rPr>
          <w:rtl/>
          <w:lang w:bidi="ar-SY"/>
        </w:rPr>
      </w:pPr>
      <w:r w:rsidRPr="00917DFC">
        <w:rPr>
          <w:lang w:bidi="ar-SY"/>
        </w:rPr>
        <w:t>3</w:t>
      </w:r>
      <w:r w:rsidRPr="00917DFC">
        <w:rPr>
          <w:rtl/>
          <w:lang w:bidi="ar-SY"/>
        </w:rPr>
        <w:tab/>
      </w:r>
      <w:r w:rsidRPr="00917DFC">
        <w:rPr>
          <w:rFonts w:hint="eastAsia"/>
          <w:rtl/>
          <w:lang w:bidi="ar-EG"/>
        </w:rPr>
        <w:t>توصيات</w:t>
      </w:r>
      <w:r w:rsidRPr="00917DFC">
        <w:rPr>
          <w:rtl/>
          <w:lang w:bidi="ar-EG"/>
        </w:rPr>
        <w:t xml:space="preserve"> </w:t>
      </w:r>
      <w:r w:rsidRPr="00917DFC">
        <w:rPr>
          <w:rFonts w:hint="cs"/>
          <w:rtl/>
          <w:lang w:bidi="ar-EG"/>
        </w:rPr>
        <w:t>المراجعين</w:t>
      </w:r>
      <w:r w:rsidRPr="00917DFC">
        <w:rPr>
          <w:rFonts w:hint="eastAsia"/>
          <w:rtl/>
          <w:lang w:bidi="ar-EG"/>
        </w:rPr>
        <w:t xml:space="preserve"> الخارجي</w:t>
      </w:r>
      <w:r w:rsidRPr="00917DFC">
        <w:rPr>
          <w:rFonts w:hint="cs"/>
          <w:rtl/>
          <w:lang w:bidi="ar-EG"/>
        </w:rPr>
        <w:t>ين ومقترحاتهم</w:t>
      </w:r>
    </w:p>
    <w:p w:rsidR="00025CCF" w:rsidRDefault="00025CCF" w:rsidP="004255FB">
      <w:pPr>
        <w:rPr>
          <w:rtl/>
          <w:lang w:bidi="ar-EG"/>
        </w:rPr>
      </w:pPr>
      <w:r w:rsidRPr="00917DFC">
        <w:rPr>
          <w:lang w:bidi="ar-SY"/>
        </w:rPr>
        <w:t>1.3</w:t>
      </w:r>
      <w:r w:rsidRPr="00917DFC">
        <w:rPr>
          <w:rtl/>
          <w:lang w:bidi="ar-SY"/>
        </w:rPr>
        <w:tab/>
      </w:r>
      <w:r w:rsidR="004255FB">
        <w:rPr>
          <w:rFonts w:hint="cs"/>
          <w:rtl/>
          <w:lang w:bidi="ar-EG"/>
        </w:rPr>
        <w:t>يقدم</w:t>
      </w:r>
      <w:r w:rsidR="004255FB" w:rsidRPr="00917DFC">
        <w:rPr>
          <w:rtl/>
          <w:lang w:bidi="ar-EG"/>
        </w:rPr>
        <w:t xml:space="preserve"> </w:t>
      </w:r>
      <w:r w:rsidR="004255FB" w:rsidRPr="00917DFC">
        <w:rPr>
          <w:rFonts w:hint="cs"/>
          <w:rtl/>
          <w:lang w:bidi="ar-EG"/>
        </w:rPr>
        <w:t>المراجعون</w:t>
      </w:r>
      <w:r w:rsidR="004255FB" w:rsidRPr="00917DFC">
        <w:rPr>
          <w:rFonts w:hint="eastAsia"/>
          <w:rtl/>
          <w:lang w:bidi="ar-EG"/>
        </w:rPr>
        <w:t xml:space="preserve"> الخارجي</w:t>
      </w:r>
      <w:r w:rsidR="004255FB" w:rsidRPr="00917DFC">
        <w:rPr>
          <w:rFonts w:hint="cs"/>
          <w:rtl/>
          <w:lang w:bidi="ar-EG"/>
        </w:rPr>
        <w:t xml:space="preserve">ون </w:t>
      </w:r>
      <w:r w:rsidR="004255FB">
        <w:rPr>
          <w:rFonts w:hint="cs"/>
          <w:rtl/>
          <w:lang w:bidi="ar-EG"/>
        </w:rPr>
        <w:t xml:space="preserve">توصيات بشأن </w:t>
      </w:r>
      <w:r w:rsidR="004255FB" w:rsidRPr="00917DFC">
        <w:rPr>
          <w:rFonts w:hint="eastAsia"/>
          <w:rtl/>
          <w:lang w:bidi="ar-EG"/>
        </w:rPr>
        <w:t>ما</w:t>
      </w:r>
      <w:r w:rsidR="004255FB" w:rsidRPr="00917DFC">
        <w:rPr>
          <w:rFonts w:hint="cs"/>
          <w:rtl/>
          <w:lang w:bidi="ar-EG"/>
        </w:rPr>
        <w:t> </w:t>
      </w:r>
      <w:r w:rsidR="004255FB" w:rsidRPr="00917DFC">
        <w:rPr>
          <w:rFonts w:hint="eastAsia"/>
          <w:rtl/>
          <w:lang w:bidi="ar-EG"/>
        </w:rPr>
        <w:t>يلي</w:t>
      </w:r>
      <w:r w:rsidRPr="00917DFC">
        <w:rPr>
          <w:rtl/>
          <w:lang w:bidi="ar-EG"/>
        </w:rPr>
        <w:t>:</w:t>
      </w:r>
    </w:p>
    <w:p w:rsidR="00025CCF" w:rsidRPr="006737C7" w:rsidRDefault="00025CCF" w:rsidP="00166696">
      <w:pPr>
        <w:pStyle w:val="enumlev1"/>
        <w:rPr>
          <w:rtl/>
        </w:rPr>
      </w:pPr>
      <w:r w:rsidRPr="00025CCF">
        <w:rPr>
          <w:rtl/>
        </w:rPr>
        <w:t>•</w:t>
      </w:r>
      <w:r>
        <w:rPr>
          <w:rtl/>
        </w:rPr>
        <w:tab/>
      </w:r>
      <w:r w:rsidR="003B4E11" w:rsidRPr="006737C7">
        <w:rPr>
          <w:rFonts w:hint="cs"/>
          <w:rtl/>
        </w:rPr>
        <w:t>تقييم عملية تشييد مباني مقر الاتحاد بطريقة تلبى فيها ا</w:t>
      </w:r>
      <w:r w:rsidR="00C35A27" w:rsidRPr="006737C7">
        <w:rPr>
          <w:rFonts w:hint="cs"/>
          <w:rtl/>
        </w:rPr>
        <w:t>لا</w:t>
      </w:r>
      <w:r w:rsidR="003B4E11" w:rsidRPr="006737C7">
        <w:rPr>
          <w:rFonts w:hint="cs"/>
          <w:rtl/>
        </w:rPr>
        <w:t xml:space="preserve">حتياجات </w:t>
      </w:r>
      <w:r w:rsidR="00C35A27" w:rsidRPr="006737C7">
        <w:rPr>
          <w:rFonts w:hint="cs"/>
          <w:rtl/>
        </w:rPr>
        <w:t>و</w:t>
      </w:r>
      <w:r w:rsidR="003B4E11" w:rsidRPr="006737C7">
        <w:rPr>
          <w:rFonts w:hint="cs"/>
          <w:rtl/>
        </w:rPr>
        <w:t>الموارد البشرية للاتحاد في الأجل الطويل؛</w:t>
      </w:r>
    </w:p>
    <w:p w:rsidR="00025CCF" w:rsidRDefault="00025CCF" w:rsidP="00166696">
      <w:pPr>
        <w:pStyle w:val="enumlev1"/>
        <w:rPr>
          <w:rtl/>
        </w:rPr>
      </w:pPr>
      <w:r w:rsidRPr="00025CCF">
        <w:rPr>
          <w:rtl/>
        </w:rPr>
        <w:t>•</w:t>
      </w:r>
      <w:r w:rsidR="003B4E11">
        <w:rPr>
          <w:rtl/>
        </w:rPr>
        <w:tab/>
      </w:r>
      <w:r w:rsidR="003B4E11">
        <w:rPr>
          <w:rFonts w:hint="cs"/>
          <w:rtl/>
        </w:rPr>
        <w:t>الحاجة إلى الترشيد واتخاذ تدابير استثنائية لتحسين وظيفة سداد استحقاقات الموارد البشرية؛</w:t>
      </w:r>
    </w:p>
    <w:p w:rsidR="00025CCF" w:rsidRDefault="00025CCF" w:rsidP="00166696">
      <w:pPr>
        <w:pStyle w:val="enumlev1"/>
        <w:rPr>
          <w:rtl/>
          <w:lang w:bidi="ar-EG"/>
        </w:rPr>
      </w:pPr>
      <w:r w:rsidRPr="00025CCF">
        <w:rPr>
          <w:rtl/>
        </w:rPr>
        <w:t>•</w:t>
      </w:r>
      <w:r w:rsidR="00E824E2">
        <w:rPr>
          <w:rtl/>
        </w:rPr>
        <w:tab/>
      </w:r>
      <w:r w:rsidR="003B4E11">
        <w:rPr>
          <w:rFonts w:hint="cs"/>
          <w:rtl/>
        </w:rPr>
        <w:t>الإجراء العاجل اللازم اتخاذه لوضع استراتيجية لتخطيط القوى العاملة من أجل تلبية الاحتياجات المتغيرة للاتحاد وضمان بقائه وافياً بالغرض منه. وتؤكد</w:t>
      </w:r>
      <w:r w:rsidR="003B4E11" w:rsidRPr="00982EA2">
        <w:rPr>
          <w:rFonts w:hint="cs"/>
          <w:rtl/>
        </w:rPr>
        <w:t xml:space="preserve"> اللجنة أن من الضروري أن </w:t>
      </w:r>
      <w:r w:rsidR="003B4E11" w:rsidRPr="00AA3226">
        <w:rPr>
          <w:rFonts w:hint="cs"/>
          <w:rtl/>
        </w:rPr>
        <w:t>يمضي</w:t>
      </w:r>
      <w:r w:rsidR="003B4E11" w:rsidRPr="00AA3226">
        <w:rPr>
          <w:rtl/>
        </w:rPr>
        <w:t xml:space="preserve"> </w:t>
      </w:r>
      <w:r w:rsidR="003B4E11" w:rsidRPr="00AA3226">
        <w:rPr>
          <w:rFonts w:hint="cs"/>
          <w:rtl/>
        </w:rPr>
        <w:t>الاتحاد</w:t>
      </w:r>
      <w:r w:rsidR="003B4E11" w:rsidRPr="00AA3226">
        <w:rPr>
          <w:rtl/>
        </w:rPr>
        <w:t xml:space="preserve"> </w:t>
      </w:r>
      <w:r w:rsidR="003B4E11" w:rsidRPr="00AA3226">
        <w:rPr>
          <w:rFonts w:hint="cs"/>
          <w:rtl/>
        </w:rPr>
        <w:t>قدماً</w:t>
      </w:r>
      <w:r w:rsidR="003B4E11" w:rsidRPr="00AA3226">
        <w:rPr>
          <w:rtl/>
        </w:rPr>
        <w:t xml:space="preserve"> </w:t>
      </w:r>
      <w:r w:rsidR="003B4E11" w:rsidRPr="00AA3226">
        <w:rPr>
          <w:rFonts w:hint="cs"/>
          <w:rtl/>
        </w:rPr>
        <w:t>نحو</w:t>
      </w:r>
      <w:r w:rsidR="003B4E11" w:rsidRPr="00AA3226">
        <w:rPr>
          <w:rtl/>
        </w:rPr>
        <w:t xml:space="preserve"> </w:t>
      </w:r>
      <w:r w:rsidR="003B4E11" w:rsidRPr="00AA3226">
        <w:rPr>
          <w:rFonts w:hint="cs"/>
          <w:rtl/>
        </w:rPr>
        <w:t>مواءمة</w:t>
      </w:r>
      <w:r w:rsidR="003B4E11" w:rsidRPr="00AA3226">
        <w:rPr>
          <w:rtl/>
        </w:rPr>
        <w:t xml:space="preserve"> </w:t>
      </w:r>
      <w:r w:rsidR="003B4E11" w:rsidRPr="00AA3226">
        <w:rPr>
          <w:rFonts w:hint="cs"/>
          <w:rtl/>
        </w:rPr>
        <w:t>نموذج</w:t>
      </w:r>
      <w:r w:rsidR="003B4E11">
        <w:rPr>
          <w:rFonts w:hint="cs"/>
          <w:rtl/>
        </w:rPr>
        <w:t>ه</w:t>
      </w:r>
      <w:r w:rsidR="003B4E11" w:rsidRPr="00AA3226">
        <w:rPr>
          <w:rtl/>
        </w:rPr>
        <w:t xml:space="preserve"> </w:t>
      </w:r>
      <w:r w:rsidR="003B4E11">
        <w:rPr>
          <w:rFonts w:hint="cs"/>
          <w:rtl/>
        </w:rPr>
        <w:t>الإداري</w:t>
      </w:r>
      <w:r w:rsidR="003B4E11" w:rsidRPr="00AA3226">
        <w:rPr>
          <w:rtl/>
        </w:rPr>
        <w:t xml:space="preserve"> </w:t>
      </w:r>
      <w:r w:rsidR="003B4E11">
        <w:rPr>
          <w:rFonts w:hint="cs"/>
          <w:rtl/>
        </w:rPr>
        <w:t>واستراتيجيته</w:t>
      </w:r>
      <w:r w:rsidR="003B4E11" w:rsidRPr="00AA3226">
        <w:rPr>
          <w:rtl/>
        </w:rPr>
        <w:t xml:space="preserve"> </w:t>
      </w:r>
      <w:r w:rsidR="003B4E11" w:rsidRPr="00AA3226">
        <w:rPr>
          <w:rFonts w:hint="cs"/>
          <w:rtl/>
        </w:rPr>
        <w:t>المتعلقة</w:t>
      </w:r>
      <w:r w:rsidR="003B4E11" w:rsidRPr="00AA3226">
        <w:rPr>
          <w:rtl/>
        </w:rPr>
        <w:t xml:space="preserve"> </w:t>
      </w:r>
      <w:r w:rsidR="003B4E11" w:rsidRPr="00AA3226">
        <w:rPr>
          <w:rFonts w:hint="cs"/>
          <w:rtl/>
        </w:rPr>
        <w:t>بالأشخاص</w:t>
      </w:r>
      <w:r w:rsidR="003B4E11" w:rsidRPr="00AA3226">
        <w:rPr>
          <w:rtl/>
        </w:rPr>
        <w:t xml:space="preserve"> </w:t>
      </w:r>
      <w:r w:rsidR="003B4E11" w:rsidRPr="00AA3226">
        <w:rPr>
          <w:rFonts w:hint="cs"/>
          <w:rtl/>
        </w:rPr>
        <w:t>ومجالات</w:t>
      </w:r>
      <w:r w:rsidR="003B4E11" w:rsidRPr="00AA3226">
        <w:rPr>
          <w:rtl/>
        </w:rPr>
        <w:t xml:space="preserve"> </w:t>
      </w:r>
      <w:r w:rsidR="003B4E11" w:rsidRPr="00AA3226">
        <w:rPr>
          <w:rFonts w:hint="cs"/>
          <w:rtl/>
        </w:rPr>
        <w:t>تركيز</w:t>
      </w:r>
      <w:r w:rsidR="003B4E11">
        <w:rPr>
          <w:rFonts w:hint="cs"/>
          <w:rtl/>
        </w:rPr>
        <w:t>ه</w:t>
      </w:r>
      <w:r w:rsidR="003B4E11" w:rsidRPr="00AA3226">
        <w:rPr>
          <w:rtl/>
        </w:rPr>
        <w:t xml:space="preserve"> </w:t>
      </w:r>
      <w:r w:rsidR="003B4E11" w:rsidRPr="00AA3226">
        <w:rPr>
          <w:rFonts w:hint="cs"/>
          <w:rtl/>
        </w:rPr>
        <w:t>مع</w:t>
      </w:r>
      <w:r w:rsidR="003B4E11" w:rsidRPr="00AA3226">
        <w:rPr>
          <w:rtl/>
        </w:rPr>
        <w:t xml:space="preserve"> </w:t>
      </w:r>
      <w:r w:rsidR="003B4E11">
        <w:rPr>
          <w:rFonts w:hint="cs"/>
          <w:rtl/>
        </w:rPr>
        <w:t>رؤيته</w:t>
      </w:r>
      <w:r w:rsidR="003B4E11" w:rsidRPr="00AA3226">
        <w:rPr>
          <w:rtl/>
        </w:rPr>
        <w:t xml:space="preserve"> </w:t>
      </w:r>
      <w:r w:rsidR="003B4E11" w:rsidRPr="00AA3226">
        <w:rPr>
          <w:rFonts w:hint="cs"/>
          <w:rtl/>
        </w:rPr>
        <w:t>الاستراتيجية</w:t>
      </w:r>
      <w:r w:rsidR="003B4E11" w:rsidRPr="00982EA2">
        <w:rPr>
          <w:rFonts w:hint="cs"/>
          <w:rtl/>
        </w:rPr>
        <w:t xml:space="preserve">. </w:t>
      </w:r>
      <w:r w:rsidR="003B4E11" w:rsidRPr="00AA3226">
        <w:rPr>
          <w:rFonts w:hint="cs"/>
          <w:rtl/>
        </w:rPr>
        <w:t>وسيضمن</w:t>
      </w:r>
      <w:r w:rsidR="003B4E11" w:rsidRPr="00AA3226">
        <w:rPr>
          <w:rtl/>
        </w:rPr>
        <w:t xml:space="preserve"> </w:t>
      </w:r>
      <w:r w:rsidR="003B4E11" w:rsidRPr="00AA3226">
        <w:rPr>
          <w:rFonts w:hint="cs"/>
          <w:rtl/>
        </w:rPr>
        <w:t>ذلك</w:t>
      </w:r>
      <w:r w:rsidR="003B4E11" w:rsidRPr="00AA3226">
        <w:rPr>
          <w:rtl/>
        </w:rPr>
        <w:t xml:space="preserve"> </w:t>
      </w:r>
      <w:r w:rsidR="003B4E11" w:rsidRPr="00AA3226">
        <w:rPr>
          <w:rFonts w:hint="cs"/>
          <w:rtl/>
        </w:rPr>
        <w:t>أن</w:t>
      </w:r>
      <w:r w:rsidR="003B4E11" w:rsidRPr="00AA3226">
        <w:rPr>
          <w:rtl/>
        </w:rPr>
        <w:t xml:space="preserve"> </w:t>
      </w:r>
      <w:r w:rsidR="003B4E11" w:rsidRPr="00AA3226">
        <w:rPr>
          <w:rFonts w:hint="cs"/>
          <w:rtl/>
        </w:rPr>
        <w:t>تتوفر</w:t>
      </w:r>
      <w:r w:rsidR="003B4E11" w:rsidRPr="00AA3226">
        <w:rPr>
          <w:rtl/>
        </w:rPr>
        <w:t xml:space="preserve"> </w:t>
      </w:r>
      <w:r w:rsidR="003B4E11" w:rsidRPr="00AA3226">
        <w:rPr>
          <w:rFonts w:hint="cs"/>
          <w:rtl/>
        </w:rPr>
        <w:t>للاتحاد</w:t>
      </w:r>
      <w:r w:rsidR="003B4E11" w:rsidRPr="00AA3226">
        <w:rPr>
          <w:rtl/>
        </w:rPr>
        <w:t xml:space="preserve"> </w:t>
      </w:r>
      <w:r w:rsidR="003B4E11" w:rsidRPr="00AA3226">
        <w:rPr>
          <w:rFonts w:hint="cs"/>
          <w:rtl/>
        </w:rPr>
        <w:t>منظمة</w:t>
      </w:r>
      <w:r w:rsidR="003B4E11" w:rsidRPr="00AA3226">
        <w:rPr>
          <w:rtl/>
        </w:rPr>
        <w:t xml:space="preserve"> </w:t>
      </w:r>
      <w:r w:rsidR="003B4E11" w:rsidRPr="00AA3226">
        <w:rPr>
          <w:rFonts w:hint="cs"/>
          <w:rtl/>
        </w:rPr>
        <w:t>تفي</w:t>
      </w:r>
      <w:r w:rsidR="003B4E11" w:rsidRPr="00AA3226">
        <w:rPr>
          <w:rtl/>
        </w:rPr>
        <w:t xml:space="preserve"> </w:t>
      </w:r>
      <w:r w:rsidR="003B4E11" w:rsidRPr="00AA3226">
        <w:rPr>
          <w:rFonts w:hint="cs"/>
          <w:rtl/>
        </w:rPr>
        <w:t>بالغرض</w:t>
      </w:r>
      <w:r w:rsidR="003B4E11" w:rsidRPr="00AA3226">
        <w:rPr>
          <w:rtl/>
        </w:rPr>
        <w:t xml:space="preserve"> </w:t>
      </w:r>
      <w:r w:rsidR="003B4E11" w:rsidRPr="00AA3226">
        <w:rPr>
          <w:rFonts w:hint="cs"/>
          <w:rtl/>
        </w:rPr>
        <w:t>منها</w:t>
      </w:r>
      <w:r w:rsidR="003B4E11" w:rsidRPr="00AA3226">
        <w:rPr>
          <w:rtl/>
        </w:rPr>
        <w:t xml:space="preserve"> </w:t>
      </w:r>
      <w:r w:rsidR="003B4E11" w:rsidRPr="00AA3226">
        <w:rPr>
          <w:rFonts w:hint="cs"/>
          <w:rtl/>
        </w:rPr>
        <w:t>بالنظر</w:t>
      </w:r>
      <w:r w:rsidR="003B4E11" w:rsidRPr="00AA3226">
        <w:rPr>
          <w:rtl/>
        </w:rPr>
        <w:t xml:space="preserve"> </w:t>
      </w:r>
      <w:r w:rsidR="003B4E11" w:rsidRPr="00AA3226">
        <w:rPr>
          <w:rFonts w:hint="cs"/>
          <w:rtl/>
        </w:rPr>
        <w:t>إلى</w:t>
      </w:r>
      <w:r w:rsidR="003B4E11" w:rsidRPr="00AA3226">
        <w:rPr>
          <w:rtl/>
        </w:rPr>
        <w:t xml:space="preserve"> </w:t>
      </w:r>
      <w:r w:rsidR="003B4E11" w:rsidRPr="00AA3226">
        <w:rPr>
          <w:rFonts w:hint="cs"/>
          <w:rtl/>
        </w:rPr>
        <w:t>سرعة</w:t>
      </w:r>
      <w:r w:rsidR="003B4E11" w:rsidRPr="00AA3226">
        <w:rPr>
          <w:rtl/>
        </w:rPr>
        <w:t xml:space="preserve"> </w:t>
      </w:r>
      <w:proofErr w:type="spellStart"/>
      <w:r w:rsidR="003B4E11" w:rsidRPr="00AA3226">
        <w:rPr>
          <w:rFonts w:hint="cs"/>
          <w:rtl/>
        </w:rPr>
        <w:t>رقمنة</w:t>
      </w:r>
      <w:proofErr w:type="spellEnd"/>
      <w:r w:rsidR="003B4E11" w:rsidRPr="00AA3226">
        <w:rPr>
          <w:rtl/>
        </w:rPr>
        <w:t xml:space="preserve"> </w:t>
      </w:r>
      <w:r w:rsidR="003B4E11" w:rsidRPr="00AA3226">
        <w:rPr>
          <w:rFonts w:hint="cs"/>
          <w:rtl/>
        </w:rPr>
        <w:t>مجتمع</w:t>
      </w:r>
      <w:r w:rsidR="003B4E11" w:rsidRPr="00AA3226">
        <w:rPr>
          <w:rtl/>
        </w:rPr>
        <w:t xml:space="preserve"> </w:t>
      </w:r>
      <w:r w:rsidR="003B4E11" w:rsidRPr="00AA3226">
        <w:rPr>
          <w:rFonts w:hint="cs"/>
          <w:rtl/>
        </w:rPr>
        <w:t>المعلومات</w:t>
      </w:r>
      <w:r w:rsidR="003B4E11" w:rsidRPr="00AA3226">
        <w:rPr>
          <w:rtl/>
        </w:rPr>
        <w:t xml:space="preserve"> </w:t>
      </w:r>
      <w:r w:rsidR="003B4E11">
        <w:rPr>
          <w:rFonts w:hint="cs"/>
          <w:rtl/>
        </w:rPr>
        <w:t>وتطور</w:t>
      </w:r>
      <w:r w:rsidR="005015C9">
        <w:rPr>
          <w:rFonts w:hint="cs"/>
          <w:rtl/>
        </w:rPr>
        <w:t>ه</w:t>
      </w:r>
      <w:r w:rsidR="00E824E2">
        <w:rPr>
          <w:rFonts w:hint="cs"/>
          <w:rtl/>
          <w:lang w:bidi="ar-EG"/>
        </w:rPr>
        <w:t>؛</w:t>
      </w:r>
    </w:p>
    <w:p w:rsidR="002B7037" w:rsidRDefault="002B7037" w:rsidP="00166696">
      <w:pPr>
        <w:pStyle w:val="enumlev1"/>
        <w:rPr>
          <w:rtl/>
          <w:lang w:bidi="ar-EG"/>
        </w:rPr>
      </w:pPr>
      <w:r w:rsidRPr="00025CCF">
        <w:rPr>
          <w:rtl/>
        </w:rPr>
        <w:t>•</w:t>
      </w:r>
      <w:r>
        <w:rPr>
          <w:rtl/>
        </w:rPr>
        <w:tab/>
      </w:r>
      <w:r w:rsidR="003B4E11">
        <w:rPr>
          <w:rFonts w:hint="cs"/>
          <w:rtl/>
        </w:rPr>
        <w:t>الحاجة الملحة المتزايدة إلى سياسة عامة ومبادئ توجيهية بشأن جميع جوانب الشراء حيث يقتضي تحقيق مستوى كاف</w:t>
      </w:r>
      <w:r w:rsidR="0014653B">
        <w:rPr>
          <w:rFonts w:hint="cs"/>
          <w:rtl/>
          <w:lang w:bidi="ar-EG"/>
        </w:rPr>
        <w:t>ٍ</w:t>
      </w:r>
      <w:r w:rsidR="003B4E11">
        <w:rPr>
          <w:rFonts w:hint="cs"/>
          <w:rtl/>
        </w:rPr>
        <w:t xml:space="preserve"> من المراقبة والامتثال اتخاذ إجراءات أكثر شمولية وفعالية؛</w:t>
      </w:r>
    </w:p>
    <w:p w:rsidR="00025CCF" w:rsidRPr="00917DFC" w:rsidRDefault="002B7037" w:rsidP="00166696">
      <w:pPr>
        <w:pStyle w:val="enumlev1"/>
        <w:rPr>
          <w:rtl/>
          <w:lang w:bidi="ar-EG"/>
        </w:rPr>
      </w:pPr>
      <w:r w:rsidRPr="00025CCF">
        <w:rPr>
          <w:rtl/>
        </w:rPr>
        <w:t>•</w:t>
      </w:r>
      <w:r>
        <w:rPr>
          <w:rtl/>
        </w:rPr>
        <w:tab/>
      </w:r>
      <w:r w:rsidR="003B4E11">
        <w:rPr>
          <w:rFonts w:hint="cs"/>
          <w:rtl/>
        </w:rPr>
        <w:t xml:space="preserve">إطار الأخلاقيات، حيث أصبح منصب مسؤول الأخلاقيات شاغراً مرة أخرى ويتعين على أمانة الاتحاد أن تمضي </w:t>
      </w:r>
      <w:r w:rsidR="00C35A27">
        <w:rPr>
          <w:rFonts w:hint="cs"/>
          <w:rtl/>
        </w:rPr>
        <w:t>جاهدةً</w:t>
      </w:r>
      <w:r w:rsidR="003B4E11">
        <w:rPr>
          <w:rFonts w:hint="cs"/>
          <w:rtl/>
        </w:rPr>
        <w:t xml:space="preserve"> في </w:t>
      </w:r>
      <w:r w:rsidR="00166696">
        <w:rPr>
          <w:rFonts w:hint="cs"/>
          <w:rtl/>
        </w:rPr>
        <w:t>شغل هذا المنصب البالغ الأهمية.</w:t>
      </w:r>
    </w:p>
    <w:p w:rsidR="00025CCF" w:rsidRPr="00917DFC" w:rsidRDefault="00025CCF" w:rsidP="003B4E11">
      <w:pPr>
        <w:pStyle w:val="Heading1"/>
        <w:rPr>
          <w:rtl/>
          <w:lang w:bidi="ar-SY"/>
        </w:rPr>
      </w:pPr>
      <w:r w:rsidRPr="00917DFC">
        <w:rPr>
          <w:lang w:bidi="ar-SY"/>
        </w:rPr>
        <w:t>4</w:t>
      </w:r>
      <w:r w:rsidRPr="00917DFC">
        <w:rPr>
          <w:rtl/>
          <w:lang w:bidi="ar-SY"/>
        </w:rPr>
        <w:tab/>
      </w:r>
      <w:r w:rsidR="003B4E11">
        <w:rPr>
          <w:rFonts w:hint="cs"/>
          <w:rtl/>
          <w:lang w:bidi="ar-EG"/>
        </w:rPr>
        <w:t>مشروع بناء مقر الاتحاد</w:t>
      </w:r>
    </w:p>
    <w:p w:rsidR="00025CCF" w:rsidRPr="00917DFC" w:rsidRDefault="00025CCF" w:rsidP="00C35A27">
      <w:pPr>
        <w:rPr>
          <w:rtl/>
        </w:rPr>
      </w:pPr>
      <w:r w:rsidRPr="00917DFC">
        <w:rPr>
          <w:lang w:bidi="ar-SY"/>
        </w:rPr>
        <w:t>1.4</w:t>
      </w:r>
      <w:r w:rsidRPr="00917DFC">
        <w:rPr>
          <w:rtl/>
          <w:lang w:bidi="ar-SY"/>
        </w:rPr>
        <w:tab/>
      </w:r>
      <w:r w:rsidR="003B4E11" w:rsidRPr="00D12755">
        <w:rPr>
          <w:rFonts w:hint="cs"/>
          <w:rtl/>
          <w:lang w:bidi="ar-EG"/>
        </w:rPr>
        <w:t xml:space="preserve">حدد المستشار </w:t>
      </w:r>
      <w:r w:rsidR="003B4E11">
        <w:rPr>
          <w:rFonts w:hint="cs"/>
          <w:rtl/>
          <w:lang w:bidi="ar-EG"/>
        </w:rPr>
        <w:t>الرئيسي</w:t>
      </w:r>
      <w:r w:rsidR="003B4E11" w:rsidRPr="00D12755">
        <w:rPr>
          <w:rFonts w:hint="cs"/>
          <w:rtl/>
          <w:lang w:bidi="ar-EG"/>
        </w:rPr>
        <w:t xml:space="preserve"> </w:t>
      </w:r>
      <w:r w:rsidR="003B4E11">
        <w:rPr>
          <w:rFonts w:hint="cs"/>
          <w:rtl/>
          <w:lang w:bidi="ar-EG"/>
        </w:rPr>
        <w:t>ل</w:t>
      </w:r>
      <w:r w:rsidR="003B4E11" w:rsidRPr="00D12755">
        <w:rPr>
          <w:rFonts w:hint="cs"/>
          <w:rtl/>
          <w:lang w:bidi="ar-EG"/>
        </w:rPr>
        <w:t>مشروع البناء</w:t>
      </w:r>
      <w:r w:rsidR="003B4E11">
        <w:rPr>
          <w:rFonts w:hint="cs"/>
          <w:rtl/>
          <w:lang w:bidi="ar-EG"/>
        </w:rPr>
        <w:t>، الذي تم ت</w:t>
      </w:r>
      <w:r w:rsidR="003B4E11" w:rsidRPr="00D12755">
        <w:rPr>
          <w:rFonts w:hint="cs"/>
          <w:rtl/>
          <w:lang w:bidi="ar-EG"/>
        </w:rPr>
        <w:t>عي</w:t>
      </w:r>
      <w:r w:rsidR="003B4E11">
        <w:rPr>
          <w:rFonts w:hint="cs"/>
          <w:rtl/>
          <w:lang w:bidi="ar-EG"/>
        </w:rPr>
        <w:t>ي</w:t>
      </w:r>
      <w:r w:rsidR="003B4E11" w:rsidRPr="00D12755">
        <w:rPr>
          <w:rFonts w:hint="cs"/>
          <w:rtl/>
          <w:lang w:bidi="ar-EG"/>
        </w:rPr>
        <w:t>ن</w:t>
      </w:r>
      <w:r w:rsidR="003B4E11">
        <w:rPr>
          <w:rFonts w:hint="cs"/>
          <w:rtl/>
          <w:lang w:bidi="ar-EG"/>
        </w:rPr>
        <w:t>ه مؤخراً، الحاجة إلى فريق مؤهل لإدارة المشروع لضمان</w:t>
      </w:r>
      <w:r w:rsidR="003B4E11" w:rsidRPr="00D12755">
        <w:rPr>
          <w:rtl/>
          <w:lang w:bidi="ar-EG"/>
        </w:rPr>
        <w:t xml:space="preserve"> </w:t>
      </w:r>
      <w:r w:rsidR="003B4E11">
        <w:rPr>
          <w:rFonts w:hint="cs"/>
          <w:rtl/>
          <w:lang w:bidi="ar-EG"/>
        </w:rPr>
        <w:t>المستوى الكافي</w:t>
      </w:r>
      <w:r w:rsidR="003B4E11" w:rsidRPr="00D12755">
        <w:rPr>
          <w:rtl/>
          <w:lang w:bidi="ar-EG"/>
        </w:rPr>
        <w:t xml:space="preserve"> </w:t>
      </w:r>
      <w:r w:rsidR="003B4E11" w:rsidRPr="00D12755">
        <w:rPr>
          <w:rFonts w:hint="cs"/>
          <w:rtl/>
          <w:lang w:bidi="ar-EG"/>
        </w:rPr>
        <w:t>من</w:t>
      </w:r>
      <w:r w:rsidR="003B4E11" w:rsidRPr="00D12755">
        <w:rPr>
          <w:rtl/>
          <w:lang w:bidi="ar-EG"/>
        </w:rPr>
        <w:t xml:space="preserve"> </w:t>
      </w:r>
      <w:r w:rsidR="003B4E11" w:rsidRPr="00D12755">
        <w:rPr>
          <w:rFonts w:hint="cs"/>
          <w:rtl/>
          <w:lang w:bidi="ar-EG"/>
        </w:rPr>
        <w:t>إدارة</w:t>
      </w:r>
      <w:r w:rsidR="003B4E11" w:rsidRPr="00D12755">
        <w:rPr>
          <w:rtl/>
          <w:lang w:bidi="ar-EG"/>
        </w:rPr>
        <w:t xml:space="preserve"> </w:t>
      </w:r>
      <w:r w:rsidR="003B4E11" w:rsidRPr="00D12755">
        <w:rPr>
          <w:rFonts w:hint="cs"/>
          <w:rtl/>
          <w:lang w:bidi="ar-EG"/>
        </w:rPr>
        <w:t>المخاطر</w:t>
      </w:r>
      <w:r w:rsidR="003B4E11" w:rsidRPr="00D12755">
        <w:rPr>
          <w:rtl/>
          <w:lang w:bidi="ar-EG"/>
        </w:rPr>
        <w:t xml:space="preserve"> </w:t>
      </w:r>
      <w:r w:rsidR="003B4E11" w:rsidRPr="00D12755">
        <w:rPr>
          <w:rFonts w:hint="cs"/>
          <w:rtl/>
          <w:lang w:bidi="ar-EG"/>
        </w:rPr>
        <w:t>والإشراف</w:t>
      </w:r>
      <w:r w:rsidR="003B4E11" w:rsidRPr="00D12755">
        <w:rPr>
          <w:rtl/>
          <w:lang w:bidi="ar-EG"/>
        </w:rPr>
        <w:t xml:space="preserve"> </w:t>
      </w:r>
      <w:r w:rsidR="003B4E11" w:rsidRPr="00D12755">
        <w:rPr>
          <w:rFonts w:hint="cs"/>
          <w:rtl/>
          <w:lang w:bidi="ar-EG"/>
        </w:rPr>
        <w:t>على</w:t>
      </w:r>
      <w:r w:rsidR="003B4E11" w:rsidRPr="00D12755">
        <w:rPr>
          <w:rtl/>
          <w:lang w:bidi="ar-EG"/>
        </w:rPr>
        <w:t xml:space="preserve"> </w:t>
      </w:r>
      <w:r w:rsidR="003B4E11" w:rsidRPr="00D12755">
        <w:rPr>
          <w:rFonts w:hint="cs"/>
          <w:rtl/>
          <w:lang w:bidi="ar-EG"/>
        </w:rPr>
        <w:t>مشروع</w:t>
      </w:r>
      <w:r w:rsidR="003B4E11" w:rsidRPr="00D12755">
        <w:rPr>
          <w:rtl/>
          <w:lang w:bidi="ar-EG"/>
        </w:rPr>
        <w:t xml:space="preserve"> </w:t>
      </w:r>
      <w:r w:rsidR="003B4E11" w:rsidRPr="00D12755">
        <w:rPr>
          <w:rFonts w:hint="cs"/>
          <w:rtl/>
          <w:lang w:bidi="ar-EG"/>
        </w:rPr>
        <w:t>البناء</w:t>
      </w:r>
      <w:r w:rsidR="003B4E11" w:rsidRPr="00D12755">
        <w:rPr>
          <w:rtl/>
          <w:lang w:bidi="ar-EG"/>
        </w:rPr>
        <w:t xml:space="preserve"> </w:t>
      </w:r>
      <w:r w:rsidR="005015C9">
        <w:rPr>
          <w:rFonts w:hint="cs"/>
          <w:rtl/>
          <w:lang w:bidi="ar-EG"/>
        </w:rPr>
        <w:t>بأكمله</w:t>
      </w:r>
      <w:r w:rsidR="003B4E11" w:rsidRPr="00D12755">
        <w:rPr>
          <w:rFonts w:hint="cs"/>
          <w:rtl/>
          <w:lang w:bidi="ar-EG"/>
        </w:rPr>
        <w:t>،</w:t>
      </w:r>
      <w:r w:rsidR="003B4E11" w:rsidRPr="00D12755">
        <w:rPr>
          <w:rtl/>
          <w:lang w:bidi="ar-EG"/>
        </w:rPr>
        <w:t xml:space="preserve"> </w:t>
      </w:r>
      <w:r w:rsidR="005015C9">
        <w:rPr>
          <w:rFonts w:hint="cs"/>
          <w:rtl/>
          <w:lang w:bidi="ar-EG"/>
        </w:rPr>
        <w:t>تماشياً مع</w:t>
      </w:r>
      <w:r w:rsidR="003B4E11" w:rsidRPr="00D12755">
        <w:rPr>
          <w:rtl/>
          <w:lang w:bidi="ar-EG"/>
        </w:rPr>
        <w:t xml:space="preserve"> </w:t>
      </w:r>
      <w:r w:rsidR="003B4E11" w:rsidRPr="00D12755">
        <w:rPr>
          <w:rFonts w:hint="cs"/>
          <w:rtl/>
          <w:lang w:bidi="ar-EG"/>
        </w:rPr>
        <w:t>الممارسات</w:t>
      </w:r>
      <w:r w:rsidR="003B4E11" w:rsidRPr="00D12755">
        <w:rPr>
          <w:rtl/>
          <w:lang w:bidi="ar-EG"/>
        </w:rPr>
        <w:t xml:space="preserve"> </w:t>
      </w:r>
      <w:r w:rsidR="003B4E11" w:rsidRPr="00D12755">
        <w:rPr>
          <w:rFonts w:hint="cs"/>
          <w:rtl/>
          <w:lang w:bidi="ar-EG"/>
        </w:rPr>
        <w:t>الجيدة</w:t>
      </w:r>
      <w:r w:rsidR="003B4E11" w:rsidRPr="00D12755">
        <w:rPr>
          <w:rtl/>
          <w:lang w:bidi="ar-EG"/>
        </w:rPr>
        <w:t>.</w:t>
      </w:r>
      <w:r w:rsidR="003B4E11">
        <w:rPr>
          <w:rFonts w:hint="cs"/>
          <w:rtl/>
          <w:lang w:bidi="ar-EG"/>
        </w:rPr>
        <w:t xml:space="preserve"> وستتطلب هذه الحاجة غير المحددة من قبل تمويلاً إضافياً </w:t>
      </w:r>
      <w:r w:rsidR="00C35A27">
        <w:rPr>
          <w:rFonts w:hint="cs"/>
          <w:rtl/>
          <w:lang w:bidi="ar-EG"/>
        </w:rPr>
        <w:t xml:space="preserve">يزيد على </w:t>
      </w:r>
      <w:r w:rsidR="003B4E11">
        <w:rPr>
          <w:lang w:bidi="ar-EG"/>
        </w:rPr>
        <w:t>11</w:t>
      </w:r>
      <w:r w:rsidR="003B4E11">
        <w:rPr>
          <w:rFonts w:hint="cs"/>
          <w:rtl/>
          <w:lang w:bidi="ar-EG"/>
        </w:rPr>
        <w:t xml:space="preserve"> مليون فرنك سويسري. </w:t>
      </w:r>
      <w:r w:rsidR="003B4E11" w:rsidRPr="00B25C6D">
        <w:rPr>
          <w:rFonts w:hint="cs"/>
          <w:rtl/>
          <w:lang w:bidi="ar-EG"/>
        </w:rPr>
        <w:t>وقد</w:t>
      </w:r>
      <w:r w:rsidR="003B4E11" w:rsidRPr="00B25C6D">
        <w:rPr>
          <w:rtl/>
          <w:lang w:bidi="ar-EG"/>
        </w:rPr>
        <w:t xml:space="preserve"> </w:t>
      </w:r>
      <w:r w:rsidR="003B4E11" w:rsidRPr="00B25C6D">
        <w:rPr>
          <w:rFonts w:hint="cs"/>
          <w:rtl/>
          <w:lang w:bidi="ar-EG"/>
        </w:rPr>
        <w:t>تقرر</w:t>
      </w:r>
      <w:r w:rsidR="003B4E11" w:rsidRPr="00B25C6D">
        <w:rPr>
          <w:rtl/>
          <w:lang w:bidi="ar-EG"/>
        </w:rPr>
        <w:t xml:space="preserve"> </w:t>
      </w:r>
      <w:r w:rsidR="003B4E11">
        <w:rPr>
          <w:rFonts w:hint="cs"/>
          <w:rtl/>
          <w:lang w:bidi="ar-EG"/>
        </w:rPr>
        <w:t>عدم تمويل</w:t>
      </w:r>
      <w:r w:rsidR="003B4E11" w:rsidRPr="00B25C6D">
        <w:rPr>
          <w:rtl/>
          <w:lang w:bidi="ar-EG"/>
        </w:rPr>
        <w:t xml:space="preserve"> </w:t>
      </w:r>
      <w:r w:rsidR="003B4E11" w:rsidRPr="00B25C6D">
        <w:rPr>
          <w:rFonts w:hint="cs"/>
          <w:rtl/>
          <w:lang w:bidi="ar-EG"/>
        </w:rPr>
        <w:t>هذه</w:t>
      </w:r>
      <w:r w:rsidR="003B4E11" w:rsidRPr="00B25C6D">
        <w:rPr>
          <w:rtl/>
          <w:lang w:bidi="ar-EG"/>
        </w:rPr>
        <w:t xml:space="preserve"> </w:t>
      </w:r>
      <w:r w:rsidR="003B4E11" w:rsidRPr="00B25C6D">
        <w:rPr>
          <w:rFonts w:hint="cs"/>
          <w:rtl/>
          <w:lang w:bidi="ar-EG"/>
        </w:rPr>
        <w:t>التكاليف</w:t>
      </w:r>
      <w:r w:rsidR="003B4E11" w:rsidRPr="00B25C6D">
        <w:rPr>
          <w:rtl/>
          <w:lang w:bidi="ar-EG"/>
        </w:rPr>
        <w:t xml:space="preserve"> </w:t>
      </w:r>
      <w:r w:rsidR="003B4E11" w:rsidRPr="00B25C6D">
        <w:rPr>
          <w:rFonts w:hint="cs"/>
          <w:rtl/>
          <w:lang w:bidi="ar-EG"/>
        </w:rPr>
        <w:t>الإضافية</w:t>
      </w:r>
      <w:r w:rsidR="003B4E11" w:rsidRPr="00B25C6D">
        <w:rPr>
          <w:rtl/>
          <w:lang w:bidi="ar-EG"/>
        </w:rPr>
        <w:t xml:space="preserve"> </w:t>
      </w:r>
      <w:r w:rsidR="003B4E11" w:rsidRPr="00B25C6D">
        <w:rPr>
          <w:rFonts w:hint="cs"/>
          <w:rtl/>
          <w:lang w:bidi="ar-EG"/>
        </w:rPr>
        <w:t>لإدارة</w:t>
      </w:r>
      <w:r w:rsidR="003B4E11" w:rsidRPr="00B25C6D">
        <w:rPr>
          <w:rtl/>
          <w:lang w:bidi="ar-EG"/>
        </w:rPr>
        <w:t xml:space="preserve"> </w:t>
      </w:r>
      <w:r w:rsidR="003B4E11">
        <w:rPr>
          <w:rFonts w:hint="cs"/>
          <w:rtl/>
          <w:lang w:bidi="ar-EG"/>
        </w:rPr>
        <w:t>المشروع</w:t>
      </w:r>
      <w:r w:rsidR="003B4E11" w:rsidRPr="00B25C6D">
        <w:rPr>
          <w:rtl/>
          <w:lang w:bidi="ar-EG"/>
        </w:rPr>
        <w:t xml:space="preserve"> </w:t>
      </w:r>
      <w:r w:rsidR="003B4E11" w:rsidRPr="00B25C6D">
        <w:rPr>
          <w:rFonts w:hint="cs"/>
          <w:rtl/>
          <w:lang w:bidi="ar-EG"/>
        </w:rPr>
        <w:t>من</w:t>
      </w:r>
      <w:r w:rsidR="003B4E11" w:rsidRPr="00B25C6D">
        <w:rPr>
          <w:rtl/>
          <w:lang w:bidi="ar-EG"/>
        </w:rPr>
        <w:t xml:space="preserve"> </w:t>
      </w:r>
      <w:r w:rsidR="003B4E11" w:rsidRPr="00B25C6D">
        <w:rPr>
          <w:rFonts w:hint="cs"/>
          <w:rtl/>
          <w:lang w:bidi="ar-EG"/>
        </w:rPr>
        <w:t>خلال</w:t>
      </w:r>
      <w:r w:rsidR="003B4E11" w:rsidRPr="00B25C6D">
        <w:rPr>
          <w:rtl/>
          <w:lang w:bidi="ar-EG"/>
        </w:rPr>
        <w:t xml:space="preserve"> </w:t>
      </w:r>
      <w:r w:rsidR="003B4E11" w:rsidRPr="00B25C6D">
        <w:rPr>
          <w:rFonts w:hint="cs"/>
          <w:rtl/>
          <w:lang w:bidi="ar-EG"/>
        </w:rPr>
        <w:t>ترتيبات</w:t>
      </w:r>
      <w:r w:rsidR="003B4E11" w:rsidRPr="00B25C6D">
        <w:rPr>
          <w:rtl/>
          <w:lang w:bidi="ar-EG"/>
        </w:rPr>
        <w:t xml:space="preserve"> </w:t>
      </w:r>
      <w:r w:rsidR="003B4E11">
        <w:rPr>
          <w:rFonts w:hint="cs"/>
          <w:rtl/>
          <w:lang w:bidi="ar-EG"/>
        </w:rPr>
        <w:t>القر</w:t>
      </w:r>
      <w:r w:rsidR="003B4E11" w:rsidRPr="00B25C6D">
        <w:rPr>
          <w:rFonts w:hint="cs"/>
          <w:rtl/>
          <w:lang w:bidi="ar-EG"/>
        </w:rPr>
        <w:t>ض</w:t>
      </w:r>
      <w:r w:rsidR="003B4E11" w:rsidRPr="00B25C6D">
        <w:rPr>
          <w:rtl/>
          <w:lang w:bidi="ar-EG"/>
        </w:rPr>
        <w:t xml:space="preserve"> </w:t>
      </w:r>
      <w:r w:rsidR="003B4E11" w:rsidRPr="00B25C6D">
        <w:rPr>
          <w:rFonts w:hint="cs"/>
          <w:rtl/>
          <w:lang w:bidi="ar-EG"/>
        </w:rPr>
        <w:t>الحالية</w:t>
      </w:r>
      <w:r w:rsidR="003B4E11" w:rsidRPr="00B25C6D">
        <w:rPr>
          <w:rtl/>
          <w:lang w:bidi="ar-EG"/>
        </w:rPr>
        <w:t xml:space="preserve"> </w:t>
      </w:r>
      <w:r w:rsidR="003B4E11" w:rsidRPr="00B25C6D">
        <w:rPr>
          <w:rFonts w:hint="cs"/>
          <w:rtl/>
          <w:lang w:bidi="ar-EG"/>
        </w:rPr>
        <w:t>حفاظ</w:t>
      </w:r>
      <w:r w:rsidR="003B4E11">
        <w:rPr>
          <w:rFonts w:hint="cs"/>
          <w:rtl/>
          <w:lang w:bidi="ar-EG"/>
        </w:rPr>
        <w:t>اً</w:t>
      </w:r>
      <w:r w:rsidR="003B4E11" w:rsidRPr="00B25C6D">
        <w:rPr>
          <w:rtl/>
          <w:lang w:bidi="ar-EG"/>
        </w:rPr>
        <w:t xml:space="preserve"> </w:t>
      </w:r>
      <w:r w:rsidR="003B4E11" w:rsidRPr="00B25C6D">
        <w:rPr>
          <w:rFonts w:hint="cs"/>
          <w:rtl/>
          <w:lang w:bidi="ar-EG"/>
        </w:rPr>
        <w:t>على</w:t>
      </w:r>
      <w:r w:rsidR="003B4E11" w:rsidRPr="00B25C6D">
        <w:rPr>
          <w:rtl/>
          <w:lang w:bidi="ar-EG"/>
        </w:rPr>
        <w:t xml:space="preserve"> </w:t>
      </w:r>
      <w:r w:rsidR="003B4E11" w:rsidRPr="00B25C6D">
        <w:rPr>
          <w:rFonts w:hint="cs"/>
          <w:rtl/>
          <w:lang w:bidi="ar-EG"/>
        </w:rPr>
        <w:t>نطاق</w:t>
      </w:r>
      <w:r w:rsidR="003B4E11" w:rsidRPr="00B25C6D">
        <w:rPr>
          <w:rtl/>
          <w:lang w:bidi="ar-EG"/>
        </w:rPr>
        <w:t xml:space="preserve"> </w:t>
      </w:r>
      <w:r w:rsidR="003B4E11" w:rsidRPr="00B25C6D">
        <w:rPr>
          <w:rFonts w:hint="cs"/>
          <w:rtl/>
          <w:lang w:bidi="ar-EG"/>
        </w:rPr>
        <w:t>البناء</w:t>
      </w:r>
      <w:r w:rsidRPr="00917DFC">
        <w:rPr>
          <w:rFonts w:hint="cs"/>
          <w:rtl/>
        </w:rPr>
        <w:t>.</w:t>
      </w:r>
    </w:p>
    <w:p w:rsidR="00025CCF" w:rsidRDefault="00025CCF" w:rsidP="006737C7">
      <w:pPr>
        <w:rPr>
          <w:rtl/>
          <w:lang w:bidi="ar-EG"/>
        </w:rPr>
      </w:pPr>
      <w:r w:rsidRPr="00917DFC">
        <w:rPr>
          <w:lang w:bidi="ar-SY"/>
        </w:rPr>
        <w:t>2.4</w:t>
      </w:r>
      <w:r w:rsidRPr="00917DFC">
        <w:rPr>
          <w:rtl/>
          <w:lang w:bidi="ar-SY"/>
        </w:rPr>
        <w:tab/>
      </w:r>
      <w:r w:rsidR="003B4E11">
        <w:rPr>
          <w:rFonts w:hint="cs"/>
          <w:rtl/>
          <w:lang w:bidi="ar-EG"/>
        </w:rPr>
        <w:t>ويشمل تمويل المشروع رصيداً حالياً بنسبة</w:t>
      </w:r>
      <w:r w:rsidR="006737C7">
        <w:rPr>
          <w:rFonts w:hint="cs"/>
          <w:rtl/>
          <w:lang w:bidi="ar-EG"/>
        </w:rPr>
        <w:t xml:space="preserve"> </w:t>
      </w:r>
      <w:r w:rsidR="003B4E11">
        <w:rPr>
          <w:lang w:bidi="ar-EG"/>
        </w:rPr>
        <w:t>5</w:t>
      </w:r>
      <w:r w:rsidR="006737C7">
        <w:rPr>
          <w:rFonts w:hint="cs"/>
          <w:rtl/>
          <w:lang w:bidi="ar-EG"/>
        </w:rPr>
        <w:t xml:space="preserve"> </w:t>
      </w:r>
      <w:r w:rsidR="003B4E11">
        <w:rPr>
          <w:rFonts w:hint="cs"/>
          <w:rtl/>
          <w:lang w:bidi="ar-EG"/>
        </w:rPr>
        <w:t>في</w:t>
      </w:r>
      <w:r w:rsidR="006737C7">
        <w:rPr>
          <w:rFonts w:hint="cs"/>
          <w:rtl/>
          <w:lang w:bidi="ar-EG"/>
        </w:rPr>
        <w:t xml:space="preserve"> </w:t>
      </w:r>
      <w:r w:rsidR="003B4E11">
        <w:rPr>
          <w:rFonts w:hint="cs"/>
          <w:rtl/>
          <w:lang w:bidi="ar-EG"/>
        </w:rPr>
        <w:t xml:space="preserve">المائة من أجل الطوارئ. ومع ذلك، تشعر اللجنة الاستشارية بالقلق </w:t>
      </w:r>
      <w:r w:rsidR="00C35A27">
        <w:rPr>
          <w:rFonts w:hint="cs"/>
          <w:rtl/>
          <w:lang w:bidi="ar-EG"/>
        </w:rPr>
        <w:t>ل</w:t>
      </w:r>
      <w:r w:rsidR="003B4E11">
        <w:rPr>
          <w:rFonts w:hint="cs"/>
          <w:rtl/>
          <w:lang w:bidi="ar-EG"/>
        </w:rPr>
        <w:t xml:space="preserve">أن هذا الرصيد </w:t>
      </w:r>
      <w:r w:rsidR="00C35A27">
        <w:rPr>
          <w:rFonts w:hint="cs"/>
          <w:rtl/>
          <w:lang w:bidi="ar-EG"/>
        </w:rPr>
        <w:t>يبدو</w:t>
      </w:r>
      <w:r w:rsidR="003B4E11">
        <w:rPr>
          <w:rFonts w:hint="cs"/>
          <w:rtl/>
          <w:lang w:bidi="ar-EG"/>
        </w:rPr>
        <w:t xml:space="preserve"> غير كاف</w:t>
      </w:r>
      <w:r w:rsidR="0014653B">
        <w:rPr>
          <w:rFonts w:hint="cs"/>
          <w:rtl/>
          <w:lang w:bidi="ar-EG"/>
        </w:rPr>
        <w:t>ٍ</w:t>
      </w:r>
      <w:r w:rsidR="003B4E11">
        <w:rPr>
          <w:rFonts w:hint="cs"/>
          <w:rtl/>
          <w:lang w:bidi="ar-EG"/>
        </w:rPr>
        <w:t xml:space="preserve"> بشكل واضح </w:t>
      </w:r>
      <w:r w:rsidR="003B4E11" w:rsidRPr="004E6522">
        <w:rPr>
          <w:rFonts w:hint="cs"/>
          <w:rtl/>
          <w:lang w:bidi="ar-EG"/>
        </w:rPr>
        <w:t>مقارنة</w:t>
      </w:r>
      <w:r w:rsidR="003B4E11">
        <w:rPr>
          <w:rFonts w:hint="cs"/>
          <w:rtl/>
          <w:lang w:bidi="ar-EG"/>
        </w:rPr>
        <w:t>ً</w:t>
      </w:r>
      <w:r w:rsidR="003B4E11" w:rsidRPr="004E6522">
        <w:rPr>
          <w:rtl/>
          <w:lang w:bidi="ar-EG"/>
        </w:rPr>
        <w:t xml:space="preserve"> </w:t>
      </w:r>
      <w:r w:rsidR="003B4E11" w:rsidRPr="004E6522">
        <w:rPr>
          <w:rFonts w:hint="cs"/>
          <w:rtl/>
          <w:lang w:bidi="ar-EG"/>
        </w:rPr>
        <w:t>بالخبرة</w:t>
      </w:r>
      <w:r w:rsidR="003B4E11" w:rsidRPr="004E6522">
        <w:rPr>
          <w:rtl/>
          <w:lang w:bidi="ar-EG"/>
        </w:rPr>
        <w:t xml:space="preserve"> </w:t>
      </w:r>
      <w:r w:rsidR="003B4E11" w:rsidRPr="004E6522">
        <w:rPr>
          <w:rFonts w:hint="cs"/>
          <w:rtl/>
          <w:lang w:bidi="ar-EG"/>
        </w:rPr>
        <w:t>في</w:t>
      </w:r>
      <w:r w:rsidR="003B4E11" w:rsidRPr="004E6522">
        <w:rPr>
          <w:rtl/>
          <w:lang w:bidi="ar-EG"/>
        </w:rPr>
        <w:t xml:space="preserve"> </w:t>
      </w:r>
      <w:r w:rsidR="003B4E11" w:rsidRPr="004E6522">
        <w:rPr>
          <w:rFonts w:hint="cs"/>
          <w:rtl/>
          <w:lang w:bidi="ar-EG"/>
        </w:rPr>
        <w:t>مشاريع</w:t>
      </w:r>
      <w:r w:rsidR="003B4E11" w:rsidRPr="004E6522">
        <w:rPr>
          <w:rtl/>
          <w:lang w:bidi="ar-EG"/>
        </w:rPr>
        <w:t xml:space="preserve"> </w:t>
      </w:r>
      <w:r w:rsidR="003B4E11" w:rsidRPr="004E6522">
        <w:rPr>
          <w:rFonts w:hint="cs"/>
          <w:rtl/>
          <w:lang w:bidi="ar-EG"/>
        </w:rPr>
        <w:t>البناء</w:t>
      </w:r>
      <w:r w:rsidR="003B4E11" w:rsidRPr="004E6522">
        <w:rPr>
          <w:rtl/>
          <w:lang w:bidi="ar-EG"/>
        </w:rPr>
        <w:t xml:space="preserve"> </w:t>
      </w:r>
      <w:r w:rsidR="003B4E11" w:rsidRPr="004E6522">
        <w:rPr>
          <w:rFonts w:hint="cs"/>
          <w:rtl/>
          <w:lang w:bidi="ar-EG"/>
        </w:rPr>
        <w:t>الكبيرة</w:t>
      </w:r>
      <w:r w:rsidR="003B4E11" w:rsidRPr="004E6522">
        <w:rPr>
          <w:rtl/>
          <w:lang w:bidi="ar-EG"/>
        </w:rPr>
        <w:t xml:space="preserve"> </w:t>
      </w:r>
      <w:r w:rsidR="003B4E11" w:rsidRPr="004E6522">
        <w:rPr>
          <w:rFonts w:hint="cs"/>
          <w:rtl/>
          <w:lang w:bidi="ar-EG"/>
        </w:rPr>
        <w:t>الأخرى،</w:t>
      </w:r>
      <w:r w:rsidR="003B4E11" w:rsidRPr="004E6522">
        <w:rPr>
          <w:rtl/>
          <w:lang w:bidi="ar-EG"/>
        </w:rPr>
        <w:t xml:space="preserve"> </w:t>
      </w:r>
      <w:r w:rsidR="003B4E11" w:rsidRPr="004E6522">
        <w:rPr>
          <w:rFonts w:hint="cs"/>
          <w:rtl/>
          <w:lang w:bidi="ar-EG"/>
        </w:rPr>
        <w:t>حتى</w:t>
      </w:r>
      <w:r w:rsidR="003B4E11" w:rsidRPr="004E6522">
        <w:rPr>
          <w:rtl/>
          <w:lang w:bidi="ar-EG"/>
        </w:rPr>
        <w:t xml:space="preserve"> </w:t>
      </w:r>
      <w:r w:rsidR="003B4E11">
        <w:rPr>
          <w:rFonts w:hint="cs"/>
          <w:rtl/>
          <w:lang w:bidi="ar-EG"/>
        </w:rPr>
        <w:t>مع افتراض</w:t>
      </w:r>
      <w:r w:rsidR="003B4E11" w:rsidRPr="004E6522">
        <w:rPr>
          <w:rtl/>
          <w:lang w:bidi="ar-EG"/>
        </w:rPr>
        <w:t xml:space="preserve"> </w:t>
      </w:r>
      <w:r w:rsidR="003B4E11">
        <w:rPr>
          <w:rFonts w:hint="cs"/>
          <w:rtl/>
          <w:lang w:bidi="ar-EG"/>
        </w:rPr>
        <w:t>تشكيل</w:t>
      </w:r>
      <w:r w:rsidR="003B4E11" w:rsidRPr="004E6522">
        <w:rPr>
          <w:rtl/>
          <w:lang w:bidi="ar-EG"/>
        </w:rPr>
        <w:t xml:space="preserve"> </w:t>
      </w:r>
      <w:r w:rsidR="003B4E11" w:rsidRPr="004E6522">
        <w:rPr>
          <w:rFonts w:hint="cs"/>
          <w:rtl/>
          <w:lang w:bidi="ar-EG"/>
        </w:rPr>
        <w:t>فريق</w:t>
      </w:r>
      <w:r w:rsidR="003B4E11" w:rsidRPr="004E6522">
        <w:rPr>
          <w:rtl/>
          <w:lang w:bidi="ar-EG"/>
        </w:rPr>
        <w:t xml:space="preserve"> </w:t>
      </w:r>
      <w:r w:rsidR="003B4E11" w:rsidRPr="004E6522">
        <w:rPr>
          <w:rFonts w:hint="cs"/>
          <w:rtl/>
          <w:lang w:bidi="ar-EG"/>
        </w:rPr>
        <w:t>كاف</w:t>
      </w:r>
      <w:r w:rsidR="0014653B">
        <w:rPr>
          <w:rFonts w:hint="cs"/>
          <w:rtl/>
          <w:lang w:bidi="ar-EG"/>
        </w:rPr>
        <w:t>ٍ</w:t>
      </w:r>
      <w:r w:rsidR="003B4E11" w:rsidRPr="004E6522">
        <w:rPr>
          <w:rtl/>
          <w:lang w:bidi="ar-EG"/>
        </w:rPr>
        <w:t xml:space="preserve"> </w:t>
      </w:r>
      <w:r w:rsidR="003B4E11" w:rsidRPr="004E6522">
        <w:rPr>
          <w:rFonts w:hint="cs"/>
          <w:rtl/>
          <w:lang w:bidi="ar-EG"/>
        </w:rPr>
        <w:t>لإدارة</w:t>
      </w:r>
      <w:r w:rsidR="003B4E11" w:rsidRPr="004E6522">
        <w:rPr>
          <w:rtl/>
          <w:lang w:bidi="ar-EG"/>
        </w:rPr>
        <w:t xml:space="preserve"> </w:t>
      </w:r>
      <w:r w:rsidR="003B4E11" w:rsidRPr="004E6522">
        <w:rPr>
          <w:rFonts w:hint="cs"/>
          <w:rtl/>
          <w:lang w:bidi="ar-EG"/>
        </w:rPr>
        <w:t>المشروع</w:t>
      </w:r>
      <w:r w:rsidRPr="00917DFC">
        <w:rPr>
          <w:rFonts w:hint="cs"/>
          <w:rtl/>
          <w:lang w:bidi="ar-EG"/>
        </w:rPr>
        <w:t>.</w:t>
      </w:r>
    </w:p>
    <w:p w:rsidR="003B4E11" w:rsidRDefault="003B4E11" w:rsidP="00166696">
      <w:pPr>
        <w:spacing w:after="120"/>
        <w:rPr>
          <w:rtl/>
          <w:lang w:bidi="ar-EG"/>
        </w:rPr>
      </w:pPr>
      <w:r>
        <w:rPr>
          <w:lang w:bidi="ar-EG"/>
        </w:rPr>
        <w:t>3</w:t>
      </w:r>
      <w:r w:rsidRPr="00D12755">
        <w:rPr>
          <w:lang w:bidi="ar-EG"/>
        </w:rPr>
        <w:t>.4</w:t>
      </w:r>
      <w:r w:rsidRPr="00D12755"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علاوةً على ذلك، أوصت اللجنة في التوصية </w:t>
      </w:r>
      <w:r>
        <w:rPr>
          <w:rFonts w:eastAsia="SimSun"/>
          <w:lang w:eastAsia="en-GB" w:bidi="en-US"/>
        </w:rPr>
        <w:t>1</w:t>
      </w:r>
      <w:r w:rsidRPr="008B1258">
        <w:rPr>
          <w:rFonts w:eastAsia="SimSun"/>
          <w:lang w:eastAsia="en-GB" w:bidi="en-US"/>
        </w:rPr>
        <w:t>3/2016</w:t>
      </w:r>
      <w:r>
        <w:rPr>
          <w:rFonts w:ascii="Traditional Arabic" w:eastAsia="SimSun"/>
          <w:sz w:val="30"/>
          <w:rtl/>
          <w:lang w:eastAsia="en-GB" w:bidi="en-US"/>
        </w:rPr>
        <w:t xml:space="preserve"> </w:t>
      </w:r>
      <w:r w:rsidRPr="000F00E9">
        <w:rPr>
          <w:rFonts w:eastAsia="SimSun" w:hint="cs"/>
          <w:rtl/>
          <w:lang w:eastAsia="en-GB" w:bidi="ar-EG"/>
        </w:rPr>
        <w:t>ب</w:t>
      </w:r>
      <w:r>
        <w:rPr>
          <w:rFonts w:eastAsia="SimSun"/>
          <w:rtl/>
          <w:lang w:eastAsia="en-GB" w:bidi="ar-EG"/>
        </w:rPr>
        <w:t>أن</w:t>
      </w:r>
      <w:r>
        <w:rPr>
          <w:rFonts w:ascii="Traditional Arabic" w:eastAsia="SimSun"/>
          <w:sz w:val="30"/>
          <w:rtl/>
          <w:lang w:eastAsia="en-GB" w:bidi="en-US"/>
        </w:rPr>
        <w:t xml:space="preserve"> </w:t>
      </w:r>
      <w:r>
        <w:rPr>
          <w:rFonts w:eastAsia="SimSun" w:hint="cs"/>
          <w:rtl/>
          <w:lang w:eastAsia="en-GB" w:bidi="ar-EG"/>
        </w:rPr>
        <w:t>يدرس</w:t>
      </w:r>
      <w:r>
        <w:rPr>
          <w:rFonts w:ascii="Traditional Arabic" w:eastAsia="SimSun"/>
          <w:sz w:val="30"/>
          <w:rtl/>
          <w:lang w:eastAsia="en-GB" w:bidi="en-US"/>
        </w:rPr>
        <w:t xml:space="preserve"> </w:t>
      </w:r>
      <w:r>
        <w:rPr>
          <w:rFonts w:eastAsia="SimSun"/>
          <w:rtl/>
          <w:lang w:eastAsia="en-GB" w:bidi="ar-EG"/>
        </w:rPr>
        <w:t>الاتحاد</w:t>
      </w:r>
      <w:r>
        <w:rPr>
          <w:rFonts w:ascii="Traditional Arabic" w:eastAsia="SimSun"/>
          <w:sz w:val="30"/>
          <w:rtl/>
          <w:lang w:eastAsia="en-GB" w:bidi="en-US"/>
        </w:rPr>
        <w:t xml:space="preserve"> </w:t>
      </w:r>
      <w:r>
        <w:rPr>
          <w:rFonts w:eastAsia="SimSun"/>
          <w:rtl/>
          <w:lang w:eastAsia="en-GB" w:bidi="ar-EG"/>
        </w:rPr>
        <w:t>ف</w:t>
      </w:r>
      <w:r>
        <w:rPr>
          <w:rFonts w:eastAsia="SimSun" w:hint="cs"/>
          <w:rtl/>
          <w:lang w:eastAsia="en-GB" w:bidi="ar-EG"/>
        </w:rPr>
        <w:t xml:space="preserve">وائد الاستعانة بخبرات داخلية </w:t>
      </w:r>
      <w:r w:rsidRPr="00AE1142">
        <w:rPr>
          <w:rFonts w:hint="cs"/>
          <w:rtl/>
          <w:lang w:bidi="ar-EG"/>
        </w:rPr>
        <w:t xml:space="preserve">وخارجية مخصصة </w:t>
      </w:r>
      <w:r>
        <w:rPr>
          <w:rFonts w:hint="cs"/>
          <w:rtl/>
          <w:lang w:bidi="ar-EG"/>
        </w:rPr>
        <w:t xml:space="preserve">للمشروع وإدارة المخاطر المتعلقة به. ومع تقدم المشروع، </w:t>
      </w:r>
      <w:r w:rsidRPr="00AE1142">
        <w:rPr>
          <w:rFonts w:hint="cs"/>
          <w:rtl/>
          <w:lang w:bidi="ar-EG"/>
        </w:rPr>
        <w:t>ينبغي</w:t>
      </w:r>
      <w:r w:rsidRPr="00AE1142">
        <w:rPr>
          <w:rtl/>
          <w:lang w:bidi="ar-EG"/>
        </w:rPr>
        <w:t xml:space="preserve"> </w:t>
      </w:r>
      <w:r w:rsidRPr="00AE1142">
        <w:rPr>
          <w:rFonts w:hint="cs"/>
          <w:rtl/>
          <w:lang w:bidi="ar-EG"/>
        </w:rPr>
        <w:t>إنشاء</w:t>
      </w:r>
      <w:r w:rsidRPr="00AE1142">
        <w:rPr>
          <w:rtl/>
          <w:lang w:bidi="ar-EG"/>
        </w:rPr>
        <w:t xml:space="preserve"> </w:t>
      </w:r>
      <w:r w:rsidRPr="00AE1142">
        <w:rPr>
          <w:rFonts w:hint="cs"/>
          <w:rtl/>
          <w:lang w:bidi="ar-EG"/>
        </w:rPr>
        <w:t>لجنة</w:t>
      </w:r>
      <w:r w:rsidRPr="00AE1142">
        <w:rPr>
          <w:rtl/>
          <w:lang w:bidi="ar-EG"/>
        </w:rPr>
        <w:t xml:space="preserve"> </w:t>
      </w:r>
      <w:r w:rsidRPr="00AE1142">
        <w:rPr>
          <w:rFonts w:hint="cs"/>
          <w:rtl/>
          <w:lang w:bidi="ar-EG"/>
        </w:rPr>
        <w:t>توجيهية</w:t>
      </w:r>
      <w:r w:rsidRPr="00AE1142">
        <w:rPr>
          <w:rtl/>
          <w:lang w:bidi="ar-EG"/>
        </w:rPr>
        <w:t xml:space="preserve"> </w:t>
      </w:r>
      <w:r w:rsidRPr="00AE1142">
        <w:rPr>
          <w:rFonts w:hint="cs"/>
          <w:rtl/>
          <w:lang w:bidi="ar-EG"/>
        </w:rPr>
        <w:t>للإشراف</w:t>
      </w:r>
      <w:r w:rsidRPr="00AE1142">
        <w:rPr>
          <w:rtl/>
          <w:lang w:bidi="ar-EG"/>
        </w:rPr>
        <w:t xml:space="preserve"> </w:t>
      </w:r>
      <w:r w:rsidRPr="00AE1142">
        <w:rPr>
          <w:rFonts w:hint="cs"/>
          <w:rtl/>
          <w:lang w:bidi="ar-EG"/>
        </w:rPr>
        <w:t>على</w:t>
      </w:r>
      <w:r w:rsidRPr="00AE1142">
        <w:rPr>
          <w:rtl/>
          <w:lang w:bidi="ar-EG"/>
        </w:rPr>
        <w:t xml:space="preserve"> </w:t>
      </w:r>
      <w:r w:rsidRPr="00AE1142">
        <w:rPr>
          <w:rFonts w:hint="cs"/>
          <w:rtl/>
          <w:lang w:bidi="ar-EG"/>
        </w:rPr>
        <w:t>المشروع</w:t>
      </w:r>
      <w:r w:rsidRPr="00AE1142">
        <w:rPr>
          <w:rtl/>
          <w:lang w:bidi="ar-EG"/>
        </w:rPr>
        <w:t xml:space="preserve"> </w:t>
      </w:r>
      <w:r w:rsidR="00194D2E">
        <w:rPr>
          <w:rFonts w:hint="cs"/>
          <w:rtl/>
          <w:lang w:bidi="ar-EG"/>
        </w:rPr>
        <w:t>ذات</w:t>
      </w:r>
      <w:r w:rsidRPr="00AE1142">
        <w:rPr>
          <w:rtl/>
          <w:lang w:bidi="ar-EG"/>
        </w:rPr>
        <w:t xml:space="preserve"> </w:t>
      </w:r>
      <w:r w:rsidRPr="00AE1142">
        <w:rPr>
          <w:rFonts w:hint="cs"/>
          <w:rtl/>
          <w:lang w:bidi="ar-EG"/>
        </w:rPr>
        <w:t>اختصاصات</w:t>
      </w:r>
      <w:r w:rsidRPr="00AE1142">
        <w:rPr>
          <w:rtl/>
          <w:lang w:bidi="ar-EG"/>
        </w:rPr>
        <w:t xml:space="preserve"> </w:t>
      </w:r>
      <w:r w:rsidRPr="00AE1142">
        <w:rPr>
          <w:rFonts w:hint="cs"/>
          <w:rtl/>
          <w:lang w:bidi="ar-EG"/>
        </w:rPr>
        <w:t>شاملة</w:t>
      </w:r>
      <w:r w:rsidRPr="00AE1142">
        <w:rPr>
          <w:rtl/>
          <w:lang w:bidi="ar-EG"/>
        </w:rPr>
        <w:t xml:space="preserve"> </w:t>
      </w:r>
      <w:r w:rsidRPr="00AE1142">
        <w:rPr>
          <w:rFonts w:hint="cs"/>
          <w:rtl/>
          <w:lang w:bidi="ar-EG"/>
        </w:rPr>
        <w:t>وهيكل</w:t>
      </w:r>
      <w:r w:rsidRPr="00AE1142">
        <w:rPr>
          <w:rtl/>
          <w:lang w:bidi="ar-EG"/>
        </w:rPr>
        <w:t xml:space="preserve"> </w:t>
      </w:r>
      <w:r w:rsidRPr="00AE1142">
        <w:rPr>
          <w:rFonts w:hint="cs"/>
          <w:rtl/>
          <w:lang w:bidi="ar-EG"/>
        </w:rPr>
        <w:t>مناسب</w:t>
      </w:r>
      <w:r>
        <w:rPr>
          <w:rFonts w:hint="cs"/>
          <w:rtl/>
          <w:lang w:bidi="ar-EG"/>
        </w:rPr>
        <w:t xml:space="preserve"> للإدارة يشمل </w:t>
      </w:r>
      <w:r w:rsidRPr="00AE1142">
        <w:rPr>
          <w:rFonts w:hint="cs"/>
          <w:rtl/>
          <w:lang w:bidi="ar-EG"/>
        </w:rPr>
        <w:t>خبراء</w:t>
      </w:r>
      <w:r w:rsidRPr="00AE1142">
        <w:rPr>
          <w:rtl/>
          <w:lang w:bidi="ar-EG"/>
        </w:rPr>
        <w:t xml:space="preserve"> </w:t>
      </w:r>
      <w:r w:rsidRPr="00AE1142">
        <w:rPr>
          <w:rFonts w:hint="cs"/>
          <w:rtl/>
          <w:lang w:bidi="ar-EG"/>
        </w:rPr>
        <w:t>تقنيين</w:t>
      </w:r>
      <w:r w:rsidRPr="00AE1142">
        <w:rPr>
          <w:rtl/>
          <w:lang w:bidi="ar-EG"/>
        </w:rPr>
        <w:t xml:space="preserve"> </w:t>
      </w:r>
      <w:r w:rsidRPr="00AE1142">
        <w:rPr>
          <w:rFonts w:hint="cs"/>
          <w:rtl/>
          <w:lang w:bidi="ar-EG"/>
        </w:rPr>
        <w:t>مستقلين</w:t>
      </w:r>
      <w:r w:rsidRPr="00AE1142">
        <w:rPr>
          <w:rtl/>
          <w:lang w:bidi="ar-EG"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B4E11" w:rsidTr="00C35A27">
        <w:trPr>
          <w:trHeight w:val="879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2E" w:rsidRPr="00C35A27" w:rsidRDefault="003B4E11" w:rsidP="00C35A27">
            <w:pPr>
              <w:pStyle w:val="enumlev1"/>
              <w:ind w:left="0" w:firstLine="0"/>
              <w:rPr>
                <w:rtl/>
                <w:lang w:bidi="ar-EG"/>
              </w:rPr>
            </w:pPr>
            <w:r w:rsidRPr="00AE1142">
              <w:rPr>
                <w:rFonts w:hint="cs"/>
                <w:b/>
                <w:bCs/>
                <w:rtl/>
                <w:lang w:bidi="ar-EG"/>
              </w:rPr>
              <w:lastRenderedPageBreak/>
              <w:t>التوصية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65607D">
              <w:rPr>
                <w:rFonts w:eastAsia="SimSun"/>
                <w:b/>
                <w:bCs/>
                <w:lang w:eastAsia="en-GB" w:bidi="en-US"/>
              </w:rPr>
              <w:t>4</w:t>
            </w:r>
            <w:r>
              <w:rPr>
                <w:rFonts w:eastAsia="SimSun"/>
                <w:b/>
                <w:bCs/>
                <w:lang w:eastAsia="en-GB" w:bidi="en-US"/>
              </w:rPr>
              <w:t>/</w:t>
            </w:r>
            <w:r w:rsidRPr="0065607D">
              <w:rPr>
                <w:rFonts w:eastAsia="SimSun"/>
                <w:b/>
                <w:bCs/>
                <w:lang w:eastAsia="en-GB" w:bidi="en-US"/>
              </w:rPr>
              <w:t>2018</w:t>
            </w:r>
            <w:r w:rsidRPr="00522E98">
              <w:rPr>
                <w:rFonts w:ascii="Traditional Arabic"/>
                <w:sz w:val="30"/>
                <w:rtl/>
                <w:lang w:bidi="en-US"/>
              </w:rPr>
              <w:t xml:space="preserve">: </w:t>
            </w:r>
            <w:r w:rsidRPr="00522E98">
              <w:rPr>
                <w:rFonts w:hint="cs"/>
                <w:rtl/>
                <w:lang w:bidi="ar-EG"/>
              </w:rPr>
              <w:t>بناءً على ما تقدم،</w:t>
            </w:r>
            <w:r>
              <w:rPr>
                <w:rFonts w:hint="cs"/>
                <w:rtl/>
                <w:lang w:bidi="ar-EG"/>
              </w:rPr>
              <w:t xml:space="preserve"> توصي اللجنة بأن يتم وضع هيكل رسمي للإدارة من أجل الإشراف على المشروع؛ وأن يعيد الاتحاد النظر في المتطلبات من رأس المال اللازم لضمان التخطيط المالي المناسب لمشروع بناء مقر</w:t>
            </w:r>
            <w:r w:rsidR="00C35A27">
              <w:rPr>
                <w:rFonts w:hint="cs"/>
                <w:rtl/>
                <w:lang w:bidi="ar-EG"/>
              </w:rPr>
              <w:t xml:space="preserve"> الاتحاد</w:t>
            </w:r>
            <w:r>
              <w:rPr>
                <w:rFonts w:hint="cs"/>
                <w:rtl/>
                <w:lang w:bidi="ar-EG"/>
              </w:rPr>
              <w:t xml:space="preserve">. </w:t>
            </w:r>
          </w:p>
        </w:tc>
      </w:tr>
    </w:tbl>
    <w:p w:rsidR="003B4E11" w:rsidRDefault="00F53EB3" w:rsidP="003B4E11">
      <w:pPr>
        <w:pStyle w:val="Heading1"/>
        <w:rPr>
          <w:rtl/>
          <w:lang w:bidi="ar-EG"/>
        </w:rPr>
      </w:pPr>
      <w:r>
        <w:rPr>
          <w:lang w:bidi="ar-SY"/>
        </w:rPr>
        <w:t>5</w:t>
      </w:r>
      <w:r w:rsidRPr="00917DFC">
        <w:rPr>
          <w:rtl/>
          <w:lang w:bidi="ar-SY"/>
        </w:rPr>
        <w:tab/>
      </w:r>
      <w:r w:rsidR="003B4E11">
        <w:rPr>
          <w:rFonts w:hint="cs"/>
          <w:rtl/>
          <w:lang w:bidi="ar-EG"/>
        </w:rPr>
        <w:t>الاشتباه في وجود نشاط احتيالي في أحد المكاتب الإقليمية</w:t>
      </w:r>
    </w:p>
    <w:p w:rsidR="00F53EB3" w:rsidRDefault="00F53EB3" w:rsidP="006737C7">
      <w:pPr>
        <w:rPr>
          <w:rtl/>
          <w:lang w:bidi="ar-EG"/>
        </w:rPr>
      </w:pPr>
      <w:r w:rsidRPr="00917DFC">
        <w:rPr>
          <w:lang w:bidi="ar-SY"/>
        </w:rPr>
        <w:t>1.</w:t>
      </w:r>
      <w:r>
        <w:rPr>
          <w:lang w:bidi="ar-SY"/>
        </w:rPr>
        <w:t>5</w:t>
      </w:r>
      <w:r w:rsidRPr="00917DFC">
        <w:rPr>
          <w:rtl/>
          <w:lang w:bidi="ar-SY"/>
        </w:rPr>
        <w:tab/>
      </w:r>
      <w:r w:rsidR="003B4E11">
        <w:rPr>
          <w:rFonts w:hint="cs"/>
          <w:rtl/>
          <w:lang w:bidi="ar-EG"/>
        </w:rPr>
        <w:t xml:space="preserve">يشير تقرير المراجع الخارجي إلى تحديد حالة اشتباه في وجود احتيال على مدى سنوات في أحد المكاتب الإقليمية. وخلص المراجعون الخارجيون إلى أن تأثير النشاط الاحتيالي لا يشمل مادياً حسابات </w:t>
      </w:r>
      <w:r w:rsidR="003B4E11">
        <w:rPr>
          <w:lang w:bidi="ar-EG"/>
        </w:rPr>
        <w:t>2017</w:t>
      </w:r>
      <w:r w:rsidR="003B4E11">
        <w:rPr>
          <w:rFonts w:hint="cs"/>
          <w:rtl/>
          <w:lang w:bidi="ar-EG"/>
        </w:rPr>
        <w:t xml:space="preserve"> ككل. ومع ذلك، تشير اللجنة إلى أن الأنشطة </w:t>
      </w:r>
      <w:r w:rsidR="003B4E11" w:rsidRPr="001D3530">
        <w:rPr>
          <w:rFonts w:hint="cs"/>
          <w:rtl/>
          <w:lang w:bidi="ar-EG"/>
        </w:rPr>
        <w:t>المعنية</w:t>
      </w:r>
      <w:r w:rsidR="003B4E11" w:rsidRPr="001D3530">
        <w:rPr>
          <w:rtl/>
          <w:lang w:bidi="ar-EG"/>
        </w:rPr>
        <w:t xml:space="preserve"> </w:t>
      </w:r>
      <w:r w:rsidR="003B4E11" w:rsidRPr="001D3530">
        <w:rPr>
          <w:rFonts w:hint="cs"/>
          <w:rtl/>
          <w:lang w:bidi="ar-EG"/>
        </w:rPr>
        <w:t>التي</w:t>
      </w:r>
      <w:r w:rsidR="003B4E11" w:rsidRPr="001D3530">
        <w:rPr>
          <w:rtl/>
          <w:lang w:bidi="ar-EG"/>
        </w:rPr>
        <w:t xml:space="preserve"> </w:t>
      </w:r>
      <w:r w:rsidR="003B4E11" w:rsidRPr="001D3530">
        <w:rPr>
          <w:rFonts w:hint="cs"/>
          <w:rtl/>
          <w:lang w:bidi="ar-EG"/>
        </w:rPr>
        <w:t>يجري</w:t>
      </w:r>
      <w:r w:rsidR="003B4E11" w:rsidRPr="001D3530">
        <w:rPr>
          <w:rtl/>
          <w:lang w:bidi="ar-EG"/>
        </w:rPr>
        <w:t xml:space="preserve"> </w:t>
      </w:r>
      <w:r w:rsidR="003B4E11" w:rsidRPr="001D3530">
        <w:rPr>
          <w:rFonts w:hint="cs"/>
          <w:rtl/>
          <w:lang w:bidi="ar-EG"/>
        </w:rPr>
        <w:t>التحقيق</w:t>
      </w:r>
      <w:r w:rsidR="003B4E11" w:rsidRPr="001D3530">
        <w:rPr>
          <w:rtl/>
          <w:lang w:bidi="ar-EG"/>
        </w:rPr>
        <w:t xml:space="preserve"> </w:t>
      </w:r>
      <w:r w:rsidR="003B4E11" w:rsidRPr="001D3530">
        <w:rPr>
          <w:rFonts w:hint="cs"/>
          <w:rtl/>
          <w:lang w:bidi="ar-EG"/>
        </w:rPr>
        <w:t>فيها</w:t>
      </w:r>
      <w:r w:rsidR="003B4E11" w:rsidRPr="001D3530">
        <w:rPr>
          <w:rtl/>
          <w:lang w:bidi="ar-EG"/>
        </w:rPr>
        <w:t xml:space="preserve"> </w:t>
      </w:r>
      <w:r w:rsidR="003B4E11" w:rsidRPr="001D3530">
        <w:rPr>
          <w:rFonts w:hint="cs"/>
          <w:rtl/>
          <w:lang w:bidi="ar-EG"/>
        </w:rPr>
        <w:t>قد</w:t>
      </w:r>
      <w:r w:rsidR="003B4E11" w:rsidRPr="001D3530">
        <w:rPr>
          <w:rtl/>
          <w:lang w:bidi="ar-EG"/>
        </w:rPr>
        <w:t xml:space="preserve"> </w:t>
      </w:r>
      <w:r w:rsidR="003B4E11" w:rsidRPr="001D3530">
        <w:rPr>
          <w:rFonts w:hint="cs"/>
          <w:rtl/>
          <w:lang w:bidi="ar-EG"/>
        </w:rPr>
        <w:t>ارتكبت</w:t>
      </w:r>
      <w:r w:rsidR="003B4E11" w:rsidRPr="001D3530">
        <w:rPr>
          <w:rtl/>
          <w:lang w:bidi="ar-EG"/>
        </w:rPr>
        <w:t xml:space="preserve"> </w:t>
      </w:r>
      <w:r w:rsidR="003B4E11" w:rsidRPr="001D3530">
        <w:rPr>
          <w:rFonts w:hint="cs"/>
          <w:rtl/>
          <w:lang w:bidi="ar-EG"/>
        </w:rPr>
        <w:t>على</w:t>
      </w:r>
      <w:r w:rsidR="003B4E11" w:rsidRPr="001D3530">
        <w:rPr>
          <w:rtl/>
          <w:lang w:bidi="ar-EG"/>
        </w:rPr>
        <w:t xml:space="preserve"> </w:t>
      </w:r>
      <w:r w:rsidR="003B4E11" w:rsidRPr="001D3530">
        <w:rPr>
          <w:rFonts w:hint="cs"/>
          <w:rtl/>
          <w:lang w:bidi="ar-EG"/>
        </w:rPr>
        <w:t>مدى</w:t>
      </w:r>
      <w:r w:rsidR="003B4E11" w:rsidRPr="001D3530">
        <w:rPr>
          <w:rtl/>
          <w:lang w:bidi="ar-EG"/>
        </w:rPr>
        <w:t xml:space="preserve"> </w:t>
      </w:r>
      <w:r w:rsidR="003B4E11">
        <w:rPr>
          <w:rFonts w:hint="cs"/>
          <w:rtl/>
          <w:lang w:bidi="ar-EG"/>
        </w:rPr>
        <w:t>سنوات</w:t>
      </w:r>
      <w:r w:rsidR="003B4E11" w:rsidRPr="001D3530">
        <w:rPr>
          <w:rtl/>
          <w:lang w:bidi="ar-EG"/>
        </w:rPr>
        <w:t xml:space="preserve"> </w:t>
      </w:r>
      <w:r w:rsidR="003B4E11">
        <w:rPr>
          <w:rFonts w:hint="cs"/>
          <w:rtl/>
          <w:lang w:bidi="ar-EG"/>
        </w:rPr>
        <w:t>وشملت</w:t>
      </w:r>
      <w:r w:rsidR="003B4E11" w:rsidRPr="001D3530">
        <w:rPr>
          <w:rtl/>
          <w:lang w:bidi="ar-EG"/>
        </w:rPr>
        <w:t xml:space="preserve"> </w:t>
      </w:r>
      <w:r w:rsidR="003B4E11">
        <w:rPr>
          <w:rFonts w:hint="cs"/>
          <w:rtl/>
          <w:lang w:bidi="ar-EG"/>
        </w:rPr>
        <w:t>خروقات</w:t>
      </w:r>
      <w:r w:rsidR="003B4E11" w:rsidRPr="001D3530">
        <w:rPr>
          <w:rtl/>
          <w:lang w:bidi="ar-EG"/>
        </w:rPr>
        <w:t xml:space="preserve"> </w:t>
      </w:r>
      <w:r w:rsidR="006737C7">
        <w:rPr>
          <w:rFonts w:hint="cs"/>
          <w:rtl/>
          <w:lang w:bidi="ar-EG"/>
        </w:rPr>
        <w:t>متوالية</w:t>
      </w:r>
      <w:r w:rsidR="003B4E11" w:rsidRPr="001D3530">
        <w:rPr>
          <w:rtl/>
          <w:lang w:bidi="ar-EG"/>
        </w:rPr>
        <w:t xml:space="preserve"> </w:t>
      </w:r>
      <w:r w:rsidR="00194D2E">
        <w:rPr>
          <w:rFonts w:hint="cs"/>
          <w:rtl/>
          <w:lang w:bidi="ar-EG"/>
        </w:rPr>
        <w:t>للضوابط</w:t>
      </w:r>
      <w:r w:rsidR="003B4E11" w:rsidRPr="001D3530">
        <w:rPr>
          <w:rtl/>
          <w:lang w:bidi="ar-EG"/>
        </w:rPr>
        <w:t xml:space="preserve"> </w:t>
      </w:r>
      <w:r w:rsidR="006737C7">
        <w:rPr>
          <w:rFonts w:hint="cs"/>
          <w:rtl/>
          <w:lang w:bidi="ar-EG"/>
        </w:rPr>
        <w:t>في</w:t>
      </w:r>
      <w:r w:rsidR="003B4E11" w:rsidRPr="001D3530">
        <w:rPr>
          <w:rtl/>
          <w:lang w:bidi="ar-EG"/>
        </w:rPr>
        <w:t xml:space="preserve"> </w:t>
      </w:r>
      <w:r w:rsidR="003B4E11" w:rsidRPr="001D3530">
        <w:rPr>
          <w:rFonts w:hint="cs"/>
          <w:rtl/>
          <w:lang w:bidi="ar-EG"/>
        </w:rPr>
        <w:t>عدد</w:t>
      </w:r>
      <w:r w:rsidR="003B4E11" w:rsidRPr="001D3530">
        <w:rPr>
          <w:rtl/>
          <w:lang w:bidi="ar-EG"/>
        </w:rPr>
        <w:t xml:space="preserve"> </w:t>
      </w:r>
      <w:r w:rsidR="003B4E11" w:rsidRPr="001D3530">
        <w:rPr>
          <w:rFonts w:hint="cs"/>
          <w:rtl/>
          <w:lang w:bidi="ar-EG"/>
        </w:rPr>
        <w:t>من</w:t>
      </w:r>
      <w:r w:rsidR="003B4E11" w:rsidRPr="001D3530">
        <w:rPr>
          <w:rtl/>
          <w:lang w:bidi="ar-EG"/>
        </w:rPr>
        <w:t xml:space="preserve"> </w:t>
      </w:r>
      <w:r w:rsidR="003B4E11" w:rsidRPr="001D3530">
        <w:rPr>
          <w:rFonts w:hint="cs"/>
          <w:rtl/>
          <w:lang w:bidi="ar-EG"/>
        </w:rPr>
        <w:t>الجوانب،</w:t>
      </w:r>
      <w:r w:rsidR="003B4E11" w:rsidRPr="001D3530">
        <w:rPr>
          <w:rtl/>
          <w:lang w:bidi="ar-EG"/>
        </w:rPr>
        <w:t xml:space="preserve"> </w:t>
      </w:r>
      <w:r w:rsidR="003B4E11">
        <w:rPr>
          <w:rFonts w:hint="cs"/>
          <w:rtl/>
          <w:lang w:bidi="ar-EG"/>
        </w:rPr>
        <w:t>منها</w:t>
      </w:r>
      <w:r w:rsidR="003B4E11" w:rsidRPr="001D3530">
        <w:rPr>
          <w:rtl/>
          <w:lang w:bidi="ar-EG"/>
        </w:rPr>
        <w:t xml:space="preserve"> </w:t>
      </w:r>
      <w:r w:rsidR="003B4E11" w:rsidRPr="001D3530">
        <w:rPr>
          <w:rFonts w:hint="cs"/>
          <w:rtl/>
          <w:lang w:bidi="ar-EG"/>
        </w:rPr>
        <w:t>على</w:t>
      </w:r>
      <w:r w:rsidR="003B4E11" w:rsidRPr="001D3530">
        <w:rPr>
          <w:rtl/>
          <w:lang w:bidi="ar-EG"/>
        </w:rPr>
        <w:t xml:space="preserve"> </w:t>
      </w:r>
      <w:r w:rsidR="003B4E11" w:rsidRPr="001D3530">
        <w:rPr>
          <w:rFonts w:hint="cs"/>
          <w:rtl/>
          <w:lang w:bidi="ar-EG"/>
        </w:rPr>
        <w:t>سبيل</w:t>
      </w:r>
      <w:r w:rsidR="003B4E11" w:rsidRPr="001D3530">
        <w:rPr>
          <w:rtl/>
          <w:lang w:bidi="ar-EG"/>
        </w:rPr>
        <w:t xml:space="preserve"> </w:t>
      </w:r>
      <w:r w:rsidR="003B4E11" w:rsidRPr="001D3530">
        <w:rPr>
          <w:rFonts w:hint="cs"/>
          <w:rtl/>
          <w:lang w:bidi="ar-EG"/>
        </w:rPr>
        <w:t>المثال</w:t>
      </w:r>
      <w:r w:rsidR="003B4E11" w:rsidRPr="001D3530">
        <w:rPr>
          <w:rtl/>
          <w:lang w:bidi="ar-EG"/>
        </w:rPr>
        <w:t xml:space="preserve"> </w:t>
      </w:r>
      <w:r w:rsidR="003B4E11" w:rsidRPr="001D3530">
        <w:rPr>
          <w:rFonts w:hint="cs"/>
          <w:rtl/>
          <w:lang w:bidi="ar-EG"/>
        </w:rPr>
        <w:t>لا</w:t>
      </w:r>
      <w:r w:rsidR="003B4E11" w:rsidRPr="001D3530">
        <w:rPr>
          <w:rtl/>
          <w:lang w:bidi="ar-EG"/>
        </w:rPr>
        <w:t xml:space="preserve"> </w:t>
      </w:r>
      <w:r w:rsidR="003B4E11" w:rsidRPr="001D3530">
        <w:rPr>
          <w:rFonts w:hint="cs"/>
          <w:rtl/>
          <w:lang w:bidi="ar-EG"/>
        </w:rPr>
        <w:t>الحصر،</w:t>
      </w:r>
      <w:r w:rsidR="003B4E11" w:rsidRPr="001D3530">
        <w:rPr>
          <w:rtl/>
          <w:lang w:bidi="ar-EG"/>
        </w:rPr>
        <w:t xml:space="preserve"> </w:t>
      </w:r>
      <w:r w:rsidR="003B4E11" w:rsidRPr="001D3530">
        <w:rPr>
          <w:rFonts w:hint="cs"/>
          <w:rtl/>
          <w:lang w:bidi="ar-EG"/>
        </w:rPr>
        <w:t>المشتريات</w:t>
      </w:r>
      <w:r w:rsidR="003B4E11" w:rsidRPr="001D3530">
        <w:rPr>
          <w:rtl/>
          <w:lang w:bidi="ar-EG"/>
        </w:rPr>
        <w:t xml:space="preserve"> </w:t>
      </w:r>
      <w:r w:rsidR="003B4E11">
        <w:rPr>
          <w:rFonts w:hint="cs"/>
          <w:rtl/>
          <w:lang w:bidi="ar-EG"/>
        </w:rPr>
        <w:t>والتعاقدات</w:t>
      </w:r>
      <w:r w:rsidR="003B4E11" w:rsidRPr="001D3530">
        <w:rPr>
          <w:rtl/>
          <w:lang w:bidi="ar-EG"/>
        </w:rPr>
        <w:t>.</w:t>
      </w:r>
    </w:p>
    <w:p w:rsidR="00F53EB3" w:rsidRDefault="00F53EB3" w:rsidP="003B4E11">
      <w:pPr>
        <w:rPr>
          <w:rtl/>
          <w:lang w:bidi="ar-EG"/>
        </w:rPr>
      </w:pPr>
      <w:r>
        <w:rPr>
          <w:lang w:bidi="ar-SY"/>
        </w:rPr>
        <w:t>2</w:t>
      </w:r>
      <w:r w:rsidRPr="00917DFC">
        <w:rPr>
          <w:lang w:bidi="ar-SY"/>
        </w:rPr>
        <w:t>.</w:t>
      </w:r>
      <w:r>
        <w:rPr>
          <w:lang w:bidi="ar-SY"/>
        </w:rPr>
        <w:t>5</w:t>
      </w:r>
      <w:r w:rsidRPr="00917DFC">
        <w:rPr>
          <w:rtl/>
          <w:lang w:bidi="ar-SY"/>
        </w:rPr>
        <w:tab/>
      </w:r>
      <w:r w:rsidR="003B4E11">
        <w:rPr>
          <w:rFonts w:hint="cs"/>
          <w:rtl/>
          <w:lang w:bidi="ar-EG"/>
        </w:rPr>
        <w:t xml:space="preserve">وكان قد سبق للجنة أن أثارت شواغل بشأن المراقبة والإدارة في المكاتب الإقليمية (التوصيتان </w:t>
      </w:r>
      <w:r w:rsidR="003B4E11">
        <w:rPr>
          <w:rFonts w:eastAsia="SimSun"/>
          <w:lang w:eastAsia="en-GB" w:bidi="en-US"/>
        </w:rPr>
        <w:t>2/2014</w:t>
      </w:r>
      <w:r w:rsidR="003B4E11">
        <w:rPr>
          <w:rFonts w:ascii="Traditional Arabic" w:eastAsia="SimSun"/>
          <w:sz w:val="30"/>
          <w:rtl/>
          <w:lang w:eastAsia="en-GB" w:bidi="en-US"/>
        </w:rPr>
        <w:t xml:space="preserve"> </w:t>
      </w:r>
      <w:r w:rsidR="003B4E11">
        <w:rPr>
          <w:rFonts w:eastAsia="SimSun"/>
          <w:rtl/>
          <w:lang w:eastAsia="en-GB" w:bidi="ar-EG"/>
        </w:rPr>
        <w:t>و</w:t>
      </w:r>
      <w:r w:rsidR="003B4E11">
        <w:rPr>
          <w:rFonts w:eastAsia="SimSun"/>
          <w:lang w:eastAsia="en-GB" w:bidi="en-US"/>
        </w:rPr>
        <w:t>5/2015</w:t>
      </w:r>
      <w:r w:rsidR="003B4E11">
        <w:rPr>
          <w:rFonts w:hint="cs"/>
          <w:rtl/>
          <w:lang w:bidi="ar-EG"/>
        </w:rPr>
        <w:t xml:space="preserve"> للجنة) ولكنها لا تزال تشعر بقلق شديد إزاء قصور الإدارة و</w:t>
      </w:r>
      <w:r w:rsidR="00194D2E">
        <w:rPr>
          <w:rFonts w:hint="cs"/>
          <w:rtl/>
          <w:lang w:bidi="ar-EG"/>
        </w:rPr>
        <w:t>الضوابط</w:t>
      </w:r>
      <w:r w:rsidR="003B4E11">
        <w:rPr>
          <w:rFonts w:hint="cs"/>
          <w:rtl/>
          <w:lang w:bidi="ar-EG"/>
        </w:rPr>
        <w:t xml:space="preserve"> في المكاتب الإقليمية.</w:t>
      </w:r>
    </w:p>
    <w:p w:rsidR="00F53EB3" w:rsidRDefault="00F53EB3" w:rsidP="006737C7">
      <w:pPr>
        <w:rPr>
          <w:rtl/>
          <w:lang w:bidi="ar-EG"/>
        </w:rPr>
      </w:pPr>
      <w:r>
        <w:rPr>
          <w:lang w:bidi="ar-SY"/>
        </w:rPr>
        <w:t>3</w:t>
      </w:r>
      <w:r w:rsidRPr="00917DFC">
        <w:rPr>
          <w:lang w:bidi="ar-SY"/>
        </w:rPr>
        <w:t>.</w:t>
      </w:r>
      <w:r>
        <w:rPr>
          <w:lang w:bidi="ar-SY"/>
        </w:rPr>
        <w:t>5</w:t>
      </w:r>
      <w:r w:rsidRPr="00917DFC">
        <w:rPr>
          <w:rtl/>
          <w:lang w:bidi="ar-SY"/>
        </w:rPr>
        <w:tab/>
      </w:r>
      <w:r w:rsidR="003B4E11">
        <w:rPr>
          <w:rFonts w:hint="cs"/>
          <w:rtl/>
          <w:lang w:bidi="ar-EG"/>
        </w:rPr>
        <w:t xml:space="preserve">وطلبت اللجنة موافاتها بكامل تفاصيل التحقيق التي أجرته المراجَعة الداخلية ولكنها لم تزوَّد سوى بمقتطف من </w:t>
      </w:r>
      <w:r w:rsidR="003B4E11" w:rsidRPr="006737C7">
        <w:rPr>
          <w:rFonts w:hint="cs"/>
          <w:rtl/>
        </w:rPr>
        <w:t xml:space="preserve">الملخص التنفيذي والملحق </w:t>
      </w:r>
      <w:r w:rsidR="003B4E11" w:rsidRPr="006737C7">
        <w:t>17</w:t>
      </w:r>
      <w:r w:rsidR="003B4E11" w:rsidRPr="006737C7">
        <w:rPr>
          <w:rFonts w:hint="cs"/>
          <w:rtl/>
        </w:rPr>
        <w:t xml:space="preserve"> بتقرير التحقيق. ومع ذلك، تشير اللجنة إلى أن التقرير الكامل ق</w:t>
      </w:r>
      <w:r w:rsidR="006737C7">
        <w:rPr>
          <w:rFonts w:hint="cs"/>
          <w:rtl/>
        </w:rPr>
        <w:t>د قُدم إلى المراجع الخارجي. وفي</w:t>
      </w:r>
      <w:r w:rsidR="006737C7">
        <w:rPr>
          <w:rFonts w:hint="eastAsia"/>
          <w:rtl/>
        </w:rPr>
        <w:t> </w:t>
      </w:r>
      <w:r w:rsidR="006737C7">
        <w:rPr>
          <w:rFonts w:hint="cs"/>
          <w:rtl/>
          <w:lang w:bidi="ar-EG"/>
        </w:rPr>
        <w:t>غياب التقرير الكامل للتحقيق، ل</w:t>
      </w:r>
      <w:r w:rsidR="003B4E11">
        <w:rPr>
          <w:rFonts w:hint="cs"/>
          <w:rtl/>
          <w:lang w:bidi="ar-EG"/>
        </w:rPr>
        <w:t xml:space="preserve">يس </w:t>
      </w:r>
      <w:r w:rsidR="006737C7">
        <w:rPr>
          <w:rFonts w:hint="cs"/>
          <w:rtl/>
          <w:lang w:bidi="ar-EG"/>
        </w:rPr>
        <w:t xml:space="preserve">بوسع </w:t>
      </w:r>
      <w:r w:rsidR="003B4E11">
        <w:rPr>
          <w:rFonts w:hint="cs"/>
          <w:rtl/>
          <w:lang w:bidi="ar-EG"/>
        </w:rPr>
        <w:t>اللجنة إسداء أيّ مشورة بشأن هذه المسألة أو تداعياتها المحتملة.</w:t>
      </w:r>
    </w:p>
    <w:p w:rsidR="00F53EB3" w:rsidRPr="00917DFC" w:rsidRDefault="00F53EB3" w:rsidP="00166696">
      <w:pPr>
        <w:pStyle w:val="Heading1"/>
        <w:rPr>
          <w:rtl/>
          <w:lang w:bidi="ar-SY"/>
        </w:rPr>
      </w:pPr>
      <w:r>
        <w:rPr>
          <w:lang w:bidi="ar-SY"/>
        </w:rPr>
        <w:t>6</w:t>
      </w:r>
      <w:r w:rsidRPr="00917DFC">
        <w:rPr>
          <w:rtl/>
          <w:lang w:bidi="ar-SY"/>
        </w:rPr>
        <w:tab/>
      </w:r>
      <w:r w:rsidR="003B4E11">
        <w:rPr>
          <w:rFonts w:hint="cs"/>
          <w:rtl/>
          <w:lang w:bidi="ar-EG"/>
        </w:rPr>
        <w:t>الامتثال وإدارة مخاطر الاحتيال/إعداد مشاريع المبادئ التوجيهية للتحقيق</w:t>
      </w:r>
    </w:p>
    <w:p w:rsidR="00F53EB3" w:rsidRDefault="00F53EB3" w:rsidP="00194D2E">
      <w:pPr>
        <w:spacing w:line="187" w:lineRule="auto"/>
        <w:rPr>
          <w:spacing w:val="-2"/>
          <w:rtl/>
          <w:lang w:bidi="ar-EG"/>
        </w:rPr>
      </w:pPr>
      <w:r>
        <w:rPr>
          <w:spacing w:val="-2"/>
          <w:lang w:bidi="ar-EG"/>
        </w:rPr>
        <w:t>1</w:t>
      </w:r>
      <w:r w:rsidRPr="00982EA2">
        <w:rPr>
          <w:spacing w:val="-2"/>
          <w:lang w:bidi="ar-EG"/>
        </w:rPr>
        <w:t>.</w:t>
      </w:r>
      <w:r>
        <w:rPr>
          <w:spacing w:val="-2"/>
          <w:lang w:bidi="ar-EG"/>
        </w:rPr>
        <w:t>6</w:t>
      </w:r>
      <w:r w:rsidRPr="00982EA2">
        <w:rPr>
          <w:rFonts w:hint="cs"/>
          <w:spacing w:val="-2"/>
          <w:rtl/>
          <w:lang w:bidi="ar-EG"/>
        </w:rPr>
        <w:tab/>
      </w:r>
      <w:r w:rsidR="003B4E11">
        <w:rPr>
          <w:rFonts w:hint="cs"/>
          <w:spacing w:val="-2"/>
          <w:rtl/>
          <w:lang w:bidi="ar-EG"/>
        </w:rPr>
        <w:t>قامت اللجنة، على الن</w:t>
      </w:r>
      <w:bookmarkStart w:id="1" w:name="_GoBack"/>
      <w:bookmarkEnd w:id="1"/>
      <w:r w:rsidR="003B4E11">
        <w:rPr>
          <w:rFonts w:hint="cs"/>
          <w:spacing w:val="-2"/>
          <w:rtl/>
          <w:lang w:bidi="ar-EG"/>
        </w:rPr>
        <w:t xml:space="preserve">حو المشار إليه سابقاً في تقريرها السنوي السابع، باستعراض مشاريع المبادئ التوجيهية للتحقيق </w:t>
      </w:r>
      <w:r w:rsidR="00194D2E">
        <w:rPr>
          <w:rFonts w:hint="cs"/>
          <w:spacing w:val="-2"/>
          <w:rtl/>
          <w:lang w:bidi="ar-EG"/>
        </w:rPr>
        <w:t>الخاصة ب</w:t>
      </w:r>
      <w:r w:rsidR="003B4E11">
        <w:rPr>
          <w:rFonts w:hint="cs"/>
          <w:spacing w:val="-2"/>
          <w:rtl/>
          <w:lang w:bidi="ar-EG"/>
        </w:rPr>
        <w:t>الاتحاد</w:t>
      </w:r>
      <w:r w:rsidR="00194D2E">
        <w:rPr>
          <w:rFonts w:hint="cs"/>
          <w:spacing w:val="-2"/>
          <w:rtl/>
          <w:lang w:bidi="ar-EG"/>
        </w:rPr>
        <w:t>،</w:t>
      </w:r>
      <w:r w:rsidR="003B4E11">
        <w:rPr>
          <w:rFonts w:hint="cs"/>
          <w:spacing w:val="-2"/>
          <w:rtl/>
          <w:lang w:bidi="ar-EG"/>
        </w:rPr>
        <w:t xml:space="preserve"> وطلبت منها الأمانة تقديم المشورة </w:t>
      </w:r>
      <w:r w:rsidR="003B4E11" w:rsidRPr="00982EA2">
        <w:rPr>
          <w:rFonts w:hint="cs"/>
          <w:spacing w:val="-2"/>
          <w:rtl/>
          <w:lang w:bidi="ar-EG"/>
        </w:rPr>
        <w:t>بشأن الترتيبات المناسبة التي ينبغي تطبيقها إذا ما أثيرت أيّ ادعاءات تتعلق بالأمين العام ويتعين رفعها إلى رئيس المجلس</w:t>
      </w:r>
      <w:r w:rsidRPr="00982EA2">
        <w:rPr>
          <w:rFonts w:hint="cs"/>
          <w:spacing w:val="-2"/>
          <w:rtl/>
          <w:lang w:bidi="ar-EG"/>
        </w:rPr>
        <w:t xml:space="preserve">. </w:t>
      </w:r>
    </w:p>
    <w:p w:rsidR="00F53EB3" w:rsidRDefault="00F53EB3" w:rsidP="003B4E11">
      <w:pPr>
        <w:spacing w:line="187" w:lineRule="auto"/>
        <w:rPr>
          <w:lang w:bidi="ar-EG"/>
        </w:rPr>
      </w:pPr>
      <w:r>
        <w:rPr>
          <w:spacing w:val="-2"/>
          <w:lang w:bidi="ar-EG"/>
        </w:rPr>
        <w:t>2.6</w:t>
      </w:r>
      <w:r>
        <w:rPr>
          <w:spacing w:val="-2"/>
          <w:lang w:bidi="ar-EG"/>
        </w:rPr>
        <w:tab/>
      </w:r>
      <w:r w:rsidR="003B4E11" w:rsidRPr="00982EA2">
        <w:rPr>
          <w:rFonts w:hint="cs"/>
          <w:spacing w:val="-2"/>
          <w:rtl/>
          <w:lang w:bidi="ar-EG"/>
        </w:rPr>
        <w:t>و</w:t>
      </w:r>
      <w:r w:rsidR="003B4E11">
        <w:rPr>
          <w:rFonts w:hint="cs"/>
          <w:spacing w:val="-2"/>
          <w:rtl/>
          <w:lang w:bidi="ar-EG"/>
        </w:rPr>
        <w:t xml:space="preserve">بعد إجراء مشاورات مع جميع الأطراف المعنية، ووفقاً لممارسات الإدارة الرشيدة، ارتأت اللجنة أن </w:t>
      </w:r>
      <w:r w:rsidR="003B4E11" w:rsidRPr="00982EA2">
        <w:rPr>
          <w:rFonts w:hint="cs"/>
          <w:spacing w:val="-2"/>
          <w:rtl/>
          <w:lang w:bidi="ar-EG"/>
        </w:rPr>
        <w:t>الجهة المعنية بإبلاغ رئيس المجلس يمكن أن تكون رئيس اللجنة الاستشارية المستقلة للإدارة (الذي هو مستقل تماماً عن الإدارة وعيّنه المجلس).</w:t>
      </w:r>
    </w:p>
    <w:p w:rsidR="00025CCF" w:rsidRDefault="00025CCF" w:rsidP="00025CCF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EG"/>
        </w:rPr>
        <w:t>___________</w:t>
      </w:r>
    </w:p>
    <w:sectPr w:rsidR="00025CCF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21C" w:rsidRDefault="0094021C" w:rsidP="006C3242">
      <w:pPr>
        <w:spacing w:before="0" w:line="240" w:lineRule="auto"/>
      </w:pPr>
      <w:r>
        <w:separator/>
      </w:r>
    </w:p>
  </w:endnote>
  <w:endnote w:type="continuationSeparator" w:id="0">
    <w:p w:rsidR="0094021C" w:rsidRDefault="0094021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53EB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6737C7">
      <w:rPr>
        <w:rFonts w:ascii="Calibri" w:hAnsi="Calibri" w:cs="Calibri"/>
        <w:noProof/>
        <w:sz w:val="16"/>
        <w:szCs w:val="16"/>
        <w:lang w:val="fr-FR"/>
      </w:rPr>
      <w:t>P:\ARA\SG\CONSEIL\C18\000\022ADD1A.docx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F53EB3">
      <w:rPr>
        <w:rFonts w:ascii="Calibri" w:hAnsi="Calibri" w:cs="Calibri"/>
        <w:sz w:val="16"/>
        <w:szCs w:val="16"/>
        <w:lang w:val="fr-FR"/>
      </w:rPr>
      <w:t>444028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30635">
      <w:rPr>
        <w:rFonts w:ascii="Calibri" w:hAnsi="Calibri" w:cs="Calibri"/>
        <w:noProof/>
        <w:sz w:val="16"/>
        <w:szCs w:val="16"/>
        <w:lang w:val="fr-FR"/>
      </w:rPr>
      <w:t>03.10.18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35A27">
      <w:rPr>
        <w:rFonts w:ascii="Calibri" w:hAnsi="Calibri" w:cs="Calibri"/>
        <w:noProof/>
        <w:sz w:val="16"/>
        <w:szCs w:val="16"/>
        <w:rtl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21C" w:rsidRDefault="0094021C" w:rsidP="006C3242">
      <w:pPr>
        <w:spacing w:before="0" w:line="240" w:lineRule="auto"/>
      </w:pPr>
      <w:r>
        <w:separator/>
      </w:r>
    </w:p>
  </w:footnote>
  <w:footnote w:type="continuationSeparator" w:id="0">
    <w:p w:rsidR="0094021C" w:rsidRDefault="0094021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830635" w:rsidP="00F53EB3">
    <w:pPr>
      <w:pStyle w:val="Header"/>
      <w:bidi w:val="0"/>
      <w:spacing w:before="120" w:after="240"/>
      <w:jc w:val="center"/>
      <w:rPr>
        <w:rFonts w:cs="Calibri"/>
        <w:noProof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4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F53EB3" w:rsidRPr="00F53EB3">
          <w:rPr>
            <w:rFonts w:cs="Calibri"/>
            <w:noProof/>
            <w:sz w:val="20"/>
            <w:szCs w:val="20"/>
          </w:rPr>
          <w:t>22(Add.1)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1C"/>
    <w:rsid w:val="00025CCF"/>
    <w:rsid w:val="00090574"/>
    <w:rsid w:val="000C548A"/>
    <w:rsid w:val="0014653B"/>
    <w:rsid w:val="00166696"/>
    <w:rsid w:val="00194D2E"/>
    <w:rsid w:val="001C0169"/>
    <w:rsid w:val="001D1D50"/>
    <w:rsid w:val="001E446E"/>
    <w:rsid w:val="002154EE"/>
    <w:rsid w:val="0023283D"/>
    <w:rsid w:val="00271C43"/>
    <w:rsid w:val="00290728"/>
    <w:rsid w:val="002978F4"/>
    <w:rsid w:val="002B028D"/>
    <w:rsid w:val="002B7037"/>
    <w:rsid w:val="002E6541"/>
    <w:rsid w:val="003409BC"/>
    <w:rsid w:val="00357185"/>
    <w:rsid w:val="00383829"/>
    <w:rsid w:val="003B4E11"/>
    <w:rsid w:val="003F4B29"/>
    <w:rsid w:val="00405D2E"/>
    <w:rsid w:val="004255FB"/>
    <w:rsid w:val="0042686F"/>
    <w:rsid w:val="004317D8"/>
    <w:rsid w:val="00434183"/>
    <w:rsid w:val="00443869"/>
    <w:rsid w:val="00447F32"/>
    <w:rsid w:val="004E11DC"/>
    <w:rsid w:val="005015C9"/>
    <w:rsid w:val="005409AC"/>
    <w:rsid w:val="00543E21"/>
    <w:rsid w:val="0055516A"/>
    <w:rsid w:val="0058491B"/>
    <w:rsid w:val="005A3170"/>
    <w:rsid w:val="006737C7"/>
    <w:rsid w:val="0069200F"/>
    <w:rsid w:val="006A65CB"/>
    <w:rsid w:val="006C3242"/>
    <w:rsid w:val="006C7CC0"/>
    <w:rsid w:val="006F63F7"/>
    <w:rsid w:val="00706D7A"/>
    <w:rsid w:val="00722F0D"/>
    <w:rsid w:val="0074420E"/>
    <w:rsid w:val="007576E6"/>
    <w:rsid w:val="00783E26"/>
    <w:rsid w:val="007C3BC7"/>
    <w:rsid w:val="007D4ACF"/>
    <w:rsid w:val="007F0787"/>
    <w:rsid w:val="00810B7B"/>
    <w:rsid w:val="008235CD"/>
    <w:rsid w:val="008247DE"/>
    <w:rsid w:val="00830635"/>
    <w:rsid w:val="00840B10"/>
    <w:rsid w:val="008513CB"/>
    <w:rsid w:val="00923B0C"/>
    <w:rsid w:val="00935CCC"/>
    <w:rsid w:val="0094021C"/>
    <w:rsid w:val="00982B28"/>
    <w:rsid w:val="009D313F"/>
    <w:rsid w:val="00A47A5A"/>
    <w:rsid w:val="00A6683B"/>
    <w:rsid w:val="00A97F94"/>
    <w:rsid w:val="00B05BC8"/>
    <w:rsid w:val="00B64B47"/>
    <w:rsid w:val="00C002DE"/>
    <w:rsid w:val="00C16625"/>
    <w:rsid w:val="00C35A27"/>
    <w:rsid w:val="00C53BF8"/>
    <w:rsid w:val="00C66157"/>
    <w:rsid w:val="00C674FE"/>
    <w:rsid w:val="00C75633"/>
    <w:rsid w:val="00CE2EE1"/>
    <w:rsid w:val="00CF3FFD"/>
    <w:rsid w:val="00D77D0F"/>
    <w:rsid w:val="00DA1CF0"/>
    <w:rsid w:val="00DC1E02"/>
    <w:rsid w:val="00DC24B4"/>
    <w:rsid w:val="00DF16DC"/>
    <w:rsid w:val="00E45211"/>
    <w:rsid w:val="00E824E2"/>
    <w:rsid w:val="00EB796D"/>
    <w:rsid w:val="00F24FC4"/>
    <w:rsid w:val="00F2676C"/>
    <w:rsid w:val="00F53EB3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17717259-7BD9-47C4-9ABD-8CF6F74F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183"/>
    <w:pPr>
      <w:tabs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S-CONF-PLEN-20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8-CL-C-004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8-CL-C-0022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2B997-7D62-481F-8129-64614AB9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 AWAD</dc:creator>
  <cp:keywords/>
  <dc:description/>
  <cp:lastModifiedBy>Riz, Imad </cp:lastModifiedBy>
  <cp:revision>7</cp:revision>
  <dcterms:created xsi:type="dcterms:W3CDTF">2018-10-02T14:36:00Z</dcterms:created>
  <dcterms:modified xsi:type="dcterms:W3CDTF">2018-10-03T14:00:00Z</dcterms:modified>
</cp:coreProperties>
</file>