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E4625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sidR="00E46257">
              <w:rPr>
                <w:rFonts w:eastAsiaTheme="minorEastAsia"/>
                <w:b/>
                <w:bCs/>
                <w:w w:val="110"/>
                <w:sz w:val="32"/>
                <w:szCs w:val="44"/>
                <w:lang w:eastAsia="zh-CN" w:bidi="ar-SY"/>
              </w:rPr>
              <w:t>8</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sidR="00E46257">
              <w:rPr>
                <w:rFonts w:eastAsiaTheme="minorEastAsia"/>
                <w:b/>
                <w:bCs/>
                <w:sz w:val="24"/>
                <w:szCs w:val="32"/>
                <w:lang w:eastAsia="zh-CN" w:bidi="ar-SY"/>
              </w:rPr>
              <w:t>27-17</w:t>
            </w:r>
            <w:r w:rsidRPr="000E4FF0">
              <w:rPr>
                <w:rFonts w:eastAsiaTheme="minorEastAsia" w:hint="cs"/>
                <w:b/>
                <w:bCs/>
                <w:sz w:val="24"/>
                <w:szCs w:val="32"/>
                <w:rtl/>
                <w:lang w:eastAsia="zh-CN" w:bidi="ar-EG"/>
              </w:rPr>
              <w:t xml:space="preserve"> </w:t>
            </w:r>
            <w:r w:rsidR="00E46257">
              <w:rPr>
                <w:rFonts w:eastAsiaTheme="minorEastAsia" w:hint="cs"/>
                <w:b/>
                <w:bCs/>
                <w:sz w:val="24"/>
                <w:szCs w:val="32"/>
                <w:rtl/>
                <w:lang w:eastAsia="zh-CN" w:bidi="ar-EG"/>
              </w:rPr>
              <w:t>أبريل</w:t>
            </w:r>
            <w:r w:rsidRPr="000E4FF0">
              <w:rPr>
                <w:rFonts w:eastAsiaTheme="minorEastAsia" w:hint="cs"/>
                <w:b/>
                <w:bCs/>
                <w:sz w:val="24"/>
                <w:szCs w:val="32"/>
                <w:rtl/>
                <w:lang w:eastAsia="zh-CN" w:bidi="ar-EG"/>
              </w:rPr>
              <w:t xml:space="preserve"> </w:t>
            </w:r>
            <w:r w:rsidR="00E46257">
              <w:rPr>
                <w:rFonts w:eastAsiaTheme="minorEastAsia"/>
                <w:b/>
                <w:bCs/>
                <w:sz w:val="24"/>
                <w:szCs w:val="32"/>
                <w:lang w:eastAsia="zh-CN" w:bidi="ar-EG"/>
              </w:rPr>
              <w:t>2018</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0E4FF0" w:rsidTr="000E4FF0">
        <w:trPr>
          <w:cantSplit/>
          <w:jc w:val="center"/>
        </w:trPr>
        <w:tc>
          <w:tcPr>
            <w:tcW w:w="6620" w:type="dxa"/>
          </w:tcPr>
          <w:p w:rsidR="000E4FF0" w:rsidRPr="00EF1E18" w:rsidRDefault="000E4FF0" w:rsidP="00665ED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rtl/>
                <w:lang w:eastAsia="zh-CN" w:bidi="ar-EG"/>
              </w:rPr>
            </w:pPr>
            <w:r w:rsidRPr="00EF1E18">
              <w:rPr>
                <w:rFonts w:eastAsiaTheme="minorEastAsia" w:hint="cs"/>
                <w:b/>
                <w:bCs/>
                <w:rtl/>
                <w:lang w:eastAsia="zh-CN" w:bidi="ar-EG"/>
              </w:rPr>
              <w:t xml:space="preserve">بند جدول الأعمال: </w:t>
            </w:r>
            <w:r w:rsidR="00EF1E18" w:rsidRPr="00EF1E18">
              <w:rPr>
                <w:rFonts w:eastAsiaTheme="minorEastAsia"/>
                <w:b/>
                <w:bCs/>
                <w:lang w:eastAsia="zh-CN" w:bidi="ar-EG"/>
              </w:rPr>
              <w:t>PL</w:t>
            </w:r>
            <w:r w:rsidR="00665ED6">
              <w:rPr>
                <w:rFonts w:eastAsiaTheme="minorEastAsia"/>
                <w:b/>
                <w:bCs/>
                <w:lang w:eastAsia="zh-CN" w:bidi="ar-EG"/>
              </w:rPr>
              <w:t> </w:t>
            </w:r>
            <w:r w:rsidR="00EF1E18" w:rsidRPr="00EF1E18">
              <w:rPr>
                <w:rFonts w:eastAsiaTheme="minorEastAsia"/>
                <w:b/>
                <w:bCs/>
                <w:lang w:eastAsia="zh-CN" w:bidi="ar-EG"/>
              </w:rPr>
              <w:t>1.5</w:t>
            </w:r>
          </w:p>
        </w:tc>
        <w:tc>
          <w:tcPr>
            <w:tcW w:w="3052" w:type="dxa"/>
            <w:vAlign w:val="center"/>
          </w:tcPr>
          <w:p w:rsidR="000E4FF0" w:rsidRPr="000E4FF0" w:rsidRDefault="000E4FF0" w:rsidP="00EF1E1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0E4FF0">
              <w:rPr>
                <w:rFonts w:eastAsiaTheme="minorEastAsia" w:hint="cs"/>
                <w:b/>
                <w:bCs/>
                <w:rtl/>
                <w:lang w:eastAsia="zh-CN" w:bidi="ar-EG"/>
              </w:rPr>
              <w:t xml:space="preserve">الوثيقة </w:t>
            </w:r>
            <w:r w:rsidRPr="000E4FF0">
              <w:rPr>
                <w:rFonts w:eastAsiaTheme="minorEastAsia"/>
                <w:b/>
                <w:bCs/>
                <w:lang w:eastAsia="zh-CN" w:bidi="ar-SY"/>
              </w:rPr>
              <w:t>C1</w:t>
            </w:r>
            <w:r w:rsidR="00E46257">
              <w:rPr>
                <w:rFonts w:eastAsiaTheme="minorEastAsia"/>
                <w:b/>
                <w:bCs/>
                <w:lang w:eastAsia="zh-CN" w:bidi="ar-SY"/>
              </w:rPr>
              <w:t>8</w:t>
            </w:r>
            <w:r w:rsidRPr="000E4FF0">
              <w:rPr>
                <w:rFonts w:eastAsiaTheme="minorEastAsia"/>
                <w:b/>
                <w:bCs/>
                <w:lang w:eastAsia="zh-CN" w:bidi="ar-SY"/>
              </w:rPr>
              <w:t>/</w:t>
            </w:r>
            <w:r w:rsidR="00EF1E18">
              <w:rPr>
                <w:rFonts w:eastAsiaTheme="minorEastAsia"/>
                <w:b/>
                <w:bCs/>
                <w:lang w:eastAsia="zh-CN" w:bidi="ar-SY"/>
              </w:rPr>
              <w:t>18</w:t>
            </w:r>
            <w:r w:rsidRPr="000E4FF0">
              <w:rPr>
                <w:rFonts w:eastAsiaTheme="minorEastAsia"/>
                <w:b/>
                <w:bCs/>
                <w:lang w:eastAsia="zh-CN" w:bidi="ar-SY"/>
              </w:rPr>
              <w:t>-A</w:t>
            </w:r>
          </w:p>
        </w:tc>
      </w:tr>
      <w:tr w:rsidR="000E4FF0" w:rsidRPr="000E4FF0" w:rsidTr="000E4FF0">
        <w:trPr>
          <w:cantSplit/>
          <w:jc w:val="center"/>
        </w:trPr>
        <w:tc>
          <w:tcPr>
            <w:tcW w:w="6620" w:type="dxa"/>
          </w:tcPr>
          <w:p w:rsidR="000E4FF0" w:rsidRPr="000E4FF0" w:rsidRDefault="000E4FF0" w:rsidP="0056610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p>
        </w:tc>
        <w:tc>
          <w:tcPr>
            <w:tcW w:w="3052" w:type="dxa"/>
            <w:vAlign w:val="center"/>
          </w:tcPr>
          <w:p w:rsidR="000E4FF0" w:rsidRPr="000E4FF0" w:rsidRDefault="00EF1E18" w:rsidP="00EF1E1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rtl/>
                <w:lang w:eastAsia="zh-CN" w:bidi="ar-EG"/>
              </w:rPr>
            </w:pPr>
            <w:r>
              <w:rPr>
                <w:rFonts w:eastAsiaTheme="minorEastAsia"/>
                <w:b/>
                <w:bCs/>
                <w:lang w:eastAsia="zh-CN" w:bidi="ar-SY"/>
              </w:rPr>
              <w:t>8</w:t>
            </w:r>
            <w:r>
              <w:rPr>
                <w:rFonts w:eastAsiaTheme="minorEastAsia" w:hint="cs"/>
                <w:b/>
                <w:bCs/>
                <w:rtl/>
                <w:lang w:eastAsia="zh-CN" w:bidi="ar-EG"/>
              </w:rPr>
              <w:t xml:space="preserve"> فبراير </w:t>
            </w:r>
            <w:r>
              <w:rPr>
                <w:rFonts w:eastAsiaTheme="minorEastAsia"/>
                <w:b/>
                <w:bCs/>
                <w:lang w:eastAsia="zh-CN" w:bidi="ar-EG"/>
              </w:rPr>
              <w:t>2018</w:t>
            </w:r>
          </w:p>
        </w:tc>
      </w:tr>
      <w:tr w:rsidR="000E4FF0" w:rsidRPr="000E4FF0" w:rsidTr="000E4FF0">
        <w:trPr>
          <w:cantSplit/>
          <w:jc w:val="center"/>
        </w:trPr>
        <w:tc>
          <w:tcPr>
            <w:tcW w:w="6620" w:type="dxa"/>
          </w:tcPr>
          <w:p w:rsidR="000E4FF0" w:rsidRPr="000E4FF0" w:rsidRDefault="000E4FF0" w:rsidP="0056610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EG"/>
              </w:rPr>
            </w:pPr>
          </w:p>
        </w:tc>
        <w:tc>
          <w:tcPr>
            <w:tcW w:w="3052" w:type="dxa"/>
            <w:vAlign w:val="center"/>
          </w:tcPr>
          <w:p w:rsidR="000E4FF0" w:rsidRPr="000E4FF0" w:rsidRDefault="000E4FF0" w:rsidP="00EF1E1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0E4FF0">
              <w:rPr>
                <w:rFonts w:eastAsiaTheme="minorEastAsia"/>
                <w:b/>
                <w:bCs/>
                <w:rtl/>
                <w:lang w:eastAsia="zh-CN" w:bidi="ar-EG"/>
              </w:rPr>
              <w:t xml:space="preserve">الأصل: </w:t>
            </w:r>
            <w:r w:rsidR="00EF1E18">
              <w:rPr>
                <w:rFonts w:eastAsiaTheme="minorEastAsia" w:hint="cs"/>
                <w:b/>
                <w:bCs/>
                <w:rtl/>
                <w:lang w:eastAsia="zh-CN" w:bidi="ar-EG"/>
              </w:rPr>
              <w:t>بالإنكليزية</w:t>
            </w:r>
          </w:p>
        </w:tc>
      </w:tr>
      <w:tr w:rsidR="000E4FF0" w:rsidRPr="000E4FF0" w:rsidTr="000E4FF0">
        <w:trPr>
          <w:cantSplit/>
          <w:jc w:val="center"/>
        </w:trPr>
        <w:tc>
          <w:tcPr>
            <w:tcW w:w="9672" w:type="dxa"/>
            <w:gridSpan w:val="2"/>
          </w:tcPr>
          <w:p w:rsidR="000E4FF0" w:rsidRPr="000E4FF0" w:rsidRDefault="00EF1E18" w:rsidP="00EF1E18">
            <w:pPr>
              <w:pStyle w:val="Source"/>
              <w:rPr>
                <w:rFonts w:eastAsiaTheme="minorEastAsia"/>
                <w:rtl/>
                <w:lang w:eastAsia="zh-CN"/>
              </w:rPr>
            </w:pPr>
            <w:r w:rsidRPr="00EF1E18">
              <w:rPr>
                <w:rFonts w:eastAsiaTheme="minorEastAsia" w:hint="cs"/>
                <w:rtl/>
                <w:lang w:eastAsia="zh-CN" w:bidi="ar-SY"/>
              </w:rPr>
              <w:t>تقرير من الأمين العام</w:t>
            </w:r>
          </w:p>
        </w:tc>
      </w:tr>
      <w:tr w:rsidR="000E4FF0" w:rsidRPr="000E4FF0" w:rsidTr="000E4FF0">
        <w:trPr>
          <w:cantSplit/>
          <w:jc w:val="center"/>
        </w:trPr>
        <w:tc>
          <w:tcPr>
            <w:tcW w:w="9672" w:type="dxa"/>
            <w:gridSpan w:val="2"/>
          </w:tcPr>
          <w:p w:rsidR="000E4FF0" w:rsidRPr="000E4FF0" w:rsidRDefault="00EF1E18" w:rsidP="006E722C">
            <w:pPr>
              <w:pStyle w:val="Title1"/>
              <w:rPr>
                <w:rFonts w:eastAsiaTheme="minorEastAsia"/>
                <w:rtl/>
                <w:lang w:eastAsia="zh-CN"/>
              </w:rPr>
            </w:pPr>
            <w:r w:rsidRPr="00EF1E18">
              <w:rPr>
                <w:rFonts w:eastAsiaTheme="minorEastAsia" w:hint="cs"/>
                <w:rtl/>
                <w:lang w:eastAsia="zh-CN" w:bidi="ar-SA"/>
              </w:rPr>
              <w:t xml:space="preserve">أنشطة الاتحاد الدولي للاتصالات </w:t>
            </w:r>
            <w:r w:rsidR="00D84BFF">
              <w:rPr>
                <w:rFonts w:eastAsiaTheme="minorEastAsia" w:hint="cs"/>
                <w:rtl/>
                <w:lang w:eastAsia="zh-CN"/>
              </w:rPr>
              <w:t xml:space="preserve">بشأن </w:t>
            </w:r>
            <w:r w:rsidRPr="00EF1E18">
              <w:rPr>
                <w:rFonts w:eastAsiaTheme="minorEastAsia" w:hint="cs"/>
                <w:rtl/>
                <w:lang w:eastAsia="zh-CN" w:bidi="ar-SA"/>
              </w:rPr>
              <w:t>تعزيز دوره في بناء الثقة</w:t>
            </w:r>
            <w:r w:rsidR="006E722C">
              <w:rPr>
                <w:rFonts w:eastAsiaTheme="minorEastAsia" w:hint="eastAsia"/>
                <w:rtl/>
                <w:lang w:eastAsia="zh-CN" w:bidi="ar-SA"/>
              </w:rPr>
              <w:t> </w:t>
            </w:r>
            <w:r w:rsidRPr="00EF1E18">
              <w:rPr>
                <w:rFonts w:eastAsiaTheme="minorEastAsia" w:hint="cs"/>
                <w:rtl/>
                <w:lang w:eastAsia="zh-CN" w:bidi="ar-SA"/>
              </w:rPr>
              <w:t>والأمن في استعمال تكنولوجيا المعلومات والاتصالات</w:t>
            </w:r>
          </w:p>
        </w:tc>
      </w:tr>
      <w:tr w:rsidR="000E4FF0" w:rsidRPr="000E4FF0" w:rsidTr="000E4FF0">
        <w:trPr>
          <w:cantSplit/>
          <w:jc w:val="center"/>
        </w:trPr>
        <w:tc>
          <w:tcPr>
            <w:tcW w:w="9672" w:type="dxa"/>
            <w:gridSpan w:val="2"/>
          </w:tcPr>
          <w:p w:rsidR="000E4FF0" w:rsidRPr="000E4FF0" w:rsidRDefault="000E4FF0" w:rsidP="0056610F">
            <w:pPr>
              <w:pStyle w:val="Agendaitem"/>
              <w:rPr>
                <w:rFonts w:eastAsiaTheme="minorEastAsia"/>
                <w:w w:val="120"/>
                <w:rtl/>
                <w:lang w:eastAsia="zh-CN"/>
              </w:rPr>
            </w:pPr>
          </w:p>
        </w:tc>
      </w:tr>
    </w:tbl>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rPr>
      </w:pPr>
    </w:p>
    <w:tbl>
      <w:tblPr>
        <w:tblStyle w:val="TableGrid"/>
        <w:bidiVisual/>
        <w:tblW w:w="808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0E4FF0" w:rsidRPr="000E4FF0" w:rsidTr="0089451F">
        <w:trPr>
          <w:jc w:val="center"/>
        </w:trPr>
        <w:tc>
          <w:tcPr>
            <w:tcW w:w="7230" w:type="dxa"/>
          </w:tcPr>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ملخص</w:t>
            </w:r>
          </w:p>
          <w:p w:rsidR="000E4FF0" w:rsidRPr="00EF1E18" w:rsidRDefault="00EF1E18" w:rsidP="006E722C">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EF1E18">
              <w:rPr>
                <w:rFonts w:eastAsiaTheme="minorEastAsia" w:hint="cs"/>
                <w:rtl/>
                <w:lang w:eastAsia="zh-CN" w:bidi="ar-EG"/>
              </w:rPr>
              <w:t>يل</w:t>
            </w:r>
            <w:r w:rsidRPr="00EF1E18">
              <w:rPr>
                <w:rFonts w:eastAsiaTheme="minorEastAsia"/>
                <w:rtl/>
                <w:lang w:eastAsia="zh-CN"/>
              </w:rPr>
              <w:t xml:space="preserve">خص هذا التقرير </w:t>
            </w:r>
            <w:r w:rsidRPr="00EF1E18">
              <w:rPr>
                <w:rFonts w:eastAsiaTheme="minorEastAsia" w:hint="cs"/>
                <w:rtl/>
                <w:lang w:eastAsia="zh-CN" w:bidi="ar-EG"/>
              </w:rPr>
              <w:t>أنشطة</w:t>
            </w:r>
            <w:r w:rsidRPr="00EF1E18">
              <w:rPr>
                <w:rFonts w:eastAsiaTheme="minorEastAsia" w:hint="cs"/>
                <w:rtl/>
                <w:lang w:eastAsia="zh-CN"/>
              </w:rPr>
              <w:t xml:space="preserve"> </w:t>
            </w:r>
            <w:r w:rsidRPr="00EF1E18">
              <w:rPr>
                <w:rFonts w:eastAsiaTheme="minorEastAsia"/>
                <w:rtl/>
                <w:lang w:eastAsia="zh-CN"/>
              </w:rPr>
              <w:t xml:space="preserve">الاتحاد الدولي للاتصالات </w:t>
            </w:r>
            <w:r w:rsidRPr="00EF1E18">
              <w:rPr>
                <w:rFonts w:eastAsiaTheme="minorEastAsia" w:hint="cs"/>
                <w:rtl/>
                <w:lang w:eastAsia="zh-CN"/>
              </w:rPr>
              <w:t>منذ دورة المجلس التي عُقدت في عام</w:t>
            </w:r>
            <w:r w:rsidRPr="00EF1E18">
              <w:rPr>
                <w:rFonts w:eastAsiaTheme="minorEastAsia" w:hint="eastAsia"/>
                <w:rtl/>
                <w:lang w:eastAsia="zh-CN"/>
              </w:rPr>
              <w:t> </w:t>
            </w:r>
            <w:r w:rsidRPr="00EF1E18">
              <w:rPr>
                <w:rFonts w:eastAsiaTheme="minorEastAsia"/>
                <w:lang w:eastAsia="zh-CN" w:bidi="ar-EG"/>
              </w:rPr>
              <w:t>2017</w:t>
            </w:r>
            <w:r w:rsidR="00E819BB">
              <w:rPr>
                <w:rFonts w:eastAsiaTheme="minorEastAsia" w:hint="cs"/>
                <w:rtl/>
                <w:lang w:eastAsia="zh-CN"/>
              </w:rPr>
              <w:t xml:space="preserve"> فيما</w:t>
            </w:r>
            <w:r w:rsidR="00E819BB">
              <w:rPr>
                <w:rFonts w:eastAsiaTheme="minorEastAsia" w:hint="eastAsia"/>
                <w:rtl/>
                <w:lang w:eastAsia="zh-CN"/>
              </w:rPr>
              <w:t> </w:t>
            </w:r>
            <w:r w:rsidRPr="00EF1E18">
              <w:rPr>
                <w:rFonts w:eastAsiaTheme="minorEastAsia" w:hint="cs"/>
                <w:rtl/>
                <w:lang w:eastAsia="zh-CN"/>
              </w:rPr>
              <w:t>يتعلق</w:t>
            </w:r>
            <w:r w:rsidRPr="00EF1E18">
              <w:rPr>
                <w:rFonts w:eastAsiaTheme="minorEastAsia"/>
                <w:rtl/>
                <w:lang w:eastAsia="zh-CN"/>
              </w:rPr>
              <w:t xml:space="preserve"> بالقرار</w:t>
            </w:r>
            <w:r w:rsidR="006E722C">
              <w:rPr>
                <w:rFonts w:eastAsiaTheme="minorEastAsia" w:hint="cs"/>
                <w:rtl/>
                <w:lang w:eastAsia="zh-CN"/>
              </w:rPr>
              <w:t> </w:t>
            </w:r>
            <w:r w:rsidRPr="00EF1E18">
              <w:rPr>
                <w:rFonts w:eastAsiaTheme="minorEastAsia"/>
                <w:lang w:eastAsia="zh-CN" w:bidi="ar-EG"/>
              </w:rPr>
              <w:t>130</w:t>
            </w:r>
            <w:r w:rsidRPr="00EF1E18">
              <w:rPr>
                <w:rFonts w:eastAsiaTheme="minorEastAsia"/>
                <w:rtl/>
                <w:lang w:eastAsia="zh-CN"/>
              </w:rPr>
              <w:t xml:space="preserve"> (المراجَع في </w:t>
            </w:r>
            <w:r w:rsidRPr="00EF1E18">
              <w:rPr>
                <w:rFonts w:eastAsiaTheme="minorEastAsia" w:hint="cs"/>
                <w:rtl/>
                <w:lang w:eastAsia="zh-CN"/>
              </w:rPr>
              <w:t>بوسان</w:t>
            </w:r>
            <w:r w:rsidRPr="00EF1E18">
              <w:rPr>
                <w:rFonts w:eastAsiaTheme="minorEastAsia"/>
                <w:rtl/>
                <w:lang w:eastAsia="zh-CN"/>
              </w:rPr>
              <w:t>،</w:t>
            </w:r>
            <w:r w:rsidRPr="00EF1E18">
              <w:rPr>
                <w:rFonts w:eastAsiaTheme="minorEastAsia" w:hint="cs"/>
                <w:rtl/>
                <w:lang w:eastAsia="zh-CN"/>
              </w:rPr>
              <w:t> </w:t>
            </w:r>
            <w:r w:rsidRPr="00EF1E18">
              <w:rPr>
                <w:rFonts w:eastAsiaTheme="minorEastAsia"/>
                <w:lang w:eastAsia="zh-CN" w:bidi="ar-EG"/>
              </w:rPr>
              <w:t>2014</w:t>
            </w:r>
            <w:r w:rsidRPr="00EF1E18">
              <w:rPr>
                <w:rFonts w:eastAsiaTheme="minorEastAsia"/>
                <w:rtl/>
                <w:lang w:eastAsia="zh-CN"/>
              </w:rPr>
              <w:t>) ودور الاتحاد</w:t>
            </w:r>
            <w:r w:rsidRPr="00EF1E18">
              <w:rPr>
                <w:rFonts w:eastAsiaTheme="minorEastAsia" w:hint="cs"/>
                <w:rtl/>
                <w:lang w:eastAsia="zh-CN"/>
              </w:rPr>
              <w:t xml:space="preserve"> بصفته الميسِّر</w:t>
            </w:r>
            <w:r w:rsidRPr="00EF1E18">
              <w:rPr>
                <w:rFonts w:eastAsiaTheme="minorEastAsia"/>
                <w:rtl/>
                <w:lang w:eastAsia="zh-CN"/>
              </w:rPr>
              <w:t xml:space="preserve"> الوحيد لخط العمل جيم</w:t>
            </w:r>
            <w:r w:rsidRPr="00EF1E18">
              <w:rPr>
                <w:rFonts w:eastAsiaTheme="minorEastAsia"/>
                <w:lang w:eastAsia="zh-CN" w:bidi="ar-EG"/>
              </w:rPr>
              <w:t>5</w:t>
            </w:r>
            <w:r w:rsidRPr="00EF1E18">
              <w:rPr>
                <w:rFonts w:eastAsiaTheme="minorEastAsia"/>
                <w:rtl/>
                <w:lang w:eastAsia="zh-CN"/>
              </w:rPr>
              <w:t xml:space="preserve"> للقمة العالمية لمجتمع </w:t>
            </w:r>
            <w:r w:rsidRPr="00B07ABC">
              <w:rPr>
                <w:rFonts w:eastAsiaTheme="minorEastAsia"/>
                <w:rtl/>
                <w:lang w:eastAsia="zh-CN"/>
              </w:rPr>
              <w:t xml:space="preserve">المعلومات </w:t>
            </w:r>
            <w:r w:rsidRPr="00B07ABC">
              <w:rPr>
                <w:rFonts w:eastAsiaTheme="minorEastAsia" w:hint="cs"/>
                <w:rtl/>
                <w:lang w:eastAsia="zh-CN"/>
              </w:rPr>
              <w:t xml:space="preserve">وسائر قرارات </w:t>
            </w:r>
            <w:r w:rsidRPr="00B07ABC">
              <w:rPr>
                <w:rFonts w:eastAsiaTheme="minorEastAsia"/>
                <w:rtl/>
                <w:lang w:eastAsia="zh-CN"/>
              </w:rPr>
              <w:t>الأعضاء</w:t>
            </w:r>
            <w:bookmarkStart w:id="1" w:name="_GoBack"/>
            <w:bookmarkEnd w:id="1"/>
            <w:r w:rsidRPr="00EF1E18">
              <w:rPr>
                <w:rFonts w:eastAsiaTheme="minorEastAsia"/>
                <w:rtl/>
                <w:lang w:eastAsia="zh-CN"/>
              </w:rPr>
              <w:t xml:space="preserve"> بشأن تعزيز دور الاتحاد في بناء الثقة والأمن في </w:t>
            </w:r>
            <w:r w:rsidRPr="00EF1E18">
              <w:rPr>
                <w:rFonts w:eastAsiaTheme="minorEastAsia" w:hint="cs"/>
                <w:rtl/>
                <w:lang w:eastAsia="zh-CN"/>
              </w:rPr>
              <w:t>استعمال</w:t>
            </w:r>
            <w:r w:rsidRPr="00EF1E18">
              <w:rPr>
                <w:rFonts w:eastAsiaTheme="minorEastAsia"/>
                <w:rtl/>
                <w:lang w:eastAsia="zh-CN"/>
              </w:rPr>
              <w:t xml:space="preserve"> تكنولوجيا المعلومات والاتصالات</w:t>
            </w:r>
            <w:r w:rsidRPr="00EF1E18">
              <w:rPr>
                <w:rFonts w:eastAsiaTheme="minorEastAsia" w:hint="cs"/>
                <w:rtl/>
                <w:lang w:eastAsia="zh-CN"/>
              </w:rPr>
              <w:t xml:space="preserve"> </w:t>
            </w:r>
            <w:r w:rsidRPr="00EF1E18">
              <w:rPr>
                <w:rFonts w:eastAsiaTheme="minorEastAsia"/>
                <w:lang w:eastAsia="zh-CN" w:bidi="ar-EG"/>
              </w:rPr>
              <w:t>(ICT)</w:t>
            </w:r>
            <w:r w:rsidRPr="00EF1E18">
              <w:rPr>
                <w:rFonts w:eastAsiaTheme="minorEastAsia"/>
                <w:rtl/>
                <w:lang w:eastAsia="zh-CN"/>
              </w:rPr>
              <w:t>.</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الإجراء المطلوب</w:t>
            </w:r>
          </w:p>
          <w:p w:rsidR="000E4FF0" w:rsidRPr="000E4FF0" w:rsidRDefault="00EF1E18" w:rsidP="00EF1E18">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EF1E18">
              <w:rPr>
                <w:rFonts w:eastAsiaTheme="minorEastAsia" w:hint="cs"/>
                <w:rtl/>
                <w:lang w:eastAsia="zh-CN"/>
              </w:rPr>
              <w:t xml:space="preserve">يُدعى المجلس إلى </w:t>
            </w:r>
            <w:r w:rsidRPr="00EF1E18">
              <w:rPr>
                <w:rFonts w:eastAsiaTheme="minorEastAsia" w:hint="cs"/>
                <w:b/>
                <w:bCs/>
                <w:rtl/>
                <w:lang w:eastAsia="zh-CN"/>
              </w:rPr>
              <w:t>الإحاطة علماً</w:t>
            </w:r>
            <w:r w:rsidRPr="00EF1E18">
              <w:rPr>
                <w:rFonts w:eastAsiaTheme="minorEastAsia" w:hint="cs"/>
                <w:rtl/>
                <w:lang w:eastAsia="zh-CN"/>
              </w:rPr>
              <w:t xml:space="preserve"> بهذا التقرير.</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rPr>
                <w:rFonts w:eastAsiaTheme="minorEastAsia"/>
                <w:rtl/>
                <w:lang w:eastAsia="zh-CN" w:bidi="ar-SY"/>
              </w:rPr>
            </w:pPr>
            <w:r w:rsidRPr="000E4FF0">
              <w:rPr>
                <w:rFonts w:eastAsiaTheme="minorEastAsia" w:hint="cs"/>
                <w:rtl/>
                <w:lang w:eastAsia="zh-CN" w:bidi="ar-SY"/>
              </w:rPr>
              <w:t>_________</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المراجع</w:t>
            </w:r>
          </w:p>
          <w:p w:rsidR="000E4FF0" w:rsidRPr="000E4FF0" w:rsidRDefault="00EF1E18" w:rsidP="00D84BFF">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Theme="minorEastAsia"/>
                <w:i/>
                <w:iCs/>
                <w:rtl/>
                <w:lang w:eastAsia="zh-CN" w:bidi="ar-SY"/>
              </w:rPr>
            </w:pPr>
            <w:r w:rsidRPr="00EF1E18">
              <w:rPr>
                <w:rFonts w:eastAsiaTheme="minorEastAsia" w:hint="cs"/>
                <w:i/>
                <w:iCs/>
                <w:rtl/>
                <w:lang w:eastAsia="zh-CN" w:bidi="ar-SY"/>
              </w:rPr>
              <w:t>القرارات </w:t>
            </w:r>
            <w:hyperlink r:id="rId11" w:history="1">
              <w:r w:rsidRPr="00EF1E18">
                <w:rPr>
                  <w:rStyle w:val="Hyperlink"/>
                  <w:rFonts w:eastAsiaTheme="minorEastAsia"/>
                  <w:i/>
                  <w:iCs/>
                  <w:lang w:eastAsia="zh-CN" w:bidi="ar-SY"/>
                </w:rPr>
                <w:t>71</w:t>
              </w:r>
            </w:hyperlink>
            <w:r w:rsidRPr="00EF1E18">
              <w:rPr>
                <w:rFonts w:eastAsiaTheme="minorEastAsia" w:hint="cs"/>
                <w:i/>
                <w:iCs/>
                <w:rtl/>
                <w:lang w:eastAsia="zh-CN" w:bidi="ar-EG"/>
              </w:rPr>
              <w:t xml:space="preserve"> و</w:t>
            </w:r>
            <w:hyperlink r:id="rId12" w:history="1">
              <w:r w:rsidRPr="00EF1E18">
                <w:rPr>
                  <w:rStyle w:val="Hyperlink"/>
                  <w:rFonts w:eastAsiaTheme="minorEastAsia"/>
                  <w:i/>
                  <w:iCs/>
                  <w:lang w:eastAsia="zh-CN" w:bidi="ar-SY"/>
                </w:rPr>
                <w:t>130</w:t>
              </w:r>
            </w:hyperlink>
            <w:r w:rsidRPr="00EF1E18">
              <w:rPr>
                <w:rFonts w:eastAsiaTheme="minorEastAsia" w:hint="cs"/>
                <w:i/>
                <w:iCs/>
                <w:rtl/>
                <w:lang w:eastAsia="zh-CN" w:bidi="ar-EG"/>
              </w:rPr>
              <w:t xml:space="preserve"> و</w:t>
            </w:r>
            <w:hyperlink r:id="rId13" w:history="1">
              <w:r w:rsidRPr="00EF1E18">
                <w:rPr>
                  <w:rStyle w:val="Hyperlink"/>
                  <w:rFonts w:eastAsiaTheme="minorEastAsia"/>
                  <w:i/>
                  <w:iCs/>
                  <w:lang w:eastAsia="zh-CN" w:bidi="ar-SY"/>
                </w:rPr>
                <w:t>140</w:t>
              </w:r>
            </w:hyperlink>
            <w:r w:rsidRPr="00EF1E18">
              <w:rPr>
                <w:rFonts w:eastAsiaTheme="minorEastAsia" w:hint="cs"/>
                <w:i/>
                <w:iCs/>
                <w:rtl/>
                <w:lang w:eastAsia="zh-CN" w:bidi="ar-EG"/>
              </w:rPr>
              <w:t xml:space="preserve"> و</w:t>
            </w:r>
            <w:hyperlink r:id="rId14" w:history="1">
              <w:r w:rsidRPr="00EF1E18">
                <w:rPr>
                  <w:rStyle w:val="Hyperlink"/>
                  <w:rFonts w:eastAsiaTheme="minorEastAsia"/>
                  <w:i/>
                  <w:iCs/>
                  <w:lang w:eastAsia="zh-CN" w:bidi="ar-SY"/>
                </w:rPr>
                <w:t>174</w:t>
              </w:r>
            </w:hyperlink>
            <w:r w:rsidRPr="00EF1E18">
              <w:rPr>
                <w:rFonts w:eastAsiaTheme="minorEastAsia" w:hint="cs"/>
                <w:i/>
                <w:iCs/>
                <w:rtl/>
                <w:lang w:eastAsia="zh-CN" w:bidi="ar-EG"/>
              </w:rPr>
              <w:t xml:space="preserve"> و</w:t>
            </w:r>
            <w:hyperlink r:id="rId15" w:history="1">
              <w:r w:rsidRPr="00EF1E18">
                <w:rPr>
                  <w:rStyle w:val="Hyperlink"/>
                  <w:rFonts w:eastAsiaTheme="minorEastAsia"/>
                  <w:i/>
                  <w:iCs/>
                  <w:lang w:eastAsia="zh-CN" w:bidi="ar-SY"/>
                </w:rPr>
                <w:t>179</w:t>
              </w:r>
            </w:hyperlink>
            <w:r w:rsidRPr="00EF1E18">
              <w:rPr>
                <w:rFonts w:eastAsiaTheme="minorEastAsia" w:hint="cs"/>
                <w:i/>
                <w:iCs/>
                <w:rtl/>
                <w:lang w:eastAsia="zh-CN" w:bidi="ar-EG"/>
              </w:rPr>
              <w:t xml:space="preserve"> (المراجَعة في بوسان، </w:t>
            </w:r>
            <w:r w:rsidRPr="00EF1E18">
              <w:rPr>
                <w:rFonts w:eastAsiaTheme="minorEastAsia"/>
                <w:i/>
                <w:iCs/>
                <w:lang w:eastAsia="zh-CN" w:bidi="ar-SY"/>
              </w:rPr>
              <w:t>2014</w:t>
            </w:r>
            <w:r w:rsidRPr="00EF1E18">
              <w:rPr>
                <w:rFonts w:eastAsiaTheme="minorEastAsia" w:hint="cs"/>
                <w:i/>
                <w:iCs/>
                <w:rtl/>
                <w:lang w:eastAsia="zh-CN" w:bidi="ar-EG"/>
              </w:rPr>
              <w:t>)</w:t>
            </w:r>
            <w:r w:rsidRPr="00EF1E18">
              <w:rPr>
                <w:rFonts w:eastAsiaTheme="minorEastAsia"/>
                <w:b/>
                <w:bCs/>
                <w:i/>
                <w:iCs/>
                <w:rtl/>
                <w:lang w:eastAsia="zh-CN" w:bidi="ar-EG"/>
              </w:rPr>
              <w:t xml:space="preserve"> </w:t>
            </w:r>
            <w:r w:rsidRPr="00EF1E18">
              <w:rPr>
                <w:rFonts w:eastAsiaTheme="minorEastAsia" w:hint="cs"/>
                <w:i/>
                <w:iCs/>
                <w:rtl/>
                <w:lang w:eastAsia="zh-CN" w:bidi="ar-EG"/>
              </w:rPr>
              <w:t>والقرار</w:t>
            </w:r>
            <w:r w:rsidRPr="00EF1E18">
              <w:rPr>
                <w:rFonts w:eastAsiaTheme="minorEastAsia" w:hint="eastAsia"/>
                <w:i/>
                <w:iCs/>
                <w:rtl/>
                <w:lang w:eastAsia="zh-CN" w:bidi="ar-EG"/>
              </w:rPr>
              <w:t> </w:t>
            </w:r>
            <w:hyperlink r:id="rId16" w:history="1">
              <w:r w:rsidRPr="00EF1E18">
                <w:rPr>
                  <w:rStyle w:val="Hyperlink"/>
                  <w:rFonts w:eastAsiaTheme="minorEastAsia"/>
                  <w:i/>
                  <w:iCs/>
                  <w:lang w:eastAsia="zh-CN" w:bidi="ar-SY"/>
                </w:rPr>
                <w:t>181</w:t>
              </w:r>
            </w:hyperlink>
            <w:r w:rsidRPr="00EF1E18">
              <w:rPr>
                <w:rFonts w:eastAsiaTheme="minorEastAsia" w:hint="cs"/>
                <w:i/>
                <w:iCs/>
                <w:rtl/>
                <w:lang w:eastAsia="zh-CN" w:bidi="ar-EG"/>
              </w:rPr>
              <w:t xml:space="preserve"> (غوادالاخارا، </w:t>
            </w:r>
            <w:r w:rsidRPr="00EF1E18">
              <w:rPr>
                <w:rFonts w:eastAsiaTheme="minorEastAsia"/>
                <w:i/>
                <w:iCs/>
                <w:lang w:eastAsia="zh-CN" w:bidi="ar-SY"/>
              </w:rPr>
              <w:t>2010</w:t>
            </w:r>
            <w:r w:rsidRPr="00EF1E18">
              <w:rPr>
                <w:rFonts w:eastAsiaTheme="minorEastAsia" w:hint="cs"/>
                <w:i/>
                <w:iCs/>
                <w:rtl/>
                <w:lang w:eastAsia="zh-CN" w:bidi="ar-EG"/>
              </w:rPr>
              <w:t>)</w:t>
            </w:r>
            <w:r w:rsidRPr="00EF1E18">
              <w:rPr>
                <w:rFonts w:eastAsiaTheme="minorEastAsia"/>
                <w:i/>
                <w:iCs/>
                <w:rtl/>
                <w:lang w:eastAsia="zh-CN" w:bidi="ar-EG"/>
              </w:rPr>
              <w:t xml:space="preserve"> لمؤتمر المندوبين المفوضين</w:t>
            </w:r>
            <w:r w:rsidRPr="00EF1E18">
              <w:rPr>
                <w:rFonts w:eastAsiaTheme="minorEastAsia" w:hint="cs"/>
                <w:i/>
                <w:iCs/>
                <w:rtl/>
                <w:lang w:eastAsia="zh-CN" w:bidi="ar-EG"/>
              </w:rPr>
              <w:t>، و</w:t>
            </w:r>
            <w:hyperlink r:id="rId17" w:history="1">
              <w:r w:rsidRPr="00EF1E18">
                <w:rPr>
                  <w:rStyle w:val="Hyperlink"/>
                  <w:rFonts w:eastAsiaTheme="minorEastAsia" w:hint="cs"/>
                  <w:i/>
                  <w:iCs/>
                  <w:rtl/>
                  <w:lang w:eastAsia="zh-CN" w:bidi="ar-EG"/>
                </w:rPr>
                <w:t>لوائح الاتصالات الدولية</w:t>
              </w:r>
            </w:hyperlink>
            <w:r w:rsidRPr="00EF1E18">
              <w:rPr>
                <w:rFonts w:eastAsiaTheme="minorEastAsia" w:hint="cs"/>
                <w:i/>
                <w:iCs/>
                <w:rtl/>
                <w:lang w:eastAsia="zh-CN" w:bidi="ar-EG"/>
              </w:rPr>
              <w:t xml:space="preserve"> (المراجَعة في</w:t>
            </w:r>
            <w:r w:rsidRPr="00EF1E18">
              <w:rPr>
                <w:rFonts w:eastAsiaTheme="minorEastAsia" w:hint="eastAsia"/>
                <w:i/>
                <w:iCs/>
                <w:rtl/>
                <w:lang w:eastAsia="zh-CN" w:bidi="ar-EG"/>
              </w:rPr>
              <w:t> </w:t>
            </w:r>
            <w:r w:rsidRPr="00EF1E18">
              <w:rPr>
                <w:rFonts w:eastAsiaTheme="minorEastAsia" w:hint="cs"/>
                <w:i/>
                <w:iCs/>
                <w:rtl/>
                <w:lang w:eastAsia="zh-CN" w:bidi="ar-EG"/>
              </w:rPr>
              <w:t xml:space="preserve">دبي، </w:t>
            </w:r>
            <w:r w:rsidRPr="00EF1E18">
              <w:rPr>
                <w:rFonts w:eastAsiaTheme="minorEastAsia"/>
                <w:i/>
                <w:iCs/>
                <w:lang w:eastAsia="zh-CN" w:bidi="ar-SY"/>
              </w:rPr>
              <w:t>2012</w:t>
            </w:r>
            <w:r w:rsidRPr="00EF1E18">
              <w:rPr>
                <w:rFonts w:eastAsiaTheme="minorEastAsia" w:hint="cs"/>
                <w:i/>
                <w:iCs/>
                <w:rtl/>
                <w:lang w:eastAsia="zh-CN" w:bidi="ar-EG"/>
              </w:rPr>
              <w:t>)، و</w:t>
            </w:r>
            <w:hyperlink r:id="rId18" w:history="1">
              <w:r w:rsidRPr="00EF1E18">
                <w:rPr>
                  <w:rStyle w:val="Hyperlink"/>
                  <w:rFonts w:eastAsiaTheme="minorEastAsia" w:hint="cs"/>
                  <w:i/>
                  <w:iCs/>
                  <w:rtl/>
                  <w:lang w:eastAsia="zh-CN" w:bidi="ar-EG"/>
                </w:rPr>
                <w:t>القرار</w:t>
              </w:r>
              <w:r w:rsidRPr="00EF1E18">
                <w:rPr>
                  <w:rStyle w:val="Hyperlink"/>
                  <w:rFonts w:eastAsiaTheme="minorEastAsia" w:hint="eastAsia"/>
                  <w:i/>
                  <w:iCs/>
                  <w:rtl/>
                  <w:lang w:eastAsia="zh-CN" w:bidi="ar-EG"/>
                </w:rPr>
                <w:t> </w:t>
              </w:r>
              <w:r w:rsidRPr="00EF1E18">
                <w:rPr>
                  <w:rStyle w:val="Hyperlink"/>
                  <w:rFonts w:eastAsiaTheme="minorEastAsia"/>
                  <w:i/>
                  <w:iCs/>
                  <w:lang w:eastAsia="zh-CN" w:bidi="ar-SY"/>
                </w:rPr>
                <w:t>1306</w:t>
              </w:r>
            </w:hyperlink>
            <w:r w:rsidRPr="00EF1E18">
              <w:rPr>
                <w:rFonts w:eastAsiaTheme="minorEastAsia" w:hint="cs"/>
                <w:i/>
                <w:iCs/>
                <w:rtl/>
                <w:lang w:eastAsia="zh-CN" w:bidi="ar-EG"/>
              </w:rPr>
              <w:t xml:space="preserve"> للمجلس، والقرارات </w:t>
            </w:r>
            <w:hyperlink r:id="rId19" w:history="1">
              <w:r w:rsidRPr="00EF1E18">
                <w:rPr>
                  <w:rStyle w:val="Hyperlink"/>
                  <w:rFonts w:eastAsiaTheme="minorEastAsia"/>
                  <w:i/>
                  <w:iCs/>
                  <w:lang w:eastAsia="zh-CN" w:bidi="ar-SY"/>
                </w:rPr>
                <w:t>45</w:t>
              </w:r>
            </w:hyperlink>
            <w:r w:rsidRPr="00EF1E18">
              <w:rPr>
                <w:rFonts w:eastAsiaTheme="minorEastAsia" w:hint="cs"/>
                <w:i/>
                <w:iCs/>
                <w:rtl/>
                <w:lang w:eastAsia="zh-CN" w:bidi="ar-EG"/>
              </w:rPr>
              <w:t xml:space="preserve"> (المراجَع في دبي، </w:t>
            </w:r>
            <w:r w:rsidRPr="00EF1E18">
              <w:rPr>
                <w:rFonts w:eastAsiaTheme="minorEastAsia"/>
                <w:i/>
                <w:iCs/>
                <w:lang w:eastAsia="zh-CN" w:bidi="ar-SY"/>
              </w:rPr>
              <w:t>2014</w:t>
            </w:r>
            <w:r w:rsidRPr="00EF1E18">
              <w:rPr>
                <w:rFonts w:eastAsiaTheme="minorEastAsia" w:hint="cs"/>
                <w:i/>
                <w:iCs/>
                <w:rtl/>
                <w:lang w:eastAsia="zh-CN" w:bidi="ar-EG"/>
              </w:rPr>
              <w:t xml:space="preserve">) </w:t>
            </w:r>
            <w:hyperlink r:id="rId20" w:history="1">
              <w:r w:rsidRPr="00EF1E18">
                <w:rPr>
                  <w:rStyle w:val="Hyperlink"/>
                  <w:rFonts w:eastAsiaTheme="minorEastAsia" w:hint="cs"/>
                  <w:i/>
                  <w:iCs/>
                  <w:rtl/>
                  <w:lang w:eastAsia="zh-CN" w:bidi="ar-EG"/>
                </w:rPr>
                <w:t>و</w:t>
              </w:r>
            </w:hyperlink>
            <w:hyperlink r:id="rId21" w:history="1">
              <w:r w:rsidRPr="00EF1E18">
                <w:rPr>
                  <w:rStyle w:val="Hyperlink"/>
                  <w:rFonts w:eastAsiaTheme="minorEastAsia"/>
                  <w:i/>
                  <w:iCs/>
                  <w:lang w:eastAsia="zh-CN" w:bidi="ar-SY"/>
                </w:rPr>
                <w:t>2</w:t>
              </w:r>
              <w:r w:rsidRPr="00EF1E18">
                <w:rPr>
                  <w:rStyle w:val="Hyperlink"/>
                  <w:rFonts w:eastAsiaTheme="minorEastAsia" w:hint="cs"/>
                  <w:i/>
                  <w:iCs/>
                  <w:rtl/>
                  <w:lang w:eastAsia="zh-CN" w:bidi="ar-EG"/>
                </w:rPr>
                <w:t xml:space="preserve"> و</w:t>
              </w:r>
              <w:r w:rsidRPr="00EF1E18">
                <w:rPr>
                  <w:rStyle w:val="Hyperlink"/>
                  <w:rFonts w:eastAsiaTheme="minorEastAsia"/>
                  <w:i/>
                  <w:iCs/>
                  <w:lang w:eastAsia="zh-CN" w:bidi="ar-SY"/>
                </w:rPr>
                <w:t>67</w:t>
              </w:r>
              <w:r w:rsidRPr="00EF1E18">
                <w:rPr>
                  <w:rStyle w:val="Hyperlink"/>
                  <w:rFonts w:eastAsiaTheme="minorEastAsia" w:hint="cs"/>
                  <w:i/>
                  <w:iCs/>
                  <w:rtl/>
                  <w:lang w:eastAsia="zh-CN" w:bidi="ar-EG"/>
                </w:rPr>
                <w:t xml:space="preserve"> و</w:t>
              </w:r>
              <w:r w:rsidRPr="00EF1E18">
                <w:rPr>
                  <w:rStyle w:val="Hyperlink"/>
                  <w:rFonts w:eastAsiaTheme="minorEastAsia"/>
                  <w:i/>
                  <w:iCs/>
                  <w:lang w:eastAsia="zh-CN" w:bidi="ar-SY"/>
                </w:rPr>
                <w:t>69</w:t>
              </w:r>
              <w:r w:rsidRPr="00EF1E18">
                <w:rPr>
                  <w:rStyle w:val="Hyperlink"/>
                  <w:rFonts w:eastAsiaTheme="minorEastAsia" w:hint="cs"/>
                  <w:i/>
                  <w:iCs/>
                  <w:rtl/>
                  <w:lang w:eastAsia="zh-CN" w:bidi="ar-EG"/>
                </w:rPr>
                <w:t xml:space="preserve"> (المراجَعة في</w:t>
              </w:r>
              <w:r w:rsidRPr="00EF1E18">
                <w:rPr>
                  <w:rStyle w:val="Hyperlink"/>
                  <w:rFonts w:eastAsiaTheme="minorEastAsia" w:hint="eastAsia"/>
                  <w:i/>
                  <w:iCs/>
                  <w:rtl/>
                  <w:lang w:eastAsia="zh-CN" w:bidi="ar-EG"/>
                </w:rPr>
                <w:t> </w:t>
              </w:r>
              <w:r w:rsidRPr="00EF1E18">
                <w:rPr>
                  <w:rStyle w:val="Hyperlink"/>
                  <w:rFonts w:eastAsiaTheme="minorEastAsia" w:hint="cs"/>
                  <w:i/>
                  <w:iCs/>
                  <w:rtl/>
                  <w:lang w:eastAsia="zh-CN" w:bidi="ar-EG"/>
                </w:rPr>
                <w:t xml:space="preserve">بوينس آيرس، </w:t>
              </w:r>
              <w:r w:rsidRPr="00EF1E18">
                <w:rPr>
                  <w:rStyle w:val="Hyperlink"/>
                  <w:rFonts w:eastAsiaTheme="minorEastAsia"/>
                  <w:i/>
                  <w:iCs/>
                  <w:lang w:eastAsia="zh-CN" w:bidi="ar-SY"/>
                </w:rPr>
                <w:t>2017</w:t>
              </w:r>
              <w:r w:rsidRPr="00EF1E18">
                <w:rPr>
                  <w:rStyle w:val="Hyperlink"/>
                  <w:rFonts w:eastAsiaTheme="minorEastAsia" w:hint="cs"/>
                  <w:i/>
                  <w:iCs/>
                  <w:rtl/>
                  <w:lang w:eastAsia="zh-CN" w:bidi="ar-EG"/>
                </w:rPr>
                <w:t>)</w:t>
              </w:r>
            </w:hyperlink>
            <w:r w:rsidRPr="00EF1E18">
              <w:rPr>
                <w:rFonts w:eastAsiaTheme="minorEastAsia" w:hint="cs"/>
                <w:i/>
                <w:iCs/>
                <w:rtl/>
                <w:lang w:eastAsia="zh-CN" w:bidi="ar-EG"/>
              </w:rPr>
              <w:t xml:space="preserve"> للمؤتمر العالمي لتنمية الاتصالات، والهدف</w:t>
            </w:r>
            <w:r w:rsidR="00D84BFF">
              <w:rPr>
                <w:rFonts w:eastAsiaTheme="minorEastAsia" w:hint="eastAsia"/>
                <w:i/>
                <w:iCs/>
                <w:rtl/>
                <w:lang w:eastAsia="zh-CN" w:bidi="ar-EG"/>
              </w:rPr>
              <w:t> </w:t>
            </w:r>
            <w:r w:rsidRPr="00EF1E18">
              <w:rPr>
                <w:rFonts w:eastAsiaTheme="minorEastAsia"/>
                <w:i/>
                <w:iCs/>
                <w:lang w:eastAsia="zh-CN" w:bidi="ar-SY"/>
              </w:rPr>
              <w:t>2</w:t>
            </w:r>
            <w:r w:rsidRPr="00EF1E18">
              <w:rPr>
                <w:rFonts w:eastAsiaTheme="minorEastAsia" w:hint="cs"/>
                <w:i/>
                <w:iCs/>
                <w:rtl/>
                <w:lang w:eastAsia="zh-CN" w:bidi="ar-EG"/>
              </w:rPr>
              <w:t>/</w:t>
            </w:r>
            <w:r w:rsidR="00D84BFF">
              <w:rPr>
                <w:rFonts w:eastAsiaTheme="minorEastAsia" w:hint="cs"/>
                <w:i/>
                <w:iCs/>
                <w:rtl/>
                <w:lang w:eastAsia="zh-CN" w:bidi="ar-EG"/>
              </w:rPr>
              <w:t>النتيجة</w:t>
            </w:r>
            <w:r w:rsidRPr="00EF1E18">
              <w:rPr>
                <w:rFonts w:eastAsiaTheme="minorEastAsia" w:hint="cs"/>
                <w:i/>
                <w:iCs/>
                <w:rtl/>
                <w:lang w:eastAsia="zh-CN" w:bidi="ar-EG"/>
              </w:rPr>
              <w:t> </w:t>
            </w:r>
            <w:r w:rsidRPr="00EF1E18">
              <w:rPr>
                <w:rFonts w:eastAsiaTheme="minorEastAsia"/>
                <w:i/>
                <w:iCs/>
                <w:lang w:eastAsia="zh-CN" w:bidi="ar-SY"/>
              </w:rPr>
              <w:t>2.2</w:t>
            </w:r>
            <w:r w:rsidRPr="00EF1E18">
              <w:rPr>
                <w:rFonts w:eastAsiaTheme="minorEastAsia" w:hint="cs"/>
                <w:i/>
                <w:iCs/>
                <w:rtl/>
                <w:lang w:eastAsia="zh-CN" w:bidi="ar-EG"/>
              </w:rPr>
              <w:t xml:space="preserve"> لقطاع تنمية الاتصالات (</w:t>
            </w:r>
            <w:hyperlink r:id="rId22" w:history="1">
              <w:r w:rsidRPr="00EF1E18">
                <w:rPr>
                  <w:rStyle w:val="Hyperlink"/>
                  <w:rFonts w:eastAsiaTheme="minorEastAsia" w:hint="cs"/>
                  <w:i/>
                  <w:iCs/>
                  <w:rtl/>
                  <w:lang w:eastAsia="zh-CN"/>
                </w:rPr>
                <w:t>خطة عمل بوينس آيرس</w:t>
              </w:r>
            </w:hyperlink>
            <w:r w:rsidRPr="00EF1E18">
              <w:rPr>
                <w:rFonts w:eastAsiaTheme="minorEastAsia" w:hint="cs"/>
                <w:i/>
                <w:iCs/>
                <w:rtl/>
                <w:lang w:eastAsia="zh-CN"/>
              </w:rPr>
              <w:t>)، والقرارات</w:t>
            </w:r>
            <w:r w:rsidRPr="00EF1E18">
              <w:rPr>
                <w:rFonts w:eastAsiaTheme="minorEastAsia" w:hint="eastAsia"/>
                <w:i/>
                <w:iCs/>
                <w:rtl/>
                <w:lang w:eastAsia="zh-CN"/>
              </w:rPr>
              <w:t> </w:t>
            </w:r>
            <w:hyperlink r:id="rId23" w:history="1">
              <w:r w:rsidRPr="00EF1E18">
                <w:rPr>
                  <w:rStyle w:val="Hyperlink"/>
                  <w:rFonts w:eastAsiaTheme="minorEastAsia"/>
                  <w:i/>
                  <w:iCs/>
                  <w:lang w:eastAsia="zh-CN" w:bidi="ar-SY"/>
                </w:rPr>
                <w:t>50</w:t>
              </w:r>
            </w:hyperlink>
            <w:r w:rsidRPr="00EF1E18">
              <w:rPr>
                <w:rFonts w:eastAsiaTheme="minorEastAsia" w:hint="cs"/>
                <w:i/>
                <w:iCs/>
                <w:rtl/>
                <w:lang w:eastAsia="zh-CN"/>
              </w:rPr>
              <w:t xml:space="preserve"> و</w:t>
            </w:r>
            <w:hyperlink r:id="rId24" w:history="1">
              <w:r w:rsidRPr="00EF1E18">
                <w:rPr>
                  <w:rStyle w:val="Hyperlink"/>
                  <w:rFonts w:eastAsiaTheme="minorEastAsia"/>
                  <w:i/>
                  <w:iCs/>
                  <w:lang w:eastAsia="zh-CN" w:bidi="ar-SY"/>
                </w:rPr>
                <w:t>52</w:t>
              </w:r>
            </w:hyperlink>
            <w:r w:rsidRPr="00EF1E18">
              <w:rPr>
                <w:rFonts w:eastAsiaTheme="minorEastAsia" w:hint="cs"/>
                <w:i/>
                <w:iCs/>
                <w:rtl/>
                <w:lang w:eastAsia="zh-CN"/>
              </w:rPr>
              <w:t xml:space="preserve"> و</w:t>
            </w:r>
            <w:hyperlink r:id="rId25" w:history="1">
              <w:r w:rsidRPr="00EF1E18">
                <w:rPr>
                  <w:rStyle w:val="Hyperlink"/>
                  <w:rFonts w:eastAsiaTheme="minorEastAsia"/>
                  <w:i/>
                  <w:iCs/>
                  <w:lang w:eastAsia="zh-CN" w:bidi="ar-SY"/>
                </w:rPr>
                <w:t>75</w:t>
              </w:r>
            </w:hyperlink>
            <w:r w:rsidRPr="00EF1E18">
              <w:rPr>
                <w:rFonts w:eastAsiaTheme="minorEastAsia" w:hint="cs"/>
                <w:i/>
                <w:iCs/>
                <w:rtl/>
                <w:lang w:eastAsia="zh-CN"/>
              </w:rPr>
              <w:t xml:space="preserve"> (المراجَعة في</w:t>
            </w:r>
            <w:r w:rsidRPr="00EF1E18">
              <w:rPr>
                <w:rFonts w:eastAsiaTheme="minorEastAsia" w:hint="eastAsia"/>
                <w:i/>
                <w:iCs/>
                <w:rtl/>
                <w:lang w:eastAsia="zh-CN"/>
              </w:rPr>
              <w:t> </w:t>
            </w:r>
            <w:r w:rsidRPr="00EF1E18">
              <w:rPr>
                <w:rFonts w:eastAsiaTheme="minorEastAsia" w:hint="cs"/>
                <w:i/>
                <w:iCs/>
                <w:rtl/>
                <w:lang w:eastAsia="zh-CN"/>
              </w:rPr>
              <w:t xml:space="preserve">الحمامات، </w:t>
            </w:r>
            <w:r w:rsidRPr="00EF1E18">
              <w:rPr>
                <w:rFonts w:eastAsiaTheme="minorEastAsia"/>
                <w:i/>
                <w:iCs/>
                <w:lang w:eastAsia="zh-CN" w:bidi="ar-SY"/>
              </w:rPr>
              <w:t>2016</w:t>
            </w:r>
            <w:r w:rsidRPr="00EF1E18">
              <w:rPr>
                <w:rFonts w:eastAsiaTheme="minorEastAsia" w:hint="cs"/>
                <w:i/>
                <w:iCs/>
                <w:rtl/>
                <w:lang w:eastAsia="zh-CN" w:bidi="ar-EG"/>
              </w:rPr>
              <w:t>) والقرار</w:t>
            </w:r>
            <w:r w:rsidRPr="00EF1E18">
              <w:rPr>
                <w:rFonts w:eastAsiaTheme="minorEastAsia" w:hint="eastAsia"/>
                <w:i/>
                <w:iCs/>
                <w:rtl/>
                <w:lang w:eastAsia="zh-CN" w:bidi="ar-EG"/>
              </w:rPr>
              <w:t> </w:t>
            </w:r>
            <w:hyperlink r:id="rId26" w:history="1">
              <w:r w:rsidRPr="00EF1E18">
                <w:rPr>
                  <w:rStyle w:val="Hyperlink"/>
                  <w:rFonts w:eastAsiaTheme="minorEastAsia"/>
                  <w:i/>
                  <w:iCs/>
                  <w:lang w:eastAsia="zh-CN" w:bidi="ar-SY"/>
                </w:rPr>
                <w:t>58</w:t>
              </w:r>
            </w:hyperlink>
            <w:r w:rsidRPr="00EF1E18">
              <w:rPr>
                <w:rFonts w:eastAsiaTheme="minorEastAsia" w:hint="cs"/>
                <w:i/>
                <w:iCs/>
                <w:rtl/>
                <w:lang w:eastAsia="zh-CN" w:bidi="ar-EG"/>
              </w:rPr>
              <w:t xml:space="preserve"> (المراجَع في دبي، </w:t>
            </w:r>
            <w:r w:rsidRPr="00EF1E18">
              <w:rPr>
                <w:rFonts w:eastAsiaTheme="minorEastAsia"/>
                <w:i/>
                <w:iCs/>
                <w:lang w:eastAsia="zh-CN" w:bidi="ar-SY"/>
              </w:rPr>
              <w:t>2012</w:t>
            </w:r>
            <w:r w:rsidRPr="00EF1E18">
              <w:rPr>
                <w:rFonts w:eastAsiaTheme="minorEastAsia" w:hint="cs"/>
                <w:i/>
                <w:iCs/>
                <w:rtl/>
                <w:lang w:eastAsia="zh-CN" w:bidi="ar-EG"/>
              </w:rPr>
              <w:t xml:space="preserve">) </w:t>
            </w:r>
            <w:r w:rsidRPr="00EF1E18">
              <w:rPr>
                <w:rFonts w:eastAsiaTheme="minorEastAsia" w:hint="cs"/>
                <w:i/>
                <w:iCs/>
                <w:rtl/>
                <w:lang w:eastAsia="zh-CN"/>
              </w:rPr>
              <w:t xml:space="preserve">للجمعية العالمية لتقييس الاتصالات، ووثائق المجلس </w:t>
            </w:r>
            <w:hyperlink r:id="rId27" w:history="1">
              <w:r w:rsidRPr="00EF1E18">
                <w:rPr>
                  <w:rStyle w:val="Hyperlink"/>
                  <w:rFonts w:eastAsiaTheme="minorEastAsia"/>
                  <w:i/>
                  <w:iCs/>
                  <w:lang w:eastAsia="zh-CN" w:bidi="ar-SY"/>
                </w:rPr>
                <w:t>C05/32</w:t>
              </w:r>
            </w:hyperlink>
            <w:r w:rsidRPr="00EF1E18">
              <w:rPr>
                <w:rFonts w:eastAsiaTheme="minorEastAsia" w:hint="cs"/>
                <w:i/>
                <w:iCs/>
                <w:rtl/>
                <w:lang w:eastAsia="zh-CN"/>
              </w:rPr>
              <w:t xml:space="preserve"> و</w:t>
            </w:r>
            <w:hyperlink r:id="rId28" w:history="1">
              <w:r w:rsidRPr="00EF1E18">
                <w:rPr>
                  <w:rStyle w:val="Hyperlink"/>
                  <w:rFonts w:eastAsiaTheme="minorEastAsia"/>
                  <w:i/>
                  <w:iCs/>
                  <w:lang w:val="en-GB" w:eastAsia="zh-CN" w:bidi="ar-SY"/>
                </w:rPr>
                <w:t>C05/INF/10</w:t>
              </w:r>
            </w:hyperlink>
            <w:r w:rsidRPr="00EF1E18">
              <w:rPr>
                <w:rFonts w:eastAsiaTheme="minorEastAsia" w:hint="cs"/>
                <w:i/>
                <w:iCs/>
                <w:rtl/>
                <w:lang w:eastAsia="zh-CN" w:bidi="ar-EG"/>
              </w:rPr>
              <w:t xml:space="preserve"> </w:t>
            </w:r>
            <w:r w:rsidRPr="00EF1E18">
              <w:rPr>
                <w:rFonts w:eastAsiaTheme="minorEastAsia" w:hint="cs"/>
                <w:i/>
                <w:iCs/>
                <w:rtl/>
                <w:lang w:eastAsia="zh-CN"/>
              </w:rPr>
              <w:t>و</w:t>
            </w:r>
            <w:hyperlink r:id="rId29" w:history="1">
              <w:r w:rsidRPr="00EF1E18">
                <w:rPr>
                  <w:rStyle w:val="Hyperlink"/>
                  <w:rFonts w:eastAsiaTheme="minorEastAsia"/>
                  <w:i/>
                  <w:iCs/>
                  <w:lang w:eastAsia="zh-CN" w:bidi="ar-SY"/>
                </w:rPr>
                <w:t>C06/4</w:t>
              </w:r>
            </w:hyperlink>
            <w:r w:rsidRPr="00EF1E18">
              <w:rPr>
                <w:rFonts w:eastAsiaTheme="minorEastAsia" w:hint="cs"/>
                <w:i/>
                <w:iCs/>
                <w:rtl/>
                <w:lang w:eastAsia="zh-CN"/>
              </w:rPr>
              <w:t xml:space="preserve"> و</w:t>
            </w:r>
            <w:hyperlink r:id="rId30" w:history="1">
              <w:r w:rsidRPr="00EF1E18">
                <w:rPr>
                  <w:rStyle w:val="Hyperlink"/>
                  <w:rFonts w:eastAsiaTheme="minorEastAsia"/>
                  <w:i/>
                  <w:iCs/>
                  <w:lang w:eastAsia="zh-CN" w:bidi="ar-SY"/>
                </w:rPr>
                <w:t>C07/21</w:t>
              </w:r>
            </w:hyperlink>
            <w:r w:rsidRPr="00EF1E18">
              <w:rPr>
                <w:rFonts w:eastAsiaTheme="minorEastAsia" w:hint="cs"/>
                <w:i/>
                <w:iCs/>
                <w:rtl/>
                <w:lang w:eastAsia="zh-CN"/>
              </w:rPr>
              <w:t xml:space="preserve"> و</w:t>
            </w:r>
            <w:hyperlink r:id="rId31" w:history="1">
              <w:r w:rsidRPr="00EF1E18">
                <w:rPr>
                  <w:rStyle w:val="Hyperlink"/>
                  <w:rFonts w:eastAsiaTheme="minorEastAsia"/>
                  <w:i/>
                  <w:iCs/>
                  <w:lang w:eastAsia="zh-CN" w:bidi="ar-SY"/>
                </w:rPr>
                <w:t>C08/33</w:t>
              </w:r>
            </w:hyperlink>
            <w:r w:rsidRPr="00EF1E18">
              <w:rPr>
                <w:rFonts w:eastAsiaTheme="minorEastAsia" w:hint="cs"/>
                <w:i/>
                <w:iCs/>
                <w:rtl/>
                <w:lang w:eastAsia="zh-CN"/>
              </w:rPr>
              <w:t xml:space="preserve"> و</w:t>
            </w:r>
            <w:hyperlink r:id="rId32" w:history="1">
              <w:r w:rsidRPr="00EF1E18">
                <w:rPr>
                  <w:rStyle w:val="Hyperlink"/>
                  <w:rFonts w:eastAsiaTheme="minorEastAsia"/>
                  <w:i/>
                  <w:iCs/>
                  <w:lang w:eastAsia="zh-CN" w:bidi="ar-SY"/>
                </w:rPr>
                <w:t>C09/50</w:t>
              </w:r>
            </w:hyperlink>
            <w:r w:rsidRPr="00EF1E18">
              <w:rPr>
                <w:rFonts w:eastAsiaTheme="minorEastAsia" w:hint="cs"/>
                <w:i/>
                <w:iCs/>
                <w:rtl/>
                <w:lang w:eastAsia="zh-CN"/>
              </w:rPr>
              <w:t xml:space="preserve"> و</w:t>
            </w:r>
            <w:hyperlink r:id="rId33" w:history="1">
              <w:r w:rsidRPr="00EF1E18">
                <w:rPr>
                  <w:rStyle w:val="Hyperlink"/>
                  <w:rFonts w:eastAsiaTheme="minorEastAsia"/>
                  <w:i/>
                  <w:iCs/>
                  <w:lang w:eastAsia="zh-CN" w:bidi="ar-SY"/>
                </w:rPr>
                <w:t>C10/12</w:t>
              </w:r>
            </w:hyperlink>
            <w:r w:rsidRPr="00EF1E18">
              <w:rPr>
                <w:rFonts w:eastAsiaTheme="minorEastAsia" w:hint="cs"/>
                <w:i/>
                <w:iCs/>
                <w:rtl/>
                <w:lang w:eastAsia="zh-CN"/>
              </w:rPr>
              <w:t xml:space="preserve"> و</w:t>
            </w:r>
            <w:hyperlink r:id="rId34" w:history="1">
              <w:r w:rsidRPr="00EF1E18">
                <w:rPr>
                  <w:rStyle w:val="Hyperlink"/>
                  <w:rFonts w:eastAsiaTheme="minorEastAsia"/>
                  <w:i/>
                  <w:iCs/>
                  <w:lang w:eastAsia="zh-CN" w:bidi="ar-SY"/>
                </w:rPr>
                <w:t>C11/54</w:t>
              </w:r>
            </w:hyperlink>
            <w:r w:rsidRPr="00EF1E18">
              <w:rPr>
                <w:rFonts w:eastAsiaTheme="minorEastAsia" w:hint="cs"/>
                <w:i/>
                <w:iCs/>
                <w:rtl/>
                <w:lang w:eastAsia="zh-CN"/>
              </w:rPr>
              <w:t xml:space="preserve"> و</w:t>
            </w:r>
            <w:hyperlink r:id="rId35" w:history="1">
              <w:r w:rsidRPr="00EF1E18">
                <w:rPr>
                  <w:rStyle w:val="Hyperlink"/>
                  <w:rFonts w:eastAsiaTheme="minorEastAsia"/>
                  <w:i/>
                  <w:iCs/>
                  <w:lang w:eastAsia="zh-CN" w:bidi="ar-SY"/>
                </w:rPr>
                <w:t>C12/29</w:t>
              </w:r>
            </w:hyperlink>
            <w:r w:rsidRPr="00EF1E18">
              <w:rPr>
                <w:rFonts w:eastAsiaTheme="minorEastAsia" w:hint="cs"/>
                <w:i/>
                <w:iCs/>
                <w:rtl/>
                <w:lang w:eastAsia="zh-CN"/>
              </w:rPr>
              <w:t xml:space="preserve"> و</w:t>
            </w:r>
            <w:hyperlink r:id="rId36" w:history="1">
              <w:r w:rsidRPr="00EF1E18">
                <w:rPr>
                  <w:rStyle w:val="Hyperlink"/>
                  <w:rFonts w:eastAsiaTheme="minorEastAsia"/>
                  <w:i/>
                  <w:iCs/>
                  <w:lang w:eastAsia="zh-CN" w:bidi="ar-SY"/>
                </w:rPr>
                <w:t>C13/23</w:t>
              </w:r>
            </w:hyperlink>
            <w:r w:rsidRPr="00EF1E18">
              <w:rPr>
                <w:rFonts w:eastAsiaTheme="minorEastAsia" w:hint="cs"/>
                <w:i/>
                <w:iCs/>
                <w:rtl/>
                <w:lang w:eastAsia="zh-CN"/>
              </w:rPr>
              <w:t xml:space="preserve"> و</w:t>
            </w:r>
            <w:hyperlink r:id="rId37" w:history="1">
              <w:r w:rsidRPr="00EF1E18">
                <w:rPr>
                  <w:rStyle w:val="Hyperlink"/>
                  <w:rFonts w:eastAsiaTheme="minorEastAsia"/>
                  <w:i/>
                  <w:iCs/>
                  <w:lang w:eastAsia="zh-CN" w:bidi="ar-SY"/>
                </w:rPr>
                <w:t>C14/23</w:t>
              </w:r>
            </w:hyperlink>
            <w:r w:rsidRPr="00EF1E18">
              <w:rPr>
                <w:rFonts w:eastAsiaTheme="minorEastAsia" w:hint="cs"/>
                <w:i/>
                <w:iCs/>
                <w:rtl/>
                <w:lang w:eastAsia="zh-CN"/>
              </w:rPr>
              <w:t xml:space="preserve"> و</w:t>
            </w:r>
            <w:hyperlink r:id="rId38" w:history="1">
              <w:r w:rsidRPr="00EF1E18">
                <w:rPr>
                  <w:rStyle w:val="Hyperlink"/>
                  <w:rFonts w:eastAsiaTheme="minorEastAsia"/>
                  <w:i/>
                  <w:iCs/>
                  <w:lang w:eastAsia="zh-CN" w:bidi="ar-SY"/>
                </w:rPr>
                <w:t>C15/18</w:t>
              </w:r>
            </w:hyperlink>
            <w:r w:rsidRPr="00EF1E18">
              <w:rPr>
                <w:rFonts w:eastAsiaTheme="minorEastAsia" w:hint="cs"/>
                <w:i/>
                <w:iCs/>
                <w:rtl/>
                <w:lang w:eastAsia="zh-CN"/>
              </w:rPr>
              <w:t xml:space="preserve"> و</w:t>
            </w:r>
            <w:hyperlink r:id="rId39" w:history="1">
              <w:r w:rsidRPr="00EF1E18">
                <w:rPr>
                  <w:rStyle w:val="Hyperlink"/>
                  <w:rFonts w:eastAsiaTheme="minorEastAsia"/>
                  <w:i/>
                  <w:iCs/>
                  <w:lang w:val="en-GB" w:eastAsia="zh-CN" w:bidi="ar-SY"/>
                </w:rPr>
                <w:t>C16/18</w:t>
              </w:r>
            </w:hyperlink>
            <w:r w:rsidRPr="00EF1E18">
              <w:rPr>
                <w:rFonts w:eastAsiaTheme="minorEastAsia" w:hint="cs"/>
                <w:i/>
                <w:iCs/>
                <w:rtl/>
                <w:lang w:eastAsia="zh-CN" w:bidi="ar-SY"/>
              </w:rPr>
              <w:t xml:space="preserve"> و</w:t>
            </w:r>
            <w:hyperlink r:id="rId40" w:history="1">
              <w:r w:rsidRPr="00EF1E18">
                <w:rPr>
                  <w:rStyle w:val="Hyperlink"/>
                  <w:rFonts w:eastAsiaTheme="minorEastAsia"/>
                  <w:i/>
                  <w:iCs/>
                  <w:lang w:eastAsia="zh-CN" w:bidi="ar-SY"/>
                </w:rPr>
                <w:t>C17/18</w:t>
              </w:r>
            </w:hyperlink>
          </w:p>
        </w:tc>
      </w:tr>
    </w:tbl>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p>
    <w:p w:rsidR="00EF1E18" w:rsidRPr="00EF1E18" w:rsidRDefault="00EF1E18" w:rsidP="00E27EC3">
      <w:pPr>
        <w:pStyle w:val="Heading1"/>
        <w:rPr>
          <w:rtl/>
        </w:rPr>
      </w:pPr>
      <w:r w:rsidRPr="00EF1E18">
        <w:rPr>
          <w:lang w:val="en-GB"/>
        </w:rPr>
        <w:lastRenderedPageBreak/>
        <w:t>1</w:t>
      </w:r>
      <w:r w:rsidRPr="00EF1E18">
        <w:rPr>
          <w:lang w:val="en-GB"/>
        </w:rPr>
        <w:tab/>
      </w:r>
      <w:r w:rsidRPr="00EF1E18">
        <w:rPr>
          <w:rFonts w:hint="cs"/>
          <w:rtl/>
          <w:lang w:bidi="ar-SY"/>
        </w:rPr>
        <w:t>الأنشطة ذات الصلة ب</w:t>
      </w:r>
      <w:r w:rsidRPr="00EF1E18">
        <w:rPr>
          <w:rFonts w:hint="cs"/>
          <w:rtl/>
        </w:rPr>
        <w:t>الأمن</w:t>
      </w:r>
      <w:r w:rsidRPr="00EF1E18">
        <w:rPr>
          <w:rtl/>
        </w:rPr>
        <w:t xml:space="preserve"> </w:t>
      </w:r>
      <w:r w:rsidRPr="00EF1E18">
        <w:rPr>
          <w:rFonts w:hint="cs"/>
          <w:rtl/>
        </w:rPr>
        <w:t>السيبراني</w:t>
      </w:r>
      <w:r w:rsidRPr="00EF1E18">
        <w:rPr>
          <w:rtl/>
        </w:rPr>
        <w:t xml:space="preserve"> </w:t>
      </w:r>
      <w:r w:rsidRPr="00EF1E18">
        <w:rPr>
          <w:rFonts w:hint="cs"/>
          <w:rtl/>
        </w:rPr>
        <w:t>ومكافحة</w:t>
      </w:r>
      <w:r w:rsidRPr="00EF1E18">
        <w:rPr>
          <w:rtl/>
        </w:rPr>
        <w:t xml:space="preserve"> </w:t>
      </w:r>
      <w:r w:rsidRPr="00EF1E18">
        <w:rPr>
          <w:rFonts w:hint="cs"/>
          <w:rtl/>
        </w:rPr>
        <w:t>الرسائل</w:t>
      </w:r>
      <w:r w:rsidRPr="00EF1E18">
        <w:rPr>
          <w:rtl/>
        </w:rPr>
        <w:t xml:space="preserve"> </w:t>
      </w:r>
      <w:r w:rsidRPr="00EF1E18">
        <w:rPr>
          <w:rFonts w:hint="cs"/>
          <w:rtl/>
        </w:rPr>
        <w:t>الاقتحامية</w:t>
      </w:r>
    </w:p>
    <w:p w:rsidR="00EF1E18" w:rsidRPr="00714C71" w:rsidRDefault="00EF1E18" w:rsidP="00496F2B">
      <w:pPr>
        <w:rPr>
          <w:spacing w:val="2"/>
          <w:rtl/>
        </w:rPr>
      </w:pPr>
      <w:r w:rsidRPr="00714C71">
        <w:rPr>
          <w:spacing w:val="2"/>
          <w:lang w:bidi="ar-EG"/>
        </w:rPr>
        <w:t>1.1</w:t>
      </w:r>
      <w:r w:rsidRPr="00714C71">
        <w:rPr>
          <w:spacing w:val="2"/>
          <w:lang w:bidi="ar-EG"/>
        </w:rPr>
        <w:tab/>
      </w:r>
      <w:r w:rsidRPr="00714C71">
        <w:rPr>
          <w:spacing w:val="2"/>
          <w:rtl/>
          <w:lang w:bidi="ar-EG"/>
        </w:rPr>
        <w:t xml:space="preserve">إن تنمية تكنولوجيا المعلومات والاتصالات، </w:t>
      </w:r>
      <w:r w:rsidR="00D84BFF" w:rsidRPr="00714C71">
        <w:rPr>
          <w:rFonts w:hint="cs"/>
          <w:spacing w:val="2"/>
          <w:rtl/>
          <w:lang w:bidi="ar-EG"/>
        </w:rPr>
        <w:t xml:space="preserve">القائمة على </w:t>
      </w:r>
      <w:r w:rsidRPr="00714C71">
        <w:rPr>
          <w:spacing w:val="2"/>
          <w:rtl/>
          <w:lang w:bidi="ar-EG"/>
        </w:rPr>
        <w:t xml:space="preserve">الأمن والثقة، حظيت بالاعتراف بصفتها أمراً أساسياً للتنمية المستدامة. </w:t>
      </w:r>
      <w:r w:rsidRPr="00714C71">
        <w:rPr>
          <w:spacing w:val="2"/>
          <w:rtl/>
        </w:rPr>
        <w:t xml:space="preserve">ويبيِّن هذا التقرير، المنظَّم حول الركائز الخمس </w:t>
      </w:r>
      <w:hyperlink r:id="rId41" w:history="1">
        <w:r w:rsidRPr="00714C71">
          <w:rPr>
            <w:rStyle w:val="Hyperlink"/>
            <w:spacing w:val="2"/>
            <w:rtl/>
          </w:rPr>
          <w:t xml:space="preserve">للبرنامج العالمي للأمن السيبراني </w:t>
        </w:r>
        <w:r w:rsidRPr="00714C71">
          <w:rPr>
            <w:rStyle w:val="Hyperlink"/>
            <w:spacing w:val="2"/>
            <w:lang w:bidi="ar-EG"/>
          </w:rPr>
          <w:t>(GCA)</w:t>
        </w:r>
      </w:hyperlink>
      <w:r w:rsidRPr="00714C71">
        <w:rPr>
          <w:spacing w:val="2"/>
          <w:rtl/>
        </w:rPr>
        <w:t>، الطبيعة التكاملية لبرامج عمل الاتحاد القائمة، ويسهِّل تنفيذ أنشطة مكتب تنمية الاتصالات </w:t>
      </w:r>
      <w:r w:rsidRPr="00714C71">
        <w:rPr>
          <w:spacing w:val="2"/>
          <w:lang w:bidi="ar-EG"/>
        </w:rPr>
        <w:t>(BDT)</w:t>
      </w:r>
      <w:r w:rsidRPr="00714C71">
        <w:rPr>
          <w:spacing w:val="2"/>
          <w:rtl/>
          <w:lang w:bidi="ar-EG"/>
        </w:rPr>
        <w:t xml:space="preserve"> </w:t>
      </w:r>
      <w:r w:rsidRPr="00714C71">
        <w:rPr>
          <w:spacing w:val="2"/>
          <w:rtl/>
        </w:rPr>
        <w:t>ومكتب تقييس الاتصالات </w:t>
      </w:r>
      <w:r w:rsidRPr="00714C71">
        <w:rPr>
          <w:spacing w:val="2"/>
          <w:lang w:bidi="ar-EG"/>
        </w:rPr>
        <w:t>(TSB)</w:t>
      </w:r>
      <w:r w:rsidRPr="00714C71">
        <w:rPr>
          <w:spacing w:val="2"/>
          <w:rtl/>
        </w:rPr>
        <w:t xml:space="preserve"> ومكتب الاتصالات الراديوية</w:t>
      </w:r>
      <w:r w:rsidR="00496F2B" w:rsidRPr="00714C71">
        <w:rPr>
          <w:rFonts w:hint="cs"/>
          <w:spacing w:val="2"/>
          <w:rtl/>
        </w:rPr>
        <w:t> </w:t>
      </w:r>
      <w:r w:rsidRPr="00714C71">
        <w:rPr>
          <w:spacing w:val="2"/>
          <w:lang w:bidi="ar-EG"/>
        </w:rPr>
        <w:t>(BR)</w:t>
      </w:r>
      <w:r w:rsidRPr="00714C71">
        <w:rPr>
          <w:spacing w:val="2"/>
          <w:rtl/>
        </w:rPr>
        <w:t xml:space="preserve"> في هذا المجال.</w:t>
      </w:r>
    </w:p>
    <w:p w:rsidR="00EF1E18" w:rsidRPr="00EF1E18" w:rsidRDefault="00EF1E18" w:rsidP="00E27EC3">
      <w:pPr>
        <w:pStyle w:val="Heading1"/>
        <w:rPr>
          <w:rtl/>
        </w:rPr>
      </w:pPr>
      <w:r w:rsidRPr="00EF1E18">
        <w:rPr>
          <w:lang w:val="en-GB"/>
        </w:rPr>
        <w:t>2</w:t>
      </w:r>
      <w:r w:rsidRPr="00EF1E18">
        <w:rPr>
          <w:lang w:val="en-GB"/>
        </w:rPr>
        <w:tab/>
      </w:r>
      <w:r w:rsidRPr="00EF1E18">
        <w:rPr>
          <w:rFonts w:hint="cs"/>
          <w:rtl/>
        </w:rPr>
        <w:t>التدابير</w:t>
      </w:r>
      <w:r w:rsidRPr="00EF1E18">
        <w:rPr>
          <w:rtl/>
        </w:rPr>
        <w:t xml:space="preserve"> </w:t>
      </w:r>
      <w:r w:rsidRPr="00EF1E18">
        <w:rPr>
          <w:rFonts w:hint="cs"/>
          <w:rtl/>
        </w:rPr>
        <w:t>القانونية</w:t>
      </w:r>
    </w:p>
    <w:p w:rsidR="00EF1E18" w:rsidRPr="00F35EEB" w:rsidRDefault="00EF1E18" w:rsidP="00F35EEB">
      <w:pPr>
        <w:rPr>
          <w:spacing w:val="4"/>
          <w:rtl/>
        </w:rPr>
      </w:pPr>
      <w:r w:rsidRPr="00F35EEB">
        <w:rPr>
          <w:spacing w:val="4"/>
          <w:lang w:bidi="ar-EG"/>
        </w:rPr>
        <w:t>1.2</w:t>
      </w:r>
      <w:r w:rsidRPr="00F35EEB">
        <w:rPr>
          <w:spacing w:val="4"/>
          <w:lang w:bidi="ar-EG"/>
        </w:rPr>
        <w:tab/>
      </w:r>
      <w:r w:rsidRPr="00F35EEB">
        <w:rPr>
          <w:rFonts w:hint="cs"/>
          <w:spacing w:val="4"/>
          <w:rtl/>
        </w:rPr>
        <w:t>في إطار</w:t>
      </w:r>
      <w:r w:rsidRPr="00F35EEB">
        <w:rPr>
          <w:spacing w:val="4"/>
          <w:rtl/>
        </w:rPr>
        <w:t xml:space="preserve"> </w:t>
      </w:r>
      <w:r w:rsidRPr="00F35EEB">
        <w:rPr>
          <w:rFonts w:hint="cs"/>
          <w:spacing w:val="4"/>
          <w:rtl/>
        </w:rPr>
        <w:t>الهدف</w:t>
      </w:r>
      <w:r w:rsidRPr="00F35EEB">
        <w:rPr>
          <w:spacing w:val="4"/>
          <w:rtl/>
        </w:rPr>
        <w:t xml:space="preserve"> </w:t>
      </w:r>
      <w:r w:rsidRPr="00F35EEB">
        <w:rPr>
          <w:spacing w:val="4"/>
          <w:lang w:bidi="ar-EG"/>
        </w:rPr>
        <w:t>2.2</w:t>
      </w:r>
      <w:r w:rsidRPr="00F35EEB">
        <w:rPr>
          <w:spacing w:val="4"/>
          <w:rtl/>
        </w:rPr>
        <w:t xml:space="preserve"> </w:t>
      </w:r>
      <w:r w:rsidRPr="00F35EEB">
        <w:rPr>
          <w:rFonts w:hint="cs"/>
          <w:spacing w:val="4"/>
          <w:rtl/>
          <w:lang w:bidi="ar-EG"/>
        </w:rPr>
        <w:t>ل</w:t>
      </w:r>
      <w:r w:rsidRPr="00F35EEB">
        <w:rPr>
          <w:spacing w:val="4"/>
          <w:rtl/>
        </w:rPr>
        <w:t xml:space="preserve">خطة عمل </w:t>
      </w:r>
      <w:r w:rsidRPr="00F35EEB">
        <w:rPr>
          <w:rFonts w:hint="cs"/>
          <w:spacing w:val="4"/>
          <w:rtl/>
        </w:rPr>
        <w:t>بوينس آيرس يقوم الاتحاد</w:t>
      </w:r>
      <w:r w:rsidRPr="00F35EEB">
        <w:rPr>
          <w:spacing w:val="4"/>
          <w:rtl/>
        </w:rPr>
        <w:t xml:space="preserve">، </w:t>
      </w:r>
      <w:r w:rsidRPr="00F35EEB">
        <w:rPr>
          <w:rFonts w:hint="cs"/>
          <w:spacing w:val="4"/>
          <w:rtl/>
        </w:rPr>
        <w:t xml:space="preserve">مراعياً المسألة </w:t>
      </w:r>
      <w:r w:rsidRPr="00F35EEB">
        <w:rPr>
          <w:spacing w:val="4"/>
          <w:lang w:bidi="ar-EG"/>
        </w:rPr>
        <w:t>3/2</w:t>
      </w:r>
      <w:r w:rsidRPr="00F35EEB">
        <w:rPr>
          <w:rFonts w:hint="cs"/>
          <w:spacing w:val="4"/>
          <w:rtl/>
        </w:rPr>
        <w:t xml:space="preserve"> لقطاع تنمية الاتصالات (التي كانت في السابق المسألة </w:t>
      </w:r>
      <w:r w:rsidRPr="00F35EEB">
        <w:rPr>
          <w:spacing w:val="4"/>
          <w:lang w:bidi="ar-EG"/>
        </w:rPr>
        <w:t>22/1</w:t>
      </w:r>
      <w:proofErr w:type="gramStart"/>
      <w:r w:rsidRPr="00F35EEB">
        <w:rPr>
          <w:rFonts w:hint="cs"/>
          <w:spacing w:val="4"/>
          <w:rtl/>
        </w:rPr>
        <w:t>)،</w:t>
      </w:r>
      <w:proofErr w:type="gramEnd"/>
      <w:r w:rsidRPr="00F35EEB">
        <w:rPr>
          <w:rFonts w:hint="cs"/>
          <w:spacing w:val="4"/>
          <w:rtl/>
        </w:rPr>
        <w:t xml:space="preserve"> بمساعدة الدول الأعضاء على الإحاطة بالجوانب القانونية للأمن السيبراني من خلال </w:t>
      </w:r>
      <w:hyperlink r:id="rId42" w:history="1">
        <w:r w:rsidRPr="00F35EEB">
          <w:rPr>
            <w:rStyle w:val="Hyperlink"/>
            <w:rFonts w:hint="cs"/>
            <w:spacing w:val="4"/>
            <w:rtl/>
          </w:rPr>
          <w:t>الموارد</w:t>
        </w:r>
        <w:r w:rsidR="00F35EEB">
          <w:rPr>
            <w:rStyle w:val="Hyperlink"/>
            <w:rFonts w:hint="cs"/>
            <w:spacing w:val="4"/>
            <w:rtl/>
          </w:rPr>
          <w:t> </w:t>
        </w:r>
        <w:r w:rsidRPr="00F35EEB">
          <w:rPr>
            <w:rStyle w:val="Hyperlink"/>
            <w:rFonts w:hint="cs"/>
            <w:spacing w:val="4"/>
            <w:rtl/>
          </w:rPr>
          <w:t>القانونية</w:t>
        </w:r>
        <w:r w:rsidRPr="00F35EEB">
          <w:rPr>
            <w:rStyle w:val="Hyperlink"/>
            <w:spacing w:val="4"/>
            <w:rtl/>
          </w:rPr>
          <w:t xml:space="preserve"> </w:t>
        </w:r>
        <w:r w:rsidRPr="00F35EEB">
          <w:rPr>
            <w:rStyle w:val="Hyperlink"/>
            <w:rFonts w:hint="cs"/>
            <w:spacing w:val="4"/>
            <w:rtl/>
          </w:rPr>
          <w:t>للاتحاد</w:t>
        </w:r>
        <w:r w:rsidRPr="00F35EEB">
          <w:rPr>
            <w:rStyle w:val="Hyperlink"/>
            <w:spacing w:val="4"/>
            <w:rtl/>
          </w:rPr>
          <w:t xml:space="preserve"> </w:t>
        </w:r>
        <w:r w:rsidRPr="00F35EEB">
          <w:rPr>
            <w:rStyle w:val="Hyperlink"/>
            <w:rFonts w:hint="cs"/>
            <w:spacing w:val="4"/>
            <w:rtl/>
          </w:rPr>
          <w:t>بشأن</w:t>
        </w:r>
        <w:r w:rsidRPr="00F35EEB">
          <w:rPr>
            <w:rStyle w:val="Hyperlink"/>
            <w:spacing w:val="4"/>
            <w:rtl/>
          </w:rPr>
          <w:t xml:space="preserve"> </w:t>
        </w:r>
        <w:r w:rsidRPr="00F35EEB">
          <w:rPr>
            <w:rStyle w:val="Hyperlink"/>
            <w:rFonts w:hint="cs"/>
            <w:spacing w:val="4"/>
            <w:rtl/>
          </w:rPr>
          <w:t>الجريمة</w:t>
        </w:r>
        <w:r w:rsidRPr="00F35EEB">
          <w:rPr>
            <w:rStyle w:val="Hyperlink"/>
            <w:spacing w:val="4"/>
            <w:rtl/>
          </w:rPr>
          <w:t xml:space="preserve"> </w:t>
        </w:r>
        <w:r w:rsidRPr="00F35EEB">
          <w:rPr>
            <w:rStyle w:val="Hyperlink"/>
            <w:rFonts w:hint="cs"/>
            <w:spacing w:val="4"/>
            <w:rtl/>
          </w:rPr>
          <w:t>السيبرانية</w:t>
        </w:r>
      </w:hyperlink>
      <w:r w:rsidRPr="00F35EEB">
        <w:rPr>
          <w:rFonts w:hint="cs"/>
          <w:spacing w:val="4"/>
          <w:rtl/>
        </w:rPr>
        <w:t>، من أجل المساعدة في تحقيق تناسق الأطر القانونية لهذه الدول.</w:t>
      </w:r>
    </w:p>
    <w:p w:rsidR="00EF1E18" w:rsidRPr="00EF1E18" w:rsidRDefault="00EF1E18" w:rsidP="00EF1E18">
      <w:pPr>
        <w:rPr>
          <w:rtl/>
          <w:lang w:bidi="ar-EG"/>
        </w:rPr>
      </w:pPr>
      <w:r w:rsidRPr="00EF1E18">
        <w:rPr>
          <w:lang w:bidi="ar-EG"/>
        </w:rPr>
        <w:t>2.2</w:t>
      </w:r>
      <w:r w:rsidRPr="00EF1E18">
        <w:rPr>
          <w:rtl/>
          <w:lang w:bidi="ar-SY"/>
        </w:rPr>
        <w:tab/>
      </w:r>
      <w:r w:rsidRPr="00EF1E18">
        <w:rPr>
          <w:rFonts w:hint="cs"/>
          <w:rtl/>
          <w:lang w:bidi="ar-EG"/>
        </w:rPr>
        <w:t>ويتعاون</w:t>
      </w:r>
      <w:r w:rsidRPr="00EF1E18">
        <w:rPr>
          <w:rtl/>
          <w:lang w:bidi="ar-EG"/>
        </w:rPr>
        <w:t xml:space="preserve"> </w:t>
      </w:r>
      <w:r w:rsidRPr="00EF1E18">
        <w:rPr>
          <w:rFonts w:hint="cs"/>
          <w:rtl/>
          <w:lang w:bidi="ar-EG"/>
        </w:rPr>
        <w:t>الاتحاد</w:t>
      </w:r>
      <w:r w:rsidRPr="00EF1E18">
        <w:rPr>
          <w:rtl/>
          <w:lang w:bidi="ar-EG"/>
        </w:rPr>
        <w:t xml:space="preserve"> في </w:t>
      </w:r>
      <w:r w:rsidRPr="00EF1E18">
        <w:rPr>
          <w:rFonts w:hint="cs"/>
          <w:rtl/>
          <w:lang w:bidi="ar-EG"/>
        </w:rPr>
        <w:t>مجال</w:t>
      </w:r>
      <w:r w:rsidRPr="00EF1E18">
        <w:rPr>
          <w:rtl/>
          <w:lang w:bidi="ar-EG"/>
        </w:rPr>
        <w:t xml:space="preserve"> </w:t>
      </w:r>
      <w:r w:rsidRPr="00EF1E18">
        <w:rPr>
          <w:rFonts w:hint="cs"/>
          <w:rtl/>
          <w:lang w:bidi="ar-EG"/>
        </w:rPr>
        <w:t>التدابير</w:t>
      </w:r>
      <w:r w:rsidRPr="00EF1E18">
        <w:rPr>
          <w:rtl/>
          <w:lang w:bidi="ar-EG"/>
        </w:rPr>
        <w:t xml:space="preserve"> </w:t>
      </w:r>
      <w:r w:rsidRPr="00EF1E18">
        <w:rPr>
          <w:rFonts w:hint="cs"/>
          <w:rtl/>
          <w:lang w:bidi="ar-EG"/>
        </w:rPr>
        <w:t>القانونية</w:t>
      </w:r>
      <w:r w:rsidRPr="00EF1E18">
        <w:rPr>
          <w:rtl/>
          <w:lang w:bidi="ar-EG"/>
        </w:rPr>
        <w:t xml:space="preserve"> </w:t>
      </w:r>
      <w:r w:rsidRPr="00EF1E18">
        <w:rPr>
          <w:rFonts w:hint="cs"/>
          <w:rtl/>
          <w:lang w:bidi="ar-EG"/>
        </w:rPr>
        <w:t>تعاوناً</w:t>
      </w:r>
      <w:r w:rsidRPr="00EF1E18">
        <w:rPr>
          <w:rtl/>
          <w:lang w:bidi="ar-EG"/>
        </w:rPr>
        <w:t xml:space="preserve"> </w:t>
      </w:r>
      <w:r w:rsidRPr="00EF1E18">
        <w:rPr>
          <w:rFonts w:hint="cs"/>
          <w:rtl/>
          <w:lang w:bidi="ar-EG"/>
        </w:rPr>
        <w:t>وثيقاً</w:t>
      </w:r>
      <w:r w:rsidRPr="00EF1E18">
        <w:rPr>
          <w:rtl/>
          <w:lang w:bidi="ar-EG"/>
        </w:rPr>
        <w:t xml:space="preserve"> </w:t>
      </w:r>
      <w:r w:rsidRPr="00EF1E18">
        <w:rPr>
          <w:rFonts w:hint="cs"/>
          <w:rtl/>
          <w:lang w:bidi="ar-EG"/>
        </w:rPr>
        <w:t>مع</w:t>
      </w:r>
      <w:r w:rsidRPr="00EF1E18">
        <w:rPr>
          <w:rtl/>
          <w:lang w:bidi="ar-EG"/>
        </w:rPr>
        <w:t xml:space="preserve"> </w:t>
      </w:r>
      <w:r w:rsidRPr="00EF1E18">
        <w:rPr>
          <w:rFonts w:hint="cs"/>
          <w:rtl/>
          <w:lang w:bidi="ar-EG"/>
        </w:rPr>
        <w:t>شركاء</w:t>
      </w:r>
      <w:r w:rsidRPr="00EF1E18">
        <w:rPr>
          <w:rtl/>
          <w:lang w:bidi="ar-EG"/>
        </w:rPr>
        <w:t xml:space="preserve"> </w:t>
      </w:r>
      <w:r w:rsidRPr="00EF1E18">
        <w:rPr>
          <w:rFonts w:hint="cs"/>
          <w:rtl/>
          <w:lang w:bidi="ar-EG"/>
        </w:rPr>
        <w:t>من</w:t>
      </w:r>
      <w:r w:rsidRPr="00EF1E18">
        <w:rPr>
          <w:rtl/>
          <w:lang w:bidi="ar-EG"/>
        </w:rPr>
        <w:t xml:space="preserve"> </w:t>
      </w:r>
      <w:r w:rsidRPr="00EF1E18">
        <w:rPr>
          <w:rFonts w:hint="cs"/>
          <w:rtl/>
          <w:lang w:bidi="ar-EG"/>
        </w:rPr>
        <w:t>قبيل</w:t>
      </w:r>
      <w:r w:rsidRPr="00EF1E18">
        <w:rPr>
          <w:rtl/>
          <w:lang w:bidi="ar-EG"/>
        </w:rPr>
        <w:t xml:space="preserve"> </w:t>
      </w:r>
      <w:r w:rsidRPr="00EF1E18">
        <w:rPr>
          <w:rFonts w:hint="cs"/>
          <w:rtl/>
          <w:lang w:bidi="ar-EG"/>
        </w:rPr>
        <w:t>مكتب</w:t>
      </w:r>
      <w:r w:rsidRPr="00EF1E18">
        <w:rPr>
          <w:rtl/>
          <w:lang w:bidi="ar-EG"/>
        </w:rPr>
        <w:t xml:space="preserve"> </w:t>
      </w:r>
      <w:r w:rsidRPr="00EF1E18">
        <w:rPr>
          <w:rFonts w:hint="cs"/>
          <w:rtl/>
          <w:lang w:bidi="ar-EG"/>
        </w:rPr>
        <w:t>الأمم</w:t>
      </w:r>
      <w:r w:rsidRPr="00EF1E18">
        <w:rPr>
          <w:rtl/>
          <w:lang w:bidi="ar-EG"/>
        </w:rPr>
        <w:t xml:space="preserve"> </w:t>
      </w:r>
      <w:r w:rsidRPr="00EF1E18">
        <w:rPr>
          <w:rFonts w:hint="cs"/>
          <w:rtl/>
          <w:lang w:bidi="ar-EG"/>
        </w:rPr>
        <w:t>المتحدة</w:t>
      </w:r>
      <w:r w:rsidRPr="00EF1E18">
        <w:rPr>
          <w:rtl/>
          <w:lang w:bidi="ar-EG"/>
        </w:rPr>
        <w:t xml:space="preserve"> </w:t>
      </w:r>
      <w:r w:rsidRPr="00EF1E18">
        <w:rPr>
          <w:rFonts w:hint="cs"/>
          <w:rtl/>
          <w:lang w:bidi="ar-EG"/>
        </w:rPr>
        <w:t>المعني</w:t>
      </w:r>
      <w:r w:rsidRPr="00EF1E18">
        <w:rPr>
          <w:rtl/>
          <w:lang w:bidi="ar-EG"/>
        </w:rPr>
        <w:t xml:space="preserve"> </w:t>
      </w:r>
      <w:r w:rsidRPr="00EF1E18">
        <w:rPr>
          <w:rFonts w:hint="cs"/>
          <w:rtl/>
          <w:lang w:bidi="ar-EG"/>
        </w:rPr>
        <w:t>بالمخدرات</w:t>
      </w:r>
      <w:r w:rsidRPr="00EF1E18">
        <w:rPr>
          <w:rtl/>
          <w:lang w:bidi="ar-EG"/>
        </w:rPr>
        <w:t xml:space="preserve"> </w:t>
      </w:r>
      <w:r w:rsidRPr="00EF1E18">
        <w:rPr>
          <w:rFonts w:hint="cs"/>
          <w:rtl/>
          <w:lang w:bidi="ar-EG"/>
        </w:rPr>
        <w:t>والجريمة </w:t>
      </w:r>
      <w:r w:rsidRPr="00EF1E18">
        <w:rPr>
          <w:lang w:bidi="ar-EG"/>
        </w:rPr>
        <w:t>(UNODC)</w:t>
      </w:r>
      <w:r w:rsidRPr="00EF1E18">
        <w:rPr>
          <w:rFonts w:hint="cs"/>
          <w:rtl/>
        </w:rPr>
        <w:t xml:space="preserve"> </w:t>
      </w:r>
      <w:r w:rsidRPr="00EF1E18">
        <w:rPr>
          <w:rFonts w:hint="cs"/>
          <w:rtl/>
          <w:lang w:bidi="ar-EG"/>
        </w:rPr>
        <w:t>وغيره</w:t>
      </w:r>
      <w:r w:rsidRPr="00EF1E18">
        <w:rPr>
          <w:rtl/>
          <w:lang w:bidi="ar-EG"/>
        </w:rPr>
        <w:t xml:space="preserve"> </w:t>
      </w:r>
      <w:r w:rsidRPr="00EF1E18">
        <w:rPr>
          <w:rFonts w:hint="cs"/>
          <w:rtl/>
          <w:lang w:bidi="ar-EG"/>
        </w:rPr>
        <w:t>من</w:t>
      </w:r>
      <w:r w:rsidRPr="00EF1E18">
        <w:rPr>
          <w:rtl/>
          <w:lang w:bidi="ar-EG"/>
        </w:rPr>
        <w:t xml:space="preserve"> </w:t>
      </w:r>
      <w:r w:rsidRPr="00EF1E18">
        <w:rPr>
          <w:rFonts w:hint="cs"/>
          <w:rtl/>
          <w:lang w:bidi="ar-EG"/>
        </w:rPr>
        <w:t>الجهات</w:t>
      </w:r>
      <w:r w:rsidRPr="00EF1E18">
        <w:rPr>
          <w:rtl/>
          <w:lang w:bidi="ar-EG"/>
        </w:rPr>
        <w:t xml:space="preserve"> </w:t>
      </w:r>
      <w:r w:rsidRPr="00EF1E18">
        <w:rPr>
          <w:rFonts w:hint="cs"/>
          <w:rtl/>
          <w:lang w:bidi="ar-EG"/>
        </w:rPr>
        <w:t>التي</w:t>
      </w:r>
      <w:r w:rsidRPr="00EF1E18">
        <w:rPr>
          <w:rtl/>
          <w:lang w:bidi="ar-EG"/>
        </w:rPr>
        <w:t xml:space="preserve"> </w:t>
      </w:r>
      <w:r w:rsidRPr="00EF1E18">
        <w:rPr>
          <w:rFonts w:hint="cs"/>
          <w:rtl/>
          <w:lang w:bidi="ar-EG"/>
        </w:rPr>
        <w:t>يمكن</w:t>
      </w:r>
      <w:r w:rsidRPr="00EF1E18">
        <w:rPr>
          <w:rtl/>
          <w:lang w:bidi="ar-EG"/>
        </w:rPr>
        <w:t xml:space="preserve"> </w:t>
      </w:r>
      <w:r w:rsidRPr="00EF1E18">
        <w:rPr>
          <w:rFonts w:hint="cs"/>
          <w:rtl/>
          <w:lang w:bidi="ar-EG"/>
        </w:rPr>
        <w:t>أن</w:t>
      </w:r>
      <w:r w:rsidRPr="00EF1E18">
        <w:rPr>
          <w:rtl/>
          <w:lang w:bidi="ar-EG"/>
        </w:rPr>
        <w:t xml:space="preserve"> </w:t>
      </w:r>
      <w:r w:rsidRPr="00EF1E18">
        <w:rPr>
          <w:rFonts w:hint="cs"/>
          <w:rtl/>
          <w:lang w:bidi="ar-EG"/>
        </w:rPr>
        <w:t>تكون</w:t>
      </w:r>
      <w:r w:rsidRPr="00EF1E18">
        <w:rPr>
          <w:rtl/>
          <w:lang w:bidi="ar-EG"/>
        </w:rPr>
        <w:t xml:space="preserve"> </w:t>
      </w:r>
      <w:r w:rsidRPr="00EF1E18">
        <w:rPr>
          <w:rFonts w:hint="cs"/>
          <w:rtl/>
          <w:lang w:bidi="ar-EG"/>
        </w:rPr>
        <w:t>ذات</w:t>
      </w:r>
      <w:r w:rsidRPr="00EF1E18">
        <w:rPr>
          <w:rtl/>
          <w:lang w:bidi="ar-EG"/>
        </w:rPr>
        <w:t xml:space="preserve"> </w:t>
      </w:r>
      <w:r w:rsidRPr="00EF1E18">
        <w:rPr>
          <w:rFonts w:hint="cs"/>
          <w:rtl/>
          <w:lang w:bidi="ar-EG"/>
        </w:rPr>
        <w:t>خبرة</w:t>
      </w:r>
      <w:r w:rsidRPr="00EF1E18">
        <w:rPr>
          <w:rtl/>
          <w:lang w:bidi="ar-EG"/>
        </w:rPr>
        <w:t xml:space="preserve"> في </w:t>
      </w:r>
      <w:r w:rsidRPr="00EF1E18">
        <w:rPr>
          <w:rFonts w:hint="cs"/>
          <w:rtl/>
          <w:lang w:bidi="ar-EG"/>
        </w:rPr>
        <w:t>هذا</w:t>
      </w:r>
      <w:r w:rsidRPr="00EF1E18">
        <w:rPr>
          <w:rtl/>
          <w:lang w:bidi="ar-EG"/>
        </w:rPr>
        <w:t xml:space="preserve"> </w:t>
      </w:r>
      <w:r w:rsidRPr="00EF1E18">
        <w:rPr>
          <w:rFonts w:hint="cs"/>
          <w:rtl/>
          <w:lang w:bidi="ar-EG"/>
        </w:rPr>
        <w:t>الميدان.</w:t>
      </w:r>
    </w:p>
    <w:p w:rsidR="00EF1E18" w:rsidRPr="00EF1E18" w:rsidRDefault="00EF1E18" w:rsidP="00E27EC3">
      <w:pPr>
        <w:pStyle w:val="Heading1"/>
        <w:rPr>
          <w:rtl/>
        </w:rPr>
      </w:pPr>
      <w:r w:rsidRPr="00EF1E18">
        <w:rPr>
          <w:lang w:val="en-GB"/>
        </w:rPr>
        <w:t>3</w:t>
      </w:r>
      <w:r w:rsidRPr="00EF1E18">
        <w:rPr>
          <w:lang w:val="en-GB"/>
        </w:rPr>
        <w:tab/>
      </w:r>
      <w:r w:rsidRPr="00EF1E18">
        <w:rPr>
          <w:rFonts w:hint="cs"/>
          <w:rtl/>
        </w:rPr>
        <w:t>التدابير</w:t>
      </w:r>
      <w:r w:rsidRPr="00EF1E18">
        <w:rPr>
          <w:rtl/>
        </w:rPr>
        <w:t xml:space="preserve"> </w:t>
      </w:r>
      <w:r w:rsidRPr="00EF1E18">
        <w:rPr>
          <w:rFonts w:hint="cs"/>
          <w:rtl/>
        </w:rPr>
        <w:t>التقنية</w:t>
      </w:r>
      <w:r w:rsidRPr="00EF1E18">
        <w:rPr>
          <w:rtl/>
        </w:rPr>
        <w:t xml:space="preserve"> </w:t>
      </w:r>
      <w:r w:rsidRPr="00EF1E18">
        <w:rPr>
          <w:rFonts w:hint="cs"/>
          <w:rtl/>
        </w:rPr>
        <w:t>والإجرائية</w:t>
      </w:r>
    </w:p>
    <w:p w:rsidR="00EF1E18" w:rsidRPr="00EF1E18" w:rsidRDefault="00EF1E18" w:rsidP="00EF1E18">
      <w:pPr>
        <w:rPr>
          <w:rtl/>
        </w:rPr>
      </w:pPr>
      <w:r w:rsidRPr="00EF1E18">
        <w:rPr>
          <w:lang w:bidi="ar-EG"/>
        </w:rPr>
        <w:t>1.3</w:t>
      </w:r>
      <w:r w:rsidRPr="00EF1E18">
        <w:rPr>
          <w:lang w:bidi="ar-EG"/>
        </w:rPr>
        <w:tab/>
      </w:r>
      <w:r w:rsidRPr="00EF1E18">
        <w:rPr>
          <w:rFonts w:hint="cs"/>
          <w:rtl/>
        </w:rPr>
        <w:t xml:space="preserve">تواصل </w:t>
      </w:r>
      <w:hyperlink r:id="rId43" w:history="1">
        <w:r w:rsidRPr="00EF1E18">
          <w:rPr>
            <w:rStyle w:val="Hyperlink"/>
            <w:rFonts w:hint="cs"/>
            <w:rtl/>
          </w:rPr>
          <w:t xml:space="preserve">لجنة الدراسات </w:t>
        </w:r>
        <w:r w:rsidRPr="00EF1E18">
          <w:rPr>
            <w:rStyle w:val="Hyperlink"/>
            <w:lang w:bidi="ar-EG"/>
          </w:rPr>
          <w:t>17</w:t>
        </w:r>
        <w:r w:rsidRPr="00EF1E18">
          <w:rPr>
            <w:rStyle w:val="Hyperlink"/>
            <w:rFonts w:hint="cs"/>
            <w:rtl/>
          </w:rPr>
          <w:t xml:space="preserve"> لقطاع تقييس الاتصالات </w:t>
        </w:r>
        <w:r w:rsidRPr="00EF1E18">
          <w:rPr>
            <w:rStyle w:val="Hyperlink"/>
            <w:lang w:bidi="ar-EG"/>
          </w:rPr>
          <w:t>(SG-17)</w:t>
        </w:r>
      </w:hyperlink>
      <w:r w:rsidRPr="00EF1E18">
        <w:rPr>
          <w:rFonts w:hint="cs"/>
          <w:rtl/>
        </w:rPr>
        <w:t>، بصفتها لجنة الدراسات الرئيسية المعنية بالأمن وإدارة الهوية</w:t>
      </w:r>
      <w:r w:rsidRPr="00EF1E18">
        <w:rPr>
          <w:rFonts w:hint="eastAsia"/>
          <w:rtl/>
        </w:rPr>
        <w:t> </w:t>
      </w:r>
      <w:r w:rsidRPr="00EF1E18">
        <w:rPr>
          <w:lang w:bidi="ar-EG"/>
        </w:rPr>
        <w:t>(</w:t>
      </w:r>
      <w:proofErr w:type="spellStart"/>
      <w:r w:rsidRPr="00EF1E18">
        <w:rPr>
          <w:lang w:bidi="ar-EG"/>
        </w:rPr>
        <w:t>IdM</w:t>
      </w:r>
      <w:proofErr w:type="spellEnd"/>
      <w:r w:rsidRPr="00EF1E18">
        <w:rPr>
          <w:lang w:bidi="ar-EG"/>
        </w:rPr>
        <w:t>)</w:t>
      </w:r>
      <w:r w:rsidRPr="00EF1E18">
        <w:rPr>
          <w:rFonts w:hint="cs"/>
          <w:rtl/>
        </w:rPr>
        <w:t xml:space="preserve">، أداء دورها الأساسي في الدراسة والتقييس في مجالات الأمن السيبراني، ومكافحة الرسائل الاقتحامية، وإدارة الهوية، وشهادات التوصية </w:t>
      </w:r>
      <w:r w:rsidRPr="00EF1E18">
        <w:rPr>
          <w:lang w:bidi="ar-EG"/>
        </w:rPr>
        <w:t>ITU</w:t>
      </w:r>
      <w:r w:rsidRPr="00EF1E18">
        <w:rPr>
          <w:lang w:bidi="ar-EG"/>
        </w:rPr>
        <w:noBreakHyphen/>
        <w:t>T X.509</w:t>
      </w:r>
      <w:r w:rsidRPr="00EF1E18">
        <w:rPr>
          <w:rFonts w:hint="cs"/>
          <w:rtl/>
        </w:rPr>
        <w:t>، وإدارة أمن المعلومات، وشبكات الاستشعار الشمولية، والقياس البيومتري</w:t>
      </w:r>
      <w:r w:rsidR="00D84BFF">
        <w:rPr>
          <w:rFonts w:hint="cs"/>
          <w:rtl/>
        </w:rPr>
        <w:t xml:space="preserve"> عن بُعد</w:t>
      </w:r>
      <w:r w:rsidRPr="00EF1E18">
        <w:rPr>
          <w:rFonts w:hint="cs"/>
          <w:rtl/>
        </w:rPr>
        <w:t>، وأمن الخدمات المتنقلة، وأمن التمثيل الافتراضي في سبيل أمن الحوسبة السحابية، وحماية المعلومات المحدِّدة لهوية الشخص، ومعمارية الأمن، وأمن التطبيقات، وذلك غالباً بالتعاون مع المنظمات والاتحادات الخارجية المعنية بوضع المعايير.</w:t>
      </w:r>
    </w:p>
    <w:p w:rsidR="00EF1E18" w:rsidRPr="00B95750" w:rsidRDefault="00EF1E18" w:rsidP="00206E9E">
      <w:pPr>
        <w:rPr>
          <w:spacing w:val="-2"/>
          <w:rtl/>
          <w:lang w:bidi="ar-EG"/>
        </w:rPr>
      </w:pPr>
      <w:r w:rsidRPr="00B95750">
        <w:rPr>
          <w:spacing w:val="-2"/>
          <w:lang w:bidi="ar-EG"/>
        </w:rPr>
        <w:t>2.3</w:t>
      </w:r>
      <w:r w:rsidRPr="00B95750">
        <w:rPr>
          <w:spacing w:val="-2"/>
          <w:lang w:bidi="ar-EG"/>
        </w:rPr>
        <w:tab/>
      </w:r>
      <w:r w:rsidRPr="00B95750">
        <w:rPr>
          <w:rFonts w:hint="cs"/>
          <w:spacing w:val="-2"/>
          <w:rtl/>
          <w:lang w:bidi="ar-SY"/>
        </w:rPr>
        <w:t xml:space="preserve">ووافقت لجنة الدراسات </w:t>
      </w:r>
      <w:r w:rsidRPr="00B95750">
        <w:rPr>
          <w:spacing w:val="-2"/>
          <w:lang w:bidi="ar-EG"/>
        </w:rPr>
        <w:t>17</w:t>
      </w:r>
      <w:r w:rsidRPr="00B95750">
        <w:rPr>
          <w:rFonts w:hint="cs"/>
          <w:spacing w:val="-2"/>
          <w:rtl/>
          <w:lang w:bidi="ar-EG"/>
        </w:rPr>
        <w:t xml:space="preserve"> </w:t>
      </w:r>
      <w:r w:rsidR="00C526D1" w:rsidRPr="00B95750">
        <w:rPr>
          <w:rFonts w:hint="cs"/>
          <w:spacing w:val="-2"/>
          <w:rtl/>
          <w:lang w:bidi="ar-EG"/>
        </w:rPr>
        <w:t xml:space="preserve">لقطاع تقييس الاتصالات </w:t>
      </w:r>
      <w:r w:rsidRPr="00B95750">
        <w:rPr>
          <w:rFonts w:hint="cs"/>
          <w:spacing w:val="-2"/>
          <w:rtl/>
          <w:lang w:bidi="ar-EG"/>
        </w:rPr>
        <w:t xml:space="preserve">في </w:t>
      </w:r>
      <w:hyperlink r:id="rId44" w:history="1">
        <w:r w:rsidRPr="00B95750">
          <w:rPr>
            <w:rStyle w:val="Hyperlink"/>
            <w:rFonts w:hint="cs"/>
            <w:spacing w:val="-2"/>
            <w:rtl/>
            <w:lang w:bidi="ar-EG"/>
          </w:rPr>
          <w:t xml:space="preserve">اجتماعها الذي عقدته من </w:t>
        </w:r>
        <w:r w:rsidRPr="00B95750">
          <w:rPr>
            <w:rStyle w:val="Hyperlink"/>
            <w:spacing w:val="-2"/>
            <w:lang w:bidi="ar-EG"/>
          </w:rPr>
          <w:t>29</w:t>
        </w:r>
        <w:r w:rsidRPr="00B95750">
          <w:rPr>
            <w:rStyle w:val="Hyperlink"/>
            <w:rFonts w:hint="cs"/>
            <w:spacing w:val="-2"/>
            <w:rtl/>
            <w:lang w:bidi="ar-EG"/>
          </w:rPr>
          <w:t xml:space="preserve"> أغسطس إلى </w:t>
        </w:r>
        <w:r w:rsidRPr="00B95750">
          <w:rPr>
            <w:rStyle w:val="Hyperlink"/>
            <w:spacing w:val="-2"/>
            <w:lang w:bidi="ar-EG"/>
          </w:rPr>
          <w:t>6</w:t>
        </w:r>
        <w:r w:rsidR="00C526D1" w:rsidRPr="00B95750">
          <w:rPr>
            <w:rStyle w:val="Hyperlink"/>
            <w:rFonts w:hint="eastAsia"/>
            <w:spacing w:val="-2"/>
            <w:rtl/>
            <w:lang w:bidi="ar-EG"/>
          </w:rPr>
          <w:t> </w:t>
        </w:r>
        <w:r w:rsidRPr="00B95750">
          <w:rPr>
            <w:rStyle w:val="Hyperlink"/>
            <w:rFonts w:hint="cs"/>
            <w:spacing w:val="-2"/>
            <w:rtl/>
            <w:lang w:bidi="ar-EG"/>
          </w:rPr>
          <w:t>سبتمبر</w:t>
        </w:r>
        <w:r w:rsidR="00C526D1" w:rsidRPr="00B95750">
          <w:rPr>
            <w:rStyle w:val="Hyperlink"/>
            <w:rFonts w:hint="eastAsia"/>
            <w:spacing w:val="-2"/>
            <w:rtl/>
            <w:lang w:bidi="ar-EG"/>
          </w:rPr>
          <w:t> </w:t>
        </w:r>
        <w:r w:rsidRPr="00B95750">
          <w:rPr>
            <w:rStyle w:val="Hyperlink"/>
            <w:spacing w:val="-2"/>
            <w:lang w:bidi="ar-EG"/>
          </w:rPr>
          <w:t>2017</w:t>
        </w:r>
      </w:hyperlink>
      <w:r w:rsidRPr="00B95750">
        <w:rPr>
          <w:rFonts w:hint="cs"/>
          <w:spacing w:val="-2"/>
          <w:rtl/>
          <w:lang w:bidi="ar-EG"/>
        </w:rPr>
        <w:t xml:space="preserve"> على إنشاء </w:t>
      </w:r>
      <w:r w:rsidR="00D84BFF" w:rsidRPr="00B95750">
        <w:rPr>
          <w:rFonts w:hint="cs"/>
          <w:spacing w:val="-2"/>
          <w:rtl/>
          <w:lang w:bidi="ar-EG"/>
        </w:rPr>
        <w:t>ال</w:t>
      </w:r>
      <w:r w:rsidRPr="00B95750">
        <w:rPr>
          <w:rFonts w:hint="cs"/>
          <w:spacing w:val="-2"/>
          <w:rtl/>
          <w:lang w:bidi="ar-EG"/>
        </w:rPr>
        <w:t xml:space="preserve">مسألة </w:t>
      </w:r>
      <w:r w:rsidR="00D84BFF" w:rsidRPr="00B95750">
        <w:rPr>
          <w:rFonts w:hint="cs"/>
          <w:spacing w:val="-2"/>
          <w:rtl/>
          <w:lang w:bidi="ar-EG"/>
        </w:rPr>
        <w:t>ال</w:t>
      </w:r>
      <w:r w:rsidRPr="00B95750">
        <w:rPr>
          <w:rFonts w:hint="cs"/>
          <w:spacing w:val="-2"/>
          <w:rtl/>
          <w:lang w:bidi="ar-EG"/>
        </w:rPr>
        <w:t>جديدة</w:t>
      </w:r>
      <w:r w:rsidR="00F31856" w:rsidRPr="00B95750">
        <w:rPr>
          <w:rFonts w:hint="eastAsia"/>
          <w:spacing w:val="-2"/>
          <w:rtl/>
          <w:lang w:bidi="ar-EG"/>
        </w:rPr>
        <w:t> </w:t>
      </w:r>
      <w:r w:rsidRPr="00B95750">
        <w:rPr>
          <w:spacing w:val="-2"/>
          <w:lang w:bidi="ar-EG"/>
        </w:rPr>
        <w:t>14/17</w:t>
      </w:r>
      <w:r w:rsidRPr="00B95750">
        <w:rPr>
          <w:rFonts w:hint="cs"/>
          <w:spacing w:val="-2"/>
          <w:rtl/>
        </w:rPr>
        <w:t xml:space="preserve"> </w:t>
      </w:r>
      <w:r w:rsidRPr="00B95750">
        <w:rPr>
          <w:rFonts w:hint="cs"/>
          <w:spacing w:val="-2"/>
          <w:rtl/>
          <w:lang w:bidi="ar-SY"/>
        </w:rPr>
        <w:t>بشأن "الجوانب الأمنية لتكنولوجيات السجلات الإلكترونية الموزعة"، واعتمدت توصيات جديدة: التوصية</w:t>
      </w:r>
      <w:r w:rsidR="00D84BFF" w:rsidRPr="00B95750">
        <w:rPr>
          <w:rFonts w:hint="eastAsia"/>
          <w:spacing w:val="-2"/>
          <w:rtl/>
          <w:lang w:bidi="ar-SY"/>
        </w:rPr>
        <w:t> </w:t>
      </w:r>
      <w:r w:rsidRPr="00B95750">
        <w:rPr>
          <w:spacing w:val="-2"/>
          <w:lang w:bidi="ar-EG"/>
        </w:rPr>
        <w:t>X.1040</w:t>
      </w:r>
      <w:r w:rsidRPr="00B95750">
        <w:rPr>
          <w:rFonts w:hint="cs"/>
          <w:spacing w:val="-2"/>
          <w:rtl/>
        </w:rPr>
        <w:t xml:space="preserve"> </w:t>
      </w:r>
      <w:r w:rsidRPr="00B95750">
        <w:rPr>
          <w:rFonts w:hint="cs"/>
          <w:spacing w:val="-2"/>
          <w:rtl/>
          <w:lang w:bidi="ar-SY"/>
        </w:rPr>
        <w:t xml:space="preserve">بشأن </w:t>
      </w:r>
      <w:r w:rsidR="00E27EC3" w:rsidRPr="00B95750">
        <w:rPr>
          <w:rFonts w:hint="cs"/>
          <w:spacing w:val="-2"/>
          <w:rtl/>
          <w:lang w:bidi="ar-SY"/>
        </w:rPr>
        <w:t>"</w:t>
      </w:r>
      <w:r w:rsidRPr="00B95750">
        <w:rPr>
          <w:rFonts w:hint="cs"/>
          <w:spacing w:val="-2"/>
          <w:rtl/>
          <w:lang w:bidi="ar-SY"/>
        </w:rPr>
        <w:t xml:space="preserve">المعمارية المرجعية الأمنية لإدارة بيانات الأعمال التجارية </w:t>
      </w:r>
      <w:r w:rsidR="00D84BFF" w:rsidRPr="00B95750">
        <w:rPr>
          <w:rFonts w:hint="cs"/>
          <w:spacing w:val="-2"/>
          <w:rtl/>
          <w:lang w:bidi="ar-SY"/>
        </w:rPr>
        <w:t xml:space="preserve">الإلكترونية </w:t>
      </w:r>
      <w:r w:rsidRPr="00B95750">
        <w:rPr>
          <w:rFonts w:hint="cs"/>
          <w:spacing w:val="-2"/>
          <w:rtl/>
          <w:lang w:bidi="ar-SY"/>
        </w:rPr>
        <w:t>طيلة دورة حياتها</w:t>
      </w:r>
      <w:r w:rsidR="00E27EC3" w:rsidRPr="00B95750">
        <w:rPr>
          <w:rFonts w:hint="cs"/>
          <w:spacing w:val="-2"/>
          <w:rtl/>
          <w:lang w:bidi="ar-SY"/>
        </w:rPr>
        <w:t>"</w:t>
      </w:r>
      <w:r w:rsidRPr="00B95750">
        <w:rPr>
          <w:rFonts w:hint="cs"/>
          <w:spacing w:val="-2"/>
          <w:rtl/>
          <w:lang w:bidi="ar-SY"/>
        </w:rPr>
        <w:t>، والتوصية</w:t>
      </w:r>
      <w:r w:rsidR="00206E9E" w:rsidRPr="00B95750">
        <w:rPr>
          <w:rFonts w:hint="eastAsia"/>
          <w:spacing w:val="-2"/>
          <w:rtl/>
          <w:lang w:bidi="ar-SY"/>
        </w:rPr>
        <w:t> </w:t>
      </w:r>
      <w:r w:rsidRPr="00B95750">
        <w:rPr>
          <w:spacing w:val="-2"/>
          <w:lang w:bidi="ar-EG"/>
        </w:rPr>
        <w:t>X.1053</w:t>
      </w:r>
      <w:r w:rsidRPr="00B95750">
        <w:rPr>
          <w:rFonts w:hint="cs"/>
          <w:spacing w:val="-2"/>
          <w:rtl/>
          <w:lang w:bidi="ar-SY"/>
        </w:rPr>
        <w:t xml:space="preserve"> بشأن </w:t>
      </w:r>
      <w:r w:rsidR="00D84BFF" w:rsidRPr="00B95750">
        <w:rPr>
          <w:rFonts w:hint="cs"/>
          <w:spacing w:val="-2"/>
          <w:rtl/>
          <w:lang w:bidi="ar-SY"/>
        </w:rPr>
        <w:t>"</w:t>
      </w:r>
      <w:r w:rsidRPr="00B95750">
        <w:rPr>
          <w:rFonts w:hint="cs"/>
          <w:spacing w:val="-2"/>
          <w:rtl/>
          <w:lang w:bidi="ar-SY"/>
        </w:rPr>
        <w:t xml:space="preserve">مدونة ممارسات تتعلق بضوابط أمن المعلومات استناداً إلى التوصية </w:t>
      </w:r>
      <w:r w:rsidRPr="00B95750">
        <w:rPr>
          <w:spacing w:val="-2"/>
          <w:lang w:bidi="ar-EG"/>
        </w:rPr>
        <w:t>ITU-T X.1051</w:t>
      </w:r>
      <w:r w:rsidRPr="00B95750">
        <w:rPr>
          <w:rFonts w:hint="cs"/>
          <w:spacing w:val="-2"/>
          <w:rtl/>
          <w:lang w:bidi="ar-SY"/>
        </w:rPr>
        <w:t xml:space="preserve"> من أجل منظمات الاتصالات الصغيرة والمتوسطة</w:t>
      </w:r>
      <w:r w:rsidR="00D84BFF" w:rsidRPr="00B95750">
        <w:rPr>
          <w:rFonts w:hint="cs"/>
          <w:spacing w:val="-2"/>
          <w:rtl/>
          <w:lang w:bidi="ar-SY"/>
        </w:rPr>
        <w:t>"</w:t>
      </w:r>
      <w:r w:rsidRPr="00B95750">
        <w:rPr>
          <w:rFonts w:hint="cs"/>
          <w:spacing w:val="-2"/>
          <w:rtl/>
          <w:lang w:bidi="ar-SY"/>
        </w:rPr>
        <w:t xml:space="preserve">، والتوصية </w:t>
      </w:r>
      <w:r w:rsidRPr="00B95750">
        <w:rPr>
          <w:spacing w:val="-2"/>
          <w:lang w:bidi="ar-EG"/>
        </w:rPr>
        <w:t>X.1146</w:t>
      </w:r>
      <w:r w:rsidRPr="00B95750">
        <w:rPr>
          <w:rFonts w:hint="cs"/>
          <w:spacing w:val="-2"/>
          <w:rtl/>
        </w:rPr>
        <w:t xml:space="preserve"> </w:t>
      </w:r>
      <w:r w:rsidRPr="00B95750">
        <w:rPr>
          <w:rFonts w:hint="cs"/>
          <w:spacing w:val="-2"/>
          <w:rtl/>
          <w:lang w:bidi="ar-SY"/>
        </w:rPr>
        <w:t xml:space="preserve">بشأن </w:t>
      </w:r>
      <w:r w:rsidR="00D84BFF" w:rsidRPr="00B95750">
        <w:rPr>
          <w:rFonts w:hint="cs"/>
          <w:spacing w:val="-2"/>
          <w:rtl/>
          <w:lang w:bidi="ar-SY"/>
        </w:rPr>
        <w:t>"</w:t>
      </w:r>
      <w:r w:rsidRPr="00B95750">
        <w:rPr>
          <w:rFonts w:hint="cs"/>
          <w:spacing w:val="-2"/>
          <w:rtl/>
          <w:lang w:bidi="ar-SY"/>
        </w:rPr>
        <w:t>مبادئ توجيهية من أجل توفير حماية آمنة للخدمات ذات القيمة المضافة التي يقدمها مشغلو الاتصالات</w:t>
      </w:r>
      <w:r w:rsidR="00D84BFF" w:rsidRPr="00B95750">
        <w:rPr>
          <w:rFonts w:hint="cs"/>
          <w:spacing w:val="-2"/>
          <w:rtl/>
          <w:lang w:bidi="ar-SY"/>
        </w:rPr>
        <w:t>"</w:t>
      </w:r>
      <w:r w:rsidRPr="00B95750">
        <w:rPr>
          <w:rFonts w:hint="cs"/>
          <w:spacing w:val="-2"/>
          <w:rtl/>
          <w:lang w:bidi="ar-SY"/>
        </w:rPr>
        <w:t xml:space="preserve">، والتوصية </w:t>
      </w:r>
      <w:r w:rsidRPr="00B95750">
        <w:rPr>
          <w:spacing w:val="-2"/>
          <w:lang w:bidi="ar-EG"/>
        </w:rPr>
        <w:t>X.1213</w:t>
      </w:r>
      <w:r w:rsidRPr="00B95750">
        <w:rPr>
          <w:rFonts w:hint="cs"/>
          <w:spacing w:val="-2"/>
          <w:rtl/>
        </w:rPr>
        <w:t xml:space="preserve"> </w:t>
      </w:r>
      <w:r w:rsidRPr="00B95750">
        <w:rPr>
          <w:rFonts w:hint="cs"/>
          <w:spacing w:val="-2"/>
          <w:rtl/>
          <w:lang w:bidi="ar-SY"/>
        </w:rPr>
        <w:t xml:space="preserve">بشأن </w:t>
      </w:r>
      <w:r w:rsidR="00D84BFF" w:rsidRPr="00B95750">
        <w:rPr>
          <w:rFonts w:hint="cs"/>
          <w:spacing w:val="-2"/>
          <w:rtl/>
          <w:lang w:bidi="ar-SY"/>
        </w:rPr>
        <w:t>"</w:t>
      </w:r>
      <w:r w:rsidRPr="00B95750">
        <w:rPr>
          <w:rFonts w:hint="cs"/>
          <w:spacing w:val="-2"/>
          <w:rtl/>
          <w:lang w:bidi="ar-SY"/>
        </w:rPr>
        <w:t>المتطلبات من القدرات الأمنية اللازمة لمكافحة البرمجيات الروبوتية على الهواتف الذكية</w:t>
      </w:r>
      <w:r w:rsidR="00D84BFF" w:rsidRPr="00B95750">
        <w:rPr>
          <w:rFonts w:hint="cs"/>
          <w:spacing w:val="-2"/>
          <w:rtl/>
          <w:lang w:bidi="ar-SY"/>
        </w:rPr>
        <w:t>"</w:t>
      </w:r>
      <w:r w:rsidRPr="00B95750">
        <w:rPr>
          <w:rFonts w:hint="cs"/>
          <w:spacing w:val="-2"/>
          <w:rtl/>
          <w:lang w:bidi="ar-SY"/>
        </w:rPr>
        <w:t>، والتوصية</w:t>
      </w:r>
      <w:r w:rsidR="00D84BFF" w:rsidRPr="00B95750">
        <w:rPr>
          <w:rFonts w:hint="eastAsia"/>
          <w:spacing w:val="-2"/>
          <w:rtl/>
          <w:lang w:bidi="ar-SY"/>
        </w:rPr>
        <w:t> </w:t>
      </w:r>
      <w:r w:rsidRPr="00B95750">
        <w:rPr>
          <w:spacing w:val="-2"/>
          <w:lang w:bidi="ar-EG"/>
        </w:rPr>
        <w:t>X.1248</w:t>
      </w:r>
      <w:r w:rsidRPr="00B95750">
        <w:rPr>
          <w:rFonts w:hint="cs"/>
          <w:spacing w:val="-2"/>
          <w:rtl/>
        </w:rPr>
        <w:t xml:space="preserve"> </w:t>
      </w:r>
      <w:r w:rsidRPr="00B95750">
        <w:rPr>
          <w:rFonts w:hint="cs"/>
          <w:spacing w:val="-2"/>
          <w:rtl/>
          <w:lang w:bidi="ar-SY"/>
        </w:rPr>
        <w:t xml:space="preserve">بشأن </w:t>
      </w:r>
      <w:r w:rsidR="00D84BFF" w:rsidRPr="00B95750">
        <w:rPr>
          <w:rFonts w:hint="cs"/>
          <w:spacing w:val="-2"/>
          <w:rtl/>
          <w:lang w:bidi="ar-SY"/>
        </w:rPr>
        <w:t>"</w:t>
      </w:r>
      <w:r w:rsidRPr="00B95750">
        <w:rPr>
          <w:rFonts w:hint="cs"/>
          <w:spacing w:val="-2"/>
          <w:rtl/>
          <w:lang w:bidi="ar-SY"/>
        </w:rPr>
        <w:t xml:space="preserve">المتطلبات التقنية اللازمة لمكافحة اقتحام المراسلة اللحظية </w:t>
      </w:r>
      <w:r w:rsidR="00D84BFF" w:rsidRPr="00B95750">
        <w:rPr>
          <w:spacing w:val="-2"/>
          <w:lang w:bidi="ar-SY"/>
        </w:rPr>
        <w:t>(</w:t>
      </w:r>
      <w:r w:rsidRPr="00B95750">
        <w:rPr>
          <w:spacing w:val="-2"/>
          <w:lang w:bidi="ar-EG"/>
        </w:rPr>
        <w:t>SPIM</w:t>
      </w:r>
      <w:r w:rsidR="00D84BFF" w:rsidRPr="00B95750">
        <w:rPr>
          <w:spacing w:val="-2"/>
          <w:lang w:bidi="ar-EG"/>
        </w:rPr>
        <w:t>)</w:t>
      </w:r>
      <w:r w:rsidR="00D84BFF" w:rsidRPr="00B95750">
        <w:rPr>
          <w:rFonts w:hint="cs"/>
          <w:spacing w:val="-2"/>
          <w:rtl/>
          <w:lang w:bidi="ar-SY"/>
        </w:rPr>
        <w:t>"</w:t>
      </w:r>
      <w:r w:rsidRPr="00B95750">
        <w:rPr>
          <w:rFonts w:hint="cs"/>
          <w:spacing w:val="-2"/>
          <w:rtl/>
          <w:lang w:bidi="ar-SY"/>
        </w:rPr>
        <w:t>، والتوصية المراجَعة</w:t>
      </w:r>
      <w:r w:rsidR="00206E9E" w:rsidRPr="00B95750">
        <w:rPr>
          <w:rFonts w:hint="eastAsia"/>
          <w:spacing w:val="-2"/>
          <w:rtl/>
          <w:lang w:bidi="ar-SY"/>
        </w:rPr>
        <w:t> </w:t>
      </w:r>
      <w:r w:rsidR="00D84BFF" w:rsidRPr="00B95750">
        <w:rPr>
          <w:spacing w:val="-2"/>
          <w:lang w:bidi="ar-SY"/>
        </w:rPr>
        <w:t>X.1541</w:t>
      </w:r>
      <w:r w:rsidR="00D84BFF" w:rsidRPr="00B95750">
        <w:rPr>
          <w:rFonts w:hint="cs"/>
          <w:spacing w:val="-2"/>
          <w:rtl/>
          <w:lang w:bidi="ar-EG"/>
        </w:rPr>
        <w:t xml:space="preserve"> </w:t>
      </w:r>
      <w:r w:rsidRPr="00B95750">
        <w:rPr>
          <w:rFonts w:hint="cs"/>
          <w:spacing w:val="-2"/>
          <w:rtl/>
          <w:lang w:bidi="ar-SY"/>
        </w:rPr>
        <w:t xml:space="preserve">بشأن </w:t>
      </w:r>
      <w:r w:rsidR="00E27EC3" w:rsidRPr="00B95750">
        <w:rPr>
          <w:rFonts w:hint="cs"/>
          <w:spacing w:val="-2"/>
          <w:rtl/>
          <w:lang w:bidi="ar-SY"/>
        </w:rPr>
        <w:t>"</w:t>
      </w:r>
      <w:r w:rsidRPr="00B95750">
        <w:rPr>
          <w:rFonts w:hint="eastAsia"/>
          <w:spacing w:val="-2"/>
          <w:rtl/>
          <w:lang w:bidi="ar-SY"/>
        </w:rPr>
        <w:t>نسق</w:t>
      </w:r>
      <w:r w:rsidRPr="00B95750">
        <w:rPr>
          <w:spacing w:val="-2"/>
          <w:rtl/>
          <w:lang w:bidi="ar-SY"/>
        </w:rPr>
        <w:t xml:space="preserve"> </w:t>
      </w:r>
      <w:r w:rsidRPr="00B95750">
        <w:rPr>
          <w:rFonts w:hint="eastAsia"/>
          <w:spacing w:val="-2"/>
          <w:rtl/>
          <w:lang w:bidi="ar-SY"/>
        </w:rPr>
        <w:t>تبادل</w:t>
      </w:r>
      <w:r w:rsidRPr="00B95750">
        <w:rPr>
          <w:spacing w:val="-2"/>
          <w:rtl/>
          <w:lang w:bidi="ar-SY"/>
        </w:rPr>
        <w:t xml:space="preserve"> </w:t>
      </w:r>
      <w:r w:rsidRPr="00B95750">
        <w:rPr>
          <w:rFonts w:hint="eastAsia"/>
          <w:spacing w:val="-2"/>
          <w:rtl/>
          <w:lang w:bidi="ar-SY"/>
        </w:rPr>
        <w:t>وصف</w:t>
      </w:r>
      <w:r w:rsidRPr="00B95750">
        <w:rPr>
          <w:spacing w:val="-2"/>
          <w:rtl/>
          <w:lang w:bidi="ar-SY"/>
        </w:rPr>
        <w:t xml:space="preserve"> </w:t>
      </w:r>
      <w:r w:rsidRPr="00B95750">
        <w:rPr>
          <w:rFonts w:hint="eastAsia"/>
          <w:spacing w:val="-2"/>
          <w:rtl/>
          <w:lang w:bidi="ar-SY"/>
        </w:rPr>
        <w:t>موضوع</w:t>
      </w:r>
      <w:r w:rsidRPr="00B95750">
        <w:rPr>
          <w:spacing w:val="-2"/>
          <w:rtl/>
          <w:lang w:bidi="ar-SY"/>
        </w:rPr>
        <w:t xml:space="preserve"> </w:t>
      </w:r>
      <w:r w:rsidRPr="00B95750">
        <w:rPr>
          <w:rFonts w:hint="eastAsia"/>
          <w:spacing w:val="-2"/>
          <w:rtl/>
          <w:lang w:bidi="ar-SY"/>
        </w:rPr>
        <w:t>الحادث</w:t>
      </w:r>
      <w:r w:rsidRPr="00B95750">
        <w:rPr>
          <w:rFonts w:hint="cs"/>
          <w:spacing w:val="-2"/>
          <w:rtl/>
          <w:lang w:bidi="ar-SY"/>
        </w:rPr>
        <w:t xml:space="preserve"> (الإصدار</w:t>
      </w:r>
      <w:r w:rsidR="00977ACF" w:rsidRPr="00B95750">
        <w:rPr>
          <w:rFonts w:hint="eastAsia"/>
          <w:spacing w:val="-2"/>
          <w:rtl/>
          <w:lang w:bidi="ar-SY"/>
        </w:rPr>
        <w:t> </w:t>
      </w:r>
      <w:r w:rsidRPr="00B95750">
        <w:rPr>
          <w:spacing w:val="-2"/>
          <w:lang w:bidi="ar-EG"/>
        </w:rPr>
        <w:t>2</w:t>
      </w:r>
      <w:r w:rsidRPr="00B95750">
        <w:rPr>
          <w:rFonts w:hint="cs"/>
          <w:spacing w:val="-2"/>
          <w:rtl/>
          <w:lang w:bidi="ar-SY"/>
        </w:rPr>
        <w:t>)</w:t>
      </w:r>
      <w:r w:rsidR="00D84BFF" w:rsidRPr="00B95750">
        <w:rPr>
          <w:rFonts w:hint="cs"/>
          <w:spacing w:val="-2"/>
          <w:rtl/>
          <w:lang w:bidi="ar-SY"/>
        </w:rPr>
        <w:t>".</w:t>
      </w:r>
    </w:p>
    <w:p w:rsidR="00EF1E18" w:rsidRPr="00206E9E" w:rsidRDefault="00EF1E18" w:rsidP="0089685A">
      <w:pPr>
        <w:rPr>
          <w:spacing w:val="-5"/>
          <w:rtl/>
          <w:lang w:bidi="ar-EG"/>
        </w:rPr>
      </w:pPr>
      <w:r w:rsidRPr="00206E9E">
        <w:rPr>
          <w:spacing w:val="-5"/>
          <w:lang w:bidi="ar-EG"/>
        </w:rPr>
        <w:t>3.3</w:t>
      </w:r>
      <w:r w:rsidRPr="00206E9E">
        <w:rPr>
          <w:spacing w:val="-5"/>
          <w:lang w:bidi="ar-EG"/>
        </w:rPr>
        <w:tab/>
      </w:r>
      <w:r w:rsidRPr="00206E9E">
        <w:rPr>
          <w:rFonts w:hint="cs"/>
          <w:spacing w:val="-5"/>
          <w:rtl/>
          <w:lang w:bidi="ar-SY"/>
        </w:rPr>
        <w:t xml:space="preserve">واعتمدت لجنة الدراسات </w:t>
      </w:r>
      <w:r w:rsidRPr="00206E9E">
        <w:rPr>
          <w:spacing w:val="-5"/>
          <w:lang w:bidi="ar-EG"/>
        </w:rPr>
        <w:t>17</w:t>
      </w:r>
      <w:r w:rsidRPr="00206E9E">
        <w:rPr>
          <w:rFonts w:hint="cs"/>
          <w:spacing w:val="-5"/>
          <w:rtl/>
          <w:lang w:bidi="ar-EG"/>
        </w:rPr>
        <w:t xml:space="preserve"> </w:t>
      </w:r>
      <w:r w:rsidR="00D84BFF" w:rsidRPr="00206E9E">
        <w:rPr>
          <w:rFonts w:hint="cs"/>
          <w:spacing w:val="-5"/>
          <w:rtl/>
          <w:lang w:bidi="ar-EG"/>
        </w:rPr>
        <w:t xml:space="preserve">لقطاع تقييس الاتصالات </w:t>
      </w:r>
      <w:r w:rsidRPr="00206E9E">
        <w:rPr>
          <w:rFonts w:hint="cs"/>
          <w:spacing w:val="-5"/>
          <w:rtl/>
          <w:lang w:bidi="ar-EG"/>
        </w:rPr>
        <w:t xml:space="preserve">ثلاث إضافات لتوصيات السلسلة </w:t>
      </w:r>
      <w:r w:rsidRPr="00206E9E">
        <w:rPr>
          <w:spacing w:val="-5"/>
          <w:lang w:val="fr-CH" w:bidi="ar-EG"/>
        </w:rPr>
        <w:t>X</w:t>
      </w:r>
      <w:r w:rsidRPr="00206E9E">
        <w:rPr>
          <w:rFonts w:hint="cs"/>
          <w:spacing w:val="-5"/>
          <w:rtl/>
          <w:lang w:bidi="ar-EG"/>
        </w:rPr>
        <w:t xml:space="preserve"> الصادرة عن </w:t>
      </w:r>
      <w:r w:rsidR="00D84BFF" w:rsidRPr="00206E9E">
        <w:rPr>
          <w:rFonts w:hint="cs"/>
          <w:spacing w:val="-5"/>
          <w:rtl/>
          <w:lang w:bidi="ar-EG"/>
        </w:rPr>
        <w:t>ال</w:t>
      </w:r>
      <w:r w:rsidRPr="00206E9E">
        <w:rPr>
          <w:rFonts w:hint="cs"/>
          <w:spacing w:val="-5"/>
          <w:rtl/>
          <w:lang w:bidi="ar-EG"/>
        </w:rPr>
        <w:t xml:space="preserve">قطاع: </w:t>
      </w:r>
      <w:r w:rsidR="00D84BFF" w:rsidRPr="00206E9E">
        <w:rPr>
          <w:rFonts w:hint="cs"/>
          <w:spacing w:val="-5"/>
          <w:rtl/>
          <w:lang w:bidi="ar-EG"/>
        </w:rPr>
        <w:t>الإضافة</w:t>
      </w:r>
      <w:r w:rsidR="00D84BFF" w:rsidRPr="00206E9E">
        <w:rPr>
          <w:rFonts w:hint="eastAsia"/>
          <w:spacing w:val="-5"/>
          <w:rtl/>
          <w:lang w:bidi="ar-EG"/>
        </w:rPr>
        <w:t> </w:t>
      </w:r>
      <w:r w:rsidRPr="00206E9E">
        <w:rPr>
          <w:spacing w:val="-5"/>
          <w:lang w:bidi="ar-EG"/>
        </w:rPr>
        <w:t>29</w:t>
      </w:r>
      <w:r w:rsidRPr="00206E9E">
        <w:rPr>
          <w:rFonts w:hint="cs"/>
          <w:spacing w:val="-5"/>
          <w:rtl/>
          <w:lang w:bidi="ar-SY"/>
        </w:rPr>
        <w:t xml:space="preserve"> </w:t>
      </w:r>
      <w:r w:rsidR="00D84BFF" w:rsidRPr="00206E9E">
        <w:rPr>
          <w:rFonts w:hint="cs"/>
          <w:spacing w:val="-5"/>
          <w:rtl/>
          <w:lang w:bidi="ar-SY"/>
        </w:rPr>
        <w:t>"</w:t>
      </w:r>
      <w:r w:rsidRPr="00206E9E">
        <w:rPr>
          <w:rFonts w:hint="cs"/>
          <w:spacing w:val="-5"/>
          <w:rtl/>
          <w:lang w:bidi="ar-SY"/>
        </w:rPr>
        <w:t xml:space="preserve">إضافة للتوصية </w:t>
      </w:r>
      <w:r w:rsidRPr="00206E9E">
        <w:rPr>
          <w:spacing w:val="-5"/>
          <w:lang w:bidi="ar-EG"/>
        </w:rPr>
        <w:t>ITU-T X.1242</w:t>
      </w:r>
      <w:r w:rsidRPr="00206E9E">
        <w:rPr>
          <w:rFonts w:hint="cs"/>
          <w:spacing w:val="-5"/>
          <w:rtl/>
        </w:rPr>
        <w:t xml:space="preserve"> </w:t>
      </w:r>
      <w:r w:rsidR="00D84BFF" w:rsidRPr="00206E9E">
        <w:rPr>
          <w:rFonts w:hint="cs"/>
          <w:spacing w:val="-5"/>
          <w:rtl/>
          <w:lang w:bidi="ar-EG"/>
        </w:rPr>
        <w:t>-</w:t>
      </w:r>
      <w:r w:rsidRPr="00206E9E">
        <w:rPr>
          <w:rFonts w:hint="cs"/>
          <w:spacing w:val="-5"/>
          <w:rtl/>
          <w:lang w:bidi="ar-EG"/>
        </w:rPr>
        <w:t xml:space="preserve"> مبادئ توجيهية بشأن اتخاذ تدابير مضادة لمكافحة هجمات التصيد الاحتيالي عبر</w:t>
      </w:r>
      <w:r w:rsidR="00206E9E" w:rsidRPr="00206E9E">
        <w:rPr>
          <w:rFonts w:hint="eastAsia"/>
          <w:spacing w:val="-5"/>
          <w:rtl/>
          <w:lang w:bidi="ar-EG"/>
        </w:rPr>
        <w:t> </w:t>
      </w:r>
      <w:r w:rsidRPr="00206E9E">
        <w:rPr>
          <w:rFonts w:hint="cs"/>
          <w:spacing w:val="-5"/>
          <w:rtl/>
          <w:lang w:bidi="ar-EG"/>
        </w:rPr>
        <w:t>خدمة الرسائل القصيرة</w:t>
      </w:r>
      <w:r w:rsidR="00D84BFF" w:rsidRPr="00206E9E">
        <w:rPr>
          <w:rFonts w:hint="eastAsia"/>
          <w:spacing w:val="-5"/>
          <w:rtl/>
          <w:lang w:bidi="ar-EG"/>
        </w:rPr>
        <w:t> </w:t>
      </w:r>
      <w:r w:rsidR="00D84BFF" w:rsidRPr="00206E9E">
        <w:rPr>
          <w:spacing w:val="-5"/>
          <w:lang w:bidi="ar-EG"/>
        </w:rPr>
        <w:t>(SMS)</w:t>
      </w:r>
      <w:r w:rsidR="00D84BFF" w:rsidRPr="00206E9E">
        <w:rPr>
          <w:rFonts w:hint="cs"/>
          <w:spacing w:val="-5"/>
          <w:rtl/>
          <w:lang w:bidi="ar-EG"/>
        </w:rPr>
        <w:t>"</w:t>
      </w:r>
      <w:r w:rsidRPr="00206E9E">
        <w:rPr>
          <w:rFonts w:hint="cs"/>
          <w:spacing w:val="-5"/>
          <w:rtl/>
          <w:lang w:bidi="ar-EG"/>
        </w:rPr>
        <w:t>، و</w:t>
      </w:r>
      <w:r w:rsidR="00D84BFF" w:rsidRPr="00206E9E">
        <w:rPr>
          <w:rFonts w:hint="cs"/>
          <w:spacing w:val="-5"/>
          <w:rtl/>
          <w:lang w:bidi="ar-EG"/>
        </w:rPr>
        <w:t>الإضافة </w:t>
      </w:r>
      <w:r w:rsidRPr="00206E9E">
        <w:rPr>
          <w:spacing w:val="-5"/>
          <w:lang w:bidi="ar-EG"/>
        </w:rPr>
        <w:t>30</w:t>
      </w:r>
      <w:r w:rsidRPr="00206E9E">
        <w:rPr>
          <w:rFonts w:hint="cs"/>
          <w:spacing w:val="-5"/>
          <w:rtl/>
        </w:rPr>
        <w:t xml:space="preserve"> </w:t>
      </w:r>
      <w:r w:rsidR="00D84BFF" w:rsidRPr="00206E9E">
        <w:rPr>
          <w:rFonts w:hint="cs"/>
          <w:spacing w:val="-5"/>
          <w:rtl/>
          <w:lang w:bidi="ar-EG"/>
        </w:rPr>
        <w:t>"</w:t>
      </w:r>
      <w:r w:rsidRPr="00206E9E">
        <w:rPr>
          <w:rFonts w:hint="cs"/>
          <w:spacing w:val="-5"/>
          <w:rtl/>
          <w:lang w:bidi="ar-EG"/>
        </w:rPr>
        <w:t xml:space="preserve">إضافة للتوصية </w:t>
      </w:r>
      <w:r w:rsidRPr="00206E9E">
        <w:rPr>
          <w:spacing w:val="-5"/>
          <w:lang w:bidi="ar-EG"/>
        </w:rPr>
        <w:t>ITU-T X.805</w:t>
      </w:r>
      <w:r w:rsidRPr="00206E9E">
        <w:rPr>
          <w:rFonts w:hint="cs"/>
          <w:spacing w:val="-5"/>
          <w:rtl/>
          <w:lang w:bidi="ar-EG"/>
        </w:rPr>
        <w:t xml:space="preserve">: مبادئ توجيهية </w:t>
      </w:r>
      <w:r w:rsidR="00D84BFF" w:rsidRPr="00206E9E">
        <w:rPr>
          <w:rFonts w:hint="cs"/>
          <w:spacing w:val="-5"/>
          <w:rtl/>
          <w:lang w:bidi="ar-EG"/>
        </w:rPr>
        <w:t xml:space="preserve">بشأن الأمن من أجل مشغلي </w:t>
      </w:r>
      <w:r w:rsidRPr="00206E9E">
        <w:rPr>
          <w:rFonts w:hint="cs"/>
          <w:spacing w:val="-5"/>
          <w:rtl/>
          <w:lang w:bidi="ar-EG"/>
        </w:rPr>
        <w:t>الشبكات الافتراضية المتنقلة</w:t>
      </w:r>
      <w:r w:rsidR="0089685A">
        <w:rPr>
          <w:rFonts w:hint="eastAsia"/>
          <w:spacing w:val="-5"/>
          <w:rtl/>
          <w:lang w:bidi="ar-EG"/>
        </w:rPr>
        <w:t> </w:t>
      </w:r>
      <w:r w:rsidR="00D84BFF" w:rsidRPr="00206E9E">
        <w:rPr>
          <w:spacing w:val="-5"/>
          <w:lang w:bidi="ar-EG"/>
        </w:rPr>
        <w:t>(</w:t>
      </w:r>
      <w:r w:rsidRPr="00206E9E">
        <w:rPr>
          <w:spacing w:val="-5"/>
          <w:lang w:bidi="ar-EG"/>
        </w:rPr>
        <w:t>MVNO</w:t>
      </w:r>
      <w:r w:rsidR="00D84BFF" w:rsidRPr="00206E9E">
        <w:rPr>
          <w:spacing w:val="-5"/>
          <w:lang w:bidi="ar-EG"/>
        </w:rPr>
        <w:t>)</w:t>
      </w:r>
      <w:r w:rsidR="00D84BFF" w:rsidRPr="00206E9E">
        <w:rPr>
          <w:rFonts w:hint="cs"/>
          <w:spacing w:val="-5"/>
          <w:rtl/>
          <w:lang w:bidi="ar-EG"/>
        </w:rPr>
        <w:t>"</w:t>
      </w:r>
      <w:r w:rsidRPr="00206E9E">
        <w:rPr>
          <w:rFonts w:hint="cs"/>
          <w:spacing w:val="-5"/>
          <w:rtl/>
          <w:lang w:bidi="ar-EG"/>
        </w:rPr>
        <w:t xml:space="preserve">، </w:t>
      </w:r>
      <w:r w:rsidR="00D84BFF" w:rsidRPr="00206E9E">
        <w:rPr>
          <w:rFonts w:hint="cs"/>
          <w:spacing w:val="-5"/>
          <w:rtl/>
          <w:lang w:bidi="ar-EG"/>
        </w:rPr>
        <w:t>والإضافة </w:t>
      </w:r>
      <w:r w:rsidRPr="00206E9E">
        <w:rPr>
          <w:spacing w:val="-5"/>
          <w:lang w:bidi="ar-EG"/>
        </w:rPr>
        <w:t>31</w:t>
      </w:r>
      <w:r w:rsidRPr="00206E9E">
        <w:rPr>
          <w:rFonts w:hint="cs"/>
          <w:spacing w:val="-5"/>
          <w:rtl/>
        </w:rPr>
        <w:t xml:space="preserve"> </w:t>
      </w:r>
      <w:r w:rsidR="00D84BFF" w:rsidRPr="00206E9E">
        <w:rPr>
          <w:rFonts w:hint="cs"/>
          <w:spacing w:val="-5"/>
          <w:rtl/>
          <w:lang w:bidi="ar-EG"/>
        </w:rPr>
        <w:t>"</w:t>
      </w:r>
      <w:r w:rsidRPr="00206E9E">
        <w:rPr>
          <w:rFonts w:hint="cs"/>
          <w:spacing w:val="-5"/>
          <w:rtl/>
          <w:lang w:bidi="ar-EG"/>
        </w:rPr>
        <w:t xml:space="preserve">إضافة للتوصية </w:t>
      </w:r>
      <w:r w:rsidRPr="00206E9E">
        <w:rPr>
          <w:spacing w:val="-5"/>
          <w:lang w:val="fr-CH" w:bidi="ar-EG"/>
        </w:rPr>
        <w:t>ITU-T X.660</w:t>
      </w:r>
      <w:r w:rsidRPr="00206E9E">
        <w:rPr>
          <w:rFonts w:hint="cs"/>
          <w:spacing w:val="-5"/>
          <w:rtl/>
          <w:lang w:bidi="ar-EG"/>
        </w:rPr>
        <w:t xml:space="preserve"> </w:t>
      </w:r>
      <w:r w:rsidR="00D84BFF" w:rsidRPr="00206E9E">
        <w:rPr>
          <w:rFonts w:hint="cs"/>
          <w:spacing w:val="-5"/>
          <w:rtl/>
          <w:lang w:bidi="ar-EG"/>
        </w:rPr>
        <w:t>-</w:t>
      </w:r>
      <w:r w:rsidRPr="00206E9E">
        <w:rPr>
          <w:rFonts w:hint="cs"/>
          <w:spacing w:val="-5"/>
          <w:rtl/>
          <w:lang w:bidi="ar-EG"/>
        </w:rPr>
        <w:t xml:space="preserve"> مبادئ توجيهية لاستخدام معرِّفات الأشياء في</w:t>
      </w:r>
      <w:r w:rsidR="006C2F81" w:rsidRPr="00206E9E">
        <w:rPr>
          <w:rFonts w:hint="eastAsia"/>
          <w:spacing w:val="-5"/>
          <w:rtl/>
          <w:lang w:bidi="ar-EG"/>
        </w:rPr>
        <w:t> </w:t>
      </w:r>
      <w:r w:rsidRPr="00206E9E">
        <w:rPr>
          <w:rFonts w:hint="cs"/>
          <w:spacing w:val="-5"/>
          <w:rtl/>
          <w:lang w:bidi="ar-EG"/>
        </w:rPr>
        <w:t>إنترنت الأشياء</w:t>
      </w:r>
      <w:r w:rsidR="00D84BFF" w:rsidRPr="00206E9E">
        <w:rPr>
          <w:rFonts w:hint="cs"/>
          <w:spacing w:val="-5"/>
          <w:rtl/>
          <w:lang w:bidi="ar-EG"/>
        </w:rPr>
        <w:t>"</w:t>
      </w:r>
      <w:r w:rsidRPr="00206E9E">
        <w:rPr>
          <w:rFonts w:hint="cs"/>
          <w:spacing w:val="-5"/>
          <w:rtl/>
          <w:lang w:bidi="ar-EG"/>
        </w:rPr>
        <w:t>.</w:t>
      </w:r>
    </w:p>
    <w:p w:rsidR="00EF1E18" w:rsidRPr="00EF1E18" w:rsidRDefault="00EF1E18" w:rsidP="005800C3">
      <w:pPr>
        <w:rPr>
          <w:rtl/>
          <w:lang w:bidi="ar-EG"/>
        </w:rPr>
      </w:pPr>
      <w:r w:rsidRPr="00EF1E18">
        <w:rPr>
          <w:lang w:bidi="ar-EG"/>
        </w:rPr>
        <w:t>4.3</w:t>
      </w:r>
      <w:r w:rsidRPr="00EF1E18">
        <w:rPr>
          <w:rtl/>
          <w:lang w:bidi="ar-EG"/>
        </w:rPr>
        <w:tab/>
      </w:r>
      <w:r w:rsidRPr="00EF1E18">
        <w:rPr>
          <w:rFonts w:hint="cs"/>
          <w:rtl/>
          <w:lang w:bidi="ar-EG"/>
        </w:rPr>
        <w:t xml:space="preserve">ومن المزمع أن توافق لجنة الدراسات </w:t>
      </w:r>
      <w:r w:rsidRPr="00EF1E18">
        <w:rPr>
          <w:lang w:bidi="ar-EG"/>
        </w:rPr>
        <w:t>17</w:t>
      </w:r>
      <w:r w:rsidRPr="00EF1E18">
        <w:rPr>
          <w:rFonts w:hint="cs"/>
          <w:rtl/>
          <w:lang w:bidi="ar-EG"/>
        </w:rPr>
        <w:t xml:space="preserve"> في اجتماعها المقبل الذي سينعقد في مارس </w:t>
      </w:r>
      <w:r w:rsidRPr="00EF1E18">
        <w:rPr>
          <w:lang w:bidi="ar-EG"/>
        </w:rPr>
        <w:t>2018</w:t>
      </w:r>
      <w:r w:rsidRPr="00EF1E18">
        <w:rPr>
          <w:rFonts w:hint="cs"/>
          <w:rtl/>
        </w:rPr>
        <w:t xml:space="preserve"> </w:t>
      </w:r>
      <w:r w:rsidRPr="00EF1E18">
        <w:rPr>
          <w:rFonts w:hint="cs"/>
          <w:rtl/>
          <w:lang w:bidi="ar-EG"/>
        </w:rPr>
        <w:t xml:space="preserve">على مشاريع ثلاث توصيات جديدة من خلال عملية الموافقة التقليدية. ومن المزمع كذلك أن تُستكمل وتخضع لعملية الموافقة بنود العمل </w:t>
      </w:r>
      <w:r w:rsidR="00D84BFF">
        <w:rPr>
          <w:rFonts w:hint="cs"/>
          <w:rtl/>
          <w:lang w:bidi="ar-EG"/>
        </w:rPr>
        <w:t>الحالية</w:t>
      </w:r>
      <w:r w:rsidRPr="00EF1E18">
        <w:rPr>
          <w:rFonts w:hint="cs"/>
          <w:rtl/>
          <w:lang w:bidi="ar-EG"/>
        </w:rPr>
        <w:t xml:space="preserve"> الأخرى بشأن </w:t>
      </w:r>
      <w:r w:rsidR="00D84BFF">
        <w:rPr>
          <w:rFonts w:hint="cs"/>
          <w:rtl/>
          <w:lang w:bidi="ar-EG"/>
        </w:rPr>
        <w:t>"</w:t>
      </w:r>
      <w:r w:rsidRPr="00EF1E18">
        <w:rPr>
          <w:rFonts w:hint="cs"/>
          <w:rtl/>
          <w:lang w:bidi="ar-EG"/>
        </w:rPr>
        <w:t>الإطار التقني لمكافحة رسائل الإعلانات الاقتحامية ضمن تطبيقات الاتصالات المتنقلة</w:t>
      </w:r>
      <w:r w:rsidR="00D84BFF">
        <w:rPr>
          <w:rFonts w:hint="cs"/>
          <w:rtl/>
          <w:lang w:bidi="ar-EG"/>
        </w:rPr>
        <w:t>"</w:t>
      </w:r>
      <w:r w:rsidRPr="00EF1E18">
        <w:rPr>
          <w:rFonts w:hint="cs"/>
          <w:rtl/>
          <w:lang w:bidi="ar-EG"/>
        </w:rPr>
        <w:t>، و</w:t>
      </w:r>
      <w:r w:rsidR="00D84BFF">
        <w:rPr>
          <w:rFonts w:hint="cs"/>
          <w:rtl/>
          <w:lang w:bidi="ar-EG"/>
        </w:rPr>
        <w:t>"</w:t>
      </w:r>
      <w:r w:rsidRPr="00EF1E18">
        <w:rPr>
          <w:rFonts w:hint="cs"/>
          <w:rtl/>
          <w:lang w:bidi="ar-EG"/>
        </w:rPr>
        <w:t>الإطار الأمني لإنترنت الأشياء</w:t>
      </w:r>
      <w:r w:rsidR="00D84BFF">
        <w:rPr>
          <w:rFonts w:hint="cs"/>
          <w:rtl/>
          <w:lang w:bidi="ar-EG"/>
        </w:rPr>
        <w:t>"</w:t>
      </w:r>
      <w:r w:rsidRPr="00EF1E18">
        <w:rPr>
          <w:rFonts w:hint="cs"/>
          <w:rtl/>
          <w:lang w:bidi="ar-EG"/>
        </w:rPr>
        <w:t>، و</w:t>
      </w:r>
      <w:r w:rsidR="00D84BFF">
        <w:rPr>
          <w:rFonts w:hint="cs"/>
          <w:rtl/>
          <w:lang w:bidi="ar-EG"/>
        </w:rPr>
        <w:t>"</w:t>
      </w:r>
      <w:r w:rsidRPr="00EF1E18">
        <w:rPr>
          <w:rFonts w:hint="cs"/>
          <w:rtl/>
          <w:lang w:bidi="ar-EG"/>
        </w:rPr>
        <w:t xml:space="preserve">الإطار الأمني لتشغيل </w:t>
      </w:r>
      <w:r w:rsidRPr="00EF1E18">
        <w:rPr>
          <w:rFonts w:hint="eastAsia"/>
          <w:rtl/>
          <w:lang w:bidi="ar-EG"/>
        </w:rPr>
        <w:t>شبكات</w:t>
      </w:r>
      <w:r w:rsidRPr="00EF1E18">
        <w:rPr>
          <w:rtl/>
          <w:lang w:bidi="ar-EG"/>
        </w:rPr>
        <w:t xml:space="preserve"> </w:t>
      </w:r>
      <w:r w:rsidRPr="00EF1E18">
        <w:rPr>
          <w:rFonts w:hint="eastAsia"/>
          <w:rtl/>
          <w:lang w:bidi="ar-EG"/>
        </w:rPr>
        <w:t>نقل</w:t>
      </w:r>
      <w:r w:rsidRPr="00EF1E18">
        <w:rPr>
          <w:rtl/>
          <w:lang w:bidi="ar-EG"/>
        </w:rPr>
        <w:t xml:space="preserve"> </w:t>
      </w:r>
      <w:r w:rsidRPr="00EF1E18">
        <w:rPr>
          <w:rFonts w:hint="eastAsia"/>
          <w:rtl/>
          <w:lang w:bidi="ar-EG"/>
        </w:rPr>
        <w:t>الصوت</w:t>
      </w:r>
      <w:r w:rsidRPr="00EF1E18">
        <w:rPr>
          <w:rtl/>
          <w:lang w:bidi="ar-EG"/>
        </w:rPr>
        <w:t xml:space="preserve"> </w:t>
      </w:r>
      <w:r w:rsidRPr="00EF1E18">
        <w:rPr>
          <w:rFonts w:hint="eastAsia"/>
          <w:rtl/>
          <w:lang w:bidi="ar-EG"/>
        </w:rPr>
        <w:t>باستعمال</w:t>
      </w:r>
      <w:r w:rsidRPr="00EF1E18">
        <w:rPr>
          <w:rtl/>
          <w:lang w:bidi="ar-EG"/>
        </w:rPr>
        <w:t xml:space="preserve"> </w:t>
      </w:r>
      <w:r w:rsidRPr="00EF1E18">
        <w:rPr>
          <w:rFonts w:hint="eastAsia"/>
          <w:rtl/>
          <w:lang w:bidi="ar-EG"/>
        </w:rPr>
        <w:t>تكنولوجيا</w:t>
      </w:r>
      <w:r w:rsidRPr="00EF1E18">
        <w:rPr>
          <w:rtl/>
          <w:lang w:bidi="ar-EG"/>
        </w:rPr>
        <w:t xml:space="preserve"> </w:t>
      </w:r>
      <w:r w:rsidRPr="00EF1E18">
        <w:rPr>
          <w:rFonts w:hint="eastAsia"/>
          <w:rtl/>
          <w:lang w:bidi="ar-EG"/>
        </w:rPr>
        <w:t>التطور</w:t>
      </w:r>
      <w:r w:rsidRPr="00EF1E18">
        <w:rPr>
          <w:rtl/>
          <w:lang w:bidi="ar-EG"/>
        </w:rPr>
        <w:t xml:space="preserve"> </w:t>
      </w:r>
      <w:r w:rsidRPr="00EF1E18">
        <w:rPr>
          <w:rFonts w:hint="eastAsia"/>
          <w:rtl/>
          <w:lang w:bidi="ar-EG"/>
        </w:rPr>
        <w:t>بعيد</w:t>
      </w:r>
      <w:r w:rsidRPr="00EF1E18">
        <w:rPr>
          <w:rtl/>
          <w:lang w:bidi="ar-EG"/>
        </w:rPr>
        <w:t xml:space="preserve"> </w:t>
      </w:r>
      <w:r w:rsidRPr="00EF1E18">
        <w:rPr>
          <w:rFonts w:hint="eastAsia"/>
          <w:rtl/>
          <w:lang w:bidi="ar-EG"/>
        </w:rPr>
        <w:t>المدى</w:t>
      </w:r>
      <w:r w:rsidRPr="00EF1E18">
        <w:rPr>
          <w:rFonts w:hint="cs"/>
          <w:rtl/>
          <w:lang w:bidi="ar-EG"/>
        </w:rPr>
        <w:t xml:space="preserve"> </w:t>
      </w:r>
      <w:r w:rsidR="00D84BFF">
        <w:rPr>
          <w:lang w:bidi="ar-EG"/>
        </w:rPr>
        <w:t>(</w:t>
      </w:r>
      <w:proofErr w:type="spellStart"/>
      <w:r w:rsidRPr="00EF1E18">
        <w:rPr>
          <w:lang w:bidi="ar-EG"/>
        </w:rPr>
        <w:t>VoLTE</w:t>
      </w:r>
      <w:proofErr w:type="spellEnd"/>
      <w:r w:rsidR="00D84BFF">
        <w:rPr>
          <w:lang w:bidi="ar-EG"/>
        </w:rPr>
        <w:t>)</w:t>
      </w:r>
      <w:r w:rsidR="00D84BFF">
        <w:rPr>
          <w:rFonts w:hint="cs"/>
          <w:rtl/>
          <w:lang w:bidi="ar-EG"/>
        </w:rPr>
        <w:t>"</w:t>
      </w:r>
      <w:r w:rsidRPr="00EF1E18">
        <w:rPr>
          <w:rFonts w:hint="cs"/>
          <w:rtl/>
          <w:lang w:bidi="ar-EG"/>
        </w:rPr>
        <w:t>، و</w:t>
      </w:r>
      <w:r w:rsidR="00D84BFF">
        <w:rPr>
          <w:rFonts w:hint="cs"/>
          <w:rtl/>
          <w:lang w:bidi="ar-EG"/>
        </w:rPr>
        <w:t>"</w:t>
      </w:r>
      <w:r w:rsidRPr="00EF1E18">
        <w:rPr>
          <w:rFonts w:hint="cs"/>
          <w:rtl/>
          <w:lang w:bidi="ar-EG"/>
        </w:rPr>
        <w:t xml:space="preserve">بروتوكول رفع مستوى الثقة </w:t>
      </w:r>
      <w:r w:rsidR="006C2F81">
        <w:rPr>
          <w:rFonts w:hint="cs"/>
          <w:rtl/>
          <w:lang w:bidi="ar-EG"/>
        </w:rPr>
        <w:t>-</w:t>
      </w:r>
      <w:r w:rsidRPr="00EF1E18">
        <w:rPr>
          <w:rFonts w:hint="cs"/>
          <w:rtl/>
          <w:lang w:bidi="ar-EG"/>
        </w:rPr>
        <w:t xml:space="preserve"> </w:t>
      </w:r>
      <w:r w:rsidR="005800C3">
        <w:rPr>
          <w:rFonts w:hint="cs"/>
          <w:rtl/>
          <w:lang w:bidi="ar-EG"/>
        </w:rPr>
        <w:t>الإصدار</w:t>
      </w:r>
      <w:r w:rsidRPr="00EF1E18">
        <w:rPr>
          <w:rFonts w:hint="cs"/>
          <w:rtl/>
          <w:lang w:bidi="ar-EG"/>
        </w:rPr>
        <w:t xml:space="preserve"> </w:t>
      </w:r>
      <w:r w:rsidRPr="00EF1E18">
        <w:rPr>
          <w:lang w:bidi="ar-EG"/>
        </w:rPr>
        <w:t>1.0</w:t>
      </w:r>
      <w:r w:rsidRPr="00EF1E18">
        <w:rPr>
          <w:rFonts w:hint="cs"/>
          <w:rtl/>
          <w:lang w:bidi="ar-EG"/>
        </w:rPr>
        <w:t xml:space="preserve"> لبروتوكول زيادة الاستيقان والبيانات الشرحية</w:t>
      </w:r>
      <w:r w:rsidR="00D84BFF">
        <w:rPr>
          <w:rFonts w:hint="cs"/>
          <w:rtl/>
          <w:lang w:bidi="ar-EG"/>
        </w:rPr>
        <w:t>"</w:t>
      </w:r>
      <w:r w:rsidR="00206E9E">
        <w:rPr>
          <w:rFonts w:hint="cs"/>
          <w:rtl/>
          <w:lang w:bidi="ar-EG"/>
        </w:rPr>
        <w:t>.</w:t>
      </w:r>
    </w:p>
    <w:p w:rsidR="00EF1E18" w:rsidRPr="00EF1E18" w:rsidRDefault="00EF1E18" w:rsidP="00810473">
      <w:pPr>
        <w:rPr>
          <w:rtl/>
          <w:lang w:bidi="ar-EG"/>
        </w:rPr>
      </w:pPr>
      <w:r w:rsidRPr="00EF1E18">
        <w:rPr>
          <w:lang w:bidi="ar-EG"/>
        </w:rPr>
        <w:t>5.3</w:t>
      </w:r>
      <w:r w:rsidRPr="00EF1E18">
        <w:rPr>
          <w:rtl/>
          <w:lang w:bidi="ar-EG"/>
        </w:rPr>
        <w:tab/>
      </w:r>
      <w:r w:rsidRPr="00EF1E18">
        <w:rPr>
          <w:rFonts w:hint="cs"/>
          <w:rtl/>
          <w:lang w:bidi="ar-EG"/>
        </w:rPr>
        <w:t xml:space="preserve">عُقدت </w:t>
      </w:r>
      <w:hyperlink r:id="rId45" w:history="1">
        <w:r w:rsidRPr="00EF1E18">
          <w:rPr>
            <w:rStyle w:val="Hyperlink"/>
            <w:rtl/>
          </w:rPr>
          <w:t>ورشة عمل الاتحاد بشأن الجوانب الأمنية لسلسلة الكتل</w:t>
        </w:r>
      </w:hyperlink>
      <w:r w:rsidRPr="00EF1E18">
        <w:rPr>
          <w:rFonts w:hint="cs"/>
          <w:rtl/>
        </w:rPr>
        <w:t xml:space="preserve"> في </w:t>
      </w:r>
      <w:r w:rsidRPr="00EF1E18">
        <w:rPr>
          <w:lang w:bidi="ar-EG"/>
        </w:rPr>
        <w:t>21</w:t>
      </w:r>
      <w:r w:rsidRPr="00EF1E18">
        <w:rPr>
          <w:rFonts w:hint="cs"/>
          <w:rtl/>
          <w:lang w:bidi="ar-EG"/>
        </w:rPr>
        <w:t xml:space="preserve"> مارس </w:t>
      </w:r>
      <w:r w:rsidRPr="00EF1E18">
        <w:rPr>
          <w:lang w:val="en-GB" w:bidi="ar-EG"/>
        </w:rPr>
        <w:t>2017</w:t>
      </w:r>
      <w:r w:rsidRPr="00EF1E18">
        <w:rPr>
          <w:rFonts w:hint="cs"/>
          <w:rtl/>
        </w:rPr>
        <w:t xml:space="preserve"> </w:t>
      </w:r>
      <w:r w:rsidRPr="00EF1E18">
        <w:rPr>
          <w:rFonts w:hint="cs"/>
          <w:rtl/>
          <w:lang w:bidi="ar-EG"/>
        </w:rPr>
        <w:t>بجنيف، سويسرا، من أجل بحث إمكانات سلسلة الكتل لتعزيز الثقة في استعمال تكنولوجيا المعلومات والاتصالات. وضمت مائدة مستديرة للخبراء رابطات صناعية وهيئات معنية بالتقييس لتحديد الطريقة التي يمكن أن يساهم بها عمل لجنة الدراسات</w:t>
      </w:r>
      <w:r w:rsidR="00810473">
        <w:rPr>
          <w:rFonts w:hint="eastAsia"/>
          <w:rtl/>
          <w:lang w:bidi="ar-EG"/>
        </w:rPr>
        <w:t> </w:t>
      </w:r>
      <w:r w:rsidRPr="00EF1E18">
        <w:rPr>
          <w:lang w:bidi="ar-EG"/>
        </w:rPr>
        <w:t>17</w:t>
      </w:r>
      <w:r w:rsidRPr="00EF1E18">
        <w:rPr>
          <w:rFonts w:hint="cs"/>
          <w:rtl/>
          <w:lang w:bidi="ar-EG"/>
        </w:rPr>
        <w:t xml:space="preserve"> لقطاع تقييس الاتصالات في</w:t>
      </w:r>
      <w:r w:rsidR="006C2F81">
        <w:rPr>
          <w:rFonts w:hint="eastAsia"/>
          <w:rtl/>
          <w:lang w:bidi="ar-EG"/>
        </w:rPr>
        <w:t> </w:t>
      </w:r>
      <w:r w:rsidRPr="00EF1E18">
        <w:rPr>
          <w:rFonts w:hint="cs"/>
          <w:rtl/>
          <w:lang w:bidi="ar-EG"/>
        </w:rPr>
        <w:t>التعاون بشأ</w:t>
      </w:r>
      <w:r w:rsidR="006C2F81">
        <w:rPr>
          <w:rFonts w:hint="cs"/>
          <w:rtl/>
          <w:lang w:bidi="ar-EG"/>
        </w:rPr>
        <w:t>ن المعايير دعماً لسلسلة الكتل.</w:t>
      </w:r>
    </w:p>
    <w:p w:rsidR="00EF1E18" w:rsidRPr="00EF1E18" w:rsidRDefault="00EF1E18" w:rsidP="006C2F81">
      <w:pPr>
        <w:rPr>
          <w:rtl/>
          <w:lang w:bidi="ar-EG"/>
        </w:rPr>
      </w:pPr>
      <w:r w:rsidRPr="00EF1E18">
        <w:rPr>
          <w:lang w:bidi="ar-EG"/>
        </w:rPr>
        <w:t>6.3</w:t>
      </w:r>
      <w:r w:rsidRPr="00EF1E18">
        <w:rPr>
          <w:rFonts w:hint="cs"/>
          <w:rtl/>
        </w:rPr>
        <w:tab/>
        <w:t xml:space="preserve">ونظمت </w:t>
      </w:r>
      <w:r w:rsidRPr="00EF1E18">
        <w:rPr>
          <w:rFonts w:hint="cs"/>
          <w:rtl/>
          <w:lang w:bidi="ar-EG"/>
        </w:rPr>
        <w:t xml:space="preserve">لجنة الدراسات </w:t>
      </w:r>
      <w:r w:rsidRPr="00EF1E18">
        <w:rPr>
          <w:lang w:bidi="ar-EG"/>
        </w:rPr>
        <w:t>17</w:t>
      </w:r>
      <w:r w:rsidRPr="00EF1E18">
        <w:rPr>
          <w:rFonts w:hint="cs"/>
          <w:rtl/>
          <w:lang w:bidi="ar-EG"/>
        </w:rPr>
        <w:t xml:space="preserve"> </w:t>
      </w:r>
      <w:r w:rsidR="00CE7F96">
        <w:rPr>
          <w:rFonts w:hint="cs"/>
          <w:rtl/>
          <w:lang w:bidi="ar-EG"/>
        </w:rPr>
        <w:t xml:space="preserve">لقطاع تقييس الاتصالات </w:t>
      </w:r>
      <w:hyperlink r:id="rId46" w:history="1">
        <w:r w:rsidRPr="00EF1E18">
          <w:rPr>
            <w:rStyle w:val="Hyperlink"/>
            <w:rtl/>
          </w:rPr>
          <w:t xml:space="preserve">ورشة عمل </w:t>
        </w:r>
        <w:r w:rsidRPr="00EF1E18">
          <w:rPr>
            <w:rStyle w:val="Hyperlink"/>
            <w:rFonts w:hint="cs"/>
            <w:rtl/>
          </w:rPr>
          <w:t xml:space="preserve">الاتحاد </w:t>
        </w:r>
        <w:r w:rsidRPr="00EF1E18">
          <w:rPr>
            <w:rStyle w:val="Hyperlink"/>
            <w:rtl/>
          </w:rPr>
          <w:t>بشأن الجوانب الأمنية لأنظمة النقل الذكية</w:t>
        </w:r>
      </w:hyperlink>
      <w:r w:rsidRPr="00EF1E18">
        <w:rPr>
          <w:rFonts w:hint="cs"/>
          <w:rtl/>
        </w:rPr>
        <w:t xml:space="preserve"> في</w:t>
      </w:r>
      <w:r w:rsidR="006C2F81">
        <w:rPr>
          <w:rFonts w:hint="eastAsia"/>
          <w:rtl/>
        </w:rPr>
        <w:t> </w:t>
      </w:r>
      <w:r w:rsidRPr="00EF1E18">
        <w:rPr>
          <w:lang w:bidi="ar-EG"/>
        </w:rPr>
        <w:t>28</w:t>
      </w:r>
      <w:r w:rsidR="006C2F81">
        <w:rPr>
          <w:rFonts w:hint="eastAsia"/>
          <w:rtl/>
        </w:rPr>
        <w:t> </w:t>
      </w:r>
      <w:r w:rsidRPr="00EF1E18">
        <w:rPr>
          <w:rFonts w:hint="cs"/>
          <w:rtl/>
        </w:rPr>
        <w:t>أغسطس</w:t>
      </w:r>
      <w:r w:rsidR="006C2F81">
        <w:rPr>
          <w:rFonts w:hint="eastAsia"/>
          <w:rtl/>
          <w:lang w:bidi="ar-EG"/>
        </w:rPr>
        <w:t> </w:t>
      </w:r>
      <w:r w:rsidRPr="00EF1E18">
        <w:rPr>
          <w:lang w:val="en-GB" w:bidi="ar-EG"/>
        </w:rPr>
        <w:t>2017</w:t>
      </w:r>
      <w:r w:rsidRPr="00EF1E18">
        <w:rPr>
          <w:rFonts w:hint="cs"/>
          <w:rtl/>
        </w:rPr>
        <w:t xml:space="preserve"> </w:t>
      </w:r>
      <w:r w:rsidRPr="00EF1E18">
        <w:rPr>
          <w:rFonts w:hint="cs"/>
          <w:rtl/>
          <w:lang w:bidi="ar-EG"/>
        </w:rPr>
        <w:t>بجنيف، سويسرا، من أجل مناقشة المتطلبات الأمنية لجميع الجهات الفاعلة في سلسلة القيمة التي تقوم عليها أنظمة النقل الذكية</w:t>
      </w:r>
      <w:r w:rsidR="006C2F81">
        <w:rPr>
          <w:rFonts w:hint="eastAsia"/>
          <w:rtl/>
          <w:lang w:bidi="ar-EG"/>
        </w:rPr>
        <w:t> </w:t>
      </w:r>
      <w:r w:rsidR="006C2F81">
        <w:rPr>
          <w:lang w:bidi="ar-EG"/>
        </w:rPr>
        <w:t>(</w:t>
      </w:r>
      <w:r w:rsidRPr="00EF1E18">
        <w:rPr>
          <w:lang w:bidi="ar-EG"/>
        </w:rPr>
        <w:t>ITS</w:t>
      </w:r>
      <w:r w:rsidR="006C2F81">
        <w:rPr>
          <w:lang w:bidi="ar-EG"/>
        </w:rPr>
        <w:t>)</w:t>
      </w:r>
      <w:r w:rsidRPr="00EF1E18">
        <w:rPr>
          <w:rFonts w:hint="cs"/>
          <w:rtl/>
          <w:lang w:bidi="ar-EG"/>
        </w:rPr>
        <w:t xml:space="preserve"> وزيادة التع</w:t>
      </w:r>
      <w:r w:rsidR="006C2F81">
        <w:rPr>
          <w:rFonts w:hint="cs"/>
          <w:rtl/>
          <w:lang w:bidi="ar-EG"/>
        </w:rPr>
        <w:t>اون فيما بين الهيئات ذات الصلة.</w:t>
      </w:r>
    </w:p>
    <w:p w:rsidR="00EF1E18" w:rsidRPr="00EF1E18" w:rsidRDefault="00EF1E18" w:rsidP="006C2F81">
      <w:pPr>
        <w:rPr>
          <w:rtl/>
          <w:lang w:bidi="ar-EG"/>
        </w:rPr>
      </w:pPr>
      <w:r w:rsidRPr="00EF1E18">
        <w:rPr>
          <w:lang w:bidi="ar-EG"/>
        </w:rPr>
        <w:t>7.3</w:t>
      </w:r>
      <w:r w:rsidRPr="00EF1E18">
        <w:rPr>
          <w:rtl/>
          <w:lang w:bidi="ar-EG"/>
        </w:rPr>
        <w:tab/>
      </w:r>
      <w:r w:rsidRPr="00EF1E18">
        <w:rPr>
          <w:rFonts w:hint="cs"/>
          <w:rtl/>
          <w:lang w:bidi="ar-EG"/>
        </w:rPr>
        <w:t>وعقد ا</w:t>
      </w:r>
      <w:hyperlink r:id="rId47" w:history="1">
        <w:r w:rsidRPr="00EF1E18">
          <w:rPr>
            <w:rStyle w:val="Hyperlink"/>
            <w:rtl/>
          </w:rPr>
          <w:t xml:space="preserve">لفريق الإقليمي للمنطقة العربية التابع للجنة الدراسات </w:t>
        </w:r>
        <w:r w:rsidRPr="00EF1E18">
          <w:rPr>
            <w:rStyle w:val="Hyperlink"/>
            <w:lang w:bidi="ar-EG"/>
          </w:rPr>
          <w:t>17</w:t>
        </w:r>
        <w:r w:rsidRPr="00EF1E18">
          <w:rPr>
            <w:rStyle w:val="Hyperlink"/>
            <w:rtl/>
          </w:rPr>
          <w:t xml:space="preserve"> لقطاع تقييس الاتصالات</w:t>
        </w:r>
      </w:hyperlink>
      <w:r w:rsidRPr="00EF1E18">
        <w:rPr>
          <w:rFonts w:hint="cs"/>
          <w:rtl/>
        </w:rPr>
        <w:t xml:space="preserve"> </w:t>
      </w:r>
      <w:r w:rsidR="006C2F81" w:rsidRPr="00EF1E18">
        <w:rPr>
          <w:rFonts w:hint="cs"/>
          <w:rtl/>
        </w:rPr>
        <w:t>اجتماع</w:t>
      </w:r>
      <w:r w:rsidR="006C2F81" w:rsidRPr="00EF1E18">
        <w:rPr>
          <w:rFonts w:hint="eastAsia"/>
          <w:rtl/>
        </w:rPr>
        <w:t>ه</w:t>
      </w:r>
      <w:r w:rsidRPr="00EF1E18">
        <w:rPr>
          <w:rtl/>
        </w:rPr>
        <w:t xml:space="preserve"> الأول</w:t>
      </w:r>
      <w:r w:rsidRPr="00EF1E18">
        <w:rPr>
          <w:rFonts w:hint="cs"/>
          <w:rtl/>
        </w:rPr>
        <w:t xml:space="preserve"> في</w:t>
      </w:r>
      <w:r w:rsidR="006C2F81">
        <w:rPr>
          <w:rFonts w:hint="eastAsia"/>
          <w:rtl/>
        </w:rPr>
        <w:t> </w:t>
      </w:r>
      <w:r w:rsidRPr="00EF1E18">
        <w:rPr>
          <w:lang w:bidi="ar-EG"/>
        </w:rPr>
        <w:t>10</w:t>
      </w:r>
      <w:r w:rsidR="006C2F81">
        <w:rPr>
          <w:rFonts w:hint="eastAsia"/>
          <w:rtl/>
        </w:rPr>
        <w:t> </w:t>
      </w:r>
      <w:r w:rsidRPr="00EF1E18">
        <w:rPr>
          <w:rFonts w:hint="cs"/>
          <w:rtl/>
        </w:rPr>
        <w:t>ديسمبر</w:t>
      </w:r>
      <w:r w:rsidR="006C2F81">
        <w:rPr>
          <w:rFonts w:hint="eastAsia"/>
          <w:rtl/>
        </w:rPr>
        <w:t> </w:t>
      </w:r>
      <w:r w:rsidRPr="00EF1E18">
        <w:rPr>
          <w:lang w:bidi="ar-EG"/>
        </w:rPr>
        <w:t>2017</w:t>
      </w:r>
      <w:r w:rsidR="006C2F81">
        <w:rPr>
          <w:rFonts w:hint="cs"/>
          <w:rtl/>
        </w:rPr>
        <w:t xml:space="preserve"> بمسقط، عُمان.</w:t>
      </w:r>
    </w:p>
    <w:p w:rsidR="00EF1E18" w:rsidRPr="00EF1E18" w:rsidRDefault="00EF1E18" w:rsidP="006C2F81">
      <w:pPr>
        <w:rPr>
          <w:rtl/>
          <w:lang w:bidi="ar-EG"/>
        </w:rPr>
      </w:pPr>
      <w:r w:rsidRPr="00EF1E18">
        <w:rPr>
          <w:lang w:bidi="ar-EG"/>
        </w:rPr>
        <w:t>8.3</w:t>
      </w:r>
      <w:r w:rsidRPr="00EF1E18">
        <w:rPr>
          <w:rtl/>
          <w:lang w:bidi="ar-EG"/>
        </w:rPr>
        <w:tab/>
      </w:r>
      <w:r w:rsidRPr="00D24EAE">
        <w:rPr>
          <w:rFonts w:hint="cs"/>
          <w:spacing w:val="-4"/>
          <w:rtl/>
          <w:lang w:bidi="ar-EG"/>
        </w:rPr>
        <w:t xml:space="preserve">وتخطط لجنة الدراسات </w:t>
      </w:r>
      <w:r w:rsidRPr="00D24EAE">
        <w:rPr>
          <w:spacing w:val="-4"/>
          <w:lang w:bidi="ar-EG"/>
        </w:rPr>
        <w:t>17</w:t>
      </w:r>
      <w:r w:rsidRPr="00D24EAE">
        <w:rPr>
          <w:rFonts w:hint="cs"/>
          <w:spacing w:val="-4"/>
          <w:rtl/>
          <w:lang w:bidi="ar-EG"/>
        </w:rPr>
        <w:t xml:space="preserve"> </w:t>
      </w:r>
      <w:r w:rsidR="00D24EAE" w:rsidRPr="00D24EAE">
        <w:rPr>
          <w:rFonts w:hint="cs"/>
          <w:spacing w:val="-4"/>
          <w:rtl/>
          <w:lang w:bidi="ar-EG"/>
        </w:rPr>
        <w:t xml:space="preserve">لقطاع تقييس الاتصالات </w:t>
      </w:r>
      <w:r w:rsidRPr="00D24EAE">
        <w:rPr>
          <w:rFonts w:hint="cs"/>
          <w:spacing w:val="-4"/>
          <w:rtl/>
          <w:lang w:bidi="ar-EG"/>
        </w:rPr>
        <w:t xml:space="preserve">لتنظيم </w:t>
      </w:r>
      <w:hyperlink r:id="rId48" w:history="1">
        <w:r w:rsidRPr="00D24EAE">
          <w:rPr>
            <w:rStyle w:val="Hyperlink"/>
            <w:spacing w:val="-4"/>
            <w:rtl/>
          </w:rPr>
          <w:t xml:space="preserve">ورشة عمل </w:t>
        </w:r>
        <w:r w:rsidR="00D84BFF" w:rsidRPr="00D24EAE">
          <w:rPr>
            <w:rStyle w:val="Hyperlink"/>
            <w:rFonts w:hint="cs"/>
            <w:spacing w:val="-4"/>
            <w:rtl/>
          </w:rPr>
          <w:t xml:space="preserve">الاتحاد </w:t>
        </w:r>
        <w:r w:rsidRPr="00D24EAE">
          <w:rPr>
            <w:rStyle w:val="Hyperlink"/>
            <w:spacing w:val="-4"/>
            <w:rtl/>
          </w:rPr>
          <w:t>بشأن أمن شبكات الجيل الخامس</w:t>
        </w:r>
      </w:hyperlink>
      <w:hyperlink r:id="rId49" w:history="1">
        <w:r w:rsidRPr="00D24EAE">
          <w:rPr>
            <w:rStyle w:val="Hyperlink"/>
            <w:rFonts w:hint="cs"/>
            <w:spacing w:val="-4"/>
            <w:rtl/>
          </w:rPr>
          <w:t> </w:t>
        </w:r>
        <w:r w:rsidRPr="00D24EAE">
          <w:rPr>
            <w:rStyle w:val="Hyperlink"/>
            <w:spacing w:val="-4"/>
            <w:lang w:bidi="ar-EG"/>
          </w:rPr>
          <w:t>(5G)</w:t>
        </w:r>
      </w:hyperlink>
      <w:r w:rsidRPr="00EF1E18">
        <w:rPr>
          <w:rFonts w:hint="cs"/>
          <w:rtl/>
        </w:rPr>
        <w:t xml:space="preserve"> في</w:t>
      </w:r>
      <w:r w:rsidR="006C2F81">
        <w:rPr>
          <w:rFonts w:hint="eastAsia"/>
          <w:rtl/>
        </w:rPr>
        <w:t> </w:t>
      </w:r>
      <w:r w:rsidRPr="00EF1E18">
        <w:rPr>
          <w:lang w:bidi="ar-EG"/>
        </w:rPr>
        <w:t>19</w:t>
      </w:r>
      <w:r w:rsidR="006C2F81">
        <w:rPr>
          <w:rFonts w:hint="eastAsia"/>
          <w:rtl/>
          <w:lang w:bidi="ar-EG"/>
        </w:rPr>
        <w:t> </w:t>
      </w:r>
      <w:r w:rsidRPr="00EF1E18">
        <w:rPr>
          <w:rFonts w:hint="cs"/>
          <w:rtl/>
          <w:lang w:bidi="ar-EG"/>
        </w:rPr>
        <w:t>مارس</w:t>
      </w:r>
      <w:r w:rsidR="006C2F81">
        <w:rPr>
          <w:rFonts w:hint="eastAsia"/>
          <w:rtl/>
          <w:lang w:bidi="ar-EG"/>
        </w:rPr>
        <w:t> </w:t>
      </w:r>
      <w:r w:rsidRPr="00EF1E18">
        <w:rPr>
          <w:lang w:bidi="ar-EG"/>
        </w:rPr>
        <w:t>2018</w:t>
      </w:r>
      <w:r w:rsidRPr="00EF1E18">
        <w:rPr>
          <w:rFonts w:hint="cs"/>
          <w:rtl/>
          <w:lang w:bidi="ar-EG"/>
        </w:rPr>
        <w:t>، وذلك قبل عقد اجتماعها المقبل في الفترة</w:t>
      </w:r>
      <w:r w:rsidR="006C2F81">
        <w:rPr>
          <w:rFonts w:hint="eastAsia"/>
          <w:rtl/>
          <w:lang w:bidi="ar-EG"/>
        </w:rPr>
        <w:t> </w:t>
      </w:r>
      <w:r w:rsidR="006C2F81">
        <w:rPr>
          <w:lang w:bidi="ar-EG"/>
        </w:rPr>
        <w:t>29-20</w:t>
      </w:r>
      <w:r w:rsidR="006C2F81">
        <w:rPr>
          <w:rFonts w:hint="cs"/>
          <w:rtl/>
          <w:lang w:bidi="ar-EG"/>
        </w:rPr>
        <w:t xml:space="preserve"> </w:t>
      </w:r>
      <w:r w:rsidRPr="00EF1E18">
        <w:rPr>
          <w:rFonts w:hint="cs"/>
          <w:rtl/>
          <w:lang w:bidi="ar-EG"/>
        </w:rPr>
        <w:t xml:space="preserve">مارس </w:t>
      </w:r>
      <w:r w:rsidRPr="00EF1E18">
        <w:rPr>
          <w:lang w:bidi="ar-EG"/>
        </w:rPr>
        <w:t>2018</w:t>
      </w:r>
      <w:r w:rsidR="006B7B5E">
        <w:rPr>
          <w:rFonts w:hint="cs"/>
          <w:rtl/>
          <w:lang w:bidi="ar-EG"/>
        </w:rPr>
        <w:t xml:space="preserve"> بجنيف، سويسرا.</w:t>
      </w:r>
    </w:p>
    <w:p w:rsidR="00EF1E18" w:rsidRPr="00EF1E18" w:rsidRDefault="00EF1E18" w:rsidP="005052AB">
      <w:pPr>
        <w:rPr>
          <w:rtl/>
        </w:rPr>
      </w:pPr>
      <w:r w:rsidRPr="00EF1E18">
        <w:rPr>
          <w:lang w:bidi="ar-EG"/>
        </w:rPr>
        <w:t>9.3</w:t>
      </w:r>
      <w:r w:rsidRPr="00EF1E18">
        <w:rPr>
          <w:rtl/>
          <w:lang w:bidi="ar-EG"/>
        </w:rPr>
        <w:tab/>
      </w:r>
      <w:r w:rsidRPr="00EF1E18">
        <w:rPr>
          <w:rFonts w:hint="cs"/>
          <w:rtl/>
        </w:rPr>
        <w:t xml:space="preserve">وواصلت لجنة الدراسات </w:t>
      </w:r>
      <w:r w:rsidRPr="00EF1E18">
        <w:rPr>
          <w:lang w:bidi="ar-EG"/>
        </w:rPr>
        <w:t>17</w:t>
      </w:r>
      <w:r w:rsidRPr="00EF1E18">
        <w:rPr>
          <w:rFonts w:hint="cs"/>
          <w:rtl/>
        </w:rPr>
        <w:t xml:space="preserve"> </w:t>
      </w:r>
      <w:r w:rsidR="005052AB">
        <w:rPr>
          <w:rFonts w:hint="cs"/>
          <w:rtl/>
        </w:rPr>
        <w:t xml:space="preserve">لقطاع تقييس الاتصالات </w:t>
      </w:r>
      <w:r w:rsidRPr="00EF1E18">
        <w:rPr>
          <w:rFonts w:hint="cs"/>
          <w:rtl/>
        </w:rPr>
        <w:t xml:space="preserve">التنسيق بشأن </w:t>
      </w:r>
      <w:r w:rsidRPr="00EF1E18">
        <w:rPr>
          <w:rFonts w:hint="cs"/>
          <w:rtl/>
          <w:lang w:bidi="ar"/>
        </w:rPr>
        <w:t xml:space="preserve">أمن إنترنت الأشياء مع </w:t>
      </w:r>
      <w:r w:rsidRPr="00EF1E18">
        <w:rPr>
          <w:rFonts w:hint="cs"/>
          <w:rtl/>
        </w:rPr>
        <w:t>لجنة الدراسات</w:t>
      </w:r>
      <w:r w:rsidR="005052AB">
        <w:rPr>
          <w:rFonts w:hint="eastAsia"/>
          <w:rtl/>
        </w:rPr>
        <w:t> </w:t>
      </w:r>
      <w:r w:rsidRPr="00EF1E18">
        <w:rPr>
          <w:lang w:bidi="ar-EG"/>
        </w:rPr>
        <w:t>20</w:t>
      </w:r>
      <w:r w:rsidRPr="00EF1E18">
        <w:rPr>
          <w:rFonts w:hint="cs"/>
          <w:rtl/>
        </w:rPr>
        <w:t xml:space="preserve"> لقطاع تقييس الاتصالات المعنية بموضوع "إنترنت</w:t>
      </w:r>
      <w:r w:rsidRPr="00EF1E18">
        <w:rPr>
          <w:rtl/>
        </w:rPr>
        <w:t xml:space="preserve"> </w:t>
      </w:r>
      <w:r w:rsidRPr="00EF1E18">
        <w:rPr>
          <w:rFonts w:hint="cs"/>
          <w:rtl/>
        </w:rPr>
        <w:t>الأشياء</w:t>
      </w:r>
      <w:r w:rsidRPr="00EF1E18">
        <w:rPr>
          <w:rtl/>
        </w:rPr>
        <w:t xml:space="preserve"> </w:t>
      </w:r>
      <w:r w:rsidRPr="00EF1E18">
        <w:rPr>
          <w:rFonts w:hint="cs"/>
          <w:rtl/>
        </w:rPr>
        <w:t>وتطبيقاتها</w:t>
      </w:r>
      <w:r w:rsidRPr="00EF1E18">
        <w:rPr>
          <w:rtl/>
        </w:rPr>
        <w:t xml:space="preserve"> </w:t>
      </w:r>
      <w:r w:rsidRPr="00EF1E18">
        <w:rPr>
          <w:rFonts w:hint="cs"/>
          <w:rtl/>
        </w:rPr>
        <w:t>بما</w:t>
      </w:r>
      <w:r w:rsidRPr="00EF1E18">
        <w:rPr>
          <w:rtl/>
        </w:rPr>
        <w:t xml:space="preserve"> </w:t>
      </w:r>
      <w:r w:rsidRPr="00EF1E18">
        <w:rPr>
          <w:rFonts w:hint="cs"/>
          <w:rtl/>
        </w:rPr>
        <w:t>في</w:t>
      </w:r>
      <w:r w:rsidRPr="00EF1E18">
        <w:rPr>
          <w:rtl/>
        </w:rPr>
        <w:t xml:space="preserve"> </w:t>
      </w:r>
      <w:r w:rsidRPr="00EF1E18">
        <w:rPr>
          <w:rFonts w:hint="cs"/>
          <w:rtl/>
        </w:rPr>
        <w:t>ذلك</w:t>
      </w:r>
      <w:r w:rsidRPr="00EF1E18">
        <w:rPr>
          <w:rtl/>
        </w:rPr>
        <w:t xml:space="preserve"> </w:t>
      </w:r>
      <w:r w:rsidRPr="00EF1E18">
        <w:rPr>
          <w:rFonts w:hint="cs"/>
          <w:rtl/>
        </w:rPr>
        <w:t>المدن</w:t>
      </w:r>
      <w:r w:rsidRPr="00EF1E18">
        <w:rPr>
          <w:rtl/>
        </w:rPr>
        <w:t xml:space="preserve"> </w:t>
      </w:r>
      <w:r w:rsidRPr="00EF1E18">
        <w:rPr>
          <w:rFonts w:hint="cs"/>
          <w:rtl/>
        </w:rPr>
        <w:t>والمجتمعات</w:t>
      </w:r>
      <w:r w:rsidRPr="00EF1E18">
        <w:rPr>
          <w:rtl/>
        </w:rPr>
        <w:t xml:space="preserve"> </w:t>
      </w:r>
      <w:r w:rsidRPr="00EF1E18">
        <w:rPr>
          <w:rFonts w:hint="cs"/>
          <w:rtl/>
        </w:rPr>
        <w:t>الذكية</w:t>
      </w:r>
      <w:r w:rsidRPr="00EF1E18">
        <w:rPr>
          <w:rtl/>
        </w:rPr>
        <w:t xml:space="preserve"> </w:t>
      </w:r>
      <w:r w:rsidRPr="00EF1E18">
        <w:rPr>
          <w:lang w:bidi="ar-EG"/>
        </w:rPr>
        <w:t>(SC&amp;C)</w:t>
      </w:r>
      <w:r w:rsidRPr="00EF1E18">
        <w:rPr>
          <w:rFonts w:hint="cs"/>
          <w:rtl/>
        </w:rPr>
        <w:t>".</w:t>
      </w:r>
    </w:p>
    <w:p w:rsidR="00EF1E18" w:rsidRPr="006C2F81" w:rsidRDefault="00EF1E18" w:rsidP="006C2F81">
      <w:pPr>
        <w:rPr>
          <w:spacing w:val="-2"/>
          <w:rtl/>
          <w:lang w:bidi="ar-EG"/>
        </w:rPr>
      </w:pPr>
      <w:r w:rsidRPr="006C2F81">
        <w:rPr>
          <w:spacing w:val="-2"/>
          <w:lang w:bidi="ar-EG"/>
        </w:rPr>
        <w:t>10.3</w:t>
      </w:r>
      <w:r w:rsidRPr="006C2F81">
        <w:rPr>
          <w:spacing w:val="-2"/>
          <w:rtl/>
          <w:lang w:bidi="ar-EG"/>
        </w:rPr>
        <w:tab/>
      </w:r>
      <w:r w:rsidRPr="006C2F81">
        <w:rPr>
          <w:rFonts w:hint="cs"/>
          <w:spacing w:val="-2"/>
          <w:rtl/>
        </w:rPr>
        <w:t xml:space="preserve">ويتواصل عمل قطاع الاتصالات الراديوية على صعيد تقييس الاتصالات الراديوية مواكباً التطور المستمر في مجال شبكات الاتصالات الحديثة. وقد وضع هذا القطاع مبادئ واضحة </w:t>
      </w:r>
      <w:r w:rsidR="00D84BFF" w:rsidRPr="006C2F81">
        <w:rPr>
          <w:rFonts w:hint="cs"/>
          <w:spacing w:val="-2"/>
          <w:rtl/>
        </w:rPr>
        <w:t xml:space="preserve">بشأن أمن </w:t>
      </w:r>
      <w:r w:rsidRPr="006C2F81">
        <w:rPr>
          <w:rFonts w:hint="cs"/>
          <w:spacing w:val="-2"/>
          <w:rtl/>
        </w:rPr>
        <w:t>شبكات الاتصالات المتنقلة الدولية (من الأجيال الثالث والرابع والخامس) (في</w:t>
      </w:r>
      <w:r w:rsidRPr="006C2F81">
        <w:rPr>
          <w:rFonts w:hint="eastAsia"/>
          <w:spacing w:val="-2"/>
          <w:rtl/>
        </w:rPr>
        <w:t> </w:t>
      </w:r>
      <w:r w:rsidR="00D84BFF" w:rsidRPr="006C2F81">
        <w:rPr>
          <w:rFonts w:hint="cs"/>
          <w:spacing w:val="-2"/>
          <w:rtl/>
        </w:rPr>
        <w:t>التوصيات</w:t>
      </w:r>
      <w:r w:rsidRPr="006C2F81">
        <w:rPr>
          <w:rFonts w:hint="cs"/>
          <w:spacing w:val="-2"/>
          <w:rtl/>
        </w:rPr>
        <w:t xml:space="preserve"> </w:t>
      </w:r>
      <w:r w:rsidRPr="006C2F81">
        <w:rPr>
          <w:spacing w:val="-2"/>
          <w:lang w:bidi="ar-EG"/>
        </w:rPr>
        <w:t>ITU</w:t>
      </w:r>
      <w:r w:rsidRPr="006C2F81">
        <w:rPr>
          <w:spacing w:val="-2"/>
          <w:lang w:bidi="ar-EG"/>
        </w:rPr>
        <w:noBreakHyphen/>
        <w:t>R M.1078</w:t>
      </w:r>
      <w:r w:rsidRPr="006C2F81">
        <w:rPr>
          <w:rFonts w:hint="cs"/>
          <w:spacing w:val="-2"/>
          <w:rtl/>
        </w:rPr>
        <w:t xml:space="preserve"> و</w:t>
      </w:r>
      <w:r w:rsidRPr="006C2F81">
        <w:rPr>
          <w:spacing w:val="-2"/>
          <w:lang w:bidi="ar-EG"/>
        </w:rPr>
        <w:t>ITU</w:t>
      </w:r>
      <w:r w:rsidRPr="006C2F81">
        <w:rPr>
          <w:spacing w:val="-2"/>
          <w:lang w:bidi="ar-EG"/>
        </w:rPr>
        <w:noBreakHyphen/>
        <w:t>R M.1223</w:t>
      </w:r>
      <w:r w:rsidRPr="006C2F81">
        <w:rPr>
          <w:rFonts w:hint="cs"/>
          <w:spacing w:val="-2"/>
          <w:rtl/>
        </w:rPr>
        <w:t xml:space="preserve"> و</w:t>
      </w:r>
      <w:r w:rsidRPr="006C2F81">
        <w:rPr>
          <w:spacing w:val="-2"/>
          <w:lang w:bidi="ar-EG"/>
        </w:rPr>
        <w:t>ITU</w:t>
      </w:r>
      <w:r w:rsidRPr="006C2F81">
        <w:rPr>
          <w:spacing w:val="-2"/>
          <w:lang w:bidi="ar-EG"/>
        </w:rPr>
        <w:noBreakHyphen/>
        <w:t>R M.1457</w:t>
      </w:r>
      <w:r w:rsidRPr="006C2F81">
        <w:rPr>
          <w:rFonts w:hint="cs"/>
          <w:spacing w:val="-2"/>
          <w:rtl/>
        </w:rPr>
        <w:t xml:space="preserve"> و</w:t>
      </w:r>
      <w:r w:rsidRPr="006C2F81">
        <w:rPr>
          <w:spacing w:val="-2"/>
          <w:lang w:bidi="ar-EG"/>
        </w:rPr>
        <w:t>ITU</w:t>
      </w:r>
      <w:r w:rsidRPr="006C2F81">
        <w:rPr>
          <w:spacing w:val="-2"/>
          <w:lang w:bidi="ar-EG"/>
        </w:rPr>
        <w:noBreakHyphen/>
        <w:t>R M.1645</w:t>
      </w:r>
      <w:r w:rsidRPr="006C2F81">
        <w:rPr>
          <w:rFonts w:hint="cs"/>
          <w:spacing w:val="-2"/>
          <w:rtl/>
        </w:rPr>
        <w:t xml:space="preserve"> و</w:t>
      </w:r>
      <w:r w:rsidRPr="006C2F81">
        <w:rPr>
          <w:spacing w:val="-2"/>
          <w:lang w:bidi="ar-EG"/>
        </w:rPr>
        <w:t>ITU</w:t>
      </w:r>
      <w:r w:rsidRPr="006C2F81">
        <w:rPr>
          <w:spacing w:val="-2"/>
          <w:lang w:bidi="ar-EG"/>
        </w:rPr>
        <w:noBreakHyphen/>
        <w:t>R M.2012</w:t>
      </w:r>
      <w:r w:rsidRPr="006C2F81">
        <w:rPr>
          <w:rFonts w:hint="cs"/>
          <w:spacing w:val="-2"/>
          <w:rtl/>
        </w:rPr>
        <w:t xml:space="preserve"> و</w:t>
      </w:r>
      <w:r w:rsidRPr="006C2F81">
        <w:rPr>
          <w:spacing w:val="-2"/>
          <w:lang w:bidi="ar-EG"/>
        </w:rPr>
        <w:t>ITU</w:t>
      </w:r>
      <w:r w:rsidRPr="006C2F81">
        <w:rPr>
          <w:spacing w:val="-2"/>
          <w:lang w:bidi="ar-EG"/>
        </w:rPr>
        <w:noBreakHyphen/>
        <w:t>R M.2083</w:t>
      </w:r>
      <w:r w:rsidRPr="006C2F81">
        <w:rPr>
          <w:rFonts w:hint="cs"/>
          <w:spacing w:val="-2"/>
          <w:rtl/>
        </w:rPr>
        <w:t>).</w:t>
      </w:r>
      <w:r w:rsidRPr="005052AB">
        <w:rPr>
          <w:rFonts w:hint="cs"/>
          <w:spacing w:val="-6"/>
          <w:rtl/>
        </w:rPr>
        <w:t xml:space="preserve"> كما</w:t>
      </w:r>
      <w:r w:rsidRPr="005052AB">
        <w:rPr>
          <w:rFonts w:hint="eastAsia"/>
          <w:spacing w:val="-6"/>
          <w:rtl/>
        </w:rPr>
        <w:t> </w:t>
      </w:r>
      <w:r w:rsidRPr="005052AB">
        <w:rPr>
          <w:rFonts w:hint="cs"/>
          <w:spacing w:val="-6"/>
          <w:rtl/>
        </w:rPr>
        <w:t>أصدر توصيات بشأن القضايا الأمنية في معمارية إدارة الشبكات للنظم الساتلية الرقمية (التوصية</w:t>
      </w:r>
      <w:r w:rsidR="006C2F81" w:rsidRPr="005052AB">
        <w:rPr>
          <w:rFonts w:hint="eastAsia"/>
          <w:spacing w:val="-6"/>
          <w:rtl/>
        </w:rPr>
        <w:t> </w:t>
      </w:r>
      <w:r w:rsidRPr="005052AB">
        <w:rPr>
          <w:spacing w:val="-6"/>
          <w:lang w:bidi="ar-EG"/>
        </w:rPr>
        <w:t>ITU</w:t>
      </w:r>
      <w:r w:rsidRPr="005052AB">
        <w:rPr>
          <w:spacing w:val="-6"/>
          <w:lang w:bidi="ar-EG"/>
        </w:rPr>
        <w:noBreakHyphen/>
        <w:t>R S.1250</w:t>
      </w:r>
      <w:r w:rsidRPr="005052AB">
        <w:rPr>
          <w:rFonts w:hint="cs"/>
          <w:spacing w:val="-6"/>
          <w:rtl/>
        </w:rPr>
        <w:t xml:space="preserve">) </w:t>
      </w:r>
      <w:r w:rsidRPr="006C2F81">
        <w:rPr>
          <w:rFonts w:hint="cs"/>
          <w:spacing w:val="-2"/>
          <w:rtl/>
        </w:rPr>
        <w:t xml:space="preserve">وتحسينات الأداء بشأن بروتوكول التحكم </w:t>
      </w:r>
      <w:r w:rsidR="00D84BFF" w:rsidRPr="006C2F81">
        <w:rPr>
          <w:rFonts w:hint="cs"/>
          <w:spacing w:val="-2"/>
          <w:rtl/>
        </w:rPr>
        <w:t>في </w:t>
      </w:r>
      <w:r w:rsidRPr="006C2F81">
        <w:rPr>
          <w:rFonts w:hint="cs"/>
          <w:spacing w:val="-2"/>
          <w:rtl/>
        </w:rPr>
        <w:t>الإرسال عبر الشبكات الساتلية (التوصية</w:t>
      </w:r>
      <w:r w:rsidRPr="006C2F81">
        <w:rPr>
          <w:rFonts w:hint="eastAsia"/>
          <w:spacing w:val="-2"/>
          <w:rtl/>
        </w:rPr>
        <w:t> </w:t>
      </w:r>
      <w:r w:rsidRPr="006C2F81">
        <w:rPr>
          <w:spacing w:val="-2"/>
          <w:lang w:bidi="ar-EG"/>
        </w:rPr>
        <w:t>ITU</w:t>
      </w:r>
      <w:r w:rsidRPr="006C2F81">
        <w:rPr>
          <w:spacing w:val="-2"/>
          <w:lang w:bidi="ar-EG"/>
        </w:rPr>
        <w:noBreakHyphen/>
        <w:t>R S.1711</w:t>
      </w:r>
      <w:r w:rsidRPr="006C2F81">
        <w:rPr>
          <w:rFonts w:hint="cs"/>
          <w:spacing w:val="-2"/>
          <w:rtl/>
        </w:rPr>
        <w:t>).</w:t>
      </w:r>
    </w:p>
    <w:p w:rsidR="00EF1E18" w:rsidRPr="00EF1E18" w:rsidRDefault="00EF1E18" w:rsidP="006C2F81">
      <w:pPr>
        <w:pStyle w:val="Heading1"/>
        <w:rPr>
          <w:rtl/>
        </w:rPr>
      </w:pPr>
      <w:r w:rsidRPr="00EF1E18">
        <w:rPr>
          <w:lang w:val="en-GB"/>
        </w:rPr>
        <w:t>4</w:t>
      </w:r>
      <w:r w:rsidRPr="00EF1E18">
        <w:rPr>
          <w:lang w:val="en-GB"/>
        </w:rPr>
        <w:tab/>
      </w:r>
      <w:r w:rsidRPr="00EF1E18">
        <w:rPr>
          <w:rFonts w:hint="cs"/>
          <w:rtl/>
        </w:rPr>
        <w:t>الهياكل</w:t>
      </w:r>
      <w:r w:rsidRPr="00EF1E18">
        <w:rPr>
          <w:rtl/>
        </w:rPr>
        <w:t xml:space="preserve"> </w:t>
      </w:r>
      <w:r w:rsidRPr="00EF1E18">
        <w:rPr>
          <w:rFonts w:hint="cs"/>
          <w:rtl/>
        </w:rPr>
        <w:t>التنظيمية</w:t>
      </w:r>
    </w:p>
    <w:p w:rsidR="00EF1E18" w:rsidRPr="00EF1E18" w:rsidRDefault="00EF1E18" w:rsidP="00EF1E18">
      <w:pPr>
        <w:rPr>
          <w:rtl/>
        </w:rPr>
      </w:pPr>
      <w:r w:rsidRPr="00EF1E18">
        <w:rPr>
          <w:lang w:bidi="ar-EG"/>
        </w:rPr>
        <w:t>1.4</w:t>
      </w:r>
      <w:r w:rsidRPr="00EF1E18">
        <w:rPr>
          <w:lang w:bidi="ar-EG"/>
        </w:rPr>
        <w:tab/>
      </w:r>
      <w:r w:rsidRPr="00EF1E18">
        <w:rPr>
          <w:rFonts w:hint="cs"/>
          <w:rtl/>
        </w:rPr>
        <w:t xml:space="preserve">يواصل الاتحاد تقديم المساعدة في بناء القدرات على المستويين الإقليمي والدولي. وقد أجرى الاتحاد عمليات تقييم تقنية لتقدير التأهب فيما يخص </w:t>
      </w:r>
      <w:hyperlink r:id="rId50" w:history="1">
        <w:r w:rsidRPr="00EF1E18">
          <w:rPr>
            <w:rStyle w:val="Hyperlink"/>
            <w:rFonts w:hint="cs"/>
            <w:rtl/>
          </w:rPr>
          <w:t xml:space="preserve">إنشاء أفرقة التصدي للحوادث الحاسوبية </w:t>
        </w:r>
        <w:r w:rsidRPr="00EF1E18">
          <w:rPr>
            <w:rStyle w:val="Hyperlink"/>
            <w:lang w:bidi="ar-EG"/>
          </w:rPr>
          <w:t>(CIRT)</w:t>
        </w:r>
      </w:hyperlink>
      <w:r w:rsidRPr="00EF1E18">
        <w:rPr>
          <w:rFonts w:hint="cs"/>
          <w:rtl/>
        </w:rPr>
        <w:t xml:space="preserve"> في أكثر من </w:t>
      </w:r>
      <w:r w:rsidRPr="00EF1E18">
        <w:rPr>
          <w:lang w:bidi="ar-EG"/>
        </w:rPr>
        <w:t>68</w:t>
      </w:r>
      <w:r w:rsidRPr="00EF1E18">
        <w:rPr>
          <w:rFonts w:hint="cs"/>
          <w:rtl/>
        </w:rPr>
        <w:t xml:space="preserve"> بلداً</w:t>
      </w:r>
      <w:r w:rsidRPr="00EF1E18">
        <w:rPr>
          <w:rFonts w:hint="cs"/>
          <w:rtl/>
          <w:lang w:bidi="ar-EG"/>
        </w:rPr>
        <w:t xml:space="preserve">، </w:t>
      </w:r>
      <w:r w:rsidRPr="00EF1E18">
        <w:rPr>
          <w:rFonts w:hint="cs"/>
          <w:rtl/>
        </w:rPr>
        <w:t xml:space="preserve">ويواصل العمل المتعلق بتدابير المتابعة اللازمة. وبعد النجاح الذي حققته هذه الأفرقة في إنجاز </w:t>
      </w:r>
      <w:r w:rsidR="00D84BFF">
        <w:rPr>
          <w:rFonts w:hint="cs"/>
          <w:rtl/>
        </w:rPr>
        <w:t>ال</w:t>
      </w:r>
      <w:r w:rsidRPr="00EF1E18">
        <w:rPr>
          <w:rFonts w:hint="cs"/>
          <w:rtl/>
        </w:rPr>
        <w:t xml:space="preserve">أنشطة ذات </w:t>
      </w:r>
      <w:r w:rsidR="00D84BFF">
        <w:rPr>
          <w:rFonts w:hint="cs"/>
          <w:rtl/>
        </w:rPr>
        <w:t>ال</w:t>
      </w:r>
      <w:r w:rsidRPr="00EF1E18">
        <w:rPr>
          <w:rFonts w:hint="cs"/>
          <w:rtl/>
        </w:rPr>
        <w:t>صلة في </w:t>
      </w:r>
      <w:r w:rsidRPr="00EF1E18">
        <w:rPr>
          <w:lang w:bidi="ar-EG"/>
        </w:rPr>
        <w:t>13</w:t>
      </w:r>
      <w:r w:rsidRPr="00EF1E18">
        <w:rPr>
          <w:rFonts w:hint="cs"/>
          <w:rtl/>
        </w:rPr>
        <w:t xml:space="preserve"> بلد</w:t>
      </w:r>
      <w:r w:rsidRPr="00EF1E18">
        <w:rPr>
          <w:rFonts w:hint="cs"/>
          <w:rtl/>
          <w:lang w:bidi="ar-EG"/>
        </w:rPr>
        <w:t>اً</w:t>
      </w:r>
      <w:r w:rsidRPr="00EF1E18">
        <w:rPr>
          <w:rFonts w:hint="cs"/>
          <w:rtl/>
        </w:rPr>
        <w:t xml:space="preserve">، يجري حالياً إنشاء وتحسين أداء أفرقة </w:t>
      </w:r>
      <w:r w:rsidRPr="00EF1E18">
        <w:rPr>
          <w:rFonts w:hint="cs"/>
          <w:rtl/>
          <w:lang w:bidi="ar-EG"/>
        </w:rPr>
        <w:t xml:space="preserve">وطنية </w:t>
      </w:r>
      <w:r w:rsidRPr="00EF1E18">
        <w:rPr>
          <w:rFonts w:hint="cs"/>
          <w:rtl/>
        </w:rPr>
        <w:t>للتصدي للحوادث الحاسوبية في بوروندي</w:t>
      </w:r>
      <w:r w:rsidRPr="00EF1E18">
        <w:rPr>
          <w:rtl/>
        </w:rPr>
        <w:t xml:space="preserve"> </w:t>
      </w:r>
      <w:r w:rsidRPr="00EF1E18">
        <w:rPr>
          <w:rFonts w:hint="cs"/>
          <w:rtl/>
        </w:rPr>
        <w:t>وقبرص وغامبيا</w:t>
      </w:r>
      <w:r w:rsidRPr="00EF1E18">
        <w:rPr>
          <w:rtl/>
        </w:rPr>
        <w:t xml:space="preserve"> </w:t>
      </w:r>
      <w:r w:rsidR="00E1634B">
        <w:rPr>
          <w:rFonts w:hint="cs"/>
          <w:rtl/>
        </w:rPr>
        <w:t>وفلسطين وزمبابوي.</w:t>
      </w:r>
    </w:p>
    <w:p w:rsidR="00EF1E18" w:rsidRPr="00EF1E18" w:rsidRDefault="00EF1E18" w:rsidP="00D84BFF">
      <w:pPr>
        <w:rPr>
          <w:rtl/>
          <w:lang w:bidi="ar-EG"/>
        </w:rPr>
      </w:pPr>
      <w:r w:rsidRPr="00EF1E18">
        <w:rPr>
          <w:lang w:bidi="ar-EG"/>
        </w:rPr>
        <w:t>2.4</w:t>
      </w:r>
      <w:r w:rsidRPr="00EF1E18">
        <w:rPr>
          <w:rtl/>
        </w:rPr>
        <w:tab/>
      </w:r>
      <w:r w:rsidR="00D84BFF">
        <w:rPr>
          <w:rFonts w:hint="cs"/>
          <w:rtl/>
        </w:rPr>
        <w:t>ودخل</w:t>
      </w:r>
      <w:r w:rsidRPr="00EF1E18">
        <w:rPr>
          <w:rFonts w:hint="cs"/>
          <w:rtl/>
        </w:rPr>
        <w:t xml:space="preserve"> الاتحاد </w:t>
      </w:r>
      <w:r w:rsidR="00D84BFF">
        <w:rPr>
          <w:rFonts w:hint="cs"/>
          <w:rtl/>
        </w:rPr>
        <w:t>في </w:t>
      </w:r>
      <w:r w:rsidRPr="00EF1E18">
        <w:rPr>
          <w:rFonts w:hint="cs"/>
          <w:rtl/>
        </w:rPr>
        <w:t xml:space="preserve">شراكة مع </w:t>
      </w:r>
      <w:r w:rsidRPr="00EF1E18">
        <w:rPr>
          <w:rFonts w:hint="eastAsia"/>
          <w:rtl/>
        </w:rPr>
        <w:t>المركز</w:t>
      </w:r>
      <w:r w:rsidRPr="00EF1E18">
        <w:rPr>
          <w:rtl/>
        </w:rPr>
        <w:t xml:space="preserve"> </w:t>
      </w:r>
      <w:r w:rsidRPr="00EF1E18">
        <w:rPr>
          <w:rFonts w:hint="eastAsia"/>
          <w:rtl/>
        </w:rPr>
        <w:t>العالمي</w:t>
      </w:r>
      <w:r w:rsidRPr="00EF1E18">
        <w:rPr>
          <w:rtl/>
        </w:rPr>
        <w:t xml:space="preserve"> </w:t>
      </w:r>
      <w:r w:rsidRPr="00EF1E18">
        <w:rPr>
          <w:rFonts w:hint="eastAsia"/>
          <w:rtl/>
        </w:rPr>
        <w:t>ل</w:t>
      </w:r>
      <w:r w:rsidRPr="00EF1E18">
        <w:rPr>
          <w:rFonts w:hint="cs"/>
          <w:rtl/>
        </w:rPr>
        <w:t xml:space="preserve">قدرات الأمن </w:t>
      </w:r>
      <w:r w:rsidRPr="00EF1E18">
        <w:rPr>
          <w:rFonts w:hint="eastAsia"/>
          <w:rtl/>
        </w:rPr>
        <w:t>السيبراني</w:t>
      </w:r>
      <w:r w:rsidRPr="00EF1E18">
        <w:rPr>
          <w:rtl/>
        </w:rPr>
        <w:t xml:space="preserve"> </w:t>
      </w:r>
      <w:r w:rsidRPr="00EF1E18">
        <w:rPr>
          <w:rFonts w:hint="cs"/>
          <w:rtl/>
        </w:rPr>
        <w:t xml:space="preserve">في كلية </w:t>
      </w:r>
      <w:r w:rsidRPr="00EF1E18">
        <w:rPr>
          <w:rFonts w:hint="eastAsia"/>
          <w:rtl/>
        </w:rPr>
        <w:t>أ</w:t>
      </w:r>
      <w:r w:rsidRPr="00EF1E18">
        <w:rPr>
          <w:rFonts w:hint="cs"/>
          <w:rtl/>
        </w:rPr>
        <w:t>ك</w:t>
      </w:r>
      <w:r w:rsidRPr="00EF1E18">
        <w:rPr>
          <w:rFonts w:hint="eastAsia"/>
          <w:rtl/>
        </w:rPr>
        <w:t>سفورد</w:t>
      </w:r>
      <w:r w:rsidRPr="00EF1E18">
        <w:rPr>
          <w:rtl/>
        </w:rPr>
        <w:t xml:space="preserve"> </w:t>
      </w:r>
      <w:r w:rsidRPr="00EF1E18">
        <w:rPr>
          <w:rFonts w:hint="cs"/>
          <w:rtl/>
        </w:rPr>
        <w:t xml:space="preserve">مارتن </w:t>
      </w:r>
      <w:r w:rsidRPr="00EF1E18">
        <w:rPr>
          <w:rFonts w:hint="eastAsia"/>
          <w:rtl/>
        </w:rPr>
        <w:t>و</w:t>
      </w:r>
      <w:r w:rsidRPr="00EF1E18">
        <w:rPr>
          <w:rFonts w:hint="cs"/>
          <w:rtl/>
        </w:rPr>
        <w:t xml:space="preserve">شارك في إجراء عمليات استعراض لقدرات الأمن السيبراني في </w:t>
      </w:r>
      <w:r w:rsidRPr="00EF1E18">
        <w:rPr>
          <w:rFonts w:hint="eastAsia"/>
          <w:rtl/>
        </w:rPr>
        <w:t>تايلاند</w:t>
      </w:r>
      <w:r w:rsidRPr="00EF1E18">
        <w:rPr>
          <w:rFonts w:hint="cs"/>
          <w:rtl/>
        </w:rPr>
        <w:t xml:space="preserve"> وسيراليون ومدغشقر</w:t>
      </w:r>
      <w:r w:rsidRPr="00EF1E18">
        <w:rPr>
          <w:rtl/>
        </w:rPr>
        <w:t>.</w:t>
      </w:r>
      <w:r w:rsidRPr="00EF1E18">
        <w:rPr>
          <w:rFonts w:hint="cs"/>
          <w:rtl/>
        </w:rPr>
        <w:t xml:space="preserve"> وعقب مشروع مولته الحكومة الأسترالية </w:t>
      </w:r>
      <w:r w:rsidR="00D84BFF">
        <w:t>(</w:t>
      </w:r>
      <w:r w:rsidRPr="00EF1E18">
        <w:rPr>
          <w:lang w:bidi="ar-EG"/>
        </w:rPr>
        <w:t>DOCA</w:t>
      </w:r>
      <w:r w:rsidR="00D84BFF">
        <w:rPr>
          <w:lang w:bidi="ar-EG"/>
        </w:rPr>
        <w:t>)</w:t>
      </w:r>
      <w:r w:rsidRPr="00EF1E18">
        <w:rPr>
          <w:rFonts w:hint="cs"/>
          <w:rtl/>
        </w:rPr>
        <w:t>، سيجري الاتحاد عمليات تقييم لأفرقة التصدي للحوادث الحاسوبية في </w:t>
      </w:r>
      <w:r w:rsidRPr="00EF1E18">
        <w:rPr>
          <w:rtl/>
        </w:rPr>
        <w:t>ساموا</w:t>
      </w:r>
      <w:r w:rsidRPr="00EF1E18">
        <w:rPr>
          <w:rFonts w:hint="cs"/>
          <w:rtl/>
        </w:rPr>
        <w:t xml:space="preserve"> وتونغا و</w:t>
      </w:r>
      <w:r w:rsidRPr="00EF1E18">
        <w:rPr>
          <w:rtl/>
        </w:rPr>
        <w:t>فانواتو</w:t>
      </w:r>
      <w:r w:rsidRPr="00EF1E18">
        <w:rPr>
          <w:rFonts w:hint="cs"/>
          <w:rtl/>
        </w:rPr>
        <w:t xml:space="preserve"> و</w:t>
      </w:r>
      <w:r w:rsidRPr="00EF1E18">
        <w:rPr>
          <w:rtl/>
        </w:rPr>
        <w:t>بابوا غينيا الجديدة</w:t>
      </w:r>
      <w:r w:rsidRPr="00EF1E18">
        <w:rPr>
          <w:rFonts w:hint="cs"/>
          <w:rtl/>
        </w:rPr>
        <w:t xml:space="preserve">، تليها عمليات </w:t>
      </w:r>
      <w:r w:rsidR="00E1634B">
        <w:rPr>
          <w:rFonts w:hint="cs"/>
          <w:rtl/>
        </w:rPr>
        <w:t>استعراض لقدرات الأمن السيبراني.</w:t>
      </w:r>
    </w:p>
    <w:p w:rsidR="00EF1E18" w:rsidRPr="00EF1E18" w:rsidRDefault="00EF1E18" w:rsidP="00D0084C">
      <w:pPr>
        <w:rPr>
          <w:rtl/>
          <w:lang w:bidi="ar-EG"/>
        </w:rPr>
      </w:pPr>
      <w:r w:rsidRPr="00EF1E18">
        <w:rPr>
          <w:lang w:bidi="ar-EG"/>
        </w:rPr>
        <w:t>3.4</w:t>
      </w:r>
      <w:r w:rsidRPr="00EF1E18">
        <w:rPr>
          <w:rtl/>
          <w:lang w:bidi="ar-EG"/>
        </w:rPr>
        <w:tab/>
      </w:r>
      <w:r w:rsidRPr="00EF1E18">
        <w:rPr>
          <w:rFonts w:hint="cs"/>
          <w:rtl/>
        </w:rPr>
        <w:t xml:space="preserve">ويواصل الاتحاد إجراء </w:t>
      </w:r>
      <w:hyperlink r:id="rId51" w:history="1">
        <w:r w:rsidRPr="00EF1E18">
          <w:rPr>
            <w:rStyle w:val="Hyperlink"/>
            <w:rFonts w:hint="cs"/>
            <w:rtl/>
          </w:rPr>
          <w:t>تدريبات سيبرانية</w:t>
        </w:r>
      </w:hyperlink>
      <w:r w:rsidRPr="00EF1E18">
        <w:rPr>
          <w:rFonts w:hint="cs"/>
          <w:rtl/>
        </w:rPr>
        <w:t xml:space="preserve"> لشركائه من البلدان. وحتى</w:t>
      </w:r>
      <w:r w:rsidRPr="00EF1E18">
        <w:rPr>
          <w:rtl/>
        </w:rPr>
        <w:t xml:space="preserve"> </w:t>
      </w:r>
      <w:r w:rsidRPr="00EF1E18">
        <w:rPr>
          <w:rFonts w:hint="cs"/>
          <w:rtl/>
        </w:rPr>
        <w:t>تاريخه</w:t>
      </w:r>
      <w:r w:rsidRPr="00EF1E18">
        <w:rPr>
          <w:rtl/>
        </w:rPr>
        <w:t xml:space="preserve"> </w:t>
      </w:r>
      <w:r w:rsidRPr="00EF1E18">
        <w:rPr>
          <w:rFonts w:hint="cs"/>
          <w:rtl/>
        </w:rPr>
        <w:t>أجرى</w:t>
      </w:r>
      <w:r w:rsidRPr="00EF1E18">
        <w:rPr>
          <w:rtl/>
        </w:rPr>
        <w:t xml:space="preserve"> </w:t>
      </w:r>
      <w:r w:rsidRPr="00EF1E18">
        <w:rPr>
          <w:rFonts w:hint="cs"/>
          <w:rtl/>
        </w:rPr>
        <w:t>الاتحاد</w:t>
      </w:r>
      <w:r w:rsidRPr="00EF1E18">
        <w:rPr>
          <w:rtl/>
        </w:rPr>
        <w:t xml:space="preserve"> </w:t>
      </w:r>
      <w:r w:rsidRPr="00EF1E18">
        <w:rPr>
          <w:lang w:bidi="ar-EG"/>
        </w:rPr>
        <w:t>19</w:t>
      </w:r>
      <w:r w:rsidRPr="00EF1E18">
        <w:rPr>
          <w:rFonts w:hint="eastAsia"/>
          <w:rtl/>
        </w:rPr>
        <w:t> </w:t>
      </w:r>
      <w:r w:rsidRPr="00EF1E18">
        <w:rPr>
          <w:rFonts w:hint="cs"/>
          <w:rtl/>
        </w:rPr>
        <w:t>دورة تدريبية</w:t>
      </w:r>
      <w:r w:rsidRPr="00EF1E18">
        <w:rPr>
          <w:rtl/>
        </w:rPr>
        <w:t xml:space="preserve"> في </w:t>
      </w:r>
      <w:r w:rsidRPr="00EF1E18">
        <w:rPr>
          <w:rFonts w:hint="cs"/>
          <w:rtl/>
        </w:rPr>
        <w:t>المجال</w:t>
      </w:r>
      <w:r w:rsidRPr="00EF1E18">
        <w:rPr>
          <w:rtl/>
        </w:rPr>
        <w:t xml:space="preserve"> </w:t>
      </w:r>
      <w:r w:rsidRPr="00EF1E18">
        <w:rPr>
          <w:rFonts w:hint="cs"/>
          <w:rtl/>
        </w:rPr>
        <w:t>السيبراني</w:t>
      </w:r>
      <w:r w:rsidRPr="00EF1E18">
        <w:rPr>
          <w:rtl/>
        </w:rPr>
        <w:t xml:space="preserve"> </w:t>
      </w:r>
      <w:r w:rsidRPr="00EF1E18">
        <w:rPr>
          <w:rFonts w:hint="cs"/>
          <w:rtl/>
        </w:rPr>
        <w:t>شملت</w:t>
      </w:r>
      <w:r w:rsidRPr="00EF1E18">
        <w:rPr>
          <w:rtl/>
        </w:rPr>
        <w:t xml:space="preserve"> </w:t>
      </w:r>
      <w:r w:rsidRPr="00EF1E18">
        <w:rPr>
          <w:rFonts w:hint="cs"/>
          <w:rtl/>
        </w:rPr>
        <w:t>أكثر</w:t>
      </w:r>
      <w:r w:rsidRPr="00EF1E18">
        <w:rPr>
          <w:rtl/>
        </w:rPr>
        <w:t xml:space="preserve"> </w:t>
      </w:r>
      <w:r w:rsidRPr="00EF1E18">
        <w:rPr>
          <w:rFonts w:hint="cs"/>
          <w:rtl/>
        </w:rPr>
        <w:t>من</w:t>
      </w:r>
      <w:r w:rsidRPr="00EF1E18">
        <w:rPr>
          <w:rtl/>
        </w:rPr>
        <w:t xml:space="preserve"> </w:t>
      </w:r>
      <w:r w:rsidRPr="00EF1E18">
        <w:rPr>
          <w:lang w:bidi="ar-EG"/>
        </w:rPr>
        <w:t>100</w:t>
      </w:r>
      <w:r w:rsidRPr="00EF1E18">
        <w:rPr>
          <w:rtl/>
        </w:rPr>
        <w:t xml:space="preserve"> </w:t>
      </w:r>
      <w:r w:rsidRPr="00EF1E18">
        <w:rPr>
          <w:rFonts w:hint="cs"/>
          <w:rtl/>
        </w:rPr>
        <w:t>بلد</w:t>
      </w:r>
      <w:r w:rsidRPr="00EF1E18">
        <w:rPr>
          <w:rtl/>
        </w:rPr>
        <w:t xml:space="preserve">. </w:t>
      </w:r>
      <w:r w:rsidRPr="00EF1E18">
        <w:rPr>
          <w:rFonts w:hint="cs"/>
          <w:rtl/>
        </w:rPr>
        <w:t>وفي</w:t>
      </w:r>
      <w:r w:rsidRPr="00EF1E18">
        <w:rPr>
          <w:rtl/>
        </w:rPr>
        <w:t xml:space="preserve"> </w:t>
      </w:r>
      <w:r w:rsidRPr="00EF1E18">
        <w:rPr>
          <w:rFonts w:hint="cs"/>
          <w:rtl/>
        </w:rPr>
        <w:t>الفترة</w:t>
      </w:r>
      <w:r w:rsidRPr="00EF1E18">
        <w:rPr>
          <w:rtl/>
        </w:rPr>
        <w:t xml:space="preserve"> </w:t>
      </w:r>
      <w:r w:rsidRPr="00EF1E18">
        <w:rPr>
          <w:rFonts w:hint="cs"/>
          <w:rtl/>
        </w:rPr>
        <w:t>المشمولة بالتقرير الحالي،</w:t>
      </w:r>
      <w:r w:rsidRPr="00EF1E18">
        <w:rPr>
          <w:rtl/>
        </w:rPr>
        <w:t xml:space="preserve"> </w:t>
      </w:r>
      <w:r w:rsidRPr="00EF1E18">
        <w:rPr>
          <w:rFonts w:hint="cs"/>
          <w:rtl/>
        </w:rPr>
        <w:t>أُجريت</w:t>
      </w:r>
      <w:r w:rsidRPr="00EF1E18">
        <w:rPr>
          <w:rtl/>
        </w:rPr>
        <w:t xml:space="preserve"> </w:t>
      </w:r>
      <w:r w:rsidRPr="00EF1E18">
        <w:rPr>
          <w:rFonts w:hint="cs"/>
          <w:rtl/>
        </w:rPr>
        <w:t>تدريبات</w:t>
      </w:r>
      <w:r w:rsidRPr="00EF1E18">
        <w:rPr>
          <w:rtl/>
        </w:rPr>
        <w:t xml:space="preserve"> </w:t>
      </w:r>
      <w:r w:rsidRPr="00EF1E18">
        <w:rPr>
          <w:rFonts w:hint="cs"/>
          <w:rtl/>
        </w:rPr>
        <w:t>دولية في:</w:t>
      </w:r>
      <w:r w:rsidRPr="00EF1E18">
        <w:rPr>
          <w:rFonts w:hint="eastAsia"/>
          <w:rtl/>
        </w:rPr>
        <w:t> أ )</w:t>
      </w:r>
      <w:r w:rsidR="006C2F81">
        <w:rPr>
          <w:rFonts w:hint="cs"/>
          <w:rtl/>
        </w:rPr>
        <w:t> </w:t>
      </w:r>
      <w:hyperlink r:id="rId52" w:history="1">
        <w:r w:rsidRPr="00EF1E18">
          <w:rPr>
            <w:rStyle w:val="Hyperlink"/>
            <w:rtl/>
          </w:rPr>
          <w:t>باراماريبو في</w:t>
        </w:r>
        <w:r w:rsidR="00D84BFF">
          <w:rPr>
            <w:rStyle w:val="Hyperlink"/>
            <w:rFonts w:hint="cs"/>
            <w:rtl/>
          </w:rPr>
          <w:t> </w:t>
        </w:r>
        <w:r w:rsidRPr="00EF1E18">
          <w:rPr>
            <w:rStyle w:val="Hyperlink"/>
            <w:rtl/>
          </w:rPr>
          <w:t>سورينام</w:t>
        </w:r>
      </w:hyperlink>
      <w:r w:rsidRPr="00EF1E18">
        <w:rPr>
          <w:rFonts w:hint="cs"/>
          <w:rtl/>
        </w:rPr>
        <w:t xml:space="preserve"> من</w:t>
      </w:r>
      <w:r w:rsidR="00D84BFF">
        <w:rPr>
          <w:rFonts w:hint="eastAsia"/>
          <w:rtl/>
        </w:rPr>
        <w:t> </w:t>
      </w:r>
      <w:r w:rsidRPr="00EF1E18">
        <w:rPr>
          <w:lang w:bidi="ar-EG"/>
        </w:rPr>
        <w:t>3</w:t>
      </w:r>
      <w:r w:rsidR="00D84BFF">
        <w:rPr>
          <w:rFonts w:hint="eastAsia"/>
          <w:rtl/>
          <w:lang w:bidi="ar-EG"/>
        </w:rPr>
        <w:t> </w:t>
      </w:r>
      <w:r w:rsidRPr="00EF1E18">
        <w:rPr>
          <w:rFonts w:hint="cs"/>
          <w:rtl/>
          <w:lang w:bidi="ar-EG"/>
        </w:rPr>
        <w:t>إلى</w:t>
      </w:r>
      <w:r w:rsidR="00D0084C">
        <w:rPr>
          <w:rFonts w:hint="eastAsia"/>
          <w:rtl/>
          <w:lang w:bidi="ar-EG"/>
        </w:rPr>
        <w:t> </w:t>
      </w:r>
      <w:r w:rsidRPr="00EF1E18">
        <w:rPr>
          <w:lang w:bidi="ar-EG"/>
        </w:rPr>
        <w:t>7</w:t>
      </w:r>
      <w:r w:rsidRPr="00EF1E18">
        <w:rPr>
          <w:rFonts w:hint="cs"/>
          <w:rtl/>
          <w:lang w:bidi="ar-EG"/>
        </w:rPr>
        <w:t xml:space="preserve"> يوليو </w:t>
      </w:r>
      <w:r w:rsidRPr="00EF1E18">
        <w:rPr>
          <w:lang w:bidi="ar-EG"/>
        </w:rPr>
        <w:t>2017</w:t>
      </w:r>
      <w:r w:rsidRPr="00EF1E18">
        <w:rPr>
          <w:rFonts w:hint="cs"/>
          <w:rtl/>
          <w:lang w:bidi="ar-EG"/>
        </w:rPr>
        <w:t>، ب) </w:t>
      </w:r>
      <w:hyperlink r:id="rId53" w:history="1">
        <w:r w:rsidRPr="00EF1E18">
          <w:rPr>
            <w:rStyle w:val="Hyperlink"/>
            <w:rFonts w:hint="cs"/>
            <w:rtl/>
            <w:lang w:bidi="ar-EG"/>
          </w:rPr>
          <w:t>دار السلام في </w:t>
        </w:r>
        <w:r w:rsidR="00D84BFF">
          <w:rPr>
            <w:rStyle w:val="Hyperlink"/>
            <w:rFonts w:hint="cs"/>
            <w:rtl/>
            <w:lang w:bidi="ar-EG"/>
          </w:rPr>
          <w:t>ت</w:t>
        </w:r>
        <w:r w:rsidRPr="00EF1E18">
          <w:rPr>
            <w:rStyle w:val="Hyperlink"/>
            <w:rFonts w:hint="cs"/>
            <w:rtl/>
            <w:lang w:bidi="ar-EG"/>
          </w:rPr>
          <w:t>نزانيا</w:t>
        </w:r>
      </w:hyperlink>
      <w:r w:rsidRPr="00EF1E18">
        <w:rPr>
          <w:rFonts w:hint="cs"/>
          <w:rtl/>
          <w:lang w:bidi="ar-EG"/>
        </w:rPr>
        <w:t xml:space="preserve"> من </w:t>
      </w:r>
      <w:r w:rsidRPr="00EF1E18">
        <w:rPr>
          <w:lang w:bidi="ar-EG"/>
        </w:rPr>
        <w:t>13</w:t>
      </w:r>
      <w:r w:rsidRPr="00EF1E18">
        <w:rPr>
          <w:rFonts w:hint="cs"/>
          <w:rtl/>
          <w:lang w:bidi="ar-EG"/>
        </w:rPr>
        <w:t xml:space="preserve"> إلى </w:t>
      </w:r>
      <w:r w:rsidRPr="00EF1E18">
        <w:rPr>
          <w:lang w:bidi="ar-EG"/>
        </w:rPr>
        <w:t>17</w:t>
      </w:r>
      <w:r w:rsidRPr="00EF1E18">
        <w:rPr>
          <w:rFonts w:hint="cs"/>
          <w:rtl/>
          <w:lang w:bidi="ar-EG"/>
        </w:rPr>
        <w:t xml:space="preserve"> نوفمبر </w:t>
      </w:r>
      <w:r w:rsidRPr="00EF1E18">
        <w:rPr>
          <w:lang w:bidi="ar-EG"/>
        </w:rPr>
        <w:t>2017</w:t>
      </w:r>
      <w:r w:rsidRPr="00EF1E18">
        <w:rPr>
          <w:rFonts w:hint="cs"/>
          <w:rtl/>
          <w:lang w:bidi="ar-EG"/>
        </w:rPr>
        <w:t>، لكل</w:t>
      </w:r>
      <w:r w:rsidR="00D84BFF">
        <w:rPr>
          <w:rFonts w:hint="cs"/>
          <w:rtl/>
          <w:lang w:bidi="ar-EG"/>
        </w:rPr>
        <w:t>ت</w:t>
      </w:r>
      <w:r w:rsidRPr="00EF1E18">
        <w:rPr>
          <w:rFonts w:hint="cs"/>
          <w:rtl/>
          <w:lang w:bidi="ar-EG"/>
        </w:rPr>
        <w:t xml:space="preserve">ا المنطقتين الإفريقية </w:t>
      </w:r>
      <w:r w:rsidR="00D84BFF">
        <w:rPr>
          <w:rFonts w:hint="cs"/>
          <w:rtl/>
          <w:lang w:bidi="ar-EG"/>
        </w:rPr>
        <w:t>و</w:t>
      </w:r>
      <w:r w:rsidRPr="00EF1E18">
        <w:rPr>
          <w:rFonts w:hint="cs"/>
          <w:rtl/>
          <w:lang w:bidi="ar-EG"/>
        </w:rPr>
        <w:t>العربية، ج)</w:t>
      </w:r>
      <w:r w:rsidRPr="00EF1E18">
        <w:rPr>
          <w:rFonts w:hint="eastAsia"/>
          <w:rtl/>
          <w:lang w:bidi="ar-EG"/>
        </w:rPr>
        <w:t> </w:t>
      </w:r>
      <w:hyperlink r:id="rId54" w:history="1">
        <w:r w:rsidRPr="00EF1E18">
          <w:rPr>
            <w:rStyle w:val="Hyperlink"/>
            <w:rtl/>
          </w:rPr>
          <w:t>تشيسيناو</w:t>
        </w:r>
        <w:r w:rsidR="002F049B">
          <w:rPr>
            <w:rStyle w:val="Hyperlink"/>
            <w:rFonts w:hint="cs"/>
            <w:rtl/>
          </w:rPr>
          <w:t> </w:t>
        </w:r>
        <w:r w:rsidRPr="00EF1E18">
          <w:rPr>
            <w:rStyle w:val="Hyperlink"/>
            <w:rFonts w:hint="cs"/>
            <w:rtl/>
          </w:rPr>
          <w:t>في </w:t>
        </w:r>
        <w:r w:rsidRPr="00EF1E18">
          <w:rPr>
            <w:rStyle w:val="Hyperlink"/>
            <w:rtl/>
          </w:rPr>
          <w:t>مولدوفا</w:t>
        </w:r>
      </w:hyperlink>
      <w:r w:rsidRPr="00EF1E18">
        <w:rPr>
          <w:rFonts w:hint="cs"/>
          <w:rtl/>
          <w:lang w:bidi="ar-EG"/>
        </w:rPr>
        <w:t xml:space="preserve"> من </w:t>
      </w:r>
      <w:r w:rsidRPr="00EF1E18">
        <w:rPr>
          <w:lang w:bidi="ar-EG"/>
        </w:rPr>
        <w:t>21</w:t>
      </w:r>
      <w:r w:rsidRPr="00EF1E18">
        <w:rPr>
          <w:rFonts w:hint="cs"/>
          <w:rtl/>
          <w:lang w:bidi="ar-EG"/>
        </w:rPr>
        <w:t xml:space="preserve"> إلى </w:t>
      </w:r>
      <w:r w:rsidRPr="00EF1E18">
        <w:rPr>
          <w:lang w:bidi="ar-EG"/>
        </w:rPr>
        <w:t>23</w:t>
      </w:r>
      <w:r w:rsidRPr="00EF1E18">
        <w:rPr>
          <w:rFonts w:hint="cs"/>
          <w:rtl/>
          <w:lang w:bidi="ar-EG"/>
        </w:rPr>
        <w:t xml:space="preserve"> نوفمبر</w:t>
      </w:r>
      <w:r w:rsidRPr="00EF1E18">
        <w:rPr>
          <w:rFonts w:hint="eastAsia"/>
          <w:rtl/>
          <w:lang w:bidi="ar-EG"/>
        </w:rPr>
        <w:t> </w:t>
      </w:r>
      <w:r w:rsidRPr="00EF1E18">
        <w:rPr>
          <w:lang w:bidi="ar-EG"/>
        </w:rPr>
        <w:t>2017</w:t>
      </w:r>
      <w:r w:rsidRPr="00EF1E18">
        <w:rPr>
          <w:rFonts w:hint="cs"/>
          <w:rtl/>
          <w:lang w:bidi="ar-EG"/>
        </w:rPr>
        <w:t xml:space="preserve">، </w:t>
      </w:r>
      <w:r w:rsidR="00D84BFF">
        <w:rPr>
          <w:rFonts w:hint="cs"/>
          <w:rtl/>
          <w:lang w:bidi="ar-EG"/>
        </w:rPr>
        <w:t xml:space="preserve">لمنطقتي أوروبا </w:t>
      </w:r>
      <w:r w:rsidR="002F049B">
        <w:rPr>
          <w:rFonts w:hint="cs"/>
          <w:rtl/>
          <w:lang w:bidi="ar-EG"/>
        </w:rPr>
        <w:t>وكومنولث الدول المستقلة.</w:t>
      </w:r>
    </w:p>
    <w:p w:rsidR="00EF1E18" w:rsidRPr="00EF1E18" w:rsidRDefault="00EF1E18" w:rsidP="00081F73">
      <w:pPr>
        <w:rPr>
          <w:rtl/>
          <w:lang w:bidi="ar-EG"/>
        </w:rPr>
      </w:pPr>
      <w:r w:rsidRPr="00EF1E18">
        <w:rPr>
          <w:lang w:bidi="ar-EG"/>
        </w:rPr>
        <w:t>4.4</w:t>
      </w:r>
      <w:r w:rsidRPr="00EF1E18">
        <w:rPr>
          <w:rtl/>
          <w:lang w:bidi="ar-EG"/>
        </w:rPr>
        <w:tab/>
      </w:r>
      <w:r w:rsidRPr="00EF1E18">
        <w:rPr>
          <w:rFonts w:hint="cs"/>
          <w:rtl/>
          <w:lang w:bidi="ar-SY"/>
        </w:rPr>
        <w:t>ويجري تطوير</w:t>
      </w:r>
      <w:r w:rsidRPr="00EF1E18">
        <w:rPr>
          <w:rFonts w:hint="cs"/>
          <w:rtl/>
          <w:lang w:bidi="ar"/>
        </w:rPr>
        <w:t xml:space="preserve"> مجموعة أدوات </w:t>
      </w:r>
      <w:hyperlink r:id="rId55" w:history="1">
        <w:r w:rsidRPr="00EF1E18">
          <w:rPr>
            <w:rStyle w:val="Hyperlink"/>
            <w:rFonts w:hint="cs"/>
            <w:rtl/>
            <w:lang w:bidi="ar-EG"/>
          </w:rPr>
          <w:t>للاستراتيجيات الوطنية للأمن السيبراني</w:t>
        </w:r>
      </w:hyperlink>
      <w:r w:rsidRPr="00EF1E18">
        <w:rPr>
          <w:rFonts w:hint="cs"/>
          <w:rtl/>
          <w:lang w:bidi="ar"/>
        </w:rPr>
        <w:t xml:space="preserve"> في مسعى يسهله الاتحاد ويشمل العديد من أصحاب المصلحة. ومن أجل إحراز تقدم في العمل، عُقدت ثلاث </w:t>
      </w:r>
      <w:r w:rsidR="00081F73">
        <w:rPr>
          <w:rFonts w:hint="cs"/>
          <w:rtl/>
          <w:lang w:bidi="ar"/>
        </w:rPr>
        <w:t>ورش</w:t>
      </w:r>
      <w:r w:rsidRPr="00EF1E18">
        <w:rPr>
          <w:rFonts w:hint="cs"/>
          <w:rtl/>
          <w:lang w:bidi="ar"/>
        </w:rPr>
        <w:t xml:space="preserve"> عمل للشركاء في عام </w:t>
      </w:r>
      <w:r w:rsidRPr="00EF1E18">
        <w:rPr>
          <w:lang w:bidi="ar-EG"/>
        </w:rPr>
        <w:t>2016</w:t>
      </w:r>
      <w:r w:rsidRPr="00EF1E18">
        <w:rPr>
          <w:rFonts w:hint="cs"/>
          <w:rtl/>
          <w:lang w:bidi="ar-EG"/>
        </w:rPr>
        <w:t xml:space="preserve">، كما عُقد اجتماع للمتابعة </w:t>
      </w:r>
      <w:r w:rsidRPr="00EF1E18">
        <w:rPr>
          <w:rFonts w:hint="cs"/>
          <w:rtl/>
          <w:lang w:bidi="ar"/>
        </w:rPr>
        <w:t xml:space="preserve">يوميْ </w:t>
      </w:r>
      <w:r w:rsidRPr="00EF1E18">
        <w:rPr>
          <w:lang w:bidi="ar-EG"/>
        </w:rPr>
        <w:t>25</w:t>
      </w:r>
      <w:r w:rsidRPr="00EF1E18">
        <w:rPr>
          <w:rFonts w:hint="cs"/>
          <w:rtl/>
          <w:lang w:bidi="ar"/>
        </w:rPr>
        <w:t xml:space="preserve"> و</w:t>
      </w:r>
      <w:r w:rsidRPr="00EF1E18">
        <w:rPr>
          <w:lang w:bidi="ar-EG"/>
        </w:rPr>
        <w:t>26</w:t>
      </w:r>
      <w:r w:rsidRPr="00EF1E18">
        <w:rPr>
          <w:rFonts w:hint="cs"/>
          <w:rtl/>
          <w:lang w:bidi="ar"/>
        </w:rPr>
        <w:t xml:space="preserve"> فبراير</w:t>
      </w:r>
      <w:r w:rsidRPr="00EF1E18">
        <w:rPr>
          <w:rFonts w:hint="eastAsia"/>
          <w:rtl/>
          <w:lang w:bidi="ar"/>
        </w:rPr>
        <w:t> </w:t>
      </w:r>
      <w:r w:rsidRPr="00EF1E18">
        <w:rPr>
          <w:lang w:bidi="ar-EG"/>
        </w:rPr>
        <w:t>2018</w:t>
      </w:r>
      <w:r w:rsidRPr="00EF1E18">
        <w:rPr>
          <w:rFonts w:hint="cs"/>
          <w:rtl/>
        </w:rPr>
        <w:t xml:space="preserve"> </w:t>
      </w:r>
      <w:r w:rsidRPr="00EF1E18">
        <w:rPr>
          <w:rFonts w:hint="cs"/>
          <w:rtl/>
          <w:lang w:bidi="ar-EG"/>
        </w:rPr>
        <w:t>في</w:t>
      </w:r>
      <w:r w:rsidRPr="00EF1E18">
        <w:rPr>
          <w:rFonts w:hint="eastAsia"/>
          <w:rtl/>
          <w:lang w:bidi="ar-EG"/>
        </w:rPr>
        <w:t> </w:t>
      </w:r>
      <w:r w:rsidRPr="00EF1E18">
        <w:rPr>
          <w:rFonts w:hint="cs"/>
          <w:rtl/>
          <w:lang w:bidi="ar-EG"/>
        </w:rPr>
        <w:t>واشنطن العاصمة، الولايات المتحدة. ويجري العمل حالياً على وضع المنتج في</w:t>
      </w:r>
      <w:r w:rsidRPr="00EF1E18">
        <w:rPr>
          <w:rFonts w:hint="eastAsia"/>
          <w:rtl/>
          <w:lang w:bidi="ar-EG"/>
        </w:rPr>
        <w:t> </w:t>
      </w:r>
      <w:r w:rsidRPr="00EF1E18">
        <w:rPr>
          <w:rFonts w:hint="cs"/>
          <w:rtl/>
          <w:lang w:bidi="ar-EG"/>
        </w:rPr>
        <w:t>صيغته النهائية</w:t>
      </w:r>
      <w:r w:rsidRPr="00EF1E18">
        <w:rPr>
          <w:rFonts w:hint="cs"/>
          <w:rtl/>
        </w:rPr>
        <w:t>.</w:t>
      </w:r>
    </w:p>
    <w:p w:rsidR="00EF1E18" w:rsidRPr="00EF1E18" w:rsidRDefault="00EF1E18" w:rsidP="006C2F81">
      <w:pPr>
        <w:pStyle w:val="Heading1"/>
        <w:rPr>
          <w:rtl/>
        </w:rPr>
      </w:pPr>
      <w:r w:rsidRPr="00EF1E18">
        <w:rPr>
          <w:lang w:val="en-GB"/>
        </w:rPr>
        <w:t>5</w:t>
      </w:r>
      <w:r w:rsidRPr="00EF1E18">
        <w:rPr>
          <w:lang w:val="en-GB"/>
        </w:rPr>
        <w:tab/>
      </w:r>
      <w:r w:rsidRPr="00EF1E18">
        <w:rPr>
          <w:rFonts w:hint="cs"/>
          <w:rtl/>
        </w:rPr>
        <w:t>بناء</w:t>
      </w:r>
      <w:r w:rsidRPr="00EF1E18">
        <w:rPr>
          <w:rtl/>
        </w:rPr>
        <w:t xml:space="preserve"> </w:t>
      </w:r>
      <w:r w:rsidRPr="00EF1E18">
        <w:rPr>
          <w:rFonts w:hint="cs"/>
          <w:rtl/>
        </w:rPr>
        <w:t>القدرات</w:t>
      </w:r>
    </w:p>
    <w:p w:rsidR="00EF1E18" w:rsidRPr="00EF1E18" w:rsidRDefault="00EF1E18" w:rsidP="00EF1E18">
      <w:pPr>
        <w:rPr>
          <w:rtl/>
        </w:rPr>
      </w:pPr>
      <w:r w:rsidRPr="00EF1E18">
        <w:rPr>
          <w:lang w:bidi="ar-EG"/>
        </w:rPr>
        <w:t>1.5</w:t>
      </w:r>
      <w:r w:rsidRPr="00EF1E18">
        <w:rPr>
          <w:lang w:bidi="ar-EG"/>
        </w:rPr>
        <w:tab/>
      </w:r>
      <w:r w:rsidRPr="00EF1E18">
        <w:rPr>
          <w:rFonts w:hint="cs"/>
          <w:rtl/>
        </w:rPr>
        <w:t>يواصل</w:t>
      </w:r>
      <w:r w:rsidRPr="00EF1E18">
        <w:rPr>
          <w:rtl/>
        </w:rPr>
        <w:t xml:space="preserve"> </w:t>
      </w:r>
      <w:r w:rsidRPr="00EF1E18">
        <w:rPr>
          <w:rFonts w:hint="cs"/>
          <w:rtl/>
        </w:rPr>
        <w:t>الاتحاد تنظيم</w:t>
      </w:r>
      <w:r w:rsidRPr="00EF1E18">
        <w:rPr>
          <w:rtl/>
        </w:rPr>
        <w:t xml:space="preserve"> </w:t>
      </w:r>
      <w:hyperlink r:id="rId56" w:history="1">
        <w:r w:rsidRPr="00EF1E18">
          <w:rPr>
            <w:rStyle w:val="Hyperlink"/>
            <w:rtl/>
          </w:rPr>
          <w:t>منتديات الأمن السيبراني الإقليمية</w:t>
        </w:r>
      </w:hyperlink>
      <w:r w:rsidRPr="00EF1E18">
        <w:rPr>
          <w:rtl/>
        </w:rPr>
        <w:t xml:space="preserve"> لجميع مناطق</w:t>
      </w:r>
      <w:r w:rsidRPr="00EF1E18">
        <w:rPr>
          <w:rFonts w:hint="cs"/>
          <w:rtl/>
        </w:rPr>
        <w:t>ه</w:t>
      </w:r>
      <w:r w:rsidRPr="00EF1E18">
        <w:rPr>
          <w:rtl/>
        </w:rPr>
        <w:t xml:space="preserve">، </w:t>
      </w:r>
      <w:r w:rsidRPr="00EF1E18">
        <w:rPr>
          <w:rFonts w:hint="cs"/>
          <w:rtl/>
        </w:rPr>
        <w:t>مستعيناً بهذه المنتديات</w:t>
      </w:r>
      <w:r w:rsidRPr="00EF1E18">
        <w:rPr>
          <w:rtl/>
        </w:rPr>
        <w:t xml:space="preserve"> </w:t>
      </w:r>
      <w:r w:rsidRPr="00EF1E18">
        <w:rPr>
          <w:rFonts w:hint="cs"/>
          <w:rtl/>
        </w:rPr>
        <w:t>ك</w:t>
      </w:r>
      <w:r w:rsidRPr="00EF1E18">
        <w:rPr>
          <w:rtl/>
        </w:rPr>
        <w:t xml:space="preserve">وسيلة لبناء القدرات من أجل مختلف برامج </w:t>
      </w:r>
      <w:r w:rsidRPr="00EF1E18">
        <w:rPr>
          <w:rFonts w:hint="cs"/>
          <w:rtl/>
        </w:rPr>
        <w:t>قطاع</w:t>
      </w:r>
      <w:r w:rsidRPr="00EF1E18">
        <w:rPr>
          <w:rtl/>
        </w:rPr>
        <w:t xml:space="preserve"> تنمية الاتصالات وأنشطته، </w:t>
      </w:r>
      <w:r w:rsidRPr="00EF1E18">
        <w:rPr>
          <w:rFonts w:hint="cs"/>
          <w:rtl/>
        </w:rPr>
        <w:t xml:space="preserve">وكمنبر تشغيلي من أجل التعاون </w:t>
      </w:r>
      <w:r w:rsidRPr="00EF1E18">
        <w:rPr>
          <w:rtl/>
        </w:rPr>
        <w:t>على المستو</w:t>
      </w:r>
      <w:r w:rsidRPr="00EF1E18">
        <w:rPr>
          <w:rFonts w:hint="cs"/>
          <w:rtl/>
        </w:rPr>
        <w:t>يين</w:t>
      </w:r>
      <w:r w:rsidRPr="00EF1E18">
        <w:rPr>
          <w:rtl/>
        </w:rPr>
        <w:t xml:space="preserve"> الإقليمي والدولي</w:t>
      </w:r>
      <w:r w:rsidR="009E479A">
        <w:rPr>
          <w:rFonts w:hint="cs"/>
          <w:rtl/>
        </w:rPr>
        <w:t>.</w:t>
      </w:r>
    </w:p>
    <w:p w:rsidR="00EF1E18" w:rsidRPr="00EF1E18" w:rsidRDefault="00EF1E18" w:rsidP="006C2F81">
      <w:pPr>
        <w:rPr>
          <w:rtl/>
        </w:rPr>
      </w:pPr>
      <w:r w:rsidRPr="00EF1E18">
        <w:rPr>
          <w:lang w:val="en-GB" w:bidi="ar-EG"/>
        </w:rPr>
        <w:t>2.5</w:t>
      </w:r>
      <w:r w:rsidRPr="00EF1E18">
        <w:rPr>
          <w:rtl/>
          <w:lang w:bidi="ar-SY"/>
        </w:rPr>
        <w:tab/>
      </w:r>
      <w:r w:rsidRPr="00EF1E18">
        <w:rPr>
          <w:rFonts w:hint="cs"/>
          <w:rtl/>
          <w:lang w:bidi="ar-SY"/>
        </w:rPr>
        <w:t xml:space="preserve">وعقب المؤتمر العالمي لتنمية الاتصالات لعام </w:t>
      </w:r>
      <w:r w:rsidRPr="00EF1E18">
        <w:rPr>
          <w:lang w:bidi="ar-EG"/>
        </w:rPr>
        <w:t>2017</w:t>
      </w:r>
      <w:r w:rsidRPr="00EF1E18">
        <w:rPr>
          <w:rFonts w:hint="cs"/>
          <w:rtl/>
          <w:lang w:bidi="ar-EG"/>
        </w:rPr>
        <w:t>، س</w:t>
      </w:r>
      <w:r w:rsidRPr="00EF1E18">
        <w:rPr>
          <w:rFonts w:hint="cs"/>
          <w:rtl/>
          <w:lang w:bidi="ar-SY"/>
        </w:rPr>
        <w:t>يواصل الفريق المعني بالمسألة</w:t>
      </w:r>
      <w:r w:rsidR="006C2F81">
        <w:rPr>
          <w:rFonts w:hint="eastAsia"/>
          <w:rtl/>
          <w:lang w:bidi="ar-SY"/>
        </w:rPr>
        <w:t> </w:t>
      </w:r>
      <w:r w:rsidRPr="00EF1E18">
        <w:rPr>
          <w:lang w:bidi="ar-EG"/>
        </w:rPr>
        <w:t>3/2</w:t>
      </w:r>
      <w:r w:rsidRPr="00EF1E18">
        <w:rPr>
          <w:rFonts w:hint="cs"/>
          <w:rtl/>
        </w:rPr>
        <w:t xml:space="preserve"> </w:t>
      </w:r>
      <w:r w:rsidRPr="00EF1E18">
        <w:rPr>
          <w:rFonts w:hint="cs"/>
          <w:rtl/>
          <w:lang w:bidi="ar-SY"/>
        </w:rPr>
        <w:t>(</w:t>
      </w:r>
      <w:hyperlink r:id="rId57" w:history="1">
        <w:r w:rsidRPr="00EF1E18">
          <w:rPr>
            <w:rStyle w:val="Hyperlink"/>
            <w:rtl/>
          </w:rPr>
          <w:t>تأمين شبكات المعلومات والاتصالات:</w:t>
        </w:r>
        <w:r w:rsidRPr="00EF1E18">
          <w:rPr>
            <w:rStyle w:val="Hyperlink"/>
            <w:rFonts w:hint="cs"/>
            <w:rtl/>
          </w:rPr>
          <w:t xml:space="preserve"> أفضل</w:t>
        </w:r>
        <w:r w:rsidRPr="00EF1E18">
          <w:rPr>
            <w:rStyle w:val="Hyperlink"/>
            <w:rtl/>
          </w:rPr>
          <w:t xml:space="preserve"> </w:t>
        </w:r>
        <w:r w:rsidRPr="00EF1E18">
          <w:rPr>
            <w:rStyle w:val="Hyperlink"/>
            <w:rFonts w:hint="cs"/>
            <w:rtl/>
            <w:lang w:bidi="ar"/>
          </w:rPr>
          <w:t xml:space="preserve">الممارسات </w:t>
        </w:r>
        <w:r w:rsidRPr="00EF1E18">
          <w:rPr>
            <w:rStyle w:val="Hyperlink"/>
            <w:rtl/>
          </w:rPr>
          <w:t>من أجل بناء ثقافة الأمن السيبراني</w:t>
        </w:r>
      </w:hyperlink>
      <w:r w:rsidRPr="00EF1E18">
        <w:rPr>
          <w:rFonts w:hint="cs"/>
          <w:rtl/>
          <w:lang w:bidi="ar-SY"/>
        </w:rPr>
        <w:t xml:space="preserve">) عمله خلال فترة الدراسة </w:t>
      </w:r>
      <w:r w:rsidRPr="00EF1E18">
        <w:rPr>
          <w:lang w:bidi="ar-EG"/>
        </w:rPr>
        <w:t>2021-2018</w:t>
      </w:r>
      <w:r w:rsidRPr="00EF1E18">
        <w:rPr>
          <w:rFonts w:hint="cs"/>
          <w:rtl/>
        </w:rPr>
        <w:t>.</w:t>
      </w:r>
    </w:p>
    <w:p w:rsidR="00EF1E18" w:rsidRPr="00EF1E18" w:rsidRDefault="00EF1E18" w:rsidP="006C2F81">
      <w:pPr>
        <w:rPr>
          <w:rtl/>
          <w:lang w:bidi="ar-SY"/>
        </w:rPr>
      </w:pPr>
      <w:r w:rsidRPr="00EF1E18">
        <w:rPr>
          <w:lang w:bidi="ar-EG"/>
        </w:rPr>
        <w:t>3.5</w:t>
      </w:r>
      <w:r w:rsidRPr="00EF1E18">
        <w:rPr>
          <w:rtl/>
          <w:lang w:bidi="ar-EG"/>
        </w:rPr>
        <w:tab/>
      </w:r>
      <w:r w:rsidRPr="00EF1E18">
        <w:rPr>
          <w:rFonts w:hint="cs"/>
          <w:rtl/>
          <w:lang w:bidi="ar-SY"/>
        </w:rPr>
        <w:t xml:space="preserve">ونظم الاتحاد إلى جانب فريق الاستجابة للطوارئ الحاسوبية لمنطقة إفريقيا </w:t>
      </w:r>
      <w:r w:rsidR="006C2F81">
        <w:rPr>
          <w:lang w:bidi="ar-SY"/>
        </w:rPr>
        <w:t>(</w:t>
      </w:r>
      <w:proofErr w:type="spellStart"/>
      <w:r w:rsidRPr="00EF1E18">
        <w:rPr>
          <w:lang w:bidi="ar-EG"/>
        </w:rPr>
        <w:t>AfricaCERT</w:t>
      </w:r>
      <w:proofErr w:type="spellEnd"/>
      <w:r w:rsidR="006C2F81">
        <w:rPr>
          <w:lang w:bidi="ar-EG"/>
        </w:rPr>
        <w:t>)</w:t>
      </w:r>
      <w:r w:rsidRPr="00EF1E18">
        <w:rPr>
          <w:rFonts w:hint="cs"/>
          <w:rtl/>
          <w:lang w:bidi="ar-SY"/>
        </w:rPr>
        <w:t xml:space="preserve"> ورشة عمل لبناء القدرات مدتها خمسة أيام، بشأن "</w:t>
      </w:r>
      <w:r w:rsidR="004F7EBF">
        <w:fldChar w:fldCharType="begin"/>
      </w:r>
      <w:r w:rsidR="004F7EBF">
        <w:instrText xml:space="preserve"> HYPERLINK "https://www.itu.int/en/ITU-D/Cybersecurity/Pages/Threat-intelligence-training-Benin-2017.aspx" </w:instrText>
      </w:r>
      <w:r w:rsidR="004F7EBF">
        <w:fldChar w:fldCharType="separate"/>
      </w:r>
      <w:r w:rsidRPr="006C2F81">
        <w:rPr>
          <w:rStyle w:val="Hyperlink"/>
          <w:rFonts w:hint="cs"/>
          <w:rtl/>
          <w:lang w:bidi="ar-SY"/>
        </w:rPr>
        <w:t>المعلومات المتعلقة بتهديد أفرقة التصدي للحوادث الحاسوبية</w:t>
      </w:r>
      <w:r w:rsidR="004F7EBF">
        <w:rPr>
          <w:rStyle w:val="Hyperlink"/>
          <w:lang w:bidi="ar-SY"/>
        </w:rPr>
        <w:fldChar w:fldCharType="end"/>
      </w:r>
      <w:r w:rsidRPr="00EF1E18">
        <w:rPr>
          <w:rFonts w:hint="cs"/>
          <w:rtl/>
          <w:lang w:bidi="ar-SY"/>
        </w:rPr>
        <w:t>"، في الفترة</w:t>
      </w:r>
      <w:r w:rsidR="006C2F81">
        <w:rPr>
          <w:rFonts w:hint="eastAsia"/>
          <w:rtl/>
          <w:lang w:bidi="ar-SY"/>
        </w:rPr>
        <w:t> </w:t>
      </w:r>
      <w:r w:rsidR="006C2F81">
        <w:rPr>
          <w:lang w:bidi="ar-SY"/>
        </w:rPr>
        <w:t>15-11</w:t>
      </w:r>
      <w:r w:rsidR="006C2F81">
        <w:rPr>
          <w:rFonts w:hint="cs"/>
          <w:rtl/>
          <w:lang w:bidi="ar-SY"/>
        </w:rPr>
        <w:t> </w:t>
      </w:r>
      <w:r w:rsidRPr="00EF1E18">
        <w:rPr>
          <w:rFonts w:hint="cs"/>
          <w:rtl/>
          <w:lang w:bidi="ar-SY"/>
        </w:rPr>
        <w:t>ديسمبر</w:t>
      </w:r>
      <w:r w:rsidR="006C2F81">
        <w:rPr>
          <w:rFonts w:hint="eastAsia"/>
          <w:rtl/>
          <w:lang w:bidi="ar-SY"/>
        </w:rPr>
        <w:t> </w:t>
      </w:r>
      <w:r w:rsidRPr="00EF1E18">
        <w:rPr>
          <w:lang w:bidi="ar-EG"/>
        </w:rPr>
        <w:t>2017</w:t>
      </w:r>
      <w:r w:rsidRPr="00EF1E18">
        <w:rPr>
          <w:rFonts w:hint="cs"/>
          <w:rtl/>
        </w:rPr>
        <w:t xml:space="preserve"> </w:t>
      </w:r>
      <w:r w:rsidRPr="00EF1E18">
        <w:rPr>
          <w:rFonts w:hint="cs"/>
          <w:rtl/>
          <w:lang w:bidi="ar-SY"/>
        </w:rPr>
        <w:t>بكوتونو، بنن، وذلك بالتعاون مع الوكالة الوطنية للأمن وأنظمة المعلومات (</w:t>
      </w:r>
      <w:r w:rsidRPr="00EF1E18">
        <w:rPr>
          <w:lang w:bidi="ar-EG"/>
        </w:rPr>
        <w:t>ANSSI</w:t>
      </w:r>
      <w:r w:rsidR="00810473">
        <w:rPr>
          <w:rFonts w:hint="cs"/>
          <w:rtl/>
          <w:lang w:bidi="ar-SY"/>
        </w:rPr>
        <w:t>، فرنسا).</w:t>
      </w:r>
    </w:p>
    <w:p w:rsidR="00EF1E18" w:rsidRPr="00EF1E18" w:rsidRDefault="00EF1E18" w:rsidP="00543676">
      <w:pPr>
        <w:rPr>
          <w:rtl/>
          <w:lang w:bidi="ar"/>
        </w:rPr>
      </w:pPr>
      <w:r w:rsidRPr="00EF1E18">
        <w:rPr>
          <w:lang w:bidi="ar-EG"/>
        </w:rPr>
        <w:t>4.5</w:t>
      </w:r>
      <w:r w:rsidRPr="00EF1E18">
        <w:rPr>
          <w:rtl/>
          <w:lang w:bidi="ar-EG"/>
        </w:rPr>
        <w:tab/>
      </w:r>
      <w:r w:rsidRPr="00F624BF">
        <w:rPr>
          <w:rFonts w:hint="cs"/>
          <w:spacing w:val="-4"/>
          <w:rtl/>
          <w:lang w:bidi="ar"/>
        </w:rPr>
        <w:t xml:space="preserve">وفي أعقاب </w:t>
      </w:r>
      <w:r w:rsidR="00D84BFF" w:rsidRPr="00F624BF">
        <w:rPr>
          <w:rFonts w:hint="cs"/>
          <w:spacing w:val="-4"/>
          <w:rtl/>
          <w:lang w:bidi="ar"/>
        </w:rPr>
        <w:t>عرض</w:t>
      </w:r>
      <w:r w:rsidRPr="00F624BF">
        <w:rPr>
          <w:rFonts w:hint="cs"/>
          <w:spacing w:val="-4"/>
          <w:rtl/>
          <w:lang w:bidi="ar"/>
        </w:rPr>
        <w:t xml:space="preserve"> أولى نتائج </w:t>
      </w:r>
      <w:hyperlink r:id="rId58" w:history="1">
        <w:r w:rsidR="00D84BFF" w:rsidRPr="00F624BF">
          <w:rPr>
            <w:rStyle w:val="Hyperlink"/>
            <w:rFonts w:hint="cs"/>
            <w:spacing w:val="-4"/>
            <w:rtl/>
            <w:lang w:bidi="ar"/>
          </w:rPr>
          <w:t xml:space="preserve">الرقم القياسي </w:t>
        </w:r>
        <w:r w:rsidRPr="00F624BF">
          <w:rPr>
            <w:rStyle w:val="Hyperlink"/>
            <w:rFonts w:hint="cs"/>
            <w:spacing w:val="-4"/>
            <w:rtl/>
            <w:lang w:bidi="ar"/>
          </w:rPr>
          <w:t>العالمي</w:t>
        </w:r>
        <w:r w:rsidRPr="00F624BF">
          <w:rPr>
            <w:rStyle w:val="Hyperlink"/>
            <w:spacing w:val="-4"/>
            <w:rtl/>
            <w:lang w:bidi="ar"/>
          </w:rPr>
          <w:t xml:space="preserve"> </w:t>
        </w:r>
        <w:r w:rsidRPr="00F624BF">
          <w:rPr>
            <w:rStyle w:val="Hyperlink"/>
            <w:rFonts w:hint="cs"/>
            <w:spacing w:val="-4"/>
            <w:rtl/>
            <w:lang w:bidi="ar"/>
          </w:rPr>
          <w:t>للأمن</w:t>
        </w:r>
        <w:r w:rsidRPr="00F624BF">
          <w:rPr>
            <w:rStyle w:val="Hyperlink"/>
            <w:spacing w:val="-4"/>
            <w:rtl/>
            <w:lang w:bidi="ar"/>
          </w:rPr>
          <w:t xml:space="preserve"> </w:t>
        </w:r>
        <w:r w:rsidRPr="00F624BF">
          <w:rPr>
            <w:rStyle w:val="Hyperlink"/>
            <w:rFonts w:hint="cs"/>
            <w:spacing w:val="-4"/>
            <w:rtl/>
            <w:lang w:bidi="ar"/>
          </w:rPr>
          <w:t>السيبراني</w:t>
        </w:r>
      </w:hyperlink>
      <w:r w:rsidRPr="00F624BF">
        <w:rPr>
          <w:spacing w:val="-4"/>
          <w:rtl/>
          <w:lang w:bidi="ar"/>
        </w:rPr>
        <w:t xml:space="preserve"> </w:t>
      </w:r>
      <w:r w:rsidRPr="00F624BF">
        <w:rPr>
          <w:spacing w:val="-4"/>
          <w:lang w:bidi="ar-EG"/>
        </w:rPr>
        <w:t>(GCI)</w:t>
      </w:r>
      <w:r w:rsidRPr="00F624BF">
        <w:rPr>
          <w:rFonts w:hint="cs"/>
          <w:spacing w:val="-4"/>
          <w:rtl/>
          <w:lang w:bidi="ar"/>
        </w:rPr>
        <w:t xml:space="preserve"> في عام </w:t>
      </w:r>
      <w:r w:rsidRPr="00F624BF">
        <w:rPr>
          <w:spacing w:val="-4"/>
          <w:lang w:bidi="ar-EG"/>
        </w:rPr>
        <w:t>2014</w:t>
      </w:r>
      <w:r w:rsidRPr="00F624BF">
        <w:rPr>
          <w:rFonts w:hint="cs"/>
          <w:spacing w:val="-4"/>
          <w:rtl/>
          <w:lang w:bidi="ar"/>
        </w:rPr>
        <w:t xml:space="preserve">، </w:t>
      </w:r>
      <w:r w:rsidR="00D84BFF" w:rsidRPr="00F624BF">
        <w:rPr>
          <w:rFonts w:hint="cs"/>
          <w:spacing w:val="-4"/>
          <w:rtl/>
          <w:lang w:bidi="ar"/>
        </w:rPr>
        <w:t xml:space="preserve">ومراعاتها </w:t>
      </w:r>
      <w:r w:rsidRPr="00F624BF">
        <w:rPr>
          <w:rFonts w:hint="cs"/>
          <w:spacing w:val="-4"/>
          <w:rtl/>
          <w:lang w:bidi="ar"/>
        </w:rPr>
        <w:t>في</w:t>
      </w:r>
      <w:r w:rsidR="00F624BF" w:rsidRPr="00F624BF">
        <w:rPr>
          <w:rFonts w:hint="eastAsia"/>
          <w:spacing w:val="-4"/>
          <w:rtl/>
          <w:lang w:bidi="ar"/>
        </w:rPr>
        <w:t> </w:t>
      </w:r>
      <w:r w:rsidRPr="00F624BF">
        <w:rPr>
          <w:rFonts w:hint="cs"/>
          <w:spacing w:val="-4"/>
          <w:rtl/>
          <w:lang w:bidi="ar"/>
        </w:rPr>
        <w:t>القرار</w:t>
      </w:r>
      <w:r w:rsidR="00D84BFF" w:rsidRPr="00F624BF">
        <w:rPr>
          <w:rFonts w:hint="eastAsia"/>
          <w:spacing w:val="-4"/>
          <w:rtl/>
          <w:lang w:bidi="ar"/>
        </w:rPr>
        <w:t> </w:t>
      </w:r>
      <w:r w:rsidRPr="00F624BF">
        <w:rPr>
          <w:spacing w:val="-4"/>
          <w:lang w:bidi="ar-EG"/>
        </w:rPr>
        <w:t>130</w:t>
      </w:r>
      <w:r w:rsidR="00F624BF" w:rsidRPr="00F624BF">
        <w:rPr>
          <w:rFonts w:hint="eastAsia"/>
          <w:spacing w:val="-4"/>
          <w:rtl/>
          <w:lang w:bidi="ar"/>
        </w:rPr>
        <w:t> </w:t>
      </w:r>
      <w:r w:rsidRPr="00F624BF">
        <w:rPr>
          <w:rFonts w:hint="cs"/>
          <w:spacing w:val="-4"/>
          <w:rtl/>
          <w:lang w:bidi="ar"/>
        </w:rPr>
        <w:t>(المراجَع في</w:t>
      </w:r>
      <w:r w:rsidR="00F624BF">
        <w:rPr>
          <w:rFonts w:hint="eastAsia"/>
          <w:spacing w:val="-4"/>
          <w:rtl/>
          <w:lang w:bidi="ar"/>
        </w:rPr>
        <w:t> </w:t>
      </w:r>
      <w:r w:rsidRPr="00F624BF">
        <w:rPr>
          <w:rFonts w:hint="cs"/>
          <w:spacing w:val="-4"/>
          <w:rtl/>
          <w:lang w:bidi="ar"/>
        </w:rPr>
        <w:t xml:space="preserve">بوسان، </w:t>
      </w:r>
      <w:r w:rsidRPr="00F624BF">
        <w:rPr>
          <w:spacing w:val="-4"/>
          <w:lang w:bidi="ar-EG"/>
        </w:rPr>
        <w:t>2014</w:t>
      </w:r>
      <w:proofErr w:type="gramStart"/>
      <w:r w:rsidRPr="00F624BF">
        <w:rPr>
          <w:rFonts w:hint="cs"/>
          <w:spacing w:val="-4"/>
          <w:rtl/>
          <w:lang w:bidi="ar"/>
        </w:rPr>
        <w:t>)،</w:t>
      </w:r>
      <w:proofErr w:type="gramEnd"/>
      <w:r w:rsidRPr="00EF1E18">
        <w:rPr>
          <w:rFonts w:hint="cs"/>
          <w:rtl/>
          <w:lang w:bidi="ar"/>
        </w:rPr>
        <w:t xml:space="preserve"> استُكمل العمل المتعلق بالنسخة الثانية من </w:t>
      </w:r>
      <w:hyperlink r:id="rId59" w:history="1">
        <w:r w:rsidR="00D84BFF" w:rsidRPr="006C2F81">
          <w:rPr>
            <w:rStyle w:val="Hyperlink"/>
            <w:rFonts w:hint="cs"/>
            <w:rtl/>
            <w:lang w:bidi="ar"/>
          </w:rPr>
          <w:t>الرقم القياسي</w:t>
        </w:r>
        <w:r w:rsidRPr="006C2F81">
          <w:rPr>
            <w:rStyle w:val="Hyperlink"/>
            <w:rFonts w:hint="cs"/>
            <w:rtl/>
            <w:lang w:bidi="ar"/>
          </w:rPr>
          <w:t xml:space="preserve"> العالمي للأمن السيبراني </w:t>
        </w:r>
        <w:r w:rsidR="006C2F81" w:rsidRPr="006C2F81">
          <w:rPr>
            <w:rStyle w:val="Hyperlink"/>
            <w:lang w:bidi="ar"/>
          </w:rPr>
          <w:t>(</w:t>
        </w:r>
        <w:r w:rsidRPr="006C2F81">
          <w:rPr>
            <w:rStyle w:val="Hyperlink"/>
            <w:lang w:bidi="ar-EG"/>
          </w:rPr>
          <w:t>2017</w:t>
        </w:r>
        <w:r w:rsidR="006C2F81" w:rsidRPr="006C2F81">
          <w:rPr>
            <w:rStyle w:val="Hyperlink"/>
            <w:lang w:bidi="ar-EG"/>
          </w:rPr>
          <w:t>)</w:t>
        </w:r>
      </w:hyperlink>
      <w:r w:rsidRPr="00EF1E18">
        <w:rPr>
          <w:rFonts w:hint="cs"/>
          <w:rtl/>
          <w:lang w:bidi="ar"/>
        </w:rPr>
        <w:t xml:space="preserve"> بالاستناد إلى الردود الواردة من </w:t>
      </w:r>
      <w:r w:rsidRPr="00EF1E18">
        <w:rPr>
          <w:lang w:bidi="ar-EG"/>
        </w:rPr>
        <w:t>134</w:t>
      </w:r>
      <w:r w:rsidR="00543676">
        <w:rPr>
          <w:rFonts w:hint="eastAsia"/>
          <w:rtl/>
          <w:lang w:bidi="ar"/>
        </w:rPr>
        <w:t> </w:t>
      </w:r>
      <w:r w:rsidR="00810473">
        <w:rPr>
          <w:rFonts w:hint="cs"/>
          <w:rtl/>
          <w:lang w:bidi="ar"/>
        </w:rPr>
        <w:t>بلداً وبمساعدة شركاء دوليين.</w:t>
      </w:r>
    </w:p>
    <w:p w:rsidR="00EF1E18" w:rsidRPr="00EF1E18" w:rsidRDefault="00EF1E18" w:rsidP="00810473">
      <w:pPr>
        <w:rPr>
          <w:rtl/>
          <w:lang w:bidi="ar-EG"/>
        </w:rPr>
      </w:pPr>
      <w:r w:rsidRPr="00EF1E18">
        <w:rPr>
          <w:lang w:bidi="ar-EG"/>
        </w:rPr>
        <w:t>5.5</w:t>
      </w:r>
      <w:r w:rsidRPr="00EF1E18">
        <w:rPr>
          <w:rtl/>
          <w:lang w:bidi="ar-EG"/>
        </w:rPr>
        <w:tab/>
      </w:r>
      <w:r w:rsidRPr="00EF1E18">
        <w:rPr>
          <w:rFonts w:hint="cs"/>
          <w:rtl/>
          <w:lang w:bidi="ar-EG"/>
        </w:rPr>
        <w:t xml:space="preserve">ونُظمت في </w:t>
      </w:r>
      <w:r w:rsidRPr="00EF1E18">
        <w:rPr>
          <w:lang w:bidi="ar-EG"/>
        </w:rPr>
        <w:t>18</w:t>
      </w:r>
      <w:r w:rsidRPr="00EF1E18">
        <w:rPr>
          <w:rFonts w:hint="cs"/>
          <w:rtl/>
          <w:lang w:bidi="ar-EG"/>
        </w:rPr>
        <w:t xml:space="preserve"> ديسمبر </w:t>
      </w:r>
      <w:r w:rsidRPr="00EF1E18">
        <w:rPr>
          <w:lang w:bidi="ar-EG"/>
        </w:rPr>
        <w:t>2017</w:t>
      </w:r>
      <w:r w:rsidRPr="00EF1E18">
        <w:rPr>
          <w:rFonts w:hint="cs"/>
          <w:rtl/>
          <w:lang w:bidi="ar-EG"/>
        </w:rPr>
        <w:t xml:space="preserve"> ندوة عبر الويب بشأن </w:t>
      </w:r>
      <w:hyperlink r:id="rId60" w:history="1">
        <w:r w:rsidRPr="006C2F81">
          <w:rPr>
            <w:rStyle w:val="Hyperlink"/>
            <w:rFonts w:hint="cs"/>
            <w:rtl/>
            <w:lang w:bidi="ar-EG"/>
          </w:rPr>
          <w:t xml:space="preserve">"التقرير المتعلق </w:t>
        </w:r>
        <w:r w:rsidR="00D84BFF" w:rsidRPr="006C2F81">
          <w:rPr>
            <w:rStyle w:val="Hyperlink"/>
            <w:rFonts w:hint="cs"/>
            <w:rtl/>
            <w:lang w:bidi="ar-EG"/>
          </w:rPr>
          <w:t>بالرقم القياسي</w:t>
        </w:r>
        <w:r w:rsidRPr="006C2F81">
          <w:rPr>
            <w:rStyle w:val="Hyperlink"/>
            <w:rFonts w:hint="cs"/>
            <w:rtl/>
            <w:lang w:bidi="ar-EG"/>
          </w:rPr>
          <w:t xml:space="preserve"> العالمي للأمن السيبراني</w:t>
        </w:r>
        <w:r w:rsidR="00D84BFF" w:rsidRPr="006C2F81">
          <w:rPr>
            <w:rStyle w:val="Hyperlink"/>
            <w:rFonts w:hint="eastAsia"/>
            <w:rtl/>
            <w:lang w:bidi="ar-EG"/>
          </w:rPr>
          <w:t> </w:t>
        </w:r>
        <w:r w:rsidR="00D84BFF" w:rsidRPr="006C2F81">
          <w:rPr>
            <w:rStyle w:val="Hyperlink"/>
            <w:lang w:bidi="ar-EG"/>
          </w:rPr>
          <w:t>(</w:t>
        </w:r>
        <w:r w:rsidRPr="006C2F81">
          <w:rPr>
            <w:rStyle w:val="Hyperlink"/>
            <w:lang w:bidi="ar-EG"/>
          </w:rPr>
          <w:t>GCI</w:t>
        </w:r>
        <w:r w:rsidR="00D84BFF" w:rsidRPr="006C2F81">
          <w:rPr>
            <w:rStyle w:val="Hyperlink"/>
            <w:lang w:bidi="ar-EG"/>
          </w:rPr>
          <w:t>)</w:t>
        </w:r>
        <w:r w:rsidRPr="006C2F81">
          <w:rPr>
            <w:rStyle w:val="Hyperlink"/>
            <w:rFonts w:hint="cs"/>
            <w:rtl/>
            <w:lang w:bidi="ar-EG"/>
          </w:rPr>
          <w:t xml:space="preserve"> في</w:t>
        </w:r>
        <w:r w:rsidR="00D84BFF" w:rsidRPr="006C2F81">
          <w:rPr>
            <w:rStyle w:val="Hyperlink"/>
            <w:rFonts w:hint="eastAsia"/>
            <w:rtl/>
            <w:lang w:bidi="ar-EG"/>
          </w:rPr>
          <w:t> </w:t>
        </w:r>
        <w:r w:rsidRPr="006C2F81">
          <w:rPr>
            <w:rStyle w:val="Hyperlink"/>
            <w:rFonts w:hint="cs"/>
            <w:rtl/>
            <w:lang w:bidi="ar-EG"/>
          </w:rPr>
          <w:t>منطقة أوروبا"</w:t>
        </w:r>
      </w:hyperlink>
      <w:r w:rsidRPr="00EF1E18">
        <w:rPr>
          <w:rFonts w:hint="cs"/>
          <w:rtl/>
          <w:lang w:bidi="ar-EG"/>
        </w:rPr>
        <w:t xml:space="preserve">. وكان الهدف من الندوة إصدار التقرير المتعلق </w:t>
      </w:r>
      <w:r w:rsidR="00D84BFF">
        <w:rPr>
          <w:rFonts w:hint="cs"/>
          <w:rtl/>
          <w:lang w:bidi="ar-EG"/>
        </w:rPr>
        <w:t>بالرقم القياسي</w:t>
      </w:r>
      <w:r w:rsidRPr="00EF1E18">
        <w:rPr>
          <w:rFonts w:hint="cs"/>
          <w:rtl/>
          <w:lang w:bidi="ar-EG"/>
        </w:rPr>
        <w:t xml:space="preserve"> العالمي للأمن السيبراني في أوروبا لعام</w:t>
      </w:r>
      <w:r w:rsidR="00810473">
        <w:rPr>
          <w:rFonts w:hint="eastAsia"/>
          <w:rtl/>
          <w:lang w:bidi="ar-EG"/>
        </w:rPr>
        <w:t> </w:t>
      </w:r>
      <w:r w:rsidRPr="00EF1E18">
        <w:rPr>
          <w:lang w:bidi="ar-EG"/>
        </w:rPr>
        <w:t>2017</w:t>
      </w:r>
      <w:r w:rsidRPr="00EF1E18">
        <w:rPr>
          <w:rFonts w:hint="cs"/>
          <w:rtl/>
          <w:lang w:bidi="ar-EG"/>
        </w:rPr>
        <w:t xml:space="preserve">، الذي يقدم نظرة ثاقبة ومعمَّقة في النتائج المتعلقة بالأمن السيبراني في بلدان منطقة أوروبا </w:t>
      </w:r>
      <w:r w:rsidR="00D84BFF">
        <w:rPr>
          <w:rFonts w:hint="cs"/>
          <w:rtl/>
          <w:lang w:bidi="ar-EG"/>
        </w:rPr>
        <w:t xml:space="preserve">للاتحاد </w:t>
      </w:r>
      <w:r w:rsidRPr="00EF1E18">
        <w:rPr>
          <w:rFonts w:hint="cs"/>
          <w:rtl/>
          <w:lang w:bidi="ar-EG"/>
        </w:rPr>
        <w:t xml:space="preserve">البالغ عددها </w:t>
      </w:r>
      <w:r w:rsidRPr="00EF1E18">
        <w:rPr>
          <w:lang w:bidi="ar-EG"/>
        </w:rPr>
        <w:t>43</w:t>
      </w:r>
      <w:r w:rsidRPr="00EF1E18">
        <w:rPr>
          <w:rFonts w:hint="cs"/>
          <w:rtl/>
          <w:lang w:bidi="ar-EG"/>
        </w:rPr>
        <w:t xml:space="preserve"> بلداً، ويشمل التقرير </w:t>
      </w:r>
      <w:r w:rsidR="00D84BFF">
        <w:rPr>
          <w:rFonts w:hint="cs"/>
          <w:rtl/>
          <w:lang w:bidi="ar-EG"/>
        </w:rPr>
        <w:t xml:space="preserve">أمثلة </w:t>
      </w:r>
      <w:r w:rsidRPr="00EF1E18">
        <w:rPr>
          <w:rFonts w:hint="cs"/>
          <w:rtl/>
          <w:lang w:bidi="ar-EG"/>
        </w:rPr>
        <w:t xml:space="preserve">توضيحية </w:t>
      </w:r>
      <w:r w:rsidR="00D84BFF">
        <w:rPr>
          <w:rFonts w:hint="cs"/>
          <w:rtl/>
          <w:lang w:bidi="ar-EG"/>
        </w:rPr>
        <w:t xml:space="preserve">للممارسات المتبعة </w:t>
      </w:r>
      <w:r w:rsidR="00810473">
        <w:rPr>
          <w:rFonts w:hint="cs"/>
          <w:rtl/>
          <w:lang w:bidi="ar-EG"/>
        </w:rPr>
        <w:t>في أوروبا.</w:t>
      </w:r>
    </w:p>
    <w:p w:rsidR="00EF1E18" w:rsidRPr="00EF1E18" w:rsidRDefault="00EF1E18" w:rsidP="006C2F81">
      <w:pPr>
        <w:rPr>
          <w:rtl/>
          <w:lang w:bidi="ar-EG"/>
        </w:rPr>
      </w:pPr>
      <w:r w:rsidRPr="00EF1E18">
        <w:rPr>
          <w:lang w:bidi="ar-EG"/>
        </w:rPr>
        <w:t>6.5</w:t>
      </w:r>
      <w:r w:rsidRPr="00EF1E18">
        <w:rPr>
          <w:rtl/>
          <w:lang w:bidi="ar-EG"/>
        </w:rPr>
        <w:tab/>
      </w:r>
      <w:r w:rsidRPr="00EF1E18">
        <w:rPr>
          <w:rFonts w:hint="cs"/>
          <w:rtl/>
          <w:lang w:bidi="ar-EG"/>
        </w:rPr>
        <w:t xml:space="preserve">ومن المزمع تنظيم </w:t>
      </w:r>
      <w:r w:rsidRPr="00EF1E18">
        <w:rPr>
          <w:rFonts w:hint="cs"/>
          <w:u w:val="single"/>
          <w:rtl/>
          <w:lang w:bidi="ar-EG"/>
        </w:rPr>
        <w:t>ورش</w:t>
      </w:r>
      <w:hyperlink r:id="rId61" w:history="1">
        <w:r w:rsidRPr="006C2F81">
          <w:rPr>
            <w:rStyle w:val="Hyperlink"/>
            <w:rFonts w:hint="cs"/>
            <w:rtl/>
            <w:lang w:bidi="ar-EG"/>
          </w:rPr>
          <w:t>ة عمل إقليمية للاتحاد لمنطقتيْ أوروبا وكومنولث الدول المستقلة بشأن الأمن السيبراني وحماية الأطفال على الخط</w:t>
        </w:r>
      </w:hyperlink>
      <w:r w:rsidRPr="00EF1E18">
        <w:rPr>
          <w:rFonts w:hint="cs"/>
          <w:rtl/>
          <w:lang w:bidi="ar-EG"/>
        </w:rPr>
        <w:t>، وذلك من</w:t>
      </w:r>
      <w:r w:rsidR="006C2F81">
        <w:rPr>
          <w:rFonts w:hint="eastAsia"/>
          <w:rtl/>
          <w:lang w:bidi="ar-EG"/>
        </w:rPr>
        <w:t> </w:t>
      </w:r>
      <w:r w:rsidR="006C2F81">
        <w:rPr>
          <w:lang w:bidi="ar-EG"/>
        </w:rPr>
        <w:t>4</w:t>
      </w:r>
      <w:r w:rsidR="006C2F81">
        <w:rPr>
          <w:rFonts w:hint="cs"/>
          <w:rtl/>
          <w:lang w:bidi="ar-EG"/>
        </w:rPr>
        <w:t xml:space="preserve"> إلى </w:t>
      </w:r>
      <w:r w:rsidRPr="00EF1E18">
        <w:rPr>
          <w:lang w:bidi="ar-EG"/>
        </w:rPr>
        <w:t>6</w:t>
      </w:r>
      <w:r w:rsidRPr="00EF1E18">
        <w:rPr>
          <w:rFonts w:hint="cs"/>
          <w:rtl/>
          <w:lang w:bidi="ar-EG"/>
        </w:rPr>
        <w:t xml:space="preserve"> أبريل </w:t>
      </w:r>
      <w:r w:rsidRPr="00EF1E18">
        <w:rPr>
          <w:lang w:bidi="ar-EG"/>
        </w:rPr>
        <w:t>2018</w:t>
      </w:r>
      <w:r w:rsidRPr="00EF1E18">
        <w:rPr>
          <w:rFonts w:hint="cs"/>
          <w:rtl/>
          <w:lang w:bidi="ar-EG"/>
        </w:rPr>
        <w:t xml:space="preserve"> في</w:t>
      </w:r>
      <w:r w:rsidRPr="00EF1E18">
        <w:rPr>
          <w:rtl/>
        </w:rPr>
        <w:t xml:space="preserve"> أوديسا</w:t>
      </w:r>
      <w:r w:rsidRPr="00EF1E18">
        <w:rPr>
          <w:rFonts w:hint="cs"/>
          <w:rtl/>
        </w:rPr>
        <w:t xml:space="preserve">، </w:t>
      </w:r>
      <w:r w:rsidRPr="00EF1E18">
        <w:rPr>
          <w:rtl/>
        </w:rPr>
        <w:t>أوكرانيا</w:t>
      </w:r>
      <w:r w:rsidRPr="00EF1E18">
        <w:rPr>
          <w:rFonts w:hint="cs"/>
          <w:rtl/>
        </w:rPr>
        <w:t>.</w:t>
      </w:r>
    </w:p>
    <w:p w:rsidR="00EF1E18" w:rsidRPr="00EF1E18" w:rsidRDefault="00EF1E18" w:rsidP="006C2F81">
      <w:pPr>
        <w:pStyle w:val="Heading1"/>
        <w:rPr>
          <w:rtl/>
        </w:rPr>
      </w:pPr>
      <w:r w:rsidRPr="00EF1E18">
        <w:rPr>
          <w:lang w:val="en-GB"/>
        </w:rPr>
        <w:t>6</w:t>
      </w:r>
      <w:r w:rsidRPr="00EF1E18">
        <w:rPr>
          <w:lang w:val="en-GB"/>
        </w:rPr>
        <w:tab/>
      </w:r>
      <w:r w:rsidRPr="00EF1E18">
        <w:rPr>
          <w:rFonts w:hint="cs"/>
          <w:rtl/>
        </w:rPr>
        <w:t>التعاون</w:t>
      </w:r>
      <w:r w:rsidRPr="00EF1E18">
        <w:rPr>
          <w:rtl/>
        </w:rPr>
        <w:t xml:space="preserve"> </w:t>
      </w:r>
      <w:r w:rsidRPr="00EF1E18">
        <w:rPr>
          <w:rFonts w:hint="cs"/>
          <w:rtl/>
        </w:rPr>
        <w:t>الدولي</w:t>
      </w:r>
    </w:p>
    <w:p w:rsidR="00EF1E18" w:rsidRPr="00EF1E18" w:rsidRDefault="00EF1E18" w:rsidP="00D84BFF">
      <w:pPr>
        <w:rPr>
          <w:rtl/>
          <w:lang w:bidi="ar-SY"/>
        </w:rPr>
      </w:pPr>
      <w:r w:rsidRPr="00EF1E18">
        <w:rPr>
          <w:lang w:bidi="ar-EG"/>
        </w:rPr>
        <w:t>1.6</w:t>
      </w:r>
      <w:r w:rsidRPr="00EF1E18">
        <w:rPr>
          <w:lang w:bidi="ar-EG"/>
        </w:rPr>
        <w:tab/>
      </w:r>
      <w:r w:rsidRPr="00EF1E18">
        <w:rPr>
          <w:rFonts w:hint="cs"/>
          <w:rtl/>
        </w:rPr>
        <w:t>يواصل الاتحاد إقامة علاقات و</w:t>
      </w:r>
      <w:hyperlink r:id="rId62" w:history="1">
        <w:r w:rsidRPr="00EF1E18">
          <w:rPr>
            <w:rStyle w:val="Hyperlink"/>
            <w:rFonts w:hint="cs"/>
            <w:rtl/>
          </w:rPr>
          <w:t>شراكات</w:t>
        </w:r>
      </w:hyperlink>
      <w:r w:rsidRPr="00EF1E18">
        <w:rPr>
          <w:rFonts w:hint="cs"/>
          <w:rtl/>
        </w:rPr>
        <w:t xml:space="preserve"> مع منظمات ومبادرات إقليمية ودولية</w:t>
      </w:r>
      <w:r w:rsidR="00D84BFF">
        <w:rPr>
          <w:rFonts w:hint="cs"/>
          <w:rtl/>
        </w:rPr>
        <w:t xml:space="preserve"> شتى</w:t>
      </w:r>
      <w:r w:rsidRPr="00EF1E18">
        <w:rPr>
          <w:rFonts w:hint="cs"/>
          <w:rtl/>
        </w:rPr>
        <w:t>، بما فيها مبادرة الكومنولث بشأن الجريمة السيبرانية</w:t>
      </w:r>
      <w:r w:rsidRPr="00EF1E18">
        <w:rPr>
          <w:rFonts w:hint="cs"/>
          <w:rtl/>
          <w:lang w:bidi="ar-EG"/>
        </w:rPr>
        <w:t>،</w:t>
      </w:r>
      <w:r w:rsidRPr="00EF1E18">
        <w:rPr>
          <w:rFonts w:hint="cs"/>
          <w:rtl/>
        </w:rPr>
        <w:t xml:space="preserve"> والوكالة الأوروبية لأمن الشبكات والمعلومات </w:t>
      </w:r>
      <w:r w:rsidRPr="00EF1E18">
        <w:rPr>
          <w:lang w:bidi="ar-EG"/>
        </w:rPr>
        <w:t>(ENISA)</w:t>
      </w:r>
      <w:r w:rsidRPr="00EF1E18">
        <w:rPr>
          <w:rFonts w:hint="cs"/>
          <w:rtl/>
        </w:rPr>
        <w:t>، والمنظمة</w:t>
      </w:r>
      <w:r w:rsidRPr="00EF1E18">
        <w:rPr>
          <w:rtl/>
        </w:rPr>
        <w:t xml:space="preserve"> </w:t>
      </w:r>
      <w:r w:rsidRPr="00EF1E18">
        <w:rPr>
          <w:rFonts w:hint="cs"/>
          <w:rtl/>
        </w:rPr>
        <w:t>الدولية</w:t>
      </w:r>
      <w:r w:rsidRPr="00EF1E18">
        <w:rPr>
          <w:rtl/>
        </w:rPr>
        <w:t xml:space="preserve"> </w:t>
      </w:r>
      <w:r w:rsidRPr="00EF1E18">
        <w:rPr>
          <w:rFonts w:hint="cs"/>
          <w:rtl/>
        </w:rPr>
        <w:t>للشرطة</w:t>
      </w:r>
      <w:r w:rsidRPr="00EF1E18">
        <w:rPr>
          <w:rtl/>
        </w:rPr>
        <w:t xml:space="preserve"> </w:t>
      </w:r>
      <w:r w:rsidRPr="00EF1E18">
        <w:rPr>
          <w:rFonts w:hint="cs"/>
          <w:rtl/>
        </w:rPr>
        <w:t>الجنائية </w:t>
      </w:r>
      <w:r w:rsidRPr="00EF1E18">
        <w:rPr>
          <w:lang w:bidi="ar-EG"/>
        </w:rPr>
        <w:t>(INTERPOL)</w:t>
      </w:r>
      <w:r w:rsidRPr="00EF1E18">
        <w:rPr>
          <w:rFonts w:hint="cs"/>
          <w:rtl/>
        </w:rPr>
        <w:t>،</w:t>
      </w:r>
      <w:r w:rsidRPr="00EF1E18">
        <w:rPr>
          <w:rtl/>
        </w:rPr>
        <w:t xml:space="preserve"> </w:t>
      </w:r>
      <w:r w:rsidRPr="00EF1E18">
        <w:rPr>
          <w:rFonts w:hint="cs"/>
          <w:rtl/>
        </w:rPr>
        <w:t>والجماعة</w:t>
      </w:r>
      <w:r w:rsidRPr="00EF1E18">
        <w:rPr>
          <w:rtl/>
        </w:rPr>
        <w:t xml:space="preserve"> </w:t>
      </w:r>
      <w:r w:rsidRPr="00EF1E18">
        <w:rPr>
          <w:rFonts w:hint="cs"/>
          <w:rtl/>
        </w:rPr>
        <w:t>الاقتصادية</w:t>
      </w:r>
      <w:r w:rsidRPr="00EF1E18">
        <w:rPr>
          <w:rtl/>
        </w:rPr>
        <w:t xml:space="preserve"> </w:t>
      </w:r>
      <w:r w:rsidRPr="00EF1E18">
        <w:rPr>
          <w:rFonts w:hint="cs"/>
          <w:rtl/>
        </w:rPr>
        <w:t>لدول</w:t>
      </w:r>
      <w:r w:rsidRPr="00EF1E18">
        <w:rPr>
          <w:rtl/>
        </w:rPr>
        <w:t xml:space="preserve"> </w:t>
      </w:r>
      <w:r w:rsidRPr="00EF1E18">
        <w:rPr>
          <w:rFonts w:hint="cs"/>
          <w:rtl/>
        </w:rPr>
        <w:t>إفريقيا</w:t>
      </w:r>
      <w:r w:rsidRPr="00EF1E18">
        <w:rPr>
          <w:rtl/>
        </w:rPr>
        <w:t xml:space="preserve"> </w:t>
      </w:r>
      <w:r w:rsidRPr="00EF1E18">
        <w:rPr>
          <w:rFonts w:hint="cs"/>
          <w:rtl/>
        </w:rPr>
        <w:t>الغربية </w:t>
      </w:r>
      <w:r w:rsidRPr="00EF1E18">
        <w:rPr>
          <w:lang w:bidi="ar-EG"/>
        </w:rPr>
        <w:t>(ECOWAS)</w:t>
      </w:r>
      <w:r w:rsidRPr="00EF1E18">
        <w:rPr>
          <w:rFonts w:hint="cs"/>
          <w:rtl/>
        </w:rPr>
        <w:t>،</w:t>
      </w:r>
      <w:r w:rsidRPr="00EF1E18">
        <w:rPr>
          <w:rtl/>
        </w:rPr>
        <w:t xml:space="preserve"> </w:t>
      </w:r>
      <w:r w:rsidRPr="00EF1E18">
        <w:rPr>
          <w:rFonts w:hint="cs"/>
          <w:rtl/>
        </w:rPr>
        <w:t>والبنك</w:t>
      </w:r>
      <w:r w:rsidRPr="00EF1E18">
        <w:rPr>
          <w:rtl/>
        </w:rPr>
        <w:t xml:space="preserve"> </w:t>
      </w:r>
      <w:r w:rsidRPr="00EF1E18">
        <w:rPr>
          <w:rFonts w:hint="cs"/>
          <w:rtl/>
        </w:rPr>
        <w:t>الدولي،</w:t>
      </w:r>
      <w:r w:rsidRPr="00EF1E18">
        <w:rPr>
          <w:rtl/>
        </w:rPr>
        <w:t xml:space="preserve"> </w:t>
      </w:r>
      <w:r w:rsidRPr="00EF1E18">
        <w:rPr>
          <w:rFonts w:hint="cs"/>
          <w:rtl/>
        </w:rPr>
        <w:t>ومنتدى أفرقة التصدي للحوادث وأمن المعلومات</w:t>
      </w:r>
      <w:r w:rsidRPr="00EF1E18">
        <w:rPr>
          <w:rFonts w:hint="eastAsia"/>
          <w:rtl/>
        </w:rPr>
        <w:t> </w:t>
      </w:r>
      <w:r w:rsidRPr="00EF1E18">
        <w:rPr>
          <w:lang w:bidi="ar-EG"/>
        </w:rPr>
        <w:t>(FIRST)</w:t>
      </w:r>
      <w:r w:rsidRPr="00EF1E18">
        <w:rPr>
          <w:rFonts w:hint="cs"/>
          <w:rtl/>
          <w:lang w:bidi="ar-SY"/>
        </w:rPr>
        <w:t>، والرابطات الإقليمية لأفرقة التصدي للحوادث الأمنية الحاسوبية</w:t>
      </w:r>
      <w:r w:rsidRPr="00EF1E18">
        <w:rPr>
          <w:rFonts w:hint="eastAsia"/>
          <w:rtl/>
          <w:lang w:bidi="ar-SY"/>
        </w:rPr>
        <w:t> </w:t>
      </w:r>
      <w:r w:rsidRPr="00EF1E18">
        <w:rPr>
          <w:lang w:bidi="ar-EG"/>
        </w:rPr>
        <w:t>(CSIRT)</w:t>
      </w:r>
      <w:r w:rsidRPr="00EF1E18">
        <w:rPr>
          <w:rFonts w:hint="cs"/>
          <w:rtl/>
          <w:lang w:bidi="ar-SY"/>
        </w:rPr>
        <w:t>/أفرقة الاستجابة لحالات الطوارئ الحاسوبية</w:t>
      </w:r>
      <w:r w:rsidRPr="00EF1E18">
        <w:rPr>
          <w:rFonts w:hint="eastAsia"/>
          <w:rtl/>
          <w:lang w:bidi="ar-SY"/>
        </w:rPr>
        <w:t> </w:t>
      </w:r>
      <w:r w:rsidRPr="00EF1E18">
        <w:rPr>
          <w:lang w:bidi="ar-EG"/>
        </w:rPr>
        <w:t>(CERT)</w:t>
      </w:r>
      <w:r w:rsidRPr="00EF1E18">
        <w:rPr>
          <w:rFonts w:hint="cs"/>
          <w:rtl/>
          <w:lang w:bidi="ar-SY"/>
        </w:rPr>
        <w:t xml:space="preserve"> مثل فريق الاستجابة لحالات الطوارئ الحاسوبية في منطقة آسيا والمحيط الهادئ</w:t>
      </w:r>
      <w:r w:rsidRPr="00EF1E18">
        <w:rPr>
          <w:rFonts w:hint="eastAsia"/>
          <w:rtl/>
          <w:lang w:bidi="ar-SY"/>
        </w:rPr>
        <w:t> </w:t>
      </w:r>
      <w:r w:rsidRPr="00EF1E18">
        <w:rPr>
          <w:lang w:bidi="ar-EG"/>
        </w:rPr>
        <w:t>(AP CERT)</w:t>
      </w:r>
      <w:r w:rsidRPr="00EF1E18">
        <w:rPr>
          <w:rFonts w:hint="cs"/>
          <w:rtl/>
          <w:lang w:bidi="ar-SY"/>
        </w:rPr>
        <w:t xml:space="preserve"> وفريق الاستجابة لحالات الطوارئ الحاسوبية في</w:t>
      </w:r>
      <w:r w:rsidRPr="00EF1E18">
        <w:rPr>
          <w:rFonts w:hint="eastAsia"/>
          <w:rtl/>
          <w:lang w:bidi="ar-SY"/>
        </w:rPr>
        <w:t> </w:t>
      </w:r>
      <w:r w:rsidRPr="00EF1E18">
        <w:rPr>
          <w:rFonts w:hint="cs"/>
          <w:rtl/>
          <w:lang w:bidi="ar-SY"/>
        </w:rPr>
        <w:t>منطقة إفريقيا</w:t>
      </w:r>
      <w:r w:rsidRPr="00EF1E18">
        <w:rPr>
          <w:rFonts w:hint="eastAsia"/>
          <w:rtl/>
          <w:lang w:bidi="ar-SY"/>
        </w:rPr>
        <w:t> </w:t>
      </w:r>
      <w:r w:rsidRPr="00EF1E18">
        <w:rPr>
          <w:lang w:bidi="ar-EG"/>
        </w:rPr>
        <w:t>(AFRICA CERT)</w:t>
      </w:r>
      <w:r w:rsidRPr="00EF1E18">
        <w:rPr>
          <w:rFonts w:hint="cs"/>
          <w:rtl/>
          <w:lang w:bidi="ar-SY"/>
        </w:rPr>
        <w:t xml:space="preserve"> وفريق الاستجابة لحالات الطوارئ الحاسوبية لمنظمة التعاون الإسلامي</w:t>
      </w:r>
      <w:r w:rsidRPr="00EF1E18">
        <w:rPr>
          <w:rFonts w:hint="eastAsia"/>
          <w:rtl/>
          <w:lang w:bidi="ar-SY"/>
        </w:rPr>
        <w:t> </w:t>
      </w:r>
      <w:r w:rsidRPr="00EF1E18">
        <w:rPr>
          <w:lang w:bidi="ar-EG"/>
        </w:rPr>
        <w:t>(OIC CERT)</w:t>
      </w:r>
      <w:r w:rsidRPr="00EF1E18">
        <w:rPr>
          <w:rFonts w:hint="cs"/>
          <w:rtl/>
          <w:lang w:bidi="ar-SY"/>
        </w:rPr>
        <w:t>.</w:t>
      </w:r>
    </w:p>
    <w:p w:rsidR="00EF1E18" w:rsidRPr="00EF1E18" w:rsidRDefault="00EF1E18" w:rsidP="00EF1E18">
      <w:pPr>
        <w:rPr>
          <w:rtl/>
          <w:lang w:bidi="ar-EG"/>
        </w:rPr>
      </w:pPr>
      <w:r w:rsidRPr="00EF1E18">
        <w:rPr>
          <w:lang w:bidi="ar-EG"/>
        </w:rPr>
        <w:t>2.6</w:t>
      </w:r>
      <w:r w:rsidRPr="00EF1E18">
        <w:rPr>
          <w:rtl/>
          <w:lang w:bidi="ar-EG"/>
        </w:rPr>
        <w:tab/>
      </w:r>
      <w:r w:rsidRPr="00EF1E18">
        <w:rPr>
          <w:rFonts w:hint="cs"/>
          <w:rtl/>
        </w:rPr>
        <w:t xml:space="preserve">وبمناسبة </w:t>
      </w:r>
      <w:hyperlink r:id="rId63" w:history="1">
        <w:r w:rsidRPr="00EF1E18">
          <w:rPr>
            <w:rStyle w:val="Hyperlink"/>
            <w:rFonts w:hint="cs"/>
            <w:rtl/>
          </w:rPr>
          <w:t xml:space="preserve">منتدى القمة العالمية لمجتمع المعلومات لعام </w:t>
        </w:r>
        <w:r w:rsidRPr="00EF1E18">
          <w:rPr>
            <w:rStyle w:val="Hyperlink"/>
            <w:lang w:bidi="ar-EG"/>
          </w:rPr>
          <w:t>2017</w:t>
        </w:r>
      </w:hyperlink>
      <w:r w:rsidRPr="00EF1E18">
        <w:rPr>
          <w:rFonts w:hint="cs"/>
          <w:rtl/>
        </w:rPr>
        <w:t>، نظَّم الاتحاد، في إطار دوره بصفته الميسِّر الرئيسي لخط العمل جيم</w:t>
      </w:r>
      <w:r w:rsidRPr="00EF1E18">
        <w:rPr>
          <w:lang w:bidi="ar-EG"/>
        </w:rPr>
        <w:t>5</w:t>
      </w:r>
      <w:r w:rsidRPr="00EF1E18">
        <w:rPr>
          <w:rFonts w:hint="cs"/>
          <w:rtl/>
        </w:rPr>
        <w:t xml:space="preserve"> للقمة العالمية لمجتمع المعلومات، فعاليات عديدة يسَّرت تبادل الخبرات بين جميع مجموعات أصحاب المصلحة في جهودهم العالمية الرامية إلى بناء الثقة والأمن في استعمال تكنولوجيا المعلومات والاتصالات. ومن المزمع تنظيم العديد من الفعاليات رفيعة المستوى في منتدى القمة العالمية لمجتمع المعلومات لعام </w:t>
      </w:r>
      <w:r w:rsidRPr="00EF1E18">
        <w:rPr>
          <w:lang w:bidi="ar-EG"/>
        </w:rPr>
        <w:t>2018</w:t>
      </w:r>
      <w:r w:rsidRPr="00EF1E18">
        <w:rPr>
          <w:rFonts w:hint="cs"/>
          <w:rtl/>
          <w:lang w:bidi="ar-EG"/>
        </w:rPr>
        <w:t xml:space="preserve">، مع مراعاة الذكرى السنوية العاشرة للبرنامج العالمي للأمن السيبراني </w:t>
      </w:r>
      <w:r w:rsidR="0091275B">
        <w:rPr>
          <w:rFonts w:hint="cs"/>
          <w:rtl/>
          <w:lang w:bidi="ar-EG"/>
        </w:rPr>
        <w:t>ومبادرة حماية الأطفال على الخط.</w:t>
      </w:r>
    </w:p>
    <w:p w:rsidR="00EF1E18" w:rsidRPr="00EF1E18" w:rsidRDefault="00EF1E18" w:rsidP="00D84BFF">
      <w:pPr>
        <w:rPr>
          <w:rtl/>
          <w:lang w:bidi="ar-EG"/>
        </w:rPr>
      </w:pPr>
      <w:r w:rsidRPr="00EF1E18">
        <w:rPr>
          <w:lang w:bidi="ar-EG"/>
        </w:rPr>
        <w:t>3.6</w:t>
      </w:r>
      <w:r w:rsidRPr="00EF1E18">
        <w:rPr>
          <w:rtl/>
          <w:lang w:bidi="ar-EG"/>
        </w:rPr>
        <w:tab/>
      </w:r>
      <w:r w:rsidRPr="00EF1E18">
        <w:rPr>
          <w:rFonts w:hint="cs"/>
          <w:rtl/>
          <w:lang w:bidi="ar-EG"/>
        </w:rPr>
        <w:t xml:space="preserve">وشارك الاتحاد في </w:t>
      </w:r>
      <w:r w:rsidR="004F7EBF">
        <w:fldChar w:fldCharType="begin"/>
      </w:r>
      <w:r w:rsidR="004F7EBF">
        <w:instrText xml:space="preserve"> HYPERLINK "https://www.energypact.org/energypact-foundation-events18/" </w:instrText>
      </w:r>
      <w:r w:rsidR="004F7EBF">
        <w:fldChar w:fldCharType="separate"/>
      </w:r>
      <w:r w:rsidRPr="00EF1E18">
        <w:rPr>
          <w:rStyle w:val="Hyperlink"/>
          <w:rFonts w:hint="cs"/>
          <w:rtl/>
        </w:rPr>
        <w:t>ال</w:t>
      </w:r>
      <w:r w:rsidRPr="00EF1E18">
        <w:rPr>
          <w:rStyle w:val="Hyperlink"/>
          <w:rFonts w:hint="eastAsia"/>
          <w:rtl/>
        </w:rPr>
        <w:t>مؤتم</w:t>
      </w:r>
      <w:r w:rsidRPr="00EF1E18">
        <w:rPr>
          <w:rStyle w:val="Hyperlink"/>
          <w:rFonts w:hint="cs"/>
          <w:rtl/>
        </w:rPr>
        <w:t>ر الدولي</w:t>
      </w:r>
      <w:r w:rsidRPr="00EF1E18">
        <w:rPr>
          <w:rStyle w:val="Hyperlink"/>
          <w:rtl/>
        </w:rPr>
        <w:t xml:space="preserve"> </w:t>
      </w:r>
      <w:r w:rsidRPr="00EF1E18">
        <w:rPr>
          <w:rStyle w:val="Hyperlink"/>
          <w:rFonts w:hint="eastAsia"/>
          <w:rtl/>
        </w:rPr>
        <w:t>متعدد</w:t>
      </w:r>
      <w:r w:rsidRPr="00EF1E18">
        <w:rPr>
          <w:rStyle w:val="Hyperlink"/>
          <w:rtl/>
        </w:rPr>
        <w:t xml:space="preserve"> </w:t>
      </w:r>
      <w:r w:rsidRPr="00EF1E18">
        <w:rPr>
          <w:rStyle w:val="Hyperlink"/>
          <w:rFonts w:hint="eastAsia"/>
          <w:rtl/>
        </w:rPr>
        <w:t>أصحاب</w:t>
      </w:r>
      <w:r w:rsidRPr="00EF1E18">
        <w:rPr>
          <w:rStyle w:val="Hyperlink"/>
          <w:rtl/>
        </w:rPr>
        <w:t xml:space="preserve"> </w:t>
      </w:r>
      <w:r w:rsidRPr="00EF1E18">
        <w:rPr>
          <w:rStyle w:val="Hyperlink"/>
          <w:rFonts w:hint="eastAsia"/>
          <w:rtl/>
        </w:rPr>
        <w:t>المصلحة</w:t>
      </w:r>
      <w:r w:rsidRPr="00EF1E18">
        <w:rPr>
          <w:rStyle w:val="Hyperlink"/>
          <w:rtl/>
        </w:rPr>
        <w:t xml:space="preserve"> </w:t>
      </w:r>
      <w:r w:rsidRPr="00EF1E18">
        <w:rPr>
          <w:rStyle w:val="Hyperlink"/>
          <w:rFonts w:hint="eastAsia"/>
          <w:rtl/>
        </w:rPr>
        <w:t>بشأن</w:t>
      </w:r>
      <w:r w:rsidRPr="00EF1E18">
        <w:rPr>
          <w:rStyle w:val="Hyperlink"/>
          <w:rtl/>
        </w:rPr>
        <w:t xml:space="preserve"> "</w:t>
      </w:r>
      <w:r w:rsidRPr="00EF1E18">
        <w:rPr>
          <w:rStyle w:val="Hyperlink"/>
          <w:rFonts w:hint="cs"/>
          <w:rtl/>
        </w:rPr>
        <w:t xml:space="preserve">أسبوع فيينا للأمن السيبراني لعام </w:t>
      </w:r>
      <w:r w:rsidRPr="00EF1E18">
        <w:rPr>
          <w:rStyle w:val="Hyperlink"/>
          <w:lang w:bidi="ar-EG"/>
        </w:rPr>
        <w:t>2018</w:t>
      </w:r>
      <w:r w:rsidRPr="00EF1E18">
        <w:rPr>
          <w:rStyle w:val="Hyperlink"/>
          <w:rFonts w:hint="cs"/>
          <w:rtl/>
        </w:rPr>
        <w:t xml:space="preserve"> -</w:t>
      </w:r>
      <w:r w:rsidRPr="00EF1E18">
        <w:rPr>
          <w:rStyle w:val="Hyperlink"/>
          <w:rtl/>
        </w:rPr>
        <w:t xml:space="preserve"> </w:t>
      </w:r>
      <w:r w:rsidRPr="00EF1E18">
        <w:rPr>
          <w:rStyle w:val="Hyperlink"/>
          <w:rFonts w:hint="eastAsia"/>
          <w:rtl/>
        </w:rPr>
        <w:t>حماية</w:t>
      </w:r>
      <w:r w:rsidRPr="00EF1E18">
        <w:rPr>
          <w:rStyle w:val="Hyperlink"/>
          <w:rtl/>
        </w:rPr>
        <w:t xml:space="preserve"> </w:t>
      </w:r>
      <w:r w:rsidRPr="00EF1E18">
        <w:rPr>
          <w:rStyle w:val="Hyperlink"/>
          <w:rFonts w:hint="eastAsia"/>
          <w:rtl/>
        </w:rPr>
        <w:t>البنية</w:t>
      </w:r>
      <w:r w:rsidRPr="00EF1E18">
        <w:rPr>
          <w:rStyle w:val="Hyperlink"/>
          <w:rtl/>
        </w:rPr>
        <w:t xml:space="preserve"> </w:t>
      </w:r>
      <w:r w:rsidRPr="00EF1E18">
        <w:rPr>
          <w:rStyle w:val="Hyperlink"/>
          <w:rFonts w:hint="eastAsia"/>
          <w:rtl/>
        </w:rPr>
        <w:t>التحتية</w:t>
      </w:r>
      <w:r w:rsidRPr="00EF1E18">
        <w:rPr>
          <w:rStyle w:val="Hyperlink"/>
          <w:rtl/>
        </w:rPr>
        <w:t xml:space="preserve"> </w:t>
      </w:r>
      <w:r w:rsidR="00D84BFF">
        <w:rPr>
          <w:rStyle w:val="Hyperlink"/>
          <w:rFonts w:hint="cs"/>
          <w:rtl/>
        </w:rPr>
        <w:t>الأساسية</w:t>
      </w:r>
      <w:r w:rsidRPr="00EF1E18">
        <w:rPr>
          <w:rStyle w:val="Hyperlink"/>
          <w:rtl/>
        </w:rPr>
        <w:t xml:space="preserve"> </w:t>
      </w:r>
      <w:r w:rsidRPr="00EF1E18">
        <w:rPr>
          <w:rStyle w:val="Hyperlink"/>
          <w:rFonts w:hint="eastAsia"/>
          <w:rtl/>
        </w:rPr>
        <w:t>للطاقة</w:t>
      </w:r>
      <w:r w:rsidRPr="00EF1E18">
        <w:rPr>
          <w:rStyle w:val="Hyperlink"/>
          <w:rtl/>
        </w:rPr>
        <w:t>"</w:t>
      </w:r>
      <w:r w:rsidR="004F7EBF">
        <w:rPr>
          <w:rStyle w:val="Hyperlink"/>
        </w:rPr>
        <w:fldChar w:fldCharType="end"/>
      </w:r>
      <w:r w:rsidRPr="00EF1E18">
        <w:rPr>
          <w:rFonts w:hint="cs"/>
          <w:rtl/>
          <w:lang w:bidi="ar-EG"/>
        </w:rPr>
        <w:t xml:space="preserve"> الذي نظمته </w:t>
      </w:r>
      <w:r w:rsidR="00D84BFF">
        <w:rPr>
          <w:rFonts w:hint="cs"/>
          <w:rtl/>
          <w:lang w:bidi="ar-EG"/>
        </w:rPr>
        <w:t>حكومة النمسا</w:t>
      </w:r>
      <w:r w:rsidRPr="00EF1E18">
        <w:rPr>
          <w:rFonts w:hint="cs"/>
          <w:rtl/>
          <w:lang w:bidi="ar-EG"/>
        </w:rPr>
        <w:t xml:space="preserve"> ومؤسسة </w:t>
      </w:r>
      <w:proofErr w:type="spellStart"/>
      <w:r w:rsidR="006C2F81">
        <w:rPr>
          <w:lang w:bidi="ar-EG"/>
        </w:rPr>
        <w:t>Energy</w:t>
      </w:r>
      <w:r w:rsidR="00D84BFF">
        <w:rPr>
          <w:lang w:bidi="ar-EG"/>
        </w:rPr>
        <w:t>Pact</w:t>
      </w:r>
      <w:proofErr w:type="spellEnd"/>
      <w:r w:rsidR="00D84BFF">
        <w:rPr>
          <w:rFonts w:hint="cs"/>
          <w:rtl/>
          <w:lang w:bidi="ar-EG"/>
        </w:rPr>
        <w:t xml:space="preserve"> </w:t>
      </w:r>
      <w:r w:rsidRPr="00EF1E18">
        <w:rPr>
          <w:rFonts w:hint="cs"/>
          <w:rtl/>
          <w:lang w:bidi="ar-EG"/>
        </w:rPr>
        <w:t>و</w:t>
      </w:r>
      <w:r w:rsidR="00D84BFF">
        <w:rPr>
          <w:rFonts w:hint="cs"/>
          <w:rtl/>
          <w:lang w:bidi="ar-EG"/>
        </w:rPr>
        <w:t>معهد النمسا</w:t>
      </w:r>
      <w:r w:rsidRPr="00EF1E18">
        <w:rPr>
          <w:rFonts w:hint="cs"/>
          <w:rtl/>
          <w:lang w:bidi="ar-EG"/>
        </w:rPr>
        <w:t xml:space="preserve"> للتكنولوجيا، بدعم من اللجنة الكهرتقنية الدولية</w:t>
      </w:r>
      <w:r w:rsidRPr="00EF1E18">
        <w:rPr>
          <w:rFonts w:hint="eastAsia"/>
          <w:rtl/>
          <w:lang w:bidi="ar-EG"/>
        </w:rPr>
        <w:t> </w:t>
      </w:r>
      <w:r w:rsidRPr="00EF1E18">
        <w:rPr>
          <w:lang w:bidi="ar-EG"/>
        </w:rPr>
        <w:t>(IEC)</w:t>
      </w:r>
      <w:r w:rsidRPr="00EF1E18">
        <w:rPr>
          <w:rFonts w:hint="cs"/>
          <w:rtl/>
          <w:lang w:bidi="ar-EG"/>
        </w:rPr>
        <w:t xml:space="preserve"> ومنظمة</w:t>
      </w:r>
      <w:r w:rsidRPr="00EF1E18">
        <w:rPr>
          <w:rtl/>
          <w:lang w:bidi="ar-EG"/>
        </w:rPr>
        <w:t xml:space="preserve"> </w:t>
      </w:r>
      <w:r w:rsidRPr="00EF1E18">
        <w:rPr>
          <w:rFonts w:hint="eastAsia"/>
          <w:rtl/>
          <w:lang w:bidi="ar-EG"/>
        </w:rPr>
        <w:t>الأمن</w:t>
      </w:r>
      <w:r w:rsidRPr="00EF1E18">
        <w:rPr>
          <w:rtl/>
          <w:lang w:bidi="ar-EG"/>
        </w:rPr>
        <w:t xml:space="preserve"> </w:t>
      </w:r>
      <w:r w:rsidRPr="00EF1E18">
        <w:rPr>
          <w:rFonts w:hint="eastAsia"/>
          <w:rtl/>
          <w:lang w:bidi="ar-EG"/>
        </w:rPr>
        <w:t>والتعاون</w:t>
      </w:r>
      <w:r w:rsidRPr="00EF1E18">
        <w:rPr>
          <w:rtl/>
          <w:lang w:bidi="ar-EG"/>
        </w:rPr>
        <w:t xml:space="preserve"> </w:t>
      </w:r>
      <w:r w:rsidRPr="00EF1E18">
        <w:rPr>
          <w:rFonts w:hint="eastAsia"/>
          <w:rtl/>
          <w:lang w:bidi="ar-EG"/>
        </w:rPr>
        <w:t>في</w:t>
      </w:r>
      <w:r w:rsidRPr="00EF1E18">
        <w:rPr>
          <w:rtl/>
          <w:lang w:bidi="ar-EG"/>
        </w:rPr>
        <w:t xml:space="preserve"> </w:t>
      </w:r>
      <w:r w:rsidRPr="00EF1E18">
        <w:rPr>
          <w:rFonts w:hint="eastAsia"/>
          <w:rtl/>
          <w:lang w:bidi="ar-EG"/>
        </w:rPr>
        <w:t>أوروبا</w:t>
      </w:r>
      <w:r w:rsidRPr="00EF1E18">
        <w:rPr>
          <w:rtl/>
          <w:lang w:bidi="ar-EG"/>
        </w:rPr>
        <w:t xml:space="preserve"> </w:t>
      </w:r>
      <w:r w:rsidRPr="00EF1E18">
        <w:rPr>
          <w:lang w:bidi="ar-EG"/>
        </w:rPr>
        <w:t>(OSCE)</w:t>
      </w:r>
      <w:r w:rsidRPr="00EF1E18">
        <w:rPr>
          <w:rFonts w:hint="cs"/>
          <w:rtl/>
          <w:lang w:bidi="ar-EG"/>
        </w:rPr>
        <w:t xml:space="preserve"> والاتحاد الدولي للاتصالات</w:t>
      </w:r>
      <w:r w:rsidRPr="00EF1E18">
        <w:rPr>
          <w:rFonts w:hint="eastAsia"/>
          <w:rtl/>
          <w:lang w:bidi="ar-EG"/>
        </w:rPr>
        <w:t> </w:t>
      </w:r>
      <w:r w:rsidRPr="00EF1E18">
        <w:rPr>
          <w:lang w:bidi="ar-EG"/>
        </w:rPr>
        <w:t>(ITU</w:t>
      </w:r>
      <w:proofErr w:type="gramStart"/>
      <w:r w:rsidRPr="00EF1E18">
        <w:rPr>
          <w:lang w:bidi="ar-EG"/>
        </w:rPr>
        <w:t>)</w:t>
      </w:r>
      <w:r w:rsidRPr="00EF1E18">
        <w:rPr>
          <w:rFonts w:hint="cs"/>
          <w:rtl/>
          <w:lang w:bidi="ar-EG"/>
        </w:rPr>
        <w:t>،</w:t>
      </w:r>
      <w:proofErr w:type="gramEnd"/>
      <w:r w:rsidRPr="00EF1E18">
        <w:rPr>
          <w:rFonts w:hint="cs"/>
          <w:rtl/>
          <w:lang w:bidi="ar-EG"/>
        </w:rPr>
        <w:t xml:space="preserve"> من </w:t>
      </w:r>
      <w:r w:rsidRPr="00EF1E18">
        <w:rPr>
          <w:lang w:bidi="ar-EG"/>
        </w:rPr>
        <w:t>29</w:t>
      </w:r>
      <w:r w:rsidRPr="00EF1E18">
        <w:rPr>
          <w:rFonts w:hint="eastAsia"/>
          <w:rtl/>
          <w:lang w:bidi="ar-EG"/>
        </w:rPr>
        <w:t> </w:t>
      </w:r>
      <w:r w:rsidRPr="00EF1E18">
        <w:rPr>
          <w:rFonts w:hint="cs"/>
          <w:rtl/>
          <w:lang w:bidi="ar-EG"/>
        </w:rPr>
        <w:t xml:space="preserve">يناير إلى </w:t>
      </w:r>
      <w:r w:rsidRPr="00EF1E18">
        <w:rPr>
          <w:lang w:bidi="ar-EG"/>
        </w:rPr>
        <w:t>2</w:t>
      </w:r>
      <w:r w:rsidRPr="00EF1E18">
        <w:rPr>
          <w:rFonts w:hint="eastAsia"/>
          <w:rtl/>
          <w:lang w:bidi="ar-EG"/>
        </w:rPr>
        <w:t> </w:t>
      </w:r>
      <w:r w:rsidRPr="00EF1E18">
        <w:rPr>
          <w:rFonts w:hint="cs"/>
          <w:rtl/>
          <w:lang w:bidi="ar-EG"/>
        </w:rPr>
        <w:t>فبراير</w:t>
      </w:r>
      <w:r w:rsidRPr="00EF1E18">
        <w:rPr>
          <w:rFonts w:hint="eastAsia"/>
          <w:rtl/>
          <w:lang w:bidi="ar-EG"/>
        </w:rPr>
        <w:t> </w:t>
      </w:r>
      <w:r w:rsidRPr="00EF1E18">
        <w:rPr>
          <w:lang w:bidi="ar-EG"/>
        </w:rPr>
        <w:t>2018</w:t>
      </w:r>
      <w:r w:rsidRPr="00EF1E18">
        <w:rPr>
          <w:rFonts w:hint="cs"/>
          <w:rtl/>
          <w:lang w:bidi="ar-EG"/>
        </w:rPr>
        <w:t>، في فيينا، النمسا.</w:t>
      </w:r>
    </w:p>
    <w:p w:rsidR="00EF1E18" w:rsidRPr="00EF1E18" w:rsidRDefault="00EF1E18" w:rsidP="006C2F81">
      <w:pPr>
        <w:pStyle w:val="Heading1"/>
        <w:rPr>
          <w:rtl/>
          <w:lang w:bidi="ar-SY"/>
        </w:rPr>
      </w:pPr>
      <w:r w:rsidRPr="00EF1E18">
        <w:rPr>
          <w:lang w:val="en-GB"/>
        </w:rPr>
        <w:t>7</w:t>
      </w:r>
      <w:r w:rsidRPr="00EF1E18">
        <w:rPr>
          <w:lang w:val="en-GB"/>
        </w:rPr>
        <w:tab/>
      </w:r>
      <w:r w:rsidRPr="00EF1E18">
        <w:rPr>
          <w:rtl/>
        </w:rPr>
        <w:t>حماية الأطفال على الخط</w:t>
      </w:r>
      <w:r w:rsidRPr="00EF1E18">
        <w:rPr>
          <w:rFonts w:hint="cs"/>
          <w:rtl/>
        </w:rPr>
        <w:t xml:space="preserve"> </w:t>
      </w:r>
      <w:r w:rsidRPr="00EF1E18">
        <w:rPr>
          <w:lang w:val="en-GB"/>
        </w:rPr>
        <w:t>(COP)</w:t>
      </w:r>
    </w:p>
    <w:p w:rsidR="00EF1E18" w:rsidRPr="00EF1E18" w:rsidRDefault="00EF1E18" w:rsidP="00D84BFF">
      <w:pPr>
        <w:rPr>
          <w:rtl/>
          <w:lang w:bidi="ar-EG"/>
        </w:rPr>
      </w:pPr>
      <w:r w:rsidRPr="00EF1E18">
        <w:rPr>
          <w:lang w:bidi="ar-EG"/>
        </w:rPr>
        <w:t>1.7</w:t>
      </w:r>
      <w:r w:rsidRPr="00EF1E18">
        <w:rPr>
          <w:rtl/>
          <w:lang w:bidi="ar-EG"/>
        </w:rPr>
        <w:tab/>
      </w:r>
      <w:hyperlink r:id="rId64" w:history="1">
        <w:r w:rsidRPr="00EF1E18">
          <w:rPr>
            <w:rStyle w:val="Hyperlink"/>
            <w:rFonts w:hint="cs"/>
            <w:rtl/>
          </w:rPr>
          <w:t xml:space="preserve">عقد </w:t>
        </w:r>
        <w:r w:rsidRPr="00EF1E18">
          <w:rPr>
            <w:rStyle w:val="Hyperlink"/>
            <w:rFonts w:hint="cs"/>
            <w:rtl/>
            <w:lang w:bidi="ar"/>
          </w:rPr>
          <w:t>فريق</w:t>
        </w:r>
        <w:r w:rsidRPr="00EF1E18">
          <w:rPr>
            <w:rStyle w:val="Hyperlink"/>
            <w:rtl/>
            <w:lang w:bidi="ar"/>
          </w:rPr>
          <w:t xml:space="preserve"> </w:t>
        </w:r>
        <w:r w:rsidRPr="00EF1E18">
          <w:rPr>
            <w:rStyle w:val="Hyperlink"/>
            <w:rFonts w:hint="cs"/>
            <w:rtl/>
            <w:lang w:bidi="ar"/>
          </w:rPr>
          <w:t>العمل</w:t>
        </w:r>
        <w:r w:rsidRPr="00EF1E18">
          <w:rPr>
            <w:rStyle w:val="Hyperlink"/>
            <w:rtl/>
            <w:lang w:bidi="ar"/>
          </w:rPr>
          <w:t xml:space="preserve"> </w:t>
        </w:r>
        <w:r w:rsidRPr="00EF1E18">
          <w:rPr>
            <w:rStyle w:val="Hyperlink"/>
            <w:rFonts w:hint="cs"/>
            <w:rtl/>
            <w:lang w:bidi="ar"/>
          </w:rPr>
          <w:t>التابع</w:t>
        </w:r>
        <w:r w:rsidRPr="00EF1E18">
          <w:rPr>
            <w:rStyle w:val="Hyperlink"/>
            <w:rtl/>
            <w:lang w:bidi="ar"/>
          </w:rPr>
          <w:t xml:space="preserve"> </w:t>
        </w:r>
        <w:r w:rsidRPr="00EF1E18">
          <w:rPr>
            <w:rStyle w:val="Hyperlink"/>
            <w:rFonts w:hint="cs"/>
            <w:rtl/>
            <w:lang w:bidi="ar"/>
          </w:rPr>
          <w:t>للمجلس</w:t>
        </w:r>
        <w:r w:rsidRPr="00EF1E18">
          <w:rPr>
            <w:rStyle w:val="Hyperlink"/>
            <w:rtl/>
            <w:lang w:bidi="ar"/>
          </w:rPr>
          <w:t xml:space="preserve"> </w:t>
        </w:r>
        <w:r w:rsidRPr="00EF1E18">
          <w:rPr>
            <w:rStyle w:val="Hyperlink"/>
            <w:rFonts w:hint="cs"/>
            <w:rtl/>
            <w:lang w:bidi="ar"/>
          </w:rPr>
          <w:t>المعني</w:t>
        </w:r>
        <w:r w:rsidRPr="00EF1E18">
          <w:rPr>
            <w:rStyle w:val="Hyperlink"/>
            <w:rtl/>
            <w:lang w:bidi="ar"/>
          </w:rPr>
          <w:t xml:space="preserve"> </w:t>
        </w:r>
        <w:r w:rsidRPr="00EF1E18">
          <w:rPr>
            <w:rStyle w:val="Hyperlink"/>
            <w:rFonts w:hint="cs"/>
            <w:rtl/>
            <w:lang w:bidi="ar"/>
          </w:rPr>
          <w:t>بحماية</w:t>
        </w:r>
        <w:r w:rsidRPr="00EF1E18">
          <w:rPr>
            <w:rStyle w:val="Hyperlink"/>
            <w:rtl/>
            <w:lang w:bidi="ar"/>
          </w:rPr>
          <w:t xml:space="preserve"> </w:t>
        </w:r>
        <w:r w:rsidRPr="00EF1E18">
          <w:rPr>
            <w:rStyle w:val="Hyperlink"/>
            <w:rFonts w:hint="cs"/>
            <w:rtl/>
            <w:lang w:bidi="ar"/>
          </w:rPr>
          <w:t>الأطفال</w:t>
        </w:r>
        <w:r w:rsidRPr="00EF1E18">
          <w:rPr>
            <w:rStyle w:val="Hyperlink"/>
            <w:rtl/>
            <w:lang w:bidi="ar"/>
          </w:rPr>
          <w:t xml:space="preserve"> </w:t>
        </w:r>
        <w:r w:rsidRPr="00EF1E18">
          <w:rPr>
            <w:rStyle w:val="Hyperlink"/>
            <w:rFonts w:hint="cs"/>
            <w:rtl/>
            <w:lang w:bidi="ar"/>
          </w:rPr>
          <w:t>على</w:t>
        </w:r>
        <w:r w:rsidRPr="00EF1E18">
          <w:rPr>
            <w:rStyle w:val="Hyperlink"/>
            <w:rtl/>
            <w:lang w:bidi="ar"/>
          </w:rPr>
          <w:t xml:space="preserve"> </w:t>
        </w:r>
        <w:r w:rsidRPr="00EF1E18">
          <w:rPr>
            <w:rStyle w:val="Hyperlink"/>
            <w:rFonts w:hint="cs"/>
            <w:rtl/>
            <w:lang w:bidi="ar"/>
          </w:rPr>
          <w:t>الخط</w:t>
        </w:r>
      </w:hyperlink>
      <w:hyperlink r:id="rId65" w:history="1">
        <w:r w:rsidRPr="006C2F81">
          <w:rPr>
            <w:rFonts w:hint="cs"/>
            <w:rtl/>
          </w:rPr>
          <w:t xml:space="preserve"> </w:t>
        </w:r>
        <w:r w:rsidRPr="006C2F81">
          <w:t>(</w:t>
        </w:r>
        <w:r w:rsidRPr="006C2F81">
          <w:rPr>
            <w:rFonts w:hint="cs"/>
          </w:rPr>
          <w:t>CWG-COP</w:t>
        </w:r>
        <w:r w:rsidRPr="006C2F81">
          <w:t>)</w:t>
        </w:r>
      </w:hyperlink>
      <w:r w:rsidRPr="00EF1E18">
        <w:rPr>
          <w:rFonts w:hint="cs"/>
          <w:rtl/>
          <w:lang w:bidi="ar"/>
        </w:rPr>
        <w:t xml:space="preserve"> اجتماعين منذ الفترة المشمولة بالتقرير السابق، بما</w:t>
      </w:r>
      <w:r w:rsidRPr="00EF1E18">
        <w:rPr>
          <w:rFonts w:hint="eastAsia"/>
          <w:rtl/>
          <w:lang w:bidi="ar"/>
        </w:rPr>
        <w:t> </w:t>
      </w:r>
      <w:r w:rsidRPr="00EF1E18">
        <w:rPr>
          <w:rFonts w:hint="cs"/>
          <w:rtl/>
          <w:lang w:bidi="ar"/>
        </w:rPr>
        <w:t>في</w:t>
      </w:r>
      <w:r w:rsidRPr="00EF1E18">
        <w:rPr>
          <w:rFonts w:hint="eastAsia"/>
          <w:rtl/>
          <w:lang w:bidi="ar"/>
        </w:rPr>
        <w:t> </w:t>
      </w:r>
      <w:r w:rsidRPr="00EF1E18">
        <w:rPr>
          <w:rFonts w:hint="cs"/>
          <w:rtl/>
          <w:lang w:bidi="ar"/>
        </w:rPr>
        <w:t>ذلك مشاورات مفتوحة على الخط مع الشباب بشأن موضوعات</w:t>
      </w:r>
      <w:r w:rsidR="00D84BFF">
        <w:rPr>
          <w:rFonts w:hint="cs"/>
          <w:rtl/>
          <w:lang w:bidi="ar"/>
        </w:rPr>
        <w:t xml:space="preserve"> مختلفة</w:t>
      </w:r>
      <w:r w:rsidRPr="00EF1E18">
        <w:rPr>
          <w:rFonts w:hint="cs"/>
          <w:rtl/>
          <w:lang w:bidi="ar"/>
        </w:rPr>
        <w:t>. ويمكن الاطلاع على مزيد من المعلومات في</w:t>
      </w:r>
      <w:r w:rsidRPr="00EF1E18">
        <w:rPr>
          <w:rFonts w:hint="eastAsia"/>
          <w:rtl/>
          <w:lang w:bidi="ar"/>
        </w:rPr>
        <w:t> </w:t>
      </w:r>
      <w:r w:rsidRPr="00EF1E18">
        <w:rPr>
          <w:rFonts w:hint="cs"/>
          <w:rtl/>
          <w:lang w:bidi="ar"/>
        </w:rPr>
        <w:t>الوثيقة</w:t>
      </w:r>
      <w:r w:rsidRPr="00EF1E18">
        <w:rPr>
          <w:rFonts w:hint="eastAsia"/>
          <w:rtl/>
          <w:lang w:bidi="ar"/>
        </w:rPr>
        <w:t> </w:t>
      </w:r>
      <w:hyperlink r:id="rId66" w:history="1">
        <w:r w:rsidRPr="00EF1E18">
          <w:rPr>
            <w:rStyle w:val="Hyperlink"/>
            <w:lang w:val="en-GB" w:bidi="ar-EG"/>
          </w:rPr>
          <w:t>C18/15</w:t>
        </w:r>
      </w:hyperlink>
      <w:r w:rsidRPr="00EF1E18">
        <w:rPr>
          <w:rFonts w:hint="cs"/>
          <w:rtl/>
          <w:lang w:bidi="ar"/>
        </w:rPr>
        <w:t>.</w:t>
      </w:r>
    </w:p>
    <w:p w:rsidR="00EF1E18" w:rsidRPr="00EF1E18" w:rsidRDefault="00EF1E18" w:rsidP="006C2F81">
      <w:pPr>
        <w:rPr>
          <w:rtl/>
          <w:lang w:bidi="ar-EG"/>
        </w:rPr>
      </w:pPr>
      <w:r w:rsidRPr="00EF1E18">
        <w:rPr>
          <w:lang w:bidi="ar-EG"/>
        </w:rPr>
        <w:t>2.7</w:t>
      </w:r>
      <w:r w:rsidRPr="00EF1E18">
        <w:rPr>
          <w:rtl/>
          <w:lang w:bidi="ar-EG"/>
        </w:rPr>
        <w:tab/>
      </w:r>
      <w:r w:rsidRPr="00EF1E18">
        <w:rPr>
          <w:rFonts w:hint="cs"/>
          <w:rtl/>
          <w:lang w:bidi="ar-EG"/>
        </w:rPr>
        <w:t xml:space="preserve">ويواصل الاتحاد وشركاؤه العمل </w:t>
      </w:r>
      <w:r w:rsidR="00D84BFF">
        <w:rPr>
          <w:rFonts w:hint="cs"/>
          <w:rtl/>
          <w:lang w:bidi="ar-EG"/>
        </w:rPr>
        <w:t xml:space="preserve">بتعاون وثيق </w:t>
      </w:r>
      <w:r w:rsidRPr="00EF1E18">
        <w:rPr>
          <w:rFonts w:hint="cs"/>
          <w:rtl/>
          <w:lang w:bidi="ar-EG"/>
        </w:rPr>
        <w:t>من أجل إحراز تقدم في تحقيق أهداف التنمية المستدامة، خاصةً المقصد</w:t>
      </w:r>
      <w:r w:rsidRPr="00EF1E18">
        <w:rPr>
          <w:rFonts w:hint="eastAsia"/>
          <w:rtl/>
          <w:lang w:bidi="ar-EG"/>
        </w:rPr>
        <w:t> </w:t>
      </w:r>
      <w:r w:rsidR="006C2F81">
        <w:rPr>
          <w:lang w:bidi="ar-EG"/>
        </w:rPr>
        <w:t>2</w:t>
      </w:r>
      <w:r w:rsidR="006C2F81">
        <w:rPr>
          <w:rFonts w:hint="cs"/>
          <w:rtl/>
          <w:lang w:bidi="ar-EG"/>
        </w:rPr>
        <w:t xml:space="preserve"> </w:t>
      </w:r>
      <w:r w:rsidRPr="00EF1E18">
        <w:rPr>
          <w:rFonts w:hint="cs"/>
          <w:rtl/>
          <w:lang w:bidi="ar-EG"/>
        </w:rPr>
        <w:t>للهدف</w:t>
      </w:r>
      <w:r w:rsidRPr="00EF1E18">
        <w:rPr>
          <w:rFonts w:hint="eastAsia"/>
          <w:rtl/>
          <w:lang w:bidi="ar-EG"/>
        </w:rPr>
        <w:t> </w:t>
      </w:r>
      <w:r w:rsidRPr="00EF1E18">
        <w:rPr>
          <w:lang w:bidi="ar-EG"/>
        </w:rPr>
        <w:t>16</w:t>
      </w:r>
      <w:r w:rsidRPr="00EF1E18">
        <w:rPr>
          <w:rFonts w:hint="cs"/>
          <w:rtl/>
          <w:lang w:bidi="ar-EG"/>
        </w:rPr>
        <w:t xml:space="preserve"> بشأن "</w:t>
      </w:r>
      <w:r w:rsidRPr="00EF1E18">
        <w:rPr>
          <w:rFonts w:hint="eastAsia"/>
          <w:rtl/>
          <w:lang w:bidi="ar-EG"/>
        </w:rPr>
        <w:t>إنهاء</w:t>
      </w:r>
      <w:r w:rsidRPr="00EF1E18">
        <w:rPr>
          <w:rtl/>
          <w:lang w:bidi="ar-EG"/>
        </w:rPr>
        <w:t xml:space="preserve"> </w:t>
      </w:r>
      <w:r w:rsidRPr="00EF1E18">
        <w:rPr>
          <w:rFonts w:hint="eastAsia"/>
          <w:rtl/>
          <w:lang w:bidi="ar-EG"/>
        </w:rPr>
        <w:t>إساءة</w:t>
      </w:r>
      <w:r w:rsidRPr="00EF1E18">
        <w:rPr>
          <w:rtl/>
          <w:lang w:bidi="ar-EG"/>
        </w:rPr>
        <w:t xml:space="preserve"> </w:t>
      </w:r>
      <w:r w:rsidRPr="00EF1E18">
        <w:rPr>
          <w:rFonts w:hint="eastAsia"/>
          <w:rtl/>
          <w:lang w:bidi="ar-EG"/>
        </w:rPr>
        <w:t>المعاملة</w:t>
      </w:r>
      <w:r w:rsidRPr="00EF1E18">
        <w:rPr>
          <w:rtl/>
          <w:lang w:bidi="ar-EG"/>
        </w:rPr>
        <w:t xml:space="preserve"> </w:t>
      </w:r>
      <w:r w:rsidRPr="00EF1E18">
        <w:rPr>
          <w:rFonts w:hint="eastAsia"/>
          <w:rtl/>
          <w:lang w:bidi="ar-EG"/>
        </w:rPr>
        <w:t>والاستغلال</w:t>
      </w:r>
      <w:r w:rsidRPr="00EF1E18">
        <w:rPr>
          <w:rtl/>
          <w:lang w:bidi="ar-EG"/>
        </w:rPr>
        <w:t xml:space="preserve"> </w:t>
      </w:r>
      <w:r w:rsidRPr="00EF1E18">
        <w:rPr>
          <w:rFonts w:hint="eastAsia"/>
          <w:rtl/>
          <w:lang w:bidi="ar-EG"/>
        </w:rPr>
        <w:t>والاتجار</w:t>
      </w:r>
      <w:r w:rsidRPr="00EF1E18">
        <w:rPr>
          <w:rtl/>
          <w:lang w:bidi="ar-EG"/>
        </w:rPr>
        <w:t xml:space="preserve"> </w:t>
      </w:r>
      <w:r w:rsidRPr="00EF1E18">
        <w:rPr>
          <w:rFonts w:hint="eastAsia"/>
          <w:rtl/>
          <w:lang w:bidi="ar-EG"/>
        </w:rPr>
        <w:t>بالبشر</w:t>
      </w:r>
      <w:r w:rsidRPr="00EF1E18">
        <w:rPr>
          <w:rtl/>
          <w:lang w:bidi="ar-EG"/>
        </w:rPr>
        <w:t xml:space="preserve"> </w:t>
      </w:r>
      <w:r w:rsidRPr="00EF1E18">
        <w:rPr>
          <w:rFonts w:hint="eastAsia"/>
          <w:rtl/>
          <w:lang w:bidi="ar-EG"/>
        </w:rPr>
        <w:t>وجميع</w:t>
      </w:r>
      <w:r w:rsidRPr="00EF1E18">
        <w:rPr>
          <w:rtl/>
          <w:lang w:bidi="ar-EG"/>
        </w:rPr>
        <w:t xml:space="preserve"> </w:t>
      </w:r>
      <w:r w:rsidRPr="00EF1E18">
        <w:rPr>
          <w:rFonts w:hint="eastAsia"/>
          <w:rtl/>
          <w:lang w:bidi="ar-EG"/>
        </w:rPr>
        <w:t>أشكال</w:t>
      </w:r>
      <w:r w:rsidRPr="00EF1E18">
        <w:rPr>
          <w:rtl/>
          <w:lang w:bidi="ar-EG"/>
        </w:rPr>
        <w:t xml:space="preserve"> </w:t>
      </w:r>
      <w:r w:rsidRPr="00EF1E18">
        <w:rPr>
          <w:rFonts w:hint="eastAsia"/>
          <w:rtl/>
          <w:lang w:bidi="ar-EG"/>
        </w:rPr>
        <w:t>العنف</w:t>
      </w:r>
      <w:r w:rsidRPr="00EF1E18">
        <w:rPr>
          <w:rtl/>
          <w:lang w:bidi="ar-EG"/>
        </w:rPr>
        <w:t xml:space="preserve"> </w:t>
      </w:r>
      <w:r w:rsidRPr="00EF1E18">
        <w:rPr>
          <w:rFonts w:hint="eastAsia"/>
          <w:rtl/>
          <w:lang w:bidi="ar-EG"/>
        </w:rPr>
        <w:t>ضد</w:t>
      </w:r>
      <w:r w:rsidRPr="00EF1E18">
        <w:rPr>
          <w:rtl/>
          <w:lang w:bidi="ar-EG"/>
        </w:rPr>
        <w:t xml:space="preserve"> </w:t>
      </w:r>
      <w:r w:rsidRPr="00EF1E18">
        <w:rPr>
          <w:rFonts w:hint="eastAsia"/>
          <w:rtl/>
          <w:lang w:bidi="ar-EG"/>
        </w:rPr>
        <w:t>الأطفال</w:t>
      </w:r>
      <w:r w:rsidRPr="00EF1E18">
        <w:rPr>
          <w:rtl/>
          <w:lang w:bidi="ar-EG"/>
        </w:rPr>
        <w:t xml:space="preserve"> </w:t>
      </w:r>
      <w:r w:rsidRPr="00EF1E18">
        <w:rPr>
          <w:rFonts w:hint="eastAsia"/>
          <w:rtl/>
          <w:lang w:bidi="ar-EG"/>
        </w:rPr>
        <w:t>وتعذيبهم</w:t>
      </w:r>
      <w:r w:rsidRPr="00EF1E18">
        <w:rPr>
          <w:rFonts w:hint="cs"/>
          <w:rtl/>
          <w:lang w:bidi="ar-EG"/>
        </w:rPr>
        <w:t>".</w:t>
      </w:r>
    </w:p>
    <w:p w:rsidR="00EF1E18" w:rsidRPr="00EF1E18" w:rsidRDefault="00EF1E18" w:rsidP="00D84BFF">
      <w:pPr>
        <w:rPr>
          <w:rtl/>
          <w:lang w:bidi="ar-EG"/>
        </w:rPr>
      </w:pPr>
      <w:r w:rsidRPr="00EF1E18">
        <w:rPr>
          <w:lang w:bidi="ar-EG"/>
        </w:rPr>
        <w:t>3.7</w:t>
      </w:r>
      <w:r w:rsidRPr="00EF1E18">
        <w:rPr>
          <w:rtl/>
        </w:rPr>
        <w:tab/>
      </w:r>
      <w:r w:rsidR="00D84BFF">
        <w:rPr>
          <w:rFonts w:hint="cs"/>
          <w:rtl/>
        </w:rPr>
        <w:t>وفي يونيو</w:t>
      </w:r>
      <w:r w:rsidRPr="00EF1E18">
        <w:rPr>
          <w:rFonts w:hint="cs"/>
          <w:rtl/>
        </w:rPr>
        <w:t xml:space="preserve"> </w:t>
      </w:r>
      <w:r w:rsidRPr="00EF1E18">
        <w:rPr>
          <w:bCs/>
          <w:lang w:bidi="ar-EG"/>
        </w:rPr>
        <w:t>2017</w:t>
      </w:r>
      <w:r w:rsidRPr="00EF1E18">
        <w:rPr>
          <w:rFonts w:hint="cs"/>
          <w:rtl/>
        </w:rPr>
        <w:t xml:space="preserve">، نظم الاتحاد واليونيسف ورشة عمل </w:t>
      </w:r>
      <w:r w:rsidR="00D84BFF">
        <w:rPr>
          <w:rFonts w:hint="cs"/>
          <w:rtl/>
        </w:rPr>
        <w:t xml:space="preserve">حول موضوع </w:t>
      </w:r>
      <w:r w:rsidRPr="00EF1E18">
        <w:rPr>
          <w:rFonts w:hint="cs"/>
          <w:rtl/>
        </w:rPr>
        <w:t>"من سلامة الأطفال على الخط إلى الشمول الرقمي: دور الشراكات العالمية متعددة أصحاب المصلحة". وناقشت الدورة مشاركة الأطفال في المداولات المتعلقة بصنع القرار وأهمية استعمال مصطلحات متفق عليها عموما</w:t>
      </w:r>
      <w:r w:rsidR="008978CA">
        <w:rPr>
          <w:rFonts w:hint="cs"/>
          <w:rtl/>
        </w:rPr>
        <w:t>ً وتحديد الثغرات وتدابير العمل.</w:t>
      </w:r>
    </w:p>
    <w:p w:rsidR="00EF1E18" w:rsidRPr="00EF1E18" w:rsidRDefault="00EF1E18" w:rsidP="00D84BFF">
      <w:pPr>
        <w:rPr>
          <w:rtl/>
        </w:rPr>
      </w:pPr>
      <w:r w:rsidRPr="00EF1E18">
        <w:rPr>
          <w:lang w:bidi="ar-EG"/>
        </w:rPr>
        <w:t>4.7</w:t>
      </w:r>
      <w:r w:rsidRPr="00EF1E18">
        <w:rPr>
          <w:rtl/>
          <w:lang w:bidi="ar-EG"/>
        </w:rPr>
        <w:tab/>
      </w:r>
      <w:r w:rsidRPr="00EF1E18">
        <w:rPr>
          <w:rFonts w:hint="cs"/>
          <w:rtl/>
        </w:rPr>
        <w:t xml:space="preserve">وشارك الاتحاد في </w:t>
      </w:r>
      <w:r w:rsidR="00D84BFF">
        <w:rPr>
          <w:rFonts w:hint="cs"/>
          <w:rtl/>
        </w:rPr>
        <w:t>المشاورة</w:t>
      </w:r>
      <w:r w:rsidRPr="00EF1E18">
        <w:rPr>
          <w:rFonts w:hint="cs"/>
          <w:rtl/>
        </w:rPr>
        <w:t xml:space="preserve"> الإقليمي</w:t>
      </w:r>
      <w:r w:rsidR="00D84BFF">
        <w:rPr>
          <w:rFonts w:hint="cs"/>
          <w:rtl/>
        </w:rPr>
        <w:t>ة</w:t>
      </w:r>
      <w:r w:rsidRPr="00EF1E18">
        <w:rPr>
          <w:rFonts w:hint="cs"/>
          <w:rtl/>
        </w:rPr>
        <w:t xml:space="preserve"> السابع</w:t>
      </w:r>
      <w:r w:rsidR="00D84BFF">
        <w:rPr>
          <w:rFonts w:hint="cs"/>
          <w:rtl/>
        </w:rPr>
        <w:t>ة</w:t>
      </w:r>
      <w:r w:rsidRPr="00EF1E18">
        <w:rPr>
          <w:rFonts w:hint="cs"/>
          <w:rtl/>
        </w:rPr>
        <w:t xml:space="preserve"> والتحاور الثالث بشأن السياسات المتعلقة بخطوط مساعدة الأطفال في</w:t>
      </w:r>
      <w:r w:rsidR="00D84BFF">
        <w:rPr>
          <w:rFonts w:hint="eastAsia"/>
          <w:rtl/>
        </w:rPr>
        <w:t> </w:t>
      </w:r>
      <w:r w:rsidRPr="00EF1E18">
        <w:rPr>
          <w:rFonts w:hint="cs"/>
          <w:rtl/>
        </w:rPr>
        <w:t xml:space="preserve">أوروبا. وأعرب العديد من الأعضاء عن الحاجة إلى وجود رقم إقليمي ومنسق لخطوط مساعدة الأطفال، وشُجع واضعو السياسات والمؤسسات الإقليمية على اتخاذ مزيد من </w:t>
      </w:r>
      <w:r w:rsidR="00D84BFF">
        <w:rPr>
          <w:rFonts w:hint="cs"/>
          <w:rtl/>
        </w:rPr>
        <w:t>التدابير</w:t>
      </w:r>
      <w:r w:rsidRPr="00EF1E18">
        <w:rPr>
          <w:rFonts w:hint="cs"/>
          <w:rtl/>
        </w:rPr>
        <w:t>.</w:t>
      </w:r>
    </w:p>
    <w:p w:rsidR="000E4FF0" w:rsidRDefault="00EF1E18" w:rsidP="00181AB9">
      <w:pPr>
        <w:rPr>
          <w:rtl/>
          <w:lang w:bidi="ar-EG"/>
        </w:rPr>
      </w:pPr>
      <w:r w:rsidRPr="00EF1E18">
        <w:rPr>
          <w:lang w:bidi="ar-EG"/>
        </w:rPr>
        <w:t>5.7</w:t>
      </w:r>
      <w:r w:rsidRPr="00EF1E18">
        <w:rPr>
          <w:rtl/>
          <w:lang w:bidi="ar-EG"/>
        </w:rPr>
        <w:tab/>
      </w:r>
      <w:r w:rsidRPr="00EF1E18">
        <w:rPr>
          <w:rFonts w:hint="cs"/>
          <w:rtl/>
        </w:rPr>
        <w:t xml:space="preserve">وشارك الاتحاد في قمة أقدر العالمية التي </w:t>
      </w:r>
      <w:r w:rsidR="00D84BFF">
        <w:rPr>
          <w:rFonts w:hint="cs"/>
          <w:rtl/>
        </w:rPr>
        <w:t>استضافتها</w:t>
      </w:r>
      <w:r w:rsidRPr="00EF1E18">
        <w:rPr>
          <w:rFonts w:hint="cs"/>
          <w:rtl/>
        </w:rPr>
        <w:t xml:space="preserve"> أبو ظبي، الإمارات العربية المتحدة، من </w:t>
      </w:r>
      <w:r w:rsidRPr="00EF1E18">
        <w:rPr>
          <w:lang w:bidi="ar-EG"/>
        </w:rPr>
        <w:t>21</w:t>
      </w:r>
      <w:r w:rsidRPr="00EF1E18">
        <w:rPr>
          <w:rFonts w:hint="cs"/>
          <w:rtl/>
        </w:rPr>
        <w:t xml:space="preserve"> إلى</w:t>
      </w:r>
      <w:r w:rsidR="00D84BFF">
        <w:rPr>
          <w:rFonts w:hint="cs"/>
          <w:rtl/>
          <w:lang w:bidi="ar-EG"/>
        </w:rPr>
        <w:t> </w:t>
      </w:r>
      <w:r w:rsidR="00181AB9">
        <w:rPr>
          <w:lang w:bidi="ar-EG"/>
        </w:rPr>
        <w:t>2</w:t>
      </w:r>
      <w:r w:rsidRPr="00EF1E18">
        <w:rPr>
          <w:lang w:bidi="ar-EG"/>
        </w:rPr>
        <w:t>3</w:t>
      </w:r>
      <w:r w:rsidRPr="00EF1E18">
        <w:rPr>
          <w:rFonts w:hint="cs"/>
          <w:rtl/>
        </w:rPr>
        <w:t xml:space="preserve"> نوفمبر</w:t>
      </w:r>
      <w:r w:rsidR="00D84BFF">
        <w:rPr>
          <w:rFonts w:hint="eastAsia"/>
          <w:rtl/>
        </w:rPr>
        <w:t> </w:t>
      </w:r>
      <w:r w:rsidRPr="00EF1E18">
        <w:rPr>
          <w:lang w:bidi="ar-EG"/>
        </w:rPr>
        <w:t>2017</w:t>
      </w:r>
      <w:r w:rsidRPr="00EF1E18">
        <w:rPr>
          <w:rFonts w:hint="cs"/>
          <w:rtl/>
        </w:rPr>
        <w:t>. وناقش الاجتماع العديد من القضايا التي تتعلق بدور التربية الأخلاقية في المؤسسات الأكاديمية إقليمياً ودولياً لمواجهة التحديات العالمية. وعرض الاتحاد أنشطة فريق العمل التابع للمجلس المعني بحماية الأطفال على الخط والحاجة إلى تعليم الأطفال الصغار استخدام التكنولوجيات بطريقة آمنة ومسؤولة.</w:t>
      </w:r>
    </w:p>
    <w:p w:rsidR="000E4FF0" w:rsidRDefault="00C82DB9" w:rsidP="0056610F">
      <w:pPr>
        <w:spacing w:before="600"/>
        <w:jc w:val="center"/>
        <w:rPr>
          <w:rtl/>
          <w:lang w:bidi="ar-EG"/>
        </w:rPr>
      </w:pPr>
      <w:r>
        <w:rPr>
          <w:rFonts w:hint="cs"/>
          <w:rtl/>
          <w:lang w:bidi="ar-EG"/>
        </w:rPr>
        <w:t>___________</w:t>
      </w:r>
    </w:p>
    <w:sectPr w:rsidR="000E4FF0" w:rsidSect="008B5B5D">
      <w:headerReference w:type="default" r:id="rId67"/>
      <w:footerReference w:type="default" r:id="rId68"/>
      <w:footerReference w:type="first" r:id="rId6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EC3" w:rsidRDefault="00E27EC3" w:rsidP="00E07379">
      <w:pPr>
        <w:spacing w:before="0" w:line="240" w:lineRule="auto"/>
      </w:pPr>
      <w:r>
        <w:separator/>
      </w:r>
    </w:p>
  </w:endnote>
  <w:endnote w:type="continuationSeparator" w:id="0">
    <w:p w:rsidR="00E27EC3" w:rsidRDefault="00E27EC3"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EC3" w:rsidRPr="00D84BFF" w:rsidRDefault="00E27EC3" w:rsidP="00D84BFF">
    <w:pPr>
      <w:pStyle w:val="Footer"/>
      <w:tabs>
        <w:tab w:val="clear" w:pos="5812"/>
        <w:tab w:val="center" w:pos="5103"/>
      </w:tabs>
      <w:rPr>
        <w:lang w:val="fr-CH"/>
      </w:rPr>
    </w:pPr>
    <w:r>
      <w:fldChar w:fldCharType="begin"/>
    </w:r>
    <w:r w:rsidRPr="00D84BFF">
      <w:rPr>
        <w:lang w:val="fr-CH"/>
      </w:rPr>
      <w:instrText xml:space="preserve"> FILENAME \p \* MERGEFORMAT </w:instrText>
    </w:r>
    <w:r>
      <w:fldChar w:fldCharType="separate"/>
    </w:r>
    <w:r w:rsidR="00890543">
      <w:rPr>
        <w:noProof/>
        <w:lang w:val="fr-CH"/>
      </w:rPr>
      <w:t>P:\ARA\SG\CONSEIL\C18\000\018A.docx</w:t>
    </w:r>
    <w:r>
      <w:rPr>
        <w:noProof/>
      </w:rPr>
      <w:fldChar w:fldCharType="end"/>
    </w:r>
    <w:r w:rsidRPr="00D84BFF">
      <w:rPr>
        <w:lang w:val="fr-CH"/>
      </w:rPr>
      <w:t xml:space="preserve">   (</w:t>
    </w:r>
    <w:r>
      <w:rPr>
        <w:lang w:val="fr-CH"/>
      </w:rPr>
      <w:t>425083</w:t>
    </w:r>
    <w:r w:rsidRPr="00D84BFF">
      <w:rPr>
        <w:lang w:val="fr-CH"/>
      </w:rPr>
      <w:t>)</w:t>
    </w:r>
    <w:r w:rsidRPr="00D84BFF">
      <w:rPr>
        <w:lang w:val="fr-CH"/>
      </w:rPr>
      <w:tab/>
    </w:r>
    <w:r w:rsidRPr="00665956">
      <w:fldChar w:fldCharType="begin"/>
    </w:r>
    <w:r w:rsidRPr="00665956">
      <w:instrText xml:space="preserve"> savedate \@ dd.MM.yy </w:instrText>
    </w:r>
    <w:r w:rsidRPr="00665956">
      <w:fldChar w:fldCharType="separate"/>
    </w:r>
    <w:r w:rsidR="00B07ABC">
      <w:rPr>
        <w:noProof/>
      </w:rPr>
      <w:t>01.03.18</w:t>
    </w:r>
    <w:r w:rsidRPr="00665956">
      <w:fldChar w:fldCharType="end"/>
    </w:r>
    <w:r w:rsidRPr="00D84BFF">
      <w:rPr>
        <w:lang w:val="fr-CH"/>
      </w:rPr>
      <w:tab/>
    </w:r>
    <w:r w:rsidRPr="00665956">
      <w:fldChar w:fldCharType="begin"/>
    </w:r>
    <w:r w:rsidRPr="00665956">
      <w:instrText xml:space="preserve"> printdate \@ dd.MM.yy </w:instrText>
    </w:r>
    <w:r w:rsidRPr="00665956">
      <w:fldChar w:fldCharType="separate"/>
    </w:r>
    <w:r w:rsidR="00890543">
      <w:rPr>
        <w:noProof/>
      </w:rPr>
      <w:t>01.03.18</w:t>
    </w:r>
    <w:r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EC3" w:rsidRPr="00303619" w:rsidRDefault="00E27EC3" w:rsidP="000E4FF0">
    <w:pPr>
      <w:pStyle w:val="Footer"/>
      <w:spacing w:after="120"/>
      <w:jc w:val="center"/>
      <w:rPr>
        <w:rFonts w:cs="Calibri"/>
        <w:sz w:val="22"/>
        <w:szCs w:val="22"/>
        <w:lang w:val="fr-FR"/>
      </w:rPr>
    </w:pPr>
    <w:r w:rsidRPr="00303619">
      <w:rPr>
        <w:rFonts w:cs="Calibri"/>
        <w:sz w:val="22"/>
        <w:szCs w:val="22"/>
        <w:lang w:val="fr-FR"/>
      </w:rPr>
      <w:t xml:space="preserve">• </w:t>
    </w:r>
    <w:hyperlink r:id="rId1" w:history="1">
      <w:r w:rsidRPr="00303619">
        <w:rPr>
          <w:rStyle w:val="Hyperlink"/>
          <w:rFonts w:cs="Calibri"/>
          <w:szCs w:val="22"/>
          <w:lang w:val="fr-FR"/>
        </w:rPr>
        <w:t>http://www.itu.int/council</w:t>
      </w:r>
    </w:hyperlink>
    <w:r w:rsidRPr="00303619">
      <w:rPr>
        <w:rFonts w:cs="Calibri"/>
        <w:sz w:val="22"/>
        <w:szCs w:val="22"/>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EC3" w:rsidRDefault="00E27EC3" w:rsidP="00E07379">
      <w:pPr>
        <w:spacing w:before="0" w:line="240" w:lineRule="auto"/>
      </w:pPr>
      <w:r>
        <w:separator/>
      </w:r>
    </w:p>
  </w:footnote>
  <w:footnote w:type="continuationSeparator" w:id="0">
    <w:p w:rsidR="00E27EC3" w:rsidRDefault="00E27EC3"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EC3" w:rsidRPr="000E4FF0" w:rsidRDefault="004F7EBF" w:rsidP="00EF1E18">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00E27EC3" w:rsidRPr="000E4FF0">
          <w:rPr>
            <w:rFonts w:eastAsiaTheme="minorEastAsia" w:cs="Calibri"/>
            <w:sz w:val="20"/>
            <w:szCs w:val="20"/>
            <w:lang w:eastAsia="zh-CN"/>
          </w:rPr>
          <w:fldChar w:fldCharType="begin"/>
        </w:r>
        <w:r w:rsidR="00E27EC3" w:rsidRPr="000E4FF0">
          <w:rPr>
            <w:rFonts w:eastAsiaTheme="minorEastAsia" w:cs="Calibri"/>
            <w:sz w:val="20"/>
            <w:szCs w:val="20"/>
            <w:lang w:eastAsia="zh-CN"/>
          </w:rPr>
          <w:instrText xml:space="preserve"> PAGE   \* MERGEFORMAT </w:instrText>
        </w:r>
        <w:r w:rsidR="00E27EC3" w:rsidRPr="000E4FF0">
          <w:rPr>
            <w:rFonts w:eastAsiaTheme="minorEastAsia" w:cs="Calibri"/>
            <w:sz w:val="20"/>
            <w:szCs w:val="20"/>
            <w:lang w:eastAsia="zh-CN"/>
          </w:rPr>
          <w:fldChar w:fldCharType="separate"/>
        </w:r>
        <w:r>
          <w:rPr>
            <w:rFonts w:eastAsiaTheme="minorEastAsia" w:cs="Calibri"/>
            <w:noProof/>
            <w:sz w:val="20"/>
            <w:szCs w:val="20"/>
            <w:lang w:eastAsia="zh-CN"/>
          </w:rPr>
          <w:t>5</w:t>
        </w:r>
        <w:r w:rsidR="00E27EC3" w:rsidRPr="000E4FF0">
          <w:rPr>
            <w:rFonts w:eastAsiaTheme="minorEastAsia" w:cs="Calibri"/>
            <w:noProof/>
            <w:sz w:val="20"/>
            <w:szCs w:val="20"/>
            <w:lang w:eastAsia="zh-CN"/>
          </w:rPr>
          <w:fldChar w:fldCharType="end"/>
        </w:r>
        <w:r w:rsidR="00E27EC3" w:rsidRPr="000E4FF0">
          <w:rPr>
            <w:rFonts w:eastAsiaTheme="minorEastAsia" w:cs="Calibri"/>
            <w:noProof/>
            <w:sz w:val="20"/>
            <w:szCs w:val="20"/>
            <w:lang w:eastAsia="zh-CN"/>
          </w:rPr>
          <w:br/>
          <w:t>C1</w:t>
        </w:r>
        <w:r w:rsidR="00E27EC3">
          <w:rPr>
            <w:rFonts w:eastAsiaTheme="minorEastAsia" w:cs="Calibri"/>
            <w:noProof/>
            <w:sz w:val="20"/>
            <w:szCs w:val="20"/>
            <w:lang w:eastAsia="zh-CN"/>
          </w:rPr>
          <w:t>8</w:t>
        </w:r>
        <w:r w:rsidR="00E27EC3" w:rsidRPr="000E4FF0">
          <w:rPr>
            <w:rFonts w:eastAsiaTheme="minorEastAsia" w:cs="Calibri"/>
            <w:noProof/>
            <w:sz w:val="20"/>
            <w:szCs w:val="20"/>
            <w:lang w:eastAsia="zh-CN"/>
          </w:rPr>
          <w:t>/</w:t>
        </w:r>
        <w:r w:rsidR="00E27EC3">
          <w:rPr>
            <w:rFonts w:eastAsiaTheme="minorEastAsia" w:cs="Calibri"/>
            <w:noProof/>
            <w:sz w:val="20"/>
            <w:szCs w:val="20"/>
            <w:lang w:eastAsia="zh-CN"/>
          </w:rPr>
          <w:t>18</w:t>
        </w:r>
        <w:r w:rsidR="00E27EC3" w:rsidRPr="000E4FF0">
          <w:rPr>
            <w:rFonts w:eastAsiaTheme="minorEastAsia" w:cs="Calibri"/>
            <w:noProof/>
            <w:sz w:val="20"/>
            <w:szCs w:val="20"/>
            <w:lang w:eastAsia="zh-CN"/>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18"/>
    <w:rsid w:val="000124CC"/>
    <w:rsid w:val="00041F8B"/>
    <w:rsid w:val="00046444"/>
    <w:rsid w:val="0006023B"/>
    <w:rsid w:val="00081F73"/>
    <w:rsid w:val="0008638B"/>
    <w:rsid w:val="00090574"/>
    <w:rsid w:val="00092FC2"/>
    <w:rsid w:val="000A1677"/>
    <w:rsid w:val="000B407F"/>
    <w:rsid w:val="000C13C2"/>
    <w:rsid w:val="000D4C64"/>
    <w:rsid w:val="000E4FF0"/>
    <w:rsid w:val="000F0B1C"/>
    <w:rsid w:val="000F1D42"/>
    <w:rsid w:val="000F4D07"/>
    <w:rsid w:val="00102A03"/>
    <w:rsid w:val="001040A3"/>
    <w:rsid w:val="00173915"/>
    <w:rsid w:val="00181AB9"/>
    <w:rsid w:val="00206E9E"/>
    <w:rsid w:val="0022345D"/>
    <w:rsid w:val="00225854"/>
    <w:rsid w:val="0023283D"/>
    <w:rsid w:val="00252E0C"/>
    <w:rsid w:val="00276881"/>
    <w:rsid w:val="002916BE"/>
    <w:rsid w:val="002978F4"/>
    <w:rsid w:val="002B028D"/>
    <w:rsid w:val="002B435E"/>
    <w:rsid w:val="002C4DAE"/>
    <w:rsid w:val="002D6669"/>
    <w:rsid w:val="002E6541"/>
    <w:rsid w:val="002F049B"/>
    <w:rsid w:val="002F5560"/>
    <w:rsid w:val="00303619"/>
    <w:rsid w:val="0030486B"/>
    <w:rsid w:val="003231B9"/>
    <w:rsid w:val="003275AC"/>
    <w:rsid w:val="00333D29"/>
    <w:rsid w:val="003409F4"/>
    <w:rsid w:val="00357185"/>
    <w:rsid w:val="003C106D"/>
    <w:rsid w:val="003C475F"/>
    <w:rsid w:val="003E4132"/>
    <w:rsid w:val="003F678F"/>
    <w:rsid w:val="0042686F"/>
    <w:rsid w:val="004367CE"/>
    <w:rsid w:val="00443869"/>
    <w:rsid w:val="004712C6"/>
    <w:rsid w:val="00496F2B"/>
    <w:rsid w:val="00497703"/>
    <w:rsid w:val="004F0F06"/>
    <w:rsid w:val="004F7EBF"/>
    <w:rsid w:val="00501E0E"/>
    <w:rsid w:val="005052AB"/>
    <w:rsid w:val="005204D7"/>
    <w:rsid w:val="00530420"/>
    <w:rsid w:val="00543676"/>
    <w:rsid w:val="00552BC5"/>
    <w:rsid w:val="0055516A"/>
    <w:rsid w:val="0056374C"/>
    <w:rsid w:val="0056610F"/>
    <w:rsid w:val="0056614F"/>
    <w:rsid w:val="0057656F"/>
    <w:rsid w:val="00576731"/>
    <w:rsid w:val="005800C3"/>
    <w:rsid w:val="0059285F"/>
    <w:rsid w:val="005A24B1"/>
    <w:rsid w:val="005B7B8A"/>
    <w:rsid w:val="005D6476"/>
    <w:rsid w:val="005D6C0D"/>
    <w:rsid w:val="005E5283"/>
    <w:rsid w:val="005E58F5"/>
    <w:rsid w:val="00606660"/>
    <w:rsid w:val="006157A3"/>
    <w:rsid w:val="00620E60"/>
    <w:rsid w:val="0063315A"/>
    <w:rsid w:val="0065591D"/>
    <w:rsid w:val="00662C5A"/>
    <w:rsid w:val="00665ED6"/>
    <w:rsid w:val="00670AF5"/>
    <w:rsid w:val="006B7B5E"/>
    <w:rsid w:val="006C1556"/>
    <w:rsid w:val="006C2F81"/>
    <w:rsid w:val="006E722C"/>
    <w:rsid w:val="006F267F"/>
    <w:rsid w:val="006F63F7"/>
    <w:rsid w:val="006F6F03"/>
    <w:rsid w:val="00706D7A"/>
    <w:rsid w:val="00714C71"/>
    <w:rsid w:val="00726AEC"/>
    <w:rsid w:val="007530CA"/>
    <w:rsid w:val="0079035F"/>
    <w:rsid w:val="0079553D"/>
    <w:rsid w:val="007B01CC"/>
    <w:rsid w:val="007D4F32"/>
    <w:rsid w:val="007E7C6C"/>
    <w:rsid w:val="007F6238"/>
    <w:rsid w:val="007F646C"/>
    <w:rsid w:val="00801FCD"/>
    <w:rsid w:val="00803D7E"/>
    <w:rsid w:val="00803F08"/>
    <w:rsid w:val="00810473"/>
    <w:rsid w:val="008235CD"/>
    <w:rsid w:val="00823A07"/>
    <w:rsid w:val="00835FEC"/>
    <w:rsid w:val="008513CB"/>
    <w:rsid w:val="00874D9C"/>
    <w:rsid w:val="00890543"/>
    <w:rsid w:val="0089451F"/>
    <w:rsid w:val="0089685A"/>
    <w:rsid w:val="008978CA"/>
    <w:rsid w:val="008A1810"/>
    <w:rsid w:val="008B5B5D"/>
    <w:rsid w:val="0091275B"/>
    <w:rsid w:val="00917694"/>
    <w:rsid w:val="009263CD"/>
    <w:rsid w:val="00930E6D"/>
    <w:rsid w:val="00972CA2"/>
    <w:rsid w:val="00977ACF"/>
    <w:rsid w:val="00982B28"/>
    <w:rsid w:val="00984EA5"/>
    <w:rsid w:val="00992593"/>
    <w:rsid w:val="009A33DA"/>
    <w:rsid w:val="009C17E1"/>
    <w:rsid w:val="009C35ED"/>
    <w:rsid w:val="009E2930"/>
    <w:rsid w:val="009E479A"/>
    <w:rsid w:val="009F1C12"/>
    <w:rsid w:val="00A124CB"/>
    <w:rsid w:val="00A2167A"/>
    <w:rsid w:val="00A25A43"/>
    <w:rsid w:val="00A3295B"/>
    <w:rsid w:val="00A42AE5"/>
    <w:rsid w:val="00A52B61"/>
    <w:rsid w:val="00A64820"/>
    <w:rsid w:val="00A71DD6"/>
    <w:rsid w:val="00A723C7"/>
    <w:rsid w:val="00A80E11"/>
    <w:rsid w:val="00A97F94"/>
    <w:rsid w:val="00AB1309"/>
    <w:rsid w:val="00AC2C52"/>
    <w:rsid w:val="00AD1503"/>
    <w:rsid w:val="00AE7244"/>
    <w:rsid w:val="00AF3FEE"/>
    <w:rsid w:val="00B02F46"/>
    <w:rsid w:val="00B07ABC"/>
    <w:rsid w:val="00B2000C"/>
    <w:rsid w:val="00B20ADE"/>
    <w:rsid w:val="00B23C4B"/>
    <w:rsid w:val="00B66B9A"/>
    <w:rsid w:val="00B82089"/>
    <w:rsid w:val="00B95750"/>
    <w:rsid w:val="00B970AE"/>
    <w:rsid w:val="00BA1427"/>
    <w:rsid w:val="00BD0C50"/>
    <w:rsid w:val="00BE49D0"/>
    <w:rsid w:val="00BF2C38"/>
    <w:rsid w:val="00C23331"/>
    <w:rsid w:val="00C265DA"/>
    <w:rsid w:val="00C442F2"/>
    <w:rsid w:val="00C526D1"/>
    <w:rsid w:val="00C607A1"/>
    <w:rsid w:val="00C674FE"/>
    <w:rsid w:val="00C71B38"/>
    <w:rsid w:val="00C7297D"/>
    <w:rsid w:val="00C75633"/>
    <w:rsid w:val="00C8242E"/>
    <w:rsid w:val="00C82615"/>
    <w:rsid w:val="00C82DB9"/>
    <w:rsid w:val="00C867DB"/>
    <w:rsid w:val="00CA2A38"/>
    <w:rsid w:val="00CA50FF"/>
    <w:rsid w:val="00CC3CD2"/>
    <w:rsid w:val="00CC43BE"/>
    <w:rsid w:val="00CD123C"/>
    <w:rsid w:val="00CD2085"/>
    <w:rsid w:val="00CE2EE1"/>
    <w:rsid w:val="00CE7F96"/>
    <w:rsid w:val="00CF3FFD"/>
    <w:rsid w:val="00CF5ED3"/>
    <w:rsid w:val="00D0084C"/>
    <w:rsid w:val="00D0494C"/>
    <w:rsid w:val="00D14BEB"/>
    <w:rsid w:val="00D21C89"/>
    <w:rsid w:val="00D24EAE"/>
    <w:rsid w:val="00D45542"/>
    <w:rsid w:val="00D77D0F"/>
    <w:rsid w:val="00D84BFF"/>
    <w:rsid w:val="00DA1CF0"/>
    <w:rsid w:val="00DB2271"/>
    <w:rsid w:val="00DB5659"/>
    <w:rsid w:val="00DC24B4"/>
    <w:rsid w:val="00DD0231"/>
    <w:rsid w:val="00DD7A05"/>
    <w:rsid w:val="00DF16DC"/>
    <w:rsid w:val="00DF5361"/>
    <w:rsid w:val="00E009A1"/>
    <w:rsid w:val="00E00D15"/>
    <w:rsid w:val="00E071BE"/>
    <w:rsid w:val="00E07379"/>
    <w:rsid w:val="00E14494"/>
    <w:rsid w:val="00E1634B"/>
    <w:rsid w:val="00E17033"/>
    <w:rsid w:val="00E22744"/>
    <w:rsid w:val="00E27EC3"/>
    <w:rsid w:val="00E32189"/>
    <w:rsid w:val="00E45211"/>
    <w:rsid w:val="00E46257"/>
    <w:rsid w:val="00E7380C"/>
    <w:rsid w:val="00E74BE7"/>
    <w:rsid w:val="00E819BB"/>
    <w:rsid w:val="00E86CC9"/>
    <w:rsid w:val="00E96624"/>
    <w:rsid w:val="00EC653B"/>
    <w:rsid w:val="00EF1E18"/>
    <w:rsid w:val="00F126F1"/>
    <w:rsid w:val="00F2106A"/>
    <w:rsid w:val="00F31856"/>
    <w:rsid w:val="00F35EEB"/>
    <w:rsid w:val="00F36D8B"/>
    <w:rsid w:val="00F401D0"/>
    <w:rsid w:val="00F45F2B"/>
    <w:rsid w:val="00F57AE4"/>
    <w:rsid w:val="00F624BF"/>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83E2D3D-8CC2-4692-9C45-57DB9A03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56610F"/>
    <w:pPr>
      <w:keepNext/>
      <w:keepLines/>
      <w:spacing w:before="8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56610F"/>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rsid w:val="0056610F"/>
    <w:rPr>
      <w:w w:val="110"/>
    </w:rPr>
  </w:style>
  <w:style w:type="paragraph" w:customStyle="1" w:styleId="Title3">
    <w:name w:val="Title 3"/>
    <w:basedOn w:val="Title2"/>
    <w:next w:val="Normal"/>
    <w:rsid w:val="0056610F"/>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56610F"/>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56610F"/>
    <w:pPr>
      <w:keepNext/>
      <w:keepLines/>
      <w:bidi/>
      <w:spacing w:before="240" w:after="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en/action/cybersecurity/Documents/Resolutions/pp-14_Res.%20140.pdf" TargetMode="External"/><Relationship Id="rId18" Type="http://schemas.openxmlformats.org/officeDocument/2006/relationships/hyperlink" Target="https://www.itu.int/md/S15-CL-C-0109/en" TargetMode="External"/><Relationship Id="rId26" Type="http://schemas.openxmlformats.org/officeDocument/2006/relationships/hyperlink" Target="https://www.itu.int/pub/T-RES-T.58-2016" TargetMode="External"/><Relationship Id="rId39" Type="http://schemas.openxmlformats.org/officeDocument/2006/relationships/hyperlink" Target="https://www.itu.int/md/S16-CL-C-0018/en" TargetMode="External"/><Relationship Id="rId21" Type="http://schemas.openxmlformats.org/officeDocument/2006/relationships/hyperlink" Target="https://www.itu.int/md/D14-WTDC17-C-0115/en" TargetMode="External"/><Relationship Id="rId34" Type="http://schemas.openxmlformats.org/officeDocument/2006/relationships/hyperlink" Target="http://www.itu.int/md/S11-CL-C-0054/en" TargetMode="External"/><Relationship Id="rId42" Type="http://schemas.openxmlformats.org/officeDocument/2006/relationships/hyperlink" Target="http://www.itu.int/en/ITU-D/Cybersecurity/Pages/Legal-Measures.aspx" TargetMode="External"/><Relationship Id="rId47" Type="http://schemas.openxmlformats.org/officeDocument/2006/relationships/hyperlink" Target="https://www.itu.int/en/ITU-T/studygroups/2017-2020/17/sg17rgarb/Pages/default.aspx" TargetMode="External"/><Relationship Id="rId50" Type="http://schemas.openxmlformats.org/officeDocument/2006/relationships/hyperlink" Target="http://www.itu.int/en/ITU-D/Cybersecurity/Pages/Organizational-Structures.aspx" TargetMode="External"/><Relationship Id="rId55" Type="http://schemas.openxmlformats.org/officeDocument/2006/relationships/hyperlink" Target="http://www.itu.int/en/ITU-D/Cybersecurity/Pages/National-Strategies.aspx" TargetMode="External"/><Relationship Id="rId63" Type="http://schemas.openxmlformats.org/officeDocument/2006/relationships/hyperlink" Target="https://www.itu.int/net4/wsis/forum/2017/" TargetMode="External"/><Relationship Id="rId68" Type="http://schemas.openxmlformats.org/officeDocument/2006/relationships/footer" Target="footer1.xml"/><Relationship Id="rId7" Type="http://schemas.openxmlformats.org/officeDocument/2006/relationships/webSettings" Target="web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tu.int/osg/csd/cybersecurity/WSIS/RESOLUTION_181.pdf" TargetMode="External"/><Relationship Id="rId29" Type="http://schemas.openxmlformats.org/officeDocument/2006/relationships/hyperlink" Target="http://www.itu.int/md/S06-CL-C-0004/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en/council/planning/Documents/PP-14_Res71.pdf" TargetMode="External"/><Relationship Id="rId24" Type="http://schemas.openxmlformats.org/officeDocument/2006/relationships/hyperlink" Target="https://www.itu.int/pub/T-RES-T.52-2016" TargetMode="External"/><Relationship Id="rId32" Type="http://schemas.openxmlformats.org/officeDocument/2006/relationships/hyperlink" Target="http://www.itu.int/md/S09-CL-C-0050/en" TargetMode="External"/><Relationship Id="rId37" Type="http://schemas.openxmlformats.org/officeDocument/2006/relationships/hyperlink" Target="http://www.itu.int/md/S14-CL-C-0023/en" TargetMode="External"/><Relationship Id="rId40" Type="http://schemas.openxmlformats.org/officeDocument/2006/relationships/hyperlink" Target="https://www.itu.int/md/S17-CL-C-0018/en" TargetMode="External"/><Relationship Id="rId45" Type="http://schemas.openxmlformats.org/officeDocument/2006/relationships/hyperlink" Target="http://www.itu.int/en/ITU-T/Workshops-and-Seminars/201703/Pages/default.aspx" TargetMode="External"/><Relationship Id="rId53" Type="http://schemas.openxmlformats.org/officeDocument/2006/relationships/hyperlink" Target="https://www.itu.int/en/ITU-D/Cybersecurity/Pages/Tanzania_cyberdrill_2017.aspx" TargetMode="External"/><Relationship Id="rId58" Type="http://schemas.openxmlformats.org/officeDocument/2006/relationships/hyperlink" Target="http://www.itu.int/en/ITU-D/Cybersecurity/Pages/GCI.aspx" TargetMode="External"/><Relationship Id="rId66" Type="http://schemas.openxmlformats.org/officeDocument/2006/relationships/hyperlink" Target="https://www.itu.int/md/S18-CL-C-0015/en" TargetMode="External"/><Relationship Id="rId5" Type="http://schemas.openxmlformats.org/officeDocument/2006/relationships/styles" Target="styles.xml"/><Relationship Id="rId15" Type="http://schemas.openxmlformats.org/officeDocument/2006/relationships/hyperlink" Target="http://www.itu.int/en/action/cybersecurity/Documents/Resolutions/pp-14_Res.%20179.pdf" TargetMode="External"/><Relationship Id="rId23" Type="http://schemas.openxmlformats.org/officeDocument/2006/relationships/hyperlink" Target="https://www.itu.int/pub/T-RES-T.50-2016" TargetMode="External"/><Relationship Id="rId28" Type="http://schemas.openxmlformats.org/officeDocument/2006/relationships/hyperlink" Target="https://www.itu.int/md/S05-CL-INF-0010/en" TargetMode="External"/><Relationship Id="rId36" Type="http://schemas.openxmlformats.org/officeDocument/2006/relationships/hyperlink" Target="http://www.itu.int/md/S13-CL-C-0023/en" TargetMode="External"/><Relationship Id="rId49" Type="http://schemas.openxmlformats.org/officeDocument/2006/relationships/hyperlink" Target="https://www.itu.int/en/ITU-T/Workshops-and-Seminars/20180319/Pages/default.aspx" TargetMode="External"/><Relationship Id="rId57" Type="http://schemas.openxmlformats.org/officeDocument/2006/relationships/hyperlink" Target="http://www.itu.int/net4/ITU-D/CDS/sg/rgqlist.asp?lg=1&amp;sp=2014&amp;rgq=D14-SG02-RGQ03.2&amp;stg=2" TargetMode="External"/><Relationship Id="rId61" Type="http://schemas.openxmlformats.org/officeDocument/2006/relationships/hyperlink" Target="https://www.itu.int/en/ITU-D/Regional-Presence/CIS/Pages/EVENTS/2018/04_Odessa/04_Odessa.aspx" TargetMode="External"/><Relationship Id="rId10" Type="http://schemas.openxmlformats.org/officeDocument/2006/relationships/image" Target="media/image1.jpeg"/><Relationship Id="rId19" Type="http://schemas.openxmlformats.org/officeDocument/2006/relationships/hyperlink" Target="http://www.itu.int/en/ITU-D/Cybersecurity/Documents/45revDubai.pdf" TargetMode="External"/><Relationship Id="rId31" Type="http://schemas.openxmlformats.org/officeDocument/2006/relationships/hyperlink" Target="http://www.itu.int/md/S08-CL-C-0033/en" TargetMode="External"/><Relationship Id="rId44" Type="http://schemas.openxmlformats.org/officeDocument/2006/relationships/hyperlink" Target="https://www.itu.int/en/ITU-T/studygroups/2017-2020/17/Pages/default.aspx" TargetMode="External"/><Relationship Id="rId52" Type="http://schemas.openxmlformats.org/officeDocument/2006/relationships/hyperlink" Target="https://www.itu.int/en/ITU-D/Regional-Presence/Americas/Pages/EVENTS/2017/20287.aspx" TargetMode="External"/><Relationship Id="rId60" Type="http://schemas.openxmlformats.org/officeDocument/2006/relationships/hyperlink" Target="https://www.itu.int/en/ITU-D/Regional-Presence/Europe/Pages/Events/2017/GCI/Webinar-on-New-Report-on-Global-Cybersecurity-Index-%28GCI%29-for-the-Europe-Region.aspx" TargetMode="External"/><Relationship Id="rId65" Type="http://schemas.openxmlformats.org/officeDocument/2006/relationships/hyperlink" Target="http://www.itu.int/en/council/cwg-cop/Pages/default.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en/action/cybersecurity/Documents/Resolutions/pp-14_Res.%20174.pdf" TargetMode="External"/><Relationship Id="rId22" Type="http://schemas.openxmlformats.org/officeDocument/2006/relationships/hyperlink" Target="https://www.itu.int/md/D14-WTDC17-C-0115/en" TargetMode="External"/><Relationship Id="rId27" Type="http://schemas.openxmlformats.org/officeDocument/2006/relationships/hyperlink" Target="http://www.itu.int/md/S05-CL-C-0032/en" TargetMode="External"/><Relationship Id="rId30" Type="http://schemas.openxmlformats.org/officeDocument/2006/relationships/hyperlink" Target="http://www.itu.int/md/S07-CL-C-0021/en" TargetMode="External"/><Relationship Id="rId35" Type="http://schemas.openxmlformats.org/officeDocument/2006/relationships/hyperlink" Target="http://www.itu.int/md/S12-CL-C-0029/en" TargetMode="External"/><Relationship Id="rId43" Type="http://schemas.openxmlformats.org/officeDocument/2006/relationships/hyperlink" Target="http://www.itu.int/ITU-T/studygroups/com17/" TargetMode="External"/><Relationship Id="rId48" Type="http://schemas.openxmlformats.org/officeDocument/2006/relationships/hyperlink" Target="https://www.itu.int/en/ITU-T/Workshops-and-Seminars/20180319/Pages/default.aspx" TargetMode="External"/><Relationship Id="rId56" Type="http://schemas.openxmlformats.org/officeDocument/2006/relationships/hyperlink" Target="http://www.itu.int/en/ITU-D/Cybersecurity/Pages/Events.aspx" TargetMode="External"/><Relationship Id="rId64" Type="http://schemas.openxmlformats.org/officeDocument/2006/relationships/hyperlink" Target="http://www.itu.int/en/council/cwg-cop/Pages/default.aspx" TargetMode="External"/><Relationship Id="rId69" Type="http://schemas.openxmlformats.org/officeDocument/2006/relationships/footer" Target="footer2.xml"/><Relationship Id="rId8" Type="http://schemas.openxmlformats.org/officeDocument/2006/relationships/footnotes" Target="footnotes.xml"/><Relationship Id="rId51" Type="http://schemas.openxmlformats.org/officeDocument/2006/relationships/hyperlink" Target="http://www.itu.int/en/ITU-D/Cybersecurity/Pages/Organizational-Structures.aspx" TargetMode="External"/><Relationship Id="rId3" Type="http://schemas.openxmlformats.org/officeDocument/2006/relationships/customXml" Target="../customXml/item3.xml"/><Relationship Id="rId12" Type="http://schemas.openxmlformats.org/officeDocument/2006/relationships/hyperlink" Target="http://www.itu.int/en/action/cybersecurity/Documents/Resolutions/pp-14_Res.%20130.pdf" TargetMode="External"/><Relationship Id="rId17" Type="http://schemas.openxmlformats.org/officeDocument/2006/relationships/hyperlink" Target="http://www.itu.int/pub/S-CONF-WCIT-2012/en" TargetMode="External"/><Relationship Id="rId25" Type="http://schemas.openxmlformats.org/officeDocument/2006/relationships/hyperlink" Target="https://www.itu.int/pub/T-RES-T.75-2016" TargetMode="External"/><Relationship Id="rId33" Type="http://schemas.openxmlformats.org/officeDocument/2006/relationships/hyperlink" Target="http://www.itu.int/md/S10-CL-C-0012/en" TargetMode="External"/><Relationship Id="rId38" Type="http://schemas.openxmlformats.org/officeDocument/2006/relationships/hyperlink" Target="http://www.itu.int/md/S15-CL-C-0018/en" TargetMode="External"/><Relationship Id="rId46" Type="http://schemas.openxmlformats.org/officeDocument/2006/relationships/hyperlink" Target="https://www.itu.int/en/ITU-T/Workshops-and-Seminars/201708/Pages/default.aspx" TargetMode="External"/><Relationship Id="rId59" Type="http://schemas.openxmlformats.org/officeDocument/2006/relationships/hyperlink" Target="http://www.itu.int/en/ITU-D/Cybersecurity/Pages/GCI-2017.aspx" TargetMode="External"/><Relationship Id="rId67" Type="http://schemas.openxmlformats.org/officeDocument/2006/relationships/header" Target="header1.xml"/><Relationship Id="rId20" Type="http://schemas.openxmlformats.org/officeDocument/2006/relationships/hyperlink" Target="https://www.itu.int/md/D14-WTDC17-C-0115/en" TargetMode="External"/><Relationship Id="rId41" Type="http://schemas.openxmlformats.org/officeDocument/2006/relationships/hyperlink" Target="http://www.itu.int/en/action/cybersecurity/Pages/gca.aspx" TargetMode="External"/><Relationship Id="rId54" Type="http://schemas.openxmlformats.org/officeDocument/2006/relationships/hyperlink" Target="https://www.itu.int/en/ITU-D/Cybersecurity/Pages/Moldova_cyberdrill_2017.aspx" TargetMode="External"/><Relationship Id="rId62" Type="http://schemas.openxmlformats.org/officeDocument/2006/relationships/hyperlink" Target="http://www.itu.int/en/ITU-D/Cybersecurity/Pages/partnership.aspx" TargetMode="External"/><Relationship Id="rId7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dcmitype/"/>
    <ds:schemaRef ds:uri="http://schemas.microsoft.com/office/2006/documentManagement/types"/>
    <ds:schemaRef ds:uri="de10a323-94a9-4e93-88b4-ea964576960d"/>
    <ds:schemaRef ds:uri="996b2e75-67fd-4955-a3b0-5ab9934cb50b"/>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C0CE5-9E53-421F-9E88-3C6CB285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2561</Words>
  <Characters>14598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17125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Elbahnassawy, Ganat</dc:creator>
  <cp:keywords>C18, C2018</cp:keywords>
  <dc:description>Template used by DPM and CPI for the WTSA-16</dc:description>
  <cp:lastModifiedBy>Janin</cp:lastModifiedBy>
  <cp:revision>3</cp:revision>
  <cp:lastPrinted>2018-03-01T14:30:00Z</cp:lastPrinted>
  <dcterms:created xsi:type="dcterms:W3CDTF">2018-03-02T08:43:00Z</dcterms:created>
  <dcterms:modified xsi:type="dcterms:W3CDTF">2018-03-02T08:43:00Z</dcterms:modified>
  <cp:category>Conference document</cp:category>
</cp:coreProperties>
</file>