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E1126" w:rsidRPr="00813E5E" w14:paraId="7915768A" w14:textId="77777777">
        <w:trPr>
          <w:cantSplit/>
        </w:trPr>
        <w:tc>
          <w:tcPr>
            <w:tcW w:w="6911" w:type="dxa"/>
          </w:tcPr>
          <w:p w14:paraId="67D91A6B" w14:textId="2FA382AA" w:rsidR="00EE1126" w:rsidRPr="00813E5E" w:rsidRDefault="00EE1126" w:rsidP="006D2E86">
            <w:pPr>
              <w:spacing w:before="360" w:after="48" w:line="240" w:lineRule="atLeast"/>
              <w:jc w:val="both"/>
              <w:rPr>
                <w:position w:val="6"/>
              </w:rPr>
            </w:pPr>
            <w:bookmarkStart w:id="0" w:name="dc06"/>
            <w:bookmarkEnd w:id="0"/>
            <w:r w:rsidRPr="00EE1126">
              <w:rPr>
                <w:b/>
                <w:bCs/>
                <w:position w:val="6"/>
                <w:sz w:val="30"/>
                <w:szCs w:val="30"/>
                <w:lang w:val="fr-CH"/>
              </w:rPr>
              <w:t xml:space="preserve">Council </w:t>
            </w:r>
            <w:r w:rsidRPr="00913A25">
              <w:rPr>
                <w:b/>
                <w:bCs/>
                <w:position w:val="6"/>
                <w:sz w:val="30"/>
                <w:szCs w:val="30"/>
                <w:lang w:val="fr-CH"/>
              </w:rPr>
              <w:t>201</w:t>
            </w:r>
            <w:r w:rsidR="006D2E86" w:rsidRPr="00913A25">
              <w:rPr>
                <w:b/>
                <w:bCs/>
                <w:position w:val="6"/>
                <w:sz w:val="30"/>
                <w:szCs w:val="30"/>
                <w:lang w:val="fr-CH"/>
              </w:rPr>
              <w:t>8</w:t>
            </w:r>
            <w:r w:rsidRPr="00913A25">
              <w:rPr>
                <w:rFonts w:cs="Times"/>
                <w:b/>
                <w:position w:val="6"/>
                <w:sz w:val="26"/>
                <w:szCs w:val="26"/>
                <w:lang w:val="en-US"/>
              </w:rPr>
              <w:br/>
            </w:r>
            <w:r w:rsidRPr="00913A25">
              <w:rPr>
                <w:b/>
                <w:bCs/>
                <w:position w:val="6"/>
                <w:szCs w:val="24"/>
                <w:lang w:val="fr-CH"/>
              </w:rPr>
              <w:t xml:space="preserve">Geneva, </w:t>
            </w:r>
            <w:r w:rsidR="006D2E86" w:rsidRPr="00913A25">
              <w:rPr>
                <w:b/>
                <w:bCs/>
                <w:position w:val="6"/>
                <w:szCs w:val="24"/>
                <w:lang w:val="fr-CH"/>
              </w:rPr>
              <w:t>17</w:t>
            </w:r>
            <w:r w:rsidRPr="00913A25">
              <w:rPr>
                <w:b/>
                <w:bCs/>
                <w:position w:val="6"/>
                <w:szCs w:val="24"/>
                <w:lang w:val="fr-CH"/>
              </w:rPr>
              <w:t>-2</w:t>
            </w:r>
            <w:r w:rsidR="006D2E86" w:rsidRPr="00913A25">
              <w:rPr>
                <w:b/>
                <w:bCs/>
                <w:position w:val="6"/>
                <w:szCs w:val="24"/>
                <w:lang w:val="fr-CH"/>
              </w:rPr>
              <w:t>7</w:t>
            </w:r>
            <w:r w:rsidRPr="00913A25">
              <w:rPr>
                <w:b/>
                <w:bCs/>
                <w:position w:val="6"/>
                <w:szCs w:val="24"/>
                <w:lang w:val="fr-CH"/>
              </w:rPr>
              <w:t xml:space="preserve"> </w:t>
            </w:r>
            <w:r w:rsidR="006D2E86" w:rsidRPr="00913A25">
              <w:rPr>
                <w:b/>
                <w:bCs/>
                <w:position w:val="6"/>
                <w:szCs w:val="24"/>
                <w:lang w:val="fr-CH"/>
              </w:rPr>
              <w:t xml:space="preserve">April </w:t>
            </w:r>
            <w:r w:rsidRPr="00913A25">
              <w:rPr>
                <w:b/>
                <w:bCs/>
                <w:position w:val="6"/>
                <w:szCs w:val="24"/>
                <w:lang w:val="fr-CH"/>
              </w:rPr>
              <w:t>201</w:t>
            </w:r>
            <w:r w:rsidR="006C7C59" w:rsidRPr="00913A25">
              <w:rPr>
                <w:b/>
                <w:bCs/>
                <w:position w:val="6"/>
                <w:szCs w:val="24"/>
                <w:lang w:val="fr-CH"/>
              </w:rPr>
              <w:t>8</w:t>
            </w:r>
          </w:p>
        </w:tc>
        <w:tc>
          <w:tcPr>
            <w:tcW w:w="3120" w:type="dxa"/>
          </w:tcPr>
          <w:p w14:paraId="0ED76A4B" w14:textId="77777777" w:rsidR="00EE1126" w:rsidRPr="00813E5E" w:rsidRDefault="00EE1126" w:rsidP="00EE1126">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399F97EF" wp14:editId="3A94843E">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EE1126" w:rsidRPr="00813E5E" w14:paraId="57EADB6D" w14:textId="77777777">
        <w:trPr>
          <w:cantSplit/>
        </w:trPr>
        <w:tc>
          <w:tcPr>
            <w:tcW w:w="6911" w:type="dxa"/>
            <w:tcBorders>
              <w:bottom w:val="single" w:sz="12" w:space="0" w:color="auto"/>
            </w:tcBorders>
          </w:tcPr>
          <w:p w14:paraId="47718E48" w14:textId="77777777" w:rsidR="00EE1126" w:rsidRPr="00813E5E" w:rsidRDefault="00EE1126">
            <w:pPr>
              <w:spacing w:before="0" w:after="48" w:line="240" w:lineRule="atLeast"/>
              <w:rPr>
                <w:b/>
                <w:smallCaps/>
                <w:szCs w:val="24"/>
              </w:rPr>
            </w:pPr>
          </w:p>
        </w:tc>
        <w:tc>
          <w:tcPr>
            <w:tcW w:w="3120" w:type="dxa"/>
            <w:tcBorders>
              <w:bottom w:val="single" w:sz="12" w:space="0" w:color="auto"/>
            </w:tcBorders>
          </w:tcPr>
          <w:p w14:paraId="6A6C4DA0" w14:textId="77777777" w:rsidR="00EE1126" w:rsidRPr="00813E5E" w:rsidRDefault="00EE1126">
            <w:pPr>
              <w:spacing w:before="0" w:line="240" w:lineRule="atLeast"/>
              <w:rPr>
                <w:szCs w:val="24"/>
              </w:rPr>
            </w:pPr>
          </w:p>
        </w:tc>
      </w:tr>
      <w:tr w:rsidR="00EE1126" w:rsidRPr="00813E5E" w14:paraId="7E01AB8E" w14:textId="77777777">
        <w:trPr>
          <w:cantSplit/>
        </w:trPr>
        <w:tc>
          <w:tcPr>
            <w:tcW w:w="6911" w:type="dxa"/>
            <w:tcBorders>
              <w:top w:val="single" w:sz="12" w:space="0" w:color="auto"/>
            </w:tcBorders>
          </w:tcPr>
          <w:p w14:paraId="67F0B871" w14:textId="77777777" w:rsidR="00EE1126" w:rsidRPr="00813E5E" w:rsidRDefault="00EE1126">
            <w:pPr>
              <w:spacing w:before="0" w:after="48" w:line="240" w:lineRule="atLeast"/>
              <w:rPr>
                <w:b/>
                <w:smallCaps/>
                <w:szCs w:val="24"/>
              </w:rPr>
            </w:pPr>
          </w:p>
        </w:tc>
        <w:tc>
          <w:tcPr>
            <w:tcW w:w="3120" w:type="dxa"/>
            <w:tcBorders>
              <w:top w:val="single" w:sz="12" w:space="0" w:color="auto"/>
            </w:tcBorders>
          </w:tcPr>
          <w:p w14:paraId="18E0AAB5" w14:textId="77777777" w:rsidR="00EE1126" w:rsidRPr="00813E5E" w:rsidRDefault="00EE1126">
            <w:pPr>
              <w:spacing w:before="0" w:line="240" w:lineRule="atLeast"/>
              <w:rPr>
                <w:szCs w:val="24"/>
              </w:rPr>
            </w:pPr>
          </w:p>
        </w:tc>
      </w:tr>
      <w:tr w:rsidR="00EE1126" w:rsidRPr="00813E5E" w14:paraId="23419A2E" w14:textId="77777777">
        <w:trPr>
          <w:cantSplit/>
          <w:trHeight w:val="23"/>
        </w:trPr>
        <w:tc>
          <w:tcPr>
            <w:tcW w:w="6911" w:type="dxa"/>
            <w:vMerge w:val="restart"/>
          </w:tcPr>
          <w:p w14:paraId="211F6392" w14:textId="37A13B7B" w:rsidR="00EE1126" w:rsidRPr="00EE1126" w:rsidRDefault="00EE1126" w:rsidP="00EE1126">
            <w:pPr>
              <w:tabs>
                <w:tab w:val="left" w:pos="851"/>
              </w:tabs>
              <w:spacing w:before="0" w:line="240" w:lineRule="atLeast"/>
              <w:rPr>
                <w:b/>
              </w:rPr>
            </w:pPr>
            <w:bookmarkStart w:id="2" w:name="dmeeting" w:colFirst="0" w:colLast="0"/>
            <w:bookmarkStart w:id="3" w:name="dnum" w:colFirst="1" w:colLast="1"/>
            <w:r>
              <w:rPr>
                <w:b/>
              </w:rPr>
              <w:t>Agenda item</w:t>
            </w:r>
            <w:r w:rsidRPr="00816E75">
              <w:rPr>
                <w:b/>
              </w:rPr>
              <w:t xml:space="preserve">: </w:t>
            </w:r>
            <w:r w:rsidRPr="00913A25">
              <w:rPr>
                <w:b/>
              </w:rPr>
              <w:t>PL 1.1</w:t>
            </w:r>
            <w:r w:rsidR="0090164E" w:rsidRPr="00913A25">
              <w:rPr>
                <w:b/>
              </w:rPr>
              <w:t>0</w:t>
            </w:r>
          </w:p>
        </w:tc>
        <w:tc>
          <w:tcPr>
            <w:tcW w:w="3120" w:type="dxa"/>
          </w:tcPr>
          <w:p w14:paraId="4C3B8A9E" w14:textId="4D6CAA78" w:rsidR="00EE1126" w:rsidRPr="00913A25" w:rsidRDefault="00EE1126" w:rsidP="006C7C59">
            <w:pPr>
              <w:tabs>
                <w:tab w:val="left" w:pos="851"/>
              </w:tabs>
              <w:spacing w:before="0" w:line="240" w:lineRule="atLeast"/>
              <w:rPr>
                <w:b/>
              </w:rPr>
            </w:pPr>
            <w:r w:rsidRPr="00913A25">
              <w:rPr>
                <w:b/>
              </w:rPr>
              <w:t>Document C1</w:t>
            </w:r>
            <w:r w:rsidR="006D2E86" w:rsidRPr="00913A25">
              <w:rPr>
                <w:b/>
              </w:rPr>
              <w:t>8</w:t>
            </w:r>
            <w:r w:rsidRPr="00913A25">
              <w:rPr>
                <w:b/>
              </w:rPr>
              <w:t>/</w:t>
            </w:r>
            <w:r w:rsidR="006C7C59" w:rsidRPr="00913A25">
              <w:rPr>
                <w:b/>
              </w:rPr>
              <w:t>13</w:t>
            </w:r>
            <w:r w:rsidRPr="00913A25">
              <w:rPr>
                <w:b/>
              </w:rPr>
              <w:t>-E</w:t>
            </w:r>
          </w:p>
        </w:tc>
      </w:tr>
      <w:tr w:rsidR="00EE1126" w:rsidRPr="00813E5E" w14:paraId="1509390A" w14:textId="77777777">
        <w:trPr>
          <w:cantSplit/>
          <w:trHeight w:val="23"/>
        </w:trPr>
        <w:tc>
          <w:tcPr>
            <w:tcW w:w="6911" w:type="dxa"/>
            <w:vMerge/>
          </w:tcPr>
          <w:p w14:paraId="26C494D4" w14:textId="77777777" w:rsidR="00EE1126" w:rsidRPr="00813E5E" w:rsidRDefault="00EE1126">
            <w:pPr>
              <w:tabs>
                <w:tab w:val="left" w:pos="851"/>
              </w:tabs>
              <w:spacing w:line="240" w:lineRule="atLeast"/>
              <w:rPr>
                <w:b/>
              </w:rPr>
            </w:pPr>
            <w:bookmarkStart w:id="4" w:name="ddate" w:colFirst="1" w:colLast="1"/>
            <w:bookmarkEnd w:id="2"/>
            <w:bookmarkEnd w:id="3"/>
          </w:p>
        </w:tc>
        <w:tc>
          <w:tcPr>
            <w:tcW w:w="3120" w:type="dxa"/>
          </w:tcPr>
          <w:p w14:paraId="5E8E52BE" w14:textId="28DC1F3E" w:rsidR="00EE1126" w:rsidRPr="00913A25" w:rsidRDefault="00913A25" w:rsidP="007A651A">
            <w:pPr>
              <w:tabs>
                <w:tab w:val="left" w:pos="993"/>
              </w:tabs>
              <w:spacing w:before="0"/>
              <w:rPr>
                <w:b/>
              </w:rPr>
            </w:pPr>
            <w:r>
              <w:rPr>
                <w:b/>
              </w:rPr>
              <w:t>8</w:t>
            </w:r>
            <w:r w:rsidR="002D69E6" w:rsidRPr="00913A25">
              <w:rPr>
                <w:b/>
              </w:rPr>
              <w:t xml:space="preserve"> </w:t>
            </w:r>
            <w:r w:rsidR="007A651A" w:rsidRPr="00913A25">
              <w:rPr>
                <w:b/>
              </w:rPr>
              <w:t>March</w:t>
            </w:r>
            <w:r w:rsidR="00EE1126" w:rsidRPr="00913A25">
              <w:rPr>
                <w:b/>
              </w:rPr>
              <w:t xml:space="preserve"> 201</w:t>
            </w:r>
            <w:r w:rsidR="006C7C59" w:rsidRPr="00913A25">
              <w:rPr>
                <w:b/>
              </w:rPr>
              <w:t>8</w:t>
            </w:r>
          </w:p>
        </w:tc>
      </w:tr>
      <w:tr w:rsidR="00EE1126" w:rsidRPr="00813E5E" w14:paraId="5C244028" w14:textId="77777777">
        <w:trPr>
          <w:cantSplit/>
          <w:trHeight w:val="23"/>
        </w:trPr>
        <w:tc>
          <w:tcPr>
            <w:tcW w:w="6911" w:type="dxa"/>
            <w:vMerge/>
          </w:tcPr>
          <w:p w14:paraId="1DDDEB55" w14:textId="77777777" w:rsidR="00EE1126" w:rsidRPr="00813E5E" w:rsidRDefault="00EE1126">
            <w:pPr>
              <w:tabs>
                <w:tab w:val="left" w:pos="851"/>
              </w:tabs>
              <w:spacing w:line="240" w:lineRule="atLeast"/>
              <w:rPr>
                <w:b/>
              </w:rPr>
            </w:pPr>
            <w:bookmarkStart w:id="5" w:name="dorlang" w:colFirst="1" w:colLast="1"/>
            <w:bookmarkEnd w:id="4"/>
          </w:p>
        </w:tc>
        <w:tc>
          <w:tcPr>
            <w:tcW w:w="3120" w:type="dxa"/>
          </w:tcPr>
          <w:p w14:paraId="6599E648" w14:textId="77777777" w:rsidR="00EE1126" w:rsidRPr="00EE1126" w:rsidRDefault="00EE1126" w:rsidP="00EE1126">
            <w:pPr>
              <w:tabs>
                <w:tab w:val="left" w:pos="993"/>
              </w:tabs>
              <w:spacing w:before="0"/>
              <w:rPr>
                <w:b/>
              </w:rPr>
            </w:pPr>
            <w:r>
              <w:rPr>
                <w:b/>
              </w:rPr>
              <w:t>Original: English</w:t>
            </w:r>
          </w:p>
        </w:tc>
      </w:tr>
      <w:tr w:rsidR="00EE1126" w:rsidRPr="00813E5E" w14:paraId="19663E6D" w14:textId="77777777">
        <w:trPr>
          <w:cantSplit/>
        </w:trPr>
        <w:tc>
          <w:tcPr>
            <w:tcW w:w="10031" w:type="dxa"/>
            <w:gridSpan w:val="2"/>
          </w:tcPr>
          <w:p w14:paraId="75BE1CDD" w14:textId="77777777" w:rsidR="00EE1126" w:rsidRPr="00813E5E" w:rsidRDefault="00EE1126">
            <w:pPr>
              <w:pStyle w:val="Source"/>
            </w:pPr>
            <w:bookmarkStart w:id="6" w:name="dsource" w:colFirst="0" w:colLast="0"/>
            <w:bookmarkEnd w:id="5"/>
            <w:r>
              <w:t>Report by the Secretary-General</w:t>
            </w:r>
          </w:p>
        </w:tc>
      </w:tr>
      <w:tr w:rsidR="00EE1126" w:rsidRPr="00813E5E" w14:paraId="7623795C" w14:textId="77777777">
        <w:trPr>
          <w:cantSplit/>
        </w:trPr>
        <w:tc>
          <w:tcPr>
            <w:tcW w:w="10031" w:type="dxa"/>
            <w:gridSpan w:val="2"/>
          </w:tcPr>
          <w:p w14:paraId="00976194" w14:textId="4A8725E3" w:rsidR="005E7A09" w:rsidRDefault="00C77E12" w:rsidP="005E7A09">
            <w:pPr>
              <w:pStyle w:val="Title1"/>
            </w:pPr>
            <w:bookmarkStart w:id="7" w:name="dtitle1" w:colFirst="0" w:colLast="0"/>
            <w:bookmarkEnd w:id="6"/>
            <w:r>
              <w:t>ITU</w:t>
            </w:r>
            <w:r w:rsidR="00D74189">
              <w:t>’</w:t>
            </w:r>
            <w:r w:rsidR="000305A9">
              <w:t>s</w:t>
            </w:r>
            <w:r>
              <w:t xml:space="preserve"> </w:t>
            </w:r>
            <w:r w:rsidR="004951C6">
              <w:t xml:space="preserve">Gender equality and Mainstreaming </w:t>
            </w:r>
            <w:r w:rsidR="005E7A09">
              <w:t xml:space="preserve">(GEM) </w:t>
            </w:r>
          </w:p>
          <w:p w14:paraId="0275A40F" w14:textId="4AFFBAA5" w:rsidR="00EE1126" w:rsidRPr="00813E5E" w:rsidRDefault="005E7A09" w:rsidP="002B4CA1">
            <w:pPr>
              <w:pStyle w:val="Title1"/>
            </w:pPr>
            <w:r>
              <w:t xml:space="preserve">Proposed </w:t>
            </w:r>
            <w:r w:rsidR="006D2E86">
              <w:t>ImPLEMENTATION PLAN for 20</w:t>
            </w:r>
            <w:r w:rsidR="00E67071">
              <w:t>1</w:t>
            </w:r>
            <w:r w:rsidR="006C7C59">
              <w:t>8</w:t>
            </w:r>
            <w:r w:rsidR="006D2E86">
              <w:t xml:space="preserve"> </w:t>
            </w:r>
          </w:p>
        </w:tc>
      </w:tr>
      <w:bookmarkEnd w:id="7"/>
    </w:tbl>
    <w:p w14:paraId="49F3BB2E" w14:textId="77777777" w:rsidR="00EE1126" w:rsidRPr="00813E5E" w:rsidRDefault="00EE112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E1126" w:rsidRPr="00813E5E" w14:paraId="5031058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660AEC0" w14:textId="77777777" w:rsidR="00EE1126" w:rsidRPr="00813E5E" w:rsidRDefault="00EE1126">
            <w:pPr>
              <w:pStyle w:val="Headingb"/>
            </w:pPr>
            <w:r w:rsidRPr="00813E5E">
              <w:t>Summary</w:t>
            </w:r>
          </w:p>
          <w:p w14:paraId="661CC9D3" w14:textId="2648AFAF" w:rsidR="00EE1126" w:rsidRPr="00813E5E" w:rsidRDefault="00EE1126" w:rsidP="00913A25">
            <w:pPr>
              <w:jc w:val="both"/>
            </w:pPr>
            <w:r w:rsidRPr="00EE1126">
              <w:t xml:space="preserve">This </w:t>
            </w:r>
            <w:r w:rsidR="002B4CA1">
              <w:t>document</w:t>
            </w:r>
            <w:r w:rsidR="004C1978">
              <w:t xml:space="preserve"> presents an updated</w:t>
            </w:r>
            <w:r w:rsidR="00913A25">
              <w:t xml:space="preserve"> </w:t>
            </w:r>
            <w:r w:rsidR="004951C6">
              <w:t>ITU</w:t>
            </w:r>
            <w:r w:rsidR="00D74189">
              <w:t>’</w:t>
            </w:r>
            <w:r w:rsidR="004951C6">
              <w:t>s Gender Eq</w:t>
            </w:r>
            <w:r w:rsidR="00872907">
              <w:t xml:space="preserve">uality and Mainstreaming </w:t>
            </w:r>
            <w:r w:rsidR="005E7A09">
              <w:t xml:space="preserve">implementation plan for </w:t>
            </w:r>
            <w:r w:rsidR="002872AD">
              <w:t>201</w:t>
            </w:r>
            <w:r w:rsidR="004C1978">
              <w:t>8</w:t>
            </w:r>
            <w:r w:rsidR="005E7A09">
              <w:t xml:space="preserve">, aligning with new UN-SWAP 2.0 indicators and the new System-wide strategy for gender parity. </w:t>
            </w:r>
          </w:p>
          <w:p w14:paraId="797787D4" w14:textId="77777777" w:rsidR="00EE1126" w:rsidRPr="00813E5E" w:rsidRDefault="00EE1126">
            <w:pPr>
              <w:pStyle w:val="Headingb"/>
            </w:pPr>
            <w:r w:rsidRPr="00813E5E">
              <w:t>Action required</w:t>
            </w:r>
          </w:p>
          <w:p w14:paraId="79A2CA98" w14:textId="3F11E9DC" w:rsidR="00EE1126" w:rsidRPr="00813E5E" w:rsidRDefault="00EE1126" w:rsidP="002872AD">
            <w:pPr>
              <w:snapToGrid w:val="0"/>
              <w:spacing w:after="120"/>
              <w:jc w:val="both"/>
            </w:pPr>
            <w:r w:rsidRPr="004317A9">
              <w:t xml:space="preserve">The Council is invited </w:t>
            </w:r>
            <w:r w:rsidR="002872AD" w:rsidRPr="00913A25">
              <w:t>to</w:t>
            </w:r>
            <w:r w:rsidR="002872AD">
              <w:rPr>
                <w:b/>
                <w:bCs/>
              </w:rPr>
              <w:t xml:space="preserve"> </w:t>
            </w:r>
            <w:r w:rsidR="002D69E6">
              <w:rPr>
                <w:b/>
                <w:bCs/>
              </w:rPr>
              <w:t xml:space="preserve">endorse </w:t>
            </w:r>
            <w:r w:rsidR="002D69E6" w:rsidRPr="00913A25">
              <w:t xml:space="preserve">the </w:t>
            </w:r>
            <w:r w:rsidR="002872AD" w:rsidRPr="00913A25">
              <w:t xml:space="preserve">implementation </w:t>
            </w:r>
            <w:r w:rsidR="002D69E6" w:rsidRPr="00913A25">
              <w:t>plan for </w:t>
            </w:r>
            <w:r w:rsidR="00925CE9" w:rsidRPr="00913A25">
              <w:t>201</w:t>
            </w:r>
            <w:r w:rsidR="00E67071" w:rsidRPr="00913A25">
              <w:t>8</w:t>
            </w:r>
            <w:r w:rsidR="00253F4A" w:rsidRPr="00913A25">
              <w:t>.</w:t>
            </w:r>
            <w:r w:rsidRPr="00913A25">
              <w:t xml:space="preserve"> </w:t>
            </w:r>
          </w:p>
          <w:p w14:paraId="75432FB6" w14:textId="77777777" w:rsidR="00EE1126" w:rsidRPr="00813E5E" w:rsidRDefault="00EE1126">
            <w:pPr>
              <w:pStyle w:val="Table"/>
              <w:keepNext w:val="0"/>
              <w:spacing w:before="0" w:after="0"/>
              <w:rPr>
                <w:rFonts w:ascii="Calibri" w:hAnsi="Calibri"/>
                <w:caps w:val="0"/>
                <w:sz w:val="22"/>
              </w:rPr>
            </w:pPr>
            <w:r w:rsidRPr="00813E5E">
              <w:rPr>
                <w:rFonts w:ascii="Calibri" w:hAnsi="Calibri"/>
                <w:caps w:val="0"/>
                <w:sz w:val="22"/>
              </w:rPr>
              <w:t>____________</w:t>
            </w:r>
          </w:p>
          <w:p w14:paraId="2D8A5B1F" w14:textId="77777777" w:rsidR="00EE1126" w:rsidRPr="00813E5E" w:rsidRDefault="00EE1126">
            <w:pPr>
              <w:pStyle w:val="Headingb"/>
            </w:pPr>
            <w:r w:rsidRPr="00813E5E">
              <w:t>References</w:t>
            </w:r>
          </w:p>
          <w:p w14:paraId="2FD66D6F" w14:textId="1268B702" w:rsidR="00EE1126" w:rsidRPr="00813E5E" w:rsidRDefault="00EE1126" w:rsidP="0086387F">
            <w:pPr>
              <w:spacing w:after="120"/>
              <w:rPr>
                <w:i/>
                <w:iCs/>
              </w:rPr>
            </w:pPr>
            <w:r w:rsidRPr="00816E75">
              <w:rPr>
                <w:i/>
                <w:iCs/>
              </w:rPr>
              <w:t xml:space="preserve">PP </w:t>
            </w:r>
            <w:hyperlink r:id="rId9" w:history="1">
              <w:r w:rsidRPr="00816E75">
                <w:rPr>
                  <w:rStyle w:val="Hyperlink"/>
                  <w:i/>
                  <w:iCs/>
                </w:rPr>
                <w:t>Resolution 70 (Rev. Busan, 2014)</w:t>
              </w:r>
            </w:hyperlink>
            <w:r w:rsidRPr="00816E75">
              <w:rPr>
                <w:i/>
                <w:iCs/>
              </w:rPr>
              <w:t xml:space="preserve">; Council documents </w:t>
            </w:r>
            <w:hyperlink r:id="rId10" w:history="1">
              <w:r w:rsidRPr="00816E75">
                <w:rPr>
                  <w:rStyle w:val="Hyperlink"/>
                  <w:i/>
                  <w:iCs/>
                </w:rPr>
                <w:t>C13/39</w:t>
              </w:r>
            </w:hyperlink>
            <w:r w:rsidRPr="00816E75">
              <w:rPr>
                <w:i/>
                <w:iCs/>
              </w:rPr>
              <w:t xml:space="preserve">, </w:t>
            </w:r>
            <w:hyperlink r:id="rId11" w:history="1">
              <w:r w:rsidR="00E67071" w:rsidRPr="007A651A">
                <w:rPr>
                  <w:rStyle w:val="Hyperlink"/>
                </w:rPr>
                <w:t>C17/</w:t>
              </w:r>
              <w:r w:rsidR="00E67071" w:rsidRPr="007A651A">
                <w:rPr>
                  <w:rStyle w:val="Hyperlink"/>
                  <w:i/>
                  <w:iCs/>
                </w:rPr>
                <w:t>71</w:t>
              </w:r>
            </w:hyperlink>
            <w:r w:rsidR="00D75441" w:rsidRPr="00D75441">
              <w:rPr>
                <w:rStyle w:val="Hyperlink"/>
                <w:i/>
                <w:iCs/>
                <w:u w:val="none"/>
              </w:rPr>
              <w:t>,</w:t>
            </w:r>
            <w:r w:rsidR="00D75441">
              <w:rPr>
                <w:rStyle w:val="Hyperlink"/>
                <w:i/>
                <w:iCs/>
                <w:u w:val="none"/>
              </w:rPr>
              <w:t xml:space="preserve"> </w:t>
            </w:r>
            <w:hyperlink r:id="rId12" w:history="1">
              <w:r w:rsidR="00D75441" w:rsidRPr="00D75441">
                <w:rPr>
                  <w:rStyle w:val="Hyperlink"/>
                  <w:i/>
                  <w:iCs/>
                </w:rPr>
                <w:t>C18/INF/3</w:t>
              </w:r>
            </w:hyperlink>
            <w:bookmarkStart w:id="8" w:name="_GoBack"/>
            <w:bookmarkEnd w:id="8"/>
          </w:p>
        </w:tc>
      </w:tr>
    </w:tbl>
    <w:p w14:paraId="5F5E53FD" w14:textId="77777777" w:rsidR="00C06335" w:rsidRPr="0018685A" w:rsidRDefault="00C06335" w:rsidP="00C06335">
      <w:pPr>
        <w:pStyle w:val="ListParagraph"/>
        <w:numPr>
          <w:ilvl w:val="0"/>
          <w:numId w:val="23"/>
        </w:numPr>
        <w:adjustRightInd w:val="0"/>
        <w:snapToGrid w:val="0"/>
        <w:spacing w:before="600" w:after="120" w:line="240" w:lineRule="auto"/>
        <w:ind w:left="0" w:firstLine="0"/>
        <w:contextualSpacing w:val="0"/>
        <w:jc w:val="both"/>
        <w:rPr>
          <w:rFonts w:asciiTheme="minorHAnsi" w:hAnsiTheme="minorHAnsi" w:cstheme="minorHAnsi"/>
          <w:b/>
          <w:bCs/>
          <w:sz w:val="24"/>
          <w:szCs w:val="24"/>
        </w:rPr>
      </w:pPr>
      <w:bookmarkStart w:id="9" w:name="dstart"/>
      <w:bookmarkStart w:id="10" w:name="dbreak"/>
      <w:bookmarkEnd w:id="9"/>
      <w:bookmarkEnd w:id="10"/>
      <w:r w:rsidRPr="0018685A">
        <w:rPr>
          <w:rFonts w:asciiTheme="minorHAnsi" w:hAnsiTheme="minorHAnsi" w:cstheme="minorHAnsi"/>
          <w:b/>
          <w:bCs/>
          <w:sz w:val="24"/>
          <w:szCs w:val="24"/>
        </w:rPr>
        <w:t xml:space="preserve">Introduction </w:t>
      </w:r>
    </w:p>
    <w:p w14:paraId="54A54C70" w14:textId="2BDBED13" w:rsidR="007A651A" w:rsidRDefault="00C06335" w:rsidP="002872AD">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18685A">
        <w:rPr>
          <w:rFonts w:asciiTheme="minorHAnsi" w:hAnsiTheme="minorHAnsi" w:cstheme="minorHAnsi"/>
          <w:szCs w:val="24"/>
        </w:rPr>
        <w:t>ITU</w:t>
      </w:r>
      <w:r>
        <w:rPr>
          <w:rFonts w:asciiTheme="minorHAnsi" w:hAnsiTheme="minorHAnsi" w:cstheme="minorHAnsi"/>
          <w:szCs w:val="24"/>
        </w:rPr>
        <w:t>’</w:t>
      </w:r>
      <w:r w:rsidRPr="0018685A">
        <w:rPr>
          <w:rFonts w:asciiTheme="minorHAnsi" w:hAnsiTheme="minorHAnsi" w:cstheme="minorHAnsi"/>
          <w:szCs w:val="24"/>
        </w:rPr>
        <w:t xml:space="preserve">s </w:t>
      </w:r>
      <w:hyperlink r:id="rId13" w:history="1">
        <w:r w:rsidRPr="0018685A">
          <w:rPr>
            <w:rStyle w:val="Hyperlink"/>
            <w:rFonts w:asciiTheme="minorHAnsi" w:hAnsiTheme="minorHAnsi" w:cstheme="minorHAnsi"/>
            <w:szCs w:val="24"/>
          </w:rPr>
          <w:t>Gender Equality and Mainstreaming (GEM) Policy</w:t>
        </w:r>
      </w:hyperlink>
      <w:r w:rsidRPr="0018685A">
        <w:rPr>
          <w:rFonts w:asciiTheme="minorHAnsi" w:hAnsiTheme="minorHAnsi" w:cstheme="minorHAnsi"/>
          <w:szCs w:val="24"/>
        </w:rPr>
        <w:t xml:space="preserve"> was adopted at Council 2013. </w:t>
      </w:r>
      <w:r w:rsidR="002872AD">
        <w:rPr>
          <w:rFonts w:asciiTheme="minorHAnsi" w:hAnsiTheme="minorHAnsi" w:cstheme="minorHAnsi"/>
          <w:szCs w:val="24"/>
        </w:rPr>
        <w:t xml:space="preserve">Following a review of the GEM policy, </w:t>
      </w:r>
      <w:r w:rsidRPr="0018685A">
        <w:rPr>
          <w:rFonts w:asciiTheme="minorHAnsi" w:hAnsiTheme="minorHAnsi" w:cstheme="minorHAnsi"/>
          <w:szCs w:val="24"/>
        </w:rPr>
        <w:t>Council 201</w:t>
      </w:r>
      <w:r>
        <w:rPr>
          <w:rFonts w:asciiTheme="minorHAnsi" w:hAnsiTheme="minorHAnsi" w:cstheme="minorHAnsi"/>
          <w:szCs w:val="24"/>
        </w:rPr>
        <w:t xml:space="preserve">7 adopted </w:t>
      </w:r>
      <w:r w:rsidR="00293274">
        <w:rPr>
          <w:rFonts w:asciiTheme="minorHAnsi" w:hAnsiTheme="minorHAnsi" w:cstheme="minorHAnsi"/>
          <w:szCs w:val="24"/>
        </w:rPr>
        <w:t>an</w:t>
      </w:r>
      <w:r>
        <w:rPr>
          <w:rFonts w:asciiTheme="minorHAnsi" w:hAnsiTheme="minorHAnsi" w:cstheme="minorHAnsi"/>
          <w:szCs w:val="24"/>
        </w:rPr>
        <w:t xml:space="preserve"> </w:t>
      </w:r>
      <w:hyperlink r:id="rId14" w:history="1">
        <w:r w:rsidRPr="007A651A">
          <w:rPr>
            <w:rStyle w:val="Hyperlink"/>
            <w:rFonts w:asciiTheme="minorHAnsi" w:hAnsiTheme="minorHAnsi" w:cstheme="minorHAnsi"/>
            <w:szCs w:val="24"/>
          </w:rPr>
          <w:t>ITU GEM Implementation Plan for 2017</w:t>
        </w:r>
      </w:hyperlink>
      <w:r w:rsidR="002872AD">
        <w:rPr>
          <w:rStyle w:val="Hyperlink"/>
          <w:rFonts w:asciiTheme="minorHAnsi" w:hAnsiTheme="minorHAnsi" w:cstheme="minorHAnsi"/>
          <w:szCs w:val="24"/>
        </w:rPr>
        <w:t xml:space="preserve">. Council 2017 further </w:t>
      </w:r>
      <w:r w:rsidR="002872AD" w:rsidRPr="007B06BE">
        <w:rPr>
          <w:szCs w:val="24"/>
          <w:lang w:val="en-US"/>
        </w:rPr>
        <w:t>requested</w:t>
      </w:r>
      <w:r w:rsidR="002872AD">
        <w:rPr>
          <w:szCs w:val="24"/>
          <w:lang w:val="en-US"/>
        </w:rPr>
        <w:t xml:space="preserve"> the secretariat </w:t>
      </w:r>
      <w:r w:rsidR="002872AD" w:rsidRPr="007B06BE">
        <w:rPr>
          <w:szCs w:val="24"/>
          <w:lang w:val="en-US"/>
        </w:rPr>
        <w:t xml:space="preserve">to prepare, for the 2018 session of the Council, a report on the implementation </w:t>
      </w:r>
      <w:r w:rsidR="002872AD">
        <w:rPr>
          <w:szCs w:val="24"/>
          <w:lang w:val="en-US"/>
        </w:rPr>
        <w:t xml:space="preserve">the 2017 </w:t>
      </w:r>
      <w:r w:rsidR="002872AD" w:rsidRPr="007B06BE">
        <w:rPr>
          <w:szCs w:val="24"/>
          <w:lang w:val="en-US"/>
        </w:rPr>
        <w:t>plan and its update for 2018</w:t>
      </w:r>
      <w:r w:rsidR="002872AD">
        <w:rPr>
          <w:szCs w:val="24"/>
          <w:lang w:val="en-US"/>
        </w:rPr>
        <w:t xml:space="preserve"> to </w:t>
      </w:r>
      <w:r w:rsidR="003B5CDC">
        <w:rPr>
          <w:rFonts w:asciiTheme="minorHAnsi" w:hAnsiTheme="minorHAnsi" w:cstheme="minorHAnsi"/>
          <w:szCs w:val="24"/>
        </w:rPr>
        <w:t>continue align</w:t>
      </w:r>
      <w:r w:rsidR="002872AD">
        <w:rPr>
          <w:rFonts w:asciiTheme="minorHAnsi" w:hAnsiTheme="minorHAnsi" w:cstheme="minorHAnsi"/>
          <w:szCs w:val="24"/>
        </w:rPr>
        <w:t>ing</w:t>
      </w:r>
      <w:r w:rsidR="003B5CDC">
        <w:rPr>
          <w:rFonts w:asciiTheme="minorHAnsi" w:hAnsiTheme="minorHAnsi" w:cstheme="minorHAnsi"/>
          <w:szCs w:val="24"/>
        </w:rPr>
        <w:t xml:space="preserve"> with</w:t>
      </w:r>
      <w:r w:rsidR="003B5CDC" w:rsidRPr="0018685A">
        <w:rPr>
          <w:rFonts w:asciiTheme="minorHAnsi" w:hAnsiTheme="minorHAnsi" w:cstheme="minorHAnsi"/>
          <w:szCs w:val="24"/>
        </w:rPr>
        <w:t xml:space="preserve"> UN best practices.</w:t>
      </w:r>
    </w:p>
    <w:p w14:paraId="0F93A426" w14:textId="3A05863C" w:rsidR="00C06335" w:rsidRPr="0018685A" w:rsidRDefault="00C06335" w:rsidP="00293274">
      <w:pPr>
        <w:pStyle w:val="ListParagraph"/>
        <w:numPr>
          <w:ilvl w:val="0"/>
          <w:numId w:val="23"/>
        </w:numPr>
        <w:adjustRightInd w:val="0"/>
        <w:snapToGrid w:val="0"/>
        <w:spacing w:before="240" w:after="120" w:line="240" w:lineRule="auto"/>
        <w:ind w:left="0" w:firstLine="0"/>
        <w:contextualSpacing w:val="0"/>
        <w:jc w:val="both"/>
        <w:rPr>
          <w:rFonts w:asciiTheme="minorHAnsi" w:hAnsiTheme="minorHAnsi" w:cstheme="minorHAnsi"/>
          <w:b/>
          <w:bCs/>
          <w:sz w:val="24"/>
          <w:szCs w:val="24"/>
          <w:lang w:val="en-US"/>
        </w:rPr>
      </w:pPr>
      <w:r w:rsidRPr="0018685A">
        <w:rPr>
          <w:rFonts w:asciiTheme="minorHAnsi" w:hAnsiTheme="minorHAnsi" w:cstheme="minorHAnsi"/>
          <w:b/>
          <w:bCs/>
          <w:sz w:val="24"/>
          <w:szCs w:val="24"/>
          <w:lang w:val="en-US"/>
        </w:rPr>
        <w:t xml:space="preserve">ITU </w:t>
      </w:r>
      <w:r w:rsidR="00293274">
        <w:rPr>
          <w:rFonts w:asciiTheme="minorHAnsi" w:hAnsiTheme="minorHAnsi" w:cstheme="minorHAnsi"/>
          <w:b/>
          <w:bCs/>
          <w:sz w:val="24"/>
          <w:szCs w:val="24"/>
          <w:lang w:val="en-US"/>
        </w:rPr>
        <w:t>alignment</w:t>
      </w:r>
      <w:r w:rsidRPr="0018685A">
        <w:rPr>
          <w:rFonts w:asciiTheme="minorHAnsi" w:hAnsiTheme="minorHAnsi" w:cstheme="minorHAnsi"/>
          <w:b/>
          <w:bCs/>
          <w:sz w:val="24"/>
          <w:szCs w:val="24"/>
          <w:lang w:val="en-US"/>
        </w:rPr>
        <w:t xml:space="preserve"> with the UN</w:t>
      </w:r>
      <w:r w:rsidR="00293274">
        <w:rPr>
          <w:rFonts w:asciiTheme="minorHAnsi" w:hAnsiTheme="minorHAnsi" w:cstheme="minorHAnsi"/>
          <w:b/>
          <w:bCs/>
          <w:sz w:val="24"/>
          <w:szCs w:val="24"/>
          <w:lang w:val="en-US"/>
        </w:rPr>
        <w:t xml:space="preserve"> system wide frameworks for gender equality and parity</w:t>
      </w:r>
    </w:p>
    <w:p w14:paraId="25DBFF7C" w14:textId="487FAC58" w:rsidR="00293274" w:rsidRDefault="002872AD" w:rsidP="002872AD">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Pr>
          <w:rFonts w:asciiTheme="minorHAnsi" w:hAnsiTheme="minorHAnsi" w:cstheme="minorHAnsi"/>
          <w:szCs w:val="24"/>
          <w:lang w:val="en-US"/>
        </w:rPr>
        <w:t>T</w:t>
      </w:r>
      <w:r w:rsidR="00293274">
        <w:rPr>
          <w:rFonts w:asciiTheme="minorHAnsi" w:hAnsiTheme="minorHAnsi" w:cstheme="minorHAnsi"/>
          <w:szCs w:val="24"/>
          <w:lang w:val="en-US"/>
        </w:rPr>
        <w:t xml:space="preserve">he 2018 GEM Implementation Plan aligns to both </w:t>
      </w:r>
      <w:r w:rsidR="00C06335" w:rsidRPr="0018685A">
        <w:rPr>
          <w:rFonts w:asciiTheme="minorHAnsi" w:hAnsiTheme="minorHAnsi" w:cstheme="minorHAnsi"/>
          <w:szCs w:val="24"/>
        </w:rPr>
        <w:t xml:space="preserve">UN </w:t>
      </w:r>
      <w:r w:rsidR="00293274">
        <w:rPr>
          <w:rFonts w:asciiTheme="minorHAnsi" w:hAnsiTheme="minorHAnsi" w:cstheme="minorHAnsi"/>
          <w:szCs w:val="24"/>
        </w:rPr>
        <w:t>system wide frameworks</w:t>
      </w:r>
      <w:r w:rsidR="003B5CDC">
        <w:rPr>
          <w:rFonts w:asciiTheme="minorHAnsi" w:hAnsiTheme="minorHAnsi" w:cstheme="minorHAnsi"/>
          <w:szCs w:val="24"/>
        </w:rPr>
        <w:t xml:space="preserve"> for gender equality</w:t>
      </w:r>
      <w:r w:rsidR="00293274">
        <w:rPr>
          <w:rFonts w:asciiTheme="minorHAnsi" w:hAnsiTheme="minorHAnsi" w:cstheme="minorHAnsi"/>
          <w:szCs w:val="24"/>
        </w:rPr>
        <w:t xml:space="preserve">, namely the </w:t>
      </w:r>
      <w:r w:rsidR="00C738CF" w:rsidRPr="0018685A">
        <w:rPr>
          <w:rFonts w:asciiTheme="minorHAnsi" w:hAnsiTheme="minorHAnsi" w:cstheme="minorHAnsi"/>
          <w:szCs w:val="24"/>
        </w:rPr>
        <w:t>United Nations System-Wide Action Plan on gender equality and women</w:t>
      </w:r>
      <w:r w:rsidR="00C738CF">
        <w:rPr>
          <w:rFonts w:asciiTheme="minorHAnsi" w:hAnsiTheme="minorHAnsi" w:cstheme="minorHAnsi"/>
          <w:szCs w:val="24"/>
        </w:rPr>
        <w:t>’</w:t>
      </w:r>
      <w:r w:rsidR="00C738CF" w:rsidRPr="0018685A">
        <w:rPr>
          <w:rFonts w:asciiTheme="minorHAnsi" w:hAnsiTheme="minorHAnsi" w:cstheme="minorHAnsi"/>
          <w:szCs w:val="24"/>
        </w:rPr>
        <w:t>s empowerment</w:t>
      </w:r>
      <w:r w:rsidR="00C738CF">
        <w:rPr>
          <w:rFonts w:asciiTheme="minorHAnsi" w:hAnsiTheme="minorHAnsi" w:cstheme="minorHAnsi"/>
          <w:szCs w:val="24"/>
        </w:rPr>
        <w:t xml:space="preserve"> (</w:t>
      </w:r>
      <w:r w:rsidR="00293274">
        <w:rPr>
          <w:rFonts w:asciiTheme="minorHAnsi" w:hAnsiTheme="minorHAnsi" w:cstheme="minorHAnsi"/>
          <w:szCs w:val="24"/>
        </w:rPr>
        <w:t>UN-SWAP</w:t>
      </w:r>
      <w:r w:rsidR="00C738CF">
        <w:rPr>
          <w:rFonts w:asciiTheme="minorHAnsi" w:hAnsiTheme="minorHAnsi" w:cstheme="minorHAnsi"/>
          <w:szCs w:val="24"/>
        </w:rPr>
        <w:t>)</w:t>
      </w:r>
      <w:r w:rsidR="00293274">
        <w:rPr>
          <w:rFonts w:asciiTheme="minorHAnsi" w:hAnsiTheme="minorHAnsi" w:cstheme="minorHAnsi"/>
          <w:szCs w:val="24"/>
        </w:rPr>
        <w:t xml:space="preserve"> and the UN System-wide strategy for gender parity.</w:t>
      </w:r>
      <w:r w:rsidR="00C738CF">
        <w:rPr>
          <w:rFonts w:asciiTheme="minorHAnsi" w:hAnsiTheme="minorHAnsi" w:cstheme="minorHAnsi"/>
          <w:szCs w:val="24"/>
        </w:rPr>
        <w:t xml:space="preserve"> </w:t>
      </w:r>
    </w:p>
    <w:p w14:paraId="63B0CFE1" w14:textId="7562474E" w:rsidR="00D71E5F" w:rsidRDefault="0084422A" w:rsidP="00913A25">
      <w:pPr>
        <w:keepNext/>
        <w:keepLines/>
        <w:spacing w:after="240"/>
        <w:jc w:val="center"/>
        <w:rPr>
          <w:b/>
          <w:bCs/>
          <w:color w:val="000000" w:themeColor="text1"/>
        </w:rPr>
      </w:pPr>
      <w:r>
        <w:rPr>
          <w:b/>
          <w:bCs/>
          <w:color w:val="000000" w:themeColor="text1"/>
        </w:rPr>
        <w:lastRenderedPageBreak/>
        <w:t>Gender Equality and</w:t>
      </w:r>
      <w:r w:rsidR="00D71E5F">
        <w:rPr>
          <w:b/>
          <w:bCs/>
          <w:color w:val="000000" w:themeColor="text1"/>
        </w:rPr>
        <w:t xml:space="preserve"> Mainstreaming (GEM) Implementation Plan</w:t>
      </w:r>
      <w:r w:rsidR="008C296A">
        <w:rPr>
          <w:b/>
          <w:bCs/>
          <w:color w:val="000000" w:themeColor="text1"/>
        </w:rPr>
        <w:t xml:space="preserve"> for 201</w:t>
      </w:r>
      <w:r w:rsidR="00ED7966">
        <w:rPr>
          <w:b/>
          <w:bCs/>
          <w:color w:val="000000" w:themeColor="text1"/>
        </w:rPr>
        <w:t>8</w:t>
      </w:r>
    </w:p>
    <w:p w14:paraId="39A6743D" w14:textId="0F807601" w:rsidR="00772411" w:rsidRPr="00A66F31" w:rsidRDefault="00772411" w:rsidP="00913A25">
      <w:pPr>
        <w:keepNext/>
        <w:tabs>
          <w:tab w:val="left" w:pos="426"/>
          <w:tab w:val="center" w:pos="5387"/>
        </w:tabs>
        <w:rPr>
          <w:rFonts w:asciiTheme="minorHAnsi" w:hAnsiTheme="minorHAnsi"/>
          <w:b/>
          <w:bCs/>
          <w:color w:val="000000" w:themeColor="text1"/>
          <w:szCs w:val="24"/>
          <w:lang w:val="en-US"/>
        </w:rPr>
      </w:pPr>
      <w:r w:rsidRPr="00A66F31">
        <w:rPr>
          <w:rFonts w:asciiTheme="minorHAnsi" w:hAnsiTheme="minorHAnsi"/>
          <w:b/>
          <w:bCs/>
          <w:color w:val="000000" w:themeColor="text1"/>
          <w:szCs w:val="24"/>
          <w:lang w:val="en-US"/>
        </w:rPr>
        <w:t xml:space="preserve">A. </w:t>
      </w:r>
      <w:r w:rsidRPr="00A66F31">
        <w:rPr>
          <w:rFonts w:asciiTheme="minorHAnsi" w:hAnsiTheme="minorHAnsi"/>
          <w:b/>
          <w:bCs/>
          <w:color w:val="000000" w:themeColor="text1"/>
          <w:szCs w:val="24"/>
          <w:lang w:val="en-US"/>
        </w:rPr>
        <w:tab/>
        <w:t>Gender-related SDG results</w:t>
      </w:r>
    </w:p>
    <w:p w14:paraId="1123E8FF" w14:textId="625B37CE" w:rsidR="00D71E5F" w:rsidRPr="00A16818" w:rsidRDefault="006A3C03" w:rsidP="00913A25">
      <w:pPr>
        <w:pStyle w:val="ListParagraph"/>
        <w:keepNext/>
        <w:keepLines/>
        <w:numPr>
          <w:ilvl w:val="0"/>
          <w:numId w:val="24"/>
        </w:numPr>
        <w:pBdr>
          <w:bottom w:val="single" w:sz="4" w:space="1" w:color="auto"/>
        </w:pBdr>
        <w:tabs>
          <w:tab w:val="clear" w:pos="794"/>
          <w:tab w:val="clear" w:pos="1191"/>
          <w:tab w:val="clear" w:pos="1588"/>
          <w:tab w:val="clear" w:pos="1985"/>
          <w:tab w:val="right" w:pos="9639"/>
        </w:tabs>
        <w:spacing w:before="240" w:after="0" w:line="240" w:lineRule="auto"/>
        <w:ind w:left="357" w:hanging="357"/>
        <w:contextualSpacing w:val="0"/>
        <w:rPr>
          <w:rFonts w:asciiTheme="minorHAnsi" w:hAnsiTheme="minorHAnsi"/>
          <w:color w:val="000000" w:themeColor="text1"/>
          <w:sz w:val="24"/>
          <w:szCs w:val="24"/>
          <w:lang w:val="en-US"/>
        </w:rPr>
      </w:pPr>
      <w:r w:rsidRPr="006A3C03">
        <w:rPr>
          <w:rFonts w:asciiTheme="minorHAnsi" w:eastAsia="Times New Roman" w:hAnsiTheme="minorHAnsi" w:cs="Times New Roman"/>
          <w:b/>
          <w:bCs/>
          <w:color w:val="000000" w:themeColor="text1"/>
          <w:sz w:val="24"/>
          <w:szCs w:val="24"/>
          <w:lang w:val="en-US"/>
        </w:rPr>
        <w:t>Gender-related SDG results</w:t>
      </w:r>
      <w:r w:rsidR="00D71E5F" w:rsidRPr="00A16818">
        <w:rPr>
          <w:rFonts w:asciiTheme="minorHAnsi" w:eastAsia="Times New Roman" w:hAnsiTheme="minorHAnsi" w:cs="Times New Roman"/>
          <w:b/>
          <w:bCs/>
          <w:color w:val="000000" w:themeColor="text1"/>
          <w:sz w:val="24"/>
          <w:szCs w:val="24"/>
          <w:lang w:val="en-US"/>
        </w:rPr>
        <w:tab/>
        <w:t>201</w:t>
      </w:r>
      <w:r>
        <w:rPr>
          <w:rFonts w:asciiTheme="minorHAnsi" w:eastAsia="Times New Roman" w:hAnsiTheme="minorHAnsi" w:cs="Times New Roman"/>
          <w:b/>
          <w:bCs/>
          <w:color w:val="000000" w:themeColor="text1"/>
          <w:sz w:val="24"/>
          <w:szCs w:val="24"/>
          <w:lang w:val="en-US"/>
        </w:rPr>
        <w:t>7</w:t>
      </w:r>
      <w:r w:rsidR="00D71E5F" w:rsidRPr="00A16818">
        <w:rPr>
          <w:rFonts w:asciiTheme="minorHAnsi" w:eastAsia="Times New Roman" w:hAnsiTheme="minorHAnsi" w:cs="Times New Roman"/>
          <w:b/>
          <w:bCs/>
          <w:color w:val="000000" w:themeColor="text1"/>
          <w:sz w:val="24"/>
          <w:szCs w:val="24"/>
          <w:lang w:val="en-US"/>
        </w:rPr>
        <w:t xml:space="preserve"> SWAP Status: </w:t>
      </w:r>
      <w:r>
        <w:rPr>
          <w:rFonts w:asciiTheme="minorHAnsi" w:eastAsia="Times New Roman" w:hAnsiTheme="minorHAnsi" w:cs="Times New Roman"/>
          <w:color w:val="000000" w:themeColor="text1"/>
          <w:sz w:val="24"/>
          <w:szCs w:val="24"/>
          <w:lang w:val="en-US"/>
        </w:rPr>
        <w:t>new</w:t>
      </w:r>
    </w:p>
    <w:p w14:paraId="29AE3496" w14:textId="06BF8BE2" w:rsidR="00D71E5F" w:rsidRPr="002D69E6" w:rsidRDefault="006A3C03" w:rsidP="00404247">
      <w:pPr>
        <w:keepNext/>
        <w:keepLines/>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005A2DF1" w:rsidRPr="00A16818">
        <w:rPr>
          <w:rFonts w:asciiTheme="minorHAnsi" w:hAnsiTheme="minorHAnsi"/>
          <w:color w:val="000000" w:themeColor="text1"/>
          <w:szCs w:val="24"/>
        </w:rPr>
        <w:t xml:space="preserve"> UN</w:t>
      </w:r>
      <w:r w:rsidR="00943329" w:rsidRPr="00A16818">
        <w:rPr>
          <w:rFonts w:asciiTheme="minorHAnsi" w:hAnsiTheme="minorHAnsi"/>
          <w:color w:val="000000" w:themeColor="text1"/>
          <w:szCs w:val="24"/>
        </w:rPr>
        <w:t>-</w:t>
      </w:r>
      <w:r w:rsidR="005A2DF1" w:rsidRPr="00A16818">
        <w:rPr>
          <w:rFonts w:asciiTheme="minorHAnsi" w:hAnsiTheme="minorHAnsi"/>
          <w:color w:val="000000" w:themeColor="text1"/>
          <w:szCs w:val="24"/>
        </w:rPr>
        <w:t xml:space="preserve">SWAP performance </w:t>
      </w:r>
      <w:r w:rsidR="00CA69FF">
        <w:rPr>
          <w:rFonts w:asciiTheme="minorHAnsi" w:hAnsiTheme="minorHAnsi"/>
          <w:color w:val="000000" w:themeColor="text1"/>
          <w:szCs w:val="24"/>
        </w:rPr>
        <w:t>indicator</w:t>
      </w:r>
      <w:r w:rsidR="005A2DF1" w:rsidRPr="00A16818">
        <w:rPr>
          <w:rFonts w:asciiTheme="minorHAnsi" w:hAnsiTheme="minorHAnsi"/>
          <w:color w:val="000000" w:themeColor="text1"/>
          <w:szCs w:val="24"/>
        </w:rPr>
        <w:t xml:space="preserve">, </w:t>
      </w:r>
      <w:r w:rsidR="007D0E20">
        <w:rPr>
          <w:rFonts w:asciiTheme="minorHAnsi" w:hAnsiTheme="minorHAnsi"/>
          <w:color w:val="000000" w:themeColor="text1"/>
          <w:szCs w:val="24"/>
        </w:rPr>
        <w:t xml:space="preserve">ITU </w:t>
      </w:r>
      <w:r w:rsidR="00016A20">
        <w:rPr>
          <w:rFonts w:asciiTheme="minorHAnsi" w:hAnsiTheme="minorHAnsi"/>
          <w:color w:val="000000" w:themeColor="text1"/>
          <w:szCs w:val="24"/>
        </w:rPr>
        <w:t xml:space="preserve">would need </w:t>
      </w:r>
      <w:r w:rsidR="00404247">
        <w:rPr>
          <w:rFonts w:asciiTheme="minorHAnsi" w:hAnsiTheme="minorHAnsi"/>
          <w:color w:val="000000" w:themeColor="text1"/>
          <w:szCs w:val="24"/>
        </w:rPr>
        <w:t>at least one high-</w:t>
      </w:r>
      <w:r w:rsidRPr="006A3C03">
        <w:rPr>
          <w:rFonts w:asciiTheme="minorHAnsi" w:hAnsiTheme="minorHAnsi"/>
          <w:color w:val="000000" w:themeColor="text1"/>
          <w:szCs w:val="24"/>
        </w:rPr>
        <w:t>level entity result statement in the mai</w:t>
      </w:r>
      <w:r w:rsidR="005C147D">
        <w:rPr>
          <w:rFonts w:asciiTheme="minorHAnsi" w:hAnsiTheme="minorHAnsi"/>
          <w:color w:val="000000" w:themeColor="text1"/>
          <w:szCs w:val="24"/>
        </w:rPr>
        <w:t xml:space="preserve">n strategic planning document. </w:t>
      </w:r>
      <w:r w:rsidRPr="006A3C03">
        <w:rPr>
          <w:rFonts w:asciiTheme="minorHAnsi" w:hAnsiTheme="minorHAnsi"/>
          <w:color w:val="000000" w:themeColor="text1"/>
          <w:szCs w:val="24"/>
        </w:rPr>
        <w:t>In addition</w:t>
      </w:r>
      <w:r w:rsidR="00404247">
        <w:rPr>
          <w:rFonts w:asciiTheme="minorHAnsi" w:hAnsiTheme="minorHAnsi"/>
          <w:color w:val="000000" w:themeColor="text1"/>
          <w:szCs w:val="24"/>
        </w:rPr>
        <w:t>,</w:t>
      </w:r>
      <w:r w:rsidRPr="006A3C03">
        <w:rPr>
          <w:rFonts w:asciiTheme="minorHAnsi" w:hAnsiTheme="minorHAnsi"/>
          <w:color w:val="000000" w:themeColor="text1"/>
          <w:szCs w:val="24"/>
        </w:rPr>
        <w:t xml:space="preserve"> </w:t>
      </w:r>
      <w:r w:rsidR="002227A8">
        <w:rPr>
          <w:rFonts w:asciiTheme="minorHAnsi" w:hAnsiTheme="minorHAnsi"/>
          <w:color w:val="000000" w:themeColor="text1"/>
          <w:szCs w:val="24"/>
        </w:rPr>
        <w:t xml:space="preserve">ITU would </w:t>
      </w:r>
      <w:r w:rsidRPr="006A3C03">
        <w:rPr>
          <w:rFonts w:asciiTheme="minorHAnsi" w:hAnsiTheme="minorHAnsi"/>
          <w:color w:val="000000" w:themeColor="text1"/>
          <w:szCs w:val="24"/>
        </w:rPr>
        <w:t>need to demonstrate, with a</w:t>
      </w:r>
      <w:r w:rsidR="00404247">
        <w:rPr>
          <w:rFonts w:asciiTheme="minorHAnsi" w:hAnsiTheme="minorHAnsi"/>
          <w:color w:val="000000" w:themeColor="text1"/>
          <w:szCs w:val="24"/>
        </w:rPr>
        <w:t>dequate evidence, that the high-</w:t>
      </w:r>
      <w:r w:rsidRPr="006A3C03">
        <w:rPr>
          <w:rFonts w:asciiTheme="minorHAnsi" w:hAnsiTheme="minorHAnsi"/>
          <w:color w:val="000000" w:themeColor="text1"/>
          <w:szCs w:val="24"/>
        </w:rPr>
        <w:t xml:space="preserve">level result has been achieved, or is on track to be achieved. </w:t>
      </w:r>
      <w:r w:rsidR="002227A8">
        <w:rPr>
          <w:rFonts w:asciiTheme="minorHAnsi" w:hAnsiTheme="minorHAnsi"/>
          <w:color w:val="000000" w:themeColor="text1"/>
          <w:szCs w:val="24"/>
        </w:rPr>
        <w:t xml:space="preserve">Further, ITU </w:t>
      </w:r>
      <w:r w:rsidR="002227A8" w:rsidRPr="002227A8">
        <w:rPr>
          <w:rFonts w:asciiTheme="minorHAnsi" w:hAnsiTheme="minorHAnsi"/>
          <w:color w:val="000000" w:themeColor="text1"/>
          <w:szCs w:val="24"/>
        </w:rPr>
        <w:t xml:space="preserve">should demonstrate while tracking achievement of results their contributions to SDG 5 targets. If reference to SDG 5 is integrated into the high-level results statement then this should be covered under reporting on the result. If reference to SDG 5 is included elsewhere in the main strategic planning document then reporting on achievements through strategic plan reporting will be necessary to meet requirements. </w:t>
      </w:r>
    </w:p>
    <w:p w14:paraId="1B242FF1" w14:textId="77777777" w:rsidR="00D71E5F" w:rsidRPr="002D69E6" w:rsidRDefault="00D71E5F" w:rsidP="00A16818">
      <w:pPr>
        <w:tabs>
          <w:tab w:val="left" w:pos="426"/>
          <w:tab w:val="center" w:pos="7655"/>
          <w:tab w:val="right" w:pos="9639"/>
        </w:tabs>
        <w:spacing w:before="0"/>
        <w:rPr>
          <w:rFonts w:asciiTheme="minorHAnsi" w:hAnsiTheme="minorHAnsi"/>
          <w:color w:val="000000" w:themeColor="text1"/>
          <w:szCs w:val="24"/>
        </w:rPr>
      </w:pPr>
      <w:r w:rsidRPr="002D69E6">
        <w:rPr>
          <w:rFonts w:asciiTheme="minorHAnsi" w:hAnsiTheme="minorHAnsi"/>
          <w:color w:val="000000" w:themeColor="text1"/>
          <w:szCs w:val="24"/>
          <w:u w:val="single"/>
        </w:rPr>
        <w:t>Outputs</w:t>
      </w:r>
      <w:r w:rsidRPr="002D69E6">
        <w:rPr>
          <w:rFonts w:asciiTheme="minorHAnsi" w:hAnsiTheme="minorHAnsi"/>
          <w:color w:val="000000" w:themeColor="text1"/>
          <w:szCs w:val="24"/>
        </w:rPr>
        <w:tab/>
      </w:r>
      <w:r w:rsidR="005A2DF1" w:rsidRPr="002D69E6">
        <w:rPr>
          <w:rFonts w:asciiTheme="minorHAnsi" w:hAnsiTheme="minorHAnsi"/>
          <w:color w:val="000000" w:themeColor="text1"/>
          <w:szCs w:val="24"/>
        </w:rPr>
        <w:tab/>
      </w:r>
      <w:r w:rsidR="005A2DF1" w:rsidRPr="002D69E6">
        <w:rPr>
          <w:rFonts w:asciiTheme="minorHAnsi" w:hAnsiTheme="minorHAnsi"/>
          <w:color w:val="000000" w:themeColor="text1"/>
          <w:szCs w:val="24"/>
        </w:rPr>
        <w:tab/>
      </w:r>
      <w:r w:rsidR="005A2DF1" w:rsidRPr="002D69E6">
        <w:rPr>
          <w:rFonts w:asciiTheme="minorHAnsi" w:hAnsiTheme="minorHAnsi"/>
          <w:color w:val="000000" w:themeColor="text1"/>
          <w:szCs w:val="24"/>
        </w:rPr>
        <w:tab/>
      </w:r>
      <w:r w:rsidR="005A2DF1"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Owner/Involved</w:t>
      </w:r>
      <w:r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Timelines</w:t>
      </w:r>
    </w:p>
    <w:p w14:paraId="564FF509" w14:textId="556ACA9D" w:rsidR="00D71E5F" w:rsidRPr="002D69E6" w:rsidRDefault="00404247" w:rsidP="00A51A82">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Gender-</w:t>
      </w:r>
      <w:r w:rsidR="002227A8">
        <w:rPr>
          <w:rFonts w:asciiTheme="minorHAnsi" w:eastAsia="Times New Roman" w:hAnsiTheme="minorHAnsi" w:cs="Times New Roman"/>
          <w:color w:val="000000" w:themeColor="text1"/>
          <w:sz w:val="24"/>
          <w:szCs w:val="24"/>
          <w:lang w:val="en-US"/>
        </w:rPr>
        <w:t>related SDG reference in strategic plan</w:t>
      </w:r>
      <w:r w:rsidR="00D71E5F" w:rsidRPr="002D69E6">
        <w:rPr>
          <w:rFonts w:asciiTheme="minorHAnsi" w:eastAsia="Times New Roman" w:hAnsiTheme="minorHAnsi" w:cs="Times New Roman"/>
          <w:color w:val="000000" w:themeColor="text1"/>
          <w:sz w:val="24"/>
          <w:szCs w:val="24"/>
          <w:lang w:val="en-US"/>
        </w:rPr>
        <w:tab/>
      </w:r>
      <w:r w:rsidR="003B5CDC">
        <w:rPr>
          <w:rFonts w:asciiTheme="minorHAnsi" w:eastAsia="Times New Roman" w:hAnsiTheme="minorHAnsi" w:cs="Times New Roman"/>
          <w:color w:val="000000" w:themeColor="text1"/>
          <w:sz w:val="24"/>
          <w:szCs w:val="24"/>
          <w:lang w:val="en-US"/>
        </w:rPr>
        <w:t>CSD</w:t>
      </w:r>
      <w:r w:rsidR="00ED7966">
        <w:rPr>
          <w:rFonts w:asciiTheme="minorHAnsi" w:eastAsia="Times New Roman" w:hAnsiTheme="minorHAnsi" w:cs="Times New Roman"/>
          <w:color w:val="000000" w:themeColor="text1"/>
          <w:sz w:val="24"/>
          <w:szCs w:val="24"/>
          <w:lang w:val="en-US"/>
        </w:rPr>
        <w:t>/Membership</w:t>
      </w:r>
      <w:r w:rsidR="00A51A82">
        <w:rPr>
          <w:rFonts w:asciiTheme="minorHAnsi" w:eastAsia="Times New Roman" w:hAnsiTheme="minorHAnsi" w:cs="Times New Roman"/>
          <w:color w:val="000000" w:themeColor="text1"/>
          <w:sz w:val="24"/>
          <w:szCs w:val="24"/>
          <w:lang w:val="en-US"/>
        </w:rPr>
        <w:tab/>
        <w:t>Jan-Apr</w:t>
      </w:r>
    </w:p>
    <w:p w14:paraId="547834DB" w14:textId="22A17E79" w:rsidR="00D71E5F" w:rsidRPr="00A16818" w:rsidRDefault="002227A8" w:rsidP="005C147D">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Evidence of achieving or on track to achieve</w:t>
      </w:r>
      <w:r w:rsidR="00D71E5F" w:rsidRPr="00A16818">
        <w:rPr>
          <w:rFonts w:asciiTheme="minorHAnsi" w:eastAsia="Times New Roman" w:hAnsiTheme="minorHAnsi" w:cs="Times New Roman"/>
          <w:color w:val="000000" w:themeColor="text1"/>
          <w:sz w:val="24"/>
          <w:szCs w:val="24"/>
          <w:lang w:val="en-US"/>
        </w:rPr>
        <w:tab/>
      </w:r>
      <w:r w:rsidR="003B5CDC">
        <w:rPr>
          <w:rFonts w:asciiTheme="minorHAnsi" w:eastAsia="Times New Roman" w:hAnsiTheme="minorHAnsi" w:cs="Times New Roman"/>
          <w:color w:val="000000" w:themeColor="text1"/>
          <w:sz w:val="24"/>
          <w:szCs w:val="24"/>
          <w:lang w:val="en-US"/>
        </w:rPr>
        <w:t>All</w:t>
      </w:r>
      <w:r w:rsidR="00D71E5F" w:rsidRPr="00A16818">
        <w:rPr>
          <w:rFonts w:asciiTheme="minorHAnsi" w:eastAsia="Times New Roman" w:hAnsiTheme="minorHAnsi" w:cs="Times New Roman"/>
          <w:color w:val="000000" w:themeColor="text1"/>
          <w:sz w:val="24"/>
          <w:szCs w:val="24"/>
          <w:lang w:val="en-US"/>
        </w:rPr>
        <w:tab/>
      </w:r>
      <w:r w:rsidR="00043586">
        <w:rPr>
          <w:rFonts w:asciiTheme="minorHAnsi" w:eastAsia="Times New Roman" w:hAnsiTheme="minorHAnsi" w:cs="Times New Roman"/>
          <w:color w:val="000000" w:themeColor="text1"/>
          <w:sz w:val="24"/>
          <w:szCs w:val="24"/>
          <w:lang w:val="en-US"/>
        </w:rPr>
        <w:t>Dec</w:t>
      </w:r>
    </w:p>
    <w:p w14:paraId="2290A68D" w14:textId="287DA566" w:rsidR="00D71E5F" w:rsidRPr="00A16818" w:rsidRDefault="00ED7966" w:rsidP="005C147D">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High-level reporting on gender and SDG 5</w:t>
      </w:r>
      <w:r w:rsidR="00D71E5F" w:rsidRPr="00A16818">
        <w:rPr>
          <w:rFonts w:asciiTheme="minorHAnsi" w:eastAsia="Times New Roman" w:hAnsiTheme="minorHAnsi" w:cs="Times New Roman"/>
          <w:color w:val="000000" w:themeColor="text1"/>
          <w:sz w:val="24"/>
          <w:szCs w:val="24"/>
          <w:lang w:val="en-US"/>
        </w:rPr>
        <w:tab/>
      </w:r>
      <w:r w:rsidR="003B5CDC">
        <w:rPr>
          <w:rFonts w:asciiTheme="minorHAnsi" w:eastAsia="Times New Roman" w:hAnsiTheme="minorHAnsi" w:cs="Times New Roman"/>
          <w:color w:val="000000" w:themeColor="text1"/>
          <w:sz w:val="24"/>
          <w:szCs w:val="24"/>
          <w:lang w:val="en-US"/>
        </w:rPr>
        <w:t>CSD</w:t>
      </w:r>
      <w:r w:rsidR="00D71E5F" w:rsidRPr="00A16818">
        <w:rPr>
          <w:rFonts w:asciiTheme="minorHAnsi" w:eastAsia="Times New Roman" w:hAnsiTheme="minorHAnsi" w:cs="Times New Roman"/>
          <w:color w:val="000000" w:themeColor="text1"/>
          <w:sz w:val="24"/>
          <w:szCs w:val="24"/>
          <w:lang w:val="en-US"/>
        </w:rPr>
        <w:tab/>
      </w:r>
      <w:r w:rsidR="00043586">
        <w:rPr>
          <w:rFonts w:asciiTheme="minorHAnsi" w:eastAsia="Times New Roman" w:hAnsiTheme="minorHAnsi" w:cs="Times New Roman"/>
          <w:color w:val="000000" w:themeColor="text1"/>
          <w:sz w:val="24"/>
          <w:szCs w:val="24"/>
          <w:lang w:val="en-US"/>
        </w:rPr>
        <w:t>Dec</w:t>
      </w:r>
    </w:p>
    <w:p w14:paraId="225245C4" w14:textId="77777777" w:rsidR="00D71E5F" w:rsidRDefault="00D71E5F" w:rsidP="00A16818">
      <w:pPr>
        <w:tabs>
          <w:tab w:val="left" w:pos="426"/>
          <w:tab w:val="center" w:pos="5387"/>
        </w:tabs>
        <w:spacing w:before="0"/>
        <w:rPr>
          <w:rFonts w:asciiTheme="minorHAnsi" w:hAnsiTheme="minorHAnsi"/>
          <w:color w:val="000000" w:themeColor="text1"/>
          <w:szCs w:val="24"/>
        </w:rPr>
      </w:pPr>
    </w:p>
    <w:p w14:paraId="5398A20E" w14:textId="5B6CDB08" w:rsidR="00ED7966" w:rsidRPr="00A16818" w:rsidRDefault="00ED7966" w:rsidP="00043586">
      <w:pPr>
        <w:pStyle w:val="ListParagraph"/>
        <w:keepNext/>
        <w:keepLines/>
        <w:numPr>
          <w:ilvl w:val="0"/>
          <w:numId w:val="24"/>
        </w:numPr>
        <w:pBdr>
          <w:bottom w:val="single" w:sz="4" w:space="1" w:color="auto"/>
        </w:pBdr>
        <w:tabs>
          <w:tab w:val="clear" w:pos="794"/>
          <w:tab w:val="clear" w:pos="1191"/>
          <w:tab w:val="clear" w:pos="1588"/>
          <w:tab w:val="clear" w:pos="1985"/>
          <w:tab w:val="right" w:pos="9639"/>
        </w:tabs>
        <w:spacing w:after="0" w:line="240" w:lineRule="auto"/>
        <w:rPr>
          <w:rFonts w:asciiTheme="minorHAnsi" w:hAnsiTheme="minorHAnsi"/>
          <w:color w:val="000000" w:themeColor="text1"/>
          <w:sz w:val="24"/>
          <w:szCs w:val="24"/>
          <w:lang w:val="en-US"/>
        </w:rPr>
      </w:pPr>
      <w:r w:rsidRPr="00ED7966">
        <w:rPr>
          <w:rFonts w:asciiTheme="minorHAnsi" w:eastAsia="Times New Roman" w:hAnsiTheme="minorHAnsi" w:cs="Times New Roman"/>
          <w:b/>
          <w:bCs/>
          <w:color w:val="000000" w:themeColor="text1"/>
          <w:sz w:val="24"/>
          <w:szCs w:val="24"/>
          <w:lang w:val="en-US"/>
        </w:rPr>
        <w:t>Reporting on gender-related results</w:t>
      </w:r>
      <w:r>
        <w:rPr>
          <w:rFonts w:asciiTheme="minorHAnsi" w:eastAsia="Times New Roman" w:hAnsiTheme="minorHAnsi" w:cs="Times New Roman"/>
          <w:b/>
          <w:bCs/>
          <w:color w:val="000000" w:themeColor="text1"/>
          <w:sz w:val="24"/>
          <w:szCs w:val="24"/>
          <w:lang w:val="en-US"/>
        </w:rPr>
        <w:tab/>
        <w:t>2017</w:t>
      </w:r>
      <w:r w:rsidRPr="00A16818">
        <w:rPr>
          <w:rFonts w:asciiTheme="minorHAnsi" w:eastAsia="Times New Roman" w:hAnsiTheme="minorHAnsi" w:cs="Times New Roman"/>
          <w:b/>
          <w:bCs/>
          <w:color w:val="000000" w:themeColor="text1"/>
          <w:sz w:val="24"/>
          <w:szCs w:val="24"/>
          <w:lang w:val="en-US"/>
        </w:rPr>
        <w:t xml:space="preserve"> SWAP Status: </w:t>
      </w:r>
      <w:r w:rsidR="00043586">
        <w:rPr>
          <w:rFonts w:asciiTheme="minorHAnsi" w:eastAsia="Times New Roman" w:hAnsiTheme="minorHAnsi" w:cs="Times New Roman"/>
          <w:color w:val="000000" w:themeColor="text1"/>
          <w:sz w:val="24"/>
          <w:szCs w:val="24"/>
          <w:lang w:val="en-US"/>
        </w:rPr>
        <w:t>new</w:t>
      </w:r>
    </w:p>
    <w:p w14:paraId="218DDEE9" w14:textId="6D65230D" w:rsidR="00ED7966" w:rsidRPr="002D69E6" w:rsidRDefault="0071112F" w:rsidP="005C147D">
      <w:pPr>
        <w:keepNext/>
        <w:keepLines/>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Pr="00A16818">
        <w:rPr>
          <w:rFonts w:asciiTheme="minorHAnsi" w:hAnsiTheme="minorHAnsi"/>
          <w:color w:val="000000" w:themeColor="text1"/>
          <w:szCs w:val="24"/>
        </w:rPr>
        <w:t xml:space="preserve"> UN-SWAP performance </w:t>
      </w:r>
      <w:r>
        <w:rPr>
          <w:rFonts w:asciiTheme="minorHAnsi" w:hAnsiTheme="minorHAnsi"/>
          <w:color w:val="000000" w:themeColor="text1"/>
          <w:szCs w:val="24"/>
        </w:rPr>
        <w:t>indicator,</w:t>
      </w:r>
      <w:r w:rsidRPr="0071112F">
        <w:rPr>
          <w:rFonts w:asciiTheme="minorHAnsi" w:hAnsiTheme="minorHAnsi"/>
          <w:color w:val="000000" w:themeColor="text1"/>
          <w:szCs w:val="24"/>
        </w:rPr>
        <w:t xml:space="preserve"> </w:t>
      </w:r>
      <w:r>
        <w:rPr>
          <w:rFonts w:asciiTheme="minorHAnsi" w:hAnsiTheme="minorHAnsi"/>
          <w:color w:val="000000" w:themeColor="text1"/>
          <w:szCs w:val="24"/>
        </w:rPr>
        <w:t>ITU would need to report</w:t>
      </w:r>
      <w:r w:rsidRPr="0071112F">
        <w:rPr>
          <w:rFonts w:asciiTheme="minorHAnsi" w:hAnsiTheme="minorHAnsi"/>
          <w:color w:val="000000" w:themeColor="text1"/>
          <w:szCs w:val="24"/>
        </w:rPr>
        <w:t xml:space="preserve"> to its Governing Body on the main strategic planning document </w:t>
      </w:r>
      <w:r>
        <w:rPr>
          <w:rFonts w:asciiTheme="minorHAnsi" w:hAnsiTheme="minorHAnsi"/>
          <w:color w:val="000000" w:themeColor="text1"/>
          <w:szCs w:val="24"/>
        </w:rPr>
        <w:t xml:space="preserve">and </w:t>
      </w:r>
      <w:r w:rsidRPr="0071112F">
        <w:rPr>
          <w:rFonts w:asciiTheme="minorHAnsi" w:hAnsiTheme="minorHAnsi"/>
          <w:color w:val="000000" w:themeColor="text1"/>
          <w:szCs w:val="24"/>
        </w:rPr>
        <w:t xml:space="preserve">include reporting on the main SDG-linked gender equality and empowerment of women results. Results should be </w:t>
      </w:r>
      <w:r w:rsidRPr="003B5CDC">
        <w:rPr>
          <w:rFonts w:asciiTheme="minorHAnsi" w:hAnsiTheme="minorHAnsi"/>
          <w:color w:val="000000" w:themeColor="text1"/>
          <w:szCs w:val="24"/>
        </w:rPr>
        <w:t>presented as part of reporting on the main strategic plan and all reports on performance since publication of</w:t>
      </w:r>
      <w:r w:rsidRPr="0071112F">
        <w:rPr>
          <w:rFonts w:asciiTheme="minorHAnsi" w:hAnsiTheme="minorHAnsi"/>
          <w:color w:val="000000" w:themeColor="text1"/>
          <w:szCs w:val="24"/>
        </w:rPr>
        <w:t xml:space="preserve"> the last central strategic planning document should be used. </w:t>
      </w:r>
      <w:r w:rsidR="005C147D">
        <w:rPr>
          <w:rFonts w:asciiTheme="minorHAnsi" w:hAnsiTheme="minorHAnsi"/>
          <w:color w:val="000000" w:themeColor="text1"/>
          <w:szCs w:val="24"/>
        </w:rPr>
        <w:t>Reporting</w:t>
      </w:r>
      <w:r w:rsidRPr="0071112F">
        <w:rPr>
          <w:rFonts w:asciiTheme="minorHAnsi" w:hAnsiTheme="minorHAnsi"/>
          <w:color w:val="000000" w:themeColor="text1"/>
          <w:szCs w:val="24"/>
        </w:rPr>
        <w:t xml:space="preserve"> should </w:t>
      </w:r>
      <w:r w:rsidR="005C147D">
        <w:rPr>
          <w:rFonts w:asciiTheme="minorHAnsi" w:hAnsiTheme="minorHAnsi"/>
          <w:color w:val="000000" w:themeColor="text1"/>
          <w:szCs w:val="24"/>
        </w:rPr>
        <w:t xml:space="preserve">also </w:t>
      </w:r>
      <w:r w:rsidRPr="0071112F">
        <w:rPr>
          <w:rFonts w:asciiTheme="minorHAnsi" w:hAnsiTheme="minorHAnsi"/>
          <w:color w:val="000000" w:themeColor="text1"/>
          <w:szCs w:val="24"/>
        </w:rPr>
        <w:t>include specific contributions to SDG 5 targets. This can include reporting concerning the ways in which the entity has supported the implementation of the SDG 5 targets as set out in Transforming our Future.</w:t>
      </w:r>
      <w:r>
        <w:rPr>
          <w:rFonts w:asciiTheme="minorHAnsi" w:hAnsiTheme="minorHAnsi"/>
          <w:color w:val="000000" w:themeColor="text1"/>
          <w:szCs w:val="24"/>
        </w:rPr>
        <w:t xml:space="preserve"> </w:t>
      </w:r>
      <w:r w:rsidRPr="0071112F">
        <w:rPr>
          <w:rFonts w:asciiTheme="minorHAnsi" w:hAnsiTheme="minorHAnsi"/>
          <w:color w:val="000000" w:themeColor="text1"/>
          <w:szCs w:val="24"/>
        </w:rPr>
        <w:t>In addition to meet requirements there should be systematic use of sex-disaggregated data in strategic plan reporting, defined as above.</w:t>
      </w:r>
      <w:r w:rsidR="00ED7966" w:rsidRPr="002D69E6">
        <w:rPr>
          <w:rFonts w:asciiTheme="minorHAnsi" w:hAnsiTheme="minorHAnsi"/>
          <w:color w:val="000000" w:themeColor="text1"/>
          <w:szCs w:val="24"/>
        </w:rPr>
        <w:t xml:space="preserve"> </w:t>
      </w:r>
    </w:p>
    <w:p w14:paraId="5AAD52BB" w14:textId="77777777" w:rsidR="00ED7966" w:rsidRPr="002D69E6" w:rsidRDefault="00ED7966" w:rsidP="00ED7966">
      <w:pPr>
        <w:tabs>
          <w:tab w:val="left" w:pos="426"/>
          <w:tab w:val="center" w:pos="7655"/>
          <w:tab w:val="right" w:pos="9639"/>
        </w:tabs>
        <w:spacing w:before="0"/>
        <w:rPr>
          <w:rFonts w:asciiTheme="minorHAnsi" w:hAnsiTheme="minorHAnsi"/>
          <w:color w:val="000000" w:themeColor="text1"/>
          <w:szCs w:val="24"/>
        </w:rPr>
      </w:pPr>
      <w:r w:rsidRPr="002D69E6">
        <w:rPr>
          <w:rFonts w:asciiTheme="minorHAnsi" w:hAnsiTheme="minorHAnsi"/>
          <w:color w:val="000000" w:themeColor="text1"/>
          <w:szCs w:val="24"/>
          <w:u w:val="single"/>
        </w:rPr>
        <w:t>Outputs</w:t>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Owner/Involved</w:t>
      </w:r>
      <w:r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Timelines</w:t>
      </w:r>
    </w:p>
    <w:p w14:paraId="464BB1B7" w14:textId="7CEBD348" w:rsidR="00ED7966" w:rsidRPr="002D69E6" w:rsidRDefault="0071112F" w:rsidP="003B5CDC">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Report to</w:t>
      </w:r>
      <w:r w:rsidR="00404247">
        <w:rPr>
          <w:rFonts w:asciiTheme="minorHAnsi" w:eastAsia="Times New Roman" w:hAnsiTheme="minorHAnsi" w:cs="Times New Roman"/>
          <w:color w:val="000000" w:themeColor="text1"/>
          <w:sz w:val="24"/>
          <w:szCs w:val="24"/>
          <w:lang w:val="en-US"/>
        </w:rPr>
        <w:t xml:space="preserve"> the</w:t>
      </w:r>
      <w:r>
        <w:rPr>
          <w:rFonts w:asciiTheme="minorHAnsi" w:eastAsia="Times New Roman" w:hAnsiTheme="minorHAnsi" w:cs="Times New Roman"/>
          <w:color w:val="000000" w:themeColor="text1"/>
          <w:sz w:val="24"/>
          <w:szCs w:val="24"/>
          <w:lang w:val="en-US"/>
        </w:rPr>
        <w:t xml:space="preserve"> Council on results as part of reporting on strategic plan</w:t>
      </w:r>
      <w:r w:rsidR="00ED7966" w:rsidRPr="002D69E6">
        <w:rPr>
          <w:rFonts w:asciiTheme="minorHAnsi" w:eastAsia="Times New Roman" w:hAnsiTheme="minorHAnsi" w:cs="Times New Roman"/>
          <w:color w:val="000000" w:themeColor="text1"/>
          <w:sz w:val="24"/>
          <w:szCs w:val="24"/>
          <w:lang w:val="en-US"/>
        </w:rPr>
        <w:tab/>
      </w:r>
      <w:r>
        <w:rPr>
          <w:rFonts w:asciiTheme="minorHAnsi" w:eastAsia="Times New Roman" w:hAnsiTheme="minorHAnsi" w:cs="Times New Roman"/>
          <w:color w:val="000000" w:themeColor="text1"/>
          <w:sz w:val="24"/>
          <w:szCs w:val="24"/>
          <w:lang w:val="en-US"/>
        </w:rPr>
        <w:t>CSD</w:t>
      </w:r>
      <w:r w:rsidR="00ED7966" w:rsidRPr="002D69E6">
        <w:rPr>
          <w:rFonts w:asciiTheme="minorHAnsi" w:eastAsia="Times New Roman" w:hAnsiTheme="minorHAnsi" w:cs="Times New Roman"/>
          <w:color w:val="000000" w:themeColor="text1"/>
          <w:sz w:val="24"/>
          <w:szCs w:val="24"/>
          <w:lang w:val="en-US"/>
        </w:rPr>
        <w:tab/>
      </w:r>
    </w:p>
    <w:p w14:paraId="1575DFBF" w14:textId="4932A7E3" w:rsidR="00ED7966" w:rsidRDefault="005C147D" w:rsidP="00043586">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hAnsiTheme="minorHAnsi"/>
          <w:color w:val="000000" w:themeColor="text1"/>
          <w:sz w:val="24"/>
          <w:szCs w:val="24"/>
          <w:lang w:val="en-US"/>
        </w:rPr>
        <w:t>S</w:t>
      </w:r>
      <w:r w:rsidR="0071112F" w:rsidRPr="0071112F">
        <w:rPr>
          <w:rFonts w:asciiTheme="minorHAnsi" w:hAnsiTheme="minorHAnsi"/>
          <w:color w:val="000000" w:themeColor="text1"/>
          <w:sz w:val="24"/>
          <w:szCs w:val="24"/>
          <w:lang w:val="en-US"/>
        </w:rPr>
        <w:t>ystematic use of sex-disaggregated data in strategic plan reporting</w:t>
      </w:r>
      <w:r w:rsidR="00ED7966" w:rsidRPr="00A16818">
        <w:rPr>
          <w:rFonts w:asciiTheme="minorHAnsi" w:eastAsia="Times New Roman" w:hAnsiTheme="minorHAnsi" w:cs="Times New Roman"/>
          <w:color w:val="000000" w:themeColor="text1"/>
          <w:sz w:val="24"/>
          <w:szCs w:val="24"/>
          <w:lang w:val="en-US"/>
        </w:rPr>
        <w:tab/>
      </w:r>
      <w:r>
        <w:rPr>
          <w:rFonts w:asciiTheme="minorHAnsi" w:eastAsia="Times New Roman" w:hAnsiTheme="minorHAnsi" w:cs="Times New Roman"/>
          <w:color w:val="000000" w:themeColor="text1"/>
          <w:sz w:val="24"/>
          <w:szCs w:val="24"/>
          <w:lang w:val="en-US"/>
        </w:rPr>
        <w:t>CSD/BDT</w:t>
      </w:r>
      <w:r w:rsidR="00ED7966" w:rsidRPr="00A16818">
        <w:rPr>
          <w:rFonts w:asciiTheme="minorHAnsi" w:eastAsia="Times New Roman" w:hAnsiTheme="minorHAnsi" w:cs="Times New Roman"/>
          <w:color w:val="000000" w:themeColor="text1"/>
          <w:sz w:val="24"/>
          <w:szCs w:val="24"/>
          <w:lang w:val="en-US"/>
        </w:rPr>
        <w:tab/>
      </w:r>
      <w:r w:rsidR="003B5CDC">
        <w:rPr>
          <w:rFonts w:asciiTheme="minorHAnsi" w:eastAsia="Times New Roman" w:hAnsiTheme="minorHAnsi" w:cs="Times New Roman"/>
          <w:color w:val="000000" w:themeColor="text1"/>
          <w:sz w:val="24"/>
          <w:szCs w:val="24"/>
          <w:lang w:val="en-US"/>
        </w:rPr>
        <w:t>Jan-</w:t>
      </w:r>
      <w:r w:rsidR="00043586">
        <w:rPr>
          <w:rFonts w:asciiTheme="minorHAnsi" w:eastAsia="Times New Roman" w:hAnsiTheme="minorHAnsi" w:cs="Times New Roman"/>
          <w:color w:val="000000" w:themeColor="text1"/>
          <w:sz w:val="24"/>
          <w:szCs w:val="24"/>
          <w:lang w:val="en-US"/>
        </w:rPr>
        <w:t>Apr</w:t>
      </w:r>
    </w:p>
    <w:p w14:paraId="159048CC" w14:textId="77777777" w:rsidR="00384CFC" w:rsidRPr="00384CFC" w:rsidRDefault="00384CFC" w:rsidP="00384CFC">
      <w:pPr>
        <w:tabs>
          <w:tab w:val="left" w:pos="426"/>
          <w:tab w:val="center" w:pos="7655"/>
          <w:tab w:val="right" w:pos="9639"/>
        </w:tabs>
        <w:rPr>
          <w:rFonts w:asciiTheme="minorHAnsi" w:hAnsiTheme="minorHAnsi"/>
          <w:color w:val="000000" w:themeColor="text1"/>
          <w:szCs w:val="24"/>
          <w:lang w:val="en-US"/>
        </w:rPr>
      </w:pPr>
    </w:p>
    <w:p w14:paraId="199A17A2" w14:textId="0DD764F3" w:rsidR="006A3C03" w:rsidRPr="00A16818" w:rsidRDefault="00682D6B" w:rsidP="003B78EA">
      <w:pPr>
        <w:pStyle w:val="ListParagraph"/>
        <w:keepNext/>
        <w:keepLines/>
        <w:numPr>
          <w:ilvl w:val="0"/>
          <w:numId w:val="24"/>
        </w:numPr>
        <w:pBdr>
          <w:bottom w:val="single" w:sz="4" w:space="1" w:color="auto"/>
        </w:pBdr>
        <w:tabs>
          <w:tab w:val="clear" w:pos="794"/>
          <w:tab w:val="clear" w:pos="1191"/>
          <w:tab w:val="clear" w:pos="1588"/>
          <w:tab w:val="clear" w:pos="1985"/>
          <w:tab w:val="right" w:pos="9639"/>
        </w:tabs>
        <w:spacing w:after="0" w:line="240" w:lineRule="auto"/>
        <w:rPr>
          <w:rFonts w:asciiTheme="minorHAnsi" w:hAnsiTheme="minorHAnsi"/>
          <w:color w:val="000000" w:themeColor="text1"/>
          <w:sz w:val="24"/>
          <w:szCs w:val="24"/>
          <w:lang w:val="en-US"/>
        </w:rPr>
      </w:pPr>
      <w:r w:rsidRPr="00682D6B">
        <w:rPr>
          <w:rFonts w:asciiTheme="minorHAnsi" w:eastAsia="Times New Roman" w:hAnsiTheme="minorHAnsi" w:cs="Times New Roman"/>
          <w:b/>
          <w:bCs/>
          <w:color w:val="000000" w:themeColor="text1"/>
          <w:sz w:val="24"/>
          <w:szCs w:val="24"/>
          <w:lang w:val="en-US"/>
        </w:rPr>
        <w:t>Programmatic results on gender equality and empowerment of women</w:t>
      </w:r>
      <w:r w:rsidR="006A3C03" w:rsidRPr="00A16818">
        <w:rPr>
          <w:rFonts w:asciiTheme="minorHAnsi" w:eastAsia="Times New Roman" w:hAnsiTheme="minorHAnsi" w:cs="Times New Roman"/>
          <w:b/>
          <w:bCs/>
          <w:color w:val="000000" w:themeColor="text1"/>
          <w:sz w:val="24"/>
          <w:szCs w:val="24"/>
          <w:lang w:val="en-US"/>
        </w:rPr>
        <w:tab/>
        <w:t xml:space="preserve"> </w:t>
      </w:r>
    </w:p>
    <w:p w14:paraId="478954F4" w14:textId="7E9DA380" w:rsidR="006A3C03" w:rsidRPr="002D69E6" w:rsidRDefault="004F3AC0" w:rsidP="00682D6B">
      <w:pPr>
        <w:keepNext/>
        <w:keepLines/>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Pr="00A16818">
        <w:rPr>
          <w:rFonts w:asciiTheme="minorHAnsi" w:hAnsiTheme="minorHAnsi"/>
          <w:color w:val="000000" w:themeColor="text1"/>
          <w:szCs w:val="24"/>
        </w:rPr>
        <w:t xml:space="preserve"> UN-SWAP performance </w:t>
      </w:r>
      <w:r>
        <w:rPr>
          <w:rFonts w:asciiTheme="minorHAnsi" w:hAnsiTheme="minorHAnsi"/>
          <w:color w:val="000000" w:themeColor="text1"/>
          <w:szCs w:val="24"/>
        </w:rPr>
        <w:t>indicator,</w:t>
      </w:r>
      <w:r w:rsidRPr="0071112F">
        <w:rPr>
          <w:rFonts w:asciiTheme="minorHAnsi" w:hAnsiTheme="minorHAnsi"/>
          <w:color w:val="000000" w:themeColor="text1"/>
          <w:szCs w:val="24"/>
        </w:rPr>
        <w:t xml:space="preserve"> </w:t>
      </w:r>
      <w:r>
        <w:rPr>
          <w:rFonts w:asciiTheme="minorHAnsi" w:hAnsiTheme="minorHAnsi"/>
          <w:color w:val="000000" w:themeColor="text1"/>
          <w:szCs w:val="24"/>
        </w:rPr>
        <w:t>ITU would need to have results</w:t>
      </w:r>
      <w:r w:rsidRPr="004F3AC0">
        <w:rPr>
          <w:rFonts w:asciiTheme="minorHAnsi" w:hAnsiTheme="minorHAnsi"/>
          <w:color w:val="000000" w:themeColor="text1"/>
          <w:szCs w:val="24"/>
        </w:rPr>
        <w:t xml:space="preserve"> on gender equality and the empowerment of women consistently included in programmatic initiative planning documents</w:t>
      </w:r>
      <w:r>
        <w:rPr>
          <w:rFonts w:asciiTheme="minorHAnsi" w:hAnsiTheme="minorHAnsi"/>
          <w:color w:val="000000" w:themeColor="text1"/>
          <w:szCs w:val="24"/>
        </w:rPr>
        <w:t xml:space="preserve">. Further, </w:t>
      </w:r>
      <w:r w:rsidRPr="004F3AC0">
        <w:rPr>
          <w:rFonts w:asciiTheme="minorHAnsi" w:hAnsiTheme="minorHAnsi"/>
          <w:color w:val="000000" w:themeColor="text1"/>
          <w:szCs w:val="24"/>
        </w:rPr>
        <w:t xml:space="preserve">their results </w:t>
      </w:r>
      <w:r>
        <w:rPr>
          <w:rFonts w:asciiTheme="minorHAnsi" w:hAnsiTheme="minorHAnsi"/>
          <w:color w:val="000000" w:themeColor="text1"/>
          <w:szCs w:val="24"/>
        </w:rPr>
        <w:t>would need to be</w:t>
      </w:r>
      <w:r w:rsidRPr="004F3AC0">
        <w:rPr>
          <w:rFonts w:asciiTheme="minorHAnsi" w:hAnsiTheme="minorHAnsi"/>
          <w:color w:val="000000" w:themeColor="text1"/>
          <w:szCs w:val="24"/>
        </w:rPr>
        <w:t xml:space="preserve"> on track to be met.</w:t>
      </w:r>
      <w:r>
        <w:rPr>
          <w:rFonts w:asciiTheme="minorHAnsi" w:hAnsiTheme="minorHAnsi"/>
          <w:color w:val="000000" w:themeColor="text1"/>
          <w:szCs w:val="24"/>
        </w:rPr>
        <w:t xml:space="preserve"> </w:t>
      </w:r>
      <w:r w:rsidR="00682D6B" w:rsidRPr="00682D6B">
        <w:rPr>
          <w:rFonts w:asciiTheme="minorHAnsi" w:hAnsiTheme="minorHAnsi"/>
          <w:color w:val="000000" w:themeColor="text1"/>
          <w:szCs w:val="24"/>
        </w:rPr>
        <w:t>While Performanc</w:t>
      </w:r>
      <w:r w:rsidR="00913A25">
        <w:rPr>
          <w:rFonts w:asciiTheme="minorHAnsi" w:hAnsiTheme="minorHAnsi"/>
          <w:color w:val="000000" w:themeColor="text1"/>
          <w:szCs w:val="24"/>
        </w:rPr>
        <w:t>e Indicator </w:t>
      </w:r>
      <w:r w:rsidR="00682D6B" w:rsidRPr="00682D6B">
        <w:rPr>
          <w:rFonts w:asciiTheme="minorHAnsi" w:hAnsiTheme="minorHAnsi"/>
          <w:color w:val="000000" w:themeColor="text1"/>
          <w:szCs w:val="24"/>
        </w:rPr>
        <w:t xml:space="preserve">1 refers to corporate level gender equality and the empowerment of women results, this Performance Indicator refers to results of individual programmatic initiatives that are not fully and directly captured in the main strategic planning document. It should not be used as an alternative to reporting on Performance Indicator 1; entities should report on both Performance Indicator 1 and this Performance Indicator as appropriate. These results may be at the global, regional, country and/or community level. </w:t>
      </w:r>
      <w:r w:rsidR="00682D6B">
        <w:rPr>
          <w:rFonts w:asciiTheme="minorHAnsi" w:hAnsiTheme="minorHAnsi"/>
          <w:color w:val="000000" w:themeColor="text1"/>
          <w:szCs w:val="24"/>
        </w:rPr>
        <w:t xml:space="preserve"> </w:t>
      </w:r>
    </w:p>
    <w:p w14:paraId="7A8CE9D5" w14:textId="77777777" w:rsidR="006A3C03" w:rsidRPr="002D69E6" w:rsidRDefault="006A3C03" w:rsidP="006A3C03">
      <w:pPr>
        <w:tabs>
          <w:tab w:val="left" w:pos="426"/>
          <w:tab w:val="center" w:pos="7655"/>
          <w:tab w:val="right" w:pos="9639"/>
        </w:tabs>
        <w:spacing w:before="0"/>
        <w:rPr>
          <w:rFonts w:asciiTheme="minorHAnsi" w:hAnsiTheme="minorHAnsi"/>
          <w:color w:val="000000" w:themeColor="text1"/>
          <w:szCs w:val="24"/>
        </w:rPr>
      </w:pPr>
      <w:r w:rsidRPr="002D69E6">
        <w:rPr>
          <w:rFonts w:asciiTheme="minorHAnsi" w:hAnsiTheme="minorHAnsi"/>
          <w:color w:val="000000" w:themeColor="text1"/>
          <w:szCs w:val="24"/>
          <w:u w:val="single"/>
        </w:rPr>
        <w:t>Outputs</w:t>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Owner/Involved</w:t>
      </w:r>
      <w:r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Timelines</w:t>
      </w:r>
    </w:p>
    <w:p w14:paraId="0AF37E61" w14:textId="0796403A" w:rsidR="006A3C03" w:rsidRPr="002D69E6" w:rsidRDefault="00682D6B" w:rsidP="0095096D">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Gender in prog</w:t>
      </w:r>
      <w:r w:rsidR="00181B29">
        <w:rPr>
          <w:rFonts w:asciiTheme="minorHAnsi" w:eastAsia="Times New Roman" w:hAnsiTheme="minorHAnsi" w:cs="Times New Roman"/>
          <w:color w:val="000000" w:themeColor="text1"/>
          <w:sz w:val="24"/>
          <w:szCs w:val="24"/>
          <w:lang w:val="en-US"/>
        </w:rPr>
        <w:t>ramming and o</w:t>
      </w:r>
      <w:r>
        <w:rPr>
          <w:rFonts w:asciiTheme="minorHAnsi" w:eastAsia="Times New Roman" w:hAnsiTheme="minorHAnsi" w:cs="Times New Roman"/>
          <w:color w:val="000000" w:themeColor="text1"/>
          <w:sz w:val="24"/>
          <w:szCs w:val="24"/>
          <w:lang w:val="en-US"/>
        </w:rPr>
        <w:t>n track</w:t>
      </w:r>
      <w:r w:rsidR="00043586">
        <w:rPr>
          <w:rFonts w:asciiTheme="minorHAnsi" w:eastAsia="Times New Roman" w:hAnsiTheme="minorHAnsi" w:cs="Times New Roman"/>
          <w:color w:val="000000" w:themeColor="text1"/>
          <w:sz w:val="24"/>
          <w:szCs w:val="24"/>
          <w:lang w:val="en-US"/>
        </w:rPr>
        <w:t xml:space="preserve"> (EQUALs</w:t>
      </w:r>
      <w:r w:rsidR="0095096D">
        <w:rPr>
          <w:rFonts w:asciiTheme="minorHAnsi" w:eastAsia="Times New Roman" w:hAnsiTheme="minorHAnsi" w:cs="Times New Roman"/>
          <w:color w:val="000000" w:themeColor="text1"/>
          <w:sz w:val="24"/>
          <w:szCs w:val="24"/>
          <w:lang w:val="en-US"/>
        </w:rPr>
        <w:t xml:space="preserve">, BBC </w:t>
      </w:r>
      <w:proofErr w:type="spellStart"/>
      <w:r w:rsidR="0095096D">
        <w:rPr>
          <w:rFonts w:asciiTheme="minorHAnsi" w:eastAsia="Times New Roman" w:hAnsiTheme="minorHAnsi" w:cs="Times New Roman"/>
          <w:color w:val="000000" w:themeColor="text1"/>
          <w:sz w:val="24"/>
          <w:szCs w:val="24"/>
          <w:lang w:val="en-US"/>
        </w:rPr>
        <w:t>etc</w:t>
      </w:r>
      <w:proofErr w:type="spellEnd"/>
      <w:r w:rsidR="00043586">
        <w:rPr>
          <w:rFonts w:asciiTheme="minorHAnsi" w:eastAsia="Times New Roman" w:hAnsiTheme="minorHAnsi" w:cs="Times New Roman"/>
          <w:color w:val="000000" w:themeColor="text1"/>
          <w:sz w:val="24"/>
          <w:szCs w:val="24"/>
          <w:lang w:val="en-US"/>
        </w:rPr>
        <w:t>)</w:t>
      </w:r>
      <w:r>
        <w:rPr>
          <w:rFonts w:asciiTheme="minorHAnsi" w:eastAsia="Times New Roman" w:hAnsiTheme="minorHAnsi" w:cs="Times New Roman"/>
          <w:color w:val="000000" w:themeColor="text1"/>
          <w:sz w:val="24"/>
          <w:szCs w:val="24"/>
          <w:lang w:val="en-US"/>
        </w:rPr>
        <w:t xml:space="preserve">; </w:t>
      </w:r>
      <w:r w:rsidR="0095096D">
        <w:rPr>
          <w:rFonts w:asciiTheme="minorHAnsi" w:eastAsia="Times New Roman" w:hAnsiTheme="minorHAnsi" w:cs="Times New Roman"/>
          <w:color w:val="000000" w:themeColor="text1"/>
          <w:sz w:val="24"/>
          <w:szCs w:val="24"/>
          <w:lang w:val="en-US"/>
        </w:rPr>
        <w:t>GS</w:t>
      </w:r>
      <w:r w:rsidR="006A3C03" w:rsidRPr="002D69E6">
        <w:rPr>
          <w:rFonts w:asciiTheme="minorHAnsi" w:eastAsia="Times New Roman" w:hAnsiTheme="minorHAnsi" w:cs="Times New Roman"/>
          <w:color w:val="000000" w:themeColor="text1"/>
          <w:sz w:val="24"/>
          <w:szCs w:val="24"/>
          <w:lang w:val="en-US"/>
        </w:rPr>
        <w:tab/>
      </w:r>
      <w:r>
        <w:rPr>
          <w:rFonts w:asciiTheme="minorHAnsi" w:eastAsia="Times New Roman" w:hAnsiTheme="minorHAnsi" w:cs="Times New Roman"/>
          <w:color w:val="000000" w:themeColor="text1"/>
          <w:sz w:val="24"/>
          <w:szCs w:val="24"/>
          <w:lang w:val="en-US"/>
        </w:rPr>
        <w:t>GS/CS</w:t>
      </w:r>
      <w:r w:rsidR="00DD03DB">
        <w:rPr>
          <w:rFonts w:asciiTheme="minorHAnsi" w:eastAsia="Times New Roman" w:hAnsiTheme="minorHAnsi" w:cs="Times New Roman"/>
          <w:color w:val="000000" w:themeColor="text1"/>
          <w:sz w:val="24"/>
          <w:szCs w:val="24"/>
          <w:lang w:val="en-US"/>
        </w:rPr>
        <w:t>D</w:t>
      </w:r>
      <w:r w:rsidR="006A3C03" w:rsidRPr="002D69E6">
        <w:rPr>
          <w:rFonts w:asciiTheme="minorHAnsi" w:eastAsia="Times New Roman" w:hAnsiTheme="minorHAnsi" w:cs="Times New Roman"/>
          <w:color w:val="000000" w:themeColor="text1"/>
          <w:sz w:val="24"/>
          <w:szCs w:val="24"/>
          <w:lang w:val="en-US"/>
        </w:rPr>
        <w:tab/>
      </w:r>
      <w:r w:rsidR="00043586">
        <w:rPr>
          <w:rFonts w:asciiTheme="minorHAnsi" w:eastAsia="Times New Roman" w:hAnsiTheme="minorHAnsi" w:cs="Times New Roman"/>
          <w:color w:val="000000" w:themeColor="text1"/>
          <w:sz w:val="24"/>
          <w:szCs w:val="24"/>
          <w:lang w:val="en-US"/>
        </w:rPr>
        <w:t>Dec</w:t>
      </w:r>
    </w:p>
    <w:p w14:paraId="3A43F53A" w14:textId="2A2AA91E" w:rsidR="006A3C03" w:rsidRPr="00A16818" w:rsidRDefault="00682D6B" w:rsidP="00DD03DB">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Gender in prog</w:t>
      </w:r>
      <w:r w:rsidR="00181B29">
        <w:rPr>
          <w:rFonts w:asciiTheme="minorHAnsi" w:eastAsia="Times New Roman" w:hAnsiTheme="minorHAnsi" w:cs="Times New Roman"/>
          <w:color w:val="000000" w:themeColor="text1"/>
          <w:sz w:val="24"/>
          <w:szCs w:val="24"/>
          <w:lang w:val="en-US"/>
        </w:rPr>
        <w:t xml:space="preserve">ramming </w:t>
      </w:r>
      <w:r w:rsidR="00043586">
        <w:rPr>
          <w:rFonts w:asciiTheme="minorHAnsi" w:eastAsia="Times New Roman" w:hAnsiTheme="minorHAnsi" w:cs="Times New Roman"/>
          <w:color w:val="000000" w:themeColor="text1"/>
          <w:sz w:val="24"/>
          <w:szCs w:val="24"/>
          <w:lang w:val="en-US"/>
        </w:rPr>
        <w:t>(Girls in ICT</w:t>
      </w:r>
      <w:r w:rsidR="0095096D">
        <w:rPr>
          <w:rFonts w:asciiTheme="minorHAnsi" w:eastAsia="Times New Roman" w:hAnsiTheme="minorHAnsi" w:cs="Times New Roman"/>
          <w:color w:val="000000" w:themeColor="text1"/>
          <w:sz w:val="24"/>
          <w:szCs w:val="24"/>
          <w:lang w:val="en-US"/>
        </w:rPr>
        <w:t xml:space="preserve"> Day</w:t>
      </w:r>
      <w:r w:rsidR="00043586">
        <w:rPr>
          <w:rFonts w:asciiTheme="minorHAnsi" w:eastAsia="Times New Roman" w:hAnsiTheme="minorHAnsi" w:cs="Times New Roman"/>
          <w:color w:val="000000" w:themeColor="text1"/>
          <w:sz w:val="24"/>
          <w:szCs w:val="24"/>
          <w:lang w:val="en-US"/>
        </w:rPr>
        <w:t xml:space="preserve">) </w:t>
      </w:r>
      <w:r w:rsidR="00181B29">
        <w:rPr>
          <w:rFonts w:asciiTheme="minorHAnsi" w:eastAsia="Times New Roman" w:hAnsiTheme="minorHAnsi" w:cs="Times New Roman"/>
          <w:color w:val="000000" w:themeColor="text1"/>
          <w:sz w:val="24"/>
          <w:szCs w:val="24"/>
          <w:lang w:val="en-US"/>
        </w:rPr>
        <w:t>and o</w:t>
      </w:r>
      <w:r>
        <w:rPr>
          <w:rFonts w:asciiTheme="minorHAnsi" w:eastAsia="Times New Roman" w:hAnsiTheme="minorHAnsi" w:cs="Times New Roman"/>
          <w:color w:val="000000" w:themeColor="text1"/>
          <w:sz w:val="24"/>
          <w:szCs w:val="24"/>
          <w:lang w:val="en-US"/>
        </w:rPr>
        <w:t>n track; BDT</w:t>
      </w:r>
      <w:r w:rsidR="006A3C03" w:rsidRPr="00A16818">
        <w:rPr>
          <w:rFonts w:asciiTheme="minorHAnsi" w:eastAsia="Times New Roman" w:hAnsiTheme="minorHAnsi" w:cs="Times New Roman"/>
          <w:color w:val="000000" w:themeColor="text1"/>
          <w:sz w:val="24"/>
          <w:szCs w:val="24"/>
          <w:lang w:val="en-US"/>
        </w:rPr>
        <w:tab/>
      </w:r>
      <w:proofErr w:type="spellStart"/>
      <w:r>
        <w:rPr>
          <w:rFonts w:asciiTheme="minorHAnsi" w:eastAsia="Times New Roman" w:hAnsiTheme="minorHAnsi" w:cs="Times New Roman"/>
          <w:color w:val="000000" w:themeColor="text1"/>
          <w:sz w:val="24"/>
          <w:szCs w:val="24"/>
          <w:lang w:val="en-US"/>
        </w:rPr>
        <w:t>BDT</w:t>
      </w:r>
      <w:proofErr w:type="spellEnd"/>
      <w:r w:rsidR="006A3C03" w:rsidRPr="00A16818">
        <w:rPr>
          <w:rFonts w:asciiTheme="minorHAnsi" w:eastAsia="Times New Roman" w:hAnsiTheme="minorHAnsi" w:cs="Times New Roman"/>
          <w:color w:val="000000" w:themeColor="text1"/>
          <w:sz w:val="24"/>
          <w:szCs w:val="24"/>
          <w:lang w:val="en-US"/>
        </w:rPr>
        <w:tab/>
      </w:r>
      <w:r w:rsidR="00043586">
        <w:rPr>
          <w:rFonts w:asciiTheme="minorHAnsi" w:eastAsia="Times New Roman" w:hAnsiTheme="minorHAnsi" w:cs="Times New Roman"/>
          <w:color w:val="000000" w:themeColor="text1"/>
          <w:sz w:val="24"/>
          <w:szCs w:val="24"/>
          <w:lang w:val="en-US"/>
        </w:rPr>
        <w:t>Dec</w:t>
      </w:r>
    </w:p>
    <w:p w14:paraId="5C238F6E" w14:textId="6C05B5F7" w:rsidR="006A3C03" w:rsidRDefault="00682D6B" w:rsidP="00DD03DB">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Gender in prog</w:t>
      </w:r>
      <w:r w:rsidR="00181B29">
        <w:rPr>
          <w:rFonts w:asciiTheme="minorHAnsi" w:eastAsia="Times New Roman" w:hAnsiTheme="minorHAnsi" w:cs="Times New Roman"/>
          <w:color w:val="000000" w:themeColor="text1"/>
          <w:sz w:val="24"/>
          <w:szCs w:val="24"/>
          <w:lang w:val="en-US"/>
        </w:rPr>
        <w:t>ramming and o</w:t>
      </w:r>
      <w:r>
        <w:rPr>
          <w:rFonts w:asciiTheme="minorHAnsi" w:eastAsia="Times New Roman" w:hAnsiTheme="minorHAnsi" w:cs="Times New Roman"/>
          <w:color w:val="000000" w:themeColor="text1"/>
          <w:sz w:val="24"/>
          <w:szCs w:val="24"/>
          <w:lang w:val="en-US"/>
        </w:rPr>
        <w:t>n track; BR</w:t>
      </w:r>
      <w:r w:rsidR="006A3C03" w:rsidRPr="00A16818">
        <w:rPr>
          <w:rFonts w:asciiTheme="minorHAnsi" w:eastAsia="Times New Roman" w:hAnsiTheme="minorHAnsi" w:cs="Times New Roman"/>
          <w:color w:val="000000" w:themeColor="text1"/>
          <w:sz w:val="24"/>
          <w:szCs w:val="24"/>
          <w:lang w:val="en-US"/>
        </w:rPr>
        <w:tab/>
      </w:r>
      <w:proofErr w:type="spellStart"/>
      <w:r>
        <w:rPr>
          <w:rFonts w:asciiTheme="minorHAnsi" w:eastAsia="Times New Roman" w:hAnsiTheme="minorHAnsi" w:cs="Times New Roman"/>
          <w:color w:val="000000" w:themeColor="text1"/>
          <w:sz w:val="24"/>
          <w:szCs w:val="24"/>
          <w:lang w:val="en-US"/>
        </w:rPr>
        <w:t>BR</w:t>
      </w:r>
      <w:proofErr w:type="spellEnd"/>
      <w:r w:rsidR="006A3C03" w:rsidRPr="00A16818">
        <w:rPr>
          <w:rFonts w:asciiTheme="minorHAnsi" w:eastAsia="Times New Roman" w:hAnsiTheme="minorHAnsi" w:cs="Times New Roman"/>
          <w:color w:val="000000" w:themeColor="text1"/>
          <w:sz w:val="24"/>
          <w:szCs w:val="24"/>
          <w:lang w:val="en-US"/>
        </w:rPr>
        <w:tab/>
      </w:r>
      <w:r w:rsidR="00043586">
        <w:rPr>
          <w:rFonts w:asciiTheme="minorHAnsi" w:eastAsia="Times New Roman" w:hAnsiTheme="minorHAnsi" w:cs="Times New Roman"/>
          <w:color w:val="000000" w:themeColor="text1"/>
          <w:sz w:val="24"/>
          <w:szCs w:val="24"/>
          <w:lang w:val="en-US"/>
        </w:rPr>
        <w:t>Dec</w:t>
      </w:r>
    </w:p>
    <w:p w14:paraId="785FF768" w14:textId="6A6745F8" w:rsidR="00682D6B" w:rsidRPr="00682D6B" w:rsidRDefault="00682D6B" w:rsidP="00DD03DB">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Gender in prog</w:t>
      </w:r>
      <w:r w:rsidR="00181B29">
        <w:rPr>
          <w:rFonts w:asciiTheme="minorHAnsi" w:eastAsia="Times New Roman" w:hAnsiTheme="minorHAnsi" w:cs="Times New Roman"/>
          <w:color w:val="000000" w:themeColor="text1"/>
          <w:sz w:val="24"/>
          <w:szCs w:val="24"/>
          <w:lang w:val="en-US"/>
        </w:rPr>
        <w:t>ramming and o</w:t>
      </w:r>
      <w:r>
        <w:rPr>
          <w:rFonts w:asciiTheme="minorHAnsi" w:eastAsia="Times New Roman" w:hAnsiTheme="minorHAnsi" w:cs="Times New Roman"/>
          <w:color w:val="000000" w:themeColor="text1"/>
          <w:sz w:val="24"/>
          <w:szCs w:val="24"/>
          <w:lang w:val="en-US"/>
        </w:rPr>
        <w:t>n track; TSB</w:t>
      </w:r>
      <w:r w:rsidRPr="00A16818">
        <w:rPr>
          <w:rFonts w:asciiTheme="minorHAnsi" w:eastAsia="Times New Roman" w:hAnsiTheme="minorHAnsi" w:cs="Times New Roman"/>
          <w:color w:val="000000" w:themeColor="text1"/>
          <w:sz w:val="24"/>
          <w:szCs w:val="24"/>
          <w:lang w:val="en-US"/>
        </w:rPr>
        <w:tab/>
      </w:r>
      <w:proofErr w:type="spellStart"/>
      <w:r>
        <w:rPr>
          <w:rFonts w:asciiTheme="minorHAnsi" w:eastAsia="Times New Roman" w:hAnsiTheme="minorHAnsi" w:cs="Times New Roman"/>
          <w:color w:val="000000" w:themeColor="text1"/>
          <w:sz w:val="24"/>
          <w:szCs w:val="24"/>
          <w:lang w:val="en-US"/>
        </w:rPr>
        <w:t>TSB</w:t>
      </w:r>
      <w:proofErr w:type="spellEnd"/>
      <w:r w:rsidRPr="00A16818">
        <w:rPr>
          <w:rFonts w:asciiTheme="minorHAnsi" w:eastAsia="Times New Roman" w:hAnsiTheme="minorHAnsi" w:cs="Times New Roman"/>
          <w:color w:val="000000" w:themeColor="text1"/>
          <w:sz w:val="24"/>
          <w:szCs w:val="24"/>
          <w:lang w:val="en-US"/>
        </w:rPr>
        <w:tab/>
      </w:r>
      <w:r w:rsidR="00043586">
        <w:rPr>
          <w:rFonts w:asciiTheme="minorHAnsi" w:eastAsia="Times New Roman" w:hAnsiTheme="minorHAnsi" w:cs="Times New Roman"/>
          <w:color w:val="000000" w:themeColor="text1"/>
          <w:sz w:val="24"/>
          <w:szCs w:val="24"/>
          <w:lang w:val="en-US"/>
        </w:rPr>
        <w:t>Dec</w:t>
      </w:r>
    </w:p>
    <w:p w14:paraId="5B42553D" w14:textId="77777777" w:rsidR="006A3C03" w:rsidRDefault="006A3C03" w:rsidP="006A3C03">
      <w:pPr>
        <w:tabs>
          <w:tab w:val="left" w:pos="426"/>
          <w:tab w:val="center" w:pos="5387"/>
        </w:tabs>
        <w:spacing w:before="0"/>
        <w:rPr>
          <w:rFonts w:asciiTheme="minorHAnsi" w:hAnsiTheme="minorHAnsi"/>
          <w:color w:val="000000" w:themeColor="text1"/>
          <w:szCs w:val="24"/>
        </w:rPr>
      </w:pPr>
    </w:p>
    <w:p w14:paraId="71229496" w14:textId="5377BE8B" w:rsidR="00181B29" w:rsidRPr="00EF4A02" w:rsidRDefault="00181B29" w:rsidP="00043586">
      <w:pPr>
        <w:pStyle w:val="ListParagraph"/>
        <w:numPr>
          <w:ilvl w:val="0"/>
          <w:numId w:val="24"/>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Pr>
          <w:rFonts w:asciiTheme="minorHAnsi" w:eastAsia="Times New Roman" w:hAnsiTheme="minorHAnsi" w:cs="Times New Roman"/>
          <w:b/>
          <w:bCs/>
          <w:color w:val="000000" w:themeColor="text1"/>
          <w:sz w:val="24"/>
          <w:szCs w:val="24"/>
          <w:lang w:val="en-US"/>
        </w:rPr>
        <w:t>Evaluation</w:t>
      </w:r>
      <w:r>
        <w:rPr>
          <w:rFonts w:asciiTheme="minorHAnsi" w:eastAsia="Times New Roman" w:hAnsiTheme="minorHAnsi" w:cs="Times New Roman"/>
          <w:b/>
          <w:bCs/>
          <w:color w:val="000000" w:themeColor="text1"/>
          <w:sz w:val="24"/>
          <w:szCs w:val="24"/>
          <w:lang w:val="en-US"/>
        </w:rPr>
        <w:tab/>
      </w:r>
      <w:r w:rsidRPr="00EF4A02">
        <w:rPr>
          <w:rFonts w:asciiTheme="minorHAnsi" w:eastAsia="Times New Roman" w:hAnsiTheme="minorHAnsi" w:cs="Times New Roman"/>
          <w:b/>
          <w:bCs/>
          <w:color w:val="000000" w:themeColor="text1"/>
          <w:sz w:val="24"/>
          <w:szCs w:val="24"/>
          <w:lang w:val="en-US"/>
        </w:rPr>
        <w:t>201</w:t>
      </w:r>
      <w:r w:rsidR="005C147D">
        <w:rPr>
          <w:rFonts w:asciiTheme="minorHAnsi" w:eastAsia="Times New Roman" w:hAnsiTheme="minorHAnsi" w:cs="Times New Roman"/>
          <w:b/>
          <w:bCs/>
          <w:color w:val="000000" w:themeColor="text1"/>
          <w:sz w:val="24"/>
          <w:szCs w:val="24"/>
          <w:lang w:val="en-US"/>
        </w:rPr>
        <w:t>7</w:t>
      </w:r>
      <w:r w:rsidRPr="00EF4A02">
        <w:rPr>
          <w:rFonts w:asciiTheme="minorHAnsi" w:eastAsia="Times New Roman" w:hAnsiTheme="minorHAnsi" w:cs="Times New Roman"/>
          <w:b/>
          <w:bCs/>
          <w:color w:val="000000" w:themeColor="text1"/>
          <w:sz w:val="24"/>
          <w:szCs w:val="24"/>
          <w:lang w:val="en-US"/>
        </w:rPr>
        <w:t xml:space="preserve"> SWAP Status: </w:t>
      </w:r>
      <w:r w:rsidR="00043586">
        <w:rPr>
          <w:rFonts w:asciiTheme="minorHAnsi" w:eastAsia="Times New Roman" w:hAnsiTheme="minorHAnsi" w:cs="Times New Roman"/>
          <w:color w:val="000000" w:themeColor="text1"/>
          <w:sz w:val="24"/>
          <w:szCs w:val="24"/>
          <w:lang w:val="en-US"/>
        </w:rPr>
        <w:t>N/A</w:t>
      </w:r>
    </w:p>
    <w:p w14:paraId="56AB3CAC" w14:textId="0D65ACC5" w:rsidR="00181B29" w:rsidRPr="00EF4A02" w:rsidRDefault="00181B29" w:rsidP="00181B29">
      <w:pPr>
        <w:tabs>
          <w:tab w:val="left" w:pos="426"/>
          <w:tab w:val="center" w:pos="5387"/>
        </w:tabs>
        <w:spacing w:before="0"/>
        <w:jc w:val="both"/>
        <w:rPr>
          <w:rFonts w:asciiTheme="minorHAnsi" w:hAnsiTheme="minorHAnsi"/>
          <w:color w:val="000000" w:themeColor="text1"/>
          <w:szCs w:val="24"/>
        </w:rPr>
      </w:pPr>
      <w:r>
        <w:rPr>
          <w:rFonts w:asciiTheme="minorHAnsi" w:hAnsiTheme="minorHAnsi"/>
          <w:color w:val="000000" w:themeColor="text1"/>
          <w:szCs w:val="24"/>
        </w:rPr>
        <w:t>This indicator is only relevant where there is an Evaluation department. To meet this</w:t>
      </w:r>
      <w:r w:rsidRPr="00A16818">
        <w:rPr>
          <w:rFonts w:asciiTheme="minorHAnsi" w:hAnsiTheme="minorHAnsi"/>
          <w:color w:val="000000" w:themeColor="text1"/>
          <w:szCs w:val="24"/>
        </w:rPr>
        <w:t xml:space="preserve"> UN-SWAP performance </w:t>
      </w:r>
      <w:r>
        <w:rPr>
          <w:rFonts w:asciiTheme="minorHAnsi" w:hAnsiTheme="minorHAnsi"/>
          <w:color w:val="000000" w:themeColor="text1"/>
          <w:szCs w:val="24"/>
        </w:rPr>
        <w:t>indicator,</w:t>
      </w:r>
      <w:r w:rsidRPr="0071112F">
        <w:rPr>
          <w:rFonts w:asciiTheme="minorHAnsi" w:hAnsiTheme="minorHAnsi"/>
          <w:color w:val="000000" w:themeColor="text1"/>
          <w:szCs w:val="24"/>
        </w:rPr>
        <w:t xml:space="preserve"> </w:t>
      </w:r>
      <w:r>
        <w:rPr>
          <w:rFonts w:asciiTheme="minorHAnsi" w:hAnsiTheme="minorHAnsi"/>
          <w:color w:val="000000" w:themeColor="text1"/>
          <w:szCs w:val="24"/>
        </w:rPr>
        <w:t xml:space="preserve">ITU would need to </w:t>
      </w:r>
      <w:r w:rsidRPr="00EF4A02">
        <w:rPr>
          <w:rFonts w:asciiTheme="minorHAnsi" w:hAnsiTheme="minorHAnsi"/>
          <w:color w:val="000000" w:themeColor="text1"/>
          <w:szCs w:val="24"/>
        </w:rPr>
        <w:t>meet the UN Evaluation Group (UNEG) gender</w:t>
      </w:r>
      <w:r>
        <w:rPr>
          <w:rFonts w:asciiTheme="minorHAnsi" w:hAnsiTheme="minorHAnsi"/>
          <w:color w:val="000000" w:themeColor="text1"/>
          <w:szCs w:val="24"/>
        </w:rPr>
        <w:t xml:space="preserve"> equality</w:t>
      </w:r>
      <w:r w:rsidRPr="00EF4A02">
        <w:rPr>
          <w:rFonts w:asciiTheme="minorHAnsi" w:hAnsiTheme="minorHAnsi"/>
          <w:color w:val="000000" w:themeColor="text1"/>
          <w:szCs w:val="24"/>
        </w:rPr>
        <w:t>-related norms and standards</w:t>
      </w:r>
      <w:r>
        <w:rPr>
          <w:rFonts w:asciiTheme="minorHAnsi" w:hAnsiTheme="minorHAnsi"/>
          <w:color w:val="000000" w:themeColor="text1"/>
          <w:szCs w:val="24"/>
        </w:rPr>
        <w:t xml:space="preserve"> in all evaluations and apply</w:t>
      </w:r>
      <w:r w:rsidRPr="00181B29">
        <w:rPr>
          <w:rFonts w:asciiTheme="minorHAnsi" w:hAnsiTheme="minorHAnsi"/>
          <w:color w:val="000000" w:themeColor="text1"/>
          <w:szCs w:val="24"/>
        </w:rPr>
        <w:t xml:space="preserve"> the UNEG Guidance on Integrating Human Rights and Gender Equality in evaluation during all phases of the evaluation</w:t>
      </w:r>
      <w:r w:rsidR="00047C73">
        <w:rPr>
          <w:rFonts w:asciiTheme="minorHAnsi" w:hAnsiTheme="minorHAnsi"/>
          <w:color w:val="000000" w:themeColor="text1"/>
          <w:szCs w:val="24"/>
        </w:rPr>
        <w:t>.</w:t>
      </w:r>
      <w:r w:rsidRPr="00EF4A02">
        <w:rPr>
          <w:rFonts w:asciiTheme="minorHAnsi" w:hAnsiTheme="minorHAnsi"/>
          <w:color w:val="000000" w:themeColor="text1"/>
          <w:szCs w:val="24"/>
        </w:rPr>
        <w:tab/>
      </w:r>
    </w:p>
    <w:p w14:paraId="024367D5" w14:textId="77777777" w:rsidR="00181B29" w:rsidRPr="00EF4A02" w:rsidRDefault="00181B29" w:rsidP="00181B29">
      <w:pPr>
        <w:tabs>
          <w:tab w:val="left" w:pos="426"/>
          <w:tab w:val="center" w:pos="6804"/>
        </w:tabs>
        <w:spacing w:before="0"/>
        <w:rPr>
          <w:rFonts w:asciiTheme="minorHAnsi" w:hAnsiTheme="minorHAnsi"/>
          <w:color w:val="000000" w:themeColor="text1"/>
          <w:szCs w:val="24"/>
        </w:rPr>
      </w:pPr>
      <w:r w:rsidRPr="00EF4A02">
        <w:rPr>
          <w:rFonts w:asciiTheme="minorHAnsi" w:hAnsiTheme="minorHAnsi"/>
          <w:color w:val="000000" w:themeColor="text1"/>
          <w:szCs w:val="24"/>
          <w:u w:val="single"/>
        </w:rPr>
        <w:t>Outputs</w:t>
      </w:r>
      <w:r w:rsidRPr="00EF4A02">
        <w:rPr>
          <w:rFonts w:asciiTheme="minorHAnsi" w:hAnsiTheme="minorHAnsi"/>
          <w:color w:val="000000" w:themeColor="text1"/>
          <w:szCs w:val="24"/>
        </w:rPr>
        <w:tab/>
      </w:r>
      <w:r w:rsidRPr="00EF4A02">
        <w:rPr>
          <w:rFonts w:asciiTheme="minorHAnsi" w:hAnsiTheme="minorHAnsi"/>
          <w:color w:val="000000" w:themeColor="text1"/>
          <w:szCs w:val="24"/>
        </w:rPr>
        <w:tab/>
      </w:r>
      <w:r w:rsidRPr="00EF4A02">
        <w:rPr>
          <w:rFonts w:asciiTheme="minorHAnsi" w:hAnsiTheme="minorHAnsi"/>
          <w:color w:val="000000" w:themeColor="text1"/>
          <w:szCs w:val="24"/>
        </w:rPr>
        <w:tab/>
      </w:r>
      <w:r w:rsidRPr="00EF4A02">
        <w:rPr>
          <w:rFonts w:asciiTheme="minorHAnsi" w:hAnsiTheme="minorHAnsi"/>
          <w:color w:val="000000" w:themeColor="text1"/>
          <w:szCs w:val="24"/>
        </w:rPr>
        <w:tab/>
      </w:r>
      <w:r w:rsidRPr="00EF4A02">
        <w:rPr>
          <w:rFonts w:asciiTheme="minorHAnsi" w:hAnsiTheme="minorHAnsi"/>
          <w:color w:val="000000" w:themeColor="text1"/>
          <w:szCs w:val="24"/>
        </w:rPr>
        <w:tab/>
        <w:t xml:space="preserve">                   </w:t>
      </w:r>
      <w:r w:rsidRPr="00EF4A02">
        <w:rPr>
          <w:rFonts w:asciiTheme="minorHAnsi" w:hAnsiTheme="minorHAnsi"/>
          <w:color w:val="000000" w:themeColor="text1"/>
          <w:szCs w:val="24"/>
          <w:u w:val="single"/>
        </w:rPr>
        <w:t>Owner/Involved</w:t>
      </w:r>
      <w:r w:rsidRPr="00EF4A02">
        <w:rPr>
          <w:rFonts w:asciiTheme="minorHAnsi" w:hAnsiTheme="minorHAnsi"/>
          <w:color w:val="000000" w:themeColor="text1"/>
          <w:szCs w:val="24"/>
        </w:rPr>
        <w:tab/>
      </w:r>
      <w:r>
        <w:rPr>
          <w:rFonts w:asciiTheme="minorHAnsi" w:hAnsiTheme="minorHAnsi"/>
          <w:color w:val="000000" w:themeColor="text1"/>
          <w:szCs w:val="24"/>
        </w:rPr>
        <w:t xml:space="preserve">   </w:t>
      </w:r>
      <w:r w:rsidRPr="00EF4A02">
        <w:rPr>
          <w:rFonts w:asciiTheme="minorHAnsi" w:hAnsiTheme="minorHAnsi"/>
          <w:color w:val="000000" w:themeColor="text1"/>
          <w:szCs w:val="24"/>
          <w:u w:val="single"/>
        </w:rPr>
        <w:t>Timelines</w:t>
      </w:r>
    </w:p>
    <w:p w14:paraId="6EF30595" w14:textId="378B3552" w:rsidR="00181B29" w:rsidRPr="00EF4A02" w:rsidRDefault="00181B29" w:rsidP="00181B29">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Follow</w:t>
      </w:r>
      <w:r w:rsidRPr="00EF4A02">
        <w:rPr>
          <w:rFonts w:asciiTheme="minorHAnsi" w:eastAsia="Times New Roman" w:hAnsiTheme="minorHAnsi" w:cs="Times New Roman"/>
          <w:sz w:val="24"/>
          <w:szCs w:val="24"/>
          <w:lang w:val="en-US"/>
        </w:rPr>
        <w:t xml:space="preserve"> UNEG gender related norms and standards</w:t>
      </w:r>
      <w:r w:rsidR="005C147D">
        <w:rPr>
          <w:rFonts w:asciiTheme="minorHAnsi" w:eastAsia="Times New Roman" w:hAnsiTheme="minorHAnsi" w:cs="Times New Roman"/>
          <w:sz w:val="24"/>
          <w:szCs w:val="24"/>
          <w:lang w:val="en-US"/>
        </w:rPr>
        <w:t xml:space="preserve"> in any </w:t>
      </w:r>
      <w:r>
        <w:rPr>
          <w:rFonts w:asciiTheme="minorHAnsi" w:eastAsia="Times New Roman" w:hAnsiTheme="minorHAnsi" w:cs="Times New Roman"/>
          <w:sz w:val="24"/>
          <w:szCs w:val="24"/>
          <w:lang w:val="en-US"/>
        </w:rPr>
        <w:t>evaluation</w:t>
      </w:r>
      <w:r w:rsidRPr="00EF4A02">
        <w:rPr>
          <w:rFonts w:asciiTheme="minorHAnsi" w:eastAsia="Times New Roman" w:hAnsiTheme="minorHAnsi" w:cs="Times New Roman"/>
          <w:color w:val="000000" w:themeColor="text1"/>
          <w:sz w:val="24"/>
          <w:szCs w:val="24"/>
          <w:lang w:val="en-US"/>
        </w:rPr>
        <w:tab/>
        <w:t>IA</w:t>
      </w:r>
      <w:r w:rsidRPr="00EF4A02">
        <w:rPr>
          <w:rFonts w:asciiTheme="minorHAnsi" w:eastAsia="Times New Roman" w:hAnsiTheme="minorHAnsi" w:cs="Times New Roman"/>
          <w:color w:val="000000" w:themeColor="text1"/>
          <w:sz w:val="24"/>
          <w:szCs w:val="24"/>
          <w:lang w:val="en-US"/>
        </w:rPr>
        <w:tab/>
      </w:r>
      <w:r w:rsidR="005C147D">
        <w:rPr>
          <w:rFonts w:asciiTheme="minorHAnsi" w:eastAsia="Times New Roman" w:hAnsiTheme="minorHAnsi" w:cs="Times New Roman"/>
          <w:color w:val="000000" w:themeColor="text1"/>
          <w:sz w:val="24"/>
          <w:szCs w:val="24"/>
          <w:lang w:val="en-US"/>
        </w:rPr>
        <w:t>Jan-</w:t>
      </w:r>
      <w:r w:rsidRPr="00EF4A02">
        <w:rPr>
          <w:rFonts w:asciiTheme="minorHAnsi" w:eastAsia="Times New Roman" w:hAnsiTheme="minorHAnsi" w:cs="Times New Roman"/>
          <w:color w:val="000000" w:themeColor="text1"/>
          <w:sz w:val="24"/>
          <w:szCs w:val="24"/>
          <w:lang w:val="en-US"/>
        </w:rPr>
        <w:t>Dec</w:t>
      </w:r>
    </w:p>
    <w:p w14:paraId="2A103E24" w14:textId="77777777" w:rsidR="00181B29" w:rsidRDefault="00181B29" w:rsidP="006A3C03">
      <w:pPr>
        <w:tabs>
          <w:tab w:val="left" w:pos="426"/>
          <w:tab w:val="center" w:pos="5387"/>
        </w:tabs>
        <w:spacing w:before="0"/>
        <w:rPr>
          <w:rFonts w:asciiTheme="minorHAnsi" w:hAnsiTheme="minorHAnsi"/>
          <w:color w:val="000000" w:themeColor="text1"/>
          <w:szCs w:val="24"/>
          <w:lang w:val="en-US"/>
        </w:rPr>
      </w:pPr>
    </w:p>
    <w:p w14:paraId="49476D9A" w14:textId="76141E33" w:rsidR="001329CF" w:rsidRPr="00A16818" w:rsidRDefault="001329CF" w:rsidP="005C147D">
      <w:pPr>
        <w:pStyle w:val="ListParagraph"/>
        <w:numPr>
          <w:ilvl w:val="0"/>
          <w:numId w:val="24"/>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Gender Responsive Auditing</w:t>
      </w:r>
      <w:r w:rsidRPr="00A16818">
        <w:rPr>
          <w:rFonts w:asciiTheme="minorHAnsi" w:eastAsia="Times New Roman" w:hAnsiTheme="minorHAnsi" w:cs="Times New Roman"/>
          <w:b/>
          <w:bCs/>
          <w:color w:val="000000" w:themeColor="text1"/>
          <w:sz w:val="24"/>
          <w:szCs w:val="24"/>
          <w:lang w:val="en-US"/>
        </w:rPr>
        <w:tab/>
        <w:t>201</w:t>
      </w:r>
      <w:r w:rsidR="005C147D">
        <w:rPr>
          <w:rFonts w:asciiTheme="minorHAnsi" w:eastAsia="Times New Roman" w:hAnsiTheme="minorHAnsi" w:cs="Times New Roman"/>
          <w:b/>
          <w:bCs/>
          <w:color w:val="000000" w:themeColor="text1"/>
          <w:sz w:val="24"/>
          <w:szCs w:val="24"/>
          <w:lang w:val="en-US"/>
        </w:rPr>
        <w:t>7</w:t>
      </w:r>
      <w:r w:rsidRPr="00A16818">
        <w:rPr>
          <w:rFonts w:asciiTheme="minorHAnsi" w:eastAsia="Times New Roman" w:hAnsiTheme="minorHAnsi" w:cs="Times New Roman"/>
          <w:b/>
          <w:bCs/>
          <w:color w:val="000000" w:themeColor="text1"/>
          <w:sz w:val="24"/>
          <w:szCs w:val="24"/>
          <w:lang w:val="en-US"/>
        </w:rPr>
        <w:t xml:space="preserve"> SWAP Status: </w:t>
      </w:r>
      <w:r w:rsidR="005C147D">
        <w:rPr>
          <w:rFonts w:asciiTheme="minorHAnsi" w:eastAsia="Times New Roman" w:hAnsiTheme="minorHAnsi" w:cs="Times New Roman"/>
          <w:color w:val="000000" w:themeColor="text1"/>
          <w:sz w:val="24"/>
          <w:szCs w:val="24"/>
          <w:lang w:val="en-US"/>
        </w:rPr>
        <w:t>meets</w:t>
      </w:r>
    </w:p>
    <w:p w14:paraId="51C5AEAA" w14:textId="77777777" w:rsidR="00772411" w:rsidRPr="00772411" w:rsidRDefault="001D5B8B" w:rsidP="00772411">
      <w:pPr>
        <w:tabs>
          <w:tab w:val="left" w:pos="426"/>
          <w:tab w:val="center" w:pos="5387"/>
          <w:tab w:val="center" w:pos="7655"/>
          <w:tab w:val="right" w:pos="9639"/>
        </w:tabs>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Pr="00A16818">
        <w:rPr>
          <w:rFonts w:asciiTheme="minorHAnsi" w:hAnsiTheme="minorHAnsi"/>
          <w:color w:val="000000" w:themeColor="text1"/>
          <w:szCs w:val="24"/>
        </w:rPr>
        <w:t xml:space="preserve"> UN-SWAP performance </w:t>
      </w:r>
      <w:r>
        <w:rPr>
          <w:rFonts w:asciiTheme="minorHAnsi" w:hAnsiTheme="minorHAnsi"/>
          <w:color w:val="000000" w:themeColor="text1"/>
          <w:szCs w:val="24"/>
        </w:rPr>
        <w:t>indicator,</w:t>
      </w:r>
      <w:r w:rsidRPr="0071112F">
        <w:rPr>
          <w:rFonts w:asciiTheme="minorHAnsi" w:hAnsiTheme="minorHAnsi"/>
          <w:color w:val="000000" w:themeColor="text1"/>
          <w:szCs w:val="24"/>
        </w:rPr>
        <w:t xml:space="preserve"> </w:t>
      </w:r>
      <w:r>
        <w:rPr>
          <w:rFonts w:asciiTheme="minorHAnsi" w:hAnsiTheme="minorHAnsi"/>
          <w:color w:val="000000" w:themeColor="text1"/>
          <w:szCs w:val="24"/>
        </w:rPr>
        <w:t>ITU would need to</w:t>
      </w:r>
      <w:r w:rsidRPr="00A16818">
        <w:rPr>
          <w:rFonts w:asciiTheme="minorHAnsi" w:hAnsiTheme="minorHAnsi"/>
          <w:color w:val="000000" w:themeColor="text1"/>
          <w:szCs w:val="24"/>
        </w:rPr>
        <w:t xml:space="preserve"> </w:t>
      </w:r>
      <w:r w:rsidRPr="001D5B8B">
        <w:rPr>
          <w:rFonts w:asciiTheme="minorHAnsi" w:hAnsiTheme="minorHAnsi"/>
          <w:color w:val="000000" w:themeColor="text1"/>
          <w:szCs w:val="24"/>
        </w:rPr>
        <w:t>ensure that gender-related risks are systematically discussed and reviewed during the planning of annual or multi-year audits.</w:t>
      </w:r>
      <w:r>
        <w:rPr>
          <w:rFonts w:asciiTheme="minorHAnsi" w:hAnsiTheme="minorHAnsi"/>
          <w:color w:val="000000" w:themeColor="text1"/>
          <w:szCs w:val="24"/>
        </w:rPr>
        <w:t xml:space="preserve"> </w:t>
      </w:r>
      <w:r w:rsidRPr="001D5B8B">
        <w:rPr>
          <w:rFonts w:asciiTheme="minorHAnsi" w:hAnsiTheme="minorHAnsi"/>
          <w:color w:val="000000" w:themeColor="text1"/>
          <w:szCs w:val="24"/>
        </w:rPr>
        <w:t xml:space="preserve">Work planning documentation supporting the preparation of annual or multi-year audit work programmes </w:t>
      </w:r>
      <w:r>
        <w:rPr>
          <w:rFonts w:asciiTheme="minorHAnsi" w:hAnsiTheme="minorHAnsi"/>
          <w:color w:val="000000" w:themeColor="text1"/>
          <w:szCs w:val="24"/>
        </w:rPr>
        <w:t xml:space="preserve">would </w:t>
      </w:r>
      <w:r w:rsidRPr="001D5B8B">
        <w:rPr>
          <w:rFonts w:asciiTheme="minorHAnsi" w:hAnsiTheme="minorHAnsi"/>
          <w:color w:val="000000" w:themeColor="text1"/>
          <w:szCs w:val="24"/>
        </w:rPr>
        <w:t xml:space="preserve">record the extent to which the risks related to the achievement of gender equality and the empowerment of women in the organization's programmes are being managed. </w:t>
      </w:r>
    </w:p>
    <w:p w14:paraId="54449B9D" w14:textId="221E6C76" w:rsidR="001329CF" w:rsidRPr="00A16818" w:rsidRDefault="00772411" w:rsidP="00772411">
      <w:pPr>
        <w:tabs>
          <w:tab w:val="left" w:pos="426"/>
          <w:tab w:val="center" w:pos="5387"/>
          <w:tab w:val="center" w:pos="7655"/>
          <w:tab w:val="right" w:pos="9639"/>
        </w:tabs>
        <w:spacing w:before="0"/>
        <w:jc w:val="both"/>
        <w:rPr>
          <w:rFonts w:asciiTheme="minorHAnsi" w:hAnsiTheme="minorHAnsi"/>
          <w:color w:val="000000" w:themeColor="text1"/>
          <w:szCs w:val="24"/>
        </w:rPr>
      </w:pPr>
      <w:r w:rsidRPr="00772411">
        <w:rPr>
          <w:rFonts w:asciiTheme="minorHAnsi" w:hAnsiTheme="minorHAnsi"/>
          <w:color w:val="000000" w:themeColor="text1"/>
          <w:szCs w:val="24"/>
        </w:rPr>
        <w:t>Based on risks assessments at engagement level, internal audit departments have developed tools for auditing gender equality and the empowerment of women related issues (e.g. policy compliance, quality of reporting etc.) and apply these as appropriate in all relevant audit phases</w:t>
      </w:r>
      <w:r>
        <w:rPr>
          <w:rFonts w:asciiTheme="minorHAnsi" w:hAnsiTheme="minorHAnsi"/>
          <w:color w:val="000000" w:themeColor="text1"/>
          <w:szCs w:val="24"/>
        </w:rPr>
        <w:t>.</w:t>
      </w:r>
      <w:r w:rsidR="001D5B8B" w:rsidRPr="001D5B8B">
        <w:rPr>
          <w:rFonts w:asciiTheme="minorHAnsi" w:hAnsiTheme="minorHAnsi"/>
          <w:color w:val="000000" w:themeColor="text1"/>
          <w:szCs w:val="24"/>
        </w:rPr>
        <w:t xml:space="preserve"> </w:t>
      </w:r>
      <w:r w:rsidR="001D5B8B">
        <w:rPr>
          <w:rFonts w:asciiTheme="minorHAnsi" w:hAnsiTheme="minorHAnsi"/>
          <w:color w:val="000000" w:themeColor="text1"/>
          <w:szCs w:val="24"/>
        </w:rPr>
        <w:t xml:space="preserve"> </w:t>
      </w:r>
      <w:r w:rsidR="001329CF" w:rsidRPr="00A16818">
        <w:rPr>
          <w:rFonts w:asciiTheme="minorHAnsi" w:hAnsiTheme="minorHAnsi"/>
          <w:color w:val="000000" w:themeColor="text1"/>
          <w:szCs w:val="24"/>
        </w:rPr>
        <w:tab/>
      </w:r>
    </w:p>
    <w:p w14:paraId="6712BABD" w14:textId="77777777" w:rsidR="001329CF" w:rsidRPr="00A16818" w:rsidRDefault="001329CF" w:rsidP="001329CF">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5492C34B" w14:textId="7919F059" w:rsidR="001329CF" w:rsidRDefault="001D5B8B" w:rsidP="00043586">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 xml:space="preserve">Review gender-related risks in annual audit work planning </w:t>
      </w:r>
      <w:r w:rsidR="001329CF" w:rsidRPr="00A16818">
        <w:rPr>
          <w:rFonts w:asciiTheme="minorHAnsi" w:eastAsia="Times New Roman" w:hAnsiTheme="minorHAnsi" w:cs="Times New Roman"/>
          <w:color w:val="000000" w:themeColor="text1"/>
          <w:sz w:val="24"/>
          <w:szCs w:val="24"/>
          <w:lang w:val="en-US"/>
        </w:rPr>
        <w:tab/>
        <w:t>IA</w:t>
      </w:r>
      <w:r w:rsidR="001329CF" w:rsidRPr="00A16818">
        <w:rPr>
          <w:rFonts w:asciiTheme="minorHAnsi" w:eastAsia="Times New Roman" w:hAnsiTheme="minorHAnsi" w:cs="Times New Roman"/>
          <w:color w:val="000000" w:themeColor="text1"/>
          <w:sz w:val="24"/>
          <w:szCs w:val="24"/>
          <w:lang w:val="en-US"/>
        </w:rPr>
        <w:tab/>
      </w:r>
      <w:r w:rsidR="00043586">
        <w:rPr>
          <w:rFonts w:asciiTheme="minorHAnsi" w:eastAsia="Times New Roman" w:hAnsiTheme="minorHAnsi" w:cs="Times New Roman"/>
          <w:color w:val="000000" w:themeColor="text1"/>
          <w:sz w:val="24"/>
          <w:szCs w:val="24"/>
          <w:lang w:val="en-US"/>
        </w:rPr>
        <w:t>Sep-Dec</w:t>
      </w:r>
    </w:p>
    <w:p w14:paraId="72894BE6" w14:textId="030A82A4" w:rsidR="005C147D" w:rsidRPr="00A16818" w:rsidRDefault="005C147D" w:rsidP="001D5B8B">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Contemplate gender dimensions in audits</w:t>
      </w:r>
      <w:r>
        <w:rPr>
          <w:rFonts w:asciiTheme="minorHAnsi" w:eastAsia="Times New Roman" w:hAnsiTheme="minorHAnsi" w:cs="Times New Roman"/>
          <w:sz w:val="24"/>
          <w:szCs w:val="24"/>
          <w:lang w:val="en-US"/>
        </w:rPr>
        <w:tab/>
        <w:t>IA</w:t>
      </w:r>
      <w:r w:rsidR="00B716B3">
        <w:rPr>
          <w:rFonts w:asciiTheme="minorHAnsi" w:eastAsia="Times New Roman" w:hAnsiTheme="minorHAnsi" w:cs="Times New Roman"/>
          <w:sz w:val="24"/>
          <w:szCs w:val="24"/>
          <w:lang w:val="en-US"/>
        </w:rPr>
        <w:tab/>
        <w:t>Jan-Dec</w:t>
      </w:r>
    </w:p>
    <w:p w14:paraId="6C3F08F4" w14:textId="77777777" w:rsidR="001329CF" w:rsidRDefault="001329CF" w:rsidP="006A3C03">
      <w:pPr>
        <w:tabs>
          <w:tab w:val="left" w:pos="426"/>
          <w:tab w:val="center" w:pos="5387"/>
        </w:tabs>
        <w:spacing w:before="0"/>
        <w:rPr>
          <w:rFonts w:asciiTheme="minorHAnsi" w:hAnsiTheme="minorHAnsi"/>
          <w:color w:val="000000" w:themeColor="text1"/>
          <w:szCs w:val="24"/>
          <w:lang w:val="en-US"/>
        </w:rPr>
      </w:pPr>
    </w:p>
    <w:p w14:paraId="0433A6E4" w14:textId="5EC7F7CE" w:rsidR="00772411" w:rsidRPr="00A66F31" w:rsidRDefault="00772411" w:rsidP="00913A25">
      <w:pPr>
        <w:tabs>
          <w:tab w:val="left" w:pos="426"/>
          <w:tab w:val="center" w:pos="5387"/>
        </w:tabs>
        <w:spacing w:before="0" w:after="240"/>
        <w:rPr>
          <w:rFonts w:asciiTheme="minorHAnsi" w:hAnsiTheme="minorHAnsi"/>
          <w:b/>
          <w:bCs/>
          <w:color w:val="000000" w:themeColor="text1"/>
          <w:szCs w:val="24"/>
          <w:lang w:val="en-US"/>
        </w:rPr>
      </w:pPr>
      <w:r w:rsidRPr="00A66F31">
        <w:rPr>
          <w:rFonts w:asciiTheme="minorHAnsi" w:hAnsiTheme="minorHAnsi"/>
          <w:b/>
          <w:bCs/>
          <w:color w:val="000000" w:themeColor="text1"/>
          <w:szCs w:val="24"/>
          <w:lang w:val="en-US"/>
        </w:rPr>
        <w:t xml:space="preserve">B. </w:t>
      </w:r>
      <w:r w:rsidRPr="00A66F31">
        <w:rPr>
          <w:rFonts w:asciiTheme="minorHAnsi" w:hAnsiTheme="minorHAnsi"/>
          <w:b/>
          <w:bCs/>
          <w:color w:val="000000" w:themeColor="text1"/>
          <w:szCs w:val="24"/>
          <w:lang w:val="en-US"/>
        </w:rPr>
        <w:tab/>
        <w:t>Institutional strengthening to support achievement of results</w:t>
      </w:r>
    </w:p>
    <w:p w14:paraId="2DD63DB7" w14:textId="53EB4896" w:rsidR="00ED7966" w:rsidRPr="00A16818" w:rsidRDefault="00ED7966" w:rsidP="00594C61">
      <w:pPr>
        <w:pStyle w:val="ListParagraph"/>
        <w:keepNext/>
        <w:keepLines/>
        <w:numPr>
          <w:ilvl w:val="0"/>
          <w:numId w:val="24"/>
        </w:numPr>
        <w:pBdr>
          <w:bottom w:val="single" w:sz="4" w:space="1" w:color="auto"/>
        </w:pBdr>
        <w:tabs>
          <w:tab w:val="clear" w:pos="794"/>
          <w:tab w:val="clear" w:pos="1191"/>
          <w:tab w:val="clear" w:pos="1588"/>
          <w:tab w:val="clear" w:pos="1985"/>
          <w:tab w:val="right" w:pos="9639"/>
        </w:tabs>
        <w:spacing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Policy and Plan</w:t>
      </w:r>
      <w:r w:rsidRPr="00A16818">
        <w:rPr>
          <w:rFonts w:asciiTheme="minorHAnsi" w:eastAsia="Times New Roman" w:hAnsiTheme="minorHAnsi" w:cs="Times New Roman"/>
          <w:b/>
          <w:bCs/>
          <w:color w:val="000000" w:themeColor="text1"/>
          <w:sz w:val="24"/>
          <w:szCs w:val="24"/>
          <w:lang w:val="en-US"/>
        </w:rPr>
        <w:tab/>
        <w:t>201</w:t>
      </w:r>
      <w:r w:rsidR="00594C61">
        <w:rPr>
          <w:rFonts w:asciiTheme="minorHAnsi" w:eastAsia="Times New Roman" w:hAnsiTheme="minorHAnsi" w:cs="Times New Roman"/>
          <w:b/>
          <w:bCs/>
          <w:color w:val="000000" w:themeColor="text1"/>
          <w:sz w:val="24"/>
          <w:szCs w:val="24"/>
          <w:lang w:val="en-US"/>
        </w:rPr>
        <w:t>7</w:t>
      </w:r>
      <w:r w:rsidRPr="00A16818">
        <w:rPr>
          <w:rFonts w:asciiTheme="minorHAnsi" w:eastAsia="Times New Roman" w:hAnsiTheme="minorHAnsi" w:cs="Times New Roman"/>
          <w:b/>
          <w:bCs/>
          <w:color w:val="000000" w:themeColor="text1"/>
          <w:sz w:val="24"/>
          <w:szCs w:val="24"/>
          <w:lang w:val="en-US"/>
        </w:rPr>
        <w:t xml:space="preserve"> SWAP Status: </w:t>
      </w:r>
      <w:r>
        <w:rPr>
          <w:rFonts w:asciiTheme="minorHAnsi" w:eastAsia="Times New Roman" w:hAnsiTheme="minorHAnsi" w:cs="Times New Roman"/>
          <w:color w:val="000000" w:themeColor="text1"/>
          <w:sz w:val="24"/>
          <w:szCs w:val="24"/>
          <w:lang w:val="en-US"/>
        </w:rPr>
        <w:t>a</w:t>
      </w:r>
      <w:r w:rsidRPr="00A16818">
        <w:rPr>
          <w:rFonts w:asciiTheme="minorHAnsi" w:eastAsia="Times New Roman" w:hAnsiTheme="minorHAnsi" w:cs="Times New Roman"/>
          <w:color w:val="000000" w:themeColor="text1"/>
          <w:sz w:val="24"/>
          <w:szCs w:val="24"/>
          <w:lang w:val="en-US"/>
        </w:rPr>
        <w:t>pproaches requirements</w:t>
      </w:r>
    </w:p>
    <w:p w14:paraId="0F0A7252" w14:textId="793E0443" w:rsidR="00ED7966" w:rsidRPr="002D69E6" w:rsidRDefault="00CA69FF" w:rsidP="00594C61">
      <w:pPr>
        <w:keepNext/>
        <w:keepLines/>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Pr="00A16818">
        <w:rPr>
          <w:rFonts w:asciiTheme="minorHAnsi" w:hAnsiTheme="minorHAnsi"/>
          <w:color w:val="000000" w:themeColor="text1"/>
          <w:szCs w:val="24"/>
        </w:rPr>
        <w:t xml:space="preserve"> UN-SWAP performance </w:t>
      </w:r>
      <w:r>
        <w:rPr>
          <w:rFonts w:asciiTheme="minorHAnsi" w:hAnsiTheme="minorHAnsi"/>
          <w:color w:val="000000" w:themeColor="text1"/>
          <w:szCs w:val="24"/>
        </w:rPr>
        <w:t>indicator,</w:t>
      </w:r>
      <w:r w:rsidRPr="0071112F">
        <w:rPr>
          <w:rFonts w:asciiTheme="minorHAnsi" w:hAnsiTheme="minorHAnsi"/>
          <w:color w:val="000000" w:themeColor="text1"/>
          <w:szCs w:val="24"/>
        </w:rPr>
        <w:t xml:space="preserve"> </w:t>
      </w:r>
      <w:r>
        <w:rPr>
          <w:rFonts w:asciiTheme="minorHAnsi" w:hAnsiTheme="minorHAnsi"/>
          <w:color w:val="000000" w:themeColor="text1"/>
          <w:szCs w:val="24"/>
        </w:rPr>
        <w:t>ITU would need to</w:t>
      </w:r>
      <w:r w:rsidRPr="00A16818">
        <w:rPr>
          <w:rFonts w:asciiTheme="minorHAnsi" w:hAnsiTheme="minorHAnsi"/>
          <w:color w:val="000000" w:themeColor="text1"/>
          <w:szCs w:val="24"/>
        </w:rPr>
        <w:t xml:space="preserve"> </w:t>
      </w:r>
      <w:r w:rsidR="00ED7966">
        <w:rPr>
          <w:rFonts w:asciiTheme="minorHAnsi" w:hAnsiTheme="minorHAnsi"/>
          <w:color w:val="000000" w:themeColor="text1"/>
          <w:szCs w:val="24"/>
        </w:rPr>
        <w:t>have an</w:t>
      </w:r>
      <w:r w:rsidR="00ED7966" w:rsidRPr="00A16818">
        <w:rPr>
          <w:rFonts w:asciiTheme="minorHAnsi" w:hAnsiTheme="minorHAnsi"/>
          <w:color w:val="000000" w:themeColor="text1"/>
          <w:szCs w:val="24"/>
        </w:rPr>
        <w:t xml:space="preserve"> up-to-date gender equality and women</w:t>
      </w:r>
      <w:r w:rsidR="00ED7966">
        <w:rPr>
          <w:rFonts w:asciiTheme="minorHAnsi" w:hAnsiTheme="minorHAnsi"/>
          <w:color w:val="000000" w:themeColor="text1"/>
          <w:szCs w:val="24"/>
        </w:rPr>
        <w:t>’</w:t>
      </w:r>
      <w:r w:rsidR="00ED7966" w:rsidRPr="00A16818">
        <w:rPr>
          <w:rFonts w:asciiTheme="minorHAnsi" w:hAnsiTheme="minorHAnsi"/>
          <w:color w:val="000000" w:themeColor="text1"/>
          <w:szCs w:val="24"/>
        </w:rPr>
        <w:t xml:space="preserve">s employment policy/plan addressing both gender mainstreaming and equal representation of women. </w:t>
      </w:r>
      <w:r w:rsidRPr="00CA69FF">
        <w:rPr>
          <w:rFonts w:asciiTheme="minorHAnsi" w:hAnsiTheme="minorHAnsi"/>
          <w:color w:val="000000" w:themeColor="text1"/>
          <w:szCs w:val="24"/>
        </w:rPr>
        <w:t xml:space="preserve">These can be separate documents or can be included together in one document. </w:t>
      </w:r>
      <w:r w:rsidR="00ED7966" w:rsidRPr="00C64254">
        <w:rPr>
          <w:rFonts w:asciiTheme="minorHAnsi" w:hAnsiTheme="minorHAnsi"/>
          <w:color w:val="000000" w:themeColor="text1"/>
          <w:szCs w:val="24"/>
        </w:rPr>
        <w:t xml:space="preserve">The </w:t>
      </w:r>
      <w:r w:rsidR="00ED7966" w:rsidRPr="002D69E6">
        <w:rPr>
          <w:rFonts w:asciiTheme="minorHAnsi" w:hAnsiTheme="minorHAnsi"/>
          <w:color w:val="000000" w:themeColor="text1"/>
          <w:szCs w:val="24"/>
        </w:rPr>
        <w:t xml:space="preserve">content would need to align to UN-SWAP requirements and include accountability at all levels, including senior managers. Accountability measures would need to include assessment in performance appraisal and/or senior manager compacts that specify their accountabilities. The implementation plan would need to include gender mainstreaming, gender-targeted interventions, and equal representation of women in staffing clearly set out. Further, monitoring and evaluation of the policy and action plan would need to be clear, complete with timelines, mechanisms to ensure that monitoring and evaluation takes place and the results are fed back into programming. </w:t>
      </w:r>
      <w:r>
        <w:rPr>
          <w:rFonts w:asciiTheme="minorHAnsi" w:hAnsiTheme="minorHAnsi"/>
          <w:color w:val="000000" w:themeColor="text1"/>
          <w:szCs w:val="24"/>
        </w:rPr>
        <w:t xml:space="preserve">In addition, </w:t>
      </w:r>
      <w:r w:rsidRPr="00CA69FF">
        <w:rPr>
          <w:rFonts w:asciiTheme="minorHAnsi" w:hAnsiTheme="minorHAnsi"/>
          <w:color w:val="000000" w:themeColor="text1"/>
          <w:szCs w:val="24"/>
        </w:rPr>
        <w:t xml:space="preserve">policies should now include a section on the main GEEW results, tied to the SDGs, </w:t>
      </w:r>
      <w:r w:rsidR="00594C61">
        <w:rPr>
          <w:rFonts w:asciiTheme="minorHAnsi" w:hAnsiTheme="minorHAnsi"/>
          <w:color w:val="000000" w:themeColor="text1"/>
          <w:szCs w:val="24"/>
        </w:rPr>
        <w:t>which</w:t>
      </w:r>
      <w:r w:rsidRPr="00CA69FF">
        <w:rPr>
          <w:rFonts w:asciiTheme="minorHAnsi" w:hAnsiTheme="minorHAnsi"/>
          <w:color w:val="000000" w:themeColor="text1"/>
          <w:szCs w:val="24"/>
        </w:rPr>
        <w:t xml:space="preserve"> can be an elaboration of the main strategic planning document. </w:t>
      </w:r>
      <w:r w:rsidR="00594C61">
        <w:rPr>
          <w:rFonts w:asciiTheme="minorHAnsi" w:hAnsiTheme="minorHAnsi"/>
          <w:color w:val="000000" w:themeColor="text1"/>
          <w:szCs w:val="24"/>
        </w:rPr>
        <w:t>A</w:t>
      </w:r>
      <w:r w:rsidRPr="00CA69FF">
        <w:rPr>
          <w:rFonts w:asciiTheme="minorHAnsi" w:hAnsiTheme="minorHAnsi"/>
          <w:color w:val="000000" w:themeColor="text1"/>
          <w:szCs w:val="24"/>
        </w:rPr>
        <w:t xml:space="preserve"> section on tracking the linkages between institutional strengthening and intended results</w:t>
      </w:r>
      <w:r w:rsidR="00594C61">
        <w:rPr>
          <w:rFonts w:asciiTheme="minorHAnsi" w:hAnsiTheme="minorHAnsi"/>
          <w:color w:val="000000" w:themeColor="text1"/>
          <w:szCs w:val="24"/>
        </w:rPr>
        <w:t xml:space="preserve"> should also be included</w:t>
      </w:r>
      <w:r w:rsidRPr="00CA69FF">
        <w:rPr>
          <w:rFonts w:asciiTheme="minorHAnsi" w:hAnsiTheme="minorHAnsi"/>
          <w:color w:val="000000" w:themeColor="text1"/>
          <w:szCs w:val="24"/>
        </w:rPr>
        <w:t>. That is, determining how institutional strengthening, as defined in the Performance Indicators in the second part of UN-SWAP 2.0, is supporting the achievement of intended results</w:t>
      </w:r>
      <w:r>
        <w:rPr>
          <w:rFonts w:asciiTheme="minorHAnsi" w:hAnsiTheme="minorHAnsi"/>
          <w:color w:val="000000" w:themeColor="text1"/>
          <w:szCs w:val="24"/>
        </w:rPr>
        <w:t xml:space="preserve">. </w:t>
      </w:r>
      <w:r w:rsidR="00111893" w:rsidRPr="00111893">
        <w:rPr>
          <w:rFonts w:asciiTheme="minorHAnsi" w:hAnsiTheme="minorHAnsi"/>
          <w:color w:val="000000" w:themeColor="text1"/>
          <w:szCs w:val="24"/>
        </w:rPr>
        <w:t xml:space="preserve">To meet the requirements on the equal representation of women, </w:t>
      </w:r>
      <w:r w:rsidR="00594C61">
        <w:rPr>
          <w:rFonts w:asciiTheme="minorHAnsi" w:hAnsiTheme="minorHAnsi"/>
          <w:color w:val="000000" w:themeColor="text1"/>
          <w:szCs w:val="24"/>
        </w:rPr>
        <w:t>ITU</w:t>
      </w:r>
      <w:r w:rsidR="00111893" w:rsidRPr="00111893">
        <w:rPr>
          <w:rFonts w:asciiTheme="minorHAnsi" w:hAnsiTheme="minorHAnsi"/>
          <w:color w:val="000000" w:themeColor="text1"/>
          <w:szCs w:val="24"/>
        </w:rPr>
        <w:t xml:space="preserve"> need</w:t>
      </w:r>
      <w:r w:rsidR="00594C61">
        <w:rPr>
          <w:rFonts w:asciiTheme="minorHAnsi" w:hAnsiTheme="minorHAnsi"/>
          <w:color w:val="000000" w:themeColor="text1"/>
          <w:szCs w:val="24"/>
        </w:rPr>
        <w:t>s</w:t>
      </w:r>
      <w:r w:rsidR="00111893" w:rsidRPr="00111893">
        <w:rPr>
          <w:rFonts w:asciiTheme="minorHAnsi" w:hAnsiTheme="minorHAnsi"/>
          <w:color w:val="000000" w:themeColor="text1"/>
          <w:szCs w:val="24"/>
        </w:rPr>
        <w:t xml:space="preserve"> to demonstrate that </w:t>
      </w:r>
      <w:r w:rsidR="00594C61">
        <w:rPr>
          <w:rFonts w:asciiTheme="minorHAnsi" w:hAnsiTheme="minorHAnsi"/>
          <w:color w:val="000000" w:themeColor="text1"/>
          <w:szCs w:val="24"/>
        </w:rPr>
        <w:t>it has</w:t>
      </w:r>
      <w:r w:rsidR="00111893" w:rsidRPr="00111893">
        <w:rPr>
          <w:rFonts w:asciiTheme="minorHAnsi" w:hAnsiTheme="minorHAnsi"/>
          <w:color w:val="000000" w:themeColor="text1"/>
          <w:szCs w:val="24"/>
        </w:rPr>
        <w:t xml:space="preserve"> implemented policies that support women’s representation at the different levels of the organization.</w:t>
      </w:r>
    </w:p>
    <w:p w14:paraId="1ED0694A" w14:textId="77777777" w:rsidR="00ED7966" w:rsidRPr="002D69E6" w:rsidRDefault="00ED7966" w:rsidP="00ED7966">
      <w:pPr>
        <w:tabs>
          <w:tab w:val="left" w:pos="426"/>
          <w:tab w:val="center" w:pos="7655"/>
          <w:tab w:val="right" w:pos="9639"/>
        </w:tabs>
        <w:spacing w:before="0"/>
        <w:rPr>
          <w:rFonts w:asciiTheme="minorHAnsi" w:hAnsiTheme="minorHAnsi"/>
          <w:color w:val="000000" w:themeColor="text1"/>
          <w:szCs w:val="24"/>
        </w:rPr>
      </w:pPr>
      <w:r w:rsidRPr="002D69E6">
        <w:rPr>
          <w:rFonts w:asciiTheme="minorHAnsi" w:hAnsiTheme="minorHAnsi"/>
          <w:color w:val="000000" w:themeColor="text1"/>
          <w:szCs w:val="24"/>
          <w:u w:val="single"/>
        </w:rPr>
        <w:t>Outputs</w:t>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Owner/Involved</w:t>
      </w:r>
      <w:r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Timelines</w:t>
      </w:r>
    </w:p>
    <w:p w14:paraId="3C6409E2" w14:textId="02DA1C9B" w:rsidR="00ED7966" w:rsidRPr="002D69E6" w:rsidRDefault="00CA69FF" w:rsidP="00043586">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 xml:space="preserve">Develop gender parity </w:t>
      </w:r>
      <w:r w:rsidR="00A66F31">
        <w:rPr>
          <w:rFonts w:asciiTheme="minorHAnsi" w:eastAsia="Times New Roman" w:hAnsiTheme="minorHAnsi" w:cs="Times New Roman"/>
          <w:color w:val="000000" w:themeColor="text1"/>
          <w:sz w:val="24"/>
          <w:szCs w:val="24"/>
          <w:lang w:val="en-US"/>
        </w:rPr>
        <w:t>strategy</w:t>
      </w:r>
      <w:r w:rsidR="00594C61">
        <w:rPr>
          <w:rFonts w:asciiTheme="minorHAnsi" w:eastAsia="Times New Roman" w:hAnsiTheme="minorHAnsi" w:cs="Times New Roman"/>
          <w:color w:val="000000" w:themeColor="text1"/>
          <w:sz w:val="24"/>
          <w:szCs w:val="24"/>
          <w:lang w:val="en-US"/>
        </w:rPr>
        <w:t xml:space="preserve"> for CEB reporting</w:t>
      </w:r>
      <w:r w:rsidR="00ED7966" w:rsidRPr="002D69E6">
        <w:rPr>
          <w:rFonts w:asciiTheme="minorHAnsi" w:eastAsia="Times New Roman" w:hAnsiTheme="minorHAnsi" w:cs="Times New Roman"/>
          <w:color w:val="000000" w:themeColor="text1"/>
          <w:sz w:val="24"/>
          <w:szCs w:val="24"/>
          <w:lang w:val="en-US"/>
        </w:rPr>
        <w:tab/>
      </w:r>
      <w:r>
        <w:rPr>
          <w:rFonts w:asciiTheme="minorHAnsi" w:eastAsia="Times New Roman" w:hAnsiTheme="minorHAnsi" w:cs="Times New Roman"/>
          <w:color w:val="000000" w:themeColor="text1"/>
          <w:sz w:val="24"/>
          <w:szCs w:val="24"/>
          <w:lang w:val="en-US"/>
        </w:rPr>
        <w:t>HR/</w:t>
      </w:r>
      <w:r w:rsidR="00043586">
        <w:rPr>
          <w:rFonts w:asciiTheme="minorHAnsi" w:eastAsia="Times New Roman" w:hAnsiTheme="minorHAnsi" w:cs="Times New Roman"/>
          <w:color w:val="000000" w:themeColor="text1"/>
          <w:sz w:val="24"/>
          <w:szCs w:val="24"/>
          <w:lang w:val="en-US"/>
        </w:rPr>
        <w:t>GBS</w:t>
      </w:r>
      <w:r w:rsidR="00ED7966" w:rsidRPr="002D69E6">
        <w:rPr>
          <w:rFonts w:asciiTheme="minorHAnsi" w:eastAsia="Times New Roman" w:hAnsiTheme="minorHAnsi" w:cs="Times New Roman"/>
          <w:color w:val="000000" w:themeColor="text1"/>
          <w:sz w:val="24"/>
          <w:szCs w:val="24"/>
          <w:lang w:val="en-US"/>
        </w:rPr>
        <w:tab/>
        <w:t>Jan-</w:t>
      </w:r>
      <w:r w:rsidR="00043586">
        <w:rPr>
          <w:rFonts w:asciiTheme="minorHAnsi" w:eastAsia="Times New Roman" w:hAnsiTheme="minorHAnsi" w:cs="Times New Roman"/>
          <w:color w:val="000000" w:themeColor="text1"/>
          <w:sz w:val="24"/>
          <w:szCs w:val="24"/>
          <w:lang w:val="en-US"/>
        </w:rPr>
        <w:t>Apr</w:t>
      </w:r>
    </w:p>
    <w:p w14:paraId="64DC004F" w14:textId="0606E366" w:rsidR="00ED7966" w:rsidRPr="00A16818" w:rsidRDefault="00CA69FF" w:rsidP="004678DE">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2018 GEM Implementation plan</w:t>
      </w:r>
      <w:r w:rsidR="00ED7966" w:rsidRPr="00A16818">
        <w:rPr>
          <w:rFonts w:asciiTheme="minorHAnsi" w:eastAsia="Times New Roman" w:hAnsiTheme="minorHAnsi" w:cs="Times New Roman"/>
          <w:color w:val="000000" w:themeColor="text1"/>
          <w:sz w:val="24"/>
          <w:szCs w:val="24"/>
          <w:lang w:val="en-US"/>
        </w:rPr>
        <w:tab/>
      </w:r>
      <w:r w:rsidR="00594C61">
        <w:rPr>
          <w:rFonts w:asciiTheme="minorHAnsi" w:eastAsia="Times New Roman" w:hAnsiTheme="minorHAnsi" w:cs="Times New Roman"/>
          <w:color w:val="000000" w:themeColor="text1"/>
          <w:sz w:val="24"/>
          <w:szCs w:val="24"/>
          <w:lang w:val="en-US"/>
        </w:rPr>
        <w:t>GBS</w:t>
      </w:r>
      <w:r>
        <w:rPr>
          <w:rFonts w:asciiTheme="minorHAnsi" w:eastAsia="Times New Roman" w:hAnsiTheme="minorHAnsi" w:cs="Times New Roman"/>
          <w:color w:val="000000" w:themeColor="text1"/>
          <w:sz w:val="24"/>
          <w:szCs w:val="24"/>
          <w:lang w:val="en-US"/>
        </w:rPr>
        <w:t>/</w:t>
      </w:r>
      <w:r w:rsidR="00043586">
        <w:rPr>
          <w:rFonts w:asciiTheme="minorHAnsi" w:eastAsia="Times New Roman" w:hAnsiTheme="minorHAnsi" w:cs="Times New Roman"/>
          <w:color w:val="000000" w:themeColor="text1"/>
          <w:sz w:val="24"/>
          <w:szCs w:val="24"/>
          <w:lang w:val="en-US"/>
        </w:rPr>
        <w:t>GTF</w:t>
      </w:r>
      <w:r w:rsidR="00043586">
        <w:rPr>
          <w:rFonts w:asciiTheme="minorHAnsi" w:eastAsia="Times New Roman" w:hAnsiTheme="minorHAnsi" w:cs="Times New Roman"/>
          <w:color w:val="000000" w:themeColor="text1"/>
          <w:sz w:val="24"/>
          <w:szCs w:val="24"/>
          <w:lang w:val="en-US"/>
        </w:rPr>
        <w:tab/>
        <w:t>Feb-Mar</w:t>
      </w:r>
    </w:p>
    <w:p w14:paraId="6FFD44D9" w14:textId="522CA508" w:rsidR="006A3C03" w:rsidRPr="003B78EA" w:rsidRDefault="004678DE" w:rsidP="003B78EA">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Clarify</w:t>
      </w:r>
      <w:r w:rsidR="00ED7966">
        <w:rPr>
          <w:rFonts w:asciiTheme="minorHAnsi" w:eastAsia="Times New Roman" w:hAnsiTheme="minorHAnsi" w:cs="Times New Roman"/>
          <w:color w:val="000000" w:themeColor="text1"/>
          <w:sz w:val="24"/>
          <w:szCs w:val="24"/>
          <w:lang w:val="en-US"/>
        </w:rPr>
        <w:t xml:space="preserve"> a</w:t>
      </w:r>
      <w:r w:rsidR="00ED7966" w:rsidRPr="00A16818">
        <w:rPr>
          <w:rFonts w:asciiTheme="minorHAnsi" w:eastAsia="Times New Roman" w:hAnsiTheme="minorHAnsi" w:cs="Times New Roman"/>
          <w:color w:val="000000" w:themeColor="text1"/>
          <w:sz w:val="24"/>
          <w:szCs w:val="24"/>
          <w:lang w:val="en-US"/>
        </w:rPr>
        <w:t xml:space="preserve">ccountability </w:t>
      </w:r>
      <w:r>
        <w:rPr>
          <w:rFonts w:asciiTheme="minorHAnsi" w:eastAsia="Times New Roman" w:hAnsiTheme="minorHAnsi" w:cs="Times New Roman"/>
          <w:color w:val="000000" w:themeColor="text1"/>
          <w:sz w:val="24"/>
          <w:szCs w:val="24"/>
          <w:lang w:val="en-US"/>
        </w:rPr>
        <w:t>to ensure monitoring and follow</w:t>
      </w:r>
      <w:r w:rsidR="005A6A75">
        <w:rPr>
          <w:rFonts w:asciiTheme="minorHAnsi" w:eastAsia="Times New Roman" w:hAnsiTheme="minorHAnsi" w:cs="Times New Roman"/>
          <w:color w:val="000000" w:themeColor="text1"/>
          <w:sz w:val="24"/>
          <w:szCs w:val="24"/>
          <w:lang w:val="en-US"/>
        </w:rPr>
        <w:t>-</w:t>
      </w:r>
      <w:r>
        <w:rPr>
          <w:rFonts w:asciiTheme="minorHAnsi" w:eastAsia="Times New Roman" w:hAnsiTheme="minorHAnsi" w:cs="Times New Roman"/>
          <w:color w:val="000000" w:themeColor="text1"/>
          <w:sz w:val="24"/>
          <w:szCs w:val="24"/>
          <w:lang w:val="en-US"/>
        </w:rPr>
        <w:t>up</w:t>
      </w:r>
      <w:r w:rsidR="00ED7966" w:rsidRPr="00A16818">
        <w:rPr>
          <w:rFonts w:asciiTheme="minorHAnsi" w:eastAsia="Times New Roman" w:hAnsiTheme="minorHAnsi" w:cs="Times New Roman"/>
          <w:color w:val="000000" w:themeColor="text1"/>
          <w:sz w:val="24"/>
          <w:szCs w:val="24"/>
          <w:lang w:val="en-US"/>
        </w:rPr>
        <w:tab/>
        <w:t>GTF</w:t>
      </w:r>
      <w:r w:rsidR="00ED7966" w:rsidRPr="00A16818">
        <w:rPr>
          <w:rFonts w:asciiTheme="minorHAnsi" w:eastAsia="Times New Roman" w:hAnsiTheme="minorHAnsi" w:cs="Times New Roman"/>
          <w:color w:val="000000" w:themeColor="text1"/>
          <w:sz w:val="24"/>
          <w:szCs w:val="24"/>
          <w:lang w:val="en-US"/>
        </w:rPr>
        <w:tab/>
        <w:t>Jun-Aug</w:t>
      </w:r>
    </w:p>
    <w:p w14:paraId="4E129F4E" w14:textId="77777777" w:rsidR="00ED7966" w:rsidRPr="00A16818" w:rsidRDefault="00ED7966" w:rsidP="00A16818">
      <w:pPr>
        <w:tabs>
          <w:tab w:val="left" w:pos="426"/>
          <w:tab w:val="center" w:pos="5387"/>
        </w:tabs>
        <w:spacing w:before="0"/>
        <w:rPr>
          <w:rFonts w:asciiTheme="minorHAnsi" w:hAnsiTheme="minorHAnsi"/>
          <w:color w:val="000000" w:themeColor="text1"/>
          <w:szCs w:val="24"/>
        </w:rPr>
      </w:pPr>
    </w:p>
    <w:p w14:paraId="494B422D" w14:textId="7E5B40F1" w:rsidR="00823824" w:rsidRPr="00A16818" w:rsidRDefault="003B78EA" w:rsidP="00913A25">
      <w:pPr>
        <w:pStyle w:val="ListParagraph"/>
        <w:keepNext/>
        <w:numPr>
          <w:ilvl w:val="0"/>
          <w:numId w:val="24"/>
        </w:numPr>
        <w:pBdr>
          <w:bottom w:val="single" w:sz="4" w:space="1" w:color="auto"/>
        </w:pBdr>
        <w:tabs>
          <w:tab w:val="clear" w:pos="794"/>
          <w:tab w:val="clear" w:pos="1191"/>
          <w:tab w:val="clear" w:pos="1588"/>
          <w:tab w:val="clear" w:pos="1985"/>
          <w:tab w:val="left" w:pos="4962"/>
          <w:tab w:val="right" w:pos="9639"/>
        </w:tabs>
        <w:spacing w:before="120" w:after="0" w:line="240" w:lineRule="auto"/>
        <w:rPr>
          <w:rFonts w:asciiTheme="minorHAnsi" w:hAnsiTheme="minorHAnsi"/>
          <w:color w:val="000000" w:themeColor="text1"/>
          <w:sz w:val="24"/>
          <w:szCs w:val="24"/>
          <w:lang w:val="en-US"/>
        </w:rPr>
      </w:pPr>
      <w:r>
        <w:rPr>
          <w:rFonts w:asciiTheme="minorHAnsi" w:eastAsia="Times New Roman" w:hAnsiTheme="minorHAnsi" w:cs="Times New Roman"/>
          <w:b/>
          <w:bCs/>
          <w:color w:val="000000" w:themeColor="text1"/>
          <w:sz w:val="24"/>
          <w:szCs w:val="24"/>
          <w:lang w:val="en-US"/>
        </w:rPr>
        <w:t>Leadership</w:t>
      </w:r>
      <w:r>
        <w:rPr>
          <w:rFonts w:asciiTheme="minorHAnsi" w:eastAsia="Times New Roman" w:hAnsiTheme="minorHAnsi" w:cs="Times New Roman"/>
          <w:b/>
          <w:bCs/>
          <w:color w:val="000000" w:themeColor="text1"/>
          <w:sz w:val="24"/>
          <w:szCs w:val="24"/>
          <w:lang w:val="en-US"/>
        </w:rPr>
        <w:tab/>
        <w:t>2017</w:t>
      </w:r>
      <w:r w:rsidR="00823824" w:rsidRPr="00A16818">
        <w:rPr>
          <w:rFonts w:asciiTheme="minorHAnsi" w:eastAsia="Times New Roman" w:hAnsiTheme="minorHAnsi" w:cs="Times New Roman"/>
          <w:b/>
          <w:bCs/>
          <w:color w:val="000000" w:themeColor="text1"/>
          <w:sz w:val="24"/>
          <w:szCs w:val="24"/>
          <w:lang w:val="en-US"/>
        </w:rPr>
        <w:t xml:space="preserve"> SWAP Status: </w:t>
      </w:r>
      <w:r w:rsidR="00B364BD">
        <w:rPr>
          <w:rFonts w:asciiTheme="minorHAnsi" w:eastAsia="Times New Roman" w:hAnsiTheme="minorHAnsi" w:cs="Times New Roman"/>
          <w:color w:val="000000" w:themeColor="text1"/>
          <w:sz w:val="24"/>
          <w:szCs w:val="24"/>
          <w:lang w:val="en-US"/>
        </w:rPr>
        <w:t>n/a</w:t>
      </w:r>
      <w:r w:rsidR="00823824" w:rsidRPr="00E54480">
        <w:rPr>
          <w:rFonts w:asciiTheme="minorHAnsi" w:eastAsia="Times New Roman" w:hAnsiTheme="minorHAnsi" w:cs="Times New Roman"/>
          <w:color w:val="000000" w:themeColor="text1"/>
          <w:sz w:val="24"/>
          <w:szCs w:val="24"/>
          <w:lang w:val="en-US"/>
        </w:rPr>
        <w:t>;</w:t>
      </w:r>
      <w:r w:rsidR="00823824" w:rsidRPr="00A16818">
        <w:rPr>
          <w:rFonts w:asciiTheme="minorHAnsi" w:eastAsia="Times New Roman" w:hAnsiTheme="minorHAnsi" w:cs="Times New Roman"/>
          <w:b/>
          <w:bCs/>
          <w:color w:val="000000" w:themeColor="text1"/>
          <w:sz w:val="24"/>
          <w:szCs w:val="24"/>
          <w:lang w:val="en-US"/>
        </w:rPr>
        <w:t xml:space="preserve"> </w:t>
      </w:r>
      <w:r w:rsidR="00823824" w:rsidRPr="00A16818">
        <w:rPr>
          <w:rFonts w:asciiTheme="minorHAnsi" w:eastAsia="Times New Roman" w:hAnsiTheme="minorHAnsi" w:cs="Times New Roman"/>
          <w:color w:val="000000" w:themeColor="text1"/>
          <w:sz w:val="24"/>
          <w:szCs w:val="24"/>
          <w:lang w:val="en-US"/>
        </w:rPr>
        <w:t>new indicator for 2017</w:t>
      </w:r>
    </w:p>
    <w:p w14:paraId="6736873F" w14:textId="0A409FA0" w:rsidR="00823824" w:rsidRPr="002D69E6" w:rsidRDefault="00AB7133" w:rsidP="00913A25">
      <w:pPr>
        <w:keepNext/>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Pr="00A16818">
        <w:rPr>
          <w:rFonts w:asciiTheme="minorHAnsi" w:hAnsiTheme="minorHAnsi"/>
          <w:color w:val="000000" w:themeColor="text1"/>
          <w:szCs w:val="24"/>
        </w:rPr>
        <w:t xml:space="preserve"> UN-SWAP performance </w:t>
      </w:r>
      <w:r>
        <w:rPr>
          <w:rFonts w:asciiTheme="minorHAnsi" w:hAnsiTheme="minorHAnsi"/>
          <w:color w:val="000000" w:themeColor="text1"/>
          <w:szCs w:val="24"/>
        </w:rPr>
        <w:t>indicator,</w:t>
      </w:r>
      <w:r w:rsidRPr="0071112F">
        <w:rPr>
          <w:rFonts w:asciiTheme="minorHAnsi" w:hAnsiTheme="minorHAnsi"/>
          <w:color w:val="000000" w:themeColor="text1"/>
          <w:szCs w:val="24"/>
        </w:rPr>
        <w:t xml:space="preserve"> </w:t>
      </w:r>
      <w:r w:rsidR="00823824" w:rsidRPr="002D69E6">
        <w:rPr>
          <w:rFonts w:asciiTheme="minorHAnsi" w:hAnsiTheme="minorHAnsi"/>
          <w:color w:val="000000" w:themeColor="text1"/>
          <w:szCs w:val="24"/>
        </w:rPr>
        <w:t>ITU</w:t>
      </w:r>
      <w:r w:rsidR="00D74189" w:rsidRPr="002D69E6">
        <w:rPr>
          <w:rFonts w:asciiTheme="minorHAnsi" w:hAnsiTheme="minorHAnsi"/>
          <w:color w:val="000000" w:themeColor="text1"/>
          <w:szCs w:val="24"/>
        </w:rPr>
        <w:t>’</w:t>
      </w:r>
      <w:r w:rsidR="00823824" w:rsidRPr="002D69E6">
        <w:rPr>
          <w:rFonts w:asciiTheme="minorHAnsi" w:hAnsiTheme="minorHAnsi"/>
          <w:color w:val="000000" w:themeColor="text1"/>
          <w:szCs w:val="24"/>
        </w:rPr>
        <w:t xml:space="preserve">s senior </w:t>
      </w:r>
      <w:r w:rsidR="003956BE">
        <w:rPr>
          <w:rFonts w:asciiTheme="minorHAnsi" w:hAnsiTheme="minorHAnsi"/>
          <w:color w:val="000000" w:themeColor="text1"/>
          <w:szCs w:val="24"/>
        </w:rPr>
        <w:t>managers (D1 and above</w:t>
      </w:r>
      <w:r w:rsidR="00030DD4">
        <w:rPr>
          <w:rFonts w:asciiTheme="minorHAnsi" w:hAnsiTheme="minorHAnsi"/>
          <w:color w:val="000000" w:themeColor="text1"/>
          <w:szCs w:val="24"/>
        </w:rPr>
        <w:t>, with particular focus on SG and DSG</w:t>
      </w:r>
      <w:r w:rsidR="003956BE">
        <w:rPr>
          <w:rFonts w:asciiTheme="minorHAnsi" w:hAnsiTheme="minorHAnsi"/>
          <w:color w:val="000000" w:themeColor="text1"/>
          <w:szCs w:val="24"/>
        </w:rPr>
        <w:t>)</w:t>
      </w:r>
      <w:r w:rsidR="00823824" w:rsidRPr="002D69E6">
        <w:rPr>
          <w:rFonts w:asciiTheme="minorHAnsi" w:hAnsiTheme="minorHAnsi"/>
          <w:color w:val="000000" w:themeColor="text1"/>
          <w:szCs w:val="24"/>
        </w:rPr>
        <w:t xml:space="preserve"> </w:t>
      </w:r>
      <w:r w:rsidR="00E709EF" w:rsidRPr="002D69E6">
        <w:rPr>
          <w:rFonts w:asciiTheme="minorHAnsi" w:hAnsiTheme="minorHAnsi"/>
          <w:color w:val="000000" w:themeColor="text1"/>
          <w:szCs w:val="24"/>
        </w:rPr>
        <w:t xml:space="preserve">would need to </w:t>
      </w:r>
      <w:r w:rsidR="00823824" w:rsidRPr="002D69E6">
        <w:rPr>
          <w:rFonts w:asciiTheme="minorHAnsi" w:hAnsiTheme="minorHAnsi"/>
          <w:color w:val="000000" w:themeColor="text1"/>
          <w:szCs w:val="24"/>
        </w:rPr>
        <w:t xml:space="preserve">publically </w:t>
      </w:r>
      <w:r>
        <w:rPr>
          <w:rFonts w:asciiTheme="minorHAnsi" w:hAnsiTheme="minorHAnsi"/>
          <w:color w:val="000000" w:themeColor="text1"/>
          <w:szCs w:val="24"/>
        </w:rPr>
        <w:t xml:space="preserve">and internally </w:t>
      </w:r>
      <w:r w:rsidR="00823824" w:rsidRPr="002D69E6">
        <w:rPr>
          <w:rFonts w:asciiTheme="minorHAnsi" w:hAnsiTheme="minorHAnsi"/>
          <w:color w:val="000000" w:themeColor="text1"/>
          <w:szCs w:val="24"/>
        </w:rPr>
        <w:t xml:space="preserve">champion the promotion of gender equality and the empowerment of women, including equal representation of women at all levels. </w:t>
      </w:r>
      <w:r w:rsidR="00030DD4" w:rsidRPr="00030DD4">
        <w:rPr>
          <w:rFonts w:asciiTheme="minorHAnsi" w:hAnsiTheme="minorHAnsi"/>
          <w:color w:val="000000" w:themeColor="text1"/>
          <w:szCs w:val="24"/>
        </w:rPr>
        <w:t>The CEB system-wide policy on gender equality and the empowerment of women notes that the members of the CEB: “commit ourselves to providing strong leadership within our organizations to ensure that a gender perspective is reflected in all our organizational practices, policies and programmes.” The CEB policy was formulated to supp</w:t>
      </w:r>
      <w:r w:rsidR="00030DD4">
        <w:rPr>
          <w:rFonts w:asciiTheme="minorHAnsi" w:hAnsiTheme="minorHAnsi"/>
          <w:color w:val="000000" w:themeColor="text1"/>
          <w:szCs w:val="24"/>
        </w:rPr>
        <w:t>ort filling this leadership gap</w:t>
      </w:r>
      <w:r w:rsidR="00823824" w:rsidRPr="002D69E6">
        <w:rPr>
          <w:rFonts w:asciiTheme="minorHAnsi" w:hAnsiTheme="minorHAnsi"/>
          <w:color w:val="000000" w:themeColor="text1"/>
          <w:szCs w:val="24"/>
        </w:rPr>
        <w:t xml:space="preserve">. </w:t>
      </w:r>
    </w:p>
    <w:p w14:paraId="31EF5FFE" w14:textId="77777777" w:rsidR="00823824" w:rsidRPr="002D69E6" w:rsidRDefault="00823824" w:rsidP="00A16818">
      <w:pPr>
        <w:tabs>
          <w:tab w:val="left" w:pos="426"/>
          <w:tab w:val="center" w:pos="7655"/>
          <w:tab w:val="right" w:pos="9639"/>
        </w:tabs>
        <w:spacing w:before="0"/>
        <w:rPr>
          <w:rFonts w:asciiTheme="minorHAnsi" w:hAnsiTheme="minorHAnsi"/>
          <w:color w:val="000000" w:themeColor="text1"/>
          <w:szCs w:val="24"/>
        </w:rPr>
      </w:pPr>
      <w:r w:rsidRPr="002D69E6">
        <w:rPr>
          <w:rFonts w:asciiTheme="minorHAnsi" w:hAnsiTheme="minorHAnsi"/>
          <w:color w:val="000000" w:themeColor="text1"/>
          <w:szCs w:val="24"/>
          <w:u w:val="single"/>
        </w:rPr>
        <w:t>Outputs</w:t>
      </w:r>
      <w:r w:rsidRPr="002D69E6">
        <w:rPr>
          <w:rFonts w:asciiTheme="minorHAnsi" w:hAnsiTheme="minorHAnsi"/>
          <w:color w:val="000000" w:themeColor="text1"/>
          <w:szCs w:val="24"/>
        </w:rPr>
        <w:tab/>
      </w:r>
      <w:r w:rsidR="00391865" w:rsidRPr="002D69E6">
        <w:rPr>
          <w:rFonts w:asciiTheme="minorHAnsi" w:hAnsiTheme="minorHAnsi"/>
          <w:color w:val="000000" w:themeColor="text1"/>
          <w:szCs w:val="24"/>
        </w:rPr>
        <w:tab/>
      </w:r>
      <w:r w:rsidR="00391865" w:rsidRPr="002D69E6">
        <w:rPr>
          <w:rFonts w:asciiTheme="minorHAnsi" w:hAnsiTheme="minorHAnsi"/>
          <w:color w:val="000000" w:themeColor="text1"/>
          <w:szCs w:val="24"/>
        </w:rPr>
        <w:tab/>
      </w:r>
      <w:r w:rsidR="00391865" w:rsidRPr="002D69E6">
        <w:rPr>
          <w:rFonts w:asciiTheme="minorHAnsi" w:hAnsiTheme="minorHAnsi"/>
          <w:color w:val="000000" w:themeColor="text1"/>
          <w:szCs w:val="24"/>
        </w:rPr>
        <w:tab/>
      </w:r>
      <w:r w:rsidR="00391865"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Owner/Involved</w:t>
      </w:r>
      <w:r w:rsidRPr="002D69E6">
        <w:rPr>
          <w:rFonts w:asciiTheme="minorHAnsi" w:hAnsiTheme="minorHAnsi"/>
          <w:color w:val="000000" w:themeColor="text1"/>
          <w:szCs w:val="24"/>
        </w:rPr>
        <w:tab/>
      </w:r>
      <w:r w:rsidRPr="002D69E6">
        <w:rPr>
          <w:rFonts w:asciiTheme="minorHAnsi" w:hAnsiTheme="minorHAnsi"/>
          <w:color w:val="000000" w:themeColor="text1"/>
          <w:szCs w:val="24"/>
          <w:u w:val="single"/>
        </w:rPr>
        <w:t>Timelines</w:t>
      </w:r>
    </w:p>
    <w:p w14:paraId="47426086" w14:textId="295805E8" w:rsidR="00823824" w:rsidRPr="002D69E6" w:rsidRDefault="00823824" w:rsidP="00BD416E">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2D69E6">
        <w:rPr>
          <w:rFonts w:asciiTheme="minorHAnsi" w:eastAsia="Times New Roman" w:hAnsiTheme="minorHAnsi" w:cs="Times New Roman"/>
          <w:color w:val="000000" w:themeColor="text1"/>
          <w:sz w:val="24"/>
          <w:szCs w:val="24"/>
          <w:lang w:val="en-US"/>
        </w:rPr>
        <w:t>SG</w:t>
      </w:r>
      <w:r w:rsidR="00D74189" w:rsidRPr="002D69E6">
        <w:rPr>
          <w:rFonts w:asciiTheme="minorHAnsi" w:eastAsia="Times New Roman" w:hAnsiTheme="minorHAnsi" w:cs="Times New Roman"/>
          <w:color w:val="000000" w:themeColor="text1"/>
          <w:sz w:val="24"/>
          <w:szCs w:val="24"/>
          <w:lang w:val="en-US"/>
        </w:rPr>
        <w:t>’</w:t>
      </w:r>
      <w:r w:rsidRPr="002D69E6">
        <w:rPr>
          <w:rFonts w:asciiTheme="minorHAnsi" w:eastAsia="Times New Roman" w:hAnsiTheme="minorHAnsi" w:cs="Times New Roman"/>
          <w:color w:val="000000" w:themeColor="text1"/>
          <w:sz w:val="24"/>
          <w:szCs w:val="24"/>
          <w:lang w:val="en-US"/>
        </w:rPr>
        <w:t>s 201</w:t>
      </w:r>
      <w:r w:rsidR="00BD416E">
        <w:rPr>
          <w:rFonts w:asciiTheme="minorHAnsi" w:eastAsia="Times New Roman" w:hAnsiTheme="minorHAnsi" w:cs="Times New Roman"/>
          <w:color w:val="000000" w:themeColor="text1"/>
          <w:sz w:val="24"/>
          <w:szCs w:val="24"/>
          <w:lang w:val="en-US"/>
        </w:rPr>
        <w:t>8</w:t>
      </w:r>
      <w:r w:rsidRPr="002D69E6">
        <w:rPr>
          <w:rFonts w:asciiTheme="minorHAnsi" w:eastAsia="Times New Roman" w:hAnsiTheme="minorHAnsi" w:cs="Times New Roman"/>
          <w:color w:val="000000" w:themeColor="text1"/>
          <w:sz w:val="24"/>
          <w:szCs w:val="24"/>
          <w:lang w:val="en-US"/>
        </w:rPr>
        <w:t xml:space="preserve"> Commitments as an International Gender Champion</w:t>
      </w:r>
      <w:r w:rsidRPr="002D69E6">
        <w:rPr>
          <w:rFonts w:asciiTheme="minorHAnsi" w:eastAsia="Times New Roman" w:hAnsiTheme="minorHAnsi" w:cs="Times New Roman"/>
          <w:color w:val="000000" w:themeColor="text1"/>
          <w:sz w:val="24"/>
          <w:szCs w:val="24"/>
          <w:lang w:val="en-US"/>
        </w:rPr>
        <w:tab/>
      </w:r>
      <w:r w:rsidR="00BD416E">
        <w:rPr>
          <w:rFonts w:asciiTheme="minorHAnsi" w:eastAsia="Times New Roman" w:hAnsiTheme="minorHAnsi" w:cs="Times New Roman"/>
          <w:color w:val="000000" w:themeColor="text1"/>
          <w:sz w:val="24"/>
          <w:szCs w:val="24"/>
          <w:lang w:val="en-US"/>
        </w:rPr>
        <w:t>GBS</w:t>
      </w:r>
      <w:r w:rsidRPr="002D69E6">
        <w:rPr>
          <w:rFonts w:asciiTheme="minorHAnsi" w:eastAsia="Times New Roman" w:hAnsiTheme="minorHAnsi" w:cs="Times New Roman"/>
          <w:color w:val="000000" w:themeColor="text1"/>
          <w:sz w:val="24"/>
          <w:szCs w:val="24"/>
          <w:lang w:val="en-US"/>
        </w:rPr>
        <w:t>/SGO</w:t>
      </w:r>
      <w:r w:rsidRPr="002D69E6">
        <w:rPr>
          <w:rFonts w:asciiTheme="minorHAnsi" w:eastAsia="Times New Roman" w:hAnsiTheme="minorHAnsi" w:cs="Times New Roman"/>
          <w:color w:val="000000" w:themeColor="text1"/>
          <w:sz w:val="24"/>
          <w:szCs w:val="24"/>
          <w:lang w:val="en-US"/>
        </w:rPr>
        <w:tab/>
        <w:t>Feb</w:t>
      </w:r>
    </w:p>
    <w:p w14:paraId="587DD8EF" w14:textId="469FCBE5" w:rsidR="00823824" w:rsidRDefault="00043586" w:rsidP="00A66F31">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Encourage</w:t>
      </w:r>
      <w:r w:rsidR="00A66F31">
        <w:rPr>
          <w:rFonts w:asciiTheme="minorHAnsi" w:eastAsia="Times New Roman" w:hAnsiTheme="minorHAnsi" w:cs="Times New Roman"/>
          <w:color w:val="000000" w:themeColor="text1"/>
          <w:sz w:val="24"/>
          <w:szCs w:val="24"/>
          <w:lang w:val="en-US"/>
        </w:rPr>
        <w:t xml:space="preserve"> public gender commitments from ITU’s senior leadership </w:t>
      </w:r>
      <w:r w:rsidR="00823824" w:rsidRPr="002D69E6">
        <w:rPr>
          <w:rFonts w:asciiTheme="minorHAnsi" w:eastAsia="Times New Roman" w:hAnsiTheme="minorHAnsi" w:cs="Times New Roman"/>
          <w:color w:val="000000" w:themeColor="text1"/>
          <w:sz w:val="24"/>
          <w:szCs w:val="24"/>
          <w:lang w:val="en-US"/>
        </w:rPr>
        <w:tab/>
      </w:r>
      <w:r w:rsidR="002A6B51">
        <w:rPr>
          <w:rFonts w:asciiTheme="minorHAnsi" w:eastAsia="Times New Roman" w:hAnsiTheme="minorHAnsi" w:cs="Times New Roman"/>
          <w:color w:val="000000" w:themeColor="text1"/>
          <w:sz w:val="24"/>
          <w:szCs w:val="24"/>
          <w:lang w:val="en-US"/>
        </w:rPr>
        <w:t>COMM</w:t>
      </w:r>
      <w:r>
        <w:rPr>
          <w:rFonts w:asciiTheme="minorHAnsi" w:eastAsia="Times New Roman" w:hAnsiTheme="minorHAnsi" w:cs="Times New Roman"/>
          <w:color w:val="000000" w:themeColor="text1"/>
          <w:sz w:val="24"/>
          <w:szCs w:val="24"/>
          <w:lang w:val="en-US"/>
        </w:rPr>
        <w:t>/EOs</w:t>
      </w:r>
      <w:r w:rsidR="00823824" w:rsidRPr="002D69E6">
        <w:rPr>
          <w:rFonts w:asciiTheme="minorHAnsi" w:eastAsia="Times New Roman" w:hAnsiTheme="minorHAnsi" w:cs="Times New Roman"/>
          <w:color w:val="000000" w:themeColor="text1"/>
          <w:sz w:val="24"/>
          <w:szCs w:val="24"/>
          <w:lang w:val="en-US"/>
        </w:rPr>
        <w:tab/>
      </w:r>
      <w:r w:rsidR="002A6B51">
        <w:rPr>
          <w:rFonts w:asciiTheme="minorHAnsi" w:eastAsia="Times New Roman" w:hAnsiTheme="minorHAnsi" w:cs="Times New Roman"/>
          <w:color w:val="000000" w:themeColor="text1"/>
          <w:sz w:val="24"/>
          <w:szCs w:val="24"/>
          <w:lang w:val="en-US"/>
        </w:rPr>
        <w:t>Jan-Dec</w:t>
      </w:r>
    </w:p>
    <w:p w14:paraId="71E15732" w14:textId="7F20C4A2" w:rsidR="002A6B51" w:rsidRDefault="002A6B51" w:rsidP="002A6B51">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Gender consideration in SG/DSG speeches and addresses</w:t>
      </w:r>
      <w:r>
        <w:rPr>
          <w:rFonts w:asciiTheme="minorHAnsi" w:eastAsia="Times New Roman" w:hAnsiTheme="minorHAnsi" w:cs="Times New Roman"/>
          <w:color w:val="000000" w:themeColor="text1"/>
          <w:sz w:val="24"/>
          <w:szCs w:val="24"/>
          <w:lang w:val="en-US"/>
        </w:rPr>
        <w:tab/>
        <w:t>COMM</w:t>
      </w:r>
      <w:r>
        <w:rPr>
          <w:rFonts w:asciiTheme="minorHAnsi" w:eastAsia="Times New Roman" w:hAnsiTheme="minorHAnsi" w:cs="Times New Roman"/>
          <w:color w:val="000000" w:themeColor="text1"/>
          <w:sz w:val="24"/>
          <w:szCs w:val="24"/>
          <w:lang w:val="en-US"/>
        </w:rPr>
        <w:tab/>
        <w:t>Jan-Dec</w:t>
      </w:r>
    </w:p>
    <w:p w14:paraId="6EF82402" w14:textId="77777777" w:rsidR="00823824" w:rsidRPr="002D69E6" w:rsidRDefault="00823824" w:rsidP="00A16818">
      <w:pPr>
        <w:tabs>
          <w:tab w:val="left" w:pos="426"/>
          <w:tab w:val="center" w:pos="7655"/>
          <w:tab w:val="right" w:pos="9639"/>
        </w:tabs>
        <w:spacing w:before="0"/>
        <w:rPr>
          <w:rFonts w:asciiTheme="minorHAnsi" w:hAnsiTheme="minorHAnsi"/>
          <w:color w:val="000000" w:themeColor="text1"/>
          <w:szCs w:val="24"/>
          <w:lang w:val="en-US"/>
        </w:rPr>
      </w:pPr>
    </w:p>
    <w:p w14:paraId="408A631A" w14:textId="0BE47AE5" w:rsidR="00D71E5F" w:rsidRPr="002D69E6" w:rsidRDefault="00D71E5F" w:rsidP="003D2025">
      <w:pPr>
        <w:pStyle w:val="ListParagraph"/>
        <w:numPr>
          <w:ilvl w:val="0"/>
          <w:numId w:val="24"/>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2D69E6">
        <w:rPr>
          <w:rFonts w:asciiTheme="minorHAnsi" w:eastAsia="Times New Roman" w:hAnsiTheme="minorHAnsi" w:cs="Times New Roman"/>
          <w:b/>
          <w:bCs/>
          <w:color w:val="000000" w:themeColor="text1"/>
          <w:sz w:val="24"/>
          <w:szCs w:val="24"/>
          <w:lang w:val="en-US"/>
        </w:rPr>
        <w:t>Gender Re</w:t>
      </w:r>
      <w:r w:rsidR="00A16818" w:rsidRPr="002D69E6">
        <w:rPr>
          <w:rFonts w:asciiTheme="minorHAnsi" w:eastAsia="Times New Roman" w:hAnsiTheme="minorHAnsi" w:cs="Times New Roman"/>
          <w:b/>
          <w:bCs/>
          <w:color w:val="000000" w:themeColor="text1"/>
          <w:sz w:val="24"/>
          <w:szCs w:val="24"/>
          <w:lang w:val="en-US"/>
        </w:rPr>
        <w:t>sponsive Performance Management</w:t>
      </w:r>
      <w:r w:rsidR="00A16818" w:rsidRPr="002D69E6">
        <w:rPr>
          <w:rFonts w:asciiTheme="minorHAnsi" w:eastAsia="Times New Roman" w:hAnsiTheme="minorHAnsi" w:cs="Times New Roman"/>
          <w:b/>
          <w:bCs/>
          <w:color w:val="000000" w:themeColor="text1"/>
          <w:sz w:val="24"/>
          <w:szCs w:val="24"/>
          <w:lang w:val="en-US"/>
        </w:rPr>
        <w:tab/>
      </w:r>
      <w:r w:rsidRPr="002D69E6">
        <w:rPr>
          <w:rFonts w:asciiTheme="minorHAnsi" w:eastAsia="Times New Roman" w:hAnsiTheme="minorHAnsi" w:cs="Times New Roman"/>
          <w:b/>
          <w:bCs/>
          <w:color w:val="000000" w:themeColor="text1"/>
          <w:sz w:val="24"/>
          <w:szCs w:val="24"/>
          <w:lang w:val="en-US"/>
        </w:rPr>
        <w:t>201</w:t>
      </w:r>
      <w:r w:rsidR="003D2025">
        <w:rPr>
          <w:rFonts w:asciiTheme="minorHAnsi" w:eastAsia="Times New Roman" w:hAnsiTheme="minorHAnsi" w:cs="Times New Roman"/>
          <w:b/>
          <w:bCs/>
          <w:color w:val="000000" w:themeColor="text1"/>
          <w:sz w:val="24"/>
          <w:szCs w:val="24"/>
          <w:lang w:val="en-US"/>
        </w:rPr>
        <w:t>7</w:t>
      </w:r>
      <w:r w:rsidRPr="002D69E6">
        <w:rPr>
          <w:rFonts w:asciiTheme="minorHAnsi" w:eastAsia="Times New Roman" w:hAnsiTheme="minorHAnsi" w:cs="Times New Roman"/>
          <w:b/>
          <w:bCs/>
          <w:color w:val="000000" w:themeColor="text1"/>
          <w:sz w:val="24"/>
          <w:szCs w:val="24"/>
          <w:lang w:val="en-US"/>
        </w:rPr>
        <w:t xml:space="preserve"> SWAP Status:</w:t>
      </w:r>
      <w:r w:rsidR="00A16818" w:rsidRPr="002D69E6">
        <w:rPr>
          <w:rFonts w:asciiTheme="minorHAnsi" w:eastAsia="Times New Roman" w:hAnsiTheme="minorHAnsi" w:cs="Times New Roman"/>
          <w:color w:val="000000" w:themeColor="text1"/>
          <w:sz w:val="24"/>
          <w:szCs w:val="24"/>
          <w:lang w:val="en-US"/>
        </w:rPr>
        <w:t xml:space="preserve"> a</w:t>
      </w:r>
      <w:r w:rsidRPr="002D69E6">
        <w:rPr>
          <w:rFonts w:asciiTheme="minorHAnsi" w:eastAsia="Times New Roman" w:hAnsiTheme="minorHAnsi" w:cs="Times New Roman"/>
          <w:color w:val="000000" w:themeColor="text1"/>
          <w:sz w:val="24"/>
          <w:szCs w:val="24"/>
          <w:lang w:val="en-US"/>
        </w:rPr>
        <w:t>pproaches</w:t>
      </w:r>
    </w:p>
    <w:p w14:paraId="1808B863" w14:textId="0D8E0651" w:rsidR="00D71E5F" w:rsidRPr="00A16818" w:rsidRDefault="00391865" w:rsidP="00144677">
      <w:pPr>
        <w:tabs>
          <w:tab w:val="left" w:pos="426"/>
          <w:tab w:val="center" w:pos="5387"/>
        </w:tabs>
        <w:spacing w:before="0"/>
        <w:jc w:val="both"/>
        <w:rPr>
          <w:rFonts w:asciiTheme="minorHAnsi" w:hAnsiTheme="minorHAnsi"/>
          <w:color w:val="000000" w:themeColor="text1"/>
          <w:szCs w:val="24"/>
        </w:rPr>
      </w:pPr>
      <w:r w:rsidRPr="002D69E6">
        <w:rPr>
          <w:rFonts w:asciiTheme="minorHAnsi" w:hAnsiTheme="minorHAnsi"/>
          <w:color w:val="000000" w:themeColor="text1"/>
          <w:szCs w:val="24"/>
        </w:rPr>
        <w:t xml:space="preserve">To meet </w:t>
      </w:r>
      <w:r w:rsidR="00A12CE1">
        <w:rPr>
          <w:rFonts w:asciiTheme="minorHAnsi" w:hAnsiTheme="minorHAnsi"/>
          <w:color w:val="000000" w:themeColor="text1"/>
          <w:szCs w:val="24"/>
        </w:rPr>
        <w:t>this</w:t>
      </w:r>
      <w:r w:rsidRPr="002D69E6">
        <w:rPr>
          <w:rFonts w:asciiTheme="minorHAnsi" w:hAnsiTheme="minorHAnsi"/>
          <w:color w:val="000000" w:themeColor="text1"/>
          <w:szCs w:val="24"/>
        </w:rPr>
        <w:t xml:space="preserve"> UN</w:t>
      </w:r>
      <w:r w:rsidR="00943329" w:rsidRPr="002D69E6">
        <w:rPr>
          <w:rFonts w:asciiTheme="minorHAnsi" w:hAnsiTheme="minorHAnsi"/>
          <w:color w:val="000000" w:themeColor="text1"/>
          <w:szCs w:val="24"/>
        </w:rPr>
        <w:t>-</w:t>
      </w:r>
      <w:r w:rsidR="00A12CE1">
        <w:rPr>
          <w:rFonts w:asciiTheme="minorHAnsi" w:hAnsiTheme="minorHAnsi"/>
          <w:color w:val="000000" w:themeColor="text1"/>
          <w:szCs w:val="24"/>
        </w:rPr>
        <w:t>SWAP performance indicator</w:t>
      </w:r>
      <w:r w:rsidRPr="002D69E6">
        <w:rPr>
          <w:rFonts w:asciiTheme="minorHAnsi" w:hAnsiTheme="minorHAnsi"/>
          <w:color w:val="000000" w:themeColor="text1"/>
          <w:szCs w:val="24"/>
        </w:rPr>
        <w:t>, a</w:t>
      </w:r>
      <w:r w:rsidR="007879C3" w:rsidRPr="002D69E6">
        <w:rPr>
          <w:rFonts w:asciiTheme="minorHAnsi" w:hAnsiTheme="minorHAnsi"/>
          <w:color w:val="000000" w:themeColor="text1"/>
          <w:szCs w:val="24"/>
        </w:rPr>
        <w:t>n</w:t>
      </w:r>
      <w:r w:rsidR="00D71E5F" w:rsidRPr="002D69E6">
        <w:rPr>
          <w:rFonts w:asciiTheme="minorHAnsi" w:hAnsiTheme="minorHAnsi"/>
          <w:color w:val="000000" w:themeColor="text1"/>
          <w:szCs w:val="24"/>
        </w:rPr>
        <w:t xml:space="preserve"> assessment </w:t>
      </w:r>
      <w:r w:rsidR="00BB2577" w:rsidRPr="00BB2577">
        <w:rPr>
          <w:rFonts w:asciiTheme="minorHAnsi" w:hAnsiTheme="minorHAnsi"/>
          <w:color w:val="000000" w:themeColor="text1"/>
          <w:szCs w:val="24"/>
        </w:rPr>
        <w:t xml:space="preserve">of gender equality and the empowerment of women </w:t>
      </w:r>
      <w:r w:rsidR="00BB2577">
        <w:rPr>
          <w:rFonts w:asciiTheme="minorHAnsi" w:hAnsiTheme="minorHAnsi"/>
          <w:color w:val="000000" w:themeColor="text1"/>
          <w:szCs w:val="24"/>
        </w:rPr>
        <w:t xml:space="preserve">would need to be </w:t>
      </w:r>
      <w:r w:rsidR="00BB2577" w:rsidRPr="00BB2577">
        <w:rPr>
          <w:rFonts w:asciiTheme="minorHAnsi" w:hAnsiTheme="minorHAnsi"/>
          <w:color w:val="000000" w:themeColor="text1"/>
          <w:szCs w:val="24"/>
        </w:rPr>
        <w:t xml:space="preserve">integrated into core values </w:t>
      </w:r>
      <w:r w:rsidR="00BB2577">
        <w:rPr>
          <w:rFonts w:asciiTheme="minorHAnsi" w:hAnsiTheme="minorHAnsi"/>
          <w:color w:val="000000" w:themeColor="text1"/>
          <w:szCs w:val="24"/>
        </w:rPr>
        <w:t xml:space="preserve">and competencies, and demonstrated </w:t>
      </w:r>
      <w:r w:rsidR="00BB2577" w:rsidRPr="00BB2577">
        <w:rPr>
          <w:rFonts w:asciiTheme="minorHAnsi" w:hAnsiTheme="minorHAnsi"/>
          <w:color w:val="000000" w:themeColor="text1"/>
          <w:szCs w:val="24"/>
        </w:rPr>
        <w:t>for all staff, with a particular focus on levels P4 and above</w:t>
      </w:r>
      <w:r w:rsidR="00BB2577">
        <w:rPr>
          <w:rFonts w:asciiTheme="minorHAnsi" w:hAnsiTheme="minorHAnsi"/>
          <w:color w:val="000000" w:themeColor="text1"/>
          <w:szCs w:val="24"/>
        </w:rPr>
        <w:t>.</w:t>
      </w:r>
      <w:r w:rsidR="00BB2577" w:rsidRPr="00BB2577">
        <w:rPr>
          <w:rFonts w:asciiTheme="minorHAnsi" w:hAnsiTheme="minorHAnsi"/>
          <w:color w:val="000000" w:themeColor="text1"/>
          <w:szCs w:val="24"/>
        </w:rPr>
        <w:t xml:space="preserve"> The equal representation of women and men at all levels of the U</w:t>
      </w:r>
      <w:r w:rsidR="00BB2577">
        <w:rPr>
          <w:rFonts w:asciiTheme="minorHAnsi" w:hAnsiTheme="minorHAnsi"/>
          <w:color w:val="000000" w:themeColor="text1"/>
          <w:szCs w:val="24"/>
        </w:rPr>
        <w:t>N entity should be a core value</w:t>
      </w:r>
      <w:r w:rsidR="00144677">
        <w:rPr>
          <w:rFonts w:asciiTheme="minorHAnsi" w:hAnsiTheme="minorHAnsi"/>
          <w:color w:val="000000" w:themeColor="text1"/>
          <w:szCs w:val="24"/>
        </w:rPr>
        <w:t xml:space="preserve"> and it </w:t>
      </w:r>
      <w:r w:rsidR="00144677" w:rsidRPr="00144677">
        <w:rPr>
          <w:rFonts w:asciiTheme="minorHAnsi" w:hAnsiTheme="minorHAnsi"/>
          <w:color w:val="000000" w:themeColor="text1"/>
          <w:szCs w:val="24"/>
        </w:rPr>
        <w:t>is expected that responsibility for the achievement of equal representation of women and men is specified through clear and measurable targets with senior managers which are then measured and enforced through accountability mechanisms, such as gender balan</w:t>
      </w:r>
      <w:r w:rsidR="00144677">
        <w:rPr>
          <w:rFonts w:asciiTheme="minorHAnsi" w:hAnsiTheme="minorHAnsi"/>
          <w:color w:val="000000" w:themeColor="text1"/>
          <w:szCs w:val="24"/>
        </w:rPr>
        <w:t xml:space="preserve">ce strategies, manager compacts, </w:t>
      </w:r>
      <w:r w:rsidR="00144677" w:rsidRPr="00144677">
        <w:rPr>
          <w:rFonts w:asciiTheme="minorHAnsi" w:hAnsiTheme="minorHAnsi"/>
          <w:color w:val="000000" w:themeColor="text1"/>
          <w:szCs w:val="24"/>
        </w:rPr>
        <w:t>scorecards, or enhanced performance objectives.</w:t>
      </w:r>
    </w:p>
    <w:p w14:paraId="21965C93" w14:textId="77777777" w:rsidR="00D71E5F" w:rsidRPr="00A16818" w:rsidRDefault="00D71E5F" w:rsidP="00A16818">
      <w:pPr>
        <w:tabs>
          <w:tab w:val="left" w:pos="426"/>
          <w:tab w:val="center" w:pos="6804"/>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91865" w:rsidRPr="00A16818">
        <w:rPr>
          <w:rFonts w:asciiTheme="minorHAnsi" w:hAnsiTheme="minorHAnsi"/>
          <w:color w:val="000000" w:themeColor="text1"/>
          <w:szCs w:val="24"/>
        </w:rPr>
        <w:tab/>
      </w:r>
      <w:r w:rsidR="00391865" w:rsidRPr="00A16818">
        <w:rPr>
          <w:rFonts w:asciiTheme="minorHAnsi" w:hAnsiTheme="minorHAnsi"/>
          <w:color w:val="000000" w:themeColor="text1"/>
          <w:szCs w:val="24"/>
        </w:rPr>
        <w:tab/>
      </w:r>
      <w:r w:rsidR="00391865" w:rsidRPr="00A16818">
        <w:rPr>
          <w:rFonts w:asciiTheme="minorHAnsi" w:hAnsiTheme="minorHAnsi"/>
          <w:color w:val="000000" w:themeColor="text1"/>
          <w:szCs w:val="24"/>
        </w:rPr>
        <w:tab/>
      </w:r>
      <w:r w:rsidR="00391865" w:rsidRPr="00A16818">
        <w:rPr>
          <w:rFonts w:asciiTheme="minorHAnsi" w:hAnsiTheme="minorHAnsi"/>
          <w:color w:val="000000" w:themeColor="text1"/>
          <w:szCs w:val="24"/>
        </w:rPr>
        <w:tab/>
      </w:r>
      <w:r w:rsidR="007879C3">
        <w:rPr>
          <w:rFonts w:asciiTheme="minorHAnsi" w:hAnsiTheme="minorHAnsi"/>
          <w:color w:val="000000" w:themeColor="text1"/>
          <w:szCs w:val="24"/>
        </w:rPr>
        <w:t xml:space="preserve">                          </w:t>
      </w:r>
      <w:r w:rsidRPr="00A16818">
        <w:rPr>
          <w:rFonts w:asciiTheme="minorHAnsi" w:hAnsiTheme="minorHAnsi"/>
          <w:color w:val="000000" w:themeColor="text1"/>
          <w:szCs w:val="24"/>
          <w:u w:val="single"/>
        </w:rPr>
        <w:t>Owner/Involved</w:t>
      </w:r>
      <w:r w:rsidR="00391865" w:rsidRPr="00A16818">
        <w:rPr>
          <w:rFonts w:asciiTheme="minorHAnsi" w:hAnsiTheme="minorHAnsi"/>
          <w:color w:val="000000" w:themeColor="text1"/>
          <w:szCs w:val="24"/>
        </w:rPr>
        <w:tab/>
      </w:r>
      <w:r w:rsidR="007879C3">
        <w:rPr>
          <w:rFonts w:asciiTheme="minorHAnsi" w:hAnsiTheme="minorHAnsi"/>
          <w:color w:val="000000" w:themeColor="text1"/>
          <w:szCs w:val="24"/>
        </w:rPr>
        <w:t xml:space="preserve">   </w:t>
      </w:r>
      <w:r w:rsidRPr="00A16818">
        <w:rPr>
          <w:rFonts w:asciiTheme="minorHAnsi" w:hAnsiTheme="minorHAnsi"/>
          <w:color w:val="000000" w:themeColor="text1"/>
          <w:szCs w:val="24"/>
          <w:u w:val="single"/>
        </w:rPr>
        <w:t>Timelines</w:t>
      </w:r>
    </w:p>
    <w:p w14:paraId="206A2622" w14:textId="754C31B2" w:rsidR="00D71E5F" w:rsidRDefault="00D71E5F" w:rsidP="00E6739D">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sz w:val="24"/>
          <w:szCs w:val="24"/>
          <w:lang w:val="en-US"/>
        </w:rPr>
        <w:t>Reflect gender in ITU core values/competencies</w:t>
      </w:r>
      <w:r w:rsidR="003B78EA">
        <w:rPr>
          <w:rFonts w:asciiTheme="minorHAnsi" w:eastAsia="Times New Roman" w:hAnsiTheme="minorHAnsi" w:cs="Times New Roman"/>
          <w:sz w:val="24"/>
          <w:szCs w:val="24"/>
          <w:lang w:val="en-US"/>
        </w:rPr>
        <w:t xml:space="preserve">; update in </w:t>
      </w:r>
      <w:proofErr w:type="spellStart"/>
      <w:r w:rsidR="003B78EA">
        <w:rPr>
          <w:rFonts w:asciiTheme="minorHAnsi" w:eastAsia="Times New Roman" w:hAnsiTheme="minorHAnsi" w:cs="Times New Roman"/>
          <w:sz w:val="24"/>
          <w:szCs w:val="24"/>
          <w:lang w:val="en-US"/>
        </w:rPr>
        <w:t>ePMDS</w:t>
      </w:r>
      <w:proofErr w:type="spellEnd"/>
      <w:r w:rsidRPr="00A16818">
        <w:rPr>
          <w:rFonts w:asciiTheme="minorHAnsi" w:eastAsia="Times New Roman" w:hAnsiTheme="minorHAnsi" w:cs="Times New Roman"/>
          <w:color w:val="000000" w:themeColor="text1"/>
          <w:sz w:val="24"/>
          <w:szCs w:val="24"/>
          <w:lang w:val="en-US"/>
        </w:rPr>
        <w:tab/>
      </w:r>
      <w:r w:rsidR="00E6739D">
        <w:rPr>
          <w:rFonts w:asciiTheme="minorHAnsi" w:eastAsia="Times New Roman" w:hAnsiTheme="minorHAnsi" w:cs="Times New Roman"/>
          <w:color w:val="000000" w:themeColor="text1"/>
          <w:sz w:val="24"/>
          <w:szCs w:val="24"/>
          <w:lang w:val="en-US"/>
        </w:rPr>
        <w:t>GBS/HRMD/MGMT</w:t>
      </w:r>
      <w:r w:rsidRPr="00A16818">
        <w:rPr>
          <w:rFonts w:asciiTheme="minorHAnsi" w:eastAsia="Times New Roman" w:hAnsiTheme="minorHAnsi" w:cs="Times New Roman"/>
          <w:color w:val="000000" w:themeColor="text1"/>
          <w:sz w:val="24"/>
          <w:szCs w:val="24"/>
          <w:lang w:val="en-US"/>
        </w:rPr>
        <w:tab/>
        <w:t>ongoing</w:t>
      </w:r>
    </w:p>
    <w:p w14:paraId="0DD48199" w14:textId="1257336E" w:rsidR="0026235E" w:rsidRDefault="0026235E" w:rsidP="00E8740A">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 xml:space="preserve">Integration of gender and diversity in all vacancy </w:t>
      </w:r>
      <w:r w:rsidR="00E8740A">
        <w:rPr>
          <w:rFonts w:asciiTheme="minorHAnsi" w:eastAsia="Times New Roman" w:hAnsiTheme="minorHAnsi" w:cs="Times New Roman"/>
          <w:sz w:val="24"/>
          <w:szCs w:val="24"/>
          <w:lang w:val="en-US"/>
        </w:rPr>
        <w:t>announcements</w:t>
      </w:r>
      <w:r w:rsidR="00E8740A">
        <w:rPr>
          <w:rFonts w:asciiTheme="minorHAnsi" w:eastAsia="Times New Roman" w:hAnsiTheme="minorHAnsi" w:cs="Times New Roman"/>
          <w:sz w:val="24"/>
          <w:szCs w:val="24"/>
          <w:lang w:val="en-US"/>
        </w:rPr>
        <w:tab/>
        <w:t>HRMD</w:t>
      </w:r>
      <w:r w:rsidR="00A6371B">
        <w:rPr>
          <w:rFonts w:asciiTheme="minorHAnsi" w:eastAsia="Times New Roman" w:hAnsiTheme="minorHAnsi" w:cs="Times New Roman"/>
          <w:sz w:val="24"/>
          <w:szCs w:val="24"/>
          <w:lang w:val="en-US"/>
        </w:rPr>
        <w:tab/>
        <w:t>Apr-Dec</w:t>
      </w:r>
    </w:p>
    <w:p w14:paraId="3B2DD665" w14:textId="150FDDA2" w:rsidR="005421F2" w:rsidRDefault="005421F2" w:rsidP="005421F2">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 xml:space="preserve">Explicitly include gender in job descriptions </w:t>
      </w:r>
      <w:r w:rsidRPr="005421F2">
        <w:rPr>
          <w:rFonts w:asciiTheme="minorHAnsi" w:eastAsia="Times New Roman" w:hAnsiTheme="minorHAnsi" w:cs="Times New Roman"/>
          <w:color w:val="000000" w:themeColor="text1"/>
          <w:sz w:val="24"/>
          <w:szCs w:val="24"/>
          <w:lang w:val="en-US"/>
        </w:rPr>
        <w:t>o</w:t>
      </w:r>
      <w:r w:rsidR="00A6371B">
        <w:rPr>
          <w:rFonts w:asciiTheme="minorHAnsi" w:eastAsia="Times New Roman" w:hAnsiTheme="minorHAnsi" w:cs="Times New Roman"/>
          <w:color w:val="000000" w:themeColor="text1"/>
          <w:sz w:val="24"/>
          <w:szCs w:val="24"/>
          <w:lang w:val="en-US"/>
        </w:rPr>
        <w:t xml:space="preserve">f senior positions </w:t>
      </w:r>
      <w:r w:rsidR="00A6371B">
        <w:rPr>
          <w:rFonts w:asciiTheme="minorHAnsi" w:eastAsia="Times New Roman" w:hAnsiTheme="minorHAnsi" w:cs="Times New Roman"/>
          <w:color w:val="000000" w:themeColor="text1"/>
          <w:sz w:val="24"/>
          <w:szCs w:val="24"/>
          <w:lang w:val="en-US"/>
        </w:rPr>
        <w:tab/>
        <w:t>HRMD</w:t>
      </w:r>
      <w:r w:rsidR="00A6371B">
        <w:rPr>
          <w:rFonts w:asciiTheme="minorHAnsi" w:eastAsia="Times New Roman" w:hAnsiTheme="minorHAnsi" w:cs="Times New Roman"/>
          <w:color w:val="000000" w:themeColor="text1"/>
          <w:sz w:val="24"/>
          <w:szCs w:val="24"/>
          <w:lang w:val="en-US"/>
        </w:rPr>
        <w:tab/>
        <w:t>Mar</w:t>
      </w:r>
      <w:r w:rsidR="004F3EC9">
        <w:rPr>
          <w:rFonts w:asciiTheme="minorHAnsi" w:eastAsia="Times New Roman" w:hAnsiTheme="minorHAnsi" w:cs="Times New Roman"/>
          <w:color w:val="000000" w:themeColor="text1"/>
          <w:sz w:val="24"/>
          <w:szCs w:val="24"/>
          <w:lang w:val="en-US"/>
        </w:rPr>
        <w:t>-Dec</w:t>
      </w:r>
    </w:p>
    <w:p w14:paraId="129E4231" w14:textId="613B25D3" w:rsidR="005421F2" w:rsidRDefault="00A12CE1" w:rsidP="00A12CE1">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I</w:t>
      </w:r>
      <w:r w:rsidRPr="00A12CE1">
        <w:rPr>
          <w:rFonts w:asciiTheme="minorHAnsi" w:eastAsia="Times New Roman" w:hAnsiTheme="minorHAnsi" w:cs="Times New Roman"/>
          <w:color w:val="000000" w:themeColor="text1"/>
          <w:sz w:val="24"/>
          <w:szCs w:val="24"/>
          <w:lang w:val="en-US"/>
        </w:rPr>
        <w:t xml:space="preserve">nterview panels systematically assess </w:t>
      </w:r>
      <w:r>
        <w:rPr>
          <w:rFonts w:asciiTheme="minorHAnsi" w:eastAsia="Times New Roman" w:hAnsiTheme="minorHAnsi" w:cs="Times New Roman"/>
          <w:color w:val="000000" w:themeColor="text1"/>
          <w:sz w:val="24"/>
          <w:szCs w:val="24"/>
          <w:lang w:val="en-US"/>
        </w:rPr>
        <w:t>candidates’</w:t>
      </w:r>
      <w:r w:rsidRPr="00A12CE1">
        <w:rPr>
          <w:rFonts w:asciiTheme="minorHAnsi" w:eastAsia="Times New Roman" w:hAnsiTheme="minorHAnsi" w:cs="Times New Roman"/>
          <w:color w:val="000000" w:themeColor="text1"/>
          <w:sz w:val="24"/>
          <w:szCs w:val="24"/>
          <w:lang w:val="en-US"/>
        </w:rPr>
        <w:t xml:space="preserve"> </w:t>
      </w:r>
      <w:r w:rsidR="00A6371B">
        <w:rPr>
          <w:rFonts w:asciiTheme="minorHAnsi" w:eastAsia="Times New Roman" w:hAnsiTheme="minorHAnsi" w:cs="Times New Roman"/>
          <w:color w:val="000000" w:themeColor="text1"/>
          <w:sz w:val="24"/>
          <w:szCs w:val="24"/>
          <w:lang w:val="en-US"/>
        </w:rPr>
        <w:t>gender-sensitivity</w:t>
      </w:r>
      <w:r w:rsidR="00A6371B">
        <w:rPr>
          <w:rFonts w:asciiTheme="minorHAnsi" w:eastAsia="Times New Roman" w:hAnsiTheme="minorHAnsi" w:cs="Times New Roman"/>
          <w:color w:val="000000" w:themeColor="text1"/>
          <w:sz w:val="24"/>
          <w:szCs w:val="24"/>
          <w:lang w:val="en-US"/>
        </w:rPr>
        <w:tab/>
        <w:t>HRMD</w:t>
      </w:r>
      <w:r w:rsidR="00A6371B">
        <w:rPr>
          <w:rFonts w:asciiTheme="minorHAnsi" w:eastAsia="Times New Roman" w:hAnsiTheme="minorHAnsi" w:cs="Times New Roman"/>
          <w:color w:val="000000" w:themeColor="text1"/>
          <w:sz w:val="24"/>
          <w:szCs w:val="24"/>
          <w:lang w:val="en-US"/>
        </w:rPr>
        <w:tab/>
        <w:t>Apr</w:t>
      </w:r>
      <w:r w:rsidR="004F3EC9">
        <w:rPr>
          <w:rFonts w:asciiTheme="minorHAnsi" w:eastAsia="Times New Roman" w:hAnsiTheme="minorHAnsi" w:cs="Times New Roman"/>
          <w:color w:val="000000" w:themeColor="text1"/>
          <w:sz w:val="24"/>
          <w:szCs w:val="24"/>
          <w:lang w:val="en-US"/>
        </w:rPr>
        <w:t>-Dec</w:t>
      </w:r>
    </w:p>
    <w:p w14:paraId="0C161845" w14:textId="0E5D64D0" w:rsidR="00A12CE1" w:rsidRPr="00A16818" w:rsidRDefault="00A12CE1" w:rsidP="00A12CE1">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 xml:space="preserve">All </w:t>
      </w:r>
      <w:r w:rsidRPr="00A12CE1">
        <w:rPr>
          <w:rFonts w:asciiTheme="minorHAnsi" w:eastAsia="Times New Roman" w:hAnsiTheme="minorHAnsi" w:cs="Times New Roman"/>
          <w:color w:val="000000" w:themeColor="text1"/>
          <w:sz w:val="24"/>
          <w:szCs w:val="24"/>
          <w:lang w:val="en-US"/>
        </w:rPr>
        <w:t xml:space="preserve">staff should have a </w:t>
      </w:r>
      <w:r>
        <w:rPr>
          <w:rFonts w:asciiTheme="minorHAnsi" w:eastAsia="Times New Roman" w:hAnsiTheme="minorHAnsi" w:cs="Times New Roman"/>
          <w:color w:val="000000" w:themeColor="text1"/>
          <w:sz w:val="24"/>
          <w:szCs w:val="24"/>
          <w:lang w:val="en-US"/>
        </w:rPr>
        <w:t xml:space="preserve">gender related </w:t>
      </w:r>
      <w:r w:rsidRPr="00A12CE1">
        <w:rPr>
          <w:rFonts w:asciiTheme="minorHAnsi" w:eastAsia="Times New Roman" w:hAnsiTheme="minorHAnsi" w:cs="Times New Roman"/>
          <w:color w:val="000000" w:themeColor="text1"/>
          <w:sz w:val="24"/>
          <w:szCs w:val="24"/>
          <w:lang w:val="en-US"/>
        </w:rPr>
        <w:t>goal, action or success criteria</w:t>
      </w:r>
      <w:r>
        <w:rPr>
          <w:rFonts w:asciiTheme="minorHAnsi" w:eastAsia="Times New Roman" w:hAnsiTheme="minorHAnsi" w:cs="Times New Roman"/>
          <w:color w:val="000000" w:themeColor="text1"/>
          <w:sz w:val="24"/>
          <w:szCs w:val="24"/>
          <w:lang w:val="en-US"/>
        </w:rPr>
        <w:tab/>
        <w:t>All staff</w:t>
      </w:r>
      <w:r>
        <w:rPr>
          <w:rFonts w:asciiTheme="minorHAnsi" w:eastAsia="Times New Roman" w:hAnsiTheme="minorHAnsi" w:cs="Times New Roman"/>
          <w:color w:val="000000" w:themeColor="text1"/>
          <w:sz w:val="24"/>
          <w:szCs w:val="24"/>
          <w:lang w:val="en-US"/>
        </w:rPr>
        <w:tab/>
        <w:t>Feb 2019</w:t>
      </w:r>
    </w:p>
    <w:p w14:paraId="5D17A3F7" w14:textId="77777777" w:rsidR="00D71E5F" w:rsidRDefault="00D71E5F" w:rsidP="00A16818">
      <w:pPr>
        <w:tabs>
          <w:tab w:val="left" w:pos="426"/>
          <w:tab w:val="center" w:pos="6804"/>
        </w:tabs>
        <w:spacing w:before="0"/>
        <w:rPr>
          <w:rFonts w:asciiTheme="minorHAnsi" w:hAnsiTheme="minorHAnsi"/>
          <w:color w:val="000000" w:themeColor="text1"/>
          <w:szCs w:val="24"/>
        </w:rPr>
      </w:pPr>
    </w:p>
    <w:p w14:paraId="2C75C11A" w14:textId="36BF9BA3" w:rsidR="003D2025" w:rsidRPr="00A16818" w:rsidRDefault="003D2025" w:rsidP="003D2025">
      <w:pPr>
        <w:pStyle w:val="ListParagraph"/>
        <w:keepNext/>
        <w:keepLines/>
        <w:numPr>
          <w:ilvl w:val="0"/>
          <w:numId w:val="24"/>
        </w:numPr>
        <w:pBdr>
          <w:bottom w:val="single" w:sz="4" w:space="1" w:color="auto"/>
        </w:pBdr>
        <w:tabs>
          <w:tab w:val="clear" w:pos="794"/>
          <w:tab w:val="clear" w:pos="1191"/>
          <w:tab w:val="clear" w:pos="1588"/>
          <w:tab w:val="clear" w:pos="1985"/>
          <w:tab w:val="right" w:pos="9639"/>
        </w:tabs>
        <w:spacing w:after="0" w:line="240" w:lineRule="auto"/>
        <w:rPr>
          <w:rFonts w:asciiTheme="minorHAnsi" w:hAnsiTheme="minorHAnsi"/>
          <w:color w:val="000000" w:themeColor="text1"/>
          <w:sz w:val="24"/>
          <w:szCs w:val="24"/>
          <w:lang w:val="en-US"/>
        </w:rPr>
      </w:pPr>
      <w:r>
        <w:rPr>
          <w:rFonts w:asciiTheme="minorHAnsi" w:eastAsia="Times New Roman" w:hAnsiTheme="minorHAnsi" w:cs="Times New Roman"/>
          <w:b/>
          <w:bCs/>
          <w:color w:val="000000" w:themeColor="text1"/>
          <w:sz w:val="24"/>
          <w:szCs w:val="24"/>
          <w:lang w:val="en-US"/>
        </w:rPr>
        <w:t>Resource Tracking</w:t>
      </w:r>
      <w:r>
        <w:rPr>
          <w:rFonts w:asciiTheme="minorHAnsi" w:eastAsia="Times New Roman" w:hAnsiTheme="minorHAnsi" w:cs="Times New Roman"/>
          <w:b/>
          <w:bCs/>
          <w:color w:val="000000" w:themeColor="text1"/>
          <w:sz w:val="24"/>
          <w:szCs w:val="24"/>
          <w:lang w:val="en-US"/>
        </w:rPr>
        <w:tab/>
        <w:t>2017</w:t>
      </w:r>
      <w:r w:rsidRPr="00A16818">
        <w:rPr>
          <w:rFonts w:asciiTheme="minorHAnsi" w:eastAsia="Times New Roman" w:hAnsiTheme="minorHAnsi" w:cs="Times New Roman"/>
          <w:b/>
          <w:bCs/>
          <w:color w:val="000000" w:themeColor="text1"/>
          <w:sz w:val="24"/>
          <w:szCs w:val="24"/>
          <w:lang w:val="en-US"/>
        </w:rPr>
        <w:t xml:space="preserve"> SWAP Status: </w:t>
      </w:r>
      <w:r w:rsidRPr="00A16818">
        <w:rPr>
          <w:rFonts w:asciiTheme="minorHAnsi" w:eastAsia="Times New Roman" w:hAnsiTheme="minorHAnsi" w:cs="Times New Roman"/>
          <w:color w:val="000000" w:themeColor="text1"/>
          <w:sz w:val="24"/>
          <w:szCs w:val="24"/>
          <w:lang w:val="en-US"/>
        </w:rPr>
        <w:t>meets requirements</w:t>
      </w:r>
    </w:p>
    <w:p w14:paraId="3C7DD8D7" w14:textId="5BB2F376" w:rsidR="003D2025" w:rsidRPr="00EF4A02" w:rsidRDefault="003D2025" w:rsidP="00734C9F">
      <w:pPr>
        <w:keepNext/>
        <w:keepLines/>
        <w:tabs>
          <w:tab w:val="left" w:pos="426"/>
          <w:tab w:val="center" w:pos="7655"/>
          <w:tab w:val="right" w:pos="9639"/>
        </w:tabs>
        <w:spacing w:before="0"/>
        <w:jc w:val="both"/>
        <w:rPr>
          <w:rFonts w:asciiTheme="minorHAnsi" w:hAnsiTheme="minorHAnsi"/>
          <w:szCs w:val="24"/>
        </w:rPr>
      </w:pPr>
      <w:r w:rsidRPr="00A16818">
        <w:rPr>
          <w:rFonts w:asciiTheme="minorHAnsi" w:hAnsiTheme="minorHAnsi"/>
          <w:color w:val="000000" w:themeColor="text1"/>
          <w:szCs w:val="24"/>
        </w:rPr>
        <w:t xml:space="preserve">To meet </w:t>
      </w:r>
      <w:r>
        <w:rPr>
          <w:rFonts w:asciiTheme="minorHAnsi" w:hAnsiTheme="minorHAnsi"/>
          <w:color w:val="000000" w:themeColor="text1"/>
          <w:szCs w:val="24"/>
        </w:rPr>
        <w:t>this UN-SWAP performance indicator</w:t>
      </w:r>
      <w:r w:rsidRPr="00A16818">
        <w:rPr>
          <w:rFonts w:asciiTheme="minorHAnsi" w:hAnsiTheme="minorHAnsi"/>
          <w:color w:val="000000" w:themeColor="text1"/>
          <w:szCs w:val="24"/>
        </w:rPr>
        <w:t xml:space="preserve">, </w:t>
      </w:r>
      <w:r w:rsidRPr="00EF4A02">
        <w:t xml:space="preserve">ITU </w:t>
      </w:r>
      <w:r>
        <w:t>would need to</w:t>
      </w:r>
      <w:r w:rsidRPr="00EF4A02">
        <w:t xml:space="preserve"> continue the exercise that consists of estimating the resource level used to promote gender equality and women</w:t>
      </w:r>
      <w:r>
        <w:t>’</w:t>
      </w:r>
      <w:r w:rsidRPr="00EF4A02">
        <w:t xml:space="preserve">s empowerment. </w:t>
      </w:r>
      <w:r w:rsidR="00734C9F" w:rsidRPr="00734C9F">
        <w:t>Gender marker systems not specifically tied to tracking resources, but rather to assessing overall programme performance, should be rated as approaching requirements.</w:t>
      </w:r>
    </w:p>
    <w:p w14:paraId="42F47424" w14:textId="77777777" w:rsidR="003D2025" w:rsidRPr="00EF4A02" w:rsidRDefault="003D2025" w:rsidP="003D2025">
      <w:pPr>
        <w:keepNext/>
        <w:keepLines/>
        <w:tabs>
          <w:tab w:val="left" w:pos="426"/>
          <w:tab w:val="center" w:pos="7655"/>
          <w:tab w:val="right" w:pos="9639"/>
        </w:tabs>
        <w:spacing w:before="0"/>
        <w:rPr>
          <w:rFonts w:asciiTheme="minorHAnsi" w:hAnsiTheme="minorHAnsi"/>
          <w:szCs w:val="24"/>
        </w:rPr>
      </w:pPr>
      <w:r w:rsidRPr="00EF4A02">
        <w:rPr>
          <w:rFonts w:asciiTheme="minorHAnsi" w:hAnsiTheme="minorHAnsi"/>
          <w:szCs w:val="24"/>
          <w:u w:val="single"/>
        </w:rPr>
        <w:t>Outputs</w:t>
      </w:r>
      <w:r w:rsidRPr="00EF4A02">
        <w:rPr>
          <w:rFonts w:asciiTheme="minorHAnsi" w:hAnsiTheme="minorHAnsi"/>
          <w:szCs w:val="24"/>
        </w:rPr>
        <w:tab/>
      </w:r>
      <w:r w:rsidRPr="00EF4A02">
        <w:rPr>
          <w:rFonts w:asciiTheme="minorHAnsi" w:hAnsiTheme="minorHAnsi"/>
          <w:szCs w:val="24"/>
        </w:rPr>
        <w:tab/>
      </w:r>
      <w:r w:rsidRPr="00EF4A02">
        <w:rPr>
          <w:rFonts w:asciiTheme="minorHAnsi" w:hAnsiTheme="minorHAnsi"/>
          <w:szCs w:val="24"/>
        </w:rPr>
        <w:tab/>
      </w:r>
      <w:r w:rsidRPr="00EF4A02">
        <w:rPr>
          <w:rFonts w:asciiTheme="minorHAnsi" w:hAnsiTheme="minorHAnsi"/>
          <w:szCs w:val="24"/>
        </w:rPr>
        <w:tab/>
      </w:r>
      <w:r w:rsidRPr="00EF4A02">
        <w:rPr>
          <w:rFonts w:asciiTheme="minorHAnsi" w:hAnsiTheme="minorHAnsi"/>
          <w:szCs w:val="24"/>
        </w:rPr>
        <w:tab/>
      </w:r>
      <w:r w:rsidRPr="00EF4A02">
        <w:rPr>
          <w:rFonts w:asciiTheme="minorHAnsi" w:hAnsiTheme="minorHAnsi"/>
          <w:szCs w:val="24"/>
          <w:u w:val="single"/>
        </w:rPr>
        <w:t>Owner/Involved</w:t>
      </w:r>
      <w:r w:rsidRPr="00EF4A02">
        <w:rPr>
          <w:rFonts w:asciiTheme="minorHAnsi" w:hAnsiTheme="minorHAnsi"/>
          <w:szCs w:val="24"/>
        </w:rPr>
        <w:tab/>
      </w:r>
      <w:r w:rsidRPr="00EF4A02">
        <w:rPr>
          <w:rFonts w:asciiTheme="minorHAnsi" w:hAnsiTheme="minorHAnsi"/>
          <w:szCs w:val="24"/>
          <w:u w:val="single"/>
        </w:rPr>
        <w:t>Timelines</w:t>
      </w:r>
    </w:p>
    <w:p w14:paraId="37186038" w14:textId="77777777" w:rsidR="003D2025" w:rsidRDefault="003D2025" w:rsidP="003D2025">
      <w:pPr>
        <w:pStyle w:val="ListParagraph"/>
        <w:keepNext/>
        <w:keepLines/>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sz w:val="24"/>
          <w:szCs w:val="24"/>
          <w:lang w:val="en-US"/>
        </w:rPr>
      </w:pPr>
      <w:r w:rsidRPr="00EF4A02">
        <w:rPr>
          <w:rFonts w:ascii="Calibri" w:hAnsi="Calibri"/>
          <w:sz w:val="24"/>
          <w:szCs w:val="24"/>
          <w:lang w:val="en-US"/>
        </w:rPr>
        <w:t>Report on gender marker and resource allocation for gender</w:t>
      </w:r>
      <w:r w:rsidRPr="00EF4A02">
        <w:rPr>
          <w:rFonts w:asciiTheme="minorHAnsi" w:eastAsia="Times New Roman" w:hAnsiTheme="minorHAnsi" w:cs="Times New Roman"/>
          <w:sz w:val="24"/>
          <w:szCs w:val="24"/>
          <w:lang w:val="en-US"/>
        </w:rPr>
        <w:tab/>
        <w:t>FRMD</w:t>
      </w:r>
      <w:r w:rsidRPr="00EF4A02">
        <w:rPr>
          <w:rFonts w:asciiTheme="minorHAnsi" w:eastAsia="Times New Roman" w:hAnsiTheme="minorHAnsi" w:cs="Times New Roman"/>
          <w:sz w:val="24"/>
          <w:szCs w:val="24"/>
          <w:lang w:val="en-US"/>
        </w:rPr>
        <w:tab/>
        <w:t>Nov-Dec</w:t>
      </w:r>
    </w:p>
    <w:p w14:paraId="7B32D1CD" w14:textId="29B687F0" w:rsidR="00734C9F" w:rsidRPr="00EF4A02" w:rsidRDefault="00A6371B" w:rsidP="00A6371B">
      <w:pPr>
        <w:pStyle w:val="ListParagraph"/>
        <w:keepNext/>
        <w:keepLines/>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sz w:val="24"/>
          <w:szCs w:val="24"/>
          <w:lang w:val="en-US"/>
        </w:rPr>
      </w:pPr>
      <w:r>
        <w:rPr>
          <w:rFonts w:asciiTheme="minorHAnsi" w:eastAsia="Times New Roman" w:hAnsiTheme="minorHAnsi" w:cs="Times New Roman"/>
          <w:sz w:val="24"/>
          <w:szCs w:val="24"/>
          <w:lang w:val="en-US"/>
        </w:rPr>
        <w:t>Work w/</w:t>
      </w:r>
      <w:r w:rsidR="00734C9F">
        <w:rPr>
          <w:rFonts w:asciiTheme="minorHAnsi" w:eastAsia="Times New Roman" w:hAnsiTheme="minorHAnsi" w:cs="Times New Roman"/>
          <w:sz w:val="24"/>
          <w:szCs w:val="24"/>
          <w:lang w:val="en-US"/>
        </w:rPr>
        <w:t xml:space="preserve"> inter-agency finance group </w:t>
      </w:r>
      <w:r>
        <w:rPr>
          <w:rFonts w:asciiTheme="minorHAnsi" w:eastAsia="Times New Roman" w:hAnsiTheme="minorHAnsi" w:cs="Times New Roman"/>
          <w:sz w:val="24"/>
          <w:szCs w:val="24"/>
          <w:lang w:val="en-US"/>
        </w:rPr>
        <w:t>to improve gender marker work</w:t>
      </w:r>
      <w:r w:rsidR="00734C9F">
        <w:rPr>
          <w:rFonts w:asciiTheme="minorHAnsi" w:eastAsia="Times New Roman" w:hAnsiTheme="minorHAnsi" w:cs="Times New Roman"/>
          <w:sz w:val="24"/>
          <w:szCs w:val="24"/>
          <w:lang w:val="en-US"/>
        </w:rPr>
        <w:tab/>
        <w:t>FRMD</w:t>
      </w:r>
      <w:r>
        <w:rPr>
          <w:rFonts w:asciiTheme="minorHAnsi" w:eastAsia="Times New Roman" w:hAnsiTheme="minorHAnsi" w:cs="Times New Roman"/>
          <w:sz w:val="24"/>
          <w:szCs w:val="24"/>
          <w:lang w:val="en-US"/>
        </w:rPr>
        <w:tab/>
        <w:t>Dec</w:t>
      </w:r>
    </w:p>
    <w:p w14:paraId="3D3027B3" w14:textId="77777777" w:rsidR="003D2025" w:rsidRPr="00EF4A02" w:rsidRDefault="003D2025" w:rsidP="003D2025">
      <w:pPr>
        <w:tabs>
          <w:tab w:val="left" w:pos="426"/>
          <w:tab w:val="center" w:pos="5387"/>
          <w:tab w:val="center" w:pos="7655"/>
          <w:tab w:val="right" w:pos="9639"/>
        </w:tabs>
        <w:spacing w:before="0"/>
        <w:rPr>
          <w:rFonts w:asciiTheme="minorHAnsi" w:hAnsiTheme="minorHAnsi"/>
          <w:color w:val="000000" w:themeColor="text1"/>
          <w:szCs w:val="24"/>
          <w:lang w:val="en-US"/>
        </w:rPr>
      </w:pPr>
    </w:p>
    <w:p w14:paraId="437BAB55" w14:textId="45E1C598" w:rsidR="004D7A2D" w:rsidRPr="00A16818" w:rsidRDefault="004D7A2D" w:rsidP="004D7A2D">
      <w:pPr>
        <w:pStyle w:val="ListParagraph"/>
        <w:numPr>
          <w:ilvl w:val="0"/>
          <w:numId w:val="24"/>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Resource Allocation</w:t>
      </w:r>
      <w:r w:rsidRPr="00A16818">
        <w:rPr>
          <w:rFonts w:asciiTheme="minorHAnsi" w:eastAsia="Times New Roman" w:hAnsiTheme="minorHAnsi" w:cs="Times New Roman"/>
          <w:b/>
          <w:bCs/>
          <w:color w:val="000000" w:themeColor="text1"/>
          <w:sz w:val="24"/>
          <w:szCs w:val="24"/>
          <w:lang w:val="en-US"/>
        </w:rPr>
        <w:tab/>
        <w:t>201</w:t>
      </w:r>
      <w:r>
        <w:rPr>
          <w:rFonts w:asciiTheme="minorHAnsi" w:eastAsia="Times New Roman" w:hAnsiTheme="minorHAnsi" w:cs="Times New Roman"/>
          <w:b/>
          <w:bCs/>
          <w:color w:val="000000" w:themeColor="text1"/>
          <w:sz w:val="24"/>
          <w:szCs w:val="24"/>
          <w:lang w:val="en-US"/>
        </w:rPr>
        <w:t>7</w:t>
      </w:r>
      <w:r w:rsidRPr="00A16818">
        <w:rPr>
          <w:rFonts w:asciiTheme="minorHAnsi" w:eastAsia="Times New Roman" w:hAnsiTheme="minorHAnsi" w:cs="Times New Roman"/>
          <w:b/>
          <w:bCs/>
          <w:color w:val="000000" w:themeColor="text1"/>
          <w:sz w:val="24"/>
          <w:szCs w:val="24"/>
          <w:lang w:val="en-US"/>
        </w:rPr>
        <w:t xml:space="preserve"> SWAP Status: </w:t>
      </w:r>
      <w:r w:rsidRPr="00A16818">
        <w:rPr>
          <w:rFonts w:asciiTheme="minorHAnsi" w:eastAsia="Times New Roman" w:hAnsiTheme="minorHAnsi" w:cs="Times New Roman"/>
          <w:color w:val="000000" w:themeColor="text1"/>
          <w:sz w:val="24"/>
          <w:szCs w:val="24"/>
          <w:lang w:val="en-US"/>
        </w:rPr>
        <w:t>missing requirement</w:t>
      </w:r>
    </w:p>
    <w:p w14:paraId="7A68B5B7" w14:textId="529D0A1E" w:rsidR="004D7A2D" w:rsidRPr="00A16818" w:rsidRDefault="004D7A2D" w:rsidP="004D7A2D">
      <w:pPr>
        <w:tabs>
          <w:tab w:val="center" w:pos="7655"/>
          <w:tab w:val="right" w:pos="9639"/>
        </w:tabs>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Pr="00A16818">
        <w:rPr>
          <w:rFonts w:asciiTheme="minorHAnsi" w:hAnsiTheme="minorHAnsi"/>
          <w:color w:val="000000" w:themeColor="text1"/>
          <w:szCs w:val="24"/>
        </w:rPr>
        <w:t xml:space="preserve"> UN-SWAP performance indicators, </w:t>
      </w:r>
      <w:r>
        <w:rPr>
          <w:rFonts w:asciiTheme="minorHAnsi" w:hAnsiTheme="minorHAnsi"/>
          <w:color w:val="000000" w:themeColor="text1"/>
          <w:szCs w:val="24"/>
        </w:rPr>
        <w:t xml:space="preserve">ITU would need to </w:t>
      </w:r>
      <w:r w:rsidRPr="00C738CF">
        <w:rPr>
          <w:rFonts w:asciiTheme="minorHAnsi" w:hAnsiTheme="minorHAnsi"/>
          <w:color w:val="000000" w:themeColor="text1"/>
          <w:szCs w:val="24"/>
        </w:rPr>
        <w:t>have set and achieved a</w:t>
      </w:r>
      <w:r w:rsidRPr="00A0281C">
        <w:rPr>
          <w:rFonts w:asciiTheme="minorHAnsi" w:hAnsiTheme="minorHAnsi"/>
          <w:color w:val="000000" w:themeColor="text1"/>
          <w:szCs w:val="24"/>
        </w:rPr>
        <w:t xml:space="preserve"> financial target for meeting its gender equality and empowerment of women mandate in all of its budgets, including regular, core</w:t>
      </w:r>
      <w:r>
        <w:rPr>
          <w:rFonts w:asciiTheme="minorHAnsi" w:hAnsiTheme="minorHAnsi"/>
          <w:color w:val="000000" w:themeColor="text1"/>
          <w:szCs w:val="24"/>
        </w:rPr>
        <w:t>,</w:t>
      </w:r>
      <w:r w:rsidRPr="00A0281C">
        <w:rPr>
          <w:rFonts w:asciiTheme="minorHAnsi" w:hAnsiTheme="minorHAnsi"/>
          <w:color w:val="000000" w:themeColor="text1"/>
          <w:szCs w:val="24"/>
        </w:rPr>
        <w:t xml:space="preserve"> and extra-budgetary resources.</w:t>
      </w:r>
      <w:r>
        <w:rPr>
          <w:rFonts w:asciiTheme="minorHAnsi" w:hAnsiTheme="minorHAnsi"/>
          <w:color w:val="000000" w:themeColor="text1"/>
          <w:szCs w:val="24"/>
        </w:rPr>
        <w:t xml:space="preserve"> </w:t>
      </w:r>
      <w:r w:rsidRPr="00A16818">
        <w:rPr>
          <w:rFonts w:asciiTheme="minorHAnsi" w:hAnsiTheme="minorHAnsi"/>
          <w:color w:val="000000" w:themeColor="text1"/>
          <w:szCs w:val="24"/>
        </w:rPr>
        <w:t xml:space="preserve">Resources </w:t>
      </w:r>
      <w:r>
        <w:rPr>
          <w:rFonts w:asciiTheme="minorHAnsi" w:hAnsiTheme="minorHAnsi"/>
          <w:color w:val="000000" w:themeColor="text1"/>
          <w:szCs w:val="24"/>
        </w:rPr>
        <w:t>would need to</w:t>
      </w:r>
      <w:r w:rsidRPr="00A16818">
        <w:rPr>
          <w:rFonts w:asciiTheme="minorHAnsi" w:hAnsiTheme="minorHAnsi"/>
          <w:color w:val="000000" w:themeColor="text1"/>
          <w:szCs w:val="24"/>
        </w:rPr>
        <w:t xml:space="preserve"> cover coordination, capacity development, quality assurance</w:t>
      </w:r>
      <w:r>
        <w:rPr>
          <w:rFonts w:asciiTheme="minorHAnsi" w:hAnsiTheme="minorHAnsi"/>
          <w:color w:val="000000" w:themeColor="text1"/>
          <w:szCs w:val="24"/>
        </w:rPr>
        <w:t>,</w:t>
      </w:r>
      <w:r w:rsidRPr="00A16818">
        <w:rPr>
          <w:rFonts w:asciiTheme="minorHAnsi" w:hAnsiTheme="minorHAnsi"/>
          <w:color w:val="000000" w:themeColor="text1"/>
          <w:szCs w:val="24"/>
        </w:rPr>
        <w:t xml:space="preserve"> and inter-agency networking. </w:t>
      </w:r>
    </w:p>
    <w:p w14:paraId="1E102585" w14:textId="77777777" w:rsidR="004D7A2D" w:rsidRPr="00A16818" w:rsidRDefault="004D7A2D" w:rsidP="004D7A2D">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6C7C127D" w14:textId="53898093" w:rsidR="004D7A2D" w:rsidRPr="00A16818" w:rsidRDefault="004D7A2D" w:rsidP="00734C9F">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Set financial benchmark for resourcing G</w:t>
      </w:r>
      <w:r>
        <w:rPr>
          <w:rFonts w:asciiTheme="minorHAnsi" w:eastAsia="Times New Roman" w:hAnsiTheme="minorHAnsi" w:cs="Times New Roman"/>
          <w:color w:val="000000" w:themeColor="text1"/>
          <w:sz w:val="24"/>
          <w:szCs w:val="24"/>
          <w:lang w:val="en-US"/>
        </w:rPr>
        <w:t>EM</w:t>
      </w:r>
      <w:r>
        <w:rPr>
          <w:rFonts w:asciiTheme="minorHAnsi" w:eastAsia="Times New Roman" w:hAnsiTheme="minorHAnsi" w:cs="Times New Roman"/>
          <w:color w:val="000000" w:themeColor="text1"/>
          <w:sz w:val="24"/>
          <w:szCs w:val="24"/>
          <w:lang w:val="en-US"/>
        </w:rPr>
        <w:tab/>
        <w:t>All/</w:t>
      </w:r>
      <w:r w:rsidRPr="00A16818">
        <w:rPr>
          <w:rFonts w:asciiTheme="minorHAnsi" w:eastAsia="Times New Roman" w:hAnsiTheme="minorHAnsi" w:cs="Times New Roman"/>
          <w:color w:val="000000" w:themeColor="text1"/>
          <w:sz w:val="24"/>
          <w:szCs w:val="24"/>
          <w:lang w:val="en-US"/>
        </w:rPr>
        <w:t>FRMD</w:t>
      </w:r>
      <w:r w:rsidRPr="00A16818">
        <w:rPr>
          <w:rFonts w:asciiTheme="minorHAnsi" w:eastAsia="Times New Roman" w:hAnsiTheme="minorHAnsi" w:cs="Times New Roman"/>
          <w:color w:val="000000" w:themeColor="text1"/>
          <w:sz w:val="24"/>
          <w:szCs w:val="24"/>
          <w:lang w:val="en-US"/>
        </w:rPr>
        <w:tab/>
      </w:r>
      <w:r w:rsidR="00734C9F">
        <w:rPr>
          <w:rFonts w:asciiTheme="minorHAnsi" w:eastAsia="Times New Roman" w:hAnsiTheme="minorHAnsi" w:cs="Times New Roman"/>
          <w:color w:val="000000" w:themeColor="text1"/>
          <w:sz w:val="24"/>
          <w:szCs w:val="24"/>
          <w:lang w:val="en-US"/>
        </w:rPr>
        <w:t>Nov-Dec</w:t>
      </w:r>
    </w:p>
    <w:p w14:paraId="5B3F74EE" w14:textId="77777777" w:rsidR="003D2025" w:rsidRDefault="003D2025" w:rsidP="00A16818">
      <w:pPr>
        <w:tabs>
          <w:tab w:val="left" w:pos="426"/>
          <w:tab w:val="center" w:pos="6804"/>
        </w:tabs>
        <w:spacing w:before="0"/>
        <w:rPr>
          <w:rFonts w:asciiTheme="minorHAnsi" w:hAnsiTheme="minorHAnsi"/>
          <w:color w:val="000000" w:themeColor="text1"/>
          <w:szCs w:val="24"/>
          <w:lang w:val="en-US"/>
        </w:rPr>
      </w:pPr>
    </w:p>
    <w:p w14:paraId="68702C69" w14:textId="120C8547" w:rsidR="004D7A2D" w:rsidRPr="00A16818" w:rsidRDefault="004D7A2D" w:rsidP="00E00674">
      <w:pPr>
        <w:pStyle w:val="ListParagraph"/>
        <w:numPr>
          <w:ilvl w:val="0"/>
          <w:numId w:val="24"/>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Gender Architecture</w:t>
      </w:r>
      <w:r w:rsidRPr="00A16818">
        <w:rPr>
          <w:rFonts w:asciiTheme="minorHAnsi" w:eastAsia="Times New Roman" w:hAnsiTheme="minorHAnsi" w:cs="Times New Roman"/>
          <w:b/>
          <w:bCs/>
          <w:color w:val="000000" w:themeColor="text1"/>
          <w:sz w:val="24"/>
          <w:szCs w:val="24"/>
          <w:lang w:val="en-US"/>
        </w:rPr>
        <w:tab/>
        <w:t>201</w:t>
      </w:r>
      <w:r>
        <w:rPr>
          <w:rFonts w:asciiTheme="minorHAnsi" w:eastAsia="Times New Roman" w:hAnsiTheme="minorHAnsi" w:cs="Times New Roman"/>
          <w:b/>
          <w:bCs/>
          <w:color w:val="000000" w:themeColor="text1"/>
          <w:sz w:val="24"/>
          <w:szCs w:val="24"/>
          <w:lang w:val="en-US"/>
        </w:rPr>
        <w:t>7</w:t>
      </w:r>
      <w:r w:rsidRPr="00A16818">
        <w:rPr>
          <w:rFonts w:asciiTheme="minorHAnsi" w:eastAsia="Times New Roman" w:hAnsiTheme="minorHAnsi" w:cs="Times New Roman"/>
          <w:b/>
          <w:bCs/>
          <w:color w:val="000000" w:themeColor="text1"/>
          <w:sz w:val="24"/>
          <w:szCs w:val="24"/>
          <w:lang w:val="en-US"/>
        </w:rPr>
        <w:t xml:space="preserve"> SWAP Status: </w:t>
      </w:r>
      <w:r w:rsidRPr="00A16818">
        <w:rPr>
          <w:rFonts w:asciiTheme="minorHAnsi" w:eastAsia="Times New Roman" w:hAnsiTheme="minorHAnsi" w:cs="Times New Roman"/>
          <w:color w:val="000000" w:themeColor="text1"/>
          <w:sz w:val="24"/>
          <w:szCs w:val="24"/>
          <w:lang w:val="en-US"/>
        </w:rPr>
        <w:t>approaches requirements</w:t>
      </w:r>
    </w:p>
    <w:p w14:paraId="3264A6E4" w14:textId="2DAB82E0" w:rsidR="004D7A2D" w:rsidRPr="00A16818" w:rsidRDefault="004D7A2D" w:rsidP="0099767B">
      <w:pPr>
        <w:tabs>
          <w:tab w:val="center" w:pos="7655"/>
          <w:tab w:val="right" w:pos="9639"/>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 xml:space="preserve">To meet </w:t>
      </w:r>
      <w:r w:rsidR="00E00674">
        <w:rPr>
          <w:rFonts w:asciiTheme="minorHAnsi" w:hAnsiTheme="minorHAnsi"/>
          <w:color w:val="000000" w:themeColor="text1"/>
          <w:szCs w:val="24"/>
        </w:rPr>
        <w:t>this UN-SWAP performance indicator</w:t>
      </w:r>
      <w:r w:rsidRPr="00A16818">
        <w:rPr>
          <w:rFonts w:asciiTheme="minorHAnsi" w:hAnsiTheme="minorHAnsi"/>
          <w:color w:val="000000" w:themeColor="text1"/>
          <w:szCs w:val="24"/>
        </w:rPr>
        <w:t>, ITU</w:t>
      </w:r>
      <w:r>
        <w:rPr>
          <w:rFonts w:asciiTheme="minorHAnsi" w:hAnsiTheme="minorHAnsi"/>
          <w:color w:val="000000" w:themeColor="text1"/>
          <w:szCs w:val="24"/>
        </w:rPr>
        <w:t xml:space="preserve"> would</w:t>
      </w:r>
      <w:r w:rsidRPr="00A16818">
        <w:rPr>
          <w:rFonts w:asciiTheme="minorHAnsi" w:hAnsiTheme="minorHAnsi"/>
          <w:color w:val="000000" w:themeColor="text1"/>
          <w:szCs w:val="24"/>
        </w:rPr>
        <w:t xml:space="preserve"> </w:t>
      </w:r>
      <w:r w:rsidR="00734C9F">
        <w:rPr>
          <w:rFonts w:asciiTheme="minorHAnsi" w:hAnsiTheme="minorHAnsi"/>
          <w:color w:val="000000" w:themeColor="text1"/>
          <w:szCs w:val="24"/>
        </w:rPr>
        <w:t xml:space="preserve">need </w:t>
      </w:r>
      <w:r w:rsidRPr="007A0E6B">
        <w:rPr>
          <w:rFonts w:asciiTheme="minorHAnsi" w:hAnsiTheme="minorHAnsi"/>
          <w:color w:val="000000" w:themeColor="text1"/>
          <w:szCs w:val="24"/>
        </w:rPr>
        <w:t xml:space="preserve">gender focal points </w:t>
      </w:r>
      <w:r w:rsidR="00734C9F">
        <w:rPr>
          <w:rFonts w:asciiTheme="minorHAnsi" w:hAnsiTheme="minorHAnsi"/>
          <w:color w:val="000000" w:themeColor="text1"/>
          <w:szCs w:val="24"/>
        </w:rPr>
        <w:t xml:space="preserve">(1) </w:t>
      </w:r>
      <w:r w:rsidRPr="007A0E6B">
        <w:rPr>
          <w:rFonts w:asciiTheme="minorHAnsi" w:hAnsiTheme="minorHAnsi"/>
          <w:color w:val="000000" w:themeColor="text1"/>
          <w:szCs w:val="24"/>
        </w:rPr>
        <w:t xml:space="preserve">at a P4 grade with </w:t>
      </w:r>
      <w:r w:rsidR="00734C9F">
        <w:rPr>
          <w:rFonts w:asciiTheme="minorHAnsi" w:hAnsiTheme="minorHAnsi"/>
          <w:color w:val="000000" w:themeColor="text1"/>
          <w:szCs w:val="24"/>
        </w:rPr>
        <w:t xml:space="preserve">(2) </w:t>
      </w:r>
      <w:r w:rsidRPr="007A0E6B">
        <w:rPr>
          <w:rFonts w:asciiTheme="minorHAnsi" w:hAnsiTheme="minorHAnsi"/>
          <w:color w:val="000000" w:themeColor="text1"/>
          <w:szCs w:val="24"/>
        </w:rPr>
        <w:t xml:space="preserve">written terms of reference </w:t>
      </w:r>
      <w:r w:rsidR="0099767B">
        <w:rPr>
          <w:rFonts w:asciiTheme="minorHAnsi" w:hAnsiTheme="minorHAnsi"/>
          <w:color w:val="000000" w:themeColor="text1"/>
          <w:szCs w:val="24"/>
        </w:rPr>
        <w:t>and (3)</w:t>
      </w:r>
      <w:r w:rsidRPr="007A0E6B">
        <w:rPr>
          <w:rFonts w:asciiTheme="minorHAnsi" w:hAnsiTheme="minorHAnsi"/>
          <w:color w:val="000000" w:themeColor="text1"/>
          <w:szCs w:val="24"/>
        </w:rPr>
        <w:t xml:space="preserve"> at least 20 per cent of their time</w:t>
      </w:r>
      <w:r w:rsidR="0099767B">
        <w:rPr>
          <w:rFonts w:asciiTheme="minorHAnsi" w:hAnsiTheme="minorHAnsi"/>
          <w:color w:val="000000" w:themeColor="text1"/>
          <w:szCs w:val="24"/>
        </w:rPr>
        <w:t xml:space="preserve"> allocated to gender functions. ITU’s gender department/unit would also need to be</w:t>
      </w:r>
      <w:r w:rsidRPr="007A0E6B">
        <w:rPr>
          <w:rFonts w:asciiTheme="minorHAnsi" w:hAnsiTheme="minorHAnsi"/>
          <w:color w:val="000000" w:themeColor="text1"/>
          <w:szCs w:val="24"/>
        </w:rPr>
        <w:t xml:space="preserve"> fully resourced. The gender post can be considered to be fully resourced if it has adequate human and financial resources to </w:t>
      </w:r>
      <w:r w:rsidR="00734C9F">
        <w:rPr>
          <w:rFonts w:asciiTheme="minorHAnsi" w:hAnsiTheme="minorHAnsi"/>
          <w:color w:val="000000" w:themeColor="text1"/>
          <w:szCs w:val="24"/>
        </w:rPr>
        <w:t>meet</w:t>
      </w:r>
      <w:r w:rsidRPr="007A0E6B">
        <w:rPr>
          <w:rFonts w:asciiTheme="minorHAnsi" w:hAnsiTheme="minorHAnsi"/>
          <w:color w:val="000000" w:themeColor="text1"/>
          <w:szCs w:val="24"/>
        </w:rPr>
        <w:t xml:space="preserve"> its gender equality and empowerment of women mandate, taking into account the UN-SWAP Performance Indicators.</w:t>
      </w:r>
      <w:r w:rsidRPr="00A16818">
        <w:rPr>
          <w:rFonts w:asciiTheme="minorHAnsi" w:hAnsiTheme="minorHAnsi"/>
          <w:color w:val="000000" w:themeColor="text1"/>
          <w:szCs w:val="24"/>
        </w:rPr>
        <w:t xml:space="preserve"> Resources </w:t>
      </w:r>
      <w:r>
        <w:rPr>
          <w:rFonts w:asciiTheme="minorHAnsi" w:hAnsiTheme="minorHAnsi"/>
          <w:color w:val="000000" w:themeColor="text1"/>
          <w:szCs w:val="24"/>
        </w:rPr>
        <w:t>would need to</w:t>
      </w:r>
      <w:r w:rsidRPr="00A16818">
        <w:rPr>
          <w:rFonts w:asciiTheme="minorHAnsi" w:hAnsiTheme="minorHAnsi"/>
          <w:color w:val="000000" w:themeColor="text1"/>
          <w:szCs w:val="24"/>
        </w:rPr>
        <w:t xml:space="preserve"> cover coordination, capacity development, quality assurance</w:t>
      </w:r>
      <w:r>
        <w:rPr>
          <w:rFonts w:asciiTheme="minorHAnsi" w:hAnsiTheme="minorHAnsi"/>
          <w:color w:val="000000" w:themeColor="text1"/>
          <w:szCs w:val="24"/>
        </w:rPr>
        <w:t>,</w:t>
      </w:r>
      <w:r w:rsidRPr="00A16818">
        <w:rPr>
          <w:rFonts w:asciiTheme="minorHAnsi" w:hAnsiTheme="minorHAnsi"/>
          <w:color w:val="000000" w:themeColor="text1"/>
          <w:szCs w:val="24"/>
        </w:rPr>
        <w:t xml:space="preserve"> and inter-agency networking. </w:t>
      </w:r>
    </w:p>
    <w:p w14:paraId="5A635523" w14:textId="77777777" w:rsidR="004D7A2D" w:rsidRPr="00A16818" w:rsidRDefault="004D7A2D" w:rsidP="004D7A2D">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2FC61787" w14:textId="15CCB560" w:rsidR="004D7A2D" w:rsidRPr="00A16818" w:rsidRDefault="004D7A2D" w:rsidP="00734C9F">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 xml:space="preserve">Updated GTF </w:t>
      </w:r>
      <w:proofErr w:type="spellStart"/>
      <w:r>
        <w:rPr>
          <w:rFonts w:asciiTheme="minorHAnsi" w:eastAsia="Times New Roman" w:hAnsiTheme="minorHAnsi" w:cs="Times New Roman"/>
          <w:color w:val="000000" w:themeColor="text1"/>
          <w:sz w:val="24"/>
          <w:szCs w:val="24"/>
          <w:lang w:val="en-US"/>
        </w:rPr>
        <w:t>ToRs</w:t>
      </w:r>
      <w:proofErr w:type="spellEnd"/>
      <w:r>
        <w:rPr>
          <w:rFonts w:asciiTheme="minorHAnsi" w:eastAsia="Times New Roman" w:hAnsiTheme="minorHAnsi" w:cs="Times New Roman"/>
          <w:color w:val="000000" w:themeColor="text1"/>
          <w:sz w:val="24"/>
          <w:szCs w:val="24"/>
          <w:lang w:val="en-US"/>
        </w:rPr>
        <w:t xml:space="preserve">/design/ </w:t>
      </w:r>
      <w:proofErr w:type="spellStart"/>
      <w:r>
        <w:rPr>
          <w:rFonts w:asciiTheme="minorHAnsi" w:eastAsia="Times New Roman" w:hAnsiTheme="minorHAnsi" w:cs="Times New Roman"/>
          <w:color w:val="000000" w:themeColor="text1"/>
          <w:sz w:val="24"/>
          <w:szCs w:val="24"/>
          <w:lang w:val="en-US"/>
        </w:rPr>
        <w:t>ie</w:t>
      </w:r>
      <w:proofErr w:type="spellEnd"/>
      <w:r>
        <w:rPr>
          <w:rFonts w:asciiTheme="minorHAnsi" w:eastAsia="Times New Roman" w:hAnsiTheme="minorHAnsi" w:cs="Times New Roman"/>
          <w:color w:val="000000" w:themeColor="text1"/>
          <w:sz w:val="24"/>
          <w:szCs w:val="24"/>
          <w:lang w:val="en-US"/>
        </w:rPr>
        <w:t xml:space="preserve"> </w:t>
      </w:r>
      <w:r w:rsidRPr="00A16818">
        <w:rPr>
          <w:rFonts w:asciiTheme="minorHAnsi" w:eastAsia="Times New Roman" w:hAnsiTheme="minorHAnsi" w:cs="Times New Roman"/>
          <w:color w:val="000000" w:themeColor="text1"/>
          <w:sz w:val="24"/>
          <w:szCs w:val="24"/>
          <w:lang w:val="en-US"/>
        </w:rPr>
        <w:t>c</w:t>
      </w:r>
      <w:r>
        <w:rPr>
          <w:rFonts w:asciiTheme="minorHAnsi" w:eastAsia="Times New Roman" w:hAnsiTheme="minorHAnsi" w:cs="Times New Roman"/>
          <w:color w:val="000000" w:themeColor="text1"/>
          <w:sz w:val="24"/>
          <w:szCs w:val="24"/>
          <w:lang w:val="en-US"/>
        </w:rPr>
        <w:t>o-</w:t>
      </w:r>
      <w:r w:rsidRPr="00A16818">
        <w:rPr>
          <w:rFonts w:asciiTheme="minorHAnsi" w:eastAsia="Times New Roman" w:hAnsiTheme="minorHAnsi" w:cs="Times New Roman"/>
          <w:color w:val="000000" w:themeColor="text1"/>
          <w:sz w:val="24"/>
          <w:szCs w:val="24"/>
          <w:lang w:val="en-US"/>
        </w:rPr>
        <w:t>leadership (men and women)</w:t>
      </w:r>
      <w:r w:rsidRPr="00A16818">
        <w:rPr>
          <w:rFonts w:asciiTheme="minorHAnsi" w:eastAsia="Times New Roman" w:hAnsiTheme="minorHAnsi" w:cs="Times New Roman"/>
          <w:color w:val="000000" w:themeColor="text1"/>
          <w:sz w:val="24"/>
          <w:szCs w:val="24"/>
          <w:lang w:val="en-US"/>
        </w:rPr>
        <w:tab/>
        <w:t>GTF</w:t>
      </w:r>
      <w:r w:rsidRPr="00A16818">
        <w:rPr>
          <w:rFonts w:asciiTheme="minorHAnsi" w:eastAsia="Times New Roman" w:hAnsiTheme="minorHAnsi" w:cs="Times New Roman"/>
          <w:color w:val="000000" w:themeColor="text1"/>
          <w:sz w:val="24"/>
          <w:szCs w:val="24"/>
          <w:lang w:val="en-US"/>
        </w:rPr>
        <w:tab/>
      </w:r>
      <w:r w:rsidR="00734C9F">
        <w:rPr>
          <w:rFonts w:asciiTheme="minorHAnsi" w:eastAsia="Times New Roman" w:hAnsiTheme="minorHAnsi" w:cs="Times New Roman"/>
          <w:color w:val="000000" w:themeColor="text1"/>
          <w:sz w:val="24"/>
          <w:szCs w:val="24"/>
          <w:lang w:val="en-US"/>
        </w:rPr>
        <w:t>Mar-Jun</w:t>
      </w:r>
    </w:p>
    <w:p w14:paraId="5D815A87" w14:textId="730AC85C" w:rsidR="004D7A2D" w:rsidRPr="00657759" w:rsidRDefault="00657759" w:rsidP="003A2213">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657759">
        <w:rPr>
          <w:rFonts w:asciiTheme="minorHAnsi" w:eastAsia="Times New Roman" w:hAnsiTheme="minorHAnsi" w:cs="Times New Roman"/>
          <w:color w:val="000000" w:themeColor="text1"/>
          <w:sz w:val="24"/>
          <w:szCs w:val="24"/>
          <w:lang w:val="en-US"/>
        </w:rPr>
        <w:t>Work with HR for f</w:t>
      </w:r>
      <w:r w:rsidR="004D7A2D" w:rsidRPr="00657759">
        <w:rPr>
          <w:rFonts w:asciiTheme="minorHAnsi" w:eastAsia="Times New Roman" w:hAnsiTheme="minorHAnsi" w:cs="Times New Roman"/>
          <w:color w:val="000000" w:themeColor="text1"/>
          <w:sz w:val="24"/>
          <w:szCs w:val="24"/>
          <w:lang w:val="en-US"/>
        </w:rPr>
        <w:t xml:space="preserve">ormalization of </w:t>
      </w:r>
      <w:r w:rsidR="00734C9F" w:rsidRPr="00657759">
        <w:rPr>
          <w:rFonts w:asciiTheme="minorHAnsi" w:eastAsia="Times New Roman" w:hAnsiTheme="minorHAnsi" w:cs="Times New Roman"/>
          <w:color w:val="000000" w:themeColor="text1"/>
          <w:sz w:val="24"/>
          <w:szCs w:val="24"/>
          <w:lang w:val="en-US"/>
        </w:rPr>
        <w:t xml:space="preserve">new </w:t>
      </w:r>
      <w:r w:rsidR="004D7A2D" w:rsidRPr="00657759">
        <w:rPr>
          <w:rFonts w:asciiTheme="minorHAnsi" w:eastAsia="Times New Roman" w:hAnsiTheme="minorHAnsi" w:cs="Times New Roman"/>
          <w:color w:val="000000" w:themeColor="text1"/>
          <w:sz w:val="24"/>
          <w:szCs w:val="24"/>
          <w:lang w:val="en-US"/>
        </w:rPr>
        <w:t xml:space="preserve">GFP </w:t>
      </w:r>
      <w:proofErr w:type="spellStart"/>
      <w:r w:rsidR="004D7A2D" w:rsidRPr="00657759">
        <w:rPr>
          <w:rFonts w:asciiTheme="minorHAnsi" w:eastAsia="Times New Roman" w:hAnsiTheme="minorHAnsi" w:cs="Times New Roman"/>
          <w:color w:val="000000" w:themeColor="text1"/>
          <w:sz w:val="24"/>
          <w:szCs w:val="24"/>
          <w:lang w:val="en-US"/>
        </w:rPr>
        <w:t>ToRs</w:t>
      </w:r>
      <w:proofErr w:type="spellEnd"/>
      <w:r w:rsidR="004D7A2D" w:rsidRPr="00657759">
        <w:rPr>
          <w:rFonts w:asciiTheme="minorHAnsi" w:eastAsia="Times New Roman" w:hAnsiTheme="minorHAnsi" w:cs="Times New Roman"/>
          <w:color w:val="000000" w:themeColor="text1"/>
          <w:sz w:val="24"/>
          <w:szCs w:val="24"/>
          <w:lang w:val="en-US"/>
        </w:rPr>
        <w:t xml:space="preserve"> </w:t>
      </w:r>
      <w:r w:rsidR="003A2213">
        <w:rPr>
          <w:rFonts w:asciiTheme="minorHAnsi" w:eastAsia="Times New Roman" w:hAnsiTheme="minorHAnsi" w:cs="Times New Roman"/>
          <w:color w:val="000000" w:themeColor="text1"/>
          <w:sz w:val="24"/>
          <w:szCs w:val="24"/>
          <w:lang w:val="en-US"/>
        </w:rPr>
        <w:t xml:space="preserve">into </w:t>
      </w:r>
      <w:proofErr w:type="spellStart"/>
      <w:r w:rsidR="003A2213">
        <w:rPr>
          <w:rFonts w:asciiTheme="minorHAnsi" w:eastAsia="Times New Roman" w:hAnsiTheme="minorHAnsi" w:cs="Times New Roman"/>
          <w:color w:val="000000" w:themeColor="text1"/>
          <w:sz w:val="24"/>
          <w:szCs w:val="24"/>
          <w:lang w:val="en-US"/>
        </w:rPr>
        <w:t>ePMDS</w:t>
      </w:r>
      <w:proofErr w:type="spellEnd"/>
      <w:r w:rsidR="004D7A2D" w:rsidRPr="00657759">
        <w:rPr>
          <w:rFonts w:asciiTheme="minorHAnsi" w:eastAsia="Times New Roman" w:hAnsiTheme="minorHAnsi" w:cs="Times New Roman"/>
          <w:color w:val="000000" w:themeColor="text1"/>
          <w:sz w:val="24"/>
          <w:szCs w:val="24"/>
          <w:lang w:val="en-US"/>
        </w:rPr>
        <w:tab/>
        <w:t>G</w:t>
      </w:r>
      <w:r w:rsidR="003A2213">
        <w:rPr>
          <w:rFonts w:asciiTheme="minorHAnsi" w:eastAsia="Times New Roman" w:hAnsiTheme="minorHAnsi" w:cs="Times New Roman"/>
          <w:color w:val="000000" w:themeColor="text1"/>
          <w:sz w:val="24"/>
          <w:szCs w:val="24"/>
          <w:lang w:val="en-US"/>
        </w:rPr>
        <w:t>BS</w:t>
      </w:r>
      <w:r w:rsidRPr="00657759">
        <w:rPr>
          <w:rFonts w:asciiTheme="minorHAnsi" w:eastAsia="Times New Roman" w:hAnsiTheme="minorHAnsi" w:cs="Times New Roman"/>
          <w:color w:val="000000" w:themeColor="text1"/>
          <w:sz w:val="24"/>
          <w:szCs w:val="24"/>
          <w:lang w:val="en-US"/>
        </w:rPr>
        <w:t>/HRMD</w:t>
      </w:r>
      <w:r w:rsidR="003A2213">
        <w:rPr>
          <w:rFonts w:asciiTheme="minorHAnsi" w:eastAsia="Times New Roman" w:hAnsiTheme="minorHAnsi" w:cs="Times New Roman"/>
          <w:color w:val="000000" w:themeColor="text1"/>
          <w:sz w:val="24"/>
          <w:szCs w:val="24"/>
          <w:lang w:val="en-US"/>
        </w:rPr>
        <w:t>/GTF</w:t>
      </w:r>
      <w:r w:rsidR="004D7A2D" w:rsidRPr="00657759">
        <w:rPr>
          <w:rFonts w:asciiTheme="minorHAnsi" w:eastAsia="Times New Roman" w:hAnsiTheme="minorHAnsi" w:cs="Times New Roman"/>
          <w:color w:val="000000" w:themeColor="text1"/>
          <w:sz w:val="24"/>
          <w:szCs w:val="24"/>
          <w:lang w:val="en-US"/>
        </w:rPr>
        <w:tab/>
        <w:t>Apr-Nov</w:t>
      </w:r>
    </w:p>
    <w:p w14:paraId="467AC7A2" w14:textId="7FB5554C" w:rsidR="004D7A2D" w:rsidRPr="00A16818" w:rsidRDefault="004D7A2D" w:rsidP="003A2213">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657759">
        <w:rPr>
          <w:rFonts w:asciiTheme="minorHAnsi" w:eastAsia="Times New Roman" w:hAnsiTheme="minorHAnsi" w:cs="Times New Roman"/>
          <w:color w:val="000000" w:themeColor="text1"/>
          <w:sz w:val="24"/>
          <w:szCs w:val="24"/>
          <w:lang w:val="en-US"/>
        </w:rPr>
        <w:t>Parity in statutory committees</w:t>
      </w:r>
      <w:r w:rsidRPr="00A16818">
        <w:rPr>
          <w:rFonts w:asciiTheme="minorHAnsi" w:eastAsia="Times New Roman" w:hAnsiTheme="minorHAnsi" w:cs="Times New Roman"/>
          <w:color w:val="000000" w:themeColor="text1"/>
          <w:sz w:val="24"/>
          <w:szCs w:val="24"/>
          <w:lang w:val="en-US"/>
        </w:rPr>
        <w:tab/>
      </w:r>
      <w:r w:rsidR="00734C9F">
        <w:rPr>
          <w:rFonts w:asciiTheme="minorHAnsi" w:eastAsia="Times New Roman" w:hAnsiTheme="minorHAnsi" w:cs="Times New Roman"/>
          <w:color w:val="000000" w:themeColor="text1"/>
          <w:sz w:val="24"/>
          <w:szCs w:val="24"/>
          <w:lang w:val="en-US"/>
        </w:rPr>
        <w:t>EOs/</w:t>
      </w:r>
      <w:r>
        <w:rPr>
          <w:rFonts w:asciiTheme="minorHAnsi" w:eastAsia="Times New Roman" w:hAnsiTheme="minorHAnsi" w:cs="Times New Roman"/>
          <w:color w:val="000000" w:themeColor="text1"/>
          <w:sz w:val="24"/>
          <w:szCs w:val="24"/>
          <w:lang w:val="en-US"/>
        </w:rPr>
        <w:t>HRMD</w:t>
      </w:r>
      <w:r w:rsidRPr="00A16818">
        <w:rPr>
          <w:rFonts w:asciiTheme="minorHAnsi" w:eastAsia="Times New Roman" w:hAnsiTheme="minorHAnsi" w:cs="Times New Roman"/>
          <w:color w:val="000000" w:themeColor="text1"/>
          <w:sz w:val="24"/>
          <w:szCs w:val="24"/>
          <w:lang w:val="en-US"/>
        </w:rPr>
        <w:tab/>
      </w:r>
    </w:p>
    <w:p w14:paraId="023939EF" w14:textId="77777777" w:rsidR="004D7A2D" w:rsidRPr="003D2025" w:rsidRDefault="004D7A2D" w:rsidP="00A16818">
      <w:pPr>
        <w:tabs>
          <w:tab w:val="left" w:pos="426"/>
          <w:tab w:val="center" w:pos="6804"/>
        </w:tabs>
        <w:spacing w:before="0"/>
        <w:rPr>
          <w:rFonts w:asciiTheme="minorHAnsi" w:hAnsiTheme="minorHAnsi"/>
          <w:color w:val="000000" w:themeColor="text1"/>
          <w:szCs w:val="24"/>
          <w:lang w:val="en-US"/>
        </w:rPr>
      </w:pPr>
    </w:p>
    <w:p w14:paraId="6EFA29B2" w14:textId="3B6E94BB" w:rsidR="00D71E5F" w:rsidRPr="00734C9F" w:rsidRDefault="00E00674" w:rsidP="00734C9F">
      <w:pPr>
        <w:pStyle w:val="ListParagraph"/>
        <w:numPr>
          <w:ilvl w:val="0"/>
          <w:numId w:val="24"/>
        </w:numPr>
        <w:pBdr>
          <w:bottom w:val="single" w:sz="4" w:space="1" w:color="auto"/>
        </w:pBdr>
        <w:tabs>
          <w:tab w:val="clear" w:pos="794"/>
          <w:tab w:val="clear" w:pos="1191"/>
          <w:tab w:val="clear" w:pos="1588"/>
          <w:tab w:val="clear" w:pos="1985"/>
          <w:tab w:val="left" w:pos="4962"/>
          <w:tab w:val="right" w:pos="9639"/>
        </w:tabs>
        <w:spacing w:before="120" w:after="0" w:line="240" w:lineRule="auto"/>
        <w:rPr>
          <w:rFonts w:asciiTheme="minorHAnsi" w:hAnsiTheme="minorHAnsi"/>
          <w:color w:val="000000" w:themeColor="text1"/>
          <w:sz w:val="24"/>
          <w:szCs w:val="24"/>
          <w:lang w:val="en-US"/>
        </w:rPr>
      </w:pPr>
      <w:r>
        <w:rPr>
          <w:rFonts w:asciiTheme="minorHAnsi" w:eastAsia="Times New Roman" w:hAnsiTheme="minorHAnsi" w:cs="Times New Roman"/>
          <w:b/>
          <w:bCs/>
          <w:color w:val="000000" w:themeColor="text1"/>
          <w:sz w:val="24"/>
          <w:szCs w:val="24"/>
          <w:lang w:val="en-US"/>
        </w:rPr>
        <w:t>Equal Representation of Women</w:t>
      </w:r>
      <w:r w:rsidR="00D71E5F" w:rsidRPr="00A16818">
        <w:rPr>
          <w:rFonts w:asciiTheme="minorHAnsi" w:eastAsia="Times New Roman" w:hAnsiTheme="minorHAnsi" w:cs="Times New Roman"/>
          <w:b/>
          <w:bCs/>
          <w:color w:val="000000" w:themeColor="text1"/>
          <w:sz w:val="24"/>
          <w:szCs w:val="24"/>
          <w:lang w:val="en-US"/>
        </w:rPr>
        <w:tab/>
      </w:r>
      <w:r w:rsidR="00734C9F">
        <w:rPr>
          <w:rFonts w:asciiTheme="minorHAnsi" w:eastAsia="Times New Roman" w:hAnsiTheme="minorHAnsi" w:cs="Times New Roman"/>
          <w:b/>
          <w:bCs/>
          <w:color w:val="000000" w:themeColor="text1"/>
          <w:sz w:val="24"/>
          <w:szCs w:val="24"/>
          <w:lang w:val="en-US"/>
        </w:rPr>
        <w:t>2017</w:t>
      </w:r>
      <w:r w:rsidR="00734C9F" w:rsidRPr="00A16818">
        <w:rPr>
          <w:rFonts w:asciiTheme="minorHAnsi" w:eastAsia="Times New Roman" w:hAnsiTheme="minorHAnsi" w:cs="Times New Roman"/>
          <w:b/>
          <w:bCs/>
          <w:color w:val="000000" w:themeColor="text1"/>
          <w:sz w:val="24"/>
          <w:szCs w:val="24"/>
          <w:lang w:val="en-US"/>
        </w:rPr>
        <w:t xml:space="preserve"> SWAP Status: </w:t>
      </w:r>
      <w:r w:rsidR="00734C9F">
        <w:rPr>
          <w:rFonts w:asciiTheme="minorHAnsi" w:eastAsia="Times New Roman" w:hAnsiTheme="minorHAnsi" w:cs="Times New Roman"/>
          <w:color w:val="000000" w:themeColor="text1"/>
          <w:sz w:val="24"/>
          <w:szCs w:val="24"/>
          <w:lang w:val="en-US"/>
        </w:rPr>
        <w:t>n/a</w:t>
      </w:r>
      <w:r w:rsidR="00734C9F" w:rsidRPr="00E54480">
        <w:rPr>
          <w:rFonts w:asciiTheme="minorHAnsi" w:eastAsia="Times New Roman" w:hAnsiTheme="minorHAnsi" w:cs="Times New Roman"/>
          <w:color w:val="000000" w:themeColor="text1"/>
          <w:sz w:val="24"/>
          <w:szCs w:val="24"/>
          <w:lang w:val="en-US"/>
        </w:rPr>
        <w:t>;</w:t>
      </w:r>
      <w:r w:rsidR="00734C9F" w:rsidRPr="00A16818">
        <w:rPr>
          <w:rFonts w:asciiTheme="minorHAnsi" w:eastAsia="Times New Roman" w:hAnsiTheme="minorHAnsi" w:cs="Times New Roman"/>
          <w:b/>
          <w:bCs/>
          <w:color w:val="000000" w:themeColor="text1"/>
          <w:sz w:val="24"/>
          <w:szCs w:val="24"/>
          <w:lang w:val="en-US"/>
        </w:rPr>
        <w:t xml:space="preserve"> </w:t>
      </w:r>
      <w:r w:rsidR="00734C9F" w:rsidRPr="00A16818">
        <w:rPr>
          <w:rFonts w:asciiTheme="minorHAnsi" w:eastAsia="Times New Roman" w:hAnsiTheme="minorHAnsi" w:cs="Times New Roman"/>
          <w:color w:val="000000" w:themeColor="text1"/>
          <w:sz w:val="24"/>
          <w:szCs w:val="24"/>
          <w:lang w:val="en-US"/>
        </w:rPr>
        <w:t>new indicator for 2017</w:t>
      </w:r>
    </w:p>
    <w:p w14:paraId="0E1E923F" w14:textId="498AF2B5" w:rsidR="00D71E5F" w:rsidRPr="00A16818" w:rsidRDefault="00391865" w:rsidP="00A66F31">
      <w:pPr>
        <w:tabs>
          <w:tab w:val="left" w:pos="426"/>
          <w:tab w:val="center" w:pos="5387"/>
        </w:tabs>
        <w:spacing w:before="0"/>
        <w:jc w:val="both"/>
        <w:rPr>
          <w:rFonts w:asciiTheme="minorHAnsi" w:hAnsiTheme="minorHAnsi"/>
          <w:color w:val="000000" w:themeColor="text1"/>
          <w:szCs w:val="24"/>
        </w:rPr>
      </w:pPr>
      <w:r w:rsidRPr="00A16818">
        <w:rPr>
          <w:rFonts w:asciiTheme="minorHAnsi" w:hAnsiTheme="minorHAnsi"/>
          <w:color w:val="000000" w:themeColor="text1"/>
          <w:szCs w:val="24"/>
        </w:rPr>
        <w:t>To meet th</w:t>
      </w:r>
      <w:r w:rsidR="00994999">
        <w:rPr>
          <w:rFonts w:asciiTheme="minorHAnsi" w:hAnsiTheme="minorHAnsi"/>
          <w:color w:val="000000" w:themeColor="text1"/>
          <w:szCs w:val="24"/>
        </w:rPr>
        <w:t>is</w:t>
      </w:r>
      <w:r w:rsidRPr="00A16818">
        <w:rPr>
          <w:rFonts w:asciiTheme="minorHAnsi" w:hAnsiTheme="minorHAnsi"/>
          <w:color w:val="000000" w:themeColor="text1"/>
          <w:szCs w:val="24"/>
        </w:rPr>
        <w:t xml:space="preserve"> UN</w:t>
      </w:r>
      <w:r w:rsidR="00943329" w:rsidRPr="00A16818">
        <w:rPr>
          <w:rFonts w:asciiTheme="minorHAnsi" w:hAnsiTheme="minorHAnsi"/>
          <w:color w:val="000000" w:themeColor="text1"/>
          <w:szCs w:val="24"/>
        </w:rPr>
        <w:t>-</w:t>
      </w:r>
      <w:r w:rsidR="00994999">
        <w:rPr>
          <w:rFonts w:asciiTheme="minorHAnsi" w:hAnsiTheme="minorHAnsi"/>
          <w:color w:val="000000" w:themeColor="text1"/>
          <w:szCs w:val="24"/>
        </w:rPr>
        <w:t>SWAP performance indicator</w:t>
      </w:r>
      <w:r w:rsidRPr="00A16818">
        <w:rPr>
          <w:rFonts w:asciiTheme="minorHAnsi" w:hAnsiTheme="minorHAnsi"/>
          <w:color w:val="000000" w:themeColor="text1"/>
          <w:szCs w:val="24"/>
        </w:rPr>
        <w:t xml:space="preserve">, </w:t>
      </w:r>
      <w:r w:rsidR="00D71E5F" w:rsidRPr="00A16818">
        <w:rPr>
          <w:rFonts w:asciiTheme="minorHAnsi" w:hAnsiTheme="minorHAnsi"/>
          <w:color w:val="000000" w:themeColor="text1"/>
          <w:szCs w:val="24"/>
        </w:rPr>
        <w:t xml:space="preserve">ITU </w:t>
      </w:r>
      <w:r w:rsidR="00E709EF">
        <w:rPr>
          <w:rFonts w:asciiTheme="minorHAnsi" w:hAnsiTheme="minorHAnsi"/>
          <w:color w:val="000000" w:themeColor="text1"/>
          <w:szCs w:val="24"/>
        </w:rPr>
        <w:t>would need to</w:t>
      </w:r>
      <w:r w:rsidR="00D71E5F" w:rsidRPr="00A16818">
        <w:rPr>
          <w:rFonts w:asciiTheme="minorHAnsi" w:hAnsiTheme="minorHAnsi"/>
          <w:color w:val="000000" w:themeColor="text1"/>
          <w:szCs w:val="24"/>
        </w:rPr>
        <w:t xml:space="preserve"> </w:t>
      </w:r>
      <w:r w:rsidR="00994999">
        <w:rPr>
          <w:rFonts w:asciiTheme="minorHAnsi" w:hAnsiTheme="minorHAnsi"/>
          <w:color w:val="000000" w:themeColor="text1"/>
          <w:szCs w:val="24"/>
        </w:rPr>
        <w:t>reach</w:t>
      </w:r>
      <w:r w:rsidR="00994999" w:rsidRPr="00994999">
        <w:rPr>
          <w:rFonts w:asciiTheme="minorHAnsi" w:hAnsiTheme="minorHAnsi"/>
          <w:color w:val="000000" w:themeColor="text1"/>
          <w:szCs w:val="24"/>
        </w:rPr>
        <w:t xml:space="preserve"> equal representation of women </w:t>
      </w:r>
      <w:r w:rsidR="00994999">
        <w:rPr>
          <w:rFonts w:asciiTheme="minorHAnsi" w:hAnsiTheme="minorHAnsi"/>
          <w:color w:val="000000" w:themeColor="text1"/>
          <w:szCs w:val="24"/>
        </w:rPr>
        <w:t>at all</w:t>
      </w:r>
      <w:r w:rsidR="00994999" w:rsidRPr="00994999">
        <w:rPr>
          <w:rFonts w:asciiTheme="minorHAnsi" w:hAnsiTheme="minorHAnsi"/>
          <w:color w:val="000000" w:themeColor="text1"/>
          <w:szCs w:val="24"/>
        </w:rPr>
        <w:t xml:space="preserve"> levels </w:t>
      </w:r>
      <w:r w:rsidR="00994999">
        <w:rPr>
          <w:rFonts w:asciiTheme="minorHAnsi" w:hAnsiTheme="minorHAnsi"/>
          <w:color w:val="000000" w:themeColor="text1"/>
          <w:szCs w:val="24"/>
        </w:rPr>
        <w:t>of staff.</w:t>
      </w:r>
      <w:r w:rsidR="00D71E5F" w:rsidRPr="00A16818">
        <w:rPr>
          <w:rFonts w:asciiTheme="minorHAnsi" w:hAnsiTheme="minorHAnsi"/>
          <w:color w:val="000000" w:themeColor="text1"/>
          <w:szCs w:val="24"/>
        </w:rPr>
        <w:tab/>
      </w:r>
    </w:p>
    <w:p w14:paraId="45DD22AC" w14:textId="77777777" w:rsidR="00D71E5F" w:rsidRPr="00A16818" w:rsidRDefault="00D71E5F" w:rsidP="00A16818">
      <w:pPr>
        <w:tabs>
          <w:tab w:val="left" w:pos="426"/>
          <w:tab w:val="center" w:pos="6804"/>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372B3D" w:rsidRPr="00A16818">
        <w:rPr>
          <w:rFonts w:asciiTheme="minorHAnsi" w:hAnsiTheme="minorHAnsi"/>
          <w:color w:val="000000" w:themeColor="text1"/>
          <w:szCs w:val="24"/>
        </w:rPr>
        <w:tab/>
      </w:r>
      <w:r w:rsidR="007179D4">
        <w:rPr>
          <w:rFonts w:asciiTheme="minorHAnsi" w:hAnsiTheme="minorHAnsi"/>
          <w:color w:val="000000" w:themeColor="text1"/>
          <w:szCs w:val="24"/>
        </w:rPr>
        <w:t xml:space="preserve">                     </w:t>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4F880BA2" w14:textId="6A9649C1" w:rsidR="00D71E5F" w:rsidRPr="00657759" w:rsidRDefault="00994999" w:rsidP="00994999">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657759">
        <w:rPr>
          <w:rFonts w:asciiTheme="minorHAnsi" w:eastAsia="Times New Roman" w:hAnsiTheme="minorHAnsi" w:cs="Times New Roman"/>
          <w:sz w:val="24"/>
          <w:szCs w:val="24"/>
          <w:lang w:val="en-US"/>
        </w:rPr>
        <w:t xml:space="preserve">Establish parity targets at each level as per </w:t>
      </w:r>
      <w:r w:rsidR="003A2213">
        <w:rPr>
          <w:rFonts w:asciiTheme="minorHAnsi" w:eastAsia="Times New Roman" w:hAnsiTheme="minorHAnsi" w:cs="Times New Roman"/>
          <w:sz w:val="24"/>
          <w:szCs w:val="24"/>
          <w:lang w:val="en-US"/>
        </w:rPr>
        <w:t xml:space="preserve">UN </w:t>
      </w:r>
      <w:r w:rsidRPr="00657759">
        <w:rPr>
          <w:rFonts w:asciiTheme="minorHAnsi" w:eastAsia="Times New Roman" w:hAnsiTheme="minorHAnsi" w:cs="Times New Roman"/>
          <w:sz w:val="24"/>
          <w:szCs w:val="24"/>
          <w:lang w:val="en-US"/>
        </w:rPr>
        <w:t>system-wide strategy</w:t>
      </w:r>
      <w:r w:rsidR="00D71E5F" w:rsidRPr="00657759">
        <w:rPr>
          <w:rFonts w:asciiTheme="minorHAnsi" w:eastAsia="Times New Roman" w:hAnsiTheme="minorHAnsi" w:cs="Times New Roman"/>
          <w:color w:val="000000" w:themeColor="text1"/>
          <w:sz w:val="24"/>
          <w:szCs w:val="24"/>
          <w:lang w:val="en-US"/>
        </w:rPr>
        <w:tab/>
      </w:r>
      <w:r w:rsidRPr="00657759">
        <w:rPr>
          <w:rFonts w:asciiTheme="minorHAnsi" w:eastAsia="Times New Roman" w:hAnsiTheme="minorHAnsi" w:cs="Times New Roman"/>
          <w:color w:val="000000" w:themeColor="text1"/>
          <w:sz w:val="24"/>
          <w:szCs w:val="24"/>
          <w:lang w:val="en-US"/>
        </w:rPr>
        <w:t>HRMD/GBS</w:t>
      </w:r>
      <w:r w:rsidR="00D71E5F" w:rsidRPr="00657759">
        <w:rPr>
          <w:rFonts w:asciiTheme="minorHAnsi" w:eastAsia="Times New Roman" w:hAnsiTheme="minorHAnsi" w:cs="Times New Roman"/>
          <w:color w:val="000000" w:themeColor="text1"/>
          <w:sz w:val="24"/>
          <w:szCs w:val="24"/>
          <w:lang w:val="en-US"/>
        </w:rPr>
        <w:tab/>
      </w:r>
      <w:r w:rsidRPr="00657759">
        <w:rPr>
          <w:rFonts w:asciiTheme="minorHAnsi" w:eastAsia="Times New Roman" w:hAnsiTheme="minorHAnsi" w:cs="Times New Roman"/>
          <w:color w:val="000000" w:themeColor="text1"/>
          <w:sz w:val="24"/>
          <w:szCs w:val="24"/>
          <w:lang w:val="en-US"/>
        </w:rPr>
        <w:t>Jan</w:t>
      </w:r>
    </w:p>
    <w:p w14:paraId="5FAC1AC6" w14:textId="229868C7" w:rsidR="005E7A09" w:rsidRPr="00657759" w:rsidRDefault="00657759" w:rsidP="00657759">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657759">
        <w:rPr>
          <w:rFonts w:asciiTheme="minorHAnsi" w:eastAsia="Times New Roman" w:hAnsiTheme="minorHAnsi" w:cs="Times New Roman"/>
          <w:sz w:val="24"/>
          <w:szCs w:val="24"/>
          <w:lang w:val="en-US"/>
        </w:rPr>
        <w:t>Submit ITU’s gender parity strategy as per CEB letter of 27 Dec</w:t>
      </w:r>
      <w:r w:rsidR="003A2213">
        <w:rPr>
          <w:rFonts w:asciiTheme="minorHAnsi" w:eastAsia="Times New Roman" w:hAnsiTheme="minorHAnsi" w:cs="Times New Roman"/>
          <w:sz w:val="24"/>
          <w:szCs w:val="24"/>
          <w:lang w:val="en-US"/>
        </w:rPr>
        <w:t>17</w:t>
      </w:r>
      <w:r w:rsidRPr="00657759">
        <w:rPr>
          <w:rFonts w:asciiTheme="minorHAnsi" w:eastAsia="Times New Roman" w:hAnsiTheme="minorHAnsi" w:cs="Times New Roman"/>
          <w:sz w:val="24"/>
          <w:szCs w:val="24"/>
          <w:lang w:val="en-US"/>
        </w:rPr>
        <w:tab/>
      </w:r>
      <w:r>
        <w:rPr>
          <w:rFonts w:asciiTheme="minorHAnsi" w:eastAsia="Times New Roman" w:hAnsiTheme="minorHAnsi" w:cs="Times New Roman"/>
          <w:sz w:val="24"/>
          <w:szCs w:val="24"/>
          <w:lang w:val="en-US"/>
        </w:rPr>
        <w:t>HRMD/GBS</w:t>
      </w:r>
      <w:r>
        <w:rPr>
          <w:rFonts w:asciiTheme="minorHAnsi" w:eastAsia="Times New Roman" w:hAnsiTheme="minorHAnsi" w:cs="Times New Roman"/>
          <w:sz w:val="24"/>
          <w:szCs w:val="24"/>
          <w:lang w:val="en-US"/>
        </w:rPr>
        <w:tab/>
        <w:t>Apr-Jun</w:t>
      </w:r>
    </w:p>
    <w:p w14:paraId="0FDDEBCA" w14:textId="77777777" w:rsidR="00D71E5F" w:rsidRDefault="00D71E5F" w:rsidP="00A16818">
      <w:pPr>
        <w:tabs>
          <w:tab w:val="left" w:pos="5670"/>
          <w:tab w:val="center" w:pos="7655"/>
          <w:tab w:val="right" w:pos="9639"/>
        </w:tabs>
        <w:spacing w:before="0"/>
        <w:rPr>
          <w:rFonts w:asciiTheme="minorHAnsi" w:hAnsiTheme="minorHAnsi"/>
          <w:color w:val="000000" w:themeColor="text1"/>
          <w:szCs w:val="24"/>
        </w:rPr>
      </w:pPr>
    </w:p>
    <w:p w14:paraId="1A463DB0" w14:textId="61C5B9F9" w:rsidR="005E7A09" w:rsidRPr="00A16818" w:rsidRDefault="0099767B" w:rsidP="005E7A09">
      <w:pPr>
        <w:pStyle w:val="ListParagraph"/>
        <w:numPr>
          <w:ilvl w:val="0"/>
          <w:numId w:val="24"/>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Pr>
          <w:rFonts w:asciiTheme="minorHAnsi" w:eastAsia="Times New Roman" w:hAnsiTheme="minorHAnsi" w:cs="Times New Roman"/>
          <w:b/>
          <w:bCs/>
          <w:color w:val="000000" w:themeColor="text1"/>
          <w:sz w:val="24"/>
          <w:szCs w:val="24"/>
          <w:lang w:val="en-US"/>
        </w:rPr>
        <w:t>Organizational Culture</w:t>
      </w:r>
      <w:r>
        <w:rPr>
          <w:rFonts w:asciiTheme="minorHAnsi" w:eastAsia="Times New Roman" w:hAnsiTheme="minorHAnsi" w:cs="Times New Roman"/>
          <w:b/>
          <w:bCs/>
          <w:color w:val="000000" w:themeColor="text1"/>
          <w:sz w:val="24"/>
          <w:szCs w:val="24"/>
          <w:lang w:val="en-US"/>
        </w:rPr>
        <w:tab/>
        <w:t>2017</w:t>
      </w:r>
      <w:r w:rsidR="005E7A09" w:rsidRPr="00A16818">
        <w:rPr>
          <w:rFonts w:asciiTheme="minorHAnsi" w:eastAsia="Times New Roman" w:hAnsiTheme="minorHAnsi" w:cs="Times New Roman"/>
          <w:b/>
          <w:bCs/>
          <w:color w:val="000000" w:themeColor="text1"/>
          <w:sz w:val="24"/>
          <w:szCs w:val="24"/>
          <w:lang w:val="en-US"/>
        </w:rPr>
        <w:t xml:space="preserve"> SWAP Status: </w:t>
      </w:r>
      <w:r w:rsidR="005E7A09" w:rsidRPr="00A16818">
        <w:rPr>
          <w:rFonts w:asciiTheme="minorHAnsi" w:eastAsia="Times New Roman" w:hAnsiTheme="minorHAnsi" w:cs="Times New Roman"/>
          <w:color w:val="000000" w:themeColor="text1"/>
          <w:sz w:val="24"/>
          <w:szCs w:val="24"/>
          <w:lang w:val="en-US"/>
        </w:rPr>
        <w:t>approaches requirements</w:t>
      </w:r>
    </w:p>
    <w:p w14:paraId="13B9373F" w14:textId="48C7B203" w:rsidR="005E7A09" w:rsidRPr="00A16818" w:rsidRDefault="005E7A09" w:rsidP="005E7A09">
      <w:pPr>
        <w:tabs>
          <w:tab w:val="left" w:pos="426"/>
          <w:tab w:val="center" w:pos="5387"/>
          <w:tab w:val="center" w:pos="7655"/>
          <w:tab w:val="right" w:pos="9639"/>
        </w:tabs>
        <w:spacing w:before="0"/>
        <w:jc w:val="both"/>
        <w:rPr>
          <w:rFonts w:asciiTheme="minorHAnsi" w:hAnsiTheme="minorHAnsi"/>
          <w:color w:val="000000" w:themeColor="text1"/>
          <w:szCs w:val="24"/>
        </w:rPr>
      </w:pPr>
      <w:r>
        <w:rPr>
          <w:rFonts w:asciiTheme="minorHAnsi" w:hAnsiTheme="minorHAnsi"/>
          <w:color w:val="000000" w:themeColor="text1"/>
          <w:szCs w:val="24"/>
        </w:rPr>
        <w:t xml:space="preserve">To meet this UN-SWAP performance indicator, </w:t>
      </w:r>
      <w:r w:rsidRPr="00A16818">
        <w:rPr>
          <w:rFonts w:asciiTheme="minorHAnsi" w:hAnsiTheme="minorHAnsi"/>
          <w:color w:val="000000" w:themeColor="text1"/>
          <w:szCs w:val="24"/>
        </w:rPr>
        <w:t xml:space="preserve">ITU </w:t>
      </w:r>
      <w:r>
        <w:rPr>
          <w:rFonts w:asciiTheme="minorHAnsi" w:hAnsiTheme="minorHAnsi"/>
          <w:color w:val="000000" w:themeColor="text1"/>
          <w:szCs w:val="24"/>
        </w:rPr>
        <w:t>would need to</w:t>
      </w:r>
      <w:r w:rsidRPr="00A16818">
        <w:rPr>
          <w:rFonts w:asciiTheme="minorHAnsi" w:hAnsiTheme="minorHAnsi"/>
          <w:color w:val="000000" w:themeColor="text1"/>
          <w:szCs w:val="24"/>
        </w:rPr>
        <w:t xml:space="preserve"> demonstrate that it is carrying out the following: (1) UN Ethics-related rules and regulations are enforced, with mandatory ethics training and zero tolerance for unethical behaviour</w:t>
      </w:r>
      <w:r>
        <w:rPr>
          <w:rFonts w:asciiTheme="minorHAnsi" w:hAnsiTheme="minorHAnsi"/>
          <w:color w:val="000000" w:themeColor="text1"/>
          <w:szCs w:val="24"/>
        </w:rPr>
        <w:t xml:space="preserve"> is implemented; </w:t>
      </w:r>
      <w:r w:rsidRPr="00A16818">
        <w:rPr>
          <w:rFonts w:asciiTheme="minorHAnsi" w:hAnsiTheme="minorHAnsi"/>
          <w:color w:val="000000" w:themeColor="text1"/>
          <w:szCs w:val="24"/>
        </w:rPr>
        <w:t>(2) Implement policies for the prevention of discrimination and harassment, including special measures for prevention from sexual exploitation and sexual abuse, ethics office, abuse of authority, administration of justice, conflict resolution and protection against retaliation; (3) Implement, promote</w:t>
      </w:r>
      <w:r>
        <w:rPr>
          <w:rFonts w:asciiTheme="minorHAnsi" w:hAnsiTheme="minorHAnsi"/>
          <w:color w:val="000000" w:themeColor="text1"/>
          <w:szCs w:val="24"/>
        </w:rPr>
        <w:t>,</w:t>
      </w:r>
      <w:r w:rsidRPr="00A16818">
        <w:rPr>
          <w:rFonts w:asciiTheme="minorHAnsi" w:hAnsiTheme="minorHAnsi"/>
          <w:color w:val="000000" w:themeColor="text1"/>
          <w:szCs w:val="24"/>
        </w:rPr>
        <w:t xml:space="preserve"> and report on facilitative policies for maternity, paternity, adopti</w:t>
      </w:r>
      <w:r>
        <w:rPr>
          <w:rFonts w:asciiTheme="minorHAnsi" w:hAnsiTheme="minorHAnsi"/>
          <w:color w:val="000000" w:themeColor="text1"/>
          <w:szCs w:val="24"/>
        </w:rPr>
        <w:t xml:space="preserve">on, family and emergency leave, and </w:t>
      </w:r>
      <w:r w:rsidRPr="00A16818">
        <w:rPr>
          <w:rFonts w:asciiTheme="minorHAnsi" w:hAnsiTheme="minorHAnsi"/>
          <w:color w:val="000000" w:themeColor="text1"/>
          <w:szCs w:val="24"/>
        </w:rPr>
        <w:t>childcare; (4) Implement, promote</w:t>
      </w:r>
      <w:r>
        <w:rPr>
          <w:rFonts w:asciiTheme="minorHAnsi" w:hAnsiTheme="minorHAnsi"/>
          <w:color w:val="000000" w:themeColor="text1"/>
          <w:szCs w:val="24"/>
        </w:rPr>
        <w:t>,</w:t>
      </w:r>
      <w:r w:rsidRPr="00A16818">
        <w:rPr>
          <w:rFonts w:asciiTheme="minorHAnsi" w:hAnsiTheme="minorHAnsi"/>
          <w:color w:val="000000" w:themeColor="text1"/>
          <w:szCs w:val="24"/>
        </w:rPr>
        <w:t xml:space="preserve"> and evaluate policies related to work-life balance, including part-time work, staggered working hours, telecommuting, scheduled breaks for extended learning activities, compressed work schedules, financial support for parents travelling with a child</w:t>
      </w:r>
      <w:r>
        <w:rPr>
          <w:rFonts w:asciiTheme="minorHAnsi" w:hAnsiTheme="minorHAnsi"/>
          <w:color w:val="000000" w:themeColor="text1"/>
          <w:szCs w:val="24"/>
        </w:rPr>
        <w:t>, and phased retirement;</w:t>
      </w:r>
      <w:r w:rsidRPr="00A16818">
        <w:rPr>
          <w:rFonts w:asciiTheme="minorHAnsi" w:hAnsiTheme="minorHAnsi"/>
          <w:color w:val="000000" w:themeColor="text1"/>
          <w:szCs w:val="24"/>
        </w:rPr>
        <w:t xml:space="preserve"> (5) Promote existing UN rules and regulations on work-life balance with an internal mechanism available to track implementation and accessibility by gender and grade; (6) Periodic staff meetings by units are scheduled during core working hours and on working days of staff working part-time, with teleconference or other IT means actively promoted; (7) Conduct regular global surveys and mandatory exit interviews which obtain and analyse data relevant for an assessment of the qualitative aspect of organizational culture and provide insight into issues that have a bearing on recruitment, retention</w:t>
      </w:r>
      <w:r>
        <w:rPr>
          <w:rFonts w:asciiTheme="minorHAnsi" w:hAnsiTheme="minorHAnsi"/>
          <w:color w:val="000000" w:themeColor="text1"/>
          <w:szCs w:val="24"/>
        </w:rPr>
        <w:t>,</w:t>
      </w:r>
      <w:r w:rsidRPr="00A16818">
        <w:rPr>
          <w:rFonts w:asciiTheme="minorHAnsi" w:hAnsiTheme="minorHAnsi"/>
          <w:color w:val="000000" w:themeColor="text1"/>
          <w:szCs w:val="24"/>
        </w:rPr>
        <w:t xml:space="preserve"> and staff experience.</w:t>
      </w:r>
      <w:r w:rsidRPr="00A16818">
        <w:rPr>
          <w:rFonts w:asciiTheme="minorHAnsi" w:hAnsiTheme="minorHAnsi"/>
          <w:color w:val="000000" w:themeColor="text1"/>
          <w:szCs w:val="24"/>
        </w:rPr>
        <w:tab/>
      </w:r>
    </w:p>
    <w:p w14:paraId="4389291A" w14:textId="77777777" w:rsidR="005E7A09" w:rsidRPr="00A16818" w:rsidRDefault="005E7A09" w:rsidP="005E7A09">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7FFAB3A4" w14:textId="10422AF0" w:rsidR="005E7A09" w:rsidRDefault="005E7A09" w:rsidP="003A2213">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EF4A02">
        <w:rPr>
          <w:rFonts w:asciiTheme="minorHAnsi" w:eastAsia="Times New Roman" w:hAnsiTheme="minorHAnsi" w:cs="Times New Roman"/>
          <w:sz w:val="24"/>
          <w:szCs w:val="24"/>
          <w:lang w:val="en-US"/>
        </w:rPr>
        <w:t xml:space="preserve">Review </w:t>
      </w:r>
      <w:r>
        <w:rPr>
          <w:rFonts w:asciiTheme="minorHAnsi" w:eastAsia="Times New Roman" w:hAnsiTheme="minorHAnsi" w:cs="Times New Roman"/>
          <w:sz w:val="24"/>
          <w:szCs w:val="24"/>
          <w:lang w:val="en-US"/>
        </w:rPr>
        <w:t>and</w:t>
      </w:r>
      <w:r w:rsidRPr="00EF4A02">
        <w:rPr>
          <w:rFonts w:asciiTheme="minorHAnsi" w:eastAsia="Times New Roman" w:hAnsiTheme="minorHAnsi" w:cs="Times New Roman"/>
          <w:sz w:val="24"/>
          <w:szCs w:val="24"/>
          <w:lang w:val="en-US"/>
        </w:rPr>
        <w:t xml:space="preserve"> </w:t>
      </w:r>
      <w:proofErr w:type="spellStart"/>
      <w:r w:rsidRPr="00EF4A02">
        <w:rPr>
          <w:rFonts w:asciiTheme="minorHAnsi" w:eastAsia="Times New Roman" w:hAnsiTheme="minorHAnsi" w:cs="Times New Roman"/>
          <w:sz w:val="24"/>
          <w:szCs w:val="24"/>
          <w:lang w:val="en-US"/>
        </w:rPr>
        <w:t>w</w:t>
      </w:r>
      <w:r>
        <w:rPr>
          <w:rFonts w:asciiTheme="minorHAnsi" w:eastAsia="Times New Roman" w:hAnsiTheme="minorHAnsi" w:cs="Times New Roman"/>
          <w:sz w:val="24"/>
          <w:szCs w:val="24"/>
          <w:lang w:val="en-US"/>
        </w:rPr>
        <w:t>orkplan</w:t>
      </w:r>
      <w:proofErr w:type="spellEnd"/>
      <w:r>
        <w:rPr>
          <w:rFonts w:asciiTheme="minorHAnsi" w:eastAsia="Times New Roman" w:hAnsiTheme="minorHAnsi" w:cs="Times New Roman"/>
          <w:sz w:val="24"/>
          <w:szCs w:val="24"/>
          <w:lang w:val="en-US"/>
        </w:rPr>
        <w:t xml:space="preserve"> for ethics-related </w:t>
      </w:r>
      <w:r w:rsidRPr="00B94B1D">
        <w:rPr>
          <w:rFonts w:asciiTheme="minorHAnsi" w:eastAsia="Times New Roman" w:hAnsiTheme="minorHAnsi" w:cs="Times New Roman"/>
          <w:sz w:val="24"/>
          <w:szCs w:val="24"/>
          <w:lang w:val="en-US"/>
        </w:rPr>
        <w:t>training</w:t>
      </w:r>
      <w:r>
        <w:rPr>
          <w:rFonts w:asciiTheme="minorHAnsi" w:eastAsia="Times New Roman" w:hAnsiTheme="minorHAnsi" w:cs="Times New Roman"/>
          <w:color w:val="000000" w:themeColor="text1"/>
          <w:sz w:val="24"/>
          <w:szCs w:val="24"/>
          <w:lang w:val="en-US"/>
        </w:rPr>
        <w:tab/>
        <w:t>Ethics</w:t>
      </w:r>
      <w:r w:rsidRPr="009A0C23">
        <w:rPr>
          <w:rFonts w:asciiTheme="minorHAnsi" w:eastAsia="Times New Roman" w:hAnsiTheme="minorHAnsi" w:cs="Times New Roman"/>
          <w:color w:val="000000" w:themeColor="text1"/>
          <w:sz w:val="24"/>
          <w:szCs w:val="24"/>
          <w:lang w:val="en-US"/>
        </w:rPr>
        <w:t>/HRMD</w:t>
      </w:r>
      <w:r w:rsidRPr="009A0C23">
        <w:rPr>
          <w:rFonts w:asciiTheme="minorHAnsi" w:eastAsia="Times New Roman" w:hAnsiTheme="minorHAnsi" w:cs="Times New Roman"/>
          <w:color w:val="000000" w:themeColor="text1"/>
          <w:sz w:val="24"/>
          <w:szCs w:val="24"/>
          <w:lang w:val="en-US"/>
        </w:rPr>
        <w:tab/>
      </w:r>
    </w:p>
    <w:p w14:paraId="73991166" w14:textId="3AB6E9A4" w:rsidR="00A22F21" w:rsidRPr="00B94B1D" w:rsidRDefault="00A22F21" w:rsidP="005E7A09">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Participate in CEB Task Force on sexual harassment</w:t>
      </w:r>
      <w:r>
        <w:rPr>
          <w:rFonts w:asciiTheme="minorHAnsi" w:eastAsia="Times New Roman" w:hAnsiTheme="minorHAnsi" w:cs="Times New Roman"/>
          <w:sz w:val="24"/>
          <w:szCs w:val="24"/>
          <w:lang w:val="en-US"/>
        </w:rPr>
        <w:tab/>
        <w:t>SPM/JUR/HR/ETHIC</w:t>
      </w:r>
      <w:r>
        <w:rPr>
          <w:rFonts w:asciiTheme="minorHAnsi" w:eastAsia="Times New Roman" w:hAnsiTheme="minorHAnsi" w:cs="Times New Roman"/>
          <w:sz w:val="24"/>
          <w:szCs w:val="24"/>
          <w:lang w:val="en-US"/>
        </w:rPr>
        <w:tab/>
        <w:t>Jan-Sep</w:t>
      </w:r>
    </w:p>
    <w:p w14:paraId="4FCA9BAE" w14:textId="1482A8F9" w:rsidR="005E7A09" w:rsidRPr="00A16818" w:rsidRDefault="00A22F21" w:rsidP="00A22F21">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sz w:val="24"/>
          <w:szCs w:val="24"/>
          <w:lang w:val="en-US"/>
        </w:rPr>
        <w:t xml:space="preserve">Propose </w:t>
      </w:r>
      <w:r w:rsidR="005E7A09" w:rsidRPr="00A16818">
        <w:rPr>
          <w:rFonts w:asciiTheme="minorHAnsi" w:eastAsia="Times New Roman" w:hAnsiTheme="minorHAnsi" w:cs="Times New Roman"/>
          <w:color w:val="000000"/>
          <w:sz w:val="24"/>
          <w:szCs w:val="24"/>
          <w:lang w:val="en-US"/>
        </w:rPr>
        <w:t xml:space="preserve">gender-responsiveness work/life </w:t>
      </w:r>
      <w:r>
        <w:rPr>
          <w:rFonts w:asciiTheme="minorHAnsi" w:eastAsia="Times New Roman" w:hAnsiTheme="minorHAnsi" w:cs="Times New Roman"/>
          <w:color w:val="000000"/>
          <w:sz w:val="24"/>
          <w:szCs w:val="24"/>
          <w:lang w:val="en-US"/>
        </w:rPr>
        <w:t>recommendations</w:t>
      </w:r>
      <w:r w:rsidR="005E7A09" w:rsidRPr="00A16818">
        <w:rPr>
          <w:rFonts w:asciiTheme="minorHAnsi" w:eastAsia="Times New Roman" w:hAnsiTheme="minorHAnsi" w:cs="Times New Roman"/>
          <w:color w:val="000000"/>
          <w:sz w:val="24"/>
          <w:szCs w:val="24"/>
          <w:lang w:val="en-US"/>
        </w:rPr>
        <w:tab/>
        <w:t>Staff</w:t>
      </w:r>
      <w:r w:rsidR="005E7A09">
        <w:rPr>
          <w:rFonts w:asciiTheme="minorHAnsi" w:eastAsia="Times New Roman" w:hAnsiTheme="minorHAnsi" w:cs="Times New Roman"/>
          <w:color w:val="000000"/>
          <w:sz w:val="24"/>
          <w:szCs w:val="24"/>
          <w:lang w:val="en-US"/>
        </w:rPr>
        <w:t xml:space="preserve"> </w:t>
      </w:r>
      <w:r w:rsidR="005E7A09" w:rsidRPr="00A16818">
        <w:rPr>
          <w:rFonts w:asciiTheme="minorHAnsi" w:eastAsia="Times New Roman" w:hAnsiTheme="minorHAnsi" w:cs="Times New Roman"/>
          <w:color w:val="000000"/>
          <w:sz w:val="24"/>
          <w:szCs w:val="24"/>
          <w:lang w:val="en-US"/>
        </w:rPr>
        <w:t>Council/</w:t>
      </w:r>
      <w:r>
        <w:rPr>
          <w:rFonts w:asciiTheme="minorHAnsi" w:eastAsia="Times New Roman" w:hAnsiTheme="minorHAnsi" w:cs="Times New Roman"/>
          <w:color w:val="000000"/>
          <w:sz w:val="24"/>
          <w:szCs w:val="24"/>
          <w:lang w:val="en-US"/>
        </w:rPr>
        <w:t>HRMD</w:t>
      </w:r>
      <w:r w:rsidR="005E7A09" w:rsidRPr="00A16818">
        <w:rPr>
          <w:rFonts w:asciiTheme="minorHAnsi" w:eastAsia="Times New Roman" w:hAnsiTheme="minorHAnsi" w:cs="Times New Roman"/>
          <w:color w:val="000000" w:themeColor="text1"/>
          <w:sz w:val="24"/>
          <w:szCs w:val="24"/>
          <w:lang w:val="en-US"/>
        </w:rPr>
        <w:tab/>
        <w:t>Jun-Aug</w:t>
      </w:r>
    </w:p>
    <w:p w14:paraId="2AC33ADA" w14:textId="77777777" w:rsidR="005E7A09" w:rsidRPr="00A16818" w:rsidRDefault="005E7A09" w:rsidP="005E7A09">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Track work-</w:t>
      </w:r>
      <w:r w:rsidRPr="00A16818">
        <w:rPr>
          <w:rFonts w:asciiTheme="minorHAnsi" w:eastAsia="Times New Roman" w:hAnsiTheme="minorHAnsi" w:cs="Times New Roman"/>
          <w:color w:val="000000" w:themeColor="text1"/>
          <w:sz w:val="24"/>
          <w:szCs w:val="24"/>
          <w:lang w:val="en-US"/>
        </w:rPr>
        <w:t>life policy implementation by gender &amp; grade</w:t>
      </w:r>
      <w:r w:rsidRPr="00A16818">
        <w:rPr>
          <w:rFonts w:asciiTheme="minorHAnsi" w:eastAsia="Times New Roman" w:hAnsiTheme="minorHAnsi" w:cs="Times New Roman"/>
          <w:color w:val="000000" w:themeColor="text1"/>
          <w:sz w:val="24"/>
          <w:szCs w:val="24"/>
          <w:lang w:val="en-US"/>
        </w:rPr>
        <w:tab/>
        <w:t>HRMD</w:t>
      </w:r>
      <w:r w:rsidRPr="00A16818">
        <w:rPr>
          <w:rFonts w:asciiTheme="minorHAnsi" w:eastAsia="Times New Roman" w:hAnsiTheme="minorHAnsi" w:cs="Times New Roman"/>
          <w:color w:val="000000" w:themeColor="text1"/>
          <w:sz w:val="24"/>
          <w:szCs w:val="24"/>
          <w:lang w:val="en-US"/>
        </w:rPr>
        <w:tab/>
        <w:t>ongoing</w:t>
      </w:r>
    </w:p>
    <w:p w14:paraId="1EB59277" w14:textId="17CABC93" w:rsidR="005E7A09" w:rsidRPr="00A16818" w:rsidRDefault="005E7A09" w:rsidP="00FC6A06">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Monitoring mechanism (i</w:t>
      </w:r>
      <w:r>
        <w:rPr>
          <w:rFonts w:asciiTheme="minorHAnsi" w:eastAsia="Times New Roman" w:hAnsiTheme="minorHAnsi" w:cs="Times New Roman"/>
          <w:color w:val="000000" w:themeColor="text1"/>
          <w:sz w:val="24"/>
          <w:szCs w:val="24"/>
          <w:lang w:val="en-US"/>
        </w:rPr>
        <w:t>.</w:t>
      </w:r>
      <w:r w:rsidRPr="00A16818">
        <w:rPr>
          <w:rFonts w:asciiTheme="minorHAnsi" w:eastAsia="Times New Roman" w:hAnsiTheme="minorHAnsi" w:cs="Times New Roman"/>
          <w:color w:val="000000" w:themeColor="text1"/>
          <w:sz w:val="24"/>
          <w:szCs w:val="24"/>
          <w:lang w:val="en-US"/>
        </w:rPr>
        <w:t>e</w:t>
      </w:r>
      <w:r>
        <w:rPr>
          <w:rFonts w:asciiTheme="minorHAnsi" w:eastAsia="Times New Roman" w:hAnsiTheme="minorHAnsi" w:cs="Times New Roman"/>
          <w:color w:val="000000" w:themeColor="text1"/>
          <w:sz w:val="24"/>
          <w:szCs w:val="24"/>
          <w:lang w:val="en-US"/>
        </w:rPr>
        <w:t>.</w:t>
      </w:r>
      <w:r w:rsidRPr="00A16818">
        <w:rPr>
          <w:rFonts w:asciiTheme="minorHAnsi" w:eastAsia="Times New Roman" w:hAnsiTheme="minorHAnsi" w:cs="Times New Roman"/>
          <w:color w:val="000000" w:themeColor="text1"/>
          <w:sz w:val="24"/>
          <w:szCs w:val="24"/>
          <w:lang w:val="en-US"/>
        </w:rPr>
        <w:t xml:space="preserve"> annual survey/exit survey/interview)</w:t>
      </w:r>
      <w:r w:rsidRPr="00A16818">
        <w:rPr>
          <w:rFonts w:asciiTheme="minorHAnsi" w:eastAsia="Times New Roman" w:hAnsiTheme="minorHAnsi" w:cs="Times New Roman"/>
          <w:color w:val="000000" w:themeColor="text1"/>
          <w:sz w:val="24"/>
          <w:szCs w:val="24"/>
          <w:lang w:val="en-US"/>
        </w:rPr>
        <w:tab/>
        <w:t>HRMD</w:t>
      </w:r>
      <w:r w:rsidRPr="00A16818">
        <w:rPr>
          <w:rFonts w:asciiTheme="minorHAnsi" w:eastAsia="Times New Roman" w:hAnsiTheme="minorHAnsi" w:cs="Times New Roman"/>
          <w:color w:val="000000" w:themeColor="text1"/>
          <w:sz w:val="24"/>
          <w:szCs w:val="24"/>
          <w:lang w:val="en-US"/>
        </w:rPr>
        <w:tab/>
      </w:r>
      <w:r w:rsidR="00FC6A06">
        <w:rPr>
          <w:rFonts w:asciiTheme="minorHAnsi" w:eastAsia="Times New Roman" w:hAnsiTheme="minorHAnsi" w:cs="Times New Roman"/>
          <w:color w:val="000000" w:themeColor="text1"/>
          <w:sz w:val="24"/>
          <w:szCs w:val="24"/>
          <w:lang w:val="en-US"/>
        </w:rPr>
        <w:t>Oct-Dec</w:t>
      </w:r>
    </w:p>
    <w:p w14:paraId="36C0ADD5" w14:textId="2A510B6A" w:rsidR="005E7A09" w:rsidRPr="00C022DD" w:rsidRDefault="005E7A09" w:rsidP="003A2213">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Recruitment proc</w:t>
      </w:r>
      <w:r>
        <w:rPr>
          <w:rFonts w:asciiTheme="minorHAnsi" w:eastAsia="Times New Roman" w:hAnsiTheme="minorHAnsi" w:cs="Times New Roman"/>
          <w:color w:val="000000" w:themeColor="text1"/>
          <w:sz w:val="24"/>
          <w:szCs w:val="24"/>
          <w:lang w:val="en-US"/>
        </w:rPr>
        <w:t>ess and documents (incl. i.e. competencies</w:t>
      </w:r>
      <w:r w:rsidRPr="00A16818">
        <w:rPr>
          <w:rFonts w:asciiTheme="minorHAnsi" w:eastAsia="Times New Roman" w:hAnsiTheme="minorHAnsi" w:cs="Times New Roman"/>
          <w:color w:val="000000" w:themeColor="text1"/>
          <w:sz w:val="24"/>
          <w:szCs w:val="24"/>
          <w:lang w:val="en-US"/>
        </w:rPr>
        <w:t>)</w:t>
      </w:r>
      <w:r w:rsidRPr="00A16818">
        <w:rPr>
          <w:rFonts w:asciiTheme="minorHAnsi" w:eastAsia="Times New Roman" w:hAnsiTheme="minorHAnsi" w:cs="Times New Roman"/>
          <w:color w:val="000000" w:themeColor="text1"/>
          <w:sz w:val="24"/>
          <w:szCs w:val="24"/>
          <w:lang w:val="en-US"/>
        </w:rPr>
        <w:tab/>
      </w:r>
      <w:r w:rsidRPr="00C022DD">
        <w:rPr>
          <w:rFonts w:asciiTheme="minorHAnsi" w:eastAsia="Times New Roman" w:hAnsiTheme="minorHAnsi" w:cs="Times New Roman"/>
          <w:color w:val="000000" w:themeColor="text1"/>
          <w:sz w:val="24"/>
          <w:szCs w:val="24"/>
          <w:lang w:val="en-US"/>
        </w:rPr>
        <w:t>HRMD</w:t>
      </w:r>
      <w:r>
        <w:rPr>
          <w:rFonts w:asciiTheme="minorHAnsi" w:eastAsia="Times New Roman" w:hAnsiTheme="minorHAnsi" w:cs="Times New Roman"/>
          <w:color w:val="000000" w:themeColor="text1"/>
          <w:sz w:val="24"/>
          <w:szCs w:val="24"/>
          <w:lang w:val="en-US"/>
        </w:rPr>
        <w:t>/</w:t>
      </w:r>
      <w:r w:rsidR="00FC6A06">
        <w:rPr>
          <w:rFonts w:asciiTheme="minorHAnsi" w:eastAsia="Times New Roman" w:hAnsiTheme="minorHAnsi" w:cs="Times New Roman"/>
          <w:color w:val="000000" w:themeColor="text1"/>
          <w:sz w:val="24"/>
          <w:szCs w:val="24"/>
          <w:lang w:val="en-US"/>
        </w:rPr>
        <w:t>GBS</w:t>
      </w:r>
      <w:r w:rsidRPr="00C022DD">
        <w:rPr>
          <w:rFonts w:asciiTheme="minorHAnsi" w:eastAsia="Times New Roman" w:hAnsiTheme="minorHAnsi" w:cs="Times New Roman"/>
          <w:color w:val="000000" w:themeColor="text1"/>
          <w:sz w:val="24"/>
          <w:szCs w:val="24"/>
          <w:lang w:val="en-US"/>
        </w:rPr>
        <w:tab/>
      </w:r>
      <w:r w:rsidR="00FC6A06">
        <w:rPr>
          <w:rFonts w:asciiTheme="minorHAnsi" w:eastAsia="Times New Roman" w:hAnsiTheme="minorHAnsi" w:cs="Times New Roman"/>
          <w:color w:val="000000" w:themeColor="text1"/>
          <w:sz w:val="24"/>
          <w:szCs w:val="24"/>
          <w:lang w:val="en-US"/>
        </w:rPr>
        <w:t>Mar-J</w:t>
      </w:r>
      <w:r w:rsidR="003A2213">
        <w:rPr>
          <w:rFonts w:asciiTheme="minorHAnsi" w:eastAsia="Times New Roman" w:hAnsiTheme="minorHAnsi" w:cs="Times New Roman"/>
          <w:color w:val="000000" w:themeColor="text1"/>
          <w:sz w:val="24"/>
          <w:szCs w:val="24"/>
          <w:lang w:val="en-US"/>
        </w:rPr>
        <w:t>ul</w:t>
      </w:r>
    </w:p>
    <w:p w14:paraId="18D98C9D" w14:textId="30388DA9" w:rsidR="005E7A09" w:rsidRPr="00A16818" w:rsidRDefault="00FC6A06" w:rsidP="003A2213">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sz w:val="24"/>
          <w:szCs w:val="24"/>
          <w:lang w:val="en-US"/>
        </w:rPr>
        <w:t>G</w:t>
      </w:r>
      <w:r w:rsidR="005E7A09" w:rsidRPr="00A16818">
        <w:rPr>
          <w:rFonts w:asciiTheme="minorHAnsi" w:eastAsia="Times New Roman" w:hAnsiTheme="minorHAnsi" w:cs="Times New Roman"/>
          <w:color w:val="000000"/>
          <w:sz w:val="24"/>
          <w:szCs w:val="24"/>
          <w:lang w:val="en-US"/>
        </w:rPr>
        <w:t>ender sensitization in procurement</w:t>
      </w:r>
      <w:r w:rsidR="005E7A09" w:rsidRPr="00A16818">
        <w:rPr>
          <w:rFonts w:asciiTheme="minorHAnsi" w:eastAsia="Times New Roman" w:hAnsiTheme="minorHAnsi" w:cs="Times New Roman"/>
          <w:color w:val="000000" w:themeColor="text1"/>
          <w:sz w:val="24"/>
          <w:szCs w:val="24"/>
          <w:lang w:val="en-US"/>
        </w:rPr>
        <w:tab/>
        <w:t>PROC</w:t>
      </w:r>
      <w:r w:rsidR="005E7A09" w:rsidRPr="00A16818">
        <w:rPr>
          <w:rFonts w:asciiTheme="minorHAnsi" w:eastAsia="Times New Roman" w:hAnsiTheme="minorHAnsi" w:cs="Times New Roman"/>
          <w:color w:val="000000" w:themeColor="text1"/>
          <w:sz w:val="24"/>
          <w:szCs w:val="24"/>
          <w:lang w:val="en-US"/>
        </w:rPr>
        <w:tab/>
      </w:r>
      <w:r w:rsidR="003A2213">
        <w:rPr>
          <w:rFonts w:asciiTheme="minorHAnsi" w:eastAsia="Times New Roman" w:hAnsiTheme="minorHAnsi" w:cs="Times New Roman"/>
          <w:color w:val="000000" w:themeColor="text1"/>
          <w:sz w:val="24"/>
          <w:szCs w:val="24"/>
          <w:lang w:val="en-US"/>
        </w:rPr>
        <w:t>Dec</w:t>
      </w:r>
    </w:p>
    <w:p w14:paraId="6CF41A68" w14:textId="55760311" w:rsidR="005E7A09" w:rsidRPr="00A16818" w:rsidRDefault="005E7A09" w:rsidP="003A2213">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themeColor="text1"/>
          <w:sz w:val="24"/>
          <w:szCs w:val="24"/>
          <w:lang w:val="en-US"/>
        </w:rPr>
        <w:t>Gender balance in ITU statutory committe</w:t>
      </w:r>
      <w:r>
        <w:rPr>
          <w:rFonts w:asciiTheme="minorHAnsi" w:eastAsia="Times New Roman" w:hAnsiTheme="minorHAnsi" w:cs="Times New Roman"/>
          <w:color w:val="000000" w:themeColor="text1"/>
          <w:sz w:val="24"/>
          <w:szCs w:val="24"/>
          <w:lang w:val="en-US"/>
        </w:rPr>
        <w:t xml:space="preserve">es </w:t>
      </w:r>
      <w:r>
        <w:rPr>
          <w:rFonts w:asciiTheme="minorHAnsi" w:eastAsia="Times New Roman" w:hAnsiTheme="minorHAnsi" w:cs="Times New Roman"/>
          <w:color w:val="000000" w:themeColor="text1"/>
          <w:sz w:val="24"/>
          <w:szCs w:val="24"/>
          <w:lang w:val="en-US"/>
        </w:rPr>
        <w:tab/>
      </w:r>
      <w:r w:rsidR="00FC6A06">
        <w:rPr>
          <w:rFonts w:asciiTheme="minorHAnsi" w:eastAsia="Times New Roman" w:hAnsiTheme="minorHAnsi" w:cs="Times New Roman"/>
          <w:color w:val="000000" w:themeColor="text1"/>
          <w:sz w:val="24"/>
          <w:szCs w:val="24"/>
          <w:lang w:val="en-US"/>
        </w:rPr>
        <w:t>EOs/</w:t>
      </w:r>
      <w:r>
        <w:rPr>
          <w:rFonts w:asciiTheme="minorHAnsi" w:eastAsia="Times New Roman" w:hAnsiTheme="minorHAnsi" w:cs="Times New Roman"/>
          <w:color w:val="000000" w:themeColor="text1"/>
          <w:sz w:val="24"/>
          <w:szCs w:val="24"/>
          <w:lang w:val="en-US"/>
        </w:rPr>
        <w:t xml:space="preserve">HRMD </w:t>
      </w:r>
      <w:r>
        <w:rPr>
          <w:rFonts w:asciiTheme="minorHAnsi" w:eastAsia="Times New Roman" w:hAnsiTheme="minorHAnsi" w:cs="Times New Roman"/>
          <w:color w:val="000000" w:themeColor="text1"/>
          <w:sz w:val="24"/>
          <w:szCs w:val="24"/>
          <w:lang w:val="en-US"/>
        </w:rPr>
        <w:tab/>
      </w:r>
    </w:p>
    <w:p w14:paraId="6BA5EA89" w14:textId="77777777" w:rsidR="005E7A09" w:rsidRPr="00A16818" w:rsidRDefault="005E7A09" w:rsidP="005E7A09">
      <w:pPr>
        <w:tabs>
          <w:tab w:val="left" w:pos="426"/>
          <w:tab w:val="center" w:pos="7655"/>
          <w:tab w:val="right" w:pos="9639"/>
        </w:tabs>
        <w:spacing w:before="0"/>
        <w:rPr>
          <w:rFonts w:asciiTheme="minorHAnsi" w:hAnsiTheme="minorHAnsi"/>
          <w:color w:val="000000" w:themeColor="text1"/>
          <w:szCs w:val="24"/>
        </w:rPr>
      </w:pPr>
    </w:p>
    <w:p w14:paraId="133C006C" w14:textId="4F7C5E49" w:rsidR="00A22F21" w:rsidRPr="009B57E6" w:rsidRDefault="0007537B" w:rsidP="00A22F21">
      <w:pPr>
        <w:pStyle w:val="ListParagraph"/>
        <w:numPr>
          <w:ilvl w:val="0"/>
          <w:numId w:val="24"/>
        </w:numPr>
        <w:pBdr>
          <w:bottom w:val="single" w:sz="4" w:space="1" w:color="auto"/>
        </w:pBdr>
        <w:tabs>
          <w:tab w:val="clear" w:pos="794"/>
          <w:tab w:val="clear" w:pos="1191"/>
          <w:tab w:val="clear" w:pos="1588"/>
          <w:tab w:val="clear" w:pos="1985"/>
          <w:tab w:val="right" w:pos="9639"/>
        </w:tabs>
        <w:spacing w:before="120" w:after="0" w:line="240" w:lineRule="auto"/>
        <w:rPr>
          <w:rFonts w:asciiTheme="minorHAnsi" w:hAnsiTheme="minorHAnsi"/>
          <w:color w:val="000000" w:themeColor="text1"/>
          <w:sz w:val="24"/>
          <w:szCs w:val="24"/>
          <w:lang w:val="en-US"/>
        </w:rPr>
      </w:pPr>
      <w:r>
        <w:rPr>
          <w:rFonts w:asciiTheme="minorHAnsi" w:eastAsia="Times New Roman" w:hAnsiTheme="minorHAnsi" w:cs="Times New Roman"/>
          <w:b/>
          <w:bCs/>
          <w:color w:val="000000" w:themeColor="text1"/>
          <w:sz w:val="24"/>
          <w:szCs w:val="24"/>
          <w:lang w:val="en-US"/>
        </w:rPr>
        <w:t>Capacity Assessment</w:t>
      </w:r>
      <w:r>
        <w:rPr>
          <w:rFonts w:asciiTheme="minorHAnsi" w:eastAsia="Times New Roman" w:hAnsiTheme="minorHAnsi" w:cs="Times New Roman"/>
          <w:b/>
          <w:bCs/>
          <w:color w:val="000000" w:themeColor="text1"/>
          <w:sz w:val="24"/>
          <w:szCs w:val="24"/>
          <w:lang w:val="en-US"/>
        </w:rPr>
        <w:tab/>
        <w:t>2017</w:t>
      </w:r>
      <w:r w:rsidR="00A22F21" w:rsidRPr="009B57E6">
        <w:rPr>
          <w:rFonts w:asciiTheme="minorHAnsi" w:eastAsia="Times New Roman" w:hAnsiTheme="minorHAnsi" w:cs="Times New Roman"/>
          <w:b/>
          <w:bCs/>
          <w:color w:val="000000" w:themeColor="text1"/>
          <w:sz w:val="24"/>
          <w:szCs w:val="24"/>
          <w:lang w:val="en-US"/>
        </w:rPr>
        <w:t xml:space="preserve"> SWAP Status: </w:t>
      </w:r>
      <w:r w:rsidR="00A22F21" w:rsidRPr="009B57E6">
        <w:rPr>
          <w:rFonts w:asciiTheme="minorHAnsi" w:eastAsia="Times New Roman" w:hAnsiTheme="minorHAnsi" w:cs="Times New Roman"/>
          <w:color w:val="000000" w:themeColor="text1"/>
          <w:sz w:val="24"/>
          <w:szCs w:val="24"/>
          <w:lang w:val="en-US"/>
        </w:rPr>
        <w:t>missing</w:t>
      </w:r>
    </w:p>
    <w:p w14:paraId="7FE8F9B6" w14:textId="5C3E5EFA" w:rsidR="00A22F21" w:rsidRPr="00A16818" w:rsidRDefault="00A22F21" w:rsidP="0007537B">
      <w:pPr>
        <w:tabs>
          <w:tab w:val="left" w:pos="426"/>
          <w:tab w:val="center" w:pos="5387"/>
          <w:tab w:val="center" w:pos="7655"/>
          <w:tab w:val="right" w:pos="9639"/>
        </w:tabs>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Pr="00A16818">
        <w:rPr>
          <w:rFonts w:asciiTheme="minorHAnsi" w:hAnsiTheme="minorHAnsi"/>
          <w:color w:val="000000" w:themeColor="text1"/>
          <w:szCs w:val="24"/>
        </w:rPr>
        <w:t xml:space="preserve"> UN-</w:t>
      </w:r>
      <w:r>
        <w:rPr>
          <w:rFonts w:asciiTheme="minorHAnsi" w:hAnsiTheme="minorHAnsi"/>
          <w:color w:val="000000" w:themeColor="text1"/>
          <w:szCs w:val="24"/>
        </w:rPr>
        <w:t>SWAP performance indicator</w:t>
      </w:r>
      <w:r w:rsidRPr="00A16818">
        <w:rPr>
          <w:rFonts w:asciiTheme="minorHAnsi" w:hAnsiTheme="minorHAnsi"/>
          <w:color w:val="000000" w:themeColor="text1"/>
          <w:szCs w:val="24"/>
        </w:rPr>
        <w:t xml:space="preserve">, ITU </w:t>
      </w:r>
      <w:r>
        <w:rPr>
          <w:rFonts w:asciiTheme="minorHAnsi" w:hAnsiTheme="minorHAnsi"/>
          <w:color w:val="000000" w:themeColor="text1"/>
          <w:szCs w:val="24"/>
        </w:rPr>
        <w:t>would need to</w:t>
      </w:r>
      <w:r w:rsidRPr="00A16818">
        <w:rPr>
          <w:rFonts w:asciiTheme="minorHAnsi" w:hAnsiTheme="minorHAnsi"/>
          <w:color w:val="000000" w:themeColor="text1"/>
          <w:szCs w:val="24"/>
        </w:rPr>
        <w:t xml:space="preserve"> conduct an entity-wide assessment of staff capacity in gender equality and women</w:t>
      </w:r>
      <w:r>
        <w:rPr>
          <w:rFonts w:asciiTheme="minorHAnsi" w:hAnsiTheme="minorHAnsi"/>
          <w:color w:val="000000" w:themeColor="text1"/>
          <w:szCs w:val="24"/>
        </w:rPr>
        <w:t>’</w:t>
      </w:r>
      <w:r w:rsidRPr="00A16818">
        <w:rPr>
          <w:rFonts w:asciiTheme="minorHAnsi" w:hAnsiTheme="minorHAnsi"/>
          <w:color w:val="000000" w:themeColor="text1"/>
          <w:szCs w:val="24"/>
        </w:rPr>
        <w:t>s empowerment</w:t>
      </w:r>
      <w:r w:rsidR="0007537B">
        <w:rPr>
          <w:rFonts w:asciiTheme="minorHAnsi" w:hAnsiTheme="minorHAnsi"/>
          <w:color w:val="000000" w:themeColor="text1"/>
          <w:szCs w:val="24"/>
        </w:rPr>
        <w:t>,</w:t>
      </w:r>
      <w:r w:rsidRPr="00A16818">
        <w:rPr>
          <w:rFonts w:asciiTheme="minorHAnsi" w:hAnsiTheme="minorHAnsi"/>
          <w:color w:val="000000" w:themeColor="text1"/>
          <w:szCs w:val="24"/>
        </w:rPr>
        <w:t xml:space="preserve"> and a capacity development plan is established </w:t>
      </w:r>
      <w:r w:rsidR="0007537B">
        <w:rPr>
          <w:rFonts w:asciiTheme="minorHAnsi" w:hAnsiTheme="minorHAnsi"/>
          <w:color w:val="000000" w:themeColor="text1"/>
          <w:szCs w:val="24"/>
        </w:rPr>
        <w:t xml:space="preserve">and </w:t>
      </w:r>
      <w:r w:rsidRPr="00A16818">
        <w:rPr>
          <w:rFonts w:asciiTheme="minorHAnsi" w:hAnsiTheme="minorHAnsi"/>
          <w:color w:val="000000" w:themeColor="text1"/>
          <w:szCs w:val="24"/>
        </w:rPr>
        <w:t>updated at least every five years. Lack of capacity in promoting gender equality and the empowerment of women has been defined as one of the key constraints to better performance and leadership.</w:t>
      </w:r>
      <w:r w:rsidRPr="00A16818">
        <w:rPr>
          <w:rFonts w:asciiTheme="minorHAnsi" w:hAnsiTheme="minorHAnsi"/>
          <w:color w:val="000000" w:themeColor="text1"/>
          <w:szCs w:val="24"/>
        </w:rPr>
        <w:tab/>
      </w:r>
    </w:p>
    <w:p w14:paraId="27C0AA16" w14:textId="77777777" w:rsidR="00A22F21" w:rsidRPr="00A16818" w:rsidRDefault="00A22F21" w:rsidP="00A22F21">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2549E848" w14:textId="6CC4DAC8" w:rsidR="00A22F21" w:rsidRPr="00A16818" w:rsidRDefault="00A22F21" w:rsidP="003A2213">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Conduct</w:t>
      </w:r>
      <w:r w:rsidRPr="00A16818">
        <w:rPr>
          <w:rFonts w:asciiTheme="minorHAnsi" w:eastAsia="Times New Roman" w:hAnsiTheme="minorHAnsi" w:cs="Times New Roman"/>
          <w:sz w:val="24"/>
          <w:szCs w:val="24"/>
          <w:lang w:val="en-US"/>
        </w:rPr>
        <w:t xml:space="preserve"> Gender Equality Capacity Assessment</w:t>
      </w:r>
      <w:r w:rsidRPr="00A16818">
        <w:rPr>
          <w:rFonts w:asciiTheme="minorHAnsi" w:eastAsia="Times New Roman" w:hAnsiTheme="minorHAnsi" w:cs="Times New Roman"/>
          <w:color w:val="000000" w:themeColor="text1"/>
          <w:sz w:val="24"/>
          <w:szCs w:val="24"/>
          <w:lang w:val="en-US"/>
        </w:rPr>
        <w:tab/>
        <w:t>HRMD</w:t>
      </w:r>
      <w:r w:rsidR="003A2213">
        <w:rPr>
          <w:rFonts w:asciiTheme="minorHAnsi" w:eastAsia="Times New Roman" w:hAnsiTheme="minorHAnsi" w:cs="Times New Roman"/>
          <w:color w:val="000000" w:themeColor="text1"/>
          <w:sz w:val="24"/>
          <w:szCs w:val="24"/>
          <w:lang w:val="en-US"/>
        </w:rPr>
        <w:t>/GBS</w:t>
      </w:r>
      <w:r w:rsidRPr="00A16818">
        <w:rPr>
          <w:rFonts w:asciiTheme="minorHAnsi" w:eastAsia="Times New Roman" w:hAnsiTheme="minorHAnsi" w:cs="Times New Roman"/>
          <w:color w:val="000000" w:themeColor="text1"/>
          <w:sz w:val="24"/>
          <w:szCs w:val="24"/>
          <w:lang w:val="en-US"/>
        </w:rPr>
        <w:tab/>
      </w:r>
    </w:p>
    <w:p w14:paraId="1F60E747" w14:textId="7AF6E53A" w:rsidR="00A22F21" w:rsidRPr="00A16818" w:rsidRDefault="00A22F21" w:rsidP="003A2213">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sz w:val="24"/>
          <w:szCs w:val="24"/>
          <w:lang w:val="en-US"/>
        </w:rPr>
        <w:t>Capacity Development Plan (updated</w:t>
      </w:r>
      <w:r>
        <w:rPr>
          <w:rFonts w:asciiTheme="minorHAnsi" w:eastAsia="Times New Roman" w:hAnsiTheme="minorHAnsi" w:cs="Times New Roman"/>
          <w:color w:val="000000"/>
          <w:sz w:val="24"/>
          <w:szCs w:val="24"/>
          <w:lang w:val="en-US"/>
        </w:rPr>
        <w:t xml:space="preserve"> every 5 years</w:t>
      </w:r>
      <w:r w:rsidRPr="00A16818">
        <w:rPr>
          <w:rFonts w:asciiTheme="minorHAnsi" w:eastAsia="Times New Roman" w:hAnsiTheme="minorHAnsi" w:cs="Times New Roman"/>
          <w:color w:val="000000"/>
          <w:sz w:val="24"/>
          <w:szCs w:val="24"/>
          <w:lang w:val="en-US"/>
        </w:rPr>
        <w:t>)</w:t>
      </w:r>
      <w:r w:rsidRPr="00A16818">
        <w:rPr>
          <w:rFonts w:asciiTheme="minorHAnsi" w:eastAsia="Times New Roman" w:hAnsiTheme="minorHAnsi" w:cs="Times New Roman"/>
          <w:color w:val="000000" w:themeColor="text1"/>
          <w:sz w:val="24"/>
          <w:szCs w:val="24"/>
          <w:lang w:val="en-US"/>
        </w:rPr>
        <w:tab/>
        <w:t>HRMD</w:t>
      </w:r>
      <w:r w:rsidRPr="00A16818">
        <w:rPr>
          <w:rFonts w:asciiTheme="minorHAnsi" w:eastAsia="Times New Roman" w:hAnsiTheme="minorHAnsi" w:cs="Times New Roman"/>
          <w:color w:val="000000" w:themeColor="text1"/>
          <w:sz w:val="24"/>
          <w:szCs w:val="24"/>
          <w:lang w:val="en-US"/>
        </w:rPr>
        <w:tab/>
      </w:r>
    </w:p>
    <w:p w14:paraId="1483AB10" w14:textId="77777777" w:rsidR="005E7A09" w:rsidRDefault="005E7A09" w:rsidP="00A16818">
      <w:pPr>
        <w:tabs>
          <w:tab w:val="left" w:pos="5670"/>
          <w:tab w:val="center" w:pos="7655"/>
          <w:tab w:val="right" w:pos="9639"/>
        </w:tabs>
        <w:spacing w:before="0"/>
        <w:rPr>
          <w:rFonts w:asciiTheme="minorHAnsi" w:hAnsiTheme="minorHAnsi"/>
          <w:color w:val="000000" w:themeColor="text1"/>
          <w:szCs w:val="24"/>
          <w:lang w:val="en-US"/>
        </w:rPr>
      </w:pPr>
    </w:p>
    <w:p w14:paraId="06EDB8BD" w14:textId="56A90EBA" w:rsidR="00C64747" w:rsidRPr="00A16818" w:rsidRDefault="00C64747" w:rsidP="00913A25">
      <w:pPr>
        <w:pStyle w:val="ListParagraph"/>
        <w:numPr>
          <w:ilvl w:val="0"/>
          <w:numId w:val="24"/>
        </w:numPr>
        <w:pBdr>
          <w:bottom w:val="single" w:sz="4" w:space="1" w:color="auto"/>
        </w:pBdr>
        <w:tabs>
          <w:tab w:val="clear" w:pos="794"/>
          <w:tab w:val="clear" w:pos="1191"/>
          <w:tab w:val="clear" w:pos="1588"/>
          <w:tab w:val="clear" w:pos="1985"/>
          <w:tab w:val="right" w:pos="9639"/>
        </w:tabs>
        <w:spacing w:after="0" w:line="240" w:lineRule="auto"/>
        <w:ind w:left="357" w:hanging="357"/>
        <w:rPr>
          <w:rFonts w:asciiTheme="minorHAnsi" w:hAnsiTheme="minorHAnsi"/>
          <w:color w:val="000000" w:themeColor="text1"/>
          <w:sz w:val="24"/>
          <w:szCs w:val="24"/>
          <w:lang w:val="en-US"/>
        </w:rPr>
      </w:pPr>
      <w:r w:rsidRPr="00A16818">
        <w:rPr>
          <w:rFonts w:asciiTheme="minorHAnsi" w:eastAsia="Times New Roman" w:hAnsiTheme="minorHAnsi" w:cs="Times New Roman"/>
          <w:b/>
          <w:bCs/>
          <w:color w:val="000000" w:themeColor="text1"/>
          <w:sz w:val="24"/>
          <w:szCs w:val="24"/>
          <w:lang w:val="en-US"/>
        </w:rPr>
        <w:t>Capacity Development</w:t>
      </w:r>
      <w:r w:rsidRPr="00A16818">
        <w:rPr>
          <w:rFonts w:asciiTheme="minorHAnsi" w:eastAsia="Times New Roman" w:hAnsiTheme="minorHAnsi" w:cs="Times New Roman"/>
          <w:b/>
          <w:bCs/>
          <w:color w:val="000000" w:themeColor="text1"/>
          <w:sz w:val="24"/>
          <w:szCs w:val="24"/>
          <w:lang w:val="en-US"/>
        </w:rPr>
        <w:tab/>
        <w:t>201</w:t>
      </w:r>
      <w:r w:rsidR="0007537B">
        <w:rPr>
          <w:rFonts w:asciiTheme="minorHAnsi" w:eastAsia="Times New Roman" w:hAnsiTheme="minorHAnsi" w:cs="Times New Roman"/>
          <w:b/>
          <w:bCs/>
          <w:color w:val="000000" w:themeColor="text1"/>
          <w:sz w:val="24"/>
          <w:szCs w:val="24"/>
          <w:lang w:val="en-US"/>
        </w:rPr>
        <w:t>7</w:t>
      </w:r>
      <w:r w:rsidRPr="00A16818">
        <w:rPr>
          <w:rFonts w:asciiTheme="minorHAnsi" w:eastAsia="Times New Roman" w:hAnsiTheme="minorHAnsi" w:cs="Times New Roman"/>
          <w:b/>
          <w:bCs/>
          <w:color w:val="000000" w:themeColor="text1"/>
          <w:sz w:val="24"/>
          <w:szCs w:val="24"/>
          <w:lang w:val="en-US"/>
        </w:rPr>
        <w:t xml:space="preserve"> SWAP Status: </w:t>
      </w:r>
      <w:r w:rsidRPr="00A16818">
        <w:rPr>
          <w:rFonts w:asciiTheme="minorHAnsi" w:eastAsia="Times New Roman" w:hAnsiTheme="minorHAnsi" w:cs="Times New Roman"/>
          <w:color w:val="000000" w:themeColor="text1"/>
          <w:sz w:val="24"/>
          <w:szCs w:val="24"/>
          <w:lang w:val="en-US"/>
        </w:rPr>
        <w:t>approaches requirements</w:t>
      </w:r>
    </w:p>
    <w:p w14:paraId="68D4CCE6" w14:textId="65EE46D3" w:rsidR="00C64747" w:rsidRPr="00A16818" w:rsidRDefault="00C64747" w:rsidP="00C64747">
      <w:pPr>
        <w:tabs>
          <w:tab w:val="left" w:pos="426"/>
          <w:tab w:val="center" w:pos="5387"/>
          <w:tab w:val="center" w:pos="7655"/>
          <w:tab w:val="right" w:pos="9639"/>
        </w:tabs>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Pr="00A16818">
        <w:rPr>
          <w:rFonts w:asciiTheme="minorHAnsi" w:hAnsiTheme="minorHAnsi"/>
          <w:color w:val="000000" w:themeColor="text1"/>
          <w:szCs w:val="24"/>
        </w:rPr>
        <w:t xml:space="preserve"> UN-</w:t>
      </w:r>
      <w:r>
        <w:rPr>
          <w:rFonts w:asciiTheme="minorHAnsi" w:hAnsiTheme="minorHAnsi"/>
          <w:color w:val="000000" w:themeColor="text1"/>
          <w:szCs w:val="24"/>
        </w:rPr>
        <w:t>SWAP performance indicator</w:t>
      </w:r>
      <w:r w:rsidRPr="00A16818">
        <w:rPr>
          <w:rFonts w:asciiTheme="minorHAnsi" w:hAnsiTheme="minorHAnsi"/>
          <w:color w:val="000000" w:themeColor="text1"/>
          <w:szCs w:val="24"/>
        </w:rPr>
        <w:t xml:space="preserve">, </w:t>
      </w:r>
      <w:r>
        <w:rPr>
          <w:rFonts w:asciiTheme="minorHAnsi" w:hAnsiTheme="minorHAnsi"/>
          <w:color w:val="000000" w:themeColor="text1"/>
          <w:szCs w:val="24"/>
        </w:rPr>
        <w:t>ITU would need to have ongoing mandatory training for all levels of entity staff at HQ, regional and country offices. Considered adequate is</w:t>
      </w:r>
      <w:r w:rsidRPr="00A16818">
        <w:rPr>
          <w:rFonts w:asciiTheme="minorHAnsi" w:hAnsiTheme="minorHAnsi"/>
          <w:color w:val="000000" w:themeColor="text1"/>
          <w:szCs w:val="24"/>
        </w:rPr>
        <w:t xml:space="preserve"> at least one day of training for new staff during the first year, minimum of one day of training once every two years after this. Gender specialists and gender focal points </w:t>
      </w:r>
      <w:r>
        <w:rPr>
          <w:rFonts w:asciiTheme="minorHAnsi" w:hAnsiTheme="minorHAnsi"/>
          <w:color w:val="000000" w:themeColor="text1"/>
          <w:szCs w:val="24"/>
        </w:rPr>
        <w:t xml:space="preserve">would </w:t>
      </w:r>
      <w:r w:rsidRPr="00A16818">
        <w:rPr>
          <w:rFonts w:asciiTheme="minorHAnsi" w:hAnsiTheme="minorHAnsi"/>
          <w:color w:val="000000" w:themeColor="text1"/>
          <w:szCs w:val="24"/>
        </w:rPr>
        <w:t>recei</w:t>
      </w:r>
      <w:r>
        <w:rPr>
          <w:rFonts w:asciiTheme="minorHAnsi" w:hAnsiTheme="minorHAnsi"/>
          <w:color w:val="000000" w:themeColor="text1"/>
          <w:szCs w:val="24"/>
        </w:rPr>
        <w:t xml:space="preserve">ve specific, tailored training with a </w:t>
      </w:r>
      <w:r w:rsidRPr="00A16818">
        <w:rPr>
          <w:rFonts w:asciiTheme="minorHAnsi" w:hAnsiTheme="minorHAnsi"/>
          <w:color w:val="000000" w:themeColor="text1"/>
          <w:szCs w:val="24"/>
        </w:rPr>
        <w:t>minimum two days of training a year on gender equality and women</w:t>
      </w:r>
      <w:r>
        <w:rPr>
          <w:rFonts w:asciiTheme="minorHAnsi" w:hAnsiTheme="minorHAnsi"/>
          <w:color w:val="000000" w:themeColor="text1"/>
          <w:szCs w:val="24"/>
        </w:rPr>
        <w:t>’</w:t>
      </w:r>
      <w:r w:rsidRPr="00A16818">
        <w:rPr>
          <w:rFonts w:asciiTheme="minorHAnsi" w:hAnsiTheme="minorHAnsi"/>
          <w:color w:val="000000" w:themeColor="text1"/>
          <w:szCs w:val="24"/>
        </w:rPr>
        <w:t>s empowerment.</w:t>
      </w:r>
      <w:r w:rsidRPr="00A16818">
        <w:rPr>
          <w:rFonts w:asciiTheme="minorHAnsi" w:hAnsiTheme="minorHAnsi"/>
          <w:color w:val="000000" w:themeColor="text1"/>
          <w:szCs w:val="24"/>
        </w:rPr>
        <w:tab/>
      </w:r>
    </w:p>
    <w:p w14:paraId="46C59422" w14:textId="77777777" w:rsidR="00C64747" w:rsidRPr="00A16818" w:rsidRDefault="00C64747" w:rsidP="00C64747">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24D0AA81" w14:textId="0A272BDA" w:rsidR="00C64747" w:rsidRPr="00A16818" w:rsidRDefault="00C64747" w:rsidP="00C64747">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All staff complete mandatory</w:t>
      </w:r>
      <w:r w:rsidRPr="00A16818">
        <w:rPr>
          <w:rFonts w:asciiTheme="minorHAnsi" w:eastAsia="Times New Roman" w:hAnsiTheme="minorHAnsi" w:cs="Times New Roman"/>
          <w:sz w:val="24"/>
          <w:szCs w:val="24"/>
          <w:lang w:val="en-US"/>
        </w:rPr>
        <w:t xml:space="preserve"> </w:t>
      </w:r>
      <w:r>
        <w:rPr>
          <w:rFonts w:asciiTheme="minorHAnsi" w:eastAsia="Times New Roman" w:hAnsiTheme="minorHAnsi" w:cs="Times New Roman"/>
          <w:sz w:val="24"/>
          <w:szCs w:val="24"/>
          <w:lang w:val="en-US"/>
        </w:rPr>
        <w:t>“</w:t>
      </w:r>
      <w:r w:rsidRPr="00A16818">
        <w:rPr>
          <w:rFonts w:asciiTheme="minorHAnsi" w:eastAsia="Times New Roman" w:hAnsiTheme="minorHAnsi" w:cs="Times New Roman"/>
          <w:sz w:val="24"/>
          <w:szCs w:val="24"/>
          <w:lang w:val="en-US"/>
        </w:rPr>
        <w:t>I Know Gender</w:t>
      </w:r>
      <w:r>
        <w:rPr>
          <w:rFonts w:asciiTheme="minorHAnsi" w:eastAsia="Times New Roman" w:hAnsiTheme="minorHAnsi" w:cs="Times New Roman"/>
          <w:sz w:val="24"/>
          <w:szCs w:val="24"/>
          <w:lang w:val="en-US"/>
        </w:rPr>
        <w:t>”</w:t>
      </w:r>
      <w:r w:rsidRPr="00A16818">
        <w:rPr>
          <w:rFonts w:asciiTheme="minorHAnsi" w:eastAsia="Times New Roman" w:hAnsiTheme="minorHAnsi" w:cs="Times New Roman"/>
          <w:sz w:val="24"/>
          <w:szCs w:val="24"/>
          <w:lang w:val="en-US"/>
        </w:rPr>
        <w:t xml:space="preserve"> training</w:t>
      </w:r>
      <w:r>
        <w:rPr>
          <w:rFonts w:asciiTheme="minorHAnsi" w:eastAsia="Times New Roman" w:hAnsiTheme="minorHAnsi" w:cs="Times New Roman"/>
          <w:color w:val="000000" w:themeColor="text1"/>
          <w:sz w:val="24"/>
          <w:szCs w:val="24"/>
          <w:lang w:val="en-US"/>
        </w:rPr>
        <w:tab/>
        <w:t>Staff/HRMD</w:t>
      </w:r>
      <w:r>
        <w:rPr>
          <w:rFonts w:asciiTheme="minorHAnsi" w:eastAsia="Times New Roman" w:hAnsiTheme="minorHAnsi" w:cs="Times New Roman"/>
          <w:color w:val="000000" w:themeColor="text1"/>
          <w:sz w:val="24"/>
          <w:szCs w:val="24"/>
          <w:lang w:val="en-US"/>
        </w:rPr>
        <w:tab/>
      </w:r>
      <w:r w:rsidRPr="00A16818">
        <w:rPr>
          <w:rFonts w:asciiTheme="minorHAnsi" w:eastAsia="Times New Roman" w:hAnsiTheme="minorHAnsi" w:cs="Times New Roman"/>
          <w:color w:val="000000" w:themeColor="text1"/>
          <w:sz w:val="24"/>
          <w:szCs w:val="24"/>
          <w:lang w:val="en-US"/>
        </w:rPr>
        <w:t>Dec</w:t>
      </w:r>
    </w:p>
    <w:p w14:paraId="7429DBA5" w14:textId="77777777" w:rsidR="00C64747" w:rsidRPr="00A16818" w:rsidRDefault="00C64747" w:rsidP="00C64747">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color w:val="000000"/>
          <w:sz w:val="24"/>
          <w:szCs w:val="24"/>
          <w:lang w:val="en-US"/>
        </w:rPr>
        <w:t>Gender link in induction training/booklet (new staff)</w:t>
      </w:r>
      <w:r w:rsidRPr="00A16818">
        <w:rPr>
          <w:rFonts w:asciiTheme="minorHAnsi" w:eastAsia="Times New Roman" w:hAnsiTheme="minorHAnsi" w:cs="Times New Roman"/>
          <w:color w:val="000000" w:themeColor="text1"/>
          <w:sz w:val="24"/>
          <w:szCs w:val="24"/>
          <w:lang w:val="en-US"/>
        </w:rPr>
        <w:tab/>
        <w:t>HRMD</w:t>
      </w:r>
      <w:r w:rsidRPr="00A16818">
        <w:rPr>
          <w:rFonts w:asciiTheme="minorHAnsi" w:eastAsia="Times New Roman" w:hAnsiTheme="minorHAnsi" w:cs="Times New Roman"/>
          <w:color w:val="000000" w:themeColor="text1"/>
          <w:sz w:val="24"/>
          <w:szCs w:val="24"/>
          <w:lang w:val="en-US"/>
        </w:rPr>
        <w:tab/>
        <w:t>Jun</w:t>
      </w:r>
      <w:r>
        <w:rPr>
          <w:rFonts w:asciiTheme="minorHAnsi" w:eastAsia="Times New Roman" w:hAnsiTheme="minorHAnsi" w:cs="Times New Roman"/>
          <w:color w:val="000000" w:themeColor="text1"/>
          <w:sz w:val="24"/>
          <w:szCs w:val="24"/>
          <w:lang w:val="en-US"/>
        </w:rPr>
        <w:t>-Aug</w:t>
      </w:r>
    </w:p>
    <w:p w14:paraId="04DC3F68" w14:textId="6AAF4C09" w:rsidR="00C64747" w:rsidRPr="00A16818" w:rsidRDefault="0007537B" w:rsidP="00C738CF">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sz w:val="24"/>
          <w:szCs w:val="24"/>
          <w:lang w:val="en-US"/>
        </w:rPr>
        <w:t>Unconscious bias training</w:t>
      </w:r>
      <w:r w:rsidR="00C64747" w:rsidRPr="00A16818">
        <w:rPr>
          <w:rFonts w:asciiTheme="minorHAnsi" w:eastAsia="Times New Roman" w:hAnsiTheme="minorHAnsi" w:cs="Times New Roman"/>
          <w:color w:val="000000" w:themeColor="text1"/>
          <w:sz w:val="24"/>
          <w:szCs w:val="24"/>
          <w:lang w:val="en-US"/>
        </w:rPr>
        <w:tab/>
        <w:t>HRMD</w:t>
      </w:r>
      <w:r w:rsidR="00C64747" w:rsidRPr="00A16818">
        <w:rPr>
          <w:rFonts w:asciiTheme="minorHAnsi" w:eastAsia="Times New Roman" w:hAnsiTheme="minorHAnsi" w:cs="Times New Roman"/>
          <w:color w:val="000000" w:themeColor="text1"/>
          <w:sz w:val="24"/>
          <w:szCs w:val="24"/>
          <w:lang w:val="en-US"/>
        </w:rPr>
        <w:tab/>
      </w:r>
      <w:r>
        <w:rPr>
          <w:rFonts w:asciiTheme="minorHAnsi" w:eastAsia="Times New Roman" w:hAnsiTheme="minorHAnsi" w:cs="Times New Roman"/>
          <w:color w:val="000000" w:themeColor="text1"/>
          <w:sz w:val="24"/>
          <w:szCs w:val="24"/>
          <w:lang w:val="en-US"/>
        </w:rPr>
        <w:t>Mar</w:t>
      </w:r>
      <w:r w:rsidR="00C64747" w:rsidRPr="00A16818">
        <w:rPr>
          <w:rFonts w:asciiTheme="minorHAnsi" w:eastAsia="Times New Roman" w:hAnsiTheme="minorHAnsi" w:cs="Times New Roman"/>
          <w:color w:val="000000" w:themeColor="text1"/>
          <w:sz w:val="24"/>
          <w:szCs w:val="24"/>
          <w:lang w:val="en-US"/>
        </w:rPr>
        <w:t>-Dec</w:t>
      </w:r>
    </w:p>
    <w:p w14:paraId="10793301" w14:textId="77777777" w:rsidR="00C64747" w:rsidRPr="00A16818" w:rsidRDefault="00C64747" w:rsidP="00C64747">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themeColor="text1"/>
          <w:sz w:val="24"/>
          <w:szCs w:val="24"/>
          <w:lang w:val="en-US"/>
        </w:rPr>
        <w:t>Training for GTF focal points</w:t>
      </w:r>
      <w:r w:rsidRPr="00A16818">
        <w:rPr>
          <w:rFonts w:asciiTheme="minorHAnsi" w:eastAsia="Times New Roman" w:hAnsiTheme="minorHAnsi" w:cs="Times New Roman"/>
          <w:color w:val="000000" w:themeColor="text1"/>
          <w:sz w:val="24"/>
          <w:szCs w:val="24"/>
          <w:lang w:val="en-US"/>
        </w:rPr>
        <w:t xml:space="preserve"> (primaries)</w:t>
      </w:r>
      <w:r w:rsidRPr="00A16818">
        <w:rPr>
          <w:rFonts w:asciiTheme="minorHAnsi" w:eastAsia="Times New Roman" w:hAnsiTheme="minorHAnsi" w:cs="Times New Roman"/>
          <w:color w:val="000000" w:themeColor="text1"/>
          <w:sz w:val="24"/>
          <w:szCs w:val="24"/>
          <w:lang w:val="en-US"/>
        </w:rPr>
        <w:tab/>
        <w:t>HRMD/GTF</w:t>
      </w:r>
      <w:r w:rsidRPr="00A16818">
        <w:rPr>
          <w:rFonts w:asciiTheme="minorHAnsi" w:eastAsia="Times New Roman" w:hAnsiTheme="minorHAnsi" w:cs="Times New Roman"/>
          <w:color w:val="000000" w:themeColor="text1"/>
          <w:sz w:val="24"/>
          <w:szCs w:val="24"/>
          <w:lang w:val="en-US"/>
        </w:rPr>
        <w:tab/>
        <w:t>Oct-Dec</w:t>
      </w:r>
    </w:p>
    <w:p w14:paraId="66132134" w14:textId="77777777" w:rsidR="00C64747" w:rsidRDefault="00C64747" w:rsidP="00A16818">
      <w:pPr>
        <w:tabs>
          <w:tab w:val="left" w:pos="5670"/>
          <w:tab w:val="center" w:pos="7655"/>
          <w:tab w:val="right" w:pos="9639"/>
        </w:tabs>
        <w:spacing w:before="0"/>
        <w:rPr>
          <w:rFonts w:asciiTheme="minorHAnsi" w:hAnsiTheme="minorHAnsi"/>
          <w:color w:val="000000" w:themeColor="text1"/>
          <w:szCs w:val="24"/>
          <w:lang w:val="en-US"/>
        </w:rPr>
      </w:pPr>
    </w:p>
    <w:p w14:paraId="630BF161" w14:textId="512A9869" w:rsidR="00376B33" w:rsidRPr="00A16818" w:rsidRDefault="00376B33" w:rsidP="00913A25">
      <w:pPr>
        <w:pStyle w:val="ListParagraph"/>
        <w:numPr>
          <w:ilvl w:val="0"/>
          <w:numId w:val="24"/>
        </w:numPr>
        <w:pBdr>
          <w:bottom w:val="single" w:sz="4" w:space="1" w:color="auto"/>
        </w:pBdr>
        <w:tabs>
          <w:tab w:val="clear" w:pos="794"/>
          <w:tab w:val="clear" w:pos="1191"/>
          <w:tab w:val="clear" w:pos="1588"/>
          <w:tab w:val="clear" w:pos="1985"/>
          <w:tab w:val="right" w:pos="9639"/>
        </w:tabs>
        <w:spacing w:after="0" w:line="240" w:lineRule="auto"/>
        <w:ind w:left="357" w:hanging="357"/>
        <w:rPr>
          <w:rFonts w:asciiTheme="minorHAnsi" w:hAnsiTheme="minorHAnsi"/>
          <w:color w:val="000000" w:themeColor="text1"/>
          <w:sz w:val="24"/>
          <w:szCs w:val="24"/>
          <w:lang w:val="en-US"/>
        </w:rPr>
      </w:pPr>
      <w:r>
        <w:rPr>
          <w:rFonts w:asciiTheme="minorHAnsi" w:eastAsia="Times New Roman" w:hAnsiTheme="minorHAnsi" w:cs="Times New Roman"/>
          <w:b/>
          <w:bCs/>
          <w:color w:val="000000" w:themeColor="text1"/>
          <w:sz w:val="24"/>
          <w:szCs w:val="24"/>
          <w:lang w:val="en-US"/>
        </w:rPr>
        <w:t>Knowledge and</w:t>
      </w:r>
      <w:r w:rsidRPr="00A16818">
        <w:rPr>
          <w:rFonts w:asciiTheme="minorHAnsi" w:eastAsia="Times New Roman" w:hAnsiTheme="minorHAnsi" w:cs="Times New Roman"/>
          <w:b/>
          <w:bCs/>
          <w:color w:val="000000" w:themeColor="text1"/>
          <w:sz w:val="24"/>
          <w:szCs w:val="24"/>
          <w:lang w:val="en-US"/>
        </w:rPr>
        <w:t xml:space="preserve"> Communication</w:t>
      </w:r>
      <w:r w:rsidRPr="00A16818">
        <w:rPr>
          <w:rFonts w:asciiTheme="minorHAnsi" w:eastAsia="Times New Roman" w:hAnsiTheme="minorHAnsi" w:cs="Times New Roman"/>
          <w:b/>
          <w:bCs/>
          <w:color w:val="000000" w:themeColor="text1"/>
          <w:sz w:val="24"/>
          <w:szCs w:val="24"/>
          <w:lang w:val="en-US"/>
        </w:rPr>
        <w:tab/>
        <w:t>201</w:t>
      </w:r>
      <w:r w:rsidR="0007537B">
        <w:rPr>
          <w:rFonts w:asciiTheme="minorHAnsi" w:eastAsia="Times New Roman" w:hAnsiTheme="minorHAnsi" w:cs="Times New Roman"/>
          <w:b/>
          <w:bCs/>
          <w:color w:val="000000" w:themeColor="text1"/>
          <w:sz w:val="24"/>
          <w:szCs w:val="24"/>
          <w:lang w:val="en-US"/>
        </w:rPr>
        <w:t>7</w:t>
      </w:r>
      <w:r w:rsidRPr="00A16818">
        <w:rPr>
          <w:rFonts w:asciiTheme="minorHAnsi" w:eastAsia="Times New Roman" w:hAnsiTheme="minorHAnsi" w:cs="Times New Roman"/>
          <w:b/>
          <w:bCs/>
          <w:color w:val="000000" w:themeColor="text1"/>
          <w:sz w:val="24"/>
          <w:szCs w:val="24"/>
          <w:lang w:val="en-US"/>
        </w:rPr>
        <w:t xml:space="preserve"> SWAP Status: </w:t>
      </w:r>
      <w:r>
        <w:rPr>
          <w:rFonts w:asciiTheme="minorHAnsi" w:eastAsia="Times New Roman" w:hAnsiTheme="minorHAnsi" w:cs="Times New Roman"/>
          <w:color w:val="000000" w:themeColor="text1"/>
          <w:sz w:val="24"/>
          <w:szCs w:val="24"/>
          <w:lang w:val="en-US"/>
        </w:rPr>
        <w:t>m</w:t>
      </w:r>
      <w:r w:rsidRPr="00A16818">
        <w:rPr>
          <w:rFonts w:asciiTheme="minorHAnsi" w:eastAsia="Times New Roman" w:hAnsiTheme="minorHAnsi" w:cs="Times New Roman"/>
          <w:color w:val="000000" w:themeColor="text1"/>
          <w:sz w:val="24"/>
          <w:szCs w:val="24"/>
          <w:lang w:val="en-US"/>
        </w:rPr>
        <w:t>eets requirements</w:t>
      </w:r>
    </w:p>
    <w:p w14:paraId="5C3812D8" w14:textId="1742EDB6" w:rsidR="00376B33" w:rsidRPr="00A16818" w:rsidRDefault="00376B33" w:rsidP="00376B33">
      <w:pPr>
        <w:tabs>
          <w:tab w:val="left" w:pos="426"/>
          <w:tab w:val="center" w:pos="5387"/>
          <w:tab w:val="center" w:pos="7655"/>
          <w:tab w:val="right" w:pos="9639"/>
        </w:tabs>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Pr="00A16818">
        <w:rPr>
          <w:rFonts w:asciiTheme="minorHAnsi" w:hAnsiTheme="minorHAnsi"/>
          <w:color w:val="000000" w:themeColor="text1"/>
          <w:szCs w:val="24"/>
        </w:rPr>
        <w:t xml:space="preserve"> UN-</w:t>
      </w:r>
      <w:r>
        <w:rPr>
          <w:rFonts w:asciiTheme="minorHAnsi" w:hAnsiTheme="minorHAnsi"/>
          <w:color w:val="000000" w:themeColor="text1"/>
          <w:szCs w:val="24"/>
        </w:rPr>
        <w:t>SWAP performance indicator</w:t>
      </w:r>
      <w:r w:rsidRPr="00A16818">
        <w:rPr>
          <w:rFonts w:asciiTheme="minorHAnsi" w:hAnsiTheme="minorHAnsi"/>
          <w:color w:val="000000" w:themeColor="text1"/>
          <w:szCs w:val="24"/>
        </w:rPr>
        <w:t xml:space="preserve">, ITU </w:t>
      </w:r>
      <w:r>
        <w:rPr>
          <w:rFonts w:asciiTheme="minorHAnsi" w:hAnsiTheme="minorHAnsi"/>
          <w:color w:val="000000" w:themeColor="text1"/>
          <w:szCs w:val="24"/>
        </w:rPr>
        <w:t>would need to</w:t>
      </w:r>
      <w:r w:rsidRPr="00A16818">
        <w:rPr>
          <w:rFonts w:asciiTheme="minorHAnsi" w:hAnsiTheme="minorHAnsi"/>
          <w:color w:val="000000" w:themeColor="text1"/>
          <w:szCs w:val="24"/>
        </w:rPr>
        <w:t xml:space="preserve"> regularly document and share knowledge on ICTs and gender equality and the empowerment of women, as well as the representation and status of women in ITU. The </w:t>
      </w:r>
      <w:r>
        <w:rPr>
          <w:rFonts w:asciiTheme="minorHAnsi" w:hAnsiTheme="minorHAnsi"/>
          <w:color w:val="000000" w:themeColor="text1"/>
          <w:szCs w:val="24"/>
        </w:rPr>
        <w:t>c</w:t>
      </w:r>
      <w:r w:rsidRPr="00A16818">
        <w:rPr>
          <w:rFonts w:asciiTheme="minorHAnsi" w:hAnsiTheme="minorHAnsi"/>
          <w:color w:val="000000" w:themeColor="text1"/>
          <w:szCs w:val="24"/>
        </w:rPr>
        <w:t xml:space="preserve">ommunication plan </w:t>
      </w:r>
      <w:r>
        <w:rPr>
          <w:rFonts w:asciiTheme="minorHAnsi" w:hAnsiTheme="minorHAnsi"/>
          <w:color w:val="000000" w:themeColor="text1"/>
          <w:szCs w:val="24"/>
        </w:rPr>
        <w:t>would need to</w:t>
      </w:r>
      <w:r w:rsidRPr="00A16818">
        <w:rPr>
          <w:rFonts w:asciiTheme="minorHAnsi" w:hAnsiTheme="minorHAnsi"/>
          <w:color w:val="000000" w:themeColor="text1"/>
          <w:szCs w:val="24"/>
        </w:rPr>
        <w:t xml:space="preserve"> include gender equality and women</w:t>
      </w:r>
      <w:r>
        <w:rPr>
          <w:rFonts w:asciiTheme="minorHAnsi" w:hAnsiTheme="minorHAnsi"/>
          <w:color w:val="000000" w:themeColor="text1"/>
          <w:szCs w:val="24"/>
        </w:rPr>
        <w:t>’</w:t>
      </w:r>
      <w:r w:rsidRPr="00A16818">
        <w:rPr>
          <w:rFonts w:asciiTheme="minorHAnsi" w:hAnsiTheme="minorHAnsi"/>
          <w:color w:val="000000" w:themeColor="text1"/>
          <w:szCs w:val="24"/>
        </w:rPr>
        <w:t>s empowerment as an integral component of inf</w:t>
      </w:r>
      <w:r>
        <w:rPr>
          <w:rFonts w:asciiTheme="minorHAnsi" w:hAnsiTheme="minorHAnsi"/>
          <w:color w:val="000000" w:themeColor="text1"/>
          <w:szCs w:val="24"/>
        </w:rPr>
        <w:t>ormation dissemination. C</w:t>
      </w:r>
      <w:r w:rsidRPr="00A16818">
        <w:rPr>
          <w:rFonts w:asciiTheme="minorHAnsi" w:hAnsiTheme="minorHAnsi"/>
          <w:color w:val="000000" w:themeColor="text1"/>
          <w:szCs w:val="24"/>
        </w:rPr>
        <w:t xml:space="preserve">ommunications </w:t>
      </w:r>
      <w:r>
        <w:rPr>
          <w:rFonts w:asciiTheme="minorHAnsi" w:hAnsiTheme="minorHAnsi"/>
          <w:color w:val="000000" w:themeColor="text1"/>
          <w:szCs w:val="24"/>
        </w:rPr>
        <w:t>would need to</w:t>
      </w:r>
      <w:r w:rsidRPr="00A16818">
        <w:rPr>
          <w:rFonts w:asciiTheme="minorHAnsi" w:hAnsiTheme="minorHAnsi"/>
          <w:color w:val="000000" w:themeColor="text1"/>
          <w:szCs w:val="24"/>
        </w:rPr>
        <w:t xml:space="preserve"> be gender-sensitive and draw attention to the gender dimensions of issues wherever relevant, and internal communications </w:t>
      </w:r>
      <w:r>
        <w:rPr>
          <w:rFonts w:asciiTheme="minorHAnsi" w:hAnsiTheme="minorHAnsi"/>
          <w:color w:val="000000" w:themeColor="text1"/>
          <w:szCs w:val="24"/>
        </w:rPr>
        <w:t>would need to</w:t>
      </w:r>
      <w:r w:rsidRPr="00A16818">
        <w:rPr>
          <w:rFonts w:asciiTheme="minorHAnsi" w:hAnsiTheme="minorHAnsi"/>
          <w:color w:val="000000" w:themeColor="text1"/>
          <w:szCs w:val="24"/>
        </w:rPr>
        <w:t xml:space="preserve"> draw attention to the representation and status of women within the institution.</w:t>
      </w:r>
      <w:r w:rsidRPr="00A16818">
        <w:rPr>
          <w:rFonts w:asciiTheme="minorHAnsi" w:hAnsiTheme="minorHAnsi"/>
          <w:color w:val="000000" w:themeColor="text1"/>
          <w:szCs w:val="24"/>
        </w:rPr>
        <w:tab/>
      </w:r>
    </w:p>
    <w:p w14:paraId="6E37C4EE" w14:textId="77777777" w:rsidR="00376B33" w:rsidRPr="00A16818" w:rsidRDefault="00376B33" w:rsidP="00376B33">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6C8ABDD8" w14:textId="7C6D9167" w:rsidR="00376B33" w:rsidRPr="00A16818" w:rsidRDefault="00376B33" w:rsidP="0007537B">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A16818">
        <w:rPr>
          <w:rFonts w:asciiTheme="minorHAnsi" w:eastAsia="Times New Roman" w:hAnsiTheme="minorHAnsi" w:cs="Times New Roman"/>
          <w:sz w:val="24"/>
          <w:szCs w:val="24"/>
          <w:lang w:val="en-US"/>
        </w:rPr>
        <w:t>GTF Welcome Package (</w:t>
      </w:r>
      <w:proofErr w:type="spellStart"/>
      <w:r w:rsidRPr="00A16818">
        <w:rPr>
          <w:rFonts w:asciiTheme="minorHAnsi" w:eastAsia="Times New Roman" w:hAnsiTheme="minorHAnsi" w:cs="Times New Roman"/>
          <w:sz w:val="24"/>
          <w:szCs w:val="24"/>
          <w:lang w:val="en-US"/>
        </w:rPr>
        <w:t>ToRs</w:t>
      </w:r>
      <w:proofErr w:type="spellEnd"/>
      <w:r w:rsidRPr="00A16818">
        <w:rPr>
          <w:rFonts w:asciiTheme="minorHAnsi" w:eastAsia="Times New Roman" w:hAnsiTheme="minorHAnsi" w:cs="Times New Roman"/>
          <w:sz w:val="24"/>
          <w:szCs w:val="24"/>
          <w:lang w:val="en-US"/>
        </w:rPr>
        <w:t>, links, general info</w:t>
      </w:r>
      <w:r>
        <w:rPr>
          <w:rFonts w:asciiTheme="minorHAnsi" w:eastAsia="Times New Roman" w:hAnsiTheme="minorHAnsi" w:cs="Times New Roman"/>
          <w:sz w:val="24"/>
          <w:szCs w:val="24"/>
          <w:lang w:val="en-US"/>
        </w:rPr>
        <w:t>,</w:t>
      </w:r>
      <w:r w:rsidRPr="00A16818">
        <w:rPr>
          <w:rFonts w:asciiTheme="minorHAnsi" w:eastAsia="Times New Roman" w:hAnsiTheme="minorHAnsi" w:cs="Times New Roman"/>
          <w:sz w:val="24"/>
          <w:szCs w:val="24"/>
          <w:lang w:val="en-US"/>
        </w:rPr>
        <w:t xml:space="preserve"> etc</w:t>
      </w:r>
      <w:r>
        <w:rPr>
          <w:rFonts w:asciiTheme="minorHAnsi" w:eastAsia="Times New Roman" w:hAnsiTheme="minorHAnsi" w:cs="Times New Roman"/>
          <w:sz w:val="24"/>
          <w:szCs w:val="24"/>
          <w:lang w:val="en-US"/>
        </w:rPr>
        <w:t>.</w:t>
      </w:r>
      <w:r w:rsidRPr="00A16818">
        <w:rPr>
          <w:rFonts w:asciiTheme="minorHAnsi" w:eastAsia="Times New Roman" w:hAnsiTheme="minorHAnsi" w:cs="Times New Roman"/>
          <w:sz w:val="24"/>
          <w:szCs w:val="24"/>
          <w:lang w:val="en-US"/>
        </w:rPr>
        <w:t>)</w:t>
      </w:r>
      <w:r w:rsidRPr="00A16818">
        <w:rPr>
          <w:rFonts w:asciiTheme="minorHAnsi" w:eastAsia="Times New Roman" w:hAnsiTheme="minorHAnsi" w:cs="Times New Roman"/>
          <w:color w:val="000000" w:themeColor="text1"/>
          <w:sz w:val="24"/>
          <w:szCs w:val="24"/>
          <w:lang w:val="en-US"/>
        </w:rPr>
        <w:tab/>
      </w:r>
      <w:r w:rsidR="0007537B">
        <w:rPr>
          <w:rFonts w:asciiTheme="minorHAnsi" w:eastAsia="Times New Roman" w:hAnsiTheme="minorHAnsi" w:cs="Times New Roman"/>
          <w:color w:val="000000" w:themeColor="text1"/>
          <w:sz w:val="24"/>
          <w:szCs w:val="24"/>
          <w:lang w:val="en-US"/>
        </w:rPr>
        <w:t>GBS/GTF</w:t>
      </w:r>
      <w:r w:rsidRPr="00A16818">
        <w:rPr>
          <w:rFonts w:asciiTheme="minorHAnsi" w:eastAsia="Times New Roman" w:hAnsiTheme="minorHAnsi" w:cs="Times New Roman"/>
          <w:color w:val="000000" w:themeColor="text1"/>
          <w:sz w:val="24"/>
          <w:szCs w:val="24"/>
          <w:lang w:val="en-US"/>
        </w:rPr>
        <w:tab/>
        <w:t>Jun-Aug</w:t>
      </w:r>
    </w:p>
    <w:p w14:paraId="21A1EA27" w14:textId="5C8CF359" w:rsidR="00376B33" w:rsidRPr="00A16818" w:rsidRDefault="00376B33" w:rsidP="00376B33">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sz w:val="24"/>
          <w:szCs w:val="24"/>
          <w:lang w:val="en-US"/>
        </w:rPr>
        <w:t>Review internal communications s</w:t>
      </w:r>
      <w:r w:rsidRPr="00A16818">
        <w:rPr>
          <w:rFonts w:asciiTheme="minorHAnsi" w:eastAsia="Times New Roman" w:hAnsiTheme="minorHAnsi" w:cs="Times New Roman"/>
          <w:color w:val="000000"/>
          <w:sz w:val="24"/>
          <w:szCs w:val="24"/>
          <w:lang w:val="en-US"/>
        </w:rPr>
        <w:t>trategy (ITU guidelines)</w:t>
      </w:r>
      <w:r w:rsidRPr="00A16818">
        <w:rPr>
          <w:rFonts w:asciiTheme="minorHAnsi" w:eastAsia="Times New Roman" w:hAnsiTheme="minorHAnsi" w:cs="Times New Roman"/>
          <w:color w:val="000000" w:themeColor="text1"/>
          <w:sz w:val="24"/>
          <w:szCs w:val="24"/>
          <w:lang w:val="en-US"/>
        </w:rPr>
        <w:tab/>
        <w:t>COMM</w:t>
      </w:r>
      <w:r>
        <w:rPr>
          <w:rFonts w:asciiTheme="minorHAnsi" w:eastAsia="Times New Roman" w:hAnsiTheme="minorHAnsi" w:cs="Times New Roman"/>
          <w:color w:val="000000" w:themeColor="text1"/>
          <w:sz w:val="24"/>
          <w:szCs w:val="24"/>
          <w:lang w:val="en-US"/>
        </w:rPr>
        <w:t>/GTF</w:t>
      </w:r>
      <w:r w:rsidRPr="00A16818">
        <w:rPr>
          <w:rFonts w:asciiTheme="minorHAnsi" w:eastAsia="Times New Roman" w:hAnsiTheme="minorHAnsi" w:cs="Times New Roman"/>
          <w:color w:val="000000" w:themeColor="text1"/>
          <w:sz w:val="24"/>
          <w:szCs w:val="24"/>
          <w:lang w:val="en-US"/>
        </w:rPr>
        <w:tab/>
        <w:t>Jul-Sep</w:t>
      </w:r>
    </w:p>
    <w:p w14:paraId="5BA0962F" w14:textId="12701222" w:rsidR="00376B33" w:rsidRPr="0007537B" w:rsidRDefault="00376B33" w:rsidP="00376B33">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sidRPr="0007537B">
        <w:rPr>
          <w:rFonts w:asciiTheme="minorHAnsi" w:eastAsia="Times New Roman" w:hAnsiTheme="minorHAnsi" w:cs="Times New Roman"/>
          <w:color w:val="000000"/>
          <w:sz w:val="24"/>
          <w:szCs w:val="24"/>
          <w:lang w:val="en-US"/>
        </w:rPr>
        <w:t xml:space="preserve">Update </w:t>
      </w:r>
      <w:proofErr w:type="spellStart"/>
      <w:r w:rsidRPr="0007537B">
        <w:rPr>
          <w:rFonts w:asciiTheme="minorHAnsi" w:eastAsia="Times New Roman" w:hAnsiTheme="minorHAnsi" w:cs="Times New Roman"/>
          <w:color w:val="000000"/>
          <w:sz w:val="24"/>
          <w:szCs w:val="24"/>
          <w:lang w:val="en-US"/>
        </w:rPr>
        <w:t>sharepoint</w:t>
      </w:r>
      <w:proofErr w:type="spellEnd"/>
      <w:r w:rsidRPr="0007537B">
        <w:rPr>
          <w:rFonts w:asciiTheme="minorHAnsi" w:eastAsia="Times New Roman" w:hAnsiTheme="minorHAnsi" w:cs="Times New Roman"/>
          <w:color w:val="000000" w:themeColor="text1"/>
          <w:sz w:val="24"/>
          <w:szCs w:val="24"/>
          <w:lang w:val="en-US"/>
        </w:rPr>
        <w:tab/>
        <w:t>GBS</w:t>
      </w:r>
      <w:r w:rsidR="0007537B" w:rsidRPr="0007537B">
        <w:rPr>
          <w:rFonts w:asciiTheme="minorHAnsi" w:eastAsia="Times New Roman" w:hAnsiTheme="minorHAnsi" w:cs="Times New Roman"/>
          <w:color w:val="000000" w:themeColor="text1"/>
          <w:sz w:val="24"/>
          <w:szCs w:val="24"/>
          <w:lang w:val="en-US"/>
        </w:rPr>
        <w:t>/GTF</w:t>
      </w:r>
      <w:r w:rsidRPr="0007537B">
        <w:rPr>
          <w:rFonts w:asciiTheme="minorHAnsi" w:eastAsia="Times New Roman" w:hAnsiTheme="minorHAnsi" w:cs="Times New Roman"/>
          <w:color w:val="000000" w:themeColor="text1"/>
          <w:sz w:val="24"/>
          <w:szCs w:val="24"/>
          <w:lang w:val="en-US"/>
        </w:rPr>
        <w:tab/>
        <w:t>ongoing</w:t>
      </w:r>
    </w:p>
    <w:p w14:paraId="3AAE75DF" w14:textId="2D02F1BE" w:rsidR="00376B33" w:rsidRPr="00A16818" w:rsidRDefault="0007537B" w:rsidP="00C738CF">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color w:val="000000"/>
          <w:sz w:val="24"/>
          <w:szCs w:val="24"/>
          <w:lang w:val="en-US"/>
        </w:rPr>
        <w:t>Regular</w:t>
      </w:r>
      <w:r w:rsidR="00376B33" w:rsidRPr="00A16818">
        <w:rPr>
          <w:rFonts w:asciiTheme="minorHAnsi" w:eastAsia="Times New Roman" w:hAnsiTheme="minorHAnsi" w:cs="Times New Roman"/>
          <w:color w:val="000000"/>
          <w:sz w:val="24"/>
          <w:szCs w:val="24"/>
          <w:lang w:val="en-US"/>
        </w:rPr>
        <w:t xml:space="preserve"> GTF meetings with actions</w:t>
      </w:r>
      <w:r w:rsidR="00376B33" w:rsidRPr="00A16818">
        <w:rPr>
          <w:rFonts w:asciiTheme="minorHAnsi" w:eastAsia="Times New Roman" w:hAnsiTheme="minorHAnsi" w:cs="Times New Roman"/>
          <w:color w:val="000000"/>
          <w:sz w:val="24"/>
          <w:szCs w:val="24"/>
          <w:lang w:val="en-US"/>
        </w:rPr>
        <w:tab/>
      </w:r>
      <w:r w:rsidR="00376B33">
        <w:rPr>
          <w:rFonts w:asciiTheme="minorHAnsi" w:eastAsia="Times New Roman" w:hAnsiTheme="minorHAnsi" w:cs="Times New Roman"/>
          <w:color w:val="000000"/>
          <w:sz w:val="24"/>
          <w:szCs w:val="24"/>
          <w:lang w:val="en-US"/>
        </w:rPr>
        <w:t>GBS</w:t>
      </w:r>
      <w:r w:rsidR="007D1159">
        <w:rPr>
          <w:rFonts w:asciiTheme="minorHAnsi" w:eastAsia="Times New Roman" w:hAnsiTheme="minorHAnsi" w:cs="Times New Roman"/>
          <w:color w:val="000000"/>
          <w:sz w:val="24"/>
          <w:szCs w:val="24"/>
          <w:lang w:val="en-US"/>
        </w:rPr>
        <w:t>/GTF</w:t>
      </w:r>
      <w:r w:rsidR="00376B33" w:rsidRPr="00A16818">
        <w:rPr>
          <w:rFonts w:asciiTheme="minorHAnsi" w:eastAsia="Times New Roman" w:hAnsiTheme="minorHAnsi" w:cs="Times New Roman"/>
          <w:color w:val="000000"/>
          <w:sz w:val="24"/>
          <w:szCs w:val="24"/>
          <w:lang w:val="en-US"/>
        </w:rPr>
        <w:tab/>
      </w:r>
      <w:r w:rsidR="00C738CF">
        <w:rPr>
          <w:rFonts w:asciiTheme="minorHAnsi" w:eastAsia="Times New Roman" w:hAnsiTheme="minorHAnsi" w:cs="Times New Roman"/>
          <w:color w:val="000000"/>
          <w:sz w:val="24"/>
          <w:szCs w:val="24"/>
          <w:lang w:val="en-US"/>
        </w:rPr>
        <w:t>ongoing</w:t>
      </w:r>
    </w:p>
    <w:p w14:paraId="51ECBBF6" w14:textId="77777777" w:rsidR="00376B33" w:rsidRPr="00A16818" w:rsidRDefault="00376B33" w:rsidP="00376B33">
      <w:pPr>
        <w:tabs>
          <w:tab w:val="left" w:pos="426"/>
          <w:tab w:val="center" w:pos="7655"/>
          <w:tab w:val="right" w:pos="9639"/>
        </w:tabs>
        <w:spacing w:before="0"/>
        <w:rPr>
          <w:rFonts w:asciiTheme="minorHAnsi" w:hAnsiTheme="minorHAnsi"/>
          <w:color w:val="000000" w:themeColor="text1"/>
          <w:szCs w:val="24"/>
        </w:rPr>
      </w:pPr>
    </w:p>
    <w:p w14:paraId="56F5499E" w14:textId="224D9148" w:rsidR="002F7C94" w:rsidRPr="00A16818" w:rsidRDefault="0007537B" w:rsidP="00913A25">
      <w:pPr>
        <w:pStyle w:val="ListParagraph"/>
        <w:numPr>
          <w:ilvl w:val="0"/>
          <w:numId w:val="24"/>
        </w:numPr>
        <w:pBdr>
          <w:bottom w:val="single" w:sz="4" w:space="1" w:color="auto"/>
        </w:pBdr>
        <w:tabs>
          <w:tab w:val="clear" w:pos="794"/>
          <w:tab w:val="clear" w:pos="1191"/>
          <w:tab w:val="clear" w:pos="1588"/>
          <w:tab w:val="clear" w:pos="1985"/>
          <w:tab w:val="right" w:pos="9639"/>
        </w:tabs>
        <w:spacing w:after="0" w:line="240" w:lineRule="auto"/>
        <w:ind w:left="357" w:hanging="357"/>
        <w:rPr>
          <w:rFonts w:asciiTheme="minorHAnsi" w:hAnsiTheme="minorHAnsi"/>
          <w:color w:val="000000" w:themeColor="text1"/>
          <w:sz w:val="24"/>
          <w:szCs w:val="24"/>
          <w:lang w:val="en-US"/>
        </w:rPr>
      </w:pPr>
      <w:r>
        <w:rPr>
          <w:rFonts w:asciiTheme="minorHAnsi" w:eastAsia="Times New Roman" w:hAnsiTheme="minorHAnsi" w:cs="Times New Roman"/>
          <w:b/>
          <w:bCs/>
          <w:color w:val="000000" w:themeColor="text1"/>
          <w:sz w:val="24"/>
          <w:szCs w:val="24"/>
          <w:lang w:val="en-US"/>
        </w:rPr>
        <w:t>Coherence</w:t>
      </w:r>
      <w:r>
        <w:rPr>
          <w:rFonts w:asciiTheme="minorHAnsi" w:eastAsia="Times New Roman" w:hAnsiTheme="minorHAnsi" w:cs="Times New Roman"/>
          <w:b/>
          <w:bCs/>
          <w:color w:val="000000" w:themeColor="text1"/>
          <w:sz w:val="24"/>
          <w:szCs w:val="24"/>
          <w:lang w:val="en-US"/>
        </w:rPr>
        <w:tab/>
        <w:t>2017</w:t>
      </w:r>
      <w:r w:rsidR="002F7C94" w:rsidRPr="00A16818">
        <w:rPr>
          <w:rFonts w:asciiTheme="minorHAnsi" w:eastAsia="Times New Roman" w:hAnsiTheme="minorHAnsi" w:cs="Times New Roman"/>
          <w:b/>
          <w:bCs/>
          <w:color w:val="000000" w:themeColor="text1"/>
          <w:sz w:val="24"/>
          <w:szCs w:val="24"/>
          <w:lang w:val="en-US"/>
        </w:rPr>
        <w:t xml:space="preserve"> SWAP Status: </w:t>
      </w:r>
      <w:r w:rsidR="002F7C94" w:rsidRPr="00A16818">
        <w:rPr>
          <w:rFonts w:asciiTheme="minorHAnsi" w:eastAsia="Times New Roman" w:hAnsiTheme="minorHAnsi" w:cs="Times New Roman"/>
          <w:color w:val="000000" w:themeColor="text1"/>
          <w:sz w:val="24"/>
          <w:szCs w:val="24"/>
          <w:lang w:val="en-US"/>
        </w:rPr>
        <w:t>meets requirements</w:t>
      </w:r>
    </w:p>
    <w:p w14:paraId="1B160A97" w14:textId="35C850E4" w:rsidR="002F7C94" w:rsidRPr="00A16818" w:rsidRDefault="002F7C94" w:rsidP="002F7C94">
      <w:pPr>
        <w:tabs>
          <w:tab w:val="left" w:pos="426"/>
          <w:tab w:val="center" w:pos="5387"/>
          <w:tab w:val="center" w:pos="7655"/>
          <w:tab w:val="right" w:pos="9639"/>
        </w:tabs>
        <w:spacing w:before="0"/>
        <w:jc w:val="both"/>
        <w:rPr>
          <w:rFonts w:asciiTheme="minorHAnsi" w:hAnsiTheme="minorHAnsi"/>
          <w:color w:val="000000" w:themeColor="text1"/>
          <w:szCs w:val="24"/>
        </w:rPr>
      </w:pPr>
      <w:r>
        <w:rPr>
          <w:rFonts w:asciiTheme="minorHAnsi" w:hAnsiTheme="minorHAnsi"/>
          <w:color w:val="000000" w:themeColor="text1"/>
          <w:szCs w:val="24"/>
        </w:rPr>
        <w:t>To meet this</w:t>
      </w:r>
      <w:r w:rsidRPr="00A16818">
        <w:rPr>
          <w:rFonts w:asciiTheme="minorHAnsi" w:hAnsiTheme="minorHAnsi"/>
          <w:color w:val="000000" w:themeColor="text1"/>
          <w:szCs w:val="24"/>
        </w:rPr>
        <w:t xml:space="preserve"> UN-</w:t>
      </w:r>
      <w:r>
        <w:rPr>
          <w:rFonts w:asciiTheme="minorHAnsi" w:hAnsiTheme="minorHAnsi"/>
          <w:color w:val="000000" w:themeColor="text1"/>
          <w:szCs w:val="24"/>
        </w:rPr>
        <w:t>SWAP performance indicator</w:t>
      </w:r>
      <w:r w:rsidRPr="00A16818">
        <w:rPr>
          <w:rFonts w:asciiTheme="minorHAnsi" w:hAnsiTheme="minorHAnsi"/>
          <w:color w:val="000000" w:themeColor="text1"/>
          <w:szCs w:val="24"/>
        </w:rPr>
        <w:t xml:space="preserve">, ITU </w:t>
      </w:r>
      <w:r>
        <w:rPr>
          <w:rFonts w:asciiTheme="minorHAnsi" w:hAnsiTheme="minorHAnsi"/>
          <w:color w:val="000000" w:themeColor="text1"/>
          <w:szCs w:val="24"/>
        </w:rPr>
        <w:t>would need to</w:t>
      </w:r>
      <w:r w:rsidRPr="00A16818">
        <w:rPr>
          <w:rFonts w:asciiTheme="minorHAnsi" w:hAnsiTheme="minorHAnsi"/>
          <w:color w:val="000000" w:themeColor="text1"/>
          <w:szCs w:val="24"/>
        </w:rPr>
        <w:t xml:space="preserve"> participate </w:t>
      </w:r>
      <w:r>
        <w:rPr>
          <w:rFonts w:asciiTheme="minorHAnsi" w:hAnsiTheme="minorHAnsi"/>
          <w:color w:val="000000" w:themeColor="text1"/>
          <w:szCs w:val="24"/>
        </w:rPr>
        <w:t>s</w:t>
      </w:r>
      <w:r w:rsidRPr="00A16818">
        <w:rPr>
          <w:rFonts w:asciiTheme="minorHAnsi" w:hAnsiTheme="minorHAnsi"/>
          <w:color w:val="000000" w:themeColor="text1"/>
          <w:szCs w:val="24"/>
        </w:rPr>
        <w:t>ystematically in inter-agency coordination mechanisms on gender equali</w:t>
      </w:r>
      <w:r>
        <w:rPr>
          <w:rFonts w:asciiTheme="minorHAnsi" w:hAnsiTheme="minorHAnsi"/>
          <w:color w:val="000000" w:themeColor="text1"/>
          <w:szCs w:val="24"/>
        </w:rPr>
        <w:t>ty and the empowerment of women, as well as participate in a UN-SWAP peer review process.</w:t>
      </w:r>
      <w:r w:rsidRPr="00A16818">
        <w:rPr>
          <w:rFonts w:asciiTheme="minorHAnsi" w:hAnsiTheme="minorHAnsi"/>
          <w:color w:val="000000" w:themeColor="text1"/>
          <w:szCs w:val="24"/>
        </w:rPr>
        <w:tab/>
      </w:r>
    </w:p>
    <w:p w14:paraId="37A114AE" w14:textId="77777777" w:rsidR="002F7C94" w:rsidRPr="00A16818" w:rsidRDefault="002F7C94" w:rsidP="002F7C94">
      <w:pPr>
        <w:tabs>
          <w:tab w:val="left" w:pos="426"/>
          <w:tab w:val="center" w:pos="7655"/>
          <w:tab w:val="right" w:pos="9639"/>
        </w:tabs>
        <w:spacing w:before="0"/>
        <w:rPr>
          <w:rFonts w:asciiTheme="minorHAnsi" w:hAnsiTheme="minorHAnsi"/>
          <w:color w:val="000000" w:themeColor="text1"/>
          <w:szCs w:val="24"/>
        </w:rPr>
      </w:pPr>
      <w:r w:rsidRPr="00A16818">
        <w:rPr>
          <w:rFonts w:asciiTheme="minorHAnsi" w:hAnsiTheme="minorHAnsi"/>
          <w:color w:val="000000" w:themeColor="text1"/>
          <w:szCs w:val="24"/>
          <w:u w:val="single"/>
        </w:rPr>
        <w:t>Outputs</w:t>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Owner/Involved</w:t>
      </w:r>
      <w:r w:rsidRPr="00A16818">
        <w:rPr>
          <w:rFonts w:asciiTheme="minorHAnsi" w:hAnsiTheme="minorHAnsi"/>
          <w:color w:val="000000" w:themeColor="text1"/>
          <w:szCs w:val="24"/>
        </w:rPr>
        <w:tab/>
      </w:r>
      <w:r w:rsidRPr="00A16818">
        <w:rPr>
          <w:rFonts w:asciiTheme="minorHAnsi" w:hAnsiTheme="minorHAnsi"/>
          <w:color w:val="000000" w:themeColor="text1"/>
          <w:szCs w:val="24"/>
          <w:u w:val="single"/>
        </w:rPr>
        <w:t>Timelines</w:t>
      </w:r>
    </w:p>
    <w:p w14:paraId="39A3182D" w14:textId="1557E648" w:rsidR="002F7C94" w:rsidRDefault="002F7C94" w:rsidP="007D1159">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Gender equality and</w:t>
      </w:r>
      <w:r w:rsidRPr="00A16818">
        <w:rPr>
          <w:rFonts w:asciiTheme="minorHAnsi" w:eastAsia="Times New Roman" w:hAnsiTheme="minorHAnsi" w:cs="Times New Roman"/>
          <w:sz w:val="24"/>
          <w:szCs w:val="24"/>
          <w:lang w:val="en-US"/>
        </w:rPr>
        <w:t xml:space="preserve"> </w:t>
      </w:r>
      <w:r w:rsidR="007D1159">
        <w:rPr>
          <w:rFonts w:asciiTheme="minorHAnsi" w:eastAsia="Times New Roman" w:hAnsiTheme="minorHAnsi" w:cs="Times New Roman"/>
          <w:sz w:val="24"/>
          <w:szCs w:val="24"/>
          <w:lang w:val="en-US"/>
        </w:rPr>
        <w:t>mainstreaming info</w:t>
      </w:r>
      <w:r w:rsidRPr="00A16818">
        <w:rPr>
          <w:rFonts w:asciiTheme="minorHAnsi" w:eastAsia="Times New Roman" w:hAnsiTheme="minorHAnsi" w:cs="Times New Roman"/>
          <w:sz w:val="24"/>
          <w:szCs w:val="24"/>
          <w:lang w:val="en-US"/>
        </w:rPr>
        <w:t xml:space="preserve"> to GTF/</w:t>
      </w:r>
      <w:proofErr w:type="spellStart"/>
      <w:r w:rsidRPr="00A16818">
        <w:rPr>
          <w:rFonts w:asciiTheme="minorHAnsi" w:eastAsia="Times New Roman" w:hAnsiTheme="minorHAnsi" w:cs="Times New Roman"/>
          <w:sz w:val="24"/>
          <w:szCs w:val="24"/>
          <w:lang w:val="en-US"/>
        </w:rPr>
        <w:t>Sharepoint</w:t>
      </w:r>
      <w:proofErr w:type="spellEnd"/>
      <w:r w:rsidRPr="00A16818">
        <w:rPr>
          <w:rFonts w:asciiTheme="minorHAnsi" w:eastAsia="Times New Roman" w:hAnsiTheme="minorHAnsi" w:cs="Times New Roman"/>
          <w:color w:val="000000" w:themeColor="text1"/>
          <w:sz w:val="24"/>
          <w:szCs w:val="24"/>
          <w:lang w:val="en-US"/>
        </w:rPr>
        <w:tab/>
        <w:t>GBS/GTF</w:t>
      </w:r>
      <w:r w:rsidRPr="00A16818">
        <w:rPr>
          <w:rFonts w:asciiTheme="minorHAnsi" w:eastAsia="Times New Roman" w:hAnsiTheme="minorHAnsi" w:cs="Times New Roman"/>
          <w:color w:val="000000" w:themeColor="text1"/>
          <w:sz w:val="24"/>
          <w:szCs w:val="24"/>
          <w:lang w:val="en-US"/>
        </w:rPr>
        <w:tab/>
        <w:t>Jan-Dec</w:t>
      </w:r>
    </w:p>
    <w:p w14:paraId="570A0D09" w14:textId="7488D554" w:rsidR="003A2213" w:rsidRPr="003A2213" w:rsidRDefault="003A2213" w:rsidP="007D1159">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Participation in SWAP2.0 Pilot</w:t>
      </w:r>
      <w:r>
        <w:rPr>
          <w:rFonts w:asciiTheme="minorHAnsi" w:eastAsia="Times New Roman" w:hAnsiTheme="minorHAnsi" w:cs="Times New Roman"/>
          <w:sz w:val="24"/>
          <w:szCs w:val="24"/>
          <w:lang w:val="en-US"/>
        </w:rPr>
        <w:tab/>
        <w:t>GBS/CSD</w:t>
      </w:r>
      <w:r>
        <w:rPr>
          <w:rFonts w:asciiTheme="minorHAnsi" w:eastAsia="Times New Roman" w:hAnsiTheme="minorHAnsi" w:cs="Times New Roman"/>
          <w:sz w:val="24"/>
          <w:szCs w:val="24"/>
          <w:lang w:val="en-US"/>
        </w:rPr>
        <w:tab/>
        <w:t>Jan-Mar</w:t>
      </w:r>
    </w:p>
    <w:p w14:paraId="5E6C1C5C" w14:textId="0226E035" w:rsidR="003A2213" w:rsidRDefault="003A2213" w:rsidP="007D1159">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Participate at UN-SWAP Annual Meeting</w:t>
      </w:r>
      <w:r>
        <w:rPr>
          <w:rFonts w:asciiTheme="minorHAnsi" w:eastAsia="Times New Roman" w:hAnsiTheme="minorHAnsi" w:cs="Times New Roman"/>
          <w:sz w:val="24"/>
          <w:szCs w:val="24"/>
          <w:lang w:val="en-US"/>
        </w:rPr>
        <w:tab/>
        <w:t>GBS/GTF</w:t>
      </w:r>
      <w:r>
        <w:rPr>
          <w:rFonts w:asciiTheme="minorHAnsi" w:eastAsia="Times New Roman" w:hAnsiTheme="minorHAnsi" w:cs="Times New Roman"/>
          <w:sz w:val="24"/>
          <w:szCs w:val="24"/>
          <w:lang w:val="en-US"/>
        </w:rPr>
        <w:tab/>
        <w:t>Sep-Dec</w:t>
      </w:r>
    </w:p>
    <w:p w14:paraId="77683AF0" w14:textId="7F710E33" w:rsidR="002F7C94" w:rsidRPr="00A16818" w:rsidRDefault="002F7C94" w:rsidP="00CF6085">
      <w:pPr>
        <w:pStyle w:val="ListParagraph"/>
        <w:numPr>
          <w:ilvl w:val="1"/>
          <w:numId w:val="24"/>
        </w:numPr>
        <w:tabs>
          <w:tab w:val="clear" w:pos="794"/>
          <w:tab w:val="clear" w:pos="1191"/>
          <w:tab w:val="clear" w:pos="1588"/>
          <w:tab w:val="clear" w:pos="1985"/>
          <w:tab w:val="left" w:pos="426"/>
          <w:tab w:val="center" w:pos="7655"/>
          <w:tab w:val="right" w:pos="9639"/>
        </w:tabs>
        <w:spacing w:after="0" w:line="240" w:lineRule="auto"/>
        <w:rPr>
          <w:rFonts w:asciiTheme="minorHAnsi" w:eastAsia="Times New Roman" w:hAnsiTheme="minorHAnsi" w:cs="Times New Roman"/>
          <w:color w:val="000000" w:themeColor="text1"/>
          <w:sz w:val="24"/>
          <w:szCs w:val="24"/>
          <w:lang w:val="en-US"/>
        </w:rPr>
      </w:pPr>
      <w:r>
        <w:rPr>
          <w:rFonts w:asciiTheme="minorHAnsi" w:eastAsia="Times New Roman" w:hAnsiTheme="minorHAnsi" w:cs="Times New Roman"/>
          <w:sz w:val="24"/>
          <w:szCs w:val="24"/>
          <w:lang w:val="en-US"/>
        </w:rPr>
        <w:t>UN-SWAP peer review of 2018 report</w:t>
      </w:r>
      <w:r>
        <w:rPr>
          <w:rFonts w:asciiTheme="minorHAnsi" w:eastAsia="Times New Roman" w:hAnsiTheme="minorHAnsi" w:cs="Times New Roman"/>
          <w:sz w:val="24"/>
          <w:szCs w:val="24"/>
          <w:lang w:val="en-US"/>
        </w:rPr>
        <w:tab/>
      </w:r>
      <w:r w:rsidR="00CF6085">
        <w:rPr>
          <w:rFonts w:asciiTheme="minorHAnsi" w:eastAsia="Times New Roman" w:hAnsiTheme="minorHAnsi" w:cs="Times New Roman"/>
          <w:sz w:val="24"/>
          <w:szCs w:val="24"/>
          <w:lang w:val="en-US"/>
        </w:rPr>
        <w:t>CSD</w:t>
      </w:r>
      <w:r>
        <w:rPr>
          <w:rFonts w:asciiTheme="minorHAnsi" w:eastAsia="Times New Roman" w:hAnsiTheme="minorHAnsi" w:cs="Times New Roman"/>
          <w:sz w:val="24"/>
          <w:szCs w:val="24"/>
          <w:lang w:val="en-US"/>
        </w:rPr>
        <w:t>/All business owners</w:t>
      </w:r>
      <w:r>
        <w:rPr>
          <w:rFonts w:asciiTheme="minorHAnsi" w:eastAsia="Times New Roman" w:hAnsiTheme="minorHAnsi" w:cs="Times New Roman"/>
          <w:sz w:val="24"/>
          <w:szCs w:val="24"/>
          <w:lang w:val="en-US"/>
        </w:rPr>
        <w:tab/>
        <w:t>2019</w:t>
      </w:r>
    </w:p>
    <w:p w14:paraId="40E33C55" w14:textId="77777777" w:rsidR="002F7C94" w:rsidRDefault="002F7C94" w:rsidP="00913A25">
      <w:pPr>
        <w:tabs>
          <w:tab w:val="clear" w:pos="567"/>
          <w:tab w:val="clear" w:pos="1134"/>
          <w:tab w:val="clear" w:pos="1701"/>
          <w:tab w:val="clear" w:pos="2268"/>
          <w:tab w:val="clear" w:pos="2835"/>
        </w:tabs>
        <w:snapToGrid w:val="0"/>
        <w:spacing w:before="0"/>
        <w:jc w:val="center"/>
        <w:rPr>
          <w:rFonts w:cstheme="minorHAnsi"/>
          <w:szCs w:val="24"/>
        </w:rPr>
      </w:pPr>
      <w:r>
        <w:rPr>
          <w:rFonts w:cstheme="minorHAnsi"/>
          <w:szCs w:val="24"/>
        </w:rPr>
        <w:t>________________</w:t>
      </w:r>
    </w:p>
    <w:sectPr w:rsidR="002F7C94" w:rsidSect="00AD7660">
      <w:headerReference w:type="default" r:id="rId15"/>
      <w:footerReference w:type="first" r:id="rId16"/>
      <w:pgSz w:w="11907" w:h="16834"/>
      <w:pgMar w:top="1418" w:right="1134" w:bottom="119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2ED7A" w14:textId="77777777" w:rsidR="00BE107D" w:rsidRDefault="00BE107D">
      <w:r>
        <w:separator/>
      </w:r>
    </w:p>
  </w:endnote>
  <w:endnote w:type="continuationSeparator" w:id="0">
    <w:p w14:paraId="6B0E89C6" w14:textId="77777777" w:rsidR="00BE107D" w:rsidRDefault="00BE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C521A" w14:textId="77777777" w:rsidR="00BE107D" w:rsidRDefault="00BE107D" w:rsidP="00AD766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E3D87" w14:textId="77777777" w:rsidR="00BE107D" w:rsidRDefault="00BE107D">
      <w:r>
        <w:t>____________________</w:t>
      </w:r>
    </w:p>
  </w:footnote>
  <w:footnote w:type="continuationSeparator" w:id="0">
    <w:p w14:paraId="51818E0E" w14:textId="77777777" w:rsidR="00BE107D" w:rsidRDefault="00BE1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E3A4A" w14:textId="77777777" w:rsidR="00BE107D" w:rsidRDefault="00BE107D" w:rsidP="00AD7660">
    <w:pPr>
      <w:pStyle w:val="Header"/>
    </w:pPr>
    <w:r>
      <w:fldChar w:fldCharType="begin"/>
    </w:r>
    <w:r>
      <w:instrText>PAGE</w:instrText>
    </w:r>
    <w:r>
      <w:fldChar w:fldCharType="separate"/>
    </w:r>
    <w:r w:rsidR="00D75441">
      <w:rPr>
        <w:noProof/>
      </w:rPr>
      <w:t>2</w:t>
    </w:r>
    <w:r>
      <w:rPr>
        <w:noProof/>
      </w:rPr>
      <w:fldChar w:fldCharType="end"/>
    </w:r>
  </w:p>
  <w:p w14:paraId="2CFF257D" w14:textId="4F1D1F0F" w:rsidR="00BE107D" w:rsidRDefault="00DD03DB" w:rsidP="00DD03DB">
    <w:pPr>
      <w:pStyle w:val="Header"/>
    </w:pPr>
    <w:r>
      <w:t>C18</w:t>
    </w:r>
    <w:r w:rsidR="00BE107D">
      <w:t>/</w:t>
    </w:r>
    <w:r>
      <w:t>13</w:t>
    </w:r>
    <w:r w:rsidR="00BE107D">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49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6E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38B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CB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6A9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E3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9C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88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E2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95789"/>
    <w:multiLevelType w:val="multilevel"/>
    <w:tmpl w:val="B4825A5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2"/>
        <w:szCs w:val="22"/>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886DB5"/>
    <w:multiLevelType w:val="hybridMultilevel"/>
    <w:tmpl w:val="C896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B28F7"/>
    <w:multiLevelType w:val="hybridMultilevel"/>
    <w:tmpl w:val="88C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B3CAC"/>
    <w:multiLevelType w:val="hybridMultilevel"/>
    <w:tmpl w:val="B7E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C2E6F"/>
    <w:multiLevelType w:val="multilevel"/>
    <w:tmpl w:val="FFB67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A12196"/>
    <w:multiLevelType w:val="multilevel"/>
    <w:tmpl w:val="7336633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642ED4"/>
    <w:multiLevelType w:val="hybridMultilevel"/>
    <w:tmpl w:val="8BBC4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555792"/>
    <w:multiLevelType w:val="multilevel"/>
    <w:tmpl w:val="B4825A5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2"/>
        <w:szCs w:val="22"/>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787B0D"/>
    <w:multiLevelType w:val="hybridMultilevel"/>
    <w:tmpl w:val="5594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84804"/>
    <w:multiLevelType w:val="hybridMultilevel"/>
    <w:tmpl w:val="FFB67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1F22CF"/>
    <w:multiLevelType w:val="multilevel"/>
    <w:tmpl w:val="2ECC9184"/>
    <w:lvl w:ilvl="0">
      <w:start w:val="5"/>
      <w:numFmt w:val="decimal"/>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21" w15:restartNumberingAfterBreak="0">
    <w:nsid w:val="650D5FFE"/>
    <w:multiLevelType w:val="hybridMultilevel"/>
    <w:tmpl w:val="9C38BE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727670DA"/>
    <w:multiLevelType w:val="hybridMultilevel"/>
    <w:tmpl w:val="311C8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E82B3F"/>
    <w:multiLevelType w:val="multilevel"/>
    <w:tmpl w:val="160072E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3"/>
  </w:num>
  <w:num w:numId="3">
    <w:abstractNumId w:val="13"/>
  </w:num>
  <w:num w:numId="4">
    <w:abstractNumId w:val="15"/>
  </w:num>
  <w:num w:numId="5">
    <w:abstractNumId w:val="12"/>
  </w:num>
  <w:num w:numId="6">
    <w:abstractNumId w:val="2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8"/>
  </w:num>
  <w:num w:numId="18">
    <w:abstractNumId w:val="21"/>
  </w:num>
  <w:num w:numId="19">
    <w:abstractNumId w:val="19"/>
  </w:num>
  <w:num w:numId="20">
    <w:abstractNumId w:val="14"/>
  </w:num>
  <w:num w:numId="21">
    <w:abstractNumId w:val="22"/>
  </w:num>
  <w:num w:numId="22">
    <w:abstractNumId w:val="17"/>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26"/>
    <w:rsid w:val="0000297B"/>
    <w:rsid w:val="00016A20"/>
    <w:rsid w:val="000210D4"/>
    <w:rsid w:val="00023F08"/>
    <w:rsid w:val="000305A9"/>
    <w:rsid w:val="00030DD4"/>
    <w:rsid w:val="00034441"/>
    <w:rsid w:val="00043586"/>
    <w:rsid w:val="00047C73"/>
    <w:rsid w:val="0005627F"/>
    <w:rsid w:val="00063016"/>
    <w:rsid w:val="00066795"/>
    <w:rsid w:val="0007537B"/>
    <w:rsid w:val="00076AF6"/>
    <w:rsid w:val="000844EF"/>
    <w:rsid w:val="00085CF2"/>
    <w:rsid w:val="000877A8"/>
    <w:rsid w:val="0009510B"/>
    <w:rsid w:val="000A60D0"/>
    <w:rsid w:val="000A674F"/>
    <w:rsid w:val="000B1705"/>
    <w:rsid w:val="000C410F"/>
    <w:rsid w:val="000D75B2"/>
    <w:rsid w:val="000D7EF4"/>
    <w:rsid w:val="000F20DD"/>
    <w:rsid w:val="00105EB7"/>
    <w:rsid w:val="00106332"/>
    <w:rsid w:val="00111893"/>
    <w:rsid w:val="001121F5"/>
    <w:rsid w:val="001329CF"/>
    <w:rsid w:val="00136381"/>
    <w:rsid w:val="001400DC"/>
    <w:rsid w:val="0014025B"/>
    <w:rsid w:val="00140CE1"/>
    <w:rsid w:val="00144677"/>
    <w:rsid w:val="00144C7E"/>
    <w:rsid w:val="00155CDF"/>
    <w:rsid w:val="00160EFE"/>
    <w:rsid w:val="0017539C"/>
    <w:rsid w:val="00175AC2"/>
    <w:rsid w:val="0017609F"/>
    <w:rsid w:val="00181B29"/>
    <w:rsid w:val="0018685A"/>
    <w:rsid w:val="001A72EE"/>
    <w:rsid w:val="001C628E"/>
    <w:rsid w:val="001C79B9"/>
    <w:rsid w:val="001D2A2D"/>
    <w:rsid w:val="001D5B8B"/>
    <w:rsid w:val="001E0F7B"/>
    <w:rsid w:val="001E7940"/>
    <w:rsid w:val="002047DF"/>
    <w:rsid w:val="002119FD"/>
    <w:rsid w:val="002130E0"/>
    <w:rsid w:val="002227A8"/>
    <w:rsid w:val="00253F4A"/>
    <w:rsid w:val="0026235E"/>
    <w:rsid w:val="00264425"/>
    <w:rsid w:val="00265875"/>
    <w:rsid w:val="00265C96"/>
    <w:rsid w:val="0027303B"/>
    <w:rsid w:val="0028109B"/>
    <w:rsid w:val="002872AD"/>
    <w:rsid w:val="00293274"/>
    <w:rsid w:val="002A6B51"/>
    <w:rsid w:val="002B1F58"/>
    <w:rsid w:val="002B4CA1"/>
    <w:rsid w:val="002C1C7A"/>
    <w:rsid w:val="002D69E6"/>
    <w:rsid w:val="002D79C8"/>
    <w:rsid w:val="002F7C94"/>
    <w:rsid w:val="0030160F"/>
    <w:rsid w:val="00304A0D"/>
    <w:rsid w:val="00322D0D"/>
    <w:rsid w:val="00337D2C"/>
    <w:rsid w:val="00347A78"/>
    <w:rsid w:val="00371B79"/>
    <w:rsid w:val="00372B3D"/>
    <w:rsid w:val="00375E0B"/>
    <w:rsid w:val="00376B33"/>
    <w:rsid w:val="00384CFC"/>
    <w:rsid w:val="003916AA"/>
    <w:rsid w:val="00391865"/>
    <w:rsid w:val="00392869"/>
    <w:rsid w:val="003942D4"/>
    <w:rsid w:val="00394363"/>
    <w:rsid w:val="003956BE"/>
    <w:rsid w:val="003958A8"/>
    <w:rsid w:val="003A2213"/>
    <w:rsid w:val="003B2EB6"/>
    <w:rsid w:val="003B3038"/>
    <w:rsid w:val="003B5CDC"/>
    <w:rsid w:val="003B78EA"/>
    <w:rsid w:val="003C2533"/>
    <w:rsid w:val="003D2025"/>
    <w:rsid w:val="00404247"/>
    <w:rsid w:val="0040435A"/>
    <w:rsid w:val="0041315D"/>
    <w:rsid w:val="00416A24"/>
    <w:rsid w:val="00431D9E"/>
    <w:rsid w:val="00433CE8"/>
    <w:rsid w:val="004347B2"/>
    <w:rsid w:val="00434A5C"/>
    <w:rsid w:val="004544D9"/>
    <w:rsid w:val="004678DE"/>
    <w:rsid w:val="00490E72"/>
    <w:rsid w:val="00491157"/>
    <w:rsid w:val="004921C8"/>
    <w:rsid w:val="004951C6"/>
    <w:rsid w:val="004B0A37"/>
    <w:rsid w:val="004B792A"/>
    <w:rsid w:val="004C1978"/>
    <w:rsid w:val="004D1851"/>
    <w:rsid w:val="004D599D"/>
    <w:rsid w:val="004D7A2D"/>
    <w:rsid w:val="004E2EA5"/>
    <w:rsid w:val="004E3AEB"/>
    <w:rsid w:val="004F3AC0"/>
    <w:rsid w:val="004F3EC9"/>
    <w:rsid w:val="0050223C"/>
    <w:rsid w:val="00504CE1"/>
    <w:rsid w:val="00520647"/>
    <w:rsid w:val="005243FF"/>
    <w:rsid w:val="00531F08"/>
    <w:rsid w:val="005421F2"/>
    <w:rsid w:val="00560DC3"/>
    <w:rsid w:val="00564FBC"/>
    <w:rsid w:val="00574A18"/>
    <w:rsid w:val="00582442"/>
    <w:rsid w:val="00594C61"/>
    <w:rsid w:val="005A2DF1"/>
    <w:rsid w:val="005A6554"/>
    <w:rsid w:val="005A6A75"/>
    <w:rsid w:val="005B2668"/>
    <w:rsid w:val="005B2A64"/>
    <w:rsid w:val="005C147D"/>
    <w:rsid w:val="005C4644"/>
    <w:rsid w:val="005C472D"/>
    <w:rsid w:val="005E2A68"/>
    <w:rsid w:val="005E7A09"/>
    <w:rsid w:val="005E7B02"/>
    <w:rsid w:val="00601041"/>
    <w:rsid w:val="00607B15"/>
    <w:rsid w:val="00617598"/>
    <w:rsid w:val="00620C95"/>
    <w:rsid w:val="0064737F"/>
    <w:rsid w:val="006535F1"/>
    <w:rsid w:val="0065557D"/>
    <w:rsid w:val="00657759"/>
    <w:rsid w:val="00662984"/>
    <w:rsid w:val="006716BB"/>
    <w:rsid w:val="006729EC"/>
    <w:rsid w:val="00682D6B"/>
    <w:rsid w:val="00687256"/>
    <w:rsid w:val="006A3C03"/>
    <w:rsid w:val="006B6680"/>
    <w:rsid w:val="006B6DCC"/>
    <w:rsid w:val="006C608C"/>
    <w:rsid w:val="006C7C59"/>
    <w:rsid w:val="006D2E86"/>
    <w:rsid w:val="006E3424"/>
    <w:rsid w:val="00702DEF"/>
    <w:rsid w:val="00706861"/>
    <w:rsid w:val="0071112F"/>
    <w:rsid w:val="00711221"/>
    <w:rsid w:val="007179D4"/>
    <w:rsid w:val="00734C9F"/>
    <w:rsid w:val="0073754D"/>
    <w:rsid w:val="007420A2"/>
    <w:rsid w:val="007500BD"/>
    <w:rsid w:val="0075051B"/>
    <w:rsid w:val="00772411"/>
    <w:rsid w:val="007736FE"/>
    <w:rsid w:val="007879C3"/>
    <w:rsid w:val="00791507"/>
    <w:rsid w:val="00793075"/>
    <w:rsid w:val="00794D34"/>
    <w:rsid w:val="007A04C6"/>
    <w:rsid w:val="007A0E6B"/>
    <w:rsid w:val="007A651A"/>
    <w:rsid w:val="007C7AB9"/>
    <w:rsid w:val="007D0E20"/>
    <w:rsid w:val="007D1159"/>
    <w:rsid w:val="00810045"/>
    <w:rsid w:val="00813E5E"/>
    <w:rsid w:val="00816E75"/>
    <w:rsid w:val="00823824"/>
    <w:rsid w:val="008334D1"/>
    <w:rsid w:val="0083581B"/>
    <w:rsid w:val="0084422A"/>
    <w:rsid w:val="00846B0D"/>
    <w:rsid w:val="0086387F"/>
    <w:rsid w:val="00864AFF"/>
    <w:rsid w:val="00872907"/>
    <w:rsid w:val="00890BFE"/>
    <w:rsid w:val="00895276"/>
    <w:rsid w:val="008B4A6A"/>
    <w:rsid w:val="008C296A"/>
    <w:rsid w:val="008C7E27"/>
    <w:rsid w:val="008D1292"/>
    <w:rsid w:val="008D7387"/>
    <w:rsid w:val="008F40F2"/>
    <w:rsid w:val="0090164E"/>
    <w:rsid w:val="00903A70"/>
    <w:rsid w:val="00913A25"/>
    <w:rsid w:val="00913D49"/>
    <w:rsid w:val="009173EF"/>
    <w:rsid w:val="00925CE9"/>
    <w:rsid w:val="009322CD"/>
    <w:rsid w:val="00932906"/>
    <w:rsid w:val="00940F4E"/>
    <w:rsid w:val="009415C9"/>
    <w:rsid w:val="00943329"/>
    <w:rsid w:val="0095096D"/>
    <w:rsid w:val="009518A2"/>
    <w:rsid w:val="00961B0B"/>
    <w:rsid w:val="00965996"/>
    <w:rsid w:val="00975332"/>
    <w:rsid w:val="00994999"/>
    <w:rsid w:val="0099767B"/>
    <w:rsid w:val="009A0C23"/>
    <w:rsid w:val="009A6045"/>
    <w:rsid w:val="009B0B6F"/>
    <w:rsid w:val="009B38C3"/>
    <w:rsid w:val="009B57E6"/>
    <w:rsid w:val="009D3270"/>
    <w:rsid w:val="009D5E85"/>
    <w:rsid w:val="009E17BD"/>
    <w:rsid w:val="00A0281C"/>
    <w:rsid w:val="00A03227"/>
    <w:rsid w:val="00A04CEC"/>
    <w:rsid w:val="00A07479"/>
    <w:rsid w:val="00A12CE1"/>
    <w:rsid w:val="00A16818"/>
    <w:rsid w:val="00A22F21"/>
    <w:rsid w:val="00A24C4E"/>
    <w:rsid w:val="00A27F92"/>
    <w:rsid w:val="00A32257"/>
    <w:rsid w:val="00A36D20"/>
    <w:rsid w:val="00A41CFB"/>
    <w:rsid w:val="00A41ECE"/>
    <w:rsid w:val="00A501A1"/>
    <w:rsid w:val="00A51A82"/>
    <w:rsid w:val="00A55622"/>
    <w:rsid w:val="00A6371B"/>
    <w:rsid w:val="00A66F31"/>
    <w:rsid w:val="00A83502"/>
    <w:rsid w:val="00A93EFA"/>
    <w:rsid w:val="00AB40E5"/>
    <w:rsid w:val="00AB7133"/>
    <w:rsid w:val="00AC2BB2"/>
    <w:rsid w:val="00AD15B3"/>
    <w:rsid w:val="00AD7660"/>
    <w:rsid w:val="00AE215C"/>
    <w:rsid w:val="00AE4584"/>
    <w:rsid w:val="00AF57FD"/>
    <w:rsid w:val="00AF6E49"/>
    <w:rsid w:val="00B04A67"/>
    <w:rsid w:val="00B0583C"/>
    <w:rsid w:val="00B07118"/>
    <w:rsid w:val="00B172B3"/>
    <w:rsid w:val="00B2123E"/>
    <w:rsid w:val="00B364BD"/>
    <w:rsid w:val="00B40A81"/>
    <w:rsid w:val="00B42513"/>
    <w:rsid w:val="00B44910"/>
    <w:rsid w:val="00B47B76"/>
    <w:rsid w:val="00B716B3"/>
    <w:rsid w:val="00B72267"/>
    <w:rsid w:val="00B76EB6"/>
    <w:rsid w:val="00B7737B"/>
    <w:rsid w:val="00B824C8"/>
    <w:rsid w:val="00B94B1D"/>
    <w:rsid w:val="00BA66B2"/>
    <w:rsid w:val="00BB2577"/>
    <w:rsid w:val="00BC09EC"/>
    <w:rsid w:val="00BC251A"/>
    <w:rsid w:val="00BC6AF6"/>
    <w:rsid w:val="00BD032B"/>
    <w:rsid w:val="00BD416E"/>
    <w:rsid w:val="00BE107D"/>
    <w:rsid w:val="00BE2640"/>
    <w:rsid w:val="00C01189"/>
    <w:rsid w:val="00C022DD"/>
    <w:rsid w:val="00C06335"/>
    <w:rsid w:val="00C07534"/>
    <w:rsid w:val="00C374DE"/>
    <w:rsid w:val="00C47AD4"/>
    <w:rsid w:val="00C52D81"/>
    <w:rsid w:val="00C55198"/>
    <w:rsid w:val="00C64254"/>
    <w:rsid w:val="00C64747"/>
    <w:rsid w:val="00C738CF"/>
    <w:rsid w:val="00C73A8D"/>
    <w:rsid w:val="00C75FF8"/>
    <w:rsid w:val="00C77E12"/>
    <w:rsid w:val="00CA6393"/>
    <w:rsid w:val="00CA69FF"/>
    <w:rsid w:val="00CB18FF"/>
    <w:rsid w:val="00CB5336"/>
    <w:rsid w:val="00CD0C08"/>
    <w:rsid w:val="00CD7CD4"/>
    <w:rsid w:val="00CE03FB"/>
    <w:rsid w:val="00CE3BB0"/>
    <w:rsid w:val="00CE433C"/>
    <w:rsid w:val="00CF04FA"/>
    <w:rsid w:val="00CF1214"/>
    <w:rsid w:val="00CF33F3"/>
    <w:rsid w:val="00CF6085"/>
    <w:rsid w:val="00D00B2A"/>
    <w:rsid w:val="00D06183"/>
    <w:rsid w:val="00D22C42"/>
    <w:rsid w:val="00D376F3"/>
    <w:rsid w:val="00D62D81"/>
    <w:rsid w:val="00D65041"/>
    <w:rsid w:val="00D71457"/>
    <w:rsid w:val="00D71E5F"/>
    <w:rsid w:val="00D74189"/>
    <w:rsid w:val="00D75441"/>
    <w:rsid w:val="00D827E2"/>
    <w:rsid w:val="00D902A3"/>
    <w:rsid w:val="00DA044F"/>
    <w:rsid w:val="00DA2E4A"/>
    <w:rsid w:val="00DB384B"/>
    <w:rsid w:val="00DC7847"/>
    <w:rsid w:val="00DD03DB"/>
    <w:rsid w:val="00E00674"/>
    <w:rsid w:val="00E10BA8"/>
    <w:rsid w:val="00E10E80"/>
    <w:rsid w:val="00E124F0"/>
    <w:rsid w:val="00E12AE8"/>
    <w:rsid w:val="00E15273"/>
    <w:rsid w:val="00E20BE2"/>
    <w:rsid w:val="00E263FF"/>
    <w:rsid w:val="00E3672E"/>
    <w:rsid w:val="00E47DCA"/>
    <w:rsid w:val="00E50BB7"/>
    <w:rsid w:val="00E5213D"/>
    <w:rsid w:val="00E54480"/>
    <w:rsid w:val="00E60C5B"/>
    <w:rsid w:val="00E60F04"/>
    <w:rsid w:val="00E67071"/>
    <w:rsid w:val="00E6739D"/>
    <w:rsid w:val="00E704A7"/>
    <w:rsid w:val="00E7077C"/>
    <w:rsid w:val="00E709EF"/>
    <w:rsid w:val="00E84278"/>
    <w:rsid w:val="00E854E4"/>
    <w:rsid w:val="00E8740A"/>
    <w:rsid w:val="00E96EB8"/>
    <w:rsid w:val="00EA28D9"/>
    <w:rsid w:val="00EB0D6F"/>
    <w:rsid w:val="00EB1ED1"/>
    <w:rsid w:val="00EB2232"/>
    <w:rsid w:val="00EC5337"/>
    <w:rsid w:val="00ED6CB0"/>
    <w:rsid w:val="00ED7966"/>
    <w:rsid w:val="00EE1126"/>
    <w:rsid w:val="00EF4A02"/>
    <w:rsid w:val="00F2150A"/>
    <w:rsid w:val="00F22148"/>
    <w:rsid w:val="00F231D8"/>
    <w:rsid w:val="00F42913"/>
    <w:rsid w:val="00F46C5F"/>
    <w:rsid w:val="00F538F6"/>
    <w:rsid w:val="00F53DFB"/>
    <w:rsid w:val="00F548F5"/>
    <w:rsid w:val="00F62127"/>
    <w:rsid w:val="00F64062"/>
    <w:rsid w:val="00F7336C"/>
    <w:rsid w:val="00F76043"/>
    <w:rsid w:val="00F8032A"/>
    <w:rsid w:val="00F82700"/>
    <w:rsid w:val="00F94A63"/>
    <w:rsid w:val="00F95CAE"/>
    <w:rsid w:val="00FA130D"/>
    <w:rsid w:val="00FA17CF"/>
    <w:rsid w:val="00FA1C28"/>
    <w:rsid w:val="00FA4E18"/>
    <w:rsid w:val="00FB483A"/>
    <w:rsid w:val="00FB7596"/>
    <w:rsid w:val="00FC6A0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9AAE331"/>
  <w15:docId w15:val="{8546626A-CF88-4E7D-B8ED-3D2919C5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126"/>
    <w:rPr>
      <w:rFonts w:ascii="Calibri" w:hAnsi="Calibri"/>
      <w:b/>
      <w:sz w:val="28"/>
      <w:lang w:val="en-GB" w:eastAsia="en-US"/>
    </w:rPr>
  </w:style>
  <w:style w:type="character" w:customStyle="1" w:styleId="Heading3Char">
    <w:name w:val="Heading 3 Char"/>
    <w:basedOn w:val="DefaultParagraphFont"/>
    <w:link w:val="Heading3"/>
    <w:rsid w:val="00EE1126"/>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EE1126"/>
    <w:rPr>
      <w:rFonts w:ascii="Calibri" w:hAnsi="Calibri"/>
      <w:caps/>
      <w:noProof/>
      <w:sz w:val="16"/>
      <w:lang w:val="en-GB" w:eastAsia="en-US"/>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EE1126"/>
    <w:rPr>
      <w:rFonts w:ascii="Calibri" w:hAnsi="Calibri"/>
      <w:sz w:val="18"/>
      <w:lang w:val="en-GB" w:eastAsia="en-US"/>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character" w:customStyle="1" w:styleId="FootnoteTextChar">
    <w:name w:val="Footnote Text Char"/>
    <w:basedOn w:val="DefaultParagraphFont"/>
    <w:link w:val="FootnoteText"/>
    <w:rsid w:val="00EE1126"/>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EE112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EE112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asciiTheme="minorHAnsi" w:eastAsiaTheme="minorEastAsia" w:hAnsiTheme="minorHAnsi" w:cstheme="minorBidi"/>
      <w:sz w:val="20"/>
      <w:szCs w:val="22"/>
      <w:lang w:val="fr-CH" w:eastAsia="zh-CN"/>
    </w:rPr>
  </w:style>
  <w:style w:type="character" w:styleId="EndnoteReference">
    <w:name w:val="endnote reference"/>
    <w:basedOn w:val="DefaultParagraphFont"/>
    <w:rsid w:val="00EE1126"/>
    <w:rPr>
      <w:vertAlign w:val="superscript"/>
    </w:rPr>
  </w:style>
  <w:style w:type="paragraph" w:customStyle="1" w:styleId="firstfooter0">
    <w:name w:val="firstfooter"/>
    <w:basedOn w:val="Normal"/>
    <w:rsid w:val="00EE1126"/>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Theme="minorHAnsi" w:eastAsia="SimSun" w:hAnsiTheme="minorHAnsi" w:cstheme="minorBidi"/>
      <w:sz w:val="22"/>
      <w:szCs w:val="24"/>
      <w:lang w:val="fr-CH" w:eastAsia="zh-CN"/>
    </w:rPr>
  </w:style>
  <w:style w:type="paragraph" w:styleId="BodyTextIndent">
    <w:name w:val="Body Text Indent"/>
    <w:basedOn w:val="Normal"/>
    <w:link w:val="BodyTextIndentChar"/>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76" w:lineRule="auto"/>
      <w:ind w:left="283"/>
      <w:textAlignment w:val="auto"/>
    </w:pPr>
    <w:rPr>
      <w:rFonts w:ascii="Times New Roman" w:eastAsiaTheme="minorEastAsia" w:hAnsi="Times New Roman" w:cstheme="minorBidi"/>
      <w:sz w:val="22"/>
      <w:szCs w:val="22"/>
      <w:lang w:val="fr-CH" w:eastAsia="zh-CN"/>
    </w:rPr>
  </w:style>
  <w:style w:type="character" w:customStyle="1" w:styleId="BodyTextIndentChar">
    <w:name w:val="Body Text Indent Char"/>
    <w:basedOn w:val="DefaultParagraphFont"/>
    <w:link w:val="BodyTextIndent"/>
    <w:rsid w:val="00EE1126"/>
    <w:rPr>
      <w:rFonts w:ascii="Times New Roman" w:eastAsiaTheme="minorEastAsia" w:hAnsi="Times New Roman" w:cstheme="minorBidi"/>
      <w:sz w:val="22"/>
      <w:szCs w:val="22"/>
      <w:lang w:val="fr-CH"/>
    </w:rPr>
  </w:style>
  <w:style w:type="paragraph" w:customStyle="1" w:styleId="CharCharCharCharCharChar">
    <w:name w:val="Char Char Char Char Char Char"/>
    <w:basedOn w:val="Normal"/>
    <w:rsid w:val="00EE1126"/>
    <w:pPr>
      <w:widowControl w:val="0"/>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ahoma" w:eastAsia="SimSun" w:hAnsi="Tahoma" w:cstheme="minorBidi"/>
      <w:kern w:val="2"/>
      <w:sz w:val="22"/>
      <w:szCs w:val="22"/>
      <w:lang w:val="fr-CH" w:eastAsia="zh-CN"/>
    </w:rPr>
  </w:style>
  <w:style w:type="paragraph" w:styleId="ListParagraph">
    <w:name w:val="List Paragraph"/>
    <w:basedOn w:val="Normal"/>
    <w:link w:val="ListParagraphChar"/>
    <w:uiPriority w:val="34"/>
    <w:qFormat/>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EE1126"/>
    <w:rPr>
      <w:rFonts w:ascii="Times New Roman" w:eastAsiaTheme="minorEastAsia" w:hAnsi="Times New Roman" w:cstheme="minorBidi"/>
      <w:sz w:val="22"/>
      <w:szCs w:val="22"/>
      <w:lang w:val="fr-CH"/>
    </w:rPr>
  </w:style>
  <w:style w:type="paragraph" w:styleId="BalloonText">
    <w:name w:val="Balloon Text"/>
    <w:basedOn w:val="Normal"/>
    <w:link w:val="BalloonTextChar"/>
    <w:uiPriority w:val="99"/>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rsid w:val="00EE1126"/>
    <w:rPr>
      <w:rFonts w:ascii="Tahoma" w:eastAsiaTheme="minorEastAsia" w:hAnsi="Tahoma" w:cs="Tahoma"/>
      <w:sz w:val="16"/>
      <w:szCs w:val="16"/>
      <w:lang w:val="fr-CH"/>
    </w:rPr>
  </w:style>
  <w:style w:type="character" w:styleId="Emphasis">
    <w:name w:val="Emphasis"/>
    <w:basedOn w:val="DefaultParagraphFont"/>
    <w:uiPriority w:val="20"/>
    <w:qFormat/>
    <w:rsid w:val="00EE1126"/>
    <w:rPr>
      <w:i/>
      <w:iCs/>
    </w:rPr>
  </w:style>
  <w:style w:type="paragraph" w:styleId="NormalWeb">
    <w:name w:val="Normal (Web)"/>
    <w:basedOn w:val="Normal"/>
    <w:uiPriority w:val="99"/>
    <w:unhideWhenUsed/>
    <w:rsid w:val="00EE1126"/>
    <w:pPr>
      <w:tabs>
        <w:tab w:val="clear" w:pos="567"/>
        <w:tab w:val="clear" w:pos="1134"/>
        <w:tab w:val="clear" w:pos="1701"/>
        <w:tab w:val="clear" w:pos="2268"/>
        <w:tab w:val="clear" w:pos="2835"/>
      </w:tabs>
      <w:overflowPunct/>
      <w:autoSpaceDE/>
      <w:autoSpaceDN/>
      <w:adjustRightInd/>
      <w:spacing w:before="0" w:after="200" w:line="456" w:lineRule="atLeast"/>
      <w:textAlignment w:val="auto"/>
    </w:pPr>
    <w:rPr>
      <w:rFonts w:ascii="Verdana" w:eastAsiaTheme="minorEastAsia" w:hAnsi="Verdana" w:cstheme="minorBidi"/>
      <w:color w:val="777777"/>
      <w:sz w:val="22"/>
      <w:szCs w:val="24"/>
      <w:lang w:val="fr-CH" w:eastAsia="zh-CN"/>
    </w:rPr>
  </w:style>
  <w:style w:type="character" w:customStyle="1" w:styleId="CommentTextChar">
    <w:name w:val="Comment Text Char"/>
    <w:basedOn w:val="DefaultParagraphFont"/>
    <w:link w:val="CommentText"/>
    <w:semiHidden/>
    <w:rsid w:val="00EE1126"/>
    <w:rPr>
      <w:rFonts w:ascii="Times New Roman" w:hAnsi="Times New Roman"/>
      <w:lang w:val="en-GB" w:eastAsia="en-US"/>
    </w:rPr>
  </w:style>
  <w:style w:type="paragraph" w:styleId="CommentText">
    <w:name w:val="annotation text"/>
    <w:basedOn w:val="Normal"/>
    <w:link w:val="CommentTextChar"/>
    <w:semiHidden/>
    <w:unhideWhenUsed/>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imes New Roman" w:hAnsi="Times New Roman"/>
      <w:sz w:val="20"/>
    </w:rPr>
  </w:style>
  <w:style w:type="character" w:customStyle="1" w:styleId="CommentTextChar1">
    <w:name w:val="Comment Text Char1"/>
    <w:basedOn w:val="DefaultParagraphFont"/>
    <w:semiHidden/>
    <w:rsid w:val="00EE1126"/>
    <w:rPr>
      <w:rFonts w:ascii="Calibri" w:hAnsi="Calibri"/>
      <w:lang w:val="en-GB" w:eastAsia="en-US"/>
    </w:rPr>
  </w:style>
  <w:style w:type="character" w:customStyle="1" w:styleId="CommentSubjectChar">
    <w:name w:val="Comment Subject Char"/>
    <w:basedOn w:val="CommentTextChar"/>
    <w:link w:val="CommentSubject"/>
    <w:semiHidden/>
    <w:rsid w:val="00EE1126"/>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EE1126"/>
    <w:rPr>
      <w:b/>
      <w:bCs/>
    </w:rPr>
  </w:style>
  <w:style w:type="character" w:customStyle="1" w:styleId="CommentSubjectChar1">
    <w:name w:val="Comment Subject Char1"/>
    <w:basedOn w:val="CommentTextChar1"/>
    <w:semiHidden/>
    <w:rsid w:val="00EE1126"/>
    <w:rPr>
      <w:rFonts w:ascii="Calibri" w:hAnsi="Calibri"/>
      <w:b/>
      <w:bCs/>
      <w:lang w:val="en-GB" w:eastAsia="en-US"/>
    </w:rPr>
  </w:style>
  <w:style w:type="paragraph" w:customStyle="1" w:styleId="Default">
    <w:name w:val="Default"/>
    <w:rsid w:val="00EE1126"/>
    <w:pPr>
      <w:autoSpaceDE w:val="0"/>
      <w:autoSpaceDN w:val="0"/>
      <w:adjustRightInd w:val="0"/>
    </w:pPr>
    <w:rPr>
      <w:rFonts w:ascii="Calibri" w:eastAsia="SimSun" w:hAnsi="Calibri" w:cs="Calibri"/>
      <w:color w:val="000000"/>
      <w:sz w:val="24"/>
      <w:szCs w:val="24"/>
    </w:rPr>
  </w:style>
  <w:style w:type="character" w:styleId="Strong">
    <w:name w:val="Strong"/>
    <w:basedOn w:val="DefaultParagraphFont"/>
    <w:uiPriority w:val="22"/>
    <w:qFormat/>
    <w:rsid w:val="00EE1126"/>
    <w:rPr>
      <w:b/>
      <w:bCs/>
    </w:rPr>
  </w:style>
  <w:style w:type="table" w:styleId="TableGrid">
    <w:name w:val="Table Grid"/>
    <w:basedOn w:val="TableNormal"/>
    <w:uiPriority w:val="39"/>
    <w:rsid w:val="00EE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64254"/>
  </w:style>
  <w:style w:type="character" w:customStyle="1" w:styleId="DateChar">
    <w:name w:val="Date Char"/>
    <w:basedOn w:val="DefaultParagraphFont"/>
    <w:link w:val="Date"/>
    <w:rsid w:val="00C64254"/>
    <w:rPr>
      <w:rFonts w:ascii="Calibri" w:hAnsi="Calibri"/>
      <w:sz w:val="24"/>
      <w:lang w:val="en-GB" w:eastAsia="en-US"/>
    </w:rPr>
  </w:style>
  <w:style w:type="character" w:styleId="CommentReference">
    <w:name w:val="annotation reference"/>
    <w:basedOn w:val="DefaultParagraphFont"/>
    <w:semiHidden/>
    <w:unhideWhenUsed/>
    <w:rsid w:val="00E842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6110">
      <w:bodyDiv w:val="1"/>
      <w:marLeft w:val="0"/>
      <w:marRight w:val="0"/>
      <w:marTop w:val="0"/>
      <w:marBottom w:val="0"/>
      <w:divBdr>
        <w:top w:val="none" w:sz="0" w:space="0" w:color="auto"/>
        <w:left w:val="none" w:sz="0" w:space="0" w:color="auto"/>
        <w:bottom w:val="none" w:sz="0" w:space="0" w:color="auto"/>
        <w:right w:val="none" w:sz="0" w:space="0" w:color="auto"/>
      </w:divBdr>
    </w:div>
    <w:div w:id="2010332653">
      <w:bodyDiv w:val="1"/>
      <w:marLeft w:val="0"/>
      <w:marRight w:val="0"/>
      <w:marTop w:val="0"/>
      <w:marBottom w:val="0"/>
      <w:divBdr>
        <w:top w:val="none" w:sz="0" w:space="0" w:color="auto"/>
        <w:left w:val="none" w:sz="0" w:space="0" w:color="auto"/>
        <w:bottom w:val="none" w:sz="0" w:space="0" w:color="auto"/>
        <w:right w:val="none" w:sz="0" w:space="0" w:color="auto"/>
      </w:divBdr>
    </w:div>
    <w:div w:id="210483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action/gender-equality/Documents/gender-policy-documen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INF-0003/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71/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3-CL-C-0039/en" TargetMode="External"/><Relationship Id="rId4" Type="http://schemas.openxmlformats.org/officeDocument/2006/relationships/settings" Target="settings.xml"/><Relationship Id="rId9" Type="http://schemas.openxmlformats.org/officeDocument/2006/relationships/hyperlink" Target="https://www.itu.int/pub/S-CONF-PLEN-2015" TargetMode="External"/><Relationship Id="rId14" Type="http://schemas.openxmlformats.org/officeDocument/2006/relationships/hyperlink" Target="http://www.itu.int/md/S17-CL-C-007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9232-0607-48C1-A1A5-B518E2C8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2621</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Review of ITU’s gender equality and mainstreaming policy (GEM) and proposed implementation plan for 2017</vt:lpstr>
    </vt:vector>
  </TitlesOfParts>
  <Manager>General Secretariat - Pool</Manager>
  <Company>International Telecommunication Union (ITU)</Company>
  <LinksUpToDate>false</LinksUpToDate>
  <CharactersWithSpaces>18229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ITU’s gender equality and mainstreaming policy (GEM) and proposed implementation plan for 2017</dc:title>
  <dc:subject>Council 2017</dc:subject>
  <dc:creator>Brouard, Ricarda</dc:creator>
  <cp:keywords>C2018, C18</cp:keywords>
  <dc:description/>
  <cp:lastModifiedBy>Janin</cp:lastModifiedBy>
  <cp:revision>8</cp:revision>
  <cp:lastPrinted>2018-03-05T08:16:00Z</cp:lastPrinted>
  <dcterms:created xsi:type="dcterms:W3CDTF">2018-03-05T08:19:00Z</dcterms:created>
  <dcterms:modified xsi:type="dcterms:W3CDTF">2018-03-09T11:55:00Z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