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3073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3073C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017CB1" w:rsidRPr="00913A25">
              <w:rPr>
                <w:b/>
              </w:rPr>
              <w:t>PL 1.10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3073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3073CE">
              <w:rPr>
                <w:rFonts w:eastAsiaTheme="minorEastAsia"/>
                <w:b/>
                <w:bCs/>
                <w:lang w:eastAsia="zh-CN" w:bidi="ar-SY"/>
              </w:rPr>
              <w:t>13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3073CE" w:rsidP="003073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3073CE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3073CE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3073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3073CE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073CE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073CE" w:rsidP="00F04994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3073CE">
              <w:rPr>
                <w:rFonts w:eastAsiaTheme="minorEastAsia" w:hint="cs"/>
                <w:rtl/>
                <w:lang w:eastAsia="zh-CN" w:bidi="ar-SA"/>
              </w:rPr>
              <w:t>المساواة بين الجنسين وتعميمها</w:t>
            </w:r>
            <w:r w:rsidRPr="003073CE">
              <w:rPr>
                <w:rFonts w:eastAsiaTheme="minorEastAsia" w:hint="eastAsia"/>
                <w:rtl/>
                <w:lang w:eastAsia="zh-CN" w:bidi="ar-SA"/>
              </w:rPr>
              <w:t> </w:t>
            </w:r>
            <w:r w:rsidRPr="003073CE">
              <w:rPr>
                <w:rFonts w:eastAsiaTheme="minorEastAsia"/>
                <w:lang w:eastAsia="zh-CN"/>
              </w:rPr>
              <w:t>(GEM)</w:t>
            </w:r>
            <w:r w:rsidRPr="003073CE">
              <w:rPr>
                <w:rFonts w:eastAsiaTheme="minorEastAsia" w:hint="cs"/>
                <w:rtl/>
                <w:lang w:eastAsia="zh-CN" w:bidi="ar-SA"/>
              </w:rPr>
              <w:t xml:space="preserve"> في الاتحاد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F04994" w:rsidP="00F04994">
            <w:pPr>
              <w:pStyle w:val="Agendaitem"/>
              <w:rPr>
                <w:rFonts w:eastAsiaTheme="minorEastAsia"/>
                <w:w w:val="120"/>
                <w:rtl/>
                <w:lang w:eastAsia="zh-CN"/>
              </w:rPr>
            </w:pPr>
            <w:r w:rsidRPr="00F04994">
              <w:rPr>
                <w:rFonts w:eastAsiaTheme="minorEastAsia" w:hint="cs"/>
                <w:w w:val="120"/>
                <w:rtl/>
                <w:lang w:eastAsia="zh-CN" w:bidi="ar-SA"/>
              </w:rPr>
              <w:t>خطة التنفيذ المقترحة لعام </w:t>
            </w:r>
            <w:r>
              <w:rPr>
                <w:rFonts w:eastAsiaTheme="minorEastAsia"/>
                <w:w w:val="120"/>
                <w:lang w:val="en-US" w:eastAsia="zh-CN"/>
              </w:rPr>
              <w:t>2018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E4FF0" w:rsidRPr="000E4FF0" w:rsidTr="0089451F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4F5435" w:rsidRDefault="004F5435" w:rsidP="0024574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تعرض</w:t>
            </w:r>
            <w:r w:rsidR="003073CE" w:rsidRPr="004F5435">
              <w:rPr>
                <w:rFonts w:eastAsiaTheme="minorEastAsia" w:hint="cs"/>
                <w:rtl/>
                <w:lang w:eastAsia="zh-CN" w:bidi="ar-SY"/>
              </w:rPr>
              <w:t xml:space="preserve"> هذه الوثيقة 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صيغة محدثة لخطة تنفيذ </w:t>
            </w:r>
            <w:r w:rsidR="003073CE" w:rsidRPr="004F5435">
              <w:rPr>
                <w:rFonts w:eastAsiaTheme="minorEastAsia" w:hint="cs"/>
                <w:rtl/>
                <w:lang w:eastAsia="zh-CN" w:bidi="ar-SY"/>
              </w:rPr>
              <w:t>المساواة</w:t>
            </w:r>
            <w:r w:rsidR="003073CE" w:rsidRPr="004F5435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بين الجنسين</w:t>
            </w:r>
            <w:r w:rsidR="00B74841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وتعميمها في الاتحاد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85243" w:rsidRPr="004F5435">
              <w:rPr>
                <w:rFonts w:eastAsiaTheme="minorEastAsia" w:hint="cs"/>
                <w:rtl/>
                <w:lang w:eastAsia="zh-CN"/>
              </w:rPr>
              <w:t>لعام </w:t>
            </w:r>
            <w:r w:rsidR="00B85243">
              <w:rPr>
                <w:rFonts w:eastAsiaTheme="minorEastAsia"/>
                <w:lang w:eastAsia="zh-CN" w:bidi="ar-EG"/>
              </w:rPr>
              <w:t>2018</w:t>
            </w:r>
            <w:r w:rsidR="00B85243">
              <w:rPr>
                <w:rFonts w:eastAsiaTheme="minorEastAsia" w:hint="cs"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وفقاً 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>ل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>لمؤشرات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 الجديدة </w:t>
            </w:r>
            <w:r w:rsidR="0024574A">
              <w:rPr>
                <w:rFonts w:eastAsiaTheme="minorEastAsia" w:hint="cs"/>
                <w:rtl/>
                <w:lang w:eastAsia="zh-CN" w:bidi="ar-EG"/>
              </w:rPr>
              <w:t>الواردة في النسخة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 الثاني</w:t>
            </w:r>
            <w:r w:rsidR="0024574A">
              <w:rPr>
                <w:rFonts w:eastAsiaTheme="minorEastAsia" w:hint="cs"/>
                <w:rtl/>
                <w:lang w:eastAsia="zh-CN" w:bidi="ar-EG"/>
              </w:rPr>
              <w:t>ة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من 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 xml:space="preserve">خطة العمل على </w:t>
            </w:r>
            <w:r w:rsidR="00482241">
              <w:rPr>
                <w:rFonts w:eastAsiaTheme="minorEastAsia" w:hint="cs"/>
                <w:rtl/>
                <w:lang w:eastAsia="zh-CN" w:bidi="ar-EG"/>
              </w:rPr>
              <w:t>نطاق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 xml:space="preserve"> منظومة الأمم المتحدة </w:t>
            </w:r>
            <w:r w:rsidR="003073CE" w:rsidRPr="00B85243">
              <w:rPr>
                <w:rFonts w:eastAsiaTheme="minorEastAsia" w:hint="cs"/>
                <w:rtl/>
                <w:lang w:eastAsia="zh-CN" w:bidi="ar-EG"/>
              </w:rPr>
              <w:t xml:space="preserve">بشأن المساواة بين الجنسين </w:t>
            </w:r>
            <w:r w:rsidR="00A07204">
              <w:rPr>
                <w:rFonts w:eastAsiaTheme="minorEastAsia" w:hint="cs"/>
                <w:rtl/>
                <w:lang w:eastAsia="zh-CN" w:bidi="ar-EG"/>
              </w:rPr>
              <w:t>وتمكين المرأة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> </w:t>
            </w:r>
            <w:r w:rsidR="003073CE" w:rsidRPr="004F5435">
              <w:rPr>
                <w:rFonts w:eastAsiaTheme="minorEastAsia"/>
                <w:lang w:eastAsia="zh-CN" w:bidi="ar-EG"/>
              </w:rPr>
              <w:t>(UN</w:t>
            </w:r>
            <w:r w:rsidR="003073CE" w:rsidRPr="004F5435">
              <w:rPr>
                <w:rFonts w:eastAsiaTheme="minorEastAsia"/>
                <w:lang w:eastAsia="zh-CN" w:bidi="ar-EG"/>
              </w:rPr>
              <w:noBreakHyphen/>
              <w:t>SWAP)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 والاستراتيجية الجديدة على </w:t>
            </w:r>
            <w:r w:rsidR="00482241">
              <w:rPr>
                <w:rFonts w:eastAsiaTheme="minorEastAsia" w:hint="cs"/>
                <w:rtl/>
                <w:lang w:eastAsia="zh-CN" w:bidi="ar-EG"/>
              </w:rPr>
              <w:t>نطاق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 منظومة الأمم المتحدة بشأن </w:t>
            </w:r>
            <w:r w:rsidR="00A07204">
              <w:rPr>
                <w:rFonts w:eastAsiaTheme="minorEastAsia" w:hint="cs"/>
                <w:rtl/>
                <w:lang w:eastAsia="zh-CN" w:bidi="ar-EG"/>
              </w:rPr>
              <w:t>ال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 xml:space="preserve">تكافؤ </w:t>
            </w:r>
            <w:r w:rsidR="00A07204">
              <w:rPr>
                <w:rFonts w:eastAsiaTheme="minorEastAsia" w:hint="cs"/>
                <w:rtl/>
                <w:lang w:eastAsia="zh-CN" w:bidi="ar-EG"/>
              </w:rPr>
              <w:t xml:space="preserve">بين </w:t>
            </w:r>
            <w:r w:rsidR="00B74841">
              <w:rPr>
                <w:rFonts w:eastAsiaTheme="minorEastAsia" w:hint="cs"/>
                <w:rtl/>
                <w:lang w:eastAsia="zh-CN" w:bidi="ar-EG"/>
              </w:rPr>
              <w:t>الجنسين</w:t>
            </w:r>
            <w:r w:rsidR="003073CE" w:rsidRPr="004F5435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4F5435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4F5435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3073CE" w:rsidP="004822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4F5435">
              <w:rPr>
                <w:rFonts w:eastAsiaTheme="minorEastAsia" w:hint="cs"/>
                <w:rtl/>
                <w:lang w:eastAsia="zh-CN" w:bidi="ar-SY"/>
              </w:rPr>
              <w:t xml:space="preserve">يُدعى المجلس إلى </w:t>
            </w:r>
            <w:r w:rsidRPr="004F5435">
              <w:rPr>
                <w:rFonts w:eastAsiaTheme="minorEastAsia" w:hint="cs"/>
                <w:b/>
                <w:bCs/>
                <w:rtl/>
                <w:lang w:eastAsia="zh-CN" w:bidi="ar-SY"/>
              </w:rPr>
              <w:t>التصديق</w:t>
            </w:r>
            <w:r w:rsidRPr="008C0C23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482241">
              <w:rPr>
                <w:rFonts w:eastAsiaTheme="minorEastAsia" w:hint="cs"/>
                <w:rtl/>
                <w:lang w:eastAsia="zh-CN" w:bidi="ar-SY"/>
              </w:rPr>
              <w:t xml:space="preserve">على خطة </w:t>
            </w:r>
            <w:r w:rsidR="00482241" w:rsidRPr="00482241">
              <w:rPr>
                <w:rFonts w:eastAsiaTheme="minorEastAsia" w:hint="cs"/>
                <w:rtl/>
                <w:lang w:eastAsia="zh-CN" w:bidi="ar-SY"/>
              </w:rPr>
              <w:t>التنفيذ</w:t>
            </w:r>
            <w:r w:rsidRPr="00482241">
              <w:rPr>
                <w:rFonts w:eastAsiaTheme="minorEastAsia" w:hint="cs"/>
                <w:rtl/>
                <w:lang w:eastAsia="zh-CN" w:bidi="ar-SY"/>
              </w:rPr>
              <w:t xml:space="preserve"> لعام </w:t>
            </w:r>
            <w:r w:rsidR="00996CB9" w:rsidRPr="00482241">
              <w:rPr>
                <w:rFonts w:eastAsiaTheme="minorEastAsia"/>
                <w:lang w:eastAsia="zh-CN" w:bidi="ar-SY"/>
              </w:rPr>
              <w:t>2018</w:t>
            </w:r>
            <w:r w:rsidRPr="004F5435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996CB9" w:rsidRDefault="0070386C" w:rsidP="00996CB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3073CE" w:rsidRPr="003073CE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SY"/>
                </w:rPr>
                <w:t>القرار </w:t>
              </w:r>
              <w:r w:rsidR="003073CE" w:rsidRPr="003073C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70</w:t>
              </w:r>
              <w:r w:rsidR="003073CE" w:rsidRPr="003073CE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3073CE" w:rsidRPr="003073C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2014</w:t>
              </w:r>
              <w:r w:rsidR="003073CE" w:rsidRPr="003073CE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482241" w:rsidRPr="00482241">
              <w:rPr>
                <w:rFonts w:eastAsiaTheme="minorEastAsia" w:hint="cs"/>
                <w:rtl/>
              </w:rPr>
              <w:t xml:space="preserve"> </w:t>
            </w:r>
            <w:r w:rsidR="00482241" w:rsidRPr="00482241">
              <w:rPr>
                <w:rFonts w:eastAsiaTheme="minorEastAsia" w:hint="cs"/>
                <w:i/>
                <w:iCs/>
                <w:rtl/>
              </w:rPr>
              <w:t>لمؤتمر المندوبين المفوضين</w:t>
            </w:r>
            <w:r w:rsidR="003073CE" w:rsidRPr="003073CE">
              <w:rPr>
                <w:rFonts w:eastAsiaTheme="minorEastAsia" w:hint="cs"/>
                <w:i/>
                <w:iCs/>
                <w:rtl/>
                <w:lang w:eastAsia="zh-CN" w:bidi="ar-EG"/>
              </w:rPr>
              <w:t>؛ وثيقتا المجلس </w:t>
            </w:r>
            <w:hyperlink r:id="rId12" w:history="1">
              <w:r w:rsidR="003073CE" w:rsidRPr="003073C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C13/39</w:t>
              </w:r>
            </w:hyperlink>
            <w:r w:rsidR="003073CE" w:rsidRPr="003073CE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3" w:history="1">
              <w:r w:rsidR="003073CE" w:rsidRPr="003073CE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C17/7</w:t>
              </w:r>
            </w:hyperlink>
            <w:r w:rsidR="00996CB9">
              <w:rPr>
                <w:rStyle w:val="Hyperlink"/>
                <w:rFonts w:eastAsiaTheme="minorEastAsia"/>
                <w:i/>
                <w:iCs/>
                <w:lang w:eastAsia="zh-CN" w:bidi="ar-SY"/>
              </w:rPr>
              <w:t>1</w:t>
            </w:r>
          </w:p>
        </w:tc>
      </w:tr>
    </w:tbl>
    <w:p w:rsidR="003073CE" w:rsidRDefault="003073CE" w:rsidP="003073CE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lang w:eastAsia="zh-CN" w:bidi="ar-SY"/>
        </w:rPr>
        <w:tab/>
      </w:r>
      <w:r>
        <w:rPr>
          <w:rFonts w:eastAsiaTheme="minorEastAsia" w:hint="cs"/>
          <w:rtl/>
          <w:lang w:eastAsia="zh-CN"/>
        </w:rPr>
        <w:t>مقدمة</w:t>
      </w:r>
    </w:p>
    <w:p w:rsidR="003073CE" w:rsidRPr="00CA51F7" w:rsidRDefault="003073CE" w:rsidP="0024574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أقر المجلس في دورته لعام </w:t>
      </w:r>
      <w:r>
        <w:rPr>
          <w:rFonts w:eastAsiaTheme="minorEastAsia"/>
          <w:lang w:eastAsia="zh-CN" w:bidi="ar-EG"/>
        </w:rPr>
        <w:t>2013</w:t>
      </w:r>
      <w:r>
        <w:rPr>
          <w:rFonts w:eastAsiaTheme="minorEastAsia" w:hint="cs"/>
          <w:rtl/>
          <w:lang w:eastAsia="zh-CN" w:bidi="ar-EG"/>
        </w:rPr>
        <w:t xml:space="preserve"> </w:t>
      </w:r>
      <w:hyperlink r:id="rId14" w:history="1">
        <w:r w:rsidRPr="008E1250">
          <w:rPr>
            <w:rStyle w:val="Hyperlink"/>
            <w:rFonts w:eastAsiaTheme="minorEastAsia" w:hint="cs"/>
            <w:rtl/>
            <w:lang w:eastAsia="zh-CN" w:bidi="ar-EG"/>
          </w:rPr>
          <w:t>سياسة المساواة بين الجنسين وتعميمها </w:t>
        </w:r>
        <w:r w:rsidRPr="008E1250">
          <w:rPr>
            <w:rStyle w:val="Hyperlink"/>
            <w:rFonts w:eastAsiaTheme="minorEastAsia"/>
            <w:lang w:eastAsia="zh-CN" w:bidi="ar-EG"/>
          </w:rPr>
          <w:t>(GEM)</w:t>
        </w:r>
      </w:hyperlink>
      <w:r>
        <w:rPr>
          <w:rFonts w:eastAsiaTheme="minorEastAsia" w:hint="cs"/>
          <w:rtl/>
          <w:lang w:eastAsia="zh-CN" w:bidi="ar-EG"/>
        </w:rPr>
        <w:t xml:space="preserve"> في الاتحاد. </w:t>
      </w:r>
      <w:r w:rsidR="00482241">
        <w:rPr>
          <w:rFonts w:eastAsiaTheme="minorEastAsia" w:hint="cs"/>
          <w:rtl/>
          <w:lang w:eastAsia="zh-CN" w:bidi="ar-EG"/>
        </w:rPr>
        <w:t xml:space="preserve">وبعد إجراء استعراض لهذه السياسة، اعتمد المجلس في دورته لعام </w:t>
      </w:r>
      <w:r w:rsidR="00482241">
        <w:rPr>
          <w:rFonts w:eastAsiaTheme="minorEastAsia"/>
          <w:lang w:eastAsia="zh-CN" w:bidi="ar-EG"/>
        </w:rPr>
        <w:t>2017</w:t>
      </w:r>
      <w:r w:rsidR="00482241"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="0024574A" w:rsidRPr="000C1528">
          <w:rPr>
            <w:rStyle w:val="Hyperlink"/>
            <w:rFonts w:eastAsiaTheme="minorEastAsia" w:hint="cs"/>
            <w:rtl/>
            <w:lang w:eastAsia="zh-CN" w:bidi="ar-EG"/>
          </w:rPr>
          <w:t>خطة تنفيذ ا</w:t>
        </w:r>
        <w:r w:rsidR="00B85243" w:rsidRPr="000C1528">
          <w:rPr>
            <w:rStyle w:val="Hyperlink"/>
            <w:rFonts w:eastAsiaTheme="minorEastAsia" w:hint="cs"/>
            <w:rtl/>
            <w:lang w:eastAsia="zh-CN" w:bidi="ar-EG"/>
          </w:rPr>
          <w:t xml:space="preserve">لمساواة بين الجنسين وتعميمها في الاتحاد لعام </w:t>
        </w:r>
        <w:r w:rsidR="00B85243" w:rsidRPr="000C1528">
          <w:rPr>
            <w:rStyle w:val="Hyperlink"/>
            <w:rFonts w:eastAsiaTheme="minorEastAsia"/>
            <w:lang w:eastAsia="zh-CN" w:bidi="ar-EG"/>
          </w:rPr>
          <w:t>2017</w:t>
        </w:r>
      </w:hyperlink>
      <w:r w:rsidR="00B85243">
        <w:rPr>
          <w:rFonts w:eastAsiaTheme="minorEastAsia" w:hint="cs"/>
          <w:rtl/>
          <w:lang w:eastAsia="zh-CN" w:bidi="ar-EG"/>
        </w:rPr>
        <w:t xml:space="preserve">. وطلب المجلس أيضاً في دورته لعام </w:t>
      </w:r>
      <w:r w:rsidR="00B85243">
        <w:rPr>
          <w:rFonts w:eastAsiaTheme="minorEastAsia"/>
          <w:lang w:eastAsia="zh-CN" w:bidi="ar-EG"/>
        </w:rPr>
        <w:t>2017</w:t>
      </w:r>
      <w:r w:rsidR="00B85243">
        <w:rPr>
          <w:rFonts w:eastAsiaTheme="minorEastAsia" w:hint="cs"/>
          <w:rtl/>
          <w:lang w:eastAsia="zh-CN" w:bidi="ar-EG"/>
        </w:rPr>
        <w:t xml:space="preserve"> من الأمانة أن تعد </w:t>
      </w:r>
      <w:r w:rsidR="0024574A">
        <w:rPr>
          <w:rFonts w:eastAsiaTheme="minorEastAsia" w:hint="cs"/>
          <w:rtl/>
          <w:lang w:eastAsia="zh-CN" w:bidi="ar-EG"/>
        </w:rPr>
        <w:t xml:space="preserve">لدورة المجلس لعام </w:t>
      </w:r>
      <w:r w:rsidR="0024574A">
        <w:rPr>
          <w:rFonts w:eastAsiaTheme="minorEastAsia"/>
          <w:lang w:eastAsia="zh-CN" w:bidi="ar-EG"/>
        </w:rPr>
        <w:t>2018</w:t>
      </w:r>
      <w:r w:rsidR="0024574A">
        <w:rPr>
          <w:rFonts w:eastAsiaTheme="minorEastAsia" w:hint="cs"/>
          <w:rtl/>
          <w:lang w:eastAsia="zh-CN" w:bidi="ar-EG"/>
        </w:rPr>
        <w:t xml:space="preserve"> تقريراً </w:t>
      </w:r>
      <w:r w:rsidR="00B85243">
        <w:rPr>
          <w:rFonts w:eastAsiaTheme="minorEastAsia" w:hint="cs"/>
          <w:rtl/>
          <w:lang w:eastAsia="zh-CN" w:bidi="ar-EG"/>
        </w:rPr>
        <w:t xml:space="preserve">بشأن تنفيذ خطة عام </w:t>
      </w:r>
      <w:r w:rsidR="00B85243">
        <w:rPr>
          <w:rFonts w:eastAsiaTheme="minorEastAsia"/>
          <w:lang w:eastAsia="zh-CN" w:bidi="ar-EG"/>
        </w:rPr>
        <w:t>2017</w:t>
      </w:r>
      <w:r w:rsidR="00B85243">
        <w:rPr>
          <w:rFonts w:eastAsiaTheme="minorEastAsia" w:hint="cs"/>
          <w:rtl/>
          <w:lang w:eastAsia="zh-CN" w:bidi="ar-EG"/>
        </w:rPr>
        <w:t xml:space="preserve"> و</w:t>
      </w:r>
      <w:r w:rsidR="00CA51F7">
        <w:rPr>
          <w:rFonts w:eastAsiaTheme="minorEastAsia" w:hint="cs"/>
          <w:rtl/>
          <w:lang w:eastAsia="zh-CN" w:bidi="ar-EG"/>
        </w:rPr>
        <w:t>تحديثه</w:t>
      </w:r>
      <w:r w:rsidR="00B85243">
        <w:rPr>
          <w:rFonts w:eastAsiaTheme="minorEastAsia" w:hint="cs"/>
          <w:rtl/>
          <w:lang w:eastAsia="zh-CN" w:bidi="ar-EG"/>
        </w:rPr>
        <w:t xml:space="preserve">ا </w:t>
      </w:r>
      <w:r w:rsidR="00CA51F7">
        <w:rPr>
          <w:rFonts w:eastAsiaTheme="minorEastAsia" w:hint="cs"/>
          <w:rtl/>
          <w:lang w:eastAsia="zh-CN" w:bidi="ar-EG"/>
        </w:rPr>
        <w:t>ل</w:t>
      </w:r>
      <w:r w:rsidR="00B85243">
        <w:rPr>
          <w:rFonts w:eastAsiaTheme="minorEastAsia" w:hint="cs"/>
          <w:rtl/>
          <w:lang w:eastAsia="zh-CN" w:bidi="ar-EG"/>
        </w:rPr>
        <w:t xml:space="preserve">عام </w:t>
      </w:r>
      <w:r w:rsidR="00B85243">
        <w:rPr>
          <w:rFonts w:eastAsiaTheme="minorEastAsia"/>
          <w:lang w:eastAsia="zh-CN" w:bidi="ar-EG"/>
        </w:rPr>
        <w:t>2018</w:t>
      </w:r>
      <w:r w:rsidR="00CA51F7">
        <w:rPr>
          <w:rFonts w:eastAsiaTheme="minorEastAsia" w:hint="cs"/>
          <w:rtl/>
          <w:lang w:eastAsia="zh-CN" w:bidi="ar-EG"/>
        </w:rPr>
        <w:t xml:space="preserve"> </w:t>
      </w:r>
      <w:r w:rsidR="00B85243">
        <w:rPr>
          <w:rFonts w:eastAsiaTheme="minorEastAsia" w:hint="cs"/>
          <w:rtl/>
          <w:lang w:eastAsia="zh-CN" w:bidi="ar-EG"/>
        </w:rPr>
        <w:t>كي تظل متماشية مع أفضل الممارسات في الأمم المتحدة</w:t>
      </w:r>
      <w:r w:rsidR="000C1528">
        <w:rPr>
          <w:rFonts w:eastAsiaTheme="minorEastAsia" w:hint="cs"/>
          <w:rtl/>
          <w:lang w:eastAsia="zh-CN" w:bidi="ar-EG"/>
        </w:rPr>
        <w:t>.</w:t>
      </w:r>
    </w:p>
    <w:p w:rsidR="003073CE" w:rsidRDefault="003073CE" w:rsidP="00F66117">
      <w:pPr>
        <w:pStyle w:val="Heading1"/>
        <w:rPr>
          <w:rtl/>
        </w:rPr>
      </w:pPr>
      <w:r>
        <w:lastRenderedPageBreak/>
        <w:t>2</w:t>
      </w:r>
      <w:r>
        <w:rPr>
          <w:rtl/>
        </w:rPr>
        <w:tab/>
      </w:r>
      <w:r w:rsidR="0024574A">
        <w:rPr>
          <w:rFonts w:hint="cs"/>
          <w:rtl/>
        </w:rPr>
        <w:t xml:space="preserve">تواؤم الاتحاد مع </w:t>
      </w:r>
      <w:r w:rsidR="00F66117">
        <w:rPr>
          <w:rFonts w:hint="cs"/>
          <w:rtl/>
        </w:rPr>
        <w:t>أطر</w:t>
      </w:r>
      <w:r w:rsidRPr="00CA51F7">
        <w:rPr>
          <w:rFonts w:hint="cs"/>
          <w:rtl/>
        </w:rPr>
        <w:t xml:space="preserve"> </w:t>
      </w:r>
      <w:r w:rsidR="0024574A">
        <w:rPr>
          <w:rFonts w:hint="cs"/>
          <w:rtl/>
        </w:rPr>
        <w:t xml:space="preserve">العمل </w:t>
      </w:r>
      <w:r w:rsidRPr="00CA51F7">
        <w:rPr>
          <w:rFonts w:hint="cs"/>
          <w:rtl/>
        </w:rPr>
        <w:t xml:space="preserve">على </w:t>
      </w:r>
      <w:r w:rsidR="00F66117">
        <w:rPr>
          <w:rFonts w:hint="cs"/>
          <w:rtl/>
        </w:rPr>
        <w:t>نطاق</w:t>
      </w:r>
      <w:r w:rsidRPr="00CA51F7">
        <w:rPr>
          <w:rFonts w:hint="cs"/>
          <w:rtl/>
        </w:rPr>
        <w:t xml:space="preserve"> منظومة الأمم المتحدة بشأن المساواة </w:t>
      </w:r>
      <w:r w:rsidR="00F66117">
        <w:rPr>
          <w:rFonts w:hint="cs"/>
          <w:rtl/>
        </w:rPr>
        <w:t xml:space="preserve">والتكافؤ </w:t>
      </w:r>
      <w:r w:rsidRPr="00CA51F7">
        <w:rPr>
          <w:rFonts w:hint="cs"/>
          <w:rtl/>
        </w:rPr>
        <w:t>بين الجنسين</w:t>
      </w:r>
    </w:p>
    <w:p w:rsidR="00996CB9" w:rsidRPr="00F66117" w:rsidRDefault="00F66117" w:rsidP="00A6721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تتواءم خطة تنفيذ المساواة بين الجنسين وتعميمها لعام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مع إطاريْ العمل على نطاق منظومة الأمم المتحدة بشأن المساواة بين الجنسين، وهما خطة العمل على نطاق منظومة الأمم المتحدة بشأن المساواة بين الجنسين وتمكين المرأة </w:t>
      </w:r>
      <w:r w:rsidR="00A67214">
        <w:rPr>
          <w:lang w:bidi="ar-EG"/>
        </w:rPr>
        <w:t>(</w:t>
      </w:r>
      <w:r>
        <w:rPr>
          <w:rFonts w:asciiTheme="minorHAnsi" w:hAnsiTheme="minorHAnsi" w:cstheme="minorHAnsi"/>
          <w:szCs w:val="24"/>
        </w:rPr>
        <w:t>UN-SWAP</w:t>
      </w:r>
      <w:r w:rsidR="00A67214">
        <w:rPr>
          <w:lang w:bidi="ar-EG"/>
        </w:rPr>
        <w:t>)</w:t>
      </w:r>
      <w:r>
        <w:rPr>
          <w:rFonts w:hint="cs"/>
          <w:rtl/>
          <w:lang w:bidi="ar-EG"/>
        </w:rPr>
        <w:t xml:space="preserve"> واستراتيجية </w:t>
      </w:r>
      <w:r w:rsidR="00A67214">
        <w:rPr>
          <w:rFonts w:hint="cs"/>
          <w:rtl/>
          <w:lang w:bidi="ar-EG"/>
        </w:rPr>
        <w:t xml:space="preserve">التكافؤ بين الجنسين </w:t>
      </w:r>
      <w:r>
        <w:rPr>
          <w:rFonts w:hint="cs"/>
          <w:rtl/>
          <w:lang w:bidi="ar-EG"/>
        </w:rPr>
        <w:t>عل</w:t>
      </w:r>
      <w:r w:rsidR="00A67214">
        <w:rPr>
          <w:rFonts w:hint="cs"/>
          <w:rtl/>
          <w:lang w:bidi="ar-EG"/>
        </w:rPr>
        <w:t>ى نطاق منظومة الأمم المتحدة.</w:t>
      </w:r>
    </w:p>
    <w:p w:rsidR="003073CE" w:rsidRDefault="003073CE" w:rsidP="009471E2">
      <w:pPr>
        <w:pStyle w:val="Annextitle"/>
        <w:spacing w:before="360" w:after="240"/>
        <w:rPr>
          <w:rtl/>
          <w:lang w:bidi="ar-EG"/>
        </w:rPr>
      </w:pPr>
      <w:r>
        <w:rPr>
          <w:rFonts w:hint="cs"/>
          <w:rtl/>
          <w:lang w:bidi="ar-EG"/>
        </w:rPr>
        <w:t>خطة تنفيذ المساواة بين الجنسين وتعميمها </w:t>
      </w:r>
      <w:r>
        <w:rPr>
          <w:lang w:bidi="ar-EG"/>
        </w:rPr>
        <w:t>(GEM)</w:t>
      </w:r>
      <w:r>
        <w:rPr>
          <w:rFonts w:hint="cs"/>
          <w:rtl/>
          <w:lang w:bidi="ar-EG"/>
        </w:rPr>
        <w:t xml:space="preserve"> لعام </w:t>
      </w:r>
      <w:r w:rsidR="00996CB9">
        <w:rPr>
          <w:lang w:bidi="ar-EG"/>
        </w:rPr>
        <w:t>2018</w:t>
      </w:r>
    </w:p>
    <w:p w:rsidR="00996CB9" w:rsidRDefault="00996CB9" w:rsidP="008C2E01">
      <w:pPr>
        <w:pStyle w:val="Heading1"/>
        <w:tabs>
          <w:tab w:val="clear" w:pos="1134"/>
          <w:tab w:val="left" w:pos="567"/>
          <w:tab w:val="right" w:pos="9639"/>
        </w:tabs>
        <w:spacing w:after="240"/>
        <w:rPr>
          <w:sz w:val="32"/>
          <w:szCs w:val="32"/>
          <w:rtl/>
        </w:rPr>
      </w:pPr>
      <w:r>
        <w:rPr>
          <w:rFonts w:hint="cs"/>
          <w:rtl/>
        </w:rPr>
        <w:t>ألف</w:t>
      </w:r>
      <w:r>
        <w:rPr>
          <w:rtl/>
        </w:rPr>
        <w:tab/>
      </w:r>
      <w:r w:rsidR="0039165A" w:rsidRPr="0039165A">
        <w:rPr>
          <w:rFonts w:hint="cs"/>
          <w:sz w:val="32"/>
          <w:szCs w:val="32"/>
          <w:rtl/>
        </w:rPr>
        <w:t xml:space="preserve">نتائج أهداف التنمية المستدامة </w:t>
      </w:r>
      <w:r w:rsidR="0024574A">
        <w:rPr>
          <w:rFonts w:hint="cs"/>
          <w:sz w:val="32"/>
          <w:szCs w:val="32"/>
          <w:rtl/>
        </w:rPr>
        <w:t>المتعلقة</w:t>
      </w:r>
      <w:r w:rsidR="0039165A" w:rsidRPr="0039165A">
        <w:rPr>
          <w:rFonts w:hint="cs"/>
          <w:sz w:val="32"/>
          <w:szCs w:val="32"/>
          <w:rtl/>
        </w:rPr>
        <w:t xml:space="preserve"> بالمساواة بين الجنسين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404"/>
      </w:tblGrid>
      <w:tr w:rsidR="002F5F47" w:rsidTr="000C1528">
        <w:tc>
          <w:tcPr>
            <w:tcW w:w="6227" w:type="dxa"/>
          </w:tcPr>
          <w:p w:rsidR="002F5F47" w:rsidRPr="000C1528" w:rsidRDefault="002F5F47" w:rsidP="000C1528">
            <w:pPr>
              <w:tabs>
                <w:tab w:val="clear" w:pos="1134"/>
                <w:tab w:val="left" w:pos="451"/>
              </w:tabs>
              <w:spacing w:before="0"/>
              <w:ind w:left="1134" w:hanging="1134"/>
              <w:rPr>
                <w:b/>
                <w:bCs/>
                <w:kern w:val="32"/>
                <w:rtl/>
                <w:lang w:bidi="ar-EG"/>
              </w:rPr>
            </w:pPr>
            <w:r w:rsidRPr="000C1528">
              <w:rPr>
                <w:b/>
                <w:bCs/>
              </w:rPr>
              <w:t>1</w:t>
            </w:r>
            <w:r w:rsidR="000C1528" w:rsidRPr="000C1528">
              <w:rPr>
                <w:rtl/>
              </w:rPr>
              <w:tab/>
            </w:r>
            <w:r w:rsidRPr="000C1528">
              <w:rPr>
                <w:rFonts w:hint="cs"/>
                <w:b/>
                <w:bCs/>
                <w:kern w:val="32"/>
                <w:rtl/>
                <w:lang w:bidi="ar-EG"/>
              </w:rPr>
              <w:t>نتائج أهداف التنمية المستدامة</w:t>
            </w:r>
            <w:r w:rsidR="00D9478E" w:rsidRPr="000C1528">
              <w:rPr>
                <w:rFonts w:hint="cs"/>
                <w:b/>
                <w:bCs/>
                <w:kern w:val="32"/>
                <w:rtl/>
                <w:lang w:bidi="ar-EG"/>
              </w:rPr>
              <w:t xml:space="preserve"> المتعلقة بالمساواة بين الجنسين</w:t>
            </w:r>
          </w:p>
        </w:tc>
        <w:tc>
          <w:tcPr>
            <w:tcW w:w="3404" w:type="dxa"/>
          </w:tcPr>
          <w:p w:rsidR="002F5F47" w:rsidRPr="000C1528" w:rsidRDefault="002F5F47" w:rsidP="009471E2">
            <w:pPr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  <w:lang w:bidi="ar-EG"/>
              </w:rPr>
            </w:pPr>
            <w:r w:rsidRPr="000C1528">
              <w:rPr>
                <w:rFonts w:hint="cs"/>
                <w:b/>
                <w:bCs/>
                <w:kern w:val="32"/>
                <w:rtl/>
                <w:lang w:bidi="ar-EG"/>
              </w:rPr>
              <w:t>حالة الخطة</w:t>
            </w:r>
            <w:r w:rsidRPr="000C1528">
              <w:rPr>
                <w:rFonts w:hint="cs"/>
                <w:b/>
                <w:bCs/>
                <w:rtl/>
              </w:rPr>
              <w:t> </w:t>
            </w:r>
            <w:r w:rsidRPr="000C1528">
              <w:rPr>
                <w:b/>
                <w:bCs/>
              </w:rPr>
              <w:t>SWAP</w:t>
            </w:r>
            <w:r w:rsidRPr="000C1528">
              <w:rPr>
                <w:rFonts w:hint="cs"/>
                <w:b/>
                <w:bCs/>
                <w:rtl/>
              </w:rPr>
              <w:t xml:space="preserve"> </w:t>
            </w:r>
            <w:r w:rsidR="00CF7F22" w:rsidRPr="000C1528">
              <w:rPr>
                <w:rFonts w:hint="cs"/>
                <w:b/>
                <w:bCs/>
                <w:kern w:val="32"/>
                <w:rtl/>
                <w:lang w:bidi="ar-EG"/>
              </w:rPr>
              <w:t>في</w:t>
            </w:r>
            <w:r w:rsidRPr="000C1528">
              <w:rPr>
                <w:rFonts w:hint="cs"/>
                <w:b/>
                <w:bCs/>
                <w:rtl/>
              </w:rPr>
              <w:t> </w:t>
            </w:r>
            <w:r w:rsidRPr="000C1528">
              <w:rPr>
                <w:b/>
                <w:bCs/>
              </w:rPr>
              <w:t>2017</w:t>
            </w:r>
            <w:r w:rsidRPr="000C1528">
              <w:rPr>
                <w:rFonts w:hint="cs"/>
                <w:kern w:val="32"/>
                <w:rtl/>
                <w:lang w:bidi="ar-EG"/>
              </w:rPr>
              <w:t>:</w:t>
            </w:r>
            <w:r w:rsidRPr="000C1528">
              <w:rPr>
                <w:rFonts w:hint="cs"/>
                <w:b/>
                <w:bCs/>
                <w:rtl/>
              </w:rPr>
              <w:t xml:space="preserve"> </w:t>
            </w:r>
            <w:r w:rsidRPr="000C1528">
              <w:rPr>
                <w:rFonts w:hint="cs"/>
                <w:kern w:val="32"/>
                <w:rtl/>
                <w:lang w:bidi="ar-EG"/>
              </w:rPr>
              <w:t>جديدة</w:t>
            </w:r>
          </w:p>
        </w:tc>
      </w:tr>
    </w:tbl>
    <w:p w:rsidR="002F5F47" w:rsidRPr="008D4B83" w:rsidRDefault="002F5F47" w:rsidP="009471E2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للوفاء بمؤشر الأداء المذكور للخطة </w:t>
      </w:r>
      <w:r w:rsidRPr="002F5F47">
        <w:rPr>
          <w:lang w:bidi="ar-EG"/>
        </w:rPr>
        <w:t>UN-SWAP</w:t>
      </w:r>
      <w:r w:rsidRPr="002F5F47">
        <w:rPr>
          <w:rFonts w:hint="cs"/>
          <w:rtl/>
          <w:lang w:bidi="ar-EG"/>
        </w:rPr>
        <w:t xml:space="preserve">، </w:t>
      </w:r>
      <w:r w:rsidR="00D9478E" w:rsidRPr="0024574A">
        <w:rPr>
          <w:rFonts w:hint="cs"/>
          <w:rtl/>
          <w:lang w:bidi="ar-EG"/>
        </w:rPr>
        <w:t>سي</w:t>
      </w:r>
      <w:r w:rsidR="00624DE9" w:rsidRPr="0024574A">
        <w:rPr>
          <w:rFonts w:hint="cs"/>
          <w:rtl/>
          <w:lang w:bidi="ar-EG"/>
        </w:rPr>
        <w:t>تعين</w:t>
      </w:r>
      <w:r w:rsidR="00D9478E" w:rsidRPr="0024574A">
        <w:rPr>
          <w:rFonts w:hint="cs"/>
          <w:rtl/>
          <w:lang w:bidi="ar-EG"/>
        </w:rPr>
        <w:t xml:space="preserve"> </w:t>
      </w:r>
      <w:r w:rsidR="00624DE9" w:rsidRPr="0024574A">
        <w:rPr>
          <w:rFonts w:hint="cs"/>
          <w:rtl/>
          <w:lang w:bidi="ar-EG"/>
        </w:rPr>
        <w:t xml:space="preserve">على </w:t>
      </w:r>
      <w:r w:rsidR="00D9478E" w:rsidRPr="0024574A">
        <w:rPr>
          <w:rFonts w:hint="cs"/>
          <w:rtl/>
          <w:lang w:bidi="ar-EG"/>
        </w:rPr>
        <w:t xml:space="preserve">الاتحاد </w:t>
      </w:r>
      <w:r w:rsidR="00624DE9" w:rsidRPr="0024574A">
        <w:rPr>
          <w:rFonts w:hint="cs"/>
          <w:rtl/>
          <w:lang w:bidi="ar-EG"/>
        </w:rPr>
        <w:t xml:space="preserve">أن يضمّن الوثيقة الرئيسية للتخطيط الاستراتيجي </w:t>
      </w:r>
      <w:r w:rsidR="003712CB" w:rsidRPr="0024574A">
        <w:rPr>
          <w:rFonts w:hint="cs"/>
          <w:rtl/>
          <w:lang w:bidi="ar-EG"/>
        </w:rPr>
        <w:t>بيان</w:t>
      </w:r>
      <w:r w:rsidR="00624DE9" w:rsidRPr="0024574A">
        <w:rPr>
          <w:rFonts w:hint="cs"/>
          <w:rtl/>
          <w:lang w:bidi="ar-EG"/>
        </w:rPr>
        <w:t>اً</w:t>
      </w:r>
      <w:r w:rsidR="003712CB" w:rsidRPr="0024574A">
        <w:rPr>
          <w:rFonts w:hint="cs"/>
          <w:rtl/>
          <w:lang w:bidi="ar-EG"/>
        </w:rPr>
        <w:t xml:space="preserve"> واحد</w:t>
      </w:r>
      <w:r w:rsidR="00624DE9" w:rsidRPr="0024574A">
        <w:rPr>
          <w:rFonts w:hint="cs"/>
          <w:rtl/>
          <w:lang w:bidi="ar-EG"/>
        </w:rPr>
        <w:t>اً</w:t>
      </w:r>
      <w:r w:rsidR="003712CB" w:rsidRPr="0024574A">
        <w:rPr>
          <w:rFonts w:hint="cs"/>
          <w:rtl/>
          <w:lang w:bidi="ar-EG"/>
        </w:rPr>
        <w:t xml:space="preserve"> على الأقل ل</w:t>
      </w:r>
      <w:r w:rsidR="009C32DE">
        <w:rPr>
          <w:rFonts w:hint="cs"/>
          <w:rtl/>
          <w:lang w:bidi="ar-EG"/>
        </w:rPr>
        <w:t xml:space="preserve">نتائج </w:t>
      </w:r>
      <w:r w:rsidR="003712CB" w:rsidRPr="0024574A">
        <w:rPr>
          <w:rFonts w:hint="cs"/>
          <w:rtl/>
          <w:lang w:bidi="ar-EG"/>
        </w:rPr>
        <w:t>كيان رفيع المستوى. وإضاف</w:t>
      </w:r>
      <w:r w:rsidR="003712CB">
        <w:rPr>
          <w:rFonts w:hint="cs"/>
          <w:rtl/>
          <w:lang w:bidi="ar-EG"/>
        </w:rPr>
        <w:t xml:space="preserve">ةً </w:t>
      </w:r>
      <w:r w:rsidR="00624DE9">
        <w:rPr>
          <w:rFonts w:hint="cs"/>
          <w:rtl/>
          <w:lang w:bidi="ar-EG"/>
        </w:rPr>
        <w:t xml:space="preserve">إلى ذلك، سيتعين على </w:t>
      </w:r>
      <w:r w:rsidR="003712CB">
        <w:rPr>
          <w:rFonts w:hint="cs"/>
          <w:rtl/>
          <w:lang w:bidi="ar-EG"/>
        </w:rPr>
        <w:t xml:space="preserve">الاتحاد </w:t>
      </w:r>
      <w:r w:rsidR="00624DE9">
        <w:rPr>
          <w:rFonts w:hint="cs"/>
          <w:rtl/>
          <w:lang w:bidi="ar-EG"/>
        </w:rPr>
        <w:t>أن يثبت</w:t>
      </w:r>
      <w:r w:rsidR="003712CB">
        <w:rPr>
          <w:rFonts w:hint="cs"/>
          <w:rtl/>
          <w:lang w:bidi="ar-EG"/>
        </w:rPr>
        <w:t xml:space="preserve">، بأدلة كافية، أن نتيجة </w:t>
      </w:r>
      <w:r w:rsidR="00624DE9">
        <w:rPr>
          <w:rFonts w:hint="cs"/>
          <w:rtl/>
          <w:lang w:bidi="ar-EG"/>
        </w:rPr>
        <w:t>الكيان رفيع</w:t>
      </w:r>
      <w:r w:rsidR="003712CB">
        <w:rPr>
          <w:rFonts w:hint="cs"/>
          <w:rtl/>
          <w:lang w:bidi="ar-EG"/>
        </w:rPr>
        <w:t xml:space="preserve"> المستوى قد تحققت أو أنها في </w:t>
      </w:r>
      <w:r w:rsidR="00226FBE">
        <w:rPr>
          <w:rFonts w:hint="cs"/>
          <w:rtl/>
          <w:lang w:bidi="ar-EG"/>
        </w:rPr>
        <w:t xml:space="preserve">طور التحقيق. وينبغي </w:t>
      </w:r>
      <w:r w:rsidR="009C32DE">
        <w:rPr>
          <w:rFonts w:hint="cs"/>
          <w:rtl/>
          <w:lang w:bidi="ar-EG"/>
        </w:rPr>
        <w:t xml:space="preserve">للاتحاد </w:t>
      </w:r>
      <w:r w:rsidR="00226FBE">
        <w:rPr>
          <w:rFonts w:hint="cs"/>
          <w:rtl/>
          <w:lang w:bidi="ar-EG"/>
        </w:rPr>
        <w:t xml:space="preserve">أيضاً </w:t>
      </w:r>
      <w:r w:rsidR="009C32DE">
        <w:rPr>
          <w:rFonts w:hint="cs"/>
          <w:rtl/>
          <w:lang w:bidi="ar-EG"/>
        </w:rPr>
        <w:t xml:space="preserve">أن يثبت </w:t>
      </w:r>
      <w:r w:rsidR="00226FBE">
        <w:rPr>
          <w:rFonts w:hint="cs"/>
          <w:rtl/>
          <w:lang w:bidi="ar-EG"/>
        </w:rPr>
        <w:t xml:space="preserve">عند تتبع تحقيق </w:t>
      </w:r>
      <w:r w:rsidR="008D4B83">
        <w:rPr>
          <w:rFonts w:hint="cs"/>
          <w:rtl/>
          <w:lang w:bidi="ar-EG"/>
        </w:rPr>
        <w:t>النتائج مدى مساهمتها في تحقيق مقاصد الهدف</w:t>
      </w:r>
      <w:r w:rsidR="00F92483">
        <w:rPr>
          <w:rFonts w:hint="eastAsia"/>
          <w:rtl/>
          <w:lang w:bidi="ar-EG"/>
        </w:rPr>
        <w:t> </w:t>
      </w:r>
      <w:r w:rsidR="008D4B83">
        <w:rPr>
          <w:lang w:bidi="ar-EG"/>
        </w:rPr>
        <w:t>5</w:t>
      </w:r>
      <w:r w:rsidR="008D4B83">
        <w:rPr>
          <w:rFonts w:hint="cs"/>
          <w:rtl/>
          <w:lang w:bidi="ar-EG"/>
        </w:rPr>
        <w:t xml:space="preserve"> من أهداف التنمية المستدامة. </w:t>
      </w:r>
      <w:r w:rsidR="009C32DE">
        <w:rPr>
          <w:rFonts w:hint="cs"/>
          <w:rtl/>
          <w:lang w:bidi="ar-EG"/>
        </w:rPr>
        <w:t>وفي حالة</w:t>
      </w:r>
      <w:r w:rsidR="008D4B83">
        <w:rPr>
          <w:rFonts w:hint="cs"/>
          <w:rtl/>
          <w:lang w:bidi="ar-EG"/>
        </w:rPr>
        <w:t xml:space="preserve"> </w:t>
      </w:r>
      <w:r w:rsidR="009C32DE">
        <w:rPr>
          <w:rFonts w:hint="cs"/>
          <w:rtl/>
          <w:lang w:bidi="ar-EG"/>
        </w:rPr>
        <w:t>ورود</w:t>
      </w:r>
      <w:r w:rsidR="008D4B83">
        <w:rPr>
          <w:rFonts w:hint="cs"/>
          <w:rtl/>
          <w:lang w:bidi="ar-EG"/>
        </w:rPr>
        <w:t xml:space="preserve"> </w:t>
      </w:r>
      <w:r w:rsidR="00A32019">
        <w:rPr>
          <w:rFonts w:hint="cs"/>
          <w:rtl/>
          <w:lang w:bidi="ar-EG"/>
        </w:rPr>
        <w:t>إشارة</w:t>
      </w:r>
      <w:r w:rsidR="008D4B83">
        <w:rPr>
          <w:rFonts w:hint="cs"/>
          <w:rtl/>
          <w:lang w:bidi="ar-EG"/>
        </w:rPr>
        <w:t xml:space="preserve"> إلى الهدف </w:t>
      </w:r>
      <w:r w:rsidR="008D4B83">
        <w:rPr>
          <w:lang w:bidi="ar-EG"/>
        </w:rPr>
        <w:t>5</w:t>
      </w:r>
      <w:r w:rsidR="008D4B83">
        <w:rPr>
          <w:rFonts w:hint="cs"/>
          <w:rtl/>
          <w:lang w:bidi="ar-EG"/>
        </w:rPr>
        <w:t xml:space="preserve"> في بيان </w:t>
      </w:r>
      <w:r w:rsidR="009C32DE">
        <w:rPr>
          <w:rFonts w:hint="cs"/>
          <w:rtl/>
          <w:lang w:bidi="ar-EG"/>
        </w:rPr>
        <w:t>الكيان رفيع المستوى بشأن النتائج</w:t>
      </w:r>
      <w:r w:rsidR="008D4B83">
        <w:rPr>
          <w:rFonts w:hint="cs"/>
          <w:rtl/>
          <w:lang w:bidi="ar-EG"/>
        </w:rPr>
        <w:t xml:space="preserve">، </w:t>
      </w:r>
      <w:r w:rsidR="000F26CA">
        <w:rPr>
          <w:rFonts w:hint="cs"/>
          <w:rtl/>
          <w:lang w:bidi="ar-EG"/>
        </w:rPr>
        <w:t xml:space="preserve">فإن </w:t>
      </w:r>
      <w:r w:rsidR="008D4B83">
        <w:rPr>
          <w:rFonts w:hint="cs"/>
          <w:rtl/>
          <w:lang w:bidi="ar-EG"/>
        </w:rPr>
        <w:t xml:space="preserve">ذلك </w:t>
      </w:r>
      <w:r w:rsidR="000F26CA">
        <w:rPr>
          <w:rFonts w:hint="cs"/>
          <w:rtl/>
          <w:lang w:bidi="ar-EG"/>
        </w:rPr>
        <w:t xml:space="preserve">ينبغي أن يكون في سياق الإبلاغ عن النتيجة. وإذا ما </w:t>
      </w:r>
      <w:r w:rsidR="009C32DE">
        <w:rPr>
          <w:rFonts w:hint="cs"/>
          <w:rtl/>
          <w:lang w:bidi="ar-EG"/>
        </w:rPr>
        <w:t>وردت</w:t>
      </w:r>
      <w:r w:rsidR="000F26CA">
        <w:rPr>
          <w:rFonts w:hint="cs"/>
          <w:rtl/>
          <w:lang w:bidi="ar-EG"/>
        </w:rPr>
        <w:t xml:space="preserve"> هذه </w:t>
      </w:r>
      <w:r w:rsidR="00A32019">
        <w:rPr>
          <w:rFonts w:hint="cs"/>
          <w:rtl/>
          <w:lang w:bidi="ar-EG"/>
        </w:rPr>
        <w:t>الإشارة</w:t>
      </w:r>
      <w:r w:rsidR="000F26CA">
        <w:rPr>
          <w:rFonts w:hint="cs"/>
          <w:rtl/>
          <w:lang w:bidi="ar-EG"/>
        </w:rPr>
        <w:t xml:space="preserve"> في مكان آخر في الوثيقة الرئيسية للتخطيط الاستراتيجي، فإن الإبلاغ عما تحقق من </w:t>
      </w:r>
      <w:r w:rsidR="00CF7F22">
        <w:rPr>
          <w:rFonts w:hint="cs"/>
          <w:rtl/>
          <w:lang w:bidi="ar-EG"/>
        </w:rPr>
        <w:t>إنجازات</w:t>
      </w:r>
      <w:r w:rsidR="009C32DE">
        <w:rPr>
          <w:rFonts w:hint="cs"/>
          <w:rtl/>
          <w:lang w:bidi="ar-EG"/>
        </w:rPr>
        <w:t xml:space="preserve"> من خلال التقرير المتعلق</w:t>
      </w:r>
      <w:r w:rsidR="000F26CA">
        <w:rPr>
          <w:rFonts w:hint="cs"/>
          <w:rtl/>
          <w:lang w:bidi="ar-EG"/>
        </w:rPr>
        <w:t xml:space="preserve"> بالخطة الاستراتيجية سيكون ضرورياً للوفاء بالمتطلبات.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0"/>
      </w:tblGrid>
      <w:tr w:rsidR="00996CB9" w:rsidRPr="00C5258A" w:rsidTr="00624DE9">
        <w:tc>
          <w:tcPr>
            <w:tcW w:w="6227" w:type="dxa"/>
          </w:tcPr>
          <w:p w:rsidR="00996CB9" w:rsidRPr="00C5258A" w:rsidRDefault="00CF7F22" w:rsidP="002A68C4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C5258A">
              <w:rPr>
                <w:rFonts w:hint="cs"/>
                <w:position w:val="2"/>
                <w:u w:val="single"/>
                <w:rtl/>
                <w:lang w:bidi="ar-EG"/>
              </w:rPr>
              <w:t>النواتج</w:t>
            </w:r>
          </w:p>
        </w:tc>
        <w:tc>
          <w:tcPr>
            <w:tcW w:w="1842" w:type="dxa"/>
          </w:tcPr>
          <w:p w:rsidR="00996CB9" w:rsidRPr="00C5258A" w:rsidRDefault="00996CB9" w:rsidP="00CF7F2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C5258A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CF7F22" w:rsidRPr="00C5258A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C5258A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CF7F22" w:rsidRPr="00C5258A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996CB9" w:rsidRPr="00C5258A" w:rsidRDefault="00CF7F22" w:rsidP="00CF7F2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C5258A"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996CB9" w:rsidRPr="00C5258A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996CB9" w:rsidRPr="00C5258A" w:rsidTr="00624DE9">
        <w:tc>
          <w:tcPr>
            <w:tcW w:w="6227" w:type="dxa"/>
          </w:tcPr>
          <w:p w:rsidR="00996CB9" w:rsidRPr="00C5258A" w:rsidRDefault="00996CB9" w:rsidP="00F92483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C5258A">
              <w:rPr>
                <w:position w:val="2"/>
                <w:lang w:bidi="ar-EG"/>
              </w:rPr>
              <w:t>1.1</w:t>
            </w:r>
            <w:r w:rsidRPr="00C5258A">
              <w:rPr>
                <w:position w:val="2"/>
                <w:rtl/>
                <w:lang w:bidi="ar-EG"/>
              </w:rPr>
              <w:tab/>
            </w:r>
            <w:r w:rsidR="00A32019" w:rsidRPr="00C5258A">
              <w:rPr>
                <w:rFonts w:hint="cs"/>
                <w:position w:val="2"/>
                <w:rtl/>
                <w:lang w:bidi="ar-EG"/>
              </w:rPr>
              <w:t>الإشارة</w:t>
            </w:r>
            <w:r w:rsidR="009C32DE" w:rsidRPr="00C5258A">
              <w:rPr>
                <w:rFonts w:hint="cs"/>
                <w:position w:val="2"/>
                <w:rtl/>
                <w:lang w:bidi="ar-EG"/>
              </w:rPr>
              <w:t xml:space="preserve"> في الخطة الاستراتيجية</w:t>
            </w:r>
            <w:r w:rsidR="00A32019" w:rsidRPr="00C5258A">
              <w:rPr>
                <w:rFonts w:hint="cs"/>
                <w:position w:val="2"/>
                <w:rtl/>
                <w:lang w:bidi="ar-EG"/>
              </w:rPr>
              <w:t xml:space="preserve"> إلى أهداف التنمية المستدامة المتعلقة بالمساواة بين الجنسين</w:t>
            </w:r>
          </w:p>
        </w:tc>
        <w:tc>
          <w:tcPr>
            <w:tcW w:w="1842" w:type="dxa"/>
          </w:tcPr>
          <w:p w:rsidR="00996CB9" w:rsidRPr="00C5258A" w:rsidRDefault="00A32019" w:rsidP="00C5258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  <w:r w:rsidR="009C32DE" w:rsidRPr="00C5258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5258A" w:rsidRPr="00C5258A">
              <w:rPr>
                <w:position w:val="2"/>
                <w:lang w:bidi="ar-EG"/>
              </w:rPr>
              <w:t>(</w:t>
            </w:r>
            <w:r w:rsidR="009C32DE" w:rsidRPr="00C5258A">
              <w:rPr>
                <w:rFonts w:asciiTheme="minorHAnsi" w:hAnsiTheme="minorHAnsi" w:cs="Times New Roman"/>
                <w:color w:val="000000" w:themeColor="text1"/>
                <w:szCs w:val="24"/>
              </w:rPr>
              <w:t>CSD</w:t>
            </w:r>
            <w:r w:rsidR="00C5258A" w:rsidRPr="00C5258A">
              <w:rPr>
                <w:position w:val="2"/>
                <w:lang w:bidi="ar-EG"/>
              </w:rPr>
              <w:t>)</w:t>
            </w:r>
            <w:r w:rsidRPr="00C5258A">
              <w:rPr>
                <w:rFonts w:hint="cs"/>
                <w:position w:val="2"/>
                <w:rtl/>
                <w:lang w:bidi="ar-EG"/>
              </w:rPr>
              <w:t>/</w:t>
            </w:r>
            <w:r w:rsidR="009471E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C5258A">
              <w:rPr>
                <w:rFonts w:hint="cs"/>
                <w:position w:val="2"/>
                <w:rtl/>
                <w:lang w:bidi="ar-EG"/>
              </w:rPr>
              <w:t>الأعضاء</w:t>
            </w:r>
          </w:p>
        </w:tc>
        <w:tc>
          <w:tcPr>
            <w:tcW w:w="1560" w:type="dxa"/>
          </w:tcPr>
          <w:p w:rsidR="00996CB9" w:rsidRPr="00C5258A" w:rsidRDefault="00996CB9" w:rsidP="00F92483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يناير - أبريل</w:t>
            </w:r>
          </w:p>
        </w:tc>
      </w:tr>
      <w:tr w:rsidR="00996CB9" w:rsidRPr="00C5258A" w:rsidTr="00624DE9">
        <w:tc>
          <w:tcPr>
            <w:tcW w:w="6227" w:type="dxa"/>
          </w:tcPr>
          <w:p w:rsidR="00996CB9" w:rsidRPr="00C5258A" w:rsidRDefault="00996CB9" w:rsidP="00F92483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C5258A">
              <w:rPr>
                <w:position w:val="2"/>
                <w:lang w:bidi="ar-EG"/>
              </w:rPr>
              <w:t>2.1</w:t>
            </w:r>
            <w:r w:rsidRPr="00C5258A">
              <w:rPr>
                <w:position w:val="2"/>
                <w:rtl/>
                <w:lang w:bidi="ar-EG"/>
              </w:rPr>
              <w:tab/>
            </w:r>
            <w:r w:rsidR="00A32019" w:rsidRPr="00C5258A">
              <w:rPr>
                <w:rFonts w:hint="cs"/>
                <w:position w:val="2"/>
                <w:rtl/>
                <w:lang w:bidi="ar-EG"/>
              </w:rPr>
              <w:t>أدلة تثبت أن النتائج تحققت أو في طور التحقيق</w:t>
            </w:r>
          </w:p>
        </w:tc>
        <w:tc>
          <w:tcPr>
            <w:tcW w:w="1842" w:type="dxa"/>
          </w:tcPr>
          <w:p w:rsidR="00996CB9" w:rsidRPr="00C5258A" w:rsidRDefault="00A32019" w:rsidP="00F92483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الجميع</w:t>
            </w:r>
          </w:p>
        </w:tc>
        <w:tc>
          <w:tcPr>
            <w:tcW w:w="1560" w:type="dxa"/>
          </w:tcPr>
          <w:p w:rsidR="00996CB9" w:rsidRPr="00C5258A" w:rsidRDefault="00996CB9" w:rsidP="00F92483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  <w:tr w:rsidR="00996CB9" w:rsidRPr="00C5258A" w:rsidTr="00624DE9">
        <w:tc>
          <w:tcPr>
            <w:tcW w:w="6227" w:type="dxa"/>
          </w:tcPr>
          <w:p w:rsidR="00996CB9" w:rsidRPr="00C5258A" w:rsidRDefault="00996CB9" w:rsidP="00C5258A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C5258A">
              <w:rPr>
                <w:position w:val="2"/>
                <w:lang w:bidi="ar-EG"/>
              </w:rPr>
              <w:t>3.1</w:t>
            </w:r>
            <w:r w:rsidRPr="00C5258A">
              <w:rPr>
                <w:position w:val="2"/>
                <w:rtl/>
                <w:lang w:bidi="ar-EG"/>
              </w:rPr>
              <w:tab/>
            </w:r>
            <w:r w:rsidR="009C32DE" w:rsidRPr="00C5258A">
              <w:rPr>
                <w:rFonts w:hint="cs"/>
                <w:position w:val="2"/>
                <w:rtl/>
                <w:lang w:bidi="ar-EG"/>
              </w:rPr>
              <w:t xml:space="preserve">تقارير </w:t>
            </w:r>
            <w:r w:rsidR="00A32019" w:rsidRPr="00C5258A">
              <w:rPr>
                <w:rFonts w:hint="cs"/>
                <w:position w:val="2"/>
                <w:rtl/>
                <w:lang w:bidi="ar-EG"/>
              </w:rPr>
              <w:t>كيانات رفيعة المستوى بشأن المساواة بين الجنسين وتحقيق الهدف</w:t>
            </w:r>
            <w:r w:rsidR="00C5258A" w:rsidRPr="00C5258A">
              <w:rPr>
                <w:rFonts w:hint="eastAsia"/>
                <w:position w:val="2"/>
                <w:rtl/>
                <w:lang w:bidi="ar-EG"/>
              </w:rPr>
              <w:t> </w:t>
            </w:r>
            <w:r w:rsidR="00A32019" w:rsidRPr="00C5258A">
              <w:rPr>
                <w:position w:val="2"/>
                <w:lang w:bidi="ar-EG"/>
              </w:rPr>
              <w:t>5</w:t>
            </w:r>
            <w:r w:rsidR="00A32019" w:rsidRPr="00C5258A">
              <w:rPr>
                <w:rFonts w:hint="cs"/>
                <w:position w:val="2"/>
                <w:rtl/>
                <w:lang w:bidi="ar-EG"/>
              </w:rPr>
              <w:t xml:space="preserve"> من أهداف التنمية المستدامة</w:t>
            </w:r>
          </w:p>
        </w:tc>
        <w:tc>
          <w:tcPr>
            <w:tcW w:w="1842" w:type="dxa"/>
          </w:tcPr>
          <w:p w:rsidR="00996CB9" w:rsidRPr="00C5258A" w:rsidRDefault="00A32019" w:rsidP="00F92483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</w:p>
        </w:tc>
        <w:tc>
          <w:tcPr>
            <w:tcW w:w="1560" w:type="dxa"/>
          </w:tcPr>
          <w:p w:rsidR="00043E7B" w:rsidRPr="00C5258A" w:rsidRDefault="00996CB9" w:rsidP="009471E2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C5258A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</w:tbl>
    <w:p w:rsidR="00043E7B" w:rsidRPr="00043E7B" w:rsidRDefault="00043E7B" w:rsidP="009471E2">
      <w:pPr>
        <w:rPr>
          <w:rtl/>
        </w:rPr>
      </w:pPr>
    </w:p>
    <w:tbl>
      <w:tblPr>
        <w:tblStyle w:val="TableGrid"/>
        <w:bidiVisual/>
        <w:tblW w:w="96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3261"/>
      </w:tblGrid>
      <w:tr w:rsidR="00043E7B" w:rsidTr="00A365F9">
        <w:tc>
          <w:tcPr>
            <w:tcW w:w="6370" w:type="dxa"/>
          </w:tcPr>
          <w:p w:rsidR="00043E7B" w:rsidRPr="007373B2" w:rsidRDefault="00043E7B" w:rsidP="00E97C9F">
            <w:pPr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7373B2">
              <w:rPr>
                <w:b/>
                <w:bCs/>
              </w:rPr>
              <w:t>2</w:t>
            </w:r>
            <w:r w:rsidR="00E97C9F" w:rsidRPr="007373B2">
              <w:rPr>
                <w:b/>
                <w:bCs/>
                <w:rtl/>
              </w:rPr>
              <w:tab/>
            </w:r>
            <w:r w:rsidRPr="007373B2">
              <w:rPr>
                <w:rFonts w:hint="cs"/>
                <w:b/>
                <w:bCs/>
                <w:rtl/>
              </w:rPr>
              <w:t>الإبلاغ عن النتائج المتعلقة بالمساواة بين الجنسين</w:t>
            </w:r>
          </w:p>
        </w:tc>
        <w:tc>
          <w:tcPr>
            <w:tcW w:w="3261" w:type="dxa"/>
          </w:tcPr>
          <w:p w:rsidR="00043E7B" w:rsidRPr="007373B2" w:rsidRDefault="00043E7B" w:rsidP="009471E2">
            <w:pPr>
              <w:spacing w:before="0"/>
              <w:jc w:val="right"/>
              <w:rPr>
                <w:b/>
                <w:bCs/>
                <w:rtl/>
              </w:rPr>
            </w:pPr>
            <w:r w:rsidRPr="007373B2">
              <w:rPr>
                <w:rFonts w:hint="cs"/>
                <w:b/>
                <w:bCs/>
                <w:rtl/>
              </w:rPr>
              <w:t>حالة الخطة</w:t>
            </w:r>
            <w:r w:rsidRPr="007373B2">
              <w:rPr>
                <w:rFonts w:hint="cs"/>
                <w:rtl/>
              </w:rPr>
              <w:t> </w:t>
            </w:r>
            <w:r w:rsidRPr="007373B2">
              <w:rPr>
                <w:b/>
                <w:bCs/>
              </w:rPr>
              <w:t>SWAP</w:t>
            </w:r>
            <w:r w:rsidRPr="007373B2">
              <w:rPr>
                <w:rFonts w:hint="cs"/>
                <w:rtl/>
              </w:rPr>
              <w:t xml:space="preserve"> </w:t>
            </w:r>
            <w:r w:rsidR="007D3A27" w:rsidRPr="007373B2">
              <w:rPr>
                <w:rFonts w:hint="cs"/>
                <w:b/>
                <w:bCs/>
                <w:rtl/>
              </w:rPr>
              <w:t>في</w:t>
            </w:r>
            <w:r w:rsidRPr="007373B2">
              <w:rPr>
                <w:rFonts w:hint="cs"/>
                <w:rtl/>
              </w:rPr>
              <w:t> </w:t>
            </w:r>
            <w:r w:rsidRPr="009471E2">
              <w:rPr>
                <w:b/>
                <w:bCs/>
              </w:rPr>
              <w:t>2017</w:t>
            </w:r>
            <w:r w:rsidRPr="007373B2">
              <w:rPr>
                <w:rFonts w:hint="cs"/>
                <w:rtl/>
              </w:rPr>
              <w:t>: جديدة</w:t>
            </w:r>
          </w:p>
        </w:tc>
      </w:tr>
    </w:tbl>
    <w:p w:rsidR="00996CB9" w:rsidRPr="00E348C4" w:rsidRDefault="00043E7B" w:rsidP="009471E2">
      <w:pPr>
        <w:spacing w:after="120"/>
        <w:rPr>
          <w:spacing w:val="-4"/>
          <w:rtl/>
          <w:lang w:bidi="ar-EG"/>
        </w:rPr>
      </w:pPr>
      <w:r w:rsidRPr="00E348C4">
        <w:rPr>
          <w:rFonts w:hint="cs"/>
          <w:spacing w:val="-4"/>
          <w:rtl/>
          <w:lang w:bidi="ar-EG"/>
        </w:rPr>
        <w:t xml:space="preserve">للوفاء بمؤشر الأداء المذكور للخطة </w:t>
      </w:r>
      <w:r w:rsidRPr="00E348C4">
        <w:rPr>
          <w:spacing w:val="-4"/>
          <w:lang w:bidi="ar-EG"/>
        </w:rPr>
        <w:t>UN-SWAP</w:t>
      </w:r>
      <w:r w:rsidRPr="00E348C4">
        <w:rPr>
          <w:rFonts w:hint="cs"/>
          <w:spacing w:val="-4"/>
          <w:rtl/>
          <w:lang w:bidi="ar-EG"/>
        </w:rPr>
        <w:t xml:space="preserve">، سيتعين على الاتحاد </w:t>
      </w:r>
      <w:r w:rsidR="00624DE9" w:rsidRPr="00E348C4">
        <w:rPr>
          <w:rFonts w:hint="cs"/>
          <w:spacing w:val="-4"/>
          <w:rtl/>
          <w:lang w:bidi="ar-EG"/>
        </w:rPr>
        <w:t>أن يرفع</w:t>
      </w:r>
      <w:r w:rsidR="0038163A" w:rsidRPr="00E348C4">
        <w:rPr>
          <w:rFonts w:hint="cs"/>
          <w:spacing w:val="-4"/>
          <w:rtl/>
          <w:lang w:bidi="ar-EG"/>
        </w:rPr>
        <w:t xml:space="preserve"> تقري</w:t>
      </w:r>
      <w:r w:rsidRPr="00E348C4">
        <w:rPr>
          <w:rFonts w:hint="cs"/>
          <w:spacing w:val="-4"/>
          <w:rtl/>
          <w:lang w:bidi="ar-EG"/>
        </w:rPr>
        <w:t>ر</w:t>
      </w:r>
      <w:r w:rsidR="0038163A" w:rsidRPr="00E348C4">
        <w:rPr>
          <w:rFonts w:hint="cs"/>
          <w:spacing w:val="-4"/>
          <w:rtl/>
          <w:lang w:bidi="ar-EG"/>
        </w:rPr>
        <w:t>اً</w:t>
      </w:r>
      <w:r w:rsidRPr="00E348C4">
        <w:rPr>
          <w:rFonts w:hint="cs"/>
          <w:spacing w:val="-4"/>
          <w:rtl/>
          <w:lang w:bidi="ar-EG"/>
        </w:rPr>
        <w:t xml:space="preserve"> إلى هيئته </w:t>
      </w:r>
      <w:r w:rsidR="00624DE9" w:rsidRPr="00E348C4">
        <w:rPr>
          <w:rFonts w:hint="cs"/>
          <w:spacing w:val="-4"/>
          <w:rtl/>
          <w:lang w:bidi="ar-EG"/>
        </w:rPr>
        <w:t xml:space="preserve">الإدارية </w:t>
      </w:r>
      <w:r w:rsidR="00CF27E8" w:rsidRPr="00E348C4">
        <w:rPr>
          <w:rFonts w:hint="cs"/>
          <w:spacing w:val="-4"/>
          <w:rtl/>
          <w:lang w:bidi="ar-EG"/>
        </w:rPr>
        <w:t xml:space="preserve">بشأن الوثيقة الرئيسية للتخطيط الاستراتيجي </w:t>
      </w:r>
      <w:r w:rsidR="00CE691A" w:rsidRPr="00E348C4">
        <w:rPr>
          <w:rFonts w:hint="cs"/>
          <w:spacing w:val="-4"/>
          <w:rtl/>
          <w:lang w:bidi="ar-EG"/>
        </w:rPr>
        <w:t>ويضمّنه</w:t>
      </w:r>
      <w:r w:rsidR="00CF27E8" w:rsidRPr="00E348C4">
        <w:rPr>
          <w:rFonts w:hint="cs"/>
          <w:spacing w:val="-4"/>
          <w:rtl/>
          <w:lang w:bidi="ar-EG"/>
        </w:rPr>
        <w:t xml:space="preserve"> </w:t>
      </w:r>
      <w:r w:rsidR="00CE691A" w:rsidRPr="00E348C4">
        <w:rPr>
          <w:rFonts w:hint="cs"/>
          <w:spacing w:val="-4"/>
          <w:rtl/>
          <w:lang w:bidi="ar-EG"/>
        </w:rPr>
        <w:t xml:space="preserve">الإبلاغ عن </w:t>
      </w:r>
      <w:r w:rsidR="00CF27E8" w:rsidRPr="00E348C4">
        <w:rPr>
          <w:rFonts w:hint="cs"/>
          <w:spacing w:val="-4"/>
          <w:rtl/>
          <w:lang w:bidi="ar-EG"/>
        </w:rPr>
        <w:t xml:space="preserve">النتائج الرئيسية للمساواة بين الجنسين وتمكين المرأة ذات الصلة بأهداف التنمية المستدامة. وينبغي تقديم النتائج في إطار </w:t>
      </w:r>
      <w:r w:rsidR="0038163A" w:rsidRPr="00E348C4">
        <w:rPr>
          <w:rFonts w:hint="cs"/>
          <w:spacing w:val="-4"/>
          <w:rtl/>
          <w:lang w:bidi="ar-EG"/>
        </w:rPr>
        <w:t>التقرير المتعلق</w:t>
      </w:r>
      <w:r w:rsidR="00CF27E8" w:rsidRPr="00E348C4">
        <w:rPr>
          <w:rFonts w:hint="cs"/>
          <w:spacing w:val="-4"/>
          <w:rtl/>
          <w:lang w:bidi="ar-EG"/>
        </w:rPr>
        <w:t xml:space="preserve"> بالخطة الاستراتيجية الرئيسية</w:t>
      </w:r>
      <w:r w:rsidR="00CE691A" w:rsidRPr="00E348C4">
        <w:rPr>
          <w:rFonts w:hint="cs"/>
          <w:spacing w:val="-4"/>
          <w:rtl/>
          <w:lang w:bidi="ar-EG"/>
        </w:rPr>
        <w:t>،</w:t>
      </w:r>
      <w:r w:rsidR="00CF27E8" w:rsidRPr="00E348C4">
        <w:rPr>
          <w:rFonts w:hint="cs"/>
          <w:spacing w:val="-4"/>
          <w:rtl/>
          <w:lang w:bidi="ar-EG"/>
        </w:rPr>
        <w:t xml:space="preserve"> كما ينبغي استخدام جميع التقارير المتعلقة بالأداء منذ نشر </w:t>
      </w:r>
      <w:r w:rsidR="0038163A" w:rsidRPr="00E348C4">
        <w:rPr>
          <w:rFonts w:hint="cs"/>
          <w:spacing w:val="-4"/>
          <w:rtl/>
          <w:lang w:bidi="ar-EG"/>
        </w:rPr>
        <w:t>آخر</w:t>
      </w:r>
      <w:r w:rsidR="00A945C7" w:rsidRPr="00E348C4">
        <w:rPr>
          <w:rFonts w:hint="cs"/>
          <w:spacing w:val="-4"/>
          <w:rtl/>
          <w:lang w:bidi="ar-EG"/>
        </w:rPr>
        <w:t xml:space="preserve"> وثيقة </w:t>
      </w:r>
      <w:r w:rsidR="007D3A27" w:rsidRPr="00E348C4">
        <w:rPr>
          <w:rFonts w:hint="cs"/>
          <w:spacing w:val="-4"/>
          <w:rtl/>
          <w:lang w:bidi="ar-EG"/>
        </w:rPr>
        <w:t>رئيسية</w:t>
      </w:r>
      <w:r w:rsidR="00A945C7" w:rsidRPr="00E348C4">
        <w:rPr>
          <w:rFonts w:hint="cs"/>
          <w:spacing w:val="-4"/>
          <w:rtl/>
          <w:lang w:bidi="ar-EG"/>
        </w:rPr>
        <w:t xml:space="preserve"> للتخطيط الاستراتيجي. وينبغي أن يشمل الإبلاغ أيضاً </w:t>
      </w:r>
      <w:r w:rsidR="00CE691A" w:rsidRPr="00E348C4">
        <w:rPr>
          <w:rFonts w:hint="cs"/>
          <w:spacing w:val="-4"/>
          <w:rtl/>
          <w:lang w:bidi="ar-EG"/>
        </w:rPr>
        <w:t>إسهامات</w:t>
      </w:r>
      <w:r w:rsidR="00A945C7" w:rsidRPr="00E348C4">
        <w:rPr>
          <w:rFonts w:hint="cs"/>
          <w:spacing w:val="-4"/>
          <w:rtl/>
          <w:lang w:bidi="ar-EG"/>
        </w:rPr>
        <w:t xml:space="preserve"> محددة في تحقيق مقاصد الهدف </w:t>
      </w:r>
      <w:r w:rsidR="00A945C7" w:rsidRPr="00E348C4">
        <w:rPr>
          <w:spacing w:val="-4"/>
          <w:lang w:bidi="ar-EG"/>
        </w:rPr>
        <w:t>5</w:t>
      </w:r>
      <w:r w:rsidR="00CE691A" w:rsidRPr="00E348C4">
        <w:rPr>
          <w:rFonts w:hint="cs"/>
          <w:spacing w:val="-4"/>
          <w:rtl/>
          <w:lang w:bidi="ar-EG"/>
        </w:rPr>
        <w:t>. ويمكن أن يشمل ذلك تق</w:t>
      </w:r>
      <w:r w:rsidR="00A945C7" w:rsidRPr="00E348C4">
        <w:rPr>
          <w:rFonts w:hint="cs"/>
          <w:spacing w:val="-4"/>
          <w:rtl/>
          <w:lang w:bidi="ar-EG"/>
        </w:rPr>
        <w:t>رير</w:t>
      </w:r>
      <w:r w:rsidR="00CE691A" w:rsidRPr="00E348C4">
        <w:rPr>
          <w:rFonts w:hint="cs"/>
          <w:spacing w:val="-4"/>
          <w:rtl/>
          <w:lang w:bidi="ar-EG"/>
        </w:rPr>
        <w:t>اً</w:t>
      </w:r>
      <w:r w:rsidR="00A945C7" w:rsidRPr="00E348C4">
        <w:rPr>
          <w:rFonts w:hint="cs"/>
          <w:spacing w:val="-4"/>
          <w:rtl/>
          <w:lang w:bidi="ar-EG"/>
        </w:rPr>
        <w:t xml:space="preserve"> </w:t>
      </w:r>
      <w:r w:rsidR="00CE691A" w:rsidRPr="00E348C4">
        <w:rPr>
          <w:rFonts w:hint="cs"/>
          <w:spacing w:val="-4"/>
          <w:rtl/>
          <w:lang w:bidi="ar-EG"/>
        </w:rPr>
        <w:t xml:space="preserve">عن </w:t>
      </w:r>
      <w:r w:rsidR="00A945C7" w:rsidRPr="00E348C4">
        <w:rPr>
          <w:rFonts w:hint="cs"/>
          <w:spacing w:val="-4"/>
          <w:rtl/>
          <w:lang w:bidi="ar-EG"/>
        </w:rPr>
        <w:t xml:space="preserve">الطرق التي </w:t>
      </w:r>
      <w:r w:rsidR="00CE691A" w:rsidRPr="00E348C4">
        <w:rPr>
          <w:rFonts w:hint="cs"/>
          <w:spacing w:val="-4"/>
          <w:rtl/>
          <w:lang w:bidi="ar-EG"/>
        </w:rPr>
        <w:t>اتبعها</w:t>
      </w:r>
      <w:r w:rsidR="00A945C7" w:rsidRPr="00E348C4">
        <w:rPr>
          <w:rFonts w:hint="cs"/>
          <w:spacing w:val="-4"/>
          <w:rtl/>
          <w:lang w:bidi="ar-EG"/>
        </w:rPr>
        <w:t xml:space="preserve"> الكيان</w:t>
      </w:r>
      <w:r w:rsidR="00CE691A" w:rsidRPr="00E348C4">
        <w:rPr>
          <w:rFonts w:hint="cs"/>
          <w:spacing w:val="-4"/>
          <w:rtl/>
          <w:lang w:bidi="ar-EG"/>
        </w:rPr>
        <w:t xml:space="preserve"> لدعم</w:t>
      </w:r>
      <w:r w:rsidR="00A945C7" w:rsidRPr="00E348C4">
        <w:rPr>
          <w:rFonts w:hint="cs"/>
          <w:spacing w:val="-4"/>
          <w:rtl/>
          <w:lang w:bidi="ar-EG"/>
        </w:rPr>
        <w:t xml:space="preserve"> تنفيذ مقاصد الهدف </w:t>
      </w:r>
      <w:r w:rsidR="00A945C7" w:rsidRPr="00E348C4">
        <w:rPr>
          <w:spacing w:val="-4"/>
          <w:lang w:bidi="ar-EG"/>
        </w:rPr>
        <w:t>5</w:t>
      </w:r>
      <w:r w:rsidR="00A945C7" w:rsidRPr="00E348C4">
        <w:rPr>
          <w:rFonts w:hint="cs"/>
          <w:spacing w:val="-4"/>
          <w:rtl/>
          <w:lang w:bidi="ar-EG"/>
        </w:rPr>
        <w:t xml:space="preserve"> على النحو المنصوص عليه في </w:t>
      </w:r>
      <w:r w:rsidR="00423920" w:rsidRPr="00E348C4">
        <w:rPr>
          <w:rFonts w:hint="cs"/>
          <w:spacing w:val="-4"/>
          <w:rtl/>
          <w:lang w:bidi="ar-EG"/>
        </w:rPr>
        <w:t xml:space="preserve">"تحويل مستقبلنا". وإضافةً إلى الوفاء بالمتطلبات، ينبغي استخدام بيانات مصنفة حسب نوع الجنس </w:t>
      </w:r>
      <w:r w:rsidR="00CE691A" w:rsidRPr="00E348C4">
        <w:rPr>
          <w:rFonts w:hint="cs"/>
          <w:spacing w:val="-4"/>
          <w:rtl/>
          <w:lang w:bidi="ar-EG"/>
        </w:rPr>
        <w:t>بصورة منهجية</w:t>
      </w:r>
      <w:r w:rsidR="00423920" w:rsidRPr="00E348C4">
        <w:rPr>
          <w:rFonts w:hint="cs"/>
          <w:spacing w:val="-4"/>
          <w:rtl/>
          <w:lang w:bidi="ar-EG"/>
        </w:rPr>
        <w:t xml:space="preserve"> في التقارير المتعلقة بالخطة الاستراتيجية </w:t>
      </w:r>
      <w:r w:rsidR="007D3A27" w:rsidRPr="00E348C4">
        <w:rPr>
          <w:rFonts w:hint="cs"/>
          <w:spacing w:val="-4"/>
          <w:rtl/>
          <w:lang w:bidi="ar-EG"/>
        </w:rPr>
        <w:t>على النحو المحدد</w:t>
      </w:r>
      <w:r w:rsidR="00423920" w:rsidRPr="00E348C4">
        <w:rPr>
          <w:rFonts w:hint="cs"/>
          <w:spacing w:val="-4"/>
          <w:rtl/>
          <w:lang w:bidi="ar-EG"/>
        </w:rPr>
        <w:t xml:space="preserve"> أعلاه.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2"/>
      </w:tblGrid>
      <w:tr w:rsidR="00996CB9" w:rsidRPr="00357566" w:rsidTr="009471E2">
        <w:tc>
          <w:tcPr>
            <w:tcW w:w="6227" w:type="dxa"/>
          </w:tcPr>
          <w:p w:rsidR="00996CB9" w:rsidRPr="00357566" w:rsidRDefault="00996CB9" w:rsidP="006A3AAA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6A3AAA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842" w:type="dxa"/>
          </w:tcPr>
          <w:p w:rsidR="00996CB9" w:rsidRPr="00357566" w:rsidRDefault="00996CB9" w:rsidP="006A3AAA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6A3AAA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6A3AAA">
              <w:rPr>
                <w:rFonts w:hint="cs"/>
                <w:position w:val="2"/>
                <w:u w:val="single"/>
                <w:rtl/>
                <w:lang w:bidi="ar-EG"/>
              </w:rPr>
              <w:t>معني</w:t>
            </w: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ة</w:t>
            </w:r>
          </w:p>
        </w:tc>
        <w:tc>
          <w:tcPr>
            <w:tcW w:w="1562" w:type="dxa"/>
          </w:tcPr>
          <w:p w:rsidR="00996CB9" w:rsidRPr="00357566" w:rsidRDefault="006A3AAA" w:rsidP="006A3AAA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996CB9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996CB9" w:rsidRPr="00357566" w:rsidTr="009471E2">
        <w:tc>
          <w:tcPr>
            <w:tcW w:w="6227" w:type="dxa"/>
          </w:tcPr>
          <w:p w:rsidR="00996CB9" w:rsidRPr="00357566" w:rsidRDefault="006A3AAA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1</w:t>
            </w:r>
            <w:r w:rsidR="00996CB9">
              <w:rPr>
                <w:position w:val="2"/>
                <w:lang w:bidi="ar-EG"/>
              </w:rPr>
              <w:t>.</w:t>
            </w:r>
            <w:r>
              <w:rPr>
                <w:position w:val="2"/>
                <w:lang w:bidi="ar-EG"/>
              </w:rPr>
              <w:t>2</w:t>
            </w:r>
            <w:r w:rsidR="00996CB9" w:rsidRPr="00357566">
              <w:rPr>
                <w:position w:val="2"/>
                <w:rtl/>
                <w:lang w:bidi="ar-EG"/>
              </w:rPr>
              <w:tab/>
            </w:r>
            <w:r w:rsidR="00423920">
              <w:rPr>
                <w:rFonts w:hint="cs"/>
                <w:position w:val="2"/>
                <w:rtl/>
                <w:lang w:bidi="ar-EG"/>
              </w:rPr>
              <w:t xml:space="preserve">إبلاغ المجلس بالنتائج في إطار </w:t>
            </w:r>
            <w:r w:rsidR="00CE691A" w:rsidRPr="00CE691A">
              <w:rPr>
                <w:rFonts w:hint="cs"/>
                <w:position w:val="2"/>
                <w:rtl/>
                <w:lang w:bidi="ar-EG"/>
              </w:rPr>
              <w:t>التق</w:t>
            </w:r>
            <w:r w:rsidR="0038163A" w:rsidRPr="00CE691A">
              <w:rPr>
                <w:rFonts w:hint="cs"/>
                <w:position w:val="2"/>
                <w:rtl/>
                <w:lang w:bidi="ar-EG"/>
              </w:rPr>
              <w:t>رير المتعلق</w:t>
            </w:r>
            <w:r w:rsidR="00423920">
              <w:rPr>
                <w:rFonts w:hint="cs"/>
                <w:position w:val="2"/>
                <w:rtl/>
                <w:lang w:bidi="ar-EG"/>
              </w:rPr>
              <w:t xml:space="preserve"> بالخطة الاستراتيجية</w:t>
            </w:r>
          </w:p>
        </w:tc>
        <w:tc>
          <w:tcPr>
            <w:tcW w:w="1842" w:type="dxa"/>
          </w:tcPr>
          <w:p w:rsidR="00996CB9" w:rsidRPr="00357566" w:rsidRDefault="0038163A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</w:p>
        </w:tc>
        <w:tc>
          <w:tcPr>
            <w:tcW w:w="1562" w:type="dxa"/>
          </w:tcPr>
          <w:p w:rsidR="00996CB9" w:rsidRPr="00357566" w:rsidRDefault="00996CB9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</w:p>
        </w:tc>
      </w:tr>
      <w:tr w:rsidR="00996CB9" w:rsidRPr="00357566" w:rsidTr="009471E2">
        <w:tc>
          <w:tcPr>
            <w:tcW w:w="6227" w:type="dxa"/>
          </w:tcPr>
          <w:p w:rsidR="00996CB9" w:rsidRPr="00357566" w:rsidRDefault="00996CB9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2.2</w:t>
            </w:r>
            <w:r w:rsidRPr="00357566">
              <w:rPr>
                <w:position w:val="2"/>
                <w:rtl/>
                <w:lang w:bidi="ar-EG"/>
              </w:rPr>
              <w:tab/>
            </w:r>
            <w:r w:rsidR="0038163A">
              <w:rPr>
                <w:rFonts w:hint="cs"/>
                <w:position w:val="2"/>
                <w:rtl/>
                <w:lang w:bidi="ar-EG"/>
              </w:rPr>
              <w:t>استخدام بيانات</w:t>
            </w:r>
            <w:r w:rsidR="0038163A">
              <w:rPr>
                <w:rFonts w:hint="cs"/>
                <w:rtl/>
                <w:lang w:bidi="ar-EG"/>
              </w:rPr>
              <w:t xml:space="preserve"> مصنفة حسب نوع الجنس </w:t>
            </w:r>
            <w:r w:rsidR="00CE691A">
              <w:rPr>
                <w:rFonts w:hint="cs"/>
                <w:rtl/>
                <w:lang w:bidi="ar-EG"/>
              </w:rPr>
              <w:t xml:space="preserve">بصورة منهجية </w:t>
            </w:r>
            <w:r w:rsidR="0038163A">
              <w:rPr>
                <w:rFonts w:hint="cs"/>
                <w:rtl/>
                <w:lang w:bidi="ar-EG"/>
              </w:rPr>
              <w:t xml:space="preserve">في </w:t>
            </w:r>
            <w:r w:rsidR="0038163A" w:rsidRPr="00CE691A">
              <w:rPr>
                <w:rFonts w:hint="cs"/>
                <w:rtl/>
                <w:lang w:bidi="ar-EG"/>
              </w:rPr>
              <w:t>التقارير المتعلقة</w:t>
            </w:r>
            <w:r w:rsidR="0038163A">
              <w:rPr>
                <w:rFonts w:hint="cs"/>
                <w:rtl/>
                <w:lang w:bidi="ar-EG"/>
              </w:rPr>
              <w:t xml:space="preserve"> بالخطة الاستراتيجية</w:t>
            </w:r>
          </w:p>
        </w:tc>
        <w:tc>
          <w:tcPr>
            <w:tcW w:w="1842" w:type="dxa"/>
          </w:tcPr>
          <w:p w:rsidR="00996CB9" w:rsidRPr="00357566" w:rsidRDefault="0038163A" w:rsidP="002A68C4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  <w:r w:rsidR="007873D9">
              <w:rPr>
                <w:rFonts w:hint="cs"/>
                <w:position w:val="2"/>
                <w:rtl/>
                <w:lang w:bidi="ar-EG"/>
              </w:rPr>
              <w:t>/مكتب تنمية الاتصالات</w:t>
            </w:r>
          </w:p>
        </w:tc>
        <w:tc>
          <w:tcPr>
            <w:tcW w:w="1562" w:type="dxa"/>
          </w:tcPr>
          <w:p w:rsidR="00996CB9" w:rsidRPr="00357566" w:rsidRDefault="00996CB9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يناير - أبريل</w:t>
            </w:r>
          </w:p>
        </w:tc>
      </w:tr>
    </w:tbl>
    <w:p w:rsidR="009471E2" w:rsidRDefault="009471E2" w:rsidP="009471E2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3261"/>
      </w:tblGrid>
      <w:tr w:rsidR="00E35ED6" w:rsidTr="00E35ED6">
        <w:tc>
          <w:tcPr>
            <w:tcW w:w="6370" w:type="dxa"/>
          </w:tcPr>
          <w:p w:rsidR="00E35ED6" w:rsidRPr="00E35ED6" w:rsidRDefault="00E35ED6" w:rsidP="0086246E">
            <w:pPr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E35ED6">
              <w:rPr>
                <w:b/>
                <w:bCs/>
              </w:rPr>
              <w:t>3</w:t>
            </w:r>
            <w:r w:rsidRPr="00E35ED6">
              <w:rPr>
                <w:b/>
                <w:bCs/>
                <w:rtl/>
              </w:rPr>
              <w:tab/>
            </w:r>
            <w:r w:rsidRPr="00E35ED6">
              <w:rPr>
                <w:rFonts w:hint="cs"/>
                <w:b/>
                <w:bCs/>
                <w:rtl/>
              </w:rPr>
              <w:t>النتائج البرنامجية المتعلقة بالمساواة بين الجنسين وتمكين المرأة</w:t>
            </w:r>
          </w:p>
        </w:tc>
        <w:tc>
          <w:tcPr>
            <w:tcW w:w="3261" w:type="dxa"/>
          </w:tcPr>
          <w:p w:rsidR="00E35ED6" w:rsidRPr="007373B2" w:rsidRDefault="00E35ED6" w:rsidP="0086246E">
            <w:pPr>
              <w:spacing w:before="0"/>
              <w:jc w:val="left"/>
              <w:rPr>
                <w:b/>
                <w:bCs/>
                <w:rtl/>
              </w:rPr>
            </w:pPr>
          </w:p>
        </w:tc>
      </w:tr>
    </w:tbl>
    <w:p w:rsidR="00D443B1" w:rsidRPr="00337B5B" w:rsidRDefault="0038163A" w:rsidP="009471E2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للوفاء بمؤشر الأداء المذكور للخطة </w:t>
      </w:r>
      <w:r w:rsidRPr="002F5F47">
        <w:rPr>
          <w:lang w:bidi="ar-EG"/>
        </w:rPr>
        <w:t>UN-SWAP</w:t>
      </w:r>
      <w:r>
        <w:rPr>
          <w:rFonts w:hint="cs"/>
          <w:rtl/>
          <w:lang w:bidi="ar-EG"/>
        </w:rPr>
        <w:t xml:space="preserve">، سيتعين على الاتحاد </w:t>
      </w:r>
      <w:r w:rsidR="005D3E10">
        <w:rPr>
          <w:rFonts w:hint="cs"/>
          <w:rtl/>
          <w:lang w:bidi="ar-EG"/>
        </w:rPr>
        <w:t>أن يضمن دائماً</w:t>
      </w:r>
      <w:r w:rsidR="003B2E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أن </w:t>
      </w:r>
      <w:r w:rsidR="003B2EDB">
        <w:rPr>
          <w:rFonts w:hint="cs"/>
          <w:rtl/>
          <w:lang w:bidi="ar-EG"/>
        </w:rPr>
        <w:t>تُدرج</w:t>
      </w:r>
      <w:r>
        <w:rPr>
          <w:rFonts w:hint="cs"/>
          <w:rtl/>
          <w:lang w:bidi="ar-EG"/>
        </w:rPr>
        <w:t xml:space="preserve"> نتائج</w:t>
      </w:r>
      <w:r w:rsidR="003B2EDB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</w:t>
      </w:r>
      <w:r w:rsidR="003B2EDB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</w:t>
      </w:r>
      <w:r w:rsidR="003B2EDB">
        <w:rPr>
          <w:rFonts w:hint="cs"/>
          <w:rtl/>
          <w:lang w:bidi="ar-EG"/>
        </w:rPr>
        <w:t xml:space="preserve">بالمساواة بين الجنسين وتمكين المرأة في </w:t>
      </w:r>
      <w:r w:rsidR="003B2EDB" w:rsidRPr="005D3E10">
        <w:rPr>
          <w:rFonts w:hint="cs"/>
          <w:rtl/>
          <w:lang w:bidi="ar-EG"/>
        </w:rPr>
        <w:t>وثائق التخطيط للمبادرات البرنامجية</w:t>
      </w:r>
      <w:r w:rsidR="003B2EDB">
        <w:rPr>
          <w:rFonts w:hint="cs"/>
          <w:rtl/>
          <w:lang w:bidi="ar-EG"/>
        </w:rPr>
        <w:t xml:space="preserve">. </w:t>
      </w:r>
      <w:r w:rsidR="00765972">
        <w:rPr>
          <w:rFonts w:hint="cs"/>
          <w:rtl/>
          <w:lang w:bidi="ar-EG"/>
        </w:rPr>
        <w:t>ومن اللازم</w:t>
      </w:r>
      <w:r w:rsidR="003B2EDB">
        <w:rPr>
          <w:rFonts w:hint="cs"/>
          <w:rtl/>
          <w:lang w:bidi="ar-EG"/>
        </w:rPr>
        <w:t xml:space="preserve"> كذلك أن تكون هذه</w:t>
      </w:r>
      <w:r w:rsidR="00707D66">
        <w:rPr>
          <w:rFonts w:hint="cs"/>
          <w:rtl/>
          <w:lang w:bidi="ar-EG"/>
        </w:rPr>
        <w:t xml:space="preserve"> </w:t>
      </w:r>
      <w:r w:rsidR="003B2EDB">
        <w:rPr>
          <w:rFonts w:hint="cs"/>
          <w:rtl/>
          <w:lang w:bidi="ar-EG"/>
        </w:rPr>
        <w:t xml:space="preserve">النتائج في طور التحقيق. </w:t>
      </w:r>
      <w:r w:rsidR="00707D66">
        <w:rPr>
          <w:rFonts w:hint="cs"/>
          <w:rtl/>
          <w:lang w:bidi="ar-EG"/>
        </w:rPr>
        <w:t>ولئن كان مؤشر الأداء</w:t>
      </w:r>
      <w:r w:rsidR="009471E2">
        <w:rPr>
          <w:rFonts w:hint="eastAsia"/>
          <w:rtl/>
          <w:lang w:bidi="ar-EG"/>
        </w:rPr>
        <w:t> </w:t>
      </w:r>
      <w:r w:rsidR="00707D66">
        <w:rPr>
          <w:lang w:bidi="ar-EG"/>
        </w:rPr>
        <w:t>1</w:t>
      </w:r>
      <w:r w:rsidR="00707D66">
        <w:rPr>
          <w:rFonts w:hint="cs"/>
          <w:rtl/>
          <w:lang w:bidi="ar-EG"/>
        </w:rPr>
        <w:t xml:space="preserve"> يشير إلى نتائج المساواة بين الجنسين وتم</w:t>
      </w:r>
      <w:r w:rsidR="005D3E10">
        <w:rPr>
          <w:rFonts w:hint="cs"/>
          <w:rtl/>
          <w:lang w:bidi="ar-EG"/>
        </w:rPr>
        <w:t xml:space="preserve">كين المرأة على </w:t>
      </w:r>
      <w:r w:rsidR="00765972">
        <w:rPr>
          <w:rFonts w:hint="cs"/>
          <w:rtl/>
          <w:lang w:bidi="ar-EG"/>
        </w:rPr>
        <w:t>ال</w:t>
      </w:r>
      <w:r w:rsidR="005D3E10">
        <w:rPr>
          <w:rFonts w:hint="cs"/>
          <w:rtl/>
          <w:lang w:bidi="ar-EG"/>
        </w:rPr>
        <w:t>مستوى ال</w:t>
      </w:r>
      <w:r w:rsidR="00765972">
        <w:rPr>
          <w:rFonts w:hint="cs"/>
          <w:rtl/>
          <w:lang w:bidi="ar-EG"/>
        </w:rPr>
        <w:t>مؤسسي</w:t>
      </w:r>
      <w:r w:rsidR="005D3E10">
        <w:rPr>
          <w:rFonts w:hint="cs"/>
          <w:rtl/>
          <w:lang w:bidi="ar-EG"/>
        </w:rPr>
        <w:t xml:space="preserve"> فإن</w:t>
      </w:r>
      <w:r w:rsidR="00707D66">
        <w:rPr>
          <w:rFonts w:hint="cs"/>
          <w:rtl/>
          <w:lang w:bidi="ar-EG"/>
        </w:rPr>
        <w:t xml:space="preserve"> </w:t>
      </w:r>
      <w:r w:rsidR="005D3E10">
        <w:rPr>
          <w:rFonts w:hint="cs"/>
          <w:rtl/>
          <w:lang w:bidi="ar-EG"/>
        </w:rPr>
        <w:t xml:space="preserve">هذا المؤشر </w:t>
      </w:r>
      <w:r w:rsidR="00707D66">
        <w:rPr>
          <w:rFonts w:hint="cs"/>
          <w:rtl/>
          <w:lang w:bidi="ar-EG"/>
        </w:rPr>
        <w:t xml:space="preserve">يشير </w:t>
      </w:r>
      <w:r w:rsidR="00054BD7">
        <w:rPr>
          <w:rFonts w:hint="cs"/>
          <w:rtl/>
          <w:lang w:bidi="ar-EG"/>
        </w:rPr>
        <w:t>إلى نتائج</w:t>
      </w:r>
      <w:r w:rsidR="00765972">
        <w:rPr>
          <w:rFonts w:hint="cs"/>
          <w:rtl/>
          <w:lang w:bidi="ar-EG"/>
        </w:rPr>
        <w:t xml:space="preserve"> فرادى</w:t>
      </w:r>
      <w:r w:rsidR="00054BD7">
        <w:rPr>
          <w:rFonts w:hint="cs"/>
          <w:rtl/>
          <w:lang w:bidi="ar-EG"/>
        </w:rPr>
        <w:t xml:space="preserve"> المبادرات البرنامجية التي لا ترد</w:t>
      </w:r>
      <w:r w:rsidR="00707D66">
        <w:rPr>
          <w:rFonts w:hint="cs"/>
          <w:rtl/>
          <w:lang w:bidi="ar-EG"/>
        </w:rPr>
        <w:t xml:space="preserve"> بشكل</w:t>
      </w:r>
      <w:r w:rsidR="009471E2">
        <w:rPr>
          <w:rFonts w:hint="cs"/>
          <w:rtl/>
          <w:lang w:bidi="ar-EG"/>
        </w:rPr>
        <w:t>ٍ</w:t>
      </w:r>
      <w:r w:rsidR="00707D66">
        <w:rPr>
          <w:rFonts w:hint="cs"/>
          <w:rtl/>
          <w:lang w:bidi="ar-EG"/>
        </w:rPr>
        <w:t xml:space="preserve"> كامل ومباشر في الوثيقة الرئيسية لل</w:t>
      </w:r>
      <w:r w:rsidR="00765972">
        <w:rPr>
          <w:rFonts w:hint="cs"/>
          <w:rtl/>
          <w:lang w:bidi="ar-EG"/>
        </w:rPr>
        <w:t>تخطيط الاستراتيجي. وينبغي ألاّ يُ</w:t>
      </w:r>
      <w:r w:rsidR="00707D66">
        <w:rPr>
          <w:rFonts w:hint="cs"/>
          <w:rtl/>
          <w:lang w:bidi="ar-EG"/>
        </w:rPr>
        <w:t xml:space="preserve">ستخدم </w:t>
      </w:r>
      <w:r w:rsidR="00054BD7">
        <w:rPr>
          <w:rFonts w:hint="cs"/>
          <w:rtl/>
          <w:lang w:bidi="ar-EG"/>
        </w:rPr>
        <w:t>بدل تقرير</w:t>
      </w:r>
      <w:r w:rsidR="00337B5B">
        <w:rPr>
          <w:rFonts w:hint="cs"/>
          <w:rtl/>
          <w:lang w:bidi="ar-EG"/>
        </w:rPr>
        <w:t xml:space="preserve"> </w:t>
      </w:r>
      <w:r w:rsidR="00054BD7">
        <w:rPr>
          <w:rFonts w:hint="cs"/>
          <w:rtl/>
          <w:lang w:bidi="ar-EG"/>
        </w:rPr>
        <w:t>عن</w:t>
      </w:r>
      <w:r w:rsidR="00337B5B">
        <w:rPr>
          <w:rFonts w:hint="cs"/>
          <w:rtl/>
          <w:lang w:bidi="ar-EG"/>
        </w:rPr>
        <w:t xml:space="preserve"> مؤشر الأداء</w:t>
      </w:r>
      <w:r w:rsidR="009471E2">
        <w:rPr>
          <w:rFonts w:hint="eastAsia"/>
          <w:rtl/>
          <w:lang w:bidi="ar-EG"/>
        </w:rPr>
        <w:t> </w:t>
      </w:r>
      <w:r w:rsidR="00337B5B">
        <w:rPr>
          <w:lang w:bidi="ar-EG"/>
        </w:rPr>
        <w:t>1</w:t>
      </w:r>
      <w:r w:rsidR="00337B5B">
        <w:rPr>
          <w:rFonts w:hint="cs"/>
          <w:rtl/>
          <w:lang w:bidi="ar-EG"/>
        </w:rPr>
        <w:t xml:space="preserve">؛ وينبغي للكيانات أن تقدم تقريراً عن </w:t>
      </w:r>
      <w:r w:rsidR="00840C63">
        <w:rPr>
          <w:rFonts w:hint="cs"/>
          <w:rtl/>
          <w:lang w:bidi="ar-EG"/>
        </w:rPr>
        <w:t xml:space="preserve">مؤشر الأداء </w:t>
      </w:r>
      <w:r w:rsidR="00840C63">
        <w:rPr>
          <w:lang w:bidi="ar-EG"/>
        </w:rPr>
        <w:t>1</w:t>
      </w:r>
      <w:r w:rsidR="00840C63">
        <w:rPr>
          <w:rFonts w:hint="cs"/>
          <w:rtl/>
          <w:lang w:bidi="ar-EG"/>
        </w:rPr>
        <w:t xml:space="preserve"> وعن مؤشر الأداء هذا حسب الاقتضاء. ويمكن أن تكون هذه النتائج على المستوى العالمي و/أو الإقلي</w:t>
      </w:r>
      <w:r w:rsidR="00BC2942">
        <w:rPr>
          <w:rFonts w:hint="cs"/>
          <w:rtl/>
          <w:lang w:bidi="ar-EG"/>
        </w:rPr>
        <w:t>مي و/أو القُطري و/أو المجتمعي.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0"/>
      </w:tblGrid>
      <w:tr w:rsidR="00D443B1" w:rsidRPr="009471E2" w:rsidTr="002A68C4">
        <w:tc>
          <w:tcPr>
            <w:tcW w:w="6227" w:type="dxa"/>
          </w:tcPr>
          <w:p w:rsidR="00D443B1" w:rsidRPr="009471E2" w:rsidRDefault="00D443B1" w:rsidP="00155A2A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842" w:type="dxa"/>
          </w:tcPr>
          <w:p w:rsidR="00D443B1" w:rsidRPr="009471E2" w:rsidRDefault="00D443B1" w:rsidP="00155A2A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D443B1" w:rsidRPr="009471E2" w:rsidRDefault="00155A2A" w:rsidP="00155A2A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D443B1" w:rsidRPr="009471E2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D443B1" w:rsidRPr="009471E2" w:rsidTr="002A68C4">
        <w:tc>
          <w:tcPr>
            <w:tcW w:w="6227" w:type="dxa"/>
          </w:tcPr>
          <w:p w:rsidR="00D443B1" w:rsidRPr="009471E2" w:rsidRDefault="007873D9" w:rsidP="009471E2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9471E2">
              <w:rPr>
                <w:position w:val="2"/>
                <w:lang w:bidi="ar-EG"/>
              </w:rPr>
              <w:t>1.3</w:t>
            </w:r>
            <w:r w:rsidR="00D443B1" w:rsidRPr="009471E2">
              <w:rPr>
                <w:position w:val="2"/>
                <w:rtl/>
                <w:lang w:bidi="ar-EG"/>
              </w:rPr>
              <w:tab/>
            </w:r>
            <w:r w:rsidR="00840C63" w:rsidRPr="009471E2">
              <w:rPr>
                <w:rFonts w:hint="cs"/>
                <w:position w:val="2"/>
                <w:rtl/>
                <w:lang w:bidi="ar-EG"/>
              </w:rPr>
              <w:t xml:space="preserve">المساواة بين الجنسين في البرامج وفي طور التحقيق (مبادرة </w:t>
            </w:r>
            <w:r w:rsidR="00840C63" w:rsidRPr="009471E2">
              <w:rPr>
                <w:rFonts w:asciiTheme="minorHAnsi" w:hAnsiTheme="minorHAnsi" w:cs="Times New Roman"/>
                <w:color w:val="000000" w:themeColor="text1"/>
                <w:position w:val="2"/>
              </w:rPr>
              <w:t>EQUAL</w:t>
            </w:r>
            <w:r w:rsidR="00840C63" w:rsidRPr="009471E2">
              <w:rPr>
                <w:rFonts w:asciiTheme="minorHAnsi" w:hAnsiTheme="minorHAnsi" w:cs="Times New Roman" w:hint="cs"/>
                <w:color w:val="000000" w:themeColor="text1"/>
                <w:position w:val="2"/>
                <w:rtl/>
              </w:rPr>
              <w:t xml:space="preserve"> </w:t>
            </w:r>
            <w:r w:rsidR="00840C63" w:rsidRPr="009471E2">
              <w:rPr>
                <w:rFonts w:hint="cs"/>
                <w:position w:val="2"/>
                <w:rtl/>
                <w:lang w:bidi="ar-EG"/>
              </w:rPr>
              <w:t>و</w:t>
            </w:r>
            <w:r w:rsidR="00062721" w:rsidRPr="009471E2">
              <w:rPr>
                <w:position w:val="2"/>
                <w:lang w:bidi="ar-EG"/>
              </w:rPr>
              <w:t>BBC</w:t>
            </w:r>
            <w:r w:rsidR="00062721" w:rsidRPr="009471E2">
              <w:rPr>
                <w:rFonts w:hint="cs"/>
                <w:position w:val="2"/>
                <w:rtl/>
                <w:lang w:bidi="ar-EG"/>
              </w:rPr>
              <w:t>، إلخ.</w:t>
            </w:r>
            <w:r w:rsidR="00840C63" w:rsidRPr="009471E2">
              <w:rPr>
                <w:rFonts w:hint="cs"/>
                <w:position w:val="2"/>
                <w:rtl/>
                <w:lang w:bidi="ar-EG"/>
              </w:rPr>
              <w:t>)</w:t>
            </w:r>
            <w:r w:rsidR="00062721" w:rsidRPr="009471E2">
              <w:rPr>
                <w:rFonts w:hint="cs"/>
                <w:position w:val="2"/>
                <w:rtl/>
                <w:lang w:bidi="ar-EG"/>
              </w:rPr>
              <w:t>؛ الأمانة العامة</w:t>
            </w:r>
          </w:p>
        </w:tc>
        <w:tc>
          <w:tcPr>
            <w:tcW w:w="1842" w:type="dxa"/>
          </w:tcPr>
          <w:p w:rsidR="00D443B1" w:rsidRPr="009471E2" w:rsidRDefault="007873D9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الأمانة العامة/</w:t>
            </w:r>
            <w:r w:rsidR="00062721" w:rsidRPr="009471E2"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</w:p>
        </w:tc>
        <w:tc>
          <w:tcPr>
            <w:tcW w:w="1560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  <w:tr w:rsidR="00D443B1" w:rsidRPr="009471E2" w:rsidTr="002A68C4">
        <w:tc>
          <w:tcPr>
            <w:tcW w:w="6227" w:type="dxa"/>
          </w:tcPr>
          <w:p w:rsidR="00D443B1" w:rsidRPr="009471E2" w:rsidRDefault="00D443B1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9471E2">
              <w:rPr>
                <w:position w:val="2"/>
                <w:lang w:bidi="ar-EG"/>
              </w:rPr>
              <w:t>2.3</w:t>
            </w:r>
            <w:r w:rsidRPr="009471E2">
              <w:rPr>
                <w:position w:val="2"/>
                <w:rtl/>
                <w:lang w:bidi="ar-EG"/>
              </w:rPr>
              <w:tab/>
            </w:r>
            <w:r w:rsidR="00062721" w:rsidRPr="009471E2">
              <w:rPr>
                <w:rFonts w:hint="cs"/>
                <w:position w:val="2"/>
                <w:rtl/>
                <w:lang w:bidi="ar-EG"/>
              </w:rPr>
              <w:t>المساواة بين الجنسين في البرامج (يوم الفتيات في مجال تكنولوجيا المعلومات والاتصالات) وفي طور التحقيق؛ مكتب تنمية الاتصالات</w:t>
            </w:r>
          </w:p>
        </w:tc>
        <w:tc>
          <w:tcPr>
            <w:tcW w:w="1842" w:type="dxa"/>
          </w:tcPr>
          <w:p w:rsidR="00D443B1" w:rsidRPr="009471E2" w:rsidRDefault="00D443B1" w:rsidP="00D443B1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مكتب تنمية الاتصالات</w:t>
            </w:r>
          </w:p>
        </w:tc>
        <w:tc>
          <w:tcPr>
            <w:tcW w:w="1560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  <w:tr w:rsidR="00D443B1" w:rsidRPr="009471E2" w:rsidTr="002A68C4">
        <w:tc>
          <w:tcPr>
            <w:tcW w:w="6227" w:type="dxa"/>
          </w:tcPr>
          <w:p w:rsidR="00D443B1" w:rsidRPr="009471E2" w:rsidRDefault="00D443B1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9471E2">
              <w:rPr>
                <w:position w:val="2"/>
                <w:lang w:bidi="ar-EG"/>
              </w:rPr>
              <w:t>3.3</w:t>
            </w:r>
            <w:r w:rsidRPr="009471E2">
              <w:rPr>
                <w:position w:val="2"/>
                <w:lang w:bidi="ar-EG"/>
              </w:rPr>
              <w:tab/>
            </w:r>
            <w:r w:rsidR="00062721" w:rsidRPr="009471E2">
              <w:rPr>
                <w:rFonts w:hint="cs"/>
                <w:position w:val="2"/>
                <w:rtl/>
                <w:lang w:bidi="ar-EG"/>
              </w:rPr>
              <w:t>المساواة بين الجنسين في البرامج وفي طور التحقيق؛ مكتب الاتصالات الراديوية</w:t>
            </w:r>
          </w:p>
        </w:tc>
        <w:tc>
          <w:tcPr>
            <w:tcW w:w="1842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مكتب الاتصالات الراديوية</w:t>
            </w:r>
          </w:p>
        </w:tc>
        <w:tc>
          <w:tcPr>
            <w:tcW w:w="1560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  <w:tr w:rsidR="00D443B1" w:rsidRPr="009471E2" w:rsidTr="002A68C4">
        <w:tc>
          <w:tcPr>
            <w:tcW w:w="6227" w:type="dxa"/>
          </w:tcPr>
          <w:p w:rsidR="00D443B1" w:rsidRPr="009471E2" w:rsidRDefault="00D443B1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9471E2">
              <w:rPr>
                <w:position w:val="2"/>
                <w:lang w:bidi="ar-EG"/>
              </w:rPr>
              <w:t>4.3</w:t>
            </w:r>
            <w:r w:rsidRPr="009471E2">
              <w:rPr>
                <w:position w:val="2"/>
                <w:rtl/>
                <w:lang w:bidi="ar-EG"/>
              </w:rPr>
              <w:tab/>
            </w:r>
            <w:r w:rsidR="00523E30" w:rsidRPr="009471E2">
              <w:rPr>
                <w:rFonts w:hint="cs"/>
                <w:position w:val="2"/>
                <w:rtl/>
                <w:lang w:bidi="ar-EG"/>
              </w:rPr>
              <w:t>المساواة بين الجنسين في البرامج وفي طور التحقيق؛ مكتب تقييس الاتصالات</w:t>
            </w:r>
          </w:p>
        </w:tc>
        <w:tc>
          <w:tcPr>
            <w:tcW w:w="1842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مكتب تقييس الاتصالات</w:t>
            </w:r>
          </w:p>
        </w:tc>
        <w:tc>
          <w:tcPr>
            <w:tcW w:w="1560" w:type="dxa"/>
          </w:tcPr>
          <w:p w:rsidR="00D443B1" w:rsidRPr="009471E2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9471E2"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</w:tbl>
    <w:p w:rsidR="00EF6779" w:rsidRDefault="00EF6779" w:rsidP="00EF6779">
      <w:pPr>
        <w:rPr>
          <w:rtl/>
          <w:lang w:bidi="ar-EG"/>
        </w:rPr>
      </w:pPr>
    </w:p>
    <w:tbl>
      <w:tblPr>
        <w:tblStyle w:val="TableGrid"/>
        <w:bidiVisual/>
        <w:tblW w:w="977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9"/>
        <w:gridCol w:w="3545"/>
      </w:tblGrid>
      <w:tr w:rsidR="00EF6779" w:rsidRPr="007373B2" w:rsidTr="00EF6779">
        <w:tc>
          <w:tcPr>
            <w:tcW w:w="6229" w:type="dxa"/>
          </w:tcPr>
          <w:p w:rsidR="00EF6779" w:rsidRPr="00EF6779" w:rsidRDefault="00EF6779" w:rsidP="0086246E">
            <w:pPr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EF6779">
              <w:rPr>
                <w:b/>
                <w:bCs/>
              </w:rPr>
              <w:t>4</w:t>
            </w:r>
            <w:r w:rsidRPr="00EF6779">
              <w:rPr>
                <w:b/>
                <w:bCs/>
                <w:rtl/>
              </w:rPr>
              <w:tab/>
            </w:r>
            <w:r w:rsidRPr="00EF6779">
              <w:rPr>
                <w:rFonts w:hint="cs"/>
                <w:b/>
                <w:bCs/>
                <w:rtl/>
              </w:rPr>
              <w:t>التقييم</w:t>
            </w:r>
          </w:p>
        </w:tc>
        <w:tc>
          <w:tcPr>
            <w:tcW w:w="3545" w:type="dxa"/>
          </w:tcPr>
          <w:p w:rsidR="00EF6779" w:rsidRPr="00EF6779" w:rsidRDefault="00EF6779" w:rsidP="009471E2">
            <w:pPr>
              <w:spacing w:before="0"/>
              <w:jc w:val="right"/>
              <w:rPr>
                <w:b/>
                <w:bCs/>
                <w:rtl/>
              </w:rPr>
            </w:pPr>
            <w:r w:rsidRPr="00EF6779">
              <w:rPr>
                <w:rFonts w:hint="cs"/>
                <w:b/>
                <w:bCs/>
                <w:rtl/>
              </w:rPr>
              <w:t>حالة الخطة </w:t>
            </w:r>
            <w:r w:rsidRPr="00EF6779">
              <w:rPr>
                <w:b/>
                <w:bCs/>
              </w:rPr>
              <w:t>SWAP</w:t>
            </w:r>
            <w:r w:rsidRPr="00EF6779">
              <w:rPr>
                <w:rFonts w:hint="cs"/>
                <w:b/>
                <w:bCs/>
                <w:rtl/>
              </w:rPr>
              <w:t xml:space="preserve"> في </w:t>
            </w:r>
            <w:r w:rsidRPr="00EF6779">
              <w:rPr>
                <w:b/>
                <w:bCs/>
              </w:rPr>
              <w:t>2017</w:t>
            </w:r>
            <w:r w:rsidRPr="00EF6779">
              <w:rPr>
                <w:rFonts w:hint="cs"/>
                <w:b/>
                <w:bCs/>
                <w:rtl/>
              </w:rPr>
              <w:t xml:space="preserve">: </w:t>
            </w:r>
            <w:r w:rsidRPr="009471E2">
              <w:rPr>
                <w:rFonts w:hint="cs"/>
                <w:rtl/>
              </w:rPr>
              <w:t>غير متاحة</w:t>
            </w:r>
          </w:p>
        </w:tc>
      </w:tr>
    </w:tbl>
    <w:p w:rsidR="00D443B1" w:rsidRDefault="00523E30" w:rsidP="00155A2A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لا يكتسي هذا المؤشر أهمية إلاّ في حالة وجود دائرة للتقييم. و</w:t>
      </w:r>
      <w:r w:rsidR="00D443B1" w:rsidRPr="00523E30">
        <w:rPr>
          <w:rFonts w:hint="cs"/>
          <w:rtl/>
          <w:lang w:bidi="ar-EG"/>
        </w:rPr>
        <w:t>للوفا</w:t>
      </w:r>
      <w:r>
        <w:rPr>
          <w:rFonts w:hint="cs"/>
          <w:rtl/>
          <w:lang w:bidi="ar-EG"/>
        </w:rPr>
        <w:t>ء بمؤشر</w:t>
      </w:r>
      <w:r w:rsidR="00D443B1" w:rsidRPr="00523E30">
        <w:rPr>
          <w:rFonts w:hint="cs"/>
          <w:rtl/>
          <w:lang w:bidi="ar-EG"/>
        </w:rPr>
        <w:t xml:space="preserve"> الأداء </w:t>
      </w:r>
      <w:r>
        <w:rPr>
          <w:rFonts w:hint="cs"/>
          <w:rtl/>
          <w:lang w:bidi="ar-EG"/>
        </w:rPr>
        <w:t xml:space="preserve">المذكور </w:t>
      </w:r>
      <w:r w:rsidR="00D443B1" w:rsidRPr="00523E30">
        <w:rPr>
          <w:rFonts w:hint="cs"/>
          <w:rtl/>
          <w:lang w:bidi="ar-EG"/>
        </w:rPr>
        <w:t>للخطة </w:t>
      </w:r>
      <w:r w:rsidR="00D443B1" w:rsidRPr="00523E30">
        <w:rPr>
          <w:lang w:bidi="ar-EG"/>
        </w:rPr>
        <w:t>UN</w:t>
      </w:r>
      <w:r w:rsidR="00D443B1" w:rsidRPr="00523E30">
        <w:rPr>
          <w:lang w:bidi="ar-EG"/>
        </w:rPr>
        <w:noBreakHyphen/>
        <w:t>SWAP</w:t>
      </w:r>
      <w:r w:rsidR="00D443B1" w:rsidRPr="00523E30">
        <w:rPr>
          <w:rFonts w:hint="cs"/>
          <w:rtl/>
          <w:lang w:bidi="ar-EG"/>
        </w:rPr>
        <w:t>، سيت</w:t>
      </w:r>
      <w:r w:rsidR="00155A2A">
        <w:rPr>
          <w:rFonts w:hint="cs"/>
          <w:rtl/>
          <w:lang w:bidi="ar-EG"/>
        </w:rPr>
        <w:t>عين</w:t>
      </w:r>
      <w:r w:rsidR="00D443B1" w:rsidRPr="00523E30">
        <w:rPr>
          <w:rFonts w:hint="cs"/>
          <w:rtl/>
          <w:lang w:bidi="ar-EG"/>
        </w:rPr>
        <w:t xml:space="preserve"> على الاتحاد الوفاء بقواعد ومعايير فريق الأمم المتحدة المعني بالتقييم </w:t>
      </w:r>
      <w:r w:rsidR="00D443B1" w:rsidRPr="00523E30">
        <w:rPr>
          <w:lang w:bidi="ar-EG"/>
        </w:rPr>
        <w:t>(UNEG)</w:t>
      </w:r>
      <w:r w:rsidR="00D443B1" w:rsidRPr="00523E3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ذات الصلة بالمساواة بين الجنسين في جميع عمليات التقييم وتطبيق إرشادات الفريق بشأن دمج حقوق الإنسان والم</w:t>
      </w:r>
      <w:r w:rsidR="00B86CAC">
        <w:rPr>
          <w:rFonts w:hint="cs"/>
          <w:rtl/>
          <w:lang w:bidi="ar-EG"/>
        </w:rPr>
        <w:t xml:space="preserve">ساواة بين الجنسين في التقييم خلال </w:t>
      </w:r>
      <w:r w:rsidR="00155A2A">
        <w:rPr>
          <w:rFonts w:hint="cs"/>
          <w:rtl/>
          <w:lang w:bidi="ar-EG"/>
        </w:rPr>
        <w:t>جميع مراحله.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2126"/>
        <w:gridCol w:w="1560"/>
      </w:tblGrid>
      <w:tr w:rsidR="00D443B1" w:rsidRPr="009471E2" w:rsidTr="002D1CB7">
        <w:tc>
          <w:tcPr>
            <w:tcW w:w="5943" w:type="dxa"/>
          </w:tcPr>
          <w:p w:rsidR="00D443B1" w:rsidRPr="009471E2" w:rsidRDefault="00D443B1" w:rsidP="009471E2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126" w:type="dxa"/>
          </w:tcPr>
          <w:p w:rsidR="00D443B1" w:rsidRPr="009471E2" w:rsidRDefault="00D443B1" w:rsidP="009471E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الجهة ال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مسؤولة</w:t>
            </w: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155A2A" w:rsidRPr="009471E2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D443B1" w:rsidRPr="009471E2" w:rsidRDefault="00592A87" w:rsidP="009471E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9471E2"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D443B1" w:rsidRPr="009471E2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D443B1" w:rsidRPr="009471E2" w:rsidTr="002D1CB7">
        <w:tc>
          <w:tcPr>
            <w:tcW w:w="5943" w:type="dxa"/>
          </w:tcPr>
          <w:p w:rsidR="00D443B1" w:rsidRPr="009471E2" w:rsidRDefault="00D443B1" w:rsidP="009471E2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9471E2">
              <w:rPr>
                <w:position w:val="2"/>
                <w:lang w:bidi="ar-EG"/>
              </w:rPr>
              <w:t>1.4</w:t>
            </w:r>
            <w:r w:rsidRPr="009471E2">
              <w:rPr>
                <w:position w:val="2"/>
                <w:rtl/>
                <w:lang w:bidi="ar-EG"/>
              </w:rPr>
              <w:tab/>
            </w:r>
            <w:r w:rsidR="00523E30" w:rsidRPr="009471E2">
              <w:rPr>
                <w:rFonts w:hint="cs"/>
                <w:position w:val="2"/>
                <w:rtl/>
                <w:lang w:bidi="ar-EG"/>
              </w:rPr>
              <w:t>اتباع</w:t>
            </w:r>
            <w:r w:rsidR="00B86CAC" w:rsidRPr="009471E2">
              <w:rPr>
                <w:rFonts w:hint="cs"/>
                <w:position w:val="2"/>
                <w:rtl/>
                <w:lang w:bidi="ar-EG"/>
              </w:rPr>
              <w:t xml:space="preserve"> قواعد ومعايير </w:t>
            </w:r>
            <w:r w:rsidRPr="009471E2">
              <w:rPr>
                <w:rFonts w:hint="cs"/>
                <w:position w:val="2"/>
                <w:rtl/>
                <w:lang w:bidi="ar-EG"/>
              </w:rPr>
              <w:t>فريق </w:t>
            </w:r>
            <w:r w:rsidR="00B86CAC" w:rsidRPr="009471E2">
              <w:rPr>
                <w:rFonts w:hint="cs"/>
                <w:position w:val="2"/>
                <w:rtl/>
                <w:lang w:bidi="ar-EG"/>
              </w:rPr>
              <w:t>الأمم المتحدة المعني بالتقييم</w:t>
            </w:r>
            <w:r w:rsidRPr="009471E2">
              <w:rPr>
                <w:rFonts w:hint="cs"/>
                <w:position w:val="2"/>
                <w:rtl/>
                <w:lang w:bidi="ar-EG"/>
              </w:rPr>
              <w:t xml:space="preserve"> ذات الصلة بالمساواة بين الجنسين</w:t>
            </w:r>
            <w:r w:rsidR="00523E30" w:rsidRPr="009471E2">
              <w:rPr>
                <w:rFonts w:hint="cs"/>
                <w:position w:val="2"/>
                <w:rtl/>
                <w:lang w:bidi="ar-EG"/>
              </w:rPr>
              <w:t xml:space="preserve"> في أيّ تقييم</w:t>
            </w:r>
            <w:r w:rsidR="00B86CAC" w:rsidRPr="009471E2">
              <w:rPr>
                <w:rFonts w:hint="cs"/>
                <w:position w:val="2"/>
                <w:rtl/>
                <w:lang w:bidi="ar-EG"/>
              </w:rPr>
              <w:t xml:space="preserve"> يُضطلع به</w:t>
            </w:r>
          </w:p>
        </w:tc>
        <w:tc>
          <w:tcPr>
            <w:tcW w:w="2126" w:type="dxa"/>
          </w:tcPr>
          <w:p w:rsidR="00D443B1" w:rsidRPr="009471E2" w:rsidRDefault="00DA4F71" w:rsidP="009471E2">
            <w:pPr>
              <w:spacing w:before="60" w:after="60" w:line="300" w:lineRule="exact"/>
              <w:jc w:val="center"/>
              <w:rPr>
                <w:spacing w:val="-10"/>
                <w:position w:val="2"/>
                <w:rtl/>
                <w:lang w:bidi="ar-EG"/>
              </w:rPr>
            </w:pPr>
            <w:r w:rsidRPr="009471E2">
              <w:rPr>
                <w:rFonts w:hint="cs"/>
                <w:spacing w:val="-10"/>
                <w:position w:val="2"/>
                <w:rtl/>
                <w:lang w:bidi="ar-EG"/>
              </w:rPr>
              <w:t>وحدة المراجعة الداخلية</w:t>
            </w:r>
            <w:r w:rsidR="00B86CAC" w:rsidRPr="009471E2">
              <w:rPr>
                <w:rFonts w:hint="cs"/>
                <w:spacing w:val="-10"/>
                <w:position w:val="2"/>
                <w:rtl/>
                <w:lang w:bidi="ar-EG"/>
              </w:rPr>
              <w:t xml:space="preserve"> </w:t>
            </w:r>
            <w:r w:rsidR="00EC5944" w:rsidRPr="009471E2">
              <w:rPr>
                <w:spacing w:val="-10"/>
                <w:position w:val="2"/>
                <w:lang w:bidi="ar-EG"/>
              </w:rPr>
              <w:t>(</w:t>
            </w:r>
            <w:r w:rsidR="00B86CAC" w:rsidRPr="009471E2">
              <w:rPr>
                <w:rFonts w:asciiTheme="minorHAnsi" w:hAnsiTheme="minorHAnsi" w:cs="Times New Roman"/>
                <w:color w:val="000000" w:themeColor="text1"/>
                <w:position w:val="2"/>
                <w:sz w:val="24"/>
                <w:szCs w:val="24"/>
              </w:rPr>
              <w:t>IA</w:t>
            </w:r>
            <w:r w:rsidR="00EC5944" w:rsidRPr="009471E2">
              <w:rPr>
                <w:spacing w:val="-10"/>
                <w:position w:val="2"/>
                <w:lang w:bidi="ar-EG"/>
              </w:rPr>
              <w:t>)</w:t>
            </w:r>
          </w:p>
        </w:tc>
        <w:tc>
          <w:tcPr>
            <w:tcW w:w="1560" w:type="dxa"/>
          </w:tcPr>
          <w:p w:rsidR="00D443B1" w:rsidRPr="009471E2" w:rsidRDefault="00D443B1" w:rsidP="009471E2">
            <w:pPr>
              <w:spacing w:before="60" w:after="60" w:line="300" w:lineRule="exact"/>
              <w:jc w:val="center"/>
              <w:rPr>
                <w:spacing w:val="-10"/>
                <w:position w:val="2"/>
                <w:rtl/>
                <w:lang w:bidi="ar-EG"/>
              </w:rPr>
            </w:pPr>
            <w:r w:rsidRPr="009471E2">
              <w:rPr>
                <w:rFonts w:hint="cs"/>
                <w:spacing w:val="-10"/>
                <w:position w:val="2"/>
                <w:rtl/>
                <w:lang w:bidi="ar-EG"/>
              </w:rPr>
              <w:t>يناير - ديسمبر</w:t>
            </w:r>
          </w:p>
        </w:tc>
      </w:tr>
    </w:tbl>
    <w:p w:rsidR="009226CD" w:rsidRDefault="009226CD" w:rsidP="009226CD">
      <w:pPr>
        <w:rPr>
          <w:rtl/>
          <w:lang w:bidi="ar-EG"/>
        </w:rPr>
      </w:pPr>
    </w:p>
    <w:tbl>
      <w:tblPr>
        <w:tblStyle w:val="TableGrid"/>
        <w:bidiVisual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  <w:gridCol w:w="3971"/>
      </w:tblGrid>
      <w:tr w:rsidR="009226CD" w:rsidRPr="007373B2" w:rsidTr="009226CD">
        <w:tc>
          <w:tcPr>
            <w:tcW w:w="5663" w:type="dxa"/>
          </w:tcPr>
          <w:p w:rsidR="009226CD" w:rsidRPr="009226CD" w:rsidRDefault="009226CD" w:rsidP="0086246E">
            <w:pPr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9226CD">
              <w:rPr>
                <w:b/>
                <w:bCs/>
              </w:rPr>
              <w:t>5</w:t>
            </w:r>
            <w:r w:rsidRPr="009226CD">
              <w:rPr>
                <w:b/>
                <w:bCs/>
                <w:rtl/>
              </w:rPr>
              <w:tab/>
            </w:r>
            <w:r w:rsidRPr="009226CD">
              <w:rPr>
                <w:rFonts w:hint="cs"/>
                <w:b/>
                <w:bCs/>
                <w:rtl/>
              </w:rPr>
              <w:t>المراجعة المستجيبة للمساواة بين الجنسين</w:t>
            </w:r>
          </w:p>
        </w:tc>
        <w:tc>
          <w:tcPr>
            <w:tcW w:w="3971" w:type="dxa"/>
          </w:tcPr>
          <w:p w:rsidR="009226CD" w:rsidRPr="009226CD" w:rsidRDefault="009226CD" w:rsidP="00EC5944">
            <w:pPr>
              <w:spacing w:before="0"/>
              <w:jc w:val="right"/>
              <w:rPr>
                <w:b/>
                <w:bCs/>
                <w:rtl/>
              </w:rPr>
            </w:pPr>
            <w:r w:rsidRPr="009226CD">
              <w:rPr>
                <w:rFonts w:hint="cs"/>
                <w:b/>
                <w:bCs/>
                <w:rtl/>
              </w:rPr>
              <w:t>حالة الخطة</w:t>
            </w:r>
            <w:r w:rsidRPr="009226CD">
              <w:rPr>
                <w:rFonts w:hint="cs"/>
                <w:b/>
                <w:bCs/>
                <w:sz w:val="30"/>
                <w:rtl/>
              </w:rPr>
              <w:t> </w:t>
            </w:r>
            <w:r w:rsidRPr="009226CD">
              <w:rPr>
                <w:b/>
                <w:bCs/>
              </w:rPr>
              <w:t>SWAP</w:t>
            </w:r>
            <w:r w:rsidRPr="009226CD">
              <w:rPr>
                <w:rFonts w:hint="cs"/>
                <w:b/>
                <w:bCs/>
                <w:sz w:val="30"/>
                <w:rtl/>
              </w:rPr>
              <w:t xml:space="preserve"> </w:t>
            </w:r>
            <w:r w:rsidRPr="009226CD">
              <w:rPr>
                <w:rFonts w:hint="cs"/>
                <w:b/>
                <w:bCs/>
                <w:rtl/>
              </w:rPr>
              <w:t>في</w:t>
            </w:r>
            <w:r w:rsidRPr="009226CD">
              <w:rPr>
                <w:rFonts w:hint="cs"/>
                <w:b/>
                <w:bCs/>
                <w:sz w:val="30"/>
                <w:rtl/>
              </w:rPr>
              <w:t> </w:t>
            </w:r>
            <w:r w:rsidRPr="009226CD">
              <w:rPr>
                <w:b/>
                <w:bCs/>
              </w:rPr>
              <w:t>2017</w:t>
            </w:r>
            <w:r w:rsidRPr="009226CD">
              <w:rPr>
                <w:rFonts w:hint="cs"/>
                <w:b/>
                <w:bCs/>
                <w:sz w:val="36"/>
                <w:rtl/>
              </w:rPr>
              <w:t>:</w:t>
            </w:r>
            <w:r w:rsidRPr="008223EA">
              <w:rPr>
                <w:rFonts w:hint="cs"/>
                <w:sz w:val="30"/>
                <w:rtl/>
              </w:rPr>
              <w:t xml:space="preserve"> </w:t>
            </w:r>
            <w:r w:rsidRPr="009226CD">
              <w:rPr>
                <w:rFonts w:hint="cs"/>
                <w:sz w:val="36"/>
                <w:rtl/>
              </w:rPr>
              <w:t>تفي بالمتطلبات</w:t>
            </w:r>
          </w:p>
        </w:tc>
      </w:tr>
    </w:tbl>
    <w:p w:rsidR="0055511B" w:rsidRDefault="0055511B" w:rsidP="009471E2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Pr="0055511B">
        <w:rPr>
          <w:rFonts w:hint="cs"/>
          <w:rtl/>
          <w:lang w:bidi="ar-EG"/>
        </w:rPr>
        <w:t xml:space="preserve"> الأداء </w:t>
      </w:r>
      <w:r>
        <w:rPr>
          <w:rFonts w:hint="cs"/>
          <w:rtl/>
          <w:lang w:bidi="ar-EG"/>
        </w:rPr>
        <w:t xml:space="preserve">المذكور </w:t>
      </w:r>
      <w:r w:rsidRPr="0055511B">
        <w:rPr>
          <w:rFonts w:hint="cs"/>
          <w:rtl/>
          <w:lang w:bidi="ar-EG"/>
        </w:rPr>
        <w:t>للخطة </w:t>
      </w:r>
      <w:r w:rsidRPr="0055511B">
        <w:rPr>
          <w:lang w:bidi="ar-EG"/>
        </w:rPr>
        <w:t>UN</w:t>
      </w:r>
      <w:r w:rsidRPr="0055511B">
        <w:rPr>
          <w:lang w:bidi="ar-EG"/>
        </w:rPr>
        <w:noBreakHyphen/>
        <w:t>SWAP</w:t>
      </w:r>
      <w:r w:rsidRPr="0055511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سيتعين على الاتحاد أن يضمن أن المخاطر المتعلقة بالمساواة بين الجنسين تناقَش وتُستعرض </w:t>
      </w:r>
      <w:r w:rsidR="00B86CAC">
        <w:rPr>
          <w:rFonts w:hint="cs"/>
          <w:rtl/>
          <w:lang w:bidi="ar-EG"/>
        </w:rPr>
        <w:t>بشكل منهجي</w:t>
      </w:r>
      <w:r>
        <w:rPr>
          <w:rFonts w:hint="cs"/>
          <w:rtl/>
          <w:lang w:bidi="ar-EG"/>
        </w:rPr>
        <w:t xml:space="preserve"> خلال تخطيط عمليات المراجعة السنوية أو متعددة السنوات. وستسجل وثيقة تخطيط العمل التي تدعم إعداد برامج </w:t>
      </w:r>
      <w:r w:rsidR="00E61956">
        <w:rPr>
          <w:rFonts w:hint="cs"/>
          <w:rtl/>
          <w:lang w:bidi="ar-EG"/>
        </w:rPr>
        <w:t xml:space="preserve">عمل المراجعة السنوية أو متعددة السنوات </w:t>
      </w:r>
      <w:r w:rsidR="000A5FB2">
        <w:rPr>
          <w:rFonts w:hint="cs"/>
          <w:rtl/>
          <w:lang w:bidi="ar-EG"/>
        </w:rPr>
        <w:t>مدى إدارة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المخاطر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المرتبطة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بتحقيق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المساواة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بين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الجنسين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وتمكين</w:t>
      </w:r>
      <w:r w:rsidRPr="0055511B">
        <w:rPr>
          <w:rtl/>
          <w:lang w:bidi="ar-EG"/>
        </w:rPr>
        <w:t xml:space="preserve"> </w:t>
      </w:r>
      <w:r w:rsidRPr="0055511B">
        <w:rPr>
          <w:rFonts w:hint="eastAsia"/>
          <w:rtl/>
          <w:lang w:bidi="ar-EG"/>
        </w:rPr>
        <w:t>المرأة</w:t>
      </w:r>
      <w:r w:rsidR="00E61956">
        <w:rPr>
          <w:rFonts w:hint="cs"/>
          <w:rtl/>
          <w:lang w:bidi="ar-EG"/>
        </w:rPr>
        <w:t xml:space="preserve"> في</w:t>
      </w:r>
      <w:r w:rsidR="00C03864">
        <w:rPr>
          <w:rFonts w:hint="eastAsia"/>
          <w:rtl/>
          <w:lang w:bidi="ar-EG"/>
        </w:rPr>
        <w:t> </w:t>
      </w:r>
      <w:r w:rsidR="00E61956">
        <w:rPr>
          <w:rFonts w:hint="cs"/>
          <w:rtl/>
          <w:lang w:bidi="ar-EG"/>
        </w:rPr>
        <w:t>برامج المنظمة</w:t>
      </w:r>
      <w:r w:rsidRPr="0055511B">
        <w:rPr>
          <w:rtl/>
          <w:lang w:bidi="ar-EG"/>
        </w:rPr>
        <w:t>.</w:t>
      </w:r>
      <w:r w:rsidR="000A5FB2">
        <w:rPr>
          <w:rFonts w:hint="cs"/>
          <w:rtl/>
          <w:lang w:bidi="ar-EG"/>
        </w:rPr>
        <w:t xml:space="preserve"> واستناداً إلى عمليات </w:t>
      </w:r>
      <w:r w:rsidR="00185165">
        <w:rPr>
          <w:rFonts w:hint="cs"/>
          <w:rtl/>
          <w:lang w:bidi="ar-EG"/>
        </w:rPr>
        <w:t>تقييم</w:t>
      </w:r>
      <w:r w:rsidR="000A5FB2">
        <w:rPr>
          <w:rFonts w:hint="cs"/>
          <w:rtl/>
          <w:lang w:bidi="ar-EG"/>
        </w:rPr>
        <w:t xml:space="preserve"> المخاطر على مستوى الالتزام</w:t>
      </w:r>
      <w:r w:rsidR="00185165">
        <w:rPr>
          <w:rFonts w:hint="cs"/>
          <w:rtl/>
          <w:lang w:bidi="ar-EG"/>
        </w:rPr>
        <w:t>، طورت دوائر المراجعة الداخلية أدوات لمراجعة القضايا المتعلقة بالمساواة بين الجنسين وتمكين المرأة (مثل الامتثال للسياسات العامة وجودة الإبلاغ، إلخ.) وتطبق هذه الأدوات حسب الاقتضاء في</w:t>
      </w:r>
      <w:r w:rsidR="00C03864">
        <w:rPr>
          <w:rFonts w:hint="cs"/>
          <w:rtl/>
          <w:lang w:bidi="ar-EG"/>
        </w:rPr>
        <w:t xml:space="preserve"> جميع مراحل المراجعة ذات الصلة.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2126"/>
        <w:gridCol w:w="1560"/>
      </w:tblGrid>
      <w:tr w:rsidR="00D443B1" w:rsidRPr="00357566" w:rsidTr="0030678F">
        <w:tc>
          <w:tcPr>
            <w:tcW w:w="5943" w:type="dxa"/>
          </w:tcPr>
          <w:p w:rsidR="00D443B1" w:rsidRPr="00357566" w:rsidRDefault="00D443B1" w:rsidP="000A5FB2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0A5FB2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126" w:type="dxa"/>
          </w:tcPr>
          <w:p w:rsidR="00D443B1" w:rsidRPr="00357566" w:rsidRDefault="000A5FB2" w:rsidP="000A5FB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D443B1"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D443B1" w:rsidRPr="00357566" w:rsidRDefault="000A5FB2" w:rsidP="000A5FB2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D443B1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D443B1" w:rsidRPr="00357566" w:rsidTr="0030678F">
        <w:tc>
          <w:tcPr>
            <w:tcW w:w="5943" w:type="dxa"/>
          </w:tcPr>
          <w:p w:rsidR="00D443B1" w:rsidRPr="00357566" w:rsidRDefault="00D443B1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1.5</w:t>
            </w:r>
            <w:r w:rsidRPr="00357566">
              <w:rPr>
                <w:position w:val="2"/>
                <w:rtl/>
                <w:lang w:bidi="ar-EG"/>
              </w:rPr>
              <w:tab/>
            </w:r>
            <w:r w:rsidR="00185165">
              <w:rPr>
                <w:rFonts w:hint="cs"/>
                <w:position w:val="2"/>
                <w:rtl/>
                <w:lang w:bidi="ar-EG"/>
              </w:rPr>
              <w:t xml:space="preserve">استعراض المخاطر المتعلقة بالمساواة بين الجنسين </w:t>
            </w:r>
            <w:r w:rsidR="002C4093">
              <w:rPr>
                <w:rFonts w:hint="cs"/>
                <w:position w:val="2"/>
                <w:rtl/>
                <w:lang w:bidi="ar-EG"/>
              </w:rPr>
              <w:t>في تخطيط أعمال المراجعة السنوية</w:t>
            </w:r>
          </w:p>
        </w:tc>
        <w:tc>
          <w:tcPr>
            <w:tcW w:w="2126" w:type="dxa"/>
          </w:tcPr>
          <w:p w:rsidR="00D443B1" w:rsidRPr="0055511B" w:rsidRDefault="00DA4F7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55511B">
              <w:rPr>
                <w:rFonts w:hint="cs"/>
                <w:spacing w:val="-10"/>
                <w:position w:val="2"/>
                <w:rtl/>
                <w:lang w:bidi="ar-EG"/>
              </w:rPr>
              <w:t>وحدة المراجعة الداخلية</w:t>
            </w:r>
          </w:p>
        </w:tc>
        <w:tc>
          <w:tcPr>
            <w:tcW w:w="1560" w:type="dxa"/>
          </w:tcPr>
          <w:p w:rsidR="00D443B1" w:rsidRPr="00D443B1" w:rsidRDefault="00D443B1" w:rsidP="002A68C4">
            <w:pPr>
              <w:spacing w:before="60" w:after="60" w:line="300" w:lineRule="exact"/>
              <w:jc w:val="center"/>
              <w:rPr>
                <w:spacing w:val="-2"/>
                <w:position w:val="2"/>
                <w:rtl/>
                <w:lang w:bidi="ar-EG"/>
              </w:rPr>
            </w:pPr>
            <w:r w:rsidRPr="00D443B1">
              <w:rPr>
                <w:rFonts w:hint="cs"/>
                <w:spacing w:val="-2"/>
                <w:position w:val="2"/>
                <w:rtl/>
                <w:lang w:bidi="ar-EG"/>
              </w:rPr>
              <w:t>سبتمبر - ديسمبر</w:t>
            </w:r>
          </w:p>
        </w:tc>
      </w:tr>
      <w:tr w:rsidR="00D443B1" w:rsidRPr="00357566" w:rsidTr="0030678F">
        <w:tc>
          <w:tcPr>
            <w:tcW w:w="5943" w:type="dxa"/>
          </w:tcPr>
          <w:p w:rsidR="00D443B1" w:rsidRPr="00357566" w:rsidRDefault="00D443B1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2.5</w:t>
            </w:r>
            <w:r w:rsidRPr="00357566">
              <w:rPr>
                <w:position w:val="2"/>
                <w:rtl/>
                <w:lang w:bidi="ar-EG"/>
              </w:rPr>
              <w:tab/>
            </w:r>
            <w:r w:rsidR="004B472E">
              <w:rPr>
                <w:rFonts w:hint="cs"/>
                <w:position w:val="2"/>
                <w:rtl/>
                <w:lang w:bidi="ar-EG"/>
              </w:rPr>
              <w:t>النظر في أبعاد الم</w:t>
            </w:r>
            <w:r w:rsidR="002C4093">
              <w:rPr>
                <w:rFonts w:hint="cs"/>
                <w:position w:val="2"/>
                <w:rtl/>
                <w:lang w:bidi="ar-EG"/>
              </w:rPr>
              <w:t>ساواة بين الجنسين في عمليات المراجعة</w:t>
            </w:r>
          </w:p>
        </w:tc>
        <w:tc>
          <w:tcPr>
            <w:tcW w:w="2126" w:type="dxa"/>
          </w:tcPr>
          <w:p w:rsidR="00D443B1" w:rsidRPr="0055511B" w:rsidRDefault="00DA4F71" w:rsidP="002A68C4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55511B">
              <w:rPr>
                <w:rFonts w:hint="cs"/>
                <w:spacing w:val="-10"/>
                <w:position w:val="2"/>
                <w:rtl/>
                <w:lang w:bidi="ar-EG"/>
              </w:rPr>
              <w:t>وحدة المراجعة الداخلية</w:t>
            </w:r>
          </w:p>
        </w:tc>
        <w:tc>
          <w:tcPr>
            <w:tcW w:w="1560" w:type="dxa"/>
          </w:tcPr>
          <w:p w:rsidR="00D443B1" w:rsidRPr="00357566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يناير - ديسمبر</w:t>
            </w:r>
          </w:p>
        </w:tc>
      </w:tr>
    </w:tbl>
    <w:p w:rsidR="00996CB9" w:rsidRDefault="00D443B1" w:rsidP="005E105C">
      <w:pPr>
        <w:pStyle w:val="Heading1"/>
        <w:spacing w:after="240"/>
        <w:rPr>
          <w:rtl/>
        </w:rPr>
      </w:pPr>
      <w:r w:rsidRPr="00F211E1">
        <w:rPr>
          <w:rFonts w:hint="cs"/>
          <w:rtl/>
        </w:rPr>
        <w:t>باء</w:t>
      </w:r>
      <w:r w:rsidRPr="00F211E1">
        <w:rPr>
          <w:rtl/>
        </w:rPr>
        <w:tab/>
      </w:r>
      <w:r w:rsidR="00701A7B">
        <w:rPr>
          <w:rFonts w:hint="cs"/>
          <w:rtl/>
        </w:rPr>
        <w:t xml:space="preserve">تعزيز </w:t>
      </w:r>
      <w:r w:rsidR="00701A7B" w:rsidRPr="004B472E">
        <w:rPr>
          <w:rFonts w:hint="cs"/>
          <w:rtl/>
        </w:rPr>
        <w:t>المؤسسة</w:t>
      </w:r>
      <w:r w:rsidR="00F211E1">
        <w:rPr>
          <w:rFonts w:hint="cs"/>
          <w:rtl/>
        </w:rPr>
        <w:t xml:space="preserve"> </w:t>
      </w:r>
      <w:r w:rsidR="002C4093" w:rsidRPr="00F211E1">
        <w:rPr>
          <w:rFonts w:hint="cs"/>
          <w:rtl/>
        </w:rPr>
        <w:t>دعم</w:t>
      </w:r>
      <w:r w:rsidR="00F211E1">
        <w:rPr>
          <w:rFonts w:hint="cs"/>
          <w:rtl/>
        </w:rPr>
        <w:t>اً</w:t>
      </w:r>
      <w:r w:rsidR="002C4093" w:rsidRPr="00F211E1">
        <w:rPr>
          <w:rFonts w:hint="cs"/>
          <w:rtl/>
        </w:rPr>
        <w:t xml:space="preserve"> </w:t>
      </w:r>
      <w:r w:rsidR="00F211E1">
        <w:rPr>
          <w:rFonts w:hint="cs"/>
          <w:rtl/>
        </w:rPr>
        <w:t>ل</w:t>
      </w:r>
      <w:r w:rsidR="002C4093" w:rsidRPr="00F211E1">
        <w:rPr>
          <w:rFonts w:hint="cs"/>
          <w:rtl/>
        </w:rPr>
        <w:t>تحقيق النتائج</w:t>
      </w:r>
    </w:p>
    <w:tbl>
      <w:tblPr>
        <w:tblStyle w:val="TableGrid"/>
        <w:bidiVisual/>
        <w:tblW w:w="96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385"/>
      </w:tblGrid>
      <w:tr w:rsidR="00C03864" w:rsidRPr="007373B2" w:rsidTr="0019272C">
        <w:trPr>
          <w:trHeight w:val="405"/>
        </w:trPr>
        <w:tc>
          <w:tcPr>
            <w:tcW w:w="5229" w:type="dxa"/>
          </w:tcPr>
          <w:p w:rsidR="00C03864" w:rsidRPr="00C03864" w:rsidRDefault="00C03864" w:rsidP="0086246E">
            <w:pPr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C03864">
              <w:rPr>
                <w:b/>
                <w:bCs/>
              </w:rPr>
              <w:t>6</w:t>
            </w:r>
            <w:r w:rsidRPr="00C03864">
              <w:rPr>
                <w:b/>
                <w:bCs/>
                <w:rtl/>
              </w:rPr>
              <w:tab/>
            </w:r>
            <w:r w:rsidRPr="00C03864">
              <w:rPr>
                <w:rFonts w:hint="cs"/>
                <w:b/>
                <w:bCs/>
                <w:rtl/>
              </w:rPr>
              <w:t>السياسة والخطة</w:t>
            </w:r>
          </w:p>
        </w:tc>
        <w:tc>
          <w:tcPr>
            <w:tcW w:w="4385" w:type="dxa"/>
          </w:tcPr>
          <w:p w:rsidR="00C03864" w:rsidRPr="00C03864" w:rsidRDefault="00C03864" w:rsidP="0019272C">
            <w:pPr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C03864">
              <w:rPr>
                <w:rFonts w:hint="cs"/>
                <w:b/>
                <w:bCs/>
                <w:rtl/>
              </w:rPr>
              <w:t>حالة الخطة </w:t>
            </w:r>
            <w:r w:rsidRPr="00C03864">
              <w:rPr>
                <w:b/>
                <w:bCs/>
              </w:rPr>
              <w:t>SWAP</w:t>
            </w:r>
            <w:r w:rsidRPr="00C03864">
              <w:rPr>
                <w:rFonts w:hint="cs"/>
                <w:b/>
                <w:bCs/>
                <w:rtl/>
              </w:rPr>
              <w:t xml:space="preserve"> في </w:t>
            </w:r>
            <w:r w:rsidRPr="00C03864">
              <w:rPr>
                <w:b/>
                <w:bCs/>
              </w:rPr>
              <w:t>2017</w:t>
            </w:r>
            <w:r w:rsidRPr="00C03864">
              <w:rPr>
                <w:rFonts w:hint="cs"/>
                <w:rtl/>
              </w:rPr>
              <w:t>: تقترب من المتطلبات</w:t>
            </w:r>
          </w:p>
        </w:tc>
      </w:tr>
    </w:tbl>
    <w:p w:rsidR="003073CE" w:rsidRDefault="00F211E1" w:rsidP="00B708C1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3073CE" w:rsidRPr="00F211E1">
        <w:rPr>
          <w:rFonts w:hint="cs"/>
          <w:rtl/>
          <w:lang w:bidi="ar-EG"/>
        </w:rPr>
        <w:t xml:space="preserve"> الأداء </w:t>
      </w:r>
      <w:r>
        <w:rPr>
          <w:rFonts w:hint="cs"/>
          <w:rtl/>
          <w:lang w:bidi="ar-EG"/>
        </w:rPr>
        <w:t xml:space="preserve">المذكور </w:t>
      </w:r>
      <w:r w:rsidR="003073CE" w:rsidRPr="00F211E1">
        <w:rPr>
          <w:rFonts w:hint="cs"/>
          <w:rtl/>
          <w:lang w:bidi="ar-EG"/>
        </w:rPr>
        <w:t>للخطة </w:t>
      </w:r>
      <w:r w:rsidR="003073CE" w:rsidRPr="00F211E1">
        <w:rPr>
          <w:lang w:bidi="ar-EG"/>
        </w:rPr>
        <w:t>UN</w:t>
      </w:r>
      <w:r w:rsidR="003073CE" w:rsidRPr="00F211E1">
        <w:rPr>
          <w:lang w:bidi="ar-EG"/>
        </w:rPr>
        <w:noBreakHyphen/>
        <w:t>SWAP</w:t>
      </w:r>
      <w:r w:rsidR="003073CE" w:rsidRPr="00F211E1">
        <w:rPr>
          <w:rFonts w:hint="cs"/>
          <w:rtl/>
          <w:lang w:bidi="ar-EG"/>
        </w:rPr>
        <w:t>،</w:t>
      </w:r>
      <w:r w:rsidR="003073CE">
        <w:rPr>
          <w:rFonts w:hint="cs"/>
          <w:rtl/>
          <w:lang w:bidi="ar-EG"/>
        </w:rPr>
        <w:t xml:space="preserve"> </w:t>
      </w:r>
      <w:r w:rsidR="004B472E">
        <w:rPr>
          <w:rFonts w:hint="cs"/>
          <w:rtl/>
          <w:lang w:bidi="ar-EG"/>
        </w:rPr>
        <w:t>سيكون من اللازم أن يكون لدى</w:t>
      </w:r>
      <w:r w:rsidR="003073CE">
        <w:rPr>
          <w:rFonts w:hint="cs"/>
          <w:rtl/>
          <w:lang w:bidi="ar-EG"/>
        </w:rPr>
        <w:t xml:space="preserve"> الاتحاد سياسة/خطة م</w:t>
      </w:r>
      <w:r w:rsidR="00210FE5">
        <w:rPr>
          <w:rFonts w:hint="cs"/>
          <w:rtl/>
          <w:lang w:bidi="ar-EG"/>
        </w:rPr>
        <w:t>حدثة للمساواة بين الجنسين وتوظيف</w:t>
      </w:r>
      <w:r w:rsidR="003073CE">
        <w:rPr>
          <w:rFonts w:hint="cs"/>
          <w:rtl/>
          <w:lang w:bidi="ar-EG"/>
        </w:rPr>
        <w:t xml:space="preserve"> المرأة تتناول تعميم المساواة بين الجنسين </w:t>
      </w:r>
      <w:r w:rsidR="00D3279C">
        <w:rPr>
          <w:rFonts w:hint="cs"/>
          <w:rtl/>
          <w:lang w:bidi="ar-EG"/>
        </w:rPr>
        <w:t>والمساواة في تمثيل المرأة</w:t>
      </w:r>
      <w:r w:rsidR="003073CE">
        <w:rPr>
          <w:rFonts w:hint="cs"/>
          <w:rtl/>
          <w:lang w:bidi="ar-EG"/>
        </w:rPr>
        <w:t xml:space="preserve">. </w:t>
      </w:r>
      <w:r w:rsidR="00210FE5">
        <w:rPr>
          <w:rFonts w:hint="cs"/>
          <w:rtl/>
          <w:lang w:bidi="ar-EG"/>
        </w:rPr>
        <w:t xml:space="preserve">ويمكن </w:t>
      </w:r>
      <w:r w:rsidR="008A38B2">
        <w:rPr>
          <w:rFonts w:hint="cs"/>
          <w:rtl/>
          <w:lang w:bidi="ar-EG"/>
        </w:rPr>
        <w:t>إدراج الموضوعين</w:t>
      </w:r>
      <w:r w:rsidR="00210FE5">
        <w:rPr>
          <w:rFonts w:hint="cs"/>
          <w:rtl/>
          <w:lang w:bidi="ar-EG"/>
        </w:rPr>
        <w:t xml:space="preserve"> في وثيقتين منفصلتين أو دمجه</w:t>
      </w:r>
      <w:r w:rsidR="008A38B2">
        <w:rPr>
          <w:rFonts w:hint="cs"/>
          <w:rtl/>
          <w:lang w:bidi="ar-EG"/>
        </w:rPr>
        <w:t>ما</w:t>
      </w:r>
      <w:r w:rsidR="00210FE5">
        <w:rPr>
          <w:rFonts w:hint="cs"/>
          <w:rtl/>
          <w:lang w:bidi="ar-EG"/>
        </w:rPr>
        <w:t xml:space="preserve"> في وثيقة واحدة. </w:t>
      </w:r>
      <w:r w:rsidR="003073CE">
        <w:rPr>
          <w:rFonts w:hint="cs"/>
          <w:rtl/>
          <w:lang w:bidi="ar-EG"/>
        </w:rPr>
        <w:t>وسيتعين م</w:t>
      </w:r>
      <w:r w:rsidR="00D3279C">
        <w:rPr>
          <w:rFonts w:hint="cs"/>
          <w:rtl/>
          <w:lang w:bidi="ar-EG"/>
        </w:rPr>
        <w:t>واءمة</w:t>
      </w:r>
      <w:r w:rsidR="003073CE">
        <w:rPr>
          <w:rFonts w:hint="cs"/>
          <w:rtl/>
          <w:lang w:bidi="ar-EG"/>
        </w:rPr>
        <w:t xml:space="preserve"> المحتوى مع متطلبات الخطة </w:t>
      </w:r>
      <w:r w:rsidR="003073CE">
        <w:rPr>
          <w:lang w:bidi="ar-EG"/>
        </w:rPr>
        <w:t>UN</w:t>
      </w:r>
      <w:r w:rsidR="003073CE">
        <w:rPr>
          <w:lang w:bidi="ar-EG"/>
        </w:rPr>
        <w:noBreakHyphen/>
        <w:t>SWAP</w:t>
      </w:r>
      <w:r w:rsidR="003073CE">
        <w:rPr>
          <w:rFonts w:hint="cs"/>
          <w:rtl/>
          <w:lang w:bidi="ar-EG"/>
        </w:rPr>
        <w:t xml:space="preserve"> </w:t>
      </w:r>
      <w:r w:rsidR="00210FE5">
        <w:rPr>
          <w:rFonts w:hint="cs"/>
          <w:rtl/>
          <w:lang w:bidi="ar-EG"/>
        </w:rPr>
        <w:t>وتضمينه</w:t>
      </w:r>
      <w:r w:rsidR="003073CE">
        <w:rPr>
          <w:rFonts w:hint="cs"/>
          <w:rtl/>
          <w:lang w:bidi="ar-EG"/>
        </w:rPr>
        <w:t xml:space="preserve"> المساءلة على جميع المستويات، بما في ذلك كبار المديرين. و</w:t>
      </w:r>
      <w:r w:rsidR="00EE3EC5">
        <w:rPr>
          <w:rFonts w:hint="cs"/>
          <w:rtl/>
          <w:lang w:bidi="ar-EG"/>
        </w:rPr>
        <w:t>يلزم</w:t>
      </w:r>
      <w:r w:rsidR="003073CE">
        <w:rPr>
          <w:rFonts w:hint="cs"/>
          <w:rtl/>
          <w:lang w:bidi="ar-EG"/>
        </w:rPr>
        <w:t xml:space="preserve"> أن تتضمن تدابير المساءلة بنداً في تقييمات الأداء و/أو </w:t>
      </w:r>
      <w:r w:rsidR="00EE3EC5">
        <w:rPr>
          <w:rFonts w:hint="cs"/>
          <w:rtl/>
          <w:lang w:bidi="ar-EG"/>
        </w:rPr>
        <w:t>اتفاقات</w:t>
      </w:r>
      <w:r w:rsidR="003073CE">
        <w:rPr>
          <w:rFonts w:hint="cs"/>
          <w:rtl/>
          <w:lang w:bidi="ar-EG"/>
        </w:rPr>
        <w:t xml:space="preserve"> كبار المديرين يحدد مساءلتهم. و</w:t>
      </w:r>
      <w:r w:rsidR="00EE3EC5">
        <w:rPr>
          <w:rFonts w:hint="cs"/>
          <w:rtl/>
          <w:lang w:bidi="ar-EG"/>
        </w:rPr>
        <w:t>ينبغي</w:t>
      </w:r>
      <w:r w:rsidR="003073CE">
        <w:rPr>
          <w:rFonts w:hint="cs"/>
          <w:rtl/>
          <w:lang w:bidi="ar-EG"/>
        </w:rPr>
        <w:t xml:space="preserve"> أن تتضمن خطة التنفيذ تعميم المساواة بين الجنسين والتدخلات </w:t>
      </w:r>
      <w:r w:rsidR="00EE3EC5">
        <w:rPr>
          <w:rFonts w:hint="cs"/>
          <w:rtl/>
          <w:lang w:bidi="ar-EG"/>
        </w:rPr>
        <w:t xml:space="preserve">الرامية إلى تحقيق المساواة بين الجنسين </w:t>
      </w:r>
      <w:r w:rsidR="003073CE">
        <w:rPr>
          <w:rFonts w:hint="cs"/>
          <w:rtl/>
          <w:lang w:bidi="ar-EG"/>
        </w:rPr>
        <w:t xml:space="preserve">وأن تنص بوضوح على </w:t>
      </w:r>
      <w:r w:rsidR="00EE3EC5">
        <w:rPr>
          <w:rFonts w:hint="cs"/>
          <w:rtl/>
          <w:lang w:bidi="ar-EG"/>
        </w:rPr>
        <w:t>مراعاة</w:t>
      </w:r>
      <w:r w:rsidR="003073CE">
        <w:rPr>
          <w:rFonts w:hint="cs"/>
          <w:rtl/>
          <w:lang w:bidi="ar-EG"/>
        </w:rPr>
        <w:t xml:space="preserve"> </w:t>
      </w:r>
      <w:r w:rsidR="00EE3EC5">
        <w:rPr>
          <w:rFonts w:hint="cs"/>
          <w:rtl/>
          <w:lang w:bidi="ar-EG"/>
        </w:rPr>
        <w:t>المساواة في تمثيل الجنسين لدى التوظيف. وعلاوةً على ذلك، ينبغي</w:t>
      </w:r>
      <w:r w:rsidR="003073CE">
        <w:rPr>
          <w:rFonts w:hint="cs"/>
          <w:rtl/>
          <w:lang w:bidi="ar-EG"/>
        </w:rPr>
        <w:t xml:space="preserve"> أن تكون عمليات </w:t>
      </w:r>
      <w:r w:rsidR="00B708C1">
        <w:rPr>
          <w:rFonts w:hint="cs"/>
          <w:rtl/>
          <w:lang w:bidi="ar-EG"/>
        </w:rPr>
        <w:t>رصد</w:t>
      </w:r>
      <w:r w:rsidR="003073CE">
        <w:rPr>
          <w:rFonts w:hint="cs"/>
          <w:rtl/>
          <w:lang w:bidi="ar-EG"/>
        </w:rPr>
        <w:t xml:space="preserve"> </w:t>
      </w:r>
      <w:r w:rsidR="00B434E1">
        <w:rPr>
          <w:rFonts w:hint="cs"/>
          <w:rtl/>
          <w:lang w:bidi="ar-EG"/>
        </w:rPr>
        <w:t xml:space="preserve">وتقييم </w:t>
      </w:r>
      <w:r w:rsidR="003073CE">
        <w:rPr>
          <w:rFonts w:hint="cs"/>
          <w:rtl/>
          <w:lang w:bidi="ar-EG"/>
        </w:rPr>
        <w:t xml:space="preserve">السياسة </w:t>
      </w:r>
      <w:r w:rsidR="004B472E">
        <w:rPr>
          <w:rFonts w:hint="cs"/>
          <w:rtl/>
          <w:lang w:bidi="ar-EG"/>
        </w:rPr>
        <w:t xml:space="preserve">وخطة العمل واضحة </w:t>
      </w:r>
      <w:r w:rsidR="00B434E1" w:rsidRPr="00CB11E6">
        <w:rPr>
          <w:rFonts w:hint="cs"/>
          <w:rtl/>
          <w:lang w:bidi="ar-EG"/>
        </w:rPr>
        <w:t>ومحددة بمواعيد نهائية</w:t>
      </w:r>
      <w:r w:rsidR="003073CE" w:rsidRPr="00CB11E6">
        <w:rPr>
          <w:rFonts w:hint="cs"/>
          <w:rtl/>
          <w:lang w:bidi="ar-EG"/>
        </w:rPr>
        <w:t xml:space="preserve"> </w:t>
      </w:r>
      <w:r w:rsidR="00B434E1" w:rsidRPr="00CB11E6">
        <w:rPr>
          <w:rFonts w:hint="cs"/>
          <w:rtl/>
          <w:lang w:bidi="ar-EG"/>
        </w:rPr>
        <w:t xml:space="preserve">مع وضع </w:t>
      </w:r>
      <w:r w:rsidR="003073CE" w:rsidRPr="00CB11E6">
        <w:rPr>
          <w:rFonts w:hint="cs"/>
          <w:rtl/>
          <w:lang w:bidi="ar-EG"/>
        </w:rPr>
        <w:t>الآل</w:t>
      </w:r>
      <w:r w:rsidR="00EE3EC5">
        <w:rPr>
          <w:rFonts w:hint="cs"/>
          <w:rtl/>
          <w:lang w:bidi="ar-EG"/>
        </w:rPr>
        <w:t>يات اللازمة لضمان تنفيذ الرصد</w:t>
      </w:r>
      <w:r w:rsidR="003073CE" w:rsidRPr="00CB11E6">
        <w:rPr>
          <w:rFonts w:hint="cs"/>
          <w:rtl/>
          <w:lang w:bidi="ar-EG"/>
        </w:rPr>
        <w:t xml:space="preserve"> والتقييم </w:t>
      </w:r>
      <w:r w:rsidR="0097167D" w:rsidRPr="00CB11E6">
        <w:rPr>
          <w:rFonts w:hint="cs"/>
          <w:rtl/>
          <w:lang w:bidi="ar-EG"/>
        </w:rPr>
        <w:t>و</w:t>
      </w:r>
      <w:r w:rsidR="00472F20" w:rsidRPr="00CB11E6">
        <w:rPr>
          <w:rFonts w:hint="cs"/>
          <w:rtl/>
          <w:lang w:bidi="ar-EG"/>
        </w:rPr>
        <w:t>إدراج</w:t>
      </w:r>
      <w:r w:rsidR="0097167D" w:rsidRPr="00CB11E6">
        <w:rPr>
          <w:rFonts w:hint="cs"/>
          <w:rtl/>
          <w:lang w:bidi="ar-EG"/>
        </w:rPr>
        <w:t xml:space="preserve"> </w:t>
      </w:r>
      <w:r w:rsidR="003073CE" w:rsidRPr="00CB11E6">
        <w:rPr>
          <w:rFonts w:hint="cs"/>
          <w:rtl/>
          <w:lang w:bidi="ar-EG"/>
        </w:rPr>
        <w:t xml:space="preserve">النتائج </w:t>
      </w:r>
      <w:r w:rsidR="0097167D" w:rsidRPr="00CB11E6">
        <w:rPr>
          <w:rFonts w:hint="cs"/>
          <w:rtl/>
          <w:lang w:bidi="ar-EG"/>
        </w:rPr>
        <w:t>في</w:t>
      </w:r>
      <w:r w:rsidR="003073CE" w:rsidRPr="00CB11E6">
        <w:rPr>
          <w:rFonts w:hint="cs"/>
          <w:rtl/>
          <w:lang w:bidi="ar-EG"/>
        </w:rPr>
        <w:t xml:space="preserve"> البرامج مجدداً.</w:t>
      </w:r>
      <w:r w:rsidR="00D443B1">
        <w:rPr>
          <w:rFonts w:hint="cs"/>
          <w:rtl/>
          <w:lang w:bidi="ar-EG"/>
        </w:rPr>
        <w:t xml:space="preserve"> </w:t>
      </w:r>
      <w:r w:rsidR="008A38B2">
        <w:rPr>
          <w:rFonts w:hint="cs"/>
          <w:rtl/>
          <w:lang w:bidi="ar-EG"/>
        </w:rPr>
        <w:t xml:space="preserve">وإضافةً إلى ذلك، ينبغي أن تتضمن السياسات </w:t>
      </w:r>
      <w:r w:rsidR="0097167D">
        <w:rPr>
          <w:rFonts w:hint="cs"/>
          <w:rtl/>
          <w:lang w:bidi="ar-EG"/>
        </w:rPr>
        <w:t>الآن</w:t>
      </w:r>
      <w:r w:rsidR="008A38B2">
        <w:rPr>
          <w:rFonts w:hint="cs"/>
          <w:rtl/>
          <w:lang w:bidi="ar-EG"/>
        </w:rPr>
        <w:t xml:space="preserve"> قسماً يتعلق بالنتائج الرئيسية </w:t>
      </w:r>
      <w:r w:rsidR="00D57713">
        <w:rPr>
          <w:rFonts w:hint="cs"/>
          <w:rtl/>
          <w:lang w:bidi="ar-EG"/>
        </w:rPr>
        <w:t>ل</w:t>
      </w:r>
      <w:r w:rsidR="008A38B2">
        <w:rPr>
          <w:rFonts w:hint="cs"/>
          <w:rtl/>
          <w:lang w:bidi="ar-EG"/>
        </w:rPr>
        <w:t>لمساواة بين الجنسين وتوظيف المرأة</w:t>
      </w:r>
      <w:r w:rsidR="00D57713">
        <w:rPr>
          <w:rFonts w:hint="cs"/>
          <w:rtl/>
          <w:lang w:bidi="ar-EG"/>
        </w:rPr>
        <w:t xml:space="preserve"> المرتبطة بأهداف التنمية المستدامة، ويمكن أن يكون هذا القسم </w:t>
      </w:r>
      <w:r w:rsidR="0097167D">
        <w:rPr>
          <w:rFonts w:hint="cs"/>
          <w:rtl/>
          <w:lang w:bidi="ar-EG"/>
        </w:rPr>
        <w:t>استفاضةً ل</w:t>
      </w:r>
      <w:r w:rsidR="00D57713">
        <w:rPr>
          <w:rFonts w:hint="cs"/>
          <w:rtl/>
          <w:lang w:bidi="ar-EG"/>
        </w:rPr>
        <w:t xml:space="preserve">لوثيقة الرئيسية للتخطيط الاستراتيجي. وينبغي أيضاً إدراج قسم بشأن تتبع الروابط بين </w:t>
      </w:r>
      <w:r w:rsidR="00701A7B">
        <w:rPr>
          <w:rFonts w:hint="cs"/>
          <w:rtl/>
          <w:lang w:bidi="ar-EG"/>
        </w:rPr>
        <w:t xml:space="preserve">تعزيز المؤسسة والنتائج المنشودة، أي تحديد </w:t>
      </w:r>
      <w:r w:rsidR="002E5737">
        <w:rPr>
          <w:rFonts w:hint="cs"/>
          <w:rtl/>
          <w:lang w:bidi="ar-EG"/>
        </w:rPr>
        <w:t xml:space="preserve">الطريقة التي من خلالها يمكن لتعزيز المؤسسة، على النحو المحدد في مؤشرات الأداء في الجزء الثاني من </w:t>
      </w:r>
      <w:r w:rsidR="00472F20">
        <w:rPr>
          <w:rFonts w:hint="cs"/>
          <w:rtl/>
          <w:lang w:bidi="ar-EG"/>
        </w:rPr>
        <w:t>النسخة الثانية من ا</w:t>
      </w:r>
      <w:r w:rsidR="002E5737">
        <w:rPr>
          <w:rFonts w:hint="cs"/>
          <w:rtl/>
          <w:lang w:bidi="ar-EG"/>
        </w:rPr>
        <w:t xml:space="preserve">لخطة </w:t>
      </w:r>
      <w:r w:rsidR="002E5737">
        <w:rPr>
          <w:lang w:bidi="ar-EG"/>
        </w:rPr>
        <w:t>UN</w:t>
      </w:r>
      <w:r w:rsidR="002E5737">
        <w:rPr>
          <w:lang w:bidi="ar-EG"/>
        </w:rPr>
        <w:noBreakHyphen/>
        <w:t>SWAP</w:t>
      </w:r>
      <w:r w:rsidR="002E5737">
        <w:rPr>
          <w:rFonts w:hint="cs"/>
          <w:rtl/>
          <w:lang w:bidi="ar-EG"/>
        </w:rPr>
        <w:t xml:space="preserve">، أن يساعد على تحقيق النتائج المنشودة. وللوفاء بالمتطلبات المتعلقة </w:t>
      </w:r>
      <w:r w:rsidR="00684411">
        <w:rPr>
          <w:rFonts w:hint="cs"/>
          <w:rtl/>
          <w:lang w:bidi="ar-EG"/>
        </w:rPr>
        <w:t>بالمساواة في تمثيل المرأة</w:t>
      </w:r>
      <w:r w:rsidR="002E5737">
        <w:rPr>
          <w:rFonts w:hint="cs"/>
          <w:rtl/>
          <w:lang w:bidi="ar-EG"/>
        </w:rPr>
        <w:t xml:space="preserve">، يتعين على الاتحاد أن يثبت تنفيذه للسياسات التي تدعم تمثيل المرأة في </w:t>
      </w:r>
      <w:r w:rsidR="00472F20">
        <w:rPr>
          <w:rFonts w:hint="cs"/>
          <w:rtl/>
          <w:lang w:bidi="ar-EG"/>
        </w:rPr>
        <w:t xml:space="preserve">مختلف مستويات </w:t>
      </w:r>
      <w:r w:rsidR="00684411">
        <w:rPr>
          <w:rFonts w:hint="cs"/>
          <w:rtl/>
          <w:lang w:bidi="ar-EG"/>
        </w:rPr>
        <w:t>المنظمة.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1984"/>
        <w:gridCol w:w="1560"/>
      </w:tblGrid>
      <w:tr w:rsidR="003073CE" w:rsidRPr="00D92D08" w:rsidTr="00D92D08">
        <w:tc>
          <w:tcPr>
            <w:tcW w:w="6085" w:type="dxa"/>
          </w:tcPr>
          <w:p w:rsidR="003073CE" w:rsidRPr="00D92D08" w:rsidRDefault="00684411" w:rsidP="00B708C1">
            <w:pPr>
              <w:keepNext/>
              <w:tabs>
                <w:tab w:val="clear" w:pos="1134"/>
                <w:tab w:val="right" w:pos="6011"/>
              </w:tabs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D92D08">
              <w:rPr>
                <w:rFonts w:hint="cs"/>
                <w:position w:val="2"/>
                <w:u w:val="single"/>
                <w:rtl/>
                <w:lang w:bidi="ar-EG"/>
              </w:rPr>
              <w:t>النواتج</w:t>
            </w:r>
          </w:p>
        </w:tc>
        <w:tc>
          <w:tcPr>
            <w:tcW w:w="1984" w:type="dxa"/>
          </w:tcPr>
          <w:p w:rsidR="003073CE" w:rsidRPr="00D92D08" w:rsidRDefault="00684411" w:rsidP="00684411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D92D08"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3073CE" w:rsidRPr="00D92D08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Pr="00D92D08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3073CE" w:rsidRPr="00D92D08" w:rsidRDefault="00684411" w:rsidP="00684411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D92D08"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3073CE" w:rsidRPr="00D92D08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3073CE" w:rsidRPr="00D92D08" w:rsidTr="00D92D08">
        <w:tc>
          <w:tcPr>
            <w:tcW w:w="6085" w:type="dxa"/>
          </w:tcPr>
          <w:p w:rsidR="003073CE" w:rsidRPr="00D92D08" w:rsidRDefault="003073CE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D92D08">
              <w:rPr>
                <w:position w:val="2"/>
                <w:lang w:bidi="ar-EG"/>
              </w:rPr>
              <w:t>1.</w:t>
            </w:r>
            <w:r w:rsidR="00D443B1" w:rsidRPr="00D92D08">
              <w:rPr>
                <w:position w:val="2"/>
                <w:lang w:bidi="ar-EG"/>
              </w:rPr>
              <w:t>6</w:t>
            </w:r>
            <w:r w:rsidRPr="00D92D08">
              <w:rPr>
                <w:position w:val="2"/>
                <w:rtl/>
                <w:lang w:bidi="ar-EG"/>
              </w:rPr>
              <w:tab/>
            </w:r>
            <w:r w:rsidR="002E5737" w:rsidRPr="00D92D08">
              <w:rPr>
                <w:rFonts w:hint="cs"/>
                <w:position w:val="2"/>
                <w:rtl/>
                <w:lang w:bidi="ar-EG"/>
              </w:rPr>
              <w:t xml:space="preserve">وضع استراتيجية للتكافؤ بين الجنسين </w:t>
            </w:r>
            <w:r w:rsidR="00472F20" w:rsidRPr="00D92D08">
              <w:rPr>
                <w:rFonts w:hint="cs"/>
                <w:position w:val="2"/>
                <w:rtl/>
                <w:lang w:bidi="ar-EG"/>
              </w:rPr>
              <w:t>من أجل تق</w:t>
            </w:r>
            <w:r w:rsidR="008B2AB2" w:rsidRPr="00D92D08">
              <w:rPr>
                <w:rFonts w:hint="cs"/>
                <w:position w:val="2"/>
                <w:rtl/>
                <w:lang w:bidi="ar-EG"/>
              </w:rPr>
              <w:t>رير مجلس الرؤساء التنفيذيين</w:t>
            </w:r>
            <w:r w:rsidR="00AD0EDE" w:rsidRPr="00D92D08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52AD7" w:rsidRPr="00D92D08">
              <w:rPr>
                <w:position w:val="2"/>
                <w:lang w:bidi="ar-EG"/>
              </w:rPr>
              <w:t>(</w:t>
            </w:r>
            <w:r w:rsidR="00AD0EDE" w:rsidRPr="00D92D08">
              <w:rPr>
                <w:rFonts w:asciiTheme="minorHAnsi" w:hAnsiTheme="minorHAnsi"/>
                <w:color w:val="000000" w:themeColor="text1"/>
                <w:position w:val="2"/>
                <w:szCs w:val="24"/>
              </w:rPr>
              <w:t>CEB</w:t>
            </w:r>
            <w:r w:rsidR="00052AD7" w:rsidRPr="00D92D08">
              <w:rPr>
                <w:position w:val="2"/>
                <w:lang w:bidi="ar-EG"/>
              </w:rPr>
              <w:t>)</w:t>
            </w:r>
          </w:p>
        </w:tc>
        <w:tc>
          <w:tcPr>
            <w:tcW w:w="1984" w:type="dxa"/>
          </w:tcPr>
          <w:p w:rsidR="003073CE" w:rsidRPr="00D92D08" w:rsidRDefault="00684411" w:rsidP="0068441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 xml:space="preserve">دائرة </w:t>
            </w:r>
            <w:r w:rsidR="008B2AB2" w:rsidRPr="00D92D08">
              <w:rPr>
                <w:rFonts w:hint="cs"/>
                <w:position w:val="2"/>
                <w:rtl/>
                <w:lang w:bidi="ar-EG"/>
              </w:rPr>
              <w:t>الموارد البشرية</w:t>
            </w:r>
            <w:r w:rsidR="007873D9" w:rsidRPr="00D92D08">
              <w:rPr>
                <w:rFonts w:hint="cs"/>
                <w:position w:val="2"/>
                <w:rtl/>
                <w:lang w:bidi="ar-EG"/>
              </w:rPr>
              <w:t>/</w:t>
            </w:r>
            <w:r w:rsidR="00DD3907" w:rsidRPr="00D92D08">
              <w:rPr>
                <w:rFonts w:hint="cs"/>
                <w:position w:val="2"/>
                <w:rtl/>
                <w:lang w:bidi="ar-EG"/>
              </w:rPr>
              <w:t xml:space="preserve">أمانة </w:t>
            </w:r>
            <w:r w:rsidRPr="00D92D08">
              <w:rPr>
                <w:rFonts w:hint="cs"/>
                <w:position w:val="2"/>
                <w:rtl/>
                <w:lang w:bidi="ar-EG"/>
              </w:rPr>
              <w:t>الهيئات الحاكمة</w:t>
            </w:r>
            <w:r w:rsidR="007873D9" w:rsidRPr="00D92D08">
              <w:rPr>
                <w:rFonts w:hint="cs"/>
                <w:position w:val="2"/>
                <w:rtl/>
                <w:lang w:bidi="ar-EG"/>
              </w:rPr>
              <w:t> </w:t>
            </w:r>
            <w:r w:rsidR="007873D9" w:rsidRPr="00D92D08">
              <w:rPr>
                <w:position w:val="2"/>
                <w:lang w:bidi="ar-EG"/>
              </w:rPr>
              <w:t>(GBS)</w:t>
            </w:r>
          </w:p>
        </w:tc>
        <w:tc>
          <w:tcPr>
            <w:tcW w:w="1560" w:type="dxa"/>
          </w:tcPr>
          <w:p w:rsidR="003073CE" w:rsidRPr="00D92D08" w:rsidRDefault="003073CE" w:rsidP="00D443B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 xml:space="preserve">يناير - </w:t>
            </w:r>
            <w:r w:rsidR="00D443B1" w:rsidRPr="00D92D08">
              <w:rPr>
                <w:rFonts w:hint="cs"/>
                <w:position w:val="2"/>
                <w:rtl/>
                <w:lang w:bidi="ar-EG"/>
              </w:rPr>
              <w:t>أبريل</w:t>
            </w:r>
          </w:p>
        </w:tc>
      </w:tr>
      <w:tr w:rsidR="003073CE" w:rsidRPr="00D92D08" w:rsidTr="00D92D08">
        <w:tc>
          <w:tcPr>
            <w:tcW w:w="6085" w:type="dxa"/>
          </w:tcPr>
          <w:p w:rsidR="003073CE" w:rsidRPr="00D92D08" w:rsidRDefault="003073CE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D92D08">
              <w:rPr>
                <w:position w:val="2"/>
                <w:lang w:bidi="ar-EG"/>
              </w:rPr>
              <w:t>2.</w:t>
            </w:r>
            <w:r w:rsidR="00D443B1" w:rsidRPr="00D92D08">
              <w:rPr>
                <w:position w:val="2"/>
                <w:lang w:bidi="ar-EG"/>
              </w:rPr>
              <w:t>6</w:t>
            </w:r>
            <w:r w:rsidRPr="00D92D08">
              <w:rPr>
                <w:position w:val="2"/>
                <w:rtl/>
                <w:lang w:bidi="ar-EG"/>
              </w:rPr>
              <w:tab/>
            </w:r>
            <w:r w:rsidR="006D7270" w:rsidRPr="00D92D08">
              <w:rPr>
                <w:rFonts w:hint="cs"/>
                <w:position w:val="2"/>
                <w:rtl/>
                <w:lang w:bidi="ar-EG"/>
              </w:rPr>
              <w:t xml:space="preserve">خطة </w:t>
            </w:r>
            <w:r w:rsidRPr="00D92D08">
              <w:rPr>
                <w:rFonts w:hint="cs"/>
                <w:position w:val="2"/>
                <w:rtl/>
                <w:lang w:bidi="ar-EG"/>
              </w:rPr>
              <w:t>تنفيذ</w:t>
            </w:r>
            <w:r w:rsidR="006D7270" w:rsidRPr="00D92D08">
              <w:rPr>
                <w:rFonts w:hint="cs"/>
                <w:position w:val="2"/>
                <w:rtl/>
                <w:lang w:bidi="ar-EG"/>
              </w:rPr>
              <w:t xml:space="preserve"> المساواة بين الجنسين وتعميمها لعام </w:t>
            </w:r>
            <w:r w:rsidR="006D7270" w:rsidRPr="00D92D08">
              <w:rPr>
                <w:position w:val="2"/>
                <w:lang w:bidi="ar-EG"/>
              </w:rPr>
              <w:t>2018</w:t>
            </w:r>
          </w:p>
        </w:tc>
        <w:tc>
          <w:tcPr>
            <w:tcW w:w="1984" w:type="dxa"/>
          </w:tcPr>
          <w:p w:rsidR="003073CE" w:rsidRPr="00D92D08" w:rsidRDefault="00DD3907" w:rsidP="00AF0931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 xml:space="preserve">أمانة </w:t>
            </w:r>
            <w:r w:rsidR="00684411" w:rsidRPr="00D92D08">
              <w:rPr>
                <w:rFonts w:hint="cs"/>
                <w:position w:val="2"/>
                <w:rtl/>
                <w:lang w:bidi="ar-EG"/>
              </w:rPr>
              <w:t>الهيئات الحاكمة</w:t>
            </w:r>
            <w:r w:rsidR="007873D9" w:rsidRPr="00D92D08">
              <w:rPr>
                <w:rFonts w:hint="eastAsia"/>
                <w:position w:val="2"/>
                <w:rtl/>
                <w:lang w:bidi="ar-EG"/>
              </w:rPr>
              <w:t>/</w:t>
            </w:r>
            <w:r w:rsidR="003E6FF5" w:rsidRPr="00D92D08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  <w:r w:rsidR="003A0789" w:rsidRPr="00D92D08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F0931" w:rsidRPr="00D92D08">
              <w:rPr>
                <w:position w:val="2"/>
                <w:lang w:bidi="ar-EG"/>
              </w:rPr>
              <w:t>(</w:t>
            </w:r>
            <w:r w:rsidR="003A0789" w:rsidRPr="00D92D08">
              <w:rPr>
                <w:rFonts w:asciiTheme="minorHAnsi" w:hAnsiTheme="minorHAnsi" w:cs="Times New Roman"/>
                <w:color w:val="000000" w:themeColor="text1"/>
                <w:position w:val="2"/>
                <w:sz w:val="24"/>
                <w:szCs w:val="24"/>
              </w:rPr>
              <w:t>GTF</w:t>
            </w:r>
            <w:r w:rsidR="00AF0931" w:rsidRPr="00D92D08">
              <w:rPr>
                <w:position w:val="2"/>
                <w:lang w:bidi="ar-EG"/>
              </w:rPr>
              <w:t>)</w:t>
            </w:r>
            <w:r w:rsidR="003E6FF5" w:rsidRPr="00D92D08">
              <w:rPr>
                <w:rFonts w:hint="cs"/>
                <w:position w:val="2"/>
                <w:rtl/>
                <w:lang w:bidi="ar-EG"/>
              </w:rPr>
              <w:t xml:space="preserve"> </w:t>
            </w:r>
          </w:p>
        </w:tc>
        <w:tc>
          <w:tcPr>
            <w:tcW w:w="1560" w:type="dxa"/>
          </w:tcPr>
          <w:p w:rsidR="003073CE" w:rsidRPr="00D92D08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>فبراير - مارس</w:t>
            </w:r>
          </w:p>
        </w:tc>
      </w:tr>
      <w:tr w:rsidR="003073CE" w:rsidRPr="00D92D08" w:rsidTr="00D92D08">
        <w:tc>
          <w:tcPr>
            <w:tcW w:w="6085" w:type="dxa"/>
          </w:tcPr>
          <w:p w:rsidR="003073CE" w:rsidRPr="00D92D08" w:rsidRDefault="003073CE" w:rsidP="00AF093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D92D08">
              <w:rPr>
                <w:position w:val="2"/>
                <w:lang w:bidi="ar-EG"/>
              </w:rPr>
              <w:t>3.</w:t>
            </w:r>
            <w:r w:rsidR="00D443B1" w:rsidRPr="00D92D08">
              <w:rPr>
                <w:position w:val="2"/>
                <w:lang w:bidi="ar-EG"/>
              </w:rPr>
              <w:t>6</w:t>
            </w:r>
            <w:r w:rsidRPr="00D92D08">
              <w:rPr>
                <w:position w:val="2"/>
                <w:rtl/>
                <w:lang w:bidi="ar-EG"/>
              </w:rPr>
              <w:tab/>
            </w:r>
            <w:r w:rsidR="003E6FF5" w:rsidRPr="00D92D08">
              <w:rPr>
                <w:rFonts w:hint="cs"/>
                <w:position w:val="2"/>
                <w:rtl/>
                <w:lang w:bidi="ar-EG"/>
              </w:rPr>
              <w:t>توضيح المساءلة لضمان ال</w:t>
            </w:r>
            <w:r w:rsidR="00684411" w:rsidRPr="00D92D08">
              <w:rPr>
                <w:rFonts w:hint="cs"/>
                <w:position w:val="2"/>
                <w:rtl/>
                <w:lang w:bidi="ar-EG"/>
              </w:rPr>
              <w:t>رصد</w:t>
            </w:r>
            <w:r w:rsidR="003E6FF5" w:rsidRPr="00D92D08">
              <w:rPr>
                <w:rFonts w:hint="cs"/>
                <w:position w:val="2"/>
                <w:rtl/>
                <w:lang w:bidi="ar-EG"/>
              </w:rPr>
              <w:t xml:space="preserve"> والمتابعة</w:t>
            </w:r>
          </w:p>
        </w:tc>
        <w:tc>
          <w:tcPr>
            <w:tcW w:w="1984" w:type="dxa"/>
          </w:tcPr>
          <w:p w:rsidR="003073CE" w:rsidRPr="00D92D08" w:rsidRDefault="003E6FF5" w:rsidP="00D443B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3073CE" w:rsidRPr="00D92D08" w:rsidRDefault="00D443B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D92D08">
              <w:rPr>
                <w:rFonts w:hint="cs"/>
                <w:position w:val="2"/>
                <w:rtl/>
                <w:lang w:bidi="ar-EG"/>
              </w:rPr>
              <w:t>يونيو - أغسطس</w:t>
            </w:r>
          </w:p>
        </w:tc>
      </w:tr>
    </w:tbl>
    <w:p w:rsidR="007361D8" w:rsidRDefault="007361D8" w:rsidP="00A242DA">
      <w:pPr>
        <w:rPr>
          <w:rtl/>
        </w:rPr>
      </w:pPr>
    </w:p>
    <w:tbl>
      <w:tblPr>
        <w:tblStyle w:val="TableGrid"/>
        <w:bidiVisual/>
        <w:tblW w:w="96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672"/>
      </w:tblGrid>
      <w:tr w:rsidR="007361D8" w:rsidRPr="007373B2" w:rsidTr="0019272C">
        <w:tc>
          <w:tcPr>
            <w:tcW w:w="3968" w:type="dxa"/>
          </w:tcPr>
          <w:p w:rsidR="007361D8" w:rsidRPr="007361D8" w:rsidRDefault="007361D8" w:rsidP="006F53D7">
            <w:pPr>
              <w:keepNext/>
              <w:keepLines/>
              <w:tabs>
                <w:tab w:val="clear" w:pos="1134"/>
                <w:tab w:val="left" w:pos="574"/>
              </w:tabs>
              <w:spacing w:before="0"/>
              <w:ind w:left="1134" w:hanging="1134"/>
              <w:rPr>
                <w:b/>
                <w:bCs/>
                <w:rtl/>
              </w:rPr>
            </w:pPr>
            <w:r w:rsidRPr="007361D8">
              <w:rPr>
                <w:b/>
                <w:bCs/>
              </w:rPr>
              <w:t>7</w:t>
            </w:r>
            <w:r w:rsidRPr="007361D8">
              <w:rPr>
                <w:b/>
                <w:bCs/>
                <w:rtl/>
              </w:rPr>
              <w:tab/>
            </w:r>
            <w:r w:rsidRPr="007361D8">
              <w:rPr>
                <w:rFonts w:hint="cs"/>
                <w:b/>
                <w:bCs/>
                <w:rtl/>
              </w:rPr>
              <w:t>القيادة</w:t>
            </w:r>
          </w:p>
        </w:tc>
        <w:tc>
          <w:tcPr>
            <w:tcW w:w="5672" w:type="dxa"/>
          </w:tcPr>
          <w:p w:rsidR="007361D8" w:rsidRPr="007361D8" w:rsidRDefault="007361D8" w:rsidP="006F53D7">
            <w:pPr>
              <w:keepNext/>
              <w:keepLines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7361D8">
              <w:rPr>
                <w:rFonts w:hint="cs"/>
                <w:b/>
                <w:bCs/>
                <w:rtl/>
              </w:rPr>
              <w:t>حالة الخطة </w:t>
            </w:r>
            <w:r w:rsidRPr="007361D8">
              <w:rPr>
                <w:b/>
                <w:bCs/>
              </w:rPr>
              <w:t>SWAP</w:t>
            </w:r>
            <w:r w:rsidRPr="007361D8">
              <w:rPr>
                <w:rFonts w:hint="cs"/>
                <w:b/>
                <w:bCs/>
                <w:rtl/>
              </w:rPr>
              <w:t xml:space="preserve"> في </w:t>
            </w:r>
            <w:r w:rsidRPr="007361D8">
              <w:rPr>
                <w:b/>
                <w:bCs/>
              </w:rPr>
              <w:t>2017</w:t>
            </w:r>
            <w:r w:rsidRPr="007361D8">
              <w:rPr>
                <w:rFonts w:hint="cs"/>
                <w:rtl/>
              </w:rPr>
              <w:t>: غير متاحة؛ مؤشر جديد لعام </w:t>
            </w:r>
            <w:r w:rsidRPr="007361D8">
              <w:t>2017</w:t>
            </w:r>
          </w:p>
        </w:tc>
      </w:tr>
    </w:tbl>
    <w:p w:rsidR="003073CE" w:rsidRDefault="003E6FF5" w:rsidP="006F53D7">
      <w:pPr>
        <w:keepNext/>
        <w:keepLines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3073CE" w:rsidRPr="003E6FF5">
        <w:rPr>
          <w:rFonts w:hint="cs"/>
          <w:rtl/>
          <w:lang w:bidi="ar-EG"/>
        </w:rPr>
        <w:t xml:space="preserve"> الأداء </w:t>
      </w:r>
      <w:r>
        <w:rPr>
          <w:rFonts w:hint="cs"/>
          <w:rtl/>
          <w:lang w:bidi="ar-EG"/>
        </w:rPr>
        <w:t xml:space="preserve">المذكور </w:t>
      </w:r>
      <w:r w:rsidR="003073CE" w:rsidRPr="003E6FF5">
        <w:rPr>
          <w:rFonts w:hint="cs"/>
          <w:rtl/>
          <w:lang w:bidi="ar-EG"/>
        </w:rPr>
        <w:t>للخطة </w:t>
      </w:r>
      <w:r w:rsidR="003073CE" w:rsidRPr="003E6FF5">
        <w:rPr>
          <w:lang w:bidi="ar-EG"/>
        </w:rPr>
        <w:t>UN</w:t>
      </w:r>
      <w:r w:rsidR="003073CE" w:rsidRPr="003E6FF5">
        <w:rPr>
          <w:lang w:bidi="ar-EG"/>
        </w:rPr>
        <w:noBreakHyphen/>
        <w:t>SWAP</w:t>
      </w:r>
      <w:r w:rsidR="0091199C">
        <w:rPr>
          <w:rFonts w:hint="cs"/>
          <w:rtl/>
          <w:lang w:bidi="ar-EG"/>
        </w:rPr>
        <w:t>، سيتعين</w:t>
      </w:r>
      <w:r w:rsidR="003073CE" w:rsidRPr="003E6FF5">
        <w:rPr>
          <w:rFonts w:hint="cs"/>
          <w:rtl/>
          <w:lang w:bidi="ar-EG"/>
        </w:rPr>
        <w:t xml:space="preserve"> على كبار مديري الاتحاد </w:t>
      </w:r>
      <w:r>
        <w:rPr>
          <w:rFonts w:hint="cs"/>
          <w:rtl/>
          <w:lang w:bidi="ar-EG"/>
        </w:rPr>
        <w:t xml:space="preserve">(الرتبة </w:t>
      </w:r>
      <w:r>
        <w:rPr>
          <w:rFonts w:asciiTheme="minorHAnsi" w:hAnsiTheme="minorHAnsi"/>
          <w:color w:val="000000" w:themeColor="text1"/>
          <w:szCs w:val="24"/>
        </w:rPr>
        <w:t>D1</w:t>
      </w:r>
      <w:r w:rsidRPr="00C87026">
        <w:rPr>
          <w:rFonts w:asciiTheme="minorHAnsi" w:hAnsiTheme="minorHAnsi" w:hint="cs"/>
          <w:color w:val="000000" w:themeColor="text1"/>
          <w:sz w:val="30"/>
          <w:rtl/>
        </w:rPr>
        <w:t xml:space="preserve"> </w:t>
      </w:r>
      <w:r w:rsidRPr="003E6FF5">
        <w:rPr>
          <w:rFonts w:hint="cs"/>
          <w:rtl/>
          <w:lang w:bidi="ar-EG"/>
        </w:rPr>
        <w:t>وما فوق</w:t>
      </w:r>
      <w:r>
        <w:rPr>
          <w:rFonts w:hint="cs"/>
          <w:rtl/>
          <w:lang w:bidi="ar-EG"/>
        </w:rPr>
        <w:t xml:space="preserve">، مع </w:t>
      </w:r>
      <w:r w:rsidR="00C87026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ركيز خاص على الأمين العام ونائب الأمين العام) </w:t>
      </w:r>
      <w:r w:rsidR="00C87026">
        <w:rPr>
          <w:rFonts w:hint="cs"/>
          <w:rtl/>
          <w:lang w:bidi="ar-EG"/>
        </w:rPr>
        <w:t>القيام</w:t>
      </w:r>
      <w:r w:rsidR="00C87026" w:rsidRPr="007623C9">
        <w:rPr>
          <w:rFonts w:hint="cs"/>
          <w:rtl/>
          <w:lang w:bidi="ar-EG"/>
        </w:rPr>
        <w:t>،</w:t>
      </w:r>
      <w:r w:rsidR="00C87026">
        <w:rPr>
          <w:rFonts w:hint="cs"/>
          <w:rtl/>
          <w:lang w:bidi="ar-EG"/>
        </w:rPr>
        <w:t xml:space="preserve"> علناً </w:t>
      </w:r>
      <w:r w:rsidR="0091199C">
        <w:rPr>
          <w:rFonts w:hint="cs"/>
          <w:rtl/>
          <w:lang w:bidi="ar-EG"/>
        </w:rPr>
        <w:t>وعلى الصعيد الداخلي</w:t>
      </w:r>
      <w:r w:rsidR="00C87026">
        <w:rPr>
          <w:rFonts w:hint="cs"/>
          <w:rtl/>
          <w:lang w:bidi="ar-EG"/>
        </w:rPr>
        <w:t>، بدعم</w:t>
      </w:r>
      <w:r w:rsidR="0091199C">
        <w:rPr>
          <w:rFonts w:hint="cs"/>
          <w:rtl/>
          <w:lang w:bidi="ar-EG"/>
        </w:rPr>
        <w:t xml:space="preserve"> </w:t>
      </w:r>
      <w:r w:rsidR="003073CE" w:rsidRPr="003E6FF5">
        <w:rPr>
          <w:rFonts w:hint="cs"/>
          <w:rtl/>
          <w:lang w:bidi="ar-EG"/>
        </w:rPr>
        <w:t xml:space="preserve">عملية تعزيز المساواة بين الجنسين وتمكين المرأة، بما في ذلك </w:t>
      </w:r>
      <w:r w:rsidR="00C87026">
        <w:rPr>
          <w:rFonts w:hint="cs"/>
          <w:rtl/>
          <w:lang w:bidi="ar-EG"/>
        </w:rPr>
        <w:t xml:space="preserve">المساواة في تمثيل المرأة </w:t>
      </w:r>
      <w:r w:rsidR="003073CE" w:rsidRPr="003E6FF5">
        <w:rPr>
          <w:rFonts w:hint="cs"/>
          <w:rtl/>
          <w:lang w:bidi="ar-EG"/>
        </w:rPr>
        <w:t xml:space="preserve">على جميع المستويات. </w:t>
      </w:r>
      <w:r w:rsidR="003073CE" w:rsidRPr="00472F20">
        <w:rPr>
          <w:rFonts w:hint="cs"/>
          <w:rtl/>
          <w:lang w:bidi="ar-EG"/>
        </w:rPr>
        <w:t>و</w:t>
      </w:r>
      <w:r w:rsidR="00472F20">
        <w:rPr>
          <w:rFonts w:hint="cs"/>
          <w:rtl/>
          <w:lang w:bidi="ar-EG"/>
        </w:rPr>
        <w:t>تشير</w:t>
      </w:r>
      <w:r w:rsidR="00AD0EDE" w:rsidRPr="00472F20">
        <w:rPr>
          <w:rFonts w:hint="cs"/>
          <w:rtl/>
          <w:lang w:bidi="ar-EG"/>
        </w:rPr>
        <w:t xml:space="preserve"> السياسة العامة على مستوى مجلس الرؤساء التنفيذي</w:t>
      </w:r>
      <w:r w:rsidR="00C87026">
        <w:rPr>
          <w:rFonts w:hint="cs"/>
          <w:rtl/>
          <w:lang w:bidi="ar-EG"/>
        </w:rPr>
        <w:t>ي</w:t>
      </w:r>
      <w:r w:rsidR="00AD0EDE" w:rsidRPr="00472F20">
        <w:rPr>
          <w:rFonts w:hint="cs"/>
          <w:rtl/>
          <w:lang w:bidi="ar-EG"/>
        </w:rPr>
        <w:t>ن بشأن المس</w:t>
      </w:r>
      <w:r w:rsidR="00472F20">
        <w:rPr>
          <w:rFonts w:hint="cs"/>
          <w:rtl/>
          <w:lang w:bidi="ar-EG"/>
        </w:rPr>
        <w:t xml:space="preserve">اواة بين الجنسين وتمكين المرأة إلى </w:t>
      </w:r>
      <w:r w:rsidR="00C87026">
        <w:rPr>
          <w:rFonts w:hint="cs"/>
          <w:rtl/>
          <w:lang w:bidi="ar-EG"/>
        </w:rPr>
        <w:t>أن</w:t>
      </w:r>
      <w:r w:rsidR="00AD0EDE" w:rsidRPr="00472F20">
        <w:rPr>
          <w:rFonts w:hint="cs"/>
          <w:rtl/>
          <w:lang w:bidi="ar-EG"/>
        </w:rPr>
        <w:t xml:space="preserve"> أعضاء المجلس "</w:t>
      </w:r>
      <w:r w:rsidR="00C87026">
        <w:rPr>
          <w:rFonts w:hint="cs"/>
          <w:rtl/>
          <w:lang w:bidi="ar-EG"/>
        </w:rPr>
        <w:t>يلتزمون</w:t>
      </w:r>
      <w:r w:rsidR="00AD0EDE" w:rsidRPr="00472F20">
        <w:rPr>
          <w:rFonts w:hint="cs"/>
          <w:rtl/>
          <w:lang w:bidi="ar-EG"/>
        </w:rPr>
        <w:t xml:space="preserve"> </w:t>
      </w:r>
      <w:r w:rsidR="002017F5" w:rsidRPr="00472F20">
        <w:rPr>
          <w:rFonts w:hint="cs"/>
          <w:rtl/>
          <w:lang w:bidi="ar-EG"/>
        </w:rPr>
        <w:t xml:space="preserve">بتوفير قيادة </w:t>
      </w:r>
      <w:r w:rsidR="00AD0EDE" w:rsidRPr="00472F20">
        <w:rPr>
          <w:rFonts w:hint="cs"/>
          <w:rtl/>
          <w:lang w:bidi="ar-EG"/>
        </w:rPr>
        <w:t xml:space="preserve">قوية </w:t>
      </w:r>
      <w:r w:rsidR="00C87026">
        <w:rPr>
          <w:rFonts w:hint="cs"/>
          <w:rtl/>
          <w:lang w:bidi="ar-EG"/>
        </w:rPr>
        <w:t>داخل منظماتهم تضمن تجسيد</w:t>
      </w:r>
      <w:r w:rsidR="002017F5" w:rsidRPr="00472F20">
        <w:rPr>
          <w:rFonts w:hint="cs"/>
          <w:rtl/>
          <w:lang w:bidi="ar-EG"/>
        </w:rPr>
        <w:t xml:space="preserve"> </w:t>
      </w:r>
      <w:r w:rsidR="00C87026">
        <w:rPr>
          <w:rFonts w:hint="cs"/>
          <w:rtl/>
          <w:lang w:bidi="ar-EG"/>
        </w:rPr>
        <w:t xml:space="preserve">منظور المساواة بين الجنسين في </w:t>
      </w:r>
      <w:r w:rsidR="002017F5" w:rsidRPr="00472F20">
        <w:rPr>
          <w:rFonts w:hint="cs"/>
          <w:rtl/>
          <w:lang w:bidi="ar-EG"/>
        </w:rPr>
        <w:t>ممارسات</w:t>
      </w:r>
      <w:r w:rsidR="00C87026">
        <w:rPr>
          <w:rFonts w:hint="cs"/>
          <w:rtl/>
          <w:lang w:bidi="ar-EG"/>
        </w:rPr>
        <w:t xml:space="preserve"> المنظمات وسياساتها وبرامجها</w:t>
      </w:r>
      <w:r w:rsidR="00AD0EDE" w:rsidRPr="00472F20">
        <w:rPr>
          <w:rFonts w:hint="cs"/>
          <w:rtl/>
          <w:lang w:bidi="ar-EG"/>
        </w:rPr>
        <w:t>".</w:t>
      </w:r>
      <w:r w:rsidR="00FA5B12">
        <w:rPr>
          <w:rFonts w:hint="cs"/>
          <w:rtl/>
          <w:lang w:bidi="ar-EG"/>
        </w:rPr>
        <w:t xml:space="preserve"> و</w:t>
      </w:r>
      <w:r w:rsidR="000F4665">
        <w:rPr>
          <w:rFonts w:hint="cs"/>
          <w:rtl/>
          <w:lang w:bidi="ar-EG"/>
        </w:rPr>
        <w:t xml:space="preserve">قد </w:t>
      </w:r>
      <w:r w:rsidR="00FA5B12">
        <w:rPr>
          <w:rFonts w:hint="cs"/>
          <w:rtl/>
          <w:lang w:bidi="ar-EG"/>
        </w:rPr>
        <w:t>وُضعت سياسة المجلس بصيغة تساعد على سد هذه الفجوة القيادية.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2077"/>
        <w:gridCol w:w="1527"/>
      </w:tblGrid>
      <w:tr w:rsidR="003073CE" w:rsidRPr="00357566" w:rsidTr="007F5319">
        <w:tc>
          <w:tcPr>
            <w:tcW w:w="6035" w:type="dxa"/>
          </w:tcPr>
          <w:p w:rsidR="003073CE" w:rsidRPr="00357566" w:rsidRDefault="003073CE" w:rsidP="00C87026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C87026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077" w:type="dxa"/>
          </w:tcPr>
          <w:p w:rsidR="003073CE" w:rsidRPr="00357566" w:rsidRDefault="00C87026" w:rsidP="00C87026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3073CE"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27" w:type="dxa"/>
          </w:tcPr>
          <w:p w:rsidR="003073CE" w:rsidRPr="00357566" w:rsidRDefault="00C87026" w:rsidP="00C87026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3073CE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3073CE" w:rsidRPr="00357566" w:rsidTr="007F5319">
        <w:tc>
          <w:tcPr>
            <w:tcW w:w="6035" w:type="dxa"/>
          </w:tcPr>
          <w:p w:rsidR="003073CE" w:rsidRPr="00357566" w:rsidRDefault="003073CE" w:rsidP="009C52E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357566">
              <w:rPr>
                <w:position w:val="2"/>
                <w:lang w:bidi="ar-EG"/>
              </w:rPr>
              <w:t>1.</w:t>
            </w:r>
            <w:r w:rsidR="00D443B1">
              <w:rPr>
                <w:position w:val="2"/>
                <w:lang w:bidi="ar-EG"/>
              </w:rPr>
              <w:t>7</w:t>
            </w:r>
            <w:r w:rsidRPr="00357566">
              <w:rPr>
                <w:position w:val="2"/>
                <w:rtl/>
                <w:lang w:bidi="ar-EG"/>
              </w:rPr>
              <w:tab/>
            </w:r>
            <w:r w:rsidRPr="00357566">
              <w:rPr>
                <w:rFonts w:hint="cs"/>
                <w:position w:val="2"/>
                <w:rtl/>
                <w:lang w:bidi="ar-EG"/>
              </w:rPr>
              <w:t>التزامات الأمين العام لعام </w:t>
            </w:r>
            <w:r w:rsidR="009601A7">
              <w:rPr>
                <w:position w:val="2"/>
                <w:lang w:bidi="ar-EG"/>
              </w:rPr>
              <w:t>2018</w:t>
            </w:r>
            <w:r w:rsidRPr="00357566">
              <w:rPr>
                <w:rFonts w:hint="cs"/>
                <w:position w:val="2"/>
                <w:rtl/>
                <w:lang w:bidi="ar-EG"/>
              </w:rPr>
              <w:t xml:space="preserve"> كراعٍ للمساواة بين الجنسين</w:t>
            </w:r>
            <w:r w:rsidR="00C87026">
              <w:rPr>
                <w:rFonts w:hint="cs"/>
                <w:position w:val="2"/>
                <w:rtl/>
                <w:lang w:bidi="ar-EG"/>
              </w:rPr>
              <w:t xml:space="preserve"> على الصعيد الدولي</w:t>
            </w:r>
          </w:p>
        </w:tc>
        <w:tc>
          <w:tcPr>
            <w:tcW w:w="2077" w:type="dxa"/>
          </w:tcPr>
          <w:p w:rsidR="003073CE" w:rsidRPr="002A68C4" w:rsidRDefault="00DD3907" w:rsidP="00C87026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أمانة </w:t>
            </w:r>
            <w:r w:rsidR="00C87026">
              <w:rPr>
                <w:rFonts w:hint="cs"/>
                <w:position w:val="2"/>
                <w:rtl/>
                <w:lang w:bidi="ar-EG"/>
              </w:rPr>
              <w:t>الهيئات الحاكمة</w:t>
            </w:r>
            <w:r w:rsidR="00FA5B12">
              <w:rPr>
                <w:rFonts w:hint="cs"/>
                <w:position w:val="2"/>
                <w:rtl/>
                <w:lang w:bidi="ar-EG"/>
              </w:rPr>
              <w:t xml:space="preserve">/مكتب </w:t>
            </w:r>
            <w:r w:rsidR="007623C9">
              <w:rPr>
                <w:position w:val="2"/>
                <w:rtl/>
                <w:lang w:bidi="ar-EG"/>
              </w:rPr>
              <w:br/>
            </w:r>
            <w:r w:rsidR="00FA5B12">
              <w:rPr>
                <w:rFonts w:hint="cs"/>
                <w:position w:val="2"/>
                <w:rtl/>
                <w:lang w:bidi="ar-EG"/>
              </w:rPr>
              <w:t>الأمين العام</w:t>
            </w:r>
          </w:p>
        </w:tc>
        <w:tc>
          <w:tcPr>
            <w:tcW w:w="1527" w:type="dxa"/>
          </w:tcPr>
          <w:p w:rsidR="003073CE" w:rsidRPr="00357566" w:rsidRDefault="003073CE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357566">
              <w:rPr>
                <w:rFonts w:hint="cs"/>
                <w:position w:val="2"/>
                <w:rtl/>
                <w:lang w:bidi="ar-EG"/>
              </w:rPr>
              <w:t>فبراير</w:t>
            </w:r>
          </w:p>
        </w:tc>
      </w:tr>
      <w:tr w:rsidR="003073CE" w:rsidRPr="00357566" w:rsidTr="007F5319">
        <w:tc>
          <w:tcPr>
            <w:tcW w:w="6035" w:type="dxa"/>
          </w:tcPr>
          <w:p w:rsidR="003073CE" w:rsidRPr="00357566" w:rsidRDefault="003073CE" w:rsidP="009C52E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357566">
              <w:rPr>
                <w:position w:val="2"/>
                <w:lang w:bidi="ar-EG"/>
              </w:rPr>
              <w:t>2.</w:t>
            </w:r>
            <w:r w:rsidR="00D443B1">
              <w:rPr>
                <w:position w:val="2"/>
                <w:lang w:bidi="ar-EG"/>
              </w:rPr>
              <w:t>7</w:t>
            </w:r>
            <w:r w:rsidRPr="00357566">
              <w:rPr>
                <w:position w:val="2"/>
                <w:rtl/>
                <w:lang w:bidi="ar-EG"/>
              </w:rPr>
              <w:tab/>
            </w:r>
            <w:r w:rsidR="00354F14">
              <w:rPr>
                <w:rFonts w:hint="cs"/>
                <w:position w:val="2"/>
                <w:rtl/>
                <w:lang w:bidi="ar-EG"/>
              </w:rPr>
              <w:t xml:space="preserve">تشجيع القيادات العليا في الاتحاد </w:t>
            </w:r>
            <w:r w:rsidR="00C87026">
              <w:rPr>
                <w:rFonts w:hint="cs"/>
                <w:position w:val="2"/>
                <w:rtl/>
                <w:lang w:bidi="ar-EG"/>
              </w:rPr>
              <w:t xml:space="preserve">على الالتزام علناً </w:t>
            </w:r>
            <w:r w:rsidR="00354F14">
              <w:rPr>
                <w:rFonts w:hint="cs"/>
                <w:position w:val="2"/>
                <w:rtl/>
                <w:lang w:bidi="ar-EG"/>
              </w:rPr>
              <w:t>ب</w:t>
            </w:r>
            <w:r w:rsidR="00FA5B12">
              <w:rPr>
                <w:rFonts w:hint="cs"/>
                <w:position w:val="2"/>
                <w:rtl/>
                <w:lang w:bidi="ar-EG"/>
              </w:rPr>
              <w:t>المساواة بين الجنسين</w:t>
            </w:r>
          </w:p>
        </w:tc>
        <w:tc>
          <w:tcPr>
            <w:tcW w:w="2077" w:type="dxa"/>
          </w:tcPr>
          <w:p w:rsidR="003073CE" w:rsidRPr="00357566" w:rsidRDefault="007873D9" w:rsidP="007623C9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9C52EC">
              <w:rPr>
                <w:spacing w:val="-6"/>
                <w:position w:val="2"/>
                <w:lang w:bidi="ar-EG"/>
              </w:rPr>
              <w:t>COMM</w:t>
            </w:r>
            <w:r w:rsidR="007623C9">
              <w:rPr>
                <w:spacing w:val="-6"/>
                <w:position w:val="2"/>
                <w:lang w:bidi="ar-EG"/>
              </w:rPr>
              <w:t>/</w:t>
            </w:r>
            <w:r w:rsidR="009C52EC">
              <w:rPr>
                <w:spacing w:val="-6"/>
                <w:position w:val="2"/>
                <w:lang w:bidi="ar-EG"/>
              </w:rPr>
              <w:t>EO</w:t>
            </w:r>
          </w:p>
        </w:tc>
        <w:tc>
          <w:tcPr>
            <w:tcW w:w="1527" w:type="dxa"/>
          </w:tcPr>
          <w:p w:rsidR="003073CE" w:rsidRPr="00357566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يناير - ديسمبر</w:t>
            </w:r>
          </w:p>
        </w:tc>
      </w:tr>
      <w:tr w:rsidR="009601A7" w:rsidRPr="00357566" w:rsidTr="007F5319">
        <w:tc>
          <w:tcPr>
            <w:tcW w:w="6035" w:type="dxa"/>
          </w:tcPr>
          <w:p w:rsidR="00DD3907" w:rsidRPr="00357566" w:rsidRDefault="009601A7" w:rsidP="002436F8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3.7</w:t>
            </w:r>
            <w:r>
              <w:rPr>
                <w:position w:val="2"/>
                <w:rtl/>
                <w:lang w:bidi="ar-EG"/>
              </w:rPr>
              <w:tab/>
            </w:r>
            <w:r w:rsidR="00C87026">
              <w:rPr>
                <w:rFonts w:hint="cs"/>
                <w:position w:val="2"/>
                <w:rtl/>
                <w:lang w:bidi="ar-EG"/>
              </w:rPr>
              <w:t xml:space="preserve">مراعاة المساواة </w:t>
            </w:r>
            <w:r w:rsidR="00354F14">
              <w:rPr>
                <w:rFonts w:hint="cs"/>
                <w:position w:val="2"/>
                <w:rtl/>
                <w:lang w:bidi="ar-EG"/>
              </w:rPr>
              <w:t xml:space="preserve">بين الجنسين في كلمات </w:t>
            </w:r>
            <w:r w:rsidR="00DD3907">
              <w:rPr>
                <w:rFonts w:hint="cs"/>
                <w:position w:val="2"/>
                <w:rtl/>
                <w:lang w:bidi="ar-EG"/>
              </w:rPr>
              <w:t>و</w:t>
            </w:r>
            <w:r w:rsidR="00354F14">
              <w:rPr>
                <w:rFonts w:hint="cs"/>
                <w:position w:val="2"/>
                <w:rtl/>
                <w:lang w:bidi="ar-EG"/>
              </w:rPr>
              <w:t>خطابات الأمين العام/نائب الأمين العام</w:t>
            </w:r>
          </w:p>
        </w:tc>
        <w:tc>
          <w:tcPr>
            <w:tcW w:w="2077" w:type="dxa"/>
          </w:tcPr>
          <w:p w:rsidR="009601A7" w:rsidRDefault="007873D9" w:rsidP="00C87026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FB2AF6">
              <w:rPr>
                <w:spacing w:val="-6"/>
                <w:position w:val="2"/>
                <w:lang w:bidi="ar-EG"/>
              </w:rPr>
              <w:t>COMM</w:t>
            </w:r>
          </w:p>
        </w:tc>
        <w:tc>
          <w:tcPr>
            <w:tcW w:w="1527" w:type="dxa"/>
          </w:tcPr>
          <w:p w:rsidR="009601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يناير - ديسمبر</w:t>
            </w:r>
          </w:p>
        </w:tc>
      </w:tr>
    </w:tbl>
    <w:p w:rsidR="00B61D01" w:rsidRDefault="00B61D01" w:rsidP="0019272C">
      <w:pPr>
        <w:rPr>
          <w:rtl/>
          <w:lang w:bidi="ar-EG"/>
        </w:rPr>
      </w:pPr>
    </w:p>
    <w:tbl>
      <w:tblPr>
        <w:tblStyle w:val="TableGrid"/>
        <w:bidiVisual/>
        <w:tblW w:w="9768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4303"/>
      </w:tblGrid>
      <w:tr w:rsidR="007F5319" w:rsidRPr="007373B2" w:rsidTr="00B61D01">
        <w:trPr>
          <w:trHeight w:val="390"/>
        </w:trPr>
        <w:tc>
          <w:tcPr>
            <w:tcW w:w="5465" w:type="dxa"/>
          </w:tcPr>
          <w:p w:rsidR="007F5319" w:rsidRPr="007F5319" w:rsidRDefault="007F5319" w:rsidP="00B61D01">
            <w:pPr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7F5319">
              <w:rPr>
                <w:b/>
                <w:bCs/>
              </w:rPr>
              <w:t>8</w:t>
            </w:r>
            <w:r w:rsidRPr="007F5319">
              <w:rPr>
                <w:b/>
                <w:bCs/>
                <w:rtl/>
              </w:rPr>
              <w:tab/>
            </w:r>
            <w:r w:rsidRPr="007F5319">
              <w:rPr>
                <w:rFonts w:hint="cs"/>
                <w:b/>
                <w:bCs/>
                <w:rtl/>
              </w:rPr>
              <w:t>إدارة للأداء مستجيبة للمساواة بين الجنسين</w:t>
            </w:r>
          </w:p>
        </w:tc>
        <w:tc>
          <w:tcPr>
            <w:tcW w:w="4303" w:type="dxa"/>
          </w:tcPr>
          <w:p w:rsidR="007F5319" w:rsidRPr="007F5319" w:rsidRDefault="007F5319" w:rsidP="00EC5944">
            <w:pPr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7F5319">
              <w:rPr>
                <w:rFonts w:hint="cs"/>
                <w:b/>
                <w:bCs/>
                <w:rtl/>
              </w:rPr>
              <w:t>حالة الخطة </w:t>
            </w:r>
            <w:r w:rsidRPr="007F5319">
              <w:rPr>
                <w:b/>
                <w:bCs/>
              </w:rPr>
              <w:t>SWAP</w:t>
            </w:r>
            <w:r w:rsidRPr="007F5319">
              <w:rPr>
                <w:rFonts w:hint="cs"/>
                <w:b/>
                <w:bCs/>
                <w:rtl/>
              </w:rPr>
              <w:t xml:space="preserve"> في </w:t>
            </w:r>
            <w:r w:rsidRPr="007F5319">
              <w:rPr>
                <w:b/>
                <w:bCs/>
              </w:rPr>
              <w:t>2017</w:t>
            </w:r>
            <w:r w:rsidRPr="007F5319">
              <w:rPr>
                <w:rFonts w:hint="cs"/>
                <w:b/>
                <w:bCs/>
                <w:rtl/>
              </w:rPr>
              <w:t>:</w:t>
            </w:r>
            <w:r w:rsidRPr="007F5319">
              <w:rPr>
                <w:rFonts w:hint="cs"/>
                <w:rtl/>
              </w:rPr>
              <w:t xml:space="preserve"> تقترب من المتطلبات</w:t>
            </w:r>
          </w:p>
        </w:tc>
      </w:tr>
    </w:tbl>
    <w:p w:rsidR="003073CE" w:rsidRDefault="00D93C42" w:rsidP="002C4483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3073CE" w:rsidRPr="00D93C42">
        <w:rPr>
          <w:rFonts w:hint="cs"/>
          <w:rtl/>
          <w:lang w:bidi="ar-EG"/>
        </w:rPr>
        <w:t xml:space="preserve"> الأداء</w:t>
      </w:r>
      <w:r>
        <w:rPr>
          <w:rFonts w:hint="cs"/>
          <w:rtl/>
          <w:lang w:bidi="ar-EG"/>
        </w:rPr>
        <w:t xml:space="preserve"> المذكور</w:t>
      </w:r>
      <w:r w:rsidR="003073CE" w:rsidRPr="00D93C42">
        <w:rPr>
          <w:rFonts w:hint="cs"/>
          <w:rtl/>
          <w:lang w:bidi="ar-EG"/>
        </w:rPr>
        <w:t xml:space="preserve"> للخطة </w:t>
      </w:r>
      <w:r w:rsidR="003073CE" w:rsidRPr="00D93C42">
        <w:rPr>
          <w:lang w:bidi="ar-EG"/>
        </w:rPr>
        <w:t>UN</w:t>
      </w:r>
      <w:r w:rsidR="003073CE" w:rsidRPr="00D93C42">
        <w:rPr>
          <w:lang w:bidi="ar-EG"/>
        </w:rPr>
        <w:noBreakHyphen/>
        <w:t>SWAP</w:t>
      </w:r>
      <w:r w:rsidR="003073CE" w:rsidRPr="00D93C42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C87026">
        <w:rPr>
          <w:rFonts w:hint="cs"/>
          <w:rtl/>
          <w:lang w:bidi="ar-EG"/>
        </w:rPr>
        <w:t xml:space="preserve">سيلزم </w:t>
      </w:r>
      <w:r w:rsidR="003073CE">
        <w:rPr>
          <w:rFonts w:hint="cs"/>
          <w:rtl/>
          <w:lang w:bidi="ar-EG"/>
        </w:rPr>
        <w:t>دمج تقييم للمساواة بين الجنسين وتمكين المرأة ضمن القيم والكفاءات الأساسية</w:t>
      </w:r>
      <w:r>
        <w:rPr>
          <w:rFonts w:hint="cs"/>
          <w:rtl/>
          <w:lang w:bidi="ar-EG"/>
        </w:rPr>
        <w:t xml:space="preserve"> وإثباته لجميع الموظفين، مع تركيز خاص على المستويات </w:t>
      </w:r>
      <w:r w:rsidRPr="00BB2577">
        <w:rPr>
          <w:rFonts w:asciiTheme="minorHAnsi" w:hAnsiTheme="minorHAnsi"/>
          <w:color w:val="000000" w:themeColor="text1"/>
          <w:szCs w:val="24"/>
        </w:rPr>
        <w:t>P4</w:t>
      </w:r>
      <w:r w:rsidR="002C4483" w:rsidRPr="002C4483">
        <w:rPr>
          <w:rFonts w:asciiTheme="minorHAnsi" w:hAnsiTheme="minorHAnsi" w:hint="cs"/>
          <w:color w:val="000000" w:themeColor="text1"/>
          <w:sz w:val="30"/>
          <w:rtl/>
        </w:rPr>
        <w:t xml:space="preserve"> </w:t>
      </w:r>
      <w:r w:rsidRPr="00D93C42">
        <w:rPr>
          <w:rFonts w:hint="cs"/>
          <w:rtl/>
          <w:lang w:bidi="ar-EG"/>
        </w:rPr>
        <w:t xml:space="preserve">وما فوق. وينبغي </w:t>
      </w:r>
      <w:r>
        <w:rPr>
          <w:rFonts w:hint="cs"/>
          <w:rtl/>
          <w:lang w:bidi="ar-EG"/>
        </w:rPr>
        <w:t>أن ي</w:t>
      </w:r>
      <w:r w:rsidRPr="00D93C42">
        <w:rPr>
          <w:rFonts w:hint="cs"/>
          <w:rtl/>
          <w:lang w:bidi="ar-EG"/>
        </w:rPr>
        <w:t xml:space="preserve">كون </w:t>
      </w:r>
      <w:r>
        <w:rPr>
          <w:rFonts w:hint="cs"/>
          <w:rtl/>
          <w:lang w:bidi="ar-EG"/>
        </w:rPr>
        <w:t xml:space="preserve">التمثيل المتساوي للنساء والرجال على جميع </w:t>
      </w:r>
      <w:r w:rsidR="00D971E1">
        <w:rPr>
          <w:rFonts w:hint="cs"/>
          <w:rtl/>
          <w:lang w:bidi="ar-EG"/>
        </w:rPr>
        <w:t xml:space="preserve">مستويات </w:t>
      </w:r>
      <w:r w:rsidR="00C87026">
        <w:rPr>
          <w:rFonts w:hint="cs"/>
          <w:rtl/>
          <w:lang w:bidi="ar-EG"/>
        </w:rPr>
        <w:t xml:space="preserve">منظومة الأمم المتحدة </w:t>
      </w:r>
      <w:r w:rsidR="00D971E1">
        <w:rPr>
          <w:rFonts w:hint="cs"/>
          <w:rtl/>
          <w:lang w:bidi="ar-EG"/>
        </w:rPr>
        <w:t xml:space="preserve">قيمة من </w:t>
      </w:r>
      <w:r>
        <w:rPr>
          <w:rFonts w:hint="cs"/>
          <w:rtl/>
          <w:lang w:bidi="ar-EG"/>
        </w:rPr>
        <w:t>قيم</w:t>
      </w:r>
      <w:r w:rsidR="00D971E1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الأساسية، ومن المتوقع </w:t>
      </w:r>
      <w:r w:rsidR="00D971E1">
        <w:rPr>
          <w:rFonts w:hint="cs"/>
          <w:rtl/>
          <w:lang w:bidi="ar-EG"/>
        </w:rPr>
        <w:t>أن تتحدد</w:t>
      </w:r>
      <w:r w:rsidR="000835BF">
        <w:rPr>
          <w:rFonts w:hint="cs"/>
          <w:rtl/>
          <w:lang w:bidi="ar-EG"/>
        </w:rPr>
        <w:t xml:space="preserve"> المسؤولية عن تحقيق </w:t>
      </w:r>
      <w:r w:rsidR="000F4665">
        <w:rPr>
          <w:rFonts w:hint="cs"/>
          <w:rtl/>
          <w:lang w:bidi="ar-EG"/>
        </w:rPr>
        <w:t xml:space="preserve">هذا </w:t>
      </w:r>
      <w:r w:rsidR="000835BF">
        <w:rPr>
          <w:rFonts w:hint="cs"/>
          <w:rtl/>
          <w:lang w:bidi="ar-EG"/>
        </w:rPr>
        <w:t xml:space="preserve">التمثيل المتساوي من خلال تحديد أهداف واضحة وقابلة للقياس مع كبار المديرين يتم بعد ذلك قياسها وإنفاذها من خلال آليات المساءلة، من قبيل استراتيجيات </w:t>
      </w:r>
      <w:r w:rsidR="001D0A36">
        <w:rPr>
          <w:rFonts w:hint="cs"/>
          <w:rtl/>
          <w:lang w:bidi="ar-EG"/>
        </w:rPr>
        <w:t>التوازن</w:t>
      </w:r>
      <w:r w:rsidR="000835BF">
        <w:rPr>
          <w:rFonts w:hint="cs"/>
          <w:rtl/>
          <w:lang w:bidi="ar-EG"/>
        </w:rPr>
        <w:t xml:space="preserve"> بين الجنسين </w:t>
      </w:r>
      <w:r w:rsidR="001D0A36">
        <w:rPr>
          <w:rFonts w:hint="cs"/>
          <w:rtl/>
          <w:lang w:bidi="ar-EG"/>
        </w:rPr>
        <w:t>أ</w:t>
      </w:r>
      <w:r w:rsidR="000835BF">
        <w:rPr>
          <w:rFonts w:hint="cs"/>
          <w:rtl/>
          <w:lang w:bidi="ar-EG"/>
        </w:rPr>
        <w:t>و</w:t>
      </w:r>
      <w:r w:rsidR="001D0A36">
        <w:rPr>
          <w:rFonts w:hint="cs"/>
          <w:rtl/>
          <w:lang w:bidi="ar-EG"/>
        </w:rPr>
        <w:t xml:space="preserve"> </w:t>
      </w:r>
      <w:r w:rsidR="00C87026">
        <w:rPr>
          <w:rFonts w:hint="cs"/>
          <w:rtl/>
          <w:lang w:bidi="ar-EG"/>
        </w:rPr>
        <w:t>اتفاقات مع</w:t>
      </w:r>
      <w:r w:rsidR="001D0A36">
        <w:rPr>
          <w:rFonts w:hint="cs"/>
          <w:rtl/>
          <w:lang w:bidi="ar-EG"/>
        </w:rPr>
        <w:t xml:space="preserve"> المديرين أو سجلات </w:t>
      </w:r>
      <w:r w:rsidR="00D971E1">
        <w:rPr>
          <w:rFonts w:hint="cs"/>
          <w:rtl/>
          <w:lang w:bidi="ar-EG"/>
        </w:rPr>
        <w:t>الأداء أو أهداف الأداء المحسَّن</w:t>
      </w:r>
      <w:r w:rsidR="001D0A36">
        <w:rPr>
          <w:rFonts w:hint="cs"/>
          <w:rtl/>
          <w:lang w:bidi="ar-EG"/>
        </w:rPr>
        <w:t xml:space="preserve">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0"/>
      </w:tblGrid>
      <w:tr w:rsidR="003073CE" w:rsidRPr="00EE06F1" w:rsidTr="002A68C4">
        <w:tc>
          <w:tcPr>
            <w:tcW w:w="6227" w:type="dxa"/>
          </w:tcPr>
          <w:p w:rsidR="003073CE" w:rsidRPr="00EE06F1" w:rsidRDefault="003073CE" w:rsidP="00C87026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EE06F1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C87026" w:rsidRPr="00EE06F1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842" w:type="dxa"/>
          </w:tcPr>
          <w:p w:rsidR="003073CE" w:rsidRPr="00EE06F1" w:rsidRDefault="00C87026" w:rsidP="00C87026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EE06F1"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3073CE" w:rsidRPr="00EE06F1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Pr="00EE06F1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3073CE" w:rsidRPr="00EE06F1" w:rsidRDefault="00C87026" w:rsidP="00C87026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EE06F1"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3073CE" w:rsidRPr="00EE06F1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3073CE" w:rsidRPr="00EE06F1" w:rsidTr="002A68C4">
        <w:tc>
          <w:tcPr>
            <w:tcW w:w="6227" w:type="dxa"/>
          </w:tcPr>
          <w:p w:rsidR="003073CE" w:rsidRPr="00EE06F1" w:rsidRDefault="003073CE" w:rsidP="001F3899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 w:rsidRPr="00EE06F1">
              <w:rPr>
                <w:position w:val="2"/>
                <w:lang w:bidi="ar-EG"/>
              </w:rPr>
              <w:t>1.</w:t>
            </w:r>
            <w:r w:rsidR="009601A7" w:rsidRPr="00EE06F1">
              <w:rPr>
                <w:position w:val="2"/>
                <w:lang w:bidi="ar-EG"/>
              </w:rPr>
              <w:t>8</w:t>
            </w:r>
            <w:r w:rsidRPr="00EE06F1">
              <w:rPr>
                <w:position w:val="2"/>
                <w:rtl/>
                <w:lang w:bidi="ar-EG"/>
              </w:rPr>
              <w:tab/>
            </w:r>
            <w:r w:rsidRPr="00EE06F1">
              <w:rPr>
                <w:rFonts w:hint="cs"/>
                <w:position w:val="2"/>
                <w:rtl/>
                <w:lang w:bidi="ar-EG"/>
              </w:rPr>
              <w:t>إبراز المساواة بين الجنسين في القيم/الكفاءات الأساسية للاتحاد</w:t>
            </w:r>
            <w:r w:rsidR="001D0A36" w:rsidRPr="00EE06F1">
              <w:rPr>
                <w:rFonts w:hint="cs"/>
                <w:position w:val="2"/>
                <w:rtl/>
                <w:lang w:bidi="ar-EG"/>
              </w:rPr>
              <w:t xml:space="preserve">؛ </w:t>
            </w:r>
            <w:r w:rsidR="00141C96" w:rsidRPr="00EE06F1">
              <w:rPr>
                <w:rFonts w:hint="cs"/>
                <w:position w:val="2"/>
                <w:rtl/>
                <w:lang w:bidi="ar-EG"/>
              </w:rPr>
              <w:t xml:space="preserve">إجراء </w:t>
            </w:r>
            <w:r w:rsidR="001D0A36" w:rsidRPr="00EE06F1">
              <w:rPr>
                <w:rFonts w:hint="cs"/>
                <w:position w:val="2"/>
                <w:rtl/>
                <w:lang w:bidi="ar-EG"/>
              </w:rPr>
              <w:t xml:space="preserve">تحديث في </w:t>
            </w:r>
            <w:r w:rsidR="00141C96" w:rsidRPr="00EE06F1">
              <w:rPr>
                <w:rFonts w:hint="cs"/>
                <w:position w:val="2"/>
                <w:rtl/>
                <w:lang w:bidi="ar-EG"/>
              </w:rPr>
              <w:t xml:space="preserve">النظام الإلكتروني لإدارة الأداء وتطويره </w:t>
            </w:r>
            <w:r w:rsidR="001F3899" w:rsidRPr="00EE06F1">
              <w:rPr>
                <w:position w:val="2"/>
                <w:lang w:bidi="ar-EG"/>
              </w:rPr>
              <w:t>(</w:t>
            </w:r>
            <w:r w:rsidR="00141C96" w:rsidRPr="00EE06F1">
              <w:rPr>
                <w:rFonts w:asciiTheme="minorHAnsi" w:hAnsiTheme="minorHAnsi" w:cs="Times New Roman"/>
                <w:position w:val="2"/>
              </w:rPr>
              <w:t>ePMDS</w:t>
            </w:r>
            <w:r w:rsidR="001F3899" w:rsidRPr="00EE06F1">
              <w:rPr>
                <w:position w:val="2"/>
                <w:lang w:bidi="ar-EG"/>
              </w:rPr>
              <w:t>)</w:t>
            </w:r>
          </w:p>
        </w:tc>
        <w:tc>
          <w:tcPr>
            <w:tcW w:w="1842" w:type="dxa"/>
          </w:tcPr>
          <w:p w:rsidR="003073CE" w:rsidRPr="00EE06F1" w:rsidRDefault="00DD3907" w:rsidP="00AF157E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 xml:space="preserve">أمانة </w:t>
            </w:r>
            <w:r w:rsidR="00C87026" w:rsidRPr="00EE06F1">
              <w:rPr>
                <w:rFonts w:hint="cs"/>
                <w:position w:val="2"/>
                <w:rtl/>
                <w:lang w:bidi="ar-EG"/>
              </w:rPr>
              <w:t>الهيئات الحاكمة</w:t>
            </w:r>
            <w:r w:rsidR="007873D9" w:rsidRPr="00EE06F1">
              <w:rPr>
                <w:rFonts w:hint="eastAsia"/>
                <w:position w:val="2"/>
                <w:rtl/>
                <w:lang w:bidi="ar-EG"/>
              </w:rPr>
              <w:t>/</w:t>
            </w:r>
            <w:r w:rsidR="003073CE" w:rsidRPr="00EE06F1">
              <w:rPr>
                <w:rFonts w:hint="cs"/>
                <w:position w:val="2"/>
                <w:rtl/>
                <w:lang w:bidi="ar-EG"/>
              </w:rPr>
              <w:t xml:space="preserve">دائرة إدارة الموارد </w:t>
            </w:r>
            <w:r w:rsidR="00141C96" w:rsidRPr="00EE06F1">
              <w:rPr>
                <w:rFonts w:hint="cs"/>
                <w:position w:val="2"/>
                <w:rtl/>
                <w:lang w:bidi="ar-EG"/>
              </w:rPr>
              <w:t>البشرية/</w:t>
            </w:r>
            <w:r w:rsidR="002371BD" w:rsidRPr="00EE06F1">
              <w:rPr>
                <w:rFonts w:hint="cs"/>
                <w:position w:val="2"/>
                <w:rtl/>
                <w:lang w:bidi="ar-EG"/>
              </w:rPr>
              <w:t>الإدارة</w:t>
            </w:r>
          </w:p>
        </w:tc>
        <w:tc>
          <w:tcPr>
            <w:tcW w:w="1560" w:type="dxa"/>
          </w:tcPr>
          <w:p w:rsidR="003073CE" w:rsidRPr="00EE06F1" w:rsidRDefault="003073CE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جارية</w:t>
            </w:r>
          </w:p>
        </w:tc>
      </w:tr>
      <w:tr w:rsidR="009601A7" w:rsidRPr="00EE06F1" w:rsidTr="002A68C4">
        <w:tc>
          <w:tcPr>
            <w:tcW w:w="6227" w:type="dxa"/>
          </w:tcPr>
          <w:p w:rsidR="009601A7" w:rsidRPr="00EE06F1" w:rsidRDefault="009601A7" w:rsidP="009601A7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 w:rsidRPr="00EE06F1">
              <w:rPr>
                <w:position w:val="2"/>
                <w:lang w:bidi="ar-EG"/>
              </w:rPr>
              <w:t>2.8</w:t>
            </w:r>
            <w:r w:rsidRPr="00EE06F1">
              <w:rPr>
                <w:position w:val="2"/>
                <w:lang w:bidi="ar-EG"/>
              </w:rPr>
              <w:tab/>
            </w:r>
            <w:r w:rsidR="002371BD" w:rsidRPr="00EE06F1">
              <w:rPr>
                <w:rFonts w:hint="cs"/>
                <w:position w:val="2"/>
                <w:rtl/>
                <w:lang w:bidi="ar-EG"/>
              </w:rPr>
              <w:t>دمج المساواة بين الجنسين والتنوع في جميع الإعلانات عن المناصب الشاغرة</w:t>
            </w:r>
          </w:p>
        </w:tc>
        <w:tc>
          <w:tcPr>
            <w:tcW w:w="1842" w:type="dxa"/>
          </w:tcPr>
          <w:p w:rsidR="009601A7" w:rsidRPr="00EE06F1" w:rsidRDefault="002A68C4" w:rsidP="00A51572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9601A7" w:rsidRPr="00EE06F1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أبريل - ديسمبر</w:t>
            </w:r>
          </w:p>
        </w:tc>
      </w:tr>
      <w:tr w:rsidR="009601A7" w:rsidRPr="00EE06F1" w:rsidTr="002A68C4">
        <w:tc>
          <w:tcPr>
            <w:tcW w:w="6227" w:type="dxa"/>
          </w:tcPr>
          <w:p w:rsidR="009601A7" w:rsidRPr="00EE06F1" w:rsidRDefault="009601A7" w:rsidP="00A51572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EE06F1">
              <w:rPr>
                <w:position w:val="2"/>
                <w:lang w:bidi="ar-EG"/>
              </w:rPr>
              <w:t>3.8</w:t>
            </w:r>
            <w:r w:rsidRPr="00EE06F1">
              <w:rPr>
                <w:position w:val="2"/>
                <w:lang w:bidi="ar-EG"/>
              </w:rPr>
              <w:tab/>
            </w:r>
            <w:r w:rsidR="00A51572" w:rsidRPr="00EE06F1">
              <w:rPr>
                <w:rFonts w:hint="cs"/>
                <w:position w:val="2"/>
                <w:rtl/>
                <w:lang w:bidi="ar-EG"/>
              </w:rPr>
              <w:t xml:space="preserve">إدراج المساواة بين الجنسين بشكل صريح في توصيفات الوظائف الخاصة بالمناصب العليا </w:t>
            </w:r>
          </w:p>
        </w:tc>
        <w:tc>
          <w:tcPr>
            <w:tcW w:w="1842" w:type="dxa"/>
          </w:tcPr>
          <w:p w:rsidR="009601A7" w:rsidRPr="00EE06F1" w:rsidRDefault="002A68C4" w:rsidP="00A51572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9601A7" w:rsidRPr="00EE06F1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مارس - ديسمبر</w:t>
            </w:r>
          </w:p>
        </w:tc>
      </w:tr>
      <w:tr w:rsidR="009601A7" w:rsidRPr="00EE06F1" w:rsidTr="002A68C4">
        <w:tc>
          <w:tcPr>
            <w:tcW w:w="6227" w:type="dxa"/>
          </w:tcPr>
          <w:p w:rsidR="009601A7" w:rsidRPr="00EE06F1" w:rsidRDefault="009601A7" w:rsidP="009601A7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EE06F1">
              <w:rPr>
                <w:position w:val="2"/>
                <w:lang w:bidi="ar-EG"/>
              </w:rPr>
              <w:t>4.8</w:t>
            </w:r>
            <w:r w:rsidRPr="00EE06F1">
              <w:rPr>
                <w:position w:val="2"/>
                <w:lang w:bidi="ar-EG"/>
              </w:rPr>
              <w:tab/>
            </w:r>
            <w:r w:rsidR="00A51572" w:rsidRPr="00EE06F1">
              <w:rPr>
                <w:rFonts w:hint="cs"/>
                <w:position w:val="2"/>
                <w:rtl/>
                <w:lang w:bidi="ar-EG"/>
              </w:rPr>
              <w:t>قيام الأفرقة المعنية بإجراء المقابلات بتقييم منهجي لمدى مراعاة المرشحين للمساواة بين الجنسين</w:t>
            </w:r>
          </w:p>
        </w:tc>
        <w:tc>
          <w:tcPr>
            <w:tcW w:w="1842" w:type="dxa"/>
          </w:tcPr>
          <w:p w:rsidR="009601A7" w:rsidRPr="00EE06F1" w:rsidRDefault="002A68C4" w:rsidP="00A51572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9601A7" w:rsidRPr="00EE06F1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أبريل - ديسمبر</w:t>
            </w:r>
          </w:p>
        </w:tc>
      </w:tr>
      <w:tr w:rsidR="009601A7" w:rsidRPr="00EE06F1" w:rsidTr="002A68C4">
        <w:tc>
          <w:tcPr>
            <w:tcW w:w="6227" w:type="dxa"/>
          </w:tcPr>
          <w:p w:rsidR="009601A7" w:rsidRPr="00EE06F1" w:rsidRDefault="009601A7" w:rsidP="00D971E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EE06F1">
              <w:rPr>
                <w:position w:val="2"/>
                <w:lang w:bidi="ar-EG"/>
              </w:rPr>
              <w:t>5.8</w:t>
            </w:r>
            <w:r w:rsidRPr="00EE06F1">
              <w:rPr>
                <w:position w:val="2"/>
                <w:lang w:bidi="ar-EG"/>
              </w:rPr>
              <w:tab/>
            </w:r>
            <w:r w:rsidR="00D971E1" w:rsidRPr="00EE06F1">
              <w:rPr>
                <w:rFonts w:hint="cs"/>
                <w:position w:val="2"/>
                <w:rtl/>
                <w:lang w:bidi="ar-EG"/>
              </w:rPr>
              <w:t>ضرورة</w:t>
            </w:r>
            <w:r w:rsidR="00A51572" w:rsidRPr="00EE06F1">
              <w:rPr>
                <w:rFonts w:hint="cs"/>
                <w:position w:val="2"/>
                <w:rtl/>
                <w:lang w:bidi="ar-EG"/>
              </w:rPr>
              <w:t xml:space="preserve"> أن يكون لدى جميع الموظفين هدف أو نشاط أو </w:t>
            </w:r>
            <w:r w:rsidR="00507E63" w:rsidRPr="00EE06F1">
              <w:rPr>
                <w:rFonts w:hint="cs"/>
                <w:position w:val="2"/>
                <w:rtl/>
                <w:lang w:bidi="ar-EG"/>
              </w:rPr>
              <w:t xml:space="preserve">معيار للنجاح ذو صلة بالمساواة بين الجنسين </w:t>
            </w:r>
          </w:p>
        </w:tc>
        <w:tc>
          <w:tcPr>
            <w:tcW w:w="1842" w:type="dxa"/>
          </w:tcPr>
          <w:p w:rsidR="009601A7" w:rsidRPr="00EE06F1" w:rsidRDefault="00A51572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>جميع الموظفين</w:t>
            </w:r>
          </w:p>
        </w:tc>
        <w:tc>
          <w:tcPr>
            <w:tcW w:w="1560" w:type="dxa"/>
          </w:tcPr>
          <w:p w:rsidR="009601A7" w:rsidRPr="00EE06F1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E06F1">
              <w:rPr>
                <w:rFonts w:hint="cs"/>
                <w:position w:val="2"/>
                <w:rtl/>
                <w:lang w:bidi="ar-EG"/>
              </w:rPr>
              <w:t xml:space="preserve">فبراير </w:t>
            </w:r>
            <w:r w:rsidRPr="00EE06F1">
              <w:rPr>
                <w:position w:val="2"/>
                <w:lang w:bidi="ar-EG"/>
              </w:rPr>
              <w:t>2019</w:t>
            </w:r>
          </w:p>
        </w:tc>
      </w:tr>
    </w:tbl>
    <w:p w:rsidR="003B1FA1" w:rsidRDefault="003B1FA1" w:rsidP="003B1FA1">
      <w:pPr>
        <w:rPr>
          <w:rtl/>
          <w:lang w:bidi="ar-EG"/>
        </w:rPr>
      </w:pPr>
    </w:p>
    <w:tbl>
      <w:tblPr>
        <w:tblStyle w:val="TableGrid"/>
        <w:bidiVisual/>
        <w:tblW w:w="9641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287"/>
      </w:tblGrid>
      <w:tr w:rsidR="007C1859" w:rsidRPr="007373B2" w:rsidTr="007C1859">
        <w:trPr>
          <w:trHeight w:val="396"/>
        </w:trPr>
        <w:tc>
          <w:tcPr>
            <w:tcW w:w="5354" w:type="dxa"/>
          </w:tcPr>
          <w:p w:rsidR="003B1FA1" w:rsidRPr="003B1FA1" w:rsidRDefault="003B1FA1" w:rsidP="006F53D7">
            <w:pPr>
              <w:keepNext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3B1FA1">
              <w:rPr>
                <w:b/>
                <w:bCs/>
              </w:rPr>
              <w:t>9</w:t>
            </w:r>
            <w:r w:rsidRPr="003B1FA1">
              <w:rPr>
                <w:b/>
                <w:bCs/>
                <w:rtl/>
              </w:rPr>
              <w:tab/>
            </w:r>
            <w:r w:rsidRPr="003B1FA1">
              <w:rPr>
                <w:rFonts w:hint="cs"/>
                <w:b/>
                <w:bCs/>
                <w:rtl/>
              </w:rPr>
              <w:t>تتبع الموارد</w:t>
            </w:r>
          </w:p>
        </w:tc>
        <w:tc>
          <w:tcPr>
            <w:tcW w:w="4287" w:type="dxa"/>
          </w:tcPr>
          <w:p w:rsidR="003B1FA1" w:rsidRPr="003B1FA1" w:rsidRDefault="003B1FA1" w:rsidP="006F53D7">
            <w:pPr>
              <w:keepNext/>
              <w:tabs>
                <w:tab w:val="clear" w:pos="1134"/>
              </w:tabs>
              <w:spacing w:before="0"/>
              <w:jc w:val="right"/>
              <w:rPr>
                <w:rtl/>
              </w:rPr>
            </w:pPr>
            <w:r w:rsidRPr="003B1FA1">
              <w:rPr>
                <w:rFonts w:hint="cs"/>
                <w:b/>
                <w:bCs/>
                <w:rtl/>
              </w:rPr>
              <w:t>حالة الخطة </w:t>
            </w:r>
            <w:r w:rsidRPr="003B1FA1">
              <w:rPr>
                <w:b/>
                <w:bCs/>
              </w:rPr>
              <w:t>SWAP</w:t>
            </w:r>
            <w:r w:rsidRPr="003B1FA1">
              <w:rPr>
                <w:rFonts w:hint="cs"/>
                <w:b/>
                <w:bCs/>
                <w:rtl/>
              </w:rPr>
              <w:t xml:space="preserve"> في </w:t>
            </w:r>
            <w:r w:rsidRPr="003B1FA1">
              <w:rPr>
                <w:b/>
                <w:bCs/>
              </w:rPr>
              <w:t>2017</w:t>
            </w:r>
            <w:r w:rsidRPr="003B1FA1">
              <w:rPr>
                <w:rFonts w:hint="cs"/>
                <w:b/>
                <w:bCs/>
                <w:rtl/>
              </w:rPr>
              <w:t>:</w:t>
            </w:r>
            <w:r w:rsidRPr="003B1FA1">
              <w:rPr>
                <w:rFonts w:hint="cs"/>
                <w:rtl/>
              </w:rPr>
              <w:t xml:space="preserve"> تفي بالمتطلبات</w:t>
            </w:r>
          </w:p>
        </w:tc>
      </w:tr>
    </w:tbl>
    <w:p w:rsidR="009601A7" w:rsidRDefault="00507E63" w:rsidP="00967908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9601A7" w:rsidRPr="00507E63">
        <w:rPr>
          <w:rFonts w:hint="cs"/>
          <w:rtl/>
          <w:lang w:bidi="ar-EG"/>
        </w:rPr>
        <w:t xml:space="preserve"> الأداء</w:t>
      </w:r>
      <w:r>
        <w:rPr>
          <w:rFonts w:hint="cs"/>
          <w:rtl/>
          <w:lang w:bidi="ar-EG"/>
        </w:rPr>
        <w:t xml:space="preserve"> المذكور</w:t>
      </w:r>
      <w:r w:rsidR="009601A7" w:rsidRPr="00507E63">
        <w:rPr>
          <w:rFonts w:hint="cs"/>
          <w:rtl/>
          <w:lang w:bidi="ar-EG"/>
        </w:rPr>
        <w:t xml:space="preserve"> للخطة </w:t>
      </w:r>
      <w:r w:rsidR="009601A7" w:rsidRPr="00507E63">
        <w:rPr>
          <w:lang w:bidi="ar-EG"/>
        </w:rPr>
        <w:t>UN</w:t>
      </w:r>
      <w:r w:rsidR="009601A7" w:rsidRPr="00507E63">
        <w:rPr>
          <w:lang w:bidi="ar-EG"/>
        </w:rPr>
        <w:noBreakHyphen/>
        <w:t>SWAP</w:t>
      </w:r>
      <w:r w:rsidR="009601A7">
        <w:rPr>
          <w:rFonts w:hint="cs"/>
          <w:rtl/>
          <w:lang w:bidi="ar-EG"/>
        </w:rPr>
        <w:t>، س</w:t>
      </w:r>
      <w:r w:rsidR="00967908">
        <w:rPr>
          <w:rFonts w:hint="cs"/>
          <w:rtl/>
          <w:lang w:bidi="ar-EG"/>
        </w:rPr>
        <w:t>يتعين</w:t>
      </w:r>
      <w:r w:rsidR="009601A7">
        <w:rPr>
          <w:rFonts w:hint="cs"/>
          <w:rtl/>
          <w:lang w:bidi="ar-EG"/>
        </w:rPr>
        <w:t xml:space="preserve"> على الاتحاد مواصلة الممارسة </w:t>
      </w:r>
      <w:r>
        <w:rPr>
          <w:rFonts w:hint="cs"/>
          <w:rtl/>
          <w:lang w:bidi="ar-EG"/>
        </w:rPr>
        <w:t>المتمثلة في</w:t>
      </w:r>
      <w:r w:rsidR="009601A7">
        <w:rPr>
          <w:rFonts w:hint="cs"/>
          <w:rtl/>
          <w:lang w:bidi="ar-EG"/>
        </w:rPr>
        <w:t xml:space="preserve"> تقدير مستوى الموارد المستعملة في</w:t>
      </w:r>
      <w:r w:rsidR="009601A7">
        <w:rPr>
          <w:rFonts w:hint="eastAsia"/>
          <w:rtl/>
          <w:lang w:bidi="ar-EG"/>
        </w:rPr>
        <w:t> </w:t>
      </w:r>
      <w:r w:rsidR="009601A7">
        <w:rPr>
          <w:rFonts w:hint="cs"/>
          <w:rtl/>
          <w:lang w:bidi="ar-EG"/>
        </w:rPr>
        <w:t>النهوض بالمساواة بين الجنسين وتمكي</w:t>
      </w:r>
      <w:r>
        <w:rPr>
          <w:rFonts w:hint="cs"/>
          <w:rtl/>
          <w:lang w:bidi="ar-EG"/>
        </w:rPr>
        <w:t>ن المرأة. وينبغي تقييم أنظمة مؤشرات المساواة بين الجنسين غير المرتبطة تحديداً بتتبع الموارد، وإنما بتقييم الأداء الكلي ل</w:t>
      </w:r>
      <w:r w:rsidR="00ED5501">
        <w:rPr>
          <w:rFonts w:hint="cs"/>
          <w:rtl/>
          <w:lang w:bidi="ar-EG"/>
        </w:rPr>
        <w:t>لبرامج، عند اقتراب هذ</w:t>
      </w:r>
      <w:r w:rsidR="00D736CF">
        <w:rPr>
          <w:rFonts w:hint="cs"/>
          <w:rtl/>
          <w:lang w:bidi="ar-EG"/>
        </w:rPr>
        <w:t>ه الأنظمة من الوفاء بالمتطلبات.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0"/>
      </w:tblGrid>
      <w:tr w:rsidR="009601A7" w:rsidRPr="00357566" w:rsidTr="002A68C4">
        <w:tc>
          <w:tcPr>
            <w:tcW w:w="6227" w:type="dxa"/>
          </w:tcPr>
          <w:p w:rsidR="009601A7" w:rsidRPr="00357566" w:rsidRDefault="009601A7" w:rsidP="00967908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967908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842" w:type="dxa"/>
          </w:tcPr>
          <w:p w:rsidR="009601A7" w:rsidRPr="00357566" w:rsidRDefault="009601A7" w:rsidP="00967908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967908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967908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9601A7" w:rsidRPr="00357566" w:rsidRDefault="00967908" w:rsidP="00967908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9601A7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9601A7" w:rsidRPr="00F0123B" w:rsidTr="002A68C4">
        <w:tc>
          <w:tcPr>
            <w:tcW w:w="6227" w:type="dxa"/>
          </w:tcPr>
          <w:p w:rsidR="009601A7" w:rsidRPr="00EB6BA7" w:rsidRDefault="009601A7" w:rsidP="002A68C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 w:rsidRPr="00EB6BA7">
              <w:rPr>
                <w:position w:val="2"/>
                <w:lang w:bidi="ar-EG"/>
              </w:rPr>
              <w:t>1.9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Pr="00EB6BA7">
              <w:rPr>
                <w:rFonts w:hint="cs"/>
                <w:position w:val="2"/>
                <w:rtl/>
                <w:lang w:bidi="ar-EG"/>
              </w:rPr>
              <w:t>تقرير بشأن مؤشر المساواة بين الجنسين وتخصيص الموارد من أجل</w:t>
            </w:r>
            <w:r w:rsidR="00967908">
              <w:rPr>
                <w:rFonts w:hint="cs"/>
                <w:position w:val="2"/>
                <w:rtl/>
                <w:lang w:bidi="ar-EG"/>
              </w:rPr>
              <w:t xml:space="preserve"> أنشطة</w:t>
            </w:r>
            <w:r w:rsidRPr="00EB6BA7">
              <w:rPr>
                <w:rFonts w:hint="cs"/>
                <w:position w:val="2"/>
                <w:rtl/>
                <w:lang w:bidi="ar-EG"/>
              </w:rPr>
              <w:t xml:space="preserve"> المساواة بين الجنسين</w:t>
            </w:r>
          </w:p>
        </w:tc>
        <w:tc>
          <w:tcPr>
            <w:tcW w:w="1842" w:type="dxa"/>
          </w:tcPr>
          <w:p w:rsidR="009601A7" w:rsidRPr="00EB6BA7" w:rsidRDefault="009601A7" w:rsidP="00ED550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B6BA7">
              <w:rPr>
                <w:rFonts w:hint="cs"/>
                <w:position w:val="2"/>
                <w:rtl/>
                <w:lang w:bidi="ar-EG"/>
              </w:rPr>
              <w:t>دائرة إدارة الموارد المالية </w:t>
            </w:r>
          </w:p>
        </w:tc>
        <w:tc>
          <w:tcPr>
            <w:tcW w:w="1560" w:type="dxa"/>
          </w:tcPr>
          <w:p w:rsidR="009601A7" w:rsidRPr="00EB6B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B6BA7">
              <w:rPr>
                <w:rFonts w:hint="cs"/>
                <w:position w:val="2"/>
                <w:rtl/>
                <w:lang w:bidi="ar-EG"/>
              </w:rPr>
              <w:t>نوفمبر - ديسمبر</w:t>
            </w:r>
          </w:p>
        </w:tc>
      </w:tr>
      <w:tr w:rsidR="009601A7" w:rsidRPr="00F0123B" w:rsidTr="002A68C4">
        <w:tc>
          <w:tcPr>
            <w:tcW w:w="6227" w:type="dxa"/>
          </w:tcPr>
          <w:p w:rsidR="009601A7" w:rsidRPr="00EB6BA7" w:rsidRDefault="009601A7" w:rsidP="00EE06F1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2.9</w:t>
            </w:r>
            <w:r>
              <w:rPr>
                <w:position w:val="2"/>
                <w:rtl/>
                <w:lang w:bidi="ar-EG"/>
              </w:rPr>
              <w:tab/>
            </w:r>
            <w:r w:rsidR="007D6381">
              <w:rPr>
                <w:rFonts w:hint="cs"/>
                <w:position w:val="2"/>
                <w:rtl/>
                <w:lang w:bidi="ar-EG"/>
              </w:rPr>
              <w:t xml:space="preserve">التعاون مع </w:t>
            </w:r>
            <w:r w:rsidR="00ED5501">
              <w:rPr>
                <w:rFonts w:hint="cs"/>
                <w:position w:val="2"/>
                <w:rtl/>
                <w:lang w:bidi="ar-EG"/>
              </w:rPr>
              <w:t xml:space="preserve">فريق </w:t>
            </w:r>
            <w:r w:rsidR="007D6381">
              <w:rPr>
                <w:rFonts w:hint="cs"/>
                <w:position w:val="2"/>
                <w:rtl/>
                <w:lang w:bidi="ar-EG"/>
              </w:rPr>
              <w:t xml:space="preserve">العمل/الفريق </w:t>
            </w:r>
            <w:r w:rsidR="00ED5501">
              <w:rPr>
                <w:rFonts w:hint="cs"/>
                <w:position w:val="2"/>
                <w:rtl/>
                <w:lang w:bidi="ar-EG"/>
              </w:rPr>
              <w:t>الم</w:t>
            </w:r>
            <w:r w:rsidR="007D6381">
              <w:rPr>
                <w:rFonts w:hint="cs"/>
                <w:position w:val="2"/>
                <w:rtl/>
                <w:lang w:bidi="ar-EG"/>
              </w:rPr>
              <w:t xml:space="preserve">شترك بين الوكالات </w:t>
            </w:r>
            <w:r w:rsidR="00D57502">
              <w:rPr>
                <w:rFonts w:hint="cs"/>
                <w:position w:val="2"/>
                <w:rtl/>
                <w:lang w:bidi="ar-EG"/>
              </w:rPr>
              <w:t xml:space="preserve">المعني بالموارد المالية </w:t>
            </w:r>
            <w:r w:rsidR="007D6381">
              <w:rPr>
                <w:rFonts w:hint="cs"/>
                <w:position w:val="2"/>
                <w:rtl/>
                <w:lang w:bidi="ar-EG"/>
              </w:rPr>
              <w:t xml:space="preserve">على تحسين </w:t>
            </w:r>
            <w:r w:rsidR="00967908">
              <w:rPr>
                <w:rFonts w:hint="cs"/>
                <w:position w:val="2"/>
                <w:rtl/>
                <w:lang w:bidi="ar-EG"/>
              </w:rPr>
              <w:t xml:space="preserve">العمل المتعلق بمؤشر </w:t>
            </w:r>
            <w:r w:rsidR="007D6381">
              <w:rPr>
                <w:rFonts w:hint="cs"/>
                <w:position w:val="2"/>
                <w:rtl/>
                <w:lang w:bidi="ar-EG"/>
              </w:rPr>
              <w:t>المساواة بين الجنسين</w:t>
            </w:r>
          </w:p>
        </w:tc>
        <w:tc>
          <w:tcPr>
            <w:tcW w:w="1842" w:type="dxa"/>
          </w:tcPr>
          <w:p w:rsidR="009601A7" w:rsidRPr="00EB6BA7" w:rsidRDefault="009601A7" w:rsidP="00ED550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B6BA7">
              <w:rPr>
                <w:rFonts w:hint="cs"/>
                <w:position w:val="2"/>
                <w:rtl/>
                <w:lang w:bidi="ar-EG"/>
              </w:rPr>
              <w:t>دائرة إدارة الموارد المالية </w:t>
            </w:r>
          </w:p>
        </w:tc>
        <w:tc>
          <w:tcPr>
            <w:tcW w:w="1560" w:type="dxa"/>
          </w:tcPr>
          <w:p w:rsidR="009601A7" w:rsidRPr="00EB6B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ديسمبر</w:t>
            </w:r>
          </w:p>
        </w:tc>
      </w:tr>
    </w:tbl>
    <w:p w:rsidR="00D736CF" w:rsidRPr="00D736CF" w:rsidRDefault="00D736CF" w:rsidP="00D736CF">
      <w:pPr>
        <w:rPr>
          <w:rtl/>
          <w:lang w:bidi="ar-EG"/>
        </w:rPr>
      </w:pPr>
    </w:p>
    <w:tbl>
      <w:tblPr>
        <w:tblStyle w:val="TableGrid"/>
        <w:bidiVisual/>
        <w:tblW w:w="9641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287"/>
      </w:tblGrid>
      <w:tr w:rsidR="00D736CF" w:rsidRPr="007373B2" w:rsidTr="0086246E">
        <w:trPr>
          <w:trHeight w:val="396"/>
        </w:trPr>
        <w:tc>
          <w:tcPr>
            <w:tcW w:w="5354" w:type="dxa"/>
          </w:tcPr>
          <w:p w:rsidR="00D736CF" w:rsidRPr="00D736CF" w:rsidRDefault="00D736CF" w:rsidP="00D736CF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D736CF">
              <w:rPr>
                <w:b/>
                <w:bCs/>
              </w:rPr>
              <w:t>10</w:t>
            </w:r>
            <w:r w:rsidRPr="00D736CF">
              <w:rPr>
                <w:b/>
                <w:bCs/>
                <w:rtl/>
              </w:rPr>
              <w:tab/>
            </w:r>
            <w:r w:rsidRPr="00D736CF">
              <w:rPr>
                <w:rFonts w:hint="cs"/>
                <w:b/>
                <w:bCs/>
                <w:rtl/>
              </w:rPr>
              <w:t>توزيع الموارد</w:t>
            </w:r>
          </w:p>
        </w:tc>
        <w:tc>
          <w:tcPr>
            <w:tcW w:w="4287" w:type="dxa"/>
          </w:tcPr>
          <w:p w:rsidR="00D736CF" w:rsidRPr="00D736CF" w:rsidRDefault="00D736CF" w:rsidP="00D736CF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rtl/>
              </w:rPr>
            </w:pPr>
            <w:r w:rsidRPr="00D736CF">
              <w:rPr>
                <w:rFonts w:hint="cs"/>
                <w:b/>
                <w:bCs/>
                <w:rtl/>
              </w:rPr>
              <w:t>حالة الخطة </w:t>
            </w:r>
            <w:r w:rsidRPr="00D736CF">
              <w:rPr>
                <w:b/>
                <w:bCs/>
              </w:rPr>
              <w:t>SWAP</w:t>
            </w:r>
            <w:r w:rsidRPr="00D736CF">
              <w:rPr>
                <w:rFonts w:hint="cs"/>
                <w:b/>
                <w:bCs/>
                <w:rtl/>
              </w:rPr>
              <w:t xml:space="preserve"> في </w:t>
            </w:r>
            <w:r w:rsidRPr="00D736CF">
              <w:rPr>
                <w:b/>
                <w:bCs/>
              </w:rPr>
              <w:t>2017</w:t>
            </w:r>
            <w:r w:rsidRPr="00D736CF">
              <w:rPr>
                <w:rFonts w:hint="cs"/>
                <w:b/>
                <w:bCs/>
                <w:rtl/>
              </w:rPr>
              <w:t>:</w:t>
            </w:r>
            <w:r w:rsidRPr="00D736CF">
              <w:rPr>
                <w:rFonts w:hint="cs"/>
                <w:rtl/>
              </w:rPr>
              <w:t xml:space="preserve"> لا تفي بالمتطلبات</w:t>
            </w:r>
          </w:p>
        </w:tc>
      </w:tr>
    </w:tbl>
    <w:p w:rsidR="009601A7" w:rsidRDefault="007D6381" w:rsidP="00A33CD1">
      <w:pPr>
        <w:spacing w:after="120"/>
        <w:rPr>
          <w:spacing w:val="4"/>
          <w:rtl/>
          <w:lang w:bidi="ar-EG"/>
        </w:rPr>
      </w:pPr>
      <w:r w:rsidRPr="007D6381">
        <w:rPr>
          <w:rFonts w:hint="cs"/>
          <w:spacing w:val="4"/>
          <w:rtl/>
          <w:lang w:bidi="ar-EG"/>
        </w:rPr>
        <w:t>للوفاء بمؤشر</w:t>
      </w:r>
      <w:r w:rsidR="003073CE" w:rsidRPr="007D6381">
        <w:rPr>
          <w:rFonts w:hint="cs"/>
          <w:spacing w:val="4"/>
          <w:rtl/>
          <w:lang w:bidi="ar-EG"/>
        </w:rPr>
        <w:t xml:space="preserve"> الأداء</w:t>
      </w:r>
      <w:r w:rsidRPr="007D6381">
        <w:rPr>
          <w:rFonts w:hint="cs"/>
          <w:spacing w:val="4"/>
          <w:rtl/>
          <w:lang w:bidi="ar-EG"/>
        </w:rPr>
        <w:t xml:space="preserve"> المذكور</w:t>
      </w:r>
      <w:r w:rsidR="003073CE" w:rsidRPr="007D6381">
        <w:rPr>
          <w:rFonts w:hint="cs"/>
          <w:spacing w:val="4"/>
          <w:rtl/>
          <w:lang w:bidi="ar-EG"/>
        </w:rPr>
        <w:t xml:space="preserve"> للخطة </w:t>
      </w:r>
      <w:r w:rsidR="003073CE" w:rsidRPr="007D6381">
        <w:rPr>
          <w:spacing w:val="4"/>
          <w:lang w:bidi="ar-EG"/>
        </w:rPr>
        <w:t>UN</w:t>
      </w:r>
      <w:r w:rsidR="003073CE" w:rsidRPr="007D6381">
        <w:rPr>
          <w:spacing w:val="4"/>
          <w:lang w:bidi="ar-EG"/>
        </w:rPr>
        <w:noBreakHyphen/>
        <w:t>SWAP</w:t>
      </w:r>
      <w:r w:rsidR="003073CE" w:rsidRPr="007D6381">
        <w:rPr>
          <w:rFonts w:hint="cs"/>
          <w:spacing w:val="4"/>
          <w:rtl/>
          <w:lang w:bidi="ar-EG"/>
        </w:rPr>
        <w:t>،</w:t>
      </w:r>
      <w:r w:rsidR="003073CE" w:rsidRPr="00696DA3">
        <w:rPr>
          <w:rFonts w:hint="cs"/>
          <w:spacing w:val="4"/>
          <w:rtl/>
          <w:lang w:bidi="ar-EG"/>
        </w:rPr>
        <w:t xml:space="preserve"> سيت</w:t>
      </w:r>
      <w:r w:rsidR="00A33CD1">
        <w:rPr>
          <w:rFonts w:hint="cs"/>
          <w:spacing w:val="4"/>
          <w:rtl/>
          <w:lang w:bidi="ar-EG"/>
        </w:rPr>
        <w:t>عين</w:t>
      </w:r>
      <w:r w:rsidR="003073CE" w:rsidRPr="00696DA3">
        <w:rPr>
          <w:rFonts w:hint="cs"/>
          <w:spacing w:val="4"/>
          <w:rtl/>
          <w:lang w:bidi="ar-EG"/>
        </w:rPr>
        <w:t xml:space="preserve"> على الاتحاد تحديد هدف مالي وتحقيقه من أجل الوفاء بولايته </w:t>
      </w:r>
      <w:r w:rsidR="004A3585">
        <w:rPr>
          <w:rFonts w:hint="cs"/>
          <w:spacing w:val="4"/>
          <w:rtl/>
          <w:lang w:bidi="ar-EG"/>
        </w:rPr>
        <w:t>الخاصة</w:t>
      </w:r>
      <w:r w:rsidR="003073CE" w:rsidRPr="00696DA3">
        <w:rPr>
          <w:rFonts w:hint="cs"/>
          <w:spacing w:val="4"/>
          <w:rtl/>
          <w:lang w:bidi="ar-EG"/>
        </w:rPr>
        <w:t xml:space="preserve"> </w:t>
      </w:r>
      <w:r w:rsidR="004A3585">
        <w:rPr>
          <w:rFonts w:hint="cs"/>
          <w:spacing w:val="4"/>
          <w:rtl/>
          <w:lang w:bidi="ar-EG"/>
        </w:rPr>
        <w:t>ب</w:t>
      </w:r>
      <w:r w:rsidR="003073CE" w:rsidRPr="00696DA3">
        <w:rPr>
          <w:rFonts w:hint="cs"/>
          <w:spacing w:val="4"/>
          <w:rtl/>
          <w:lang w:bidi="ar-EG"/>
        </w:rPr>
        <w:t xml:space="preserve">المساواة بين الجنسين وتمكين المرأة في جميع ميزانياته، بما في ذلك الموارد العادية والموارد الأساسية والموارد من خارج الميزانية. </w:t>
      </w:r>
      <w:r w:rsidR="004A3585">
        <w:rPr>
          <w:rFonts w:hint="cs"/>
          <w:rtl/>
          <w:lang w:bidi="ar-EG"/>
        </w:rPr>
        <w:t xml:space="preserve">وسيكون من اللازم أن تغطي الموارد </w:t>
      </w:r>
      <w:r w:rsidR="009601A7">
        <w:rPr>
          <w:rFonts w:hint="cs"/>
          <w:rtl/>
          <w:lang w:bidi="ar-EG"/>
        </w:rPr>
        <w:t>التنسيق وتنمية القدرات وضمان الجودة والتواصل بين الوكالات.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8"/>
        <w:gridCol w:w="1701"/>
        <w:gridCol w:w="1560"/>
      </w:tblGrid>
      <w:tr w:rsidR="009601A7" w:rsidRPr="00357566" w:rsidTr="002A68C4">
        <w:tc>
          <w:tcPr>
            <w:tcW w:w="6368" w:type="dxa"/>
          </w:tcPr>
          <w:p w:rsidR="009601A7" w:rsidRPr="00EB6BA7" w:rsidRDefault="009601A7" w:rsidP="00CC5E05">
            <w:pPr>
              <w:keepNext/>
              <w:spacing w:before="60" w:after="60" w:line="300" w:lineRule="exact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ال</w:t>
            </w:r>
            <w:r w:rsidR="00CC5E05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701" w:type="dxa"/>
          </w:tcPr>
          <w:p w:rsidR="009601A7" w:rsidRPr="00EB6BA7" w:rsidRDefault="009601A7" w:rsidP="00CC5E05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الجهة الم</w:t>
            </w:r>
            <w:r w:rsidR="00CC5E05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سؤولة</w:t>
            </w: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/ال</w:t>
            </w:r>
            <w:r w:rsidR="00CC5E05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9601A7" w:rsidRPr="00EB6BA7" w:rsidRDefault="009601A7" w:rsidP="00CC5E05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ال</w:t>
            </w:r>
            <w:r w:rsidR="00CC5E05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مهل</w:t>
            </w: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9601A7" w:rsidRPr="00F0123B" w:rsidTr="002A68C4">
        <w:tc>
          <w:tcPr>
            <w:tcW w:w="6368" w:type="dxa"/>
          </w:tcPr>
          <w:p w:rsidR="009601A7" w:rsidRPr="00EB6BA7" w:rsidRDefault="009601A7" w:rsidP="00D736CF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spacing w:val="-2"/>
                <w:position w:val="2"/>
                <w:rtl/>
                <w:lang w:bidi="ar-EG"/>
              </w:rPr>
            </w:pPr>
            <w:r w:rsidRPr="00EB6BA7">
              <w:rPr>
                <w:spacing w:val="-2"/>
                <w:position w:val="2"/>
                <w:lang w:bidi="ar-EG"/>
              </w:rPr>
              <w:t>1.10</w:t>
            </w:r>
            <w:r w:rsidRPr="00EB6BA7">
              <w:rPr>
                <w:spacing w:val="-2"/>
                <w:position w:val="2"/>
                <w:rtl/>
                <w:lang w:bidi="ar-EG"/>
              </w:rPr>
              <w:tab/>
            </w:r>
            <w:r w:rsidRPr="00EB6BA7">
              <w:rPr>
                <w:rFonts w:hint="cs"/>
                <w:spacing w:val="-2"/>
                <w:position w:val="2"/>
                <w:rtl/>
                <w:lang w:bidi="ar-EG"/>
              </w:rPr>
              <w:t>وضع نقاط مرجعية مالية من أجل توفير الموارد للمساواة بين الجنسين وتعميمها</w:t>
            </w:r>
          </w:p>
        </w:tc>
        <w:tc>
          <w:tcPr>
            <w:tcW w:w="1701" w:type="dxa"/>
          </w:tcPr>
          <w:p w:rsidR="009601A7" w:rsidRPr="00EB6BA7" w:rsidRDefault="00D57502" w:rsidP="00EE06F1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الجميع</w:t>
            </w:r>
            <w:r w:rsidR="009601A7" w:rsidRPr="00D57502">
              <w:rPr>
                <w:rFonts w:hint="cs"/>
                <w:position w:val="2"/>
                <w:rtl/>
                <w:lang w:bidi="ar-EG"/>
              </w:rPr>
              <w:t>/</w:t>
            </w:r>
            <w:r w:rsidR="002A68C4" w:rsidRPr="00EB6BA7">
              <w:rPr>
                <w:rFonts w:hint="cs"/>
                <w:position w:val="2"/>
                <w:rtl/>
                <w:lang w:bidi="ar-EG"/>
              </w:rPr>
              <w:t>دائرة إدارة الموارد المالية</w:t>
            </w:r>
            <w:r w:rsidR="00EE06F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A68C4" w:rsidRPr="00EB6BA7">
              <w:rPr>
                <w:position w:val="2"/>
                <w:lang w:bidi="ar-EG"/>
              </w:rPr>
              <w:t>(FRMD)</w:t>
            </w:r>
          </w:p>
        </w:tc>
        <w:tc>
          <w:tcPr>
            <w:tcW w:w="1560" w:type="dxa"/>
          </w:tcPr>
          <w:p w:rsidR="009601A7" w:rsidRPr="00EB6B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نوفمبر - ديسمبر</w:t>
            </w:r>
          </w:p>
        </w:tc>
      </w:tr>
    </w:tbl>
    <w:p w:rsidR="00D736CF" w:rsidRPr="00D736CF" w:rsidRDefault="00D736CF" w:rsidP="00D736CF">
      <w:pPr>
        <w:rPr>
          <w:rtl/>
          <w:lang w:bidi="ar-EG"/>
        </w:rPr>
      </w:pPr>
    </w:p>
    <w:tbl>
      <w:tblPr>
        <w:tblStyle w:val="TableGrid"/>
        <w:bidiVisual/>
        <w:tblW w:w="9641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287"/>
      </w:tblGrid>
      <w:tr w:rsidR="00D736CF" w:rsidRPr="007373B2" w:rsidTr="0086246E">
        <w:trPr>
          <w:trHeight w:val="396"/>
        </w:trPr>
        <w:tc>
          <w:tcPr>
            <w:tcW w:w="5354" w:type="dxa"/>
          </w:tcPr>
          <w:p w:rsidR="00D736CF" w:rsidRPr="00D736CF" w:rsidRDefault="00D736CF" w:rsidP="00D736CF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D736CF">
              <w:rPr>
                <w:b/>
                <w:bCs/>
              </w:rPr>
              <w:t>11</w:t>
            </w:r>
            <w:r w:rsidRPr="00D736CF">
              <w:rPr>
                <w:b/>
                <w:bCs/>
                <w:rtl/>
              </w:rPr>
              <w:tab/>
            </w:r>
            <w:r w:rsidRPr="00D736CF">
              <w:rPr>
                <w:rFonts w:hint="cs"/>
                <w:b/>
                <w:bCs/>
                <w:spacing w:val="-4"/>
                <w:rtl/>
              </w:rPr>
              <w:t>معمارية المساواة بين الجنسين</w:t>
            </w:r>
          </w:p>
        </w:tc>
        <w:tc>
          <w:tcPr>
            <w:tcW w:w="4287" w:type="dxa"/>
          </w:tcPr>
          <w:p w:rsidR="00D736CF" w:rsidRPr="00D736CF" w:rsidRDefault="00D736CF" w:rsidP="0086246E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D736CF">
              <w:rPr>
                <w:rFonts w:hint="cs"/>
                <w:b/>
                <w:bCs/>
                <w:spacing w:val="-4"/>
                <w:rtl/>
              </w:rPr>
              <w:t>حالة الخطة </w:t>
            </w:r>
            <w:r w:rsidRPr="00D736CF">
              <w:rPr>
                <w:b/>
                <w:bCs/>
                <w:spacing w:val="-4"/>
              </w:rPr>
              <w:t>SWAP</w:t>
            </w:r>
            <w:r w:rsidRPr="00D736CF">
              <w:rPr>
                <w:rFonts w:hint="cs"/>
                <w:b/>
                <w:bCs/>
                <w:spacing w:val="-4"/>
                <w:rtl/>
              </w:rPr>
              <w:t xml:space="preserve"> في </w:t>
            </w:r>
            <w:r w:rsidRPr="00D736CF">
              <w:rPr>
                <w:b/>
                <w:bCs/>
                <w:spacing w:val="-4"/>
              </w:rPr>
              <w:t>2017</w:t>
            </w:r>
            <w:r w:rsidRPr="00D736CF">
              <w:rPr>
                <w:rFonts w:hint="cs"/>
                <w:b/>
                <w:bCs/>
                <w:spacing w:val="-4"/>
                <w:rtl/>
              </w:rPr>
              <w:t>:</w:t>
            </w:r>
            <w:r w:rsidRPr="00D736CF">
              <w:rPr>
                <w:rFonts w:hint="cs"/>
                <w:spacing w:val="-4"/>
                <w:rtl/>
              </w:rPr>
              <w:t xml:space="preserve"> تقترب من المتطلبات</w:t>
            </w:r>
          </w:p>
        </w:tc>
      </w:tr>
    </w:tbl>
    <w:p w:rsidR="003A0789" w:rsidRDefault="009601A7" w:rsidP="00F245F4">
      <w:pPr>
        <w:spacing w:after="120"/>
        <w:rPr>
          <w:spacing w:val="4"/>
          <w:rtl/>
          <w:lang w:bidi="ar-EG"/>
        </w:rPr>
      </w:pPr>
      <w:r w:rsidRPr="005F1450">
        <w:rPr>
          <w:rFonts w:hint="cs"/>
          <w:rtl/>
          <w:lang w:bidi="ar-EG"/>
        </w:rPr>
        <w:t>للوفاء ب</w:t>
      </w:r>
      <w:r w:rsidR="005F1450">
        <w:rPr>
          <w:rFonts w:hint="cs"/>
          <w:rtl/>
          <w:lang w:bidi="ar-EG"/>
        </w:rPr>
        <w:t xml:space="preserve">مؤشر </w:t>
      </w:r>
      <w:r w:rsidRPr="005F1450">
        <w:rPr>
          <w:rFonts w:hint="cs"/>
          <w:rtl/>
          <w:lang w:bidi="ar-EG"/>
        </w:rPr>
        <w:t>الأداء</w:t>
      </w:r>
      <w:r w:rsidR="005F1450">
        <w:rPr>
          <w:rFonts w:hint="cs"/>
          <w:rtl/>
          <w:lang w:bidi="ar-EG"/>
        </w:rPr>
        <w:t xml:space="preserve"> المذكور</w:t>
      </w:r>
      <w:r w:rsidRPr="005F1450">
        <w:rPr>
          <w:rFonts w:hint="cs"/>
          <w:rtl/>
          <w:lang w:bidi="ar-EG"/>
        </w:rPr>
        <w:t xml:space="preserve"> للخطة </w:t>
      </w:r>
      <w:r w:rsidRPr="005F1450">
        <w:rPr>
          <w:lang w:bidi="ar-EG"/>
        </w:rPr>
        <w:t>UN</w:t>
      </w:r>
      <w:r w:rsidRPr="005F1450">
        <w:rPr>
          <w:lang w:bidi="ar-EG"/>
        </w:rPr>
        <w:noBreakHyphen/>
        <w:t>SWAP</w:t>
      </w:r>
      <w:r w:rsidRPr="005F1450">
        <w:rPr>
          <w:rFonts w:hint="cs"/>
          <w:rtl/>
          <w:lang w:bidi="ar-EG"/>
        </w:rPr>
        <w:t xml:space="preserve">، </w:t>
      </w:r>
      <w:r w:rsidR="00CC5E05">
        <w:rPr>
          <w:rFonts w:hint="cs"/>
          <w:rtl/>
          <w:lang w:bidi="ar-EG"/>
        </w:rPr>
        <w:t>يلزم</w:t>
      </w:r>
      <w:r w:rsidRPr="005F1450">
        <w:rPr>
          <w:rFonts w:hint="cs"/>
          <w:rtl/>
          <w:lang w:bidi="ar-EG"/>
        </w:rPr>
        <w:t xml:space="preserve"> </w:t>
      </w:r>
      <w:r w:rsidR="004A3585">
        <w:rPr>
          <w:rFonts w:hint="cs"/>
          <w:rtl/>
          <w:lang w:bidi="ar-EG"/>
        </w:rPr>
        <w:t>أن يكون لد</w:t>
      </w:r>
      <w:r w:rsidR="00CC5E05">
        <w:rPr>
          <w:rFonts w:hint="cs"/>
          <w:rtl/>
          <w:lang w:bidi="ar-EG"/>
        </w:rPr>
        <w:t>ى</w:t>
      </w:r>
      <w:r w:rsidR="004A3585">
        <w:rPr>
          <w:rFonts w:hint="cs"/>
          <w:rtl/>
          <w:lang w:bidi="ar-EG"/>
        </w:rPr>
        <w:t xml:space="preserve"> </w:t>
      </w:r>
      <w:r w:rsidR="00CC5E05" w:rsidRPr="005F1450">
        <w:rPr>
          <w:rFonts w:hint="cs"/>
          <w:rtl/>
          <w:lang w:bidi="ar-EG"/>
        </w:rPr>
        <w:t>الاتحاد</w:t>
      </w:r>
      <w:r w:rsidR="00CC5E05" w:rsidRPr="005F1450">
        <w:rPr>
          <w:rFonts w:hint="eastAsia"/>
          <w:rtl/>
          <w:lang w:bidi="ar-EG"/>
        </w:rPr>
        <w:t xml:space="preserve"> </w:t>
      </w:r>
      <w:r w:rsidR="005F1450" w:rsidRPr="005F1450">
        <w:rPr>
          <w:rFonts w:hint="eastAsia"/>
          <w:rtl/>
          <w:lang w:bidi="ar-EG"/>
        </w:rPr>
        <w:t>مسؤولو اتصال معنيون بالمساواة بين الجنسين</w:t>
      </w:r>
      <w:r w:rsidR="005F1450">
        <w:rPr>
          <w:rFonts w:hint="cs"/>
          <w:rtl/>
          <w:lang w:bidi="ar-EG"/>
        </w:rPr>
        <w:t xml:space="preserve"> تتوفر فيهم الشروط التالية</w:t>
      </w:r>
      <w:r w:rsidRPr="005F1450">
        <w:rPr>
          <w:rFonts w:hint="cs"/>
          <w:rtl/>
          <w:lang w:bidi="ar-EG"/>
        </w:rPr>
        <w:t xml:space="preserve">: </w:t>
      </w:r>
      <w:r w:rsidR="00F245F4">
        <w:rPr>
          <w:lang w:bidi="ar-EG"/>
        </w:rPr>
        <w:t>(</w:t>
      </w:r>
      <w:r w:rsidR="005F1450">
        <w:rPr>
          <w:lang w:bidi="ar-EG"/>
        </w:rPr>
        <w:t>1</w:t>
      </w:r>
      <w:r w:rsidR="00F245F4">
        <w:rPr>
          <w:lang w:bidi="ar-EG"/>
        </w:rPr>
        <w:t>)</w:t>
      </w:r>
      <w:r w:rsidR="005F1450">
        <w:rPr>
          <w:rFonts w:hint="cs"/>
          <w:rtl/>
          <w:lang w:bidi="ar-EG"/>
        </w:rPr>
        <w:t xml:space="preserve"> أن يكونوا برتبة</w:t>
      </w:r>
      <w:r w:rsidRPr="005F1450">
        <w:rPr>
          <w:rFonts w:hint="eastAsia"/>
          <w:rtl/>
          <w:lang w:bidi="ar-EG"/>
        </w:rPr>
        <w:t> </w:t>
      </w:r>
      <w:r w:rsidRPr="005F1450">
        <w:rPr>
          <w:lang w:bidi="ar-EG"/>
        </w:rPr>
        <w:t>P4</w:t>
      </w:r>
      <w:r w:rsidR="005F1450">
        <w:rPr>
          <w:rFonts w:hint="cs"/>
          <w:rtl/>
          <w:lang w:bidi="ar-EG"/>
        </w:rPr>
        <w:t xml:space="preserve">، </w:t>
      </w:r>
      <w:r w:rsidR="00F245F4">
        <w:rPr>
          <w:lang w:bidi="ar-EG"/>
        </w:rPr>
        <w:t>(</w:t>
      </w:r>
      <w:r w:rsidR="005F1450">
        <w:rPr>
          <w:lang w:bidi="ar-EG"/>
        </w:rPr>
        <w:t>2</w:t>
      </w:r>
      <w:r w:rsidR="00F245F4">
        <w:rPr>
          <w:lang w:bidi="ar-EG"/>
        </w:rPr>
        <w:t>)</w:t>
      </w:r>
      <w:r w:rsidR="005F1450">
        <w:rPr>
          <w:rFonts w:hint="cs"/>
          <w:rtl/>
          <w:lang w:bidi="ar-EG"/>
        </w:rPr>
        <w:t xml:space="preserve"> أن تكون </w:t>
      </w:r>
      <w:r w:rsidRPr="005F1450">
        <w:rPr>
          <w:rFonts w:hint="cs"/>
          <w:rtl/>
          <w:lang w:bidi="ar-EG"/>
        </w:rPr>
        <w:t>اختصاصات</w:t>
      </w:r>
      <w:r w:rsidR="005F1450">
        <w:rPr>
          <w:rFonts w:hint="cs"/>
          <w:rtl/>
          <w:lang w:bidi="ar-EG"/>
        </w:rPr>
        <w:t xml:space="preserve">هم مكتوبة، </w:t>
      </w:r>
      <w:r w:rsidR="00F245F4">
        <w:rPr>
          <w:lang w:bidi="ar-EG"/>
        </w:rPr>
        <w:t>(</w:t>
      </w:r>
      <w:r w:rsidR="005F1450">
        <w:rPr>
          <w:lang w:bidi="ar-EG"/>
        </w:rPr>
        <w:t>3</w:t>
      </w:r>
      <w:r w:rsidR="00F245F4">
        <w:rPr>
          <w:lang w:bidi="ar-EG"/>
        </w:rPr>
        <w:t>)</w:t>
      </w:r>
      <w:r w:rsidR="005F1450">
        <w:rPr>
          <w:rFonts w:hint="cs"/>
          <w:rtl/>
          <w:lang w:bidi="ar-EG"/>
        </w:rPr>
        <w:t xml:space="preserve"> </w:t>
      </w:r>
      <w:r w:rsidRPr="005F1450">
        <w:rPr>
          <w:rFonts w:hint="cs"/>
          <w:rtl/>
          <w:lang w:bidi="ar-EG"/>
        </w:rPr>
        <w:t xml:space="preserve">أن يخصص </w:t>
      </w:r>
      <w:r w:rsidRPr="005F1450">
        <w:rPr>
          <w:lang w:bidi="ar-EG"/>
        </w:rPr>
        <w:t>%20</w:t>
      </w:r>
      <w:r w:rsidRPr="005F1450">
        <w:rPr>
          <w:rFonts w:hint="cs"/>
          <w:rtl/>
          <w:lang w:bidi="ar-EG"/>
        </w:rPr>
        <w:t xml:space="preserve"> من وقتهم على ال</w:t>
      </w:r>
      <w:r w:rsidR="005F1450">
        <w:rPr>
          <w:rFonts w:hint="cs"/>
          <w:rtl/>
          <w:lang w:bidi="ar-EG"/>
        </w:rPr>
        <w:t>أقل لوظائف المساواة بين الجنسين</w:t>
      </w:r>
      <w:r w:rsidR="00C65896">
        <w:rPr>
          <w:rFonts w:hint="cs"/>
          <w:rtl/>
          <w:lang w:bidi="ar-EG"/>
        </w:rPr>
        <w:t xml:space="preserve">. وسيكون من اللازم أيضاً تزويد إدارة/وحدة </w:t>
      </w:r>
      <w:r w:rsidR="00C65896" w:rsidRPr="005F1450">
        <w:rPr>
          <w:rFonts w:hint="cs"/>
          <w:rtl/>
          <w:lang w:bidi="ar-EG"/>
        </w:rPr>
        <w:t xml:space="preserve">المساواة بين الجنسين </w:t>
      </w:r>
      <w:r w:rsidR="00C65896">
        <w:rPr>
          <w:rFonts w:hint="cs"/>
          <w:rtl/>
          <w:lang w:bidi="ar-EG"/>
        </w:rPr>
        <w:t>بكامل الموارد</w:t>
      </w:r>
      <w:r w:rsidR="00CC5E05">
        <w:rPr>
          <w:rFonts w:hint="cs"/>
          <w:rtl/>
          <w:lang w:bidi="ar-EG"/>
        </w:rPr>
        <w:t xml:space="preserve"> اللازمة</w:t>
      </w:r>
      <w:r w:rsidR="00C65896">
        <w:rPr>
          <w:rFonts w:hint="cs"/>
          <w:rtl/>
          <w:lang w:bidi="ar-EG"/>
        </w:rPr>
        <w:t>.</w:t>
      </w:r>
      <w:r w:rsidRPr="005F1450">
        <w:rPr>
          <w:rFonts w:hint="cs"/>
          <w:rtl/>
          <w:lang w:bidi="ar-EG"/>
        </w:rPr>
        <w:t xml:space="preserve"> ويمكن </w:t>
      </w:r>
      <w:r w:rsidR="00C65896">
        <w:rPr>
          <w:rFonts w:hint="cs"/>
          <w:rtl/>
          <w:lang w:bidi="ar-EG"/>
        </w:rPr>
        <w:t xml:space="preserve">اعتبار أن </w:t>
      </w:r>
      <w:r w:rsidRPr="005F1450">
        <w:rPr>
          <w:rFonts w:hint="cs"/>
          <w:rtl/>
          <w:lang w:bidi="ar-EG"/>
        </w:rPr>
        <w:t xml:space="preserve">وظيفة المساواة بين الجنسين </w:t>
      </w:r>
      <w:r w:rsidR="00C65896">
        <w:rPr>
          <w:rFonts w:hint="cs"/>
          <w:rtl/>
          <w:lang w:bidi="ar-EG"/>
        </w:rPr>
        <w:t>مزودة بكامل الموارد إذا كان لديها</w:t>
      </w:r>
      <w:r w:rsidRPr="005F1450">
        <w:rPr>
          <w:rFonts w:hint="cs"/>
          <w:rtl/>
          <w:lang w:bidi="ar-EG"/>
        </w:rPr>
        <w:t xml:space="preserve"> ما يكفي من </w:t>
      </w:r>
      <w:r w:rsidR="003A0789">
        <w:rPr>
          <w:rFonts w:hint="cs"/>
          <w:rtl/>
          <w:lang w:bidi="ar-EG"/>
        </w:rPr>
        <w:t>ال</w:t>
      </w:r>
      <w:r w:rsidRPr="005F1450">
        <w:rPr>
          <w:rFonts w:hint="cs"/>
          <w:rtl/>
          <w:lang w:bidi="ar-EG"/>
        </w:rPr>
        <w:t xml:space="preserve">موارد </w:t>
      </w:r>
      <w:r w:rsidR="003A0789">
        <w:rPr>
          <w:rFonts w:hint="cs"/>
          <w:rtl/>
          <w:lang w:bidi="ar-EG"/>
        </w:rPr>
        <w:t>ال</w:t>
      </w:r>
      <w:r w:rsidRPr="005F1450">
        <w:rPr>
          <w:rFonts w:hint="cs"/>
          <w:rtl/>
          <w:lang w:bidi="ar-EG"/>
        </w:rPr>
        <w:t>بشرية و</w:t>
      </w:r>
      <w:r w:rsidR="003A0789">
        <w:rPr>
          <w:rFonts w:hint="cs"/>
          <w:rtl/>
          <w:lang w:bidi="ar-EG"/>
        </w:rPr>
        <w:t>ال</w:t>
      </w:r>
      <w:r w:rsidRPr="005F1450">
        <w:rPr>
          <w:rFonts w:hint="cs"/>
          <w:rtl/>
          <w:lang w:bidi="ar-EG"/>
        </w:rPr>
        <w:t xml:space="preserve">مالية </w:t>
      </w:r>
      <w:r w:rsidR="003A0789">
        <w:rPr>
          <w:rFonts w:hint="cs"/>
          <w:rtl/>
          <w:lang w:bidi="ar-EG"/>
        </w:rPr>
        <w:t>ل</w:t>
      </w:r>
      <w:r w:rsidRPr="005F1450">
        <w:rPr>
          <w:rFonts w:hint="cs"/>
          <w:rtl/>
          <w:lang w:bidi="ar-EG"/>
        </w:rPr>
        <w:t>لوفاء بولايته</w:t>
      </w:r>
      <w:r w:rsidR="003A0789">
        <w:rPr>
          <w:rFonts w:hint="cs"/>
          <w:rtl/>
          <w:lang w:bidi="ar-EG"/>
        </w:rPr>
        <w:t>ا</w:t>
      </w:r>
      <w:r w:rsidRPr="005F1450">
        <w:rPr>
          <w:rFonts w:hint="cs"/>
          <w:rtl/>
          <w:lang w:bidi="ar-EG"/>
        </w:rPr>
        <w:t xml:space="preserve"> </w:t>
      </w:r>
      <w:r w:rsidR="003A0789">
        <w:rPr>
          <w:rFonts w:hint="cs"/>
          <w:rtl/>
          <w:lang w:bidi="ar-EG"/>
        </w:rPr>
        <w:t>الخاصة</w:t>
      </w:r>
      <w:r w:rsidRPr="005F1450">
        <w:rPr>
          <w:rFonts w:hint="cs"/>
          <w:rtl/>
          <w:lang w:bidi="ar-EG"/>
        </w:rPr>
        <w:t xml:space="preserve"> </w:t>
      </w:r>
      <w:r w:rsidR="003A0789">
        <w:rPr>
          <w:rFonts w:hint="cs"/>
          <w:rtl/>
          <w:lang w:bidi="ar-EG"/>
        </w:rPr>
        <w:t>ب</w:t>
      </w:r>
      <w:r w:rsidRPr="005F1450">
        <w:rPr>
          <w:rFonts w:hint="cs"/>
          <w:rtl/>
          <w:lang w:bidi="ar-EG"/>
        </w:rPr>
        <w:t>المساواة بين الجنسين وتمكين المرأة، مع مراعاة مؤشرات الأداء للخطة </w:t>
      </w:r>
      <w:r w:rsidRPr="005F1450">
        <w:rPr>
          <w:lang w:bidi="ar-EG"/>
        </w:rPr>
        <w:t>UN</w:t>
      </w:r>
      <w:r w:rsidRPr="005F1450">
        <w:rPr>
          <w:lang w:bidi="ar-EG"/>
        </w:rPr>
        <w:noBreakHyphen/>
        <w:t>SWAP</w:t>
      </w:r>
      <w:r w:rsidRPr="005F1450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3A0789">
        <w:rPr>
          <w:rFonts w:hint="cs"/>
          <w:rtl/>
          <w:lang w:bidi="ar-EG"/>
        </w:rPr>
        <w:t>و</w:t>
      </w:r>
      <w:r w:rsidR="004A3585">
        <w:rPr>
          <w:rFonts w:hint="cs"/>
          <w:rtl/>
          <w:lang w:bidi="ar-EG"/>
        </w:rPr>
        <w:t xml:space="preserve">سيكون من اللازم أن تغطي الموارد </w:t>
      </w:r>
      <w:r w:rsidR="003A0789">
        <w:rPr>
          <w:rFonts w:hint="cs"/>
          <w:rtl/>
          <w:lang w:bidi="ar-EG"/>
        </w:rPr>
        <w:t>التنسيق وتنمية القدرات وضمان الجودة والتواصل بين الوكالات.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1842"/>
        <w:gridCol w:w="1560"/>
      </w:tblGrid>
      <w:tr w:rsidR="009601A7" w:rsidRPr="00357566" w:rsidTr="002A68C4">
        <w:tc>
          <w:tcPr>
            <w:tcW w:w="6227" w:type="dxa"/>
          </w:tcPr>
          <w:p w:rsidR="009601A7" w:rsidRPr="00357566" w:rsidRDefault="009601A7" w:rsidP="00CC5E05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CC5E05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1842" w:type="dxa"/>
          </w:tcPr>
          <w:p w:rsidR="009601A7" w:rsidRPr="00357566" w:rsidRDefault="009601A7" w:rsidP="00CC5E05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الجهة ا</w:t>
            </w:r>
            <w:r w:rsidR="00CC5E05">
              <w:rPr>
                <w:rFonts w:hint="cs"/>
                <w:position w:val="2"/>
                <w:u w:val="single"/>
                <w:rtl/>
                <w:lang w:bidi="ar-EG"/>
              </w:rPr>
              <w:t>لمسؤولة</w:t>
            </w: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CC5E05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9601A7" w:rsidRPr="00357566" w:rsidRDefault="00CC5E05" w:rsidP="00CC5E05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9601A7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9601A7" w:rsidRPr="00F0123B" w:rsidTr="002A68C4">
        <w:tc>
          <w:tcPr>
            <w:tcW w:w="6227" w:type="dxa"/>
          </w:tcPr>
          <w:p w:rsidR="009601A7" w:rsidRPr="00EB6BA7" w:rsidRDefault="009601A7" w:rsidP="00470DB6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EB6BA7">
              <w:rPr>
                <w:position w:val="2"/>
                <w:lang w:bidi="ar-EG"/>
              </w:rPr>
              <w:t>1.11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Pr="00EB6BA7">
              <w:rPr>
                <w:rFonts w:hint="cs"/>
                <w:position w:val="2"/>
                <w:rtl/>
                <w:lang w:bidi="ar-EG"/>
              </w:rPr>
              <w:t>ت</w:t>
            </w:r>
            <w:r w:rsidR="00CC5E05">
              <w:rPr>
                <w:rFonts w:hint="cs"/>
                <w:position w:val="2"/>
                <w:rtl/>
                <w:lang w:bidi="ar-EG"/>
              </w:rPr>
              <w:t>نقيح</w:t>
            </w:r>
            <w:r w:rsidRPr="00EB6BA7">
              <w:rPr>
                <w:rFonts w:hint="cs"/>
                <w:position w:val="2"/>
                <w:rtl/>
                <w:lang w:bidi="ar-EG"/>
              </w:rPr>
              <w:t xml:space="preserve"> اختصاصات/تشكيل </w:t>
            </w:r>
            <w:r w:rsidR="003A0789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  <w:r>
              <w:rPr>
                <w:rFonts w:hint="cs"/>
                <w:position w:val="2"/>
                <w:rtl/>
                <w:lang w:bidi="ar-EG"/>
              </w:rPr>
              <w:t>/</w:t>
            </w:r>
            <w:r w:rsidRPr="00EB6BA7">
              <w:rPr>
                <w:rFonts w:hint="cs"/>
                <w:position w:val="2"/>
                <w:rtl/>
                <w:lang w:bidi="ar-EG"/>
              </w:rPr>
              <w:t>أي قيادة مشتركة (رجال ونساء)</w:t>
            </w:r>
          </w:p>
        </w:tc>
        <w:tc>
          <w:tcPr>
            <w:tcW w:w="1842" w:type="dxa"/>
          </w:tcPr>
          <w:p w:rsidR="009601A7" w:rsidRPr="002A68C4" w:rsidRDefault="003A0789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9601A7" w:rsidRPr="00EB6BA7" w:rsidRDefault="004E3751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مارس - يونيو</w:t>
            </w:r>
          </w:p>
        </w:tc>
      </w:tr>
      <w:tr w:rsidR="009601A7" w:rsidRPr="00F0123B" w:rsidTr="002A68C4">
        <w:tc>
          <w:tcPr>
            <w:tcW w:w="6227" w:type="dxa"/>
          </w:tcPr>
          <w:p w:rsidR="009601A7" w:rsidRPr="00470DB6" w:rsidRDefault="009601A7" w:rsidP="00470DB6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470DB6">
              <w:rPr>
                <w:position w:val="2"/>
                <w:lang w:bidi="ar-EG"/>
              </w:rPr>
              <w:t>2.11</w:t>
            </w:r>
            <w:r w:rsidRPr="00470DB6">
              <w:rPr>
                <w:position w:val="2"/>
                <w:rtl/>
                <w:lang w:bidi="ar-EG"/>
              </w:rPr>
              <w:tab/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التعاون مع 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 xml:space="preserve">دائرة 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الموارد البشرية 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>من أجل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70DB6">
              <w:rPr>
                <w:rFonts w:hint="cs"/>
                <w:position w:val="2"/>
                <w:rtl/>
                <w:lang w:bidi="ar-EG"/>
              </w:rPr>
              <w:t xml:space="preserve">إضفاء الطابع الرسمي على 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>ال</w:t>
            </w:r>
            <w:r w:rsidRPr="00470DB6">
              <w:rPr>
                <w:rFonts w:hint="cs"/>
                <w:position w:val="2"/>
                <w:rtl/>
                <w:lang w:bidi="ar-EG"/>
              </w:rPr>
              <w:t>اختصاصات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 الجديدة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 xml:space="preserve"> لمسؤولي الاتصال المعنيين</w:t>
            </w:r>
            <w:r w:rsidRPr="00470DB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بالمساواة بين الجنسين 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>في</w:t>
            </w:r>
            <w:r w:rsidR="003A0789" w:rsidRPr="00470DB6">
              <w:rPr>
                <w:rFonts w:hint="cs"/>
                <w:position w:val="2"/>
                <w:rtl/>
                <w:lang w:bidi="ar-EG"/>
              </w:rPr>
              <w:t xml:space="preserve"> النظام الإلكتروني </w:t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>لإدارة الأداء وتطويره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C5E05" w:rsidRPr="00470DB6">
              <w:rPr>
                <w:position w:val="2"/>
                <w:lang w:bidi="ar-EG"/>
              </w:rPr>
              <w:t>(ePMDS)</w:t>
            </w:r>
          </w:p>
        </w:tc>
        <w:tc>
          <w:tcPr>
            <w:tcW w:w="1842" w:type="dxa"/>
          </w:tcPr>
          <w:p w:rsidR="009601A7" w:rsidRPr="00470DB6" w:rsidRDefault="002A68C4" w:rsidP="00CC5E05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70DB6">
              <w:rPr>
                <w:rFonts w:hint="cs"/>
                <w:position w:val="2"/>
                <w:rtl/>
                <w:lang w:bidi="ar-EG"/>
              </w:rPr>
              <w:t>أ</w:t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 xml:space="preserve">مانة 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>الهيئات الحاكمة</w:t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>/</w:t>
            </w:r>
            <w:r w:rsidRPr="00470DB6">
              <w:rPr>
                <w:rFonts w:hint="cs"/>
                <w:position w:val="2"/>
                <w:rtl/>
                <w:lang w:bidi="ar-EG"/>
              </w:rPr>
              <w:t>دائرة إدارة الموارد البشرية</w:t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>/</w:t>
            </w:r>
            <w:r w:rsidRPr="00470DB6">
              <w:rPr>
                <w:rFonts w:hint="cs"/>
                <w:position w:val="2"/>
                <w:rtl/>
                <w:lang w:bidi="ar-EG"/>
              </w:rPr>
              <w:t> </w:t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9601A7" w:rsidRPr="00EB6B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EB6BA7">
              <w:rPr>
                <w:rFonts w:hint="cs"/>
                <w:position w:val="2"/>
                <w:rtl/>
                <w:lang w:bidi="ar-EG"/>
              </w:rPr>
              <w:t>أبريل - نوفمبر</w:t>
            </w:r>
          </w:p>
        </w:tc>
      </w:tr>
      <w:tr w:rsidR="009601A7" w:rsidRPr="00F0123B" w:rsidTr="002A68C4">
        <w:tc>
          <w:tcPr>
            <w:tcW w:w="6227" w:type="dxa"/>
          </w:tcPr>
          <w:p w:rsidR="009601A7" w:rsidRPr="00470DB6" w:rsidRDefault="009601A7" w:rsidP="00DD0366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 w:rsidRPr="00470DB6">
              <w:rPr>
                <w:position w:val="2"/>
                <w:lang w:bidi="ar-EG"/>
              </w:rPr>
              <w:t>3.11</w:t>
            </w:r>
            <w:r w:rsidRPr="00470DB6">
              <w:rPr>
                <w:position w:val="2"/>
                <w:rtl/>
                <w:lang w:bidi="ar-EG"/>
              </w:rPr>
              <w:tab/>
            </w:r>
            <w:r w:rsidR="00DD0366" w:rsidRPr="00470DB6">
              <w:rPr>
                <w:rFonts w:hint="cs"/>
                <w:position w:val="2"/>
                <w:rtl/>
                <w:lang w:bidi="ar-EG"/>
              </w:rPr>
              <w:t>التكافؤ</w:t>
            </w:r>
            <w:r w:rsidRPr="00470DB6">
              <w:rPr>
                <w:rFonts w:hint="cs"/>
                <w:position w:val="2"/>
                <w:rtl/>
                <w:lang w:bidi="ar-EG"/>
              </w:rPr>
              <w:t xml:space="preserve"> في اللجان</w:t>
            </w:r>
            <w:r w:rsidR="00CC5E05" w:rsidRPr="00470DB6">
              <w:rPr>
                <w:rFonts w:hint="cs"/>
                <w:position w:val="2"/>
                <w:rtl/>
                <w:lang w:bidi="ar-EG"/>
              </w:rPr>
              <w:t xml:space="preserve"> النظامية</w:t>
            </w:r>
            <w:r w:rsidRPr="00470DB6">
              <w:rPr>
                <w:rFonts w:hint="cs"/>
                <w:position w:val="2"/>
                <w:rtl/>
                <w:lang w:bidi="ar-EG"/>
              </w:rPr>
              <w:t xml:space="preserve"> الدائمة</w:t>
            </w:r>
          </w:p>
        </w:tc>
        <w:tc>
          <w:tcPr>
            <w:tcW w:w="1842" w:type="dxa"/>
          </w:tcPr>
          <w:p w:rsidR="009601A7" w:rsidRPr="00470DB6" w:rsidRDefault="00CC5E05" w:rsidP="00675F9B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70DB6">
              <w:rPr>
                <w:position w:val="2"/>
                <w:lang w:bidi="ar-EG"/>
              </w:rPr>
              <w:t>EO</w:t>
            </w:r>
            <w:r w:rsidR="004E3751" w:rsidRPr="00470DB6">
              <w:rPr>
                <w:rFonts w:hint="cs"/>
                <w:position w:val="2"/>
                <w:rtl/>
                <w:lang w:bidi="ar-EG"/>
              </w:rPr>
              <w:t>/</w:t>
            </w:r>
            <w:r w:rsidR="002A68C4" w:rsidRPr="00470DB6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9601A7" w:rsidRPr="00EB6BA7" w:rsidRDefault="009601A7" w:rsidP="002A68C4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</w:p>
        </w:tc>
      </w:tr>
    </w:tbl>
    <w:p w:rsidR="00467354" w:rsidRPr="00467354" w:rsidRDefault="00467354" w:rsidP="00467354">
      <w:pPr>
        <w:rPr>
          <w:b/>
          <w:bCs/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467354" w:rsidRPr="00467354" w:rsidTr="00467354">
        <w:trPr>
          <w:trHeight w:val="396"/>
        </w:trPr>
        <w:tc>
          <w:tcPr>
            <w:tcW w:w="4396" w:type="dxa"/>
          </w:tcPr>
          <w:p w:rsidR="00467354" w:rsidRPr="00467354" w:rsidRDefault="00467354" w:rsidP="00675F9B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467354">
              <w:rPr>
                <w:b/>
                <w:bCs/>
              </w:rPr>
              <w:t>12</w:t>
            </w:r>
            <w:r w:rsidRPr="00467354">
              <w:rPr>
                <w:b/>
                <w:bCs/>
                <w:rtl/>
              </w:rPr>
              <w:tab/>
            </w:r>
            <w:r w:rsidRPr="00467354">
              <w:rPr>
                <w:rFonts w:hint="cs"/>
                <w:b/>
                <w:bCs/>
                <w:spacing w:val="-6"/>
                <w:rtl/>
              </w:rPr>
              <w:t>المساواة في تمثيل المرأة</w:t>
            </w:r>
          </w:p>
        </w:tc>
        <w:tc>
          <w:tcPr>
            <w:tcW w:w="5280" w:type="dxa"/>
          </w:tcPr>
          <w:p w:rsidR="00467354" w:rsidRPr="00467354" w:rsidRDefault="00467354" w:rsidP="00675F9B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467354">
              <w:rPr>
                <w:rFonts w:hint="cs"/>
                <w:b/>
                <w:bCs/>
                <w:spacing w:val="-6"/>
                <w:rtl/>
              </w:rPr>
              <w:t>حالة الخطة </w:t>
            </w:r>
            <w:r w:rsidRPr="00467354">
              <w:rPr>
                <w:b/>
                <w:bCs/>
                <w:spacing w:val="-6"/>
              </w:rPr>
              <w:t>SWAP</w:t>
            </w:r>
            <w:r w:rsidRPr="00467354">
              <w:rPr>
                <w:rFonts w:hint="cs"/>
                <w:b/>
                <w:bCs/>
                <w:spacing w:val="-6"/>
                <w:rtl/>
              </w:rPr>
              <w:t xml:space="preserve"> في </w:t>
            </w:r>
            <w:r w:rsidRPr="00467354">
              <w:rPr>
                <w:b/>
                <w:bCs/>
                <w:spacing w:val="-6"/>
              </w:rPr>
              <w:t>2017</w:t>
            </w:r>
            <w:r w:rsidRPr="00467354">
              <w:rPr>
                <w:rFonts w:hint="cs"/>
                <w:spacing w:val="-6"/>
                <w:rtl/>
              </w:rPr>
              <w:t>: غير متاحة؛ مؤشر جديد لعام </w:t>
            </w:r>
            <w:r w:rsidRPr="00467354">
              <w:rPr>
                <w:spacing w:val="-6"/>
              </w:rPr>
              <w:t>2017</w:t>
            </w:r>
          </w:p>
        </w:tc>
      </w:tr>
    </w:tbl>
    <w:p w:rsidR="004E3751" w:rsidRPr="00534B9F" w:rsidRDefault="004E3751" w:rsidP="00675F9B">
      <w:pPr>
        <w:keepNext/>
        <w:keepLines/>
        <w:spacing w:after="120"/>
        <w:rPr>
          <w:spacing w:val="-4"/>
          <w:rtl/>
          <w:lang w:bidi="ar-EG"/>
        </w:rPr>
      </w:pPr>
      <w:r w:rsidRPr="00DD0366">
        <w:rPr>
          <w:rFonts w:hint="cs"/>
          <w:spacing w:val="-4"/>
          <w:rtl/>
          <w:lang w:bidi="ar-EG"/>
        </w:rPr>
        <w:t>للوفاء</w:t>
      </w:r>
      <w:r w:rsidR="00DD0366">
        <w:rPr>
          <w:rFonts w:hint="cs"/>
          <w:spacing w:val="-4"/>
          <w:rtl/>
          <w:lang w:bidi="ar-EG"/>
        </w:rPr>
        <w:t xml:space="preserve"> بمؤشر</w:t>
      </w:r>
      <w:r w:rsidRPr="00DD0366">
        <w:rPr>
          <w:rFonts w:hint="cs"/>
          <w:spacing w:val="-4"/>
          <w:rtl/>
          <w:lang w:bidi="ar-EG"/>
        </w:rPr>
        <w:t xml:space="preserve"> الأداء </w:t>
      </w:r>
      <w:r w:rsidR="00DD0366">
        <w:rPr>
          <w:rFonts w:hint="cs"/>
          <w:spacing w:val="-4"/>
          <w:rtl/>
          <w:lang w:bidi="ar-EG"/>
        </w:rPr>
        <w:t xml:space="preserve">المذكور </w:t>
      </w:r>
      <w:r w:rsidRPr="00DD0366">
        <w:rPr>
          <w:rFonts w:hint="cs"/>
          <w:spacing w:val="-4"/>
          <w:rtl/>
          <w:lang w:bidi="ar-EG"/>
        </w:rPr>
        <w:t>للخطة </w:t>
      </w:r>
      <w:r w:rsidRPr="00DD0366">
        <w:rPr>
          <w:spacing w:val="-4"/>
          <w:lang w:bidi="ar-EG"/>
        </w:rPr>
        <w:t>UN</w:t>
      </w:r>
      <w:r w:rsidRPr="00DD0366">
        <w:rPr>
          <w:spacing w:val="-4"/>
          <w:lang w:bidi="ar-EG"/>
        </w:rPr>
        <w:noBreakHyphen/>
        <w:t>SWAP</w:t>
      </w:r>
      <w:r w:rsidRPr="00DD0366">
        <w:rPr>
          <w:rFonts w:hint="cs"/>
          <w:spacing w:val="-4"/>
          <w:rtl/>
          <w:lang w:bidi="ar-EG"/>
        </w:rPr>
        <w:t>، سيت</w:t>
      </w:r>
      <w:r w:rsidR="00CC5E05">
        <w:rPr>
          <w:rFonts w:hint="cs"/>
          <w:spacing w:val="-4"/>
          <w:rtl/>
          <w:lang w:bidi="ar-EG"/>
        </w:rPr>
        <w:t>عين</w:t>
      </w:r>
      <w:r w:rsidRPr="00DD0366">
        <w:rPr>
          <w:rFonts w:hint="cs"/>
          <w:spacing w:val="-4"/>
          <w:rtl/>
          <w:lang w:bidi="ar-EG"/>
        </w:rPr>
        <w:t xml:space="preserve"> على الاتحاد </w:t>
      </w:r>
      <w:r w:rsidR="00CC5E05">
        <w:rPr>
          <w:rFonts w:hint="cs"/>
          <w:spacing w:val="-4"/>
          <w:rtl/>
          <w:lang w:bidi="ar-EG"/>
        </w:rPr>
        <w:t xml:space="preserve">تحقيق المساواة في تمثيل المرأة </w:t>
      </w:r>
      <w:r w:rsidR="00DD0366">
        <w:rPr>
          <w:rFonts w:hint="cs"/>
          <w:spacing w:val="-4"/>
          <w:rtl/>
          <w:lang w:bidi="ar-EG"/>
        </w:rPr>
        <w:t xml:space="preserve">على جميع </w:t>
      </w:r>
      <w:r w:rsidRPr="00DD0366">
        <w:rPr>
          <w:rFonts w:hint="cs"/>
          <w:spacing w:val="-4"/>
          <w:rtl/>
          <w:lang w:bidi="ar-EG"/>
        </w:rPr>
        <w:t>مستويات</w:t>
      </w:r>
      <w:r w:rsidR="00DD0366">
        <w:rPr>
          <w:rFonts w:hint="cs"/>
          <w:spacing w:val="-4"/>
          <w:rtl/>
          <w:lang w:bidi="ar-EG"/>
        </w:rPr>
        <w:t xml:space="preserve"> الموظفين</w:t>
      </w:r>
      <w:r w:rsidRPr="00534B9F">
        <w:rPr>
          <w:rFonts w:hint="cs"/>
          <w:spacing w:val="-4"/>
          <w:rtl/>
          <w:lang w:bidi="ar-EG"/>
        </w:rPr>
        <w:t>.</w:t>
      </w:r>
    </w:p>
    <w:tbl>
      <w:tblPr>
        <w:tblStyle w:val="TableGrid"/>
        <w:bidiVisual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1"/>
        <w:gridCol w:w="1842"/>
        <w:gridCol w:w="1560"/>
      </w:tblGrid>
      <w:tr w:rsidR="004E3751" w:rsidRPr="00357566" w:rsidTr="002A68C4">
        <w:trPr>
          <w:trHeight w:val="397"/>
        </w:trPr>
        <w:tc>
          <w:tcPr>
            <w:tcW w:w="6221" w:type="dxa"/>
          </w:tcPr>
          <w:p w:rsidR="004E3751" w:rsidRPr="00357566" w:rsidRDefault="00E022AE" w:rsidP="002A68C4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النواتج</w:t>
            </w:r>
          </w:p>
        </w:tc>
        <w:tc>
          <w:tcPr>
            <w:tcW w:w="1842" w:type="dxa"/>
          </w:tcPr>
          <w:p w:rsidR="004E3751" w:rsidRPr="00357566" w:rsidRDefault="00CC5E05" w:rsidP="00CC5E05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4E3751"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>
              <w:rPr>
                <w:rFonts w:hint="cs"/>
                <w:position w:val="2"/>
                <w:u w:val="single"/>
                <w:rtl/>
                <w:lang w:bidi="ar-EG"/>
              </w:rPr>
              <w:t>معني</w:t>
            </w:r>
            <w:r w:rsidR="004E3751" w:rsidRPr="00357566">
              <w:rPr>
                <w:rFonts w:hint="cs"/>
                <w:position w:val="2"/>
                <w:u w:val="single"/>
                <w:rtl/>
                <w:lang w:bidi="ar-EG"/>
              </w:rPr>
              <w:t>ة</w:t>
            </w:r>
          </w:p>
        </w:tc>
        <w:tc>
          <w:tcPr>
            <w:tcW w:w="1560" w:type="dxa"/>
          </w:tcPr>
          <w:p w:rsidR="004E3751" w:rsidRPr="00357566" w:rsidRDefault="00CC5E05" w:rsidP="00CC5E05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المهل</w:t>
            </w:r>
            <w:r w:rsidR="004E3751" w:rsidRPr="00357566">
              <w:rPr>
                <w:rFonts w:hint="cs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4E3751" w:rsidRPr="00F0123B" w:rsidTr="002A68C4">
        <w:trPr>
          <w:trHeight w:val="397"/>
        </w:trPr>
        <w:tc>
          <w:tcPr>
            <w:tcW w:w="6221" w:type="dxa"/>
          </w:tcPr>
          <w:p w:rsidR="004E3751" w:rsidRPr="001965CE" w:rsidRDefault="004E3751" w:rsidP="0046735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1965CE">
              <w:rPr>
                <w:position w:val="2"/>
                <w:lang w:bidi="ar-EG"/>
              </w:rPr>
              <w:t>1.12</w:t>
            </w:r>
            <w:r w:rsidRPr="001965CE">
              <w:rPr>
                <w:position w:val="2"/>
                <w:rtl/>
                <w:lang w:bidi="ar-EG"/>
              </w:rPr>
              <w:tab/>
            </w:r>
            <w:r w:rsidR="00DD0366">
              <w:rPr>
                <w:rFonts w:hint="cs"/>
                <w:position w:val="2"/>
                <w:rtl/>
                <w:lang w:bidi="ar-EG"/>
              </w:rPr>
              <w:t>تحديد أهداف التكافؤ في كل مستوى وفقاً ل</w:t>
            </w:r>
            <w:r w:rsidR="00A30F30">
              <w:rPr>
                <w:rFonts w:hint="cs"/>
                <w:position w:val="2"/>
                <w:rtl/>
                <w:lang w:bidi="ar-EG"/>
              </w:rPr>
              <w:t>ل</w:t>
            </w:r>
            <w:r w:rsidR="00DD0366">
              <w:rPr>
                <w:rFonts w:hint="cs"/>
                <w:position w:val="2"/>
                <w:rtl/>
                <w:lang w:bidi="ar-EG"/>
              </w:rPr>
              <w:t>استراتيجية</w:t>
            </w:r>
            <w:r w:rsidR="00CC5E05">
              <w:rPr>
                <w:rFonts w:hint="cs"/>
                <w:position w:val="2"/>
                <w:rtl/>
                <w:lang w:bidi="ar-EG"/>
              </w:rPr>
              <w:t xml:space="preserve"> المحددة</w:t>
            </w:r>
            <w:r w:rsidR="00DD036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30F30">
              <w:rPr>
                <w:rFonts w:hint="cs"/>
                <w:position w:val="2"/>
                <w:rtl/>
                <w:lang w:bidi="ar-EG"/>
              </w:rPr>
              <w:t>على نطاق منظومة الأمم المتحدة</w:t>
            </w:r>
          </w:p>
        </w:tc>
        <w:tc>
          <w:tcPr>
            <w:tcW w:w="1842" w:type="dxa"/>
          </w:tcPr>
          <w:p w:rsidR="004E3751" w:rsidRPr="002A68C4" w:rsidRDefault="00A30F30" w:rsidP="00E022AE">
            <w:pPr>
              <w:spacing w:before="60" w:after="60" w:line="300" w:lineRule="exact"/>
              <w:jc w:val="center"/>
              <w:rPr>
                <w:spacing w:val="-10"/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دائرة إدارة الموارد البشرية/أمانة الهيئ</w:t>
            </w:r>
            <w:r w:rsidR="00CC5E05">
              <w:rPr>
                <w:rFonts w:hint="cs"/>
                <w:position w:val="2"/>
                <w:rtl/>
                <w:lang w:bidi="ar-EG"/>
              </w:rPr>
              <w:t>ات</w:t>
            </w:r>
            <w:r w:rsidR="002A68C4" w:rsidRPr="002A68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C5E05">
              <w:rPr>
                <w:rFonts w:hint="cs"/>
                <w:position w:val="2"/>
                <w:rtl/>
                <w:lang w:bidi="ar-EG"/>
              </w:rPr>
              <w:t>الحاكمة</w:t>
            </w:r>
          </w:p>
        </w:tc>
        <w:tc>
          <w:tcPr>
            <w:tcW w:w="1560" w:type="dxa"/>
          </w:tcPr>
          <w:p w:rsidR="004E3751" w:rsidRPr="00F0123B" w:rsidRDefault="007873D9" w:rsidP="002A68C4">
            <w:pPr>
              <w:spacing w:before="60" w:after="60" w:line="300" w:lineRule="exact"/>
              <w:jc w:val="center"/>
              <w:rPr>
                <w:spacing w:val="-10"/>
                <w:position w:val="2"/>
                <w:rtl/>
                <w:lang w:bidi="ar-EG"/>
              </w:rPr>
            </w:pPr>
            <w:r>
              <w:rPr>
                <w:rFonts w:hint="cs"/>
                <w:spacing w:val="-10"/>
                <w:position w:val="2"/>
                <w:rtl/>
                <w:lang w:bidi="ar-EG"/>
              </w:rPr>
              <w:t>يناير</w:t>
            </w:r>
          </w:p>
        </w:tc>
      </w:tr>
      <w:tr w:rsidR="007873D9" w:rsidRPr="00F0123B" w:rsidTr="002A68C4">
        <w:trPr>
          <w:trHeight w:val="397"/>
        </w:trPr>
        <w:tc>
          <w:tcPr>
            <w:tcW w:w="6221" w:type="dxa"/>
          </w:tcPr>
          <w:p w:rsidR="007873D9" w:rsidRPr="00A30F30" w:rsidRDefault="007873D9" w:rsidP="0046735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2.12</w:t>
            </w:r>
            <w:r>
              <w:rPr>
                <w:position w:val="2"/>
                <w:rtl/>
                <w:lang w:bidi="ar-EG"/>
              </w:rPr>
              <w:tab/>
            </w:r>
            <w:r w:rsidR="00A30F30">
              <w:rPr>
                <w:rFonts w:hint="cs"/>
                <w:position w:val="2"/>
                <w:rtl/>
                <w:lang w:bidi="ar-EG"/>
              </w:rPr>
              <w:t xml:space="preserve">تقديم استراتيحية الاتحاد بشأن التكافؤ بين الجنسين وفقاً لرسالة مجلس الرؤساء التنفيذيين المؤرخة </w:t>
            </w:r>
            <w:r w:rsidR="00A30F30">
              <w:rPr>
                <w:position w:val="2"/>
                <w:lang w:bidi="ar-EG"/>
              </w:rPr>
              <w:t>27</w:t>
            </w:r>
            <w:r w:rsidR="00A30F30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="00A30F30">
              <w:rPr>
                <w:position w:val="2"/>
                <w:lang w:bidi="ar-EG"/>
              </w:rPr>
              <w:t>2017</w:t>
            </w:r>
          </w:p>
        </w:tc>
        <w:tc>
          <w:tcPr>
            <w:tcW w:w="1842" w:type="dxa"/>
          </w:tcPr>
          <w:p w:rsidR="007873D9" w:rsidRPr="002A68C4" w:rsidRDefault="00A30F30" w:rsidP="00E022AE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دائرة إدارة الموارد البشرية/</w:t>
            </w:r>
            <w:r w:rsidR="007873D9" w:rsidRPr="002A68C4">
              <w:rPr>
                <w:rFonts w:hint="cs"/>
                <w:position w:val="2"/>
                <w:rtl/>
                <w:lang w:bidi="ar-EG"/>
              </w:rPr>
              <w:t xml:space="preserve">أمانة </w:t>
            </w:r>
            <w:r>
              <w:rPr>
                <w:rFonts w:hint="cs"/>
                <w:position w:val="2"/>
                <w:rtl/>
                <w:lang w:bidi="ar-EG"/>
              </w:rPr>
              <w:t>الهيئ</w:t>
            </w:r>
            <w:r w:rsidR="00CC5E05">
              <w:rPr>
                <w:rFonts w:hint="cs"/>
                <w:position w:val="2"/>
                <w:rtl/>
                <w:lang w:bidi="ar-EG"/>
              </w:rPr>
              <w:t>ات الحاكمة</w:t>
            </w:r>
          </w:p>
        </w:tc>
        <w:tc>
          <w:tcPr>
            <w:tcW w:w="1560" w:type="dxa"/>
          </w:tcPr>
          <w:p w:rsidR="007873D9" w:rsidRDefault="007873D9" w:rsidP="002A68C4">
            <w:pPr>
              <w:spacing w:before="60" w:after="60" w:line="300" w:lineRule="exact"/>
              <w:jc w:val="center"/>
              <w:rPr>
                <w:spacing w:val="-10"/>
                <w:position w:val="2"/>
                <w:rtl/>
                <w:lang w:bidi="ar-EG"/>
              </w:rPr>
            </w:pPr>
            <w:r>
              <w:rPr>
                <w:rFonts w:hint="cs"/>
                <w:spacing w:val="-10"/>
                <w:position w:val="2"/>
                <w:rtl/>
                <w:lang w:bidi="ar-EG"/>
              </w:rPr>
              <w:t>أبريل - يونيو</w:t>
            </w:r>
          </w:p>
        </w:tc>
      </w:tr>
    </w:tbl>
    <w:p w:rsidR="00DD637C" w:rsidRPr="00467354" w:rsidRDefault="00DD637C" w:rsidP="00DD637C">
      <w:pPr>
        <w:rPr>
          <w:b/>
          <w:bCs/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DD637C" w:rsidRPr="00467354" w:rsidTr="0086246E">
        <w:trPr>
          <w:trHeight w:val="396"/>
        </w:trPr>
        <w:tc>
          <w:tcPr>
            <w:tcW w:w="4396" w:type="dxa"/>
          </w:tcPr>
          <w:p w:rsidR="00DD637C" w:rsidRPr="00DD637C" w:rsidRDefault="00DD637C" w:rsidP="00DD637C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DD637C">
              <w:rPr>
                <w:b/>
                <w:bCs/>
              </w:rPr>
              <w:t>13</w:t>
            </w:r>
            <w:r w:rsidRPr="00DD637C">
              <w:rPr>
                <w:b/>
                <w:bCs/>
                <w:rtl/>
              </w:rPr>
              <w:tab/>
            </w:r>
            <w:r w:rsidRPr="00DD637C">
              <w:rPr>
                <w:rFonts w:hint="cs"/>
                <w:b/>
                <w:bCs/>
                <w:spacing w:val="-4"/>
                <w:rtl/>
              </w:rPr>
              <w:t>ثقافة المنظمة</w:t>
            </w:r>
          </w:p>
        </w:tc>
        <w:tc>
          <w:tcPr>
            <w:tcW w:w="5280" w:type="dxa"/>
          </w:tcPr>
          <w:p w:rsidR="00DD637C" w:rsidRPr="00DD637C" w:rsidRDefault="00DD637C" w:rsidP="0086246E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DD637C">
              <w:rPr>
                <w:rFonts w:hint="cs"/>
                <w:b/>
                <w:bCs/>
                <w:spacing w:val="-4"/>
                <w:rtl/>
              </w:rPr>
              <w:t>حالة الخطة </w:t>
            </w:r>
            <w:r w:rsidRPr="00DD637C">
              <w:rPr>
                <w:b/>
                <w:bCs/>
                <w:spacing w:val="-4"/>
              </w:rPr>
              <w:t>SWAP</w:t>
            </w:r>
            <w:r w:rsidRPr="00DD637C">
              <w:rPr>
                <w:rFonts w:hint="cs"/>
                <w:b/>
                <w:bCs/>
                <w:spacing w:val="-4"/>
                <w:rtl/>
              </w:rPr>
              <w:t xml:space="preserve"> في </w:t>
            </w:r>
            <w:r w:rsidRPr="00DD637C">
              <w:rPr>
                <w:b/>
                <w:bCs/>
                <w:spacing w:val="-4"/>
              </w:rPr>
              <w:t>2017</w:t>
            </w:r>
            <w:r w:rsidRPr="00DD637C">
              <w:rPr>
                <w:rFonts w:hint="cs"/>
                <w:b/>
                <w:bCs/>
                <w:spacing w:val="-4"/>
                <w:rtl/>
              </w:rPr>
              <w:t>:</w:t>
            </w:r>
            <w:r w:rsidRPr="00DD637C">
              <w:rPr>
                <w:rFonts w:hint="cs"/>
                <w:spacing w:val="-4"/>
                <w:rtl/>
              </w:rPr>
              <w:t xml:space="preserve"> تقترب من المتطلبات</w:t>
            </w:r>
          </w:p>
        </w:tc>
      </w:tr>
    </w:tbl>
    <w:p w:rsidR="00707200" w:rsidRPr="00EB6BA7" w:rsidRDefault="00A30F30" w:rsidP="007E2D0F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707200" w:rsidRPr="00A30F30">
        <w:rPr>
          <w:rFonts w:hint="cs"/>
          <w:rtl/>
          <w:lang w:bidi="ar-EG"/>
        </w:rPr>
        <w:t xml:space="preserve"> الأداء</w:t>
      </w:r>
      <w:r>
        <w:rPr>
          <w:rFonts w:hint="cs"/>
          <w:rtl/>
          <w:lang w:bidi="ar-EG"/>
        </w:rPr>
        <w:t xml:space="preserve"> المذكور</w:t>
      </w:r>
      <w:r w:rsidR="00707200" w:rsidRPr="00A30F30">
        <w:rPr>
          <w:rFonts w:hint="cs"/>
          <w:rtl/>
          <w:lang w:bidi="ar-EG"/>
        </w:rPr>
        <w:t xml:space="preserve"> للخطة </w:t>
      </w:r>
      <w:r w:rsidR="00707200" w:rsidRPr="00A30F30">
        <w:rPr>
          <w:lang w:bidi="ar-EG"/>
        </w:rPr>
        <w:t>UN</w:t>
      </w:r>
      <w:r w:rsidR="00707200" w:rsidRPr="00A30F30">
        <w:rPr>
          <w:lang w:bidi="ar-EG"/>
        </w:rPr>
        <w:noBreakHyphen/>
        <w:t>SWAP</w:t>
      </w:r>
      <w:r w:rsidR="00707200" w:rsidRPr="00A30F30">
        <w:rPr>
          <w:rFonts w:hint="cs"/>
          <w:rtl/>
          <w:lang w:bidi="ar-EG"/>
        </w:rPr>
        <w:t>،</w:t>
      </w:r>
      <w:r w:rsidR="00707200" w:rsidRPr="00EB6BA7">
        <w:rPr>
          <w:rFonts w:hint="cs"/>
          <w:rtl/>
          <w:lang w:bidi="ar-EG"/>
        </w:rPr>
        <w:t xml:space="preserve"> سيكون على الاتحاد إثبات أنه يقوم </w:t>
      </w:r>
      <w:r w:rsidR="004A3585">
        <w:rPr>
          <w:rFonts w:hint="cs"/>
          <w:rtl/>
          <w:lang w:bidi="ar-EG"/>
        </w:rPr>
        <w:t>ب</w:t>
      </w:r>
      <w:r w:rsidR="00707200" w:rsidRPr="00EB6BA7">
        <w:rPr>
          <w:rFonts w:hint="cs"/>
          <w:rtl/>
          <w:lang w:bidi="ar-EG"/>
        </w:rPr>
        <w:t xml:space="preserve">ما يلي: </w:t>
      </w:r>
      <w:r w:rsidR="00707200" w:rsidRPr="00EB6BA7">
        <w:rPr>
          <w:lang w:bidi="ar-EG"/>
        </w:rPr>
        <w:t>(1)</w:t>
      </w:r>
      <w:r w:rsidR="00707200" w:rsidRPr="00EB6BA7">
        <w:rPr>
          <w:rFonts w:hint="eastAsia"/>
          <w:rtl/>
          <w:lang w:bidi="ar-EG"/>
        </w:rPr>
        <w:t> إنفاذ قواعد ولوائح الأمم المتحدة المتعلقة بالأخلاقيات، مع إجراء تدريب إلزامي على الأخلاقيات ونسبة سماح صفرية للسلوك غير الأخلاقي؛ و</w:t>
      </w:r>
      <w:r w:rsidR="00707200" w:rsidRPr="00EB6BA7">
        <w:rPr>
          <w:lang w:bidi="ar-EG"/>
        </w:rPr>
        <w:t>(2)</w:t>
      </w:r>
      <w:r w:rsidR="00707200" w:rsidRPr="00EB6BA7">
        <w:rPr>
          <w:rFonts w:hint="eastAsia"/>
          <w:rtl/>
          <w:lang w:bidi="ar-EG"/>
        </w:rPr>
        <w:t> تنفيذ سياسات من أجل منع التم</w:t>
      </w:r>
      <w:r w:rsidR="00707200">
        <w:rPr>
          <w:rFonts w:hint="cs"/>
          <w:rtl/>
          <w:lang w:bidi="ar-EG"/>
        </w:rPr>
        <w:t>ي</w:t>
      </w:r>
      <w:r w:rsidR="00707200" w:rsidRPr="00EB6BA7">
        <w:rPr>
          <w:rFonts w:hint="eastAsia"/>
          <w:rtl/>
          <w:lang w:bidi="ar-EG"/>
        </w:rPr>
        <w:t>يز والتحرش، بما في ذلك اتخاذ تدابير خاصة للوقاية من الاستغلال الجنسي والانتهاك الجنسي</w:t>
      </w:r>
      <w:r w:rsidR="00707200" w:rsidRPr="00EB6BA7">
        <w:rPr>
          <w:rFonts w:hint="cs"/>
          <w:rtl/>
          <w:lang w:bidi="ar-EG"/>
        </w:rPr>
        <w:t xml:space="preserve"> والمخالفات الأخلاقية واستغلال السلطة وتحقيق العدالة وفض المنازعات والحماية من الإجراءات الانتقامية؛ و</w:t>
      </w:r>
      <w:r w:rsidR="00707200" w:rsidRPr="00EB6BA7">
        <w:rPr>
          <w:lang w:bidi="ar-EG"/>
        </w:rPr>
        <w:t>(3)</w:t>
      </w:r>
      <w:r w:rsidR="00707200" w:rsidRPr="00EB6BA7">
        <w:rPr>
          <w:rFonts w:hint="eastAsia"/>
          <w:rtl/>
          <w:lang w:bidi="ar-EG"/>
        </w:rPr>
        <w:t xml:space="preserve"> تنفيذ وتشجيع والإبلاغ عن السياسات التيسيرية </w:t>
      </w:r>
      <w:r w:rsidR="00707200" w:rsidRPr="00EB6BA7">
        <w:rPr>
          <w:rFonts w:hint="cs"/>
          <w:rtl/>
          <w:lang w:bidi="ar-EG"/>
        </w:rPr>
        <w:t>بشأن إجازات الأمومة والأبوة والتبني والإجازات الأسرية وإجازات الطوارئ ورعاية الأطفال؛ و</w:t>
      </w:r>
      <w:r w:rsidR="00707200" w:rsidRPr="00EB6BA7">
        <w:rPr>
          <w:lang w:bidi="ar-EG"/>
        </w:rPr>
        <w:t>(4)</w:t>
      </w:r>
      <w:r w:rsidR="00707200" w:rsidRPr="00EB6BA7">
        <w:rPr>
          <w:rFonts w:hint="eastAsia"/>
          <w:rtl/>
          <w:lang w:bidi="ar-EG"/>
        </w:rPr>
        <w:t xml:space="preserve"> تنفيذ وتشجيع وتقييم السياسات المتعلقة بتحقيق التوازن بين العمل والحياة، بما في ذلك العمل </w:t>
      </w:r>
      <w:r w:rsidR="007E2D0F">
        <w:rPr>
          <w:rFonts w:hint="cs"/>
          <w:rtl/>
          <w:lang w:bidi="ar-EG"/>
        </w:rPr>
        <w:t xml:space="preserve">بدوام جزئي </w:t>
      </w:r>
      <w:r w:rsidR="00707200" w:rsidRPr="00EB6BA7">
        <w:rPr>
          <w:rFonts w:hint="eastAsia"/>
          <w:rtl/>
          <w:lang w:bidi="ar-EG"/>
        </w:rPr>
        <w:t xml:space="preserve">وساعات العمل </w:t>
      </w:r>
      <w:r w:rsidR="00707200" w:rsidRPr="00066D9C">
        <w:rPr>
          <w:rFonts w:hint="eastAsia"/>
          <w:rtl/>
          <w:lang w:bidi="ar-EG"/>
        </w:rPr>
        <w:t>ال</w:t>
      </w:r>
      <w:r w:rsidR="00707200" w:rsidRPr="00066D9C">
        <w:rPr>
          <w:rFonts w:hint="cs"/>
          <w:rtl/>
          <w:lang w:bidi="ar-EG"/>
        </w:rPr>
        <w:t>متخالفة</w:t>
      </w:r>
      <w:r w:rsidR="00707200" w:rsidRPr="00EB6BA7">
        <w:rPr>
          <w:rFonts w:hint="cs"/>
          <w:rtl/>
          <w:lang w:bidi="ar-EG"/>
        </w:rPr>
        <w:t xml:space="preserve"> والعمل عن بُعد والراحات المخططة من أجل أنشطة التعلم الموسعة والجداول الزمنية المضغوطة للعمل والدعم المالي للآباء المسافرين مع طفل والتقاعد التدريجي؛ و</w:t>
      </w:r>
      <w:r w:rsidR="00707200" w:rsidRPr="00EB6BA7">
        <w:rPr>
          <w:lang w:bidi="ar-EG"/>
        </w:rPr>
        <w:t>(5)</w:t>
      </w:r>
      <w:r w:rsidR="00707200" w:rsidRPr="00EB6BA7">
        <w:rPr>
          <w:rFonts w:hint="eastAsia"/>
          <w:rtl/>
          <w:lang w:bidi="ar-EG"/>
        </w:rPr>
        <w:t xml:space="preserve"> تشجيع تطبيق القواعد واللوائح الحالية للأمم المتحدة بشأن تحقيق التوازن بين العمل والحياة مع إنشاء آلية داخلية لمتابعة التنفيذ وإمكانية النفاذ </w:t>
      </w:r>
      <w:r w:rsidR="007E2D0F">
        <w:rPr>
          <w:rFonts w:hint="cs"/>
          <w:rtl/>
          <w:lang w:bidi="ar-EG"/>
        </w:rPr>
        <w:t xml:space="preserve">بحسب </w:t>
      </w:r>
      <w:r w:rsidR="007E2D0F" w:rsidRPr="00392F09">
        <w:rPr>
          <w:rFonts w:hint="cs"/>
          <w:rtl/>
          <w:lang w:bidi="ar-EG"/>
        </w:rPr>
        <w:t xml:space="preserve">نوع الجنس </w:t>
      </w:r>
      <w:r w:rsidR="00707200" w:rsidRPr="00392F09">
        <w:rPr>
          <w:rFonts w:hint="eastAsia"/>
          <w:rtl/>
          <w:lang w:bidi="ar-EG"/>
        </w:rPr>
        <w:t>والدرجة</w:t>
      </w:r>
      <w:r w:rsidR="00707200" w:rsidRPr="00EB6BA7">
        <w:rPr>
          <w:rFonts w:hint="eastAsia"/>
          <w:rtl/>
          <w:lang w:bidi="ar-EG"/>
        </w:rPr>
        <w:t>؛ و</w:t>
      </w:r>
      <w:r w:rsidR="00707200" w:rsidRPr="00EB6BA7">
        <w:rPr>
          <w:lang w:bidi="ar-EG"/>
        </w:rPr>
        <w:t>(6)</w:t>
      </w:r>
      <w:r w:rsidR="00707200" w:rsidRPr="00EB6BA7">
        <w:rPr>
          <w:rFonts w:hint="eastAsia"/>
          <w:rtl/>
          <w:lang w:bidi="ar-EG"/>
        </w:rPr>
        <w:t> عقد اجتماعات دورية للموظفين بالوحدات أثناء ساعات العمل الأساسية وفي</w:t>
      </w:r>
      <w:r w:rsidR="00707200" w:rsidRPr="00EB6BA7">
        <w:rPr>
          <w:rFonts w:hint="cs"/>
          <w:rtl/>
          <w:lang w:bidi="ar-EG"/>
        </w:rPr>
        <w:t> </w:t>
      </w:r>
      <w:r w:rsidR="00707200" w:rsidRPr="00EB6BA7">
        <w:rPr>
          <w:rFonts w:hint="eastAsia"/>
          <w:rtl/>
          <w:lang w:bidi="ar-EG"/>
        </w:rPr>
        <w:t xml:space="preserve">أيام </w:t>
      </w:r>
      <w:r w:rsidR="00707200" w:rsidRPr="00EB6BA7">
        <w:rPr>
          <w:rFonts w:hint="cs"/>
          <w:rtl/>
          <w:lang w:bidi="ar-EG"/>
        </w:rPr>
        <w:t xml:space="preserve">عمل الموظفين الذين يعملون </w:t>
      </w:r>
      <w:r w:rsidR="007E2D0F">
        <w:rPr>
          <w:rFonts w:hint="cs"/>
          <w:rtl/>
          <w:lang w:bidi="ar-EG"/>
        </w:rPr>
        <w:t xml:space="preserve">بدوام جزئي </w:t>
      </w:r>
      <w:r w:rsidR="00707200" w:rsidRPr="00EB6BA7">
        <w:rPr>
          <w:rFonts w:hint="cs"/>
          <w:rtl/>
          <w:lang w:bidi="ar-EG"/>
        </w:rPr>
        <w:t>مع الاستغلال الفع</w:t>
      </w:r>
      <w:r w:rsidR="00707200">
        <w:rPr>
          <w:rFonts w:hint="cs"/>
          <w:rtl/>
          <w:lang w:bidi="ar-EG"/>
        </w:rPr>
        <w:t>ّ</w:t>
      </w:r>
      <w:r w:rsidR="00707200" w:rsidRPr="00EB6BA7">
        <w:rPr>
          <w:rFonts w:hint="cs"/>
          <w:rtl/>
          <w:lang w:bidi="ar-EG"/>
        </w:rPr>
        <w:t>ال للمؤتمرات الفيديوية أو أي وسيلة أخرى من وسائل تكنولوجيا المعلومات؛ و</w:t>
      </w:r>
      <w:r w:rsidR="00707200" w:rsidRPr="00EB6BA7">
        <w:rPr>
          <w:lang w:bidi="ar-EG"/>
        </w:rPr>
        <w:t>(7)</w:t>
      </w:r>
      <w:r w:rsidR="007E2D0F">
        <w:rPr>
          <w:rFonts w:hint="eastAsia"/>
          <w:rtl/>
          <w:lang w:bidi="ar-EG"/>
        </w:rPr>
        <w:t> إجراء</w:t>
      </w:r>
      <w:r w:rsidR="007E2D0F">
        <w:rPr>
          <w:rFonts w:hint="cs"/>
          <w:rtl/>
          <w:lang w:bidi="ar-EG"/>
        </w:rPr>
        <w:t xml:space="preserve"> </w:t>
      </w:r>
      <w:r w:rsidR="00707200" w:rsidRPr="00EB6BA7">
        <w:rPr>
          <w:rFonts w:hint="eastAsia"/>
          <w:rtl/>
          <w:lang w:bidi="ar-EG"/>
        </w:rPr>
        <w:t>استقصاءات عالمية منتظمة ومقابلات إلزامية</w:t>
      </w:r>
      <w:r w:rsidR="007E2D0F">
        <w:rPr>
          <w:rFonts w:hint="cs"/>
          <w:rtl/>
          <w:lang w:bidi="ar-EG"/>
        </w:rPr>
        <w:t xml:space="preserve"> في نهاية الخدمة</w:t>
      </w:r>
      <w:r w:rsidR="00707200" w:rsidRPr="00EB6BA7">
        <w:rPr>
          <w:rFonts w:hint="eastAsia"/>
          <w:rtl/>
          <w:lang w:bidi="ar-EG"/>
        </w:rPr>
        <w:t xml:space="preserve"> يتم من خلالها تجميع وتحليل البيانات ذات</w:t>
      </w:r>
      <w:r w:rsidR="003E720A">
        <w:rPr>
          <w:rFonts w:hint="eastAsia"/>
          <w:rtl/>
          <w:lang w:bidi="ar-EG"/>
        </w:rPr>
        <w:t xml:space="preserve"> الصلة </w:t>
      </w:r>
      <w:r w:rsidR="007E2D0F">
        <w:rPr>
          <w:rFonts w:hint="cs"/>
          <w:rtl/>
          <w:lang w:bidi="ar-EG"/>
        </w:rPr>
        <w:t xml:space="preserve">من أجل </w:t>
      </w:r>
      <w:r w:rsidR="007E2D0F">
        <w:rPr>
          <w:rFonts w:hint="eastAsia"/>
          <w:rtl/>
          <w:lang w:bidi="ar-EG"/>
        </w:rPr>
        <w:t xml:space="preserve">تقييم </w:t>
      </w:r>
      <w:r w:rsidR="007E2D0F">
        <w:rPr>
          <w:rFonts w:hint="cs"/>
          <w:rtl/>
          <w:lang w:bidi="ar-EG"/>
        </w:rPr>
        <w:t>ا</w:t>
      </w:r>
      <w:r w:rsidR="003E720A">
        <w:rPr>
          <w:rFonts w:hint="eastAsia"/>
          <w:rtl/>
          <w:lang w:bidi="ar-EG"/>
        </w:rPr>
        <w:t xml:space="preserve">لجانب النوعي </w:t>
      </w:r>
      <w:r w:rsidR="00707200" w:rsidRPr="00EB6BA7">
        <w:rPr>
          <w:rFonts w:hint="eastAsia"/>
          <w:rtl/>
          <w:lang w:bidi="ar-EG"/>
        </w:rPr>
        <w:t xml:space="preserve">لثقافة </w:t>
      </w:r>
      <w:r w:rsidR="003E720A">
        <w:rPr>
          <w:rFonts w:hint="cs"/>
          <w:rtl/>
          <w:lang w:bidi="ar-EG"/>
        </w:rPr>
        <w:t>المنظمة</w:t>
      </w:r>
      <w:r w:rsidR="00707200" w:rsidRPr="00EB6BA7">
        <w:rPr>
          <w:rFonts w:hint="eastAsia"/>
          <w:rtl/>
          <w:lang w:bidi="ar-EG"/>
        </w:rPr>
        <w:t xml:space="preserve"> وتوفير رؤية بشأن المسائل ذات الأهمية بالنسبة لتعيين </w:t>
      </w:r>
      <w:r w:rsidR="00707200" w:rsidRPr="00EB6BA7">
        <w:rPr>
          <w:rFonts w:hint="cs"/>
          <w:rtl/>
          <w:lang w:bidi="ar-EG"/>
        </w:rPr>
        <w:t>الموظفين والإبقاء عليهم وخبراتهم.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268"/>
        <w:gridCol w:w="1560"/>
      </w:tblGrid>
      <w:tr w:rsidR="00707200" w:rsidRPr="004327D1" w:rsidTr="00F63DE8">
        <w:tc>
          <w:tcPr>
            <w:tcW w:w="5811" w:type="dxa"/>
          </w:tcPr>
          <w:p w:rsidR="00707200" w:rsidRPr="004327D1" w:rsidRDefault="00707200" w:rsidP="007E2D0F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4327D1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7E2D0F" w:rsidRPr="004327D1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268" w:type="dxa"/>
          </w:tcPr>
          <w:p w:rsidR="00707200" w:rsidRPr="004327D1" w:rsidRDefault="007E2D0F" w:rsidP="007E2D0F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4327D1">
              <w:rPr>
                <w:rFonts w:hint="cs"/>
                <w:position w:val="2"/>
                <w:u w:val="single"/>
                <w:rtl/>
                <w:lang w:bidi="ar-EG"/>
              </w:rPr>
              <w:t>الجهة المسؤول</w:t>
            </w:r>
            <w:r w:rsidR="00707200" w:rsidRPr="004327D1">
              <w:rPr>
                <w:rFonts w:hint="cs"/>
                <w:position w:val="2"/>
                <w:u w:val="single"/>
                <w:rtl/>
                <w:lang w:bidi="ar-EG"/>
              </w:rPr>
              <w:t>ة/ال</w:t>
            </w:r>
            <w:r w:rsidRPr="004327D1">
              <w:rPr>
                <w:rFonts w:hint="cs"/>
                <w:position w:val="2"/>
                <w:u w:val="single"/>
                <w:rtl/>
                <w:lang w:bidi="ar-EG"/>
              </w:rPr>
              <w:t>معني</w:t>
            </w:r>
            <w:r w:rsidR="00707200" w:rsidRPr="004327D1">
              <w:rPr>
                <w:rFonts w:hint="cs"/>
                <w:position w:val="2"/>
                <w:u w:val="single"/>
                <w:rtl/>
                <w:lang w:bidi="ar-EG"/>
              </w:rPr>
              <w:t>ة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</w:t>
            </w:r>
            <w:r w:rsidR="007E2D0F" w:rsidRPr="004327D1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لمهل</w:t>
            </w:r>
            <w:r w:rsidRPr="004327D1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4327D1">
              <w:rPr>
                <w:position w:val="2"/>
                <w:lang w:bidi="ar-EG"/>
              </w:rPr>
              <w:t>1.13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Pr="004327D1">
              <w:rPr>
                <w:rFonts w:hint="cs"/>
                <w:position w:val="2"/>
                <w:rtl/>
                <w:lang w:bidi="ar-EG"/>
              </w:rPr>
              <w:t>استعراض وخطة عمل للتدريب المتعلق بالأخلاقيات</w:t>
            </w:r>
          </w:p>
        </w:tc>
        <w:tc>
          <w:tcPr>
            <w:tcW w:w="2268" w:type="dxa"/>
          </w:tcPr>
          <w:p w:rsidR="00707200" w:rsidRPr="004327D1" w:rsidRDefault="00881F45" w:rsidP="003E720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مكتب</w:t>
            </w:r>
            <w:r w:rsidR="00707200" w:rsidRPr="004327D1">
              <w:rPr>
                <w:rFonts w:hint="cs"/>
                <w:position w:val="2"/>
                <w:rtl/>
                <w:lang w:bidi="ar-EG"/>
              </w:rPr>
              <w:t xml:space="preserve"> الأخلاقيات/</w:t>
            </w:r>
            <w:r w:rsidR="002A68C4" w:rsidRPr="004327D1">
              <w:rPr>
                <w:rFonts w:hint="cs"/>
                <w:position w:val="2"/>
                <w:rtl/>
                <w:lang w:bidi="ar-EG"/>
              </w:rPr>
              <w:t xml:space="preserve"> دائرة إدارة الموارد البشرية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4327D1">
              <w:rPr>
                <w:position w:val="2"/>
                <w:lang w:bidi="ar-EG"/>
              </w:rPr>
              <w:t>2.13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="002D2225" w:rsidRPr="004327D1">
              <w:rPr>
                <w:rFonts w:hint="cs"/>
                <w:position w:val="2"/>
                <w:rtl/>
                <w:lang w:bidi="ar-EG"/>
              </w:rPr>
              <w:t>المشاركة في فريق المهام المعني بالتحرش الجنسي</w:t>
            </w:r>
            <w:r w:rsidR="007E2D0F" w:rsidRPr="004327D1">
              <w:rPr>
                <w:rFonts w:hint="cs"/>
                <w:position w:val="2"/>
                <w:rtl/>
                <w:lang w:bidi="ar-EG"/>
              </w:rPr>
              <w:t xml:space="preserve"> التابع لمجلس الرؤساء التنفيذيين</w:t>
            </w:r>
          </w:p>
        </w:tc>
        <w:tc>
          <w:tcPr>
            <w:tcW w:w="2268" w:type="dxa"/>
          </w:tcPr>
          <w:p w:rsidR="00707200" w:rsidRPr="004327D1" w:rsidRDefault="002D2225" w:rsidP="00BC553F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 xml:space="preserve">دائرة التخطيط الاستراتيجي وشؤون الأعضاء </w:t>
            </w:r>
            <w:r w:rsidR="004327D1">
              <w:rPr>
                <w:position w:val="2"/>
                <w:lang w:bidi="ar-EG"/>
              </w:rPr>
              <w:t>(</w:t>
            </w:r>
            <w:r w:rsidRPr="004327D1">
              <w:rPr>
                <w:rFonts w:asciiTheme="minorHAnsi" w:hAnsiTheme="minorHAnsi" w:cs="Times New Roman"/>
                <w:position w:val="2"/>
              </w:rPr>
              <w:t>SPM</w:t>
            </w:r>
            <w:r w:rsidR="004327D1">
              <w:rPr>
                <w:position w:val="2"/>
                <w:lang w:bidi="ar-EG"/>
              </w:rPr>
              <w:t>)</w:t>
            </w:r>
            <w:r w:rsidRPr="004327D1">
              <w:rPr>
                <w:rFonts w:hint="cs"/>
                <w:position w:val="2"/>
                <w:rtl/>
                <w:lang w:bidi="ar-EG"/>
              </w:rPr>
              <w:t>/</w:t>
            </w:r>
            <w:r w:rsidR="00BC553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327D1">
              <w:rPr>
                <w:rFonts w:hint="cs"/>
                <w:position w:val="2"/>
                <w:rtl/>
                <w:lang w:bidi="ar-EG"/>
              </w:rPr>
              <w:t xml:space="preserve">وحدة الشؤون القانونية </w:t>
            </w:r>
            <w:r w:rsidR="004327D1">
              <w:rPr>
                <w:position w:val="2"/>
                <w:lang w:bidi="ar-EG"/>
              </w:rPr>
              <w:t>(</w:t>
            </w:r>
            <w:r w:rsidRPr="004327D1">
              <w:rPr>
                <w:rFonts w:asciiTheme="minorHAnsi" w:hAnsiTheme="minorHAnsi" w:cs="Times New Roman"/>
                <w:position w:val="2"/>
              </w:rPr>
              <w:t>JUR</w:t>
            </w:r>
            <w:r w:rsidR="004327D1">
              <w:rPr>
                <w:position w:val="2"/>
                <w:lang w:bidi="ar-EG"/>
              </w:rPr>
              <w:t>)</w:t>
            </w:r>
            <w:r w:rsidRPr="004327D1">
              <w:rPr>
                <w:rFonts w:hint="cs"/>
                <w:position w:val="2"/>
                <w:rtl/>
                <w:lang w:bidi="ar-EG"/>
              </w:rPr>
              <w:t>/</w:t>
            </w:r>
            <w:r w:rsidR="001E5A20" w:rsidRPr="004327D1">
              <w:rPr>
                <w:rFonts w:hint="cs"/>
                <w:position w:val="2"/>
                <w:rtl/>
                <w:lang w:bidi="ar-EG"/>
              </w:rPr>
              <w:t xml:space="preserve">دائرة </w:t>
            </w:r>
            <w:r w:rsidRPr="004327D1">
              <w:rPr>
                <w:rFonts w:hint="cs"/>
                <w:position w:val="2"/>
                <w:rtl/>
                <w:lang w:bidi="ar-EG"/>
              </w:rPr>
              <w:t>الموارد البشرية/</w:t>
            </w:r>
            <w:r w:rsidR="00BC553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81F45" w:rsidRPr="004327D1">
              <w:rPr>
                <w:rFonts w:hint="cs"/>
                <w:position w:val="2"/>
                <w:rtl/>
                <w:lang w:bidi="ar-EG"/>
              </w:rPr>
              <w:t>مكتب الأخلاقيات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يناير - سبتمبر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881F45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3</w:t>
            </w:r>
            <w:r w:rsidR="00707200" w:rsidRPr="004327D1">
              <w:rPr>
                <w:position w:val="2"/>
                <w:lang w:bidi="ar-EG"/>
              </w:rPr>
              <w:t>.13</w:t>
            </w:r>
            <w:r w:rsidR="00707200" w:rsidRPr="004327D1">
              <w:rPr>
                <w:position w:val="2"/>
                <w:rtl/>
                <w:lang w:bidi="ar-EG"/>
              </w:rPr>
              <w:tab/>
            </w:r>
            <w:r w:rsidR="00753286" w:rsidRPr="004327D1">
              <w:rPr>
                <w:rFonts w:hint="cs"/>
                <w:position w:val="2"/>
                <w:rtl/>
                <w:lang w:bidi="ar-EG"/>
              </w:rPr>
              <w:t>اقتراح توصيات بشأن</w:t>
            </w:r>
            <w:r w:rsidR="00707200" w:rsidRPr="004327D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53286" w:rsidRPr="004327D1">
              <w:rPr>
                <w:rFonts w:hint="cs"/>
                <w:position w:val="2"/>
                <w:rtl/>
                <w:lang w:bidi="ar-EG"/>
              </w:rPr>
              <w:t>مراعاة ا</w:t>
            </w:r>
            <w:r w:rsidR="00707200" w:rsidRPr="004327D1">
              <w:rPr>
                <w:rFonts w:hint="cs"/>
                <w:position w:val="2"/>
                <w:rtl/>
                <w:lang w:bidi="ar-EG"/>
              </w:rPr>
              <w:t>لمساواة بين الجنسين</w:t>
            </w:r>
            <w:r w:rsidR="00753286" w:rsidRPr="004327D1">
              <w:rPr>
                <w:rFonts w:hint="cs"/>
                <w:position w:val="2"/>
                <w:rtl/>
                <w:lang w:bidi="ar-EG"/>
              </w:rPr>
              <w:t xml:space="preserve"> في العمل والحياة</w:t>
            </w:r>
          </w:p>
        </w:tc>
        <w:tc>
          <w:tcPr>
            <w:tcW w:w="2268" w:type="dxa"/>
          </w:tcPr>
          <w:p w:rsidR="00707200" w:rsidRPr="004327D1" w:rsidRDefault="00753286" w:rsidP="003E720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مجلس الموظفين</w:t>
            </w:r>
            <w:r w:rsidR="00707200" w:rsidRPr="004327D1">
              <w:rPr>
                <w:rFonts w:hint="cs"/>
                <w:position w:val="2"/>
                <w:rtl/>
                <w:lang w:bidi="ar-EG"/>
              </w:rPr>
              <w:t>/</w:t>
            </w:r>
            <w:r w:rsidR="002A68C4" w:rsidRPr="004327D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يونيو - أغسطس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4.13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Pr="004327D1">
              <w:rPr>
                <w:rFonts w:hint="cs"/>
                <w:spacing w:val="-4"/>
                <w:position w:val="2"/>
                <w:rtl/>
                <w:lang w:bidi="ar-EG"/>
              </w:rPr>
              <w:t xml:space="preserve">متابعة تنفيذ سياسات تحقيق التوازن بين العمل والحياة بحسب </w:t>
            </w:r>
            <w:r w:rsidRPr="00642FFB">
              <w:rPr>
                <w:rFonts w:hint="cs"/>
                <w:spacing w:val="-4"/>
                <w:position w:val="2"/>
                <w:rtl/>
                <w:lang w:bidi="ar-EG"/>
              </w:rPr>
              <w:t xml:space="preserve">الجنس </w:t>
            </w:r>
            <w:r w:rsidR="004A46D0" w:rsidRPr="00642FFB">
              <w:rPr>
                <w:rFonts w:hint="cs"/>
                <w:spacing w:val="-4"/>
                <w:position w:val="2"/>
                <w:rtl/>
                <w:lang w:bidi="ar-EG"/>
              </w:rPr>
              <w:t>والرتبة</w:t>
            </w:r>
          </w:p>
        </w:tc>
        <w:tc>
          <w:tcPr>
            <w:tcW w:w="2268" w:type="dxa"/>
          </w:tcPr>
          <w:p w:rsidR="00707200" w:rsidRPr="004327D1" w:rsidRDefault="002A68C4" w:rsidP="003E720A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جارية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5.13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Pr="004327D1">
              <w:rPr>
                <w:rFonts w:hint="cs"/>
                <w:position w:val="2"/>
                <w:rtl/>
                <w:lang w:bidi="ar-EG"/>
              </w:rPr>
              <w:t>آلية للمراقبة (أي اس</w:t>
            </w:r>
            <w:r w:rsidR="004A46D0" w:rsidRPr="004327D1">
              <w:rPr>
                <w:rFonts w:hint="cs"/>
                <w:position w:val="2"/>
                <w:rtl/>
                <w:lang w:bidi="ar-EG"/>
              </w:rPr>
              <w:t>تقصاء سنوي/استقصاءات/مقابلات نهاية الخدمة</w:t>
            </w:r>
            <w:r w:rsidRPr="004327D1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707200" w:rsidRPr="004327D1" w:rsidRDefault="002A68C4" w:rsidP="003E720A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أكتوبر - ديسمبر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DD637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6.13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="00FD4E26" w:rsidRPr="004327D1">
              <w:rPr>
                <w:rFonts w:hint="cs"/>
                <w:position w:val="2"/>
                <w:rtl/>
                <w:lang w:bidi="ar-EG"/>
              </w:rPr>
              <w:t>عملية</w:t>
            </w:r>
            <w:r w:rsidRPr="004327D1">
              <w:rPr>
                <w:rFonts w:hint="cs"/>
                <w:position w:val="2"/>
                <w:rtl/>
                <w:lang w:bidi="ar-EG"/>
              </w:rPr>
              <w:t xml:space="preserve"> التعيين </w:t>
            </w:r>
            <w:r w:rsidR="00FD4E26" w:rsidRPr="004327D1">
              <w:rPr>
                <w:rFonts w:hint="cs"/>
                <w:position w:val="2"/>
                <w:rtl/>
                <w:lang w:bidi="ar-EG"/>
              </w:rPr>
              <w:t xml:space="preserve">ووثائقه </w:t>
            </w:r>
            <w:r w:rsidRPr="004327D1">
              <w:rPr>
                <w:rFonts w:hint="cs"/>
                <w:position w:val="2"/>
                <w:rtl/>
                <w:lang w:bidi="ar-EG"/>
              </w:rPr>
              <w:t>(</w:t>
            </w:r>
            <w:r w:rsidR="00FD4E26" w:rsidRPr="004327D1">
              <w:rPr>
                <w:rFonts w:hint="cs"/>
                <w:position w:val="2"/>
                <w:rtl/>
                <w:lang w:bidi="ar-EG"/>
              </w:rPr>
              <w:t>بما يشمل</w:t>
            </w:r>
            <w:r w:rsidRPr="004327D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D4E26" w:rsidRPr="004327D1">
              <w:rPr>
                <w:rFonts w:hint="cs"/>
                <w:position w:val="2"/>
                <w:rtl/>
                <w:lang w:bidi="ar-EG"/>
              </w:rPr>
              <w:t>الكفاءات</w:t>
            </w:r>
            <w:r w:rsidRPr="004327D1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707200" w:rsidRPr="004327D1" w:rsidRDefault="002A68C4" w:rsidP="00642FFB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دائرة إدارة الموارد البشرية</w:t>
            </w:r>
            <w:r w:rsidR="003E720A" w:rsidRPr="004327D1">
              <w:rPr>
                <w:rFonts w:hint="cs"/>
                <w:position w:val="2"/>
                <w:rtl/>
                <w:lang w:bidi="ar-EG"/>
              </w:rPr>
              <w:t>/</w:t>
            </w:r>
            <w:r w:rsidR="004A46D0" w:rsidRPr="004327D1">
              <w:rPr>
                <w:rFonts w:hint="cs"/>
                <w:position w:val="2"/>
                <w:rtl/>
                <w:lang w:bidi="ar-EG"/>
              </w:rPr>
              <w:t>أمانة الهيئات الحاكمة</w:t>
            </w:r>
            <w:r w:rsidRPr="004327D1">
              <w:rPr>
                <w:rFonts w:hint="cs"/>
                <w:position w:val="2"/>
                <w:rtl/>
                <w:lang w:bidi="ar-EG"/>
              </w:rPr>
              <w:t>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مارس - يوليو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2A68C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7.13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Pr="004327D1">
              <w:rPr>
                <w:rFonts w:hint="cs"/>
                <w:position w:val="2"/>
                <w:rtl/>
                <w:lang w:bidi="ar-EG"/>
              </w:rPr>
              <w:t>مراعاة مبدأ المساواة بين الجنسين في المشتريات</w:t>
            </w:r>
          </w:p>
        </w:tc>
        <w:tc>
          <w:tcPr>
            <w:tcW w:w="2268" w:type="dxa"/>
          </w:tcPr>
          <w:p w:rsidR="00707200" w:rsidRPr="004327D1" w:rsidRDefault="00707200" w:rsidP="00642FFB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4327D1">
              <w:rPr>
                <w:rFonts w:hint="cs"/>
                <w:position w:val="2"/>
                <w:rtl/>
                <w:lang w:bidi="ar-EG"/>
              </w:rPr>
              <w:t>شعبة المشتريات</w:t>
            </w:r>
            <w:r w:rsidR="00642FF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4327D1">
              <w:rPr>
                <w:position w:val="2"/>
                <w:lang w:bidi="ar-EG"/>
              </w:rPr>
              <w:t>(PROC)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4327D1">
              <w:rPr>
                <w:rFonts w:hint="cs"/>
                <w:spacing w:val="-6"/>
                <w:position w:val="2"/>
                <w:rtl/>
                <w:lang w:bidi="ar-EG"/>
              </w:rPr>
              <w:t>ديسمبر</w:t>
            </w:r>
          </w:p>
        </w:tc>
      </w:tr>
      <w:tr w:rsidR="00707200" w:rsidRPr="004327D1" w:rsidTr="00F63DE8">
        <w:tc>
          <w:tcPr>
            <w:tcW w:w="5811" w:type="dxa"/>
          </w:tcPr>
          <w:p w:rsidR="00707200" w:rsidRPr="004327D1" w:rsidRDefault="00707200" w:rsidP="002A68C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8.13</w:t>
            </w:r>
            <w:r w:rsidRPr="004327D1">
              <w:rPr>
                <w:position w:val="2"/>
                <w:rtl/>
                <w:lang w:bidi="ar-EG"/>
              </w:rPr>
              <w:tab/>
            </w:r>
            <w:r w:rsidRPr="004327D1">
              <w:rPr>
                <w:rFonts w:hint="cs"/>
                <w:position w:val="2"/>
                <w:rtl/>
                <w:lang w:bidi="ar-EG"/>
              </w:rPr>
              <w:t>التوازن بين الجنسين في اللجان</w:t>
            </w:r>
            <w:r w:rsidR="004A46D0" w:rsidRPr="004327D1">
              <w:rPr>
                <w:rFonts w:hint="cs"/>
                <w:position w:val="2"/>
                <w:rtl/>
                <w:lang w:bidi="ar-EG"/>
              </w:rPr>
              <w:t xml:space="preserve"> النظامية</w:t>
            </w:r>
            <w:r w:rsidRPr="004327D1">
              <w:rPr>
                <w:rFonts w:hint="cs"/>
                <w:position w:val="2"/>
                <w:rtl/>
                <w:lang w:bidi="ar-EG"/>
              </w:rPr>
              <w:t xml:space="preserve"> الدائمة للاتحاد</w:t>
            </w:r>
          </w:p>
        </w:tc>
        <w:tc>
          <w:tcPr>
            <w:tcW w:w="2268" w:type="dxa"/>
          </w:tcPr>
          <w:p w:rsidR="00707200" w:rsidRPr="004327D1" w:rsidRDefault="004A46D0" w:rsidP="00642FFB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4327D1">
              <w:rPr>
                <w:position w:val="2"/>
                <w:lang w:bidi="ar-EG"/>
              </w:rPr>
              <w:t>EO</w:t>
            </w:r>
            <w:r w:rsidR="002A68C4" w:rsidRPr="004327D1">
              <w:rPr>
                <w:rFonts w:hint="cs"/>
                <w:position w:val="2"/>
                <w:rtl/>
                <w:lang w:bidi="ar-EG"/>
              </w:rPr>
              <w:t>/دائرة إدارة الموارد البشرية </w:t>
            </w:r>
          </w:p>
        </w:tc>
        <w:tc>
          <w:tcPr>
            <w:tcW w:w="1560" w:type="dxa"/>
          </w:tcPr>
          <w:p w:rsidR="00707200" w:rsidRPr="004327D1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</w:p>
        </w:tc>
      </w:tr>
    </w:tbl>
    <w:p w:rsidR="00A5006E" w:rsidRPr="00467354" w:rsidRDefault="00A5006E" w:rsidP="00A5006E">
      <w:pPr>
        <w:rPr>
          <w:b/>
          <w:bCs/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A5006E" w:rsidRPr="00467354" w:rsidTr="0086246E">
        <w:trPr>
          <w:trHeight w:val="396"/>
        </w:trPr>
        <w:tc>
          <w:tcPr>
            <w:tcW w:w="4396" w:type="dxa"/>
          </w:tcPr>
          <w:p w:rsidR="00A5006E" w:rsidRPr="00A5006E" w:rsidRDefault="00A5006E" w:rsidP="00A5006E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A5006E">
              <w:rPr>
                <w:b/>
                <w:bCs/>
              </w:rPr>
              <w:t>14</w:t>
            </w:r>
            <w:r w:rsidRPr="00A5006E">
              <w:rPr>
                <w:b/>
                <w:bCs/>
                <w:rtl/>
              </w:rPr>
              <w:tab/>
            </w:r>
            <w:r w:rsidRPr="00A5006E">
              <w:rPr>
                <w:rFonts w:hint="cs"/>
                <w:b/>
                <w:bCs/>
                <w:rtl/>
              </w:rPr>
              <w:t>تقييم القدرات</w:t>
            </w:r>
          </w:p>
        </w:tc>
        <w:tc>
          <w:tcPr>
            <w:tcW w:w="5280" w:type="dxa"/>
          </w:tcPr>
          <w:p w:rsidR="00A5006E" w:rsidRPr="00A5006E" w:rsidRDefault="00A5006E" w:rsidP="0086246E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A5006E">
              <w:rPr>
                <w:rFonts w:hint="cs"/>
                <w:b/>
                <w:bCs/>
                <w:rtl/>
              </w:rPr>
              <w:t>حالة الخطة </w:t>
            </w:r>
            <w:r w:rsidRPr="00A5006E">
              <w:rPr>
                <w:b/>
                <w:bCs/>
              </w:rPr>
              <w:t>SWAP</w:t>
            </w:r>
            <w:r w:rsidRPr="00A5006E">
              <w:rPr>
                <w:rFonts w:hint="cs"/>
                <w:b/>
                <w:bCs/>
                <w:rtl/>
              </w:rPr>
              <w:t xml:space="preserve"> في </w:t>
            </w:r>
            <w:r w:rsidRPr="00A5006E">
              <w:rPr>
                <w:b/>
                <w:bCs/>
              </w:rPr>
              <w:t>2017</w:t>
            </w:r>
            <w:r w:rsidRPr="00A5006E">
              <w:rPr>
                <w:rFonts w:hint="cs"/>
                <w:b/>
                <w:bCs/>
                <w:rtl/>
              </w:rPr>
              <w:t>:</w:t>
            </w:r>
            <w:r w:rsidRPr="00A5006E">
              <w:rPr>
                <w:rFonts w:hint="cs"/>
                <w:rtl/>
              </w:rPr>
              <w:t xml:space="preserve"> لا تفي بالمتطلبات</w:t>
            </w:r>
          </w:p>
        </w:tc>
      </w:tr>
    </w:tbl>
    <w:p w:rsidR="00707200" w:rsidRPr="00EB6BA7" w:rsidRDefault="00FD4E26" w:rsidP="000F35A4">
      <w:pPr>
        <w:spacing w:after="120"/>
        <w:rPr>
          <w:rtl/>
          <w:lang w:bidi="ar-EG"/>
        </w:rPr>
      </w:pPr>
      <w:r w:rsidRPr="00FD4E26">
        <w:rPr>
          <w:rFonts w:hint="cs"/>
          <w:rtl/>
          <w:lang w:bidi="ar-EG"/>
        </w:rPr>
        <w:t>للوفاء بمؤشر</w:t>
      </w:r>
      <w:r w:rsidR="00707200" w:rsidRPr="00FD4E26">
        <w:rPr>
          <w:rFonts w:hint="cs"/>
          <w:rtl/>
          <w:lang w:bidi="ar-EG"/>
        </w:rPr>
        <w:t xml:space="preserve"> الأداء </w:t>
      </w:r>
      <w:r w:rsidRPr="00FD4E26">
        <w:rPr>
          <w:rFonts w:hint="cs"/>
          <w:rtl/>
          <w:lang w:bidi="ar-EG"/>
        </w:rPr>
        <w:t xml:space="preserve">المذكور </w:t>
      </w:r>
      <w:r w:rsidR="00707200" w:rsidRPr="00FD4E26">
        <w:rPr>
          <w:rFonts w:hint="cs"/>
          <w:rtl/>
          <w:lang w:bidi="ar-EG"/>
        </w:rPr>
        <w:t>للخطة </w:t>
      </w:r>
      <w:r w:rsidR="00707200" w:rsidRPr="00FD4E26">
        <w:rPr>
          <w:lang w:bidi="ar-EG"/>
        </w:rPr>
        <w:t>UN</w:t>
      </w:r>
      <w:r w:rsidR="00707200" w:rsidRPr="00FD4E26">
        <w:rPr>
          <w:lang w:bidi="ar-EG"/>
        </w:rPr>
        <w:noBreakHyphen/>
        <w:t>SWAP</w:t>
      </w:r>
      <w:r w:rsidR="00707200" w:rsidRPr="00FD4E26">
        <w:rPr>
          <w:rFonts w:hint="cs"/>
          <w:rtl/>
          <w:lang w:bidi="ar-EG"/>
        </w:rPr>
        <w:t>، سيت</w:t>
      </w:r>
      <w:r w:rsidR="000F35A4">
        <w:rPr>
          <w:rFonts w:hint="cs"/>
          <w:rtl/>
          <w:lang w:bidi="ar-EG"/>
        </w:rPr>
        <w:t>عين</w:t>
      </w:r>
      <w:r w:rsidR="00707200">
        <w:rPr>
          <w:rFonts w:hint="cs"/>
          <w:rtl/>
          <w:lang w:bidi="ar-EG"/>
        </w:rPr>
        <w:t xml:space="preserve"> على الاتحاد إجراء تقييم على مستوى المنظمة ككل لقدرات الموظفين في</w:t>
      </w:r>
      <w:r w:rsidR="00707200">
        <w:rPr>
          <w:rFonts w:hint="eastAsia"/>
          <w:rtl/>
          <w:lang w:bidi="ar-EG"/>
        </w:rPr>
        <w:t> </w:t>
      </w:r>
      <w:r w:rsidR="00707200">
        <w:rPr>
          <w:rFonts w:hint="cs"/>
          <w:rtl/>
          <w:lang w:bidi="ar-EG"/>
        </w:rPr>
        <w:t>مجال المساواة بين الجنسين وتمكين المرأة، ووضع خطة لتنمية القدرات وتحديثها كل خمس سنوات على الأقل. و</w:t>
      </w:r>
      <w:r w:rsidR="000F35A4">
        <w:rPr>
          <w:rFonts w:hint="cs"/>
          <w:rtl/>
          <w:lang w:bidi="ar-EG"/>
        </w:rPr>
        <w:t xml:space="preserve">قد </w:t>
      </w:r>
      <w:r w:rsidR="00707200">
        <w:rPr>
          <w:rFonts w:hint="cs"/>
          <w:rtl/>
          <w:lang w:bidi="ar-EG"/>
        </w:rPr>
        <w:t>تم تحديد الافتقار إلى القدرات في مجال النهوض بالمساواة بين الجنسين وتمكين المرأة كأحد القيود الرئيسية لتحقيق أداء أفضل وقيادة أقوى.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2551"/>
        <w:gridCol w:w="1560"/>
      </w:tblGrid>
      <w:tr w:rsidR="00707200" w:rsidRPr="00357566" w:rsidTr="00F63DE8">
        <w:tc>
          <w:tcPr>
            <w:tcW w:w="5528" w:type="dxa"/>
          </w:tcPr>
          <w:p w:rsidR="00707200" w:rsidRPr="00357566" w:rsidRDefault="00707200" w:rsidP="000F35A4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0F35A4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551" w:type="dxa"/>
          </w:tcPr>
          <w:p w:rsidR="00707200" w:rsidRPr="00357566" w:rsidRDefault="000F35A4" w:rsidP="000F35A4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707200" w:rsidRPr="00357566">
              <w:rPr>
                <w:rFonts w:hint="cs"/>
                <w:position w:val="2"/>
                <w:u w:val="single"/>
                <w:rtl/>
                <w:lang w:bidi="ar-EG"/>
              </w:rPr>
              <w:t>/ا</w:t>
            </w:r>
            <w:r>
              <w:rPr>
                <w:rFonts w:hint="cs"/>
                <w:position w:val="2"/>
                <w:u w:val="single"/>
                <w:rtl/>
                <w:lang w:bidi="ar-EG"/>
              </w:rPr>
              <w:t>لمعنية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</w:t>
            </w:r>
            <w:r w:rsidR="000F35A4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لمهل</w:t>
            </w:r>
            <w:r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707200" w:rsidRPr="00F0123B" w:rsidTr="00F63DE8">
        <w:tc>
          <w:tcPr>
            <w:tcW w:w="5528" w:type="dxa"/>
          </w:tcPr>
          <w:p w:rsidR="00707200" w:rsidRPr="00EB6BA7" w:rsidRDefault="00707200" w:rsidP="00FD4E26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rtl/>
                <w:lang w:bidi="ar-EG"/>
              </w:rPr>
            </w:pPr>
            <w:r w:rsidRPr="00EB6BA7">
              <w:rPr>
                <w:position w:val="2"/>
                <w:lang w:bidi="ar-EG"/>
              </w:rPr>
              <w:t>1.</w:t>
            </w:r>
            <w:r>
              <w:rPr>
                <w:position w:val="2"/>
                <w:lang w:bidi="ar-EG"/>
              </w:rPr>
              <w:t>14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Pr="00FD4E26">
              <w:rPr>
                <w:rFonts w:hint="cs"/>
                <w:position w:val="2"/>
                <w:rtl/>
                <w:lang w:bidi="ar-EG"/>
              </w:rPr>
              <w:t xml:space="preserve">إجراء تقييم </w:t>
            </w:r>
            <w:r w:rsidR="00FD4E26">
              <w:rPr>
                <w:rFonts w:hint="cs"/>
                <w:position w:val="2"/>
                <w:rtl/>
                <w:lang w:bidi="ar-EG"/>
              </w:rPr>
              <w:t>ل</w:t>
            </w:r>
            <w:r w:rsidR="008737D2">
              <w:rPr>
                <w:rFonts w:hint="cs"/>
                <w:position w:val="2"/>
                <w:rtl/>
                <w:lang w:bidi="ar-EG"/>
              </w:rPr>
              <w:t>ل</w:t>
            </w:r>
            <w:r w:rsidRPr="00FD4E26">
              <w:rPr>
                <w:rFonts w:hint="cs"/>
                <w:position w:val="2"/>
                <w:rtl/>
                <w:lang w:bidi="ar-EG"/>
              </w:rPr>
              <w:t>قدرات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737D2">
              <w:rPr>
                <w:rFonts w:hint="cs"/>
                <w:position w:val="2"/>
                <w:rtl/>
                <w:lang w:bidi="ar-EG"/>
              </w:rPr>
              <w:t xml:space="preserve">في مجال </w:t>
            </w:r>
            <w:r>
              <w:rPr>
                <w:rFonts w:hint="cs"/>
                <w:position w:val="2"/>
                <w:rtl/>
                <w:lang w:bidi="ar-EG"/>
              </w:rPr>
              <w:t>المساواة بين الجنسين</w:t>
            </w:r>
          </w:p>
        </w:tc>
        <w:tc>
          <w:tcPr>
            <w:tcW w:w="2551" w:type="dxa"/>
          </w:tcPr>
          <w:p w:rsidR="00707200" w:rsidRPr="00EB6BA7" w:rsidRDefault="003E720A" w:rsidP="00F63DE8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دائرة إدارة الموارد البشرية/</w:t>
            </w:r>
            <w:r w:rsidR="000F35A4">
              <w:rPr>
                <w:rFonts w:hint="cs"/>
                <w:position w:val="2"/>
                <w:rtl/>
                <w:lang w:bidi="ar-EG"/>
              </w:rPr>
              <w:t>أمانة الهيئات الحاكمة</w:t>
            </w:r>
            <w:r w:rsidR="002A68C4" w:rsidRPr="002A68C4">
              <w:rPr>
                <w:rFonts w:hint="cs"/>
                <w:position w:val="2"/>
                <w:rtl/>
                <w:lang w:bidi="ar-EG"/>
              </w:rPr>
              <w:t> 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</w:p>
        </w:tc>
      </w:tr>
      <w:tr w:rsidR="00707200" w:rsidRPr="00F0123B" w:rsidTr="00F63DE8">
        <w:tc>
          <w:tcPr>
            <w:tcW w:w="5528" w:type="dxa"/>
          </w:tcPr>
          <w:p w:rsidR="00707200" w:rsidRPr="00EB6BA7" w:rsidRDefault="00707200" w:rsidP="002A68C4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rPr>
                <w:position w:val="2"/>
                <w:lang w:bidi="ar-EG"/>
              </w:rPr>
            </w:pPr>
            <w:r w:rsidRPr="00EB6BA7">
              <w:rPr>
                <w:position w:val="2"/>
                <w:lang w:bidi="ar-EG"/>
              </w:rPr>
              <w:t>2.</w:t>
            </w:r>
            <w:r>
              <w:rPr>
                <w:position w:val="2"/>
                <w:lang w:bidi="ar-EG"/>
              </w:rPr>
              <w:t>14</w:t>
            </w:r>
            <w:r w:rsidRPr="00EB6BA7">
              <w:rPr>
                <w:position w:val="2"/>
                <w:rtl/>
                <w:lang w:bidi="ar-EG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خطة لتنمية القدرات (تحدّ</w:t>
            </w:r>
            <w:r w:rsidR="008737D2">
              <w:rPr>
                <w:rFonts w:hint="cs"/>
                <w:position w:val="2"/>
                <w:rtl/>
                <w:lang w:bidi="ar-EG"/>
              </w:rPr>
              <w:t>َ</w:t>
            </w:r>
            <w:r>
              <w:rPr>
                <w:rFonts w:hint="cs"/>
                <w:position w:val="2"/>
                <w:rtl/>
                <w:lang w:bidi="ar-EG"/>
              </w:rPr>
              <w:t>ث كل خمس سنوات)</w:t>
            </w:r>
          </w:p>
        </w:tc>
        <w:tc>
          <w:tcPr>
            <w:tcW w:w="2551" w:type="dxa"/>
          </w:tcPr>
          <w:p w:rsidR="00707200" w:rsidRPr="00EB6BA7" w:rsidRDefault="002A68C4" w:rsidP="003E720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2A68C4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</w:p>
        </w:tc>
      </w:tr>
    </w:tbl>
    <w:p w:rsidR="007E01AF" w:rsidRPr="00467354" w:rsidRDefault="007E01AF" w:rsidP="007E01AF">
      <w:pPr>
        <w:rPr>
          <w:b/>
          <w:bCs/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7E01AF" w:rsidRPr="00467354" w:rsidTr="0086246E">
        <w:trPr>
          <w:trHeight w:val="396"/>
        </w:trPr>
        <w:tc>
          <w:tcPr>
            <w:tcW w:w="4396" w:type="dxa"/>
          </w:tcPr>
          <w:p w:rsidR="007E01AF" w:rsidRPr="007E01AF" w:rsidRDefault="007E01AF" w:rsidP="007E01AF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7E01AF">
              <w:rPr>
                <w:b/>
                <w:bCs/>
              </w:rPr>
              <w:t>15</w:t>
            </w:r>
            <w:r w:rsidRPr="007E01AF">
              <w:rPr>
                <w:b/>
                <w:bCs/>
                <w:rtl/>
              </w:rPr>
              <w:tab/>
            </w:r>
            <w:r w:rsidRPr="007E01AF">
              <w:rPr>
                <w:rFonts w:hint="cs"/>
                <w:b/>
                <w:bCs/>
                <w:rtl/>
              </w:rPr>
              <w:t>تنمية القدرات</w:t>
            </w:r>
          </w:p>
        </w:tc>
        <w:tc>
          <w:tcPr>
            <w:tcW w:w="5280" w:type="dxa"/>
          </w:tcPr>
          <w:p w:rsidR="007E01AF" w:rsidRPr="007E01AF" w:rsidRDefault="007E01AF" w:rsidP="0086246E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7E01AF">
              <w:rPr>
                <w:rFonts w:hint="cs"/>
                <w:b/>
                <w:bCs/>
                <w:rtl/>
              </w:rPr>
              <w:t>حالة الخطة </w:t>
            </w:r>
            <w:r w:rsidRPr="007E01AF">
              <w:rPr>
                <w:b/>
                <w:bCs/>
              </w:rPr>
              <w:t>SWAP</w:t>
            </w:r>
            <w:r w:rsidRPr="007E01AF">
              <w:rPr>
                <w:rFonts w:hint="cs"/>
                <w:b/>
                <w:bCs/>
                <w:rtl/>
              </w:rPr>
              <w:t xml:space="preserve"> في </w:t>
            </w:r>
            <w:r w:rsidRPr="007E01AF">
              <w:rPr>
                <w:b/>
                <w:bCs/>
              </w:rPr>
              <w:t>2017</w:t>
            </w:r>
            <w:r w:rsidRPr="007E01AF">
              <w:rPr>
                <w:rFonts w:hint="cs"/>
                <w:b/>
                <w:bCs/>
                <w:rtl/>
              </w:rPr>
              <w:t>:</w:t>
            </w:r>
            <w:r w:rsidRPr="007E01AF">
              <w:rPr>
                <w:rFonts w:hint="cs"/>
                <w:rtl/>
              </w:rPr>
              <w:t xml:space="preserve"> تقترب من المتطلبات</w:t>
            </w:r>
          </w:p>
        </w:tc>
      </w:tr>
    </w:tbl>
    <w:p w:rsidR="00707200" w:rsidRPr="008737D2" w:rsidRDefault="008737D2" w:rsidP="00D0171F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707200" w:rsidRPr="008737D2">
        <w:rPr>
          <w:rFonts w:hint="cs"/>
          <w:rtl/>
          <w:lang w:bidi="ar-EG"/>
        </w:rPr>
        <w:t xml:space="preserve"> الأداء </w:t>
      </w:r>
      <w:r>
        <w:rPr>
          <w:rFonts w:hint="cs"/>
          <w:rtl/>
          <w:lang w:bidi="ar-EG"/>
        </w:rPr>
        <w:t xml:space="preserve">المذكور </w:t>
      </w:r>
      <w:r w:rsidR="00707200" w:rsidRPr="008737D2">
        <w:rPr>
          <w:rFonts w:hint="cs"/>
          <w:rtl/>
          <w:lang w:bidi="ar-EG"/>
        </w:rPr>
        <w:t>للخطة </w:t>
      </w:r>
      <w:r w:rsidR="00707200" w:rsidRPr="008737D2">
        <w:rPr>
          <w:lang w:bidi="ar-EG"/>
        </w:rPr>
        <w:t>UN</w:t>
      </w:r>
      <w:r w:rsidR="00707200" w:rsidRPr="008737D2">
        <w:rPr>
          <w:lang w:bidi="ar-EG"/>
        </w:rPr>
        <w:noBreakHyphen/>
        <w:t>SWAP</w:t>
      </w:r>
      <w:r w:rsidR="00707200" w:rsidRPr="008737D2">
        <w:rPr>
          <w:rFonts w:hint="cs"/>
          <w:rtl/>
          <w:lang w:bidi="ar-EG"/>
        </w:rPr>
        <w:t>، سيت</w:t>
      </w:r>
      <w:r w:rsidR="00B60E7B">
        <w:rPr>
          <w:rFonts w:hint="cs"/>
          <w:rtl/>
          <w:lang w:bidi="ar-EG"/>
        </w:rPr>
        <w:t>عين</w:t>
      </w:r>
      <w:r w:rsidR="00707200" w:rsidRPr="008737D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الاتحاد </w:t>
      </w:r>
      <w:r w:rsidR="00707200" w:rsidRPr="008737D2">
        <w:rPr>
          <w:rFonts w:hint="cs"/>
          <w:rtl/>
          <w:lang w:bidi="ar-EG"/>
        </w:rPr>
        <w:t xml:space="preserve">إجراء تدريب </w:t>
      </w:r>
      <w:r>
        <w:rPr>
          <w:rFonts w:hint="cs"/>
          <w:rtl/>
          <w:lang w:bidi="ar-EG"/>
        </w:rPr>
        <w:t>إلزامي مستمر لموظفيه على جميع المستويات ف</w:t>
      </w:r>
      <w:r w:rsidR="00D0171F">
        <w:rPr>
          <w:rFonts w:hint="cs"/>
          <w:rtl/>
          <w:lang w:bidi="ar-EG"/>
        </w:rPr>
        <w:t>ي</w:t>
      </w:r>
      <w:r w:rsidR="00D0171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المقر وفي المكاتب الإقليمية ومكاتب المناطق. </w:t>
      </w:r>
      <w:r w:rsidR="00B37AB2">
        <w:rPr>
          <w:rFonts w:hint="cs"/>
          <w:rtl/>
          <w:lang w:bidi="ar-EG"/>
        </w:rPr>
        <w:t xml:space="preserve">ويُعتبر كافياً تخصيص </w:t>
      </w:r>
      <w:r w:rsidR="00707200" w:rsidRPr="008737D2">
        <w:rPr>
          <w:rFonts w:hint="cs"/>
          <w:rtl/>
          <w:lang w:bidi="ar-EG"/>
        </w:rPr>
        <w:t>يوم واحد على الأقل ل</w:t>
      </w:r>
      <w:r w:rsidR="00B37AB2">
        <w:rPr>
          <w:rFonts w:hint="cs"/>
          <w:rtl/>
          <w:lang w:bidi="ar-EG"/>
        </w:rPr>
        <w:t>تدريب ا</w:t>
      </w:r>
      <w:r w:rsidR="00707200" w:rsidRPr="008737D2">
        <w:rPr>
          <w:rFonts w:hint="cs"/>
          <w:rtl/>
          <w:lang w:bidi="ar-EG"/>
        </w:rPr>
        <w:t>لموظفين الجدد خلال عامهم الأول</w:t>
      </w:r>
      <w:r w:rsidR="00B37AB2">
        <w:rPr>
          <w:rFonts w:hint="cs"/>
          <w:rtl/>
          <w:lang w:bidi="ar-EG"/>
        </w:rPr>
        <w:t xml:space="preserve"> ثم تدريبهم ل</w:t>
      </w:r>
      <w:r w:rsidR="00707200" w:rsidRPr="008737D2">
        <w:rPr>
          <w:rFonts w:hint="cs"/>
          <w:rtl/>
          <w:lang w:bidi="ar-EG"/>
        </w:rPr>
        <w:t>يوم واحد</w:t>
      </w:r>
      <w:r w:rsidR="00B37AB2">
        <w:rPr>
          <w:rFonts w:hint="cs"/>
          <w:rtl/>
          <w:lang w:bidi="ar-EG"/>
        </w:rPr>
        <w:t xml:space="preserve"> </w:t>
      </w:r>
      <w:r w:rsidR="00B37AB2" w:rsidRPr="008737D2">
        <w:rPr>
          <w:rFonts w:hint="cs"/>
          <w:rtl/>
          <w:lang w:bidi="ar-EG"/>
        </w:rPr>
        <w:t>على الأقل</w:t>
      </w:r>
      <w:r w:rsidR="00707200" w:rsidRPr="008737D2">
        <w:rPr>
          <w:rFonts w:hint="cs"/>
          <w:rtl/>
          <w:lang w:bidi="ar-EG"/>
        </w:rPr>
        <w:t xml:space="preserve"> مرة كل عامين. </w:t>
      </w:r>
      <w:r w:rsidR="00B37AB2">
        <w:rPr>
          <w:rFonts w:hint="cs"/>
          <w:rtl/>
          <w:lang w:bidi="ar-EG"/>
        </w:rPr>
        <w:t>و</w:t>
      </w:r>
      <w:r w:rsidR="00C63A5C">
        <w:rPr>
          <w:rFonts w:hint="cs"/>
          <w:rtl/>
          <w:lang w:bidi="ar-EG"/>
        </w:rPr>
        <w:t>سيقدَّم ل</w:t>
      </w:r>
      <w:r w:rsidR="00707200" w:rsidRPr="008737D2">
        <w:rPr>
          <w:rFonts w:hint="cs"/>
          <w:rtl/>
          <w:lang w:bidi="ar-EG"/>
        </w:rPr>
        <w:t>لمتخ</w:t>
      </w:r>
      <w:r w:rsidR="00C63A5C">
        <w:rPr>
          <w:rFonts w:hint="cs"/>
          <w:rtl/>
          <w:lang w:bidi="ar-EG"/>
        </w:rPr>
        <w:t>صصين في المساواة بين الجنسين وم</w:t>
      </w:r>
      <w:r w:rsidR="00707200" w:rsidRPr="008737D2">
        <w:rPr>
          <w:rFonts w:hint="cs"/>
          <w:rtl/>
          <w:lang w:bidi="ar-EG"/>
        </w:rPr>
        <w:t xml:space="preserve">سؤولي الاتصال المعنيين بالمساواة بين الجنسين تدريب محدد خاص بهم </w:t>
      </w:r>
      <w:r w:rsidR="003E720A" w:rsidRPr="008737D2">
        <w:rPr>
          <w:rFonts w:hint="cs"/>
          <w:rtl/>
          <w:lang w:bidi="ar-EG"/>
        </w:rPr>
        <w:t xml:space="preserve">على المساواة </w:t>
      </w:r>
      <w:r w:rsidR="003E720A">
        <w:rPr>
          <w:rFonts w:hint="cs"/>
          <w:rtl/>
          <w:lang w:bidi="ar-EG"/>
        </w:rPr>
        <w:t>بين</w:t>
      </w:r>
      <w:r w:rsidR="003E720A" w:rsidRPr="008737D2">
        <w:rPr>
          <w:rFonts w:hint="cs"/>
          <w:rtl/>
          <w:lang w:bidi="ar-EG"/>
        </w:rPr>
        <w:t xml:space="preserve"> الجنسين وتمكين المرأة</w:t>
      </w:r>
      <w:r w:rsidR="003E720A">
        <w:rPr>
          <w:rFonts w:hint="cs"/>
          <w:rtl/>
          <w:lang w:bidi="ar-EG"/>
        </w:rPr>
        <w:t xml:space="preserve">، مرة في السنة </w:t>
      </w:r>
      <w:r w:rsidR="00C63A5C">
        <w:rPr>
          <w:rFonts w:hint="cs"/>
          <w:rtl/>
          <w:lang w:bidi="ar-EG"/>
        </w:rPr>
        <w:t>لمدة يومين</w:t>
      </w:r>
      <w:r w:rsidR="00C63A5C" w:rsidRPr="008737D2">
        <w:rPr>
          <w:rFonts w:hint="cs"/>
          <w:rtl/>
          <w:lang w:bidi="ar-EG"/>
        </w:rPr>
        <w:t xml:space="preserve"> على الأقل</w:t>
      </w:r>
      <w:r w:rsidR="00707200" w:rsidRPr="008737D2">
        <w:rPr>
          <w:rFonts w:hint="cs"/>
          <w:rtl/>
          <w:lang w:bidi="ar-EG"/>
        </w:rPr>
        <w:t>.</w:t>
      </w:r>
      <w:r w:rsidR="00C63A5C">
        <w:rPr>
          <w:rFonts w:hint="cs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984"/>
        <w:gridCol w:w="1560"/>
      </w:tblGrid>
      <w:tr w:rsidR="00707200" w:rsidRPr="008737D2" w:rsidTr="00F63DE8">
        <w:tc>
          <w:tcPr>
            <w:tcW w:w="6095" w:type="dxa"/>
          </w:tcPr>
          <w:p w:rsidR="00707200" w:rsidRPr="008737D2" w:rsidRDefault="00B60E7B" w:rsidP="00B60E7B">
            <w:pPr>
              <w:keepNext/>
              <w:tabs>
                <w:tab w:val="clear" w:pos="1134"/>
                <w:tab w:val="left" w:pos="5203"/>
              </w:tabs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النواتج</w:t>
            </w:r>
          </w:p>
        </w:tc>
        <w:tc>
          <w:tcPr>
            <w:tcW w:w="1984" w:type="dxa"/>
          </w:tcPr>
          <w:p w:rsidR="00707200" w:rsidRPr="008737D2" w:rsidRDefault="00707200" w:rsidP="00B60E7B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8737D2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B60E7B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8737D2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B60E7B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707200" w:rsidRPr="008737D2" w:rsidRDefault="00B60E7B" w:rsidP="00B60E7B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المهل</w:t>
            </w:r>
            <w:r w:rsidR="00707200" w:rsidRPr="008737D2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707200" w:rsidRPr="00F0123B" w:rsidTr="00F63DE8">
        <w:tc>
          <w:tcPr>
            <w:tcW w:w="6095" w:type="dxa"/>
          </w:tcPr>
          <w:p w:rsidR="00707200" w:rsidRPr="008737D2" w:rsidRDefault="00707200" w:rsidP="00CE50A5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8737D2">
              <w:rPr>
                <w:position w:val="2"/>
                <w:lang w:bidi="ar-EG"/>
              </w:rPr>
              <w:t>1.15</w:t>
            </w:r>
            <w:r w:rsidRPr="008737D2">
              <w:rPr>
                <w:position w:val="2"/>
                <w:rtl/>
                <w:lang w:bidi="ar-EG"/>
              </w:rPr>
              <w:tab/>
            </w:r>
            <w:r w:rsidR="00C63A5C">
              <w:rPr>
                <w:rFonts w:hint="cs"/>
                <w:position w:val="2"/>
                <w:rtl/>
                <w:lang w:bidi="ar-EG"/>
              </w:rPr>
              <w:t>استكمال جميع الموظفين لل</w:t>
            </w:r>
            <w:r w:rsidRPr="008737D2">
              <w:rPr>
                <w:rFonts w:hint="cs"/>
                <w:position w:val="2"/>
                <w:rtl/>
                <w:lang w:bidi="ar-EG"/>
              </w:rPr>
              <w:t xml:space="preserve">تدريب </w:t>
            </w:r>
            <w:r w:rsidR="00C63A5C">
              <w:rPr>
                <w:rFonts w:hint="cs"/>
                <w:position w:val="2"/>
                <w:rtl/>
                <w:lang w:bidi="ar-EG"/>
              </w:rPr>
              <w:t xml:space="preserve">الإلزامي </w:t>
            </w:r>
            <w:r w:rsidRPr="008737D2">
              <w:rPr>
                <w:rFonts w:hint="cs"/>
                <w:position w:val="2"/>
                <w:rtl/>
                <w:lang w:bidi="ar-EG"/>
              </w:rPr>
              <w:t>"أنا على دراية بالمساواة بين الجنسين"</w:t>
            </w:r>
          </w:p>
        </w:tc>
        <w:tc>
          <w:tcPr>
            <w:tcW w:w="1984" w:type="dxa"/>
          </w:tcPr>
          <w:p w:rsidR="00707200" w:rsidRPr="008737D2" w:rsidRDefault="00C63A5C" w:rsidP="003E720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الموظفون</w:t>
            </w:r>
            <w:r w:rsidR="00707200" w:rsidRPr="008737D2">
              <w:rPr>
                <w:rFonts w:hint="cs"/>
                <w:position w:val="2"/>
                <w:rtl/>
                <w:lang w:bidi="ar-EG"/>
              </w:rPr>
              <w:t>/</w:t>
            </w:r>
            <w:r w:rsidR="002A68C4" w:rsidRPr="008737D2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8737D2">
              <w:rPr>
                <w:rFonts w:hint="cs"/>
                <w:spacing w:val="-6"/>
                <w:position w:val="2"/>
                <w:rtl/>
                <w:lang w:bidi="ar-EG"/>
              </w:rPr>
              <w:t>ديسمبر</w:t>
            </w:r>
          </w:p>
        </w:tc>
      </w:tr>
      <w:tr w:rsidR="00707200" w:rsidRPr="00F0123B" w:rsidTr="00F63DE8">
        <w:tc>
          <w:tcPr>
            <w:tcW w:w="6095" w:type="dxa"/>
          </w:tcPr>
          <w:p w:rsidR="00707200" w:rsidRPr="00FB2AF6" w:rsidRDefault="00707200" w:rsidP="00CE50A5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spacing w:val="-4"/>
                <w:position w:val="2"/>
                <w:lang w:bidi="ar-EG"/>
              </w:rPr>
            </w:pPr>
            <w:r w:rsidRPr="00FB2AF6">
              <w:rPr>
                <w:spacing w:val="-4"/>
                <w:position w:val="2"/>
                <w:lang w:bidi="ar-EG"/>
              </w:rPr>
              <w:t>2.15</w:t>
            </w:r>
            <w:r w:rsidRPr="00FB2AF6">
              <w:rPr>
                <w:spacing w:val="-4"/>
                <w:position w:val="2"/>
                <w:rtl/>
                <w:lang w:bidi="ar-EG"/>
              </w:rPr>
              <w:tab/>
            </w:r>
            <w:r w:rsidRPr="00FB2AF6">
              <w:rPr>
                <w:rFonts w:hint="cs"/>
                <w:spacing w:val="-4"/>
                <w:position w:val="2"/>
                <w:rtl/>
                <w:lang w:bidi="ar-EG"/>
              </w:rPr>
              <w:t>رابط للمساواة بين الجنسين في التدريب التمهيدي/الكتيبات (الموظفون الجدد)</w:t>
            </w:r>
          </w:p>
        </w:tc>
        <w:tc>
          <w:tcPr>
            <w:tcW w:w="1984" w:type="dxa"/>
          </w:tcPr>
          <w:p w:rsidR="00707200" w:rsidRPr="002A68C4" w:rsidRDefault="002A68C4" w:rsidP="003E720A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2A68C4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يونيو - أغسطس</w:t>
            </w:r>
          </w:p>
        </w:tc>
      </w:tr>
      <w:tr w:rsidR="00707200" w:rsidRPr="00F0123B" w:rsidTr="00F63DE8">
        <w:tc>
          <w:tcPr>
            <w:tcW w:w="6095" w:type="dxa"/>
          </w:tcPr>
          <w:p w:rsidR="00707200" w:rsidRPr="00EB6BA7" w:rsidRDefault="00707200" w:rsidP="00CE50A5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>
              <w:rPr>
                <w:position w:val="2"/>
                <w:lang w:bidi="ar-EG"/>
              </w:rPr>
              <w:t>3</w:t>
            </w:r>
            <w:r w:rsidRPr="00EB6BA7">
              <w:rPr>
                <w:position w:val="2"/>
                <w:lang w:bidi="ar-EG"/>
              </w:rPr>
              <w:t>.</w:t>
            </w:r>
            <w:r>
              <w:rPr>
                <w:position w:val="2"/>
                <w:lang w:bidi="ar-EG"/>
              </w:rPr>
              <w:t>15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="003E720A">
              <w:rPr>
                <w:rFonts w:hint="cs"/>
                <w:spacing w:val="-6"/>
                <w:position w:val="2"/>
                <w:rtl/>
                <w:lang w:bidi="ar-EG"/>
              </w:rPr>
              <w:t>تدريب بشأن ا</w:t>
            </w:r>
            <w:r w:rsidR="001553E4">
              <w:rPr>
                <w:rFonts w:hint="cs"/>
                <w:spacing w:val="-6"/>
                <w:position w:val="2"/>
                <w:rtl/>
                <w:lang w:bidi="ar-EG"/>
              </w:rPr>
              <w:t>لتحيز غير المتعمد</w:t>
            </w:r>
          </w:p>
        </w:tc>
        <w:tc>
          <w:tcPr>
            <w:tcW w:w="1984" w:type="dxa"/>
          </w:tcPr>
          <w:p w:rsidR="00707200" w:rsidRPr="002A68C4" w:rsidRDefault="002A68C4" w:rsidP="003E720A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2A68C4">
              <w:rPr>
                <w:rFonts w:hint="cs"/>
                <w:position w:val="2"/>
                <w:rtl/>
                <w:lang w:bidi="ar-EG"/>
              </w:rPr>
              <w:t>دائرة إدارة الموارد البشرية </w:t>
            </w:r>
          </w:p>
        </w:tc>
        <w:tc>
          <w:tcPr>
            <w:tcW w:w="1560" w:type="dxa"/>
          </w:tcPr>
          <w:p w:rsidR="00707200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مارس - ديسمبر</w:t>
            </w:r>
          </w:p>
        </w:tc>
      </w:tr>
      <w:tr w:rsidR="00707200" w:rsidRPr="00F0123B" w:rsidTr="00F63DE8">
        <w:tc>
          <w:tcPr>
            <w:tcW w:w="6095" w:type="dxa"/>
          </w:tcPr>
          <w:p w:rsidR="00707200" w:rsidRPr="00EB6BA7" w:rsidRDefault="00707200" w:rsidP="00CE50A5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4</w:t>
            </w:r>
            <w:r w:rsidRPr="00EB6BA7">
              <w:rPr>
                <w:position w:val="2"/>
                <w:lang w:bidi="ar-EG"/>
              </w:rPr>
              <w:t>.</w:t>
            </w:r>
            <w:r>
              <w:rPr>
                <w:position w:val="2"/>
                <w:lang w:bidi="ar-EG"/>
              </w:rPr>
              <w:t>15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="001553E4">
              <w:rPr>
                <w:rFonts w:hint="cs"/>
                <w:position w:val="2"/>
                <w:rtl/>
                <w:lang w:bidi="ar-EG"/>
              </w:rPr>
              <w:t xml:space="preserve">تدريب لمسؤولي الاتصال التابعين </w:t>
            </w:r>
            <w:r>
              <w:rPr>
                <w:rFonts w:hint="cs"/>
                <w:position w:val="2"/>
                <w:rtl/>
                <w:lang w:bidi="ar-EG"/>
              </w:rPr>
              <w:t>لفريق </w:t>
            </w:r>
            <w:r w:rsidR="001553E4">
              <w:rPr>
                <w:rFonts w:hint="cs"/>
                <w:position w:val="2"/>
                <w:rtl/>
                <w:lang w:bidi="ar-EG"/>
              </w:rPr>
              <w:t>المهام المعني بالمساواة بين الجنسين</w:t>
            </w:r>
            <w:r>
              <w:rPr>
                <w:rFonts w:hint="cs"/>
                <w:position w:val="2"/>
                <w:rtl/>
                <w:lang w:bidi="ar-EG"/>
              </w:rPr>
              <w:t xml:space="preserve"> (أساسي)</w:t>
            </w:r>
          </w:p>
        </w:tc>
        <w:tc>
          <w:tcPr>
            <w:tcW w:w="1984" w:type="dxa"/>
          </w:tcPr>
          <w:p w:rsidR="00707200" w:rsidRPr="002A68C4" w:rsidRDefault="003E720A" w:rsidP="00F63DE8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دائرة إدارة الموارد البشرية/</w:t>
            </w:r>
            <w:r w:rsidR="001553E4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707200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أكتوبر - ديسمبر</w:t>
            </w:r>
          </w:p>
        </w:tc>
      </w:tr>
    </w:tbl>
    <w:p w:rsidR="00E860F9" w:rsidRPr="00467354" w:rsidRDefault="00E860F9" w:rsidP="00803613">
      <w:pPr>
        <w:rPr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E860F9" w:rsidRPr="00467354" w:rsidTr="0086246E">
        <w:trPr>
          <w:trHeight w:val="396"/>
        </w:trPr>
        <w:tc>
          <w:tcPr>
            <w:tcW w:w="4396" w:type="dxa"/>
          </w:tcPr>
          <w:p w:rsidR="00E860F9" w:rsidRPr="00E860F9" w:rsidRDefault="00E860F9" w:rsidP="002B4232">
            <w:pPr>
              <w:keepNext/>
              <w:keepLines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E860F9">
              <w:rPr>
                <w:b/>
                <w:bCs/>
              </w:rPr>
              <w:t>16</w:t>
            </w:r>
            <w:r w:rsidRPr="00E860F9">
              <w:rPr>
                <w:b/>
                <w:bCs/>
                <w:rtl/>
              </w:rPr>
              <w:tab/>
            </w:r>
            <w:r w:rsidRPr="00E860F9">
              <w:rPr>
                <w:rFonts w:hint="cs"/>
                <w:b/>
                <w:bCs/>
                <w:rtl/>
              </w:rPr>
              <w:t>المعارف والاتصال</w:t>
            </w:r>
          </w:p>
        </w:tc>
        <w:tc>
          <w:tcPr>
            <w:tcW w:w="5280" w:type="dxa"/>
          </w:tcPr>
          <w:p w:rsidR="00E860F9" w:rsidRPr="00E860F9" w:rsidRDefault="00E860F9" w:rsidP="002B4232">
            <w:pPr>
              <w:keepNext/>
              <w:keepLines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E860F9">
              <w:rPr>
                <w:rFonts w:hint="cs"/>
                <w:b/>
                <w:bCs/>
                <w:rtl/>
              </w:rPr>
              <w:t>حالة الخطة </w:t>
            </w:r>
            <w:r w:rsidRPr="00E860F9">
              <w:rPr>
                <w:b/>
                <w:bCs/>
              </w:rPr>
              <w:t>SWAP</w:t>
            </w:r>
            <w:r w:rsidRPr="00E860F9">
              <w:rPr>
                <w:rFonts w:hint="cs"/>
                <w:b/>
                <w:bCs/>
                <w:rtl/>
              </w:rPr>
              <w:t xml:space="preserve"> في </w:t>
            </w:r>
            <w:r w:rsidRPr="00E860F9">
              <w:rPr>
                <w:b/>
                <w:bCs/>
              </w:rPr>
              <w:t>2017</w:t>
            </w:r>
            <w:r w:rsidRPr="00E860F9">
              <w:rPr>
                <w:rFonts w:hint="cs"/>
                <w:b/>
                <w:bCs/>
                <w:rtl/>
              </w:rPr>
              <w:t>:</w:t>
            </w:r>
            <w:r w:rsidRPr="00E860F9">
              <w:rPr>
                <w:rFonts w:hint="cs"/>
                <w:rtl/>
              </w:rPr>
              <w:t xml:space="preserve"> تفي بالمتطلبات</w:t>
            </w:r>
          </w:p>
        </w:tc>
      </w:tr>
    </w:tbl>
    <w:p w:rsidR="00707200" w:rsidRPr="00EB6BA7" w:rsidRDefault="001553E4" w:rsidP="002B4232">
      <w:pPr>
        <w:keepNext/>
        <w:keepLines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للوفاء بمؤشر </w:t>
      </w:r>
      <w:r w:rsidR="00707200" w:rsidRPr="001553E4">
        <w:rPr>
          <w:rFonts w:hint="cs"/>
          <w:rtl/>
          <w:lang w:bidi="ar-EG"/>
        </w:rPr>
        <w:t xml:space="preserve">الأداء </w:t>
      </w:r>
      <w:r>
        <w:rPr>
          <w:rFonts w:hint="cs"/>
          <w:rtl/>
          <w:lang w:bidi="ar-EG"/>
        </w:rPr>
        <w:t xml:space="preserve">المذكور </w:t>
      </w:r>
      <w:r w:rsidR="00707200" w:rsidRPr="001553E4">
        <w:rPr>
          <w:rFonts w:hint="cs"/>
          <w:rtl/>
          <w:lang w:bidi="ar-EG"/>
        </w:rPr>
        <w:t>للخطة </w:t>
      </w:r>
      <w:r w:rsidR="00707200" w:rsidRPr="001553E4">
        <w:rPr>
          <w:lang w:bidi="ar-EG"/>
        </w:rPr>
        <w:t>UN</w:t>
      </w:r>
      <w:r w:rsidR="00707200" w:rsidRPr="001553E4">
        <w:rPr>
          <w:lang w:bidi="ar-EG"/>
        </w:rPr>
        <w:noBreakHyphen/>
        <w:t>SWAP</w:t>
      </w:r>
      <w:r w:rsidR="00707200" w:rsidRPr="001553E4">
        <w:rPr>
          <w:rFonts w:hint="cs"/>
          <w:rtl/>
          <w:lang w:bidi="ar-EG"/>
        </w:rPr>
        <w:t>،</w:t>
      </w:r>
      <w:r w:rsidR="00707200" w:rsidRPr="00EB6BA7">
        <w:rPr>
          <w:rFonts w:hint="cs"/>
          <w:rtl/>
          <w:lang w:bidi="ar-EG"/>
        </w:rPr>
        <w:t xml:space="preserve"> </w:t>
      </w:r>
      <w:r w:rsidR="00707200">
        <w:rPr>
          <w:rFonts w:hint="cs"/>
          <w:rtl/>
          <w:lang w:bidi="ar-EG"/>
        </w:rPr>
        <w:t>سيت</w:t>
      </w:r>
      <w:r w:rsidR="00B60E7B">
        <w:rPr>
          <w:rFonts w:hint="cs"/>
          <w:rtl/>
          <w:lang w:bidi="ar-EG"/>
        </w:rPr>
        <w:t>عين</w:t>
      </w:r>
      <w:r w:rsidR="00707200">
        <w:rPr>
          <w:rFonts w:hint="cs"/>
          <w:rtl/>
          <w:lang w:bidi="ar-EG"/>
        </w:rPr>
        <w:t xml:space="preserve"> على الاتحاد أن يقوم بانتظام بتوثيق </w:t>
      </w:r>
      <w:r>
        <w:rPr>
          <w:rFonts w:hint="cs"/>
          <w:rtl/>
          <w:lang w:bidi="ar-EG"/>
        </w:rPr>
        <w:t xml:space="preserve">وتبادل </w:t>
      </w:r>
      <w:r w:rsidR="00707200">
        <w:rPr>
          <w:rFonts w:hint="cs"/>
          <w:rtl/>
          <w:lang w:bidi="ar-EG"/>
        </w:rPr>
        <w:t xml:space="preserve">المعارف المتعلقة بتكنولوجيا المعلومات والاتصالات والمساواة بين الجنسين وتمكين المرأة فضلاً عن تمثيل المرأة ووضعها في الاتحاد. وسيتعين أن تتضمن خطة الاتصال </w:t>
      </w:r>
      <w:r w:rsidR="003E720A">
        <w:rPr>
          <w:rFonts w:hint="cs"/>
          <w:rtl/>
          <w:lang w:bidi="ar-EG"/>
        </w:rPr>
        <w:t xml:space="preserve">مبدأ </w:t>
      </w:r>
      <w:r w:rsidR="00707200">
        <w:rPr>
          <w:rFonts w:hint="cs"/>
          <w:rtl/>
          <w:lang w:bidi="ar-EG"/>
        </w:rPr>
        <w:t>المساواة بين الجنسين وتمكين المرأة كجزء لا</w:t>
      </w:r>
      <w:r w:rsidR="00707200">
        <w:rPr>
          <w:rFonts w:hint="eastAsia"/>
          <w:rtl/>
          <w:lang w:bidi="ar-EG"/>
        </w:rPr>
        <w:t> </w:t>
      </w:r>
      <w:r w:rsidR="00707200">
        <w:rPr>
          <w:rFonts w:hint="cs"/>
          <w:rtl/>
          <w:lang w:bidi="ar-EG"/>
        </w:rPr>
        <w:t xml:space="preserve">يتجزأ من عملية نشر </w:t>
      </w:r>
      <w:r w:rsidR="00707200" w:rsidRPr="001553E4">
        <w:rPr>
          <w:rFonts w:hint="cs"/>
          <w:rtl/>
          <w:lang w:bidi="ar-EG"/>
        </w:rPr>
        <w:t>المعلومات. و</w:t>
      </w:r>
      <w:r w:rsidR="00B60E7B">
        <w:rPr>
          <w:rFonts w:hint="cs"/>
          <w:rtl/>
          <w:lang w:bidi="ar-EG"/>
        </w:rPr>
        <w:t>يلزم</w:t>
      </w:r>
      <w:r w:rsidR="00707200">
        <w:rPr>
          <w:rFonts w:hint="cs"/>
          <w:rtl/>
          <w:lang w:bidi="ar-EG"/>
        </w:rPr>
        <w:t xml:space="preserve"> أن تكون </w:t>
      </w:r>
      <w:r w:rsidR="00707200" w:rsidRPr="00E50A1A">
        <w:rPr>
          <w:rFonts w:hint="cs"/>
          <w:rtl/>
          <w:lang w:bidi="ar-EG"/>
        </w:rPr>
        <w:t xml:space="preserve">الاتصالات </w:t>
      </w:r>
      <w:r w:rsidR="00707200">
        <w:rPr>
          <w:rFonts w:hint="cs"/>
          <w:rtl/>
          <w:lang w:bidi="ar-EG"/>
        </w:rPr>
        <w:t xml:space="preserve">مراعية للمساواة بين الجنسين وأن تلفت الانتباه إلى الأبعاد </w:t>
      </w:r>
      <w:r w:rsidR="00B60E7B">
        <w:rPr>
          <w:rFonts w:hint="cs"/>
          <w:rtl/>
          <w:lang w:bidi="ar-EG"/>
        </w:rPr>
        <w:t xml:space="preserve">ذات الصلة بالمساواة بين الجنسين </w:t>
      </w:r>
      <w:r w:rsidR="00E50A1A">
        <w:rPr>
          <w:rFonts w:hint="cs"/>
          <w:rtl/>
          <w:lang w:bidi="ar-EG"/>
        </w:rPr>
        <w:t>حيثما كان ذلك مناسباً</w:t>
      </w:r>
      <w:r w:rsidR="00707200">
        <w:rPr>
          <w:rFonts w:hint="cs"/>
          <w:rtl/>
          <w:lang w:bidi="ar-EG"/>
        </w:rPr>
        <w:t>، و</w:t>
      </w:r>
      <w:r w:rsidR="00B60E7B">
        <w:rPr>
          <w:rFonts w:hint="cs"/>
          <w:rtl/>
          <w:lang w:bidi="ar-EG"/>
        </w:rPr>
        <w:t xml:space="preserve">يلزم </w:t>
      </w:r>
      <w:r w:rsidR="00707200">
        <w:rPr>
          <w:rFonts w:hint="cs"/>
          <w:rtl/>
          <w:lang w:bidi="ar-EG"/>
        </w:rPr>
        <w:t>أن تلفت الاتصالات الداخلية الانتباه إلى تمثيل المرأة ووضعها في المنظمة.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126"/>
        <w:gridCol w:w="1560"/>
      </w:tblGrid>
      <w:tr w:rsidR="00707200" w:rsidRPr="00357566" w:rsidTr="00AD5DB3">
        <w:tc>
          <w:tcPr>
            <w:tcW w:w="5953" w:type="dxa"/>
          </w:tcPr>
          <w:p w:rsidR="00707200" w:rsidRPr="00357566" w:rsidRDefault="00707200" w:rsidP="00B60E7B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357566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B60E7B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126" w:type="dxa"/>
          </w:tcPr>
          <w:p w:rsidR="00707200" w:rsidRPr="00357566" w:rsidRDefault="00B60E7B" w:rsidP="00B60E7B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position w:val="2"/>
                <w:u w:val="single"/>
                <w:rtl/>
                <w:lang w:bidi="ar-EG"/>
              </w:rPr>
              <w:t>الجهة المسؤولة</w:t>
            </w:r>
            <w:r w:rsidR="00707200" w:rsidRPr="00357566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707200" w:rsidRPr="00EB6BA7" w:rsidRDefault="00B60E7B" w:rsidP="00B60E7B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المهل</w:t>
            </w:r>
            <w:r w:rsidR="00707200" w:rsidRPr="00EB6BA7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707200" w:rsidRPr="00F0123B" w:rsidTr="00AD5DB3">
        <w:tc>
          <w:tcPr>
            <w:tcW w:w="5953" w:type="dxa"/>
          </w:tcPr>
          <w:p w:rsidR="00707200" w:rsidRPr="00EB6BA7" w:rsidRDefault="00707200" w:rsidP="000D6840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EB6BA7">
              <w:rPr>
                <w:position w:val="2"/>
                <w:lang w:bidi="ar-EG"/>
              </w:rPr>
              <w:t>1.</w:t>
            </w:r>
            <w:r>
              <w:rPr>
                <w:position w:val="2"/>
                <w:lang w:bidi="ar-EG"/>
              </w:rPr>
              <w:t>16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="00E50A1A">
              <w:rPr>
                <w:rFonts w:hint="cs"/>
                <w:position w:val="2"/>
                <w:rtl/>
                <w:lang w:bidi="ar-EG"/>
              </w:rPr>
              <w:t xml:space="preserve">حزمة ترحيب </w:t>
            </w:r>
            <w:r>
              <w:rPr>
                <w:rFonts w:hint="cs"/>
                <w:position w:val="2"/>
                <w:rtl/>
                <w:lang w:bidi="ar-EG"/>
              </w:rPr>
              <w:t>لفريق </w:t>
            </w:r>
            <w:r w:rsidR="00E50A1A">
              <w:rPr>
                <w:rFonts w:hint="cs"/>
                <w:position w:val="2"/>
                <w:rtl/>
                <w:lang w:bidi="ar-EG"/>
              </w:rPr>
              <w:t>المهام المعني بالمساواة بين الجنسين</w:t>
            </w:r>
            <w:r>
              <w:rPr>
                <w:rFonts w:hint="cs"/>
                <w:position w:val="2"/>
                <w:rtl/>
                <w:lang w:bidi="ar-EG"/>
              </w:rPr>
              <w:t xml:space="preserve"> (الاختصاصات، الروابط، معلومات عامة، وما</w:t>
            </w:r>
            <w:r>
              <w:rPr>
                <w:rFonts w:hint="eastAsia"/>
                <w:position w:val="2"/>
                <w:rtl/>
                <w:lang w:bidi="ar-EG"/>
              </w:rPr>
              <w:t> </w:t>
            </w:r>
            <w:r>
              <w:rPr>
                <w:rFonts w:hint="cs"/>
                <w:position w:val="2"/>
                <w:rtl/>
                <w:lang w:bidi="ar-EG"/>
              </w:rPr>
              <w:t>إلى</w:t>
            </w:r>
            <w:r>
              <w:rPr>
                <w:rFonts w:hint="eastAsia"/>
                <w:position w:val="2"/>
                <w:rtl/>
                <w:lang w:bidi="ar-EG"/>
              </w:rPr>
              <w:t> </w:t>
            </w:r>
            <w:r>
              <w:rPr>
                <w:rFonts w:hint="cs"/>
                <w:position w:val="2"/>
                <w:rtl/>
                <w:lang w:bidi="ar-EG"/>
              </w:rPr>
              <w:t>ذلك)</w:t>
            </w:r>
          </w:p>
        </w:tc>
        <w:tc>
          <w:tcPr>
            <w:tcW w:w="2126" w:type="dxa"/>
          </w:tcPr>
          <w:p w:rsidR="00707200" w:rsidRPr="00EB6BA7" w:rsidRDefault="002A68C4" w:rsidP="00B60E7B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2A68C4">
              <w:rPr>
                <w:rFonts w:hint="cs"/>
                <w:position w:val="2"/>
                <w:rtl/>
                <w:lang w:bidi="ar-EG"/>
              </w:rPr>
              <w:t>أ</w:t>
            </w:r>
            <w:r w:rsidR="00B60E7B">
              <w:rPr>
                <w:rFonts w:hint="cs"/>
                <w:position w:val="2"/>
                <w:rtl/>
                <w:lang w:bidi="ar-EG"/>
              </w:rPr>
              <w:t>مانة الهيئات</w:t>
            </w:r>
            <w:r w:rsidRPr="002A68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60E7B">
              <w:rPr>
                <w:rFonts w:hint="cs"/>
                <w:position w:val="2"/>
                <w:rtl/>
                <w:lang w:bidi="ar-EG"/>
              </w:rPr>
              <w:t>الحاكمة</w:t>
            </w:r>
            <w:r w:rsidR="003E720A">
              <w:rPr>
                <w:rFonts w:hint="cs"/>
                <w:position w:val="2"/>
                <w:rtl/>
                <w:lang w:bidi="ar-EG"/>
              </w:rPr>
              <w:t>/</w:t>
            </w:r>
            <w:r w:rsidR="00E50A1A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يونيو - أغسطس</w:t>
            </w:r>
          </w:p>
        </w:tc>
      </w:tr>
      <w:tr w:rsidR="00707200" w:rsidRPr="00F0123B" w:rsidTr="00AD5DB3">
        <w:tc>
          <w:tcPr>
            <w:tcW w:w="5953" w:type="dxa"/>
          </w:tcPr>
          <w:p w:rsidR="00707200" w:rsidRPr="00FB2AF6" w:rsidRDefault="00707200" w:rsidP="000D6840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spacing w:val="-4"/>
                <w:position w:val="2"/>
                <w:lang w:bidi="ar-EG"/>
              </w:rPr>
            </w:pPr>
            <w:r w:rsidRPr="00FB2AF6">
              <w:rPr>
                <w:spacing w:val="-4"/>
                <w:position w:val="2"/>
                <w:lang w:bidi="ar-EG"/>
              </w:rPr>
              <w:t>2.</w:t>
            </w:r>
            <w:r>
              <w:rPr>
                <w:spacing w:val="-4"/>
                <w:position w:val="2"/>
                <w:lang w:bidi="ar-EG"/>
              </w:rPr>
              <w:t>16</w:t>
            </w:r>
            <w:r w:rsidRPr="00FB2AF6">
              <w:rPr>
                <w:spacing w:val="-4"/>
                <w:position w:val="2"/>
                <w:rtl/>
                <w:lang w:bidi="ar-EG"/>
              </w:rPr>
              <w:tab/>
            </w:r>
            <w:r w:rsidR="00E50A1A">
              <w:rPr>
                <w:rFonts w:hint="cs"/>
                <w:spacing w:val="-4"/>
                <w:position w:val="2"/>
                <w:rtl/>
                <w:lang w:bidi="ar-EG"/>
              </w:rPr>
              <w:t xml:space="preserve">استعراض </w:t>
            </w:r>
            <w:r>
              <w:rPr>
                <w:rFonts w:hint="cs"/>
                <w:spacing w:val="-4"/>
                <w:position w:val="2"/>
                <w:rtl/>
                <w:lang w:bidi="ar-EG"/>
              </w:rPr>
              <w:t>استراتيجية الاتصالات الداخلية (المبادئ التوجيهية للاتحاد)</w:t>
            </w:r>
          </w:p>
        </w:tc>
        <w:tc>
          <w:tcPr>
            <w:tcW w:w="2126" w:type="dxa"/>
          </w:tcPr>
          <w:p w:rsidR="00707200" w:rsidRPr="00FB2AF6" w:rsidRDefault="00707200" w:rsidP="00382CA9">
            <w:pPr>
              <w:spacing w:before="60" w:after="60" w:line="300" w:lineRule="exact"/>
              <w:jc w:val="center"/>
              <w:rPr>
                <w:spacing w:val="-6"/>
                <w:position w:val="2"/>
                <w:lang w:bidi="ar-EG"/>
              </w:rPr>
            </w:pPr>
            <w:r w:rsidRPr="00FB2AF6">
              <w:rPr>
                <w:spacing w:val="-6"/>
                <w:position w:val="2"/>
                <w:lang w:bidi="ar-EG"/>
              </w:rPr>
              <w:t>COMM</w:t>
            </w:r>
            <w:r w:rsidR="002A68C4">
              <w:rPr>
                <w:rFonts w:hint="cs"/>
                <w:spacing w:val="-6"/>
                <w:position w:val="2"/>
                <w:rtl/>
                <w:lang w:bidi="ar-EG"/>
              </w:rPr>
              <w:t>/</w:t>
            </w:r>
            <w:r w:rsidR="00E50A1A">
              <w:rPr>
                <w:rFonts w:hint="cs"/>
                <w:spacing w:val="-6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707200" w:rsidRPr="00EB6BA7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يوليو - سبتمبر</w:t>
            </w:r>
          </w:p>
        </w:tc>
      </w:tr>
      <w:tr w:rsidR="00707200" w:rsidRPr="00F0123B" w:rsidTr="00AD5DB3">
        <w:tc>
          <w:tcPr>
            <w:tcW w:w="5953" w:type="dxa"/>
          </w:tcPr>
          <w:p w:rsidR="00707200" w:rsidRPr="00EB6BA7" w:rsidRDefault="00707200" w:rsidP="000D6840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>
              <w:rPr>
                <w:position w:val="2"/>
                <w:lang w:bidi="ar-EG"/>
              </w:rPr>
              <w:t>3</w:t>
            </w:r>
            <w:r w:rsidRPr="00EB6BA7">
              <w:rPr>
                <w:position w:val="2"/>
                <w:lang w:bidi="ar-EG"/>
              </w:rPr>
              <w:t>.</w:t>
            </w:r>
            <w:r>
              <w:rPr>
                <w:position w:val="2"/>
                <w:lang w:bidi="ar-EG"/>
              </w:rPr>
              <w:t>16</w:t>
            </w:r>
            <w:r w:rsidRPr="00EB6BA7">
              <w:rPr>
                <w:position w:val="2"/>
                <w:rtl/>
                <w:lang w:bidi="ar-EG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تحديث نقاط التبادل</w:t>
            </w:r>
          </w:p>
        </w:tc>
        <w:tc>
          <w:tcPr>
            <w:tcW w:w="2126" w:type="dxa"/>
          </w:tcPr>
          <w:p w:rsidR="00707200" w:rsidRDefault="00382CA9" w:rsidP="00382CA9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أمانة الهيئات</w:t>
            </w:r>
            <w:r w:rsidR="002A68C4" w:rsidRPr="002A68C4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الحاكمة</w:t>
            </w:r>
            <w:r w:rsidR="003E720A">
              <w:rPr>
                <w:rFonts w:hint="cs"/>
                <w:position w:val="2"/>
                <w:rtl/>
                <w:lang w:bidi="ar-EG"/>
              </w:rPr>
              <w:t>/</w:t>
            </w:r>
            <w:r w:rsidR="000F1C48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707200" w:rsidRDefault="00707200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جارية</w:t>
            </w:r>
          </w:p>
        </w:tc>
      </w:tr>
      <w:tr w:rsidR="00707200" w:rsidRPr="00F0123B" w:rsidTr="00AD5DB3">
        <w:tc>
          <w:tcPr>
            <w:tcW w:w="5953" w:type="dxa"/>
          </w:tcPr>
          <w:p w:rsidR="00707200" w:rsidRPr="00EB6BA7" w:rsidRDefault="00707200" w:rsidP="000D6840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4</w:t>
            </w:r>
            <w:r w:rsidRPr="00EB6BA7">
              <w:rPr>
                <w:position w:val="2"/>
                <w:lang w:bidi="ar-EG"/>
              </w:rPr>
              <w:t>.</w:t>
            </w:r>
            <w:r w:rsidR="002A68C4">
              <w:rPr>
                <w:position w:val="2"/>
                <w:lang w:bidi="ar-EG"/>
              </w:rPr>
              <w:t>1</w:t>
            </w:r>
            <w:r>
              <w:rPr>
                <w:position w:val="2"/>
                <w:lang w:bidi="ar-EG"/>
              </w:rPr>
              <w:t>6</w:t>
            </w:r>
            <w:r w:rsidRPr="00EB6BA7">
              <w:rPr>
                <w:position w:val="2"/>
                <w:rtl/>
                <w:lang w:bidi="ar-EG"/>
              </w:rPr>
              <w:tab/>
            </w:r>
            <w:r w:rsidR="000F1C48">
              <w:rPr>
                <w:rFonts w:hint="cs"/>
                <w:position w:val="2"/>
                <w:rtl/>
                <w:lang w:bidi="ar-EG"/>
              </w:rPr>
              <w:t xml:space="preserve">عقد </w:t>
            </w:r>
            <w:r w:rsidRPr="000F1C48">
              <w:rPr>
                <w:rFonts w:hint="cs"/>
                <w:position w:val="2"/>
                <w:rtl/>
                <w:lang w:bidi="ar-EG"/>
              </w:rPr>
              <w:t xml:space="preserve">اجتماعات </w:t>
            </w:r>
            <w:r w:rsidR="000F1C48">
              <w:rPr>
                <w:rFonts w:hint="cs"/>
                <w:position w:val="2"/>
                <w:rtl/>
                <w:lang w:bidi="ar-EG"/>
              </w:rPr>
              <w:t xml:space="preserve">منتظمة </w:t>
            </w:r>
            <w:r>
              <w:rPr>
                <w:rFonts w:hint="cs"/>
                <w:position w:val="2"/>
                <w:rtl/>
                <w:lang w:bidi="ar-EG"/>
              </w:rPr>
              <w:t>لفريق </w:t>
            </w:r>
            <w:r w:rsidR="000F1C48">
              <w:rPr>
                <w:rFonts w:hint="cs"/>
                <w:position w:val="2"/>
                <w:rtl/>
                <w:lang w:bidi="ar-EG"/>
              </w:rPr>
              <w:t>المهام المعني بالمساواة بين الجنسين</w:t>
            </w:r>
            <w:r>
              <w:rPr>
                <w:rFonts w:hint="cs"/>
                <w:position w:val="2"/>
                <w:rtl/>
                <w:lang w:bidi="ar-EG"/>
              </w:rPr>
              <w:t xml:space="preserve"> مع اتخاذ إجراءات</w:t>
            </w:r>
          </w:p>
        </w:tc>
        <w:tc>
          <w:tcPr>
            <w:tcW w:w="2126" w:type="dxa"/>
          </w:tcPr>
          <w:p w:rsidR="00707200" w:rsidRDefault="002A68C4" w:rsidP="00382CA9">
            <w:pPr>
              <w:spacing w:before="60" w:after="60" w:line="300" w:lineRule="exact"/>
              <w:jc w:val="center"/>
              <w:rPr>
                <w:position w:val="2"/>
                <w:lang w:bidi="ar-EG"/>
              </w:rPr>
            </w:pPr>
            <w:r w:rsidRPr="002A68C4">
              <w:rPr>
                <w:rFonts w:hint="cs"/>
                <w:position w:val="2"/>
                <w:rtl/>
                <w:lang w:bidi="ar-EG"/>
              </w:rPr>
              <w:t>أ</w:t>
            </w:r>
            <w:r w:rsidR="00382CA9">
              <w:rPr>
                <w:rFonts w:hint="cs"/>
                <w:position w:val="2"/>
                <w:rtl/>
                <w:lang w:bidi="ar-EG"/>
              </w:rPr>
              <w:t>مانة الهيئات</w:t>
            </w:r>
            <w:r w:rsidRPr="002A68C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82CA9">
              <w:rPr>
                <w:rFonts w:hint="cs"/>
                <w:position w:val="2"/>
                <w:rtl/>
                <w:lang w:bidi="ar-EG"/>
              </w:rPr>
              <w:t>الحاكمة</w:t>
            </w:r>
            <w:r w:rsidR="003E720A">
              <w:rPr>
                <w:rFonts w:hint="cs"/>
                <w:position w:val="2"/>
                <w:rtl/>
                <w:lang w:bidi="ar-EG"/>
              </w:rPr>
              <w:t>/</w:t>
            </w:r>
            <w:r w:rsidR="000F1C48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707200" w:rsidRDefault="002A68C4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>
              <w:rPr>
                <w:rFonts w:hint="cs"/>
                <w:spacing w:val="-6"/>
                <w:position w:val="2"/>
                <w:rtl/>
                <w:lang w:bidi="ar-EG"/>
              </w:rPr>
              <w:t>جارية</w:t>
            </w:r>
          </w:p>
        </w:tc>
      </w:tr>
    </w:tbl>
    <w:p w:rsidR="000D6840" w:rsidRPr="00467354" w:rsidRDefault="000D6840" w:rsidP="000D6840">
      <w:pPr>
        <w:rPr>
          <w:b/>
          <w:bCs/>
          <w:rtl/>
          <w:lang w:bidi="ar-EG"/>
        </w:rPr>
      </w:pPr>
    </w:p>
    <w:tbl>
      <w:tblPr>
        <w:tblStyle w:val="TableGrid"/>
        <w:bidiVisual/>
        <w:tblW w:w="9676" w:type="dxa"/>
        <w:tblInd w:w="-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280"/>
      </w:tblGrid>
      <w:tr w:rsidR="000D6840" w:rsidRPr="00467354" w:rsidTr="0086246E">
        <w:trPr>
          <w:trHeight w:val="396"/>
        </w:trPr>
        <w:tc>
          <w:tcPr>
            <w:tcW w:w="4396" w:type="dxa"/>
          </w:tcPr>
          <w:p w:rsidR="000D6840" w:rsidRPr="000D6840" w:rsidRDefault="000D6840" w:rsidP="000D6840">
            <w:pPr>
              <w:keepNext/>
              <w:keepLines/>
              <w:widowControl w:val="0"/>
              <w:tabs>
                <w:tab w:val="clear" w:pos="1134"/>
                <w:tab w:val="left" w:pos="574"/>
              </w:tabs>
              <w:spacing w:before="0"/>
              <w:ind w:left="602" w:hanging="602"/>
              <w:jc w:val="left"/>
              <w:rPr>
                <w:b/>
                <w:bCs/>
                <w:rtl/>
              </w:rPr>
            </w:pPr>
            <w:r w:rsidRPr="000D6840">
              <w:rPr>
                <w:b/>
                <w:bCs/>
              </w:rPr>
              <w:t>17</w:t>
            </w:r>
            <w:r w:rsidRPr="000D6840">
              <w:rPr>
                <w:b/>
                <w:bCs/>
                <w:rtl/>
              </w:rPr>
              <w:tab/>
            </w:r>
            <w:r w:rsidRPr="000D6840">
              <w:rPr>
                <w:rFonts w:hint="cs"/>
                <w:b/>
                <w:bCs/>
                <w:rtl/>
              </w:rPr>
              <w:t>الاتساق</w:t>
            </w:r>
          </w:p>
        </w:tc>
        <w:tc>
          <w:tcPr>
            <w:tcW w:w="5280" w:type="dxa"/>
          </w:tcPr>
          <w:p w:rsidR="000D6840" w:rsidRPr="000D6840" w:rsidRDefault="000D6840" w:rsidP="00235EF1">
            <w:pPr>
              <w:keepNext/>
              <w:keepLines/>
              <w:widowControl w:val="0"/>
              <w:tabs>
                <w:tab w:val="clear" w:pos="1134"/>
              </w:tabs>
              <w:spacing w:before="0"/>
              <w:jc w:val="right"/>
              <w:rPr>
                <w:b/>
                <w:bCs/>
                <w:rtl/>
              </w:rPr>
            </w:pPr>
            <w:r w:rsidRPr="000D6840">
              <w:rPr>
                <w:rFonts w:hint="cs"/>
                <w:b/>
                <w:bCs/>
                <w:rtl/>
              </w:rPr>
              <w:t>حالة الخطة </w:t>
            </w:r>
            <w:r w:rsidRPr="000D6840">
              <w:rPr>
                <w:b/>
                <w:bCs/>
              </w:rPr>
              <w:t>SWAP</w:t>
            </w:r>
            <w:r w:rsidRPr="000D6840">
              <w:rPr>
                <w:rFonts w:hint="cs"/>
                <w:b/>
                <w:bCs/>
                <w:rtl/>
              </w:rPr>
              <w:t xml:space="preserve"> في </w:t>
            </w:r>
            <w:r w:rsidRPr="000D6840">
              <w:rPr>
                <w:b/>
                <w:bCs/>
              </w:rPr>
              <w:t>201</w:t>
            </w:r>
            <w:r w:rsidR="00235EF1">
              <w:rPr>
                <w:b/>
                <w:bCs/>
              </w:rPr>
              <w:t>7</w:t>
            </w:r>
            <w:r w:rsidRPr="000D6840">
              <w:rPr>
                <w:rFonts w:hint="cs"/>
                <w:b/>
                <w:bCs/>
                <w:rtl/>
              </w:rPr>
              <w:t>:</w:t>
            </w:r>
            <w:r w:rsidRPr="000D6840">
              <w:rPr>
                <w:rFonts w:hint="cs"/>
                <w:rtl/>
              </w:rPr>
              <w:t xml:space="preserve"> تفي بالمتطلبات</w:t>
            </w:r>
          </w:p>
        </w:tc>
      </w:tr>
    </w:tbl>
    <w:p w:rsidR="003073CE" w:rsidRPr="00CB11E6" w:rsidRDefault="000F1C48" w:rsidP="00146FC5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للوفاء بمؤشر</w:t>
      </w:r>
      <w:r w:rsidR="003073CE" w:rsidRPr="000F1C48">
        <w:rPr>
          <w:rFonts w:hint="cs"/>
          <w:rtl/>
          <w:lang w:bidi="ar-EG"/>
        </w:rPr>
        <w:t xml:space="preserve"> الأداء</w:t>
      </w:r>
      <w:r>
        <w:rPr>
          <w:rFonts w:hint="cs"/>
          <w:rtl/>
          <w:lang w:bidi="ar-EG"/>
        </w:rPr>
        <w:t xml:space="preserve"> المذكور</w:t>
      </w:r>
      <w:r w:rsidR="003073CE" w:rsidRPr="000F1C48">
        <w:rPr>
          <w:rFonts w:hint="cs"/>
          <w:rtl/>
          <w:lang w:bidi="ar-EG"/>
        </w:rPr>
        <w:t xml:space="preserve"> للخطة </w:t>
      </w:r>
      <w:r w:rsidR="003073CE" w:rsidRPr="000F1C48">
        <w:rPr>
          <w:lang w:bidi="ar-EG"/>
        </w:rPr>
        <w:t>UN</w:t>
      </w:r>
      <w:r w:rsidR="003073CE" w:rsidRPr="000F1C48">
        <w:rPr>
          <w:lang w:bidi="ar-EG"/>
        </w:rPr>
        <w:noBreakHyphen/>
        <w:t>SWAP</w:t>
      </w:r>
      <w:r w:rsidR="003073CE" w:rsidRPr="000F1C48">
        <w:rPr>
          <w:rFonts w:hint="cs"/>
          <w:rtl/>
          <w:lang w:bidi="ar-EG"/>
        </w:rPr>
        <w:t>، سيت</w:t>
      </w:r>
      <w:r w:rsidR="00146FC5">
        <w:rPr>
          <w:rFonts w:hint="cs"/>
          <w:rtl/>
          <w:lang w:bidi="ar-EG"/>
        </w:rPr>
        <w:t>عين</w:t>
      </w:r>
      <w:r w:rsidR="003073CE" w:rsidRPr="000F1C48">
        <w:rPr>
          <w:rFonts w:hint="cs"/>
          <w:rtl/>
          <w:lang w:bidi="ar-EG"/>
        </w:rPr>
        <w:t xml:space="preserve"> على الاتحاد المشاركة </w:t>
      </w:r>
      <w:r>
        <w:rPr>
          <w:rFonts w:hint="cs"/>
          <w:rtl/>
          <w:lang w:bidi="ar-EG"/>
        </w:rPr>
        <w:t>بشكل منهجي</w:t>
      </w:r>
      <w:r w:rsidR="003073CE" w:rsidRPr="000F1C48">
        <w:rPr>
          <w:rFonts w:hint="cs"/>
          <w:rtl/>
          <w:lang w:bidi="ar-EG"/>
        </w:rPr>
        <w:t xml:space="preserve"> في آليات التنسيق </w:t>
      </w:r>
      <w:r>
        <w:rPr>
          <w:rFonts w:hint="cs"/>
          <w:rtl/>
          <w:lang w:bidi="ar-EG"/>
        </w:rPr>
        <w:t xml:space="preserve">المشتركة </w:t>
      </w:r>
      <w:r w:rsidR="003073CE" w:rsidRPr="000F1C48">
        <w:rPr>
          <w:rFonts w:hint="cs"/>
          <w:rtl/>
          <w:lang w:bidi="ar-EG"/>
        </w:rPr>
        <w:t>بين الوكالات بشأن المساواة بين الجنسين وتمكين المرأة</w:t>
      </w:r>
      <w:r>
        <w:rPr>
          <w:rFonts w:hint="cs"/>
          <w:rtl/>
          <w:lang w:bidi="ar-EG"/>
        </w:rPr>
        <w:t xml:space="preserve"> والمشاركة في عملية استعراض</w:t>
      </w:r>
      <w:r w:rsidR="00CB11E6">
        <w:rPr>
          <w:rFonts w:hint="cs"/>
          <w:rtl/>
          <w:lang w:bidi="ar-EG"/>
        </w:rPr>
        <w:t xml:space="preserve"> النظراء</w:t>
      </w:r>
      <w:r>
        <w:rPr>
          <w:rFonts w:hint="cs"/>
          <w:rtl/>
          <w:lang w:bidi="ar-EG"/>
        </w:rPr>
        <w:t xml:space="preserve"> للخطة </w:t>
      </w:r>
      <w:r>
        <w:rPr>
          <w:rFonts w:asciiTheme="minorHAnsi" w:hAnsiTheme="minorHAnsi"/>
          <w:color w:val="000000" w:themeColor="text1"/>
          <w:szCs w:val="24"/>
        </w:rPr>
        <w:t>UN-SWAP</w:t>
      </w:r>
      <w:r w:rsidR="00CB11E6">
        <w:rPr>
          <w:rFonts w:hint="cs"/>
          <w:rtl/>
          <w:lang w:bidi="ar-EG"/>
        </w:rPr>
        <w:t xml:space="preserve">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268"/>
        <w:gridCol w:w="1560"/>
      </w:tblGrid>
      <w:tr w:rsidR="003073CE" w:rsidRPr="00AD5DB3" w:rsidTr="00AD5DB3">
        <w:tc>
          <w:tcPr>
            <w:tcW w:w="5811" w:type="dxa"/>
          </w:tcPr>
          <w:p w:rsidR="003073CE" w:rsidRPr="00AD5DB3" w:rsidRDefault="003073CE" w:rsidP="00146FC5">
            <w:pPr>
              <w:keepNext/>
              <w:spacing w:before="60" w:after="60" w:line="300" w:lineRule="exact"/>
              <w:rPr>
                <w:position w:val="2"/>
                <w:u w:val="single"/>
                <w:rtl/>
                <w:lang w:bidi="ar-EG"/>
              </w:rPr>
            </w:pPr>
            <w:r w:rsidRPr="00AD5DB3">
              <w:rPr>
                <w:rFonts w:hint="cs"/>
                <w:position w:val="2"/>
                <w:u w:val="single"/>
                <w:rtl/>
                <w:lang w:bidi="ar-EG"/>
              </w:rPr>
              <w:t>ال</w:t>
            </w:r>
            <w:r w:rsidR="00146FC5" w:rsidRPr="00AD5DB3">
              <w:rPr>
                <w:rFonts w:hint="cs"/>
                <w:position w:val="2"/>
                <w:u w:val="single"/>
                <w:rtl/>
                <w:lang w:bidi="ar-EG"/>
              </w:rPr>
              <w:t>نواتج</w:t>
            </w:r>
          </w:p>
        </w:tc>
        <w:tc>
          <w:tcPr>
            <w:tcW w:w="2268" w:type="dxa"/>
          </w:tcPr>
          <w:p w:rsidR="003073CE" w:rsidRPr="00AD5DB3" w:rsidRDefault="003073CE" w:rsidP="00146FC5">
            <w:pPr>
              <w:spacing w:before="60" w:after="60" w:line="300" w:lineRule="exact"/>
              <w:jc w:val="center"/>
              <w:rPr>
                <w:position w:val="2"/>
                <w:u w:val="single"/>
                <w:rtl/>
                <w:lang w:bidi="ar-EG"/>
              </w:rPr>
            </w:pPr>
            <w:r w:rsidRPr="00AD5DB3">
              <w:rPr>
                <w:rFonts w:hint="cs"/>
                <w:position w:val="2"/>
                <w:u w:val="single"/>
                <w:rtl/>
                <w:lang w:bidi="ar-EG"/>
              </w:rPr>
              <w:t>الجهة الم</w:t>
            </w:r>
            <w:r w:rsidR="00146FC5" w:rsidRPr="00AD5DB3">
              <w:rPr>
                <w:rFonts w:hint="cs"/>
                <w:position w:val="2"/>
                <w:u w:val="single"/>
                <w:rtl/>
                <w:lang w:bidi="ar-EG"/>
              </w:rPr>
              <w:t>سؤولة</w:t>
            </w:r>
            <w:r w:rsidRPr="00AD5DB3">
              <w:rPr>
                <w:rFonts w:hint="cs"/>
                <w:position w:val="2"/>
                <w:u w:val="single"/>
                <w:rtl/>
                <w:lang w:bidi="ar-EG"/>
              </w:rPr>
              <w:t>/ال</w:t>
            </w:r>
            <w:r w:rsidR="00146FC5" w:rsidRPr="00AD5DB3">
              <w:rPr>
                <w:rFonts w:hint="cs"/>
                <w:position w:val="2"/>
                <w:u w:val="single"/>
                <w:rtl/>
                <w:lang w:bidi="ar-EG"/>
              </w:rPr>
              <w:t>معنية</w:t>
            </w:r>
          </w:p>
        </w:tc>
        <w:tc>
          <w:tcPr>
            <w:tcW w:w="1560" w:type="dxa"/>
          </w:tcPr>
          <w:p w:rsidR="003073CE" w:rsidRPr="00AD5DB3" w:rsidRDefault="003073CE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u w:val="single"/>
                <w:rtl/>
                <w:lang w:bidi="ar-EG"/>
              </w:rPr>
            </w:pPr>
            <w:r w:rsidRPr="00AD5DB3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ا</w:t>
            </w:r>
            <w:r w:rsidR="00146FC5" w:rsidRPr="00AD5DB3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>لمهل</w:t>
            </w:r>
            <w:r w:rsidRPr="00AD5DB3">
              <w:rPr>
                <w:rFonts w:hint="cs"/>
                <w:spacing w:val="-6"/>
                <w:position w:val="2"/>
                <w:u w:val="single"/>
                <w:rtl/>
                <w:lang w:bidi="ar-EG"/>
              </w:rPr>
              <w:t xml:space="preserve"> الزمنية</w:t>
            </w:r>
          </w:p>
        </w:tc>
      </w:tr>
      <w:tr w:rsidR="003073CE" w:rsidRPr="00AD5DB3" w:rsidTr="00AD5DB3">
        <w:tc>
          <w:tcPr>
            <w:tcW w:w="5811" w:type="dxa"/>
          </w:tcPr>
          <w:p w:rsidR="003073CE" w:rsidRPr="00AD5DB3" w:rsidRDefault="003073CE" w:rsidP="00CD65C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AD5DB3">
              <w:rPr>
                <w:position w:val="2"/>
                <w:lang w:bidi="ar-EG"/>
              </w:rPr>
              <w:t>1.17</w:t>
            </w:r>
            <w:r w:rsidRPr="00AD5DB3">
              <w:rPr>
                <w:position w:val="2"/>
                <w:rtl/>
                <w:lang w:bidi="ar-EG"/>
              </w:rPr>
              <w:tab/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>تقديم معلومات بشأن المساواة بين الجنسين وتعميمها إلى فريق المهام المعني بالمساواة بين الجنسين</w:t>
            </w:r>
            <w:r w:rsidRPr="00AD5DB3">
              <w:rPr>
                <w:rFonts w:hint="cs"/>
                <w:position w:val="2"/>
                <w:rtl/>
                <w:lang w:bidi="ar-EG"/>
              </w:rPr>
              <w:t>/</w:t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>نقاط</w:t>
            </w:r>
            <w:r w:rsidRPr="00AD5DB3">
              <w:rPr>
                <w:rFonts w:hint="cs"/>
                <w:position w:val="2"/>
                <w:rtl/>
                <w:lang w:bidi="ar-EG"/>
              </w:rPr>
              <w:t xml:space="preserve"> التبادل</w:t>
            </w:r>
          </w:p>
        </w:tc>
        <w:tc>
          <w:tcPr>
            <w:tcW w:w="2268" w:type="dxa"/>
          </w:tcPr>
          <w:p w:rsidR="003073CE" w:rsidRPr="00AD5DB3" w:rsidRDefault="003073CE" w:rsidP="00146FC5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AD5DB3">
              <w:rPr>
                <w:rFonts w:hint="cs"/>
                <w:position w:val="2"/>
                <w:rtl/>
                <w:lang w:bidi="ar-EG"/>
              </w:rPr>
              <w:t>أ</w:t>
            </w:r>
            <w:r w:rsidR="00146FC5" w:rsidRPr="00AD5DB3">
              <w:rPr>
                <w:rFonts w:hint="cs"/>
                <w:position w:val="2"/>
                <w:rtl/>
                <w:lang w:bidi="ar-EG"/>
              </w:rPr>
              <w:t>مانة الهيئات</w:t>
            </w:r>
            <w:r w:rsidRPr="00AD5DB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46FC5" w:rsidRPr="00AD5DB3">
              <w:rPr>
                <w:rFonts w:hint="cs"/>
                <w:position w:val="2"/>
                <w:rtl/>
                <w:lang w:bidi="ar-EG"/>
              </w:rPr>
              <w:t>الحاكمة</w:t>
            </w:r>
            <w:r w:rsidR="00CB11E6" w:rsidRPr="00AD5DB3">
              <w:rPr>
                <w:rFonts w:hint="cs"/>
                <w:position w:val="2"/>
                <w:rtl/>
                <w:lang w:bidi="ar-EG"/>
              </w:rPr>
              <w:t>/</w:t>
            </w:r>
            <w:r w:rsidR="00AD5DB3" w:rsidRPr="00AD5DB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3073CE" w:rsidRPr="00AD5DB3" w:rsidRDefault="003073CE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AD5DB3">
              <w:rPr>
                <w:rFonts w:hint="cs"/>
                <w:spacing w:val="-6"/>
                <w:position w:val="2"/>
                <w:rtl/>
                <w:lang w:bidi="ar-EG"/>
              </w:rPr>
              <w:t>يناير - ديسمبر</w:t>
            </w:r>
          </w:p>
        </w:tc>
      </w:tr>
      <w:tr w:rsidR="002A68C4" w:rsidRPr="00AD5DB3" w:rsidTr="00AD5DB3">
        <w:tc>
          <w:tcPr>
            <w:tcW w:w="5811" w:type="dxa"/>
          </w:tcPr>
          <w:p w:rsidR="002A68C4" w:rsidRPr="00AD5DB3" w:rsidRDefault="002A68C4" w:rsidP="00CD65C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AD5DB3">
              <w:rPr>
                <w:position w:val="2"/>
                <w:lang w:bidi="ar-EG"/>
              </w:rPr>
              <w:t>2.17</w:t>
            </w:r>
            <w:r w:rsidRPr="00AD5DB3">
              <w:rPr>
                <w:position w:val="2"/>
                <w:lang w:bidi="ar-EG"/>
              </w:rPr>
              <w:tab/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 xml:space="preserve">المشاركة في النسخة النموذجية الثانية من الخطة </w:t>
            </w:r>
            <w:r w:rsidR="006A1D2B" w:rsidRPr="00AD5DB3">
              <w:rPr>
                <w:rFonts w:asciiTheme="minorHAnsi" w:hAnsiTheme="minorHAnsi"/>
                <w:color w:val="000000" w:themeColor="text1"/>
                <w:position w:val="2"/>
                <w:szCs w:val="24"/>
              </w:rPr>
              <w:t>SWAP</w:t>
            </w:r>
          </w:p>
        </w:tc>
        <w:tc>
          <w:tcPr>
            <w:tcW w:w="2268" w:type="dxa"/>
          </w:tcPr>
          <w:p w:rsidR="002A68C4" w:rsidRPr="00AD5DB3" w:rsidRDefault="00146FC5" w:rsidP="00146FC5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AD5DB3">
              <w:rPr>
                <w:rFonts w:hint="cs"/>
                <w:position w:val="2"/>
                <w:rtl/>
                <w:lang w:bidi="ar-EG"/>
              </w:rPr>
              <w:t>أمانة الهيئات</w:t>
            </w:r>
            <w:r w:rsidR="002A68C4" w:rsidRPr="00AD5DB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AD5DB3">
              <w:rPr>
                <w:rFonts w:hint="cs"/>
                <w:position w:val="2"/>
                <w:rtl/>
                <w:lang w:bidi="ar-EG"/>
              </w:rPr>
              <w:t>الحاكمة</w:t>
            </w:r>
            <w:r w:rsidR="00CB11E6" w:rsidRPr="00AD5DB3">
              <w:rPr>
                <w:rFonts w:hint="cs"/>
                <w:position w:val="2"/>
                <w:rtl/>
                <w:lang w:bidi="ar-EG"/>
              </w:rPr>
              <w:t>/</w:t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>شعبة الاستراتيجيات المؤسسية</w:t>
            </w:r>
          </w:p>
        </w:tc>
        <w:tc>
          <w:tcPr>
            <w:tcW w:w="1560" w:type="dxa"/>
          </w:tcPr>
          <w:p w:rsidR="002A68C4" w:rsidRPr="00AD5DB3" w:rsidRDefault="002A68C4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AD5DB3">
              <w:rPr>
                <w:rFonts w:hint="cs"/>
                <w:spacing w:val="-6"/>
                <w:position w:val="2"/>
                <w:rtl/>
                <w:lang w:bidi="ar-EG"/>
              </w:rPr>
              <w:t>يناير - مارس</w:t>
            </w:r>
          </w:p>
        </w:tc>
      </w:tr>
      <w:tr w:rsidR="002A68C4" w:rsidRPr="00AD5DB3" w:rsidTr="00AD5DB3">
        <w:tc>
          <w:tcPr>
            <w:tcW w:w="5811" w:type="dxa"/>
          </w:tcPr>
          <w:p w:rsidR="002A68C4" w:rsidRPr="00AD5DB3" w:rsidRDefault="002A68C4" w:rsidP="00CD65C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lang w:bidi="ar-EG"/>
              </w:rPr>
            </w:pPr>
            <w:r w:rsidRPr="00AD5DB3">
              <w:rPr>
                <w:position w:val="2"/>
                <w:lang w:bidi="ar-EG"/>
              </w:rPr>
              <w:t>3.17</w:t>
            </w:r>
            <w:r w:rsidRPr="00AD5DB3">
              <w:rPr>
                <w:position w:val="2"/>
                <w:lang w:bidi="ar-EG"/>
              </w:rPr>
              <w:tab/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 xml:space="preserve">المشاركة في الاجتماع السنوي بشأن الخطة </w:t>
            </w:r>
            <w:r w:rsidR="006A1D2B" w:rsidRPr="00AD5DB3">
              <w:rPr>
                <w:rFonts w:asciiTheme="minorHAnsi" w:hAnsiTheme="minorHAnsi" w:cs="Times New Roman"/>
                <w:position w:val="2"/>
                <w:sz w:val="24"/>
                <w:szCs w:val="24"/>
              </w:rPr>
              <w:t>UN-SWAP</w:t>
            </w:r>
          </w:p>
        </w:tc>
        <w:tc>
          <w:tcPr>
            <w:tcW w:w="2268" w:type="dxa"/>
          </w:tcPr>
          <w:p w:rsidR="002A68C4" w:rsidRPr="00AD5DB3" w:rsidRDefault="00146FC5" w:rsidP="00CB11E6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AD5DB3">
              <w:rPr>
                <w:rFonts w:hint="cs"/>
                <w:position w:val="2"/>
                <w:rtl/>
                <w:lang w:bidi="ar-EG"/>
              </w:rPr>
              <w:t>أمانة الهيئات الحاكمة</w:t>
            </w:r>
            <w:r w:rsidR="00CB11E6" w:rsidRPr="00AD5DB3">
              <w:rPr>
                <w:rFonts w:hint="cs"/>
                <w:position w:val="2"/>
                <w:rtl/>
                <w:lang w:bidi="ar-EG"/>
              </w:rPr>
              <w:t>/</w:t>
            </w:r>
            <w:r w:rsidR="0024574A" w:rsidRPr="00AD5DB3">
              <w:rPr>
                <w:rFonts w:hint="cs"/>
                <w:position w:val="2"/>
                <w:rtl/>
                <w:lang w:bidi="ar-EG"/>
              </w:rPr>
              <w:t>فريق المهام المعني بالمساواة بين الجنسين</w:t>
            </w:r>
          </w:p>
        </w:tc>
        <w:tc>
          <w:tcPr>
            <w:tcW w:w="1560" w:type="dxa"/>
          </w:tcPr>
          <w:p w:rsidR="002A68C4" w:rsidRPr="00AD5DB3" w:rsidRDefault="002A68C4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AD5DB3">
              <w:rPr>
                <w:rFonts w:hint="cs"/>
                <w:spacing w:val="-6"/>
                <w:position w:val="2"/>
                <w:rtl/>
                <w:lang w:bidi="ar-EG"/>
              </w:rPr>
              <w:t>سبتمبر - ديسمبر</w:t>
            </w:r>
          </w:p>
        </w:tc>
      </w:tr>
      <w:tr w:rsidR="002A68C4" w:rsidRPr="00AD5DB3" w:rsidTr="00AD5DB3">
        <w:tc>
          <w:tcPr>
            <w:tcW w:w="5811" w:type="dxa"/>
          </w:tcPr>
          <w:p w:rsidR="002A68C4" w:rsidRPr="00AD5DB3" w:rsidRDefault="002A68C4" w:rsidP="00CD65CC">
            <w:pPr>
              <w:tabs>
                <w:tab w:val="clear" w:pos="1134"/>
                <w:tab w:val="left" w:pos="590"/>
              </w:tabs>
              <w:spacing w:before="60" w:after="60" w:line="300" w:lineRule="exact"/>
              <w:ind w:left="590" w:hanging="590"/>
              <w:jc w:val="left"/>
              <w:rPr>
                <w:position w:val="2"/>
                <w:rtl/>
                <w:lang w:bidi="ar-EG"/>
              </w:rPr>
            </w:pPr>
            <w:r w:rsidRPr="00AD5DB3">
              <w:rPr>
                <w:position w:val="2"/>
                <w:lang w:bidi="ar-EG"/>
              </w:rPr>
              <w:t>4.17</w:t>
            </w:r>
            <w:r w:rsidRPr="00AD5DB3">
              <w:rPr>
                <w:position w:val="2"/>
                <w:lang w:bidi="ar-EG"/>
              </w:rPr>
              <w:tab/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 xml:space="preserve">استعراض النظراء لتقرير عام </w:t>
            </w:r>
            <w:r w:rsidR="006A1D2B" w:rsidRPr="00AD5DB3">
              <w:rPr>
                <w:position w:val="2"/>
                <w:lang w:bidi="ar-EG"/>
              </w:rPr>
              <w:t>2018</w:t>
            </w:r>
            <w:r w:rsidR="006A1D2B" w:rsidRPr="00AD5DB3">
              <w:rPr>
                <w:rFonts w:hint="cs"/>
                <w:position w:val="2"/>
                <w:rtl/>
                <w:lang w:bidi="ar-EG"/>
              </w:rPr>
              <w:t xml:space="preserve"> بشأن الخطة </w:t>
            </w:r>
            <w:r w:rsidR="006A1D2B" w:rsidRPr="00AD5DB3">
              <w:rPr>
                <w:rFonts w:asciiTheme="minorHAnsi" w:hAnsiTheme="minorHAnsi" w:cs="Times New Roman"/>
                <w:position w:val="2"/>
                <w:sz w:val="24"/>
                <w:szCs w:val="24"/>
              </w:rPr>
              <w:t>UN-SWAP</w:t>
            </w:r>
          </w:p>
        </w:tc>
        <w:tc>
          <w:tcPr>
            <w:tcW w:w="2268" w:type="dxa"/>
          </w:tcPr>
          <w:p w:rsidR="002A68C4" w:rsidRPr="00AD5DB3" w:rsidRDefault="0024574A" w:rsidP="00146FC5">
            <w:pPr>
              <w:spacing w:before="60" w:after="60" w:line="300" w:lineRule="exact"/>
              <w:jc w:val="center"/>
              <w:rPr>
                <w:position w:val="2"/>
                <w:rtl/>
                <w:lang w:bidi="ar-EG"/>
              </w:rPr>
            </w:pPr>
            <w:r w:rsidRPr="00AD5DB3">
              <w:rPr>
                <w:rFonts w:hint="cs"/>
                <w:position w:val="2"/>
                <w:rtl/>
                <w:lang w:bidi="ar-EG"/>
              </w:rPr>
              <w:t xml:space="preserve">شعبة الاستراتيجيات المؤسسية/جميع </w:t>
            </w:r>
            <w:r w:rsidR="00146FC5" w:rsidRPr="00AD5DB3">
              <w:rPr>
                <w:rFonts w:hint="cs"/>
                <w:position w:val="2"/>
                <w:rtl/>
                <w:lang w:bidi="ar-EG"/>
              </w:rPr>
              <w:t>المسؤولين عن الأعمال</w:t>
            </w:r>
          </w:p>
        </w:tc>
        <w:tc>
          <w:tcPr>
            <w:tcW w:w="1560" w:type="dxa"/>
          </w:tcPr>
          <w:p w:rsidR="002A68C4" w:rsidRPr="00AD5DB3" w:rsidRDefault="002A68C4" w:rsidP="002A68C4">
            <w:pPr>
              <w:spacing w:before="60" w:after="60" w:line="300" w:lineRule="exact"/>
              <w:jc w:val="center"/>
              <w:rPr>
                <w:spacing w:val="-6"/>
                <w:position w:val="2"/>
                <w:rtl/>
                <w:lang w:bidi="ar-EG"/>
              </w:rPr>
            </w:pPr>
            <w:r w:rsidRPr="00AD5DB3">
              <w:rPr>
                <w:spacing w:val="-6"/>
                <w:position w:val="2"/>
                <w:lang w:bidi="ar-EG"/>
              </w:rPr>
              <w:t>2019</w:t>
            </w:r>
          </w:p>
        </w:tc>
      </w:tr>
    </w:tbl>
    <w:p w:rsidR="000E4FF0" w:rsidRDefault="0056610F" w:rsidP="002B423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B1" w:rsidRDefault="00B244B1" w:rsidP="00E07379">
      <w:pPr>
        <w:spacing w:before="0" w:line="240" w:lineRule="auto"/>
      </w:pPr>
      <w:r>
        <w:separator/>
      </w:r>
    </w:p>
  </w:endnote>
  <w:endnote w:type="continuationSeparator" w:id="0">
    <w:p w:rsidR="00B244B1" w:rsidRDefault="00B244B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B1" w:rsidRPr="00F04994" w:rsidRDefault="00B244B1" w:rsidP="00F04994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F04994">
      <w:rPr>
        <w:lang w:val="fr-CH"/>
      </w:rPr>
      <w:instrText xml:space="preserve"> FILENAME \p \* MERGEFORMAT </w:instrText>
    </w:r>
    <w:r>
      <w:fldChar w:fldCharType="separate"/>
    </w:r>
    <w:r w:rsidR="00DF3B00">
      <w:rPr>
        <w:noProof/>
        <w:lang w:val="fr-CH"/>
      </w:rPr>
      <w:t>P:\ARA\SG\CONSEIL\C18\000\013A.docx</w:t>
    </w:r>
    <w:r>
      <w:rPr>
        <w:noProof/>
      </w:rPr>
      <w:fldChar w:fldCharType="end"/>
    </w:r>
    <w:r w:rsidRPr="00F04994">
      <w:rPr>
        <w:lang w:val="fr-CH"/>
      </w:rPr>
      <w:t xml:space="preserve">   (</w:t>
    </w:r>
    <w:r>
      <w:rPr>
        <w:lang w:val="fr-CH"/>
      </w:rPr>
      <w:t>425078</w:t>
    </w:r>
    <w:r w:rsidRPr="00F04994">
      <w:rPr>
        <w:lang w:val="fr-CH"/>
      </w:rPr>
      <w:t>)</w:t>
    </w:r>
    <w:r w:rsidRPr="00F04994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70386C">
      <w:rPr>
        <w:noProof/>
      </w:rPr>
      <w:t>11.04.18</w:t>
    </w:r>
    <w:r w:rsidRPr="00665956">
      <w:fldChar w:fldCharType="end"/>
    </w:r>
    <w:r w:rsidRPr="00F04994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DF3B00">
      <w:rPr>
        <w:noProof/>
      </w:rPr>
      <w:t>07.06.16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B1" w:rsidRPr="00921656" w:rsidRDefault="00B244B1" w:rsidP="000E4FF0">
    <w:pPr>
      <w:pStyle w:val="Footer"/>
      <w:spacing w:after="120"/>
      <w:jc w:val="center"/>
      <w:rPr>
        <w:rFonts w:cs="Calibri"/>
        <w:sz w:val="22"/>
        <w:szCs w:val="22"/>
        <w:lang w:val="fr-FR"/>
      </w:rPr>
    </w:pPr>
    <w:r w:rsidRPr="00921656">
      <w:rPr>
        <w:rFonts w:cs="Calibri"/>
        <w:sz w:val="22"/>
        <w:szCs w:val="22"/>
        <w:lang w:val="fr-FR"/>
      </w:rPr>
      <w:t xml:space="preserve">• </w:t>
    </w:r>
    <w:hyperlink r:id="rId1" w:history="1">
      <w:r w:rsidRPr="00921656">
        <w:rPr>
          <w:rStyle w:val="Hyperlink"/>
          <w:rFonts w:cs="Calibri"/>
          <w:szCs w:val="22"/>
          <w:lang w:val="fr-FR"/>
        </w:rPr>
        <w:t>http://www.itu.int/council</w:t>
      </w:r>
    </w:hyperlink>
    <w:r w:rsidRPr="00921656">
      <w:rPr>
        <w:rFonts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B1" w:rsidRDefault="00B244B1" w:rsidP="00E07379">
      <w:pPr>
        <w:spacing w:before="0" w:line="240" w:lineRule="auto"/>
      </w:pPr>
      <w:r>
        <w:separator/>
      </w:r>
    </w:p>
  </w:footnote>
  <w:footnote w:type="continuationSeparator" w:id="0">
    <w:p w:rsidR="00B244B1" w:rsidRDefault="00B244B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B1" w:rsidRPr="000E4FF0" w:rsidRDefault="0070386C" w:rsidP="00F0499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244B1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B244B1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B244B1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9</w:t>
        </w:r>
        <w:r w:rsidR="00B244B1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B244B1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B244B1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B244B1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B244B1">
          <w:rPr>
            <w:rFonts w:eastAsiaTheme="minorEastAsia" w:cs="Calibri"/>
            <w:noProof/>
            <w:sz w:val="20"/>
            <w:szCs w:val="20"/>
            <w:lang w:eastAsia="zh-CN"/>
          </w:rPr>
          <w:t>13</w:t>
        </w:r>
        <w:r w:rsidR="00B244B1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95789"/>
    <w:multiLevelType w:val="multilevel"/>
    <w:tmpl w:val="B4825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CE"/>
    <w:rsid w:val="000124CC"/>
    <w:rsid w:val="00017CB1"/>
    <w:rsid w:val="00041F8B"/>
    <w:rsid w:val="00043E7B"/>
    <w:rsid w:val="00046444"/>
    <w:rsid w:val="00052AD7"/>
    <w:rsid w:val="00054BD7"/>
    <w:rsid w:val="0006023B"/>
    <w:rsid w:val="00062721"/>
    <w:rsid w:val="000835BF"/>
    <w:rsid w:val="0008638B"/>
    <w:rsid w:val="00090574"/>
    <w:rsid w:val="00092FC2"/>
    <w:rsid w:val="000A1677"/>
    <w:rsid w:val="000A5FB2"/>
    <w:rsid w:val="000B407F"/>
    <w:rsid w:val="000C13C2"/>
    <w:rsid w:val="000C1528"/>
    <w:rsid w:val="000D4C64"/>
    <w:rsid w:val="000D6840"/>
    <w:rsid w:val="000E4F6F"/>
    <w:rsid w:val="000E4FF0"/>
    <w:rsid w:val="000E5C23"/>
    <w:rsid w:val="000F0B1C"/>
    <w:rsid w:val="000F18B4"/>
    <w:rsid w:val="000F1C48"/>
    <w:rsid w:val="000F1D42"/>
    <w:rsid w:val="000F26CA"/>
    <w:rsid w:val="000F35A4"/>
    <w:rsid w:val="000F4665"/>
    <w:rsid w:val="000F4D07"/>
    <w:rsid w:val="00102A03"/>
    <w:rsid w:val="001040A3"/>
    <w:rsid w:val="001249C2"/>
    <w:rsid w:val="00141C96"/>
    <w:rsid w:val="00146FC5"/>
    <w:rsid w:val="001553E4"/>
    <w:rsid w:val="00155A2A"/>
    <w:rsid w:val="00173915"/>
    <w:rsid w:val="00185165"/>
    <w:rsid w:val="0019272C"/>
    <w:rsid w:val="001D0A36"/>
    <w:rsid w:val="001E5A20"/>
    <w:rsid w:val="001F3899"/>
    <w:rsid w:val="002017F5"/>
    <w:rsid w:val="00210FE5"/>
    <w:rsid w:val="0022345D"/>
    <w:rsid w:val="00225854"/>
    <w:rsid w:val="00226FBE"/>
    <w:rsid w:val="0023283D"/>
    <w:rsid w:val="00235EF1"/>
    <w:rsid w:val="002371BD"/>
    <w:rsid w:val="002436F8"/>
    <w:rsid w:val="0024574A"/>
    <w:rsid w:val="00252E0C"/>
    <w:rsid w:val="00276881"/>
    <w:rsid w:val="002916BE"/>
    <w:rsid w:val="002959B1"/>
    <w:rsid w:val="002978F4"/>
    <w:rsid w:val="002A68C4"/>
    <w:rsid w:val="002B028D"/>
    <w:rsid w:val="002B4232"/>
    <w:rsid w:val="002B435E"/>
    <w:rsid w:val="002C4093"/>
    <w:rsid w:val="002C4483"/>
    <w:rsid w:val="002C4DAE"/>
    <w:rsid w:val="002D1CB7"/>
    <w:rsid w:val="002D2225"/>
    <w:rsid w:val="002D6669"/>
    <w:rsid w:val="002E5737"/>
    <w:rsid w:val="002E6541"/>
    <w:rsid w:val="002F5560"/>
    <w:rsid w:val="002F5F47"/>
    <w:rsid w:val="0030486B"/>
    <w:rsid w:val="0030678F"/>
    <w:rsid w:val="003073CE"/>
    <w:rsid w:val="003231B9"/>
    <w:rsid w:val="003275AC"/>
    <w:rsid w:val="00333D29"/>
    <w:rsid w:val="00337B5B"/>
    <w:rsid w:val="003409F4"/>
    <w:rsid w:val="00354F14"/>
    <w:rsid w:val="00357185"/>
    <w:rsid w:val="003712CB"/>
    <w:rsid w:val="0038163A"/>
    <w:rsid w:val="00382CA9"/>
    <w:rsid w:val="0039165A"/>
    <w:rsid w:val="00391C33"/>
    <w:rsid w:val="00392F09"/>
    <w:rsid w:val="003A0789"/>
    <w:rsid w:val="003B1FA1"/>
    <w:rsid w:val="003B2EDB"/>
    <w:rsid w:val="003C106D"/>
    <w:rsid w:val="003C475F"/>
    <w:rsid w:val="003E4132"/>
    <w:rsid w:val="003E6FF5"/>
    <w:rsid w:val="003E720A"/>
    <w:rsid w:val="003F678F"/>
    <w:rsid w:val="004048F4"/>
    <w:rsid w:val="00423920"/>
    <w:rsid w:val="0042686F"/>
    <w:rsid w:val="004327D1"/>
    <w:rsid w:val="004367CE"/>
    <w:rsid w:val="00443869"/>
    <w:rsid w:val="00467354"/>
    <w:rsid w:val="00470DB6"/>
    <w:rsid w:val="004712C6"/>
    <w:rsid w:val="00472E51"/>
    <w:rsid w:val="00472F20"/>
    <w:rsid w:val="00482241"/>
    <w:rsid w:val="00497703"/>
    <w:rsid w:val="004A3585"/>
    <w:rsid w:val="004A46D0"/>
    <w:rsid w:val="004B472E"/>
    <w:rsid w:val="004E3751"/>
    <w:rsid w:val="004F0F06"/>
    <w:rsid w:val="004F5435"/>
    <w:rsid w:val="00501E0E"/>
    <w:rsid w:val="00507E63"/>
    <w:rsid w:val="005204D7"/>
    <w:rsid w:val="00523E30"/>
    <w:rsid w:val="00530420"/>
    <w:rsid w:val="00552BC5"/>
    <w:rsid w:val="0055511B"/>
    <w:rsid w:val="0055516A"/>
    <w:rsid w:val="0056374C"/>
    <w:rsid w:val="0056610F"/>
    <w:rsid w:val="0056614F"/>
    <w:rsid w:val="0057656F"/>
    <w:rsid w:val="00576731"/>
    <w:rsid w:val="0059285F"/>
    <w:rsid w:val="00592A87"/>
    <w:rsid w:val="005A24B1"/>
    <w:rsid w:val="005B7B8A"/>
    <w:rsid w:val="005D3E10"/>
    <w:rsid w:val="005D6476"/>
    <w:rsid w:val="005D6C0D"/>
    <w:rsid w:val="005E105C"/>
    <w:rsid w:val="005E5283"/>
    <w:rsid w:val="005E58F5"/>
    <w:rsid w:val="005F1450"/>
    <w:rsid w:val="00606660"/>
    <w:rsid w:val="006157A3"/>
    <w:rsid w:val="00620E60"/>
    <w:rsid w:val="00624DE9"/>
    <w:rsid w:val="0063315A"/>
    <w:rsid w:val="00642FFB"/>
    <w:rsid w:val="0065591D"/>
    <w:rsid w:val="00662C5A"/>
    <w:rsid w:val="00670AF5"/>
    <w:rsid w:val="00675F9B"/>
    <w:rsid w:val="00684411"/>
    <w:rsid w:val="006A1D2B"/>
    <w:rsid w:val="006A3AAA"/>
    <w:rsid w:val="006C1556"/>
    <w:rsid w:val="006D7270"/>
    <w:rsid w:val="006F267F"/>
    <w:rsid w:val="006F53D7"/>
    <w:rsid w:val="006F63F7"/>
    <w:rsid w:val="006F6F03"/>
    <w:rsid w:val="00701A7B"/>
    <w:rsid w:val="0070386C"/>
    <w:rsid w:val="00706D7A"/>
    <w:rsid w:val="00707200"/>
    <w:rsid w:val="00707D66"/>
    <w:rsid w:val="00726AEC"/>
    <w:rsid w:val="007361D8"/>
    <w:rsid w:val="007373B2"/>
    <w:rsid w:val="007530CA"/>
    <w:rsid w:val="00753286"/>
    <w:rsid w:val="007623C9"/>
    <w:rsid w:val="00765972"/>
    <w:rsid w:val="007873D9"/>
    <w:rsid w:val="0079553D"/>
    <w:rsid w:val="007B01CC"/>
    <w:rsid w:val="007C1859"/>
    <w:rsid w:val="007D3A27"/>
    <w:rsid w:val="007D4F32"/>
    <w:rsid w:val="007D6381"/>
    <w:rsid w:val="007E01AF"/>
    <w:rsid w:val="007E2D0F"/>
    <w:rsid w:val="007E7C6C"/>
    <w:rsid w:val="007F5319"/>
    <w:rsid w:val="007F6238"/>
    <w:rsid w:val="007F646C"/>
    <w:rsid w:val="00801FCD"/>
    <w:rsid w:val="00803613"/>
    <w:rsid w:val="00803D7E"/>
    <w:rsid w:val="00803F08"/>
    <w:rsid w:val="008223EA"/>
    <w:rsid w:val="008235CD"/>
    <w:rsid w:val="00823A07"/>
    <w:rsid w:val="00835FEC"/>
    <w:rsid w:val="00840C63"/>
    <w:rsid w:val="00840D21"/>
    <w:rsid w:val="008513CB"/>
    <w:rsid w:val="008737D2"/>
    <w:rsid w:val="00874D9C"/>
    <w:rsid w:val="00881F45"/>
    <w:rsid w:val="0089451F"/>
    <w:rsid w:val="008A1810"/>
    <w:rsid w:val="008A38B2"/>
    <w:rsid w:val="008B2AB2"/>
    <w:rsid w:val="008B5B5D"/>
    <w:rsid w:val="008C0C23"/>
    <w:rsid w:val="008C2E01"/>
    <w:rsid w:val="008D4B83"/>
    <w:rsid w:val="0091199C"/>
    <w:rsid w:val="00917694"/>
    <w:rsid w:val="00921656"/>
    <w:rsid w:val="009226CD"/>
    <w:rsid w:val="009263CD"/>
    <w:rsid w:val="00930E6D"/>
    <w:rsid w:val="0093291A"/>
    <w:rsid w:val="009471E2"/>
    <w:rsid w:val="009601A7"/>
    <w:rsid w:val="00967908"/>
    <w:rsid w:val="0097167D"/>
    <w:rsid w:val="00972CA2"/>
    <w:rsid w:val="009753C3"/>
    <w:rsid w:val="00982B28"/>
    <w:rsid w:val="00984EA5"/>
    <w:rsid w:val="00992593"/>
    <w:rsid w:val="00996CB9"/>
    <w:rsid w:val="009C17E1"/>
    <w:rsid w:val="009C32DE"/>
    <w:rsid w:val="009C35ED"/>
    <w:rsid w:val="009C52EC"/>
    <w:rsid w:val="009E2930"/>
    <w:rsid w:val="009F1C12"/>
    <w:rsid w:val="00A04030"/>
    <w:rsid w:val="00A07204"/>
    <w:rsid w:val="00A124CB"/>
    <w:rsid w:val="00A2167A"/>
    <w:rsid w:val="00A242DA"/>
    <w:rsid w:val="00A25A43"/>
    <w:rsid w:val="00A30F30"/>
    <w:rsid w:val="00A32019"/>
    <w:rsid w:val="00A3295B"/>
    <w:rsid w:val="00A33CD1"/>
    <w:rsid w:val="00A365F9"/>
    <w:rsid w:val="00A42AE5"/>
    <w:rsid w:val="00A5006E"/>
    <w:rsid w:val="00A51572"/>
    <w:rsid w:val="00A52B61"/>
    <w:rsid w:val="00A64820"/>
    <w:rsid w:val="00A67214"/>
    <w:rsid w:val="00A71DD6"/>
    <w:rsid w:val="00A723C7"/>
    <w:rsid w:val="00A80E11"/>
    <w:rsid w:val="00A945C7"/>
    <w:rsid w:val="00A97F94"/>
    <w:rsid w:val="00AB1309"/>
    <w:rsid w:val="00AC2C52"/>
    <w:rsid w:val="00AD0EDE"/>
    <w:rsid w:val="00AD1503"/>
    <w:rsid w:val="00AD2272"/>
    <w:rsid w:val="00AD5DB3"/>
    <w:rsid w:val="00AE7244"/>
    <w:rsid w:val="00AF0931"/>
    <w:rsid w:val="00AF157E"/>
    <w:rsid w:val="00AF3FEE"/>
    <w:rsid w:val="00B02F46"/>
    <w:rsid w:val="00B2000C"/>
    <w:rsid w:val="00B20ADE"/>
    <w:rsid w:val="00B23C4B"/>
    <w:rsid w:val="00B244B1"/>
    <w:rsid w:val="00B37AB2"/>
    <w:rsid w:val="00B434E1"/>
    <w:rsid w:val="00B60E7B"/>
    <w:rsid w:val="00B61D01"/>
    <w:rsid w:val="00B66B9A"/>
    <w:rsid w:val="00B708C1"/>
    <w:rsid w:val="00B74841"/>
    <w:rsid w:val="00B82089"/>
    <w:rsid w:val="00B85243"/>
    <w:rsid w:val="00B86CAC"/>
    <w:rsid w:val="00B970AE"/>
    <w:rsid w:val="00BA1427"/>
    <w:rsid w:val="00BC2942"/>
    <w:rsid w:val="00BC553F"/>
    <w:rsid w:val="00BD0C50"/>
    <w:rsid w:val="00BE49D0"/>
    <w:rsid w:val="00BF2C38"/>
    <w:rsid w:val="00C03864"/>
    <w:rsid w:val="00C23331"/>
    <w:rsid w:val="00C265DA"/>
    <w:rsid w:val="00C442F2"/>
    <w:rsid w:val="00C5258A"/>
    <w:rsid w:val="00C63A5C"/>
    <w:rsid w:val="00C65896"/>
    <w:rsid w:val="00C674FE"/>
    <w:rsid w:val="00C7297D"/>
    <w:rsid w:val="00C75633"/>
    <w:rsid w:val="00C8242E"/>
    <w:rsid w:val="00C82615"/>
    <w:rsid w:val="00C867DB"/>
    <w:rsid w:val="00C87026"/>
    <w:rsid w:val="00CA2A38"/>
    <w:rsid w:val="00CA50FF"/>
    <w:rsid w:val="00CA51F7"/>
    <w:rsid w:val="00CB11E6"/>
    <w:rsid w:val="00CC3CD2"/>
    <w:rsid w:val="00CC43BE"/>
    <w:rsid w:val="00CC5E05"/>
    <w:rsid w:val="00CD123C"/>
    <w:rsid w:val="00CD2085"/>
    <w:rsid w:val="00CD65CC"/>
    <w:rsid w:val="00CE2EE1"/>
    <w:rsid w:val="00CE50A5"/>
    <w:rsid w:val="00CE691A"/>
    <w:rsid w:val="00CF27E8"/>
    <w:rsid w:val="00CF3FFD"/>
    <w:rsid w:val="00CF5ED3"/>
    <w:rsid w:val="00CF7F22"/>
    <w:rsid w:val="00D0171F"/>
    <w:rsid w:val="00D0494C"/>
    <w:rsid w:val="00D14BEB"/>
    <w:rsid w:val="00D21C89"/>
    <w:rsid w:val="00D3279C"/>
    <w:rsid w:val="00D443B1"/>
    <w:rsid w:val="00D45542"/>
    <w:rsid w:val="00D57502"/>
    <w:rsid w:val="00D57713"/>
    <w:rsid w:val="00D736CF"/>
    <w:rsid w:val="00D77D0F"/>
    <w:rsid w:val="00D92D08"/>
    <w:rsid w:val="00D93C42"/>
    <w:rsid w:val="00D9478E"/>
    <w:rsid w:val="00D971E1"/>
    <w:rsid w:val="00DA1CF0"/>
    <w:rsid w:val="00DA442A"/>
    <w:rsid w:val="00DA4F71"/>
    <w:rsid w:val="00DA6581"/>
    <w:rsid w:val="00DB2271"/>
    <w:rsid w:val="00DB5659"/>
    <w:rsid w:val="00DC24B4"/>
    <w:rsid w:val="00DD0366"/>
    <w:rsid w:val="00DD3907"/>
    <w:rsid w:val="00DD637C"/>
    <w:rsid w:val="00DD7A05"/>
    <w:rsid w:val="00DF16DC"/>
    <w:rsid w:val="00DF3B00"/>
    <w:rsid w:val="00DF5361"/>
    <w:rsid w:val="00E009A1"/>
    <w:rsid w:val="00E00D15"/>
    <w:rsid w:val="00E022AE"/>
    <w:rsid w:val="00E071BE"/>
    <w:rsid w:val="00E07379"/>
    <w:rsid w:val="00E14494"/>
    <w:rsid w:val="00E17033"/>
    <w:rsid w:val="00E22744"/>
    <w:rsid w:val="00E2288B"/>
    <w:rsid w:val="00E32189"/>
    <w:rsid w:val="00E348C4"/>
    <w:rsid w:val="00E35ED6"/>
    <w:rsid w:val="00E45211"/>
    <w:rsid w:val="00E46257"/>
    <w:rsid w:val="00E50A1A"/>
    <w:rsid w:val="00E61956"/>
    <w:rsid w:val="00E7380C"/>
    <w:rsid w:val="00E74BE7"/>
    <w:rsid w:val="00E860F9"/>
    <w:rsid w:val="00E86CC9"/>
    <w:rsid w:val="00E96624"/>
    <w:rsid w:val="00E97405"/>
    <w:rsid w:val="00E97C9F"/>
    <w:rsid w:val="00EA1BF1"/>
    <w:rsid w:val="00EA7C3E"/>
    <w:rsid w:val="00EC5944"/>
    <w:rsid w:val="00ED5501"/>
    <w:rsid w:val="00EE06F1"/>
    <w:rsid w:val="00EE3EC5"/>
    <w:rsid w:val="00EF6779"/>
    <w:rsid w:val="00F0272F"/>
    <w:rsid w:val="00F04994"/>
    <w:rsid w:val="00F126F1"/>
    <w:rsid w:val="00F133FB"/>
    <w:rsid w:val="00F2106A"/>
    <w:rsid w:val="00F211E1"/>
    <w:rsid w:val="00F245F4"/>
    <w:rsid w:val="00F36D8B"/>
    <w:rsid w:val="00F401D0"/>
    <w:rsid w:val="00F45F2B"/>
    <w:rsid w:val="00F57AE4"/>
    <w:rsid w:val="00F63DE8"/>
    <w:rsid w:val="00F66117"/>
    <w:rsid w:val="00F67150"/>
    <w:rsid w:val="00F84366"/>
    <w:rsid w:val="00F85089"/>
    <w:rsid w:val="00F85564"/>
    <w:rsid w:val="00F86CFA"/>
    <w:rsid w:val="00F92483"/>
    <w:rsid w:val="00FA5B12"/>
    <w:rsid w:val="00FD2867"/>
    <w:rsid w:val="00FD4E2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0752013-F929-4EE4-BD32-287E64C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1D01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0" w:after="200" w:line="276" w:lineRule="auto"/>
      <w:ind w:left="720"/>
      <w:contextualSpacing/>
      <w:jc w:val="left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ListParagraphChar">
    <w:name w:val="List Paragraph Char"/>
    <w:link w:val="ListParagraph"/>
    <w:uiPriority w:val="34"/>
    <w:locked/>
    <w:rsid w:val="00B61D01"/>
    <w:rPr>
      <w:rFonts w:ascii="Times New Roman" w:hAnsi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-C-007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3-CL-C-0039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-C-0071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action/gender-equality/Documents/gender-policy-document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e10a323-94a9-4e93-88b4-ea964576960d"/>
    <ds:schemaRef ds:uri="http://schemas.microsoft.com/office/2006/documentManagement/types"/>
    <ds:schemaRef ds:uri="http://www.w3.org/XML/1998/namespace"/>
    <ds:schemaRef ds:uri="http://purl.org/dc/terms/"/>
    <ds:schemaRef ds:uri="996b2e75-67fd-4955-a3b0-5ab9934cb50b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A46C3-64E8-440A-9BB4-E8B7BEFE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3147</Words>
  <Characters>17940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Elbahnassawy, Ganat</dc:creator>
  <cp:keywords>C2018, C18</cp:keywords>
  <dc:description/>
  <cp:lastModifiedBy>Janin</cp:lastModifiedBy>
  <cp:revision>2</cp:revision>
  <cp:lastPrinted>2016-06-07T13:25:00Z</cp:lastPrinted>
  <dcterms:created xsi:type="dcterms:W3CDTF">2018-04-11T12:00:00Z</dcterms:created>
  <dcterms:modified xsi:type="dcterms:W3CDTF">2018-04-11T12:00:00Z</dcterms:modified>
  <cp:category>Conference document</cp:category>
</cp:coreProperties>
</file>