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91205">
        <w:trPr>
          <w:cantSplit/>
        </w:trPr>
        <w:tc>
          <w:tcPr>
            <w:tcW w:w="6912" w:type="dxa"/>
          </w:tcPr>
          <w:p w:rsidR="00093EEB" w:rsidRPr="00691205" w:rsidRDefault="00093EEB" w:rsidP="009F4811">
            <w:pPr>
              <w:spacing w:before="360"/>
              <w:rPr>
                <w:szCs w:val="24"/>
              </w:rPr>
            </w:pPr>
            <w:bookmarkStart w:id="0" w:name="dbluepink" w:colFirst="0" w:colLast="0"/>
            <w:bookmarkStart w:id="1" w:name="_GoBack"/>
            <w:bookmarkEnd w:id="1"/>
            <w:r w:rsidRPr="00691205">
              <w:rPr>
                <w:b/>
                <w:bCs/>
                <w:sz w:val="30"/>
                <w:szCs w:val="30"/>
              </w:rPr>
              <w:t>Consejo 201</w:t>
            </w:r>
            <w:r w:rsidR="009F4811" w:rsidRPr="00691205">
              <w:rPr>
                <w:b/>
                <w:bCs/>
                <w:sz w:val="30"/>
                <w:szCs w:val="30"/>
              </w:rPr>
              <w:t>8</w:t>
            </w:r>
            <w:r w:rsidRPr="00691205">
              <w:rPr>
                <w:b/>
                <w:bCs/>
                <w:sz w:val="26"/>
                <w:szCs w:val="26"/>
              </w:rPr>
              <w:br/>
            </w:r>
            <w:r w:rsidRPr="00691205">
              <w:rPr>
                <w:b/>
                <w:bCs/>
                <w:szCs w:val="24"/>
              </w:rPr>
              <w:t>Ginebra, 1</w:t>
            </w:r>
            <w:r w:rsidR="009F4811" w:rsidRPr="00691205">
              <w:rPr>
                <w:b/>
                <w:bCs/>
                <w:szCs w:val="24"/>
              </w:rPr>
              <w:t>7</w:t>
            </w:r>
            <w:r w:rsidRPr="00691205">
              <w:rPr>
                <w:b/>
                <w:bCs/>
                <w:szCs w:val="24"/>
              </w:rPr>
              <w:t>-2</w:t>
            </w:r>
            <w:r w:rsidR="009F4811" w:rsidRPr="00691205">
              <w:rPr>
                <w:b/>
                <w:bCs/>
                <w:szCs w:val="24"/>
              </w:rPr>
              <w:t>7</w:t>
            </w:r>
            <w:r w:rsidRPr="00691205">
              <w:rPr>
                <w:b/>
                <w:bCs/>
                <w:szCs w:val="24"/>
              </w:rPr>
              <w:t xml:space="preserve"> de </w:t>
            </w:r>
            <w:r w:rsidR="009F4811" w:rsidRPr="00691205">
              <w:rPr>
                <w:b/>
                <w:bCs/>
                <w:szCs w:val="24"/>
              </w:rPr>
              <w:t>abril</w:t>
            </w:r>
            <w:r w:rsidRPr="00691205">
              <w:rPr>
                <w:b/>
                <w:bCs/>
                <w:szCs w:val="24"/>
              </w:rPr>
              <w:t xml:space="preserve"> de 201</w:t>
            </w:r>
            <w:r w:rsidR="009F4811" w:rsidRPr="00691205">
              <w:rPr>
                <w:b/>
                <w:bCs/>
                <w:szCs w:val="24"/>
              </w:rPr>
              <w:t>8</w:t>
            </w:r>
          </w:p>
        </w:tc>
        <w:tc>
          <w:tcPr>
            <w:tcW w:w="3261" w:type="dxa"/>
          </w:tcPr>
          <w:p w:rsidR="00093EEB" w:rsidRPr="00691205" w:rsidRDefault="00093EEB" w:rsidP="00093EEB">
            <w:pPr>
              <w:spacing w:before="0"/>
              <w:jc w:val="right"/>
              <w:rPr>
                <w:szCs w:val="24"/>
              </w:rPr>
            </w:pPr>
            <w:bookmarkStart w:id="2" w:name="ditulogo"/>
            <w:bookmarkEnd w:id="2"/>
            <w:r w:rsidRPr="00691205">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91205">
        <w:trPr>
          <w:cantSplit/>
          <w:trHeight w:val="20"/>
        </w:trPr>
        <w:tc>
          <w:tcPr>
            <w:tcW w:w="10173" w:type="dxa"/>
            <w:gridSpan w:val="2"/>
            <w:tcBorders>
              <w:bottom w:val="single" w:sz="12" w:space="0" w:color="auto"/>
            </w:tcBorders>
          </w:tcPr>
          <w:p w:rsidR="00093EEB" w:rsidRPr="00691205" w:rsidRDefault="00093EEB">
            <w:pPr>
              <w:spacing w:before="0"/>
              <w:rPr>
                <w:b/>
                <w:bCs/>
                <w:szCs w:val="24"/>
              </w:rPr>
            </w:pPr>
          </w:p>
        </w:tc>
      </w:tr>
      <w:tr w:rsidR="00093EEB" w:rsidRPr="00691205">
        <w:trPr>
          <w:cantSplit/>
          <w:trHeight w:val="20"/>
        </w:trPr>
        <w:tc>
          <w:tcPr>
            <w:tcW w:w="6912" w:type="dxa"/>
            <w:tcBorders>
              <w:top w:val="single" w:sz="12" w:space="0" w:color="auto"/>
            </w:tcBorders>
          </w:tcPr>
          <w:p w:rsidR="00093EEB" w:rsidRPr="0069120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691205" w:rsidRDefault="00093EEB">
            <w:pPr>
              <w:spacing w:before="0"/>
              <w:rPr>
                <w:b/>
                <w:bCs/>
                <w:szCs w:val="24"/>
              </w:rPr>
            </w:pPr>
          </w:p>
        </w:tc>
      </w:tr>
      <w:tr w:rsidR="00093EEB" w:rsidRPr="00691205">
        <w:trPr>
          <w:cantSplit/>
          <w:trHeight w:val="20"/>
        </w:trPr>
        <w:tc>
          <w:tcPr>
            <w:tcW w:w="6912" w:type="dxa"/>
            <w:shd w:val="clear" w:color="auto" w:fill="auto"/>
          </w:tcPr>
          <w:p w:rsidR="00093EEB" w:rsidRPr="00691205" w:rsidRDefault="00360835" w:rsidP="0036083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91205">
              <w:rPr>
                <w:rFonts w:cs="Times"/>
                <w:b/>
                <w:szCs w:val="24"/>
              </w:rPr>
              <w:t>Punto del orden del día: PL</w:t>
            </w:r>
            <w:r w:rsidR="00C81833" w:rsidRPr="00691205">
              <w:rPr>
                <w:rFonts w:cs="Times"/>
                <w:b/>
                <w:szCs w:val="24"/>
              </w:rPr>
              <w:t xml:space="preserve"> </w:t>
            </w:r>
            <w:r w:rsidRPr="00691205">
              <w:rPr>
                <w:rFonts w:cs="Times"/>
                <w:b/>
                <w:szCs w:val="24"/>
              </w:rPr>
              <w:t>2.2</w:t>
            </w:r>
          </w:p>
        </w:tc>
        <w:tc>
          <w:tcPr>
            <w:tcW w:w="3261" w:type="dxa"/>
          </w:tcPr>
          <w:p w:rsidR="00093EEB" w:rsidRPr="00691205" w:rsidRDefault="00093EEB" w:rsidP="00A45499">
            <w:pPr>
              <w:spacing w:before="0"/>
              <w:rPr>
                <w:b/>
                <w:bCs/>
                <w:szCs w:val="24"/>
              </w:rPr>
            </w:pPr>
            <w:r w:rsidRPr="00691205">
              <w:rPr>
                <w:b/>
                <w:bCs/>
                <w:szCs w:val="24"/>
              </w:rPr>
              <w:t>Documento C1</w:t>
            </w:r>
            <w:r w:rsidR="009F4811" w:rsidRPr="00691205">
              <w:rPr>
                <w:b/>
                <w:bCs/>
                <w:szCs w:val="24"/>
              </w:rPr>
              <w:t>8</w:t>
            </w:r>
            <w:r w:rsidRPr="00691205">
              <w:rPr>
                <w:b/>
                <w:bCs/>
                <w:szCs w:val="24"/>
              </w:rPr>
              <w:t>/</w:t>
            </w:r>
            <w:r w:rsidR="00A45499" w:rsidRPr="00691205">
              <w:rPr>
                <w:b/>
                <w:bCs/>
                <w:szCs w:val="24"/>
              </w:rPr>
              <w:t>10</w:t>
            </w:r>
            <w:r w:rsidRPr="00691205">
              <w:rPr>
                <w:b/>
                <w:bCs/>
                <w:szCs w:val="24"/>
              </w:rPr>
              <w:t>-S</w:t>
            </w:r>
          </w:p>
        </w:tc>
      </w:tr>
      <w:tr w:rsidR="00093EEB" w:rsidRPr="00691205">
        <w:trPr>
          <w:cantSplit/>
          <w:trHeight w:val="20"/>
        </w:trPr>
        <w:tc>
          <w:tcPr>
            <w:tcW w:w="6912" w:type="dxa"/>
            <w:shd w:val="clear" w:color="auto" w:fill="auto"/>
          </w:tcPr>
          <w:p w:rsidR="00093EEB" w:rsidRPr="0069120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691205" w:rsidRDefault="003A4DF6" w:rsidP="003A4DF6">
            <w:pPr>
              <w:spacing w:before="0"/>
              <w:rPr>
                <w:b/>
                <w:bCs/>
                <w:szCs w:val="24"/>
              </w:rPr>
            </w:pPr>
            <w:r>
              <w:rPr>
                <w:b/>
                <w:bCs/>
                <w:szCs w:val="24"/>
              </w:rPr>
              <w:t>8</w:t>
            </w:r>
            <w:r w:rsidR="0077252D" w:rsidRPr="00691205">
              <w:rPr>
                <w:b/>
                <w:bCs/>
                <w:szCs w:val="24"/>
              </w:rPr>
              <w:t xml:space="preserve"> </w:t>
            </w:r>
            <w:r w:rsidR="00A45499" w:rsidRPr="00691205">
              <w:rPr>
                <w:b/>
                <w:bCs/>
                <w:szCs w:val="24"/>
              </w:rPr>
              <w:t xml:space="preserve">de </w:t>
            </w:r>
            <w:r>
              <w:rPr>
                <w:b/>
                <w:bCs/>
                <w:szCs w:val="24"/>
              </w:rPr>
              <w:t>febrero</w:t>
            </w:r>
            <w:r w:rsidR="00093EEB" w:rsidRPr="00691205">
              <w:rPr>
                <w:b/>
                <w:bCs/>
                <w:szCs w:val="24"/>
              </w:rPr>
              <w:t xml:space="preserve"> de 201</w:t>
            </w:r>
            <w:r>
              <w:rPr>
                <w:b/>
                <w:bCs/>
                <w:szCs w:val="24"/>
              </w:rPr>
              <w:t>8</w:t>
            </w:r>
          </w:p>
        </w:tc>
      </w:tr>
      <w:tr w:rsidR="00093EEB" w:rsidRPr="00691205">
        <w:trPr>
          <w:cantSplit/>
          <w:trHeight w:val="20"/>
        </w:trPr>
        <w:tc>
          <w:tcPr>
            <w:tcW w:w="6912" w:type="dxa"/>
            <w:shd w:val="clear" w:color="auto" w:fill="auto"/>
          </w:tcPr>
          <w:p w:rsidR="00093EEB" w:rsidRPr="00691205" w:rsidRDefault="00093EEB">
            <w:pPr>
              <w:shd w:val="solid" w:color="FFFFFF" w:fill="FFFFFF"/>
              <w:spacing w:before="0"/>
              <w:rPr>
                <w:smallCaps/>
                <w:szCs w:val="24"/>
              </w:rPr>
            </w:pPr>
            <w:bookmarkStart w:id="6" w:name="dorlang" w:colFirst="1" w:colLast="1"/>
            <w:bookmarkEnd w:id="5"/>
          </w:p>
        </w:tc>
        <w:tc>
          <w:tcPr>
            <w:tcW w:w="3261" w:type="dxa"/>
          </w:tcPr>
          <w:p w:rsidR="00093EEB" w:rsidRPr="00691205" w:rsidRDefault="00093EEB" w:rsidP="00093EEB">
            <w:pPr>
              <w:spacing w:before="0"/>
              <w:rPr>
                <w:b/>
                <w:bCs/>
                <w:szCs w:val="24"/>
              </w:rPr>
            </w:pPr>
            <w:r w:rsidRPr="00691205">
              <w:rPr>
                <w:b/>
                <w:bCs/>
                <w:szCs w:val="24"/>
              </w:rPr>
              <w:t>Original: inglés</w:t>
            </w:r>
          </w:p>
        </w:tc>
      </w:tr>
      <w:tr w:rsidR="00093EEB" w:rsidRPr="00691205">
        <w:trPr>
          <w:cantSplit/>
        </w:trPr>
        <w:tc>
          <w:tcPr>
            <w:tcW w:w="10173" w:type="dxa"/>
            <w:gridSpan w:val="2"/>
          </w:tcPr>
          <w:p w:rsidR="00093EEB" w:rsidRPr="00691205" w:rsidRDefault="00360835" w:rsidP="00360835">
            <w:pPr>
              <w:pStyle w:val="Source"/>
            </w:pPr>
            <w:bookmarkStart w:id="7" w:name="dsource" w:colFirst="0" w:colLast="0"/>
            <w:bookmarkEnd w:id="0"/>
            <w:bookmarkEnd w:id="6"/>
            <w:r w:rsidRPr="00691205">
              <w:t>Informe del Secretario General</w:t>
            </w:r>
          </w:p>
        </w:tc>
      </w:tr>
      <w:tr w:rsidR="00093EEB" w:rsidRPr="00691205">
        <w:trPr>
          <w:cantSplit/>
        </w:trPr>
        <w:tc>
          <w:tcPr>
            <w:tcW w:w="10173" w:type="dxa"/>
            <w:gridSpan w:val="2"/>
          </w:tcPr>
          <w:p w:rsidR="00093EEB" w:rsidRPr="00691205" w:rsidRDefault="00360835" w:rsidP="00360835">
            <w:pPr>
              <w:pStyle w:val="Title1"/>
            </w:pPr>
            <w:bookmarkStart w:id="8" w:name="dtitle1" w:colFirst="0" w:colLast="0"/>
            <w:bookmarkEnd w:id="7"/>
            <w:r w:rsidRPr="00691205">
              <w:t xml:space="preserve">informe sobre la conferencia mundial de desarrollo </w:t>
            </w:r>
            <w:r w:rsidRPr="00691205">
              <w:br/>
              <w:t>de las telecomunicaciones (CMDT-17)</w:t>
            </w:r>
          </w:p>
        </w:tc>
      </w:tr>
      <w:bookmarkEnd w:id="8"/>
    </w:tbl>
    <w:p w:rsidR="00093EEB" w:rsidRPr="0069120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91205">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91205" w:rsidRDefault="00093EEB" w:rsidP="003A4DF6">
            <w:pPr>
              <w:pStyle w:val="Headingb"/>
              <w:jc w:val="both"/>
            </w:pPr>
            <w:r w:rsidRPr="00691205">
              <w:t>Resumen</w:t>
            </w:r>
          </w:p>
          <w:p w:rsidR="00093EEB" w:rsidRPr="00691205" w:rsidRDefault="00360835" w:rsidP="003A4DF6">
            <w:pPr>
              <w:jc w:val="both"/>
            </w:pPr>
            <w:r w:rsidRPr="00691205">
              <w:t>La séptima Conferencia Mundial de Desarrollo de las Telecomunicaciones (CMDT</w:t>
            </w:r>
            <w:r w:rsidR="003A4DF6">
              <w:t>-17)</w:t>
            </w:r>
            <w:r w:rsidRPr="00691205">
              <w:t xml:space="preserve"> se celebró en Buenos Aires (Argentina), del 9 al 20 de octubre de 2017. El objeto d</w:t>
            </w:r>
            <w:r w:rsidR="00CF61A1" w:rsidRPr="00691205">
              <w:t>el presente</w:t>
            </w:r>
            <w:r w:rsidRPr="00691205">
              <w:t xml:space="preserve"> documento es ofrecer al Consejo un informe resumido de sus conclusiones.</w:t>
            </w:r>
          </w:p>
          <w:p w:rsidR="00093EEB" w:rsidRPr="00691205" w:rsidRDefault="00093EEB" w:rsidP="003A4DF6">
            <w:pPr>
              <w:pStyle w:val="Headingb"/>
              <w:jc w:val="both"/>
            </w:pPr>
            <w:r w:rsidRPr="00691205">
              <w:t>Acción solicitada</w:t>
            </w:r>
          </w:p>
          <w:p w:rsidR="00360835" w:rsidRPr="00691205" w:rsidRDefault="00360835" w:rsidP="003A4DF6">
            <w:pPr>
              <w:jc w:val="both"/>
            </w:pPr>
            <w:r w:rsidRPr="00691205">
              <w:t xml:space="preserve">Se invita al Consejo a </w:t>
            </w:r>
            <w:r w:rsidRPr="00691205">
              <w:rPr>
                <w:b/>
                <w:bCs/>
              </w:rPr>
              <w:t>tomar nota</w:t>
            </w:r>
            <w:r w:rsidRPr="00691205">
              <w:t xml:space="preserve"> de</w:t>
            </w:r>
            <w:r w:rsidR="00CF61A1" w:rsidRPr="00691205">
              <w:t>l presente</w:t>
            </w:r>
            <w:r w:rsidRPr="00691205">
              <w:t xml:space="preserve"> Informe resumido de la CMDT</w:t>
            </w:r>
            <w:r w:rsidR="00CF61A1" w:rsidRPr="00691205">
              <w:noBreakHyphen/>
            </w:r>
            <w:r w:rsidRPr="00691205">
              <w:t>17.</w:t>
            </w:r>
          </w:p>
          <w:p w:rsidR="00093EEB" w:rsidRPr="00691205" w:rsidRDefault="00360835" w:rsidP="003A4DF6">
            <w:pPr>
              <w:jc w:val="both"/>
            </w:pPr>
            <w:r w:rsidRPr="00691205">
              <w:t xml:space="preserve">Todos los documentos de la Conferencia están disponibles en la dirección web de la UIT, </w:t>
            </w:r>
            <w:hyperlink r:id="rId9" w:history="1">
              <w:r w:rsidRPr="00691205">
                <w:rPr>
                  <w:rStyle w:val="Hyperlink"/>
                </w:rPr>
                <w:t>CMDT-17</w:t>
              </w:r>
            </w:hyperlink>
            <w:r w:rsidRPr="00691205">
              <w:t>.</w:t>
            </w:r>
          </w:p>
          <w:p w:rsidR="00093EEB" w:rsidRPr="00691205" w:rsidRDefault="00093EEB" w:rsidP="003A4DF6">
            <w:pPr>
              <w:pStyle w:val="Table"/>
              <w:keepNext w:val="0"/>
              <w:spacing w:before="0" w:after="0"/>
              <w:jc w:val="both"/>
              <w:rPr>
                <w:caps w:val="0"/>
                <w:sz w:val="22"/>
                <w:lang w:val="es-ES_tradnl"/>
              </w:rPr>
            </w:pPr>
            <w:r w:rsidRPr="00691205">
              <w:rPr>
                <w:caps w:val="0"/>
                <w:sz w:val="22"/>
                <w:lang w:val="es-ES_tradnl"/>
              </w:rPr>
              <w:t>____________</w:t>
            </w:r>
          </w:p>
          <w:p w:rsidR="00093EEB" w:rsidRPr="00691205" w:rsidRDefault="00093EEB" w:rsidP="003A4DF6">
            <w:pPr>
              <w:pStyle w:val="Headingb"/>
              <w:jc w:val="both"/>
            </w:pPr>
            <w:r w:rsidRPr="00691205">
              <w:t>Referencia</w:t>
            </w:r>
          </w:p>
          <w:p w:rsidR="00093EEB" w:rsidRPr="00691205" w:rsidRDefault="002102E3" w:rsidP="003A4DF6">
            <w:pPr>
              <w:spacing w:after="120"/>
              <w:jc w:val="both"/>
              <w:rPr>
                <w:i/>
                <w:iCs/>
              </w:rPr>
            </w:pPr>
            <w:hyperlink r:id="rId10" w:history="1">
              <w:r w:rsidR="00360835" w:rsidRPr="00691205">
                <w:rPr>
                  <w:rStyle w:val="Hyperlink"/>
                  <w:i/>
                  <w:iCs/>
                </w:rPr>
                <w:t>Informe Final de la CMDT-17</w:t>
              </w:r>
            </w:hyperlink>
          </w:p>
        </w:tc>
      </w:tr>
    </w:tbl>
    <w:p w:rsidR="00360835" w:rsidRPr="00691205" w:rsidRDefault="00360835" w:rsidP="00360835">
      <w:r w:rsidRPr="00691205">
        <w:br w:type="page"/>
      </w:r>
    </w:p>
    <w:p w:rsidR="00360835" w:rsidRPr="00691205" w:rsidRDefault="00360835" w:rsidP="003A4DF6">
      <w:pPr>
        <w:pStyle w:val="Headingb"/>
        <w:jc w:val="both"/>
      </w:pPr>
      <w:r w:rsidRPr="00691205">
        <w:lastRenderedPageBreak/>
        <w:t>Introducción</w:t>
      </w:r>
    </w:p>
    <w:p w:rsidR="00360835" w:rsidRPr="00691205" w:rsidRDefault="00360835" w:rsidP="001B4C3F">
      <w:r w:rsidRPr="00691205">
        <w:t>1</w:t>
      </w:r>
      <w:r w:rsidRPr="00691205">
        <w:tab/>
        <w:t xml:space="preserve">La séptima Conferencia Mundial de Desarrollo de las Telecomunicaciones </w:t>
      </w:r>
      <w:r w:rsidR="00051354" w:rsidRPr="00691205">
        <w:t xml:space="preserve">(CMDT-17) de la Unión Internacional de Telecomunicaciones (UIT) se celebró del 9 al 20 de octubre de 2017 en Buenos Aires (Argentina) </w:t>
      </w:r>
      <w:r w:rsidR="00363EA0" w:rsidRPr="00691205">
        <w:t>con</w:t>
      </w:r>
      <w:r w:rsidR="00051354" w:rsidRPr="00691205">
        <w:t xml:space="preserve"> el tema "las TIC para los Objetivos de Desarrollo Sostenible" (ICT④SDGs)</w:t>
      </w:r>
      <w:r w:rsidR="00363EA0" w:rsidRPr="00691205">
        <w:t xml:space="preserve"> y congregó a 1</w:t>
      </w:r>
      <w:r w:rsidR="00910248" w:rsidRPr="00691205">
        <w:t> </w:t>
      </w:r>
      <w:r w:rsidR="00363EA0" w:rsidRPr="00691205">
        <w:t xml:space="preserve">368 participantes de 134 Estados Miembros, 62 Miembros de Sector del UIT-D, 10 Instituciones </w:t>
      </w:r>
      <w:r w:rsidR="00F271F0" w:rsidRPr="00691205">
        <w:t>A</w:t>
      </w:r>
      <w:r w:rsidR="00363EA0" w:rsidRPr="00691205">
        <w:t>cadémicas, observadores y las Naciones Unidas y sus organismos especializados. La conferencia fue presidida por el Sr. Oscar Martín González (Argentina)</w:t>
      </w:r>
      <w:r w:rsidR="00051354" w:rsidRPr="00691205">
        <w:t xml:space="preserve">. </w:t>
      </w:r>
      <w:r w:rsidRPr="00691205">
        <w:t xml:space="preserve">La lista de </w:t>
      </w:r>
      <w:hyperlink r:id="rId11" w:history="1">
        <w:r w:rsidRPr="00691205">
          <w:rPr>
            <w:rStyle w:val="Hyperlink"/>
          </w:rPr>
          <w:t>Presidentes y Vicepresidentes de la Conferencia</w:t>
        </w:r>
      </w:hyperlink>
      <w:r w:rsidRPr="00691205">
        <w:t xml:space="preserve"> así como de los </w:t>
      </w:r>
      <w:hyperlink r:id="rId12" w:history="1">
        <w:r w:rsidRPr="00691205">
          <w:rPr>
            <w:rStyle w:val="Hyperlink"/>
          </w:rPr>
          <w:t>miembros de la Secretaría</w:t>
        </w:r>
      </w:hyperlink>
      <w:r w:rsidRPr="00691205">
        <w:rPr>
          <w:b/>
          <w:bCs/>
        </w:rPr>
        <w:t xml:space="preserve"> </w:t>
      </w:r>
      <w:r w:rsidRPr="00691205">
        <w:t>aparece en los respectivos enlaces.</w:t>
      </w:r>
    </w:p>
    <w:p w:rsidR="00C109B1" w:rsidRPr="00691205" w:rsidRDefault="00C109B1" w:rsidP="001B4C3F">
      <w:r w:rsidRPr="00691205">
        <w:t>2</w:t>
      </w:r>
      <w:r w:rsidRPr="00691205">
        <w:tab/>
        <w:t xml:space="preserve">La Conferencia dio inicio con un videomensaje de bienvenida del </w:t>
      </w:r>
      <w:r w:rsidR="00363EA0" w:rsidRPr="00691205">
        <w:t xml:space="preserve">Sr. António Guterres, </w:t>
      </w:r>
      <w:r w:rsidRPr="00691205">
        <w:t>Secretario General de las Naciones Unidas. Durante los tres primeros días de la CMDT</w:t>
      </w:r>
      <w:r w:rsidRPr="00691205">
        <w:noBreakHyphen/>
        <w:t>17, celebrada en Buenos Aires, se dedicaron cuatro Sesiones Plenarias a la serie de Sesiones de Alto Nivel, que constituyen una plataforma especial en la que altos fun</w:t>
      </w:r>
      <w:r w:rsidR="00133242" w:rsidRPr="00691205">
        <w:t>cionarios de los miembros de la </w:t>
      </w:r>
      <w:r w:rsidRPr="00691205">
        <w:t>UIT expresa</w:t>
      </w:r>
      <w:r w:rsidR="00363EA0" w:rsidRPr="00691205">
        <w:t>n</w:t>
      </w:r>
      <w:r w:rsidRPr="00691205">
        <w:t xml:space="preserve"> sus puntos de vista sobre nuevas tendencias y asuntos de importancia estratégica para el desarrollo del sector de las telecomunicaciones</w:t>
      </w:r>
      <w:r w:rsidR="00363EA0" w:rsidRPr="00691205">
        <w:t xml:space="preserve"> y las tecnologías de la información y la comunicación </w:t>
      </w:r>
      <w:r w:rsidRPr="00691205">
        <w:t>a escala mundial. En la Conferencia intervinieron 53 ponentes</w:t>
      </w:r>
      <w:r w:rsidR="00363EA0" w:rsidRPr="00691205">
        <w:t>,</w:t>
      </w:r>
      <w:r w:rsidRPr="00691205">
        <w:t xml:space="preserve"> incluido un Viceprimer Ministro, ministros, ministros adjuntos y viceministros, embajadores, </w:t>
      </w:r>
      <w:r w:rsidR="00363EA0" w:rsidRPr="00691205">
        <w:t>y otros</w:t>
      </w:r>
      <w:r w:rsidRPr="00691205">
        <w:t xml:space="preserve">. </w:t>
      </w:r>
      <w:r w:rsidR="00363EA0" w:rsidRPr="00691205">
        <w:t>Un representante de la OMS en Buenos Aires pronunció en Sesión Plenaria el discurso principal en nombre del Sr. Tedros, Director General de la OMS</w:t>
      </w:r>
      <w:r w:rsidRPr="00691205">
        <w:t>.</w:t>
      </w:r>
    </w:p>
    <w:p w:rsidR="00C109B1" w:rsidRPr="00691205" w:rsidRDefault="00B764AC" w:rsidP="001B4C3F">
      <w:r w:rsidRPr="00691205">
        <w:t>3</w:t>
      </w:r>
      <w:r w:rsidRPr="00691205">
        <w:tab/>
      </w:r>
      <w:r w:rsidR="00363EA0" w:rsidRPr="00691205">
        <w:t>Durante la CMDT-17 hubo eventos paralelos y sesiones relámpago sobre 13 temas relacionados con el tema de las ICT④SDG. Además se organizaron dos mesas redondas ministeriales y un evento de gala para celebrar el 25º aniversario del UIT-D. Todos los antiguos directores de la Oficina de Desarrollo de las Telecomunicaciones (BDT) estuvieron presentes en las celebraciones</w:t>
      </w:r>
      <w:r w:rsidRPr="00691205">
        <w:t>.</w:t>
      </w:r>
    </w:p>
    <w:p w:rsidR="00B764AC" w:rsidRPr="00691205" w:rsidRDefault="00B764AC" w:rsidP="003A4DF6">
      <w:pPr>
        <w:pStyle w:val="Headingb"/>
        <w:jc w:val="both"/>
      </w:pPr>
      <w:r w:rsidRPr="00691205">
        <w:t>Declaración de Buenos Aires</w:t>
      </w:r>
    </w:p>
    <w:p w:rsidR="00B764AC" w:rsidRPr="00691205" w:rsidRDefault="008827EC" w:rsidP="001B4C3F">
      <w:r>
        <w:t>4</w:t>
      </w:r>
      <w:r>
        <w:tab/>
      </w:r>
      <w:r w:rsidR="00725E06" w:rsidRPr="00691205">
        <w:t xml:space="preserve">Al adoptar la Declaración de Buenos Aires, los delegados de la CMDT-17 declararon su compromiso de acelerar la expansión y uso de </w:t>
      </w:r>
      <w:r w:rsidR="00BB7F84" w:rsidRPr="00691205">
        <w:t>aplicaciones, servicios e infraestructuras</w:t>
      </w:r>
      <w:r w:rsidR="00725E06" w:rsidRPr="00691205">
        <w:t xml:space="preserve"> de las telecomunicaciones/TIC</w:t>
      </w:r>
      <w:r w:rsidR="00BB7F84" w:rsidRPr="00691205">
        <w:t xml:space="preserve"> para crear y seguir desarrollando la sociedad de la información y reducir la brecha digital, aplicar oportunamente las líneas de acción de la CMSI y alcanzar los objetivos y metas de desarrollo sostenible. La conferencia pidió a los miembros de la UIT y a otros interesados que contribuyeran a la buena aplicación del Plan de Acción de Buenos Aires</w:t>
      </w:r>
      <w:bookmarkStart w:id="9" w:name="lt_pId038"/>
      <w:r w:rsidR="00725E06" w:rsidRPr="00691205">
        <w:t>.</w:t>
      </w:r>
      <w:bookmarkEnd w:id="9"/>
    </w:p>
    <w:p w:rsidR="00725E06" w:rsidRPr="00691205" w:rsidRDefault="00725E06" w:rsidP="003A4DF6">
      <w:pPr>
        <w:pStyle w:val="Headingb"/>
        <w:jc w:val="both"/>
      </w:pPr>
      <w:r w:rsidRPr="00691205">
        <w:t xml:space="preserve">Contribución del UIT-D al Plan Estratégico de la UIT </w:t>
      </w:r>
    </w:p>
    <w:p w:rsidR="00725E06" w:rsidRPr="00691205" w:rsidRDefault="00725E06" w:rsidP="001B4C3F">
      <w:r w:rsidRPr="00691205">
        <w:t>5</w:t>
      </w:r>
      <w:r w:rsidRPr="00691205">
        <w:tab/>
      </w:r>
      <w:r w:rsidR="00BB7F84" w:rsidRPr="00691205">
        <w:t>La CMDT-17 adoptó la contribución del UIT-D al Plan Estratégico de la UIT para 2020-2023 con 4 objetivos, 16 resultados conexos y 17 productos</w:t>
      </w:r>
      <w:r w:rsidRPr="00691205">
        <w:t>.</w:t>
      </w:r>
    </w:p>
    <w:p w:rsidR="00725E06" w:rsidRPr="001B4C3F" w:rsidRDefault="006B6182" w:rsidP="001B4C3F">
      <w:pPr>
        <w:pStyle w:val="enumlev1"/>
      </w:pPr>
      <w:r w:rsidRPr="00691205">
        <w:t>•</w:t>
      </w:r>
      <w:r w:rsidRPr="00691205">
        <w:tab/>
      </w:r>
      <w:r w:rsidRPr="001B4C3F">
        <w:t>Objetivo 1: Coordinación: Fomentar la cooperación internacional y el acuerdo para las cuestiones de desarrollo de las telecomunicaciones/TIC</w:t>
      </w:r>
    </w:p>
    <w:p w:rsidR="006B6182" w:rsidRPr="001B4C3F" w:rsidRDefault="006B6182" w:rsidP="001B4C3F">
      <w:pPr>
        <w:pStyle w:val="enumlev1"/>
      </w:pPr>
      <w:r w:rsidRPr="001B4C3F">
        <w:t>•</w:t>
      </w:r>
      <w:r w:rsidRPr="001B4C3F">
        <w:tab/>
        <w:t>Objetivo 2: Infraestructura de telecomunicaciones/TIC moderna y segura: Fomentar el desarrollo de la infraestructura y los servicios, incluida la instauración de la confianza y la seguridad en el uso de las telecomunicaciones/TIC</w:t>
      </w:r>
    </w:p>
    <w:p w:rsidR="006B6182" w:rsidRPr="001B4C3F" w:rsidRDefault="006B6182" w:rsidP="001B4C3F">
      <w:pPr>
        <w:pStyle w:val="enumlev1"/>
      </w:pPr>
      <w:r w:rsidRPr="001B4C3F">
        <w:t>•</w:t>
      </w:r>
      <w:r w:rsidRPr="001B4C3F">
        <w:tab/>
        <w:t>Objetivo 3: Entorno habilitador: Fomentar un entorno político y reglamentario habilitador que propicie el desarrollo sostenible de las telecomunicaciones/TIC</w:t>
      </w:r>
    </w:p>
    <w:p w:rsidR="006B6182" w:rsidRPr="00691205" w:rsidRDefault="006B6182" w:rsidP="001B4C3F">
      <w:pPr>
        <w:pStyle w:val="enumlev1"/>
      </w:pPr>
      <w:r w:rsidRPr="001B4C3F">
        <w:t>•</w:t>
      </w:r>
      <w:r w:rsidRPr="001B4C3F">
        <w:tab/>
        <w:t>Objetivo 4: Sociedad digital inclusiva: Fomentar el desarrollo y la utilización de las telecomunicaciones</w:t>
      </w:r>
      <w:r w:rsidRPr="00691205">
        <w:t>/TIC y aplicaciones para empoderar a la gente y a las sociedades en favor del desarrollo sostenible</w:t>
      </w:r>
    </w:p>
    <w:p w:rsidR="006B6182" w:rsidRPr="00691205" w:rsidRDefault="006B6182" w:rsidP="003A4DF6">
      <w:pPr>
        <w:pStyle w:val="Headingb"/>
        <w:jc w:val="both"/>
      </w:pPr>
      <w:r w:rsidRPr="00691205">
        <w:t>Plan de Acción de Buenos Aires (PABa)</w:t>
      </w:r>
    </w:p>
    <w:p w:rsidR="006B6182" w:rsidRPr="00691205" w:rsidRDefault="006B6182" w:rsidP="001B4C3F">
      <w:r w:rsidRPr="00691205">
        <w:t>6</w:t>
      </w:r>
      <w:r w:rsidRPr="00691205">
        <w:tab/>
        <w:t xml:space="preserve">El presente Plan de Acción de Buenos Aires </w:t>
      </w:r>
      <w:r w:rsidR="003A4DF6">
        <w:t xml:space="preserve">(PABa) </w:t>
      </w:r>
      <w:r w:rsidRPr="00691205">
        <w:t>tiene como objetivo ofrecer un instrumento sencillo y completo pero funcional para llevar a buen término los Objetivos estratégicos del Sector de Desarrollo de las Telecomunicaciones de la UIT (UIT-D), en base a Resultados acordados y mediante la implementación de Productos.</w:t>
      </w:r>
    </w:p>
    <w:p w:rsidR="006B6182" w:rsidRPr="00691205" w:rsidRDefault="006B6182" w:rsidP="001B4C3F">
      <w:r w:rsidRPr="00691205">
        <w:t>7</w:t>
      </w:r>
      <w:r w:rsidRPr="00691205">
        <w:tab/>
        <w:t xml:space="preserve">El </w:t>
      </w:r>
      <w:r w:rsidR="003A4DF6">
        <w:t>PABa</w:t>
      </w:r>
      <w:r w:rsidRPr="00691205">
        <w:t xml:space="preserve"> tiene una estructura basada en resultados en la que se identifican Resultados de los Objetivos. Los Resultados indican si se está cumpliendo el Objetivo.</w:t>
      </w:r>
      <w:r w:rsidR="00B37A68" w:rsidRPr="00691205">
        <w:t xml:space="preserve"> </w:t>
      </w:r>
      <w:r w:rsidRPr="00691205">
        <w:t xml:space="preserve">Los Productos son todos los productos y servicios que el UIT-D desarrollará y proporcionará a los miembros por medio del marco de ejecución acordado en el Plan a fin de alcanzar los objetivos estratégicos conexos del UIT-D y se especificarán anualmente en el Plan Operacional renovable del UIT-D. La estructura del </w:t>
      </w:r>
      <w:r w:rsidR="003A4DF6">
        <w:t>PABa</w:t>
      </w:r>
      <w:r w:rsidRPr="00691205">
        <w:t xml:space="preserve"> sigue la del Plan Estratégico a fin de garantizar una jerarquía de planificación coherente y su vinculación a través de diversas herramientas de planificación dentro de la UIT (planificación estratégica, financiera y operacional).</w:t>
      </w:r>
    </w:p>
    <w:p w:rsidR="00B37A68" w:rsidRPr="00691205" w:rsidRDefault="00B37A68" w:rsidP="001B4C3F">
      <w:r w:rsidRPr="00691205">
        <w:t>8</w:t>
      </w:r>
      <w:r w:rsidRPr="00691205">
        <w:tab/>
        <w:t xml:space="preserve">El </w:t>
      </w:r>
      <w:r w:rsidR="003A4DF6">
        <w:t>PABa</w:t>
      </w:r>
      <w:r w:rsidRPr="00691205">
        <w:t xml:space="preserve"> tiene una estructura basada en los objetivos de la contribución del UIT-D al Plan Estratégico de la UIT. Para cada uno de los Objetivos se facilita la siguiente información:</w:t>
      </w:r>
    </w:p>
    <w:p w:rsidR="00174CC2" w:rsidRPr="001B4C3F" w:rsidRDefault="00493BD0" w:rsidP="001B4C3F">
      <w:pPr>
        <w:pStyle w:val="enumlev1"/>
      </w:pPr>
      <w:r>
        <w:t>•</w:t>
      </w:r>
      <w:r w:rsidR="00174CC2" w:rsidRPr="00691205">
        <w:tab/>
      </w:r>
      <w:r w:rsidR="00174CC2" w:rsidRPr="001B4C3F">
        <w:t>Título del Objetivo</w:t>
      </w:r>
    </w:p>
    <w:p w:rsidR="00174CC2" w:rsidRPr="001B4C3F" w:rsidRDefault="00493BD0" w:rsidP="001B4C3F">
      <w:pPr>
        <w:pStyle w:val="enumlev1"/>
      </w:pPr>
      <w:r w:rsidRPr="001B4C3F">
        <w:t>•</w:t>
      </w:r>
      <w:r w:rsidR="00174CC2" w:rsidRPr="001B4C3F">
        <w:tab/>
        <w:t>Resultados e indicadores fundamentales de rendimiento</w:t>
      </w:r>
    </w:p>
    <w:p w:rsidR="00174CC2" w:rsidRPr="00691205" w:rsidRDefault="00493BD0" w:rsidP="001B4C3F">
      <w:pPr>
        <w:pStyle w:val="enumlev1"/>
      </w:pPr>
      <w:r w:rsidRPr="001B4C3F">
        <w:t>•</w:t>
      </w:r>
      <w:r w:rsidR="00174CC2" w:rsidRPr="001B4C3F">
        <w:tab/>
        <w:t>Productos</w:t>
      </w:r>
      <w:r w:rsidR="00174CC2" w:rsidRPr="00691205">
        <w:t xml:space="preserve"> y marcos de ejecución conexos, que comprende, según el caso:</w:t>
      </w:r>
    </w:p>
    <w:p w:rsidR="00174CC2" w:rsidRPr="001B4C3F" w:rsidRDefault="00493BD0" w:rsidP="001B4C3F">
      <w:pPr>
        <w:pStyle w:val="enumlev2"/>
      </w:pPr>
      <w:r>
        <w:t>–</w:t>
      </w:r>
      <w:r w:rsidR="00174CC2" w:rsidRPr="00691205">
        <w:tab/>
      </w:r>
      <w:r w:rsidR="00174CC2" w:rsidRPr="001B4C3F">
        <w:t>Programas</w:t>
      </w:r>
    </w:p>
    <w:p w:rsidR="00174CC2" w:rsidRPr="001B4C3F" w:rsidRDefault="00493BD0" w:rsidP="001B4C3F">
      <w:pPr>
        <w:pStyle w:val="enumlev2"/>
      </w:pPr>
      <w:r w:rsidRPr="001B4C3F">
        <w:t>–</w:t>
      </w:r>
      <w:r w:rsidR="00174CC2" w:rsidRPr="001B4C3F">
        <w:tab/>
        <w:t>Iniciativas Regionales</w:t>
      </w:r>
    </w:p>
    <w:p w:rsidR="00174CC2" w:rsidRPr="00691205" w:rsidRDefault="00493BD0" w:rsidP="001B4C3F">
      <w:pPr>
        <w:pStyle w:val="enumlev2"/>
      </w:pPr>
      <w:r w:rsidRPr="001B4C3F">
        <w:t>–</w:t>
      </w:r>
      <w:r w:rsidR="00174CC2" w:rsidRPr="001B4C3F">
        <w:tab/>
        <w:t>Cuestiones</w:t>
      </w:r>
      <w:r w:rsidR="00174CC2" w:rsidRPr="00691205">
        <w:t xml:space="preserve"> de Comisiones de Estudio</w:t>
      </w:r>
    </w:p>
    <w:p w:rsidR="00174CC2" w:rsidRPr="00691205" w:rsidRDefault="00493BD0" w:rsidP="001B4C3F">
      <w:pPr>
        <w:pStyle w:val="enumlev1"/>
      </w:pPr>
      <w:r>
        <w:t>•</w:t>
      </w:r>
      <w:r w:rsidR="00174CC2" w:rsidRPr="00691205">
        <w:tab/>
      </w:r>
      <w:r w:rsidR="00174CC2" w:rsidRPr="001B4C3F">
        <w:t>Referencias</w:t>
      </w:r>
      <w:r w:rsidR="00174CC2" w:rsidRPr="00691205">
        <w:t xml:space="preserve"> pertinentes a:</w:t>
      </w:r>
    </w:p>
    <w:p w:rsidR="00174CC2" w:rsidRPr="00691205" w:rsidRDefault="00493BD0" w:rsidP="001B4C3F">
      <w:pPr>
        <w:pStyle w:val="enumlev2"/>
      </w:pPr>
      <w:r>
        <w:t>–</w:t>
      </w:r>
      <w:r w:rsidR="00174CC2" w:rsidRPr="00691205">
        <w:tab/>
        <w:t xml:space="preserve">Resoluciones de la </w:t>
      </w:r>
      <w:r w:rsidR="006B51B5" w:rsidRPr="00691205">
        <w:t>PP</w:t>
      </w:r>
    </w:p>
    <w:p w:rsidR="00174CC2" w:rsidRPr="00691205" w:rsidRDefault="00493BD0" w:rsidP="001B4C3F">
      <w:pPr>
        <w:pStyle w:val="enumlev2"/>
      </w:pPr>
      <w:r>
        <w:t>–</w:t>
      </w:r>
      <w:r w:rsidR="00174CC2" w:rsidRPr="00691205">
        <w:tab/>
        <w:t>Resoluciones y Recomendaciones de la CMDT</w:t>
      </w:r>
    </w:p>
    <w:p w:rsidR="00174CC2" w:rsidRPr="00691205" w:rsidRDefault="00493BD0" w:rsidP="001B4C3F">
      <w:pPr>
        <w:pStyle w:val="enumlev2"/>
      </w:pPr>
      <w:r>
        <w:t>–</w:t>
      </w:r>
      <w:r w:rsidR="00174CC2" w:rsidRPr="00691205">
        <w:tab/>
        <w:t>Líneas de Acción de la CMSI</w:t>
      </w:r>
    </w:p>
    <w:p w:rsidR="00174CC2" w:rsidRPr="00691205" w:rsidRDefault="00EE2D43" w:rsidP="001B4C3F">
      <w:pPr>
        <w:pStyle w:val="enumlev2"/>
      </w:pPr>
      <w:r>
        <w:tab/>
        <w:t>–</w:t>
      </w:r>
      <w:r w:rsidRPr="00691205">
        <w:tab/>
      </w:r>
      <w:r w:rsidR="00174CC2" w:rsidRPr="00691205">
        <w:t>O</w:t>
      </w:r>
      <w:r w:rsidR="006B51B5" w:rsidRPr="00691205">
        <w:t>bjetivos de desarrollo sostenibles</w:t>
      </w:r>
      <w:r w:rsidR="00174CC2" w:rsidRPr="00691205">
        <w:t xml:space="preserve"> y metas conexas.</w:t>
      </w:r>
    </w:p>
    <w:p w:rsidR="00174CC2" w:rsidRPr="00691205" w:rsidRDefault="00EE2D43" w:rsidP="001B4C3F">
      <w:r>
        <w:t>9</w:t>
      </w:r>
      <w:r w:rsidR="00174CC2" w:rsidRPr="00691205">
        <w:tab/>
        <w:t>El UIT-D ejecutará los Productos (desarrollo de productos y servicios) a través de Programas, Iniciativas Regionales y Cuestiones de Comisiones de Estudio. Estos Productos también contribuirán a la ejecución de las Líneas de Acción pertinentes de la CMSI, Resoluciones y Recomendaciones de la CMDT y los ODS y metas conexas.</w:t>
      </w:r>
    </w:p>
    <w:p w:rsidR="00174CC2" w:rsidRPr="00691205" w:rsidRDefault="00174CC2" w:rsidP="003A4DF6">
      <w:pPr>
        <w:pStyle w:val="Headingb"/>
        <w:jc w:val="both"/>
      </w:pPr>
      <w:r w:rsidRPr="00691205">
        <w:t>Programas</w:t>
      </w:r>
    </w:p>
    <w:p w:rsidR="00174CC2" w:rsidRPr="00691205" w:rsidRDefault="00EE2D43" w:rsidP="001B4C3F">
      <w:r>
        <w:t>10</w:t>
      </w:r>
      <w:r w:rsidR="005075C3" w:rsidRPr="00691205">
        <w:tab/>
      </w:r>
      <w:r w:rsidR="00174CC2" w:rsidRPr="00691205">
        <w:t>Los Programas proporcionan un mecanismo de coordinación entre todos los elementos del Marco de ejecución y son responsables de ayudar a los miembros a desarrollar productos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w:t>
      </w:r>
      <w:r w:rsidR="005075C3" w:rsidRPr="00691205">
        <w:t xml:space="preserve"> </w:t>
      </w:r>
      <w:r w:rsidR="00174CC2" w:rsidRPr="00691205">
        <w:t>– y de poner esos productos a disposición de los miembros.</w:t>
      </w:r>
    </w:p>
    <w:p w:rsidR="00174CC2" w:rsidRPr="00691205" w:rsidRDefault="00174CC2" w:rsidP="001B4C3F">
      <w:r w:rsidRPr="00691205">
        <w:t>1</w:t>
      </w:r>
      <w:r w:rsidR="00EE2D43">
        <w:t>1</w:t>
      </w:r>
      <w:r w:rsidRPr="00691205">
        <w:tab/>
        <w:t>Además, los Programas proporcionan a los miembros servicios tales como capacitación, asesoramiento jurídico, de políticas, normativo y técnico, plataformas para fomentar la cooperación y los intercambios entre miembros y asociados sobre cuestiones pertinentes, y sensibilización entre los miembros sobre cuestiones y tendencias esenciales. Los productos y servicios desarrollados por los programas pueden servir a los miembros a escala nacional, subregional, regional o mundial.</w:t>
      </w:r>
    </w:p>
    <w:p w:rsidR="00174CC2" w:rsidRPr="00691205" w:rsidRDefault="00174CC2" w:rsidP="001B4C3F">
      <w:r w:rsidRPr="00691205">
        <w:t>1</w:t>
      </w:r>
      <w:r w:rsidR="00EE2D43">
        <w:t>2</w:t>
      </w:r>
      <w:r w:rsidRPr="00691205">
        <w:tab/>
        <w:t>Los Programas se deben llevar a cabo, en la medida de lo posible, en asociación con otras organizaciones y partes interesadas, incluidos Miembros de Sector, Asocia</w:t>
      </w:r>
      <w:r w:rsidR="006B51B5" w:rsidRPr="00691205">
        <w:t>do</w:t>
      </w:r>
      <w:r w:rsidRPr="00691205">
        <w:t>s, Instituciones Académicas, organizaciones no gubernamentales y otros organismos de las Naciones Unidas que permitan aprovechar el efecto de los productos y servicios desarrollados en el Programa.</w:t>
      </w:r>
    </w:p>
    <w:p w:rsidR="00174CC2" w:rsidRPr="00691205" w:rsidRDefault="00174CC2" w:rsidP="003A4DF6">
      <w:pPr>
        <w:pStyle w:val="Headingb"/>
        <w:jc w:val="both"/>
      </w:pPr>
      <w:r w:rsidRPr="00691205">
        <w:t>Iniciativas Regionales y otros proyectos</w:t>
      </w:r>
    </w:p>
    <w:p w:rsidR="00174CC2" w:rsidRPr="00691205" w:rsidRDefault="007C3277" w:rsidP="001B4C3F">
      <w:r w:rsidRPr="00691205">
        <w:t>1</w:t>
      </w:r>
      <w:r w:rsidR="00EE2D43">
        <w:t>3</w:t>
      </w:r>
      <w:r w:rsidRPr="00691205">
        <w:tab/>
        <w:t xml:space="preserve">La CMDT-17 adoptó cinco iniciativas regionales para cada región de desarrollo. La ejecución de esas iniciativas regionales se llevará a cabo con arreglo al objetivo correspondiente del </w:t>
      </w:r>
      <w:r w:rsidR="003A4DF6">
        <w:t>PABa</w:t>
      </w:r>
      <w:r w:rsidRPr="00691205">
        <w:t xml:space="preserve">. </w:t>
      </w:r>
      <w:r w:rsidR="00174CC2" w:rsidRPr="00691205">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174CC2" w:rsidRPr="00691205" w:rsidRDefault="007C3277" w:rsidP="001B4C3F">
      <w:r w:rsidRPr="00691205">
        <w:t>1</w:t>
      </w:r>
      <w:r w:rsidR="00EE2D43">
        <w:t>4</w:t>
      </w:r>
      <w:r w:rsidRPr="00691205">
        <w:tab/>
      </w:r>
      <w:r w:rsidR="00174CC2" w:rsidRPr="00691205">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7C3277" w:rsidRPr="00691205" w:rsidRDefault="007158B7" w:rsidP="003A4DF6">
      <w:pPr>
        <w:pStyle w:val="Headingb"/>
        <w:jc w:val="both"/>
      </w:pPr>
      <w:r w:rsidRPr="00691205">
        <w:t>Presidentes y Vicepresidentes del GADT y de las Comisiones de Estudio del UIT-D</w:t>
      </w:r>
    </w:p>
    <w:p w:rsidR="007C3277" w:rsidRPr="00691205" w:rsidRDefault="007C3277" w:rsidP="001B4C3F">
      <w:r w:rsidRPr="00691205">
        <w:t>1</w:t>
      </w:r>
      <w:r w:rsidR="00EE2D43">
        <w:t>5</w:t>
      </w:r>
      <w:r w:rsidRPr="00691205">
        <w:tab/>
      </w:r>
      <w:r w:rsidR="007158B7" w:rsidRPr="00691205">
        <w:t xml:space="preserve">En cumplimiento de la Resolución 61 (Rev. Buenos Aires, 2017), la conferencia adoptó la composición de la Oficina del GADT y nombró al Presidente y los Vicepresidentes del GADT que figuran en la lista recogida en el </w:t>
      </w:r>
      <w:r w:rsidR="007158B7" w:rsidRPr="00691205">
        <w:rPr>
          <w:b/>
          <w:bCs/>
        </w:rPr>
        <w:t>Anexo 1</w:t>
      </w:r>
      <w:r w:rsidR="007158B7" w:rsidRPr="00691205">
        <w:t xml:space="preserve">. La conferencia también nombró al Presidente y los Vicepresidentes de las Comisiones de Estudio del UIT-D, que figuran en el </w:t>
      </w:r>
      <w:r w:rsidR="007158B7" w:rsidRPr="00691205">
        <w:rPr>
          <w:b/>
          <w:bCs/>
        </w:rPr>
        <w:t>Anexo 2</w:t>
      </w:r>
      <w:r w:rsidRPr="00691205">
        <w:t>.</w:t>
      </w:r>
    </w:p>
    <w:p w:rsidR="007C3277" w:rsidRPr="00691205" w:rsidRDefault="007C3277" w:rsidP="003A4DF6">
      <w:pPr>
        <w:pStyle w:val="Headingb"/>
        <w:jc w:val="both"/>
      </w:pPr>
      <w:r w:rsidRPr="00691205">
        <w:t>Resolu</w:t>
      </w:r>
      <w:r w:rsidR="006B34D7" w:rsidRPr="00691205">
        <w:t>c</w:t>
      </w:r>
      <w:r w:rsidRPr="00691205">
        <w:t>ion</w:t>
      </w:r>
      <w:r w:rsidR="006B34D7" w:rsidRPr="00691205">
        <w:t>e</w:t>
      </w:r>
      <w:r w:rsidRPr="00691205">
        <w:t xml:space="preserve">s </w:t>
      </w:r>
      <w:r w:rsidR="006B34D7" w:rsidRPr="00691205">
        <w:t>y</w:t>
      </w:r>
      <w:r w:rsidRPr="00691205">
        <w:t xml:space="preserve"> Recomenda</w:t>
      </w:r>
      <w:r w:rsidR="006B34D7" w:rsidRPr="00691205">
        <w:t>c</w:t>
      </w:r>
      <w:r w:rsidRPr="00691205">
        <w:t>ion</w:t>
      </w:r>
      <w:r w:rsidR="006B34D7" w:rsidRPr="00691205">
        <w:t>e</w:t>
      </w:r>
      <w:r w:rsidRPr="00691205">
        <w:t>s</w:t>
      </w:r>
    </w:p>
    <w:p w:rsidR="007C3277" w:rsidRPr="00691205" w:rsidRDefault="007C3277" w:rsidP="001B4C3F">
      <w:r w:rsidRPr="00691205">
        <w:t>1</w:t>
      </w:r>
      <w:r w:rsidR="00EE2D43">
        <w:t>6</w:t>
      </w:r>
      <w:r w:rsidRPr="00691205">
        <w:tab/>
      </w:r>
      <w:r w:rsidR="007158B7" w:rsidRPr="00691205">
        <w:t xml:space="preserve">La conferencia aprobó </w:t>
      </w:r>
      <w:r w:rsidR="003A4DF6">
        <w:t>42</w:t>
      </w:r>
      <w:r w:rsidR="007158B7" w:rsidRPr="00691205">
        <w:t xml:space="preserve"> Resoluciones </w:t>
      </w:r>
      <w:r w:rsidR="003A4DF6">
        <w:t>revisadas y cuatro nuevas Resoluciones, y suprimió seis Resoluciones, cinco de las cuales fueron fusionadas con Resoluciones existentes</w:t>
      </w:r>
      <w:r w:rsidR="007158B7" w:rsidRPr="00691205">
        <w:t xml:space="preserve">. En el </w:t>
      </w:r>
      <w:r w:rsidR="007158B7" w:rsidRPr="00691205">
        <w:rPr>
          <w:b/>
          <w:bCs/>
        </w:rPr>
        <w:t>Anexo 3</w:t>
      </w:r>
      <w:r w:rsidR="007158B7" w:rsidRPr="00691205">
        <w:t xml:space="preserve"> figura la lista de las Resoluciones revisadas aprobadas por la CMDT-17. El </w:t>
      </w:r>
      <w:r w:rsidR="007158B7" w:rsidRPr="00691205">
        <w:rPr>
          <w:b/>
          <w:bCs/>
        </w:rPr>
        <w:t>Anexo 4</w:t>
      </w:r>
      <w:r w:rsidR="007158B7" w:rsidRPr="00691205">
        <w:t xml:space="preserve"> contiene la lista de las nuevas Resoluciones aprobadas por la CMDT-17. En el </w:t>
      </w:r>
      <w:r w:rsidR="007158B7" w:rsidRPr="00691205">
        <w:rPr>
          <w:b/>
          <w:bCs/>
        </w:rPr>
        <w:t>Anexo 5</w:t>
      </w:r>
      <w:r w:rsidR="007158B7" w:rsidRPr="00691205">
        <w:t xml:space="preserve"> figuran las Resoluciones </w:t>
      </w:r>
      <w:r w:rsidR="006E27E7" w:rsidRPr="00691205">
        <w:t>suprimi</w:t>
      </w:r>
      <w:r w:rsidR="007158B7" w:rsidRPr="00691205">
        <w:t>das por la CMDT-17</w:t>
      </w:r>
      <w:r w:rsidRPr="00691205">
        <w:t>.</w:t>
      </w:r>
    </w:p>
    <w:p w:rsidR="007C3277" w:rsidRPr="00691205" w:rsidRDefault="007C3277" w:rsidP="003A4DF6">
      <w:pPr>
        <w:pStyle w:val="Headingb"/>
        <w:jc w:val="both"/>
      </w:pPr>
      <w:bookmarkStart w:id="10" w:name="_Toc497034543"/>
      <w:bookmarkStart w:id="11" w:name="_Toc497050789"/>
      <w:bookmarkStart w:id="12" w:name="_Toc497051179"/>
      <w:bookmarkStart w:id="13" w:name="_Toc497051569"/>
      <w:bookmarkStart w:id="14" w:name="_Toc497051896"/>
      <w:r w:rsidRPr="00691205">
        <w:t>Cuestiones de Comisiones de Estudio</w:t>
      </w:r>
      <w:bookmarkEnd w:id="10"/>
      <w:bookmarkEnd w:id="11"/>
      <w:bookmarkEnd w:id="12"/>
      <w:bookmarkEnd w:id="13"/>
      <w:bookmarkEnd w:id="14"/>
    </w:p>
    <w:p w:rsidR="007C3277" w:rsidRPr="00691205" w:rsidRDefault="007C3277" w:rsidP="001B4C3F">
      <w:r w:rsidRPr="00691205">
        <w:t>1</w:t>
      </w:r>
      <w:r w:rsidR="00EE2D43">
        <w:t>7</w:t>
      </w:r>
      <w:r w:rsidRPr="00691205">
        <w:tab/>
      </w:r>
      <w:r w:rsidR="007158B7" w:rsidRPr="00691205">
        <w:t xml:space="preserve">La CMDT-17 adoptó </w:t>
      </w:r>
      <w:r w:rsidR="003A4DF6">
        <w:t>siete</w:t>
      </w:r>
      <w:r w:rsidR="007158B7" w:rsidRPr="00691205">
        <w:t xml:space="preserve"> cuestiones para las Comisiones de Estudio 1 y 2</w:t>
      </w:r>
      <w:r w:rsidRPr="00691205">
        <w:t xml:space="preserve">. Las Comisiones de Estudio del UIT-D son responsables de </w:t>
      </w:r>
      <w:r w:rsidR="007158B7" w:rsidRPr="00691205">
        <w:t>elaborar</w:t>
      </w:r>
      <w:r w:rsidR="00686829" w:rsidRPr="00691205">
        <w:t xml:space="preserve"> </w:t>
      </w:r>
      <w:r w:rsidRPr="00691205">
        <w:t>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w:t>
      </w:r>
      <w:r w:rsidRPr="00691205">
        <w:noBreakHyphen/>
        <w:t>D, a fin de ayudarlos a alcanzar sus metas de desarrollo.</w:t>
      </w:r>
    </w:p>
    <w:p w:rsidR="007C3277" w:rsidRPr="00691205" w:rsidRDefault="007C3277" w:rsidP="001B4C3F">
      <w:r w:rsidRPr="00691205">
        <w:t>1</w:t>
      </w:r>
      <w:r w:rsidR="00EE2D43">
        <w:t>8</w:t>
      </w:r>
      <w:r w:rsidRPr="00691205">
        <w:tab/>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7C3277" w:rsidRPr="00691205" w:rsidRDefault="006E27E7" w:rsidP="003A4DF6">
      <w:pPr>
        <w:pStyle w:val="Headingb"/>
        <w:jc w:val="both"/>
      </w:pPr>
      <w:r w:rsidRPr="00691205">
        <w:t>Repercusiones financieras de las Decisiones de la CMDT-17</w:t>
      </w:r>
    </w:p>
    <w:p w:rsidR="007C3277" w:rsidRPr="00691205" w:rsidRDefault="00EE2D43" w:rsidP="001B4C3F">
      <w:r>
        <w:t>19</w:t>
      </w:r>
      <w:r w:rsidR="007C3277" w:rsidRPr="00691205">
        <w:tab/>
      </w:r>
      <w:r w:rsidR="006E27E7" w:rsidRPr="00691205">
        <w:t xml:space="preserve">La conferencia tomó nota del informe de la Comisión 2 (Control del </w:t>
      </w:r>
      <w:r w:rsidR="006E27E7" w:rsidRPr="00691205">
        <w:rPr>
          <w:cs/>
        </w:rPr>
        <w:t>‎</w:t>
      </w:r>
      <w:r w:rsidR="00652142" w:rsidRPr="00691205">
        <w:t>presupuesto) (D</w:t>
      </w:r>
      <w:r w:rsidR="006E27E7" w:rsidRPr="00691205">
        <w:t xml:space="preserve">ocumento </w:t>
      </w:r>
      <w:hyperlink r:id="rId13" w:history="1">
        <w:r w:rsidR="006E27E7" w:rsidRPr="00691205">
          <w:rPr>
            <w:rStyle w:val="Hyperlink"/>
          </w:rPr>
          <w:t>WTDC</w:t>
        </w:r>
        <w:r w:rsidR="006E27E7" w:rsidRPr="00691205">
          <w:rPr>
            <w:rStyle w:val="Hyperlink"/>
          </w:rPr>
          <w:noBreakHyphen/>
          <w:t>17/85</w:t>
        </w:r>
      </w:hyperlink>
      <w:r w:rsidR="006E27E7" w:rsidRPr="00691205">
        <w:t>), en el que se indican las reper</w:t>
      </w:r>
      <w:r w:rsidR="00D334E8" w:rsidRPr="00691205">
        <w:t>cusiones</w:t>
      </w:r>
      <w:r w:rsidR="00D334E8" w:rsidRPr="00691205">
        <w:rPr>
          <w:rFonts w:asciiTheme="minorHAnsi" w:hAnsiTheme="minorHAnsi"/>
        </w:rPr>
        <w:t xml:space="preserve"> </w:t>
      </w:r>
      <w:r w:rsidR="00D334E8" w:rsidRPr="00691205">
        <w:t>financieras de la implementación de las iniciativas regionales para el año 2018-2021</w:t>
      </w:r>
      <w:r w:rsidR="007C3277" w:rsidRPr="00691205">
        <w:t>.</w:t>
      </w:r>
      <w:r w:rsidR="003A4DF6">
        <w:t xml:space="preserve"> Este informe se somete al Consejo en el Documento </w:t>
      </w:r>
      <w:hyperlink r:id="rId14" w:history="1">
        <w:r w:rsidR="003A4DF6" w:rsidRPr="003A4DF6">
          <w:rPr>
            <w:rStyle w:val="Hyperlink"/>
          </w:rPr>
          <w:t>C18/62</w:t>
        </w:r>
      </w:hyperlink>
      <w:r w:rsidR="003A4DF6">
        <w:t>.</w:t>
      </w:r>
    </w:p>
    <w:p w:rsidR="003A4DF6" w:rsidRPr="003A4DF6" w:rsidRDefault="003A4DF6" w:rsidP="003A4DF6">
      <w:pPr>
        <w:keepNext/>
        <w:tabs>
          <w:tab w:val="clear" w:pos="567"/>
          <w:tab w:val="clear" w:pos="1134"/>
          <w:tab w:val="clear" w:pos="1701"/>
          <w:tab w:val="clear" w:pos="2268"/>
          <w:tab w:val="clear" w:pos="2835"/>
          <w:tab w:val="left" w:pos="794"/>
          <w:tab w:val="left" w:pos="1191"/>
          <w:tab w:val="left" w:pos="1588"/>
          <w:tab w:val="left" w:pos="1985"/>
        </w:tabs>
        <w:spacing w:before="160"/>
        <w:rPr>
          <w:b/>
        </w:rPr>
      </w:pPr>
      <w:bookmarkStart w:id="15" w:name="lt_pId101"/>
      <w:r w:rsidRPr="003A4DF6">
        <w:rPr>
          <w:b/>
        </w:rPr>
        <w:t>Celebración del 25º aniversario del UIT-D</w:t>
      </w:r>
      <w:bookmarkEnd w:id="15"/>
    </w:p>
    <w:p w:rsidR="007C3277" w:rsidRPr="00691205" w:rsidRDefault="00EE2D43" w:rsidP="001B4C3F">
      <w:bookmarkStart w:id="16" w:name="lt_pId102"/>
      <w:r>
        <w:t>20</w:t>
      </w:r>
      <w:r>
        <w:tab/>
      </w:r>
      <w:r w:rsidR="003A4DF6" w:rsidRPr="003A4DF6">
        <w:t>El UIT-D fue creado en 1992 por la Conferencia de Plenipotenciarios Adicional de Ginebra (Suiza).</w:t>
      </w:r>
      <w:bookmarkEnd w:id="16"/>
      <w:r w:rsidR="003A4DF6" w:rsidRPr="003A4DF6">
        <w:rPr>
          <w:bCs/>
          <w:color w:val="010000"/>
          <w:sz w:val="22"/>
          <w:szCs w:val="32"/>
        </w:rPr>
        <w:t xml:space="preserve"> </w:t>
      </w:r>
      <w:bookmarkStart w:id="17" w:name="lt_pId103"/>
      <w:r w:rsidR="003A4DF6" w:rsidRPr="003A4DF6">
        <w:t>Se organizaron dos mesas redondas ministeriales y un evento de gala para celebrar el 25º aniversario del UIT-D. Todos los antiguos directores de la Oficina de Desarrollo de las Telecomunicaciones (BDT) estuvieron presentes en las celebraciones y recibieron un premio especial en reconocimiento de su contribución al desarrollo socioeconómico mundial y por su función desempeñada en la BDT.</w:t>
      </w:r>
      <w:bookmarkEnd w:id="17"/>
      <w:r w:rsidR="007C3277" w:rsidRPr="00691205">
        <w:br w:type="page"/>
      </w:r>
    </w:p>
    <w:p w:rsidR="007C3277" w:rsidRPr="00691205" w:rsidRDefault="007C3277" w:rsidP="007C3277">
      <w:pPr>
        <w:pStyle w:val="AnnexNo"/>
      </w:pPr>
      <w:r w:rsidRPr="00691205">
        <w:t>ANEXO 1</w:t>
      </w:r>
    </w:p>
    <w:p w:rsidR="007C3277" w:rsidRPr="00691205" w:rsidRDefault="004B4B1E" w:rsidP="007C3277">
      <w:pPr>
        <w:pStyle w:val="Annextitle"/>
      </w:pPr>
      <w:r w:rsidRPr="00691205">
        <w:t>Composición de la Oficina del GADT</w:t>
      </w:r>
    </w:p>
    <w:tbl>
      <w:tblPr>
        <w:tblStyle w:val="TableGrid"/>
        <w:tblW w:w="0" w:type="auto"/>
        <w:tblLook w:val="04A0" w:firstRow="1" w:lastRow="0" w:firstColumn="1" w:lastColumn="0" w:noHBand="0" w:noVBand="1"/>
      </w:tblPr>
      <w:tblGrid>
        <w:gridCol w:w="2115"/>
        <w:gridCol w:w="7514"/>
      </w:tblGrid>
      <w:tr w:rsidR="004B4B1E" w:rsidRPr="00691205" w:rsidTr="004D49D0">
        <w:tc>
          <w:tcPr>
            <w:tcW w:w="2115" w:type="dxa"/>
            <w:shd w:val="clear" w:color="auto" w:fill="8DB3E2" w:themeFill="text2" w:themeFillTint="66"/>
          </w:tcPr>
          <w:p w:rsidR="004B4B1E" w:rsidRPr="00691205" w:rsidRDefault="004B4B1E" w:rsidP="007B01C5">
            <w:pPr>
              <w:pStyle w:val="Tablehead"/>
            </w:pPr>
          </w:p>
        </w:tc>
        <w:tc>
          <w:tcPr>
            <w:tcW w:w="7514" w:type="dxa"/>
            <w:shd w:val="clear" w:color="auto" w:fill="8DB3E2" w:themeFill="text2" w:themeFillTint="66"/>
          </w:tcPr>
          <w:p w:rsidR="004B4B1E" w:rsidRPr="00691205" w:rsidRDefault="007B01C5" w:rsidP="004B4B1E">
            <w:pPr>
              <w:pStyle w:val="Tablehead"/>
            </w:pPr>
            <w:r w:rsidRPr="00691205">
              <w:t>Oficina del GADT</w:t>
            </w:r>
          </w:p>
        </w:tc>
      </w:tr>
      <w:tr w:rsidR="004B4B1E" w:rsidRPr="00691205" w:rsidTr="004D49D0">
        <w:tc>
          <w:tcPr>
            <w:tcW w:w="2115" w:type="dxa"/>
          </w:tcPr>
          <w:p w:rsidR="004B4B1E" w:rsidRPr="00691205" w:rsidRDefault="007B01C5" w:rsidP="007B01C5">
            <w:pPr>
              <w:pStyle w:val="Tabletext"/>
            </w:pPr>
            <w:bookmarkStart w:id="18" w:name="lt_pId107"/>
            <w:r w:rsidRPr="00691205">
              <w:t>Presidenta</w:t>
            </w:r>
            <w:r w:rsidR="004B4B1E" w:rsidRPr="00691205">
              <w:t>:</w:t>
            </w:r>
            <w:bookmarkEnd w:id="18"/>
          </w:p>
        </w:tc>
        <w:tc>
          <w:tcPr>
            <w:tcW w:w="7514" w:type="dxa"/>
          </w:tcPr>
          <w:p w:rsidR="004B4B1E" w:rsidRPr="00691205" w:rsidRDefault="007B01C5" w:rsidP="007B01C5">
            <w:pPr>
              <w:pStyle w:val="Tabletext"/>
            </w:pPr>
            <w:bookmarkStart w:id="19" w:name="lt_pId108"/>
            <w:r w:rsidRPr="00691205">
              <w:t>Sra.</w:t>
            </w:r>
            <w:r w:rsidR="004B4B1E" w:rsidRPr="00691205">
              <w:t xml:space="preserve"> Roxanne McElvane Webber (</w:t>
            </w:r>
            <w:r w:rsidRPr="00691205">
              <w:t>Estados Unidos</w:t>
            </w:r>
            <w:r w:rsidR="004B4B1E" w:rsidRPr="00691205">
              <w:t>)</w:t>
            </w:r>
            <w:bookmarkEnd w:id="19"/>
          </w:p>
        </w:tc>
      </w:tr>
      <w:tr w:rsidR="004B4B1E" w:rsidRPr="00691205" w:rsidTr="004D49D0">
        <w:tc>
          <w:tcPr>
            <w:tcW w:w="2115" w:type="dxa"/>
            <w:vMerge w:val="restart"/>
          </w:tcPr>
          <w:p w:rsidR="004B4B1E" w:rsidRPr="00691205" w:rsidRDefault="007B01C5" w:rsidP="007B01C5">
            <w:pPr>
              <w:pStyle w:val="Tabletext"/>
            </w:pPr>
            <w:bookmarkStart w:id="20" w:name="lt_pId109"/>
            <w:r w:rsidRPr="00691205">
              <w:t>Vicepresidentes</w:t>
            </w:r>
            <w:r w:rsidR="004B4B1E" w:rsidRPr="00691205">
              <w:t>:</w:t>
            </w:r>
            <w:bookmarkEnd w:id="20"/>
          </w:p>
        </w:tc>
        <w:tc>
          <w:tcPr>
            <w:tcW w:w="7514" w:type="dxa"/>
          </w:tcPr>
          <w:p w:rsidR="004B4B1E" w:rsidRPr="00691205" w:rsidRDefault="007B01C5" w:rsidP="007B01C5">
            <w:pPr>
              <w:pStyle w:val="Tabletext"/>
            </w:pPr>
            <w:bookmarkStart w:id="21" w:name="lt_pId110"/>
            <w:r w:rsidRPr="00691205">
              <w:t>Sra.</w:t>
            </w:r>
            <w:r w:rsidR="004B4B1E" w:rsidRPr="00691205">
              <w:t xml:space="preserve"> Regina Fleur Assoumou Bessou (</w:t>
            </w:r>
            <w:r w:rsidRPr="00691205">
              <w:t>Presidenta de la Comisión de Estudio 1</w:t>
            </w:r>
            <w:r w:rsidR="004B4B1E" w:rsidRPr="00691205">
              <w:t>)</w:t>
            </w:r>
            <w:bookmarkEnd w:id="21"/>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22" w:name="lt_pId111"/>
            <w:r w:rsidRPr="00691205">
              <w:t>S</w:t>
            </w:r>
            <w:r w:rsidR="004B4B1E" w:rsidRPr="00691205">
              <w:t>r</w:t>
            </w:r>
            <w:r w:rsidRPr="00691205">
              <w:t>.</w:t>
            </w:r>
            <w:r w:rsidR="004B4B1E" w:rsidRPr="00691205">
              <w:t xml:space="preserve"> Ahmad Reza Sharafat (</w:t>
            </w:r>
            <w:r w:rsidRPr="00691205">
              <w:t>Presidente de la Comisión de Estudio 2</w:t>
            </w:r>
            <w:r w:rsidR="004B4B1E" w:rsidRPr="00691205">
              <w:t>)</w:t>
            </w:r>
            <w:bookmarkEnd w:id="22"/>
          </w:p>
        </w:tc>
      </w:tr>
      <w:tr w:rsidR="004B4B1E" w:rsidRPr="002102E3" w:rsidTr="004D49D0">
        <w:tc>
          <w:tcPr>
            <w:tcW w:w="2115" w:type="dxa"/>
            <w:vMerge/>
          </w:tcPr>
          <w:p w:rsidR="004B4B1E" w:rsidRPr="00691205" w:rsidRDefault="004B4B1E" w:rsidP="004D49D0"/>
        </w:tc>
        <w:tc>
          <w:tcPr>
            <w:tcW w:w="7514" w:type="dxa"/>
          </w:tcPr>
          <w:p w:rsidR="004B4B1E" w:rsidRPr="001B4C3F" w:rsidRDefault="007B01C5" w:rsidP="007B01C5">
            <w:pPr>
              <w:pStyle w:val="Tabletext"/>
              <w:rPr>
                <w:lang w:val="de-CH"/>
              </w:rPr>
            </w:pPr>
            <w:bookmarkStart w:id="23" w:name="lt_pId112"/>
            <w:r w:rsidRPr="001B4C3F">
              <w:rPr>
                <w:lang w:val="de-CH"/>
              </w:rPr>
              <w:t>Sr.</w:t>
            </w:r>
            <w:r w:rsidR="004B4B1E" w:rsidRPr="001B4C3F">
              <w:rPr>
                <w:lang w:val="de-CH"/>
              </w:rPr>
              <w:t xml:space="preserve"> Christopher Kipkoech Kemei (Kenya)</w:t>
            </w:r>
            <w:bookmarkEnd w:id="23"/>
          </w:p>
        </w:tc>
      </w:tr>
      <w:tr w:rsidR="004B4B1E" w:rsidRPr="001B4C3F" w:rsidTr="004D49D0">
        <w:tc>
          <w:tcPr>
            <w:tcW w:w="2115" w:type="dxa"/>
            <w:vMerge/>
          </w:tcPr>
          <w:p w:rsidR="004B4B1E" w:rsidRPr="001B4C3F" w:rsidRDefault="004B4B1E" w:rsidP="004D49D0">
            <w:pPr>
              <w:rPr>
                <w:lang w:val="de-CH"/>
              </w:rPr>
            </w:pPr>
          </w:p>
        </w:tc>
        <w:tc>
          <w:tcPr>
            <w:tcW w:w="7514" w:type="dxa"/>
          </w:tcPr>
          <w:p w:rsidR="004B4B1E" w:rsidRPr="001B4C3F" w:rsidRDefault="007B01C5" w:rsidP="007B01C5">
            <w:pPr>
              <w:pStyle w:val="Tabletext"/>
              <w:rPr>
                <w:lang w:val="de-CH"/>
              </w:rPr>
            </w:pPr>
            <w:bookmarkStart w:id="24" w:name="lt_pId113"/>
            <w:r w:rsidRPr="001B4C3F">
              <w:rPr>
                <w:lang w:val="de-CH"/>
              </w:rPr>
              <w:t>Sr.</w:t>
            </w:r>
            <w:r w:rsidR="004B4B1E" w:rsidRPr="001B4C3F">
              <w:rPr>
                <w:lang w:val="de-CH"/>
              </w:rPr>
              <w:t xml:space="preserve"> Abdulkarim Ayopo Oloyede (Nigeria)</w:t>
            </w:r>
            <w:bookmarkEnd w:id="24"/>
          </w:p>
        </w:tc>
      </w:tr>
      <w:tr w:rsidR="004B4B1E" w:rsidRPr="00691205" w:rsidTr="004D49D0">
        <w:tc>
          <w:tcPr>
            <w:tcW w:w="2115" w:type="dxa"/>
            <w:vMerge/>
          </w:tcPr>
          <w:p w:rsidR="004B4B1E" w:rsidRPr="001B4C3F" w:rsidRDefault="004B4B1E" w:rsidP="004D49D0">
            <w:pPr>
              <w:rPr>
                <w:lang w:val="de-CH"/>
              </w:rPr>
            </w:pPr>
          </w:p>
        </w:tc>
        <w:tc>
          <w:tcPr>
            <w:tcW w:w="7514" w:type="dxa"/>
          </w:tcPr>
          <w:p w:rsidR="004B4B1E" w:rsidRPr="00691205" w:rsidRDefault="007B01C5" w:rsidP="007B01C5">
            <w:pPr>
              <w:pStyle w:val="Tabletext"/>
            </w:pPr>
            <w:bookmarkStart w:id="25" w:name="lt_pId114"/>
            <w:r w:rsidRPr="00691205">
              <w:t>Sr.</w:t>
            </w:r>
            <w:r w:rsidR="004B4B1E" w:rsidRPr="00691205">
              <w:t xml:space="preserve"> Hugo Darío Miguel (Argentina)</w:t>
            </w:r>
            <w:bookmarkEnd w:id="25"/>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26" w:name="lt_pId115"/>
            <w:r w:rsidRPr="00691205">
              <w:t>Sra.</w:t>
            </w:r>
            <w:r w:rsidR="004B4B1E" w:rsidRPr="00691205">
              <w:t xml:space="preserve"> Evelyn Katrina Naut Sención (</w:t>
            </w:r>
            <w:r w:rsidRPr="00691205">
              <w:t>República Dominicana</w:t>
            </w:r>
            <w:r w:rsidR="004B4B1E" w:rsidRPr="00691205">
              <w:t>)</w:t>
            </w:r>
            <w:bookmarkEnd w:id="26"/>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27" w:name="lt_pId116"/>
            <w:r w:rsidRPr="00691205">
              <w:t>Sr.</w:t>
            </w:r>
            <w:r w:rsidR="004B4B1E" w:rsidRPr="00691205">
              <w:t xml:space="preserve"> Al-Ansari Almashakbeh (</w:t>
            </w:r>
            <w:r w:rsidRPr="00691205">
              <w:t>Jordania</w:t>
            </w:r>
            <w:r w:rsidR="004B4B1E" w:rsidRPr="00691205">
              <w:t>)</w:t>
            </w:r>
            <w:bookmarkEnd w:id="27"/>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28" w:name="lt_pId117"/>
            <w:r w:rsidRPr="00691205">
              <w:t>Sr.</w:t>
            </w:r>
            <w:r w:rsidR="004B4B1E" w:rsidRPr="00691205">
              <w:t xml:space="preserve"> Tariq Al-Amri (</w:t>
            </w:r>
            <w:r w:rsidRPr="00691205">
              <w:t>Arabia Saudita</w:t>
            </w:r>
            <w:r w:rsidR="004B4B1E" w:rsidRPr="00691205">
              <w:t>)</w:t>
            </w:r>
            <w:bookmarkEnd w:id="28"/>
          </w:p>
        </w:tc>
      </w:tr>
      <w:tr w:rsidR="004B4B1E" w:rsidRPr="002102E3" w:rsidTr="004D49D0">
        <w:tc>
          <w:tcPr>
            <w:tcW w:w="2115" w:type="dxa"/>
            <w:vMerge/>
          </w:tcPr>
          <w:p w:rsidR="004B4B1E" w:rsidRPr="00691205" w:rsidRDefault="004B4B1E" w:rsidP="004D49D0"/>
        </w:tc>
        <w:tc>
          <w:tcPr>
            <w:tcW w:w="7514" w:type="dxa"/>
          </w:tcPr>
          <w:p w:rsidR="004B4B1E" w:rsidRPr="008827EC" w:rsidRDefault="007B01C5" w:rsidP="007B01C5">
            <w:pPr>
              <w:pStyle w:val="Tabletext"/>
              <w:rPr>
                <w:lang w:val="en-US"/>
              </w:rPr>
            </w:pPr>
            <w:bookmarkStart w:id="29" w:name="lt_pId118"/>
            <w:r w:rsidRPr="008827EC">
              <w:rPr>
                <w:lang w:val="en-US"/>
              </w:rPr>
              <w:t>Sr.</w:t>
            </w:r>
            <w:r w:rsidR="004B4B1E" w:rsidRPr="008827EC">
              <w:rPr>
                <w:lang w:val="en-US"/>
              </w:rPr>
              <w:t xml:space="preserve"> Kishore Babu GSC Yerraballa (India)</w:t>
            </w:r>
            <w:bookmarkEnd w:id="29"/>
          </w:p>
        </w:tc>
      </w:tr>
      <w:tr w:rsidR="004B4B1E" w:rsidRPr="001B4C3F" w:rsidTr="004D49D0">
        <w:tc>
          <w:tcPr>
            <w:tcW w:w="2115" w:type="dxa"/>
            <w:vMerge/>
          </w:tcPr>
          <w:p w:rsidR="004B4B1E" w:rsidRPr="008827EC" w:rsidRDefault="004B4B1E" w:rsidP="004D49D0">
            <w:pPr>
              <w:rPr>
                <w:lang w:val="en-US"/>
              </w:rPr>
            </w:pPr>
          </w:p>
        </w:tc>
        <w:tc>
          <w:tcPr>
            <w:tcW w:w="7514" w:type="dxa"/>
          </w:tcPr>
          <w:p w:rsidR="004B4B1E" w:rsidRPr="001B4C3F" w:rsidRDefault="007B01C5" w:rsidP="007B01C5">
            <w:pPr>
              <w:pStyle w:val="Tabletext"/>
              <w:rPr>
                <w:lang w:val="de-CH"/>
              </w:rPr>
            </w:pPr>
            <w:bookmarkStart w:id="30" w:name="lt_pId119"/>
            <w:r w:rsidRPr="001B4C3F">
              <w:rPr>
                <w:lang w:val="de-CH"/>
              </w:rPr>
              <w:t>Sr.</w:t>
            </w:r>
            <w:r w:rsidR="004B4B1E" w:rsidRPr="001B4C3F">
              <w:rPr>
                <w:lang w:val="de-CH"/>
              </w:rPr>
              <w:t xml:space="preserve"> Nguyen Quy Quyen (Viet Nam)</w:t>
            </w:r>
            <w:bookmarkEnd w:id="30"/>
          </w:p>
        </w:tc>
      </w:tr>
      <w:tr w:rsidR="004B4B1E" w:rsidRPr="00691205" w:rsidTr="004D49D0">
        <w:tc>
          <w:tcPr>
            <w:tcW w:w="2115" w:type="dxa"/>
            <w:vMerge/>
          </w:tcPr>
          <w:p w:rsidR="004B4B1E" w:rsidRPr="001B4C3F" w:rsidRDefault="004B4B1E" w:rsidP="004D49D0">
            <w:pPr>
              <w:rPr>
                <w:lang w:val="de-CH"/>
              </w:rPr>
            </w:pPr>
          </w:p>
        </w:tc>
        <w:tc>
          <w:tcPr>
            <w:tcW w:w="7514" w:type="dxa"/>
          </w:tcPr>
          <w:p w:rsidR="004B4B1E" w:rsidRPr="00691205" w:rsidRDefault="007B01C5" w:rsidP="007B01C5">
            <w:pPr>
              <w:pStyle w:val="Tabletext"/>
            </w:pPr>
            <w:bookmarkStart w:id="31" w:name="lt_pId120"/>
            <w:r w:rsidRPr="00691205">
              <w:t>Sra.</w:t>
            </w:r>
            <w:r w:rsidR="004B4B1E" w:rsidRPr="00691205">
              <w:t xml:space="preserve"> Nurzat Boljobekova (</w:t>
            </w:r>
            <w:r w:rsidRPr="00691205">
              <w:t>Kirguistán</w:t>
            </w:r>
            <w:r w:rsidR="004B4B1E" w:rsidRPr="00691205">
              <w:t>)</w:t>
            </w:r>
            <w:bookmarkEnd w:id="31"/>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32" w:name="lt_pId121"/>
            <w:r w:rsidRPr="00691205">
              <w:t>Sr.</w:t>
            </w:r>
            <w:r w:rsidR="004B4B1E" w:rsidRPr="00691205">
              <w:t xml:space="preserve"> Arseny Plossky (</w:t>
            </w:r>
            <w:r w:rsidRPr="00691205">
              <w:t>Federación de Rusia</w:t>
            </w:r>
            <w:r w:rsidR="004B4B1E" w:rsidRPr="00691205">
              <w:t>)</w:t>
            </w:r>
            <w:bookmarkEnd w:id="32"/>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33" w:name="lt_pId122"/>
            <w:r w:rsidRPr="00691205">
              <w:t>Sr.</w:t>
            </w:r>
            <w:r w:rsidR="004B4B1E" w:rsidRPr="00691205">
              <w:t xml:space="preserve"> Wim Rullens (</w:t>
            </w:r>
            <w:r w:rsidRPr="00691205">
              <w:t>Países Bajos</w:t>
            </w:r>
            <w:r w:rsidR="004B4B1E" w:rsidRPr="00691205">
              <w:t>)</w:t>
            </w:r>
            <w:bookmarkEnd w:id="33"/>
          </w:p>
        </w:tc>
      </w:tr>
      <w:tr w:rsidR="004B4B1E" w:rsidRPr="00691205" w:rsidTr="004D49D0">
        <w:tc>
          <w:tcPr>
            <w:tcW w:w="2115" w:type="dxa"/>
            <w:vMerge/>
          </w:tcPr>
          <w:p w:rsidR="004B4B1E" w:rsidRPr="00691205" w:rsidRDefault="004B4B1E" w:rsidP="004D49D0"/>
        </w:tc>
        <w:tc>
          <w:tcPr>
            <w:tcW w:w="7514" w:type="dxa"/>
          </w:tcPr>
          <w:p w:rsidR="004B4B1E" w:rsidRPr="00691205" w:rsidRDefault="007B01C5" w:rsidP="007B01C5">
            <w:pPr>
              <w:pStyle w:val="Tabletext"/>
            </w:pPr>
            <w:bookmarkStart w:id="34" w:name="lt_pId123"/>
            <w:r w:rsidRPr="00691205">
              <w:t>Sra.</w:t>
            </w:r>
            <w:r w:rsidR="004B4B1E" w:rsidRPr="00691205">
              <w:t xml:space="preserve"> Blanca </w:t>
            </w:r>
            <w:r w:rsidRPr="00691205">
              <w:t>González</w:t>
            </w:r>
            <w:r w:rsidR="004B4B1E" w:rsidRPr="00691205">
              <w:t xml:space="preserve"> (</w:t>
            </w:r>
            <w:r w:rsidRPr="00691205">
              <w:t>España</w:t>
            </w:r>
            <w:r w:rsidR="004B4B1E" w:rsidRPr="00691205">
              <w:t>)</w:t>
            </w:r>
            <w:bookmarkEnd w:id="34"/>
          </w:p>
        </w:tc>
      </w:tr>
    </w:tbl>
    <w:p w:rsidR="007C3277" w:rsidRPr="00691205" w:rsidRDefault="007C3277">
      <w:pPr>
        <w:tabs>
          <w:tab w:val="clear" w:pos="567"/>
          <w:tab w:val="clear" w:pos="1134"/>
          <w:tab w:val="clear" w:pos="1701"/>
          <w:tab w:val="clear" w:pos="2268"/>
          <w:tab w:val="clear" w:pos="2835"/>
        </w:tabs>
        <w:overflowPunct/>
        <w:autoSpaceDE/>
        <w:autoSpaceDN/>
        <w:adjustRightInd/>
        <w:spacing w:before="0"/>
        <w:textAlignment w:val="auto"/>
      </w:pPr>
      <w:r w:rsidRPr="00691205">
        <w:br w:type="page"/>
      </w:r>
    </w:p>
    <w:p w:rsidR="007B01C5" w:rsidRPr="00691205" w:rsidRDefault="007B01C5" w:rsidP="007B01C5">
      <w:pPr>
        <w:pStyle w:val="AnnexNo"/>
      </w:pPr>
      <w:r w:rsidRPr="00691205">
        <w:t>ANEXO 2</w:t>
      </w:r>
    </w:p>
    <w:p w:rsidR="007B01C5" w:rsidRPr="00691205" w:rsidRDefault="001F4F0B" w:rsidP="006E27E7">
      <w:pPr>
        <w:pStyle w:val="Annextitle"/>
      </w:pPr>
      <w:r w:rsidRPr="00691205">
        <w:t>Lista de Presidentes y Vicepresidentes</w:t>
      </w:r>
      <w:r w:rsidR="007B01C5" w:rsidRPr="00691205">
        <w:t xml:space="preserve"> </w:t>
      </w:r>
      <w:r w:rsidR="006E27E7" w:rsidRPr="00691205">
        <w:t>de las Comisiones de Estudio</w:t>
      </w:r>
    </w:p>
    <w:tbl>
      <w:tblPr>
        <w:tblStyle w:val="TableGrid"/>
        <w:tblW w:w="0" w:type="auto"/>
        <w:tblLook w:val="04A0" w:firstRow="1" w:lastRow="0" w:firstColumn="1" w:lastColumn="0" w:noHBand="0" w:noVBand="1"/>
      </w:tblPr>
      <w:tblGrid>
        <w:gridCol w:w="2115"/>
        <w:gridCol w:w="7514"/>
      </w:tblGrid>
      <w:tr w:rsidR="007B01C5" w:rsidRPr="00691205" w:rsidTr="004D49D0">
        <w:tc>
          <w:tcPr>
            <w:tcW w:w="2115" w:type="dxa"/>
            <w:shd w:val="clear" w:color="auto" w:fill="8DB3E2" w:themeFill="text2" w:themeFillTint="66"/>
          </w:tcPr>
          <w:p w:rsidR="007B01C5" w:rsidRPr="00691205" w:rsidRDefault="007B01C5" w:rsidP="001F4F0B">
            <w:pPr>
              <w:pStyle w:val="Tablehead"/>
            </w:pPr>
          </w:p>
        </w:tc>
        <w:tc>
          <w:tcPr>
            <w:tcW w:w="7514" w:type="dxa"/>
            <w:shd w:val="clear" w:color="auto" w:fill="8DB3E2" w:themeFill="text2" w:themeFillTint="66"/>
          </w:tcPr>
          <w:p w:rsidR="007B01C5" w:rsidRPr="00691205" w:rsidRDefault="001F4F0B" w:rsidP="001F4F0B">
            <w:pPr>
              <w:pStyle w:val="Tablehead"/>
            </w:pPr>
            <w:r w:rsidRPr="00691205">
              <w:t>Comisión de Estudio 1</w:t>
            </w:r>
          </w:p>
        </w:tc>
      </w:tr>
      <w:tr w:rsidR="007B01C5" w:rsidRPr="002102E3" w:rsidTr="004D49D0">
        <w:tc>
          <w:tcPr>
            <w:tcW w:w="2115" w:type="dxa"/>
          </w:tcPr>
          <w:p w:rsidR="007B01C5" w:rsidRPr="00691205" w:rsidRDefault="001F4F0B" w:rsidP="001F4F0B">
            <w:pPr>
              <w:pStyle w:val="Tabletext"/>
            </w:pPr>
            <w:bookmarkStart w:id="35" w:name="lt_pId127"/>
            <w:r w:rsidRPr="00691205">
              <w:t>Presidenta</w:t>
            </w:r>
            <w:r w:rsidR="007B01C5" w:rsidRPr="00691205">
              <w:t>:</w:t>
            </w:r>
            <w:bookmarkEnd w:id="35"/>
          </w:p>
        </w:tc>
        <w:tc>
          <w:tcPr>
            <w:tcW w:w="7514" w:type="dxa"/>
          </w:tcPr>
          <w:p w:rsidR="007B01C5" w:rsidRPr="008827EC" w:rsidRDefault="001F4F0B" w:rsidP="001F4F0B">
            <w:pPr>
              <w:pStyle w:val="Tabletext"/>
              <w:rPr>
                <w:lang w:val="fr-CH"/>
              </w:rPr>
            </w:pPr>
            <w:bookmarkStart w:id="36" w:name="lt_pId128"/>
            <w:r w:rsidRPr="008827EC">
              <w:rPr>
                <w:lang w:val="fr-CH"/>
              </w:rPr>
              <w:t>Sra.</w:t>
            </w:r>
            <w:r w:rsidR="007B01C5" w:rsidRPr="008827EC">
              <w:rPr>
                <w:lang w:val="fr-CH"/>
              </w:rPr>
              <w:t xml:space="preserve"> Regina Fleur Assoumou Bessou (Côte d’Ivoire)</w:t>
            </w:r>
            <w:bookmarkEnd w:id="36"/>
          </w:p>
        </w:tc>
      </w:tr>
      <w:tr w:rsidR="007B01C5" w:rsidRPr="002102E3" w:rsidTr="004D49D0">
        <w:tc>
          <w:tcPr>
            <w:tcW w:w="2115" w:type="dxa"/>
            <w:vMerge w:val="restart"/>
          </w:tcPr>
          <w:p w:rsidR="007B01C5" w:rsidRPr="00691205" w:rsidRDefault="001F4F0B" w:rsidP="001F4F0B">
            <w:pPr>
              <w:pStyle w:val="Tabletext"/>
            </w:pPr>
            <w:bookmarkStart w:id="37" w:name="lt_pId129"/>
            <w:r w:rsidRPr="00691205">
              <w:t>Vicepresidentes</w:t>
            </w:r>
            <w:r w:rsidR="007B01C5" w:rsidRPr="00691205">
              <w:t>:</w:t>
            </w:r>
            <w:bookmarkEnd w:id="37"/>
          </w:p>
        </w:tc>
        <w:tc>
          <w:tcPr>
            <w:tcW w:w="7514" w:type="dxa"/>
          </w:tcPr>
          <w:p w:rsidR="007B01C5" w:rsidRPr="001B4C3F" w:rsidRDefault="001F4F0B" w:rsidP="001F4F0B">
            <w:pPr>
              <w:pStyle w:val="Tabletext"/>
              <w:rPr>
                <w:lang w:val="de-CH"/>
              </w:rPr>
            </w:pPr>
            <w:bookmarkStart w:id="38" w:name="lt_pId130"/>
            <w:r w:rsidRPr="001B4C3F">
              <w:rPr>
                <w:lang w:val="de-CH"/>
              </w:rPr>
              <w:t>S</w:t>
            </w:r>
            <w:r w:rsidR="007B01C5" w:rsidRPr="001B4C3F">
              <w:rPr>
                <w:lang w:val="de-CH"/>
              </w:rPr>
              <w:t>r</w:t>
            </w:r>
            <w:r w:rsidRPr="001B4C3F">
              <w:rPr>
                <w:lang w:val="de-CH"/>
              </w:rPr>
              <w:t>.</w:t>
            </w:r>
            <w:r w:rsidR="007B01C5" w:rsidRPr="001B4C3F">
              <w:rPr>
                <w:lang w:val="de-CH"/>
              </w:rPr>
              <w:t xml:space="preserve"> Peter Ngwan Mbengie (</w:t>
            </w:r>
            <w:r w:rsidRPr="001B4C3F">
              <w:rPr>
                <w:lang w:val="de-CH"/>
              </w:rPr>
              <w:t>Camerún</w:t>
            </w:r>
            <w:r w:rsidR="007B01C5" w:rsidRPr="001B4C3F">
              <w:rPr>
                <w:lang w:val="de-CH"/>
              </w:rPr>
              <w:t>)</w:t>
            </w:r>
            <w:bookmarkEnd w:id="38"/>
          </w:p>
        </w:tc>
      </w:tr>
      <w:tr w:rsidR="007B01C5" w:rsidRPr="00691205" w:rsidTr="004D49D0">
        <w:tc>
          <w:tcPr>
            <w:tcW w:w="2115" w:type="dxa"/>
            <w:vMerge/>
          </w:tcPr>
          <w:p w:rsidR="007B01C5" w:rsidRPr="001B4C3F" w:rsidRDefault="007B01C5" w:rsidP="004D49D0">
            <w:pPr>
              <w:rPr>
                <w:lang w:val="de-CH"/>
              </w:rPr>
            </w:pPr>
          </w:p>
        </w:tc>
        <w:tc>
          <w:tcPr>
            <w:tcW w:w="7514" w:type="dxa"/>
          </w:tcPr>
          <w:p w:rsidR="007B01C5" w:rsidRPr="00691205" w:rsidRDefault="001F4F0B" w:rsidP="001F4F0B">
            <w:pPr>
              <w:pStyle w:val="Tabletext"/>
            </w:pPr>
            <w:bookmarkStart w:id="39" w:name="lt_pId131"/>
            <w:r w:rsidRPr="00691205">
              <w:t>Sr.</w:t>
            </w:r>
            <w:r w:rsidR="007B01C5" w:rsidRPr="00691205">
              <w:t xml:space="preserve"> Amah Vinyo Capo (Togo)</w:t>
            </w:r>
            <w:bookmarkEnd w:id="39"/>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0" w:name="lt_pId132"/>
            <w:r w:rsidRPr="00691205">
              <w:t>Sr.</w:t>
            </w:r>
            <w:r w:rsidR="007B01C5" w:rsidRPr="00691205">
              <w:t xml:space="preserve"> Roberto Mitsuake Hirayama (Bra</w:t>
            </w:r>
            <w:r w:rsidRPr="00691205">
              <w:t>s</w:t>
            </w:r>
            <w:r w:rsidR="007B01C5" w:rsidRPr="00691205">
              <w:t>il)</w:t>
            </w:r>
            <w:bookmarkEnd w:id="40"/>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1" w:name="lt_pId133"/>
            <w:r w:rsidRPr="00691205">
              <w:t>Sr.</w:t>
            </w:r>
            <w:r w:rsidR="007B01C5" w:rsidRPr="00691205">
              <w:t xml:space="preserve"> Víctor Antonio Martínez Sánchez (Paraguay)</w:t>
            </w:r>
            <w:bookmarkEnd w:id="41"/>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2" w:name="lt_pId134"/>
            <w:r w:rsidRPr="00691205">
              <w:t>Sr.</w:t>
            </w:r>
            <w:r w:rsidR="007B01C5" w:rsidRPr="00691205">
              <w:t xml:space="preserve"> Ahmed Abdel Aziz Gad (Eg</w:t>
            </w:r>
            <w:r w:rsidRPr="00691205">
              <w:t>i</w:t>
            </w:r>
            <w:r w:rsidR="007B01C5" w:rsidRPr="00691205">
              <w:t>pt</w:t>
            </w:r>
            <w:r w:rsidRPr="00691205">
              <w:t>o</w:t>
            </w:r>
            <w:r w:rsidR="007B01C5" w:rsidRPr="00691205">
              <w:t>)</w:t>
            </w:r>
            <w:bookmarkEnd w:id="42"/>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3" w:name="lt_pId135"/>
            <w:r w:rsidRPr="00691205">
              <w:t>Sra.</w:t>
            </w:r>
            <w:r w:rsidR="007B01C5" w:rsidRPr="00691205">
              <w:t xml:space="preserve"> </w:t>
            </w:r>
            <w:proofErr w:type="spellStart"/>
            <w:r w:rsidR="007B01C5" w:rsidRPr="00691205">
              <w:t>Sameera</w:t>
            </w:r>
            <w:proofErr w:type="spellEnd"/>
            <w:r w:rsidR="007B01C5" w:rsidRPr="00691205">
              <w:t xml:space="preserve"> </w:t>
            </w:r>
            <w:proofErr w:type="spellStart"/>
            <w:r w:rsidR="007B01C5" w:rsidRPr="00691205">
              <w:t>Belal</w:t>
            </w:r>
            <w:proofErr w:type="spellEnd"/>
            <w:r w:rsidR="007B01C5" w:rsidRPr="00691205">
              <w:t xml:space="preserve"> </w:t>
            </w:r>
            <w:proofErr w:type="spellStart"/>
            <w:r w:rsidR="007B01C5" w:rsidRPr="00691205">
              <w:t>Momen</w:t>
            </w:r>
            <w:proofErr w:type="spellEnd"/>
            <w:r w:rsidR="007B01C5" w:rsidRPr="00691205">
              <w:t xml:space="preserve"> Mohammad (Kuwait)</w:t>
            </w:r>
            <w:bookmarkEnd w:id="43"/>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4" w:name="lt_pId136"/>
            <w:r w:rsidRPr="00691205">
              <w:t>Sr.</w:t>
            </w:r>
            <w:r w:rsidR="007B01C5" w:rsidRPr="00691205">
              <w:t xml:space="preserve"> </w:t>
            </w:r>
            <w:proofErr w:type="spellStart"/>
            <w:r w:rsidR="007B01C5" w:rsidRPr="00691205">
              <w:t>Yasuhiko</w:t>
            </w:r>
            <w:proofErr w:type="spellEnd"/>
            <w:r w:rsidR="007B01C5" w:rsidRPr="00691205">
              <w:t xml:space="preserve"> </w:t>
            </w:r>
            <w:proofErr w:type="spellStart"/>
            <w:r w:rsidR="007B01C5" w:rsidRPr="00691205">
              <w:t>Kawasumi</w:t>
            </w:r>
            <w:proofErr w:type="spellEnd"/>
            <w:r w:rsidR="007B01C5" w:rsidRPr="00691205">
              <w:t xml:space="preserve"> (Jap</w:t>
            </w:r>
            <w:r w:rsidRPr="00691205">
              <w:t>ó</w:t>
            </w:r>
            <w:r w:rsidR="007B01C5" w:rsidRPr="00691205">
              <w:t>n)</w:t>
            </w:r>
            <w:bookmarkEnd w:id="44"/>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5" w:name="lt_pId137"/>
            <w:r w:rsidRPr="00691205">
              <w:t>Sr.</w:t>
            </w:r>
            <w:r w:rsidR="007B01C5" w:rsidRPr="00691205">
              <w:t xml:space="preserve"> </w:t>
            </w:r>
            <w:proofErr w:type="spellStart"/>
            <w:r w:rsidR="007B01C5" w:rsidRPr="00691205">
              <w:t>Sangwon</w:t>
            </w:r>
            <w:proofErr w:type="spellEnd"/>
            <w:r w:rsidR="007B01C5" w:rsidRPr="00691205">
              <w:t xml:space="preserve"> </w:t>
            </w:r>
            <w:proofErr w:type="spellStart"/>
            <w:r w:rsidR="007B01C5" w:rsidRPr="00691205">
              <w:t>Ko</w:t>
            </w:r>
            <w:proofErr w:type="spellEnd"/>
            <w:r w:rsidR="007B01C5" w:rsidRPr="00691205">
              <w:t xml:space="preserve"> (</w:t>
            </w:r>
            <w:r w:rsidRPr="00691205">
              <w:t>República de Corea</w:t>
            </w:r>
            <w:r w:rsidR="007B01C5" w:rsidRPr="00691205">
              <w:t>)</w:t>
            </w:r>
            <w:bookmarkEnd w:id="45"/>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6" w:name="lt_pId138"/>
            <w:r w:rsidRPr="00691205">
              <w:t>Sr.</w:t>
            </w:r>
            <w:r w:rsidR="007B01C5" w:rsidRPr="00691205">
              <w:t xml:space="preserve"> Almaz Tilenbaev (</w:t>
            </w:r>
            <w:r w:rsidRPr="00691205">
              <w:t>Kirguistán</w:t>
            </w:r>
            <w:r w:rsidR="007B01C5" w:rsidRPr="00691205">
              <w:t>)</w:t>
            </w:r>
            <w:bookmarkEnd w:id="46"/>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7" w:name="lt_pId139"/>
            <w:r w:rsidRPr="00691205">
              <w:t>Sr.</w:t>
            </w:r>
            <w:r w:rsidR="007B01C5" w:rsidRPr="00691205">
              <w:t xml:space="preserve"> </w:t>
            </w:r>
            <w:proofErr w:type="spellStart"/>
            <w:r w:rsidR="007B01C5" w:rsidRPr="00691205">
              <w:t>Vadym</w:t>
            </w:r>
            <w:proofErr w:type="spellEnd"/>
            <w:r w:rsidR="007B01C5" w:rsidRPr="00691205">
              <w:t xml:space="preserve"> </w:t>
            </w:r>
            <w:proofErr w:type="spellStart"/>
            <w:r w:rsidR="007B01C5" w:rsidRPr="00691205">
              <w:t>Kaptur</w:t>
            </w:r>
            <w:proofErr w:type="spellEnd"/>
            <w:r w:rsidR="007B01C5" w:rsidRPr="00691205">
              <w:t xml:space="preserve"> (</w:t>
            </w:r>
            <w:r w:rsidRPr="00691205">
              <w:t>Ucrania</w:t>
            </w:r>
            <w:r w:rsidR="007B01C5" w:rsidRPr="00691205">
              <w:t>)</w:t>
            </w:r>
            <w:bookmarkEnd w:id="47"/>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8" w:name="lt_pId140"/>
            <w:r w:rsidRPr="00691205">
              <w:t>Sra.</w:t>
            </w:r>
            <w:r w:rsidR="007B01C5" w:rsidRPr="00691205">
              <w:t xml:space="preserve"> </w:t>
            </w:r>
            <w:proofErr w:type="spellStart"/>
            <w:r w:rsidR="007B01C5" w:rsidRPr="00691205">
              <w:t>Amela</w:t>
            </w:r>
            <w:proofErr w:type="spellEnd"/>
            <w:r w:rsidR="007B01C5" w:rsidRPr="00691205">
              <w:t xml:space="preserve"> </w:t>
            </w:r>
            <w:proofErr w:type="spellStart"/>
            <w:r w:rsidR="007B01C5" w:rsidRPr="00691205">
              <w:t>Odobasic</w:t>
            </w:r>
            <w:proofErr w:type="spellEnd"/>
            <w:r w:rsidR="007B01C5" w:rsidRPr="00691205">
              <w:t xml:space="preserve"> (</w:t>
            </w:r>
            <w:r w:rsidRPr="00691205">
              <w:t>Bosnia y Herzegovina</w:t>
            </w:r>
            <w:r w:rsidR="007B01C5" w:rsidRPr="00691205">
              <w:t>)</w:t>
            </w:r>
            <w:bookmarkEnd w:id="48"/>
          </w:p>
        </w:tc>
      </w:tr>
      <w:tr w:rsidR="007B01C5" w:rsidRPr="00691205" w:rsidTr="004D49D0">
        <w:tc>
          <w:tcPr>
            <w:tcW w:w="2115" w:type="dxa"/>
            <w:vMerge/>
          </w:tcPr>
          <w:p w:rsidR="007B01C5" w:rsidRPr="00691205" w:rsidRDefault="007B01C5" w:rsidP="004D49D0"/>
        </w:tc>
        <w:tc>
          <w:tcPr>
            <w:tcW w:w="7514" w:type="dxa"/>
          </w:tcPr>
          <w:p w:rsidR="007B01C5" w:rsidRPr="00691205" w:rsidRDefault="001F4F0B" w:rsidP="001F4F0B">
            <w:pPr>
              <w:pStyle w:val="Tabletext"/>
            </w:pPr>
            <w:bookmarkStart w:id="49" w:name="lt_pId141"/>
            <w:r w:rsidRPr="00691205">
              <w:t>Sr.</w:t>
            </w:r>
            <w:r w:rsidR="007B01C5" w:rsidRPr="00691205">
              <w:t xml:space="preserve"> </w:t>
            </w:r>
            <w:proofErr w:type="spellStart"/>
            <w:r w:rsidR="007B01C5" w:rsidRPr="00691205">
              <w:t>Krisztián</w:t>
            </w:r>
            <w:proofErr w:type="spellEnd"/>
            <w:r w:rsidR="007B01C5" w:rsidRPr="00691205">
              <w:t xml:space="preserve"> </w:t>
            </w:r>
            <w:proofErr w:type="spellStart"/>
            <w:r w:rsidR="007B01C5" w:rsidRPr="00691205">
              <w:t>Stefanics</w:t>
            </w:r>
            <w:proofErr w:type="spellEnd"/>
            <w:r w:rsidR="007B01C5" w:rsidRPr="00691205">
              <w:t xml:space="preserve"> (</w:t>
            </w:r>
            <w:r w:rsidRPr="00691205">
              <w:t>Hungría</w:t>
            </w:r>
            <w:r w:rsidR="007B01C5" w:rsidRPr="00691205">
              <w:t>)</w:t>
            </w:r>
            <w:bookmarkEnd w:id="49"/>
          </w:p>
        </w:tc>
      </w:tr>
    </w:tbl>
    <w:p w:rsidR="007B01C5" w:rsidRPr="00691205" w:rsidRDefault="007B01C5" w:rsidP="007C3277"/>
    <w:tbl>
      <w:tblPr>
        <w:tblStyle w:val="TableGrid"/>
        <w:tblW w:w="0" w:type="auto"/>
        <w:tblLook w:val="04A0" w:firstRow="1" w:lastRow="0" w:firstColumn="1" w:lastColumn="0" w:noHBand="0" w:noVBand="1"/>
      </w:tblPr>
      <w:tblGrid>
        <w:gridCol w:w="2115"/>
        <w:gridCol w:w="7514"/>
      </w:tblGrid>
      <w:tr w:rsidR="007B01C5" w:rsidRPr="00691205" w:rsidTr="004D49D0">
        <w:tc>
          <w:tcPr>
            <w:tcW w:w="2115" w:type="dxa"/>
            <w:shd w:val="clear" w:color="auto" w:fill="8DB3E2" w:themeFill="text2" w:themeFillTint="66"/>
          </w:tcPr>
          <w:p w:rsidR="007B01C5" w:rsidRPr="00691205" w:rsidRDefault="007B01C5" w:rsidP="001F4F0B">
            <w:pPr>
              <w:pStyle w:val="Tablehead"/>
            </w:pPr>
          </w:p>
        </w:tc>
        <w:tc>
          <w:tcPr>
            <w:tcW w:w="7514" w:type="dxa"/>
            <w:shd w:val="clear" w:color="auto" w:fill="8DB3E2" w:themeFill="text2" w:themeFillTint="66"/>
          </w:tcPr>
          <w:p w:rsidR="007B01C5" w:rsidRPr="00691205" w:rsidRDefault="001F4F0B" w:rsidP="001F4F0B">
            <w:pPr>
              <w:pStyle w:val="Tablehead"/>
            </w:pPr>
            <w:r w:rsidRPr="00691205">
              <w:t>Comisión de Estudio 2</w:t>
            </w:r>
          </w:p>
        </w:tc>
      </w:tr>
      <w:tr w:rsidR="007B01C5" w:rsidRPr="00691205" w:rsidTr="004D49D0">
        <w:tc>
          <w:tcPr>
            <w:tcW w:w="2115" w:type="dxa"/>
          </w:tcPr>
          <w:p w:rsidR="007B01C5" w:rsidRPr="00691205" w:rsidRDefault="001F4F0B" w:rsidP="001F4F0B">
            <w:pPr>
              <w:pStyle w:val="Tabletext"/>
            </w:pPr>
            <w:bookmarkStart w:id="50" w:name="lt_pId143"/>
            <w:r w:rsidRPr="00691205">
              <w:t>Presidente</w:t>
            </w:r>
            <w:r w:rsidR="007B01C5" w:rsidRPr="00691205">
              <w:t>:</w:t>
            </w:r>
            <w:bookmarkEnd w:id="50"/>
          </w:p>
        </w:tc>
        <w:tc>
          <w:tcPr>
            <w:tcW w:w="7514" w:type="dxa"/>
          </w:tcPr>
          <w:p w:rsidR="007B01C5" w:rsidRPr="00691205" w:rsidRDefault="001F4F0B" w:rsidP="001F4F0B">
            <w:pPr>
              <w:pStyle w:val="Tabletext"/>
            </w:pPr>
            <w:bookmarkStart w:id="51" w:name="lt_pId144"/>
            <w:r w:rsidRPr="00691205">
              <w:t>S</w:t>
            </w:r>
            <w:r w:rsidR="007B01C5" w:rsidRPr="00691205">
              <w:t>r</w:t>
            </w:r>
            <w:r w:rsidRPr="00691205">
              <w:t>.</w:t>
            </w:r>
            <w:r w:rsidR="007B01C5" w:rsidRPr="00691205">
              <w:t xml:space="preserve"> Ahmad Reza </w:t>
            </w:r>
            <w:proofErr w:type="spellStart"/>
            <w:r w:rsidR="007B01C5" w:rsidRPr="00691205">
              <w:t>Sharafat</w:t>
            </w:r>
            <w:proofErr w:type="spellEnd"/>
            <w:r w:rsidR="007B01C5" w:rsidRPr="00691205">
              <w:t xml:space="preserve"> (</w:t>
            </w:r>
            <w:r w:rsidRPr="00691205">
              <w:t xml:space="preserve">República Islámica </w:t>
            </w:r>
            <w:proofErr w:type="spellStart"/>
            <w:r w:rsidRPr="00691205">
              <w:t>del</w:t>
            </w:r>
            <w:proofErr w:type="spellEnd"/>
            <w:r w:rsidRPr="00691205">
              <w:t xml:space="preserve"> Irán</w:t>
            </w:r>
            <w:r w:rsidR="007B01C5" w:rsidRPr="00691205">
              <w:t>)</w:t>
            </w:r>
            <w:bookmarkEnd w:id="51"/>
          </w:p>
        </w:tc>
      </w:tr>
      <w:tr w:rsidR="007B01C5" w:rsidRPr="001B4C3F" w:rsidTr="004D49D0">
        <w:tc>
          <w:tcPr>
            <w:tcW w:w="2115" w:type="dxa"/>
            <w:vMerge w:val="restart"/>
          </w:tcPr>
          <w:p w:rsidR="007B01C5" w:rsidRPr="00691205" w:rsidRDefault="001F4F0B" w:rsidP="001F4F0B">
            <w:pPr>
              <w:pStyle w:val="Tabletext"/>
            </w:pPr>
            <w:bookmarkStart w:id="52" w:name="lt_pId145"/>
            <w:r w:rsidRPr="00691205">
              <w:t>Vicepresidentes</w:t>
            </w:r>
            <w:r w:rsidR="007B01C5" w:rsidRPr="00691205">
              <w:t>:</w:t>
            </w:r>
            <w:bookmarkEnd w:id="52"/>
          </w:p>
        </w:tc>
        <w:tc>
          <w:tcPr>
            <w:tcW w:w="7514" w:type="dxa"/>
          </w:tcPr>
          <w:p w:rsidR="007B01C5" w:rsidRPr="001B4C3F" w:rsidRDefault="001F4F0B" w:rsidP="001F4F0B">
            <w:pPr>
              <w:pStyle w:val="Tabletext"/>
              <w:rPr>
                <w:lang w:val="de-CH"/>
              </w:rPr>
            </w:pPr>
            <w:bookmarkStart w:id="53" w:name="lt_pId146"/>
            <w:r w:rsidRPr="001B4C3F">
              <w:rPr>
                <w:lang w:val="de-CH"/>
              </w:rPr>
              <w:t>Sr.</w:t>
            </w:r>
            <w:r w:rsidR="007B01C5" w:rsidRPr="001B4C3F">
              <w:rPr>
                <w:lang w:val="de-CH"/>
              </w:rPr>
              <w:t xml:space="preserve"> Roland Yaw Kudozia (Ghana)</w:t>
            </w:r>
            <w:bookmarkEnd w:id="53"/>
          </w:p>
        </w:tc>
      </w:tr>
      <w:tr w:rsidR="007B01C5" w:rsidRPr="002102E3" w:rsidTr="004D49D0">
        <w:tc>
          <w:tcPr>
            <w:tcW w:w="2115" w:type="dxa"/>
            <w:vMerge/>
          </w:tcPr>
          <w:p w:rsidR="007B01C5" w:rsidRPr="001B4C3F" w:rsidRDefault="007B01C5" w:rsidP="001F4F0B">
            <w:pPr>
              <w:pStyle w:val="Tabletext"/>
              <w:rPr>
                <w:lang w:val="de-CH"/>
              </w:rPr>
            </w:pPr>
          </w:p>
        </w:tc>
        <w:tc>
          <w:tcPr>
            <w:tcW w:w="7514" w:type="dxa"/>
          </w:tcPr>
          <w:p w:rsidR="007B01C5" w:rsidRPr="001B4C3F" w:rsidRDefault="001F4F0B" w:rsidP="001F4F0B">
            <w:pPr>
              <w:pStyle w:val="Tabletext"/>
              <w:rPr>
                <w:lang w:val="de-CH"/>
              </w:rPr>
            </w:pPr>
            <w:bookmarkStart w:id="54" w:name="lt_pId147"/>
            <w:r w:rsidRPr="001B4C3F">
              <w:rPr>
                <w:lang w:val="de-CH"/>
              </w:rPr>
              <w:t>Sr.</w:t>
            </w:r>
            <w:r w:rsidR="007B01C5" w:rsidRPr="001B4C3F">
              <w:rPr>
                <w:lang w:val="de-CH"/>
              </w:rPr>
              <w:t xml:space="preserve"> Henry Chukwudumeme Nkemadu (Nigeria)</w:t>
            </w:r>
            <w:bookmarkEnd w:id="54"/>
          </w:p>
        </w:tc>
      </w:tr>
      <w:tr w:rsidR="007B01C5" w:rsidRPr="00691205" w:rsidTr="004D49D0">
        <w:tc>
          <w:tcPr>
            <w:tcW w:w="2115" w:type="dxa"/>
            <w:vMerge/>
          </w:tcPr>
          <w:p w:rsidR="007B01C5" w:rsidRPr="001B4C3F" w:rsidRDefault="007B01C5" w:rsidP="001F4F0B">
            <w:pPr>
              <w:pStyle w:val="Tabletext"/>
              <w:rPr>
                <w:lang w:val="de-CH"/>
              </w:rPr>
            </w:pPr>
          </w:p>
        </w:tc>
        <w:tc>
          <w:tcPr>
            <w:tcW w:w="7514" w:type="dxa"/>
          </w:tcPr>
          <w:p w:rsidR="007B01C5" w:rsidRPr="00691205" w:rsidRDefault="001F4F0B" w:rsidP="001F4F0B">
            <w:pPr>
              <w:pStyle w:val="Tabletext"/>
            </w:pPr>
            <w:bookmarkStart w:id="55" w:name="lt_pId148"/>
            <w:proofErr w:type="spellStart"/>
            <w:r w:rsidRPr="00691205">
              <w:t>Sra.</w:t>
            </w:r>
            <w:r w:rsidR="007B01C5" w:rsidRPr="00691205">
              <w:t>Celina</w:t>
            </w:r>
            <w:proofErr w:type="spellEnd"/>
            <w:r w:rsidR="007B01C5" w:rsidRPr="00691205">
              <w:t xml:space="preserve"> Delgado Castellón (Nicaragua)</w:t>
            </w:r>
            <w:bookmarkEnd w:id="55"/>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56" w:name="lt_pId149"/>
            <w:proofErr w:type="spellStart"/>
            <w:r w:rsidRPr="00691205">
              <w:t>Sra.</w:t>
            </w:r>
            <w:r w:rsidR="007B01C5" w:rsidRPr="00691205">
              <w:t>Nora</w:t>
            </w:r>
            <w:proofErr w:type="spellEnd"/>
            <w:r w:rsidR="007B01C5" w:rsidRPr="00691205">
              <w:t xml:space="preserve"> </w:t>
            </w:r>
            <w:proofErr w:type="spellStart"/>
            <w:r w:rsidR="007B01C5" w:rsidRPr="00691205">
              <w:t>Abdalla</w:t>
            </w:r>
            <w:proofErr w:type="spellEnd"/>
            <w:r w:rsidR="007B01C5" w:rsidRPr="00691205">
              <w:t xml:space="preserve"> Hassan </w:t>
            </w:r>
            <w:proofErr w:type="spellStart"/>
            <w:r w:rsidR="007B01C5" w:rsidRPr="00691205">
              <w:t>Basher</w:t>
            </w:r>
            <w:proofErr w:type="spellEnd"/>
            <w:r w:rsidR="007B01C5" w:rsidRPr="00691205">
              <w:t xml:space="preserve"> (Sud</w:t>
            </w:r>
            <w:r w:rsidRPr="00691205">
              <w:t>á</w:t>
            </w:r>
            <w:r w:rsidR="007B01C5" w:rsidRPr="00691205">
              <w:t>n)</w:t>
            </w:r>
            <w:bookmarkEnd w:id="56"/>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57" w:name="lt_pId150"/>
            <w:r w:rsidRPr="00691205">
              <w:t>Sr.</w:t>
            </w:r>
            <w:r w:rsidR="007B01C5" w:rsidRPr="00691205">
              <w:t xml:space="preserve"> Nasser Al Marzouqi (</w:t>
            </w:r>
            <w:r w:rsidRPr="00691205">
              <w:t>Emiratos Árabes Unidos</w:t>
            </w:r>
            <w:r w:rsidR="007B01C5" w:rsidRPr="00691205">
              <w:t>)</w:t>
            </w:r>
            <w:bookmarkEnd w:id="57"/>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58" w:name="lt_pId151"/>
            <w:r w:rsidRPr="00691205">
              <w:t>Sra.</w:t>
            </w:r>
            <w:r w:rsidR="007B01C5" w:rsidRPr="00691205">
              <w:t xml:space="preserve"> </w:t>
            </w:r>
            <w:proofErr w:type="spellStart"/>
            <w:r w:rsidR="007B01C5" w:rsidRPr="00691205">
              <w:t>Ke</w:t>
            </w:r>
            <w:proofErr w:type="spellEnd"/>
            <w:r w:rsidR="007B01C5" w:rsidRPr="00691205">
              <w:t xml:space="preserve"> Wang (</w:t>
            </w:r>
            <w:r w:rsidRPr="00691205">
              <w:t>República Popular de China</w:t>
            </w:r>
            <w:r w:rsidR="007B01C5" w:rsidRPr="00691205">
              <w:t>)</w:t>
            </w:r>
            <w:bookmarkEnd w:id="58"/>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59" w:name="lt_pId152"/>
            <w:r w:rsidRPr="00691205">
              <w:t>Sr.</w:t>
            </w:r>
            <w:r w:rsidR="007B01C5" w:rsidRPr="00691205">
              <w:t xml:space="preserve"> </w:t>
            </w:r>
            <w:proofErr w:type="spellStart"/>
            <w:r w:rsidR="007B01C5" w:rsidRPr="00691205">
              <w:t>Ananda</w:t>
            </w:r>
            <w:proofErr w:type="spellEnd"/>
            <w:r w:rsidR="007B01C5" w:rsidRPr="00691205">
              <w:t xml:space="preserve"> </w:t>
            </w:r>
            <w:proofErr w:type="spellStart"/>
            <w:r w:rsidR="007B01C5" w:rsidRPr="00691205">
              <w:t>Raj</w:t>
            </w:r>
            <w:proofErr w:type="spellEnd"/>
            <w:r w:rsidR="007B01C5" w:rsidRPr="00691205">
              <w:t xml:space="preserve"> </w:t>
            </w:r>
            <w:proofErr w:type="spellStart"/>
            <w:r w:rsidR="007B01C5" w:rsidRPr="00691205">
              <w:t>Khanal</w:t>
            </w:r>
            <w:proofErr w:type="spellEnd"/>
            <w:r w:rsidR="007B01C5" w:rsidRPr="00691205">
              <w:t xml:space="preserve"> (</w:t>
            </w:r>
            <w:r w:rsidRPr="00691205">
              <w:t>República de Nepal</w:t>
            </w:r>
            <w:r w:rsidR="007B01C5" w:rsidRPr="00691205">
              <w:t>)</w:t>
            </w:r>
            <w:bookmarkEnd w:id="59"/>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60" w:name="lt_pId153"/>
            <w:r w:rsidRPr="00691205">
              <w:t>Sr.</w:t>
            </w:r>
            <w:r w:rsidR="007B01C5" w:rsidRPr="00691205">
              <w:t xml:space="preserve"> </w:t>
            </w:r>
            <w:proofErr w:type="spellStart"/>
            <w:r w:rsidR="007B01C5" w:rsidRPr="00691205">
              <w:t>Yakov</w:t>
            </w:r>
            <w:proofErr w:type="spellEnd"/>
            <w:r w:rsidR="007B01C5" w:rsidRPr="00691205">
              <w:t xml:space="preserve"> </w:t>
            </w:r>
            <w:proofErr w:type="spellStart"/>
            <w:r w:rsidR="007B01C5" w:rsidRPr="00691205">
              <w:t>Gass</w:t>
            </w:r>
            <w:proofErr w:type="spellEnd"/>
            <w:r w:rsidR="007B01C5" w:rsidRPr="00691205">
              <w:t xml:space="preserve"> (</w:t>
            </w:r>
            <w:r w:rsidRPr="00691205">
              <w:t>Federación de Rusia</w:t>
            </w:r>
            <w:r w:rsidR="007B01C5" w:rsidRPr="00691205">
              <w:t>)</w:t>
            </w:r>
            <w:bookmarkEnd w:id="60"/>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61" w:name="lt_pId154"/>
            <w:r w:rsidRPr="00691205">
              <w:t>Sr.</w:t>
            </w:r>
            <w:r w:rsidR="007B01C5" w:rsidRPr="00691205">
              <w:t xml:space="preserve"> </w:t>
            </w:r>
            <w:proofErr w:type="spellStart"/>
            <w:r w:rsidR="007B01C5" w:rsidRPr="00691205">
              <w:t>Tolibjon</w:t>
            </w:r>
            <w:proofErr w:type="spellEnd"/>
            <w:r w:rsidR="007B01C5" w:rsidRPr="00691205">
              <w:t xml:space="preserve"> </w:t>
            </w:r>
            <w:proofErr w:type="spellStart"/>
            <w:r w:rsidR="007B01C5" w:rsidRPr="00691205">
              <w:t>Oltinovich</w:t>
            </w:r>
            <w:proofErr w:type="spellEnd"/>
            <w:r w:rsidR="007B01C5" w:rsidRPr="00691205">
              <w:t xml:space="preserve"> </w:t>
            </w:r>
            <w:proofErr w:type="spellStart"/>
            <w:r w:rsidR="007B01C5" w:rsidRPr="00691205">
              <w:t>Mirzakulov</w:t>
            </w:r>
            <w:proofErr w:type="spellEnd"/>
            <w:r w:rsidR="007B01C5" w:rsidRPr="00691205">
              <w:t xml:space="preserve"> (</w:t>
            </w:r>
            <w:r w:rsidRPr="00691205">
              <w:t>Uzbekistán</w:t>
            </w:r>
            <w:r w:rsidR="007B01C5" w:rsidRPr="00691205">
              <w:t>)</w:t>
            </w:r>
            <w:bookmarkEnd w:id="61"/>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62" w:name="lt_pId155"/>
            <w:r w:rsidRPr="00691205">
              <w:t>Sr.</w:t>
            </w:r>
            <w:r w:rsidR="007B01C5" w:rsidRPr="00691205">
              <w:t xml:space="preserve"> </w:t>
            </w:r>
            <w:proofErr w:type="spellStart"/>
            <w:r w:rsidR="007B01C5" w:rsidRPr="00691205">
              <w:t>Filipe</w:t>
            </w:r>
            <w:proofErr w:type="spellEnd"/>
            <w:r w:rsidR="007B01C5" w:rsidRPr="00691205">
              <w:t xml:space="preserve"> Miguel </w:t>
            </w:r>
            <w:proofErr w:type="spellStart"/>
            <w:r w:rsidR="007B01C5" w:rsidRPr="00691205">
              <w:t>Antunes</w:t>
            </w:r>
            <w:proofErr w:type="spellEnd"/>
            <w:r w:rsidR="007B01C5" w:rsidRPr="00691205">
              <w:t xml:space="preserve"> Batista (Portugal)</w:t>
            </w:r>
            <w:bookmarkEnd w:id="62"/>
          </w:p>
        </w:tc>
      </w:tr>
      <w:tr w:rsidR="007B01C5" w:rsidRPr="00691205" w:rsidTr="004D49D0">
        <w:tc>
          <w:tcPr>
            <w:tcW w:w="2115" w:type="dxa"/>
            <w:vMerge/>
          </w:tcPr>
          <w:p w:rsidR="007B01C5" w:rsidRPr="00691205" w:rsidRDefault="007B01C5" w:rsidP="001F4F0B">
            <w:pPr>
              <w:pStyle w:val="Tabletext"/>
            </w:pPr>
          </w:p>
        </w:tc>
        <w:tc>
          <w:tcPr>
            <w:tcW w:w="7514" w:type="dxa"/>
          </w:tcPr>
          <w:p w:rsidR="007B01C5" w:rsidRPr="00691205" w:rsidRDefault="001F4F0B" w:rsidP="001F4F0B">
            <w:pPr>
              <w:pStyle w:val="Tabletext"/>
            </w:pPr>
            <w:bookmarkStart w:id="63" w:name="lt_pId156"/>
            <w:r w:rsidRPr="00691205">
              <w:t>Sr.</w:t>
            </w:r>
            <w:r w:rsidR="007B01C5" w:rsidRPr="00691205">
              <w:t xml:space="preserve"> Dominique </w:t>
            </w:r>
            <w:proofErr w:type="spellStart"/>
            <w:r w:rsidR="007B01C5" w:rsidRPr="00691205">
              <w:t>Würges</w:t>
            </w:r>
            <w:proofErr w:type="spellEnd"/>
            <w:r w:rsidR="007B01C5" w:rsidRPr="00691205">
              <w:t xml:space="preserve"> (</w:t>
            </w:r>
            <w:r w:rsidRPr="00691205">
              <w:t>Francia</w:t>
            </w:r>
            <w:r w:rsidR="007B01C5" w:rsidRPr="00691205">
              <w:t>)</w:t>
            </w:r>
            <w:bookmarkEnd w:id="63"/>
          </w:p>
        </w:tc>
      </w:tr>
    </w:tbl>
    <w:p w:rsidR="007B01C5" w:rsidRPr="00691205" w:rsidRDefault="007B01C5" w:rsidP="007C3277"/>
    <w:p w:rsidR="007B01C5" w:rsidRPr="00691205" w:rsidRDefault="007B01C5">
      <w:pPr>
        <w:tabs>
          <w:tab w:val="clear" w:pos="567"/>
          <w:tab w:val="clear" w:pos="1134"/>
          <w:tab w:val="clear" w:pos="1701"/>
          <w:tab w:val="clear" w:pos="2268"/>
          <w:tab w:val="clear" w:pos="2835"/>
        </w:tabs>
        <w:overflowPunct/>
        <w:autoSpaceDE/>
        <w:autoSpaceDN/>
        <w:adjustRightInd/>
        <w:spacing w:before="0"/>
        <w:textAlignment w:val="auto"/>
      </w:pPr>
      <w:r w:rsidRPr="00691205">
        <w:br w:type="page"/>
      </w:r>
    </w:p>
    <w:p w:rsidR="007B01C5" w:rsidRPr="00691205" w:rsidRDefault="007B01C5" w:rsidP="007B01C5">
      <w:pPr>
        <w:pStyle w:val="AnnexNo"/>
      </w:pPr>
      <w:r w:rsidRPr="00691205">
        <w:t>ANEXO 3</w:t>
      </w:r>
    </w:p>
    <w:p w:rsidR="007B01C5" w:rsidRPr="00691205" w:rsidRDefault="006E27E7" w:rsidP="006E27E7">
      <w:pPr>
        <w:pStyle w:val="Annextitle"/>
      </w:pPr>
      <w:r w:rsidRPr="00691205">
        <w:t>Lista de Resoluciones revisadas aprobadas por la CMDT-17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7B01C5" w:rsidRPr="00691205" w:rsidTr="004D49D0">
        <w:trPr>
          <w:tblHeader/>
          <w:jc w:val="center"/>
        </w:trPr>
        <w:tc>
          <w:tcPr>
            <w:tcW w:w="1696" w:type="dxa"/>
            <w:shd w:val="clear" w:color="auto" w:fill="8DB3E2" w:themeFill="text2" w:themeFillTint="66"/>
            <w:noWrap/>
            <w:vAlign w:val="bottom"/>
            <w:hideMark/>
          </w:tcPr>
          <w:p w:rsidR="007B01C5" w:rsidRPr="00691205" w:rsidRDefault="006E27E7" w:rsidP="006E27E7">
            <w:pPr>
              <w:pStyle w:val="Tablehead"/>
            </w:pPr>
            <w:bookmarkStart w:id="64" w:name="lt_pId159"/>
            <w:r w:rsidRPr="00691205">
              <w:t>Resoluciones r</w:t>
            </w:r>
            <w:r w:rsidR="007B01C5" w:rsidRPr="00691205">
              <w:t>evis</w:t>
            </w:r>
            <w:r w:rsidRPr="00691205">
              <w:t>adas</w:t>
            </w:r>
            <w:bookmarkEnd w:id="64"/>
          </w:p>
        </w:tc>
        <w:tc>
          <w:tcPr>
            <w:tcW w:w="7371" w:type="dxa"/>
            <w:shd w:val="clear" w:color="auto" w:fill="8DB3E2" w:themeFill="text2" w:themeFillTint="66"/>
            <w:noWrap/>
            <w:vAlign w:val="center"/>
            <w:hideMark/>
          </w:tcPr>
          <w:p w:rsidR="007B01C5" w:rsidRPr="00691205" w:rsidRDefault="006E27E7" w:rsidP="004D49D0">
            <w:pPr>
              <w:pStyle w:val="Tablehead"/>
            </w:pPr>
            <w:r w:rsidRPr="00691205">
              <w:t>Título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65" w:name="lt_pId161"/>
            <w:r w:rsidRPr="00691205">
              <w:t>RESOLUCIÓN 1</w:t>
            </w:r>
            <w:bookmarkEnd w:id="65"/>
          </w:p>
        </w:tc>
        <w:tc>
          <w:tcPr>
            <w:tcW w:w="7371" w:type="dxa"/>
            <w:shd w:val="clear" w:color="auto" w:fill="auto"/>
            <w:noWrap/>
            <w:hideMark/>
          </w:tcPr>
          <w:p w:rsidR="007B01C5" w:rsidRPr="00691205" w:rsidRDefault="004D49D0" w:rsidP="004D49D0">
            <w:pPr>
              <w:pStyle w:val="Tabletext"/>
            </w:pPr>
            <w:r w:rsidRPr="00691205">
              <w:t xml:space="preserve">Reglamento Interno del Sector de Desarrollo de las </w:t>
            </w:r>
            <w:r w:rsidR="002336B1" w:rsidRPr="00691205">
              <w:t>Telecomunicaciones de la </w:t>
            </w:r>
            <w:r w:rsidRPr="00691205">
              <w:t>UIT</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66" w:name="lt_pId163"/>
            <w:r w:rsidRPr="00691205">
              <w:t xml:space="preserve">RESOLUCIÓN </w:t>
            </w:r>
            <w:r w:rsidR="007B01C5" w:rsidRPr="00691205">
              <w:t>2</w:t>
            </w:r>
            <w:bookmarkEnd w:id="66"/>
          </w:p>
        </w:tc>
        <w:tc>
          <w:tcPr>
            <w:tcW w:w="7371" w:type="dxa"/>
            <w:shd w:val="clear" w:color="auto" w:fill="auto"/>
            <w:noWrap/>
            <w:hideMark/>
          </w:tcPr>
          <w:p w:rsidR="007B01C5" w:rsidRPr="00691205" w:rsidRDefault="004D49D0" w:rsidP="004D49D0">
            <w:pPr>
              <w:pStyle w:val="Tabletext"/>
            </w:pPr>
            <w:r w:rsidRPr="00691205">
              <w:t>Establecimiento de Comisiones de Estudio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67" w:name="lt_pId165"/>
            <w:r w:rsidRPr="00691205">
              <w:t xml:space="preserve">RESOLUCIÓN </w:t>
            </w:r>
            <w:r w:rsidR="007B01C5" w:rsidRPr="00691205">
              <w:t>5</w:t>
            </w:r>
            <w:bookmarkEnd w:id="67"/>
          </w:p>
        </w:tc>
        <w:tc>
          <w:tcPr>
            <w:tcW w:w="7371" w:type="dxa"/>
            <w:shd w:val="clear" w:color="auto" w:fill="auto"/>
            <w:noWrap/>
            <w:hideMark/>
          </w:tcPr>
          <w:p w:rsidR="007B01C5" w:rsidRPr="00691205" w:rsidRDefault="004D49D0" w:rsidP="004D49D0">
            <w:pPr>
              <w:pStyle w:val="Tabletext"/>
            </w:pPr>
            <w:r w:rsidRPr="00691205">
              <w:t>Aumento de la participación de los países en desarrollo en las actividades de la UIT</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68" w:name="lt_pId167"/>
            <w:r w:rsidRPr="00691205">
              <w:t xml:space="preserve">RESOLUCIÓN </w:t>
            </w:r>
            <w:r w:rsidR="007B01C5" w:rsidRPr="00691205">
              <w:t>8</w:t>
            </w:r>
            <w:bookmarkEnd w:id="68"/>
          </w:p>
        </w:tc>
        <w:tc>
          <w:tcPr>
            <w:tcW w:w="7371" w:type="dxa"/>
            <w:shd w:val="clear" w:color="auto" w:fill="auto"/>
            <w:noWrap/>
            <w:hideMark/>
          </w:tcPr>
          <w:p w:rsidR="007B01C5" w:rsidRPr="00691205" w:rsidRDefault="004D49D0" w:rsidP="004D49D0">
            <w:pPr>
              <w:pStyle w:val="Tabletext"/>
            </w:pPr>
            <w:r w:rsidRPr="00691205">
              <w:t>Recopilación y difusión de información y estadísticas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69" w:name="lt_pId169"/>
            <w:r w:rsidRPr="00691205">
              <w:t xml:space="preserve">RESOLUCIÓN </w:t>
            </w:r>
            <w:r w:rsidR="007B01C5" w:rsidRPr="00691205">
              <w:t>9</w:t>
            </w:r>
            <w:bookmarkEnd w:id="69"/>
          </w:p>
        </w:tc>
        <w:tc>
          <w:tcPr>
            <w:tcW w:w="7371" w:type="dxa"/>
            <w:shd w:val="clear" w:color="auto" w:fill="auto"/>
            <w:noWrap/>
            <w:hideMark/>
          </w:tcPr>
          <w:p w:rsidR="007B01C5" w:rsidRPr="00691205" w:rsidRDefault="004D49D0" w:rsidP="004D49D0">
            <w:pPr>
              <w:pStyle w:val="Tabletext"/>
            </w:pPr>
            <w:r w:rsidRPr="00691205">
              <w:t>Participación de los países, en particular de los países en desarrollo, en la gestión del espectro de frecuencias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0" w:name="lt_pId171"/>
            <w:r w:rsidRPr="00691205">
              <w:t xml:space="preserve">RESOLUCIÓN </w:t>
            </w:r>
            <w:r w:rsidR="007B01C5" w:rsidRPr="00691205">
              <w:t>11</w:t>
            </w:r>
            <w:bookmarkEnd w:id="70"/>
          </w:p>
        </w:tc>
        <w:tc>
          <w:tcPr>
            <w:tcW w:w="7371" w:type="dxa"/>
            <w:shd w:val="clear" w:color="auto" w:fill="auto"/>
            <w:noWrap/>
            <w:hideMark/>
          </w:tcPr>
          <w:p w:rsidR="007B01C5" w:rsidRPr="00691205" w:rsidRDefault="004D49D0" w:rsidP="004D49D0">
            <w:pPr>
              <w:pStyle w:val="Tabletext"/>
            </w:pPr>
            <w:r w:rsidRPr="00691205">
              <w:t>Servicios de telecomunicaciones/tecnologías de la información y la comunicación en zonas rurales, aisladas e insuficientemente atendidas y en comunidades indígenas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1" w:name="lt_pId173"/>
            <w:r w:rsidRPr="00691205">
              <w:t xml:space="preserve">RESOLUCIÓN </w:t>
            </w:r>
            <w:r w:rsidR="007B01C5" w:rsidRPr="00691205">
              <w:t>15</w:t>
            </w:r>
            <w:bookmarkEnd w:id="71"/>
          </w:p>
        </w:tc>
        <w:tc>
          <w:tcPr>
            <w:tcW w:w="7371" w:type="dxa"/>
            <w:shd w:val="clear" w:color="auto" w:fill="auto"/>
            <w:noWrap/>
            <w:hideMark/>
          </w:tcPr>
          <w:p w:rsidR="007B01C5" w:rsidRPr="00691205" w:rsidRDefault="004D49D0" w:rsidP="004D49D0">
            <w:pPr>
              <w:pStyle w:val="Tabletext"/>
            </w:pPr>
            <w:r w:rsidRPr="00691205">
              <w:t>Investigación aplicada y transferencia de tecnología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2" w:name="lt_pId175"/>
            <w:r w:rsidRPr="00691205">
              <w:t xml:space="preserve">RESOLUCIÓN </w:t>
            </w:r>
            <w:r w:rsidR="007B01C5" w:rsidRPr="00691205">
              <w:t>16</w:t>
            </w:r>
            <w:bookmarkEnd w:id="72"/>
          </w:p>
        </w:tc>
        <w:tc>
          <w:tcPr>
            <w:tcW w:w="7371" w:type="dxa"/>
            <w:shd w:val="clear" w:color="auto" w:fill="auto"/>
            <w:noWrap/>
            <w:hideMark/>
          </w:tcPr>
          <w:p w:rsidR="007B01C5" w:rsidRPr="00691205" w:rsidRDefault="004D49D0" w:rsidP="004D49D0">
            <w:pPr>
              <w:pStyle w:val="Tabletext"/>
            </w:pPr>
            <w:r w:rsidRPr="00691205">
              <w:t>Acciones y medidas especiales para los países menos adelantados, los pequeños Estados insulares en desarrollo, los países en desarrollo sin litoral y los países con economías en transición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3" w:name="lt_pId177"/>
            <w:r w:rsidRPr="00691205">
              <w:t xml:space="preserve">RESOLUCIÓN </w:t>
            </w:r>
            <w:r w:rsidR="007B01C5" w:rsidRPr="00691205">
              <w:t>17</w:t>
            </w:r>
            <w:bookmarkEnd w:id="73"/>
          </w:p>
        </w:tc>
        <w:tc>
          <w:tcPr>
            <w:tcW w:w="7371" w:type="dxa"/>
            <w:shd w:val="clear" w:color="auto" w:fill="auto"/>
            <w:noWrap/>
            <w:hideMark/>
          </w:tcPr>
          <w:p w:rsidR="007B01C5" w:rsidRPr="00691205" w:rsidRDefault="004D49D0" w:rsidP="004D49D0">
            <w:pPr>
              <w:pStyle w:val="Tabletext"/>
            </w:pPr>
            <w:r w:rsidRPr="00691205">
              <w:t>Ejecución en los planos nacional, regional, interregional y mundial de las Iniciativas Regionales aprobadas por las regiones y colaboración al respecto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4" w:name="lt_pId179"/>
            <w:r w:rsidRPr="00691205">
              <w:t xml:space="preserve">RESOLUCIÓN </w:t>
            </w:r>
            <w:r w:rsidR="007B01C5" w:rsidRPr="00691205">
              <w:t>18</w:t>
            </w:r>
            <w:bookmarkEnd w:id="74"/>
          </w:p>
        </w:tc>
        <w:tc>
          <w:tcPr>
            <w:tcW w:w="7371" w:type="dxa"/>
            <w:shd w:val="clear" w:color="auto" w:fill="auto"/>
            <w:noWrap/>
            <w:hideMark/>
          </w:tcPr>
          <w:p w:rsidR="007B01C5" w:rsidRPr="00691205" w:rsidRDefault="004D49D0" w:rsidP="004D49D0">
            <w:pPr>
              <w:pStyle w:val="Tabletext"/>
            </w:pPr>
            <w:r w:rsidRPr="00691205">
              <w:t>Asistencia técnica especial a Palestina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5" w:name="lt_pId181"/>
            <w:r w:rsidRPr="00691205">
              <w:t xml:space="preserve">RESOLUCIÓN </w:t>
            </w:r>
            <w:r w:rsidR="007B01C5" w:rsidRPr="00691205">
              <w:t>20</w:t>
            </w:r>
            <w:bookmarkEnd w:id="75"/>
          </w:p>
        </w:tc>
        <w:tc>
          <w:tcPr>
            <w:tcW w:w="7371" w:type="dxa"/>
            <w:shd w:val="clear" w:color="auto" w:fill="auto"/>
            <w:noWrap/>
            <w:hideMark/>
          </w:tcPr>
          <w:p w:rsidR="007B01C5" w:rsidRPr="00691205" w:rsidRDefault="004D49D0" w:rsidP="004D49D0">
            <w:pPr>
              <w:pStyle w:val="Tabletext"/>
            </w:pPr>
            <w:r w:rsidRPr="00691205">
              <w:t>Acceso no discriminatorio a los modernos medios, servicios y aplicaciones conexas de telecomunicaciones y tecnologías de la información y la comunicación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6" w:name="lt_pId183"/>
            <w:r w:rsidRPr="00691205">
              <w:t xml:space="preserve">RESOLUCIÓN </w:t>
            </w:r>
            <w:r w:rsidR="007B01C5" w:rsidRPr="00691205">
              <w:t>21</w:t>
            </w:r>
            <w:bookmarkEnd w:id="76"/>
          </w:p>
        </w:tc>
        <w:tc>
          <w:tcPr>
            <w:tcW w:w="7371" w:type="dxa"/>
            <w:shd w:val="clear" w:color="auto" w:fill="auto"/>
            <w:noWrap/>
            <w:hideMark/>
          </w:tcPr>
          <w:p w:rsidR="007B01C5" w:rsidRPr="00691205" w:rsidRDefault="004D49D0" w:rsidP="004D49D0">
            <w:pPr>
              <w:pStyle w:val="Tabletext"/>
            </w:pPr>
            <w:r w:rsidRPr="00691205">
              <w:t>Coordinación y colaboración con organizaciones regionales y subregionales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7" w:name="lt_pId185"/>
            <w:r w:rsidRPr="00691205">
              <w:t xml:space="preserve">RESOLUCIÓN </w:t>
            </w:r>
            <w:r w:rsidR="007B01C5" w:rsidRPr="00691205">
              <w:t>22</w:t>
            </w:r>
            <w:bookmarkEnd w:id="77"/>
          </w:p>
        </w:tc>
        <w:tc>
          <w:tcPr>
            <w:tcW w:w="7371" w:type="dxa"/>
            <w:shd w:val="clear" w:color="auto" w:fill="auto"/>
            <w:noWrap/>
            <w:hideMark/>
          </w:tcPr>
          <w:p w:rsidR="007B01C5" w:rsidRPr="00691205" w:rsidRDefault="004D49D0" w:rsidP="00332D16">
            <w:pPr>
              <w:pStyle w:val="Tabletext"/>
            </w:pPr>
            <w:r w:rsidRPr="00691205">
              <w:t>Procedimientos alternativos de llamada en las redes internacionales de telecomunicaciones e identificación de</w:t>
            </w:r>
            <w:r w:rsidR="00332D16" w:rsidRPr="00691205">
              <w:t xml:space="preserve">l origen de las llamadas en la </w:t>
            </w:r>
            <w:r w:rsidRPr="00691205">
              <w:t>prestación de servicios internacionales de telecomunicaciones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8" w:name="lt_pId187"/>
            <w:r w:rsidRPr="00691205">
              <w:t xml:space="preserve">RESOLUCIÓN </w:t>
            </w:r>
            <w:r w:rsidR="007B01C5" w:rsidRPr="00691205">
              <w:t>23</w:t>
            </w:r>
            <w:bookmarkEnd w:id="78"/>
          </w:p>
        </w:tc>
        <w:tc>
          <w:tcPr>
            <w:tcW w:w="7371" w:type="dxa"/>
            <w:shd w:val="clear" w:color="auto" w:fill="auto"/>
            <w:noWrap/>
            <w:hideMark/>
          </w:tcPr>
          <w:p w:rsidR="007B01C5" w:rsidRPr="00691205" w:rsidRDefault="00332D16" w:rsidP="00332D16">
            <w:pPr>
              <w:pStyle w:val="Tabletext"/>
            </w:pPr>
            <w:r w:rsidRPr="00691205">
              <w:t>Acceso a Internet y su disponibilidad en los países en desarrollo y principios de tasación de la conexión internacional a Internet</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79" w:name="lt_pId189"/>
            <w:r w:rsidRPr="00691205">
              <w:t xml:space="preserve">RESOLUCIÓN </w:t>
            </w:r>
            <w:r w:rsidR="007B01C5" w:rsidRPr="00691205">
              <w:t>25</w:t>
            </w:r>
            <w:bookmarkEnd w:id="79"/>
          </w:p>
        </w:tc>
        <w:tc>
          <w:tcPr>
            <w:tcW w:w="7371" w:type="dxa"/>
            <w:shd w:val="clear" w:color="auto" w:fill="auto"/>
            <w:noWrap/>
            <w:hideMark/>
          </w:tcPr>
          <w:p w:rsidR="007B01C5" w:rsidRPr="00691205" w:rsidRDefault="00332D16" w:rsidP="00332D16">
            <w:pPr>
              <w:pStyle w:val="Tabletext"/>
            </w:pPr>
            <w:r w:rsidRPr="00691205">
              <w:t xml:space="preserve">Asistencia a países con necesidades especiales: Afganistán, Burundi, República Democrática del Congo, República Centroafricana, Eritrea, Etiopía, Guinea, Guinea-Bissau, Haití, Liberia, </w:t>
            </w:r>
            <w:proofErr w:type="spellStart"/>
            <w:r w:rsidRPr="00691205">
              <w:t>Rwanda</w:t>
            </w:r>
            <w:proofErr w:type="spellEnd"/>
            <w:r w:rsidRPr="00691205">
              <w:t>, Sierra Leona, Somalia y Timor Leste</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0" w:name="lt_pId191"/>
            <w:r w:rsidRPr="00691205">
              <w:t xml:space="preserve">RESOLUCIÓN </w:t>
            </w:r>
            <w:r w:rsidR="007B01C5" w:rsidRPr="00691205">
              <w:t>30</w:t>
            </w:r>
            <w:bookmarkEnd w:id="80"/>
          </w:p>
        </w:tc>
        <w:tc>
          <w:tcPr>
            <w:tcW w:w="7371" w:type="dxa"/>
            <w:shd w:val="clear" w:color="auto" w:fill="auto"/>
            <w:noWrap/>
            <w:hideMark/>
          </w:tcPr>
          <w:p w:rsidR="007B01C5" w:rsidRPr="00691205" w:rsidRDefault="00332D16" w:rsidP="00332D16">
            <w:pPr>
              <w:pStyle w:val="Tabletext"/>
            </w:pPr>
            <w:r w:rsidRPr="00691205">
              <w:t>Función del Sector de Desarrollo de las Telecomunicaciones de la UIT en la aplicación de los resultados de la Cumbre Mundial sobre la Sociedad de la Información, habida cuenta de la Agenda 2030 para el Desarrollo Sostenible</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1" w:name="lt_pId193"/>
            <w:r w:rsidRPr="00691205">
              <w:t xml:space="preserve">RESOLUCIÓN </w:t>
            </w:r>
            <w:r w:rsidR="007B01C5" w:rsidRPr="00691205">
              <w:t>31</w:t>
            </w:r>
            <w:bookmarkEnd w:id="81"/>
          </w:p>
        </w:tc>
        <w:tc>
          <w:tcPr>
            <w:tcW w:w="7371" w:type="dxa"/>
            <w:shd w:val="clear" w:color="auto" w:fill="auto"/>
            <w:noWrap/>
            <w:hideMark/>
          </w:tcPr>
          <w:p w:rsidR="007B01C5" w:rsidRPr="00691205" w:rsidRDefault="00332D16" w:rsidP="00332D16">
            <w:pPr>
              <w:pStyle w:val="Tabletext"/>
            </w:pPr>
            <w:r w:rsidRPr="00691205">
              <w:t>Preparación regional de las Conferencias Mundiales de Desarrollo de las Telecomunicaciones</w:t>
            </w:r>
          </w:p>
        </w:tc>
      </w:tr>
      <w:tr w:rsidR="007B01C5" w:rsidRPr="00691205" w:rsidTr="00332D16">
        <w:trPr>
          <w:cantSplit/>
          <w:jc w:val="center"/>
        </w:trPr>
        <w:tc>
          <w:tcPr>
            <w:tcW w:w="1696" w:type="dxa"/>
            <w:shd w:val="clear" w:color="auto" w:fill="auto"/>
            <w:noWrap/>
            <w:hideMark/>
          </w:tcPr>
          <w:p w:rsidR="007B01C5" w:rsidRPr="00691205" w:rsidRDefault="004D49D0" w:rsidP="004D49D0">
            <w:pPr>
              <w:pStyle w:val="Tabletext"/>
            </w:pPr>
            <w:bookmarkStart w:id="82" w:name="lt_pId195"/>
            <w:r w:rsidRPr="00691205">
              <w:t xml:space="preserve">RESOLUCIÓN </w:t>
            </w:r>
            <w:r w:rsidR="007B01C5" w:rsidRPr="00691205">
              <w:t>34</w:t>
            </w:r>
            <w:bookmarkEnd w:id="82"/>
          </w:p>
        </w:tc>
        <w:tc>
          <w:tcPr>
            <w:tcW w:w="7371" w:type="dxa"/>
            <w:shd w:val="clear" w:color="auto" w:fill="auto"/>
            <w:noWrap/>
            <w:hideMark/>
          </w:tcPr>
          <w:p w:rsidR="00332D16" w:rsidRPr="00691205" w:rsidRDefault="00332D16" w:rsidP="00332D16">
            <w:pPr>
              <w:pStyle w:val="Tabletext"/>
            </w:pPr>
            <w:r w:rsidRPr="00691205">
              <w:t>Función de las telecomunicaciones y las tecnologías de la información</w:t>
            </w:r>
          </w:p>
          <w:p w:rsidR="007B01C5" w:rsidRPr="00691205" w:rsidRDefault="00332D16" w:rsidP="00332D16">
            <w:pPr>
              <w:pStyle w:val="Tabletext"/>
            </w:pPr>
            <w:r w:rsidRPr="00691205">
              <w:t>y la comunicación (TIC) en la preparación, alerta temprana, rescate, mitigación, socorro y respuesta en situaciones de catástrofe</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3" w:name="lt_pId197"/>
            <w:r w:rsidRPr="00691205">
              <w:t xml:space="preserve">RESOLUCIÓN </w:t>
            </w:r>
            <w:r w:rsidR="007B01C5" w:rsidRPr="00691205">
              <w:t>37</w:t>
            </w:r>
            <w:bookmarkEnd w:id="83"/>
          </w:p>
        </w:tc>
        <w:tc>
          <w:tcPr>
            <w:tcW w:w="7371" w:type="dxa"/>
            <w:shd w:val="clear" w:color="auto" w:fill="auto"/>
            <w:noWrap/>
            <w:hideMark/>
          </w:tcPr>
          <w:p w:rsidR="007B01C5" w:rsidRPr="00691205" w:rsidRDefault="00332D16" w:rsidP="00332D16">
            <w:pPr>
              <w:pStyle w:val="Tabletext"/>
            </w:pPr>
            <w:r w:rsidRPr="00691205">
              <w:t>Reducción de la brecha digital</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4" w:name="lt_pId199"/>
            <w:r w:rsidRPr="00691205">
              <w:t xml:space="preserve">RESOLUCIÓN </w:t>
            </w:r>
            <w:r w:rsidR="007B01C5" w:rsidRPr="00691205">
              <w:t>40</w:t>
            </w:r>
            <w:bookmarkEnd w:id="84"/>
          </w:p>
        </w:tc>
        <w:tc>
          <w:tcPr>
            <w:tcW w:w="7371" w:type="dxa"/>
            <w:shd w:val="clear" w:color="auto" w:fill="auto"/>
            <w:noWrap/>
            <w:hideMark/>
          </w:tcPr>
          <w:p w:rsidR="007B01C5" w:rsidRPr="00691205" w:rsidRDefault="00332D16" w:rsidP="00332D16">
            <w:pPr>
              <w:pStyle w:val="Tabletext"/>
            </w:pPr>
            <w:r w:rsidRPr="00691205">
              <w:t>Grupo sobre iniciativas de capacitación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5" w:name="lt_pId201"/>
            <w:r w:rsidRPr="00691205">
              <w:t xml:space="preserve">RESOLUCIÓN </w:t>
            </w:r>
            <w:r w:rsidR="007B01C5" w:rsidRPr="00691205">
              <w:t>43</w:t>
            </w:r>
            <w:bookmarkEnd w:id="85"/>
          </w:p>
        </w:tc>
        <w:tc>
          <w:tcPr>
            <w:tcW w:w="7371" w:type="dxa"/>
            <w:shd w:val="clear" w:color="auto" w:fill="auto"/>
            <w:noWrap/>
            <w:hideMark/>
          </w:tcPr>
          <w:p w:rsidR="007B01C5" w:rsidRPr="00691205" w:rsidRDefault="00332D16" w:rsidP="00332D16">
            <w:pPr>
              <w:pStyle w:val="Tabletext"/>
            </w:pPr>
            <w:r w:rsidRPr="00691205">
              <w:t>Asistencia para la implantación de las Telecomunicaciones Móviles Internacionales y las redes de la próxima generación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6" w:name="lt_pId203"/>
            <w:r w:rsidRPr="00691205">
              <w:t xml:space="preserve">RESOLUCIÓN </w:t>
            </w:r>
            <w:r w:rsidR="007B01C5" w:rsidRPr="00691205">
              <w:t>46</w:t>
            </w:r>
            <w:bookmarkEnd w:id="86"/>
          </w:p>
        </w:tc>
        <w:tc>
          <w:tcPr>
            <w:tcW w:w="7371" w:type="dxa"/>
            <w:shd w:val="clear" w:color="auto" w:fill="auto"/>
            <w:noWrap/>
            <w:hideMark/>
          </w:tcPr>
          <w:p w:rsidR="007B01C5" w:rsidRPr="00691205" w:rsidRDefault="00332D16" w:rsidP="00332D16">
            <w:pPr>
              <w:pStyle w:val="Tabletext"/>
            </w:pPr>
            <w:r w:rsidRPr="00691205">
              <w:t>Prestación de asistencia a los pueblos y comunidades indígenas a través de las tecnologías de la información y la comunicación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7" w:name="lt_pId205"/>
            <w:r w:rsidRPr="00691205">
              <w:t xml:space="preserve">RESOLUCIÓN </w:t>
            </w:r>
            <w:r w:rsidR="007B01C5" w:rsidRPr="00691205">
              <w:t>47</w:t>
            </w:r>
            <w:bookmarkEnd w:id="87"/>
          </w:p>
        </w:tc>
        <w:tc>
          <w:tcPr>
            <w:tcW w:w="7371" w:type="dxa"/>
            <w:shd w:val="clear" w:color="auto" w:fill="auto"/>
            <w:noWrap/>
            <w:hideMark/>
          </w:tcPr>
          <w:p w:rsidR="007B01C5" w:rsidRPr="00691205" w:rsidRDefault="00332D16" w:rsidP="00332D16">
            <w:pPr>
              <w:pStyle w:val="Tabletext"/>
            </w:pPr>
            <w:r w:rsidRPr="00691205">
              <w:t xml:space="preserve">Perfeccionamiento del conocimiento y aplicación efectiva de las Recomendaciones de la </w:t>
            </w:r>
            <w:r w:rsidR="00C032C8" w:rsidRPr="00691205">
              <w:t>UIT en los países en desarrollo</w:t>
            </w:r>
            <w:r w:rsidRPr="00691205">
              <w:t>, incluidas las pruebas de conformidad e interoperabilidad de los sistemas fabricados de conformidad con las Recomendaciones de la UIT</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8" w:name="lt_pId207"/>
            <w:r w:rsidRPr="00691205">
              <w:t xml:space="preserve">RESOLUCIÓN </w:t>
            </w:r>
            <w:r w:rsidR="007B01C5" w:rsidRPr="00691205">
              <w:t>48</w:t>
            </w:r>
            <w:bookmarkEnd w:id="88"/>
          </w:p>
        </w:tc>
        <w:tc>
          <w:tcPr>
            <w:tcW w:w="7371" w:type="dxa"/>
            <w:shd w:val="clear" w:color="auto" w:fill="auto"/>
            <w:noWrap/>
            <w:hideMark/>
          </w:tcPr>
          <w:p w:rsidR="007B01C5" w:rsidRPr="00691205" w:rsidRDefault="00332D16" w:rsidP="00C032C8">
            <w:pPr>
              <w:pStyle w:val="Tabletext"/>
            </w:pPr>
            <w:r w:rsidRPr="00691205">
              <w:t>Fortalecimiento de la cooperación entre organismos reguladores de las telecomunicaciones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89" w:name="lt_pId209"/>
            <w:r w:rsidRPr="00691205">
              <w:t xml:space="preserve">RESOLUCIÓN </w:t>
            </w:r>
            <w:r w:rsidR="007B01C5" w:rsidRPr="00691205">
              <w:t>55</w:t>
            </w:r>
            <w:bookmarkEnd w:id="89"/>
          </w:p>
        </w:tc>
        <w:tc>
          <w:tcPr>
            <w:tcW w:w="7371" w:type="dxa"/>
            <w:shd w:val="clear" w:color="auto" w:fill="auto"/>
            <w:noWrap/>
            <w:hideMark/>
          </w:tcPr>
          <w:p w:rsidR="007B01C5" w:rsidRPr="00691205" w:rsidRDefault="00332D16" w:rsidP="00C032C8">
            <w:pPr>
              <w:pStyle w:val="Tabletext"/>
            </w:pPr>
            <w:r w:rsidRPr="00691205">
              <w:t>Integración de una perspectiva de género en favor de una sociedad de la información integradora e igualitaria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0" w:name="lt_pId211"/>
            <w:r w:rsidRPr="00691205">
              <w:t xml:space="preserve">RESOLUCIÓN </w:t>
            </w:r>
            <w:r w:rsidR="007B01C5" w:rsidRPr="00691205">
              <w:t>58</w:t>
            </w:r>
            <w:bookmarkEnd w:id="90"/>
          </w:p>
        </w:tc>
        <w:tc>
          <w:tcPr>
            <w:tcW w:w="7371" w:type="dxa"/>
            <w:shd w:val="clear" w:color="auto" w:fill="auto"/>
            <w:noWrap/>
            <w:hideMark/>
          </w:tcPr>
          <w:p w:rsidR="007B01C5" w:rsidRPr="00691205" w:rsidRDefault="00332D16" w:rsidP="00C032C8">
            <w:pPr>
              <w:pStyle w:val="Tabletext"/>
            </w:pPr>
            <w:r w:rsidRPr="00691205">
              <w:t>Accesibilidad de las telecomunicaciones/tecnologías de la información y la comunicación para las personas con discapacidad</w:t>
            </w:r>
            <w:r w:rsidR="00C032C8" w:rsidRPr="00691205">
              <w:t xml:space="preserve"> </w:t>
            </w:r>
            <w:r w:rsidRPr="00691205">
              <w:t>y las personas con necesidades especiales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1" w:name="lt_pId213"/>
            <w:r w:rsidRPr="00691205">
              <w:t xml:space="preserve">RESOLUCIÓN </w:t>
            </w:r>
            <w:r w:rsidR="007B01C5" w:rsidRPr="00691205">
              <w:t>59</w:t>
            </w:r>
            <w:bookmarkEnd w:id="91"/>
          </w:p>
        </w:tc>
        <w:tc>
          <w:tcPr>
            <w:tcW w:w="7371" w:type="dxa"/>
            <w:shd w:val="clear" w:color="auto" w:fill="auto"/>
            <w:noWrap/>
            <w:hideMark/>
          </w:tcPr>
          <w:p w:rsidR="007B01C5" w:rsidRPr="00691205" w:rsidRDefault="00332D16" w:rsidP="00C032C8">
            <w:pPr>
              <w:pStyle w:val="Tabletext"/>
            </w:pPr>
            <w:r w:rsidRPr="00691205">
              <w:t>Fortalecimiento de la coordinación y la cooperación entre los tres Sectores en asuntos de interés mutuo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2" w:name="lt_pId215"/>
            <w:r w:rsidRPr="00691205">
              <w:t xml:space="preserve">RESOLUCIÓN </w:t>
            </w:r>
            <w:r w:rsidR="007B01C5" w:rsidRPr="00691205">
              <w:t>62</w:t>
            </w:r>
            <w:bookmarkEnd w:id="92"/>
          </w:p>
        </w:tc>
        <w:tc>
          <w:tcPr>
            <w:tcW w:w="7371" w:type="dxa"/>
            <w:shd w:val="clear" w:color="auto" w:fill="auto"/>
            <w:noWrap/>
            <w:hideMark/>
          </w:tcPr>
          <w:p w:rsidR="007B01C5" w:rsidRPr="00691205" w:rsidRDefault="00332D16" w:rsidP="00C032C8">
            <w:pPr>
              <w:pStyle w:val="Tabletext"/>
            </w:pPr>
            <w:r w:rsidRPr="00691205">
              <w:t>Evaluación y medición de la exposición de las personas a los campos electromagnéticos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3" w:name="lt_pId217"/>
            <w:r w:rsidRPr="00691205">
              <w:t xml:space="preserve">RESOLUCIÓN </w:t>
            </w:r>
            <w:r w:rsidR="007B01C5" w:rsidRPr="00691205">
              <w:t>63</w:t>
            </w:r>
            <w:bookmarkEnd w:id="93"/>
          </w:p>
        </w:tc>
        <w:tc>
          <w:tcPr>
            <w:tcW w:w="7371" w:type="dxa"/>
            <w:shd w:val="clear" w:color="auto" w:fill="auto"/>
            <w:noWrap/>
            <w:hideMark/>
          </w:tcPr>
          <w:p w:rsidR="007B01C5" w:rsidRPr="00691205" w:rsidRDefault="00332D16" w:rsidP="00C032C8">
            <w:pPr>
              <w:pStyle w:val="Tabletext"/>
            </w:pPr>
            <w:r w:rsidRPr="00691205">
              <w:t>Asignación de direcciones IP y facilitación de la transición a IPv6 en los países en desarrollo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4" w:name="lt_pId219"/>
            <w:r w:rsidRPr="00691205">
              <w:t xml:space="preserve">RESOLUCIÓN </w:t>
            </w:r>
            <w:r w:rsidR="007B01C5" w:rsidRPr="00691205">
              <w:t>64</w:t>
            </w:r>
            <w:bookmarkEnd w:id="94"/>
          </w:p>
        </w:tc>
        <w:tc>
          <w:tcPr>
            <w:tcW w:w="7371" w:type="dxa"/>
            <w:shd w:val="clear" w:color="auto" w:fill="auto"/>
            <w:noWrap/>
            <w:hideMark/>
          </w:tcPr>
          <w:p w:rsidR="007B01C5" w:rsidRPr="00691205" w:rsidRDefault="00332D16" w:rsidP="00C032C8">
            <w:pPr>
              <w:pStyle w:val="Tabletext"/>
            </w:pPr>
            <w:r w:rsidRPr="00691205">
              <w:t>Protección y apoyo al usuario/consumidor de servicios</w:t>
            </w:r>
            <w:r w:rsidR="00C032C8" w:rsidRPr="00691205">
              <w:t xml:space="preserve"> </w:t>
            </w:r>
            <w:r w:rsidRPr="00691205">
              <w:t>de telecomunicaciones/tecnologías de la información y la comunicación</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5" w:name="lt_pId221"/>
            <w:r w:rsidRPr="00691205">
              <w:t xml:space="preserve">RESOLUCIÓN </w:t>
            </w:r>
            <w:r w:rsidR="007B01C5" w:rsidRPr="00691205">
              <w:t>66</w:t>
            </w:r>
            <w:bookmarkEnd w:id="95"/>
          </w:p>
        </w:tc>
        <w:tc>
          <w:tcPr>
            <w:tcW w:w="7371" w:type="dxa"/>
            <w:shd w:val="clear" w:color="auto" w:fill="auto"/>
            <w:noWrap/>
            <w:hideMark/>
          </w:tcPr>
          <w:p w:rsidR="007B01C5" w:rsidRPr="00691205" w:rsidRDefault="00332D16" w:rsidP="00C032C8">
            <w:pPr>
              <w:pStyle w:val="Tabletext"/>
            </w:pPr>
            <w:r w:rsidRPr="00691205">
              <w:t>Tecnologías de la información y la comunicación y cambio climático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6" w:name="lt_pId223"/>
            <w:r w:rsidRPr="00691205">
              <w:t xml:space="preserve">RESOLUCIÓN </w:t>
            </w:r>
            <w:r w:rsidR="007B01C5" w:rsidRPr="00691205">
              <w:t>67</w:t>
            </w:r>
            <w:bookmarkEnd w:id="96"/>
          </w:p>
        </w:tc>
        <w:tc>
          <w:tcPr>
            <w:tcW w:w="7371" w:type="dxa"/>
            <w:shd w:val="clear" w:color="auto" w:fill="auto"/>
            <w:noWrap/>
            <w:hideMark/>
          </w:tcPr>
          <w:p w:rsidR="007B01C5" w:rsidRPr="00691205" w:rsidRDefault="00332D16" w:rsidP="00C032C8">
            <w:pPr>
              <w:pStyle w:val="Tabletext"/>
            </w:pPr>
            <w:r w:rsidRPr="00691205">
              <w:t>Función del Sector de Desarrollo de las Telecomunicaciones de la UIT en la Protección de la Infancia en Línea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7" w:name="lt_pId225"/>
            <w:r w:rsidRPr="00691205">
              <w:t xml:space="preserve">RESOLUCIÓN </w:t>
            </w:r>
            <w:r w:rsidR="007B01C5" w:rsidRPr="00691205">
              <w:t>69</w:t>
            </w:r>
            <w:bookmarkEnd w:id="97"/>
          </w:p>
        </w:tc>
        <w:tc>
          <w:tcPr>
            <w:tcW w:w="7371" w:type="dxa"/>
            <w:shd w:val="clear" w:color="auto" w:fill="auto"/>
            <w:hideMark/>
          </w:tcPr>
          <w:p w:rsidR="007B01C5" w:rsidRPr="00691205" w:rsidRDefault="00332D16" w:rsidP="00C032C8">
            <w:pPr>
              <w:pStyle w:val="Tabletext"/>
            </w:pPr>
            <w:r w:rsidRPr="00691205">
              <w:t>Facilitar la creación de equipos nacionales de intervención en caso</w:t>
            </w:r>
            <w:r w:rsidR="00C032C8" w:rsidRPr="00691205">
              <w:t xml:space="preserve"> </w:t>
            </w:r>
            <w:r w:rsidRPr="00691205">
              <w:t>de incidente informático, especialmente para los países</w:t>
            </w:r>
            <w:r w:rsidR="00C032C8" w:rsidRPr="00691205">
              <w:t xml:space="preserve"> </w:t>
            </w:r>
            <w:r w:rsidRPr="00691205">
              <w:t>en desarrollo, y la cooperación entre ellos</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8" w:name="lt_pId228"/>
            <w:r w:rsidRPr="00691205">
              <w:t xml:space="preserve">RESOLUCIÓN </w:t>
            </w:r>
            <w:r w:rsidR="007B01C5" w:rsidRPr="00691205">
              <w:t>71</w:t>
            </w:r>
            <w:bookmarkEnd w:id="98"/>
          </w:p>
        </w:tc>
        <w:tc>
          <w:tcPr>
            <w:tcW w:w="7371" w:type="dxa"/>
            <w:shd w:val="clear" w:color="auto" w:fill="auto"/>
            <w:noWrap/>
            <w:hideMark/>
          </w:tcPr>
          <w:p w:rsidR="007B01C5" w:rsidRPr="00691205" w:rsidRDefault="00332D16" w:rsidP="00C032C8">
            <w:pPr>
              <w:pStyle w:val="Tabletext"/>
            </w:pPr>
            <w:r w:rsidRPr="00691205">
              <w:t>Fortalecimiento de la cooperación entre los Estados Miembros, los Miembros</w:t>
            </w:r>
            <w:r w:rsidR="00C032C8" w:rsidRPr="00691205">
              <w:t xml:space="preserve"> </w:t>
            </w:r>
            <w:r w:rsidRPr="00691205">
              <w:t>de Sector, los Asociados y las Instituciones Académicas del Sector de</w:t>
            </w:r>
            <w:r w:rsidR="00C032C8" w:rsidRPr="00691205">
              <w:t xml:space="preserve"> </w:t>
            </w:r>
            <w:r w:rsidRPr="00691205">
              <w:t>Desarrollo de las Telecomunicaciones y el carácter evolutivo de</w:t>
            </w:r>
            <w:r w:rsidR="00C032C8" w:rsidRPr="00691205">
              <w:t xml:space="preserve"> </w:t>
            </w:r>
            <w:r w:rsidRPr="00691205">
              <w:t>la función del sector privado en el Sector de Desarrollo</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99" w:name="lt_pId230"/>
            <w:r w:rsidRPr="00691205">
              <w:t xml:space="preserve">RESOLUCIÓN </w:t>
            </w:r>
            <w:r w:rsidR="007B01C5" w:rsidRPr="00691205">
              <w:t>73</w:t>
            </w:r>
            <w:bookmarkEnd w:id="99"/>
          </w:p>
        </w:tc>
        <w:tc>
          <w:tcPr>
            <w:tcW w:w="7371" w:type="dxa"/>
            <w:shd w:val="clear" w:color="auto" w:fill="auto"/>
            <w:noWrap/>
            <w:hideMark/>
          </w:tcPr>
          <w:p w:rsidR="007B01C5" w:rsidRPr="00691205" w:rsidRDefault="00332D16" w:rsidP="00C032C8">
            <w:pPr>
              <w:pStyle w:val="Tabletext"/>
            </w:pPr>
            <w:r w:rsidRPr="00691205">
              <w:t>Centros de Excelencia de la UIT</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100" w:name="lt_pId232"/>
            <w:r w:rsidRPr="00691205">
              <w:t xml:space="preserve">RESOLUCIÓN </w:t>
            </w:r>
            <w:r w:rsidR="007B01C5" w:rsidRPr="00691205">
              <w:t>75</w:t>
            </w:r>
            <w:bookmarkEnd w:id="100"/>
          </w:p>
        </w:tc>
        <w:tc>
          <w:tcPr>
            <w:tcW w:w="7371" w:type="dxa"/>
            <w:shd w:val="clear" w:color="auto" w:fill="auto"/>
            <w:noWrap/>
            <w:hideMark/>
          </w:tcPr>
          <w:p w:rsidR="007B01C5" w:rsidRPr="00691205" w:rsidRDefault="00332D16" w:rsidP="00C032C8">
            <w:pPr>
              <w:pStyle w:val="Tabletext"/>
            </w:pPr>
            <w:r w:rsidRPr="00691205">
              <w:t>Aplicación del Manifiesto Smart Africa y apoyo al desarrollo del sector</w:t>
            </w:r>
            <w:r w:rsidR="00C032C8" w:rsidRPr="00691205">
              <w:t xml:space="preserve"> </w:t>
            </w:r>
            <w:r w:rsidRPr="00691205">
              <w:t>de las tecnologías de la información y la comunicación en África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101" w:name="lt_pId234"/>
            <w:r w:rsidRPr="00691205">
              <w:t xml:space="preserve">RESOLUCIÓN </w:t>
            </w:r>
            <w:r w:rsidR="007B01C5" w:rsidRPr="00691205">
              <w:t>76</w:t>
            </w:r>
            <w:bookmarkEnd w:id="101"/>
          </w:p>
        </w:tc>
        <w:tc>
          <w:tcPr>
            <w:tcW w:w="7371" w:type="dxa"/>
            <w:shd w:val="clear" w:color="auto" w:fill="auto"/>
            <w:noWrap/>
            <w:hideMark/>
          </w:tcPr>
          <w:p w:rsidR="007B01C5" w:rsidRPr="00691205" w:rsidRDefault="00332D16" w:rsidP="00C032C8">
            <w:pPr>
              <w:pStyle w:val="Tabletext"/>
            </w:pPr>
            <w:r w:rsidRPr="00691205">
              <w:t>Promoción de las tecnologías de la información y la comunicación</w:t>
            </w:r>
            <w:r w:rsidR="00C032C8" w:rsidRPr="00691205">
              <w:t xml:space="preserve"> </w:t>
            </w:r>
            <w:r w:rsidRPr="00691205">
              <w:t>entre los hombres y las mujeres jóvenes para su emancipación social y económica</w:t>
            </w:r>
          </w:p>
        </w:tc>
      </w:tr>
      <w:tr w:rsidR="007B01C5" w:rsidRPr="00691205" w:rsidTr="004D49D0">
        <w:trPr>
          <w:jc w:val="center"/>
        </w:trPr>
        <w:tc>
          <w:tcPr>
            <w:tcW w:w="1696" w:type="dxa"/>
            <w:shd w:val="clear" w:color="auto" w:fill="auto"/>
            <w:noWrap/>
            <w:hideMark/>
          </w:tcPr>
          <w:p w:rsidR="007B01C5" w:rsidRPr="00691205" w:rsidRDefault="004D49D0" w:rsidP="004D49D0">
            <w:pPr>
              <w:pStyle w:val="Tabletext"/>
            </w:pPr>
            <w:bookmarkStart w:id="102" w:name="lt_pId236"/>
            <w:r w:rsidRPr="00691205">
              <w:t xml:space="preserve">RESOLUCIÓN </w:t>
            </w:r>
            <w:r w:rsidR="007B01C5" w:rsidRPr="00691205">
              <w:t>77</w:t>
            </w:r>
            <w:bookmarkEnd w:id="102"/>
          </w:p>
        </w:tc>
        <w:tc>
          <w:tcPr>
            <w:tcW w:w="7371" w:type="dxa"/>
            <w:shd w:val="clear" w:color="auto" w:fill="auto"/>
            <w:noWrap/>
            <w:hideMark/>
          </w:tcPr>
          <w:p w:rsidR="007B01C5" w:rsidRPr="00691205" w:rsidRDefault="00332D16" w:rsidP="00C032C8">
            <w:pPr>
              <w:pStyle w:val="Tabletext"/>
            </w:pPr>
            <w:r w:rsidRPr="00691205">
              <w:t>Tecnología y aplicaciones de banda ancha para un mayor crecimiento y desarrollo de los servicios de telecomunicaciones/tecnologías de la información</w:t>
            </w:r>
            <w:r w:rsidR="00C032C8" w:rsidRPr="00691205">
              <w:t xml:space="preserve"> </w:t>
            </w:r>
            <w:r w:rsidRPr="00691205">
              <w:t>y la comunicación y la conectividad de banda ancha</w:t>
            </w:r>
          </w:p>
        </w:tc>
      </w:tr>
      <w:tr w:rsidR="007B01C5" w:rsidRPr="00691205" w:rsidTr="004D49D0">
        <w:trPr>
          <w:jc w:val="center"/>
        </w:trPr>
        <w:tc>
          <w:tcPr>
            <w:tcW w:w="1696" w:type="dxa"/>
            <w:shd w:val="clear" w:color="auto" w:fill="auto"/>
            <w:noWrap/>
          </w:tcPr>
          <w:p w:rsidR="007B01C5" w:rsidRPr="00691205" w:rsidRDefault="004D49D0" w:rsidP="004D49D0">
            <w:pPr>
              <w:pStyle w:val="Tabletext"/>
            </w:pPr>
            <w:bookmarkStart w:id="103" w:name="lt_pId238"/>
            <w:r w:rsidRPr="00691205">
              <w:t xml:space="preserve">RESOLUCIÓN </w:t>
            </w:r>
            <w:r w:rsidR="007B01C5" w:rsidRPr="00691205">
              <w:t>78</w:t>
            </w:r>
            <w:bookmarkEnd w:id="103"/>
          </w:p>
        </w:tc>
        <w:tc>
          <w:tcPr>
            <w:tcW w:w="7371" w:type="dxa"/>
            <w:shd w:val="clear" w:color="auto" w:fill="auto"/>
            <w:noWrap/>
          </w:tcPr>
          <w:p w:rsidR="007B01C5" w:rsidRPr="00691205" w:rsidRDefault="00332D16" w:rsidP="00C032C8">
            <w:pPr>
              <w:pStyle w:val="Tabletext"/>
            </w:pPr>
            <w:r w:rsidRPr="00691205">
              <w:t>Capacitación para contrarrestar y combatir la apropiación y utilización indebidas de los recursos de numeración del Sector de Normalización de las Telecomunicaciones de la UIT</w:t>
            </w:r>
          </w:p>
        </w:tc>
      </w:tr>
      <w:tr w:rsidR="007B01C5" w:rsidRPr="00691205" w:rsidTr="004D49D0">
        <w:trPr>
          <w:jc w:val="center"/>
        </w:trPr>
        <w:tc>
          <w:tcPr>
            <w:tcW w:w="1696" w:type="dxa"/>
            <w:shd w:val="clear" w:color="auto" w:fill="auto"/>
            <w:noWrap/>
          </w:tcPr>
          <w:p w:rsidR="007B01C5" w:rsidRPr="00691205" w:rsidRDefault="004D49D0" w:rsidP="004D49D0">
            <w:pPr>
              <w:pStyle w:val="Tabletext"/>
            </w:pPr>
            <w:bookmarkStart w:id="104" w:name="lt_pId240"/>
            <w:r w:rsidRPr="00691205">
              <w:t xml:space="preserve">RESOLUCIÓN </w:t>
            </w:r>
            <w:r w:rsidR="007B01C5" w:rsidRPr="00691205">
              <w:t>79</w:t>
            </w:r>
            <w:bookmarkEnd w:id="104"/>
          </w:p>
        </w:tc>
        <w:tc>
          <w:tcPr>
            <w:tcW w:w="7371" w:type="dxa"/>
            <w:shd w:val="clear" w:color="auto" w:fill="auto"/>
            <w:noWrap/>
          </w:tcPr>
          <w:p w:rsidR="007B01C5" w:rsidRPr="00691205" w:rsidRDefault="00332D16" w:rsidP="00C032C8">
            <w:pPr>
              <w:pStyle w:val="Tabletext"/>
            </w:pPr>
            <w:r w:rsidRPr="00691205">
              <w:t>Función de las telecomunicaciones/tecnologías de la información</w:t>
            </w:r>
            <w:r w:rsidR="00C032C8" w:rsidRPr="00691205">
              <w:t xml:space="preserve"> </w:t>
            </w:r>
            <w:r w:rsidRPr="00691205">
              <w:t>y la comunicación en la gestión y lucha contra la falsificación</w:t>
            </w:r>
            <w:r w:rsidR="00C032C8" w:rsidRPr="00691205">
              <w:t xml:space="preserve"> </w:t>
            </w:r>
            <w:r w:rsidRPr="00691205">
              <w:t>de dispositivos de telecomunicaciones/tecnologías</w:t>
            </w:r>
            <w:r w:rsidR="00C032C8" w:rsidRPr="00691205">
              <w:t xml:space="preserve"> </w:t>
            </w:r>
            <w:r w:rsidRPr="00691205">
              <w:t>de la información y la comunicación</w:t>
            </w:r>
          </w:p>
        </w:tc>
      </w:tr>
      <w:tr w:rsidR="007B01C5" w:rsidRPr="00691205" w:rsidTr="004D49D0">
        <w:trPr>
          <w:jc w:val="center"/>
        </w:trPr>
        <w:tc>
          <w:tcPr>
            <w:tcW w:w="1696" w:type="dxa"/>
            <w:shd w:val="clear" w:color="auto" w:fill="auto"/>
            <w:noWrap/>
          </w:tcPr>
          <w:p w:rsidR="007B01C5" w:rsidRPr="00691205" w:rsidRDefault="004D49D0" w:rsidP="004D49D0">
            <w:pPr>
              <w:pStyle w:val="Tabletext"/>
            </w:pPr>
            <w:bookmarkStart w:id="105" w:name="lt_pId242"/>
            <w:r w:rsidRPr="00691205">
              <w:t xml:space="preserve">RESOLUCIÓN </w:t>
            </w:r>
            <w:r w:rsidR="007B01C5" w:rsidRPr="00691205">
              <w:t>80</w:t>
            </w:r>
            <w:bookmarkEnd w:id="105"/>
          </w:p>
        </w:tc>
        <w:tc>
          <w:tcPr>
            <w:tcW w:w="7371" w:type="dxa"/>
            <w:shd w:val="clear" w:color="auto" w:fill="auto"/>
            <w:noWrap/>
          </w:tcPr>
          <w:p w:rsidR="007B01C5" w:rsidRPr="00691205" w:rsidRDefault="00332D16" w:rsidP="00C032C8">
            <w:pPr>
              <w:pStyle w:val="Tabletext"/>
            </w:pPr>
            <w:r w:rsidRPr="00691205">
              <w:t>Establecimiento y promoción de marcos de información fiables en los países</w:t>
            </w:r>
            <w:r w:rsidR="00C032C8" w:rsidRPr="00691205">
              <w:t xml:space="preserve"> </w:t>
            </w:r>
            <w:r w:rsidRPr="00691205">
              <w:t>en desarrollo para facilitar y fomentar el intercambio electrónico</w:t>
            </w:r>
            <w:r w:rsidR="00C032C8" w:rsidRPr="00691205">
              <w:t xml:space="preserve"> </w:t>
            </w:r>
            <w:r w:rsidRPr="00691205">
              <w:t>de información económica entre socios económicos</w:t>
            </w:r>
          </w:p>
        </w:tc>
      </w:tr>
      <w:tr w:rsidR="007B01C5" w:rsidRPr="00691205" w:rsidTr="004D49D0">
        <w:trPr>
          <w:jc w:val="center"/>
        </w:trPr>
        <w:tc>
          <w:tcPr>
            <w:tcW w:w="1696" w:type="dxa"/>
            <w:shd w:val="clear" w:color="auto" w:fill="auto"/>
            <w:noWrap/>
          </w:tcPr>
          <w:p w:rsidR="007B01C5" w:rsidRPr="00691205" w:rsidRDefault="004D49D0" w:rsidP="004D49D0">
            <w:pPr>
              <w:pStyle w:val="Tabletext"/>
            </w:pPr>
            <w:bookmarkStart w:id="106" w:name="lt_pId244"/>
            <w:r w:rsidRPr="00691205">
              <w:t xml:space="preserve">RESOLUCIÓN </w:t>
            </w:r>
            <w:r w:rsidR="007B01C5" w:rsidRPr="00691205">
              <w:t>81</w:t>
            </w:r>
            <w:bookmarkEnd w:id="106"/>
          </w:p>
        </w:tc>
        <w:tc>
          <w:tcPr>
            <w:tcW w:w="7371" w:type="dxa"/>
            <w:shd w:val="clear" w:color="auto" w:fill="auto"/>
            <w:noWrap/>
          </w:tcPr>
          <w:p w:rsidR="007B01C5" w:rsidRPr="00691205" w:rsidRDefault="00332D16" w:rsidP="00C032C8">
            <w:pPr>
              <w:pStyle w:val="Tabletext"/>
            </w:pPr>
            <w:r w:rsidRPr="00691205">
              <w:t>Perfeccionamiento de los métodos de trabajo electrónicos para la labor</w:t>
            </w:r>
            <w:r w:rsidR="00C032C8" w:rsidRPr="00691205">
              <w:t xml:space="preserve"> </w:t>
            </w:r>
            <w:r w:rsidRPr="00691205">
              <w:t>del Sector de Desarrollo de las Telecomunicaciones de la UIT</w:t>
            </w:r>
          </w:p>
        </w:tc>
      </w:tr>
    </w:tbl>
    <w:p w:rsidR="007B01C5" w:rsidRPr="00691205" w:rsidRDefault="007B01C5">
      <w:pPr>
        <w:tabs>
          <w:tab w:val="clear" w:pos="567"/>
          <w:tab w:val="clear" w:pos="1134"/>
          <w:tab w:val="clear" w:pos="1701"/>
          <w:tab w:val="clear" w:pos="2268"/>
          <w:tab w:val="clear" w:pos="2835"/>
        </w:tabs>
        <w:overflowPunct/>
        <w:autoSpaceDE/>
        <w:autoSpaceDN/>
        <w:adjustRightInd/>
        <w:spacing w:before="0"/>
        <w:textAlignment w:val="auto"/>
      </w:pPr>
      <w:r w:rsidRPr="00691205">
        <w:br w:type="page"/>
      </w:r>
    </w:p>
    <w:p w:rsidR="007B01C5" w:rsidRPr="00691205" w:rsidRDefault="007B01C5" w:rsidP="007B01C5">
      <w:pPr>
        <w:pStyle w:val="AnnexNo"/>
      </w:pPr>
      <w:r w:rsidRPr="00691205">
        <w:t>ANEXO 4</w:t>
      </w:r>
    </w:p>
    <w:p w:rsidR="007B01C5" w:rsidRPr="00691205" w:rsidRDefault="006E27E7" w:rsidP="006E27E7">
      <w:pPr>
        <w:pStyle w:val="Annextitle"/>
      </w:pPr>
      <w:r w:rsidRPr="00691205">
        <w:t xml:space="preserve">Lista de nuevas Resoluciones aprobadas por la CMDT-17 </w:t>
      </w:r>
    </w:p>
    <w:tbl>
      <w:tblPr>
        <w:tblStyle w:val="TableGrid1"/>
        <w:tblW w:w="0" w:type="auto"/>
        <w:jc w:val="center"/>
        <w:tblLook w:val="04A0" w:firstRow="1" w:lastRow="0" w:firstColumn="1" w:lastColumn="0" w:noHBand="0" w:noVBand="1"/>
      </w:tblPr>
      <w:tblGrid>
        <w:gridCol w:w="3539"/>
        <w:gridCol w:w="5477"/>
      </w:tblGrid>
      <w:tr w:rsidR="007B01C5" w:rsidRPr="00691205" w:rsidTr="004D49D0">
        <w:trPr>
          <w:jc w:val="center"/>
        </w:trPr>
        <w:tc>
          <w:tcPr>
            <w:tcW w:w="3539" w:type="dxa"/>
            <w:shd w:val="clear" w:color="auto" w:fill="8DB3E2" w:themeFill="text2" w:themeFillTint="66"/>
          </w:tcPr>
          <w:p w:rsidR="007B01C5" w:rsidRPr="00691205" w:rsidRDefault="007B01C5" w:rsidP="006E27E7">
            <w:pPr>
              <w:pStyle w:val="Tablehead"/>
              <w:rPr>
                <w:rFonts w:eastAsia="Times New Roman" w:cs="Times New Roman"/>
                <w:szCs w:val="20"/>
              </w:rPr>
            </w:pPr>
            <w:bookmarkStart w:id="107" w:name="lt_pId251"/>
            <w:r w:rsidRPr="00691205">
              <w:rPr>
                <w:rFonts w:eastAsia="Times New Roman" w:cs="Times New Roman"/>
                <w:szCs w:val="20"/>
              </w:rPr>
              <w:t>N</w:t>
            </w:r>
            <w:r w:rsidR="006E27E7" w:rsidRPr="00691205">
              <w:rPr>
                <w:rFonts w:eastAsia="Times New Roman" w:cs="Times New Roman"/>
                <w:szCs w:val="20"/>
              </w:rPr>
              <w:t xml:space="preserve">uevas </w:t>
            </w:r>
            <w:r w:rsidRPr="00691205">
              <w:rPr>
                <w:rFonts w:eastAsia="Times New Roman" w:cs="Times New Roman"/>
                <w:szCs w:val="20"/>
              </w:rPr>
              <w:t>Resolu</w:t>
            </w:r>
            <w:r w:rsidR="006E27E7" w:rsidRPr="00691205">
              <w:rPr>
                <w:rFonts w:eastAsia="Times New Roman" w:cs="Times New Roman"/>
                <w:szCs w:val="20"/>
              </w:rPr>
              <w:t>c</w:t>
            </w:r>
            <w:r w:rsidRPr="00691205">
              <w:rPr>
                <w:rFonts w:eastAsia="Times New Roman" w:cs="Times New Roman"/>
                <w:szCs w:val="20"/>
              </w:rPr>
              <w:t>ion</w:t>
            </w:r>
            <w:r w:rsidR="006E27E7" w:rsidRPr="00691205">
              <w:rPr>
                <w:rFonts w:eastAsia="Times New Roman" w:cs="Times New Roman"/>
                <w:szCs w:val="20"/>
              </w:rPr>
              <w:t>e</w:t>
            </w:r>
            <w:r w:rsidRPr="00691205">
              <w:rPr>
                <w:rFonts w:eastAsia="Times New Roman" w:cs="Times New Roman"/>
                <w:szCs w:val="20"/>
              </w:rPr>
              <w:t>s</w:t>
            </w:r>
            <w:bookmarkEnd w:id="107"/>
          </w:p>
        </w:tc>
        <w:tc>
          <w:tcPr>
            <w:tcW w:w="5477" w:type="dxa"/>
            <w:shd w:val="clear" w:color="auto" w:fill="8DB3E2" w:themeFill="text2" w:themeFillTint="66"/>
          </w:tcPr>
          <w:p w:rsidR="007B01C5" w:rsidRPr="00691205" w:rsidRDefault="006E27E7" w:rsidP="006E27E7">
            <w:pPr>
              <w:pStyle w:val="Tablehead"/>
              <w:rPr>
                <w:rFonts w:eastAsia="Times New Roman" w:cs="Times New Roman"/>
                <w:szCs w:val="20"/>
              </w:rPr>
            </w:pPr>
            <w:r w:rsidRPr="00691205">
              <w:rPr>
                <w:rFonts w:eastAsia="Times New Roman" w:cs="Times New Roman"/>
                <w:szCs w:val="20"/>
              </w:rPr>
              <w:t>Título</w:t>
            </w:r>
          </w:p>
        </w:tc>
      </w:tr>
      <w:tr w:rsidR="007B01C5" w:rsidRPr="00691205" w:rsidTr="004D49D0">
        <w:trPr>
          <w:jc w:val="center"/>
        </w:trPr>
        <w:tc>
          <w:tcPr>
            <w:tcW w:w="3539" w:type="dxa"/>
          </w:tcPr>
          <w:p w:rsidR="007B01C5" w:rsidRPr="00691205" w:rsidRDefault="00C032C8" w:rsidP="00C032C8">
            <w:pPr>
              <w:pStyle w:val="Tabletext"/>
            </w:pPr>
            <w:bookmarkStart w:id="108" w:name="lt_pId253"/>
            <w:r w:rsidRPr="00691205">
              <w:t xml:space="preserve">PROYECTO DE NUEVA RESOLUCIÓN </w:t>
            </w:r>
            <w:r w:rsidR="007B01C5" w:rsidRPr="00691205">
              <w:t>[PLEN-1]</w:t>
            </w:r>
            <w:bookmarkEnd w:id="108"/>
          </w:p>
        </w:tc>
        <w:tc>
          <w:tcPr>
            <w:tcW w:w="5477" w:type="dxa"/>
          </w:tcPr>
          <w:p w:rsidR="007B01C5" w:rsidRPr="00691205" w:rsidRDefault="0049255E" w:rsidP="0049255E">
            <w:pPr>
              <w:pStyle w:val="Tabletext"/>
            </w:pPr>
            <w:r w:rsidRPr="00691205">
              <w:t>Asistencia especial y apoyo al Gobierno de Libia para la reconstrucción de sus redes de telecomunicaciones</w:t>
            </w:r>
          </w:p>
        </w:tc>
      </w:tr>
      <w:tr w:rsidR="007B01C5" w:rsidRPr="00691205" w:rsidTr="004D49D0">
        <w:trPr>
          <w:jc w:val="center"/>
        </w:trPr>
        <w:tc>
          <w:tcPr>
            <w:tcW w:w="3539" w:type="dxa"/>
          </w:tcPr>
          <w:p w:rsidR="007B01C5" w:rsidRPr="00691205" w:rsidRDefault="00C032C8" w:rsidP="00C032C8">
            <w:pPr>
              <w:pStyle w:val="Tabletext"/>
            </w:pPr>
            <w:bookmarkStart w:id="109" w:name="lt_pId255"/>
            <w:r w:rsidRPr="00691205">
              <w:t xml:space="preserve">PROYECTO DE NUEVA RESOLUCIÓN </w:t>
            </w:r>
            <w:r w:rsidR="007B01C5" w:rsidRPr="00691205">
              <w:t>[COM3-1]</w:t>
            </w:r>
            <w:bookmarkEnd w:id="109"/>
          </w:p>
        </w:tc>
        <w:tc>
          <w:tcPr>
            <w:tcW w:w="5477" w:type="dxa"/>
          </w:tcPr>
          <w:p w:rsidR="007B01C5" w:rsidRPr="00691205" w:rsidRDefault="00C032C8" w:rsidP="00C032C8">
            <w:pPr>
              <w:pStyle w:val="Tabletext"/>
            </w:pPr>
            <w:r w:rsidRPr="00691205">
              <w:t>Lucha contra el robo de dispositivos móviles de telecomunicaciones (Buenos Aires, 2017)</w:t>
            </w:r>
          </w:p>
        </w:tc>
      </w:tr>
      <w:tr w:rsidR="007B01C5" w:rsidRPr="00691205" w:rsidTr="004D49D0">
        <w:trPr>
          <w:jc w:val="center"/>
        </w:trPr>
        <w:tc>
          <w:tcPr>
            <w:tcW w:w="3539" w:type="dxa"/>
          </w:tcPr>
          <w:p w:rsidR="007B01C5" w:rsidRPr="00691205" w:rsidRDefault="00C032C8" w:rsidP="00C032C8">
            <w:pPr>
              <w:pStyle w:val="Tabletext"/>
            </w:pPr>
            <w:bookmarkStart w:id="110" w:name="lt_pId257"/>
            <w:r w:rsidRPr="00691205">
              <w:t xml:space="preserve">PROYECTO DE NUEVA RESOLUCIÓN </w:t>
            </w:r>
            <w:r w:rsidR="007B01C5" w:rsidRPr="00691205">
              <w:t>[COM3-2]</w:t>
            </w:r>
            <w:bookmarkEnd w:id="110"/>
          </w:p>
        </w:tc>
        <w:tc>
          <w:tcPr>
            <w:tcW w:w="5477" w:type="dxa"/>
          </w:tcPr>
          <w:p w:rsidR="007B01C5" w:rsidRPr="00691205" w:rsidRDefault="00C032C8" w:rsidP="00C032C8">
            <w:pPr>
              <w:pStyle w:val="Tabletext"/>
            </w:pPr>
            <w:r w:rsidRPr="00691205">
              <w:t>Facilitación de la Internet de las cosas y las ciudades y comunidades inteligentes para el desarrollo mundial</w:t>
            </w:r>
          </w:p>
        </w:tc>
      </w:tr>
      <w:tr w:rsidR="007B01C5" w:rsidRPr="00691205" w:rsidTr="004D49D0">
        <w:trPr>
          <w:jc w:val="center"/>
        </w:trPr>
        <w:tc>
          <w:tcPr>
            <w:tcW w:w="3539" w:type="dxa"/>
          </w:tcPr>
          <w:p w:rsidR="007B01C5" w:rsidRPr="00691205" w:rsidRDefault="00C032C8" w:rsidP="00C032C8">
            <w:pPr>
              <w:pStyle w:val="Tabletext"/>
            </w:pPr>
            <w:bookmarkStart w:id="111" w:name="lt_pId259"/>
            <w:r w:rsidRPr="00691205">
              <w:t xml:space="preserve">PROYECTO DE NUEVA RESOLUCIÓN </w:t>
            </w:r>
            <w:r w:rsidR="007B01C5" w:rsidRPr="00691205">
              <w:t>[COM4-1]</w:t>
            </w:r>
            <w:bookmarkEnd w:id="111"/>
          </w:p>
        </w:tc>
        <w:tc>
          <w:tcPr>
            <w:tcW w:w="5477" w:type="dxa"/>
          </w:tcPr>
          <w:p w:rsidR="007B01C5" w:rsidRPr="00691205" w:rsidRDefault="0049255E" w:rsidP="0049255E">
            <w:pPr>
              <w:pStyle w:val="Tabletext"/>
            </w:pPr>
            <w:r w:rsidRPr="00691205">
              <w:t>Utilización de los idiomas de la Unión en igualdad de condiciones en el Sector de Desarrollo de las Telecomunicaciones de la UIT</w:t>
            </w:r>
          </w:p>
        </w:tc>
      </w:tr>
    </w:tbl>
    <w:p w:rsidR="007B01C5" w:rsidRPr="00691205" w:rsidRDefault="007B01C5">
      <w:pPr>
        <w:tabs>
          <w:tab w:val="clear" w:pos="567"/>
          <w:tab w:val="clear" w:pos="1134"/>
          <w:tab w:val="clear" w:pos="1701"/>
          <w:tab w:val="clear" w:pos="2268"/>
          <w:tab w:val="clear" w:pos="2835"/>
        </w:tabs>
        <w:overflowPunct/>
        <w:autoSpaceDE/>
        <w:autoSpaceDN/>
        <w:adjustRightInd/>
        <w:spacing w:before="0"/>
        <w:textAlignment w:val="auto"/>
      </w:pPr>
      <w:r w:rsidRPr="00691205">
        <w:br w:type="page"/>
      </w:r>
    </w:p>
    <w:p w:rsidR="007B01C5" w:rsidRPr="00691205" w:rsidRDefault="007B01C5" w:rsidP="007B01C5">
      <w:pPr>
        <w:pStyle w:val="AnnexNo"/>
      </w:pPr>
      <w:r w:rsidRPr="00691205">
        <w:t>ANEXO 5</w:t>
      </w:r>
    </w:p>
    <w:p w:rsidR="007B01C5" w:rsidRPr="00691205" w:rsidRDefault="0049255E" w:rsidP="007B01C5">
      <w:pPr>
        <w:pStyle w:val="Annextitle"/>
      </w:pPr>
      <w:r w:rsidRPr="00691205">
        <w:t>Lista de las Resoluciones suprimidas por la CMDT-17</w:t>
      </w:r>
    </w:p>
    <w:tbl>
      <w:tblPr>
        <w:tblStyle w:val="TableGrid2"/>
        <w:tblW w:w="0" w:type="auto"/>
        <w:jc w:val="center"/>
        <w:tblLook w:val="04A0" w:firstRow="1" w:lastRow="0" w:firstColumn="1" w:lastColumn="0" w:noHBand="0" w:noVBand="1"/>
      </w:tblPr>
      <w:tblGrid>
        <w:gridCol w:w="1980"/>
        <w:gridCol w:w="7036"/>
      </w:tblGrid>
      <w:tr w:rsidR="007B01C5" w:rsidRPr="00691205" w:rsidTr="004D49D0">
        <w:trPr>
          <w:jc w:val="center"/>
        </w:trPr>
        <w:tc>
          <w:tcPr>
            <w:tcW w:w="1980" w:type="dxa"/>
            <w:shd w:val="clear" w:color="auto" w:fill="8DB3E2" w:themeFill="text2" w:themeFillTint="66"/>
          </w:tcPr>
          <w:p w:rsidR="007B01C5" w:rsidRPr="00691205" w:rsidRDefault="007B01C5" w:rsidP="006E27E7">
            <w:pPr>
              <w:pStyle w:val="Tablehead"/>
            </w:pPr>
            <w:bookmarkStart w:id="112" w:name="lt_pId263"/>
            <w:r w:rsidRPr="00691205">
              <w:t>Resolu</w:t>
            </w:r>
            <w:r w:rsidR="006E27E7" w:rsidRPr="00691205">
              <w:t>c</w:t>
            </w:r>
            <w:r w:rsidRPr="00691205">
              <w:t>ion</w:t>
            </w:r>
            <w:r w:rsidR="006E27E7" w:rsidRPr="00691205">
              <w:t>e</w:t>
            </w:r>
            <w:r w:rsidRPr="00691205">
              <w:t>s</w:t>
            </w:r>
            <w:bookmarkEnd w:id="112"/>
            <w:r w:rsidR="006E27E7" w:rsidRPr="00691205">
              <w:t xml:space="preserve"> suprimidas</w:t>
            </w:r>
          </w:p>
        </w:tc>
        <w:tc>
          <w:tcPr>
            <w:tcW w:w="7036" w:type="dxa"/>
            <w:shd w:val="clear" w:color="auto" w:fill="8DB3E2" w:themeFill="text2" w:themeFillTint="66"/>
          </w:tcPr>
          <w:p w:rsidR="007B01C5" w:rsidRPr="00691205" w:rsidRDefault="006E27E7" w:rsidP="006E27E7">
            <w:pPr>
              <w:pStyle w:val="Tablehead"/>
            </w:pPr>
            <w:r w:rsidRPr="00691205">
              <w:t>Título</w:t>
            </w:r>
          </w:p>
        </w:tc>
      </w:tr>
      <w:tr w:rsidR="007B01C5" w:rsidRPr="00691205" w:rsidTr="004D49D0">
        <w:trPr>
          <w:jc w:val="center"/>
        </w:trPr>
        <w:tc>
          <w:tcPr>
            <w:tcW w:w="1980" w:type="dxa"/>
          </w:tcPr>
          <w:p w:rsidR="007B01C5" w:rsidRPr="00691205" w:rsidRDefault="00C032C8" w:rsidP="00C032C8">
            <w:pPr>
              <w:pStyle w:val="Tabletext"/>
            </w:pPr>
            <w:bookmarkStart w:id="113" w:name="lt_pId265"/>
            <w:r w:rsidRPr="00691205">
              <w:t xml:space="preserve">RESOLUCIÓN </w:t>
            </w:r>
            <w:r w:rsidR="007B01C5" w:rsidRPr="00691205">
              <w:t>32</w:t>
            </w:r>
            <w:bookmarkEnd w:id="113"/>
          </w:p>
        </w:tc>
        <w:tc>
          <w:tcPr>
            <w:tcW w:w="7036" w:type="dxa"/>
          </w:tcPr>
          <w:p w:rsidR="007B01C5" w:rsidRPr="00691205" w:rsidRDefault="0049255E" w:rsidP="00DE3CA7">
            <w:pPr>
              <w:pStyle w:val="Tabletext"/>
            </w:pPr>
            <w:bookmarkStart w:id="114" w:name="lt_pId266"/>
            <w:r w:rsidRPr="00691205">
              <w:t>Cooperación internacional y regional para las Iniciativas Regionales</w:t>
            </w:r>
            <w:r w:rsidR="007B01C5" w:rsidRPr="00691205">
              <w:t xml:space="preserve"> (</w:t>
            </w:r>
            <w:r w:rsidR="00DE3CA7" w:rsidRPr="00691205">
              <w:t xml:space="preserve">Fusionada con la Resolución </w:t>
            </w:r>
            <w:r w:rsidR="007B01C5" w:rsidRPr="00691205">
              <w:t>17)</w:t>
            </w:r>
            <w:bookmarkEnd w:id="114"/>
          </w:p>
        </w:tc>
      </w:tr>
      <w:tr w:rsidR="007B01C5" w:rsidRPr="00691205" w:rsidTr="004D49D0">
        <w:trPr>
          <w:jc w:val="center"/>
        </w:trPr>
        <w:tc>
          <w:tcPr>
            <w:tcW w:w="1980" w:type="dxa"/>
          </w:tcPr>
          <w:p w:rsidR="007B01C5" w:rsidRPr="00691205" w:rsidRDefault="00C032C8" w:rsidP="00C032C8">
            <w:pPr>
              <w:pStyle w:val="Tabletext"/>
            </w:pPr>
            <w:bookmarkStart w:id="115" w:name="lt_pId267"/>
            <w:r w:rsidRPr="00691205">
              <w:t xml:space="preserve">RESOLUCIÓN </w:t>
            </w:r>
            <w:r w:rsidR="007B01C5" w:rsidRPr="00691205">
              <w:t>35</w:t>
            </w:r>
            <w:bookmarkEnd w:id="115"/>
          </w:p>
        </w:tc>
        <w:tc>
          <w:tcPr>
            <w:tcW w:w="7036" w:type="dxa"/>
          </w:tcPr>
          <w:p w:rsidR="007B01C5" w:rsidRPr="00691205" w:rsidRDefault="009D196D" w:rsidP="00DE3CA7">
            <w:pPr>
              <w:pStyle w:val="Tabletext"/>
            </w:pPr>
            <w:bookmarkStart w:id="116" w:name="lt_pId268"/>
            <w:r w:rsidRPr="00691205">
              <w:t>Apoyo al desarrollo del sector de las tecnologías de la información y la comunicación en África</w:t>
            </w:r>
            <w:r w:rsidR="007B01C5" w:rsidRPr="00691205">
              <w:t xml:space="preserve"> (</w:t>
            </w:r>
            <w:r w:rsidR="00DE3CA7" w:rsidRPr="00691205">
              <w:t>Fusionada con la Resolución</w:t>
            </w:r>
            <w:r w:rsidR="007B01C5" w:rsidRPr="00691205">
              <w:t xml:space="preserve"> 75)</w:t>
            </w:r>
            <w:bookmarkEnd w:id="116"/>
          </w:p>
        </w:tc>
      </w:tr>
      <w:tr w:rsidR="007B01C5" w:rsidRPr="00691205" w:rsidTr="004D49D0">
        <w:trPr>
          <w:jc w:val="center"/>
        </w:trPr>
        <w:tc>
          <w:tcPr>
            <w:tcW w:w="1980" w:type="dxa"/>
          </w:tcPr>
          <w:p w:rsidR="007B01C5" w:rsidRPr="00691205" w:rsidRDefault="00C032C8" w:rsidP="00C032C8">
            <w:pPr>
              <w:pStyle w:val="Tabletext"/>
            </w:pPr>
            <w:bookmarkStart w:id="117" w:name="lt_pId269"/>
            <w:r w:rsidRPr="00691205">
              <w:t xml:space="preserve">RESOLUCIÓN </w:t>
            </w:r>
            <w:r w:rsidR="007B01C5" w:rsidRPr="00691205">
              <w:t>39</w:t>
            </w:r>
            <w:bookmarkEnd w:id="117"/>
          </w:p>
        </w:tc>
        <w:tc>
          <w:tcPr>
            <w:tcW w:w="7036" w:type="dxa"/>
          </w:tcPr>
          <w:p w:rsidR="007B01C5" w:rsidRPr="00691205" w:rsidRDefault="009D196D" w:rsidP="006E27E7">
            <w:pPr>
              <w:pStyle w:val="Tabletext"/>
            </w:pPr>
            <w:bookmarkStart w:id="118" w:name="lt_pId270"/>
            <w:r w:rsidRPr="00691205">
              <w:t>Agenda de conectividad para las Américas y Plan de Acción de Quito</w:t>
            </w:r>
            <w:r w:rsidR="007B01C5" w:rsidRPr="00691205">
              <w:t xml:space="preserve"> (</w:t>
            </w:r>
            <w:r w:rsidR="006E27E7" w:rsidRPr="00691205">
              <w:t>Suprimida</w:t>
            </w:r>
            <w:r w:rsidR="007B01C5" w:rsidRPr="00691205">
              <w:t>)</w:t>
            </w:r>
            <w:bookmarkEnd w:id="118"/>
          </w:p>
        </w:tc>
      </w:tr>
      <w:tr w:rsidR="007B01C5" w:rsidRPr="00691205" w:rsidTr="004D49D0">
        <w:trPr>
          <w:jc w:val="center"/>
        </w:trPr>
        <w:tc>
          <w:tcPr>
            <w:tcW w:w="1980" w:type="dxa"/>
          </w:tcPr>
          <w:p w:rsidR="007B01C5" w:rsidRPr="00691205" w:rsidRDefault="00C032C8" w:rsidP="00C032C8">
            <w:pPr>
              <w:pStyle w:val="Tabletext"/>
            </w:pPr>
            <w:bookmarkStart w:id="119" w:name="lt_pId271"/>
            <w:r w:rsidRPr="00691205">
              <w:t xml:space="preserve">RESOLUCIÓN </w:t>
            </w:r>
            <w:r w:rsidR="007B01C5" w:rsidRPr="00691205">
              <w:t>50</w:t>
            </w:r>
            <w:bookmarkEnd w:id="119"/>
          </w:p>
        </w:tc>
        <w:tc>
          <w:tcPr>
            <w:tcW w:w="7036" w:type="dxa"/>
          </w:tcPr>
          <w:p w:rsidR="007B01C5" w:rsidRPr="00691205" w:rsidRDefault="009D196D" w:rsidP="00DE3CA7">
            <w:pPr>
              <w:pStyle w:val="Tabletext"/>
            </w:pPr>
            <w:bookmarkStart w:id="120" w:name="lt_pId272"/>
            <w:r w:rsidRPr="00691205">
              <w:t>Integración óptima de las tecnologías de la información y la comunicación</w:t>
            </w:r>
            <w:r w:rsidR="007B01C5" w:rsidRPr="00691205">
              <w:t xml:space="preserve"> (</w:t>
            </w:r>
            <w:r w:rsidR="00DE3CA7" w:rsidRPr="00691205">
              <w:t>Fusionada con las Resoluciones</w:t>
            </w:r>
            <w:r w:rsidR="007B01C5" w:rsidRPr="00691205">
              <w:t xml:space="preserve"> 37 </w:t>
            </w:r>
            <w:r w:rsidR="00DE3CA7" w:rsidRPr="00691205">
              <w:t>y</w:t>
            </w:r>
            <w:r w:rsidR="007B01C5" w:rsidRPr="00691205">
              <w:t xml:space="preserve"> 54)</w:t>
            </w:r>
            <w:bookmarkEnd w:id="120"/>
          </w:p>
        </w:tc>
      </w:tr>
      <w:tr w:rsidR="007B01C5" w:rsidRPr="00691205" w:rsidTr="004D49D0">
        <w:trPr>
          <w:jc w:val="center"/>
        </w:trPr>
        <w:tc>
          <w:tcPr>
            <w:tcW w:w="1980" w:type="dxa"/>
          </w:tcPr>
          <w:p w:rsidR="007B01C5" w:rsidRPr="00691205" w:rsidRDefault="00C032C8" w:rsidP="00C032C8">
            <w:pPr>
              <w:pStyle w:val="Tabletext"/>
            </w:pPr>
            <w:bookmarkStart w:id="121" w:name="lt_pId273"/>
            <w:r w:rsidRPr="00691205">
              <w:t xml:space="preserve">RESOLUCIÓN </w:t>
            </w:r>
            <w:r w:rsidR="007B01C5" w:rsidRPr="00691205">
              <w:t>54</w:t>
            </w:r>
            <w:bookmarkEnd w:id="121"/>
          </w:p>
        </w:tc>
        <w:tc>
          <w:tcPr>
            <w:tcW w:w="7036" w:type="dxa"/>
          </w:tcPr>
          <w:p w:rsidR="007B01C5" w:rsidRPr="00691205" w:rsidRDefault="009D196D" w:rsidP="00DE3CA7">
            <w:pPr>
              <w:pStyle w:val="Tabletext"/>
            </w:pPr>
            <w:bookmarkStart w:id="122" w:name="lt_pId274"/>
            <w:r w:rsidRPr="00691205">
              <w:t xml:space="preserve">Aplicaciones de las tecnologías de la información y la comunicación </w:t>
            </w:r>
            <w:r w:rsidR="007B01C5" w:rsidRPr="00691205">
              <w:t>(</w:t>
            </w:r>
            <w:r w:rsidR="00DE3CA7" w:rsidRPr="00691205">
              <w:t>Fusionada con las Resoluciones</w:t>
            </w:r>
            <w:r w:rsidR="007B01C5" w:rsidRPr="00691205">
              <w:t xml:space="preserve"> 37 </w:t>
            </w:r>
            <w:r w:rsidR="00DE3CA7" w:rsidRPr="00691205">
              <w:t>y</w:t>
            </w:r>
            <w:r w:rsidR="007B01C5" w:rsidRPr="00691205">
              <w:t xml:space="preserve"> 50)</w:t>
            </w:r>
            <w:bookmarkEnd w:id="122"/>
          </w:p>
        </w:tc>
      </w:tr>
      <w:tr w:rsidR="007B01C5" w:rsidRPr="00691205" w:rsidTr="004D49D0">
        <w:trPr>
          <w:jc w:val="center"/>
        </w:trPr>
        <w:tc>
          <w:tcPr>
            <w:tcW w:w="1980" w:type="dxa"/>
          </w:tcPr>
          <w:p w:rsidR="007B01C5" w:rsidRPr="00691205" w:rsidRDefault="00C032C8" w:rsidP="00C032C8">
            <w:pPr>
              <w:pStyle w:val="Tabletext"/>
            </w:pPr>
            <w:bookmarkStart w:id="123" w:name="lt_pId275"/>
            <w:r w:rsidRPr="00691205">
              <w:t xml:space="preserve">RESOLUCIÓN </w:t>
            </w:r>
            <w:r w:rsidR="007B01C5" w:rsidRPr="00691205">
              <w:t>68</w:t>
            </w:r>
            <w:bookmarkEnd w:id="123"/>
          </w:p>
        </w:tc>
        <w:tc>
          <w:tcPr>
            <w:tcW w:w="7036" w:type="dxa"/>
          </w:tcPr>
          <w:p w:rsidR="007B01C5" w:rsidRPr="00691205" w:rsidRDefault="009D196D" w:rsidP="00DE3CA7">
            <w:pPr>
              <w:pStyle w:val="Tabletext"/>
            </w:pPr>
            <w:bookmarkStart w:id="124" w:name="lt_pId276"/>
            <w:r w:rsidRPr="00691205">
              <w:t>Asistencia a los pueblos indígenas en el marco de las actividades de la Oficina de Desarrollo de las Telecomunicaciones y en sus programas conexos</w:t>
            </w:r>
            <w:r w:rsidR="007B01C5" w:rsidRPr="00691205">
              <w:t xml:space="preserve"> (</w:t>
            </w:r>
            <w:r w:rsidR="00DE3CA7" w:rsidRPr="00691205">
              <w:t>Fusionada con la Resolución</w:t>
            </w:r>
            <w:r w:rsidR="007B01C5" w:rsidRPr="00691205">
              <w:t xml:space="preserve"> 46)</w:t>
            </w:r>
            <w:bookmarkEnd w:id="124"/>
          </w:p>
        </w:tc>
      </w:tr>
    </w:tbl>
    <w:p w:rsidR="007B01C5" w:rsidRPr="00691205" w:rsidRDefault="007B01C5" w:rsidP="004D49D0">
      <w:pPr>
        <w:pStyle w:val="Reasons"/>
      </w:pPr>
    </w:p>
    <w:p w:rsidR="007B01C5" w:rsidRPr="00691205" w:rsidRDefault="007B01C5">
      <w:pPr>
        <w:jc w:val="center"/>
      </w:pPr>
      <w:r w:rsidRPr="00691205">
        <w:t>______________</w:t>
      </w:r>
    </w:p>
    <w:sectPr w:rsidR="007B01C5" w:rsidRPr="00691205"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DF6" w:rsidRDefault="003A4DF6">
      <w:r>
        <w:separator/>
      </w:r>
    </w:p>
  </w:endnote>
  <w:endnote w:type="continuationSeparator" w:id="0">
    <w:p w:rsidR="003A4DF6" w:rsidRDefault="003A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F6" w:rsidRPr="001B4C3F" w:rsidRDefault="003A4DF6" w:rsidP="00362A15">
    <w:pPr>
      <w:pStyle w:val="Footer"/>
      <w:rPr>
        <w:szCs w:val="16"/>
        <w:lang w:val="fr-CH"/>
      </w:rPr>
    </w:pPr>
    <w:r w:rsidRPr="00E8008E">
      <w:rPr>
        <w:noProof w:val="0"/>
        <w:szCs w:val="16"/>
        <w:lang w:val="en-US"/>
      </w:rPr>
      <w:fldChar w:fldCharType="begin"/>
    </w:r>
    <w:r w:rsidRPr="001B4C3F">
      <w:rPr>
        <w:noProof w:val="0"/>
        <w:szCs w:val="16"/>
        <w:lang w:val="fr-CH"/>
      </w:rPr>
      <w:instrText xml:space="preserve"> FILENAME \p  \* MERGEFORMAT </w:instrText>
    </w:r>
    <w:r w:rsidRPr="00E8008E">
      <w:rPr>
        <w:noProof w:val="0"/>
        <w:szCs w:val="16"/>
        <w:lang w:val="en-US"/>
      </w:rPr>
      <w:fldChar w:fldCharType="separate"/>
    </w:r>
    <w:r w:rsidR="001B4C3F" w:rsidRPr="001B4C3F">
      <w:rPr>
        <w:szCs w:val="16"/>
        <w:lang w:val="fr-CH"/>
      </w:rPr>
      <w:t>P:\ESP\SG\CONSEIL\C18\000\010V2S.docx</w:t>
    </w:r>
    <w:r w:rsidRPr="00E8008E">
      <w:rPr>
        <w:szCs w:val="16"/>
        <w:lang w:val="en-US"/>
      </w:rPr>
      <w:fldChar w:fldCharType="end"/>
    </w:r>
    <w:r w:rsidR="001B4C3F" w:rsidRPr="001B4C3F">
      <w:rPr>
        <w:szCs w:val="16"/>
        <w:lang w:val="fr-CH"/>
      </w:rPr>
      <w:t xml:space="preserve"> (425074)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F6" w:rsidRPr="00E8008E" w:rsidRDefault="003A4DF6" w:rsidP="00E800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DF6" w:rsidRDefault="003A4DF6">
      <w:r>
        <w:t>____________________</w:t>
      </w:r>
    </w:p>
  </w:footnote>
  <w:footnote w:type="continuationSeparator" w:id="0">
    <w:p w:rsidR="003A4DF6" w:rsidRDefault="003A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F6" w:rsidRDefault="003A4DF6" w:rsidP="007657F0">
    <w:pPr>
      <w:pStyle w:val="Header"/>
    </w:pPr>
    <w:r>
      <w:fldChar w:fldCharType="begin"/>
    </w:r>
    <w:r>
      <w:instrText>PAGE</w:instrText>
    </w:r>
    <w:r>
      <w:fldChar w:fldCharType="separate"/>
    </w:r>
    <w:r w:rsidR="002102E3">
      <w:rPr>
        <w:noProof/>
      </w:rPr>
      <w:t>12</w:t>
    </w:r>
    <w:r>
      <w:rPr>
        <w:noProof/>
      </w:rPr>
      <w:fldChar w:fldCharType="end"/>
    </w:r>
  </w:p>
  <w:p w:rsidR="003A4DF6" w:rsidRDefault="003A4DF6" w:rsidP="00360835">
    <w:pPr>
      <w:pStyle w:val="Header"/>
    </w:pPr>
    <w:r>
      <w:t>C18/10-S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832FF"/>
    <w:multiLevelType w:val="hybridMultilevel"/>
    <w:tmpl w:val="2A0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4A4571-BB79-443C-96E1-B39AA8BB6094}"/>
    <w:docVar w:name="dgnword-eventsink" w:val="267128368"/>
  </w:docVars>
  <w:rsids>
    <w:rsidRoot w:val="00A45499"/>
    <w:rsid w:val="00051354"/>
    <w:rsid w:val="00093EEB"/>
    <w:rsid w:val="000B0D00"/>
    <w:rsid w:val="000B7C15"/>
    <w:rsid w:val="000D1D0F"/>
    <w:rsid w:val="000F33B6"/>
    <w:rsid w:val="000F5290"/>
    <w:rsid w:val="0010165C"/>
    <w:rsid w:val="00133242"/>
    <w:rsid w:val="00146BFB"/>
    <w:rsid w:val="00174CC2"/>
    <w:rsid w:val="001B4C3F"/>
    <w:rsid w:val="001F0149"/>
    <w:rsid w:val="001F14A2"/>
    <w:rsid w:val="001F4F0B"/>
    <w:rsid w:val="002102E3"/>
    <w:rsid w:val="002336B1"/>
    <w:rsid w:val="002801AA"/>
    <w:rsid w:val="002C4676"/>
    <w:rsid w:val="002C70B0"/>
    <w:rsid w:val="002F3CC4"/>
    <w:rsid w:val="00332D16"/>
    <w:rsid w:val="00360835"/>
    <w:rsid w:val="00362A15"/>
    <w:rsid w:val="00363EA0"/>
    <w:rsid w:val="003A4DF6"/>
    <w:rsid w:val="003F2B17"/>
    <w:rsid w:val="0049255E"/>
    <w:rsid w:val="00493BD0"/>
    <w:rsid w:val="004B4B1E"/>
    <w:rsid w:val="004D49D0"/>
    <w:rsid w:val="005075C3"/>
    <w:rsid w:val="00513630"/>
    <w:rsid w:val="00560125"/>
    <w:rsid w:val="00585553"/>
    <w:rsid w:val="005A4AD3"/>
    <w:rsid w:val="005B34D9"/>
    <w:rsid w:val="005D0CCF"/>
    <w:rsid w:val="005E7C9F"/>
    <w:rsid w:val="005F3BCB"/>
    <w:rsid w:val="005F410F"/>
    <w:rsid w:val="0060149A"/>
    <w:rsid w:val="00601924"/>
    <w:rsid w:val="0062253D"/>
    <w:rsid w:val="006447EA"/>
    <w:rsid w:val="0064731F"/>
    <w:rsid w:val="00652142"/>
    <w:rsid w:val="006710F6"/>
    <w:rsid w:val="00686829"/>
    <w:rsid w:val="00691205"/>
    <w:rsid w:val="006B34D7"/>
    <w:rsid w:val="006B51B5"/>
    <w:rsid w:val="006B6182"/>
    <w:rsid w:val="006C1B56"/>
    <w:rsid w:val="006D4761"/>
    <w:rsid w:val="006E27E7"/>
    <w:rsid w:val="007158B7"/>
    <w:rsid w:val="00725E06"/>
    <w:rsid w:val="00726872"/>
    <w:rsid w:val="00760F1C"/>
    <w:rsid w:val="007657F0"/>
    <w:rsid w:val="0077252D"/>
    <w:rsid w:val="007B01C5"/>
    <w:rsid w:val="007C3277"/>
    <w:rsid w:val="007E5DD3"/>
    <w:rsid w:val="007F350B"/>
    <w:rsid w:val="00820BE4"/>
    <w:rsid w:val="0082765F"/>
    <w:rsid w:val="008451E8"/>
    <w:rsid w:val="00877F04"/>
    <w:rsid w:val="008827EC"/>
    <w:rsid w:val="00910248"/>
    <w:rsid w:val="00913B9C"/>
    <w:rsid w:val="00956E77"/>
    <w:rsid w:val="009D196D"/>
    <w:rsid w:val="009F4811"/>
    <w:rsid w:val="00A45499"/>
    <w:rsid w:val="00A874EE"/>
    <w:rsid w:val="00AA390C"/>
    <w:rsid w:val="00B0200A"/>
    <w:rsid w:val="00B37A68"/>
    <w:rsid w:val="00B42E5B"/>
    <w:rsid w:val="00B574DB"/>
    <w:rsid w:val="00B764AC"/>
    <w:rsid w:val="00B826C2"/>
    <w:rsid w:val="00B8298E"/>
    <w:rsid w:val="00BB7F84"/>
    <w:rsid w:val="00BC736F"/>
    <w:rsid w:val="00BD0723"/>
    <w:rsid w:val="00BD2518"/>
    <w:rsid w:val="00BF1D1C"/>
    <w:rsid w:val="00C032C8"/>
    <w:rsid w:val="00C109B1"/>
    <w:rsid w:val="00C20C59"/>
    <w:rsid w:val="00C55B1F"/>
    <w:rsid w:val="00C81833"/>
    <w:rsid w:val="00CF1A67"/>
    <w:rsid w:val="00CF61A1"/>
    <w:rsid w:val="00D2750E"/>
    <w:rsid w:val="00D334E8"/>
    <w:rsid w:val="00D62446"/>
    <w:rsid w:val="00DA4EA2"/>
    <w:rsid w:val="00DC3D3E"/>
    <w:rsid w:val="00DD23F8"/>
    <w:rsid w:val="00DE2C90"/>
    <w:rsid w:val="00DE3B24"/>
    <w:rsid w:val="00DE3CA7"/>
    <w:rsid w:val="00E06947"/>
    <w:rsid w:val="00E3592D"/>
    <w:rsid w:val="00E8008E"/>
    <w:rsid w:val="00E92DE8"/>
    <w:rsid w:val="00EB1212"/>
    <w:rsid w:val="00EC3EFF"/>
    <w:rsid w:val="00ED65AB"/>
    <w:rsid w:val="00EE2D43"/>
    <w:rsid w:val="00F12850"/>
    <w:rsid w:val="00F271F0"/>
    <w:rsid w:val="00F33BF4"/>
    <w:rsid w:val="00F56AA2"/>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CDCC4FA-EC65-473B-8A98-6151313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4B4B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7B01C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01C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4-WTDC17-C-0085/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WTDC17-C-0052/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WTDC17-C-0054/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4-WTDC17-C-0115/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s/ITU-D/Conferences/WTDC/WTDC17/Pages/default.aspx" TargetMode="External"/><Relationship Id="rId14" Type="http://schemas.openxmlformats.org/officeDocument/2006/relationships/hyperlink" Target="https://www.itu.int/md/S18-CL-C-006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2033-7FA4-4EC8-822A-281D5460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12</Pages>
  <Words>3276</Words>
  <Characters>19501</Characters>
  <Application>Microsoft Office Word</Application>
  <DocSecurity>4</DocSecurity>
  <Lines>162</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CMDT-17</dc:title>
  <dc:subject>Consejo 2018</dc:subject>
  <dc:creator>Spanish83</dc:creator>
  <cp:keywords>C2018, C18</cp:keywords>
  <dc:description/>
  <cp:lastModifiedBy>Janin</cp:lastModifiedBy>
  <cp:revision>2</cp:revision>
  <cp:lastPrinted>2018-01-29T14:02:00Z</cp:lastPrinted>
  <dcterms:created xsi:type="dcterms:W3CDTF">2018-02-16T08:12:00Z</dcterms:created>
  <dcterms:modified xsi:type="dcterms:W3CDTF">2018-02-16T08:12:00Z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