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AE72CC1" w14:textId="77777777" w:rsidTr="00464B6C">
        <w:trPr>
          <w:cantSplit/>
        </w:trPr>
        <w:tc>
          <w:tcPr>
            <w:tcW w:w="6911" w:type="dxa"/>
          </w:tcPr>
          <w:p w14:paraId="22263BF1" w14:textId="77777777" w:rsidR="002A2188" w:rsidRPr="00813E5E" w:rsidRDefault="002A2188" w:rsidP="00623AE3">
            <w:pPr>
              <w:spacing w:before="360" w:after="48" w:line="240" w:lineRule="atLeast"/>
              <w:rPr>
                <w:position w:val="6"/>
              </w:rPr>
            </w:pPr>
            <w:bookmarkStart w:id="0" w:name="dc06"/>
            <w:bookmarkEnd w:id="0"/>
            <w:r w:rsidRPr="00E85629">
              <w:rPr>
                <w:b/>
                <w:bCs/>
                <w:position w:val="6"/>
                <w:sz w:val="30"/>
                <w:szCs w:val="30"/>
                <w:lang w:val="fr-CH"/>
              </w:rPr>
              <w:t>Council 201</w:t>
            </w:r>
            <w:r w:rsidR="00623AE3">
              <w:rPr>
                <w:b/>
                <w:bCs/>
                <w:position w:val="6"/>
                <w:sz w:val="30"/>
                <w:szCs w:val="30"/>
                <w:lang w:val="fr-CH"/>
              </w:rPr>
              <w:t>8</w:t>
            </w:r>
            <w:r w:rsidRPr="00E85629">
              <w:rPr>
                <w:rFonts w:cs="Times"/>
                <w:b/>
                <w:position w:val="6"/>
                <w:sz w:val="26"/>
                <w:szCs w:val="26"/>
                <w:lang w:val="en-US"/>
              </w:rPr>
              <w:br/>
            </w:r>
            <w:r w:rsidRPr="00E85629">
              <w:rPr>
                <w:b/>
                <w:bCs/>
                <w:position w:val="6"/>
                <w:szCs w:val="24"/>
                <w:lang w:val="fr-CH"/>
              </w:rPr>
              <w:t>Geneva, 1</w:t>
            </w:r>
            <w:r w:rsidR="00623AE3">
              <w:rPr>
                <w:b/>
                <w:bCs/>
                <w:position w:val="6"/>
                <w:szCs w:val="24"/>
                <w:lang w:val="fr-CH"/>
              </w:rPr>
              <w:t>7</w:t>
            </w:r>
            <w:r w:rsidRPr="00E85629">
              <w:rPr>
                <w:b/>
                <w:bCs/>
                <w:position w:val="6"/>
                <w:szCs w:val="24"/>
                <w:lang w:val="fr-CH"/>
              </w:rPr>
              <w:t>-2</w:t>
            </w:r>
            <w:r w:rsidR="00623AE3">
              <w:rPr>
                <w:b/>
                <w:bCs/>
                <w:position w:val="6"/>
                <w:szCs w:val="24"/>
                <w:lang w:val="fr-CH"/>
              </w:rPr>
              <w:t>7</w:t>
            </w:r>
            <w:r w:rsidRPr="00E85629">
              <w:rPr>
                <w:b/>
                <w:bCs/>
                <w:position w:val="6"/>
                <w:szCs w:val="24"/>
                <w:lang w:val="fr-CH"/>
              </w:rPr>
              <w:t xml:space="preserve"> </w:t>
            </w:r>
            <w:r w:rsidR="00623AE3">
              <w:rPr>
                <w:b/>
                <w:bCs/>
                <w:position w:val="6"/>
                <w:szCs w:val="24"/>
                <w:lang w:val="fr-CH"/>
              </w:rPr>
              <w:t>April</w:t>
            </w:r>
            <w:r w:rsidRPr="00E85629">
              <w:rPr>
                <w:b/>
                <w:bCs/>
                <w:position w:val="6"/>
                <w:szCs w:val="24"/>
                <w:lang w:val="fr-CH"/>
              </w:rPr>
              <w:t xml:space="preserve"> 201</w:t>
            </w:r>
            <w:r w:rsidR="00623AE3">
              <w:rPr>
                <w:b/>
                <w:bCs/>
                <w:position w:val="6"/>
                <w:szCs w:val="24"/>
                <w:lang w:val="fr-CH"/>
              </w:rPr>
              <w:t>8</w:t>
            </w:r>
          </w:p>
        </w:tc>
        <w:tc>
          <w:tcPr>
            <w:tcW w:w="3120" w:type="dxa"/>
          </w:tcPr>
          <w:p w14:paraId="2FD64A25" w14:textId="77777777" w:rsidR="002A2188" w:rsidRPr="00813E5E" w:rsidRDefault="002A2188" w:rsidP="00464B6C">
            <w:pPr>
              <w:spacing w:before="0" w:line="240" w:lineRule="atLeast"/>
              <w:jc w:val="right"/>
            </w:pPr>
            <w:bookmarkStart w:id="1" w:name="ditulogo"/>
            <w:bookmarkEnd w:id="1"/>
            <w:r w:rsidRPr="00F21593">
              <w:rPr>
                <w:rFonts w:ascii="Verdana" w:hAnsi="Verdana"/>
                <w:noProof/>
                <w:color w:val="FFFFFF"/>
                <w:sz w:val="26"/>
                <w:szCs w:val="26"/>
                <w:lang w:val="en-US" w:eastAsia="zh-CN"/>
              </w:rPr>
              <w:drawing>
                <wp:inline distT="0" distB="0" distL="0" distR="0" wp14:anchorId="18F94E10" wp14:editId="2F347762">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2A2188" w:rsidRPr="00813E5E" w14:paraId="0D32F83B" w14:textId="77777777" w:rsidTr="00464B6C">
        <w:trPr>
          <w:cantSplit/>
        </w:trPr>
        <w:tc>
          <w:tcPr>
            <w:tcW w:w="6911" w:type="dxa"/>
            <w:tcBorders>
              <w:bottom w:val="single" w:sz="12" w:space="0" w:color="auto"/>
            </w:tcBorders>
          </w:tcPr>
          <w:p w14:paraId="21ACD49D" w14:textId="77777777" w:rsidR="002A2188" w:rsidRPr="00813E5E" w:rsidRDefault="002A2188" w:rsidP="00FA77B0">
            <w:pPr>
              <w:spacing w:before="0" w:line="240" w:lineRule="atLeast"/>
              <w:rPr>
                <w:b/>
                <w:smallCaps/>
                <w:szCs w:val="24"/>
              </w:rPr>
            </w:pPr>
          </w:p>
        </w:tc>
        <w:tc>
          <w:tcPr>
            <w:tcW w:w="3120" w:type="dxa"/>
            <w:tcBorders>
              <w:bottom w:val="single" w:sz="12" w:space="0" w:color="auto"/>
            </w:tcBorders>
          </w:tcPr>
          <w:p w14:paraId="7E653F1B" w14:textId="77777777" w:rsidR="002A2188" w:rsidRPr="00813E5E" w:rsidRDefault="002A2188" w:rsidP="00FA77B0">
            <w:pPr>
              <w:spacing w:before="0" w:line="240" w:lineRule="atLeast"/>
              <w:rPr>
                <w:szCs w:val="24"/>
              </w:rPr>
            </w:pPr>
          </w:p>
        </w:tc>
      </w:tr>
      <w:tr w:rsidR="002A2188" w:rsidRPr="00813E5E" w14:paraId="78969B87" w14:textId="77777777" w:rsidTr="00464B6C">
        <w:trPr>
          <w:cantSplit/>
        </w:trPr>
        <w:tc>
          <w:tcPr>
            <w:tcW w:w="6911" w:type="dxa"/>
            <w:tcBorders>
              <w:top w:val="single" w:sz="12" w:space="0" w:color="auto"/>
            </w:tcBorders>
          </w:tcPr>
          <w:p w14:paraId="7769A800" w14:textId="77777777" w:rsidR="002A2188" w:rsidRPr="00813E5E" w:rsidRDefault="002A2188" w:rsidP="00FA77B0">
            <w:pPr>
              <w:spacing w:before="0" w:line="240" w:lineRule="atLeast"/>
              <w:rPr>
                <w:b/>
                <w:smallCaps/>
                <w:szCs w:val="24"/>
              </w:rPr>
            </w:pPr>
          </w:p>
        </w:tc>
        <w:tc>
          <w:tcPr>
            <w:tcW w:w="3120" w:type="dxa"/>
            <w:tcBorders>
              <w:top w:val="single" w:sz="12" w:space="0" w:color="auto"/>
            </w:tcBorders>
          </w:tcPr>
          <w:p w14:paraId="2B5F0D86" w14:textId="77777777" w:rsidR="002A2188" w:rsidRPr="00813E5E" w:rsidRDefault="002A2188" w:rsidP="00FA77B0">
            <w:pPr>
              <w:spacing w:before="0" w:line="240" w:lineRule="atLeast"/>
              <w:rPr>
                <w:szCs w:val="24"/>
              </w:rPr>
            </w:pPr>
          </w:p>
        </w:tc>
      </w:tr>
      <w:tr w:rsidR="002A2188" w:rsidRPr="00813E5E" w14:paraId="22F10880" w14:textId="77777777" w:rsidTr="00464B6C">
        <w:trPr>
          <w:cantSplit/>
          <w:trHeight w:val="23"/>
        </w:trPr>
        <w:tc>
          <w:tcPr>
            <w:tcW w:w="6911" w:type="dxa"/>
            <w:vMerge w:val="restart"/>
          </w:tcPr>
          <w:p w14:paraId="44D97FAE" w14:textId="77777777" w:rsidR="002A2188" w:rsidRPr="00E85629" w:rsidRDefault="00D04E39" w:rsidP="00FA77B0">
            <w:pPr>
              <w:tabs>
                <w:tab w:val="left" w:pos="851"/>
              </w:tabs>
              <w:spacing w:before="0" w:line="240" w:lineRule="atLeast"/>
              <w:rPr>
                <w:b/>
              </w:rPr>
            </w:pPr>
            <w:bookmarkStart w:id="2" w:name="dmeeting" w:colFirst="0" w:colLast="0"/>
            <w:bookmarkStart w:id="3" w:name="dnum" w:colFirst="1" w:colLast="1"/>
            <w:r>
              <w:rPr>
                <w:b/>
              </w:rPr>
              <w:t xml:space="preserve">Agenda item: PL </w:t>
            </w:r>
            <w:r w:rsidR="00237687">
              <w:rPr>
                <w:b/>
              </w:rPr>
              <w:t>2.2</w:t>
            </w:r>
          </w:p>
        </w:tc>
        <w:tc>
          <w:tcPr>
            <w:tcW w:w="3120" w:type="dxa"/>
          </w:tcPr>
          <w:p w14:paraId="670416F1" w14:textId="77777777" w:rsidR="002A2188" w:rsidRPr="00E85629" w:rsidRDefault="002A2188" w:rsidP="00FA77B0">
            <w:pPr>
              <w:tabs>
                <w:tab w:val="left" w:pos="851"/>
              </w:tabs>
              <w:spacing w:before="0" w:line="240" w:lineRule="atLeast"/>
              <w:rPr>
                <w:b/>
              </w:rPr>
            </w:pPr>
            <w:r>
              <w:rPr>
                <w:b/>
              </w:rPr>
              <w:t>Document C1</w:t>
            </w:r>
            <w:r w:rsidR="00623AE3">
              <w:rPr>
                <w:b/>
              </w:rPr>
              <w:t>8</w:t>
            </w:r>
            <w:r w:rsidR="00237687">
              <w:rPr>
                <w:b/>
              </w:rPr>
              <w:t>/10</w:t>
            </w:r>
            <w:r>
              <w:rPr>
                <w:b/>
              </w:rPr>
              <w:t>-E</w:t>
            </w:r>
          </w:p>
        </w:tc>
      </w:tr>
      <w:tr w:rsidR="002A2188" w:rsidRPr="00813E5E" w14:paraId="7F080A41" w14:textId="77777777" w:rsidTr="00464B6C">
        <w:trPr>
          <w:cantSplit/>
          <w:trHeight w:val="23"/>
        </w:trPr>
        <w:tc>
          <w:tcPr>
            <w:tcW w:w="6911" w:type="dxa"/>
            <w:vMerge/>
          </w:tcPr>
          <w:p w14:paraId="13DFCE06" w14:textId="77777777" w:rsidR="002A2188" w:rsidRPr="00813E5E" w:rsidRDefault="002A2188" w:rsidP="00FA77B0">
            <w:pPr>
              <w:tabs>
                <w:tab w:val="left" w:pos="851"/>
              </w:tabs>
              <w:spacing w:before="0" w:line="240" w:lineRule="atLeast"/>
              <w:rPr>
                <w:b/>
              </w:rPr>
            </w:pPr>
            <w:bookmarkStart w:id="4" w:name="ddate" w:colFirst="1" w:colLast="1"/>
            <w:bookmarkEnd w:id="2"/>
            <w:bookmarkEnd w:id="3"/>
          </w:p>
        </w:tc>
        <w:tc>
          <w:tcPr>
            <w:tcW w:w="3120" w:type="dxa"/>
          </w:tcPr>
          <w:p w14:paraId="0BEF8683" w14:textId="79CB1D4D" w:rsidR="002A2188" w:rsidRPr="00E85629" w:rsidRDefault="00E300A6" w:rsidP="00FA77B0">
            <w:pPr>
              <w:tabs>
                <w:tab w:val="left" w:pos="993"/>
              </w:tabs>
              <w:spacing w:before="0"/>
              <w:rPr>
                <w:b/>
              </w:rPr>
            </w:pPr>
            <w:r>
              <w:rPr>
                <w:b/>
              </w:rPr>
              <w:t>8 February</w:t>
            </w:r>
            <w:r w:rsidR="00EF2F84">
              <w:rPr>
                <w:b/>
              </w:rPr>
              <w:t xml:space="preserve"> 2018</w:t>
            </w:r>
          </w:p>
        </w:tc>
      </w:tr>
      <w:tr w:rsidR="002A2188" w:rsidRPr="00813E5E" w14:paraId="23616637" w14:textId="77777777" w:rsidTr="00464B6C">
        <w:trPr>
          <w:cantSplit/>
          <w:trHeight w:val="23"/>
        </w:trPr>
        <w:tc>
          <w:tcPr>
            <w:tcW w:w="6911" w:type="dxa"/>
            <w:vMerge/>
          </w:tcPr>
          <w:p w14:paraId="727E686E" w14:textId="77777777" w:rsidR="002A2188" w:rsidRPr="00813E5E" w:rsidRDefault="002A2188" w:rsidP="00FA77B0">
            <w:pPr>
              <w:tabs>
                <w:tab w:val="left" w:pos="851"/>
              </w:tabs>
              <w:spacing w:before="0" w:line="240" w:lineRule="atLeast"/>
              <w:rPr>
                <w:b/>
              </w:rPr>
            </w:pPr>
            <w:bookmarkStart w:id="5" w:name="dorlang" w:colFirst="1" w:colLast="1"/>
            <w:bookmarkEnd w:id="4"/>
          </w:p>
        </w:tc>
        <w:tc>
          <w:tcPr>
            <w:tcW w:w="3120" w:type="dxa"/>
          </w:tcPr>
          <w:p w14:paraId="767937DF" w14:textId="77777777" w:rsidR="002A2188" w:rsidRPr="00E85629" w:rsidRDefault="002A2188" w:rsidP="00FA77B0">
            <w:pPr>
              <w:tabs>
                <w:tab w:val="left" w:pos="993"/>
              </w:tabs>
              <w:spacing w:before="0"/>
              <w:rPr>
                <w:b/>
              </w:rPr>
            </w:pPr>
            <w:r>
              <w:rPr>
                <w:b/>
              </w:rPr>
              <w:t>Original: English</w:t>
            </w:r>
          </w:p>
        </w:tc>
      </w:tr>
      <w:tr w:rsidR="002A2188" w:rsidRPr="00813E5E" w14:paraId="5BD048ED" w14:textId="77777777" w:rsidTr="00464B6C">
        <w:trPr>
          <w:cantSplit/>
        </w:trPr>
        <w:tc>
          <w:tcPr>
            <w:tcW w:w="10031" w:type="dxa"/>
            <w:gridSpan w:val="2"/>
          </w:tcPr>
          <w:p w14:paraId="6A9B1DBA" w14:textId="77777777" w:rsidR="002A2188" w:rsidRPr="00813E5E" w:rsidRDefault="00D04E39" w:rsidP="00464B6C">
            <w:pPr>
              <w:pStyle w:val="Source"/>
            </w:pPr>
            <w:bookmarkStart w:id="6" w:name="dsource" w:colFirst="0" w:colLast="0"/>
            <w:bookmarkEnd w:id="5"/>
            <w:r w:rsidRPr="00D04E39">
              <w:t>Report by the Secretary-General</w:t>
            </w:r>
          </w:p>
        </w:tc>
      </w:tr>
      <w:tr w:rsidR="002A2188" w:rsidRPr="00813E5E" w14:paraId="40A532CE" w14:textId="77777777" w:rsidTr="00464B6C">
        <w:trPr>
          <w:cantSplit/>
        </w:trPr>
        <w:tc>
          <w:tcPr>
            <w:tcW w:w="10031" w:type="dxa"/>
            <w:gridSpan w:val="2"/>
          </w:tcPr>
          <w:p w14:paraId="608A9C90" w14:textId="77777777" w:rsidR="002A2188" w:rsidRPr="00813E5E" w:rsidRDefault="00345403" w:rsidP="00464B6C">
            <w:pPr>
              <w:pStyle w:val="Title1"/>
            </w:pPr>
            <w:bookmarkStart w:id="7" w:name="dtitle1" w:colFirst="0" w:colLast="0"/>
            <w:bookmarkEnd w:id="6"/>
            <w:r w:rsidRPr="004B362B">
              <w:rPr>
                <w:szCs w:val="28"/>
              </w:rPr>
              <w:t>Report on the World Telecommunication</w:t>
            </w:r>
            <w:r>
              <w:rPr>
                <w:szCs w:val="28"/>
              </w:rPr>
              <w:br/>
            </w:r>
            <w:r w:rsidRPr="004B362B">
              <w:rPr>
                <w:szCs w:val="28"/>
              </w:rPr>
              <w:t>Development Conference (WTDC-17)</w:t>
            </w:r>
          </w:p>
        </w:tc>
      </w:tr>
      <w:bookmarkEnd w:id="7"/>
    </w:tbl>
    <w:p w14:paraId="1C9AD14B"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5C682D02"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7A5BF685" w14:textId="77777777" w:rsidR="002A2188" w:rsidRPr="00813E5E" w:rsidRDefault="002A2188" w:rsidP="00F849B0">
            <w:pPr>
              <w:pStyle w:val="Headingb"/>
              <w:jc w:val="both"/>
            </w:pPr>
            <w:r w:rsidRPr="00813E5E">
              <w:t>Summary</w:t>
            </w:r>
          </w:p>
          <w:p w14:paraId="350D4913" w14:textId="795865DE" w:rsidR="002A2188" w:rsidRPr="00813E5E" w:rsidRDefault="00345403" w:rsidP="00F849B0">
            <w:pPr>
              <w:jc w:val="both"/>
            </w:pPr>
            <w:r w:rsidRPr="00246A47">
              <w:rPr>
                <w:rFonts w:cstheme="minorHAnsi"/>
                <w:szCs w:val="24"/>
              </w:rPr>
              <w:t>The s</w:t>
            </w:r>
            <w:r>
              <w:rPr>
                <w:rFonts w:cstheme="minorHAnsi"/>
                <w:szCs w:val="24"/>
              </w:rPr>
              <w:t>eventh</w:t>
            </w:r>
            <w:r w:rsidRPr="00246A47">
              <w:rPr>
                <w:rFonts w:cstheme="minorHAnsi"/>
                <w:szCs w:val="24"/>
              </w:rPr>
              <w:t xml:space="preserve"> World Telecommunication Development Conference </w:t>
            </w:r>
            <w:r>
              <w:rPr>
                <w:rFonts w:cstheme="minorHAnsi"/>
                <w:szCs w:val="24"/>
              </w:rPr>
              <w:t>(WTDC</w:t>
            </w:r>
            <w:r w:rsidR="00F849B0">
              <w:rPr>
                <w:rFonts w:cstheme="minorHAnsi"/>
                <w:szCs w:val="24"/>
              </w:rPr>
              <w:t>-17</w:t>
            </w:r>
            <w:r>
              <w:rPr>
                <w:rFonts w:cstheme="minorHAnsi"/>
                <w:szCs w:val="24"/>
              </w:rPr>
              <w:t xml:space="preserve">) </w:t>
            </w:r>
            <w:r w:rsidRPr="00246A47">
              <w:rPr>
                <w:rFonts w:cstheme="minorHAnsi"/>
                <w:szCs w:val="24"/>
              </w:rPr>
              <w:t xml:space="preserve">was held in </w:t>
            </w:r>
            <w:r>
              <w:rPr>
                <w:rFonts w:cstheme="minorHAnsi"/>
                <w:szCs w:val="24"/>
              </w:rPr>
              <w:t>Buenos Aires</w:t>
            </w:r>
            <w:r w:rsidRPr="00246A47">
              <w:rPr>
                <w:rFonts w:cstheme="minorHAnsi"/>
                <w:szCs w:val="24"/>
              </w:rPr>
              <w:t xml:space="preserve">, </w:t>
            </w:r>
            <w:r>
              <w:rPr>
                <w:rFonts w:cstheme="minorHAnsi"/>
                <w:szCs w:val="24"/>
              </w:rPr>
              <w:t>Argentina</w:t>
            </w:r>
            <w:r w:rsidRPr="00246A47">
              <w:rPr>
                <w:rFonts w:cstheme="minorHAnsi"/>
                <w:szCs w:val="24"/>
              </w:rPr>
              <w:t xml:space="preserve">, from </w:t>
            </w:r>
            <w:r>
              <w:rPr>
                <w:rFonts w:cstheme="minorHAnsi"/>
                <w:szCs w:val="24"/>
              </w:rPr>
              <w:t>9</w:t>
            </w:r>
            <w:r w:rsidRPr="00246A47">
              <w:rPr>
                <w:rFonts w:cstheme="minorHAnsi"/>
                <w:szCs w:val="24"/>
              </w:rPr>
              <w:t xml:space="preserve"> </w:t>
            </w:r>
            <w:r>
              <w:rPr>
                <w:rFonts w:cstheme="minorHAnsi"/>
                <w:szCs w:val="24"/>
              </w:rPr>
              <w:t>to 20 October</w:t>
            </w:r>
            <w:r w:rsidRPr="00246A47">
              <w:rPr>
                <w:rFonts w:cstheme="minorHAnsi"/>
                <w:szCs w:val="24"/>
              </w:rPr>
              <w:t xml:space="preserve"> 201</w:t>
            </w:r>
            <w:r>
              <w:rPr>
                <w:rFonts w:cstheme="minorHAnsi"/>
                <w:szCs w:val="24"/>
              </w:rPr>
              <w:t>7</w:t>
            </w:r>
            <w:r w:rsidRPr="00246A47">
              <w:rPr>
                <w:rFonts w:cstheme="minorHAnsi"/>
                <w:szCs w:val="24"/>
              </w:rPr>
              <w:t xml:space="preserve">. The purpose of this document is to provide </w:t>
            </w:r>
            <w:r w:rsidR="009C12EF">
              <w:rPr>
                <w:rFonts w:cstheme="minorHAnsi"/>
                <w:szCs w:val="24"/>
              </w:rPr>
              <w:t>the Council</w:t>
            </w:r>
            <w:r w:rsidR="009C12EF" w:rsidRPr="00246A47">
              <w:rPr>
                <w:rFonts w:cstheme="minorHAnsi"/>
                <w:szCs w:val="24"/>
              </w:rPr>
              <w:t xml:space="preserve"> </w:t>
            </w:r>
            <w:r w:rsidRPr="00246A47">
              <w:rPr>
                <w:rFonts w:cstheme="minorHAnsi"/>
                <w:szCs w:val="24"/>
              </w:rPr>
              <w:t>with a summary report on its conclusions.</w:t>
            </w:r>
          </w:p>
          <w:p w14:paraId="59B92203" w14:textId="77777777" w:rsidR="002A2188" w:rsidRPr="00813E5E" w:rsidRDefault="002A2188" w:rsidP="00F849B0">
            <w:pPr>
              <w:pStyle w:val="Headingb"/>
              <w:jc w:val="both"/>
            </w:pPr>
            <w:r w:rsidRPr="00813E5E">
              <w:t>Action required</w:t>
            </w:r>
          </w:p>
          <w:p w14:paraId="2E5AAB34" w14:textId="77777777" w:rsidR="00345403" w:rsidRPr="00246A47" w:rsidRDefault="009C12EF" w:rsidP="00F849B0">
            <w:pPr>
              <w:snapToGrid w:val="0"/>
              <w:spacing w:after="120"/>
              <w:jc w:val="both"/>
              <w:rPr>
                <w:rFonts w:cstheme="minorHAnsi"/>
                <w:szCs w:val="24"/>
              </w:rPr>
            </w:pPr>
            <w:r>
              <w:rPr>
                <w:rFonts w:cstheme="minorHAnsi"/>
                <w:szCs w:val="24"/>
              </w:rPr>
              <w:t>The Council</w:t>
            </w:r>
            <w:r w:rsidRPr="00246A47">
              <w:rPr>
                <w:rFonts w:cstheme="minorHAnsi"/>
                <w:szCs w:val="24"/>
              </w:rPr>
              <w:t xml:space="preserve"> </w:t>
            </w:r>
            <w:r w:rsidR="00345403" w:rsidRPr="00246A47">
              <w:rPr>
                <w:rFonts w:cstheme="minorHAnsi"/>
                <w:szCs w:val="24"/>
              </w:rPr>
              <w:t xml:space="preserve">is invited to </w:t>
            </w:r>
            <w:r w:rsidR="00345403" w:rsidRPr="00CF0112">
              <w:rPr>
                <w:rFonts w:cstheme="minorHAnsi"/>
                <w:b/>
                <w:bCs/>
                <w:szCs w:val="24"/>
              </w:rPr>
              <w:t>note</w:t>
            </w:r>
            <w:r w:rsidR="00345403" w:rsidRPr="00442418">
              <w:rPr>
                <w:rFonts w:cstheme="minorHAnsi"/>
                <w:szCs w:val="24"/>
              </w:rPr>
              <w:t xml:space="preserve"> t</w:t>
            </w:r>
            <w:r w:rsidR="00345403" w:rsidRPr="00246A47">
              <w:rPr>
                <w:rFonts w:cstheme="minorHAnsi"/>
                <w:szCs w:val="24"/>
              </w:rPr>
              <w:t>his summary report of WTDC-1</w:t>
            </w:r>
            <w:r w:rsidR="00345403">
              <w:rPr>
                <w:rFonts w:cstheme="minorHAnsi"/>
                <w:szCs w:val="24"/>
              </w:rPr>
              <w:t>7</w:t>
            </w:r>
            <w:r>
              <w:rPr>
                <w:rFonts w:cstheme="minorHAnsi"/>
                <w:szCs w:val="24"/>
              </w:rPr>
              <w:t>.</w:t>
            </w:r>
            <w:r w:rsidR="00345403">
              <w:rPr>
                <w:rFonts w:cstheme="minorHAnsi"/>
                <w:szCs w:val="24"/>
              </w:rPr>
              <w:t xml:space="preserve"> </w:t>
            </w:r>
          </w:p>
          <w:p w14:paraId="6766A2C2" w14:textId="77777777" w:rsidR="002A2188" w:rsidRPr="00813E5E" w:rsidRDefault="00345403" w:rsidP="00F849B0">
            <w:pPr>
              <w:spacing w:after="120"/>
              <w:jc w:val="both"/>
            </w:pPr>
            <w:r w:rsidRPr="00246A47">
              <w:rPr>
                <w:rFonts w:cstheme="minorHAnsi"/>
                <w:szCs w:val="24"/>
              </w:rPr>
              <w:t xml:space="preserve">All documents of the conference are available on the ITU </w:t>
            </w:r>
            <w:hyperlink r:id="rId9" w:history="1">
              <w:r>
                <w:rPr>
                  <w:rStyle w:val="Hyperlink"/>
                  <w:rFonts w:cstheme="minorHAnsi"/>
                  <w:szCs w:val="24"/>
                </w:rPr>
                <w:t>WTDC-17</w:t>
              </w:r>
            </w:hyperlink>
            <w:r w:rsidRPr="00246A47">
              <w:rPr>
                <w:rFonts w:cstheme="minorHAnsi"/>
                <w:szCs w:val="24"/>
              </w:rPr>
              <w:t xml:space="preserve"> website.</w:t>
            </w:r>
          </w:p>
          <w:p w14:paraId="677EE782" w14:textId="77777777" w:rsidR="002A2188" w:rsidRPr="00813E5E" w:rsidRDefault="002A2188" w:rsidP="00D04E39">
            <w:pPr>
              <w:pStyle w:val="Table"/>
              <w:keepNext w:val="0"/>
              <w:spacing w:before="120"/>
              <w:rPr>
                <w:rFonts w:ascii="Calibri" w:hAnsi="Calibri"/>
                <w:caps w:val="0"/>
                <w:sz w:val="22"/>
              </w:rPr>
            </w:pPr>
            <w:r w:rsidRPr="00813E5E">
              <w:rPr>
                <w:rFonts w:ascii="Calibri" w:hAnsi="Calibri"/>
                <w:caps w:val="0"/>
                <w:sz w:val="22"/>
              </w:rPr>
              <w:t>____________</w:t>
            </w:r>
          </w:p>
          <w:p w14:paraId="0A8449CF" w14:textId="77777777" w:rsidR="002A2188" w:rsidRPr="00813E5E" w:rsidRDefault="002A2188" w:rsidP="00464B6C">
            <w:pPr>
              <w:pStyle w:val="Headingb"/>
            </w:pPr>
            <w:r w:rsidRPr="00813E5E">
              <w:t>References</w:t>
            </w:r>
          </w:p>
          <w:p w14:paraId="10104D0A" w14:textId="77777777" w:rsidR="002A2188" w:rsidRPr="00813E5E" w:rsidRDefault="001D1960" w:rsidP="00D04E39">
            <w:pPr>
              <w:spacing w:after="120"/>
              <w:rPr>
                <w:i/>
                <w:iCs/>
              </w:rPr>
            </w:pPr>
            <w:hyperlink r:id="rId10" w:history="1">
              <w:r w:rsidR="00345403" w:rsidRPr="001E428C">
                <w:rPr>
                  <w:rStyle w:val="Hyperlink"/>
                </w:rPr>
                <w:t>Final Report of WTDC-17</w:t>
              </w:r>
            </w:hyperlink>
          </w:p>
        </w:tc>
      </w:tr>
    </w:tbl>
    <w:p w14:paraId="23937E4B" w14:textId="77777777" w:rsidR="002A2188" w:rsidRDefault="002A2188" w:rsidP="002A2188">
      <w:pPr>
        <w:tabs>
          <w:tab w:val="clear" w:pos="567"/>
          <w:tab w:val="clear" w:pos="1134"/>
          <w:tab w:val="clear" w:pos="1701"/>
          <w:tab w:val="clear" w:pos="2268"/>
          <w:tab w:val="clear" w:pos="2835"/>
        </w:tabs>
        <w:overflowPunct/>
        <w:autoSpaceDE/>
        <w:autoSpaceDN/>
        <w:adjustRightInd/>
        <w:spacing w:before="0"/>
        <w:textAlignment w:val="auto"/>
      </w:pPr>
      <w:bookmarkStart w:id="8" w:name="dstart"/>
      <w:bookmarkStart w:id="9" w:name="dbreak"/>
      <w:bookmarkEnd w:id="8"/>
      <w:bookmarkEnd w:id="9"/>
      <w:r>
        <w:br w:type="page"/>
      </w:r>
    </w:p>
    <w:p w14:paraId="6C60D18B" w14:textId="77777777" w:rsidR="005A2C14" w:rsidRPr="005A2C14" w:rsidRDefault="005A2C14" w:rsidP="001D1960">
      <w:pPr>
        <w:keepNext/>
        <w:tabs>
          <w:tab w:val="clear" w:pos="567"/>
          <w:tab w:val="clear" w:pos="1701"/>
          <w:tab w:val="clear" w:pos="2835"/>
          <w:tab w:val="left" w:pos="1871"/>
        </w:tabs>
        <w:jc w:val="both"/>
        <w:rPr>
          <w:b/>
          <w:bCs/>
        </w:rPr>
      </w:pPr>
      <w:r w:rsidRPr="005A2C14">
        <w:rPr>
          <w:b/>
          <w:bCs/>
        </w:rPr>
        <w:lastRenderedPageBreak/>
        <w:t>Introduction</w:t>
      </w:r>
    </w:p>
    <w:p w14:paraId="5953BA94" w14:textId="199B3334" w:rsidR="005A2C14" w:rsidRPr="005A2C14" w:rsidRDefault="005A2C14" w:rsidP="001D1960">
      <w:pPr>
        <w:numPr>
          <w:ilvl w:val="0"/>
          <w:numId w:val="3"/>
        </w:numPr>
        <w:tabs>
          <w:tab w:val="clear" w:pos="567"/>
          <w:tab w:val="clear" w:pos="1134"/>
          <w:tab w:val="clear" w:pos="1701"/>
          <w:tab w:val="clear" w:pos="2268"/>
          <w:tab w:val="clear" w:pos="2835"/>
          <w:tab w:val="left" w:pos="709"/>
          <w:tab w:val="left" w:pos="1871"/>
        </w:tabs>
        <w:overflowPunct/>
        <w:autoSpaceDE/>
        <w:autoSpaceDN/>
        <w:adjustRightInd/>
        <w:spacing w:line="259" w:lineRule="auto"/>
        <w:ind w:left="0" w:firstLine="0"/>
        <w:jc w:val="both"/>
        <w:textAlignment w:val="auto"/>
      </w:pPr>
      <w:r w:rsidRPr="005A2C14">
        <w:t>The seventh World Telecommunication Development Conference (WTDC-17) of the International Telecommunication Union (ITU) was held from 9 to 20 October 2017 in Buenos Aires, Argentina,</w:t>
      </w:r>
      <w:r w:rsidRPr="005A2C14">
        <w:rPr>
          <w:rFonts w:hint="eastAsia"/>
        </w:rPr>
        <w:t xml:space="preserve"> under the theme of </w:t>
      </w:r>
      <w:r w:rsidR="00F849B0">
        <w:t>“</w:t>
      </w:r>
      <w:r w:rsidRPr="005A2C14">
        <w:rPr>
          <w:rFonts w:hint="eastAsia"/>
        </w:rPr>
        <w:t>ICT for Sustainable Development Goals</w:t>
      </w:r>
      <w:r w:rsidR="00F849B0">
        <w:t>”</w:t>
      </w:r>
      <w:r w:rsidRPr="005A2C14">
        <w:t xml:space="preserve"> </w:t>
      </w:r>
      <w:r w:rsidRPr="005A2C14">
        <w:rPr>
          <w:rFonts w:hint="eastAsia"/>
        </w:rPr>
        <w:t>(ICT④SDGs)</w:t>
      </w:r>
      <w:r w:rsidRPr="005A2C14">
        <w:t xml:space="preserve">. It attracted 1368 participants from 134 Member States, 62 ITU-D Sector Members, </w:t>
      </w:r>
      <w:proofErr w:type="gramStart"/>
      <w:r w:rsidRPr="005A2C14">
        <w:t>10</w:t>
      </w:r>
      <w:proofErr w:type="gramEnd"/>
      <w:r w:rsidRPr="005A2C14">
        <w:t xml:space="preserve"> Academia, observers and the United Nations and its Specialized Agencies. The conference was chaired by Mr Oscar Martín González from Argentina. The list of </w:t>
      </w:r>
      <w:hyperlink r:id="rId11" w:history="1">
        <w:r w:rsidRPr="001D1960">
          <w:t>presiding officers of the conference</w:t>
        </w:r>
      </w:hyperlink>
      <w:r w:rsidRPr="005A2C14">
        <w:t xml:space="preserve"> as well as the </w:t>
      </w:r>
      <w:hyperlink r:id="rId12" w:history="1">
        <w:r w:rsidRPr="001D1960">
          <w:t>secretariat of the conference</w:t>
        </w:r>
      </w:hyperlink>
      <w:r w:rsidRPr="005A2C14">
        <w:t xml:space="preserve"> can be found under the respective links.</w:t>
      </w:r>
    </w:p>
    <w:p w14:paraId="7C29ADFB" w14:textId="0BACBC1B"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 xml:space="preserve">The conference opened with a welcoming video message by Mr </w:t>
      </w:r>
      <w:proofErr w:type="spellStart"/>
      <w:r w:rsidRPr="005A2C14">
        <w:t>António</w:t>
      </w:r>
      <w:proofErr w:type="spellEnd"/>
      <w:r w:rsidRPr="005A2C14">
        <w:t xml:space="preserve"> </w:t>
      </w:r>
      <w:proofErr w:type="spellStart"/>
      <w:r w:rsidRPr="005A2C14">
        <w:t>Guterres</w:t>
      </w:r>
      <w:proofErr w:type="spellEnd"/>
      <w:r w:rsidRPr="005A2C14">
        <w:t xml:space="preserve">, United Nations Secretary-General. During the first three days of WTDC-17 in Buenos Aires, four plenary sessions were dedicated to the High-Level Segment, a special platform for high-ranking officials from the ITU membership to express their views on emerging trends and on matters of strategic importance to the development of the telecommunication and information and communication technology sector worldwide. A total of 53 speakers addressed the conference, including one Deputy Prime Minister, ministers, deputy and vice ministers, ambassadors, and others. The </w:t>
      </w:r>
      <w:r w:rsidR="00F849B0" w:rsidRPr="005A2C14">
        <w:t>keynote</w:t>
      </w:r>
      <w:r w:rsidRPr="005A2C14">
        <w:t xml:space="preserve"> statement from Dr </w:t>
      </w:r>
      <w:proofErr w:type="spellStart"/>
      <w:r w:rsidRPr="005A2C14">
        <w:t>Tedros</w:t>
      </w:r>
      <w:proofErr w:type="spellEnd"/>
      <w:r w:rsidRPr="005A2C14">
        <w:t>, Director</w:t>
      </w:r>
      <w:r w:rsidR="00F849B0">
        <w:t>-</w:t>
      </w:r>
      <w:r w:rsidRPr="005A2C14">
        <w:t xml:space="preserve">General of WHO, was provided at the </w:t>
      </w:r>
      <w:proofErr w:type="gramStart"/>
      <w:r w:rsidRPr="005A2C14">
        <w:t>Plenary</w:t>
      </w:r>
      <w:proofErr w:type="gramEnd"/>
      <w:r w:rsidRPr="005A2C14">
        <w:t xml:space="preserve"> session by a WHO representative in Buenos Aires.</w:t>
      </w:r>
    </w:p>
    <w:p w14:paraId="66047DCD" w14:textId="7CB91266"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Side events and lightning sessions on 13 topics related to theme of ICT</w:t>
      </w:r>
      <w:r w:rsidRPr="005A2C14">
        <w:rPr>
          <w:rFonts w:hint="eastAsia"/>
        </w:rPr>
        <w:t>④</w:t>
      </w:r>
      <w:r w:rsidRPr="005A2C14">
        <w:t xml:space="preserve">SDGs were held during the WTDC-17. In addition, </w:t>
      </w:r>
      <w:r w:rsidR="009B1327">
        <w:t>two</w:t>
      </w:r>
      <w:r w:rsidRPr="005A2C14">
        <w:t xml:space="preserve"> Ministerial Roundtables and a gala event were organized to celebrate the 25th Anniversary of the ITU-D. All former Directors of the Telecommunication Development Bureau (BDT) were present in the celebrations.</w:t>
      </w:r>
    </w:p>
    <w:p w14:paraId="555B18FB" w14:textId="77777777" w:rsidR="005A2C14" w:rsidRPr="005A2C14" w:rsidRDefault="005A2C14" w:rsidP="001D1960">
      <w:pPr>
        <w:keepNext/>
        <w:tabs>
          <w:tab w:val="clear" w:pos="567"/>
          <w:tab w:val="clear" w:pos="1701"/>
          <w:tab w:val="clear" w:pos="2835"/>
          <w:tab w:val="left" w:pos="1871"/>
        </w:tabs>
        <w:jc w:val="both"/>
        <w:rPr>
          <w:b/>
          <w:bCs/>
        </w:rPr>
      </w:pPr>
      <w:r w:rsidRPr="005A2C14">
        <w:rPr>
          <w:b/>
          <w:bCs/>
        </w:rPr>
        <w:t>Buenos Aires Declaration</w:t>
      </w:r>
    </w:p>
    <w:p w14:paraId="22DA4A86" w14:textId="77777777"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In adopting the Buenos Aires Declaration, the delegates to the WTDC-17 have declared their commitment to accelerate the expansion and use of telecommunication/ICT infrastructure, applications and services for building and further developing the information society and bridging the digital divide, the timely implementation of WSIS Action Lines and attainment of the sustainable development goals and targets. The conference called upon the ITU membership and other interested parties and stakeholders to contribute towards the successful implementation of the Buenos Aires Action Plan.</w:t>
      </w:r>
    </w:p>
    <w:p w14:paraId="2B69BB64" w14:textId="77777777" w:rsidR="005A2C14" w:rsidRPr="005A2C14" w:rsidRDefault="005A2C14" w:rsidP="001D1960">
      <w:pPr>
        <w:keepNext/>
        <w:tabs>
          <w:tab w:val="clear" w:pos="567"/>
          <w:tab w:val="clear" w:pos="1701"/>
          <w:tab w:val="clear" w:pos="2835"/>
          <w:tab w:val="left" w:pos="1871"/>
        </w:tabs>
        <w:jc w:val="both"/>
        <w:rPr>
          <w:b/>
          <w:bCs/>
        </w:rPr>
      </w:pPr>
      <w:r w:rsidRPr="005A2C14">
        <w:rPr>
          <w:b/>
          <w:bCs/>
        </w:rPr>
        <w:t>Contribution of the ITU-D to the ITU Strategic Plan</w:t>
      </w:r>
    </w:p>
    <w:p w14:paraId="1246B476" w14:textId="77777777"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WTDC-17 adopted the ITU-D contribution to the ITU Strategic Plan 2020-2023 with 4 objectives, 16 related outcomes and 17 outputs.</w:t>
      </w:r>
    </w:p>
    <w:p w14:paraId="3D85D122" w14:textId="77777777" w:rsidR="005A2C14" w:rsidRPr="005A2C14" w:rsidRDefault="005A2C14" w:rsidP="001D1960">
      <w:pPr>
        <w:numPr>
          <w:ilvl w:val="0"/>
          <w:numId w:val="2"/>
        </w:numPr>
        <w:tabs>
          <w:tab w:val="clear" w:pos="567"/>
          <w:tab w:val="clear" w:pos="1134"/>
          <w:tab w:val="clear" w:pos="1701"/>
          <w:tab w:val="clear" w:pos="2268"/>
          <w:tab w:val="clear" w:pos="2835"/>
          <w:tab w:val="left" w:pos="1871"/>
        </w:tabs>
        <w:overflowPunct/>
        <w:autoSpaceDE/>
        <w:autoSpaceDN/>
        <w:adjustRightInd/>
        <w:spacing w:before="60" w:line="259" w:lineRule="auto"/>
        <w:ind w:left="567" w:hanging="567"/>
        <w:jc w:val="both"/>
        <w:textAlignment w:val="auto"/>
      </w:pPr>
      <w:r w:rsidRPr="005A2C14">
        <w:t>Objective 1. Coordination: Foster international cooperation and agreement on telecommunication/ICT development issues</w:t>
      </w:r>
    </w:p>
    <w:p w14:paraId="51B4DD04" w14:textId="77777777" w:rsidR="005A2C14" w:rsidRPr="005A2C14" w:rsidRDefault="005A2C14" w:rsidP="001D1960">
      <w:pPr>
        <w:numPr>
          <w:ilvl w:val="0"/>
          <w:numId w:val="2"/>
        </w:numPr>
        <w:tabs>
          <w:tab w:val="clear" w:pos="567"/>
          <w:tab w:val="clear" w:pos="1134"/>
          <w:tab w:val="clear" w:pos="1701"/>
          <w:tab w:val="clear" w:pos="2268"/>
          <w:tab w:val="clear" w:pos="2835"/>
          <w:tab w:val="left" w:pos="1871"/>
        </w:tabs>
        <w:overflowPunct/>
        <w:autoSpaceDE/>
        <w:autoSpaceDN/>
        <w:adjustRightInd/>
        <w:spacing w:before="60" w:line="259" w:lineRule="auto"/>
        <w:ind w:left="567" w:hanging="567"/>
        <w:jc w:val="both"/>
        <w:textAlignment w:val="auto"/>
      </w:pPr>
      <w:r w:rsidRPr="005A2C14">
        <w:t>Objective 2. Modern and secure telecommunication/ICT infrastructure: Foster the development of infrastructure and services, including building confidence and security in the use of telecommunications/ICTs</w:t>
      </w:r>
    </w:p>
    <w:p w14:paraId="228FD03A" w14:textId="77777777" w:rsidR="005A2C14" w:rsidRPr="005A2C14" w:rsidRDefault="005A2C14" w:rsidP="001D1960">
      <w:pPr>
        <w:numPr>
          <w:ilvl w:val="0"/>
          <w:numId w:val="2"/>
        </w:numPr>
        <w:tabs>
          <w:tab w:val="clear" w:pos="567"/>
          <w:tab w:val="clear" w:pos="1134"/>
          <w:tab w:val="clear" w:pos="1701"/>
          <w:tab w:val="clear" w:pos="2268"/>
          <w:tab w:val="clear" w:pos="2835"/>
          <w:tab w:val="left" w:pos="1871"/>
        </w:tabs>
        <w:overflowPunct/>
        <w:autoSpaceDE/>
        <w:autoSpaceDN/>
        <w:adjustRightInd/>
        <w:spacing w:before="60" w:line="259" w:lineRule="auto"/>
        <w:ind w:left="567" w:hanging="567"/>
        <w:jc w:val="both"/>
        <w:textAlignment w:val="auto"/>
      </w:pPr>
      <w:r w:rsidRPr="005A2C14">
        <w:t>Objective 3. Enabling environment: Foster an enabling policy and regulatory environment conducive to sustainable telecommunication/ICT development</w:t>
      </w:r>
    </w:p>
    <w:p w14:paraId="0233F885" w14:textId="77777777" w:rsidR="005A2C14" w:rsidRPr="005A2C14" w:rsidRDefault="005A2C14" w:rsidP="001D1960">
      <w:pPr>
        <w:numPr>
          <w:ilvl w:val="0"/>
          <w:numId w:val="2"/>
        </w:numPr>
        <w:tabs>
          <w:tab w:val="clear" w:pos="567"/>
          <w:tab w:val="clear" w:pos="1134"/>
          <w:tab w:val="clear" w:pos="1701"/>
          <w:tab w:val="clear" w:pos="2268"/>
          <w:tab w:val="clear" w:pos="2835"/>
          <w:tab w:val="left" w:pos="1871"/>
        </w:tabs>
        <w:overflowPunct/>
        <w:autoSpaceDE/>
        <w:autoSpaceDN/>
        <w:adjustRightInd/>
        <w:spacing w:before="60" w:line="259" w:lineRule="auto"/>
        <w:ind w:left="567" w:hanging="567"/>
        <w:jc w:val="both"/>
        <w:textAlignment w:val="auto"/>
      </w:pPr>
      <w:r w:rsidRPr="005A2C14">
        <w:lastRenderedPageBreak/>
        <w:t>Objective 4. Inclusive digital society: Foster the development and use of telecommunications/ICTs and applications to empower people and societies for sustainable development</w:t>
      </w:r>
    </w:p>
    <w:p w14:paraId="1ED1C9AE" w14:textId="77777777" w:rsidR="005A2C14" w:rsidRPr="00F849B0" w:rsidRDefault="005A2C14" w:rsidP="001D1960">
      <w:pPr>
        <w:keepNext/>
        <w:tabs>
          <w:tab w:val="clear" w:pos="567"/>
          <w:tab w:val="clear" w:pos="1701"/>
          <w:tab w:val="clear" w:pos="2835"/>
          <w:tab w:val="left" w:pos="1871"/>
        </w:tabs>
        <w:jc w:val="both"/>
        <w:rPr>
          <w:b/>
          <w:bCs/>
          <w:lang w:val="fr-CH"/>
        </w:rPr>
      </w:pPr>
      <w:r w:rsidRPr="00F849B0">
        <w:rPr>
          <w:b/>
          <w:bCs/>
          <w:lang w:val="fr-CH"/>
        </w:rPr>
        <w:t>Buenos Aires Action Plan (</w:t>
      </w:r>
      <w:proofErr w:type="spellStart"/>
      <w:r w:rsidRPr="00F849B0">
        <w:rPr>
          <w:b/>
          <w:bCs/>
          <w:lang w:val="fr-CH"/>
        </w:rPr>
        <w:t>BaAP</w:t>
      </w:r>
      <w:proofErr w:type="spellEnd"/>
      <w:r w:rsidRPr="00F849B0">
        <w:rPr>
          <w:b/>
          <w:bCs/>
          <w:lang w:val="fr-CH"/>
        </w:rPr>
        <w:t>)</w:t>
      </w:r>
    </w:p>
    <w:p w14:paraId="7132D700" w14:textId="77C3ACB5"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The Buenos Aires Action Plan</w:t>
      </w:r>
      <w:r w:rsidR="009B1327">
        <w:t xml:space="preserve"> (</w:t>
      </w:r>
      <w:proofErr w:type="spellStart"/>
      <w:r w:rsidR="009B1327">
        <w:t>BaAP</w:t>
      </w:r>
      <w:proofErr w:type="spellEnd"/>
      <w:r w:rsidR="009B1327">
        <w:t>)</w:t>
      </w:r>
      <w:r w:rsidRPr="005A2C14">
        <w:t xml:space="preserve"> aims to provide a simple, comprehensive but functional instrument for the achievement of the strategic Objectives of ITU-D, underpinned by agreed Outcomes, through the implementation of Outputs. </w:t>
      </w:r>
    </w:p>
    <w:p w14:paraId="466F1416" w14:textId="4E0D83CA"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 xml:space="preserve">The </w:t>
      </w:r>
      <w:proofErr w:type="spellStart"/>
      <w:r w:rsidR="009B1327">
        <w:t>BaAP</w:t>
      </w:r>
      <w:proofErr w:type="spellEnd"/>
      <w:r w:rsidR="009B1327" w:rsidRPr="005A2C14" w:rsidDel="009B1327">
        <w:t xml:space="preserve"> </w:t>
      </w:r>
      <w:r w:rsidRPr="005A2C14">
        <w:t xml:space="preserve">follows a results-based structure, in which outcomes are identified for the objectives. Outcomes provide an indication as to whether the objective is being achieved. Outputs are all the products and services ITU-D will develop and deliver to members through the implementation framework agreed in this Plan in order to achieve the related ITU-D strategic objectives and will be specified in the rolling ITU-D Operational Plan each year. The </w:t>
      </w:r>
      <w:proofErr w:type="spellStart"/>
      <w:r w:rsidR="009B1327">
        <w:t>BaAP</w:t>
      </w:r>
      <w:proofErr w:type="spellEnd"/>
      <w:r w:rsidRPr="005A2C14">
        <w:t xml:space="preserve"> structure follows the structure of the strategic plan, so as to ensure a consistent planning hierarchy and linkage across the different planning tools and instruments within ITU (strategic, financial and operational planning).</w:t>
      </w:r>
    </w:p>
    <w:p w14:paraId="2E6257DA" w14:textId="30873A3E" w:rsidR="005A2C14" w:rsidRPr="005A2C14" w:rsidRDefault="005A2C14" w:rsidP="001D1960">
      <w:pPr>
        <w:keepNext/>
        <w:numPr>
          <w:ilvl w:val="0"/>
          <w:numId w:val="3"/>
        </w:numPr>
        <w:tabs>
          <w:tab w:val="clear" w:pos="567"/>
          <w:tab w:val="clear" w:pos="1134"/>
          <w:tab w:val="clear" w:pos="1701"/>
          <w:tab w:val="clear" w:pos="2268"/>
          <w:tab w:val="clear" w:pos="2835"/>
        </w:tabs>
        <w:ind w:left="0" w:firstLine="0"/>
        <w:jc w:val="both"/>
      </w:pPr>
      <w:r w:rsidRPr="005A2C14">
        <w:t xml:space="preserve">The </w:t>
      </w:r>
      <w:proofErr w:type="spellStart"/>
      <w:r w:rsidR="009B1327">
        <w:t>BaAP</w:t>
      </w:r>
      <w:proofErr w:type="spellEnd"/>
      <w:r w:rsidR="009B1327" w:rsidRPr="005A2C14" w:rsidDel="009B1327">
        <w:t xml:space="preserve"> </w:t>
      </w:r>
      <w:r w:rsidRPr="005A2C14">
        <w:t>is based on the objectives of the ITU-D contribution to the ITU strategic plan. For each of the objectives, the following information is provided:</w:t>
      </w:r>
    </w:p>
    <w:p w14:paraId="0DD10118" w14:textId="77777777" w:rsidR="005A2C14" w:rsidRPr="005A2C14" w:rsidRDefault="005A2C14" w:rsidP="001D1960">
      <w:pPr>
        <w:numPr>
          <w:ilvl w:val="0"/>
          <w:numId w:val="4"/>
        </w:numPr>
        <w:tabs>
          <w:tab w:val="clear" w:pos="567"/>
          <w:tab w:val="clear" w:pos="1134"/>
          <w:tab w:val="clear" w:pos="1701"/>
          <w:tab w:val="clear" w:pos="2268"/>
          <w:tab w:val="clear" w:pos="2835"/>
          <w:tab w:val="left" w:pos="1871"/>
        </w:tabs>
        <w:overflowPunct/>
        <w:autoSpaceDE/>
        <w:autoSpaceDN/>
        <w:adjustRightInd/>
        <w:spacing w:before="60" w:line="259" w:lineRule="auto"/>
        <w:ind w:left="567" w:hanging="567"/>
        <w:jc w:val="both"/>
        <w:textAlignment w:val="auto"/>
      </w:pPr>
      <w:r w:rsidRPr="005A2C14">
        <w:t>Objective</w:t>
      </w:r>
    </w:p>
    <w:p w14:paraId="2623A05B" w14:textId="77777777" w:rsidR="005A2C14" w:rsidRPr="005A2C14" w:rsidRDefault="005A2C14" w:rsidP="001D1960">
      <w:pPr>
        <w:numPr>
          <w:ilvl w:val="0"/>
          <w:numId w:val="4"/>
        </w:numPr>
        <w:tabs>
          <w:tab w:val="clear" w:pos="567"/>
          <w:tab w:val="clear" w:pos="1134"/>
          <w:tab w:val="clear" w:pos="1701"/>
          <w:tab w:val="clear" w:pos="2268"/>
          <w:tab w:val="clear" w:pos="2835"/>
          <w:tab w:val="left" w:pos="1871"/>
        </w:tabs>
        <w:overflowPunct/>
        <w:autoSpaceDE/>
        <w:autoSpaceDN/>
        <w:adjustRightInd/>
        <w:spacing w:before="60" w:line="259" w:lineRule="auto"/>
        <w:ind w:left="567" w:hanging="567"/>
        <w:jc w:val="both"/>
        <w:textAlignment w:val="auto"/>
      </w:pPr>
      <w:r w:rsidRPr="005A2C14">
        <w:t>Outcomes and related performance indicators</w:t>
      </w:r>
    </w:p>
    <w:p w14:paraId="3FCB8419" w14:textId="77777777" w:rsidR="005A2C14" w:rsidRPr="005A2C14" w:rsidRDefault="005A2C14" w:rsidP="001D1960">
      <w:pPr>
        <w:keepNext/>
        <w:numPr>
          <w:ilvl w:val="0"/>
          <w:numId w:val="4"/>
        </w:numPr>
        <w:tabs>
          <w:tab w:val="clear" w:pos="567"/>
          <w:tab w:val="clear" w:pos="1134"/>
          <w:tab w:val="clear" w:pos="1701"/>
          <w:tab w:val="clear" w:pos="2268"/>
          <w:tab w:val="clear" w:pos="2835"/>
          <w:tab w:val="left" w:pos="1871"/>
        </w:tabs>
        <w:overflowPunct/>
        <w:autoSpaceDE/>
        <w:autoSpaceDN/>
        <w:adjustRightInd/>
        <w:spacing w:before="60" w:line="259" w:lineRule="auto"/>
        <w:ind w:left="567" w:hanging="567"/>
        <w:jc w:val="both"/>
        <w:textAlignment w:val="auto"/>
      </w:pPr>
      <w:r w:rsidRPr="005A2C14">
        <w:t>Outputs and related implementation frameworks including, as relevant</w:t>
      </w:r>
    </w:p>
    <w:p w14:paraId="7D978008" w14:textId="77777777" w:rsidR="005A2C14" w:rsidRPr="005A2C14" w:rsidRDefault="005A2C14" w:rsidP="001D1960">
      <w:pPr>
        <w:numPr>
          <w:ilvl w:val="1"/>
          <w:numId w:val="5"/>
        </w:numPr>
        <w:tabs>
          <w:tab w:val="clear" w:pos="567"/>
          <w:tab w:val="clear" w:pos="1134"/>
          <w:tab w:val="clear" w:pos="1701"/>
          <w:tab w:val="clear" w:pos="2268"/>
          <w:tab w:val="clear" w:pos="2835"/>
          <w:tab w:val="left" w:pos="1871"/>
        </w:tabs>
        <w:overflowPunct/>
        <w:autoSpaceDE/>
        <w:autoSpaceDN/>
        <w:adjustRightInd/>
        <w:spacing w:before="60" w:line="259" w:lineRule="auto"/>
        <w:ind w:left="1134" w:hanging="567"/>
        <w:jc w:val="both"/>
        <w:textAlignment w:val="auto"/>
      </w:pPr>
      <w:r w:rsidRPr="005A2C14">
        <w:t>Programmes</w:t>
      </w:r>
    </w:p>
    <w:p w14:paraId="3817A1A7" w14:textId="77777777" w:rsidR="005A2C14" w:rsidRPr="005A2C14" w:rsidRDefault="005A2C14" w:rsidP="001D1960">
      <w:pPr>
        <w:numPr>
          <w:ilvl w:val="1"/>
          <w:numId w:val="5"/>
        </w:numPr>
        <w:tabs>
          <w:tab w:val="clear" w:pos="567"/>
          <w:tab w:val="clear" w:pos="1134"/>
          <w:tab w:val="clear" w:pos="1701"/>
          <w:tab w:val="clear" w:pos="2268"/>
          <w:tab w:val="clear" w:pos="2835"/>
          <w:tab w:val="left" w:pos="1871"/>
        </w:tabs>
        <w:overflowPunct/>
        <w:autoSpaceDE/>
        <w:autoSpaceDN/>
        <w:adjustRightInd/>
        <w:spacing w:before="60" w:line="259" w:lineRule="auto"/>
        <w:ind w:left="1134" w:hanging="567"/>
        <w:jc w:val="both"/>
        <w:textAlignment w:val="auto"/>
      </w:pPr>
      <w:r w:rsidRPr="005A2C14">
        <w:t>Regional initiatives</w:t>
      </w:r>
    </w:p>
    <w:p w14:paraId="7DA14920" w14:textId="77777777" w:rsidR="005A2C14" w:rsidRPr="005A2C14" w:rsidRDefault="005A2C14" w:rsidP="001D1960">
      <w:pPr>
        <w:numPr>
          <w:ilvl w:val="1"/>
          <w:numId w:val="5"/>
        </w:numPr>
        <w:tabs>
          <w:tab w:val="clear" w:pos="567"/>
          <w:tab w:val="clear" w:pos="1134"/>
          <w:tab w:val="clear" w:pos="1701"/>
          <w:tab w:val="clear" w:pos="2268"/>
          <w:tab w:val="clear" w:pos="2835"/>
          <w:tab w:val="left" w:pos="1871"/>
        </w:tabs>
        <w:overflowPunct/>
        <w:autoSpaceDE/>
        <w:autoSpaceDN/>
        <w:adjustRightInd/>
        <w:spacing w:before="60" w:line="259" w:lineRule="auto"/>
        <w:ind w:left="1134" w:hanging="567"/>
        <w:jc w:val="both"/>
        <w:textAlignment w:val="auto"/>
      </w:pPr>
      <w:r w:rsidRPr="005A2C14">
        <w:t>Study Group Questions</w:t>
      </w:r>
    </w:p>
    <w:p w14:paraId="2F7F3914" w14:textId="77777777" w:rsidR="005A2C14" w:rsidRPr="005A2C14" w:rsidRDefault="005A2C14" w:rsidP="001D1960">
      <w:pPr>
        <w:keepNext/>
        <w:numPr>
          <w:ilvl w:val="0"/>
          <w:numId w:val="6"/>
        </w:numPr>
        <w:tabs>
          <w:tab w:val="clear" w:pos="567"/>
          <w:tab w:val="clear" w:pos="1134"/>
          <w:tab w:val="clear" w:pos="1701"/>
          <w:tab w:val="clear" w:pos="2268"/>
          <w:tab w:val="clear" w:pos="2835"/>
          <w:tab w:val="left" w:pos="1871"/>
        </w:tabs>
        <w:overflowPunct/>
        <w:autoSpaceDE/>
        <w:autoSpaceDN/>
        <w:adjustRightInd/>
        <w:spacing w:before="60" w:line="259" w:lineRule="auto"/>
        <w:ind w:left="567" w:hanging="567"/>
        <w:jc w:val="both"/>
        <w:textAlignment w:val="auto"/>
      </w:pPr>
      <w:r w:rsidRPr="005A2C14">
        <w:t>References to relevant:</w:t>
      </w:r>
    </w:p>
    <w:p w14:paraId="3EBD6FD6" w14:textId="77777777" w:rsidR="005A2C14" w:rsidRPr="005A2C14" w:rsidRDefault="005A2C14" w:rsidP="001D1960">
      <w:pPr>
        <w:numPr>
          <w:ilvl w:val="1"/>
          <w:numId w:val="7"/>
        </w:numPr>
        <w:tabs>
          <w:tab w:val="clear" w:pos="567"/>
          <w:tab w:val="clear" w:pos="1134"/>
          <w:tab w:val="clear" w:pos="1701"/>
          <w:tab w:val="clear" w:pos="2268"/>
          <w:tab w:val="clear" w:pos="2835"/>
          <w:tab w:val="left" w:pos="1871"/>
        </w:tabs>
        <w:overflowPunct/>
        <w:autoSpaceDE/>
        <w:autoSpaceDN/>
        <w:adjustRightInd/>
        <w:spacing w:before="60" w:line="259" w:lineRule="auto"/>
        <w:ind w:left="1134" w:hanging="567"/>
        <w:jc w:val="both"/>
        <w:textAlignment w:val="auto"/>
      </w:pPr>
      <w:r w:rsidRPr="005A2C14">
        <w:t>PP resolutions</w:t>
      </w:r>
    </w:p>
    <w:p w14:paraId="047827BB" w14:textId="77777777" w:rsidR="005A2C14" w:rsidRPr="005A2C14" w:rsidRDefault="005A2C14" w:rsidP="001D1960">
      <w:pPr>
        <w:numPr>
          <w:ilvl w:val="1"/>
          <w:numId w:val="7"/>
        </w:numPr>
        <w:tabs>
          <w:tab w:val="clear" w:pos="567"/>
          <w:tab w:val="clear" w:pos="1134"/>
          <w:tab w:val="clear" w:pos="1701"/>
          <w:tab w:val="clear" w:pos="2268"/>
          <w:tab w:val="clear" w:pos="2835"/>
          <w:tab w:val="left" w:pos="1871"/>
        </w:tabs>
        <w:overflowPunct/>
        <w:autoSpaceDE/>
        <w:autoSpaceDN/>
        <w:adjustRightInd/>
        <w:spacing w:before="60" w:line="259" w:lineRule="auto"/>
        <w:ind w:left="1134" w:hanging="567"/>
        <w:jc w:val="both"/>
        <w:textAlignment w:val="auto"/>
      </w:pPr>
      <w:r w:rsidRPr="005A2C14">
        <w:t>WTDC resolutions and recommendations</w:t>
      </w:r>
    </w:p>
    <w:p w14:paraId="1098F340" w14:textId="77777777" w:rsidR="005A2C14" w:rsidRPr="005A2C14" w:rsidRDefault="005A2C14" w:rsidP="001D1960">
      <w:pPr>
        <w:numPr>
          <w:ilvl w:val="1"/>
          <w:numId w:val="7"/>
        </w:numPr>
        <w:tabs>
          <w:tab w:val="clear" w:pos="567"/>
          <w:tab w:val="clear" w:pos="1134"/>
          <w:tab w:val="clear" w:pos="1701"/>
          <w:tab w:val="clear" w:pos="2268"/>
          <w:tab w:val="clear" w:pos="2835"/>
          <w:tab w:val="left" w:pos="1871"/>
        </w:tabs>
        <w:overflowPunct/>
        <w:autoSpaceDE/>
        <w:autoSpaceDN/>
        <w:adjustRightInd/>
        <w:spacing w:before="60" w:line="259" w:lineRule="auto"/>
        <w:ind w:left="1134" w:hanging="567"/>
        <w:jc w:val="both"/>
        <w:textAlignment w:val="auto"/>
      </w:pPr>
      <w:r w:rsidRPr="005A2C14">
        <w:t>WSIS action lines</w:t>
      </w:r>
    </w:p>
    <w:p w14:paraId="56B88835" w14:textId="77777777" w:rsidR="005A2C14" w:rsidRPr="005A2C14" w:rsidRDefault="005A2C14" w:rsidP="001D1960">
      <w:pPr>
        <w:numPr>
          <w:ilvl w:val="1"/>
          <w:numId w:val="7"/>
        </w:numPr>
        <w:tabs>
          <w:tab w:val="clear" w:pos="567"/>
          <w:tab w:val="clear" w:pos="1134"/>
          <w:tab w:val="clear" w:pos="1701"/>
          <w:tab w:val="clear" w:pos="2268"/>
          <w:tab w:val="clear" w:pos="2835"/>
          <w:tab w:val="left" w:pos="1871"/>
        </w:tabs>
        <w:overflowPunct/>
        <w:autoSpaceDE/>
        <w:autoSpaceDN/>
        <w:adjustRightInd/>
        <w:spacing w:before="60" w:line="259" w:lineRule="auto"/>
        <w:ind w:left="1134" w:hanging="567"/>
        <w:jc w:val="both"/>
        <w:textAlignment w:val="auto"/>
      </w:pPr>
      <w:r w:rsidRPr="005A2C14">
        <w:t>Sustainable development goals and targets.</w:t>
      </w:r>
    </w:p>
    <w:p w14:paraId="004E4EAC" w14:textId="77777777"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ITU-D will implement the Outputs (development of product and services) through the programmes, regional initiatives and Study Group Questions. These Outputs that will also contribute to the implementation of relevant WSIS action lines, WTDC resolutions and recommendations and sustainable development goals and targets.</w:t>
      </w:r>
    </w:p>
    <w:p w14:paraId="572CC1CC" w14:textId="77777777" w:rsidR="005A2C14" w:rsidRPr="005A2C14" w:rsidRDefault="005A2C14" w:rsidP="001D1960">
      <w:pPr>
        <w:keepNext/>
        <w:tabs>
          <w:tab w:val="clear" w:pos="567"/>
          <w:tab w:val="clear" w:pos="1701"/>
          <w:tab w:val="clear" w:pos="2835"/>
          <w:tab w:val="left" w:pos="1871"/>
        </w:tabs>
        <w:jc w:val="both"/>
        <w:rPr>
          <w:b/>
          <w:bCs/>
        </w:rPr>
      </w:pPr>
      <w:r w:rsidRPr="005A2C14">
        <w:rPr>
          <w:b/>
          <w:bCs/>
        </w:rPr>
        <w:t>Programmes</w:t>
      </w:r>
    </w:p>
    <w:p w14:paraId="6B139A7B" w14:textId="4ED227E7"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Programmes provide a coordination mechanism among all elements of the implementation framework and are responsible for assisting the membership to develop products – such as model policies, regulations, strategies, plans, frameworks, procedures, guidelines, manuals, toolkits and learning-management systems; economic and financial mechanisms; network and frequency planning tools, and spectrum-management tools; conformity assessment and interoperability testing guidance; research and analysis of relevant trends, including through reports, case studies, benchmarks and websites; collection and sharing of relevant best practices and technical standards; data and resource collection and dissemination; database development and development of other online resources, such as learning platforms and portals; and capacity-building materials – and for providing these products for use by members.</w:t>
      </w:r>
    </w:p>
    <w:p w14:paraId="6A1A5412" w14:textId="77777777"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In addition, programmes provide services to members, such as capacity building, legal, policy, regulatory and technical advice, providing platforms to foster cooperation among and exchanges between members and partners on relevant issues and raising awareness among members on key issues and trends. The products and services developed by programmes can be for use by members on a national, sub regional, regional or global basis.</w:t>
      </w:r>
    </w:p>
    <w:p w14:paraId="0F182C41" w14:textId="41099839"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Programmes should, where possible, be implemented in partnership with other organizations and stakeholders, including Sector Members, Associates, Academia, non-governmental organizations</w:t>
      </w:r>
      <w:r w:rsidR="009B1327">
        <w:t>,</w:t>
      </w:r>
      <w:r w:rsidRPr="005A2C14">
        <w:t xml:space="preserve"> and other United Nations agencies</w:t>
      </w:r>
      <w:r w:rsidR="009B1327">
        <w:t>,</w:t>
      </w:r>
      <w:r w:rsidRPr="005A2C14">
        <w:t xml:space="preserve"> to leverage the impact of the products and services developed under the programme.</w:t>
      </w:r>
    </w:p>
    <w:p w14:paraId="2D667ACD" w14:textId="77777777" w:rsidR="005A2C14" w:rsidRPr="005A2C14" w:rsidRDefault="005A2C14" w:rsidP="001D1960">
      <w:pPr>
        <w:keepNext/>
        <w:tabs>
          <w:tab w:val="clear" w:pos="567"/>
          <w:tab w:val="clear" w:pos="1701"/>
          <w:tab w:val="clear" w:pos="2835"/>
          <w:tab w:val="left" w:pos="1871"/>
        </w:tabs>
        <w:jc w:val="both"/>
        <w:rPr>
          <w:b/>
          <w:bCs/>
        </w:rPr>
      </w:pPr>
      <w:r w:rsidRPr="005A2C14">
        <w:rPr>
          <w:b/>
          <w:bCs/>
        </w:rPr>
        <w:t>Regional initiatives and other projects</w:t>
      </w:r>
    </w:p>
    <w:p w14:paraId="4F81E55C" w14:textId="6F51986A"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rPr>
          <w:szCs w:val="24"/>
        </w:rPr>
        <w:t xml:space="preserve">WTDC-17 adopted five regional initiatives per development region. The execution of these regional initiatives will be carried out under the relevant objective of the </w:t>
      </w:r>
      <w:proofErr w:type="spellStart"/>
      <w:proofErr w:type="gramStart"/>
      <w:r w:rsidR="009B1327">
        <w:t>BaAP</w:t>
      </w:r>
      <w:proofErr w:type="spellEnd"/>
      <w:r w:rsidR="009B1327" w:rsidRPr="005A2C14" w:rsidDel="009B1327">
        <w:rPr>
          <w:szCs w:val="24"/>
        </w:rPr>
        <w:t xml:space="preserve"> </w:t>
      </w:r>
      <w:r w:rsidRPr="005A2C14">
        <w:rPr>
          <w:szCs w:val="24"/>
        </w:rPr>
        <w:t>.</w:t>
      </w:r>
      <w:proofErr w:type="gramEnd"/>
      <w:r w:rsidRPr="005A2C14">
        <w:rPr>
          <w:szCs w:val="24"/>
        </w:rPr>
        <w:t xml:space="preserve"> </w:t>
      </w:r>
      <w:r w:rsidRPr="005A2C14">
        <w:t>Regional initiatives are intended to address specific telecommunication/ICT priority areas, through partnerships and resource mobilization to implement projects. Under each regional initiative, projects are developed and implemented to meet the region</w:t>
      </w:r>
      <w:r w:rsidR="009B1327">
        <w:t>’</w:t>
      </w:r>
      <w:r w:rsidRPr="005A2C14">
        <w:t>s needs. The products and services to be developed through regional initiatives, in order to achieve related objectives and outcomes under the ITU-D contribution to the ITU strategic plan, will be identified in relevant project documents.</w:t>
      </w:r>
    </w:p>
    <w:p w14:paraId="4548E0EC" w14:textId="03CB949E"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In fulfilling the Union</w:t>
      </w:r>
      <w:r w:rsidR="009B1327">
        <w:t>’</w:t>
      </w:r>
      <w:r w:rsidRPr="005A2C14">
        <w:t>s dual responsibility as a United Nations specialized agency and executing agency for implementing projects under the United Nations development system or other funding arrangements so as to facilitate and enhance telecommunication/ICT development, ITU-D offers, organizes</w:t>
      </w:r>
      <w:r w:rsidR="009B1327">
        <w:t>,</w:t>
      </w:r>
      <w:r w:rsidRPr="005A2C14">
        <w:t xml:space="preserve"> and coordinates technical cooperation assistance through regional initiatives and projects.</w:t>
      </w:r>
    </w:p>
    <w:p w14:paraId="17E9AA29" w14:textId="77777777" w:rsidR="005A2C14" w:rsidRPr="005A2C14" w:rsidRDefault="005A2C14" w:rsidP="001D1960">
      <w:pPr>
        <w:keepNext/>
        <w:tabs>
          <w:tab w:val="clear" w:pos="567"/>
          <w:tab w:val="clear" w:pos="1701"/>
          <w:tab w:val="clear" w:pos="2835"/>
          <w:tab w:val="left" w:pos="1871"/>
        </w:tabs>
        <w:jc w:val="both"/>
        <w:rPr>
          <w:b/>
          <w:bCs/>
        </w:rPr>
      </w:pPr>
      <w:r w:rsidRPr="005A2C14">
        <w:rPr>
          <w:b/>
          <w:bCs/>
        </w:rPr>
        <w:t>Chairmen and vice-chairmen of TDAG and ITU-D Study Groups</w:t>
      </w:r>
    </w:p>
    <w:p w14:paraId="7A319400" w14:textId="77777777"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 xml:space="preserve">In application of Resolution 61 (Rev. Buenos Aires, 2017), the conference adopted the composition of the TDAG Bureau and appointed the TDAG chairman and vice-chairmen, as listed in </w:t>
      </w:r>
      <w:r w:rsidRPr="005A2C14">
        <w:rPr>
          <w:b/>
          <w:bCs/>
        </w:rPr>
        <w:t>Annex 1</w:t>
      </w:r>
      <w:r w:rsidRPr="005A2C14">
        <w:t xml:space="preserve">. The conference also appointed ITU-D Study Groups chairman and vice-chairmen, as listed in </w:t>
      </w:r>
      <w:r w:rsidRPr="005A2C14">
        <w:rPr>
          <w:b/>
          <w:bCs/>
        </w:rPr>
        <w:t>Annex 2</w:t>
      </w:r>
      <w:r w:rsidRPr="005A2C14">
        <w:t>.</w:t>
      </w:r>
    </w:p>
    <w:p w14:paraId="5B07AB2D" w14:textId="77777777" w:rsidR="005A2C14" w:rsidRPr="005A2C14" w:rsidRDefault="005A2C14" w:rsidP="001D1960">
      <w:pPr>
        <w:keepNext/>
        <w:tabs>
          <w:tab w:val="clear" w:pos="567"/>
          <w:tab w:val="clear" w:pos="1701"/>
          <w:tab w:val="clear" w:pos="2835"/>
          <w:tab w:val="left" w:pos="1871"/>
        </w:tabs>
        <w:jc w:val="both"/>
        <w:rPr>
          <w:b/>
          <w:bCs/>
        </w:rPr>
      </w:pPr>
      <w:r w:rsidRPr="005A2C14">
        <w:rPr>
          <w:b/>
          <w:bCs/>
        </w:rPr>
        <w:t>Resolutions and Recommendations</w:t>
      </w:r>
    </w:p>
    <w:p w14:paraId="503EBBD5" w14:textId="48DF7C48"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 xml:space="preserve">The conference approved 42 revised and four new Resolutions, and abrogated six Resolutions, five of which were merged with existing ones. </w:t>
      </w:r>
      <w:r w:rsidRPr="005A2C14">
        <w:rPr>
          <w:b/>
          <w:bCs/>
        </w:rPr>
        <w:t>Annex 3</w:t>
      </w:r>
      <w:r w:rsidRPr="005A2C14">
        <w:t xml:space="preserve"> provides the list of revised Resolutions approved by WTDC-17. </w:t>
      </w:r>
      <w:r w:rsidRPr="005A2C14">
        <w:rPr>
          <w:b/>
          <w:bCs/>
        </w:rPr>
        <w:t>Annex 4</w:t>
      </w:r>
      <w:r w:rsidRPr="005A2C14">
        <w:t xml:space="preserve"> contains the list of new Resolutions approved by WTDC-17. </w:t>
      </w:r>
      <w:r w:rsidRPr="005A2C14">
        <w:rPr>
          <w:b/>
          <w:bCs/>
        </w:rPr>
        <w:t>Annex 5</w:t>
      </w:r>
      <w:r w:rsidRPr="005A2C14">
        <w:t xml:space="preserve"> shows resolutions which were abrogated by WTDC-17.</w:t>
      </w:r>
    </w:p>
    <w:p w14:paraId="11B8B618" w14:textId="77777777" w:rsidR="005A2C14" w:rsidRPr="005A2C14" w:rsidRDefault="005A2C14" w:rsidP="001D1960">
      <w:pPr>
        <w:keepNext/>
        <w:tabs>
          <w:tab w:val="clear" w:pos="567"/>
          <w:tab w:val="clear" w:pos="1701"/>
          <w:tab w:val="clear" w:pos="2835"/>
          <w:tab w:val="left" w:pos="1871"/>
        </w:tabs>
        <w:jc w:val="both"/>
        <w:rPr>
          <w:b/>
          <w:bCs/>
        </w:rPr>
      </w:pPr>
      <w:r w:rsidRPr="005A2C14">
        <w:rPr>
          <w:b/>
          <w:bCs/>
        </w:rPr>
        <w:t>Study Group Questions</w:t>
      </w:r>
    </w:p>
    <w:p w14:paraId="762E76C8" w14:textId="40AFBD68"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rPr>
          <w:szCs w:val="24"/>
        </w:rPr>
        <w:t xml:space="preserve">WTDC-17 adopted </w:t>
      </w:r>
      <w:r w:rsidR="009B1327">
        <w:rPr>
          <w:szCs w:val="24"/>
        </w:rPr>
        <w:t>seven</w:t>
      </w:r>
      <w:r w:rsidRPr="005A2C14">
        <w:rPr>
          <w:szCs w:val="24"/>
        </w:rPr>
        <w:t xml:space="preserve"> questions each for Study Groups 1 and 2. </w:t>
      </w:r>
      <w:r w:rsidRPr="005A2C14">
        <w:t>ITU-D Study Groups are responsible for developing reports, guidelines and recommendations based on input received from the membership for review by their members. Information is gathered through surveys, contributions and case studies, and is made available for easy access by the membership using content-management and web-publication tools. The Study Groups examine specific task-oriented telecommunication/ICT questions of priority to ITU-D Membership, to support them in achieving their development goals.</w:t>
      </w:r>
    </w:p>
    <w:p w14:paraId="6F8FBC1B" w14:textId="77777777"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5A2C14">
        <w:t>Outputs agreed on in the ITU-D Study Groups, and related reference material, are used as input for the implementation of policies, strategies, projects and special initiatives in Member States. These activities also serve to strengthen the shared knowledge base of the membership. Sharing of topics of common interest is carried out through face-to-face meetings, online e-forums and remote participation, in an atmosphere that encourages open debate and exchange of information as well as input from experts on the topics under study. The products to be developed under Study Group Questions will be defined in the work plan of each Study Group Question.</w:t>
      </w:r>
    </w:p>
    <w:p w14:paraId="783055E9" w14:textId="77777777" w:rsidR="005A2C14" w:rsidRPr="005A2C14" w:rsidRDefault="005A2C14" w:rsidP="001D1960">
      <w:pPr>
        <w:keepNext/>
        <w:tabs>
          <w:tab w:val="clear" w:pos="567"/>
          <w:tab w:val="clear" w:pos="1701"/>
          <w:tab w:val="clear" w:pos="2835"/>
          <w:tab w:val="left" w:pos="1871"/>
        </w:tabs>
        <w:jc w:val="both"/>
        <w:rPr>
          <w:b/>
          <w:bCs/>
        </w:rPr>
      </w:pPr>
      <w:r w:rsidRPr="005A2C14">
        <w:rPr>
          <w:b/>
          <w:bCs/>
        </w:rPr>
        <w:t>Financial Implications of the decisions taken at WTDC-17</w:t>
      </w:r>
    </w:p>
    <w:p w14:paraId="715CC074" w14:textId="17F48071" w:rsidR="005A2C14" w:rsidRPr="005A2C14" w:rsidRDefault="005A2C14" w:rsidP="001D1960">
      <w:pPr>
        <w:numPr>
          <w:ilvl w:val="0"/>
          <w:numId w:val="3"/>
        </w:numPr>
        <w:tabs>
          <w:tab w:val="clear" w:pos="567"/>
          <w:tab w:val="clear" w:pos="1134"/>
          <w:tab w:val="clear" w:pos="1701"/>
          <w:tab w:val="clear" w:pos="2268"/>
          <w:tab w:val="clear" w:pos="2835"/>
        </w:tabs>
        <w:overflowPunct/>
        <w:autoSpaceDE/>
        <w:autoSpaceDN/>
        <w:adjustRightInd/>
        <w:spacing w:line="259" w:lineRule="auto"/>
        <w:ind w:left="0" w:firstLine="0"/>
        <w:jc w:val="both"/>
        <w:textAlignment w:val="auto"/>
      </w:pPr>
      <w:r w:rsidRPr="00E300A6">
        <w:rPr>
          <w:spacing w:val="4"/>
        </w:rPr>
        <w:t xml:space="preserve">The conference noted the report of the Committee 2 on Budget control (document </w:t>
      </w:r>
      <w:hyperlink r:id="rId13" w:history="1">
        <w:r w:rsidRPr="001D1960">
          <w:t>WTDC-17/85</w:t>
        </w:r>
      </w:hyperlink>
      <w:r w:rsidRPr="005A2C14">
        <w:t>), which includes the financial implications of the implementation of the regional initiatives for the year 2018-2021.</w:t>
      </w:r>
      <w:r w:rsidR="00D7594B">
        <w:t xml:space="preserve"> This report is submitted to the Council in document </w:t>
      </w:r>
      <w:hyperlink r:id="rId14" w:history="1">
        <w:r w:rsidR="00D7594B" w:rsidRPr="00D7594B">
          <w:rPr>
            <w:rStyle w:val="Hyperlink"/>
          </w:rPr>
          <w:t>C18/62</w:t>
        </w:r>
      </w:hyperlink>
      <w:r w:rsidR="00D7594B">
        <w:t>.</w:t>
      </w:r>
    </w:p>
    <w:p w14:paraId="0E50293D" w14:textId="77777777" w:rsidR="005A2C14" w:rsidRPr="005A2C14" w:rsidRDefault="005A2C14" w:rsidP="00F849B0">
      <w:pPr>
        <w:keepNext/>
        <w:tabs>
          <w:tab w:val="clear" w:pos="567"/>
          <w:tab w:val="clear" w:pos="1701"/>
          <w:tab w:val="clear" w:pos="2835"/>
          <w:tab w:val="left" w:pos="1871"/>
        </w:tabs>
        <w:jc w:val="both"/>
        <w:rPr>
          <w:b/>
          <w:bCs/>
        </w:rPr>
      </w:pPr>
      <w:r w:rsidRPr="005A2C14">
        <w:rPr>
          <w:b/>
          <w:bCs/>
        </w:rPr>
        <w:t>Celebrations of 25</w:t>
      </w:r>
      <w:r w:rsidRPr="0045758D">
        <w:rPr>
          <w:b/>
          <w:bCs/>
        </w:rPr>
        <w:t>th</w:t>
      </w:r>
      <w:r w:rsidRPr="005A2C14">
        <w:rPr>
          <w:b/>
          <w:bCs/>
        </w:rPr>
        <w:t xml:space="preserve"> anniversary of ITU-D</w:t>
      </w:r>
    </w:p>
    <w:p w14:paraId="344ACFD2" w14:textId="5AEA3ABB" w:rsidR="005A2C14" w:rsidRPr="005A2C14" w:rsidRDefault="005A2C14" w:rsidP="00F849B0">
      <w:pPr>
        <w:tabs>
          <w:tab w:val="clear" w:pos="567"/>
          <w:tab w:val="clear" w:pos="1134"/>
          <w:tab w:val="clear" w:pos="1701"/>
          <w:tab w:val="clear" w:pos="2268"/>
          <w:tab w:val="clear" w:pos="2835"/>
        </w:tabs>
        <w:overflowPunct/>
        <w:autoSpaceDE/>
        <w:autoSpaceDN/>
        <w:adjustRightInd/>
        <w:spacing w:line="259" w:lineRule="auto"/>
        <w:jc w:val="both"/>
        <w:textAlignment w:val="auto"/>
      </w:pPr>
      <w:r w:rsidRPr="005A2C14">
        <w:t>ITU-D was established in 1992 by the Additional Plenipotentiary Conference held in Geneva. Two ministerial roundtables and a gala event were organized to celebrate the 25</w:t>
      </w:r>
      <w:r w:rsidRPr="0045758D">
        <w:t>th</w:t>
      </w:r>
      <w:r w:rsidRPr="005A2C14">
        <w:t xml:space="preserve"> Anniversary of the ITU-D. ITU membership and partners were recognised for their contributions. All former Directors of the Telecommunication Development Bureau (BDT) participated in the celebrations and received special awards in recognition for their contribution to the global social-economic development and for their leadership of BDT.</w:t>
      </w:r>
    </w:p>
    <w:p w14:paraId="29AB76B2" w14:textId="77777777" w:rsidR="005A2C14" w:rsidRPr="005A2C14" w:rsidRDefault="005A2C14" w:rsidP="00F849B0">
      <w:pPr>
        <w:tabs>
          <w:tab w:val="clear" w:pos="567"/>
          <w:tab w:val="clear" w:pos="1701"/>
          <w:tab w:val="clear" w:pos="2835"/>
          <w:tab w:val="left" w:pos="1871"/>
        </w:tabs>
        <w:jc w:val="both"/>
      </w:pPr>
      <w:bookmarkStart w:id="10" w:name="_GoBack"/>
      <w:bookmarkEnd w:id="10"/>
    </w:p>
    <w:p w14:paraId="31F5433C" w14:textId="77777777" w:rsidR="005A2C14" w:rsidRPr="005A2C14" w:rsidRDefault="005A2C14" w:rsidP="001D1960">
      <w:pPr>
        <w:tabs>
          <w:tab w:val="clear" w:pos="567"/>
          <w:tab w:val="clear" w:pos="1701"/>
          <w:tab w:val="clear" w:pos="2835"/>
          <w:tab w:val="left" w:pos="1871"/>
        </w:tabs>
        <w:sectPr w:rsidR="005A2C14" w:rsidRPr="005A2C14" w:rsidSect="00B1490E">
          <w:headerReference w:type="default" r:id="rId15"/>
          <w:footerReference w:type="even" r:id="rId16"/>
          <w:footerReference w:type="first" r:id="rId17"/>
          <w:pgSz w:w="11907" w:h="16840" w:code="9"/>
          <w:pgMar w:top="1418" w:right="1134" w:bottom="1418" w:left="1134" w:header="720" w:footer="720" w:gutter="0"/>
          <w:paperSrc w:first="15" w:other="15"/>
          <w:pgNumType w:start="1"/>
          <w:cols w:space="720"/>
          <w:titlePg/>
          <w:docGrid w:linePitch="326"/>
        </w:sectPr>
      </w:pPr>
    </w:p>
    <w:p w14:paraId="292133F5" w14:textId="77777777" w:rsidR="005A2C14" w:rsidRPr="005A2C14" w:rsidRDefault="005A2C14" w:rsidP="001D1960">
      <w:pPr>
        <w:pStyle w:val="AnnexNo"/>
      </w:pPr>
      <w:r w:rsidRPr="005A2C14">
        <w:t>Annex 1</w:t>
      </w:r>
    </w:p>
    <w:p w14:paraId="79D30BB4" w14:textId="77777777" w:rsidR="005A2C14" w:rsidRPr="005A2C14" w:rsidRDefault="005A2C14" w:rsidP="001D1960">
      <w:pPr>
        <w:pStyle w:val="Annextitle"/>
      </w:pPr>
      <w:r w:rsidRPr="005A2C14">
        <w:t>Composition of the TDAG Bureau</w:t>
      </w:r>
    </w:p>
    <w:tbl>
      <w:tblPr>
        <w:tblStyle w:val="TableGrid3"/>
        <w:tblW w:w="0" w:type="auto"/>
        <w:tblLook w:val="04A0" w:firstRow="1" w:lastRow="0" w:firstColumn="1" w:lastColumn="0" w:noHBand="0" w:noVBand="1"/>
      </w:tblPr>
      <w:tblGrid>
        <w:gridCol w:w="2115"/>
        <w:gridCol w:w="7514"/>
      </w:tblGrid>
      <w:tr w:rsidR="005A2C14" w:rsidRPr="005A2C14" w14:paraId="52AAB1F8" w14:textId="77777777" w:rsidTr="001D1960">
        <w:tc>
          <w:tcPr>
            <w:tcW w:w="2115" w:type="dxa"/>
            <w:shd w:val="clear" w:color="auto" w:fill="8DB3E2"/>
            <w:vAlign w:val="center"/>
          </w:tcPr>
          <w:p w14:paraId="3074E018"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after="120"/>
              <w:textAlignment w:val="auto"/>
              <w:rPr>
                <w:color w:val="000000"/>
                <w:sz w:val="22"/>
                <w:szCs w:val="22"/>
                <w:lang w:val="en-US" w:eastAsia="zh-CN"/>
              </w:rPr>
            </w:pPr>
          </w:p>
        </w:tc>
        <w:tc>
          <w:tcPr>
            <w:tcW w:w="7514" w:type="dxa"/>
            <w:shd w:val="clear" w:color="auto" w:fill="8DB3E2"/>
            <w:vAlign w:val="center"/>
          </w:tcPr>
          <w:p w14:paraId="0EC5BB2F" w14:textId="77777777" w:rsidR="005A2C14" w:rsidRPr="005A2C14" w:rsidRDefault="005A2C14" w:rsidP="001D1960">
            <w:pPr>
              <w:tabs>
                <w:tab w:val="clear" w:pos="567"/>
                <w:tab w:val="clear" w:pos="1701"/>
                <w:tab w:val="clear" w:pos="2835"/>
                <w:tab w:val="left" w:pos="1871"/>
              </w:tabs>
              <w:spacing w:after="120" w:line="276" w:lineRule="auto"/>
              <w:rPr>
                <w:b/>
                <w:bCs/>
              </w:rPr>
            </w:pPr>
            <w:r w:rsidRPr="005A2C14">
              <w:rPr>
                <w:b/>
                <w:bCs/>
              </w:rPr>
              <w:t>TDAG Bureau</w:t>
            </w:r>
          </w:p>
        </w:tc>
      </w:tr>
      <w:tr w:rsidR="005A2C14" w:rsidRPr="005A2C14" w14:paraId="34E64351" w14:textId="77777777" w:rsidTr="001D1960">
        <w:tc>
          <w:tcPr>
            <w:tcW w:w="2115" w:type="dxa"/>
            <w:tcBorders>
              <w:bottom w:val="single" w:sz="4" w:space="0" w:color="000000"/>
            </w:tcBorders>
          </w:tcPr>
          <w:p w14:paraId="797A6443" w14:textId="77777777" w:rsidR="005A2C14" w:rsidRPr="005A2C14" w:rsidRDefault="005A2C14" w:rsidP="001D1960">
            <w:pPr>
              <w:tabs>
                <w:tab w:val="clear" w:pos="567"/>
                <w:tab w:val="clear" w:pos="1701"/>
                <w:tab w:val="clear" w:pos="2835"/>
                <w:tab w:val="left" w:pos="1871"/>
              </w:tabs>
              <w:spacing w:before="60" w:after="60"/>
            </w:pPr>
            <w:r w:rsidRPr="005A2C14">
              <w:t>Chairman:</w:t>
            </w:r>
          </w:p>
        </w:tc>
        <w:tc>
          <w:tcPr>
            <w:tcW w:w="7514" w:type="dxa"/>
          </w:tcPr>
          <w:p w14:paraId="67655121" w14:textId="77777777" w:rsidR="005A2C14" w:rsidRPr="005A2C14" w:rsidRDefault="005A2C14" w:rsidP="001D1960">
            <w:pPr>
              <w:tabs>
                <w:tab w:val="clear" w:pos="567"/>
                <w:tab w:val="clear" w:pos="1701"/>
                <w:tab w:val="clear" w:pos="2835"/>
                <w:tab w:val="left" w:pos="1871"/>
              </w:tabs>
              <w:spacing w:before="60" w:after="60"/>
            </w:pPr>
            <w:r w:rsidRPr="005A2C14">
              <w:t xml:space="preserve">Ms Roxanne </w:t>
            </w:r>
            <w:proofErr w:type="spellStart"/>
            <w:r w:rsidRPr="005A2C14">
              <w:t>McElvane</w:t>
            </w:r>
            <w:proofErr w:type="spellEnd"/>
            <w:r w:rsidRPr="005A2C14">
              <w:t xml:space="preserve"> Webber (United States)</w:t>
            </w:r>
          </w:p>
        </w:tc>
      </w:tr>
      <w:tr w:rsidR="005A2C14" w:rsidRPr="005A2C14" w14:paraId="4F89D421" w14:textId="77777777" w:rsidTr="001D1960">
        <w:tc>
          <w:tcPr>
            <w:tcW w:w="2115" w:type="dxa"/>
            <w:vMerge w:val="restart"/>
          </w:tcPr>
          <w:p w14:paraId="00B15C96" w14:textId="77777777" w:rsidR="005A2C14" w:rsidRPr="005A2C14" w:rsidRDefault="005A2C14" w:rsidP="001D1960">
            <w:pPr>
              <w:tabs>
                <w:tab w:val="clear" w:pos="567"/>
                <w:tab w:val="clear" w:pos="1701"/>
                <w:tab w:val="clear" w:pos="2835"/>
                <w:tab w:val="left" w:pos="1871"/>
              </w:tabs>
              <w:spacing w:before="60" w:after="60"/>
            </w:pPr>
            <w:r w:rsidRPr="005A2C14">
              <w:t>Vice-chairmen:</w:t>
            </w:r>
          </w:p>
        </w:tc>
        <w:tc>
          <w:tcPr>
            <w:tcW w:w="7514" w:type="dxa"/>
          </w:tcPr>
          <w:p w14:paraId="2F399805" w14:textId="77777777" w:rsidR="005A2C14" w:rsidRPr="005A2C14" w:rsidRDefault="005A2C14" w:rsidP="001D1960">
            <w:pPr>
              <w:tabs>
                <w:tab w:val="clear" w:pos="567"/>
                <w:tab w:val="clear" w:pos="1701"/>
                <w:tab w:val="clear" w:pos="2835"/>
                <w:tab w:val="left" w:pos="1871"/>
              </w:tabs>
              <w:spacing w:before="60" w:after="60"/>
            </w:pPr>
            <w:r w:rsidRPr="005A2C14">
              <w:rPr>
                <w:szCs w:val="24"/>
              </w:rPr>
              <w:t xml:space="preserve">Ms Regina Fleur </w:t>
            </w:r>
            <w:proofErr w:type="spellStart"/>
            <w:r w:rsidRPr="005A2C14">
              <w:rPr>
                <w:szCs w:val="24"/>
              </w:rPr>
              <w:t>Assoumou</w:t>
            </w:r>
            <w:proofErr w:type="spellEnd"/>
            <w:r w:rsidRPr="005A2C14">
              <w:rPr>
                <w:szCs w:val="24"/>
              </w:rPr>
              <w:t xml:space="preserve"> </w:t>
            </w:r>
            <w:proofErr w:type="spellStart"/>
            <w:r w:rsidRPr="005A2C14">
              <w:rPr>
                <w:szCs w:val="24"/>
              </w:rPr>
              <w:t>Bessou</w:t>
            </w:r>
            <w:proofErr w:type="spellEnd"/>
            <w:r w:rsidRPr="005A2C14">
              <w:rPr>
                <w:szCs w:val="24"/>
              </w:rPr>
              <w:t xml:space="preserve"> (Chairman, Study Group 1)</w:t>
            </w:r>
          </w:p>
        </w:tc>
      </w:tr>
      <w:tr w:rsidR="005A2C14" w:rsidRPr="005A2C14" w14:paraId="4931D8E0" w14:textId="77777777" w:rsidTr="001D1960">
        <w:tc>
          <w:tcPr>
            <w:tcW w:w="2115" w:type="dxa"/>
            <w:vMerge/>
          </w:tcPr>
          <w:p w14:paraId="759BD2EF" w14:textId="77777777" w:rsidR="005A2C14" w:rsidRPr="005A2C14" w:rsidRDefault="005A2C14" w:rsidP="001D1960">
            <w:pPr>
              <w:tabs>
                <w:tab w:val="clear" w:pos="567"/>
                <w:tab w:val="clear" w:pos="1701"/>
                <w:tab w:val="clear" w:pos="2835"/>
                <w:tab w:val="left" w:pos="1871"/>
              </w:tabs>
            </w:pPr>
          </w:p>
        </w:tc>
        <w:tc>
          <w:tcPr>
            <w:tcW w:w="7514" w:type="dxa"/>
          </w:tcPr>
          <w:p w14:paraId="75F8145B" w14:textId="77777777" w:rsidR="005A2C14" w:rsidRPr="005A2C14" w:rsidRDefault="005A2C14" w:rsidP="001D1960">
            <w:pPr>
              <w:tabs>
                <w:tab w:val="clear" w:pos="567"/>
                <w:tab w:val="clear" w:pos="1701"/>
                <w:tab w:val="clear" w:pos="2835"/>
                <w:tab w:val="left" w:pos="1871"/>
              </w:tabs>
              <w:spacing w:before="60" w:after="60"/>
              <w:rPr>
                <w:szCs w:val="24"/>
              </w:rPr>
            </w:pPr>
            <w:r w:rsidRPr="005A2C14">
              <w:rPr>
                <w:szCs w:val="24"/>
              </w:rPr>
              <w:t xml:space="preserve">Mr Ahmad Reza </w:t>
            </w:r>
            <w:proofErr w:type="spellStart"/>
            <w:r w:rsidRPr="005A2C14">
              <w:rPr>
                <w:szCs w:val="24"/>
              </w:rPr>
              <w:t>Sharafat</w:t>
            </w:r>
            <w:proofErr w:type="spellEnd"/>
            <w:r w:rsidRPr="005A2C14">
              <w:rPr>
                <w:szCs w:val="24"/>
              </w:rPr>
              <w:t xml:space="preserve"> (Chairman, Study Group 2)</w:t>
            </w:r>
          </w:p>
        </w:tc>
      </w:tr>
      <w:tr w:rsidR="005A2C14" w:rsidRPr="005A2C14" w14:paraId="76165ADE" w14:textId="77777777" w:rsidTr="001D1960">
        <w:tc>
          <w:tcPr>
            <w:tcW w:w="2115" w:type="dxa"/>
            <w:vMerge/>
          </w:tcPr>
          <w:p w14:paraId="1859DFEC" w14:textId="77777777" w:rsidR="005A2C14" w:rsidRPr="005A2C14" w:rsidRDefault="005A2C14" w:rsidP="001D1960">
            <w:pPr>
              <w:tabs>
                <w:tab w:val="clear" w:pos="567"/>
                <w:tab w:val="clear" w:pos="1701"/>
                <w:tab w:val="clear" w:pos="2835"/>
                <w:tab w:val="left" w:pos="1871"/>
              </w:tabs>
            </w:pPr>
          </w:p>
        </w:tc>
        <w:tc>
          <w:tcPr>
            <w:tcW w:w="7514" w:type="dxa"/>
          </w:tcPr>
          <w:p w14:paraId="4AF00C58" w14:textId="77777777" w:rsidR="005A2C14" w:rsidRPr="005A2C14" w:rsidRDefault="005A2C14" w:rsidP="001D1960">
            <w:pPr>
              <w:tabs>
                <w:tab w:val="clear" w:pos="567"/>
                <w:tab w:val="clear" w:pos="1701"/>
                <w:tab w:val="clear" w:pos="2835"/>
                <w:tab w:val="left" w:pos="1871"/>
              </w:tabs>
              <w:spacing w:before="60" w:after="60"/>
              <w:rPr>
                <w:szCs w:val="24"/>
                <w:lang w:val="de-CH"/>
              </w:rPr>
            </w:pPr>
            <w:r w:rsidRPr="005A2C14">
              <w:rPr>
                <w:szCs w:val="24"/>
                <w:lang w:val="de-CH"/>
              </w:rPr>
              <w:t>Mr Christopher Kipkoech Kemei (Kenya)</w:t>
            </w:r>
          </w:p>
        </w:tc>
      </w:tr>
      <w:tr w:rsidR="005A2C14" w:rsidRPr="005A2C14" w14:paraId="603E330A" w14:textId="77777777" w:rsidTr="001D1960">
        <w:tc>
          <w:tcPr>
            <w:tcW w:w="2115" w:type="dxa"/>
            <w:vMerge/>
          </w:tcPr>
          <w:p w14:paraId="52A8DAC0" w14:textId="77777777" w:rsidR="005A2C14" w:rsidRPr="005A2C14" w:rsidRDefault="005A2C14" w:rsidP="001D1960">
            <w:pPr>
              <w:tabs>
                <w:tab w:val="clear" w:pos="567"/>
                <w:tab w:val="clear" w:pos="1701"/>
                <w:tab w:val="clear" w:pos="2835"/>
                <w:tab w:val="left" w:pos="1871"/>
              </w:tabs>
              <w:rPr>
                <w:lang w:val="de-CH"/>
              </w:rPr>
            </w:pPr>
          </w:p>
        </w:tc>
        <w:tc>
          <w:tcPr>
            <w:tcW w:w="7514" w:type="dxa"/>
          </w:tcPr>
          <w:p w14:paraId="32DCEB5E" w14:textId="77777777" w:rsidR="005A2C14" w:rsidRPr="005A2C14" w:rsidRDefault="005A2C14" w:rsidP="001D1960">
            <w:pPr>
              <w:tabs>
                <w:tab w:val="clear" w:pos="567"/>
                <w:tab w:val="clear" w:pos="1701"/>
                <w:tab w:val="clear" w:pos="2835"/>
                <w:tab w:val="left" w:pos="1871"/>
              </w:tabs>
              <w:spacing w:before="60" w:after="60"/>
            </w:pPr>
            <w:r w:rsidRPr="005A2C14">
              <w:t xml:space="preserve">Mr </w:t>
            </w:r>
            <w:proofErr w:type="spellStart"/>
            <w:r w:rsidRPr="005A2C14">
              <w:t>Abdulkarim</w:t>
            </w:r>
            <w:proofErr w:type="spellEnd"/>
            <w:r w:rsidRPr="005A2C14">
              <w:t xml:space="preserve"> </w:t>
            </w:r>
            <w:proofErr w:type="spellStart"/>
            <w:r w:rsidRPr="005A2C14">
              <w:t>Ayopo</w:t>
            </w:r>
            <w:proofErr w:type="spellEnd"/>
            <w:r w:rsidRPr="005A2C14">
              <w:t xml:space="preserve"> </w:t>
            </w:r>
            <w:proofErr w:type="spellStart"/>
            <w:r w:rsidRPr="005A2C14">
              <w:t>Oloyede</w:t>
            </w:r>
            <w:proofErr w:type="spellEnd"/>
            <w:r w:rsidRPr="005A2C14">
              <w:t xml:space="preserve"> (Nigeria)</w:t>
            </w:r>
          </w:p>
        </w:tc>
      </w:tr>
      <w:tr w:rsidR="005A2C14" w:rsidRPr="001D1960" w14:paraId="0D7092EA" w14:textId="77777777" w:rsidTr="001D1960">
        <w:tc>
          <w:tcPr>
            <w:tcW w:w="2115" w:type="dxa"/>
            <w:vMerge/>
          </w:tcPr>
          <w:p w14:paraId="4D38E1D2" w14:textId="77777777" w:rsidR="005A2C14" w:rsidRPr="005A2C14" w:rsidRDefault="005A2C14" w:rsidP="001D1960">
            <w:pPr>
              <w:tabs>
                <w:tab w:val="clear" w:pos="567"/>
                <w:tab w:val="clear" w:pos="1701"/>
                <w:tab w:val="clear" w:pos="2835"/>
                <w:tab w:val="left" w:pos="1871"/>
              </w:tabs>
            </w:pPr>
          </w:p>
        </w:tc>
        <w:tc>
          <w:tcPr>
            <w:tcW w:w="7514" w:type="dxa"/>
          </w:tcPr>
          <w:p w14:paraId="1A3C114E" w14:textId="77777777" w:rsidR="005A2C14" w:rsidRPr="005A2C14" w:rsidRDefault="005A2C14" w:rsidP="001D1960">
            <w:pPr>
              <w:tabs>
                <w:tab w:val="clear" w:pos="567"/>
                <w:tab w:val="clear" w:pos="1701"/>
                <w:tab w:val="clear" w:pos="2835"/>
                <w:tab w:val="left" w:pos="1871"/>
              </w:tabs>
              <w:spacing w:before="60" w:after="60"/>
              <w:rPr>
                <w:lang w:val="pt-BR"/>
              </w:rPr>
            </w:pPr>
            <w:r w:rsidRPr="005A2C14">
              <w:rPr>
                <w:lang w:val="pt-BR"/>
              </w:rPr>
              <w:t>Mr Hugo Darío Miguel (Argentina)</w:t>
            </w:r>
          </w:p>
        </w:tc>
      </w:tr>
      <w:tr w:rsidR="005A2C14" w:rsidRPr="005A2C14" w14:paraId="024B5558" w14:textId="77777777" w:rsidTr="001D1960">
        <w:tc>
          <w:tcPr>
            <w:tcW w:w="2115" w:type="dxa"/>
            <w:vMerge/>
          </w:tcPr>
          <w:p w14:paraId="32C0C99D" w14:textId="77777777" w:rsidR="005A2C14" w:rsidRPr="005A2C14" w:rsidRDefault="005A2C14" w:rsidP="001D1960">
            <w:pPr>
              <w:tabs>
                <w:tab w:val="clear" w:pos="567"/>
                <w:tab w:val="clear" w:pos="1701"/>
                <w:tab w:val="clear" w:pos="2835"/>
                <w:tab w:val="left" w:pos="1871"/>
              </w:tabs>
              <w:rPr>
                <w:lang w:val="es-ES"/>
              </w:rPr>
            </w:pPr>
          </w:p>
        </w:tc>
        <w:tc>
          <w:tcPr>
            <w:tcW w:w="7514" w:type="dxa"/>
          </w:tcPr>
          <w:p w14:paraId="29036520" w14:textId="77777777" w:rsidR="005A2C14" w:rsidRPr="005A2C14" w:rsidRDefault="005A2C14" w:rsidP="001D1960">
            <w:pPr>
              <w:tabs>
                <w:tab w:val="clear" w:pos="567"/>
                <w:tab w:val="clear" w:pos="1701"/>
                <w:tab w:val="clear" w:pos="2835"/>
                <w:tab w:val="left" w:pos="1871"/>
              </w:tabs>
              <w:spacing w:before="60" w:after="60"/>
              <w:rPr>
                <w:lang w:val="pt-BR"/>
              </w:rPr>
            </w:pPr>
            <w:r w:rsidRPr="005A2C14">
              <w:rPr>
                <w:lang w:val="pt-BR"/>
              </w:rPr>
              <w:t>Ms Evelyn Katrina Naut Sención (Dominican Rep.)</w:t>
            </w:r>
          </w:p>
        </w:tc>
      </w:tr>
      <w:tr w:rsidR="005A2C14" w:rsidRPr="001D1960" w14:paraId="63CF47E2" w14:textId="77777777" w:rsidTr="001D1960">
        <w:tc>
          <w:tcPr>
            <w:tcW w:w="2115" w:type="dxa"/>
            <w:vMerge/>
          </w:tcPr>
          <w:p w14:paraId="1F15C6D8" w14:textId="77777777" w:rsidR="005A2C14" w:rsidRPr="005A2C14" w:rsidRDefault="005A2C14" w:rsidP="001D1960">
            <w:pPr>
              <w:tabs>
                <w:tab w:val="clear" w:pos="567"/>
                <w:tab w:val="clear" w:pos="1701"/>
                <w:tab w:val="clear" w:pos="2835"/>
                <w:tab w:val="left" w:pos="1871"/>
              </w:tabs>
              <w:rPr>
                <w:lang w:val="pt-BR"/>
              </w:rPr>
            </w:pPr>
          </w:p>
        </w:tc>
        <w:tc>
          <w:tcPr>
            <w:tcW w:w="7514" w:type="dxa"/>
          </w:tcPr>
          <w:p w14:paraId="217A16F4" w14:textId="77777777" w:rsidR="005A2C14" w:rsidRPr="005A2C14" w:rsidRDefault="005A2C14" w:rsidP="001D1960">
            <w:pPr>
              <w:tabs>
                <w:tab w:val="clear" w:pos="567"/>
                <w:tab w:val="clear" w:pos="1701"/>
                <w:tab w:val="clear" w:pos="2835"/>
                <w:tab w:val="left" w:pos="1871"/>
              </w:tabs>
              <w:spacing w:before="60" w:after="60"/>
              <w:rPr>
                <w:lang w:val="es-ES"/>
              </w:rPr>
            </w:pPr>
            <w:r w:rsidRPr="005A2C14">
              <w:rPr>
                <w:lang w:val="es-ES"/>
              </w:rPr>
              <w:t xml:space="preserve">Mr Al-Ansari </w:t>
            </w:r>
            <w:proofErr w:type="spellStart"/>
            <w:r w:rsidRPr="005A2C14">
              <w:rPr>
                <w:lang w:val="es-ES"/>
              </w:rPr>
              <w:t>Almashakbeh</w:t>
            </w:r>
            <w:proofErr w:type="spellEnd"/>
            <w:r w:rsidRPr="005A2C14">
              <w:rPr>
                <w:lang w:val="es-ES"/>
              </w:rPr>
              <w:t xml:space="preserve"> (</w:t>
            </w:r>
            <w:proofErr w:type="spellStart"/>
            <w:r w:rsidRPr="005A2C14">
              <w:rPr>
                <w:lang w:val="es-ES"/>
              </w:rPr>
              <w:t>Jordan</w:t>
            </w:r>
            <w:proofErr w:type="spellEnd"/>
            <w:r w:rsidRPr="005A2C14">
              <w:rPr>
                <w:lang w:val="es-ES"/>
              </w:rPr>
              <w:t>)</w:t>
            </w:r>
          </w:p>
        </w:tc>
      </w:tr>
      <w:tr w:rsidR="005A2C14" w:rsidRPr="005A2C14" w14:paraId="198F15CD" w14:textId="77777777" w:rsidTr="001D1960">
        <w:tc>
          <w:tcPr>
            <w:tcW w:w="2115" w:type="dxa"/>
            <w:vMerge/>
          </w:tcPr>
          <w:p w14:paraId="2205A09D" w14:textId="77777777" w:rsidR="005A2C14" w:rsidRPr="005A2C14" w:rsidRDefault="005A2C14" w:rsidP="001D1960">
            <w:pPr>
              <w:tabs>
                <w:tab w:val="clear" w:pos="567"/>
                <w:tab w:val="clear" w:pos="1701"/>
                <w:tab w:val="clear" w:pos="2835"/>
                <w:tab w:val="left" w:pos="1871"/>
              </w:tabs>
              <w:rPr>
                <w:lang w:val="es-ES"/>
              </w:rPr>
            </w:pPr>
          </w:p>
        </w:tc>
        <w:tc>
          <w:tcPr>
            <w:tcW w:w="7514" w:type="dxa"/>
          </w:tcPr>
          <w:p w14:paraId="4CEF7602" w14:textId="77777777" w:rsidR="005A2C14" w:rsidRPr="005A2C14" w:rsidRDefault="005A2C14" w:rsidP="001D1960">
            <w:pPr>
              <w:tabs>
                <w:tab w:val="clear" w:pos="567"/>
                <w:tab w:val="clear" w:pos="1701"/>
                <w:tab w:val="clear" w:pos="2835"/>
                <w:tab w:val="left" w:pos="1871"/>
              </w:tabs>
              <w:spacing w:before="60" w:after="60"/>
            </w:pPr>
            <w:r w:rsidRPr="005A2C14">
              <w:t>Mr Tariq Al-</w:t>
            </w:r>
            <w:proofErr w:type="spellStart"/>
            <w:r w:rsidRPr="005A2C14">
              <w:t>Amri</w:t>
            </w:r>
            <w:proofErr w:type="spellEnd"/>
            <w:r w:rsidRPr="005A2C14">
              <w:t xml:space="preserve"> (Saudi Arabia)</w:t>
            </w:r>
          </w:p>
        </w:tc>
      </w:tr>
      <w:tr w:rsidR="005A2C14" w:rsidRPr="005A2C14" w14:paraId="179CA912" w14:textId="77777777" w:rsidTr="001D1960">
        <w:tc>
          <w:tcPr>
            <w:tcW w:w="2115" w:type="dxa"/>
            <w:vMerge/>
          </w:tcPr>
          <w:p w14:paraId="2144229B" w14:textId="77777777" w:rsidR="005A2C14" w:rsidRPr="005A2C14" w:rsidRDefault="005A2C14" w:rsidP="001D1960">
            <w:pPr>
              <w:tabs>
                <w:tab w:val="clear" w:pos="567"/>
                <w:tab w:val="clear" w:pos="1701"/>
                <w:tab w:val="clear" w:pos="2835"/>
                <w:tab w:val="left" w:pos="1871"/>
              </w:tabs>
            </w:pPr>
          </w:p>
        </w:tc>
        <w:tc>
          <w:tcPr>
            <w:tcW w:w="7514" w:type="dxa"/>
          </w:tcPr>
          <w:p w14:paraId="4DF05293" w14:textId="77777777" w:rsidR="005A2C14" w:rsidRPr="005A2C14" w:rsidRDefault="005A2C14" w:rsidP="001D1960">
            <w:pPr>
              <w:tabs>
                <w:tab w:val="clear" w:pos="567"/>
                <w:tab w:val="clear" w:pos="1701"/>
                <w:tab w:val="clear" w:pos="2835"/>
                <w:tab w:val="left" w:pos="1871"/>
              </w:tabs>
              <w:spacing w:before="60" w:after="60"/>
            </w:pPr>
            <w:r w:rsidRPr="005A2C14">
              <w:t xml:space="preserve">Mr Kishore </w:t>
            </w:r>
            <w:proofErr w:type="spellStart"/>
            <w:r w:rsidRPr="005A2C14">
              <w:t>Babu</w:t>
            </w:r>
            <w:proofErr w:type="spellEnd"/>
            <w:r w:rsidRPr="005A2C14">
              <w:t xml:space="preserve"> GSC </w:t>
            </w:r>
            <w:proofErr w:type="spellStart"/>
            <w:r w:rsidRPr="005A2C14">
              <w:t>Yerraballa</w:t>
            </w:r>
            <w:proofErr w:type="spellEnd"/>
            <w:r w:rsidRPr="005A2C14">
              <w:t xml:space="preserve"> (India)</w:t>
            </w:r>
          </w:p>
        </w:tc>
      </w:tr>
      <w:tr w:rsidR="005A2C14" w:rsidRPr="005A2C14" w14:paraId="5E79EDEE" w14:textId="77777777" w:rsidTr="001D1960">
        <w:tc>
          <w:tcPr>
            <w:tcW w:w="2115" w:type="dxa"/>
            <w:vMerge/>
          </w:tcPr>
          <w:p w14:paraId="700EDEF1" w14:textId="77777777" w:rsidR="005A2C14" w:rsidRPr="005A2C14" w:rsidRDefault="005A2C14" w:rsidP="001D1960">
            <w:pPr>
              <w:tabs>
                <w:tab w:val="clear" w:pos="567"/>
                <w:tab w:val="clear" w:pos="1701"/>
                <w:tab w:val="clear" w:pos="2835"/>
                <w:tab w:val="left" w:pos="1871"/>
              </w:tabs>
            </w:pPr>
          </w:p>
        </w:tc>
        <w:tc>
          <w:tcPr>
            <w:tcW w:w="7514" w:type="dxa"/>
          </w:tcPr>
          <w:p w14:paraId="058BC7BA" w14:textId="77777777" w:rsidR="005A2C14" w:rsidRPr="005A2C14" w:rsidRDefault="005A2C14" w:rsidP="001D1960">
            <w:pPr>
              <w:tabs>
                <w:tab w:val="clear" w:pos="567"/>
                <w:tab w:val="clear" w:pos="1701"/>
                <w:tab w:val="clear" w:pos="2835"/>
                <w:tab w:val="left" w:pos="1871"/>
              </w:tabs>
              <w:spacing w:before="60" w:after="60"/>
            </w:pPr>
            <w:r w:rsidRPr="005A2C14">
              <w:t xml:space="preserve">Mr Nguyen </w:t>
            </w:r>
            <w:proofErr w:type="spellStart"/>
            <w:r w:rsidRPr="005A2C14">
              <w:t>Quy</w:t>
            </w:r>
            <w:proofErr w:type="spellEnd"/>
            <w:r w:rsidRPr="005A2C14">
              <w:t xml:space="preserve"> </w:t>
            </w:r>
            <w:proofErr w:type="spellStart"/>
            <w:r w:rsidRPr="005A2C14">
              <w:t>Quyen</w:t>
            </w:r>
            <w:proofErr w:type="spellEnd"/>
            <w:r w:rsidRPr="005A2C14">
              <w:t xml:space="preserve"> (Viet Nam)</w:t>
            </w:r>
          </w:p>
        </w:tc>
      </w:tr>
      <w:tr w:rsidR="005A2C14" w:rsidRPr="005A2C14" w14:paraId="331E5CD2" w14:textId="77777777" w:rsidTr="001D1960">
        <w:tc>
          <w:tcPr>
            <w:tcW w:w="2115" w:type="dxa"/>
            <w:vMerge/>
          </w:tcPr>
          <w:p w14:paraId="06A9A89E" w14:textId="77777777" w:rsidR="005A2C14" w:rsidRPr="005A2C14" w:rsidRDefault="005A2C14" w:rsidP="001D1960">
            <w:pPr>
              <w:tabs>
                <w:tab w:val="clear" w:pos="567"/>
                <w:tab w:val="clear" w:pos="1701"/>
                <w:tab w:val="clear" w:pos="2835"/>
                <w:tab w:val="left" w:pos="1871"/>
              </w:tabs>
            </w:pPr>
          </w:p>
        </w:tc>
        <w:tc>
          <w:tcPr>
            <w:tcW w:w="7514" w:type="dxa"/>
          </w:tcPr>
          <w:p w14:paraId="35B6711E" w14:textId="77777777" w:rsidR="005A2C14" w:rsidRPr="005A2C14" w:rsidRDefault="005A2C14" w:rsidP="001D1960">
            <w:pPr>
              <w:tabs>
                <w:tab w:val="clear" w:pos="567"/>
                <w:tab w:val="clear" w:pos="1701"/>
                <w:tab w:val="clear" w:pos="2835"/>
                <w:tab w:val="left" w:pos="1871"/>
              </w:tabs>
              <w:spacing w:before="60" w:after="60"/>
            </w:pPr>
            <w:r w:rsidRPr="005A2C14">
              <w:t>Ms Nurzat Boljobekova (Kyrgyzstan)</w:t>
            </w:r>
          </w:p>
        </w:tc>
      </w:tr>
      <w:tr w:rsidR="005A2C14" w:rsidRPr="005A2C14" w14:paraId="438E982A" w14:textId="77777777" w:rsidTr="001D1960">
        <w:tc>
          <w:tcPr>
            <w:tcW w:w="2115" w:type="dxa"/>
            <w:vMerge/>
          </w:tcPr>
          <w:p w14:paraId="2EDBC4B9" w14:textId="77777777" w:rsidR="005A2C14" w:rsidRPr="005A2C14" w:rsidRDefault="005A2C14" w:rsidP="001D1960">
            <w:pPr>
              <w:tabs>
                <w:tab w:val="clear" w:pos="567"/>
                <w:tab w:val="clear" w:pos="1701"/>
                <w:tab w:val="clear" w:pos="2835"/>
                <w:tab w:val="left" w:pos="1871"/>
              </w:tabs>
            </w:pPr>
          </w:p>
        </w:tc>
        <w:tc>
          <w:tcPr>
            <w:tcW w:w="7514" w:type="dxa"/>
          </w:tcPr>
          <w:p w14:paraId="4016BE48" w14:textId="77777777" w:rsidR="005A2C14" w:rsidRPr="005A2C14" w:rsidRDefault="005A2C14" w:rsidP="001D1960">
            <w:pPr>
              <w:tabs>
                <w:tab w:val="clear" w:pos="567"/>
                <w:tab w:val="clear" w:pos="1701"/>
                <w:tab w:val="clear" w:pos="2835"/>
                <w:tab w:val="left" w:pos="1871"/>
              </w:tabs>
              <w:spacing w:before="60" w:after="60"/>
            </w:pPr>
            <w:r w:rsidRPr="005A2C14">
              <w:t xml:space="preserve">Mr </w:t>
            </w:r>
            <w:proofErr w:type="spellStart"/>
            <w:r w:rsidRPr="005A2C14">
              <w:t>Arseny</w:t>
            </w:r>
            <w:proofErr w:type="spellEnd"/>
            <w:r w:rsidRPr="005A2C14">
              <w:t xml:space="preserve"> </w:t>
            </w:r>
            <w:proofErr w:type="spellStart"/>
            <w:r w:rsidRPr="005A2C14">
              <w:t>Plossky</w:t>
            </w:r>
            <w:proofErr w:type="spellEnd"/>
            <w:r w:rsidRPr="005A2C14">
              <w:t xml:space="preserve"> (Russian Federation)</w:t>
            </w:r>
          </w:p>
        </w:tc>
      </w:tr>
      <w:tr w:rsidR="005A2C14" w:rsidRPr="005A2C14" w14:paraId="1D003553" w14:textId="77777777" w:rsidTr="001D1960">
        <w:tc>
          <w:tcPr>
            <w:tcW w:w="2115" w:type="dxa"/>
            <w:vMerge/>
          </w:tcPr>
          <w:p w14:paraId="50704C16" w14:textId="77777777" w:rsidR="005A2C14" w:rsidRPr="005A2C14" w:rsidRDefault="005A2C14" w:rsidP="001D1960">
            <w:pPr>
              <w:tabs>
                <w:tab w:val="clear" w:pos="567"/>
                <w:tab w:val="clear" w:pos="1701"/>
                <w:tab w:val="clear" w:pos="2835"/>
                <w:tab w:val="left" w:pos="1871"/>
              </w:tabs>
            </w:pPr>
          </w:p>
        </w:tc>
        <w:tc>
          <w:tcPr>
            <w:tcW w:w="7514" w:type="dxa"/>
          </w:tcPr>
          <w:p w14:paraId="7F23D71B" w14:textId="77777777" w:rsidR="005A2C14" w:rsidRPr="005A2C14" w:rsidRDefault="005A2C14" w:rsidP="001D1960">
            <w:pPr>
              <w:tabs>
                <w:tab w:val="clear" w:pos="567"/>
                <w:tab w:val="clear" w:pos="1701"/>
                <w:tab w:val="clear" w:pos="2835"/>
                <w:tab w:val="left" w:pos="1871"/>
              </w:tabs>
              <w:spacing w:before="60" w:after="60"/>
            </w:pPr>
            <w:r w:rsidRPr="005A2C14">
              <w:t xml:space="preserve">Mr </w:t>
            </w:r>
            <w:proofErr w:type="spellStart"/>
            <w:r w:rsidRPr="005A2C14">
              <w:t>Wim</w:t>
            </w:r>
            <w:proofErr w:type="spellEnd"/>
            <w:r w:rsidRPr="005A2C14">
              <w:t xml:space="preserve"> </w:t>
            </w:r>
            <w:proofErr w:type="spellStart"/>
            <w:r w:rsidRPr="005A2C14">
              <w:t>Rullens</w:t>
            </w:r>
            <w:proofErr w:type="spellEnd"/>
            <w:r w:rsidRPr="005A2C14">
              <w:t xml:space="preserve"> (Netherlands)</w:t>
            </w:r>
          </w:p>
        </w:tc>
      </w:tr>
      <w:tr w:rsidR="005A2C14" w:rsidRPr="005A2C14" w14:paraId="239E012C" w14:textId="77777777" w:rsidTr="001D1960">
        <w:tc>
          <w:tcPr>
            <w:tcW w:w="2115" w:type="dxa"/>
            <w:vMerge/>
          </w:tcPr>
          <w:p w14:paraId="2C0A7736" w14:textId="77777777" w:rsidR="005A2C14" w:rsidRPr="005A2C14" w:rsidRDefault="005A2C14" w:rsidP="001D1960">
            <w:pPr>
              <w:tabs>
                <w:tab w:val="clear" w:pos="567"/>
                <w:tab w:val="clear" w:pos="1701"/>
                <w:tab w:val="clear" w:pos="2835"/>
                <w:tab w:val="left" w:pos="1871"/>
              </w:tabs>
            </w:pPr>
          </w:p>
        </w:tc>
        <w:tc>
          <w:tcPr>
            <w:tcW w:w="7514" w:type="dxa"/>
          </w:tcPr>
          <w:p w14:paraId="288C2617" w14:textId="77777777" w:rsidR="005A2C14" w:rsidRPr="005A2C14" w:rsidRDefault="005A2C14" w:rsidP="001D1960">
            <w:pPr>
              <w:tabs>
                <w:tab w:val="clear" w:pos="567"/>
                <w:tab w:val="clear" w:pos="1701"/>
                <w:tab w:val="clear" w:pos="2835"/>
                <w:tab w:val="left" w:pos="1871"/>
              </w:tabs>
              <w:spacing w:before="60" w:after="60"/>
            </w:pPr>
            <w:r w:rsidRPr="005A2C14">
              <w:t>Ms Blanca Gonzalez (Spain)</w:t>
            </w:r>
          </w:p>
        </w:tc>
      </w:tr>
    </w:tbl>
    <w:p w14:paraId="7F9FAD07" w14:textId="77777777" w:rsidR="005A2C14" w:rsidRPr="005A2C14" w:rsidRDefault="005A2C14" w:rsidP="001D1960">
      <w:pPr>
        <w:tabs>
          <w:tab w:val="clear" w:pos="567"/>
          <w:tab w:val="clear" w:pos="1701"/>
          <w:tab w:val="clear" w:pos="2835"/>
          <w:tab w:val="left" w:pos="1871"/>
        </w:tabs>
        <w:jc w:val="center"/>
      </w:pPr>
    </w:p>
    <w:p w14:paraId="2BBDE0A7"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0"/>
        <w:textAlignment w:val="auto"/>
      </w:pPr>
      <w:r w:rsidRPr="005A2C14">
        <w:br w:type="page"/>
      </w:r>
    </w:p>
    <w:p w14:paraId="2E602AEE" w14:textId="77777777" w:rsidR="005A2C14" w:rsidRPr="005A2C14" w:rsidRDefault="005A2C14" w:rsidP="001D1960">
      <w:pPr>
        <w:pStyle w:val="AnnexNo"/>
      </w:pPr>
      <w:r w:rsidRPr="005A2C14">
        <w:t>Annex 2</w:t>
      </w:r>
    </w:p>
    <w:p w14:paraId="3A5BB225" w14:textId="77777777" w:rsidR="005A2C14" w:rsidRPr="005A2C14" w:rsidRDefault="005A2C14" w:rsidP="001D1960">
      <w:pPr>
        <w:pStyle w:val="Annextitle"/>
      </w:pPr>
      <w:r w:rsidRPr="005A2C14">
        <w:t>List of Chairmen and Vice-Chairmen of Study Groups</w:t>
      </w:r>
    </w:p>
    <w:tbl>
      <w:tblPr>
        <w:tblStyle w:val="TableGrid3"/>
        <w:tblW w:w="0" w:type="auto"/>
        <w:tblLook w:val="04A0" w:firstRow="1" w:lastRow="0" w:firstColumn="1" w:lastColumn="0" w:noHBand="0" w:noVBand="1"/>
      </w:tblPr>
      <w:tblGrid>
        <w:gridCol w:w="2115"/>
        <w:gridCol w:w="7514"/>
      </w:tblGrid>
      <w:tr w:rsidR="005A2C14" w:rsidRPr="005A2C14" w14:paraId="432AFC8F" w14:textId="77777777" w:rsidTr="001D1960">
        <w:tc>
          <w:tcPr>
            <w:tcW w:w="2115" w:type="dxa"/>
            <w:shd w:val="clear" w:color="auto" w:fill="8DB3E2"/>
            <w:vAlign w:val="center"/>
          </w:tcPr>
          <w:p w14:paraId="6ACE0C6E"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after="120"/>
              <w:textAlignment w:val="auto"/>
              <w:rPr>
                <w:color w:val="000000"/>
                <w:sz w:val="22"/>
                <w:szCs w:val="22"/>
                <w:lang w:val="en-US" w:eastAsia="zh-CN"/>
              </w:rPr>
            </w:pPr>
          </w:p>
        </w:tc>
        <w:tc>
          <w:tcPr>
            <w:tcW w:w="7514" w:type="dxa"/>
            <w:shd w:val="clear" w:color="auto" w:fill="8DB3E2"/>
            <w:vAlign w:val="center"/>
          </w:tcPr>
          <w:p w14:paraId="7DBFD3BD" w14:textId="77777777" w:rsidR="005A2C14" w:rsidRPr="005A2C14" w:rsidRDefault="005A2C14" w:rsidP="001D1960">
            <w:pPr>
              <w:tabs>
                <w:tab w:val="clear" w:pos="567"/>
                <w:tab w:val="clear" w:pos="1701"/>
                <w:tab w:val="clear" w:pos="2835"/>
                <w:tab w:val="left" w:pos="1871"/>
              </w:tabs>
              <w:spacing w:after="120" w:line="276" w:lineRule="auto"/>
              <w:rPr>
                <w:b/>
                <w:bCs/>
              </w:rPr>
            </w:pPr>
            <w:r w:rsidRPr="005A2C14">
              <w:rPr>
                <w:b/>
                <w:bCs/>
              </w:rPr>
              <w:t>Study Group 1</w:t>
            </w:r>
          </w:p>
        </w:tc>
      </w:tr>
      <w:tr w:rsidR="005A2C14" w:rsidRPr="001D1960" w14:paraId="6B61761B" w14:textId="77777777" w:rsidTr="001D1960">
        <w:tc>
          <w:tcPr>
            <w:tcW w:w="2115" w:type="dxa"/>
          </w:tcPr>
          <w:p w14:paraId="6327E060" w14:textId="77777777" w:rsidR="005A2C14" w:rsidRPr="005A2C14" w:rsidRDefault="005A2C14" w:rsidP="001D1960">
            <w:pPr>
              <w:tabs>
                <w:tab w:val="clear" w:pos="567"/>
                <w:tab w:val="clear" w:pos="1701"/>
                <w:tab w:val="clear" w:pos="2835"/>
                <w:tab w:val="left" w:pos="1871"/>
              </w:tabs>
              <w:spacing w:before="60" w:after="60"/>
            </w:pPr>
            <w:r w:rsidRPr="005A2C14">
              <w:t>Chairman:</w:t>
            </w:r>
          </w:p>
        </w:tc>
        <w:tc>
          <w:tcPr>
            <w:tcW w:w="7514" w:type="dxa"/>
          </w:tcPr>
          <w:p w14:paraId="0BD7A855" w14:textId="4BC216A2" w:rsidR="005A2C14" w:rsidRPr="005A2C14" w:rsidRDefault="005A2C14" w:rsidP="001D1960">
            <w:pPr>
              <w:tabs>
                <w:tab w:val="clear" w:pos="567"/>
                <w:tab w:val="clear" w:pos="1701"/>
                <w:tab w:val="clear" w:pos="2835"/>
                <w:tab w:val="left" w:pos="1871"/>
              </w:tabs>
              <w:spacing w:before="60" w:after="60"/>
              <w:rPr>
                <w:lang w:val="fr-CH"/>
              </w:rPr>
            </w:pPr>
            <w:r w:rsidRPr="005A2C14">
              <w:rPr>
                <w:lang w:val="fr-CH"/>
              </w:rPr>
              <w:t xml:space="preserve">Ms Regina Fleur </w:t>
            </w:r>
            <w:proofErr w:type="spellStart"/>
            <w:r w:rsidRPr="005A2C14">
              <w:rPr>
                <w:lang w:val="fr-CH"/>
              </w:rPr>
              <w:t>Assoumou</w:t>
            </w:r>
            <w:proofErr w:type="spellEnd"/>
            <w:r w:rsidRPr="005A2C14">
              <w:rPr>
                <w:lang w:val="fr-CH"/>
              </w:rPr>
              <w:t xml:space="preserve"> </w:t>
            </w:r>
            <w:proofErr w:type="spellStart"/>
            <w:r w:rsidRPr="005A2C14">
              <w:rPr>
                <w:lang w:val="fr-CH"/>
              </w:rPr>
              <w:t>Bessou</w:t>
            </w:r>
            <w:proofErr w:type="spellEnd"/>
            <w:r w:rsidRPr="005A2C14">
              <w:rPr>
                <w:lang w:val="fr-CH"/>
              </w:rPr>
              <w:t xml:space="preserve"> (Côte d</w:t>
            </w:r>
            <w:r w:rsidR="009B1327">
              <w:rPr>
                <w:lang w:val="fr-CH"/>
              </w:rPr>
              <w:t>’</w:t>
            </w:r>
            <w:r w:rsidRPr="005A2C14">
              <w:rPr>
                <w:lang w:val="fr-CH"/>
              </w:rPr>
              <w:t>Ivoire)</w:t>
            </w:r>
          </w:p>
        </w:tc>
      </w:tr>
      <w:tr w:rsidR="005A2C14" w:rsidRPr="005A2C14" w14:paraId="292B474C" w14:textId="77777777" w:rsidTr="001D1960">
        <w:tc>
          <w:tcPr>
            <w:tcW w:w="2115" w:type="dxa"/>
            <w:vMerge w:val="restart"/>
          </w:tcPr>
          <w:p w14:paraId="14FCD09D" w14:textId="77777777" w:rsidR="005A2C14" w:rsidRPr="005A2C14" w:rsidRDefault="005A2C14" w:rsidP="001D1960">
            <w:pPr>
              <w:tabs>
                <w:tab w:val="clear" w:pos="567"/>
                <w:tab w:val="clear" w:pos="1701"/>
                <w:tab w:val="clear" w:pos="2835"/>
                <w:tab w:val="left" w:pos="1871"/>
              </w:tabs>
              <w:spacing w:before="60" w:after="60"/>
            </w:pPr>
            <w:r w:rsidRPr="005A2C14">
              <w:t>Vice-chairmen:</w:t>
            </w:r>
          </w:p>
        </w:tc>
        <w:tc>
          <w:tcPr>
            <w:tcW w:w="7514" w:type="dxa"/>
          </w:tcPr>
          <w:p w14:paraId="41DBD29A" w14:textId="77777777" w:rsidR="005A2C14" w:rsidRPr="005A2C14" w:rsidRDefault="005A2C14" w:rsidP="001D1960">
            <w:pPr>
              <w:widowControl w:val="0"/>
              <w:tabs>
                <w:tab w:val="clear" w:pos="567"/>
                <w:tab w:val="clear" w:pos="1701"/>
                <w:tab w:val="clear" w:pos="2835"/>
                <w:tab w:val="left" w:pos="1871"/>
              </w:tabs>
              <w:spacing w:before="60" w:after="60"/>
              <w:rPr>
                <w:rFonts w:cs="Calibri"/>
                <w:color w:val="1E1E1E"/>
                <w:lang w:eastAsia="zh-CN"/>
              </w:rPr>
            </w:pPr>
            <w:r w:rsidRPr="005A2C14">
              <w:rPr>
                <w:rFonts w:cs="Calibri"/>
                <w:color w:val="1E1E1E"/>
                <w:lang w:eastAsia="zh-CN"/>
              </w:rPr>
              <w:t xml:space="preserve">Mr Peter </w:t>
            </w:r>
            <w:proofErr w:type="spellStart"/>
            <w:r w:rsidRPr="005A2C14">
              <w:rPr>
                <w:rFonts w:cs="Calibri"/>
                <w:color w:val="1E1E1E"/>
                <w:lang w:eastAsia="zh-CN"/>
              </w:rPr>
              <w:t>Ngwan</w:t>
            </w:r>
            <w:proofErr w:type="spellEnd"/>
            <w:r w:rsidRPr="005A2C14">
              <w:rPr>
                <w:rFonts w:cs="Calibri"/>
                <w:color w:val="1E1E1E"/>
                <w:lang w:eastAsia="zh-CN"/>
              </w:rPr>
              <w:t xml:space="preserve"> </w:t>
            </w:r>
            <w:proofErr w:type="spellStart"/>
            <w:r w:rsidRPr="005A2C14">
              <w:rPr>
                <w:rFonts w:cs="Calibri"/>
                <w:color w:val="1E1E1E"/>
                <w:lang w:eastAsia="zh-CN"/>
              </w:rPr>
              <w:t>Mbengie</w:t>
            </w:r>
            <w:proofErr w:type="spellEnd"/>
            <w:r w:rsidRPr="005A2C14">
              <w:rPr>
                <w:rFonts w:cs="Calibri"/>
                <w:color w:val="1E1E1E"/>
                <w:lang w:eastAsia="zh-CN"/>
              </w:rPr>
              <w:t xml:space="preserve"> (Cameroon)</w:t>
            </w:r>
          </w:p>
        </w:tc>
      </w:tr>
      <w:tr w:rsidR="005A2C14" w:rsidRPr="005A2C14" w14:paraId="78FA347F" w14:textId="77777777" w:rsidTr="001D1960">
        <w:tc>
          <w:tcPr>
            <w:tcW w:w="2115" w:type="dxa"/>
            <w:vMerge/>
          </w:tcPr>
          <w:p w14:paraId="7C5AF0EB" w14:textId="77777777" w:rsidR="005A2C14" w:rsidRPr="005A2C14" w:rsidRDefault="005A2C14" w:rsidP="001D1960">
            <w:pPr>
              <w:tabs>
                <w:tab w:val="clear" w:pos="567"/>
                <w:tab w:val="clear" w:pos="1701"/>
                <w:tab w:val="clear" w:pos="2835"/>
                <w:tab w:val="left" w:pos="1871"/>
              </w:tabs>
            </w:pPr>
          </w:p>
        </w:tc>
        <w:tc>
          <w:tcPr>
            <w:tcW w:w="7514" w:type="dxa"/>
          </w:tcPr>
          <w:p w14:paraId="47D95E0F" w14:textId="77777777" w:rsidR="005A2C14" w:rsidRPr="005A2C14" w:rsidRDefault="005A2C14" w:rsidP="001D1960">
            <w:pPr>
              <w:widowControl w:val="0"/>
              <w:tabs>
                <w:tab w:val="clear" w:pos="567"/>
                <w:tab w:val="clear" w:pos="1701"/>
                <w:tab w:val="clear" w:pos="2835"/>
                <w:tab w:val="left" w:pos="1871"/>
              </w:tabs>
              <w:spacing w:before="60" w:after="60"/>
              <w:rPr>
                <w:rFonts w:cs="Calibri"/>
                <w:color w:val="1E1E1E"/>
                <w:lang w:eastAsia="zh-CN"/>
              </w:rPr>
            </w:pPr>
            <w:r w:rsidRPr="005A2C14">
              <w:rPr>
                <w:rFonts w:cs="Calibri"/>
                <w:color w:val="1E1E1E"/>
                <w:lang w:eastAsia="zh-CN"/>
              </w:rPr>
              <w:t xml:space="preserve">Mr Amah </w:t>
            </w:r>
            <w:proofErr w:type="spellStart"/>
            <w:r w:rsidRPr="005A2C14">
              <w:rPr>
                <w:rFonts w:cs="Calibri"/>
                <w:color w:val="1E1E1E"/>
                <w:lang w:eastAsia="zh-CN"/>
              </w:rPr>
              <w:t>Vinyo</w:t>
            </w:r>
            <w:proofErr w:type="spellEnd"/>
            <w:r w:rsidRPr="005A2C14">
              <w:rPr>
                <w:rFonts w:cs="Calibri"/>
                <w:color w:val="1E1E1E"/>
                <w:lang w:eastAsia="zh-CN"/>
              </w:rPr>
              <w:t xml:space="preserve"> Capo (Togo)</w:t>
            </w:r>
          </w:p>
        </w:tc>
      </w:tr>
      <w:tr w:rsidR="005A2C14" w:rsidRPr="005A2C14" w14:paraId="7B98EA96" w14:textId="77777777" w:rsidTr="001D1960">
        <w:tc>
          <w:tcPr>
            <w:tcW w:w="2115" w:type="dxa"/>
            <w:vMerge/>
          </w:tcPr>
          <w:p w14:paraId="31BCDE2E" w14:textId="77777777" w:rsidR="005A2C14" w:rsidRPr="005A2C14" w:rsidRDefault="005A2C14" w:rsidP="001D1960">
            <w:pPr>
              <w:tabs>
                <w:tab w:val="clear" w:pos="567"/>
                <w:tab w:val="clear" w:pos="1701"/>
                <w:tab w:val="clear" w:pos="2835"/>
                <w:tab w:val="left" w:pos="1871"/>
              </w:tabs>
            </w:pPr>
          </w:p>
        </w:tc>
        <w:tc>
          <w:tcPr>
            <w:tcW w:w="7514" w:type="dxa"/>
          </w:tcPr>
          <w:p w14:paraId="35A44FDF" w14:textId="77777777" w:rsidR="005A2C14" w:rsidRPr="005A2C14" w:rsidRDefault="005A2C14" w:rsidP="001D1960">
            <w:pPr>
              <w:tabs>
                <w:tab w:val="clear" w:pos="567"/>
                <w:tab w:val="clear" w:pos="1701"/>
                <w:tab w:val="clear" w:pos="2835"/>
                <w:tab w:val="left" w:pos="1871"/>
              </w:tabs>
              <w:spacing w:before="60" w:after="60"/>
              <w:rPr>
                <w:szCs w:val="24"/>
              </w:rPr>
            </w:pPr>
            <w:r w:rsidRPr="005A2C14">
              <w:rPr>
                <w:szCs w:val="24"/>
              </w:rPr>
              <w:t xml:space="preserve">Mr Roberto </w:t>
            </w:r>
            <w:proofErr w:type="spellStart"/>
            <w:r w:rsidRPr="005A2C14">
              <w:rPr>
                <w:szCs w:val="24"/>
              </w:rPr>
              <w:t>Mitsuake</w:t>
            </w:r>
            <w:proofErr w:type="spellEnd"/>
            <w:r w:rsidRPr="005A2C14">
              <w:rPr>
                <w:szCs w:val="24"/>
              </w:rPr>
              <w:t xml:space="preserve"> Hirayama (Brazil)</w:t>
            </w:r>
          </w:p>
        </w:tc>
      </w:tr>
      <w:tr w:rsidR="005A2C14" w:rsidRPr="001D1960" w14:paraId="7AB9CED6" w14:textId="77777777" w:rsidTr="001D1960">
        <w:tc>
          <w:tcPr>
            <w:tcW w:w="2115" w:type="dxa"/>
            <w:vMerge/>
          </w:tcPr>
          <w:p w14:paraId="346C6EC2" w14:textId="77777777" w:rsidR="005A2C14" w:rsidRPr="005A2C14" w:rsidRDefault="005A2C14" w:rsidP="001D1960">
            <w:pPr>
              <w:tabs>
                <w:tab w:val="clear" w:pos="567"/>
                <w:tab w:val="clear" w:pos="1701"/>
                <w:tab w:val="clear" w:pos="2835"/>
                <w:tab w:val="left" w:pos="1871"/>
              </w:tabs>
            </w:pPr>
          </w:p>
        </w:tc>
        <w:tc>
          <w:tcPr>
            <w:tcW w:w="7514" w:type="dxa"/>
          </w:tcPr>
          <w:p w14:paraId="3EE1E277" w14:textId="77777777" w:rsidR="005A2C14" w:rsidRPr="005A2C14" w:rsidRDefault="005A2C14" w:rsidP="001D1960">
            <w:pPr>
              <w:tabs>
                <w:tab w:val="clear" w:pos="567"/>
                <w:tab w:val="clear" w:pos="1701"/>
                <w:tab w:val="clear" w:pos="2835"/>
                <w:tab w:val="left" w:pos="1871"/>
              </w:tabs>
              <w:spacing w:before="60" w:after="60"/>
              <w:rPr>
                <w:lang w:val="es-ES"/>
              </w:rPr>
            </w:pPr>
            <w:r w:rsidRPr="005A2C14">
              <w:rPr>
                <w:lang w:val="es-ES"/>
              </w:rPr>
              <w:t>Mr Víctor Antonio Martínez Sánchez (Paraguay)</w:t>
            </w:r>
          </w:p>
        </w:tc>
      </w:tr>
      <w:tr w:rsidR="005A2C14" w:rsidRPr="005A2C14" w14:paraId="70B1386F" w14:textId="77777777" w:rsidTr="001D1960">
        <w:tc>
          <w:tcPr>
            <w:tcW w:w="2115" w:type="dxa"/>
            <w:vMerge/>
          </w:tcPr>
          <w:p w14:paraId="4540DF41" w14:textId="77777777" w:rsidR="005A2C14" w:rsidRPr="005A2C14" w:rsidRDefault="005A2C14" w:rsidP="001D1960">
            <w:pPr>
              <w:tabs>
                <w:tab w:val="clear" w:pos="567"/>
                <w:tab w:val="clear" w:pos="1701"/>
                <w:tab w:val="clear" w:pos="2835"/>
                <w:tab w:val="left" w:pos="1871"/>
              </w:tabs>
              <w:rPr>
                <w:lang w:val="es-ES"/>
              </w:rPr>
            </w:pPr>
          </w:p>
        </w:tc>
        <w:tc>
          <w:tcPr>
            <w:tcW w:w="7514" w:type="dxa"/>
          </w:tcPr>
          <w:p w14:paraId="64C18FA9" w14:textId="77777777" w:rsidR="005A2C14" w:rsidRPr="005A2C14" w:rsidRDefault="005A2C14" w:rsidP="001D1960">
            <w:pPr>
              <w:tabs>
                <w:tab w:val="clear" w:pos="567"/>
                <w:tab w:val="clear" w:pos="1701"/>
                <w:tab w:val="clear" w:pos="2835"/>
                <w:tab w:val="left" w:pos="1871"/>
              </w:tabs>
              <w:spacing w:before="60" w:after="60"/>
              <w:rPr>
                <w:lang w:val="pt-BR"/>
              </w:rPr>
            </w:pPr>
            <w:r w:rsidRPr="005A2C14">
              <w:rPr>
                <w:lang w:val="pt-BR"/>
              </w:rPr>
              <w:t>Mr Ahmed Abdel Aziz Gad (Egypt)</w:t>
            </w:r>
          </w:p>
        </w:tc>
      </w:tr>
      <w:tr w:rsidR="005A2C14" w:rsidRPr="005A2C14" w14:paraId="7591CE22" w14:textId="77777777" w:rsidTr="001D1960">
        <w:tc>
          <w:tcPr>
            <w:tcW w:w="2115" w:type="dxa"/>
            <w:vMerge/>
          </w:tcPr>
          <w:p w14:paraId="59CEE5B2" w14:textId="77777777" w:rsidR="005A2C14" w:rsidRPr="005A2C14" w:rsidRDefault="005A2C14" w:rsidP="001D1960">
            <w:pPr>
              <w:tabs>
                <w:tab w:val="clear" w:pos="567"/>
                <w:tab w:val="clear" w:pos="1701"/>
                <w:tab w:val="clear" w:pos="2835"/>
                <w:tab w:val="left" w:pos="1871"/>
              </w:tabs>
            </w:pPr>
          </w:p>
        </w:tc>
        <w:tc>
          <w:tcPr>
            <w:tcW w:w="7514" w:type="dxa"/>
          </w:tcPr>
          <w:p w14:paraId="714EC2BD" w14:textId="77777777" w:rsidR="005A2C14" w:rsidRPr="005A2C14" w:rsidRDefault="005A2C14" w:rsidP="001D1960">
            <w:pPr>
              <w:tabs>
                <w:tab w:val="clear" w:pos="567"/>
                <w:tab w:val="clear" w:pos="1701"/>
                <w:tab w:val="clear" w:pos="2835"/>
                <w:tab w:val="left" w:pos="1871"/>
              </w:tabs>
              <w:spacing w:before="60" w:after="60"/>
              <w:rPr>
                <w:lang w:val="pt-BR"/>
              </w:rPr>
            </w:pPr>
            <w:r w:rsidRPr="005A2C14">
              <w:rPr>
                <w:lang w:val="pt-BR"/>
              </w:rPr>
              <w:t>Ms Sameera Belal Momen Mohammad (Kuwait)</w:t>
            </w:r>
          </w:p>
        </w:tc>
      </w:tr>
      <w:tr w:rsidR="005A2C14" w:rsidRPr="005A2C14" w14:paraId="784E174E" w14:textId="77777777" w:rsidTr="001D1960">
        <w:tc>
          <w:tcPr>
            <w:tcW w:w="2115" w:type="dxa"/>
            <w:vMerge/>
          </w:tcPr>
          <w:p w14:paraId="759DE9C1" w14:textId="77777777" w:rsidR="005A2C14" w:rsidRPr="005A2C14" w:rsidRDefault="005A2C14" w:rsidP="001D1960">
            <w:pPr>
              <w:tabs>
                <w:tab w:val="clear" w:pos="567"/>
                <w:tab w:val="clear" w:pos="1701"/>
                <w:tab w:val="clear" w:pos="2835"/>
                <w:tab w:val="left" w:pos="1871"/>
              </w:tabs>
              <w:rPr>
                <w:lang w:val="pt-BR"/>
              </w:rPr>
            </w:pPr>
          </w:p>
        </w:tc>
        <w:tc>
          <w:tcPr>
            <w:tcW w:w="7514" w:type="dxa"/>
          </w:tcPr>
          <w:p w14:paraId="461D979C" w14:textId="77777777" w:rsidR="005A2C14" w:rsidRPr="005A2C14" w:rsidRDefault="005A2C14" w:rsidP="001D1960">
            <w:pPr>
              <w:tabs>
                <w:tab w:val="clear" w:pos="567"/>
                <w:tab w:val="clear" w:pos="1701"/>
                <w:tab w:val="clear" w:pos="2835"/>
                <w:tab w:val="left" w:pos="1871"/>
              </w:tabs>
              <w:spacing w:before="60" w:after="60"/>
            </w:pPr>
            <w:r w:rsidRPr="005A2C14">
              <w:t xml:space="preserve">Mr Yasuhiko </w:t>
            </w:r>
            <w:proofErr w:type="spellStart"/>
            <w:r w:rsidRPr="005A2C14">
              <w:t>Kawasumi</w:t>
            </w:r>
            <w:proofErr w:type="spellEnd"/>
            <w:r w:rsidRPr="005A2C14">
              <w:t xml:space="preserve"> (Japan)</w:t>
            </w:r>
          </w:p>
        </w:tc>
      </w:tr>
      <w:tr w:rsidR="005A2C14" w:rsidRPr="005A2C14" w14:paraId="5EA843C4" w14:textId="77777777" w:rsidTr="001D1960">
        <w:tc>
          <w:tcPr>
            <w:tcW w:w="2115" w:type="dxa"/>
            <w:vMerge/>
          </w:tcPr>
          <w:p w14:paraId="66E11128" w14:textId="77777777" w:rsidR="005A2C14" w:rsidRPr="005A2C14" w:rsidRDefault="005A2C14" w:rsidP="001D1960">
            <w:pPr>
              <w:tabs>
                <w:tab w:val="clear" w:pos="567"/>
                <w:tab w:val="clear" w:pos="1701"/>
                <w:tab w:val="clear" w:pos="2835"/>
                <w:tab w:val="left" w:pos="1871"/>
              </w:tabs>
            </w:pPr>
          </w:p>
        </w:tc>
        <w:tc>
          <w:tcPr>
            <w:tcW w:w="7514" w:type="dxa"/>
          </w:tcPr>
          <w:p w14:paraId="635C1541" w14:textId="77777777" w:rsidR="005A2C14" w:rsidRPr="005A2C14" w:rsidRDefault="005A2C14" w:rsidP="001D1960">
            <w:pPr>
              <w:tabs>
                <w:tab w:val="clear" w:pos="567"/>
                <w:tab w:val="clear" w:pos="1701"/>
                <w:tab w:val="clear" w:pos="2835"/>
                <w:tab w:val="left" w:pos="1871"/>
              </w:tabs>
              <w:spacing w:before="60" w:after="60"/>
            </w:pPr>
            <w:r w:rsidRPr="005A2C14">
              <w:t xml:space="preserve">Mr </w:t>
            </w:r>
            <w:proofErr w:type="spellStart"/>
            <w:r w:rsidRPr="005A2C14">
              <w:t>Sangwon</w:t>
            </w:r>
            <w:proofErr w:type="spellEnd"/>
            <w:r w:rsidRPr="005A2C14">
              <w:t xml:space="preserve"> </w:t>
            </w:r>
            <w:proofErr w:type="spellStart"/>
            <w:r w:rsidRPr="005A2C14">
              <w:t>Ko</w:t>
            </w:r>
            <w:proofErr w:type="spellEnd"/>
            <w:r w:rsidRPr="005A2C14">
              <w:t xml:space="preserve"> (Korea (Rep. of))</w:t>
            </w:r>
          </w:p>
        </w:tc>
      </w:tr>
      <w:tr w:rsidR="005A2C14" w:rsidRPr="005A2C14" w14:paraId="0530447D" w14:textId="77777777" w:rsidTr="001D1960">
        <w:tc>
          <w:tcPr>
            <w:tcW w:w="2115" w:type="dxa"/>
            <w:vMerge/>
          </w:tcPr>
          <w:p w14:paraId="783C9848" w14:textId="77777777" w:rsidR="005A2C14" w:rsidRPr="005A2C14" w:rsidRDefault="005A2C14" w:rsidP="001D1960">
            <w:pPr>
              <w:tabs>
                <w:tab w:val="clear" w:pos="567"/>
                <w:tab w:val="clear" w:pos="1701"/>
                <w:tab w:val="clear" w:pos="2835"/>
                <w:tab w:val="left" w:pos="1871"/>
              </w:tabs>
            </w:pPr>
          </w:p>
        </w:tc>
        <w:tc>
          <w:tcPr>
            <w:tcW w:w="7514" w:type="dxa"/>
          </w:tcPr>
          <w:p w14:paraId="47AAF971" w14:textId="77777777" w:rsidR="005A2C14" w:rsidRPr="005A2C14" w:rsidRDefault="005A2C14" w:rsidP="001D1960">
            <w:pPr>
              <w:tabs>
                <w:tab w:val="clear" w:pos="567"/>
                <w:tab w:val="clear" w:pos="1701"/>
                <w:tab w:val="clear" w:pos="2835"/>
                <w:tab w:val="left" w:pos="1871"/>
              </w:tabs>
              <w:spacing w:before="60" w:after="60"/>
            </w:pPr>
            <w:r w:rsidRPr="005A2C14">
              <w:t>Mr Almaz Tilenbaev (Kyrgyzstan)</w:t>
            </w:r>
          </w:p>
        </w:tc>
      </w:tr>
      <w:tr w:rsidR="005A2C14" w:rsidRPr="005A2C14" w14:paraId="75A022E5" w14:textId="77777777" w:rsidTr="001D1960">
        <w:tc>
          <w:tcPr>
            <w:tcW w:w="2115" w:type="dxa"/>
            <w:vMerge/>
          </w:tcPr>
          <w:p w14:paraId="27C01A1F" w14:textId="77777777" w:rsidR="005A2C14" w:rsidRPr="005A2C14" w:rsidRDefault="005A2C14" w:rsidP="001D1960">
            <w:pPr>
              <w:tabs>
                <w:tab w:val="clear" w:pos="567"/>
                <w:tab w:val="clear" w:pos="1701"/>
                <w:tab w:val="clear" w:pos="2835"/>
                <w:tab w:val="left" w:pos="1871"/>
              </w:tabs>
            </w:pPr>
          </w:p>
        </w:tc>
        <w:tc>
          <w:tcPr>
            <w:tcW w:w="7514" w:type="dxa"/>
          </w:tcPr>
          <w:p w14:paraId="0FB6DF45" w14:textId="77777777" w:rsidR="005A2C14" w:rsidRPr="005A2C14" w:rsidRDefault="005A2C14" w:rsidP="001D1960">
            <w:pPr>
              <w:tabs>
                <w:tab w:val="clear" w:pos="567"/>
                <w:tab w:val="clear" w:pos="1701"/>
                <w:tab w:val="clear" w:pos="2835"/>
                <w:tab w:val="left" w:pos="1871"/>
              </w:tabs>
              <w:spacing w:before="60" w:after="60"/>
            </w:pPr>
            <w:r w:rsidRPr="005A2C14">
              <w:t xml:space="preserve">Mr </w:t>
            </w:r>
            <w:proofErr w:type="spellStart"/>
            <w:r w:rsidRPr="005A2C14">
              <w:t>Vadym</w:t>
            </w:r>
            <w:proofErr w:type="spellEnd"/>
            <w:r w:rsidRPr="005A2C14">
              <w:t xml:space="preserve"> Kaptur (Ukraine)</w:t>
            </w:r>
          </w:p>
        </w:tc>
      </w:tr>
      <w:tr w:rsidR="005A2C14" w:rsidRPr="005A2C14" w14:paraId="066B40FA" w14:textId="77777777" w:rsidTr="001D1960">
        <w:tc>
          <w:tcPr>
            <w:tcW w:w="2115" w:type="dxa"/>
            <w:vMerge/>
          </w:tcPr>
          <w:p w14:paraId="1B679A50" w14:textId="77777777" w:rsidR="005A2C14" w:rsidRPr="005A2C14" w:rsidRDefault="005A2C14" w:rsidP="001D1960">
            <w:pPr>
              <w:tabs>
                <w:tab w:val="clear" w:pos="567"/>
                <w:tab w:val="clear" w:pos="1701"/>
                <w:tab w:val="clear" w:pos="2835"/>
                <w:tab w:val="left" w:pos="1871"/>
              </w:tabs>
            </w:pPr>
          </w:p>
        </w:tc>
        <w:tc>
          <w:tcPr>
            <w:tcW w:w="7514" w:type="dxa"/>
          </w:tcPr>
          <w:p w14:paraId="7097B0EC" w14:textId="77777777" w:rsidR="005A2C14" w:rsidRPr="005A2C14" w:rsidRDefault="005A2C14" w:rsidP="001D1960">
            <w:pPr>
              <w:tabs>
                <w:tab w:val="clear" w:pos="567"/>
                <w:tab w:val="clear" w:pos="1701"/>
                <w:tab w:val="clear" w:pos="2835"/>
                <w:tab w:val="left" w:pos="1871"/>
              </w:tabs>
              <w:spacing w:before="60" w:after="60"/>
            </w:pPr>
            <w:r w:rsidRPr="005A2C14">
              <w:t xml:space="preserve">Ms </w:t>
            </w:r>
            <w:proofErr w:type="spellStart"/>
            <w:r w:rsidRPr="005A2C14">
              <w:t>Amela</w:t>
            </w:r>
            <w:proofErr w:type="spellEnd"/>
            <w:r w:rsidRPr="005A2C14">
              <w:t xml:space="preserve"> </w:t>
            </w:r>
            <w:proofErr w:type="spellStart"/>
            <w:r w:rsidRPr="005A2C14">
              <w:t>Odobasic</w:t>
            </w:r>
            <w:proofErr w:type="spellEnd"/>
            <w:r w:rsidRPr="005A2C14">
              <w:t xml:space="preserve"> (Bosnia and Herzegovina)</w:t>
            </w:r>
          </w:p>
        </w:tc>
      </w:tr>
      <w:tr w:rsidR="005A2C14" w:rsidRPr="005A2C14" w14:paraId="69F3E1FD" w14:textId="77777777" w:rsidTr="001D1960">
        <w:tc>
          <w:tcPr>
            <w:tcW w:w="2115" w:type="dxa"/>
            <w:vMerge/>
          </w:tcPr>
          <w:p w14:paraId="5BA87862" w14:textId="77777777" w:rsidR="005A2C14" w:rsidRPr="005A2C14" w:rsidRDefault="005A2C14" w:rsidP="001D1960">
            <w:pPr>
              <w:tabs>
                <w:tab w:val="clear" w:pos="567"/>
                <w:tab w:val="clear" w:pos="1701"/>
                <w:tab w:val="clear" w:pos="2835"/>
                <w:tab w:val="left" w:pos="1871"/>
              </w:tabs>
            </w:pPr>
          </w:p>
        </w:tc>
        <w:tc>
          <w:tcPr>
            <w:tcW w:w="7514" w:type="dxa"/>
          </w:tcPr>
          <w:p w14:paraId="691F1EF7" w14:textId="77777777" w:rsidR="005A2C14" w:rsidRPr="005A2C14" w:rsidRDefault="005A2C14" w:rsidP="001D1960">
            <w:pPr>
              <w:tabs>
                <w:tab w:val="clear" w:pos="567"/>
                <w:tab w:val="clear" w:pos="1701"/>
                <w:tab w:val="clear" w:pos="2835"/>
                <w:tab w:val="left" w:pos="1871"/>
              </w:tabs>
              <w:spacing w:before="60" w:after="60"/>
            </w:pPr>
            <w:r w:rsidRPr="005A2C14">
              <w:t xml:space="preserve">Mr </w:t>
            </w:r>
            <w:proofErr w:type="spellStart"/>
            <w:r w:rsidRPr="005A2C14">
              <w:t>Krisztián</w:t>
            </w:r>
            <w:proofErr w:type="spellEnd"/>
            <w:r w:rsidRPr="005A2C14">
              <w:t xml:space="preserve"> </w:t>
            </w:r>
            <w:proofErr w:type="spellStart"/>
            <w:r w:rsidRPr="005A2C14">
              <w:t>Stefanics</w:t>
            </w:r>
            <w:proofErr w:type="spellEnd"/>
            <w:r w:rsidRPr="005A2C14">
              <w:t xml:space="preserve"> (Hungary)</w:t>
            </w:r>
          </w:p>
        </w:tc>
      </w:tr>
    </w:tbl>
    <w:p w14:paraId="4C319534"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0"/>
        <w:textAlignment w:val="auto"/>
      </w:pPr>
    </w:p>
    <w:tbl>
      <w:tblPr>
        <w:tblStyle w:val="TableGrid3"/>
        <w:tblW w:w="0" w:type="auto"/>
        <w:tblLook w:val="04A0" w:firstRow="1" w:lastRow="0" w:firstColumn="1" w:lastColumn="0" w:noHBand="0" w:noVBand="1"/>
      </w:tblPr>
      <w:tblGrid>
        <w:gridCol w:w="2115"/>
        <w:gridCol w:w="7514"/>
      </w:tblGrid>
      <w:tr w:rsidR="005A2C14" w:rsidRPr="005A2C14" w14:paraId="225C46B5" w14:textId="77777777" w:rsidTr="001D1960">
        <w:tc>
          <w:tcPr>
            <w:tcW w:w="2115" w:type="dxa"/>
            <w:shd w:val="clear" w:color="auto" w:fill="8DB3E2"/>
            <w:vAlign w:val="center"/>
          </w:tcPr>
          <w:p w14:paraId="2535D41E"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after="120"/>
              <w:textAlignment w:val="auto"/>
              <w:rPr>
                <w:color w:val="000000"/>
                <w:sz w:val="22"/>
                <w:szCs w:val="22"/>
                <w:lang w:val="en-US" w:eastAsia="zh-CN"/>
              </w:rPr>
            </w:pPr>
          </w:p>
        </w:tc>
        <w:tc>
          <w:tcPr>
            <w:tcW w:w="7514" w:type="dxa"/>
            <w:shd w:val="clear" w:color="auto" w:fill="8DB3E2"/>
            <w:vAlign w:val="center"/>
          </w:tcPr>
          <w:p w14:paraId="1D174FC7" w14:textId="77777777" w:rsidR="005A2C14" w:rsidRPr="005A2C14" w:rsidRDefault="005A2C14" w:rsidP="001D1960">
            <w:pPr>
              <w:tabs>
                <w:tab w:val="clear" w:pos="567"/>
                <w:tab w:val="clear" w:pos="1701"/>
                <w:tab w:val="clear" w:pos="2835"/>
                <w:tab w:val="left" w:pos="1871"/>
              </w:tabs>
              <w:spacing w:after="120" w:line="276" w:lineRule="auto"/>
              <w:rPr>
                <w:b/>
                <w:bCs/>
              </w:rPr>
            </w:pPr>
            <w:r w:rsidRPr="005A2C14">
              <w:rPr>
                <w:b/>
                <w:bCs/>
              </w:rPr>
              <w:t>Study Group 2</w:t>
            </w:r>
          </w:p>
        </w:tc>
      </w:tr>
      <w:tr w:rsidR="005A2C14" w:rsidRPr="005A2C14" w14:paraId="7A258529" w14:textId="77777777" w:rsidTr="001D1960">
        <w:tc>
          <w:tcPr>
            <w:tcW w:w="2115" w:type="dxa"/>
          </w:tcPr>
          <w:p w14:paraId="4911572F" w14:textId="77777777" w:rsidR="005A2C14" w:rsidRPr="005A2C14" w:rsidRDefault="005A2C14" w:rsidP="001D1960">
            <w:pPr>
              <w:tabs>
                <w:tab w:val="clear" w:pos="567"/>
                <w:tab w:val="clear" w:pos="1701"/>
                <w:tab w:val="clear" w:pos="2835"/>
                <w:tab w:val="left" w:pos="1871"/>
              </w:tabs>
              <w:spacing w:before="60" w:after="60"/>
            </w:pPr>
            <w:r w:rsidRPr="005A2C14">
              <w:t>Chairman:</w:t>
            </w:r>
          </w:p>
        </w:tc>
        <w:tc>
          <w:tcPr>
            <w:tcW w:w="7514" w:type="dxa"/>
          </w:tcPr>
          <w:p w14:paraId="394A8037" w14:textId="77777777" w:rsidR="005A2C14" w:rsidRPr="005A2C14" w:rsidRDefault="005A2C14" w:rsidP="001D1960">
            <w:pPr>
              <w:tabs>
                <w:tab w:val="clear" w:pos="567"/>
                <w:tab w:val="clear" w:pos="1701"/>
                <w:tab w:val="clear" w:pos="2835"/>
                <w:tab w:val="left" w:pos="1871"/>
              </w:tabs>
              <w:spacing w:before="60" w:after="60"/>
            </w:pPr>
            <w:r w:rsidRPr="005A2C14">
              <w:t xml:space="preserve">Mr Ahmad Reza </w:t>
            </w:r>
            <w:proofErr w:type="spellStart"/>
            <w:r w:rsidRPr="005A2C14">
              <w:t>Sharafat</w:t>
            </w:r>
            <w:proofErr w:type="spellEnd"/>
            <w:r w:rsidRPr="005A2C14">
              <w:t xml:space="preserve"> (Iran (Islamic Republic of))</w:t>
            </w:r>
          </w:p>
        </w:tc>
      </w:tr>
      <w:tr w:rsidR="005A2C14" w:rsidRPr="005A2C14" w14:paraId="5C642015" w14:textId="77777777" w:rsidTr="001D1960">
        <w:tc>
          <w:tcPr>
            <w:tcW w:w="2115" w:type="dxa"/>
            <w:vMerge w:val="restart"/>
          </w:tcPr>
          <w:p w14:paraId="0C72652B" w14:textId="77777777" w:rsidR="005A2C14" w:rsidRPr="005A2C14" w:rsidRDefault="005A2C14" w:rsidP="001D1960">
            <w:pPr>
              <w:tabs>
                <w:tab w:val="clear" w:pos="567"/>
                <w:tab w:val="clear" w:pos="1701"/>
                <w:tab w:val="clear" w:pos="2835"/>
                <w:tab w:val="left" w:pos="1871"/>
              </w:tabs>
              <w:spacing w:before="60" w:after="60"/>
            </w:pPr>
            <w:r w:rsidRPr="005A2C14">
              <w:t>Vice-chairmen:</w:t>
            </w:r>
          </w:p>
        </w:tc>
        <w:tc>
          <w:tcPr>
            <w:tcW w:w="7514" w:type="dxa"/>
          </w:tcPr>
          <w:p w14:paraId="1B9FCC0F" w14:textId="77777777" w:rsidR="005A2C14" w:rsidRPr="005A2C14" w:rsidRDefault="005A2C14" w:rsidP="001D1960">
            <w:pPr>
              <w:widowControl w:val="0"/>
              <w:tabs>
                <w:tab w:val="clear" w:pos="567"/>
                <w:tab w:val="clear" w:pos="1701"/>
                <w:tab w:val="clear" w:pos="2835"/>
                <w:tab w:val="left" w:pos="1871"/>
              </w:tabs>
              <w:spacing w:before="60" w:after="60"/>
              <w:rPr>
                <w:rFonts w:cs="Calibri"/>
                <w:color w:val="1E1E1E"/>
                <w:lang w:eastAsia="zh-CN"/>
              </w:rPr>
            </w:pPr>
            <w:r w:rsidRPr="005A2C14">
              <w:rPr>
                <w:rFonts w:cs="Calibri"/>
                <w:color w:val="1E1E1E"/>
                <w:lang w:eastAsia="zh-CN"/>
              </w:rPr>
              <w:t xml:space="preserve">Mr Roland Yaw </w:t>
            </w:r>
            <w:proofErr w:type="spellStart"/>
            <w:r w:rsidRPr="005A2C14">
              <w:rPr>
                <w:rFonts w:cs="Calibri"/>
                <w:color w:val="1E1E1E"/>
                <w:lang w:eastAsia="zh-CN"/>
              </w:rPr>
              <w:t>Kudozia</w:t>
            </w:r>
            <w:proofErr w:type="spellEnd"/>
            <w:r w:rsidRPr="005A2C14">
              <w:rPr>
                <w:rFonts w:cs="Calibri"/>
                <w:color w:val="1E1E1E"/>
                <w:lang w:eastAsia="zh-CN"/>
              </w:rPr>
              <w:t xml:space="preserve"> (Ghana)</w:t>
            </w:r>
          </w:p>
        </w:tc>
      </w:tr>
      <w:tr w:rsidR="005A2C14" w:rsidRPr="005A2C14" w14:paraId="2C656CAA" w14:textId="77777777" w:rsidTr="001D1960">
        <w:tc>
          <w:tcPr>
            <w:tcW w:w="2115" w:type="dxa"/>
            <w:vMerge/>
          </w:tcPr>
          <w:p w14:paraId="082FAE28" w14:textId="77777777" w:rsidR="005A2C14" w:rsidRPr="005A2C14" w:rsidRDefault="005A2C14" w:rsidP="001D1960">
            <w:pPr>
              <w:tabs>
                <w:tab w:val="clear" w:pos="567"/>
                <w:tab w:val="clear" w:pos="1701"/>
                <w:tab w:val="clear" w:pos="2835"/>
                <w:tab w:val="left" w:pos="1871"/>
              </w:tabs>
            </w:pPr>
          </w:p>
        </w:tc>
        <w:tc>
          <w:tcPr>
            <w:tcW w:w="7514" w:type="dxa"/>
          </w:tcPr>
          <w:p w14:paraId="2838F6EB" w14:textId="77777777" w:rsidR="005A2C14" w:rsidRPr="005A2C14" w:rsidRDefault="005A2C14" w:rsidP="001D1960">
            <w:pPr>
              <w:widowControl w:val="0"/>
              <w:tabs>
                <w:tab w:val="clear" w:pos="567"/>
                <w:tab w:val="clear" w:pos="1701"/>
                <w:tab w:val="clear" w:pos="2835"/>
                <w:tab w:val="left" w:pos="1871"/>
              </w:tabs>
              <w:spacing w:before="60" w:after="60"/>
              <w:rPr>
                <w:rFonts w:cs="Calibri"/>
                <w:color w:val="1E1E1E"/>
                <w:lang w:eastAsia="zh-CN"/>
              </w:rPr>
            </w:pPr>
            <w:r w:rsidRPr="005A2C14">
              <w:rPr>
                <w:rFonts w:cs="Calibri"/>
                <w:color w:val="1E1E1E"/>
                <w:lang w:eastAsia="zh-CN"/>
              </w:rPr>
              <w:t xml:space="preserve">Mr Henry </w:t>
            </w:r>
            <w:proofErr w:type="spellStart"/>
            <w:r w:rsidRPr="005A2C14">
              <w:rPr>
                <w:rFonts w:cs="Calibri"/>
                <w:color w:val="1E1E1E"/>
                <w:lang w:eastAsia="zh-CN"/>
              </w:rPr>
              <w:t>Chukwudumeme</w:t>
            </w:r>
            <w:proofErr w:type="spellEnd"/>
            <w:r w:rsidRPr="005A2C14">
              <w:rPr>
                <w:rFonts w:cs="Calibri"/>
                <w:color w:val="1E1E1E"/>
                <w:lang w:eastAsia="zh-CN"/>
              </w:rPr>
              <w:t xml:space="preserve"> </w:t>
            </w:r>
            <w:proofErr w:type="spellStart"/>
            <w:r w:rsidRPr="005A2C14">
              <w:rPr>
                <w:rFonts w:cs="Calibri"/>
                <w:color w:val="1E1E1E"/>
                <w:lang w:eastAsia="zh-CN"/>
              </w:rPr>
              <w:t>Nkemadu</w:t>
            </w:r>
            <w:proofErr w:type="spellEnd"/>
            <w:r w:rsidRPr="005A2C14">
              <w:rPr>
                <w:rFonts w:cs="Calibri"/>
                <w:color w:val="1E1E1E"/>
                <w:lang w:eastAsia="zh-CN"/>
              </w:rPr>
              <w:t xml:space="preserve"> (Nigeria)</w:t>
            </w:r>
          </w:p>
        </w:tc>
      </w:tr>
      <w:tr w:rsidR="005A2C14" w:rsidRPr="001D1960" w14:paraId="3469F0C3" w14:textId="77777777" w:rsidTr="001D1960">
        <w:tc>
          <w:tcPr>
            <w:tcW w:w="2115" w:type="dxa"/>
            <w:vMerge/>
          </w:tcPr>
          <w:p w14:paraId="4A0680B0" w14:textId="77777777" w:rsidR="005A2C14" w:rsidRPr="005A2C14" w:rsidRDefault="005A2C14" w:rsidP="001D1960">
            <w:pPr>
              <w:tabs>
                <w:tab w:val="clear" w:pos="567"/>
                <w:tab w:val="clear" w:pos="1701"/>
                <w:tab w:val="clear" w:pos="2835"/>
                <w:tab w:val="left" w:pos="1871"/>
              </w:tabs>
            </w:pPr>
          </w:p>
        </w:tc>
        <w:tc>
          <w:tcPr>
            <w:tcW w:w="7514" w:type="dxa"/>
          </w:tcPr>
          <w:p w14:paraId="7683ABFD" w14:textId="77777777" w:rsidR="005A2C14" w:rsidRPr="005A2C14" w:rsidRDefault="005A2C14" w:rsidP="001D1960">
            <w:pPr>
              <w:tabs>
                <w:tab w:val="clear" w:pos="567"/>
                <w:tab w:val="clear" w:pos="1701"/>
                <w:tab w:val="clear" w:pos="2835"/>
                <w:tab w:val="left" w:pos="1871"/>
              </w:tabs>
              <w:spacing w:before="60" w:after="60"/>
              <w:rPr>
                <w:szCs w:val="24"/>
                <w:lang w:val="es-ES"/>
              </w:rPr>
            </w:pPr>
            <w:r w:rsidRPr="005A2C14">
              <w:rPr>
                <w:szCs w:val="24"/>
                <w:lang w:val="es-ES"/>
              </w:rPr>
              <w:t>Ms Celina Delgado Castellón (Nicaragua)</w:t>
            </w:r>
          </w:p>
        </w:tc>
      </w:tr>
      <w:tr w:rsidR="005A2C14" w:rsidRPr="001D1960" w14:paraId="3EF0130D" w14:textId="77777777" w:rsidTr="001D1960">
        <w:tc>
          <w:tcPr>
            <w:tcW w:w="2115" w:type="dxa"/>
            <w:vMerge/>
          </w:tcPr>
          <w:p w14:paraId="5F463963" w14:textId="77777777" w:rsidR="005A2C14" w:rsidRPr="005A2C14" w:rsidRDefault="005A2C14" w:rsidP="001D1960">
            <w:pPr>
              <w:tabs>
                <w:tab w:val="clear" w:pos="567"/>
                <w:tab w:val="clear" w:pos="1701"/>
                <w:tab w:val="clear" w:pos="2835"/>
                <w:tab w:val="left" w:pos="1871"/>
              </w:tabs>
              <w:rPr>
                <w:lang w:val="es-ES"/>
              </w:rPr>
            </w:pPr>
          </w:p>
        </w:tc>
        <w:tc>
          <w:tcPr>
            <w:tcW w:w="7514" w:type="dxa"/>
          </w:tcPr>
          <w:p w14:paraId="24146EEC" w14:textId="77777777" w:rsidR="005A2C14" w:rsidRPr="005A2C14" w:rsidRDefault="005A2C14" w:rsidP="001D1960">
            <w:pPr>
              <w:tabs>
                <w:tab w:val="clear" w:pos="567"/>
                <w:tab w:val="clear" w:pos="1701"/>
                <w:tab w:val="clear" w:pos="2835"/>
                <w:tab w:val="left" w:pos="1871"/>
              </w:tabs>
              <w:spacing w:before="60" w:after="60"/>
              <w:rPr>
                <w:lang w:val="es-ES"/>
              </w:rPr>
            </w:pPr>
            <w:r w:rsidRPr="005A2C14">
              <w:rPr>
                <w:lang w:val="es-ES"/>
              </w:rPr>
              <w:t xml:space="preserve">Ms Nora </w:t>
            </w:r>
            <w:proofErr w:type="spellStart"/>
            <w:r w:rsidRPr="005A2C14">
              <w:rPr>
                <w:lang w:val="es-ES"/>
              </w:rPr>
              <w:t>Abdalla</w:t>
            </w:r>
            <w:proofErr w:type="spellEnd"/>
            <w:r w:rsidRPr="005A2C14">
              <w:rPr>
                <w:lang w:val="es-ES"/>
              </w:rPr>
              <w:t xml:space="preserve"> Hassan </w:t>
            </w:r>
            <w:proofErr w:type="spellStart"/>
            <w:r w:rsidRPr="005A2C14">
              <w:rPr>
                <w:lang w:val="es-ES"/>
              </w:rPr>
              <w:t>Basher</w:t>
            </w:r>
            <w:proofErr w:type="spellEnd"/>
            <w:r w:rsidRPr="005A2C14">
              <w:rPr>
                <w:lang w:val="es-ES"/>
              </w:rPr>
              <w:t xml:space="preserve"> (Sudan)</w:t>
            </w:r>
          </w:p>
        </w:tc>
      </w:tr>
      <w:tr w:rsidR="005A2C14" w:rsidRPr="005A2C14" w14:paraId="191B0FB2" w14:textId="77777777" w:rsidTr="001D1960">
        <w:tc>
          <w:tcPr>
            <w:tcW w:w="2115" w:type="dxa"/>
            <w:vMerge/>
          </w:tcPr>
          <w:p w14:paraId="1B179FDC" w14:textId="77777777" w:rsidR="005A2C14" w:rsidRPr="005A2C14" w:rsidRDefault="005A2C14" w:rsidP="001D1960">
            <w:pPr>
              <w:tabs>
                <w:tab w:val="clear" w:pos="567"/>
                <w:tab w:val="clear" w:pos="1701"/>
                <w:tab w:val="clear" w:pos="2835"/>
                <w:tab w:val="left" w:pos="1871"/>
              </w:tabs>
              <w:rPr>
                <w:lang w:val="es-ES"/>
              </w:rPr>
            </w:pPr>
          </w:p>
        </w:tc>
        <w:tc>
          <w:tcPr>
            <w:tcW w:w="7514" w:type="dxa"/>
          </w:tcPr>
          <w:p w14:paraId="745C6EFF" w14:textId="77777777" w:rsidR="005A2C14" w:rsidRPr="005A2C14" w:rsidRDefault="005A2C14" w:rsidP="001D1960">
            <w:pPr>
              <w:tabs>
                <w:tab w:val="clear" w:pos="567"/>
                <w:tab w:val="clear" w:pos="1701"/>
                <w:tab w:val="clear" w:pos="2835"/>
                <w:tab w:val="left" w:pos="1871"/>
              </w:tabs>
              <w:spacing w:before="60" w:after="60"/>
              <w:rPr>
                <w:lang w:val="pt-BR"/>
              </w:rPr>
            </w:pPr>
            <w:r w:rsidRPr="005A2C14">
              <w:rPr>
                <w:lang w:val="pt-BR"/>
              </w:rPr>
              <w:t>Mr Nasser Al Marzouqi (United Arab Emirates)</w:t>
            </w:r>
          </w:p>
        </w:tc>
      </w:tr>
      <w:tr w:rsidR="005A2C14" w:rsidRPr="005A2C14" w14:paraId="718908B4" w14:textId="77777777" w:rsidTr="001D1960">
        <w:tc>
          <w:tcPr>
            <w:tcW w:w="2115" w:type="dxa"/>
            <w:vMerge/>
          </w:tcPr>
          <w:p w14:paraId="3E35D83C" w14:textId="77777777" w:rsidR="005A2C14" w:rsidRPr="005A2C14" w:rsidRDefault="005A2C14" w:rsidP="001D1960">
            <w:pPr>
              <w:tabs>
                <w:tab w:val="clear" w:pos="567"/>
                <w:tab w:val="clear" w:pos="1701"/>
                <w:tab w:val="clear" w:pos="2835"/>
                <w:tab w:val="left" w:pos="1871"/>
              </w:tabs>
              <w:rPr>
                <w:lang w:val="es-ES"/>
              </w:rPr>
            </w:pPr>
          </w:p>
        </w:tc>
        <w:tc>
          <w:tcPr>
            <w:tcW w:w="7514" w:type="dxa"/>
          </w:tcPr>
          <w:p w14:paraId="32B554F5" w14:textId="29F11EE1" w:rsidR="005A2C14" w:rsidRPr="005A2C14" w:rsidRDefault="005A2C14" w:rsidP="001D1960">
            <w:pPr>
              <w:tabs>
                <w:tab w:val="clear" w:pos="567"/>
                <w:tab w:val="clear" w:pos="1701"/>
                <w:tab w:val="clear" w:pos="2835"/>
                <w:tab w:val="left" w:pos="1871"/>
              </w:tabs>
              <w:spacing w:before="60" w:after="60"/>
              <w:rPr>
                <w:lang w:val="pt-BR"/>
              </w:rPr>
            </w:pPr>
            <w:r w:rsidRPr="005A2C14">
              <w:rPr>
                <w:lang w:val="pt-BR"/>
              </w:rPr>
              <w:t>Ms Ke Wang (People</w:t>
            </w:r>
            <w:r w:rsidR="009B1327">
              <w:rPr>
                <w:lang w:val="pt-BR"/>
              </w:rPr>
              <w:t>’</w:t>
            </w:r>
            <w:r w:rsidRPr="005A2C14">
              <w:rPr>
                <w:lang w:val="pt-BR"/>
              </w:rPr>
              <w:t>s Republic of China)</w:t>
            </w:r>
          </w:p>
        </w:tc>
      </w:tr>
      <w:tr w:rsidR="005A2C14" w:rsidRPr="005A2C14" w14:paraId="5DE0A2F8" w14:textId="77777777" w:rsidTr="001D1960">
        <w:tc>
          <w:tcPr>
            <w:tcW w:w="2115" w:type="dxa"/>
            <w:vMerge/>
          </w:tcPr>
          <w:p w14:paraId="311FC918" w14:textId="77777777" w:rsidR="005A2C14" w:rsidRPr="005A2C14" w:rsidRDefault="005A2C14" w:rsidP="001D1960">
            <w:pPr>
              <w:tabs>
                <w:tab w:val="clear" w:pos="567"/>
                <w:tab w:val="clear" w:pos="1701"/>
                <w:tab w:val="clear" w:pos="2835"/>
                <w:tab w:val="left" w:pos="1871"/>
              </w:tabs>
              <w:rPr>
                <w:lang w:val="pt-BR"/>
              </w:rPr>
            </w:pPr>
          </w:p>
        </w:tc>
        <w:tc>
          <w:tcPr>
            <w:tcW w:w="7514" w:type="dxa"/>
          </w:tcPr>
          <w:p w14:paraId="2B72602F" w14:textId="77777777" w:rsidR="005A2C14" w:rsidRPr="005A2C14" w:rsidRDefault="005A2C14" w:rsidP="001D1960">
            <w:pPr>
              <w:tabs>
                <w:tab w:val="clear" w:pos="567"/>
                <w:tab w:val="clear" w:pos="1701"/>
                <w:tab w:val="clear" w:pos="2835"/>
                <w:tab w:val="left" w:pos="1871"/>
              </w:tabs>
              <w:spacing w:before="60" w:after="60"/>
            </w:pPr>
            <w:r w:rsidRPr="005A2C14">
              <w:t xml:space="preserve">Mr Ananda Raj </w:t>
            </w:r>
            <w:proofErr w:type="spellStart"/>
            <w:r w:rsidRPr="005A2C14">
              <w:t>Khanal</w:t>
            </w:r>
            <w:proofErr w:type="spellEnd"/>
            <w:r w:rsidRPr="005A2C14">
              <w:t xml:space="preserve"> (Nepal (Republic of))</w:t>
            </w:r>
          </w:p>
        </w:tc>
      </w:tr>
      <w:tr w:rsidR="005A2C14" w:rsidRPr="005A2C14" w14:paraId="343BF851" w14:textId="77777777" w:rsidTr="001D1960">
        <w:tc>
          <w:tcPr>
            <w:tcW w:w="2115" w:type="dxa"/>
            <w:vMerge/>
          </w:tcPr>
          <w:p w14:paraId="0DD8F145" w14:textId="77777777" w:rsidR="005A2C14" w:rsidRPr="005A2C14" w:rsidRDefault="005A2C14" w:rsidP="001D1960">
            <w:pPr>
              <w:tabs>
                <w:tab w:val="clear" w:pos="567"/>
                <w:tab w:val="clear" w:pos="1701"/>
                <w:tab w:val="clear" w:pos="2835"/>
                <w:tab w:val="left" w:pos="1871"/>
              </w:tabs>
            </w:pPr>
          </w:p>
        </w:tc>
        <w:tc>
          <w:tcPr>
            <w:tcW w:w="7514" w:type="dxa"/>
          </w:tcPr>
          <w:p w14:paraId="56AC8A21" w14:textId="77777777" w:rsidR="005A2C14" w:rsidRPr="005A2C14" w:rsidRDefault="005A2C14" w:rsidP="001D1960">
            <w:pPr>
              <w:tabs>
                <w:tab w:val="clear" w:pos="567"/>
                <w:tab w:val="clear" w:pos="1701"/>
                <w:tab w:val="clear" w:pos="2835"/>
                <w:tab w:val="left" w:pos="1871"/>
              </w:tabs>
              <w:spacing w:before="60" w:after="60"/>
            </w:pPr>
            <w:r w:rsidRPr="005A2C14">
              <w:t xml:space="preserve">Mr </w:t>
            </w:r>
            <w:proofErr w:type="spellStart"/>
            <w:r w:rsidRPr="005A2C14">
              <w:t>Yakov</w:t>
            </w:r>
            <w:proofErr w:type="spellEnd"/>
            <w:r w:rsidRPr="005A2C14">
              <w:t xml:space="preserve"> </w:t>
            </w:r>
            <w:proofErr w:type="spellStart"/>
            <w:r w:rsidRPr="005A2C14">
              <w:t>Gass</w:t>
            </w:r>
            <w:proofErr w:type="spellEnd"/>
            <w:r w:rsidRPr="005A2C14">
              <w:t xml:space="preserve"> (Russian Federation)</w:t>
            </w:r>
          </w:p>
        </w:tc>
      </w:tr>
      <w:tr w:rsidR="005A2C14" w:rsidRPr="005A2C14" w14:paraId="709E5D33" w14:textId="77777777" w:rsidTr="001D1960">
        <w:tc>
          <w:tcPr>
            <w:tcW w:w="2115" w:type="dxa"/>
            <w:vMerge/>
          </w:tcPr>
          <w:p w14:paraId="7BB21D94" w14:textId="77777777" w:rsidR="005A2C14" w:rsidRPr="005A2C14" w:rsidRDefault="005A2C14" w:rsidP="001D1960">
            <w:pPr>
              <w:tabs>
                <w:tab w:val="clear" w:pos="567"/>
                <w:tab w:val="clear" w:pos="1701"/>
                <w:tab w:val="clear" w:pos="2835"/>
                <w:tab w:val="left" w:pos="1871"/>
              </w:tabs>
            </w:pPr>
          </w:p>
        </w:tc>
        <w:tc>
          <w:tcPr>
            <w:tcW w:w="7514" w:type="dxa"/>
          </w:tcPr>
          <w:p w14:paraId="7B25B504" w14:textId="77777777" w:rsidR="005A2C14" w:rsidRPr="005A2C14" w:rsidRDefault="005A2C14" w:rsidP="001D1960">
            <w:pPr>
              <w:tabs>
                <w:tab w:val="clear" w:pos="567"/>
                <w:tab w:val="clear" w:pos="1701"/>
                <w:tab w:val="clear" w:pos="2835"/>
                <w:tab w:val="left" w:pos="1871"/>
              </w:tabs>
              <w:spacing w:before="60" w:after="60"/>
            </w:pPr>
            <w:r w:rsidRPr="005A2C14">
              <w:t xml:space="preserve">Mr </w:t>
            </w:r>
            <w:proofErr w:type="spellStart"/>
            <w:r w:rsidRPr="005A2C14">
              <w:t>Tolibjon</w:t>
            </w:r>
            <w:proofErr w:type="spellEnd"/>
            <w:r w:rsidRPr="005A2C14">
              <w:t xml:space="preserve"> </w:t>
            </w:r>
            <w:proofErr w:type="spellStart"/>
            <w:r w:rsidRPr="005A2C14">
              <w:t>Oltinovich</w:t>
            </w:r>
            <w:proofErr w:type="spellEnd"/>
            <w:r w:rsidRPr="005A2C14">
              <w:t xml:space="preserve"> </w:t>
            </w:r>
            <w:proofErr w:type="spellStart"/>
            <w:r w:rsidRPr="005A2C14">
              <w:t>Mirzakulov</w:t>
            </w:r>
            <w:proofErr w:type="spellEnd"/>
            <w:r w:rsidRPr="005A2C14">
              <w:t xml:space="preserve"> (Uzbekistan)</w:t>
            </w:r>
          </w:p>
        </w:tc>
      </w:tr>
      <w:tr w:rsidR="005A2C14" w:rsidRPr="001D1960" w14:paraId="36FC318A" w14:textId="77777777" w:rsidTr="001D1960">
        <w:tc>
          <w:tcPr>
            <w:tcW w:w="2115" w:type="dxa"/>
            <w:vMerge/>
          </w:tcPr>
          <w:p w14:paraId="066A6C63" w14:textId="77777777" w:rsidR="005A2C14" w:rsidRPr="005A2C14" w:rsidRDefault="005A2C14" w:rsidP="001D1960">
            <w:pPr>
              <w:tabs>
                <w:tab w:val="clear" w:pos="567"/>
                <w:tab w:val="clear" w:pos="1701"/>
                <w:tab w:val="clear" w:pos="2835"/>
                <w:tab w:val="left" w:pos="1871"/>
              </w:tabs>
            </w:pPr>
          </w:p>
        </w:tc>
        <w:tc>
          <w:tcPr>
            <w:tcW w:w="7514" w:type="dxa"/>
          </w:tcPr>
          <w:p w14:paraId="3BCCB302" w14:textId="77777777" w:rsidR="005A2C14" w:rsidRPr="005A2C14" w:rsidRDefault="005A2C14" w:rsidP="001D1960">
            <w:pPr>
              <w:tabs>
                <w:tab w:val="clear" w:pos="567"/>
                <w:tab w:val="clear" w:pos="1701"/>
                <w:tab w:val="clear" w:pos="2835"/>
                <w:tab w:val="left" w:pos="1871"/>
              </w:tabs>
              <w:spacing w:before="60" w:after="60"/>
              <w:rPr>
                <w:lang w:val="es-ES"/>
              </w:rPr>
            </w:pPr>
            <w:r w:rsidRPr="005A2C14">
              <w:rPr>
                <w:lang w:val="es-ES"/>
              </w:rPr>
              <w:t xml:space="preserve">Mr </w:t>
            </w:r>
            <w:proofErr w:type="spellStart"/>
            <w:r w:rsidRPr="005A2C14">
              <w:rPr>
                <w:lang w:val="es-ES"/>
              </w:rPr>
              <w:t>Filipe</w:t>
            </w:r>
            <w:proofErr w:type="spellEnd"/>
            <w:r w:rsidRPr="005A2C14">
              <w:rPr>
                <w:lang w:val="es-ES"/>
              </w:rPr>
              <w:t xml:space="preserve"> Miguel </w:t>
            </w:r>
            <w:proofErr w:type="spellStart"/>
            <w:r w:rsidRPr="005A2C14">
              <w:rPr>
                <w:lang w:val="es-ES"/>
              </w:rPr>
              <w:t>Antunes</w:t>
            </w:r>
            <w:proofErr w:type="spellEnd"/>
            <w:r w:rsidRPr="005A2C14">
              <w:rPr>
                <w:lang w:val="es-ES"/>
              </w:rPr>
              <w:t xml:space="preserve"> Batista (Portugal)</w:t>
            </w:r>
          </w:p>
        </w:tc>
      </w:tr>
      <w:tr w:rsidR="005A2C14" w:rsidRPr="005A2C14" w14:paraId="7603022D" w14:textId="77777777" w:rsidTr="001D1960">
        <w:tc>
          <w:tcPr>
            <w:tcW w:w="2115" w:type="dxa"/>
            <w:vMerge/>
          </w:tcPr>
          <w:p w14:paraId="04053E7F" w14:textId="77777777" w:rsidR="005A2C14" w:rsidRPr="005A2C14" w:rsidRDefault="005A2C14" w:rsidP="001D1960">
            <w:pPr>
              <w:tabs>
                <w:tab w:val="clear" w:pos="567"/>
                <w:tab w:val="clear" w:pos="1701"/>
                <w:tab w:val="clear" w:pos="2835"/>
                <w:tab w:val="left" w:pos="1871"/>
              </w:tabs>
              <w:rPr>
                <w:lang w:val="es-ES"/>
              </w:rPr>
            </w:pPr>
          </w:p>
        </w:tc>
        <w:tc>
          <w:tcPr>
            <w:tcW w:w="7514" w:type="dxa"/>
          </w:tcPr>
          <w:p w14:paraId="583B4CED" w14:textId="77777777" w:rsidR="005A2C14" w:rsidRPr="005A2C14" w:rsidRDefault="005A2C14" w:rsidP="001D1960">
            <w:pPr>
              <w:tabs>
                <w:tab w:val="clear" w:pos="567"/>
                <w:tab w:val="clear" w:pos="1701"/>
                <w:tab w:val="clear" w:pos="2835"/>
                <w:tab w:val="left" w:pos="1871"/>
              </w:tabs>
              <w:spacing w:before="60" w:after="60"/>
              <w:rPr>
                <w:lang w:val="es-ES"/>
              </w:rPr>
            </w:pPr>
            <w:r w:rsidRPr="005A2C14">
              <w:rPr>
                <w:lang w:val="es-ES"/>
              </w:rPr>
              <w:t xml:space="preserve">Mr Dominique </w:t>
            </w:r>
            <w:proofErr w:type="spellStart"/>
            <w:r w:rsidRPr="005A2C14">
              <w:rPr>
                <w:lang w:val="es-ES"/>
              </w:rPr>
              <w:t>Würges</w:t>
            </w:r>
            <w:proofErr w:type="spellEnd"/>
            <w:r w:rsidRPr="005A2C14">
              <w:rPr>
                <w:lang w:val="es-ES"/>
              </w:rPr>
              <w:t xml:space="preserve"> (France)</w:t>
            </w:r>
          </w:p>
        </w:tc>
      </w:tr>
    </w:tbl>
    <w:p w14:paraId="6C776FA2"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0"/>
        <w:textAlignment w:val="auto"/>
        <w:rPr>
          <w:lang w:val="es-ES"/>
        </w:rPr>
      </w:pPr>
    </w:p>
    <w:p w14:paraId="3D027A49"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0"/>
        <w:textAlignment w:val="auto"/>
      </w:pPr>
      <w:r w:rsidRPr="005A2C14">
        <w:br w:type="page"/>
      </w:r>
    </w:p>
    <w:p w14:paraId="231A13AB" w14:textId="77777777" w:rsidR="005A2C14" w:rsidRPr="005A2C14" w:rsidRDefault="005A2C14" w:rsidP="001D1960">
      <w:pPr>
        <w:pStyle w:val="AnnexNo"/>
      </w:pPr>
      <w:r w:rsidRPr="005A2C14">
        <w:t>Annex 3</w:t>
      </w:r>
    </w:p>
    <w:p w14:paraId="3A715619" w14:textId="77777777" w:rsidR="005A2C14" w:rsidRPr="005A2C14" w:rsidRDefault="005A2C14" w:rsidP="001D1960">
      <w:pPr>
        <w:pStyle w:val="Annextitle"/>
      </w:pPr>
      <w:r w:rsidRPr="005A2C14">
        <w:t>List of Revised Resolutions Approved by WTDC-17</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5A2C14" w:rsidRPr="005A2C14" w14:paraId="22ACE301" w14:textId="77777777" w:rsidTr="001D1960">
        <w:trPr>
          <w:trHeight w:val="300"/>
          <w:tblHeader/>
          <w:jc w:val="center"/>
        </w:trPr>
        <w:tc>
          <w:tcPr>
            <w:tcW w:w="1980" w:type="dxa"/>
            <w:shd w:val="clear" w:color="auto" w:fill="8DB3E2"/>
            <w:noWrap/>
            <w:vAlign w:val="bottom"/>
            <w:hideMark/>
          </w:tcPr>
          <w:p w14:paraId="2900C1CB" w14:textId="77777777" w:rsidR="005A2C14" w:rsidRPr="001D1960" w:rsidRDefault="005A2C14" w:rsidP="001D1960">
            <w:pPr>
              <w:keepNext/>
              <w:tabs>
                <w:tab w:val="clear" w:pos="567"/>
                <w:tab w:val="clear" w:pos="1134"/>
                <w:tab w:val="clear" w:pos="1701"/>
                <w:tab w:val="clear" w:pos="2268"/>
                <w:tab w:val="clear" w:pos="2835"/>
                <w:tab w:val="left" w:pos="1871"/>
              </w:tabs>
              <w:overflowPunct/>
              <w:autoSpaceDE/>
              <w:autoSpaceDN/>
              <w:adjustRightInd/>
              <w:spacing w:after="120"/>
              <w:ind w:left="-57" w:right="-57"/>
              <w:jc w:val="center"/>
              <w:textAlignment w:val="auto"/>
              <w:rPr>
                <w:b/>
                <w:color w:val="000000"/>
                <w:sz w:val="22"/>
                <w:lang w:val="en-US"/>
              </w:rPr>
            </w:pPr>
            <w:r w:rsidRPr="001D1960">
              <w:rPr>
                <w:b/>
                <w:color w:val="000000"/>
                <w:sz w:val="22"/>
                <w:lang w:val="en-US"/>
              </w:rPr>
              <w:t>Revised Resolutions</w:t>
            </w:r>
          </w:p>
        </w:tc>
        <w:tc>
          <w:tcPr>
            <w:tcW w:w="7087" w:type="dxa"/>
            <w:shd w:val="clear" w:color="auto" w:fill="8DB3E2"/>
            <w:noWrap/>
            <w:vAlign w:val="center"/>
            <w:hideMark/>
          </w:tcPr>
          <w:p w14:paraId="1D1751E1" w14:textId="77777777" w:rsidR="005A2C14" w:rsidRPr="001D1960" w:rsidRDefault="005A2C14" w:rsidP="001D1960">
            <w:pPr>
              <w:keepNext/>
              <w:tabs>
                <w:tab w:val="clear" w:pos="567"/>
                <w:tab w:val="clear" w:pos="1134"/>
                <w:tab w:val="clear" w:pos="1701"/>
                <w:tab w:val="clear" w:pos="2268"/>
                <w:tab w:val="clear" w:pos="2835"/>
                <w:tab w:val="left" w:pos="1871"/>
              </w:tabs>
              <w:overflowPunct/>
              <w:autoSpaceDE/>
              <w:autoSpaceDN/>
              <w:adjustRightInd/>
              <w:spacing w:after="120"/>
              <w:jc w:val="center"/>
              <w:textAlignment w:val="auto"/>
              <w:rPr>
                <w:b/>
                <w:color w:val="000000"/>
                <w:sz w:val="22"/>
                <w:lang w:val="en-US"/>
              </w:rPr>
            </w:pPr>
            <w:r w:rsidRPr="001D1960">
              <w:rPr>
                <w:b/>
                <w:color w:val="000000"/>
                <w:sz w:val="22"/>
                <w:lang w:val="en-US"/>
              </w:rPr>
              <w:t>Title</w:t>
            </w:r>
          </w:p>
        </w:tc>
      </w:tr>
      <w:tr w:rsidR="005A2C14" w:rsidRPr="005A2C14" w14:paraId="30BA89E0" w14:textId="77777777" w:rsidTr="001D1960">
        <w:trPr>
          <w:trHeight w:val="300"/>
          <w:jc w:val="center"/>
        </w:trPr>
        <w:tc>
          <w:tcPr>
            <w:tcW w:w="1980" w:type="dxa"/>
            <w:shd w:val="clear" w:color="auto" w:fill="auto"/>
            <w:noWrap/>
            <w:vAlign w:val="center"/>
            <w:hideMark/>
          </w:tcPr>
          <w:p w14:paraId="5D8D7507"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1 </w:t>
            </w:r>
          </w:p>
        </w:tc>
        <w:tc>
          <w:tcPr>
            <w:tcW w:w="7087" w:type="dxa"/>
            <w:shd w:val="clear" w:color="auto" w:fill="auto"/>
            <w:noWrap/>
            <w:vAlign w:val="bottom"/>
            <w:hideMark/>
          </w:tcPr>
          <w:p w14:paraId="16CF7B51"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rFonts w:eastAsia="SimSun" w:cs="Arial"/>
                <w:sz w:val="22"/>
                <w:szCs w:val="22"/>
                <w:lang w:val="en-US" w:eastAsia="zh-CN"/>
              </w:rPr>
              <w:t>Rules of procedure of the ITU Telecommunication Development Sector</w:t>
            </w:r>
          </w:p>
        </w:tc>
      </w:tr>
      <w:tr w:rsidR="005A2C14" w:rsidRPr="005A2C14" w14:paraId="629FEC02" w14:textId="77777777" w:rsidTr="001D1960">
        <w:trPr>
          <w:trHeight w:val="300"/>
          <w:jc w:val="center"/>
        </w:trPr>
        <w:tc>
          <w:tcPr>
            <w:tcW w:w="1980" w:type="dxa"/>
            <w:shd w:val="clear" w:color="auto" w:fill="auto"/>
            <w:noWrap/>
            <w:vAlign w:val="center"/>
            <w:hideMark/>
          </w:tcPr>
          <w:p w14:paraId="7F4819BB"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2 </w:t>
            </w:r>
          </w:p>
        </w:tc>
        <w:tc>
          <w:tcPr>
            <w:tcW w:w="7087" w:type="dxa"/>
            <w:shd w:val="clear" w:color="auto" w:fill="auto"/>
            <w:noWrap/>
            <w:vAlign w:val="bottom"/>
            <w:hideMark/>
          </w:tcPr>
          <w:p w14:paraId="0C102674"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rFonts w:eastAsia="SimSun" w:cs="Arial"/>
                <w:sz w:val="22"/>
                <w:szCs w:val="22"/>
                <w:lang w:val="en-US" w:eastAsia="zh-CN"/>
              </w:rPr>
              <w:t>Establishment of study groups</w:t>
            </w:r>
          </w:p>
        </w:tc>
      </w:tr>
      <w:tr w:rsidR="005A2C14" w:rsidRPr="005A2C14" w14:paraId="21BD3466" w14:textId="77777777" w:rsidTr="001D1960">
        <w:trPr>
          <w:trHeight w:val="300"/>
          <w:jc w:val="center"/>
        </w:trPr>
        <w:tc>
          <w:tcPr>
            <w:tcW w:w="1980" w:type="dxa"/>
            <w:shd w:val="clear" w:color="auto" w:fill="auto"/>
            <w:noWrap/>
            <w:vAlign w:val="center"/>
            <w:hideMark/>
          </w:tcPr>
          <w:p w14:paraId="2C2DE796"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5 </w:t>
            </w:r>
          </w:p>
        </w:tc>
        <w:tc>
          <w:tcPr>
            <w:tcW w:w="7087" w:type="dxa"/>
            <w:shd w:val="clear" w:color="auto" w:fill="auto"/>
            <w:noWrap/>
            <w:vAlign w:val="bottom"/>
            <w:hideMark/>
          </w:tcPr>
          <w:p w14:paraId="781A3DAE"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rFonts w:eastAsia="SimSun" w:cs="Arial"/>
                <w:sz w:val="22"/>
                <w:szCs w:val="22"/>
                <w:lang w:val="en-US" w:eastAsia="zh-CN"/>
              </w:rPr>
              <w:t>Enhanced participation by developing countries in the activities of the Union</w:t>
            </w:r>
          </w:p>
        </w:tc>
      </w:tr>
      <w:tr w:rsidR="005A2C14" w:rsidRPr="005A2C14" w14:paraId="388AB420" w14:textId="77777777" w:rsidTr="001D1960">
        <w:trPr>
          <w:trHeight w:val="300"/>
          <w:jc w:val="center"/>
        </w:trPr>
        <w:tc>
          <w:tcPr>
            <w:tcW w:w="1980" w:type="dxa"/>
            <w:shd w:val="clear" w:color="auto" w:fill="auto"/>
            <w:noWrap/>
            <w:vAlign w:val="center"/>
            <w:hideMark/>
          </w:tcPr>
          <w:p w14:paraId="728FEE04"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8 </w:t>
            </w:r>
          </w:p>
        </w:tc>
        <w:tc>
          <w:tcPr>
            <w:tcW w:w="7087" w:type="dxa"/>
            <w:shd w:val="clear" w:color="auto" w:fill="auto"/>
            <w:noWrap/>
            <w:vAlign w:val="bottom"/>
            <w:hideMark/>
          </w:tcPr>
          <w:p w14:paraId="16AAFBCD"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rFonts w:eastAsia="SimSun" w:cs="Arial"/>
                <w:sz w:val="22"/>
                <w:szCs w:val="22"/>
                <w:lang w:val="en-US" w:eastAsia="zh-CN"/>
              </w:rPr>
              <w:t>Collection and dissemination of information and statistics</w:t>
            </w:r>
          </w:p>
        </w:tc>
      </w:tr>
      <w:tr w:rsidR="005A2C14" w:rsidRPr="005A2C14" w14:paraId="28625E7A" w14:textId="77777777" w:rsidTr="001D1960">
        <w:trPr>
          <w:trHeight w:val="300"/>
          <w:jc w:val="center"/>
        </w:trPr>
        <w:tc>
          <w:tcPr>
            <w:tcW w:w="1980" w:type="dxa"/>
            <w:shd w:val="clear" w:color="auto" w:fill="auto"/>
            <w:noWrap/>
            <w:vAlign w:val="center"/>
            <w:hideMark/>
          </w:tcPr>
          <w:p w14:paraId="3C2D027F"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9 </w:t>
            </w:r>
          </w:p>
        </w:tc>
        <w:tc>
          <w:tcPr>
            <w:tcW w:w="7087" w:type="dxa"/>
            <w:shd w:val="clear" w:color="auto" w:fill="auto"/>
            <w:noWrap/>
            <w:vAlign w:val="bottom"/>
            <w:hideMark/>
          </w:tcPr>
          <w:p w14:paraId="25C597EE"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rFonts w:eastAsia="SimSun" w:cs="Arial"/>
                <w:sz w:val="22"/>
                <w:szCs w:val="22"/>
                <w:lang w:val="en-US" w:eastAsia="zh-CN"/>
              </w:rPr>
              <w:t>Participation of countries, particularly developing countries, in spectrum management</w:t>
            </w:r>
          </w:p>
        </w:tc>
      </w:tr>
      <w:tr w:rsidR="005A2C14" w:rsidRPr="005A2C14" w14:paraId="7EBCCDDF" w14:textId="77777777" w:rsidTr="001D1960">
        <w:trPr>
          <w:trHeight w:val="300"/>
          <w:jc w:val="center"/>
        </w:trPr>
        <w:tc>
          <w:tcPr>
            <w:tcW w:w="1980" w:type="dxa"/>
            <w:shd w:val="clear" w:color="auto" w:fill="auto"/>
            <w:noWrap/>
            <w:vAlign w:val="center"/>
            <w:hideMark/>
          </w:tcPr>
          <w:p w14:paraId="60CF4011"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11 </w:t>
            </w:r>
          </w:p>
        </w:tc>
        <w:tc>
          <w:tcPr>
            <w:tcW w:w="7087" w:type="dxa"/>
            <w:shd w:val="clear" w:color="auto" w:fill="auto"/>
            <w:noWrap/>
            <w:vAlign w:val="bottom"/>
            <w:hideMark/>
          </w:tcPr>
          <w:p w14:paraId="09D9AC8A"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rFonts w:eastAsia="SimSun" w:cs="Arial"/>
                <w:sz w:val="22"/>
                <w:szCs w:val="22"/>
                <w:lang w:val="en-US" w:eastAsia="zh-CN"/>
              </w:rPr>
              <w:t>Telecommunication/information and communication technology services in rural, isolated and poorly served areas and indigenous communities</w:t>
            </w:r>
          </w:p>
        </w:tc>
      </w:tr>
      <w:tr w:rsidR="005A2C14" w:rsidRPr="005A2C14" w14:paraId="1FF9A511" w14:textId="77777777" w:rsidTr="001D1960">
        <w:trPr>
          <w:trHeight w:val="300"/>
          <w:jc w:val="center"/>
        </w:trPr>
        <w:tc>
          <w:tcPr>
            <w:tcW w:w="1980" w:type="dxa"/>
            <w:shd w:val="clear" w:color="auto" w:fill="auto"/>
            <w:noWrap/>
            <w:vAlign w:val="center"/>
            <w:hideMark/>
          </w:tcPr>
          <w:p w14:paraId="2C32D681"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15 </w:t>
            </w:r>
          </w:p>
        </w:tc>
        <w:tc>
          <w:tcPr>
            <w:tcW w:w="7087" w:type="dxa"/>
            <w:shd w:val="clear" w:color="auto" w:fill="auto"/>
            <w:noWrap/>
            <w:vAlign w:val="bottom"/>
            <w:hideMark/>
          </w:tcPr>
          <w:p w14:paraId="355BDB52"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Applied research and transfer of technology</w:t>
            </w:r>
          </w:p>
        </w:tc>
      </w:tr>
      <w:tr w:rsidR="005A2C14" w:rsidRPr="005A2C14" w14:paraId="7B59CC0A" w14:textId="77777777" w:rsidTr="001D1960">
        <w:trPr>
          <w:trHeight w:val="300"/>
          <w:jc w:val="center"/>
        </w:trPr>
        <w:tc>
          <w:tcPr>
            <w:tcW w:w="1980" w:type="dxa"/>
            <w:shd w:val="clear" w:color="auto" w:fill="auto"/>
            <w:noWrap/>
            <w:vAlign w:val="center"/>
            <w:hideMark/>
          </w:tcPr>
          <w:p w14:paraId="473E5391"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16 </w:t>
            </w:r>
          </w:p>
        </w:tc>
        <w:tc>
          <w:tcPr>
            <w:tcW w:w="7087" w:type="dxa"/>
            <w:shd w:val="clear" w:color="auto" w:fill="auto"/>
            <w:noWrap/>
            <w:vAlign w:val="bottom"/>
            <w:hideMark/>
          </w:tcPr>
          <w:p w14:paraId="3D18CC13"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Special actions and measures for the least developed countries, small island developing states, landlocked developing countries and countries with economies in transition</w:t>
            </w:r>
          </w:p>
        </w:tc>
      </w:tr>
      <w:tr w:rsidR="005A2C14" w:rsidRPr="005A2C14" w14:paraId="40572DC1" w14:textId="77777777" w:rsidTr="001D1960">
        <w:trPr>
          <w:trHeight w:val="300"/>
          <w:jc w:val="center"/>
        </w:trPr>
        <w:tc>
          <w:tcPr>
            <w:tcW w:w="1980" w:type="dxa"/>
            <w:shd w:val="clear" w:color="auto" w:fill="auto"/>
            <w:noWrap/>
            <w:vAlign w:val="center"/>
            <w:hideMark/>
          </w:tcPr>
          <w:p w14:paraId="3EF5A55A"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17 </w:t>
            </w:r>
          </w:p>
        </w:tc>
        <w:tc>
          <w:tcPr>
            <w:tcW w:w="7087" w:type="dxa"/>
            <w:shd w:val="clear" w:color="auto" w:fill="auto"/>
            <w:noWrap/>
            <w:vAlign w:val="bottom"/>
            <w:hideMark/>
          </w:tcPr>
          <w:p w14:paraId="70D54223"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Implementation of and cooperation on regionally approved regional initiatives at the national, regional, interregional and global levels</w:t>
            </w:r>
          </w:p>
        </w:tc>
      </w:tr>
      <w:tr w:rsidR="005A2C14" w:rsidRPr="005A2C14" w14:paraId="1B2C15E9" w14:textId="77777777" w:rsidTr="001D1960">
        <w:trPr>
          <w:trHeight w:val="300"/>
          <w:jc w:val="center"/>
        </w:trPr>
        <w:tc>
          <w:tcPr>
            <w:tcW w:w="1980" w:type="dxa"/>
            <w:shd w:val="clear" w:color="auto" w:fill="auto"/>
            <w:noWrap/>
            <w:vAlign w:val="center"/>
            <w:hideMark/>
          </w:tcPr>
          <w:p w14:paraId="6B831476"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18 </w:t>
            </w:r>
          </w:p>
        </w:tc>
        <w:tc>
          <w:tcPr>
            <w:tcW w:w="7087" w:type="dxa"/>
            <w:shd w:val="clear" w:color="auto" w:fill="auto"/>
            <w:noWrap/>
            <w:vAlign w:val="bottom"/>
            <w:hideMark/>
          </w:tcPr>
          <w:p w14:paraId="1EB4DA6C"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Special technical assistance to Palestine</w:t>
            </w:r>
          </w:p>
        </w:tc>
      </w:tr>
      <w:tr w:rsidR="005A2C14" w:rsidRPr="005A2C14" w14:paraId="1CFED667" w14:textId="77777777" w:rsidTr="001D1960">
        <w:trPr>
          <w:trHeight w:val="300"/>
          <w:jc w:val="center"/>
        </w:trPr>
        <w:tc>
          <w:tcPr>
            <w:tcW w:w="1980" w:type="dxa"/>
            <w:shd w:val="clear" w:color="auto" w:fill="auto"/>
            <w:noWrap/>
            <w:vAlign w:val="center"/>
            <w:hideMark/>
          </w:tcPr>
          <w:p w14:paraId="055159B9"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20 </w:t>
            </w:r>
          </w:p>
        </w:tc>
        <w:tc>
          <w:tcPr>
            <w:tcW w:w="7087" w:type="dxa"/>
            <w:shd w:val="clear" w:color="auto" w:fill="auto"/>
            <w:noWrap/>
            <w:vAlign w:val="bottom"/>
            <w:hideMark/>
          </w:tcPr>
          <w:p w14:paraId="1CEBCC06"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Non-discriminatory access to modern telecommunication/information and communication technology facilities, services and related applications</w:t>
            </w:r>
          </w:p>
        </w:tc>
      </w:tr>
      <w:tr w:rsidR="005A2C14" w:rsidRPr="005A2C14" w14:paraId="1FCEF0A4" w14:textId="77777777" w:rsidTr="001D1960">
        <w:trPr>
          <w:trHeight w:val="300"/>
          <w:jc w:val="center"/>
        </w:trPr>
        <w:tc>
          <w:tcPr>
            <w:tcW w:w="1980" w:type="dxa"/>
            <w:shd w:val="clear" w:color="auto" w:fill="auto"/>
            <w:noWrap/>
            <w:vAlign w:val="center"/>
            <w:hideMark/>
          </w:tcPr>
          <w:p w14:paraId="7773E72F"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21 </w:t>
            </w:r>
          </w:p>
        </w:tc>
        <w:tc>
          <w:tcPr>
            <w:tcW w:w="7087" w:type="dxa"/>
            <w:shd w:val="clear" w:color="auto" w:fill="auto"/>
            <w:noWrap/>
            <w:vAlign w:val="bottom"/>
            <w:hideMark/>
          </w:tcPr>
          <w:p w14:paraId="3478F800"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Coordination and collaboration with regional and </w:t>
            </w:r>
            <w:proofErr w:type="spellStart"/>
            <w:r w:rsidRPr="005A2C14">
              <w:rPr>
                <w:color w:val="000000"/>
                <w:sz w:val="22"/>
                <w:szCs w:val="22"/>
                <w:lang w:val="en-US" w:eastAsia="zh-CN"/>
              </w:rPr>
              <w:t>subregional</w:t>
            </w:r>
            <w:proofErr w:type="spellEnd"/>
            <w:r w:rsidRPr="005A2C14">
              <w:rPr>
                <w:color w:val="000000"/>
                <w:sz w:val="22"/>
                <w:szCs w:val="22"/>
                <w:lang w:val="en-US" w:eastAsia="zh-CN"/>
              </w:rPr>
              <w:t xml:space="preserve"> organizations</w:t>
            </w:r>
          </w:p>
        </w:tc>
      </w:tr>
      <w:tr w:rsidR="005A2C14" w:rsidRPr="005A2C14" w14:paraId="5597E98E" w14:textId="77777777" w:rsidTr="001D1960">
        <w:trPr>
          <w:trHeight w:val="300"/>
          <w:jc w:val="center"/>
        </w:trPr>
        <w:tc>
          <w:tcPr>
            <w:tcW w:w="1980" w:type="dxa"/>
            <w:shd w:val="clear" w:color="auto" w:fill="auto"/>
            <w:noWrap/>
            <w:vAlign w:val="center"/>
            <w:hideMark/>
          </w:tcPr>
          <w:p w14:paraId="60F298D8"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22 </w:t>
            </w:r>
          </w:p>
        </w:tc>
        <w:tc>
          <w:tcPr>
            <w:tcW w:w="7087" w:type="dxa"/>
            <w:shd w:val="clear" w:color="auto" w:fill="auto"/>
            <w:noWrap/>
            <w:vAlign w:val="bottom"/>
            <w:hideMark/>
          </w:tcPr>
          <w:p w14:paraId="55DE8B6E"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Alternative calling procedures on international telecommunication networks, identification of origin in providing international telecommunication services</w:t>
            </w:r>
          </w:p>
        </w:tc>
      </w:tr>
      <w:tr w:rsidR="005A2C14" w:rsidRPr="005A2C14" w14:paraId="32EE53C5" w14:textId="77777777" w:rsidTr="001D1960">
        <w:trPr>
          <w:trHeight w:val="300"/>
          <w:jc w:val="center"/>
        </w:trPr>
        <w:tc>
          <w:tcPr>
            <w:tcW w:w="1980" w:type="dxa"/>
            <w:shd w:val="clear" w:color="auto" w:fill="auto"/>
            <w:noWrap/>
            <w:vAlign w:val="center"/>
            <w:hideMark/>
          </w:tcPr>
          <w:p w14:paraId="3FE7CA52"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23 </w:t>
            </w:r>
          </w:p>
        </w:tc>
        <w:tc>
          <w:tcPr>
            <w:tcW w:w="7087" w:type="dxa"/>
            <w:shd w:val="clear" w:color="auto" w:fill="auto"/>
            <w:noWrap/>
            <w:vAlign w:val="bottom"/>
            <w:hideMark/>
          </w:tcPr>
          <w:p w14:paraId="3A498E8C"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Internet access and availability for developing countries and charging principles for international Internet connection</w:t>
            </w:r>
          </w:p>
        </w:tc>
      </w:tr>
      <w:tr w:rsidR="005A2C14" w:rsidRPr="005A2C14" w14:paraId="7C824B1F" w14:textId="77777777" w:rsidTr="001D1960">
        <w:trPr>
          <w:trHeight w:val="300"/>
          <w:jc w:val="center"/>
        </w:trPr>
        <w:tc>
          <w:tcPr>
            <w:tcW w:w="1980" w:type="dxa"/>
            <w:shd w:val="clear" w:color="auto" w:fill="auto"/>
            <w:noWrap/>
            <w:vAlign w:val="center"/>
            <w:hideMark/>
          </w:tcPr>
          <w:p w14:paraId="7C108E45"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25 </w:t>
            </w:r>
          </w:p>
        </w:tc>
        <w:tc>
          <w:tcPr>
            <w:tcW w:w="7087" w:type="dxa"/>
            <w:shd w:val="clear" w:color="auto" w:fill="auto"/>
            <w:noWrap/>
            <w:vAlign w:val="bottom"/>
            <w:hideMark/>
          </w:tcPr>
          <w:p w14:paraId="222EE7E0"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Assistance to countries in special need: Afghanistan, Burundi, Central African Republic, Democratic Republic of the Congo, Eritrea, Ethiopia, Guinea, Guinea Bissau, Haiti, Liberia, Rwanda, Sierra Leone, Somalia and Timor </w:t>
            </w:r>
            <w:proofErr w:type="spellStart"/>
            <w:r w:rsidRPr="005A2C14">
              <w:rPr>
                <w:color w:val="000000"/>
                <w:sz w:val="22"/>
                <w:szCs w:val="22"/>
                <w:lang w:val="en-US" w:eastAsia="zh-CN"/>
              </w:rPr>
              <w:t>Leste</w:t>
            </w:r>
            <w:proofErr w:type="spellEnd"/>
          </w:p>
        </w:tc>
      </w:tr>
      <w:tr w:rsidR="005A2C14" w:rsidRPr="005A2C14" w14:paraId="53504468" w14:textId="77777777" w:rsidTr="001D1960">
        <w:trPr>
          <w:trHeight w:val="300"/>
          <w:jc w:val="center"/>
        </w:trPr>
        <w:tc>
          <w:tcPr>
            <w:tcW w:w="1980" w:type="dxa"/>
            <w:shd w:val="clear" w:color="auto" w:fill="auto"/>
            <w:noWrap/>
            <w:vAlign w:val="center"/>
            <w:hideMark/>
          </w:tcPr>
          <w:p w14:paraId="2D88E0CB"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30 </w:t>
            </w:r>
          </w:p>
        </w:tc>
        <w:tc>
          <w:tcPr>
            <w:tcW w:w="7087" w:type="dxa"/>
            <w:shd w:val="clear" w:color="auto" w:fill="auto"/>
            <w:noWrap/>
            <w:vAlign w:val="bottom"/>
            <w:hideMark/>
          </w:tcPr>
          <w:p w14:paraId="7724A163"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Role of the ITU Telecommunication Development Sector in implementing the outcomes of the World Summit on the Information Society, taking into account the 2030 Agenda for Sustainable Development</w:t>
            </w:r>
          </w:p>
        </w:tc>
      </w:tr>
      <w:tr w:rsidR="005A2C14" w:rsidRPr="005A2C14" w14:paraId="1AFC8F47" w14:textId="77777777" w:rsidTr="001D1960">
        <w:trPr>
          <w:trHeight w:val="300"/>
          <w:jc w:val="center"/>
        </w:trPr>
        <w:tc>
          <w:tcPr>
            <w:tcW w:w="1980" w:type="dxa"/>
            <w:shd w:val="clear" w:color="auto" w:fill="auto"/>
            <w:noWrap/>
            <w:vAlign w:val="center"/>
            <w:hideMark/>
          </w:tcPr>
          <w:p w14:paraId="495D23EB"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31 </w:t>
            </w:r>
          </w:p>
        </w:tc>
        <w:tc>
          <w:tcPr>
            <w:tcW w:w="7087" w:type="dxa"/>
            <w:shd w:val="clear" w:color="auto" w:fill="auto"/>
            <w:noWrap/>
            <w:vAlign w:val="bottom"/>
            <w:hideMark/>
          </w:tcPr>
          <w:p w14:paraId="1537DBEB"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Regional preparations for world telecommunication development conferences</w:t>
            </w:r>
          </w:p>
        </w:tc>
      </w:tr>
      <w:tr w:rsidR="005A2C14" w:rsidRPr="005A2C14" w14:paraId="6569BED4" w14:textId="77777777" w:rsidTr="001D1960">
        <w:trPr>
          <w:trHeight w:val="300"/>
          <w:jc w:val="center"/>
        </w:trPr>
        <w:tc>
          <w:tcPr>
            <w:tcW w:w="1980" w:type="dxa"/>
            <w:shd w:val="clear" w:color="auto" w:fill="auto"/>
            <w:noWrap/>
            <w:vAlign w:val="center"/>
            <w:hideMark/>
          </w:tcPr>
          <w:p w14:paraId="66116684"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34 </w:t>
            </w:r>
          </w:p>
        </w:tc>
        <w:tc>
          <w:tcPr>
            <w:tcW w:w="7087" w:type="dxa"/>
            <w:shd w:val="clear" w:color="auto" w:fill="auto"/>
            <w:noWrap/>
            <w:vAlign w:val="bottom"/>
            <w:hideMark/>
          </w:tcPr>
          <w:p w14:paraId="4496B9FC"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The role of telecommunications/information and communication technology in disaster preparedness, early warning, rescue, mitigation, relief and response</w:t>
            </w:r>
          </w:p>
        </w:tc>
      </w:tr>
      <w:tr w:rsidR="005A2C14" w:rsidRPr="005A2C14" w14:paraId="2C66EA9D" w14:textId="77777777" w:rsidTr="001D1960">
        <w:trPr>
          <w:trHeight w:val="300"/>
          <w:jc w:val="center"/>
        </w:trPr>
        <w:tc>
          <w:tcPr>
            <w:tcW w:w="1980" w:type="dxa"/>
            <w:shd w:val="clear" w:color="auto" w:fill="auto"/>
            <w:noWrap/>
            <w:vAlign w:val="center"/>
            <w:hideMark/>
          </w:tcPr>
          <w:p w14:paraId="24CAB365"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37 </w:t>
            </w:r>
          </w:p>
        </w:tc>
        <w:tc>
          <w:tcPr>
            <w:tcW w:w="7087" w:type="dxa"/>
            <w:shd w:val="clear" w:color="auto" w:fill="auto"/>
            <w:noWrap/>
            <w:vAlign w:val="bottom"/>
            <w:hideMark/>
          </w:tcPr>
          <w:p w14:paraId="0F50DE25"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Bridging the digital divide</w:t>
            </w:r>
          </w:p>
        </w:tc>
      </w:tr>
      <w:tr w:rsidR="005A2C14" w:rsidRPr="005A2C14" w14:paraId="43601B9A" w14:textId="77777777" w:rsidTr="001D1960">
        <w:trPr>
          <w:trHeight w:val="300"/>
          <w:jc w:val="center"/>
        </w:trPr>
        <w:tc>
          <w:tcPr>
            <w:tcW w:w="1980" w:type="dxa"/>
            <w:shd w:val="clear" w:color="auto" w:fill="auto"/>
            <w:noWrap/>
            <w:vAlign w:val="center"/>
            <w:hideMark/>
          </w:tcPr>
          <w:p w14:paraId="03435338"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40 </w:t>
            </w:r>
          </w:p>
        </w:tc>
        <w:tc>
          <w:tcPr>
            <w:tcW w:w="7087" w:type="dxa"/>
            <w:shd w:val="clear" w:color="auto" w:fill="auto"/>
            <w:noWrap/>
            <w:vAlign w:val="bottom"/>
            <w:hideMark/>
          </w:tcPr>
          <w:p w14:paraId="48DC3813"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Group on capacity-building initiatives</w:t>
            </w:r>
          </w:p>
        </w:tc>
      </w:tr>
      <w:tr w:rsidR="005A2C14" w:rsidRPr="005A2C14" w14:paraId="168F5B5F" w14:textId="77777777" w:rsidTr="001D1960">
        <w:trPr>
          <w:trHeight w:val="300"/>
          <w:jc w:val="center"/>
        </w:trPr>
        <w:tc>
          <w:tcPr>
            <w:tcW w:w="1980" w:type="dxa"/>
            <w:shd w:val="clear" w:color="auto" w:fill="auto"/>
            <w:noWrap/>
            <w:vAlign w:val="center"/>
            <w:hideMark/>
          </w:tcPr>
          <w:p w14:paraId="590FC699"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43 </w:t>
            </w:r>
          </w:p>
        </w:tc>
        <w:tc>
          <w:tcPr>
            <w:tcW w:w="7087" w:type="dxa"/>
            <w:shd w:val="clear" w:color="auto" w:fill="auto"/>
            <w:noWrap/>
            <w:vAlign w:val="bottom"/>
            <w:hideMark/>
          </w:tcPr>
          <w:p w14:paraId="4D42CBC0"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Assistance in implementing International Mobile Telecommunications (IMT) and future networks</w:t>
            </w:r>
          </w:p>
        </w:tc>
      </w:tr>
      <w:tr w:rsidR="005A2C14" w:rsidRPr="005A2C14" w14:paraId="458393D5" w14:textId="77777777" w:rsidTr="001D1960">
        <w:trPr>
          <w:cantSplit/>
          <w:trHeight w:val="300"/>
          <w:jc w:val="center"/>
        </w:trPr>
        <w:tc>
          <w:tcPr>
            <w:tcW w:w="1980" w:type="dxa"/>
            <w:shd w:val="clear" w:color="auto" w:fill="auto"/>
            <w:noWrap/>
            <w:vAlign w:val="center"/>
            <w:hideMark/>
          </w:tcPr>
          <w:p w14:paraId="14B0FE17"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46 </w:t>
            </w:r>
          </w:p>
        </w:tc>
        <w:tc>
          <w:tcPr>
            <w:tcW w:w="7087" w:type="dxa"/>
            <w:shd w:val="clear" w:color="auto" w:fill="auto"/>
            <w:noWrap/>
            <w:vAlign w:val="bottom"/>
            <w:hideMark/>
          </w:tcPr>
          <w:p w14:paraId="65108322"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Assistance to indigenous peoples and communities through information and communication technology</w:t>
            </w:r>
          </w:p>
        </w:tc>
      </w:tr>
      <w:tr w:rsidR="005A2C14" w:rsidRPr="005A2C14" w14:paraId="28A4AE5A" w14:textId="77777777" w:rsidTr="001D1960">
        <w:trPr>
          <w:cantSplit/>
          <w:trHeight w:val="300"/>
          <w:jc w:val="center"/>
        </w:trPr>
        <w:tc>
          <w:tcPr>
            <w:tcW w:w="1980" w:type="dxa"/>
            <w:shd w:val="clear" w:color="auto" w:fill="auto"/>
            <w:noWrap/>
            <w:vAlign w:val="center"/>
            <w:hideMark/>
          </w:tcPr>
          <w:p w14:paraId="63CB1C1B"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47 </w:t>
            </w:r>
          </w:p>
        </w:tc>
        <w:tc>
          <w:tcPr>
            <w:tcW w:w="7087" w:type="dxa"/>
            <w:shd w:val="clear" w:color="auto" w:fill="auto"/>
            <w:noWrap/>
            <w:vAlign w:val="bottom"/>
            <w:hideMark/>
          </w:tcPr>
          <w:p w14:paraId="02022DD3"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Enhancement of knowledge and effective application of ITU Recommendations in developing countries including conformance and interoperability testing of systems manufactured on the basis of ITU Recommendations</w:t>
            </w:r>
          </w:p>
        </w:tc>
      </w:tr>
      <w:tr w:rsidR="005A2C14" w:rsidRPr="005A2C14" w14:paraId="708D4C42" w14:textId="77777777" w:rsidTr="001D1960">
        <w:trPr>
          <w:trHeight w:val="300"/>
          <w:jc w:val="center"/>
        </w:trPr>
        <w:tc>
          <w:tcPr>
            <w:tcW w:w="1980" w:type="dxa"/>
            <w:shd w:val="clear" w:color="auto" w:fill="auto"/>
            <w:noWrap/>
            <w:vAlign w:val="center"/>
            <w:hideMark/>
          </w:tcPr>
          <w:p w14:paraId="50C17D1A"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48 </w:t>
            </w:r>
          </w:p>
        </w:tc>
        <w:tc>
          <w:tcPr>
            <w:tcW w:w="7087" w:type="dxa"/>
            <w:shd w:val="clear" w:color="auto" w:fill="auto"/>
            <w:noWrap/>
            <w:vAlign w:val="bottom"/>
            <w:hideMark/>
          </w:tcPr>
          <w:p w14:paraId="29E92716"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Strengthening cooperation among telecommunication regulators</w:t>
            </w:r>
          </w:p>
        </w:tc>
      </w:tr>
      <w:tr w:rsidR="005A2C14" w:rsidRPr="005A2C14" w14:paraId="4278FB56" w14:textId="77777777" w:rsidTr="001D1960">
        <w:trPr>
          <w:trHeight w:val="300"/>
          <w:jc w:val="center"/>
        </w:trPr>
        <w:tc>
          <w:tcPr>
            <w:tcW w:w="1980" w:type="dxa"/>
            <w:shd w:val="clear" w:color="auto" w:fill="auto"/>
            <w:noWrap/>
            <w:vAlign w:val="center"/>
            <w:hideMark/>
          </w:tcPr>
          <w:p w14:paraId="77B374F0"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55 </w:t>
            </w:r>
          </w:p>
        </w:tc>
        <w:tc>
          <w:tcPr>
            <w:tcW w:w="7087" w:type="dxa"/>
            <w:shd w:val="clear" w:color="auto" w:fill="auto"/>
            <w:noWrap/>
            <w:vAlign w:val="bottom"/>
            <w:hideMark/>
          </w:tcPr>
          <w:p w14:paraId="3A9A09DB"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Mainstreaming a gender perspective for an inclusive and egalitarian information society</w:t>
            </w:r>
          </w:p>
        </w:tc>
      </w:tr>
      <w:tr w:rsidR="005A2C14" w:rsidRPr="005A2C14" w14:paraId="6BF15B32" w14:textId="77777777" w:rsidTr="001D1960">
        <w:trPr>
          <w:trHeight w:val="300"/>
          <w:jc w:val="center"/>
        </w:trPr>
        <w:tc>
          <w:tcPr>
            <w:tcW w:w="1980" w:type="dxa"/>
            <w:shd w:val="clear" w:color="auto" w:fill="auto"/>
            <w:noWrap/>
            <w:vAlign w:val="center"/>
            <w:hideMark/>
          </w:tcPr>
          <w:p w14:paraId="364EF7D9"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58 </w:t>
            </w:r>
          </w:p>
        </w:tc>
        <w:tc>
          <w:tcPr>
            <w:tcW w:w="7087" w:type="dxa"/>
            <w:shd w:val="clear" w:color="auto" w:fill="auto"/>
            <w:noWrap/>
            <w:vAlign w:val="bottom"/>
            <w:hideMark/>
          </w:tcPr>
          <w:p w14:paraId="0E86FF00"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Telecommunication/information and communication technology accessibility for persons with disabilities and specific needs</w:t>
            </w:r>
          </w:p>
        </w:tc>
      </w:tr>
      <w:tr w:rsidR="005A2C14" w:rsidRPr="005A2C14" w14:paraId="4BCBD8A1" w14:textId="77777777" w:rsidTr="001D1960">
        <w:trPr>
          <w:trHeight w:val="300"/>
          <w:jc w:val="center"/>
        </w:trPr>
        <w:tc>
          <w:tcPr>
            <w:tcW w:w="1980" w:type="dxa"/>
            <w:shd w:val="clear" w:color="auto" w:fill="auto"/>
            <w:noWrap/>
            <w:vAlign w:val="center"/>
            <w:hideMark/>
          </w:tcPr>
          <w:p w14:paraId="25446FD9"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59 </w:t>
            </w:r>
          </w:p>
        </w:tc>
        <w:tc>
          <w:tcPr>
            <w:tcW w:w="7087" w:type="dxa"/>
            <w:shd w:val="clear" w:color="auto" w:fill="auto"/>
            <w:noWrap/>
            <w:vAlign w:val="bottom"/>
            <w:hideMark/>
          </w:tcPr>
          <w:p w14:paraId="4D8393D9"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Strengthening coordination and cooperation among the three ITU Sectors on matters of mutual interest</w:t>
            </w:r>
          </w:p>
        </w:tc>
      </w:tr>
      <w:tr w:rsidR="005A2C14" w:rsidRPr="005A2C14" w14:paraId="42C5BB42" w14:textId="77777777" w:rsidTr="001D1960">
        <w:trPr>
          <w:trHeight w:val="300"/>
          <w:jc w:val="center"/>
        </w:trPr>
        <w:tc>
          <w:tcPr>
            <w:tcW w:w="1980" w:type="dxa"/>
            <w:shd w:val="clear" w:color="auto" w:fill="auto"/>
            <w:noWrap/>
            <w:vAlign w:val="center"/>
            <w:hideMark/>
          </w:tcPr>
          <w:p w14:paraId="6642686F"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62 </w:t>
            </w:r>
          </w:p>
        </w:tc>
        <w:tc>
          <w:tcPr>
            <w:tcW w:w="7087" w:type="dxa"/>
            <w:shd w:val="clear" w:color="auto" w:fill="auto"/>
            <w:noWrap/>
            <w:vAlign w:val="bottom"/>
            <w:hideMark/>
          </w:tcPr>
          <w:p w14:paraId="1CAD6343"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Assessment and measurement of human exposure to electromagnetic fields</w:t>
            </w:r>
          </w:p>
        </w:tc>
      </w:tr>
      <w:tr w:rsidR="005A2C14" w:rsidRPr="005A2C14" w14:paraId="0932FD20" w14:textId="77777777" w:rsidTr="001D1960">
        <w:trPr>
          <w:trHeight w:val="300"/>
          <w:jc w:val="center"/>
        </w:trPr>
        <w:tc>
          <w:tcPr>
            <w:tcW w:w="1980" w:type="dxa"/>
            <w:shd w:val="clear" w:color="auto" w:fill="auto"/>
            <w:noWrap/>
            <w:vAlign w:val="center"/>
            <w:hideMark/>
          </w:tcPr>
          <w:p w14:paraId="36ADBC7A"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63 </w:t>
            </w:r>
          </w:p>
        </w:tc>
        <w:tc>
          <w:tcPr>
            <w:tcW w:w="7087" w:type="dxa"/>
            <w:shd w:val="clear" w:color="auto" w:fill="auto"/>
            <w:noWrap/>
            <w:vAlign w:val="bottom"/>
            <w:hideMark/>
          </w:tcPr>
          <w:p w14:paraId="42246492"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IP address allocation and facilitating the transition to IPv6 deployment in the developing countries</w:t>
            </w:r>
          </w:p>
        </w:tc>
      </w:tr>
      <w:tr w:rsidR="005A2C14" w:rsidRPr="005A2C14" w14:paraId="29990DF1" w14:textId="77777777" w:rsidTr="001D1960">
        <w:trPr>
          <w:trHeight w:val="300"/>
          <w:jc w:val="center"/>
        </w:trPr>
        <w:tc>
          <w:tcPr>
            <w:tcW w:w="1980" w:type="dxa"/>
            <w:shd w:val="clear" w:color="auto" w:fill="auto"/>
            <w:noWrap/>
            <w:vAlign w:val="center"/>
            <w:hideMark/>
          </w:tcPr>
          <w:p w14:paraId="04255E10"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64 </w:t>
            </w:r>
          </w:p>
        </w:tc>
        <w:tc>
          <w:tcPr>
            <w:tcW w:w="7087" w:type="dxa"/>
            <w:shd w:val="clear" w:color="auto" w:fill="auto"/>
            <w:noWrap/>
            <w:vAlign w:val="bottom"/>
            <w:hideMark/>
          </w:tcPr>
          <w:p w14:paraId="28965073"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Protecting and supporting users/consumers of telecommunication/ information and communication technology services</w:t>
            </w:r>
          </w:p>
        </w:tc>
      </w:tr>
      <w:tr w:rsidR="005A2C14" w:rsidRPr="005A2C14" w14:paraId="229567B0" w14:textId="77777777" w:rsidTr="001D1960">
        <w:trPr>
          <w:trHeight w:val="300"/>
          <w:jc w:val="center"/>
        </w:trPr>
        <w:tc>
          <w:tcPr>
            <w:tcW w:w="1980" w:type="dxa"/>
            <w:shd w:val="clear" w:color="auto" w:fill="auto"/>
            <w:noWrap/>
            <w:vAlign w:val="center"/>
            <w:hideMark/>
          </w:tcPr>
          <w:p w14:paraId="6FB898EF"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66 </w:t>
            </w:r>
          </w:p>
        </w:tc>
        <w:tc>
          <w:tcPr>
            <w:tcW w:w="7087" w:type="dxa"/>
            <w:shd w:val="clear" w:color="auto" w:fill="auto"/>
            <w:noWrap/>
            <w:vAlign w:val="bottom"/>
            <w:hideMark/>
          </w:tcPr>
          <w:p w14:paraId="17D0067B"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Information and communication technology and climate change</w:t>
            </w:r>
          </w:p>
        </w:tc>
      </w:tr>
      <w:tr w:rsidR="005A2C14" w:rsidRPr="005A2C14" w14:paraId="331D3412" w14:textId="77777777" w:rsidTr="001D1960">
        <w:trPr>
          <w:trHeight w:val="300"/>
          <w:jc w:val="center"/>
        </w:trPr>
        <w:tc>
          <w:tcPr>
            <w:tcW w:w="1980" w:type="dxa"/>
            <w:shd w:val="clear" w:color="auto" w:fill="auto"/>
            <w:noWrap/>
            <w:vAlign w:val="center"/>
            <w:hideMark/>
          </w:tcPr>
          <w:p w14:paraId="58B79DF5"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67 </w:t>
            </w:r>
          </w:p>
        </w:tc>
        <w:tc>
          <w:tcPr>
            <w:tcW w:w="7087" w:type="dxa"/>
            <w:shd w:val="clear" w:color="auto" w:fill="auto"/>
            <w:noWrap/>
            <w:vAlign w:val="bottom"/>
            <w:hideMark/>
          </w:tcPr>
          <w:p w14:paraId="1733A3BC"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The role of the ITU Telecommunication Development Sector in child online protection</w:t>
            </w:r>
          </w:p>
        </w:tc>
      </w:tr>
      <w:tr w:rsidR="005A2C14" w:rsidRPr="005A2C14" w14:paraId="2649DCC1" w14:textId="77777777" w:rsidTr="001D1960">
        <w:trPr>
          <w:trHeight w:val="600"/>
          <w:jc w:val="center"/>
        </w:trPr>
        <w:tc>
          <w:tcPr>
            <w:tcW w:w="1980" w:type="dxa"/>
            <w:shd w:val="clear" w:color="auto" w:fill="auto"/>
            <w:noWrap/>
            <w:vAlign w:val="center"/>
            <w:hideMark/>
          </w:tcPr>
          <w:p w14:paraId="0263690A"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69 </w:t>
            </w:r>
          </w:p>
        </w:tc>
        <w:tc>
          <w:tcPr>
            <w:tcW w:w="7087" w:type="dxa"/>
            <w:shd w:val="clear" w:color="auto" w:fill="auto"/>
            <w:vAlign w:val="bottom"/>
            <w:hideMark/>
          </w:tcPr>
          <w:p w14:paraId="3AC15796"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Facilitating creation of national computer incident response teams, particularly for developing countries, and cooperation between them</w:t>
            </w:r>
          </w:p>
        </w:tc>
      </w:tr>
      <w:tr w:rsidR="005A2C14" w:rsidRPr="005A2C14" w14:paraId="242B9A69" w14:textId="77777777" w:rsidTr="001D1960">
        <w:trPr>
          <w:trHeight w:val="300"/>
          <w:jc w:val="center"/>
        </w:trPr>
        <w:tc>
          <w:tcPr>
            <w:tcW w:w="1980" w:type="dxa"/>
            <w:shd w:val="clear" w:color="auto" w:fill="auto"/>
            <w:noWrap/>
            <w:vAlign w:val="center"/>
            <w:hideMark/>
          </w:tcPr>
          <w:p w14:paraId="7AA698A0"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71 </w:t>
            </w:r>
          </w:p>
        </w:tc>
        <w:tc>
          <w:tcPr>
            <w:tcW w:w="7087" w:type="dxa"/>
            <w:shd w:val="clear" w:color="auto" w:fill="auto"/>
            <w:noWrap/>
            <w:vAlign w:val="bottom"/>
            <w:hideMark/>
          </w:tcPr>
          <w:p w14:paraId="643A1B06"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Strengthening cooperation between Member States, Sector Members, Associates and Academia of the ITU Telecommunication Development Sector and the evolving role of the private sector in the Development Sector</w:t>
            </w:r>
          </w:p>
        </w:tc>
      </w:tr>
      <w:tr w:rsidR="005A2C14" w:rsidRPr="005A2C14" w14:paraId="25318D85" w14:textId="77777777" w:rsidTr="001D1960">
        <w:trPr>
          <w:trHeight w:val="300"/>
          <w:jc w:val="center"/>
        </w:trPr>
        <w:tc>
          <w:tcPr>
            <w:tcW w:w="1980" w:type="dxa"/>
            <w:shd w:val="clear" w:color="auto" w:fill="auto"/>
            <w:noWrap/>
            <w:vAlign w:val="center"/>
            <w:hideMark/>
          </w:tcPr>
          <w:p w14:paraId="37CF70D5"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73 </w:t>
            </w:r>
          </w:p>
        </w:tc>
        <w:tc>
          <w:tcPr>
            <w:tcW w:w="7087" w:type="dxa"/>
            <w:shd w:val="clear" w:color="auto" w:fill="auto"/>
            <w:noWrap/>
            <w:vAlign w:val="bottom"/>
            <w:hideMark/>
          </w:tcPr>
          <w:p w14:paraId="2C28682F"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ITU </w:t>
            </w:r>
            <w:proofErr w:type="spellStart"/>
            <w:r w:rsidRPr="005A2C14">
              <w:rPr>
                <w:color w:val="000000"/>
                <w:sz w:val="22"/>
                <w:szCs w:val="22"/>
                <w:lang w:val="en-US" w:eastAsia="zh-CN"/>
              </w:rPr>
              <w:t>Centres</w:t>
            </w:r>
            <w:proofErr w:type="spellEnd"/>
            <w:r w:rsidRPr="005A2C14">
              <w:rPr>
                <w:color w:val="000000"/>
                <w:sz w:val="22"/>
                <w:szCs w:val="22"/>
                <w:lang w:val="en-US" w:eastAsia="zh-CN"/>
              </w:rPr>
              <w:t xml:space="preserve"> of Excellence</w:t>
            </w:r>
          </w:p>
        </w:tc>
      </w:tr>
      <w:tr w:rsidR="005A2C14" w:rsidRPr="005A2C14" w14:paraId="7633275C" w14:textId="77777777" w:rsidTr="001D1960">
        <w:trPr>
          <w:trHeight w:val="300"/>
          <w:jc w:val="center"/>
        </w:trPr>
        <w:tc>
          <w:tcPr>
            <w:tcW w:w="1980" w:type="dxa"/>
            <w:shd w:val="clear" w:color="auto" w:fill="auto"/>
            <w:noWrap/>
            <w:vAlign w:val="center"/>
            <w:hideMark/>
          </w:tcPr>
          <w:p w14:paraId="790EF4DD"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75 </w:t>
            </w:r>
          </w:p>
        </w:tc>
        <w:tc>
          <w:tcPr>
            <w:tcW w:w="7087" w:type="dxa"/>
            <w:shd w:val="clear" w:color="auto" w:fill="auto"/>
            <w:noWrap/>
            <w:vAlign w:val="bottom"/>
            <w:hideMark/>
          </w:tcPr>
          <w:p w14:paraId="4DD4C269"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Implementation of the Smart Africa Manifesto and support for development of the information and communication technologies sector in Africa</w:t>
            </w:r>
          </w:p>
        </w:tc>
      </w:tr>
      <w:tr w:rsidR="005A2C14" w:rsidRPr="005A2C14" w14:paraId="0B64EA88" w14:textId="77777777" w:rsidTr="001D1960">
        <w:trPr>
          <w:trHeight w:val="300"/>
          <w:jc w:val="center"/>
        </w:trPr>
        <w:tc>
          <w:tcPr>
            <w:tcW w:w="1980" w:type="dxa"/>
            <w:shd w:val="clear" w:color="auto" w:fill="auto"/>
            <w:noWrap/>
            <w:vAlign w:val="center"/>
            <w:hideMark/>
          </w:tcPr>
          <w:p w14:paraId="2379DFDF"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76 </w:t>
            </w:r>
          </w:p>
        </w:tc>
        <w:tc>
          <w:tcPr>
            <w:tcW w:w="7087" w:type="dxa"/>
            <w:shd w:val="clear" w:color="auto" w:fill="auto"/>
            <w:noWrap/>
            <w:vAlign w:val="bottom"/>
            <w:hideMark/>
          </w:tcPr>
          <w:p w14:paraId="158E33C6"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Promoting information and communication technologies among young women and men for social and economic empowerment</w:t>
            </w:r>
          </w:p>
        </w:tc>
      </w:tr>
      <w:tr w:rsidR="005A2C14" w:rsidRPr="005A2C14" w14:paraId="604436C8" w14:textId="77777777" w:rsidTr="001D1960">
        <w:trPr>
          <w:trHeight w:val="300"/>
          <w:jc w:val="center"/>
        </w:trPr>
        <w:tc>
          <w:tcPr>
            <w:tcW w:w="1980" w:type="dxa"/>
            <w:shd w:val="clear" w:color="auto" w:fill="auto"/>
            <w:noWrap/>
            <w:vAlign w:val="center"/>
            <w:hideMark/>
          </w:tcPr>
          <w:p w14:paraId="39860E57"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 xml:space="preserve">RESOLUTION 77 </w:t>
            </w:r>
          </w:p>
        </w:tc>
        <w:tc>
          <w:tcPr>
            <w:tcW w:w="7087" w:type="dxa"/>
            <w:shd w:val="clear" w:color="auto" w:fill="auto"/>
            <w:noWrap/>
            <w:vAlign w:val="bottom"/>
            <w:hideMark/>
          </w:tcPr>
          <w:p w14:paraId="66E0FC84"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color w:val="000000"/>
                <w:sz w:val="22"/>
                <w:szCs w:val="22"/>
                <w:lang w:val="en-US" w:eastAsia="zh-CN"/>
              </w:rPr>
              <w:t>Broadband technology and applications for greater growth and development of telecommunication/information and communication services and broadband connectivity</w:t>
            </w:r>
          </w:p>
        </w:tc>
      </w:tr>
      <w:tr w:rsidR="005A2C14" w:rsidRPr="005A2C14" w14:paraId="495F50E6" w14:textId="77777777" w:rsidTr="001D1960">
        <w:trPr>
          <w:trHeight w:val="300"/>
          <w:jc w:val="center"/>
        </w:trPr>
        <w:tc>
          <w:tcPr>
            <w:tcW w:w="1980" w:type="dxa"/>
            <w:shd w:val="clear" w:color="auto" w:fill="auto"/>
            <w:noWrap/>
            <w:vAlign w:val="center"/>
          </w:tcPr>
          <w:p w14:paraId="33F686E6"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rFonts w:eastAsia="SimSun" w:cs="Arial"/>
                <w:sz w:val="22"/>
                <w:szCs w:val="22"/>
                <w:lang w:val="en-US" w:eastAsia="zh-CN"/>
              </w:rPr>
              <w:t xml:space="preserve">RESOLUTION 78 </w:t>
            </w:r>
          </w:p>
        </w:tc>
        <w:tc>
          <w:tcPr>
            <w:tcW w:w="7087" w:type="dxa"/>
            <w:shd w:val="clear" w:color="auto" w:fill="auto"/>
            <w:noWrap/>
            <w:vAlign w:val="bottom"/>
          </w:tcPr>
          <w:p w14:paraId="13A20325"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color w:val="000000"/>
                <w:sz w:val="22"/>
                <w:szCs w:val="22"/>
                <w:lang w:val="en-US" w:eastAsia="zh-CN"/>
              </w:rPr>
            </w:pPr>
            <w:r w:rsidRPr="005A2C14">
              <w:rPr>
                <w:rFonts w:eastAsia="SimSun" w:cs="Arial"/>
                <w:sz w:val="22"/>
                <w:szCs w:val="22"/>
                <w:lang w:val="en-US" w:eastAsia="zh-CN"/>
              </w:rPr>
              <w:t>Capacity building for countering and combating misappropriation and misuse of ITU-T numbering resources</w:t>
            </w:r>
          </w:p>
        </w:tc>
      </w:tr>
      <w:tr w:rsidR="005A2C14" w:rsidRPr="005A2C14" w14:paraId="37E1839B" w14:textId="77777777" w:rsidTr="001D1960">
        <w:trPr>
          <w:trHeight w:val="300"/>
          <w:jc w:val="center"/>
        </w:trPr>
        <w:tc>
          <w:tcPr>
            <w:tcW w:w="1980" w:type="dxa"/>
            <w:shd w:val="clear" w:color="auto" w:fill="auto"/>
            <w:noWrap/>
            <w:vAlign w:val="center"/>
          </w:tcPr>
          <w:p w14:paraId="68AF52B5"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rFonts w:eastAsia="SimSun" w:cs="Arial"/>
                <w:sz w:val="22"/>
                <w:szCs w:val="22"/>
                <w:lang w:val="en-US" w:eastAsia="zh-CN"/>
              </w:rPr>
            </w:pPr>
            <w:r w:rsidRPr="005A2C14">
              <w:rPr>
                <w:rFonts w:eastAsia="SimSun" w:cs="Arial"/>
                <w:sz w:val="22"/>
                <w:szCs w:val="22"/>
                <w:lang w:val="en-US" w:eastAsia="zh-CN"/>
              </w:rPr>
              <w:t xml:space="preserve">RESOLUTION 79 </w:t>
            </w:r>
          </w:p>
        </w:tc>
        <w:tc>
          <w:tcPr>
            <w:tcW w:w="7087" w:type="dxa"/>
            <w:shd w:val="clear" w:color="auto" w:fill="auto"/>
            <w:noWrap/>
            <w:vAlign w:val="bottom"/>
          </w:tcPr>
          <w:p w14:paraId="2904CAB6"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rFonts w:eastAsia="SimSun" w:cs="Arial"/>
                <w:sz w:val="22"/>
                <w:szCs w:val="22"/>
                <w:lang w:val="en-US" w:eastAsia="zh-CN"/>
              </w:rPr>
            </w:pPr>
            <w:r w:rsidRPr="005A2C14">
              <w:rPr>
                <w:rFonts w:eastAsia="SimSun" w:cs="Arial"/>
                <w:sz w:val="22"/>
                <w:szCs w:val="22"/>
                <w:lang w:val="en-US" w:eastAsia="zh-CN"/>
              </w:rPr>
              <w:t>The role of telecommunications/information and communication technologies in combating and dealing with counterfeit telecommunication/information and communication devices</w:t>
            </w:r>
          </w:p>
        </w:tc>
      </w:tr>
      <w:tr w:rsidR="005A2C14" w:rsidRPr="005A2C14" w14:paraId="7C9A11D8" w14:textId="77777777" w:rsidTr="001D1960">
        <w:trPr>
          <w:trHeight w:val="300"/>
          <w:jc w:val="center"/>
        </w:trPr>
        <w:tc>
          <w:tcPr>
            <w:tcW w:w="1980" w:type="dxa"/>
            <w:shd w:val="clear" w:color="auto" w:fill="auto"/>
            <w:noWrap/>
            <w:vAlign w:val="center"/>
          </w:tcPr>
          <w:p w14:paraId="6182A2D4"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rFonts w:eastAsia="SimSun" w:cs="Arial"/>
                <w:sz w:val="22"/>
                <w:szCs w:val="22"/>
                <w:lang w:val="en-US" w:eastAsia="zh-CN"/>
              </w:rPr>
            </w:pPr>
            <w:r w:rsidRPr="005A2C14">
              <w:rPr>
                <w:rFonts w:eastAsia="SimSun" w:cs="Arial"/>
                <w:sz w:val="22"/>
                <w:szCs w:val="22"/>
                <w:lang w:val="en-US" w:eastAsia="zh-CN"/>
              </w:rPr>
              <w:t xml:space="preserve">RESOLUTION 80 </w:t>
            </w:r>
          </w:p>
        </w:tc>
        <w:tc>
          <w:tcPr>
            <w:tcW w:w="7087" w:type="dxa"/>
            <w:shd w:val="clear" w:color="auto" w:fill="auto"/>
            <w:noWrap/>
            <w:vAlign w:val="bottom"/>
          </w:tcPr>
          <w:p w14:paraId="6BAD90D4"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rFonts w:eastAsia="SimSun" w:cs="Arial"/>
                <w:sz w:val="22"/>
                <w:szCs w:val="22"/>
                <w:lang w:val="en-US" w:eastAsia="zh-CN"/>
              </w:rPr>
            </w:pPr>
            <w:r w:rsidRPr="005A2C14">
              <w:rPr>
                <w:rFonts w:eastAsia="SimSun" w:cs="Arial"/>
                <w:sz w:val="22"/>
                <w:szCs w:val="22"/>
                <w:lang w:val="en-US" w:eastAsia="zh-CN"/>
              </w:rPr>
              <w:t>Establishing and promoting trusted information frameworks in developing countries to facilitate and encourage electronic exchanges of economic information between economic partners</w:t>
            </w:r>
          </w:p>
        </w:tc>
      </w:tr>
      <w:tr w:rsidR="005A2C14" w:rsidRPr="005A2C14" w14:paraId="0B11003A" w14:textId="77777777" w:rsidTr="001D1960">
        <w:trPr>
          <w:trHeight w:val="300"/>
          <w:jc w:val="center"/>
        </w:trPr>
        <w:tc>
          <w:tcPr>
            <w:tcW w:w="1980" w:type="dxa"/>
            <w:shd w:val="clear" w:color="auto" w:fill="auto"/>
            <w:noWrap/>
            <w:vAlign w:val="center"/>
          </w:tcPr>
          <w:p w14:paraId="3DAB7CFC"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rFonts w:eastAsia="SimSun" w:cs="Arial"/>
                <w:sz w:val="22"/>
                <w:szCs w:val="22"/>
                <w:lang w:val="en-US" w:eastAsia="zh-CN"/>
              </w:rPr>
            </w:pPr>
            <w:r w:rsidRPr="005A2C14">
              <w:rPr>
                <w:rFonts w:eastAsia="SimSun" w:cs="Arial"/>
                <w:sz w:val="22"/>
                <w:szCs w:val="22"/>
                <w:lang w:val="en-US" w:eastAsia="zh-CN"/>
              </w:rPr>
              <w:t xml:space="preserve">RESOLUTION 81 </w:t>
            </w:r>
          </w:p>
        </w:tc>
        <w:tc>
          <w:tcPr>
            <w:tcW w:w="7087" w:type="dxa"/>
            <w:shd w:val="clear" w:color="auto" w:fill="auto"/>
            <w:noWrap/>
            <w:vAlign w:val="bottom"/>
          </w:tcPr>
          <w:p w14:paraId="76E6B093"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rFonts w:eastAsia="SimSun" w:cs="Arial"/>
                <w:sz w:val="22"/>
                <w:szCs w:val="22"/>
                <w:lang w:val="en-US" w:eastAsia="zh-CN"/>
              </w:rPr>
            </w:pPr>
            <w:r w:rsidRPr="005A2C14">
              <w:rPr>
                <w:rFonts w:eastAsia="SimSun" w:cs="Arial"/>
                <w:sz w:val="22"/>
                <w:szCs w:val="22"/>
                <w:lang w:val="en-US" w:eastAsia="zh-CN"/>
              </w:rPr>
              <w:t>Further development of electronic working methods for the work of the ITU Telecommunication Development Sector</w:t>
            </w:r>
          </w:p>
        </w:tc>
      </w:tr>
    </w:tbl>
    <w:p w14:paraId="26425842" w14:textId="77777777" w:rsidR="005A2C14" w:rsidRPr="005A2C14" w:rsidRDefault="005A2C14" w:rsidP="001D1960">
      <w:pPr>
        <w:tabs>
          <w:tab w:val="clear" w:pos="567"/>
          <w:tab w:val="clear" w:pos="1701"/>
          <w:tab w:val="clear" w:pos="2835"/>
          <w:tab w:val="left" w:pos="1871"/>
        </w:tabs>
        <w:jc w:val="center"/>
        <w:rPr>
          <w:szCs w:val="24"/>
        </w:rPr>
        <w:sectPr w:rsidR="005A2C14" w:rsidRPr="005A2C14" w:rsidSect="0055172A">
          <w:headerReference w:type="default" r:id="rId18"/>
          <w:pgSz w:w="11907" w:h="16840" w:code="9"/>
          <w:pgMar w:top="1418" w:right="1134" w:bottom="1418" w:left="1134" w:header="720" w:footer="720" w:gutter="0"/>
          <w:paperSrc w:first="15" w:other="15"/>
          <w:cols w:space="720"/>
          <w:docGrid w:linePitch="326"/>
        </w:sectPr>
      </w:pPr>
    </w:p>
    <w:p w14:paraId="5A40B5BD" w14:textId="77777777" w:rsidR="005A2C14" w:rsidRPr="005A2C14" w:rsidRDefault="005A2C14" w:rsidP="001D1960">
      <w:pPr>
        <w:pStyle w:val="AnnexNo"/>
      </w:pPr>
      <w:r w:rsidRPr="005A2C14">
        <w:t>Annex 4</w:t>
      </w:r>
    </w:p>
    <w:p w14:paraId="7F8904B9" w14:textId="77777777" w:rsidR="005A2C14" w:rsidRPr="005A2C14" w:rsidRDefault="005A2C14" w:rsidP="001D1960">
      <w:pPr>
        <w:pStyle w:val="Annextitle"/>
        <w:rPr>
          <w:szCs w:val="24"/>
        </w:rPr>
      </w:pPr>
      <w:r w:rsidRPr="005A2C14">
        <w:rPr>
          <w:szCs w:val="24"/>
        </w:rPr>
        <w:t>L</w:t>
      </w:r>
      <w:r w:rsidRPr="005A2C14">
        <w:t>ist of New Resolutions Approved by WTDC-17</w:t>
      </w:r>
    </w:p>
    <w:tbl>
      <w:tblPr>
        <w:tblStyle w:val="TableGrid11"/>
        <w:tblW w:w="0" w:type="auto"/>
        <w:jc w:val="center"/>
        <w:tblLook w:val="04A0" w:firstRow="1" w:lastRow="0" w:firstColumn="1" w:lastColumn="0" w:noHBand="0" w:noVBand="1"/>
      </w:tblPr>
      <w:tblGrid>
        <w:gridCol w:w="3539"/>
        <w:gridCol w:w="5477"/>
      </w:tblGrid>
      <w:tr w:rsidR="005A2C14" w:rsidRPr="005A2C14" w14:paraId="0C4EFDF6" w14:textId="77777777" w:rsidTr="001D1960">
        <w:trPr>
          <w:jc w:val="center"/>
        </w:trPr>
        <w:tc>
          <w:tcPr>
            <w:tcW w:w="3539" w:type="dxa"/>
            <w:shd w:val="clear" w:color="auto" w:fill="8DB3E2"/>
            <w:vAlign w:val="center"/>
          </w:tcPr>
          <w:p w14:paraId="46873115" w14:textId="77777777" w:rsidR="005A2C14" w:rsidRPr="001D1960" w:rsidRDefault="005A2C14" w:rsidP="001D1960">
            <w:pPr>
              <w:keepNext/>
              <w:tabs>
                <w:tab w:val="clear" w:pos="567"/>
                <w:tab w:val="clear" w:pos="1134"/>
                <w:tab w:val="clear" w:pos="1701"/>
                <w:tab w:val="clear" w:pos="2268"/>
                <w:tab w:val="clear" w:pos="2835"/>
                <w:tab w:val="left" w:pos="1871"/>
              </w:tabs>
              <w:overflowPunct/>
              <w:autoSpaceDE/>
              <w:autoSpaceDN/>
              <w:adjustRightInd/>
              <w:spacing w:after="120"/>
              <w:textAlignment w:val="auto"/>
              <w:rPr>
                <w:b/>
                <w:sz w:val="22"/>
              </w:rPr>
            </w:pPr>
            <w:r w:rsidRPr="001D1960">
              <w:rPr>
                <w:b/>
                <w:sz w:val="22"/>
              </w:rPr>
              <w:t>New Resolutions</w:t>
            </w:r>
          </w:p>
        </w:tc>
        <w:tc>
          <w:tcPr>
            <w:tcW w:w="5477" w:type="dxa"/>
            <w:shd w:val="clear" w:color="auto" w:fill="8DB3E2"/>
            <w:vAlign w:val="center"/>
          </w:tcPr>
          <w:p w14:paraId="4B72C07B" w14:textId="77777777" w:rsidR="005A2C14" w:rsidRPr="001D1960" w:rsidRDefault="005A2C14" w:rsidP="001D1960">
            <w:pPr>
              <w:keepNext/>
              <w:tabs>
                <w:tab w:val="clear" w:pos="567"/>
                <w:tab w:val="clear" w:pos="1134"/>
                <w:tab w:val="clear" w:pos="1701"/>
                <w:tab w:val="clear" w:pos="2268"/>
                <w:tab w:val="clear" w:pos="2835"/>
                <w:tab w:val="left" w:pos="1871"/>
              </w:tabs>
              <w:overflowPunct/>
              <w:autoSpaceDE/>
              <w:autoSpaceDN/>
              <w:adjustRightInd/>
              <w:spacing w:after="120"/>
              <w:textAlignment w:val="auto"/>
              <w:rPr>
                <w:b/>
                <w:sz w:val="22"/>
              </w:rPr>
            </w:pPr>
            <w:r w:rsidRPr="001D1960">
              <w:rPr>
                <w:b/>
                <w:sz w:val="22"/>
              </w:rPr>
              <w:t>Title</w:t>
            </w:r>
          </w:p>
        </w:tc>
      </w:tr>
      <w:tr w:rsidR="005A2C14" w:rsidRPr="005A2C14" w14:paraId="4FCAE9A0" w14:textId="77777777" w:rsidTr="001D1960">
        <w:trPr>
          <w:jc w:val="center"/>
        </w:trPr>
        <w:tc>
          <w:tcPr>
            <w:tcW w:w="3539" w:type="dxa"/>
            <w:vAlign w:val="center"/>
          </w:tcPr>
          <w:p w14:paraId="4D718096"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DRAFT NEW RESOLUTION [PLEN-1]</w:t>
            </w:r>
          </w:p>
        </w:tc>
        <w:tc>
          <w:tcPr>
            <w:tcW w:w="5477" w:type="dxa"/>
          </w:tcPr>
          <w:p w14:paraId="165ED981" w14:textId="77777777" w:rsidR="005A2C14" w:rsidRPr="005A2C14" w:rsidRDefault="005A2C14" w:rsidP="001D1960">
            <w:pPr>
              <w:tabs>
                <w:tab w:val="clear" w:pos="567"/>
                <w:tab w:val="clear" w:pos="1134"/>
                <w:tab w:val="clear" w:pos="1701"/>
                <w:tab w:val="clear" w:pos="2268"/>
                <w:tab w:val="clear" w:pos="2835"/>
                <w:tab w:val="left" w:pos="1393"/>
                <w:tab w:val="left" w:pos="1871"/>
              </w:tabs>
              <w:overflowPunct/>
              <w:autoSpaceDE/>
              <w:autoSpaceDN/>
              <w:adjustRightInd/>
              <w:spacing w:before="20" w:after="20"/>
              <w:textAlignment w:val="auto"/>
              <w:rPr>
                <w:sz w:val="22"/>
                <w:lang w:eastAsia="zh-CN"/>
              </w:rPr>
            </w:pPr>
            <w:r w:rsidRPr="005A2C14">
              <w:rPr>
                <w:sz w:val="22"/>
                <w:lang w:eastAsia="zh-CN"/>
              </w:rPr>
              <w:t>Special assistance and support to the Government of Libya for rebuilding its telecommunication networks</w:t>
            </w:r>
          </w:p>
        </w:tc>
      </w:tr>
      <w:tr w:rsidR="005A2C14" w:rsidRPr="005A2C14" w14:paraId="01A7E78F" w14:textId="77777777" w:rsidTr="001D1960">
        <w:trPr>
          <w:jc w:val="center"/>
        </w:trPr>
        <w:tc>
          <w:tcPr>
            <w:tcW w:w="3539" w:type="dxa"/>
            <w:vAlign w:val="center"/>
          </w:tcPr>
          <w:p w14:paraId="36718F12"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DRAFT NEW RESOLUTION [COM3-1]</w:t>
            </w:r>
          </w:p>
        </w:tc>
        <w:tc>
          <w:tcPr>
            <w:tcW w:w="5477" w:type="dxa"/>
          </w:tcPr>
          <w:p w14:paraId="3D8A6740" w14:textId="77777777" w:rsidR="005A2C14" w:rsidRPr="005A2C14" w:rsidRDefault="005A2C14" w:rsidP="001D1960">
            <w:pPr>
              <w:tabs>
                <w:tab w:val="clear" w:pos="567"/>
                <w:tab w:val="clear" w:pos="1134"/>
                <w:tab w:val="clear" w:pos="1701"/>
                <w:tab w:val="clear" w:pos="2268"/>
                <w:tab w:val="clear" w:pos="2835"/>
                <w:tab w:val="left" w:pos="1393"/>
                <w:tab w:val="left" w:pos="1871"/>
              </w:tabs>
              <w:overflowPunct/>
              <w:autoSpaceDE/>
              <w:autoSpaceDN/>
              <w:adjustRightInd/>
              <w:spacing w:before="20" w:after="20"/>
              <w:textAlignment w:val="auto"/>
              <w:rPr>
                <w:sz w:val="22"/>
                <w:lang w:eastAsia="zh-CN"/>
              </w:rPr>
            </w:pPr>
            <w:r w:rsidRPr="005A2C14">
              <w:rPr>
                <w:sz w:val="22"/>
                <w:lang w:eastAsia="zh-CN"/>
              </w:rPr>
              <w:t>Combating mobile telecommunication device theft (Buenos Aires, 2017)</w:t>
            </w:r>
          </w:p>
        </w:tc>
      </w:tr>
      <w:tr w:rsidR="005A2C14" w:rsidRPr="005A2C14" w14:paraId="75F77A92" w14:textId="77777777" w:rsidTr="001D1960">
        <w:trPr>
          <w:jc w:val="center"/>
        </w:trPr>
        <w:tc>
          <w:tcPr>
            <w:tcW w:w="3539" w:type="dxa"/>
            <w:vAlign w:val="center"/>
          </w:tcPr>
          <w:p w14:paraId="216AFC3E"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DRAFT NEW RESOLUTION [COM3-2]</w:t>
            </w:r>
          </w:p>
        </w:tc>
        <w:tc>
          <w:tcPr>
            <w:tcW w:w="5477" w:type="dxa"/>
          </w:tcPr>
          <w:p w14:paraId="205B9F35"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Facilitating the Internet of Things and smart cities and communities for global development</w:t>
            </w:r>
          </w:p>
        </w:tc>
      </w:tr>
      <w:tr w:rsidR="005A2C14" w:rsidRPr="005A2C14" w14:paraId="2DA7952F" w14:textId="77777777" w:rsidTr="001D1960">
        <w:trPr>
          <w:jc w:val="center"/>
        </w:trPr>
        <w:tc>
          <w:tcPr>
            <w:tcW w:w="3539" w:type="dxa"/>
            <w:vAlign w:val="center"/>
          </w:tcPr>
          <w:p w14:paraId="32263215"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 xml:space="preserve">DRAFT NEW RESOLUTION [COM4-1] </w:t>
            </w:r>
          </w:p>
        </w:tc>
        <w:tc>
          <w:tcPr>
            <w:tcW w:w="5477" w:type="dxa"/>
          </w:tcPr>
          <w:p w14:paraId="7E5C153C"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Use in the ITU Telecommunication Development Sector of the languages of the Union on an equal footing</w:t>
            </w:r>
          </w:p>
        </w:tc>
      </w:tr>
    </w:tbl>
    <w:p w14:paraId="1113059E" w14:textId="77777777" w:rsidR="005A2C14" w:rsidRPr="005A2C14" w:rsidRDefault="005A2C14" w:rsidP="001D1960">
      <w:pPr>
        <w:tabs>
          <w:tab w:val="clear" w:pos="567"/>
          <w:tab w:val="clear" w:pos="1701"/>
          <w:tab w:val="clear" w:pos="2835"/>
          <w:tab w:val="left" w:pos="1871"/>
        </w:tabs>
        <w:jc w:val="center"/>
        <w:rPr>
          <w:szCs w:val="24"/>
        </w:rPr>
      </w:pPr>
    </w:p>
    <w:p w14:paraId="21CB3433" w14:textId="77777777" w:rsidR="005A2C14" w:rsidRPr="005A2C14" w:rsidRDefault="005A2C14" w:rsidP="001D1960">
      <w:pPr>
        <w:pStyle w:val="AnnexNo"/>
      </w:pPr>
      <w:r w:rsidRPr="005A2C14">
        <w:t>Annex 5</w:t>
      </w:r>
    </w:p>
    <w:p w14:paraId="0B9E4C0B" w14:textId="77777777" w:rsidR="005A2C14" w:rsidRPr="005A2C14" w:rsidRDefault="005A2C14" w:rsidP="001D1960">
      <w:pPr>
        <w:pStyle w:val="Annextitle"/>
      </w:pPr>
      <w:r w:rsidRPr="005A2C14">
        <w:t>List of Resolutions Abrogated by WTDC-17</w:t>
      </w:r>
    </w:p>
    <w:tbl>
      <w:tblPr>
        <w:tblStyle w:val="TableGrid21"/>
        <w:tblW w:w="0" w:type="auto"/>
        <w:jc w:val="center"/>
        <w:tblLook w:val="04A0" w:firstRow="1" w:lastRow="0" w:firstColumn="1" w:lastColumn="0" w:noHBand="0" w:noVBand="1"/>
      </w:tblPr>
      <w:tblGrid>
        <w:gridCol w:w="2263"/>
        <w:gridCol w:w="6753"/>
      </w:tblGrid>
      <w:tr w:rsidR="005A2C14" w:rsidRPr="005A2C14" w14:paraId="71C33B02" w14:textId="77777777" w:rsidTr="001D1960">
        <w:trPr>
          <w:jc w:val="center"/>
        </w:trPr>
        <w:tc>
          <w:tcPr>
            <w:tcW w:w="2263" w:type="dxa"/>
            <w:shd w:val="clear" w:color="auto" w:fill="8DB3E2"/>
            <w:vAlign w:val="center"/>
          </w:tcPr>
          <w:p w14:paraId="52D7E85C" w14:textId="77777777" w:rsidR="005A2C14" w:rsidRPr="005A2C14" w:rsidRDefault="005A2C14" w:rsidP="001D1960">
            <w:pPr>
              <w:keepNext/>
              <w:tabs>
                <w:tab w:val="clear" w:pos="567"/>
                <w:tab w:val="clear" w:pos="1134"/>
                <w:tab w:val="clear" w:pos="1701"/>
                <w:tab w:val="clear" w:pos="2268"/>
                <w:tab w:val="clear" w:pos="2835"/>
                <w:tab w:val="left" w:pos="1871"/>
              </w:tabs>
              <w:overflowPunct/>
              <w:autoSpaceDE/>
              <w:autoSpaceDN/>
              <w:adjustRightInd/>
              <w:spacing w:after="120"/>
              <w:ind w:left="-57" w:right="-57"/>
              <w:textAlignment w:val="auto"/>
              <w:rPr>
                <w:bCs/>
                <w:sz w:val="22"/>
                <w:lang w:eastAsia="zh-CN"/>
              </w:rPr>
            </w:pPr>
            <w:r w:rsidRPr="005A2C14">
              <w:rPr>
                <w:bCs/>
                <w:sz w:val="22"/>
                <w:lang w:eastAsia="zh-CN"/>
              </w:rPr>
              <w:t>Abrogated Resolutions</w:t>
            </w:r>
          </w:p>
        </w:tc>
        <w:tc>
          <w:tcPr>
            <w:tcW w:w="6753" w:type="dxa"/>
            <w:shd w:val="clear" w:color="auto" w:fill="8DB3E2"/>
            <w:vAlign w:val="center"/>
          </w:tcPr>
          <w:p w14:paraId="3FF9EB43" w14:textId="77777777" w:rsidR="005A2C14" w:rsidRPr="005A2C14" w:rsidRDefault="005A2C14" w:rsidP="001D1960">
            <w:pPr>
              <w:keepNext/>
              <w:tabs>
                <w:tab w:val="clear" w:pos="567"/>
                <w:tab w:val="clear" w:pos="1134"/>
                <w:tab w:val="clear" w:pos="1701"/>
                <w:tab w:val="clear" w:pos="2268"/>
                <w:tab w:val="clear" w:pos="2835"/>
                <w:tab w:val="left" w:pos="1871"/>
              </w:tabs>
              <w:overflowPunct/>
              <w:autoSpaceDE/>
              <w:autoSpaceDN/>
              <w:adjustRightInd/>
              <w:spacing w:after="120"/>
              <w:textAlignment w:val="auto"/>
              <w:rPr>
                <w:bCs/>
                <w:sz w:val="22"/>
                <w:lang w:eastAsia="zh-CN"/>
              </w:rPr>
            </w:pPr>
            <w:r w:rsidRPr="005A2C14">
              <w:rPr>
                <w:bCs/>
                <w:sz w:val="22"/>
                <w:lang w:eastAsia="zh-CN"/>
              </w:rPr>
              <w:t>Title</w:t>
            </w:r>
          </w:p>
        </w:tc>
      </w:tr>
      <w:tr w:rsidR="005A2C14" w:rsidRPr="005A2C14" w14:paraId="3AE83545" w14:textId="77777777" w:rsidTr="001D1960">
        <w:trPr>
          <w:jc w:val="center"/>
        </w:trPr>
        <w:tc>
          <w:tcPr>
            <w:tcW w:w="2263" w:type="dxa"/>
            <w:vAlign w:val="center"/>
          </w:tcPr>
          <w:p w14:paraId="69BBBB7A"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RESOLUTION 32</w:t>
            </w:r>
          </w:p>
        </w:tc>
        <w:tc>
          <w:tcPr>
            <w:tcW w:w="6753" w:type="dxa"/>
          </w:tcPr>
          <w:p w14:paraId="62142BFB"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International and regional cooperation on regional initiatives (Merged with Resolution 17)</w:t>
            </w:r>
          </w:p>
        </w:tc>
      </w:tr>
      <w:tr w:rsidR="005A2C14" w:rsidRPr="005A2C14" w14:paraId="1C2AFE6C" w14:textId="77777777" w:rsidTr="001D1960">
        <w:trPr>
          <w:jc w:val="center"/>
        </w:trPr>
        <w:tc>
          <w:tcPr>
            <w:tcW w:w="2263" w:type="dxa"/>
            <w:vAlign w:val="center"/>
          </w:tcPr>
          <w:p w14:paraId="79505FEB"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RESOLUTION 35</w:t>
            </w:r>
          </w:p>
        </w:tc>
        <w:tc>
          <w:tcPr>
            <w:tcW w:w="6753" w:type="dxa"/>
          </w:tcPr>
          <w:p w14:paraId="1B7CC1FE"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Support for development of the African information and communication technology sector (Merged with Resolution 75)</w:t>
            </w:r>
          </w:p>
        </w:tc>
      </w:tr>
      <w:tr w:rsidR="005A2C14" w:rsidRPr="005A2C14" w14:paraId="3AE5AFA5" w14:textId="77777777" w:rsidTr="001D1960">
        <w:trPr>
          <w:jc w:val="center"/>
        </w:trPr>
        <w:tc>
          <w:tcPr>
            <w:tcW w:w="2263" w:type="dxa"/>
            <w:vAlign w:val="center"/>
          </w:tcPr>
          <w:p w14:paraId="386F4436"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RESOLUTION 39</w:t>
            </w:r>
          </w:p>
        </w:tc>
        <w:tc>
          <w:tcPr>
            <w:tcW w:w="6753" w:type="dxa"/>
          </w:tcPr>
          <w:p w14:paraId="1F989054"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Agenda for connectivity in the Americas and Quito Action Plan (Abrogated)</w:t>
            </w:r>
          </w:p>
        </w:tc>
      </w:tr>
      <w:tr w:rsidR="005A2C14" w:rsidRPr="005A2C14" w14:paraId="6A783829" w14:textId="77777777" w:rsidTr="001D1960">
        <w:trPr>
          <w:jc w:val="center"/>
        </w:trPr>
        <w:tc>
          <w:tcPr>
            <w:tcW w:w="2263" w:type="dxa"/>
            <w:vAlign w:val="center"/>
          </w:tcPr>
          <w:p w14:paraId="18903193"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RESOLUTION 50</w:t>
            </w:r>
          </w:p>
        </w:tc>
        <w:tc>
          <w:tcPr>
            <w:tcW w:w="6753" w:type="dxa"/>
          </w:tcPr>
          <w:p w14:paraId="6ECA85B4"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Optimal integration of information and communication technologies (Merged with Resolutions 37 and 54)</w:t>
            </w:r>
          </w:p>
        </w:tc>
      </w:tr>
      <w:tr w:rsidR="005A2C14" w:rsidRPr="005A2C14" w14:paraId="4306C894" w14:textId="77777777" w:rsidTr="001D1960">
        <w:trPr>
          <w:jc w:val="center"/>
        </w:trPr>
        <w:tc>
          <w:tcPr>
            <w:tcW w:w="2263" w:type="dxa"/>
            <w:vAlign w:val="center"/>
          </w:tcPr>
          <w:p w14:paraId="210F5AC8"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RESOLUTION 54</w:t>
            </w:r>
          </w:p>
        </w:tc>
        <w:tc>
          <w:tcPr>
            <w:tcW w:w="6753" w:type="dxa"/>
          </w:tcPr>
          <w:p w14:paraId="651A74FC"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Information and communication technology applications (Merged with Resolutions 37 and 50)</w:t>
            </w:r>
          </w:p>
        </w:tc>
      </w:tr>
      <w:tr w:rsidR="005A2C14" w:rsidRPr="005A2C14" w14:paraId="319B6E13" w14:textId="77777777" w:rsidTr="001D1960">
        <w:trPr>
          <w:jc w:val="center"/>
        </w:trPr>
        <w:tc>
          <w:tcPr>
            <w:tcW w:w="2263" w:type="dxa"/>
            <w:vAlign w:val="center"/>
          </w:tcPr>
          <w:p w14:paraId="7649B838"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RESOLUTION 68</w:t>
            </w:r>
          </w:p>
        </w:tc>
        <w:tc>
          <w:tcPr>
            <w:tcW w:w="6753" w:type="dxa"/>
          </w:tcPr>
          <w:p w14:paraId="052D301D" w14:textId="77777777" w:rsidR="005A2C14" w:rsidRPr="005A2C14" w:rsidRDefault="005A2C14" w:rsidP="001D1960">
            <w:pPr>
              <w:tabs>
                <w:tab w:val="clear" w:pos="567"/>
                <w:tab w:val="clear" w:pos="1134"/>
                <w:tab w:val="clear" w:pos="1701"/>
                <w:tab w:val="clear" w:pos="2268"/>
                <w:tab w:val="clear" w:pos="2835"/>
                <w:tab w:val="left" w:pos="1871"/>
              </w:tabs>
              <w:overflowPunct/>
              <w:autoSpaceDE/>
              <w:autoSpaceDN/>
              <w:adjustRightInd/>
              <w:spacing w:before="20" w:after="20"/>
              <w:textAlignment w:val="auto"/>
              <w:rPr>
                <w:sz w:val="22"/>
                <w:lang w:eastAsia="zh-CN"/>
              </w:rPr>
            </w:pPr>
            <w:r w:rsidRPr="005A2C14">
              <w:rPr>
                <w:sz w:val="22"/>
                <w:lang w:eastAsia="zh-CN"/>
              </w:rPr>
              <w:t>Assistance to indigenous peoples within the activities of the Telecommunication Development Bureau in its related programmes (Merged with Resolution 46)</w:t>
            </w:r>
          </w:p>
        </w:tc>
      </w:tr>
    </w:tbl>
    <w:p w14:paraId="32DAA8D1" w14:textId="77777777" w:rsidR="005A2C14" w:rsidRPr="002A2188" w:rsidRDefault="005A2C14" w:rsidP="001D1960">
      <w:pPr>
        <w:tabs>
          <w:tab w:val="clear" w:pos="567"/>
          <w:tab w:val="clear" w:pos="1701"/>
          <w:tab w:val="clear" w:pos="2835"/>
          <w:tab w:val="left" w:pos="1871"/>
        </w:tabs>
        <w:spacing w:before="840"/>
        <w:jc w:val="center"/>
        <w:rPr>
          <w:lang w:val="en-US"/>
        </w:rPr>
      </w:pPr>
      <w:r w:rsidRPr="005A2C14">
        <w:rPr>
          <w:lang w:val="en-US"/>
        </w:rPr>
        <w:t>_______________</w:t>
      </w:r>
    </w:p>
    <w:sectPr w:rsidR="005A2C14" w:rsidRPr="002A2188" w:rsidSect="004D1851">
      <w:headerReference w:type="default" r:id="rId19"/>
      <w:footerReference w:type="default" r:id="rId20"/>
      <w:headerReference w:type="firs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09A85" w14:textId="77777777" w:rsidR="00DA1081" w:rsidRDefault="00DA1081">
      <w:r>
        <w:separator/>
      </w:r>
    </w:p>
  </w:endnote>
  <w:endnote w:type="continuationSeparator" w:id="0">
    <w:p w14:paraId="0BED1AB5" w14:textId="77777777" w:rsidR="00DA1081" w:rsidRDefault="00DA1081">
      <w:r>
        <w:continuationSeparator/>
      </w:r>
    </w:p>
  </w:endnote>
  <w:endnote w:type="continuationNotice" w:id="1">
    <w:p w14:paraId="7691F2AF" w14:textId="77777777" w:rsidR="00DA1081" w:rsidRDefault="00DA10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D4784" w14:textId="77777777" w:rsidR="005A2C14" w:rsidRDefault="005A2C14">
    <w:pPr>
      <w:framePr w:wrap="around" w:vAnchor="text" w:hAnchor="margin" w:xAlign="right" w:y="1"/>
    </w:pPr>
    <w:r>
      <w:fldChar w:fldCharType="begin"/>
    </w:r>
    <w:r>
      <w:instrText xml:space="preserve">PAGE  </w:instrText>
    </w:r>
    <w:r>
      <w:fldChar w:fldCharType="end"/>
    </w:r>
  </w:p>
  <w:p w14:paraId="6C1D5B2E" w14:textId="541A3536" w:rsidR="005A2C14" w:rsidRPr="0041348E" w:rsidRDefault="005A2C14">
    <w:pPr>
      <w:ind w:right="360"/>
      <w:rPr>
        <w:lang w:val="en-US"/>
      </w:rPr>
    </w:pPr>
    <w:r>
      <w:fldChar w:fldCharType="begin"/>
    </w:r>
    <w:r w:rsidRPr="0041348E">
      <w:rPr>
        <w:lang w:val="en-US"/>
      </w:rPr>
      <w:instrText xml:space="preserve"> FILENAME \p  \* MERGEFORMAT </w:instrText>
    </w:r>
    <w:r>
      <w:fldChar w:fldCharType="separate"/>
    </w:r>
    <w:r>
      <w:rPr>
        <w:noProof/>
        <w:lang w:val="en-US"/>
      </w:rPr>
      <w:t>P:\SUP\Meetings\TDAG\2018-23rd\Documents\C\004E_v15-clean_Report-WTDC-17.docx</w:t>
    </w:r>
    <w:r>
      <w:fldChar w:fldCharType="end"/>
    </w:r>
    <w:r w:rsidRPr="0041348E">
      <w:rPr>
        <w:lang w:val="en-US"/>
      </w:rPr>
      <w:tab/>
    </w:r>
    <w:r>
      <w:fldChar w:fldCharType="begin"/>
    </w:r>
    <w:r>
      <w:instrText xml:space="preserve"> SAVEDATE \@ DD.MM.YY </w:instrText>
    </w:r>
    <w:r>
      <w:fldChar w:fldCharType="separate"/>
    </w:r>
    <w:r w:rsidR="001E54E9">
      <w:rPr>
        <w:noProof/>
      </w:rPr>
      <w:t>01.02.18</w:t>
    </w:r>
    <w:r>
      <w:fldChar w:fldCharType="end"/>
    </w:r>
    <w:r w:rsidRPr="0041348E">
      <w:rPr>
        <w:lang w:val="en-US"/>
      </w:rPr>
      <w:tab/>
    </w:r>
    <w:r>
      <w:fldChar w:fldCharType="begin"/>
    </w:r>
    <w:r>
      <w:instrText xml:space="preserve"> PRINTDATE \@ DD.MM.YY </w:instrText>
    </w:r>
    <w:r>
      <w:fldChar w:fldCharType="separate"/>
    </w:r>
    <w:r>
      <w:rPr>
        <w:noProof/>
      </w:rPr>
      <w:t>09.01.18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2A307" w14:textId="77777777" w:rsidR="00B1490E" w:rsidRPr="00345403" w:rsidRDefault="00B1490E" w:rsidP="00B1490E">
    <w:pPr>
      <w:spacing w:after="120"/>
      <w:jc w:val="center"/>
    </w:pPr>
    <w:r>
      <w:t xml:space="preserve">• </w:t>
    </w:r>
    <w:hyperlink r:id="rId1" w:history="1">
      <w:r>
        <w:rPr>
          <w:rStyle w:val="Hyperlink"/>
        </w:rPr>
        <w:t>http://www.itu.int/council</w:t>
      </w:r>
    </w:hyperlink>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F450A" w14:textId="60D7CD90" w:rsidR="00CB18FF" w:rsidRDefault="001D1960">
    <w:pPr>
      <w:pStyle w:val="Footer"/>
    </w:pPr>
    <w:r>
      <w:fldChar w:fldCharType="begin"/>
    </w:r>
    <w:r>
      <w:instrText xml:space="preserve"> FILENAME \p  \* MERGEFORMAT </w:instrText>
    </w:r>
    <w:r>
      <w:fldChar w:fldCharType="separate"/>
    </w:r>
    <w:r w:rsidR="001859E0">
      <w:t>Document1</w:t>
    </w:r>
    <w:r>
      <w:fldChar w:fldCharType="end"/>
    </w:r>
    <w:r w:rsidR="00CB18FF">
      <w:tab/>
    </w:r>
    <w:r w:rsidR="00864AFF">
      <w:fldChar w:fldCharType="begin"/>
    </w:r>
    <w:r w:rsidR="00CB18FF">
      <w:instrText xml:space="preserve"> SAVEDATE \@ DD.MM.YY </w:instrText>
    </w:r>
    <w:r w:rsidR="00864AFF">
      <w:fldChar w:fldCharType="separate"/>
    </w:r>
    <w:r w:rsidR="001E54E9">
      <w:t>01.02.18</w:t>
    </w:r>
    <w:r w:rsidR="00864AFF">
      <w:fldChar w:fldCharType="end"/>
    </w:r>
    <w:r w:rsidR="00CB18FF">
      <w:tab/>
    </w:r>
    <w:r w:rsidR="00864AFF">
      <w:fldChar w:fldCharType="begin"/>
    </w:r>
    <w:r w:rsidR="00CB18FF">
      <w:instrText xml:space="preserve"> PRINTDATE \@ DD.MM.YY </w:instrText>
    </w:r>
    <w:r w:rsidR="00864AFF">
      <w:fldChar w:fldCharType="separate"/>
    </w:r>
    <w:r w:rsidR="001859E0">
      <w:t>18.07.00</w:t>
    </w:r>
    <w:r w:rsidR="00864AFF">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7F503" w14:textId="77777777" w:rsidR="00322D0D" w:rsidRPr="00B1490E" w:rsidRDefault="00322D0D" w:rsidP="00B14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1ED4E" w14:textId="77777777" w:rsidR="00DA1081" w:rsidRDefault="00DA1081">
      <w:r>
        <w:t>____________________</w:t>
      </w:r>
    </w:p>
  </w:footnote>
  <w:footnote w:type="continuationSeparator" w:id="0">
    <w:p w14:paraId="306D425D" w14:textId="77777777" w:rsidR="00DA1081" w:rsidRDefault="00DA1081">
      <w:r>
        <w:continuationSeparator/>
      </w:r>
    </w:p>
  </w:footnote>
  <w:footnote w:type="continuationNotice" w:id="1">
    <w:p w14:paraId="60773A33" w14:textId="77777777" w:rsidR="00DA1081" w:rsidRDefault="00DA1081">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B3292" w14:textId="2AE3E96E" w:rsidR="00B1490E" w:rsidRPr="0055172A" w:rsidRDefault="00B1490E" w:rsidP="00B1490E">
    <w:pPr>
      <w:tabs>
        <w:tab w:val="clear" w:pos="567"/>
        <w:tab w:val="clear" w:pos="1134"/>
        <w:tab w:val="clear" w:pos="1701"/>
        <w:tab w:val="clear" w:pos="2268"/>
        <w:tab w:val="clear" w:pos="2835"/>
        <w:tab w:val="center" w:pos="4820"/>
        <w:tab w:val="right" w:pos="10206"/>
      </w:tabs>
      <w:jc w:val="center"/>
      <w:rPr>
        <w:smallCaps/>
        <w:spacing w:val="24"/>
        <w:sz w:val="18"/>
        <w:szCs w:val="18"/>
        <w:lang w:val="es-ES_tradnl"/>
      </w:rPr>
    </w:pPr>
    <w:r w:rsidRPr="0055172A">
      <w:rPr>
        <w:sz w:val="18"/>
        <w:szCs w:val="18"/>
      </w:rPr>
      <w:t xml:space="preserve">- </w:t>
    </w:r>
    <w:r w:rsidRPr="00B1490E">
      <w:rPr>
        <w:sz w:val="18"/>
        <w:szCs w:val="18"/>
      </w:rPr>
      <w:fldChar w:fldCharType="begin"/>
    </w:r>
    <w:r w:rsidRPr="00B1490E">
      <w:rPr>
        <w:sz w:val="18"/>
        <w:szCs w:val="18"/>
      </w:rPr>
      <w:instrText xml:space="preserve"> PAGE   \* MERGEFORMAT </w:instrText>
    </w:r>
    <w:r w:rsidRPr="00B1490E">
      <w:rPr>
        <w:sz w:val="18"/>
        <w:szCs w:val="18"/>
      </w:rPr>
      <w:fldChar w:fldCharType="separate"/>
    </w:r>
    <w:r w:rsidR="001D1960">
      <w:rPr>
        <w:noProof/>
        <w:sz w:val="18"/>
        <w:szCs w:val="18"/>
      </w:rPr>
      <w:t>4</w:t>
    </w:r>
    <w:r w:rsidRPr="00B1490E">
      <w:rPr>
        <w:noProof/>
        <w:sz w:val="18"/>
        <w:szCs w:val="18"/>
      </w:rPr>
      <w:fldChar w:fldCharType="end"/>
    </w:r>
    <w:r w:rsidRPr="0055172A">
      <w:rPr>
        <w:sz w:val="18"/>
        <w:szCs w:val="18"/>
      </w:rPr>
      <w:t xml:space="preserve"> -</w:t>
    </w:r>
    <w:r w:rsidRPr="0055172A">
      <w:rPr>
        <w:sz w:val="18"/>
        <w:szCs w:val="18"/>
      </w:rPr>
      <w:br/>
    </w:r>
    <w:r w:rsidRPr="0055172A">
      <w:rPr>
        <w:sz w:val="18"/>
        <w:szCs w:val="18"/>
        <w:lang w:val="es-ES_tradnl"/>
      </w:rPr>
      <w:t>C18/</w:t>
    </w:r>
    <w:bookmarkStart w:id="11" w:name="DocNo2"/>
    <w:bookmarkEnd w:id="11"/>
    <w:r w:rsidRPr="0055172A">
      <w:rPr>
        <w:sz w:val="18"/>
        <w:szCs w:val="18"/>
        <w:lang w:val="es-ES_tradnl"/>
      </w:rPr>
      <w:t>10-E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2E2E1" w14:textId="77777777" w:rsidR="001D1960" w:rsidRPr="0055172A" w:rsidRDefault="001D1960" w:rsidP="001D1960">
    <w:pPr>
      <w:tabs>
        <w:tab w:val="clear" w:pos="567"/>
        <w:tab w:val="clear" w:pos="1134"/>
        <w:tab w:val="clear" w:pos="1701"/>
        <w:tab w:val="clear" w:pos="2268"/>
        <w:tab w:val="clear" w:pos="2835"/>
        <w:tab w:val="center" w:pos="4820"/>
        <w:tab w:val="right" w:pos="10206"/>
      </w:tabs>
      <w:jc w:val="center"/>
      <w:rPr>
        <w:smallCaps/>
        <w:spacing w:val="24"/>
        <w:sz w:val="18"/>
        <w:szCs w:val="18"/>
        <w:lang w:val="es-ES_tradnl"/>
      </w:rPr>
    </w:pPr>
    <w:r w:rsidRPr="0055172A">
      <w:rPr>
        <w:sz w:val="18"/>
        <w:szCs w:val="18"/>
      </w:rPr>
      <w:t xml:space="preserve">- </w:t>
    </w:r>
    <w:r w:rsidRPr="00B1490E">
      <w:rPr>
        <w:sz w:val="18"/>
        <w:szCs w:val="18"/>
      </w:rPr>
      <w:fldChar w:fldCharType="begin"/>
    </w:r>
    <w:r w:rsidRPr="00B1490E">
      <w:rPr>
        <w:sz w:val="18"/>
        <w:szCs w:val="18"/>
      </w:rPr>
      <w:instrText xml:space="preserve"> PAGE   \* MERGEFORMAT </w:instrText>
    </w:r>
    <w:r w:rsidRPr="00B1490E">
      <w:rPr>
        <w:sz w:val="18"/>
        <w:szCs w:val="18"/>
      </w:rPr>
      <w:fldChar w:fldCharType="separate"/>
    </w:r>
    <w:r>
      <w:rPr>
        <w:noProof/>
        <w:sz w:val="18"/>
        <w:szCs w:val="18"/>
      </w:rPr>
      <w:t>9</w:t>
    </w:r>
    <w:r w:rsidRPr="00B1490E">
      <w:rPr>
        <w:noProof/>
        <w:sz w:val="18"/>
        <w:szCs w:val="18"/>
      </w:rPr>
      <w:fldChar w:fldCharType="end"/>
    </w:r>
    <w:r w:rsidRPr="0055172A">
      <w:rPr>
        <w:sz w:val="18"/>
        <w:szCs w:val="18"/>
      </w:rPr>
      <w:t xml:space="preserve"> -</w:t>
    </w:r>
    <w:r w:rsidRPr="0055172A">
      <w:rPr>
        <w:sz w:val="18"/>
        <w:szCs w:val="18"/>
      </w:rPr>
      <w:br/>
    </w:r>
    <w:r w:rsidRPr="0055172A">
      <w:rPr>
        <w:sz w:val="18"/>
        <w:szCs w:val="18"/>
        <w:lang w:val="es-ES_tradnl"/>
      </w:rPr>
      <w:t>C18/10-E</w:t>
    </w:r>
  </w:p>
  <w:p w14:paraId="0EBEC995" w14:textId="753E8E27" w:rsidR="00DA1081" w:rsidRPr="001D1960" w:rsidRDefault="00DA1081" w:rsidP="001D19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0839C" w14:textId="77777777" w:rsidR="00322D0D" w:rsidRDefault="006535F1" w:rsidP="00CE433C">
    <w:pPr>
      <w:pStyle w:val="Header"/>
    </w:pPr>
    <w:r>
      <w:fldChar w:fldCharType="begin"/>
    </w:r>
    <w:r>
      <w:instrText>PAGE</w:instrText>
    </w:r>
    <w:r>
      <w:fldChar w:fldCharType="separate"/>
    </w:r>
    <w:r w:rsidR="005A2C14">
      <w:rPr>
        <w:noProof/>
      </w:rPr>
      <w:t>2</w:t>
    </w:r>
    <w:r>
      <w:rPr>
        <w:noProof/>
      </w:rPr>
      <w:fldChar w:fldCharType="end"/>
    </w:r>
  </w:p>
  <w:p w14:paraId="1AE5A621" w14:textId="77777777" w:rsidR="00322D0D" w:rsidRPr="00623AE3" w:rsidRDefault="00623AE3" w:rsidP="005243FF">
    <w:pPr>
      <w:pStyle w:val="Header"/>
      <w:rPr>
        <w:bCs/>
      </w:rPr>
    </w:pPr>
    <w:r w:rsidRPr="00623AE3">
      <w:rPr>
        <w:bCs/>
      </w:rPr>
      <w:t>C18/xx-E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EB4BD" w14:textId="77777777" w:rsidR="0055172A" w:rsidRPr="0055172A" w:rsidRDefault="0055172A" w:rsidP="0055172A">
    <w:pPr>
      <w:tabs>
        <w:tab w:val="clear" w:pos="567"/>
        <w:tab w:val="clear" w:pos="1134"/>
        <w:tab w:val="clear" w:pos="1701"/>
        <w:tab w:val="clear" w:pos="2268"/>
        <w:tab w:val="clear" w:pos="2835"/>
        <w:tab w:val="center" w:pos="4820"/>
        <w:tab w:val="right" w:pos="10206"/>
      </w:tabs>
      <w:jc w:val="center"/>
      <w:rPr>
        <w:smallCaps/>
        <w:spacing w:val="24"/>
        <w:sz w:val="18"/>
        <w:szCs w:val="18"/>
        <w:lang w:val="es-ES_tradnl"/>
      </w:rPr>
    </w:pPr>
    <w:r w:rsidRPr="0055172A">
      <w:rPr>
        <w:sz w:val="18"/>
        <w:szCs w:val="18"/>
      </w:rPr>
      <w:t xml:space="preserve">- </w:t>
    </w:r>
    <w:r>
      <w:rPr>
        <w:sz w:val="18"/>
        <w:szCs w:val="18"/>
      </w:rPr>
      <w:t>10</w:t>
    </w:r>
    <w:r w:rsidRPr="0055172A">
      <w:rPr>
        <w:sz w:val="18"/>
        <w:szCs w:val="18"/>
      </w:rPr>
      <w:t xml:space="preserve"> -</w:t>
    </w:r>
    <w:r w:rsidRPr="0055172A">
      <w:rPr>
        <w:sz w:val="18"/>
        <w:szCs w:val="18"/>
      </w:rPr>
      <w:br/>
    </w:r>
    <w:r w:rsidRPr="0055172A">
      <w:rPr>
        <w:sz w:val="18"/>
        <w:szCs w:val="18"/>
        <w:lang w:val="es-ES_tradnl"/>
      </w:rPr>
      <w:t>C18/10-E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8D8FE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165B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829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B22D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442C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44E5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B0A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FCEC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5235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44E0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E210B"/>
    <w:multiLevelType w:val="hybridMultilevel"/>
    <w:tmpl w:val="B90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649BB"/>
    <w:multiLevelType w:val="hybridMultilevel"/>
    <w:tmpl w:val="79D2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8109B"/>
    <w:multiLevelType w:val="hybridMultilevel"/>
    <w:tmpl w:val="740A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E0042D"/>
    <w:multiLevelType w:val="hybridMultilevel"/>
    <w:tmpl w:val="D7FC60D6"/>
    <w:lvl w:ilvl="0" w:tplc="0809000F">
      <w:start w:val="1"/>
      <w:numFmt w:val="decimal"/>
      <w:lvlText w:val="%1."/>
      <w:lvlJc w:val="left"/>
      <w:pPr>
        <w:ind w:left="720" w:hanging="360"/>
      </w:pPr>
    </w:lvl>
    <w:lvl w:ilvl="1" w:tplc="884A2986">
      <w:numFmt w:val="bullet"/>
      <w:lvlText w:val="-"/>
      <w:lvlJc w:val="left"/>
      <w:pPr>
        <w:ind w:left="1440" w:hanging="360"/>
      </w:pPr>
      <w:rPr>
        <w:rFonts w:ascii="Times New Roman" w:eastAsia="Times New Roman" w:hAnsi="Times New Roman" w:cs="Times New Roman"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5520B2"/>
    <w:multiLevelType w:val="hybridMultilevel"/>
    <w:tmpl w:val="FC8667CA"/>
    <w:lvl w:ilvl="0" w:tplc="0809000F">
      <w:start w:val="1"/>
      <w:numFmt w:val="decimal"/>
      <w:lvlText w:val="%1."/>
      <w:lvlJc w:val="left"/>
      <w:pPr>
        <w:ind w:left="720" w:hanging="360"/>
      </w:pPr>
    </w:lvl>
    <w:lvl w:ilvl="1" w:tplc="884A2986">
      <w:numFmt w:val="bullet"/>
      <w:lvlText w:val="-"/>
      <w:lvlJc w:val="left"/>
      <w:pPr>
        <w:ind w:left="1440" w:hanging="360"/>
      </w:pPr>
      <w:rPr>
        <w:rFonts w:ascii="Times New Roman" w:eastAsia="Times New Roman" w:hAnsi="Times New Roman" w:cs="Times New Roman"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CB6C75"/>
    <w:multiLevelType w:val="hybridMultilevel"/>
    <w:tmpl w:val="02967310"/>
    <w:lvl w:ilvl="0" w:tplc="0809000F">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15"/>
  </w:num>
  <w:num w:numId="4">
    <w:abstractNumId w:val="10"/>
  </w:num>
  <w:num w:numId="5">
    <w:abstractNumId w:val="13"/>
  </w:num>
  <w:num w:numId="6">
    <w:abstractNumId w:val="12"/>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E0"/>
    <w:rsid w:val="000210D4"/>
    <w:rsid w:val="00063016"/>
    <w:rsid w:val="00066795"/>
    <w:rsid w:val="00076AF6"/>
    <w:rsid w:val="00085CF2"/>
    <w:rsid w:val="000B1705"/>
    <w:rsid w:val="000D75B2"/>
    <w:rsid w:val="000F28EC"/>
    <w:rsid w:val="001121F5"/>
    <w:rsid w:val="001400DC"/>
    <w:rsid w:val="00140CE1"/>
    <w:rsid w:val="0017539C"/>
    <w:rsid w:val="00175AC2"/>
    <w:rsid w:val="0017609F"/>
    <w:rsid w:val="001859E0"/>
    <w:rsid w:val="001C628E"/>
    <w:rsid w:val="001D1960"/>
    <w:rsid w:val="001E0F7B"/>
    <w:rsid w:val="001E54E9"/>
    <w:rsid w:val="002119FD"/>
    <w:rsid w:val="002130E0"/>
    <w:rsid w:val="00237687"/>
    <w:rsid w:val="00264425"/>
    <w:rsid w:val="00265875"/>
    <w:rsid w:val="0027303B"/>
    <w:rsid w:val="0028109B"/>
    <w:rsid w:val="002A2188"/>
    <w:rsid w:val="002B1F58"/>
    <w:rsid w:val="002C1C7A"/>
    <w:rsid w:val="0030160F"/>
    <w:rsid w:val="00322D0D"/>
    <w:rsid w:val="00345403"/>
    <w:rsid w:val="00387E21"/>
    <w:rsid w:val="003942D4"/>
    <w:rsid w:val="003958A8"/>
    <w:rsid w:val="003C2533"/>
    <w:rsid w:val="003E3871"/>
    <w:rsid w:val="0040435A"/>
    <w:rsid w:val="00416A24"/>
    <w:rsid w:val="00431D9E"/>
    <w:rsid w:val="00433CE8"/>
    <w:rsid w:val="00434A5C"/>
    <w:rsid w:val="004544D9"/>
    <w:rsid w:val="0045758D"/>
    <w:rsid w:val="00490E72"/>
    <w:rsid w:val="00491157"/>
    <w:rsid w:val="004921C8"/>
    <w:rsid w:val="004D1851"/>
    <w:rsid w:val="004D599D"/>
    <w:rsid w:val="004E2EA5"/>
    <w:rsid w:val="004E3AEB"/>
    <w:rsid w:val="0050223C"/>
    <w:rsid w:val="005243FF"/>
    <w:rsid w:val="0055172A"/>
    <w:rsid w:val="00564FBC"/>
    <w:rsid w:val="00582442"/>
    <w:rsid w:val="005A2C14"/>
    <w:rsid w:val="005F3269"/>
    <w:rsid w:val="00623AE3"/>
    <w:rsid w:val="0064737F"/>
    <w:rsid w:val="006535F1"/>
    <w:rsid w:val="0065557D"/>
    <w:rsid w:val="00662984"/>
    <w:rsid w:val="00665552"/>
    <w:rsid w:val="006716BB"/>
    <w:rsid w:val="006B6680"/>
    <w:rsid w:val="006B6DCC"/>
    <w:rsid w:val="00702DEF"/>
    <w:rsid w:val="00706861"/>
    <w:rsid w:val="0075051B"/>
    <w:rsid w:val="00763A4B"/>
    <w:rsid w:val="00774791"/>
    <w:rsid w:val="00793188"/>
    <w:rsid w:val="00794D34"/>
    <w:rsid w:val="00813E5E"/>
    <w:rsid w:val="0083581B"/>
    <w:rsid w:val="00864AFF"/>
    <w:rsid w:val="008B4A6A"/>
    <w:rsid w:val="008C7E27"/>
    <w:rsid w:val="009173EF"/>
    <w:rsid w:val="00932906"/>
    <w:rsid w:val="00961B0B"/>
    <w:rsid w:val="00990108"/>
    <w:rsid w:val="009B1327"/>
    <w:rsid w:val="009B38C3"/>
    <w:rsid w:val="009C12EF"/>
    <w:rsid w:val="009E17BD"/>
    <w:rsid w:val="009E485A"/>
    <w:rsid w:val="00A04CEC"/>
    <w:rsid w:val="00A07C3A"/>
    <w:rsid w:val="00A27F92"/>
    <w:rsid w:val="00A32257"/>
    <w:rsid w:val="00A36D20"/>
    <w:rsid w:val="00A55622"/>
    <w:rsid w:val="00A83502"/>
    <w:rsid w:val="00AD15B3"/>
    <w:rsid w:val="00AF6E49"/>
    <w:rsid w:val="00B04A67"/>
    <w:rsid w:val="00B0583C"/>
    <w:rsid w:val="00B1490E"/>
    <w:rsid w:val="00B40A81"/>
    <w:rsid w:val="00B44910"/>
    <w:rsid w:val="00B72267"/>
    <w:rsid w:val="00B76EB6"/>
    <w:rsid w:val="00B7737B"/>
    <w:rsid w:val="00B824C8"/>
    <w:rsid w:val="00BC251A"/>
    <w:rsid w:val="00BD032B"/>
    <w:rsid w:val="00BE2640"/>
    <w:rsid w:val="00C01189"/>
    <w:rsid w:val="00C374DE"/>
    <w:rsid w:val="00C47AD4"/>
    <w:rsid w:val="00C52D81"/>
    <w:rsid w:val="00C55198"/>
    <w:rsid w:val="00CA6393"/>
    <w:rsid w:val="00CB18FF"/>
    <w:rsid w:val="00CD0C08"/>
    <w:rsid w:val="00CE03FB"/>
    <w:rsid w:val="00CE433C"/>
    <w:rsid w:val="00CF0112"/>
    <w:rsid w:val="00CF33F3"/>
    <w:rsid w:val="00D04E39"/>
    <w:rsid w:val="00D06183"/>
    <w:rsid w:val="00D22C42"/>
    <w:rsid w:val="00D65041"/>
    <w:rsid w:val="00D70C35"/>
    <w:rsid w:val="00D7594B"/>
    <w:rsid w:val="00DA1081"/>
    <w:rsid w:val="00DB384B"/>
    <w:rsid w:val="00E10E80"/>
    <w:rsid w:val="00E124F0"/>
    <w:rsid w:val="00E300A6"/>
    <w:rsid w:val="00E60F04"/>
    <w:rsid w:val="00E854E4"/>
    <w:rsid w:val="00EB0D6F"/>
    <w:rsid w:val="00EB2232"/>
    <w:rsid w:val="00EB24B0"/>
    <w:rsid w:val="00EC5337"/>
    <w:rsid w:val="00EF2F84"/>
    <w:rsid w:val="00F11C7A"/>
    <w:rsid w:val="00F2150A"/>
    <w:rsid w:val="00F231D8"/>
    <w:rsid w:val="00F46C5F"/>
    <w:rsid w:val="00F849B0"/>
    <w:rsid w:val="00F94A63"/>
    <w:rsid w:val="00FA1C28"/>
    <w:rsid w:val="00FA77B0"/>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60F127"/>
  <w15:docId w15:val="{B6AD2ADC-75F5-4FFE-BBAC-C3618612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CEO_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345403"/>
    <w:pPr>
      <w:tabs>
        <w:tab w:val="clear" w:pos="567"/>
        <w:tab w:val="clear" w:pos="1701"/>
        <w:tab w:val="clear" w:pos="2835"/>
        <w:tab w:val="left" w:pos="1871"/>
      </w:tabs>
      <w:ind w:left="720"/>
      <w:contextualSpacing/>
    </w:pPr>
    <w:rPr>
      <w:rFonts w:asciiTheme="minorHAnsi" w:hAnsiTheme="minorHAnsi"/>
    </w:rPr>
  </w:style>
  <w:style w:type="table" w:styleId="TableGrid">
    <w:name w:val="Table Grid"/>
    <w:basedOn w:val="TableNormal"/>
    <w:rsid w:val="003454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345403"/>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5403"/>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A2C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5A2C14"/>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A2C14"/>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849B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849B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D14-WTDC17-C-0085/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tu.int/md/D14-WTDC17-C-0052/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14-WTDC17-C-0054/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itu.int/md/D14-WTDC17-C-0115/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tu.int/en/ITU-D/Conferences/WTDC/WTDC17/Pages/default.aspx" TargetMode="External"/><Relationship Id="rId14" Type="http://schemas.openxmlformats.org/officeDocument/2006/relationships/hyperlink" Target="https://www.itu.int/md/S18-CL-C-0062/en"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9C59-9898-4ABE-81F7-9516D8E8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PE_C18.dotx</Template>
  <TotalTime>3</TotalTime>
  <Pages>10</Pages>
  <Words>2678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Report on WTDC-17</vt:lpstr>
    </vt:vector>
  </TitlesOfParts>
  <Manager>General Secretariat - Pool</Manager>
  <Company>International Telecommunication Union (ITU)</Company>
  <LinksUpToDate>false</LinksUpToDate>
  <CharactersWithSpaces>20071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WTDC-17</dc:title>
  <dc:subject>Council 2018</dc:subject>
  <dc:creator>Brouard, Ricarda</dc:creator>
  <cp:keywords>C2018, C18</cp:keywords>
  <dc:description/>
  <cp:lastModifiedBy>Janin</cp:lastModifiedBy>
  <cp:revision>3</cp:revision>
  <cp:lastPrinted>2000-07-18T13:30:00Z</cp:lastPrinted>
  <dcterms:created xsi:type="dcterms:W3CDTF">2018-02-08T12:44:00Z</dcterms:created>
  <dcterms:modified xsi:type="dcterms:W3CDTF">2018-02-08T12:47:00Z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