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90"/>
        <w:tblW w:w="10173" w:type="dxa"/>
        <w:tblLayout w:type="fixed"/>
        <w:tblLook w:val="0000" w:firstRow="0" w:lastRow="0" w:firstColumn="0" w:lastColumn="0" w:noHBand="0" w:noVBand="0"/>
      </w:tblPr>
      <w:tblGrid>
        <w:gridCol w:w="6912"/>
        <w:gridCol w:w="3261"/>
      </w:tblGrid>
      <w:tr w:rsidR="00520F36" w:rsidRPr="00420F9F">
        <w:trPr>
          <w:cantSplit/>
        </w:trPr>
        <w:tc>
          <w:tcPr>
            <w:tcW w:w="6912" w:type="dxa"/>
          </w:tcPr>
          <w:p w:rsidR="00520F36" w:rsidRPr="00420F9F" w:rsidRDefault="00520F36" w:rsidP="003C3FAE">
            <w:pPr>
              <w:spacing w:before="360"/>
              <w:rPr>
                <w:lang w:val="fr-CH"/>
              </w:rPr>
            </w:pPr>
            <w:bookmarkStart w:id="0" w:name="dc06"/>
            <w:bookmarkEnd w:id="0"/>
            <w:r w:rsidRPr="00420F9F">
              <w:rPr>
                <w:b/>
                <w:bCs/>
                <w:sz w:val="30"/>
                <w:szCs w:val="30"/>
                <w:lang w:val="fr-CH"/>
              </w:rPr>
              <w:t>Conseil 201</w:t>
            </w:r>
            <w:r w:rsidR="003C3FAE" w:rsidRPr="00420F9F">
              <w:rPr>
                <w:b/>
                <w:bCs/>
                <w:sz w:val="30"/>
                <w:szCs w:val="30"/>
                <w:lang w:val="fr-CH"/>
              </w:rPr>
              <w:t>8</w:t>
            </w:r>
            <w:r w:rsidRPr="00420F9F">
              <w:rPr>
                <w:rFonts w:ascii="Verdana" w:hAnsi="Verdana"/>
                <w:b/>
                <w:bCs/>
                <w:sz w:val="26"/>
                <w:szCs w:val="26"/>
                <w:lang w:val="fr-CH"/>
              </w:rPr>
              <w:br/>
            </w:r>
            <w:r w:rsidRPr="00420F9F">
              <w:rPr>
                <w:b/>
                <w:bCs/>
                <w:szCs w:val="24"/>
                <w:lang w:val="fr-CH"/>
              </w:rPr>
              <w:t>Genève, 1</w:t>
            </w:r>
            <w:r w:rsidR="003C3FAE" w:rsidRPr="00420F9F">
              <w:rPr>
                <w:b/>
                <w:bCs/>
                <w:szCs w:val="24"/>
                <w:lang w:val="fr-CH"/>
              </w:rPr>
              <w:t>7</w:t>
            </w:r>
            <w:r w:rsidRPr="00420F9F">
              <w:rPr>
                <w:b/>
                <w:bCs/>
                <w:szCs w:val="24"/>
                <w:lang w:val="fr-CH"/>
              </w:rPr>
              <w:t>-2</w:t>
            </w:r>
            <w:r w:rsidR="003C3FAE" w:rsidRPr="00420F9F">
              <w:rPr>
                <w:b/>
                <w:bCs/>
                <w:szCs w:val="24"/>
                <w:lang w:val="fr-CH"/>
              </w:rPr>
              <w:t>7</w:t>
            </w:r>
            <w:r w:rsidRPr="00420F9F">
              <w:rPr>
                <w:b/>
                <w:bCs/>
                <w:szCs w:val="24"/>
                <w:lang w:val="fr-CH"/>
              </w:rPr>
              <w:t xml:space="preserve"> </w:t>
            </w:r>
            <w:r w:rsidR="003C3FAE" w:rsidRPr="00420F9F">
              <w:rPr>
                <w:b/>
                <w:bCs/>
                <w:szCs w:val="24"/>
                <w:lang w:val="fr-CH"/>
              </w:rPr>
              <w:t>avril</w:t>
            </w:r>
            <w:r w:rsidRPr="00420F9F">
              <w:rPr>
                <w:b/>
                <w:bCs/>
                <w:szCs w:val="24"/>
                <w:lang w:val="fr-CH"/>
              </w:rPr>
              <w:t xml:space="preserve"> 201</w:t>
            </w:r>
            <w:r w:rsidR="003C3FAE" w:rsidRPr="00420F9F">
              <w:rPr>
                <w:b/>
                <w:bCs/>
                <w:szCs w:val="24"/>
                <w:lang w:val="fr-CH"/>
              </w:rPr>
              <w:t>8</w:t>
            </w:r>
          </w:p>
        </w:tc>
        <w:tc>
          <w:tcPr>
            <w:tcW w:w="3261" w:type="dxa"/>
          </w:tcPr>
          <w:p w:rsidR="00520F36" w:rsidRPr="00420F9F" w:rsidRDefault="00520F36" w:rsidP="00520F36">
            <w:pPr>
              <w:spacing w:before="0"/>
              <w:jc w:val="right"/>
              <w:rPr>
                <w:lang w:val="fr-CH"/>
              </w:rPr>
            </w:pPr>
            <w:bookmarkStart w:id="1" w:name="ditulogo"/>
            <w:bookmarkEnd w:id="1"/>
            <w:r w:rsidRPr="00420F9F">
              <w:rPr>
                <w:rFonts w:cstheme="minorHAnsi"/>
                <w:b/>
                <w:bCs/>
                <w:noProof/>
                <w:lang w:val="fr-CH" w:eastAsia="zh-CN"/>
              </w:rPr>
              <w:drawing>
                <wp:inline distT="0" distB="0" distL="0" distR="0" wp14:anchorId="483F5B98" wp14:editId="41A9B441">
                  <wp:extent cx="1781175" cy="695325"/>
                  <wp:effectExtent l="0" t="0" r="9525" b="9525"/>
                  <wp:docPr id="3" name="Picture 3"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_"/>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520F36" w:rsidRPr="00420F9F" w:rsidTr="00EF41DD">
        <w:trPr>
          <w:cantSplit/>
          <w:trHeight w:val="20"/>
        </w:trPr>
        <w:tc>
          <w:tcPr>
            <w:tcW w:w="6912" w:type="dxa"/>
            <w:tcBorders>
              <w:bottom w:val="single" w:sz="12" w:space="0" w:color="auto"/>
            </w:tcBorders>
            <w:vAlign w:val="center"/>
          </w:tcPr>
          <w:p w:rsidR="00520F36" w:rsidRPr="00420F9F" w:rsidRDefault="00520F36" w:rsidP="004C37A9">
            <w:pPr>
              <w:spacing w:before="0"/>
              <w:rPr>
                <w:b/>
                <w:bCs/>
                <w:sz w:val="26"/>
                <w:szCs w:val="26"/>
                <w:lang w:val="fr-CH"/>
              </w:rPr>
            </w:pPr>
          </w:p>
        </w:tc>
        <w:tc>
          <w:tcPr>
            <w:tcW w:w="3261" w:type="dxa"/>
            <w:tcBorders>
              <w:bottom w:val="single" w:sz="12" w:space="0" w:color="auto"/>
            </w:tcBorders>
          </w:tcPr>
          <w:p w:rsidR="00520F36" w:rsidRPr="00420F9F" w:rsidRDefault="00520F36" w:rsidP="00DF74DD">
            <w:pPr>
              <w:spacing w:before="0"/>
              <w:rPr>
                <w:b/>
                <w:bCs/>
                <w:lang w:val="fr-CH"/>
              </w:rPr>
            </w:pPr>
          </w:p>
        </w:tc>
      </w:tr>
      <w:tr w:rsidR="00520F36" w:rsidRPr="00420F9F">
        <w:trPr>
          <w:cantSplit/>
          <w:trHeight w:val="20"/>
        </w:trPr>
        <w:tc>
          <w:tcPr>
            <w:tcW w:w="6912" w:type="dxa"/>
            <w:tcBorders>
              <w:top w:val="single" w:sz="12" w:space="0" w:color="auto"/>
            </w:tcBorders>
          </w:tcPr>
          <w:p w:rsidR="00520F36" w:rsidRPr="00420F9F" w:rsidRDefault="00520F36" w:rsidP="00DF74DD">
            <w:pPr>
              <w:spacing w:before="0"/>
              <w:rPr>
                <w:smallCaps/>
                <w:sz w:val="22"/>
                <w:lang w:val="fr-CH"/>
              </w:rPr>
            </w:pPr>
          </w:p>
        </w:tc>
        <w:tc>
          <w:tcPr>
            <w:tcW w:w="3261" w:type="dxa"/>
            <w:tcBorders>
              <w:top w:val="single" w:sz="12" w:space="0" w:color="auto"/>
            </w:tcBorders>
          </w:tcPr>
          <w:p w:rsidR="00520F36" w:rsidRPr="00420F9F" w:rsidRDefault="00520F36" w:rsidP="00DF74DD">
            <w:pPr>
              <w:spacing w:before="0"/>
              <w:rPr>
                <w:b/>
                <w:bCs/>
                <w:lang w:val="fr-CH"/>
              </w:rPr>
            </w:pPr>
          </w:p>
        </w:tc>
      </w:tr>
      <w:tr w:rsidR="00520F36" w:rsidRPr="00420F9F">
        <w:trPr>
          <w:cantSplit/>
          <w:trHeight w:val="20"/>
        </w:trPr>
        <w:tc>
          <w:tcPr>
            <w:tcW w:w="6912" w:type="dxa"/>
            <w:vMerge w:val="restart"/>
          </w:tcPr>
          <w:p w:rsidR="00520F36" w:rsidRPr="00420F9F" w:rsidRDefault="00B74B27" w:rsidP="00DF74DD">
            <w:pPr>
              <w:spacing w:before="0"/>
              <w:rPr>
                <w:rFonts w:cs="Times"/>
                <w:b/>
                <w:bCs/>
                <w:szCs w:val="24"/>
                <w:lang w:val="fr-CH"/>
              </w:rPr>
            </w:pPr>
            <w:bookmarkStart w:id="2" w:name="dnum" w:colFirst="1" w:colLast="1"/>
            <w:bookmarkStart w:id="3" w:name="dmeeting" w:colFirst="0" w:colLast="0"/>
            <w:r w:rsidRPr="00420F9F">
              <w:rPr>
                <w:rFonts w:cs="Times"/>
                <w:b/>
                <w:bCs/>
                <w:szCs w:val="24"/>
                <w:lang w:val="fr-CH"/>
              </w:rPr>
              <w:t>Point de l</w:t>
            </w:r>
            <w:r w:rsidR="00B11DD2" w:rsidRPr="00420F9F">
              <w:rPr>
                <w:rFonts w:cs="Times"/>
                <w:b/>
                <w:bCs/>
                <w:szCs w:val="24"/>
                <w:lang w:val="fr-CH"/>
              </w:rPr>
              <w:t>'</w:t>
            </w:r>
            <w:r w:rsidRPr="00420F9F">
              <w:rPr>
                <w:rFonts w:cs="Times"/>
                <w:b/>
                <w:bCs/>
                <w:szCs w:val="24"/>
                <w:lang w:val="fr-CH"/>
              </w:rPr>
              <w:t>ordre du jour: ADM 18</w:t>
            </w:r>
          </w:p>
        </w:tc>
        <w:tc>
          <w:tcPr>
            <w:tcW w:w="3261" w:type="dxa"/>
          </w:tcPr>
          <w:p w:rsidR="00520F36" w:rsidRPr="00420F9F" w:rsidRDefault="00520F36" w:rsidP="003C3FAE">
            <w:pPr>
              <w:spacing w:before="0"/>
              <w:rPr>
                <w:b/>
                <w:bCs/>
                <w:lang w:val="fr-CH"/>
              </w:rPr>
            </w:pPr>
            <w:r w:rsidRPr="00420F9F">
              <w:rPr>
                <w:b/>
                <w:bCs/>
                <w:lang w:val="fr-CH"/>
              </w:rPr>
              <w:t>Document C1</w:t>
            </w:r>
            <w:r w:rsidR="003C3FAE" w:rsidRPr="00420F9F">
              <w:rPr>
                <w:b/>
                <w:bCs/>
                <w:lang w:val="fr-CH"/>
              </w:rPr>
              <w:t>8</w:t>
            </w:r>
            <w:r w:rsidRPr="00420F9F">
              <w:rPr>
                <w:b/>
                <w:bCs/>
                <w:lang w:val="fr-CH"/>
              </w:rPr>
              <w:t>/</w:t>
            </w:r>
            <w:r w:rsidR="00B74B27" w:rsidRPr="00420F9F">
              <w:rPr>
                <w:b/>
                <w:bCs/>
                <w:lang w:val="fr-CH"/>
              </w:rPr>
              <w:t>7</w:t>
            </w:r>
            <w:r w:rsidRPr="00420F9F">
              <w:rPr>
                <w:b/>
                <w:bCs/>
                <w:lang w:val="fr-CH"/>
              </w:rPr>
              <w:t>-F</w:t>
            </w:r>
          </w:p>
        </w:tc>
      </w:tr>
      <w:tr w:rsidR="00520F36" w:rsidRPr="00420F9F">
        <w:trPr>
          <w:cantSplit/>
          <w:trHeight w:val="20"/>
        </w:trPr>
        <w:tc>
          <w:tcPr>
            <w:tcW w:w="6912" w:type="dxa"/>
            <w:vMerge/>
          </w:tcPr>
          <w:p w:rsidR="00520F36" w:rsidRPr="00420F9F" w:rsidRDefault="00520F36" w:rsidP="00DF74DD">
            <w:pPr>
              <w:shd w:val="solid" w:color="FFFFFF" w:fill="FFFFFF"/>
              <w:spacing w:before="180"/>
              <w:rPr>
                <w:smallCaps/>
                <w:lang w:val="fr-CH"/>
              </w:rPr>
            </w:pPr>
            <w:bookmarkStart w:id="4" w:name="ddate" w:colFirst="1" w:colLast="1"/>
            <w:bookmarkEnd w:id="2"/>
            <w:bookmarkEnd w:id="3"/>
          </w:p>
        </w:tc>
        <w:tc>
          <w:tcPr>
            <w:tcW w:w="3261" w:type="dxa"/>
          </w:tcPr>
          <w:p w:rsidR="00520F36" w:rsidRPr="00420F9F" w:rsidRDefault="00B74B27" w:rsidP="003C3FAE">
            <w:pPr>
              <w:spacing w:before="0"/>
              <w:rPr>
                <w:b/>
                <w:bCs/>
                <w:lang w:val="fr-CH"/>
              </w:rPr>
            </w:pPr>
            <w:r w:rsidRPr="00420F9F">
              <w:rPr>
                <w:b/>
                <w:bCs/>
                <w:lang w:val="fr-CH"/>
              </w:rPr>
              <w:t>8 mars</w:t>
            </w:r>
            <w:r w:rsidR="00520F36" w:rsidRPr="00420F9F">
              <w:rPr>
                <w:b/>
                <w:bCs/>
                <w:lang w:val="fr-CH"/>
              </w:rPr>
              <w:t xml:space="preserve"> 201</w:t>
            </w:r>
            <w:r w:rsidR="003C3FAE" w:rsidRPr="00420F9F">
              <w:rPr>
                <w:b/>
                <w:bCs/>
                <w:lang w:val="fr-CH"/>
              </w:rPr>
              <w:t>8</w:t>
            </w:r>
          </w:p>
        </w:tc>
      </w:tr>
      <w:tr w:rsidR="00520F36" w:rsidRPr="00420F9F">
        <w:trPr>
          <w:cantSplit/>
          <w:trHeight w:val="20"/>
        </w:trPr>
        <w:tc>
          <w:tcPr>
            <w:tcW w:w="6912" w:type="dxa"/>
            <w:vMerge/>
          </w:tcPr>
          <w:p w:rsidR="00520F36" w:rsidRPr="00420F9F" w:rsidRDefault="00520F36" w:rsidP="00DF74DD">
            <w:pPr>
              <w:shd w:val="solid" w:color="FFFFFF" w:fill="FFFFFF"/>
              <w:spacing w:before="180"/>
              <w:rPr>
                <w:smallCaps/>
                <w:lang w:val="fr-CH"/>
              </w:rPr>
            </w:pPr>
            <w:bookmarkStart w:id="5" w:name="dorlang" w:colFirst="1" w:colLast="1"/>
            <w:bookmarkEnd w:id="4"/>
          </w:p>
        </w:tc>
        <w:tc>
          <w:tcPr>
            <w:tcW w:w="3261" w:type="dxa"/>
          </w:tcPr>
          <w:p w:rsidR="00520F36" w:rsidRPr="00420F9F" w:rsidRDefault="00520F36" w:rsidP="00520F36">
            <w:pPr>
              <w:spacing w:before="0"/>
              <w:rPr>
                <w:b/>
                <w:bCs/>
                <w:lang w:val="fr-CH"/>
              </w:rPr>
            </w:pPr>
            <w:r w:rsidRPr="00420F9F">
              <w:rPr>
                <w:b/>
                <w:bCs/>
                <w:lang w:val="fr-CH"/>
              </w:rPr>
              <w:t>Original: anglais</w:t>
            </w:r>
          </w:p>
        </w:tc>
      </w:tr>
      <w:tr w:rsidR="00520F36" w:rsidRPr="00420F9F">
        <w:trPr>
          <w:cantSplit/>
        </w:trPr>
        <w:tc>
          <w:tcPr>
            <w:tcW w:w="10173" w:type="dxa"/>
            <w:gridSpan w:val="2"/>
          </w:tcPr>
          <w:p w:rsidR="00520F36" w:rsidRPr="00420F9F" w:rsidRDefault="00B74B27" w:rsidP="00DF74DD">
            <w:pPr>
              <w:pStyle w:val="Source"/>
              <w:rPr>
                <w:lang w:val="fr-CH"/>
              </w:rPr>
            </w:pPr>
            <w:bookmarkStart w:id="6" w:name="dsource" w:colFirst="0" w:colLast="0"/>
            <w:bookmarkEnd w:id="5"/>
            <w:r w:rsidRPr="00420F9F">
              <w:rPr>
                <w:lang w:val="fr-CH"/>
              </w:rPr>
              <w:t>Rapport du Secrétaire général</w:t>
            </w:r>
          </w:p>
        </w:tc>
      </w:tr>
      <w:tr w:rsidR="00520F36" w:rsidRPr="00420F9F">
        <w:trPr>
          <w:cantSplit/>
        </w:trPr>
        <w:tc>
          <w:tcPr>
            <w:tcW w:w="10173" w:type="dxa"/>
            <w:gridSpan w:val="2"/>
          </w:tcPr>
          <w:p w:rsidR="00520F36" w:rsidRPr="00420F9F" w:rsidRDefault="00B74B27" w:rsidP="00DF74DD">
            <w:pPr>
              <w:pStyle w:val="Title1"/>
              <w:rPr>
                <w:lang w:val="fr-CH"/>
              </w:rPr>
            </w:pPr>
            <w:bookmarkStart w:id="7" w:name="dtitle1" w:colFirst="0" w:colLast="0"/>
            <w:bookmarkEnd w:id="6"/>
            <w:r w:rsidRPr="00420F9F">
              <w:rPr>
                <w:lang w:val="fr-CH"/>
              </w:rPr>
              <w:t>rapport sur l</w:t>
            </w:r>
            <w:r w:rsidR="00B11DD2" w:rsidRPr="00420F9F">
              <w:rPr>
                <w:lang w:val="fr-CH"/>
              </w:rPr>
              <w:t>'</w:t>
            </w:r>
            <w:r w:rsidRPr="00420F9F">
              <w:rPr>
                <w:lang w:val="fr-CH"/>
              </w:rPr>
              <w:t>avancement du projet de locaux du siège de l</w:t>
            </w:r>
            <w:r w:rsidR="00B11DD2" w:rsidRPr="00420F9F">
              <w:rPr>
                <w:lang w:val="fr-CH"/>
              </w:rPr>
              <w:t>'</w:t>
            </w:r>
            <w:r w:rsidRPr="00420F9F">
              <w:rPr>
                <w:lang w:val="fr-CH"/>
              </w:rPr>
              <w:t>union</w:t>
            </w:r>
            <w:r w:rsidR="00B11DD2" w:rsidRPr="00420F9F">
              <w:rPr>
                <w:rFonts w:asciiTheme="minorHAnsi" w:hAnsiTheme="minorHAnsi"/>
                <w:lang w:val="fr-CH"/>
              </w:rPr>
              <w:t xml:space="preserve"> </w:t>
            </w:r>
          </w:p>
        </w:tc>
      </w:tr>
      <w:bookmarkEnd w:id="7"/>
    </w:tbl>
    <w:p w:rsidR="00520F36" w:rsidRPr="00420F9F" w:rsidRDefault="00520F36">
      <w:pPr>
        <w:rPr>
          <w:lang w:val="fr-CH"/>
        </w:rPr>
      </w:pPr>
    </w:p>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520F36" w:rsidRPr="00420F9F">
        <w:trPr>
          <w:trHeight w:val="3372"/>
        </w:trPr>
        <w:tc>
          <w:tcPr>
            <w:tcW w:w="8080" w:type="dxa"/>
            <w:tcBorders>
              <w:top w:val="single" w:sz="12" w:space="0" w:color="auto"/>
              <w:left w:val="single" w:sz="12" w:space="0" w:color="auto"/>
              <w:bottom w:val="single" w:sz="12" w:space="0" w:color="auto"/>
              <w:right w:val="single" w:sz="12" w:space="0" w:color="auto"/>
            </w:tcBorders>
          </w:tcPr>
          <w:p w:rsidR="00520F36" w:rsidRPr="00420F9F" w:rsidRDefault="00520F36">
            <w:pPr>
              <w:pStyle w:val="Headingb"/>
              <w:rPr>
                <w:lang w:val="fr-CH"/>
              </w:rPr>
            </w:pPr>
            <w:r w:rsidRPr="00420F9F">
              <w:rPr>
                <w:lang w:val="fr-CH"/>
              </w:rPr>
              <w:t>Résumé</w:t>
            </w:r>
          </w:p>
          <w:p w:rsidR="00520F36" w:rsidRPr="00420F9F" w:rsidRDefault="00B74B27">
            <w:pPr>
              <w:rPr>
                <w:lang w:val="fr-CH"/>
              </w:rPr>
            </w:pPr>
            <w:r w:rsidRPr="00420F9F">
              <w:rPr>
                <w:lang w:val="fr-CH"/>
              </w:rPr>
              <w:t>On trouvera dans le présent document</w:t>
            </w:r>
            <w:r w:rsidR="00B11DD2" w:rsidRPr="00420F9F">
              <w:rPr>
                <w:lang w:val="fr-CH"/>
              </w:rPr>
              <w:t xml:space="preserve"> </w:t>
            </w:r>
            <w:r w:rsidRPr="00420F9F">
              <w:rPr>
                <w:lang w:val="fr-CH"/>
              </w:rPr>
              <w:t>des informations actualisées sur le projet de locaux du siège de l</w:t>
            </w:r>
            <w:r w:rsidR="00B11DD2" w:rsidRPr="00420F9F">
              <w:rPr>
                <w:lang w:val="fr-CH"/>
              </w:rPr>
              <w:t>'</w:t>
            </w:r>
            <w:r w:rsidRPr="00420F9F">
              <w:rPr>
                <w:lang w:val="fr-CH"/>
              </w:rPr>
              <w:t>UIT. Ce document précise les progrès qui ont été accomplis depuis la session ordinaire de 2017</w:t>
            </w:r>
            <w:r w:rsidR="00B11DD2" w:rsidRPr="00420F9F">
              <w:rPr>
                <w:lang w:val="fr-CH"/>
              </w:rPr>
              <w:t xml:space="preserve"> </w:t>
            </w:r>
            <w:r w:rsidRPr="00420F9F">
              <w:rPr>
                <w:lang w:val="fr-CH"/>
              </w:rPr>
              <w:t>du Conseil</w:t>
            </w:r>
            <w:r w:rsidR="00186A54" w:rsidRPr="00420F9F">
              <w:rPr>
                <w:lang w:val="fr-CH"/>
              </w:rPr>
              <w:t>.</w:t>
            </w:r>
          </w:p>
          <w:p w:rsidR="00520F36" w:rsidRPr="00420F9F" w:rsidRDefault="00520F36">
            <w:pPr>
              <w:pStyle w:val="Headingb"/>
              <w:rPr>
                <w:lang w:val="fr-CH"/>
              </w:rPr>
            </w:pPr>
            <w:r w:rsidRPr="00420F9F">
              <w:rPr>
                <w:lang w:val="fr-CH"/>
              </w:rPr>
              <w:t>Suite à donner</w:t>
            </w:r>
          </w:p>
          <w:p w:rsidR="00520F36" w:rsidRPr="00420F9F" w:rsidRDefault="00B74B27" w:rsidP="00B74B27">
            <w:pPr>
              <w:rPr>
                <w:lang w:val="fr-CH"/>
              </w:rPr>
            </w:pPr>
            <w:r w:rsidRPr="00420F9F">
              <w:rPr>
                <w:lang w:val="fr-CH"/>
              </w:rPr>
              <w:t xml:space="preserve">Le Conseil est invité à </w:t>
            </w:r>
            <w:r w:rsidRPr="00420F9F">
              <w:rPr>
                <w:b/>
                <w:bCs/>
                <w:lang w:val="fr-CH"/>
              </w:rPr>
              <w:t>prendre note</w:t>
            </w:r>
            <w:r w:rsidRPr="00420F9F">
              <w:rPr>
                <w:lang w:val="fr-CH"/>
              </w:rPr>
              <w:t xml:space="preserve"> du présent rapport.</w:t>
            </w:r>
          </w:p>
          <w:p w:rsidR="00520F36" w:rsidRPr="00420F9F" w:rsidRDefault="00520F36">
            <w:pPr>
              <w:pStyle w:val="Table"/>
              <w:keepNext w:val="0"/>
              <w:spacing w:before="0" w:after="0"/>
              <w:rPr>
                <w:rFonts w:ascii="Calibri" w:hAnsi="Calibri"/>
                <w:caps w:val="0"/>
                <w:sz w:val="22"/>
                <w:lang w:val="fr-CH"/>
              </w:rPr>
            </w:pPr>
            <w:r w:rsidRPr="00420F9F">
              <w:rPr>
                <w:rFonts w:ascii="Calibri" w:hAnsi="Calibri"/>
                <w:caps w:val="0"/>
                <w:sz w:val="22"/>
                <w:lang w:val="fr-CH"/>
              </w:rPr>
              <w:t>____________</w:t>
            </w:r>
          </w:p>
          <w:p w:rsidR="00520F36" w:rsidRPr="00420F9F" w:rsidRDefault="00520F36">
            <w:pPr>
              <w:pStyle w:val="Headingb"/>
              <w:rPr>
                <w:lang w:val="fr-CH"/>
              </w:rPr>
            </w:pPr>
            <w:r w:rsidRPr="00420F9F">
              <w:rPr>
                <w:lang w:val="fr-CH"/>
              </w:rPr>
              <w:t>Références</w:t>
            </w:r>
          </w:p>
          <w:p w:rsidR="00520F36" w:rsidRPr="00420F9F" w:rsidRDefault="00511088" w:rsidP="00186A54">
            <w:pPr>
              <w:spacing w:after="120"/>
              <w:rPr>
                <w:i/>
                <w:iCs/>
                <w:lang w:val="fr-CH"/>
              </w:rPr>
            </w:pPr>
            <w:hyperlink r:id="rId7" w:history="1">
              <w:r w:rsidR="00B74B27" w:rsidRPr="00420F9F">
                <w:rPr>
                  <w:rStyle w:val="Hyperlink"/>
                  <w:i/>
                  <w:iCs/>
                  <w:lang w:val="fr-CH"/>
                </w:rPr>
                <w:t>Décision 588 du Conseil</w:t>
              </w:r>
            </w:hyperlink>
            <w:r w:rsidR="00B11DD2" w:rsidRPr="00420F9F">
              <w:rPr>
                <w:i/>
                <w:iCs/>
                <w:lang w:val="fr-CH"/>
              </w:rPr>
              <w:t xml:space="preserve">; </w:t>
            </w:r>
            <w:hyperlink r:id="rId8" w:history="1">
              <w:r w:rsidR="00B74B27" w:rsidRPr="00420F9F">
                <w:rPr>
                  <w:rStyle w:val="Hyperlink"/>
                  <w:i/>
                  <w:iCs/>
                  <w:lang w:val="fr-CH"/>
                </w:rPr>
                <w:t>Document C17/7</w:t>
              </w:r>
            </w:hyperlink>
          </w:p>
        </w:tc>
      </w:tr>
    </w:tbl>
    <w:p w:rsidR="00B74B27" w:rsidRPr="00420F9F" w:rsidRDefault="00186A54" w:rsidP="00186A54">
      <w:pPr>
        <w:pStyle w:val="Heading1"/>
        <w:rPr>
          <w:lang w:val="fr-CH"/>
        </w:rPr>
      </w:pPr>
      <w:r w:rsidRPr="00420F9F">
        <w:rPr>
          <w:lang w:val="fr-CH"/>
        </w:rPr>
        <w:t>1</w:t>
      </w:r>
      <w:r w:rsidR="00B74B27" w:rsidRPr="00420F9F">
        <w:rPr>
          <w:lang w:val="fr-CH"/>
        </w:rPr>
        <w:tab/>
        <w:t>Rappel</w:t>
      </w:r>
    </w:p>
    <w:p w:rsidR="00B74B27" w:rsidRPr="00420F9F" w:rsidRDefault="00017609" w:rsidP="00B74B27">
      <w:pPr>
        <w:rPr>
          <w:lang w:val="fr-CH"/>
        </w:rPr>
      </w:pPr>
      <w:r>
        <w:rPr>
          <w:lang w:val="fr-CH"/>
        </w:rPr>
        <w:t>1.1</w:t>
      </w:r>
      <w:r w:rsidR="00B74B27" w:rsidRPr="00420F9F">
        <w:rPr>
          <w:lang w:val="fr-CH"/>
        </w:rPr>
        <w:tab/>
        <w:t xml:space="preserve">Par sa </w:t>
      </w:r>
      <w:hyperlink r:id="rId9" w:history="1">
        <w:r w:rsidR="00B74B27" w:rsidRPr="00602729">
          <w:rPr>
            <w:rStyle w:val="Hyperlink"/>
            <w:lang w:val="fr-CH"/>
          </w:rPr>
          <w:t>Décision 588</w:t>
        </w:r>
      </w:hyperlink>
      <w:r w:rsidR="00B74B27" w:rsidRPr="00420F9F">
        <w:rPr>
          <w:lang w:val="fr-CH"/>
        </w:rPr>
        <w:t>, le Conseil</w:t>
      </w:r>
      <w:r w:rsidR="00B11DD2" w:rsidRPr="00420F9F">
        <w:rPr>
          <w:lang w:val="fr-CH"/>
        </w:rPr>
        <w:t xml:space="preserve"> </w:t>
      </w:r>
      <w:r w:rsidR="00B74B27" w:rsidRPr="00420F9F">
        <w:rPr>
          <w:lang w:val="fr-CH"/>
        </w:rPr>
        <w:t>à sa session de 2016 a décidé de remplacer le bâtiment Varembé par une nouvelle construction qui inclura aussi les bureaux et les installations de la Tour.</w:t>
      </w:r>
    </w:p>
    <w:p w:rsidR="00B74B27" w:rsidRPr="00420F9F" w:rsidRDefault="00017609" w:rsidP="00B74B27">
      <w:pPr>
        <w:rPr>
          <w:lang w:val="fr-CH"/>
        </w:rPr>
      </w:pPr>
      <w:r>
        <w:rPr>
          <w:lang w:val="fr-CH"/>
        </w:rPr>
        <w:t>1.2</w:t>
      </w:r>
      <w:r w:rsidR="00B74B27" w:rsidRPr="00420F9F">
        <w:rPr>
          <w:lang w:val="fr-CH"/>
        </w:rPr>
        <w:tab/>
        <w:t>Le Secrétaire général a été chargé de demander à la Suisse l</w:t>
      </w:r>
      <w:r w:rsidR="00B11DD2" w:rsidRPr="00420F9F">
        <w:rPr>
          <w:lang w:val="fr-CH"/>
        </w:rPr>
        <w:t>'</w:t>
      </w:r>
      <w:r w:rsidR="00B74B27" w:rsidRPr="00420F9F">
        <w:rPr>
          <w:lang w:val="fr-CH"/>
        </w:rPr>
        <w:t>octroi d</w:t>
      </w:r>
      <w:r w:rsidR="00B11DD2" w:rsidRPr="00420F9F">
        <w:rPr>
          <w:lang w:val="fr-CH"/>
        </w:rPr>
        <w:t>'</w:t>
      </w:r>
      <w:r w:rsidR="00B74B27" w:rsidRPr="00420F9F">
        <w:rPr>
          <w:lang w:val="fr-CH"/>
        </w:rPr>
        <w:t>un prêt sans intérêt à hauteur de 150 millions CHF pour financer ce projet, le budget maximal pour couvrir le total des coûts du projet avant la vente de la Tour étant fixé à 140 millions CHF, avec un fonds de réserve additionnel de 7 millions CHF à utiliser, au besoin, pour couvrir les coûts supplémentaires non prévus.</w:t>
      </w:r>
      <w:r w:rsidR="00B11DD2" w:rsidRPr="00420F9F">
        <w:rPr>
          <w:lang w:val="fr-CH"/>
        </w:rPr>
        <w:t xml:space="preserve"> </w:t>
      </w:r>
    </w:p>
    <w:p w:rsidR="00B74B27" w:rsidRPr="00420F9F" w:rsidRDefault="00017609" w:rsidP="00B74B27">
      <w:pPr>
        <w:rPr>
          <w:lang w:val="fr-CH"/>
        </w:rPr>
      </w:pPr>
      <w:r>
        <w:rPr>
          <w:lang w:val="fr-CH"/>
        </w:rPr>
        <w:t>1.3</w:t>
      </w:r>
      <w:r w:rsidR="00B74B27" w:rsidRPr="00420F9F">
        <w:rPr>
          <w:lang w:val="fr-CH"/>
        </w:rPr>
        <w:tab/>
        <w:t>Le modèle financier applicable au</w:t>
      </w:r>
      <w:r w:rsidR="00B11DD2" w:rsidRPr="00420F9F">
        <w:rPr>
          <w:lang w:val="fr-CH"/>
        </w:rPr>
        <w:t xml:space="preserve"> </w:t>
      </w:r>
      <w:r w:rsidR="00B74B27" w:rsidRPr="00420F9F">
        <w:rPr>
          <w:lang w:val="fr-CH"/>
        </w:rPr>
        <w:t>nouveau bâtiment</w:t>
      </w:r>
      <w:r w:rsidR="00B11DD2" w:rsidRPr="00420F9F">
        <w:rPr>
          <w:lang w:val="fr-CH"/>
        </w:rPr>
        <w:t xml:space="preserve"> </w:t>
      </w:r>
      <w:r w:rsidR="00B74B27" w:rsidRPr="00420F9F">
        <w:rPr>
          <w:lang w:val="fr-CH"/>
        </w:rPr>
        <w:t>est un prêt sans intérêts sur 50 ans contracté auprès du pays hôte. Le premier remboursement du prêt sera dû à la fin de l</w:t>
      </w:r>
      <w:r w:rsidR="00B11DD2" w:rsidRPr="00420F9F">
        <w:rPr>
          <w:lang w:val="fr-CH"/>
        </w:rPr>
        <w:t>'</w:t>
      </w:r>
      <w:r w:rsidR="00B74B27" w:rsidRPr="00420F9F">
        <w:rPr>
          <w:lang w:val="fr-CH"/>
        </w:rPr>
        <w:t>année au cours de laquelle l</w:t>
      </w:r>
      <w:r w:rsidR="00B11DD2" w:rsidRPr="00420F9F">
        <w:rPr>
          <w:lang w:val="fr-CH"/>
        </w:rPr>
        <w:t>'</w:t>
      </w:r>
      <w:r w:rsidR="00B74B27" w:rsidRPr="00420F9F">
        <w:rPr>
          <w:lang w:val="fr-CH"/>
        </w:rPr>
        <w:t>UIT aura réceptionné le nouveau bâtiment.</w:t>
      </w:r>
      <w:r w:rsidR="00B11DD2" w:rsidRPr="00420F9F">
        <w:rPr>
          <w:lang w:val="fr-CH"/>
        </w:rPr>
        <w:t xml:space="preserve"> </w:t>
      </w:r>
    </w:p>
    <w:p w:rsidR="00B74B27" w:rsidRPr="00420F9F" w:rsidRDefault="00186A54" w:rsidP="00186A54">
      <w:pPr>
        <w:pStyle w:val="Heading1"/>
        <w:rPr>
          <w:lang w:val="fr-CH"/>
        </w:rPr>
      </w:pPr>
      <w:r w:rsidRPr="00420F9F">
        <w:rPr>
          <w:lang w:val="fr-CH"/>
        </w:rPr>
        <w:t>2</w:t>
      </w:r>
      <w:r w:rsidR="00B74B27" w:rsidRPr="00420F9F">
        <w:rPr>
          <w:lang w:val="fr-CH"/>
        </w:rPr>
        <w:tab/>
        <w:t>Prêt</w:t>
      </w:r>
    </w:p>
    <w:p w:rsidR="00F723D1" w:rsidRPr="00420F9F" w:rsidRDefault="00B74B27" w:rsidP="005B7BEC">
      <w:pPr>
        <w:rPr>
          <w:lang w:val="fr-CH"/>
        </w:rPr>
      </w:pPr>
      <w:r w:rsidRPr="00420F9F">
        <w:rPr>
          <w:lang w:val="fr-CH"/>
        </w:rPr>
        <w:t>2.1.</w:t>
      </w:r>
      <w:r w:rsidRPr="00420F9F">
        <w:rPr>
          <w:lang w:val="fr-CH"/>
        </w:rPr>
        <w:tab/>
        <w:t>La première tranche du prêt, qui</w:t>
      </w:r>
      <w:r w:rsidR="00B11DD2" w:rsidRPr="00420F9F">
        <w:rPr>
          <w:lang w:val="fr-CH"/>
        </w:rPr>
        <w:t xml:space="preserve"> </w:t>
      </w:r>
      <w:r w:rsidRPr="00420F9F">
        <w:rPr>
          <w:lang w:val="fr-CH"/>
        </w:rPr>
        <w:t>s</w:t>
      </w:r>
      <w:r w:rsidR="00B11DD2" w:rsidRPr="00420F9F">
        <w:rPr>
          <w:lang w:val="fr-CH"/>
        </w:rPr>
        <w:t>'</w:t>
      </w:r>
      <w:r w:rsidRPr="00420F9F">
        <w:rPr>
          <w:lang w:val="fr-CH"/>
        </w:rPr>
        <w:t>élève à 12 millions CHF, couvre le concours d</w:t>
      </w:r>
      <w:r w:rsidR="00B11DD2" w:rsidRPr="00420F9F">
        <w:rPr>
          <w:lang w:val="fr-CH"/>
        </w:rPr>
        <w:t>'</w:t>
      </w:r>
      <w:r w:rsidRPr="00420F9F">
        <w:rPr>
          <w:lang w:val="fr-CH"/>
        </w:rPr>
        <w:t xml:space="preserve">architecture, les études architecturales et les dépenses connexes pour la période allant du 1er janvier 2017 </w:t>
      </w:r>
      <w:r w:rsidR="00DB4165">
        <w:rPr>
          <w:lang w:val="fr-CH"/>
        </w:rPr>
        <w:t>au </w:t>
      </w:r>
      <w:r w:rsidRPr="00420F9F">
        <w:rPr>
          <w:lang w:val="fr-CH"/>
        </w:rPr>
        <w:t>31 décembre 2019. Les dépenses encourues en 2017,</w:t>
      </w:r>
      <w:r w:rsidR="00B11DD2" w:rsidRPr="00420F9F">
        <w:rPr>
          <w:lang w:val="fr-CH"/>
        </w:rPr>
        <w:t xml:space="preserve"> </w:t>
      </w:r>
      <w:r w:rsidRPr="00420F9F">
        <w:rPr>
          <w:lang w:val="fr-CH"/>
        </w:rPr>
        <w:t>y compris celles afférentes au</w:t>
      </w:r>
      <w:r w:rsidR="00B11DD2" w:rsidRPr="00420F9F">
        <w:rPr>
          <w:lang w:val="fr-CH"/>
        </w:rPr>
        <w:t xml:space="preserve"> </w:t>
      </w:r>
      <w:r w:rsidRPr="00420F9F">
        <w:rPr>
          <w:lang w:val="fr-CH"/>
        </w:rPr>
        <w:t xml:space="preserve">concours </w:t>
      </w:r>
      <w:r w:rsidR="00F723D1" w:rsidRPr="00420F9F">
        <w:rPr>
          <w:lang w:val="fr-CH"/>
        </w:rPr>
        <w:br w:type="page"/>
      </w:r>
    </w:p>
    <w:p w:rsidR="00B74B27" w:rsidRPr="00420F9F" w:rsidRDefault="00B74B27" w:rsidP="005B7BEC">
      <w:pPr>
        <w:rPr>
          <w:lang w:val="fr-CH"/>
        </w:rPr>
      </w:pPr>
      <w:r w:rsidRPr="00420F9F">
        <w:rPr>
          <w:lang w:val="fr-CH"/>
        </w:rPr>
        <w:lastRenderedPageBreak/>
        <w:t>d</w:t>
      </w:r>
      <w:r w:rsidR="00B11DD2" w:rsidRPr="00420F9F">
        <w:rPr>
          <w:lang w:val="fr-CH"/>
        </w:rPr>
        <w:t>'</w:t>
      </w:r>
      <w:r w:rsidRPr="00420F9F">
        <w:rPr>
          <w:lang w:val="fr-CH"/>
        </w:rPr>
        <w:t>architecture, sont inférieures</w:t>
      </w:r>
      <w:r w:rsidR="00B11DD2" w:rsidRPr="00420F9F">
        <w:rPr>
          <w:lang w:val="fr-CH"/>
        </w:rPr>
        <w:t xml:space="preserve"> </w:t>
      </w:r>
      <w:r w:rsidRPr="00420F9F">
        <w:rPr>
          <w:lang w:val="fr-CH"/>
        </w:rPr>
        <w:t>au b</w:t>
      </w:r>
      <w:r w:rsidR="00017609">
        <w:rPr>
          <w:lang w:val="fr-CH"/>
        </w:rPr>
        <w:t>udget alloué</w:t>
      </w:r>
      <w:r w:rsidR="00B11DD2" w:rsidRPr="00420F9F">
        <w:rPr>
          <w:lang w:val="fr-CH"/>
        </w:rPr>
        <w:t xml:space="preserve"> </w:t>
      </w:r>
      <w:r w:rsidRPr="00420F9F">
        <w:rPr>
          <w:lang w:val="fr-CH"/>
        </w:rPr>
        <w:t>(1 million</w:t>
      </w:r>
      <w:r w:rsidR="005B7BEC" w:rsidRPr="00420F9F">
        <w:rPr>
          <w:lang w:val="fr-CH"/>
        </w:rPr>
        <w:t xml:space="preserve"> CHF</w:t>
      </w:r>
      <w:r w:rsidRPr="00420F9F">
        <w:rPr>
          <w:lang w:val="fr-CH"/>
        </w:rPr>
        <w:t>)</w:t>
      </w:r>
      <w:r w:rsidR="00B11DD2" w:rsidRPr="00420F9F">
        <w:rPr>
          <w:lang w:val="fr-CH"/>
        </w:rPr>
        <w:t>.</w:t>
      </w:r>
      <w:r w:rsidRPr="00420F9F">
        <w:rPr>
          <w:lang w:val="fr-CH"/>
        </w:rPr>
        <w:t xml:space="preserve"> Pour la période 2018</w:t>
      </w:r>
      <w:r w:rsidR="00186A54" w:rsidRPr="00420F9F">
        <w:rPr>
          <w:lang w:val="fr-CH"/>
        </w:rPr>
        <w:noBreakHyphen/>
      </w:r>
      <w:r w:rsidRPr="00420F9F">
        <w:rPr>
          <w:lang w:val="fr-CH"/>
        </w:rPr>
        <w:t>2019, les principales dépenses concernent les services de conception et, d</w:t>
      </w:r>
      <w:r w:rsidR="00B11DD2" w:rsidRPr="00420F9F">
        <w:rPr>
          <w:lang w:val="fr-CH"/>
        </w:rPr>
        <w:t>'</w:t>
      </w:r>
      <w:r w:rsidRPr="00420F9F">
        <w:rPr>
          <w:lang w:val="fr-CH"/>
        </w:rPr>
        <w:t>une façon plus générale, la phase préparatoire du projet</w:t>
      </w:r>
      <w:r w:rsidR="00B11DD2" w:rsidRPr="00420F9F">
        <w:rPr>
          <w:lang w:val="fr-CH"/>
        </w:rPr>
        <w:t xml:space="preserve">. </w:t>
      </w:r>
    </w:p>
    <w:p w:rsidR="00B74B27" w:rsidRPr="00420F9F" w:rsidRDefault="00B74B27" w:rsidP="00B74B27">
      <w:pPr>
        <w:rPr>
          <w:lang w:val="fr-CH"/>
        </w:rPr>
      </w:pPr>
      <w:r w:rsidRPr="00420F9F">
        <w:rPr>
          <w:lang w:val="fr-CH"/>
        </w:rPr>
        <w:t>2.2</w:t>
      </w:r>
      <w:r w:rsidRPr="00420F9F">
        <w:rPr>
          <w:lang w:val="fr-CH"/>
        </w:rPr>
        <w:tab/>
        <w:t>La demande de financement de la seconde et dernière tranche du prêt contracté auprès de la Suisse, pour la démo</w:t>
      </w:r>
      <w:bookmarkStart w:id="8" w:name="_GoBack"/>
      <w:bookmarkEnd w:id="8"/>
      <w:r w:rsidRPr="00420F9F">
        <w:rPr>
          <w:lang w:val="fr-CH"/>
        </w:rPr>
        <w:t>lition et la construction, ne pourra être déposée qu</w:t>
      </w:r>
      <w:r w:rsidR="00B11DD2" w:rsidRPr="00420F9F">
        <w:rPr>
          <w:lang w:val="fr-CH"/>
        </w:rPr>
        <w:t>'</w:t>
      </w:r>
      <w:r w:rsidRPr="00420F9F">
        <w:rPr>
          <w:lang w:val="fr-CH"/>
        </w:rPr>
        <w:t>une fois que certaines études architecturales auront été réalisées, soit à la fin de l</w:t>
      </w:r>
      <w:r w:rsidR="00B11DD2" w:rsidRPr="00420F9F">
        <w:rPr>
          <w:lang w:val="fr-CH"/>
        </w:rPr>
        <w:t>'</w:t>
      </w:r>
      <w:r w:rsidRPr="00420F9F">
        <w:rPr>
          <w:lang w:val="fr-CH"/>
        </w:rPr>
        <w:t>année 2018 selon les prévisions</w:t>
      </w:r>
      <w:r w:rsidR="00B11DD2" w:rsidRPr="00420F9F">
        <w:rPr>
          <w:lang w:val="fr-CH"/>
        </w:rPr>
        <w:t xml:space="preserve"> </w:t>
      </w:r>
      <w:r w:rsidRPr="00420F9F">
        <w:rPr>
          <w:lang w:val="fr-CH"/>
        </w:rPr>
        <w:t>Les fonds concernés, s</w:t>
      </w:r>
      <w:r w:rsidR="00B11DD2" w:rsidRPr="00420F9F">
        <w:rPr>
          <w:lang w:val="fr-CH"/>
        </w:rPr>
        <w:t>'</w:t>
      </w:r>
      <w:r w:rsidRPr="00420F9F">
        <w:rPr>
          <w:lang w:val="fr-CH"/>
        </w:rPr>
        <w:t>ils sont accordés par le pays hôte, seront débloqués début 2020 et seront utilisés pour la démolition de l</w:t>
      </w:r>
      <w:r w:rsidR="00B11DD2" w:rsidRPr="00420F9F">
        <w:rPr>
          <w:lang w:val="fr-CH"/>
        </w:rPr>
        <w:t>'</w:t>
      </w:r>
      <w:r w:rsidRPr="00420F9F">
        <w:rPr>
          <w:lang w:val="fr-CH"/>
        </w:rPr>
        <w:t>actuel bâtiment Varembé et la construction du nouveau bâtiment. Le montant de ce second prêt sera fixé en fonction des études techniques et des estimations de l</w:t>
      </w:r>
      <w:r w:rsidR="00B11DD2" w:rsidRPr="00420F9F">
        <w:rPr>
          <w:lang w:val="fr-CH"/>
        </w:rPr>
        <w:t>'</w:t>
      </w:r>
      <w:r w:rsidRPr="00420F9F">
        <w:rPr>
          <w:lang w:val="fr-CH"/>
        </w:rPr>
        <w:t>architecte, dans la limite du plafond fixé par le Conseil.</w:t>
      </w:r>
      <w:r w:rsidR="00B11DD2" w:rsidRPr="00420F9F">
        <w:rPr>
          <w:lang w:val="fr-CH"/>
        </w:rPr>
        <w:t xml:space="preserve"> </w:t>
      </w:r>
    </w:p>
    <w:p w:rsidR="00B74B27" w:rsidRPr="00420F9F" w:rsidRDefault="00B74B27" w:rsidP="00F723D1">
      <w:pPr>
        <w:rPr>
          <w:lang w:val="fr-CH"/>
        </w:rPr>
      </w:pPr>
      <w:r w:rsidRPr="00420F9F">
        <w:rPr>
          <w:lang w:val="fr-CH"/>
        </w:rPr>
        <w:t>2.3</w:t>
      </w:r>
      <w:r w:rsidRPr="00420F9F">
        <w:rPr>
          <w:lang w:val="fr-CH"/>
        </w:rPr>
        <w:tab/>
      </w:r>
      <w:r w:rsidR="00F723D1" w:rsidRPr="00420F9F">
        <w:rPr>
          <w:lang w:val="fr-CH"/>
        </w:rPr>
        <w:t>I</w:t>
      </w:r>
      <w:r w:rsidRPr="00420F9F">
        <w:rPr>
          <w:lang w:val="fr-CH"/>
        </w:rPr>
        <w:t xml:space="preserve">l convient de noter </w:t>
      </w:r>
      <w:r w:rsidR="00F723D1" w:rsidRPr="00420F9F">
        <w:rPr>
          <w:lang w:val="fr-CH"/>
        </w:rPr>
        <w:t>que le</w:t>
      </w:r>
      <w:r w:rsidRPr="00420F9F">
        <w:rPr>
          <w:lang w:val="fr-CH"/>
        </w:rPr>
        <w:t xml:space="preserve"> </w:t>
      </w:r>
      <w:r w:rsidR="00F723D1" w:rsidRPr="00420F9F">
        <w:rPr>
          <w:lang w:val="fr-CH"/>
        </w:rPr>
        <w:t xml:space="preserve">nouveau bâtiment entraînera un </w:t>
      </w:r>
      <w:r w:rsidRPr="00420F9F">
        <w:rPr>
          <w:lang w:val="fr-CH"/>
        </w:rPr>
        <w:t>surcoût qui ne sera pas couvert par le prêt</w:t>
      </w:r>
      <w:r w:rsidR="00B11DD2" w:rsidRPr="00420F9F">
        <w:rPr>
          <w:lang w:val="fr-CH"/>
        </w:rPr>
        <w:t>.</w:t>
      </w:r>
      <w:r w:rsidRPr="00420F9F">
        <w:rPr>
          <w:lang w:val="fr-CH"/>
        </w:rPr>
        <w:t xml:space="preserve"> Ce surcoût concerne le mobilier amovible (il s</w:t>
      </w:r>
      <w:r w:rsidR="00B11DD2" w:rsidRPr="00420F9F">
        <w:rPr>
          <w:lang w:val="fr-CH"/>
        </w:rPr>
        <w:t>'</w:t>
      </w:r>
      <w:r w:rsidRPr="00420F9F">
        <w:rPr>
          <w:lang w:val="fr-CH"/>
        </w:rPr>
        <w:t>agit pour l</w:t>
      </w:r>
      <w:r w:rsidR="00B11DD2" w:rsidRPr="00420F9F">
        <w:rPr>
          <w:lang w:val="fr-CH"/>
        </w:rPr>
        <w:t>'</w:t>
      </w:r>
      <w:r w:rsidRPr="00420F9F">
        <w:rPr>
          <w:lang w:val="fr-CH"/>
        </w:rPr>
        <w:t>essentiel de tous les me</w:t>
      </w:r>
      <w:r w:rsidR="00017609">
        <w:rPr>
          <w:lang w:val="fr-CH"/>
        </w:rPr>
        <w:t>ubles autres que les bureaux, et éventuellement les chaises</w:t>
      </w:r>
      <w:r w:rsidR="00B11DD2" w:rsidRPr="00420F9F">
        <w:rPr>
          <w:lang w:val="fr-CH"/>
        </w:rPr>
        <w:t xml:space="preserve"> </w:t>
      </w:r>
      <w:r w:rsidRPr="00420F9F">
        <w:rPr>
          <w:lang w:val="fr-CH"/>
        </w:rPr>
        <w:t>des salles de conférence) et est estimé actuellement à</w:t>
      </w:r>
      <w:r w:rsidR="00B11DD2" w:rsidRPr="00420F9F">
        <w:rPr>
          <w:lang w:val="fr-CH"/>
        </w:rPr>
        <w:t xml:space="preserve"> </w:t>
      </w:r>
      <w:r w:rsidR="00F723D1" w:rsidRPr="00420F9F">
        <w:rPr>
          <w:lang w:val="fr-CH"/>
        </w:rPr>
        <w:t>4,</w:t>
      </w:r>
      <w:r w:rsidRPr="00420F9F">
        <w:rPr>
          <w:lang w:val="fr-CH"/>
        </w:rPr>
        <w:t>9 millions</w:t>
      </w:r>
      <w:r w:rsidR="00F723D1" w:rsidRPr="00420F9F">
        <w:rPr>
          <w:lang w:val="fr-CH"/>
        </w:rPr>
        <w:t xml:space="preserve"> CHF</w:t>
      </w:r>
      <w:r w:rsidR="00B11DD2" w:rsidRPr="00420F9F">
        <w:rPr>
          <w:lang w:val="fr-CH"/>
        </w:rPr>
        <w:t>.</w:t>
      </w:r>
      <w:r w:rsidRPr="00420F9F">
        <w:rPr>
          <w:lang w:val="fr-CH"/>
        </w:rPr>
        <w:t xml:space="preserve"> Ces coûts devront être financés sur le budget ordinaire et/ou au moyen d</w:t>
      </w:r>
      <w:r w:rsidR="00B11DD2" w:rsidRPr="00420F9F">
        <w:rPr>
          <w:lang w:val="fr-CH"/>
        </w:rPr>
        <w:t>'</w:t>
      </w:r>
      <w:r w:rsidRPr="00420F9F">
        <w:rPr>
          <w:lang w:val="fr-CH"/>
        </w:rPr>
        <w:t>une provision constituée pour couvrir les coûts</w:t>
      </w:r>
      <w:r w:rsidR="00B11DD2" w:rsidRPr="00420F9F">
        <w:rPr>
          <w:lang w:val="fr-CH"/>
        </w:rPr>
        <w:t xml:space="preserve"> </w:t>
      </w:r>
      <w:r w:rsidRPr="00420F9F">
        <w:rPr>
          <w:lang w:val="fr-CH"/>
        </w:rPr>
        <w:t>à l</w:t>
      </w:r>
      <w:r w:rsidR="00B11DD2" w:rsidRPr="00420F9F">
        <w:rPr>
          <w:lang w:val="fr-CH"/>
        </w:rPr>
        <w:t>'</w:t>
      </w:r>
      <w:r w:rsidRPr="00420F9F">
        <w:rPr>
          <w:lang w:val="fr-CH"/>
        </w:rPr>
        <w:t>aide des économies annuelles</w:t>
      </w:r>
      <w:r w:rsidR="00F723D1" w:rsidRPr="00420F9F">
        <w:rPr>
          <w:lang w:val="fr-CH"/>
        </w:rPr>
        <w:t>.</w:t>
      </w:r>
      <w:r w:rsidR="00B11DD2" w:rsidRPr="00420F9F">
        <w:rPr>
          <w:lang w:val="fr-CH"/>
        </w:rPr>
        <w:t xml:space="preserve"> </w:t>
      </w:r>
      <w:r w:rsidRPr="00420F9F">
        <w:rPr>
          <w:lang w:val="fr-CH"/>
        </w:rPr>
        <w:t xml:space="preserve">Lorsque les estimations des coûts seront mieux définies, </w:t>
      </w:r>
      <w:r w:rsidR="00F723D1" w:rsidRPr="00420F9F">
        <w:rPr>
          <w:lang w:val="fr-CH"/>
        </w:rPr>
        <w:t>elles seront intégrées dans le P</w:t>
      </w:r>
      <w:r w:rsidRPr="00420F9F">
        <w:rPr>
          <w:lang w:val="fr-CH"/>
        </w:rPr>
        <w:t>lan</w:t>
      </w:r>
      <w:r w:rsidR="00F723D1" w:rsidRPr="00420F9F">
        <w:rPr>
          <w:lang w:val="fr-CH"/>
        </w:rPr>
        <w:t xml:space="preserve"> financier pour la période 2020</w:t>
      </w:r>
      <w:r w:rsidR="00F723D1" w:rsidRPr="00420F9F">
        <w:rPr>
          <w:lang w:val="fr-CH"/>
        </w:rPr>
        <w:noBreakHyphen/>
      </w:r>
      <w:r w:rsidRPr="00420F9F">
        <w:rPr>
          <w:lang w:val="fr-CH"/>
        </w:rPr>
        <w:t>2023 et dans le projet de budget pour les exercices</w:t>
      </w:r>
      <w:r w:rsidR="00B11DD2" w:rsidRPr="00420F9F">
        <w:rPr>
          <w:lang w:val="fr-CH"/>
        </w:rPr>
        <w:t xml:space="preserve"> </w:t>
      </w:r>
      <w:r w:rsidRPr="00420F9F">
        <w:rPr>
          <w:lang w:val="fr-CH"/>
        </w:rPr>
        <w:t>2022-2023</w:t>
      </w:r>
      <w:r w:rsidR="00F723D1" w:rsidRPr="00420F9F">
        <w:rPr>
          <w:lang w:val="fr-CH"/>
        </w:rPr>
        <w:t>.</w:t>
      </w:r>
    </w:p>
    <w:p w:rsidR="00B74B27" w:rsidRPr="00420F9F" w:rsidRDefault="00B74B27" w:rsidP="00186A54">
      <w:pPr>
        <w:pStyle w:val="Heading1"/>
        <w:rPr>
          <w:lang w:val="fr-CH"/>
        </w:rPr>
      </w:pPr>
      <w:r w:rsidRPr="00420F9F">
        <w:rPr>
          <w:lang w:val="fr-CH"/>
        </w:rPr>
        <w:t>3</w:t>
      </w:r>
      <w:r w:rsidRPr="00420F9F">
        <w:rPr>
          <w:lang w:val="fr-CH"/>
        </w:rPr>
        <w:tab/>
        <w:t>Concours d</w:t>
      </w:r>
      <w:r w:rsidR="00B11DD2" w:rsidRPr="00420F9F">
        <w:rPr>
          <w:lang w:val="fr-CH"/>
        </w:rPr>
        <w:t>'</w:t>
      </w:r>
      <w:r w:rsidRPr="00420F9F">
        <w:rPr>
          <w:lang w:val="fr-CH"/>
        </w:rPr>
        <w:t>architecture</w:t>
      </w:r>
    </w:p>
    <w:p w:rsidR="00B74B27" w:rsidRPr="00420F9F" w:rsidRDefault="00B74B27" w:rsidP="00385EAB">
      <w:pPr>
        <w:rPr>
          <w:lang w:val="fr-CH"/>
        </w:rPr>
      </w:pPr>
      <w:r w:rsidRPr="00420F9F">
        <w:rPr>
          <w:lang w:val="fr-CH"/>
        </w:rPr>
        <w:t>3.1</w:t>
      </w:r>
      <w:r w:rsidRPr="00420F9F">
        <w:rPr>
          <w:lang w:val="fr-CH"/>
        </w:rPr>
        <w:tab/>
        <w:t>Le concours d</w:t>
      </w:r>
      <w:r w:rsidR="00B11DD2" w:rsidRPr="00420F9F">
        <w:rPr>
          <w:lang w:val="fr-CH"/>
        </w:rPr>
        <w:t>'</w:t>
      </w:r>
      <w:r w:rsidRPr="00420F9F">
        <w:rPr>
          <w:lang w:val="fr-CH"/>
        </w:rPr>
        <w:t>architecture pour le siège de l</w:t>
      </w:r>
      <w:r w:rsidR="00B11DD2" w:rsidRPr="00420F9F">
        <w:rPr>
          <w:lang w:val="fr-CH"/>
        </w:rPr>
        <w:t>'</w:t>
      </w:r>
      <w:r w:rsidRPr="00420F9F">
        <w:rPr>
          <w:lang w:val="fr-CH"/>
        </w:rPr>
        <w:t>UIT s</w:t>
      </w:r>
      <w:r w:rsidR="00B11DD2" w:rsidRPr="00420F9F">
        <w:rPr>
          <w:lang w:val="fr-CH"/>
        </w:rPr>
        <w:t>'</w:t>
      </w:r>
      <w:r w:rsidRPr="00420F9F">
        <w:rPr>
          <w:lang w:val="fr-CH"/>
        </w:rPr>
        <w:t>est déroulé en deux tours, avec un jury international composé principalement d</w:t>
      </w:r>
      <w:r w:rsidR="00B11DD2" w:rsidRPr="00420F9F">
        <w:rPr>
          <w:lang w:val="fr-CH"/>
        </w:rPr>
        <w:t>'</w:t>
      </w:r>
      <w:r w:rsidRPr="00420F9F">
        <w:rPr>
          <w:lang w:val="fr-CH"/>
        </w:rPr>
        <w:t>architectes de chacune des six régions de l</w:t>
      </w:r>
      <w:r w:rsidR="00B11DD2" w:rsidRPr="00420F9F">
        <w:rPr>
          <w:lang w:val="fr-CH"/>
        </w:rPr>
        <w:t>'</w:t>
      </w:r>
      <w:r w:rsidRPr="00420F9F">
        <w:rPr>
          <w:lang w:val="fr-CH"/>
        </w:rPr>
        <w:t>UIT ainsi que de représentants du secrétariat de l</w:t>
      </w:r>
      <w:r w:rsidR="00B11DD2" w:rsidRPr="00420F9F">
        <w:rPr>
          <w:lang w:val="fr-CH"/>
        </w:rPr>
        <w:t>'</w:t>
      </w:r>
      <w:r w:rsidRPr="00420F9F">
        <w:rPr>
          <w:lang w:val="fr-CH"/>
        </w:rPr>
        <w:t>UIT et des autorités suisses</w:t>
      </w:r>
      <w:r w:rsidR="00B11DD2" w:rsidRPr="00420F9F">
        <w:rPr>
          <w:lang w:val="fr-CH"/>
        </w:rPr>
        <w:t>.</w:t>
      </w:r>
      <w:r w:rsidRPr="00420F9F">
        <w:rPr>
          <w:lang w:val="fr-CH"/>
        </w:rPr>
        <w:t xml:space="preserve"> Le Conseil du personnel de l</w:t>
      </w:r>
      <w:r w:rsidR="00B11DD2" w:rsidRPr="00420F9F">
        <w:rPr>
          <w:lang w:val="fr-CH"/>
        </w:rPr>
        <w:t>'</w:t>
      </w:r>
      <w:r w:rsidRPr="00420F9F">
        <w:rPr>
          <w:lang w:val="fr-CH"/>
        </w:rPr>
        <w:t>UIT était représenté dans la délégation de l</w:t>
      </w:r>
      <w:r w:rsidR="00B11DD2" w:rsidRPr="00420F9F">
        <w:rPr>
          <w:lang w:val="fr-CH"/>
        </w:rPr>
        <w:t>'</w:t>
      </w:r>
      <w:r w:rsidRPr="00420F9F">
        <w:rPr>
          <w:lang w:val="fr-CH"/>
        </w:rPr>
        <w:t xml:space="preserve">UIT. Les résultats sont présentés sur une </w:t>
      </w:r>
      <w:hyperlink r:id="rId10" w:history="1">
        <w:r w:rsidRPr="00420F9F">
          <w:rPr>
            <w:rStyle w:val="Hyperlink"/>
            <w:i/>
            <w:iCs/>
            <w:lang w:val="fr-CH"/>
          </w:rPr>
          <w:t>page spéciale du site web public de l</w:t>
        </w:r>
        <w:r w:rsidR="00B11DD2" w:rsidRPr="00420F9F">
          <w:rPr>
            <w:rStyle w:val="Hyperlink"/>
            <w:i/>
            <w:iCs/>
            <w:lang w:val="fr-CH"/>
          </w:rPr>
          <w:t>'</w:t>
        </w:r>
        <w:r w:rsidRPr="00420F9F">
          <w:rPr>
            <w:rStyle w:val="Hyperlink"/>
            <w:i/>
            <w:iCs/>
            <w:lang w:val="fr-CH"/>
          </w:rPr>
          <w:t>UIT</w:t>
        </w:r>
      </w:hyperlink>
      <w:r w:rsidR="00B11DD2" w:rsidRPr="00420F9F">
        <w:rPr>
          <w:lang w:val="fr-CH"/>
        </w:rPr>
        <w:t>.</w:t>
      </w:r>
      <w:r w:rsidRPr="00420F9F">
        <w:rPr>
          <w:lang w:val="fr-CH"/>
        </w:rPr>
        <w:t xml:space="preserve"> Il y a eu 94 inscriptions</w:t>
      </w:r>
      <w:r w:rsidR="00B11DD2" w:rsidRPr="00420F9F">
        <w:rPr>
          <w:lang w:val="fr-CH"/>
        </w:rPr>
        <w:t xml:space="preserve"> </w:t>
      </w:r>
      <w:r w:rsidRPr="00420F9F">
        <w:rPr>
          <w:lang w:val="fr-CH"/>
        </w:rPr>
        <w:t>et 74 projets ont été présentés</w:t>
      </w:r>
      <w:r w:rsidR="00B11DD2" w:rsidRPr="00420F9F">
        <w:rPr>
          <w:lang w:val="fr-CH"/>
        </w:rPr>
        <w:t xml:space="preserve"> </w:t>
      </w:r>
      <w:r w:rsidRPr="00420F9F">
        <w:rPr>
          <w:lang w:val="fr-CH"/>
        </w:rPr>
        <w:t>au premier tour, dont 15 ont été retenus pour le deuxième tour. Les 15 architectes ont ensuite été invités à développer plus</w:t>
      </w:r>
      <w:r w:rsidR="00B11DD2" w:rsidRPr="00420F9F">
        <w:rPr>
          <w:lang w:val="fr-CH"/>
        </w:rPr>
        <w:t xml:space="preserve"> </w:t>
      </w:r>
      <w:r w:rsidRPr="00420F9F">
        <w:rPr>
          <w:lang w:val="fr-CH"/>
        </w:rPr>
        <w:t>en détail leurs propositions</w:t>
      </w:r>
      <w:r w:rsidR="00385EAB" w:rsidRPr="00420F9F">
        <w:rPr>
          <w:lang w:val="fr-CH"/>
        </w:rPr>
        <w:t>,</w:t>
      </w:r>
      <w:r w:rsidRPr="00420F9F">
        <w:rPr>
          <w:lang w:val="fr-CH"/>
        </w:rPr>
        <w:t xml:space="preserve"> et certaines exigences ont été modifiées</w:t>
      </w:r>
      <w:r w:rsidR="00385EAB" w:rsidRPr="00420F9F">
        <w:rPr>
          <w:lang w:val="fr-CH"/>
        </w:rPr>
        <w:t>.</w:t>
      </w:r>
      <w:r w:rsidRPr="00420F9F">
        <w:rPr>
          <w:lang w:val="fr-CH"/>
        </w:rPr>
        <w:t xml:space="preserve"> </w:t>
      </w:r>
      <w:r w:rsidR="00385EAB" w:rsidRPr="00420F9F">
        <w:rPr>
          <w:lang w:val="fr-CH"/>
        </w:rPr>
        <w:t>A</w:t>
      </w:r>
      <w:r w:rsidRPr="00420F9F">
        <w:rPr>
          <w:lang w:val="fr-CH"/>
        </w:rPr>
        <w:t>insi, la façade principale du bâtiment ne donnera plus sur la</w:t>
      </w:r>
      <w:r w:rsidR="00B11DD2" w:rsidRPr="00420F9F">
        <w:rPr>
          <w:lang w:val="fr-CH"/>
        </w:rPr>
        <w:t xml:space="preserve"> </w:t>
      </w:r>
      <w:r w:rsidRPr="00420F9F">
        <w:rPr>
          <w:lang w:val="fr-CH"/>
        </w:rPr>
        <w:t>rue de Varembé,</w:t>
      </w:r>
      <w:r w:rsidR="00B11DD2" w:rsidRPr="00420F9F">
        <w:rPr>
          <w:lang w:val="fr-CH"/>
        </w:rPr>
        <w:t xml:space="preserve"> </w:t>
      </w:r>
      <w:r w:rsidRPr="00420F9F">
        <w:rPr>
          <w:lang w:val="fr-CH"/>
        </w:rPr>
        <w:t>mais</w:t>
      </w:r>
      <w:r w:rsidR="00B11DD2" w:rsidRPr="00420F9F">
        <w:rPr>
          <w:lang w:val="fr-CH"/>
        </w:rPr>
        <w:t xml:space="preserve"> </w:t>
      </w:r>
      <w:r w:rsidRPr="00420F9F">
        <w:rPr>
          <w:lang w:val="fr-CH"/>
        </w:rPr>
        <w:t>sur</w:t>
      </w:r>
      <w:r w:rsidR="00B11DD2" w:rsidRPr="00420F9F">
        <w:rPr>
          <w:lang w:val="fr-CH"/>
        </w:rPr>
        <w:t xml:space="preserve"> </w:t>
      </w:r>
      <w:r w:rsidRPr="00420F9F">
        <w:rPr>
          <w:lang w:val="fr-CH"/>
        </w:rPr>
        <w:t>l</w:t>
      </w:r>
      <w:r w:rsidR="00B11DD2" w:rsidRPr="00420F9F">
        <w:rPr>
          <w:lang w:val="fr-CH"/>
        </w:rPr>
        <w:t>'</w:t>
      </w:r>
      <w:r w:rsidRPr="00420F9F">
        <w:rPr>
          <w:lang w:val="fr-CH"/>
        </w:rPr>
        <w:t>avenue</w:t>
      </w:r>
      <w:r w:rsidR="00B11DD2" w:rsidRPr="00420F9F">
        <w:rPr>
          <w:lang w:val="fr-CH"/>
        </w:rPr>
        <w:t xml:space="preserve"> </w:t>
      </w:r>
      <w:r w:rsidRPr="00420F9F">
        <w:rPr>
          <w:lang w:val="fr-CH"/>
        </w:rPr>
        <w:t>Giuseppe Motta</w:t>
      </w:r>
      <w:r w:rsidR="00B11DD2" w:rsidRPr="00420F9F">
        <w:rPr>
          <w:lang w:val="fr-CH"/>
        </w:rPr>
        <w:t>,</w:t>
      </w:r>
      <w:r w:rsidRPr="00420F9F">
        <w:rPr>
          <w:lang w:val="fr-CH"/>
        </w:rPr>
        <w:t xml:space="preserve"> et fera face au parc</w:t>
      </w:r>
      <w:r w:rsidR="00B11DD2" w:rsidRPr="00420F9F">
        <w:rPr>
          <w:lang w:val="fr-CH"/>
        </w:rPr>
        <w:t xml:space="preserve"> </w:t>
      </w:r>
      <w:r w:rsidRPr="00420F9F">
        <w:rPr>
          <w:lang w:val="fr-CH"/>
        </w:rPr>
        <w:t>et à la</w:t>
      </w:r>
      <w:r w:rsidR="00B11DD2" w:rsidRPr="00420F9F">
        <w:rPr>
          <w:lang w:val="fr-CH"/>
        </w:rPr>
        <w:t xml:space="preserve"> </w:t>
      </w:r>
      <w:r w:rsidRPr="00420F9F">
        <w:rPr>
          <w:lang w:val="fr-CH"/>
        </w:rPr>
        <w:t>Place des Nations. Un nouvel accès routier sera créé depuis l</w:t>
      </w:r>
      <w:r w:rsidR="00B11DD2" w:rsidRPr="00420F9F">
        <w:rPr>
          <w:lang w:val="fr-CH"/>
        </w:rPr>
        <w:t>'</w:t>
      </w:r>
      <w:r w:rsidRPr="00420F9F">
        <w:rPr>
          <w:lang w:val="fr-CH"/>
        </w:rPr>
        <w:t>avenue</w:t>
      </w:r>
      <w:r w:rsidR="00B11DD2" w:rsidRPr="00420F9F">
        <w:rPr>
          <w:lang w:val="fr-CH"/>
        </w:rPr>
        <w:t xml:space="preserve"> </w:t>
      </w:r>
      <w:r w:rsidRPr="00420F9F">
        <w:rPr>
          <w:lang w:val="fr-CH"/>
        </w:rPr>
        <w:t>Giuseppe Motta</w:t>
      </w:r>
      <w:r w:rsidR="00B11DD2" w:rsidRPr="00420F9F">
        <w:rPr>
          <w:lang w:val="fr-CH"/>
        </w:rPr>
        <w:t xml:space="preserve"> </w:t>
      </w:r>
      <w:r w:rsidRPr="00420F9F">
        <w:rPr>
          <w:lang w:val="fr-CH"/>
        </w:rPr>
        <w:t>et l</w:t>
      </w:r>
      <w:r w:rsidR="00B11DD2" w:rsidRPr="00420F9F">
        <w:rPr>
          <w:lang w:val="fr-CH"/>
        </w:rPr>
        <w:t>'</w:t>
      </w:r>
      <w:r w:rsidRPr="00420F9F">
        <w:rPr>
          <w:lang w:val="fr-CH"/>
        </w:rPr>
        <w:t xml:space="preserve">entrée principale du bâtiment </w:t>
      </w:r>
      <w:r w:rsidR="00385EAB" w:rsidRPr="00420F9F">
        <w:rPr>
          <w:lang w:val="fr-CH"/>
        </w:rPr>
        <w:t>sera située de ce côté.</w:t>
      </w:r>
      <w:r w:rsidR="00B11DD2" w:rsidRPr="00420F9F">
        <w:rPr>
          <w:lang w:val="fr-CH"/>
        </w:rPr>
        <w:t xml:space="preserve"> </w:t>
      </w:r>
      <w:r w:rsidRPr="00420F9F">
        <w:rPr>
          <w:lang w:val="fr-CH"/>
        </w:rPr>
        <w:t>Cela met considérablement en valeur le profil de</w:t>
      </w:r>
      <w:r w:rsidR="00B11DD2" w:rsidRPr="00420F9F">
        <w:rPr>
          <w:lang w:val="fr-CH"/>
        </w:rPr>
        <w:t xml:space="preserve"> </w:t>
      </w:r>
      <w:r w:rsidRPr="00420F9F">
        <w:rPr>
          <w:lang w:val="fr-CH"/>
        </w:rPr>
        <w:t>l</w:t>
      </w:r>
      <w:r w:rsidR="00B11DD2" w:rsidRPr="00420F9F">
        <w:rPr>
          <w:lang w:val="fr-CH"/>
        </w:rPr>
        <w:t>'</w:t>
      </w:r>
      <w:r w:rsidRPr="00420F9F">
        <w:rPr>
          <w:lang w:val="fr-CH"/>
        </w:rPr>
        <w:t>édifice et lui confère une meilleure intégration dans</w:t>
      </w:r>
      <w:r w:rsidR="00B11DD2" w:rsidRPr="00420F9F">
        <w:rPr>
          <w:lang w:val="fr-CH"/>
        </w:rPr>
        <w:t xml:space="preserve"> </w:t>
      </w:r>
      <w:r w:rsidRPr="00420F9F">
        <w:rPr>
          <w:lang w:val="fr-CH"/>
        </w:rPr>
        <w:t>le contexte de la</w:t>
      </w:r>
      <w:r w:rsidR="00B11DD2" w:rsidRPr="00420F9F">
        <w:rPr>
          <w:lang w:val="fr-CH"/>
        </w:rPr>
        <w:t xml:space="preserve"> </w:t>
      </w:r>
      <w:r w:rsidRPr="00420F9F">
        <w:rPr>
          <w:lang w:val="fr-CH"/>
        </w:rPr>
        <w:t>Place des Nations. Les normes de sécurité ont également été renforcées</w:t>
      </w:r>
      <w:r w:rsidR="00B11DD2" w:rsidRPr="00420F9F">
        <w:rPr>
          <w:lang w:val="fr-CH"/>
        </w:rPr>
        <w:t>.</w:t>
      </w:r>
      <w:r w:rsidR="00385EAB" w:rsidRPr="00420F9F">
        <w:rPr>
          <w:lang w:val="fr-CH"/>
        </w:rPr>
        <w:t xml:space="preserve"> </w:t>
      </w:r>
      <w:r w:rsidRPr="00420F9F">
        <w:rPr>
          <w:lang w:val="fr-CH"/>
        </w:rPr>
        <w:t>Il y aura un pavillon de contrôle de sécurité à l</w:t>
      </w:r>
      <w:r w:rsidR="00B11DD2" w:rsidRPr="00420F9F">
        <w:rPr>
          <w:lang w:val="fr-CH"/>
        </w:rPr>
        <w:t>'</w:t>
      </w:r>
      <w:r w:rsidRPr="00420F9F">
        <w:rPr>
          <w:lang w:val="fr-CH"/>
        </w:rPr>
        <w:t xml:space="preserve">entrée de la route menant au nouveau </w:t>
      </w:r>
      <w:r w:rsidR="00385EAB" w:rsidRPr="00420F9F">
        <w:rPr>
          <w:lang w:val="fr-CH"/>
        </w:rPr>
        <w:t>bâtiment</w:t>
      </w:r>
      <w:r w:rsidRPr="00420F9F">
        <w:rPr>
          <w:lang w:val="fr-CH"/>
        </w:rPr>
        <w:t xml:space="preserve"> depuis l</w:t>
      </w:r>
      <w:r w:rsidR="00B11DD2" w:rsidRPr="00420F9F">
        <w:rPr>
          <w:lang w:val="fr-CH"/>
        </w:rPr>
        <w:t>'</w:t>
      </w:r>
      <w:r w:rsidRPr="00420F9F">
        <w:rPr>
          <w:lang w:val="fr-CH"/>
        </w:rPr>
        <w:t>avenue Giuseppe Motta. L</w:t>
      </w:r>
      <w:r w:rsidR="00B11DD2" w:rsidRPr="00420F9F">
        <w:rPr>
          <w:lang w:val="fr-CH"/>
        </w:rPr>
        <w:t>'</w:t>
      </w:r>
      <w:r w:rsidRPr="00420F9F">
        <w:rPr>
          <w:lang w:val="fr-CH"/>
        </w:rPr>
        <w:t xml:space="preserve">accès du public au </w:t>
      </w:r>
      <w:r w:rsidR="00385EAB" w:rsidRPr="00420F9F">
        <w:rPr>
          <w:lang w:val="fr-CH"/>
        </w:rPr>
        <w:t>site</w:t>
      </w:r>
      <w:r w:rsidRPr="00420F9F">
        <w:rPr>
          <w:lang w:val="fr-CH"/>
        </w:rPr>
        <w:t xml:space="preserve"> sera limité à ce pavillon.</w:t>
      </w:r>
      <w:r w:rsidR="00385EAB" w:rsidRPr="00420F9F">
        <w:rPr>
          <w:lang w:val="fr-CH"/>
        </w:rPr>
        <w:t xml:space="preserve"> </w:t>
      </w:r>
      <w:r w:rsidRPr="00420F9F">
        <w:rPr>
          <w:lang w:val="fr-CH"/>
        </w:rPr>
        <w:t xml:space="preserve">Les personnes </w:t>
      </w:r>
      <w:r w:rsidR="00385EAB" w:rsidRPr="00420F9F">
        <w:rPr>
          <w:lang w:val="fr-CH"/>
        </w:rPr>
        <w:t>souhaita</w:t>
      </w:r>
      <w:r w:rsidRPr="00420F9F">
        <w:rPr>
          <w:lang w:val="fr-CH"/>
        </w:rPr>
        <w:t>nt</w:t>
      </w:r>
      <w:r w:rsidR="00B11DD2" w:rsidRPr="00420F9F">
        <w:rPr>
          <w:lang w:val="fr-CH"/>
        </w:rPr>
        <w:t xml:space="preserve"> </w:t>
      </w:r>
      <w:r w:rsidRPr="00420F9F">
        <w:rPr>
          <w:lang w:val="fr-CH"/>
        </w:rPr>
        <w:t xml:space="preserve">entrer dans les autres parties du </w:t>
      </w:r>
      <w:r w:rsidR="00385EAB" w:rsidRPr="00420F9F">
        <w:rPr>
          <w:lang w:val="fr-CH"/>
        </w:rPr>
        <w:t>bâtiment</w:t>
      </w:r>
      <w:r w:rsidRPr="00420F9F">
        <w:rPr>
          <w:lang w:val="fr-CH"/>
        </w:rPr>
        <w:t xml:space="preserve"> devront obtenir une autorisation auprès du pavillon de contrôle de sécurité.</w:t>
      </w:r>
      <w:r w:rsidR="00B11DD2" w:rsidRPr="00420F9F">
        <w:rPr>
          <w:lang w:val="fr-CH"/>
        </w:rPr>
        <w:t xml:space="preserve"> </w:t>
      </w:r>
      <w:r w:rsidRPr="00420F9F">
        <w:rPr>
          <w:lang w:val="fr-CH"/>
        </w:rPr>
        <w:t>De plus, la capacité d</w:t>
      </w:r>
      <w:r w:rsidR="00B11DD2" w:rsidRPr="00420F9F">
        <w:rPr>
          <w:lang w:val="fr-CH"/>
        </w:rPr>
        <w:t>'</w:t>
      </w:r>
      <w:r w:rsidRPr="00420F9F">
        <w:rPr>
          <w:lang w:val="fr-CH"/>
        </w:rPr>
        <w:t>accueil des salles de conférence a été augmentée, comme l</w:t>
      </w:r>
      <w:r w:rsidR="00B11DD2" w:rsidRPr="00420F9F">
        <w:rPr>
          <w:lang w:val="fr-CH"/>
        </w:rPr>
        <w:t>'</w:t>
      </w:r>
      <w:r w:rsidRPr="00420F9F">
        <w:rPr>
          <w:lang w:val="fr-CH"/>
        </w:rPr>
        <w:t>avait décidé le Conseil à sa session de 2017.</w:t>
      </w:r>
    </w:p>
    <w:p w:rsidR="00B74B27" w:rsidRPr="00420F9F" w:rsidRDefault="00B74B27" w:rsidP="00385EAB">
      <w:pPr>
        <w:rPr>
          <w:lang w:val="fr-CH"/>
        </w:rPr>
      </w:pPr>
      <w:r w:rsidRPr="00420F9F">
        <w:rPr>
          <w:lang w:val="fr-CH"/>
        </w:rPr>
        <w:t>Le ju</w:t>
      </w:r>
      <w:r w:rsidR="00385EAB" w:rsidRPr="00420F9F">
        <w:rPr>
          <w:lang w:val="fr-CH"/>
        </w:rPr>
        <w:t>ry a sélectionné le gagnant du c</w:t>
      </w:r>
      <w:r w:rsidRPr="00420F9F">
        <w:rPr>
          <w:lang w:val="fr-CH"/>
        </w:rPr>
        <w:t>oncours et trois autres lauréats. L</w:t>
      </w:r>
      <w:r w:rsidR="00B11DD2" w:rsidRPr="00420F9F">
        <w:rPr>
          <w:lang w:val="fr-CH"/>
        </w:rPr>
        <w:t>'</w:t>
      </w:r>
      <w:r w:rsidRPr="00420F9F">
        <w:rPr>
          <w:lang w:val="fr-CH"/>
        </w:rPr>
        <w:t>anonymat a été préservé pour toutes les propositions jusqu</w:t>
      </w:r>
      <w:r w:rsidR="00B11DD2" w:rsidRPr="00420F9F">
        <w:rPr>
          <w:lang w:val="fr-CH"/>
        </w:rPr>
        <w:t>'</w:t>
      </w:r>
      <w:r w:rsidRPr="00420F9F">
        <w:rPr>
          <w:lang w:val="fr-CH"/>
        </w:rPr>
        <w:t>à ce que la décision concernant les résultats ait été prise. Le gagnant du concours est le cabinet d</w:t>
      </w:r>
      <w:r w:rsidR="00B11DD2" w:rsidRPr="00420F9F">
        <w:rPr>
          <w:lang w:val="fr-CH"/>
        </w:rPr>
        <w:t>'</w:t>
      </w:r>
      <w:r w:rsidRPr="00420F9F">
        <w:rPr>
          <w:lang w:val="fr-CH"/>
        </w:rPr>
        <w:t>architecte</w:t>
      </w:r>
      <w:r w:rsidR="00B11DD2" w:rsidRPr="00420F9F">
        <w:rPr>
          <w:lang w:val="fr-CH"/>
        </w:rPr>
        <w:t xml:space="preserve"> </w:t>
      </w:r>
      <w:r w:rsidR="00385EAB" w:rsidRPr="00420F9F">
        <w:rPr>
          <w:lang w:val="fr-CH"/>
        </w:rPr>
        <w:t>genevois "</w:t>
      </w:r>
      <w:r w:rsidRPr="00420F9F">
        <w:rPr>
          <w:lang w:val="fr-CH"/>
        </w:rPr>
        <w:t>Christian Dupraz Architects</w:t>
      </w:r>
      <w:r w:rsidR="00385EAB" w:rsidRPr="00420F9F">
        <w:rPr>
          <w:lang w:val="fr-CH"/>
        </w:rPr>
        <w:t>"</w:t>
      </w:r>
      <w:r w:rsidRPr="00420F9F">
        <w:rPr>
          <w:lang w:val="fr-CH"/>
        </w:rPr>
        <w:t xml:space="preserve"> (Suisse) et les trois autres lauréats sont des bureaux d</w:t>
      </w:r>
      <w:r w:rsidR="00B11DD2" w:rsidRPr="00420F9F">
        <w:rPr>
          <w:lang w:val="fr-CH"/>
        </w:rPr>
        <w:t>'</w:t>
      </w:r>
      <w:r w:rsidRPr="00420F9F">
        <w:rPr>
          <w:lang w:val="fr-CH"/>
        </w:rPr>
        <w:t>architecte du Danemark, de la France et de la Suisse</w:t>
      </w:r>
      <w:r w:rsidR="00B11DD2" w:rsidRPr="00420F9F">
        <w:rPr>
          <w:lang w:val="fr-CH"/>
        </w:rPr>
        <w:t>.</w:t>
      </w:r>
      <w:r w:rsidRPr="00420F9F">
        <w:rPr>
          <w:lang w:val="fr-CH"/>
        </w:rPr>
        <w:t xml:space="preserve"> Le projet lauréat</w:t>
      </w:r>
      <w:r w:rsidR="00B11DD2" w:rsidRPr="00420F9F">
        <w:rPr>
          <w:lang w:val="fr-CH"/>
        </w:rPr>
        <w:t xml:space="preserve"> </w:t>
      </w:r>
      <w:r w:rsidRPr="00420F9F">
        <w:rPr>
          <w:lang w:val="fr-CH"/>
        </w:rPr>
        <w:t>sera</w:t>
      </w:r>
      <w:r w:rsidR="00B11DD2" w:rsidRPr="00420F9F">
        <w:rPr>
          <w:lang w:val="fr-CH"/>
        </w:rPr>
        <w:t xml:space="preserve"> </w:t>
      </w:r>
      <w:r w:rsidRPr="00420F9F">
        <w:rPr>
          <w:lang w:val="fr-CH"/>
        </w:rPr>
        <w:t>exposé lors de la session de 2018 du Conseil</w:t>
      </w:r>
      <w:r w:rsidR="00B11DD2" w:rsidRPr="00420F9F">
        <w:rPr>
          <w:lang w:val="fr-CH"/>
        </w:rPr>
        <w:t>.</w:t>
      </w:r>
      <w:r w:rsidRPr="00420F9F">
        <w:rPr>
          <w:lang w:val="fr-CH"/>
        </w:rPr>
        <w:t xml:space="preserve"> Si le jury</w:t>
      </w:r>
      <w:r w:rsidR="00385EAB" w:rsidRPr="00420F9F">
        <w:rPr>
          <w:lang w:val="fr-CH"/>
        </w:rPr>
        <w:t xml:space="preserve"> –</w:t>
      </w:r>
      <w:r w:rsidRPr="00420F9F">
        <w:rPr>
          <w:lang w:val="fr-CH"/>
        </w:rPr>
        <w:t xml:space="preserve"> dont faisait partie le représentant du Conseil du personnel</w:t>
      </w:r>
      <w:r w:rsidR="00385EAB" w:rsidRPr="00420F9F">
        <w:rPr>
          <w:lang w:val="fr-CH"/>
        </w:rPr>
        <w:t xml:space="preserve"> –</w:t>
      </w:r>
      <w:r w:rsidRPr="00420F9F">
        <w:rPr>
          <w:lang w:val="fr-CH"/>
        </w:rPr>
        <w:t xml:space="preserve"> s</w:t>
      </w:r>
      <w:r w:rsidR="00B11DD2" w:rsidRPr="00420F9F">
        <w:rPr>
          <w:lang w:val="fr-CH"/>
        </w:rPr>
        <w:t>'</w:t>
      </w:r>
      <w:r w:rsidRPr="00420F9F">
        <w:rPr>
          <w:lang w:val="fr-CH"/>
        </w:rPr>
        <w:t>est</w:t>
      </w:r>
      <w:r w:rsidR="00B11DD2" w:rsidRPr="00420F9F">
        <w:rPr>
          <w:lang w:val="fr-CH"/>
        </w:rPr>
        <w:t xml:space="preserve"> </w:t>
      </w:r>
      <w:r w:rsidRPr="00420F9F">
        <w:rPr>
          <w:lang w:val="fr-CH"/>
        </w:rPr>
        <w:t>prononcé en faveur d</w:t>
      </w:r>
      <w:r w:rsidR="00385EAB" w:rsidRPr="00420F9F">
        <w:rPr>
          <w:lang w:val="fr-CH"/>
        </w:rPr>
        <w:t>e ce</w:t>
      </w:r>
      <w:r w:rsidRPr="00420F9F">
        <w:rPr>
          <w:lang w:val="fr-CH"/>
        </w:rPr>
        <w:t xml:space="preserve"> projet, c</w:t>
      </w:r>
      <w:r w:rsidR="00B11DD2" w:rsidRPr="00420F9F">
        <w:rPr>
          <w:lang w:val="fr-CH"/>
        </w:rPr>
        <w:t>'</w:t>
      </w:r>
      <w:r w:rsidRPr="00420F9F">
        <w:rPr>
          <w:lang w:val="fr-CH"/>
        </w:rPr>
        <w:t xml:space="preserve">est notamment parce </w:t>
      </w:r>
      <w:r w:rsidR="00385EAB" w:rsidRPr="00420F9F">
        <w:rPr>
          <w:lang w:val="fr-CH"/>
        </w:rPr>
        <w:t>qu'il</w:t>
      </w:r>
      <w:r w:rsidRPr="00420F9F">
        <w:rPr>
          <w:lang w:val="fr-CH"/>
        </w:rPr>
        <w:t xml:space="preserve"> offre la</w:t>
      </w:r>
      <w:r w:rsidR="00B11DD2" w:rsidRPr="00420F9F">
        <w:rPr>
          <w:lang w:val="fr-CH"/>
        </w:rPr>
        <w:t xml:space="preserve"> </w:t>
      </w:r>
      <w:r w:rsidRPr="00420F9F">
        <w:rPr>
          <w:lang w:val="fr-CH"/>
        </w:rPr>
        <w:t xml:space="preserve">plus grande surface utile en </w:t>
      </w:r>
      <w:r w:rsidR="00385EAB" w:rsidRPr="00420F9F">
        <w:rPr>
          <w:lang w:val="fr-CH"/>
        </w:rPr>
        <w:t>mètres</w:t>
      </w:r>
      <w:r w:rsidRPr="00420F9F">
        <w:rPr>
          <w:lang w:val="fr-CH"/>
        </w:rPr>
        <w:t xml:space="preserve"> carrés et favorise le plus l</w:t>
      </w:r>
      <w:r w:rsidR="00B11DD2" w:rsidRPr="00420F9F">
        <w:rPr>
          <w:lang w:val="fr-CH"/>
        </w:rPr>
        <w:t>'</w:t>
      </w:r>
      <w:r w:rsidRPr="00420F9F">
        <w:rPr>
          <w:lang w:val="fr-CH"/>
        </w:rPr>
        <w:t>entrée de la lumière naturelle</w:t>
      </w:r>
      <w:r w:rsidR="00B11DD2" w:rsidRPr="00420F9F">
        <w:rPr>
          <w:lang w:val="fr-CH"/>
        </w:rPr>
        <w:t xml:space="preserve"> </w:t>
      </w:r>
      <w:r w:rsidRPr="00420F9F">
        <w:rPr>
          <w:lang w:val="fr-CH"/>
        </w:rPr>
        <w:t>dans les</w:t>
      </w:r>
      <w:r w:rsidR="00B11DD2" w:rsidRPr="00420F9F">
        <w:rPr>
          <w:lang w:val="fr-CH"/>
        </w:rPr>
        <w:t xml:space="preserve"> </w:t>
      </w:r>
      <w:r w:rsidRPr="00420F9F">
        <w:rPr>
          <w:lang w:val="fr-CH"/>
        </w:rPr>
        <w:t>espaces de bureau</w:t>
      </w:r>
      <w:r w:rsidR="00385EAB" w:rsidRPr="00420F9F">
        <w:rPr>
          <w:lang w:val="fr-CH"/>
        </w:rPr>
        <w:t>.</w:t>
      </w:r>
    </w:p>
    <w:p w:rsidR="00B74B27" w:rsidRPr="00420F9F" w:rsidRDefault="00B74B27" w:rsidP="00B74B27">
      <w:pPr>
        <w:rPr>
          <w:lang w:val="fr-CH"/>
        </w:rPr>
      </w:pPr>
      <w:r w:rsidRPr="00420F9F">
        <w:rPr>
          <w:lang w:val="fr-CH"/>
        </w:rPr>
        <w:lastRenderedPageBreak/>
        <w:t>3.2</w:t>
      </w:r>
      <w:r w:rsidRPr="00420F9F">
        <w:rPr>
          <w:lang w:val="fr-CH"/>
        </w:rPr>
        <w:tab/>
        <w:t>A la date d</w:t>
      </w:r>
      <w:r w:rsidR="00B11DD2" w:rsidRPr="00420F9F">
        <w:rPr>
          <w:lang w:val="fr-CH"/>
        </w:rPr>
        <w:t>'</w:t>
      </w:r>
      <w:r w:rsidRPr="00420F9F">
        <w:rPr>
          <w:lang w:val="fr-CH"/>
        </w:rPr>
        <w:t xml:space="preserve">établissement du </w:t>
      </w:r>
      <w:r w:rsidR="003A5E31" w:rsidRPr="00420F9F">
        <w:rPr>
          <w:lang w:val="fr-CH"/>
        </w:rPr>
        <w:t>présent</w:t>
      </w:r>
      <w:r w:rsidRPr="00420F9F">
        <w:rPr>
          <w:lang w:val="fr-CH"/>
        </w:rPr>
        <w:t xml:space="preserve"> rapport,</w:t>
      </w:r>
      <w:r w:rsidR="00B11DD2" w:rsidRPr="00420F9F">
        <w:rPr>
          <w:lang w:val="fr-CH"/>
        </w:rPr>
        <w:t xml:space="preserve"> </w:t>
      </w:r>
      <w:r w:rsidRPr="00420F9F">
        <w:rPr>
          <w:lang w:val="fr-CH"/>
        </w:rPr>
        <w:t>le bureau d</w:t>
      </w:r>
      <w:r w:rsidR="00B11DD2" w:rsidRPr="00420F9F">
        <w:rPr>
          <w:lang w:val="fr-CH"/>
        </w:rPr>
        <w:t>'</w:t>
      </w:r>
      <w:r w:rsidRPr="00420F9F">
        <w:rPr>
          <w:lang w:val="fr-CH"/>
        </w:rPr>
        <w:t>architecte lauréat et</w:t>
      </w:r>
      <w:r w:rsidR="00B11DD2" w:rsidRPr="00420F9F">
        <w:rPr>
          <w:lang w:val="fr-CH"/>
        </w:rPr>
        <w:t xml:space="preserve"> </w:t>
      </w:r>
      <w:r w:rsidRPr="00420F9F">
        <w:rPr>
          <w:lang w:val="fr-CH"/>
        </w:rPr>
        <w:t>le secrétariat s</w:t>
      </w:r>
      <w:r w:rsidR="00B11DD2" w:rsidRPr="00420F9F">
        <w:rPr>
          <w:lang w:val="fr-CH"/>
        </w:rPr>
        <w:t>'</w:t>
      </w:r>
      <w:r w:rsidRPr="00420F9F">
        <w:rPr>
          <w:lang w:val="fr-CH"/>
        </w:rPr>
        <w:t>efforçai</w:t>
      </w:r>
      <w:r w:rsidR="003A5E31" w:rsidRPr="00420F9F">
        <w:rPr>
          <w:lang w:val="fr-CH"/>
        </w:rPr>
        <w:t>en</w:t>
      </w:r>
      <w:r w:rsidRPr="00420F9F">
        <w:rPr>
          <w:lang w:val="fr-CH"/>
        </w:rPr>
        <w:t>t d</w:t>
      </w:r>
      <w:r w:rsidR="00B11DD2" w:rsidRPr="00420F9F">
        <w:rPr>
          <w:lang w:val="fr-CH"/>
        </w:rPr>
        <w:t>'</w:t>
      </w:r>
      <w:r w:rsidRPr="00420F9F">
        <w:rPr>
          <w:lang w:val="fr-CH"/>
        </w:rPr>
        <w:t>optimiser les coûts de la conception du</w:t>
      </w:r>
      <w:r w:rsidR="00B11DD2" w:rsidRPr="00420F9F">
        <w:rPr>
          <w:lang w:val="fr-CH"/>
        </w:rPr>
        <w:t xml:space="preserve"> </w:t>
      </w:r>
      <w:r w:rsidRPr="00420F9F">
        <w:rPr>
          <w:lang w:val="fr-CH"/>
        </w:rPr>
        <w:t>projet, tout en vérifiant</w:t>
      </w:r>
      <w:r w:rsidR="00B11DD2" w:rsidRPr="00420F9F">
        <w:rPr>
          <w:lang w:val="fr-CH"/>
        </w:rPr>
        <w:t xml:space="preserve"> </w:t>
      </w:r>
      <w:r w:rsidRPr="00420F9F">
        <w:rPr>
          <w:lang w:val="fr-CH"/>
        </w:rPr>
        <w:t>le cahier des charges</w:t>
      </w:r>
      <w:r w:rsidR="003A5E31" w:rsidRPr="00420F9F">
        <w:rPr>
          <w:lang w:val="fr-CH"/>
        </w:rPr>
        <w:t>.</w:t>
      </w:r>
    </w:p>
    <w:p w:rsidR="00B74B27" w:rsidRPr="00420F9F" w:rsidRDefault="003A5E31" w:rsidP="00BA4D81">
      <w:pPr>
        <w:pStyle w:val="Heading1"/>
        <w:spacing w:before="360"/>
        <w:rPr>
          <w:lang w:val="fr-CH"/>
        </w:rPr>
      </w:pPr>
      <w:r w:rsidRPr="00420F9F">
        <w:rPr>
          <w:lang w:val="fr-CH"/>
        </w:rPr>
        <w:t>4</w:t>
      </w:r>
      <w:r w:rsidR="00B74B27" w:rsidRPr="00420F9F">
        <w:rPr>
          <w:lang w:val="fr-CH"/>
        </w:rPr>
        <w:tab/>
        <w:t>Gestion et gouvernance</w:t>
      </w:r>
    </w:p>
    <w:p w:rsidR="00B74B27" w:rsidRPr="00420F9F" w:rsidRDefault="003A5E31" w:rsidP="000A265D">
      <w:pPr>
        <w:rPr>
          <w:lang w:val="fr-CH"/>
        </w:rPr>
      </w:pPr>
      <w:r w:rsidRPr="00420F9F">
        <w:rPr>
          <w:lang w:val="fr-CH"/>
        </w:rPr>
        <w:t>4.1</w:t>
      </w:r>
      <w:r w:rsidR="00B74B27" w:rsidRPr="00420F9F">
        <w:rPr>
          <w:lang w:val="fr-CH"/>
        </w:rPr>
        <w:tab/>
      </w:r>
      <w:r w:rsidR="00B74B27" w:rsidRPr="00420F9F">
        <w:rPr>
          <w:i/>
          <w:iCs/>
          <w:lang w:val="fr-CH"/>
        </w:rPr>
        <w:t>Coordination interne</w:t>
      </w:r>
      <w:r w:rsidR="00B74B27" w:rsidRPr="00420F9F">
        <w:rPr>
          <w:lang w:val="fr-CH"/>
        </w:rPr>
        <w:t>: Le Comité de direction est composé du Vice-Secrétaire général, du Chef de l</w:t>
      </w:r>
      <w:r w:rsidR="00B11DD2" w:rsidRPr="00420F9F">
        <w:rPr>
          <w:lang w:val="fr-CH"/>
        </w:rPr>
        <w:t>'</w:t>
      </w:r>
      <w:r w:rsidR="00B74B27" w:rsidRPr="00420F9F">
        <w:rPr>
          <w:lang w:val="fr-CH"/>
        </w:rPr>
        <w:t>Unité des affaires juridiques, du Chef du Département de la gestion des ressources financières (FRMD), du Chef du Département de la gestion des ressources humaines (HRMD), du Chef de la Division de la gestion des installations (FMD), du Chef de la Division des achats et du Conseiller</w:t>
      </w:r>
      <w:r w:rsidR="00B11DD2" w:rsidRPr="00420F9F">
        <w:rPr>
          <w:lang w:val="fr-CH"/>
        </w:rPr>
        <w:t xml:space="preserve"> </w:t>
      </w:r>
      <w:r w:rsidR="00B74B27" w:rsidRPr="00420F9F">
        <w:rPr>
          <w:lang w:val="fr-CH"/>
        </w:rPr>
        <w:t>principal</w:t>
      </w:r>
      <w:r w:rsidR="00B11DD2" w:rsidRPr="00420F9F">
        <w:rPr>
          <w:lang w:val="fr-CH"/>
        </w:rPr>
        <w:t xml:space="preserve"> </w:t>
      </w:r>
      <w:r w:rsidR="00B74B27" w:rsidRPr="00420F9F">
        <w:rPr>
          <w:lang w:val="fr-CH"/>
        </w:rPr>
        <w:t>pour la construction (poste de grade P5 créé dans le cadre d</w:t>
      </w:r>
      <w:r w:rsidR="00B11DD2" w:rsidRPr="00420F9F">
        <w:rPr>
          <w:lang w:val="fr-CH"/>
        </w:rPr>
        <w:t>'</w:t>
      </w:r>
      <w:r w:rsidR="00B74B27" w:rsidRPr="00420F9F">
        <w:rPr>
          <w:lang w:val="fr-CH"/>
        </w:rPr>
        <w:t>un projet</w:t>
      </w:r>
      <w:r w:rsidR="000A265D" w:rsidRPr="00420F9F">
        <w:rPr>
          <w:lang w:val="fr-CH"/>
        </w:rPr>
        <w:t xml:space="preserve"> </w:t>
      </w:r>
      <w:r w:rsidR="00B74B27" w:rsidRPr="00420F9F">
        <w:rPr>
          <w:lang w:val="fr-CH"/>
        </w:rPr>
        <w:t>–</w:t>
      </w:r>
      <w:r w:rsidR="000A265D" w:rsidRPr="00420F9F">
        <w:rPr>
          <w:lang w:val="fr-CH"/>
        </w:rPr>
        <w:t xml:space="preserve"> </w:t>
      </w:r>
      <w:r w:rsidR="00B74B27" w:rsidRPr="00420F9F">
        <w:rPr>
          <w:lang w:val="fr-CH"/>
        </w:rPr>
        <w:t>vo</w:t>
      </w:r>
      <w:r w:rsidR="00511088">
        <w:rPr>
          <w:lang w:val="fr-CH"/>
        </w:rPr>
        <w:t>ir le </w:t>
      </w:r>
      <w:r w:rsidR="00B74B27" w:rsidRPr="00420F9F">
        <w:rPr>
          <w:lang w:val="fr-CH"/>
        </w:rPr>
        <w:t>§</w:t>
      </w:r>
      <w:r w:rsidR="000A265D" w:rsidRPr="00420F9F">
        <w:rPr>
          <w:lang w:val="fr-CH"/>
        </w:rPr>
        <w:t> </w:t>
      </w:r>
      <w:r w:rsidR="00B74B27" w:rsidRPr="00420F9F">
        <w:rPr>
          <w:lang w:val="fr-CH"/>
        </w:rPr>
        <w:t>8 ci-dessous).</w:t>
      </w:r>
      <w:r w:rsidR="00B11DD2" w:rsidRPr="00420F9F">
        <w:rPr>
          <w:lang w:val="fr-CH"/>
        </w:rPr>
        <w:t xml:space="preserve"> </w:t>
      </w:r>
      <w:r w:rsidR="00B74B27" w:rsidRPr="00420F9F">
        <w:rPr>
          <w:lang w:val="fr-CH"/>
        </w:rPr>
        <w:t>Ce Comité, qui assure la direction et la supervision d</w:t>
      </w:r>
      <w:r w:rsidR="00B11DD2" w:rsidRPr="00420F9F">
        <w:rPr>
          <w:lang w:val="fr-CH"/>
        </w:rPr>
        <w:t>'</w:t>
      </w:r>
      <w:r w:rsidR="00B74B27" w:rsidRPr="00420F9F">
        <w:rPr>
          <w:lang w:val="fr-CH"/>
        </w:rPr>
        <w:t xml:space="preserve">ensemble du projet, a créé un sous-groupe composé de représentants du Secrétariat général, des trois Bureaux et du Conseil du personnel et </w:t>
      </w:r>
      <w:r w:rsidR="000A265D" w:rsidRPr="00420F9F">
        <w:rPr>
          <w:lang w:val="fr-CH"/>
        </w:rPr>
        <w:t xml:space="preserve">est </w:t>
      </w:r>
      <w:r w:rsidR="00B74B27" w:rsidRPr="00420F9F">
        <w:rPr>
          <w:lang w:val="fr-CH"/>
        </w:rPr>
        <w:t xml:space="preserve">présidé par le Vice-Secrétaire général, </w:t>
      </w:r>
      <w:r w:rsidR="000A265D" w:rsidRPr="00420F9F">
        <w:rPr>
          <w:lang w:val="fr-CH"/>
        </w:rPr>
        <w:t>a pour</w:t>
      </w:r>
      <w:r w:rsidR="00B74B27" w:rsidRPr="00420F9F">
        <w:rPr>
          <w:lang w:val="fr-CH"/>
        </w:rPr>
        <w:t xml:space="preserve"> mission de définir les exigences opérationnelles du</w:t>
      </w:r>
      <w:r w:rsidR="00B11DD2" w:rsidRPr="00420F9F">
        <w:rPr>
          <w:lang w:val="fr-CH"/>
        </w:rPr>
        <w:t xml:space="preserve"> </w:t>
      </w:r>
      <w:r w:rsidR="00B74B27" w:rsidRPr="00420F9F">
        <w:rPr>
          <w:lang w:val="fr-CH"/>
        </w:rPr>
        <w:t>nouveau bâtiment et d</w:t>
      </w:r>
      <w:r w:rsidR="00B11DD2" w:rsidRPr="00420F9F">
        <w:rPr>
          <w:lang w:val="fr-CH"/>
        </w:rPr>
        <w:t>'</w:t>
      </w:r>
      <w:r w:rsidR="00B74B27" w:rsidRPr="00420F9F">
        <w:rPr>
          <w:lang w:val="fr-CH"/>
        </w:rPr>
        <w:t>assurer la coordination et les consultations en interne.</w:t>
      </w:r>
      <w:r w:rsidR="00B11DD2" w:rsidRPr="00420F9F">
        <w:rPr>
          <w:lang w:val="fr-CH"/>
        </w:rPr>
        <w:t xml:space="preserve"> </w:t>
      </w:r>
      <w:r w:rsidR="00B74B27" w:rsidRPr="00420F9F">
        <w:rPr>
          <w:lang w:val="fr-CH"/>
        </w:rPr>
        <w:t xml:space="preserve">Le Comité de direction fait rapport au Secrétaire général. </w:t>
      </w:r>
    </w:p>
    <w:p w:rsidR="00B74B27" w:rsidRPr="00420F9F" w:rsidRDefault="000A265D" w:rsidP="00B74B27">
      <w:pPr>
        <w:rPr>
          <w:lang w:val="fr-CH"/>
        </w:rPr>
      </w:pPr>
      <w:r w:rsidRPr="00420F9F">
        <w:rPr>
          <w:lang w:val="fr-CH"/>
        </w:rPr>
        <w:t>4.2</w:t>
      </w:r>
      <w:r w:rsidR="00B74B27" w:rsidRPr="00420F9F">
        <w:rPr>
          <w:lang w:val="fr-CH"/>
        </w:rPr>
        <w:tab/>
      </w:r>
      <w:r w:rsidR="00B74B27" w:rsidRPr="00420F9F">
        <w:rPr>
          <w:i/>
          <w:iCs/>
          <w:lang w:val="fr-CH"/>
        </w:rPr>
        <w:t>Liaison</w:t>
      </w:r>
      <w:r w:rsidR="00B11DD2" w:rsidRPr="00420F9F">
        <w:rPr>
          <w:i/>
          <w:iCs/>
          <w:lang w:val="fr-CH"/>
        </w:rPr>
        <w:t xml:space="preserve"> </w:t>
      </w:r>
      <w:r w:rsidR="00B74B27" w:rsidRPr="00420F9F">
        <w:rPr>
          <w:i/>
          <w:iCs/>
          <w:lang w:val="fr-CH"/>
        </w:rPr>
        <w:t>entre l</w:t>
      </w:r>
      <w:r w:rsidR="00B11DD2" w:rsidRPr="00420F9F">
        <w:rPr>
          <w:i/>
          <w:iCs/>
          <w:lang w:val="fr-CH"/>
        </w:rPr>
        <w:t>'</w:t>
      </w:r>
      <w:r w:rsidR="00B74B27" w:rsidRPr="00420F9F">
        <w:rPr>
          <w:i/>
          <w:iCs/>
          <w:lang w:val="fr-CH"/>
        </w:rPr>
        <w:t>UIT et le pays hôte</w:t>
      </w:r>
      <w:r w:rsidR="00B74B27" w:rsidRPr="00420F9F">
        <w:rPr>
          <w:lang w:val="fr-CH"/>
        </w:rPr>
        <w:t>: Le Comité de liaison UIT</w:t>
      </w:r>
      <w:r w:rsidRPr="00420F9F">
        <w:rPr>
          <w:lang w:val="fr-CH"/>
        </w:rPr>
        <w:t>-</w:t>
      </w:r>
      <w:r w:rsidR="00B74B27" w:rsidRPr="00420F9F">
        <w:rPr>
          <w:lang w:val="fr-CH"/>
        </w:rPr>
        <w:t>pays hôte, présidé conjointement par le Chef de la Division de la gestion des installations (FMD) et le Directeur de la</w:t>
      </w:r>
      <w:r w:rsidR="00B11DD2" w:rsidRPr="00420F9F">
        <w:rPr>
          <w:lang w:val="fr-CH"/>
        </w:rPr>
        <w:t xml:space="preserve"> </w:t>
      </w:r>
      <w:r w:rsidR="00B74B27" w:rsidRPr="00420F9F">
        <w:rPr>
          <w:lang w:val="fr-CH"/>
        </w:rPr>
        <w:t>FIPOI, a pour tâche d</w:t>
      </w:r>
      <w:r w:rsidR="00B11DD2" w:rsidRPr="00420F9F">
        <w:rPr>
          <w:lang w:val="fr-CH"/>
        </w:rPr>
        <w:t>'</w:t>
      </w:r>
      <w:r w:rsidR="00B74B27" w:rsidRPr="00420F9F">
        <w:rPr>
          <w:lang w:val="fr-CH"/>
        </w:rPr>
        <w:t>assurer une bonne collaboration entre le secrétariat de l</w:t>
      </w:r>
      <w:r w:rsidR="00B11DD2" w:rsidRPr="00420F9F">
        <w:rPr>
          <w:lang w:val="fr-CH"/>
        </w:rPr>
        <w:t>'</w:t>
      </w:r>
      <w:r w:rsidR="00B74B27" w:rsidRPr="00420F9F">
        <w:rPr>
          <w:lang w:val="fr-CH"/>
        </w:rPr>
        <w:t>UIT et les organes du pays hôte a</w:t>
      </w:r>
      <w:r w:rsidRPr="00420F9F">
        <w:rPr>
          <w:lang w:val="fr-CH"/>
        </w:rPr>
        <w:t>ux niveaux fédéral et cantonal.</w:t>
      </w:r>
    </w:p>
    <w:p w:rsidR="00B74B27" w:rsidRPr="00420F9F" w:rsidRDefault="000A265D" w:rsidP="00B74B27">
      <w:pPr>
        <w:rPr>
          <w:lang w:val="fr-CH"/>
        </w:rPr>
      </w:pPr>
      <w:r w:rsidRPr="00420F9F">
        <w:rPr>
          <w:lang w:val="fr-CH"/>
        </w:rPr>
        <w:t>4.3</w:t>
      </w:r>
      <w:r w:rsidR="00B74B27" w:rsidRPr="00420F9F">
        <w:rPr>
          <w:lang w:val="fr-CH"/>
        </w:rPr>
        <w:tab/>
      </w:r>
      <w:r w:rsidR="00B74B27" w:rsidRPr="00420F9F">
        <w:rPr>
          <w:i/>
          <w:iCs/>
          <w:lang w:val="fr-CH"/>
        </w:rPr>
        <w:t>Etats Membres</w:t>
      </w:r>
      <w:r w:rsidR="00B74B27" w:rsidRPr="00420F9F">
        <w:rPr>
          <w:lang w:val="fr-CH"/>
        </w:rPr>
        <w:t>:</w:t>
      </w:r>
      <w:r w:rsidR="00B11DD2" w:rsidRPr="00420F9F">
        <w:rPr>
          <w:lang w:val="fr-CH"/>
        </w:rPr>
        <w:t xml:space="preserve"> </w:t>
      </w:r>
      <w:r w:rsidR="00B74B27" w:rsidRPr="00420F9F">
        <w:rPr>
          <w:lang w:val="fr-CH"/>
        </w:rPr>
        <w:t>Le</w:t>
      </w:r>
      <w:r w:rsidR="00B11DD2" w:rsidRPr="00420F9F">
        <w:rPr>
          <w:lang w:val="fr-CH"/>
        </w:rPr>
        <w:t xml:space="preserve"> </w:t>
      </w:r>
      <w:r w:rsidR="00B74B27" w:rsidRPr="00420F9F">
        <w:rPr>
          <w:lang w:val="fr-CH"/>
        </w:rPr>
        <w:t>Groupe consultatif d</w:t>
      </w:r>
      <w:r w:rsidR="00B11DD2" w:rsidRPr="00420F9F">
        <w:rPr>
          <w:lang w:val="fr-CH"/>
        </w:rPr>
        <w:t>'</w:t>
      </w:r>
      <w:r w:rsidR="00B74B27" w:rsidRPr="00420F9F">
        <w:rPr>
          <w:lang w:val="fr-CH"/>
        </w:rPr>
        <w:t>Etats Membres (Groupe MSAG)</w:t>
      </w:r>
      <w:r w:rsidR="00B11DD2" w:rsidRPr="00420F9F">
        <w:rPr>
          <w:lang w:val="fr-CH"/>
        </w:rPr>
        <w:t xml:space="preserve"> </w:t>
      </w:r>
      <w:r w:rsidR="00B74B27" w:rsidRPr="00420F9F">
        <w:rPr>
          <w:lang w:val="fr-CH"/>
        </w:rPr>
        <w:t>est désormais au complet, puisque des représentants pour les régions Amérique et Afrique ont été nommés. Ce Groupe s</w:t>
      </w:r>
      <w:r w:rsidR="00B11DD2" w:rsidRPr="00420F9F">
        <w:rPr>
          <w:lang w:val="fr-CH"/>
        </w:rPr>
        <w:t>'</w:t>
      </w:r>
      <w:r w:rsidR="00B74B27" w:rsidRPr="00420F9F">
        <w:rPr>
          <w:lang w:val="fr-CH"/>
        </w:rPr>
        <w:t xml:space="preserve">est réuni à deux reprises depuis la session de 2017 du conseil et a soumis un </w:t>
      </w:r>
      <w:hyperlink r:id="rId11" w:history="1">
        <w:r w:rsidR="00B74B27" w:rsidRPr="00420F9F">
          <w:rPr>
            <w:rStyle w:val="Hyperlink"/>
            <w:lang w:val="fr-CH"/>
          </w:rPr>
          <w:t>rapport distinct au Conseil à sa session de 2018</w:t>
        </w:r>
      </w:hyperlink>
      <w:r w:rsidRPr="00420F9F">
        <w:rPr>
          <w:lang w:val="fr-CH"/>
        </w:rPr>
        <w:t>.</w:t>
      </w:r>
    </w:p>
    <w:p w:rsidR="00B74B27" w:rsidRPr="00420F9F" w:rsidRDefault="002564DD" w:rsidP="00BA4D81">
      <w:pPr>
        <w:pStyle w:val="Heading1"/>
        <w:spacing w:before="360"/>
        <w:rPr>
          <w:lang w:val="fr-CH"/>
        </w:rPr>
      </w:pPr>
      <w:r w:rsidRPr="00420F9F">
        <w:rPr>
          <w:lang w:val="fr-CH"/>
        </w:rPr>
        <w:t>5</w:t>
      </w:r>
      <w:r w:rsidR="00B74B27" w:rsidRPr="00420F9F">
        <w:rPr>
          <w:lang w:val="fr-CH"/>
        </w:rPr>
        <w:tab/>
        <w:t>Relogement temporaire</w:t>
      </w:r>
    </w:p>
    <w:p w:rsidR="00B74B27" w:rsidRPr="00420F9F" w:rsidRDefault="00B74B27" w:rsidP="00511088">
      <w:pPr>
        <w:rPr>
          <w:lang w:val="fr-CH"/>
        </w:rPr>
      </w:pPr>
      <w:r w:rsidRPr="00420F9F">
        <w:rPr>
          <w:lang w:val="fr-CH"/>
        </w:rPr>
        <w:t>5.1</w:t>
      </w:r>
      <w:r w:rsidRPr="00420F9F">
        <w:rPr>
          <w:lang w:val="fr-CH"/>
        </w:rPr>
        <w:tab/>
      </w:r>
      <w:r w:rsidRPr="00420F9F">
        <w:rPr>
          <w:i/>
          <w:iCs/>
          <w:lang w:val="fr-CH"/>
        </w:rPr>
        <w:t>Coûts</w:t>
      </w:r>
      <w:r w:rsidRPr="00420F9F">
        <w:rPr>
          <w:lang w:val="fr-CH"/>
        </w:rPr>
        <w:t xml:space="preserve">: </w:t>
      </w:r>
      <w:r w:rsidR="00511088">
        <w:rPr>
          <w:lang w:val="fr-CH"/>
        </w:rPr>
        <w:t>c</w:t>
      </w:r>
      <w:r w:rsidRPr="00420F9F">
        <w:rPr>
          <w:lang w:val="fr-CH"/>
        </w:rPr>
        <w:t>omme l</w:t>
      </w:r>
      <w:r w:rsidR="00B11DD2" w:rsidRPr="00420F9F">
        <w:rPr>
          <w:lang w:val="fr-CH"/>
        </w:rPr>
        <w:t>'</w:t>
      </w:r>
      <w:r w:rsidR="002564DD" w:rsidRPr="00420F9F">
        <w:rPr>
          <w:lang w:val="fr-CH"/>
        </w:rPr>
        <w:t>a demandé le Conseil,</w:t>
      </w:r>
      <w:r w:rsidRPr="00420F9F">
        <w:rPr>
          <w:lang w:val="fr-CH"/>
        </w:rPr>
        <w:t xml:space="preserve"> le secrétariat s</w:t>
      </w:r>
      <w:r w:rsidR="00B11DD2" w:rsidRPr="00420F9F">
        <w:rPr>
          <w:lang w:val="fr-CH"/>
        </w:rPr>
        <w:t>'</w:t>
      </w:r>
      <w:r w:rsidRPr="00420F9F">
        <w:rPr>
          <w:lang w:val="fr-CH"/>
        </w:rPr>
        <w:t>emploie à rechercher des solutions novatrices pour réduire sensiblement les coûts</w:t>
      </w:r>
      <w:r w:rsidR="00B11DD2" w:rsidRPr="00420F9F">
        <w:rPr>
          <w:lang w:val="fr-CH"/>
        </w:rPr>
        <w:t xml:space="preserve"> </w:t>
      </w:r>
      <w:r w:rsidRPr="00420F9F">
        <w:rPr>
          <w:lang w:val="fr-CH"/>
        </w:rPr>
        <w:t>du relogement temporaire pendant la période de démolition/construction, notamment par le biais de l</w:t>
      </w:r>
      <w:r w:rsidR="00B11DD2" w:rsidRPr="00420F9F">
        <w:rPr>
          <w:lang w:val="fr-CH"/>
        </w:rPr>
        <w:t>'</w:t>
      </w:r>
      <w:r w:rsidRPr="00420F9F">
        <w:rPr>
          <w:lang w:val="fr-CH"/>
        </w:rPr>
        <w:t>adoption</w:t>
      </w:r>
      <w:r w:rsidR="00B11DD2" w:rsidRPr="00420F9F">
        <w:rPr>
          <w:lang w:val="fr-CH"/>
        </w:rPr>
        <w:t xml:space="preserve"> </w:t>
      </w:r>
      <w:r w:rsidRPr="00420F9F">
        <w:rPr>
          <w:lang w:val="fr-CH"/>
        </w:rPr>
        <w:t>d</w:t>
      </w:r>
      <w:r w:rsidR="00B11DD2" w:rsidRPr="00420F9F">
        <w:rPr>
          <w:lang w:val="fr-CH"/>
        </w:rPr>
        <w:t>'</w:t>
      </w:r>
      <w:r w:rsidRPr="00420F9F">
        <w:rPr>
          <w:lang w:val="fr-CH"/>
        </w:rPr>
        <w:t>un régime de travail flexible et de l</w:t>
      </w:r>
      <w:r w:rsidR="00B11DD2" w:rsidRPr="00420F9F">
        <w:rPr>
          <w:lang w:val="fr-CH"/>
        </w:rPr>
        <w:t>'</w:t>
      </w:r>
      <w:r w:rsidRPr="00420F9F">
        <w:rPr>
          <w:lang w:val="fr-CH"/>
        </w:rPr>
        <w:t>augmentation de la capacité des bâtiments Montbrillant et de la Tour</w:t>
      </w:r>
      <w:r w:rsidR="002564DD" w:rsidRPr="00420F9F">
        <w:rPr>
          <w:lang w:val="fr-CH"/>
        </w:rPr>
        <w:t>.</w:t>
      </w:r>
    </w:p>
    <w:p w:rsidR="00B74B27" w:rsidRPr="00420F9F" w:rsidRDefault="00B74B27" w:rsidP="00496FAB">
      <w:pPr>
        <w:rPr>
          <w:lang w:val="fr-CH"/>
        </w:rPr>
      </w:pPr>
      <w:r w:rsidRPr="00420F9F">
        <w:rPr>
          <w:lang w:val="fr-CH"/>
        </w:rPr>
        <w:t>5.2</w:t>
      </w:r>
      <w:r w:rsidRPr="00420F9F">
        <w:rPr>
          <w:lang w:val="fr-CH"/>
        </w:rPr>
        <w:tab/>
      </w:r>
      <w:r w:rsidRPr="00420F9F">
        <w:rPr>
          <w:i/>
          <w:iCs/>
          <w:lang w:val="fr-CH"/>
        </w:rPr>
        <w:t>Utilisation</w:t>
      </w:r>
      <w:r w:rsidR="00B11DD2" w:rsidRPr="00420F9F">
        <w:rPr>
          <w:i/>
          <w:iCs/>
          <w:lang w:val="fr-CH"/>
        </w:rPr>
        <w:t xml:space="preserve"> </w:t>
      </w:r>
      <w:r w:rsidRPr="00420F9F">
        <w:rPr>
          <w:i/>
          <w:iCs/>
          <w:lang w:val="fr-CH"/>
        </w:rPr>
        <w:t>des bâtiments existants de l</w:t>
      </w:r>
      <w:r w:rsidR="00B11DD2" w:rsidRPr="00420F9F">
        <w:rPr>
          <w:i/>
          <w:iCs/>
          <w:lang w:val="fr-CH"/>
        </w:rPr>
        <w:t>'</w:t>
      </w:r>
      <w:r w:rsidR="002564DD" w:rsidRPr="00420F9F">
        <w:rPr>
          <w:i/>
          <w:iCs/>
          <w:lang w:val="fr-CH"/>
        </w:rPr>
        <w:t>UIT</w:t>
      </w:r>
      <w:r w:rsidRPr="00420F9F">
        <w:rPr>
          <w:lang w:val="fr-CH"/>
        </w:rPr>
        <w:t xml:space="preserve">: le </w:t>
      </w:r>
      <w:r w:rsidR="002564DD" w:rsidRPr="00420F9F">
        <w:rPr>
          <w:lang w:val="fr-CH"/>
        </w:rPr>
        <w:t>secrétariat</w:t>
      </w:r>
      <w:r w:rsidRPr="00420F9F">
        <w:rPr>
          <w:lang w:val="fr-CH"/>
        </w:rPr>
        <w:t xml:space="preserve"> se propose de transformer </w:t>
      </w:r>
      <w:r w:rsidR="00496FAB" w:rsidRPr="00420F9F">
        <w:rPr>
          <w:lang w:val="fr-CH"/>
        </w:rPr>
        <w:t xml:space="preserve">les </w:t>
      </w:r>
      <w:r w:rsidRPr="00420F9F">
        <w:rPr>
          <w:lang w:val="fr-CH"/>
        </w:rPr>
        <w:t>deuxième, troisième, quatrième et cinquième étages du bâtiment Montbrillant</w:t>
      </w:r>
      <w:r w:rsidR="00B11DD2" w:rsidRPr="00420F9F">
        <w:rPr>
          <w:lang w:val="fr-CH"/>
        </w:rPr>
        <w:t xml:space="preserve"> </w:t>
      </w:r>
      <w:r w:rsidR="00496FAB" w:rsidRPr="00420F9F">
        <w:rPr>
          <w:lang w:val="fr-CH"/>
        </w:rPr>
        <w:t xml:space="preserve">essentiellement </w:t>
      </w:r>
      <w:r w:rsidRPr="00420F9F">
        <w:rPr>
          <w:lang w:val="fr-CH"/>
        </w:rPr>
        <w:t>en bureaux paysagers, afin d</w:t>
      </w:r>
      <w:r w:rsidR="00B11DD2" w:rsidRPr="00420F9F">
        <w:rPr>
          <w:lang w:val="fr-CH"/>
        </w:rPr>
        <w:t>'</w:t>
      </w:r>
      <w:r w:rsidRPr="00420F9F">
        <w:rPr>
          <w:lang w:val="fr-CH"/>
        </w:rPr>
        <w:t>augmenter la capacité des espaces de travail,</w:t>
      </w:r>
      <w:r w:rsidR="00B11DD2" w:rsidRPr="00420F9F">
        <w:rPr>
          <w:lang w:val="fr-CH"/>
        </w:rPr>
        <w:t xml:space="preserve"> </w:t>
      </w:r>
      <w:r w:rsidRPr="00420F9F">
        <w:rPr>
          <w:lang w:val="fr-CH"/>
        </w:rPr>
        <w:t>et d</w:t>
      </w:r>
      <w:r w:rsidR="00B11DD2" w:rsidRPr="00420F9F">
        <w:rPr>
          <w:lang w:val="fr-CH"/>
        </w:rPr>
        <w:t>'</w:t>
      </w:r>
      <w:r w:rsidRPr="00420F9F">
        <w:rPr>
          <w:lang w:val="fr-CH"/>
        </w:rPr>
        <w:t>utiliser le sixième étage en remplacement de certaines salles de réunion du bâtiment Varembé</w:t>
      </w:r>
      <w:r w:rsidR="00B11DD2" w:rsidRPr="00420F9F">
        <w:rPr>
          <w:lang w:val="fr-CH"/>
        </w:rPr>
        <w:t>.</w:t>
      </w:r>
      <w:r w:rsidRPr="00420F9F">
        <w:rPr>
          <w:lang w:val="fr-CH"/>
        </w:rPr>
        <w:t xml:space="preserve"> On augmentera également la capacité de la Tour en utilisant les espaces actuellement sous-utilisés.</w:t>
      </w:r>
    </w:p>
    <w:p w:rsidR="00B74B27" w:rsidRPr="00420F9F" w:rsidRDefault="00B74B27" w:rsidP="00B74B27">
      <w:pPr>
        <w:rPr>
          <w:lang w:val="fr-CH"/>
        </w:rPr>
      </w:pPr>
      <w:r w:rsidRPr="00420F9F">
        <w:rPr>
          <w:lang w:val="fr-CH"/>
        </w:rPr>
        <w:t>5.3</w:t>
      </w:r>
      <w:r w:rsidRPr="00420F9F">
        <w:rPr>
          <w:lang w:val="fr-CH"/>
        </w:rPr>
        <w:tab/>
      </w:r>
      <w:r w:rsidRPr="00420F9F">
        <w:rPr>
          <w:i/>
          <w:iCs/>
          <w:lang w:val="fr-CH"/>
        </w:rPr>
        <w:t>Utilisation d</w:t>
      </w:r>
      <w:r w:rsidR="00B11DD2" w:rsidRPr="00420F9F">
        <w:rPr>
          <w:i/>
          <w:iCs/>
          <w:lang w:val="fr-CH"/>
        </w:rPr>
        <w:t>'</w:t>
      </w:r>
      <w:r w:rsidRPr="00420F9F">
        <w:rPr>
          <w:i/>
          <w:iCs/>
          <w:lang w:val="fr-CH"/>
        </w:rPr>
        <w:t>espaces loués</w:t>
      </w:r>
      <w:r w:rsidRPr="00420F9F">
        <w:rPr>
          <w:lang w:val="fr-CH"/>
        </w:rPr>
        <w:t>:</w:t>
      </w:r>
      <w:r w:rsidR="00B11DD2" w:rsidRPr="00420F9F">
        <w:rPr>
          <w:lang w:val="fr-CH"/>
        </w:rPr>
        <w:t xml:space="preserve"> </w:t>
      </w:r>
      <w:r w:rsidRPr="00420F9F">
        <w:rPr>
          <w:lang w:val="fr-CH"/>
        </w:rPr>
        <w:t>le secrétariat a engagé des discussions sur les possibilités de location avec trois organisations locales, dont l</w:t>
      </w:r>
      <w:r w:rsidR="00B11DD2" w:rsidRPr="00420F9F">
        <w:rPr>
          <w:lang w:val="fr-CH"/>
        </w:rPr>
        <w:t>'</w:t>
      </w:r>
      <w:r w:rsidRPr="00420F9F">
        <w:rPr>
          <w:lang w:val="fr-CH"/>
        </w:rPr>
        <w:t>OMM.</w:t>
      </w:r>
    </w:p>
    <w:p w:rsidR="00B74B27" w:rsidRPr="00420F9F" w:rsidRDefault="00496FAB" w:rsidP="00BA4D81">
      <w:pPr>
        <w:pStyle w:val="Heading1"/>
        <w:spacing w:before="360"/>
        <w:rPr>
          <w:lang w:val="fr-CH"/>
        </w:rPr>
      </w:pPr>
      <w:r w:rsidRPr="00420F9F">
        <w:rPr>
          <w:lang w:val="fr-CH"/>
        </w:rPr>
        <w:t>6</w:t>
      </w:r>
      <w:r w:rsidR="00B74B27" w:rsidRPr="00420F9F">
        <w:rPr>
          <w:lang w:val="fr-CH"/>
        </w:rPr>
        <w:tab/>
        <w:t>Optimisation après la construction</w:t>
      </w:r>
      <w:r w:rsidR="00B11DD2" w:rsidRPr="00420F9F">
        <w:rPr>
          <w:lang w:val="fr-CH"/>
        </w:rPr>
        <w:t xml:space="preserve"> </w:t>
      </w:r>
    </w:p>
    <w:p w:rsidR="00B74B27" w:rsidRPr="00420F9F" w:rsidRDefault="00496FAB" w:rsidP="00017609">
      <w:pPr>
        <w:rPr>
          <w:lang w:val="fr-CH"/>
        </w:rPr>
      </w:pPr>
      <w:r w:rsidRPr="00420F9F">
        <w:rPr>
          <w:lang w:val="fr-CH"/>
        </w:rPr>
        <w:t>6.1</w:t>
      </w:r>
      <w:r w:rsidRPr="00420F9F">
        <w:rPr>
          <w:lang w:val="fr-CH"/>
        </w:rPr>
        <w:tab/>
      </w:r>
      <w:r w:rsidRPr="00420F9F">
        <w:rPr>
          <w:i/>
          <w:iCs/>
          <w:lang w:val="fr-CH"/>
        </w:rPr>
        <w:t>Tour</w:t>
      </w:r>
      <w:r w:rsidR="00B74B27" w:rsidRPr="00420F9F">
        <w:rPr>
          <w:lang w:val="fr-CH"/>
        </w:rPr>
        <w:t>: S</w:t>
      </w:r>
      <w:r w:rsidR="00B11DD2" w:rsidRPr="00420F9F">
        <w:rPr>
          <w:lang w:val="fr-CH"/>
        </w:rPr>
        <w:t>'</w:t>
      </w:r>
      <w:r w:rsidR="00B74B27" w:rsidRPr="00420F9F">
        <w:rPr>
          <w:lang w:val="fr-CH"/>
        </w:rPr>
        <w:t>agissant</w:t>
      </w:r>
      <w:r w:rsidR="00B11DD2" w:rsidRPr="00420F9F">
        <w:rPr>
          <w:lang w:val="fr-CH"/>
        </w:rPr>
        <w:t xml:space="preserve"> </w:t>
      </w:r>
      <w:r w:rsidR="00B74B27" w:rsidRPr="00420F9F">
        <w:rPr>
          <w:lang w:val="fr-CH"/>
        </w:rPr>
        <w:t>du projet visant à réaliser une étude de marché sur la valeur de la Tour pendant la période 2020-2023, le secrétariat</w:t>
      </w:r>
      <w:r w:rsidR="00B11DD2" w:rsidRPr="00420F9F">
        <w:rPr>
          <w:lang w:val="fr-CH"/>
        </w:rPr>
        <w:t>,</w:t>
      </w:r>
      <w:r w:rsidR="00B74B27" w:rsidRPr="00420F9F">
        <w:rPr>
          <w:lang w:val="fr-CH"/>
        </w:rPr>
        <w:t xml:space="preserve"> </w:t>
      </w:r>
      <w:r w:rsidR="00FA2A91" w:rsidRPr="00420F9F">
        <w:rPr>
          <w:lang w:val="fr-CH"/>
        </w:rPr>
        <w:t>à la demande du</w:t>
      </w:r>
      <w:r w:rsidR="00B74B27" w:rsidRPr="00420F9F">
        <w:rPr>
          <w:lang w:val="fr-CH"/>
        </w:rPr>
        <w:t xml:space="preserve"> Groupe MSAG,</w:t>
      </w:r>
      <w:r w:rsidR="00B11DD2" w:rsidRPr="00420F9F">
        <w:rPr>
          <w:lang w:val="fr-CH"/>
        </w:rPr>
        <w:t xml:space="preserve"> </w:t>
      </w:r>
      <w:r w:rsidR="00B74B27" w:rsidRPr="00420F9F">
        <w:rPr>
          <w:lang w:val="fr-CH"/>
        </w:rPr>
        <w:t>étudiera</w:t>
      </w:r>
      <w:r w:rsidR="00B11DD2" w:rsidRPr="00420F9F">
        <w:rPr>
          <w:lang w:val="fr-CH"/>
        </w:rPr>
        <w:t xml:space="preserve"> </w:t>
      </w:r>
      <w:r w:rsidR="00B74B27" w:rsidRPr="00420F9F">
        <w:rPr>
          <w:lang w:val="fr-CH"/>
        </w:rPr>
        <w:t xml:space="preserve">avec le pays hôte la possibilité de </w:t>
      </w:r>
      <w:r w:rsidR="00FA2A91" w:rsidRPr="00420F9F">
        <w:rPr>
          <w:lang w:val="fr-CH"/>
        </w:rPr>
        <w:t>recourir à d'autres solutions novatrices, telles que la location de</w:t>
      </w:r>
      <w:r w:rsidR="00B74B27" w:rsidRPr="00420F9F">
        <w:rPr>
          <w:lang w:val="fr-CH"/>
        </w:rPr>
        <w:t xml:space="preserve"> la Tour à un locataire (par exemple, une chaîne hôtelière), qui la rénoverait à ses frais en échange d</w:t>
      </w:r>
      <w:r w:rsidR="00B11DD2" w:rsidRPr="00420F9F">
        <w:rPr>
          <w:lang w:val="fr-CH"/>
        </w:rPr>
        <w:t>'</w:t>
      </w:r>
      <w:r w:rsidR="00B74B27" w:rsidRPr="00420F9F">
        <w:rPr>
          <w:lang w:val="fr-CH"/>
        </w:rPr>
        <w:t>une période de location garantie.</w:t>
      </w:r>
    </w:p>
    <w:p w:rsidR="00B74B27" w:rsidRPr="00420F9F" w:rsidRDefault="00BA4D81" w:rsidP="00BA4D81">
      <w:pPr>
        <w:rPr>
          <w:lang w:val="fr-CH"/>
        </w:rPr>
      </w:pPr>
      <w:r w:rsidRPr="00420F9F">
        <w:rPr>
          <w:lang w:val="fr-CH"/>
        </w:rPr>
        <w:lastRenderedPageBreak/>
        <w:t>6.2</w:t>
      </w:r>
      <w:r w:rsidRPr="00420F9F">
        <w:rPr>
          <w:lang w:val="fr-CH"/>
        </w:rPr>
        <w:tab/>
      </w:r>
      <w:r w:rsidRPr="00420F9F">
        <w:rPr>
          <w:i/>
          <w:iCs/>
          <w:lang w:val="fr-CH"/>
        </w:rPr>
        <w:t>B</w:t>
      </w:r>
      <w:r w:rsidR="00B74B27" w:rsidRPr="00420F9F">
        <w:rPr>
          <w:i/>
          <w:iCs/>
          <w:lang w:val="fr-CH"/>
        </w:rPr>
        <w:t>âtiment</w:t>
      </w:r>
      <w:r w:rsidR="00B11DD2" w:rsidRPr="00420F9F">
        <w:rPr>
          <w:i/>
          <w:iCs/>
          <w:lang w:val="fr-CH"/>
        </w:rPr>
        <w:t xml:space="preserve"> </w:t>
      </w:r>
      <w:r w:rsidR="00B74B27" w:rsidRPr="00420F9F">
        <w:rPr>
          <w:i/>
          <w:iCs/>
          <w:lang w:val="fr-CH"/>
        </w:rPr>
        <w:t>Montbrillant</w:t>
      </w:r>
      <w:r w:rsidR="00B74B27" w:rsidRPr="00420F9F">
        <w:rPr>
          <w:lang w:val="fr-CH"/>
        </w:rPr>
        <w:t>: Etant donné que tous les fonctionnaires et toutes les installations du bâtiment</w:t>
      </w:r>
      <w:r w:rsidR="00B11DD2" w:rsidRPr="00420F9F">
        <w:rPr>
          <w:lang w:val="fr-CH"/>
        </w:rPr>
        <w:t xml:space="preserve"> </w:t>
      </w:r>
      <w:r w:rsidR="00B74B27" w:rsidRPr="00420F9F">
        <w:rPr>
          <w:lang w:val="fr-CH"/>
        </w:rPr>
        <w:t>Montbrillant intégreront le nouveau bâtiment</w:t>
      </w:r>
      <w:r w:rsidR="00B11DD2" w:rsidRPr="00420F9F">
        <w:rPr>
          <w:lang w:val="fr-CH"/>
        </w:rPr>
        <w:t>,</w:t>
      </w:r>
      <w:r w:rsidR="00B74B27" w:rsidRPr="00420F9F">
        <w:rPr>
          <w:lang w:val="fr-CH"/>
        </w:rPr>
        <w:t xml:space="preserve"> le secrétariat</w:t>
      </w:r>
      <w:r w:rsidR="00B11DD2" w:rsidRPr="00420F9F">
        <w:rPr>
          <w:lang w:val="fr-CH"/>
        </w:rPr>
        <w:t>,</w:t>
      </w:r>
      <w:r w:rsidR="00B74B27" w:rsidRPr="00420F9F">
        <w:rPr>
          <w:lang w:val="fr-CH"/>
        </w:rPr>
        <w:t xml:space="preserve"> </w:t>
      </w:r>
      <w:r w:rsidRPr="00420F9F">
        <w:rPr>
          <w:lang w:val="fr-CH"/>
        </w:rPr>
        <w:t>à la</w:t>
      </w:r>
      <w:r w:rsidR="00B74B27" w:rsidRPr="00420F9F">
        <w:rPr>
          <w:lang w:val="fr-CH"/>
        </w:rPr>
        <w:t xml:space="preserve"> demand</w:t>
      </w:r>
      <w:r w:rsidRPr="00420F9F">
        <w:rPr>
          <w:lang w:val="fr-CH"/>
        </w:rPr>
        <w:t>e du</w:t>
      </w:r>
      <w:r w:rsidR="00B74B27" w:rsidRPr="00420F9F">
        <w:rPr>
          <w:lang w:val="fr-CH"/>
        </w:rPr>
        <w:t xml:space="preserve"> Groupe MSAG,</w:t>
      </w:r>
      <w:r w:rsidR="00B11DD2" w:rsidRPr="00420F9F">
        <w:rPr>
          <w:lang w:val="fr-CH"/>
        </w:rPr>
        <w:t xml:space="preserve"> </w:t>
      </w:r>
      <w:r w:rsidR="00B74B27" w:rsidRPr="00420F9F">
        <w:rPr>
          <w:lang w:val="fr-CH"/>
        </w:rPr>
        <w:t>étudiera</w:t>
      </w:r>
      <w:r w:rsidR="00B11DD2" w:rsidRPr="00420F9F">
        <w:rPr>
          <w:lang w:val="fr-CH"/>
        </w:rPr>
        <w:t xml:space="preserve"> </w:t>
      </w:r>
      <w:r w:rsidR="00B74B27" w:rsidRPr="00420F9F">
        <w:rPr>
          <w:lang w:val="fr-CH"/>
        </w:rPr>
        <w:t>avec le pays hôte la possibilité de louer des espaces de bureau du bâtiment Montbrillant après l</w:t>
      </w:r>
      <w:r w:rsidR="00B11DD2" w:rsidRPr="00420F9F">
        <w:rPr>
          <w:lang w:val="fr-CH"/>
        </w:rPr>
        <w:t>'</w:t>
      </w:r>
      <w:r w:rsidR="00B74B27" w:rsidRPr="00420F9F">
        <w:rPr>
          <w:lang w:val="fr-CH"/>
        </w:rPr>
        <w:t>ouverture du nouveau bâtiment, soit à des locataires ayant un statut privilégié, soit, s</w:t>
      </w:r>
      <w:r w:rsidR="00B11DD2" w:rsidRPr="00420F9F">
        <w:rPr>
          <w:lang w:val="fr-CH"/>
        </w:rPr>
        <w:t>'</w:t>
      </w:r>
      <w:r w:rsidR="00B74B27" w:rsidRPr="00420F9F">
        <w:rPr>
          <w:lang w:val="fr-CH"/>
        </w:rPr>
        <w:t>il est impossible de trouver de tels locataires, à un locataire commercial.</w:t>
      </w:r>
      <w:r w:rsidR="00B11DD2" w:rsidRPr="00420F9F">
        <w:rPr>
          <w:lang w:val="fr-CH"/>
        </w:rPr>
        <w:t xml:space="preserve"> </w:t>
      </w:r>
    </w:p>
    <w:p w:rsidR="00B74B27" w:rsidRPr="00420F9F" w:rsidRDefault="00BA4D81" w:rsidP="00186A54">
      <w:pPr>
        <w:pStyle w:val="Heading1"/>
        <w:rPr>
          <w:lang w:val="fr-CH"/>
        </w:rPr>
      </w:pPr>
      <w:r w:rsidRPr="00420F9F">
        <w:rPr>
          <w:lang w:val="fr-CH"/>
        </w:rPr>
        <w:t>7</w:t>
      </w:r>
      <w:r w:rsidR="007E1CE0" w:rsidRPr="00420F9F">
        <w:rPr>
          <w:lang w:val="fr-CH"/>
        </w:rPr>
        <w:tab/>
        <w:t>Ressources de personnel</w:t>
      </w:r>
    </w:p>
    <w:p w:rsidR="00B74B27" w:rsidRPr="00420F9F" w:rsidRDefault="00BA4D81" w:rsidP="007E1CE0">
      <w:pPr>
        <w:rPr>
          <w:lang w:val="fr-CH"/>
        </w:rPr>
      </w:pPr>
      <w:r w:rsidRPr="00420F9F">
        <w:rPr>
          <w:lang w:val="fr-CH"/>
        </w:rPr>
        <w:t>7.1</w:t>
      </w:r>
      <w:r w:rsidR="00B74B27" w:rsidRPr="00420F9F">
        <w:rPr>
          <w:lang w:val="fr-CH"/>
        </w:rPr>
        <w:tab/>
        <w:t>Des mesures ont été prises en vue d</w:t>
      </w:r>
      <w:r w:rsidR="00B11DD2" w:rsidRPr="00420F9F">
        <w:rPr>
          <w:lang w:val="fr-CH"/>
        </w:rPr>
        <w:t>'</w:t>
      </w:r>
      <w:r w:rsidR="00B74B27" w:rsidRPr="00420F9F">
        <w:rPr>
          <w:lang w:val="fr-CH"/>
        </w:rPr>
        <w:t>améliorer les ressources de personnel</w:t>
      </w:r>
      <w:r w:rsidR="00B11DD2" w:rsidRPr="00420F9F">
        <w:rPr>
          <w:lang w:val="fr-CH"/>
        </w:rPr>
        <w:t xml:space="preserve"> </w:t>
      </w:r>
      <w:r w:rsidR="007E1CE0" w:rsidRPr="00420F9F">
        <w:rPr>
          <w:lang w:val="fr-CH"/>
        </w:rPr>
        <w:t>pour le</w:t>
      </w:r>
      <w:r w:rsidR="00B11DD2" w:rsidRPr="00420F9F">
        <w:rPr>
          <w:lang w:val="fr-CH"/>
        </w:rPr>
        <w:t xml:space="preserve"> </w:t>
      </w:r>
      <w:r w:rsidR="00B74B27" w:rsidRPr="00420F9F">
        <w:rPr>
          <w:lang w:val="fr-CH"/>
        </w:rPr>
        <w:t>projet. Un architecte a été nommé à un poste (P5) de Conseiller</w:t>
      </w:r>
      <w:r w:rsidR="00B11DD2" w:rsidRPr="00420F9F">
        <w:rPr>
          <w:lang w:val="fr-CH"/>
        </w:rPr>
        <w:t xml:space="preserve"> </w:t>
      </w:r>
      <w:r w:rsidR="00B74B27" w:rsidRPr="00420F9F">
        <w:rPr>
          <w:lang w:val="fr-CH"/>
        </w:rPr>
        <w:t>principal</w:t>
      </w:r>
      <w:r w:rsidR="00B11DD2" w:rsidRPr="00420F9F">
        <w:rPr>
          <w:lang w:val="fr-CH"/>
        </w:rPr>
        <w:t xml:space="preserve"> </w:t>
      </w:r>
      <w:r w:rsidR="00B74B27" w:rsidRPr="00420F9F">
        <w:rPr>
          <w:lang w:val="fr-CH"/>
        </w:rPr>
        <w:t>pour la construction et</w:t>
      </w:r>
      <w:r w:rsidR="00B11DD2" w:rsidRPr="00420F9F">
        <w:rPr>
          <w:lang w:val="fr-CH"/>
        </w:rPr>
        <w:t xml:space="preserve"> </w:t>
      </w:r>
      <w:r w:rsidR="00B74B27" w:rsidRPr="00420F9F">
        <w:rPr>
          <w:lang w:val="fr-CH"/>
        </w:rPr>
        <w:t>un avis de vacance d</w:t>
      </w:r>
      <w:r w:rsidR="00B11DD2" w:rsidRPr="00420F9F">
        <w:rPr>
          <w:lang w:val="fr-CH"/>
        </w:rPr>
        <w:t>'</w:t>
      </w:r>
      <w:r w:rsidR="00B74B27" w:rsidRPr="00420F9F">
        <w:rPr>
          <w:lang w:val="fr-CH"/>
        </w:rPr>
        <w:t xml:space="preserve">emploi concernant un Responsable des achats </w:t>
      </w:r>
      <w:r w:rsidR="007E1CE0" w:rsidRPr="00420F9F">
        <w:rPr>
          <w:lang w:val="fr-CH"/>
        </w:rPr>
        <w:t>(</w:t>
      </w:r>
      <w:r w:rsidR="00B74B27" w:rsidRPr="00420F9F">
        <w:rPr>
          <w:lang w:val="fr-CH"/>
        </w:rPr>
        <w:t>P4</w:t>
      </w:r>
      <w:r w:rsidR="007E1CE0" w:rsidRPr="00420F9F">
        <w:rPr>
          <w:lang w:val="fr-CH"/>
        </w:rPr>
        <w:t>)</w:t>
      </w:r>
      <w:r w:rsidR="00B74B27" w:rsidRPr="00420F9F">
        <w:rPr>
          <w:lang w:val="fr-CH"/>
        </w:rPr>
        <w:t xml:space="preserve">, </w:t>
      </w:r>
      <w:r w:rsidR="007E1CE0" w:rsidRPr="00420F9F">
        <w:rPr>
          <w:lang w:val="fr-CH"/>
        </w:rPr>
        <w:t>qui devra posséder</w:t>
      </w:r>
      <w:r w:rsidR="00B74B27" w:rsidRPr="00420F9F">
        <w:rPr>
          <w:lang w:val="fr-CH"/>
        </w:rPr>
        <w:t xml:space="preserve"> des compétences spécialisées et une expérience dans le domaine des projets de construction,</w:t>
      </w:r>
      <w:r w:rsidR="00B11DD2" w:rsidRPr="00420F9F">
        <w:rPr>
          <w:lang w:val="fr-CH"/>
        </w:rPr>
        <w:t xml:space="preserve"> </w:t>
      </w:r>
      <w:r w:rsidR="00B74B27" w:rsidRPr="00420F9F">
        <w:rPr>
          <w:lang w:val="fr-CH"/>
        </w:rPr>
        <w:t>a été publié</w:t>
      </w:r>
      <w:r w:rsidRPr="00420F9F">
        <w:rPr>
          <w:lang w:val="fr-CH"/>
        </w:rPr>
        <w:t>.</w:t>
      </w:r>
    </w:p>
    <w:p w:rsidR="00B74B27" w:rsidRPr="00420F9F" w:rsidRDefault="00BA4D81" w:rsidP="00BA4D81">
      <w:pPr>
        <w:pStyle w:val="Heading1"/>
        <w:rPr>
          <w:lang w:val="fr-CH"/>
        </w:rPr>
      </w:pPr>
      <w:r w:rsidRPr="00420F9F">
        <w:rPr>
          <w:lang w:val="fr-CH"/>
        </w:rPr>
        <w:t>8</w:t>
      </w:r>
      <w:r w:rsidR="00B74B27" w:rsidRPr="00420F9F">
        <w:rPr>
          <w:lang w:val="fr-CH"/>
        </w:rPr>
        <w:tab/>
        <w:t>Echéances</w:t>
      </w:r>
    </w:p>
    <w:p w:rsidR="00571EEA" w:rsidRPr="00420F9F" w:rsidRDefault="00B74B27" w:rsidP="00B74B27">
      <w:pPr>
        <w:rPr>
          <w:lang w:val="fr-CH"/>
        </w:rPr>
      </w:pPr>
      <w:r w:rsidRPr="00420F9F">
        <w:rPr>
          <w:lang w:val="fr-CH"/>
        </w:rPr>
        <w:t>8.1</w:t>
      </w:r>
      <w:r w:rsidRPr="00420F9F">
        <w:rPr>
          <w:lang w:val="fr-CH"/>
        </w:rPr>
        <w:tab/>
        <w:t xml:space="preserve">La mise en </w:t>
      </w:r>
      <w:r w:rsidR="00186A54" w:rsidRPr="00420F9F">
        <w:rPr>
          <w:lang w:val="fr-CH"/>
        </w:rPr>
        <w:t>oe</w:t>
      </w:r>
      <w:r w:rsidRPr="00420F9F">
        <w:rPr>
          <w:lang w:val="fr-CH"/>
        </w:rPr>
        <w:t>uvre du projet se déroule</w:t>
      </w:r>
      <w:r w:rsidR="00B11DD2" w:rsidRPr="00420F9F">
        <w:rPr>
          <w:lang w:val="fr-CH"/>
        </w:rPr>
        <w:t xml:space="preserve"> </w:t>
      </w:r>
      <w:r w:rsidRPr="00420F9F">
        <w:rPr>
          <w:lang w:val="fr-CH"/>
        </w:rPr>
        <w:t xml:space="preserve">conformément au calendrier que le Conseil a approuvé. </w:t>
      </w:r>
      <w:r w:rsidR="00186A54" w:rsidRPr="00420F9F">
        <w:rPr>
          <w:lang w:val="fr-CH"/>
        </w:rPr>
        <w:t>A</w:t>
      </w:r>
      <w:r w:rsidRPr="00420F9F">
        <w:rPr>
          <w:lang w:val="fr-CH"/>
        </w:rPr>
        <w:t xml:space="preserve"> condition que la demande de financement de la seconde tranche du prêt soit adoptée par le Parlement suisse,</w:t>
      </w:r>
      <w:r w:rsidR="00B11DD2" w:rsidRPr="00420F9F">
        <w:rPr>
          <w:lang w:val="fr-CH"/>
        </w:rPr>
        <w:t xml:space="preserve"> </w:t>
      </w:r>
      <w:r w:rsidRPr="00420F9F">
        <w:rPr>
          <w:lang w:val="fr-CH"/>
        </w:rPr>
        <w:t>et que les négociations relatives au</w:t>
      </w:r>
      <w:r w:rsidR="00B11DD2" w:rsidRPr="00420F9F">
        <w:rPr>
          <w:lang w:val="fr-CH"/>
        </w:rPr>
        <w:t xml:space="preserve"> </w:t>
      </w:r>
      <w:r w:rsidRPr="00420F9F">
        <w:rPr>
          <w:lang w:val="fr-CH"/>
        </w:rPr>
        <w:t>contrat</w:t>
      </w:r>
      <w:r w:rsidR="00B11DD2" w:rsidRPr="00420F9F">
        <w:rPr>
          <w:lang w:val="fr-CH"/>
        </w:rPr>
        <w:t xml:space="preserve"> </w:t>
      </w:r>
      <w:r w:rsidRPr="00420F9F">
        <w:rPr>
          <w:lang w:val="fr-CH"/>
        </w:rPr>
        <w:t>de construction aboutissent, le bâtiment Varembé</w:t>
      </w:r>
      <w:r w:rsidR="00B11DD2" w:rsidRPr="00420F9F">
        <w:rPr>
          <w:lang w:val="fr-CH"/>
        </w:rPr>
        <w:t xml:space="preserve"> </w:t>
      </w:r>
      <w:r w:rsidRPr="00420F9F">
        <w:rPr>
          <w:lang w:val="fr-CH"/>
        </w:rPr>
        <w:t>pourrait être démoli fin 2020 ou début</w:t>
      </w:r>
      <w:r w:rsidR="00B11DD2" w:rsidRPr="00420F9F">
        <w:rPr>
          <w:lang w:val="fr-CH"/>
        </w:rPr>
        <w:t xml:space="preserve"> </w:t>
      </w:r>
      <w:r w:rsidRPr="00420F9F">
        <w:rPr>
          <w:lang w:val="fr-CH"/>
        </w:rPr>
        <w:t>2021</w:t>
      </w:r>
      <w:r w:rsidR="007E1CE0" w:rsidRPr="00420F9F">
        <w:rPr>
          <w:lang w:val="fr-CH"/>
        </w:rPr>
        <w:t>,</w:t>
      </w:r>
      <w:r w:rsidRPr="00420F9F">
        <w:rPr>
          <w:lang w:val="fr-CH"/>
        </w:rPr>
        <w:t xml:space="preserve"> et le nouveau bâtiment pourrait entrer en service fin 2023 ou début</w:t>
      </w:r>
      <w:r w:rsidR="00B11DD2" w:rsidRPr="00420F9F">
        <w:rPr>
          <w:lang w:val="fr-CH"/>
        </w:rPr>
        <w:t xml:space="preserve"> </w:t>
      </w:r>
      <w:r w:rsidRPr="00420F9F">
        <w:rPr>
          <w:lang w:val="fr-CH"/>
        </w:rPr>
        <w:t>2024.</w:t>
      </w:r>
      <w:r w:rsidR="00B11DD2" w:rsidRPr="00420F9F">
        <w:rPr>
          <w:lang w:val="fr-CH"/>
        </w:rPr>
        <w:t xml:space="preserve"> </w:t>
      </w:r>
    </w:p>
    <w:p w:rsidR="004463AA" w:rsidRPr="00420F9F" w:rsidRDefault="004463AA" w:rsidP="0032202E">
      <w:pPr>
        <w:pStyle w:val="Reasons"/>
        <w:rPr>
          <w:lang w:val="fr-CH"/>
        </w:rPr>
      </w:pPr>
    </w:p>
    <w:p w:rsidR="00B74B27" w:rsidRPr="00420F9F" w:rsidRDefault="004463AA" w:rsidP="00511088">
      <w:pPr>
        <w:jc w:val="center"/>
        <w:rPr>
          <w:lang w:val="fr-CH"/>
        </w:rPr>
      </w:pPr>
      <w:r w:rsidRPr="00420F9F">
        <w:rPr>
          <w:lang w:val="fr-CH"/>
        </w:rPr>
        <w:t>______________</w:t>
      </w:r>
    </w:p>
    <w:sectPr w:rsidR="00B74B27" w:rsidRPr="00420F9F" w:rsidSect="005C3890">
      <w:headerReference w:type="even" r:id="rId12"/>
      <w:headerReference w:type="default" r:id="rId13"/>
      <w:footerReference w:type="even" r:id="rId14"/>
      <w:footerReference w:type="default" r:id="rId15"/>
      <w:footerReference w:type="first" r:id="rId16"/>
      <w:pgSz w:w="11907" w:h="16840" w:code="9"/>
      <w:pgMar w:top="1418" w:right="1134" w:bottom="1418" w:left="1134" w:header="720" w:footer="720" w:gutter="0"/>
      <w:paperSrc w:first="261" w:other="26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1590" w:rsidRDefault="001F1590">
      <w:r>
        <w:separator/>
      </w:r>
    </w:p>
  </w:endnote>
  <w:endnote w:type="continuationSeparator" w:id="0">
    <w:p w:rsidR="001F1590" w:rsidRDefault="001F15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045" w:rsidRDefault="00F07B82">
    <w:pPr>
      <w:pStyle w:val="Footer"/>
    </w:pPr>
    <w:fldSimple w:instr=" FILENAME \p \* MERGEFORMAT ">
      <w:r w:rsidR="00017609">
        <w:t>P:\FRA\SG\CONSEIL\C18\000\007F.docx</w:t>
      </w:r>
    </w:fldSimple>
    <w:r w:rsidR="00732045">
      <w:tab/>
    </w:r>
    <w:r w:rsidR="002F1B76">
      <w:fldChar w:fldCharType="begin"/>
    </w:r>
    <w:r w:rsidR="00732045">
      <w:instrText xml:space="preserve"> savedate \@ dd.MM.yy </w:instrText>
    </w:r>
    <w:r w:rsidR="002F1B76">
      <w:fldChar w:fldCharType="separate"/>
    </w:r>
    <w:r w:rsidR="00511088">
      <w:t>19.03.18</w:t>
    </w:r>
    <w:r w:rsidR="002F1B76">
      <w:fldChar w:fldCharType="end"/>
    </w:r>
    <w:r w:rsidR="00732045">
      <w:tab/>
    </w:r>
    <w:r w:rsidR="002F1B76">
      <w:fldChar w:fldCharType="begin"/>
    </w:r>
    <w:r w:rsidR="00732045">
      <w:instrText xml:space="preserve"> printdate \@ dd.MM.yy </w:instrText>
    </w:r>
    <w:r w:rsidR="002F1B76">
      <w:fldChar w:fldCharType="separate"/>
    </w:r>
    <w:r w:rsidR="00017609">
      <w:t>19.03.18</w:t>
    </w:r>
    <w:r w:rsidR="002F1B76">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045" w:rsidRDefault="00F07B82" w:rsidP="00B74B27">
    <w:pPr>
      <w:pStyle w:val="Footer"/>
    </w:pPr>
    <w:fldSimple w:instr=" FILENAME \p \* MERGEFORMAT ">
      <w:r w:rsidR="00017609">
        <w:t>P:\FRA\SG\CONSEIL\C18\000\007F.docx</w:t>
      </w:r>
    </w:fldSimple>
    <w:r w:rsidR="00B74B27">
      <w:t xml:space="preserve"> (425071)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045" w:rsidRDefault="00732045">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1590" w:rsidRDefault="001F1590">
      <w:r>
        <w:t>____________________</w:t>
      </w:r>
    </w:p>
  </w:footnote>
  <w:footnote w:type="continuationSeparator" w:id="0">
    <w:p w:rsidR="001F1590" w:rsidRDefault="001F15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045" w:rsidRDefault="00732045">
    <w:pPr>
      <w:pStyle w:val="Header"/>
    </w:pPr>
    <w:r>
      <w:t xml:space="preserve">- </w:t>
    </w:r>
    <w:r w:rsidR="00C27A7C">
      <w:fldChar w:fldCharType="begin"/>
    </w:r>
    <w:r w:rsidR="00C27A7C">
      <w:instrText>PAGE</w:instrText>
    </w:r>
    <w:r w:rsidR="00C27A7C">
      <w:fldChar w:fldCharType="separate"/>
    </w:r>
    <w:r>
      <w:rPr>
        <w:noProof/>
      </w:rPr>
      <w:t>2</w:t>
    </w:r>
    <w:r w:rsidR="00C27A7C">
      <w:rPr>
        <w:noProof/>
      </w:rPr>
      <w:fldChar w:fldCharType="end"/>
    </w:r>
    <w:r>
      <w:t xml:space="preserve"> -</w:t>
    </w:r>
  </w:p>
  <w:p w:rsidR="00732045" w:rsidRDefault="00732045">
    <w:pPr>
      <w:pStyle w:val="Header"/>
    </w:pPr>
    <w:r>
      <w:t>C2001/#-F</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045" w:rsidRDefault="00C27A7C" w:rsidP="00475FB3">
    <w:pPr>
      <w:pStyle w:val="Header"/>
    </w:pPr>
    <w:r>
      <w:fldChar w:fldCharType="begin"/>
    </w:r>
    <w:r>
      <w:instrText>PAGE</w:instrText>
    </w:r>
    <w:r>
      <w:fldChar w:fldCharType="separate"/>
    </w:r>
    <w:r w:rsidR="00511088">
      <w:rPr>
        <w:noProof/>
      </w:rPr>
      <w:t>3</w:t>
    </w:r>
    <w:r>
      <w:rPr>
        <w:noProof/>
      </w:rPr>
      <w:fldChar w:fldCharType="end"/>
    </w:r>
  </w:p>
  <w:p w:rsidR="00732045" w:rsidRDefault="00732045" w:rsidP="003C3FAE">
    <w:pPr>
      <w:pStyle w:val="Header"/>
    </w:pPr>
    <w:r>
      <w:t>C1</w:t>
    </w:r>
    <w:r w:rsidR="003C3FAE">
      <w:t>8</w:t>
    </w:r>
    <w:r w:rsidR="00B74B27">
      <w:t>/7</w:t>
    </w:r>
    <w:r>
      <w:t>-F</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1590"/>
    <w:rsid w:val="00017609"/>
    <w:rsid w:val="000A265D"/>
    <w:rsid w:val="000D0D0A"/>
    <w:rsid w:val="00103163"/>
    <w:rsid w:val="00115D93"/>
    <w:rsid w:val="001247A8"/>
    <w:rsid w:val="001378C0"/>
    <w:rsid w:val="0018694A"/>
    <w:rsid w:val="00186A54"/>
    <w:rsid w:val="001A3287"/>
    <w:rsid w:val="001A6508"/>
    <w:rsid w:val="001D4C31"/>
    <w:rsid w:val="001E4D21"/>
    <w:rsid w:val="001F1590"/>
    <w:rsid w:val="00207CD1"/>
    <w:rsid w:val="002477A2"/>
    <w:rsid w:val="002564DD"/>
    <w:rsid w:val="00263A51"/>
    <w:rsid w:val="00267E02"/>
    <w:rsid w:val="002A5D44"/>
    <w:rsid w:val="002C710F"/>
    <w:rsid w:val="002E0BC4"/>
    <w:rsid w:val="002F1B76"/>
    <w:rsid w:val="0033568E"/>
    <w:rsid w:val="00355FF5"/>
    <w:rsid w:val="00361350"/>
    <w:rsid w:val="00385EAB"/>
    <w:rsid w:val="003A5E31"/>
    <w:rsid w:val="003C3FAE"/>
    <w:rsid w:val="004038CB"/>
    <w:rsid w:val="0040546F"/>
    <w:rsid w:val="00420F9F"/>
    <w:rsid w:val="0042404A"/>
    <w:rsid w:val="0044618F"/>
    <w:rsid w:val="004463AA"/>
    <w:rsid w:val="0046769A"/>
    <w:rsid w:val="00475FB3"/>
    <w:rsid w:val="00496FAB"/>
    <w:rsid w:val="004C37A9"/>
    <w:rsid w:val="004F259E"/>
    <w:rsid w:val="00511088"/>
    <w:rsid w:val="00511F1D"/>
    <w:rsid w:val="00520F36"/>
    <w:rsid w:val="00540615"/>
    <w:rsid w:val="00540A6D"/>
    <w:rsid w:val="00571EEA"/>
    <w:rsid w:val="00575417"/>
    <w:rsid w:val="005768E1"/>
    <w:rsid w:val="005B1938"/>
    <w:rsid w:val="005B7BEC"/>
    <w:rsid w:val="005C3890"/>
    <w:rsid w:val="005F7BFE"/>
    <w:rsid w:val="00600017"/>
    <w:rsid w:val="00602729"/>
    <w:rsid w:val="006235CA"/>
    <w:rsid w:val="00663368"/>
    <w:rsid w:val="006643AB"/>
    <w:rsid w:val="007210CD"/>
    <w:rsid w:val="00732045"/>
    <w:rsid w:val="007369DB"/>
    <w:rsid w:val="007956C2"/>
    <w:rsid w:val="007A187E"/>
    <w:rsid w:val="007C72C2"/>
    <w:rsid w:val="007D4436"/>
    <w:rsid w:val="007E1CE0"/>
    <w:rsid w:val="007F257A"/>
    <w:rsid w:val="007F3665"/>
    <w:rsid w:val="00800037"/>
    <w:rsid w:val="00861D73"/>
    <w:rsid w:val="008A4E87"/>
    <w:rsid w:val="008D76E6"/>
    <w:rsid w:val="0092392D"/>
    <w:rsid w:val="0093234A"/>
    <w:rsid w:val="009C307F"/>
    <w:rsid w:val="00A2113E"/>
    <w:rsid w:val="00A23A51"/>
    <w:rsid w:val="00A24607"/>
    <w:rsid w:val="00A25CD3"/>
    <w:rsid w:val="00A82767"/>
    <w:rsid w:val="00AA332F"/>
    <w:rsid w:val="00AA7BBB"/>
    <w:rsid w:val="00AB64A8"/>
    <w:rsid w:val="00AC0266"/>
    <w:rsid w:val="00AD24EC"/>
    <w:rsid w:val="00B11DD2"/>
    <w:rsid w:val="00B309F9"/>
    <w:rsid w:val="00B32B60"/>
    <w:rsid w:val="00B61619"/>
    <w:rsid w:val="00B74B27"/>
    <w:rsid w:val="00BA4D81"/>
    <w:rsid w:val="00BB4545"/>
    <w:rsid w:val="00BD5873"/>
    <w:rsid w:val="00C04BE3"/>
    <w:rsid w:val="00C25D29"/>
    <w:rsid w:val="00C27A7C"/>
    <w:rsid w:val="00CA08ED"/>
    <w:rsid w:val="00CF183B"/>
    <w:rsid w:val="00D375CD"/>
    <w:rsid w:val="00D553A2"/>
    <w:rsid w:val="00D774D3"/>
    <w:rsid w:val="00D904E8"/>
    <w:rsid w:val="00DA08C3"/>
    <w:rsid w:val="00DB4165"/>
    <w:rsid w:val="00DB5A3E"/>
    <w:rsid w:val="00DC22AA"/>
    <w:rsid w:val="00DF74DD"/>
    <w:rsid w:val="00E25AD0"/>
    <w:rsid w:val="00EB6350"/>
    <w:rsid w:val="00F07B82"/>
    <w:rsid w:val="00F15B57"/>
    <w:rsid w:val="00F427DB"/>
    <w:rsid w:val="00F723D1"/>
    <w:rsid w:val="00FA2A91"/>
    <w:rsid w:val="00FA5EB1"/>
    <w:rsid w:val="00FA7439"/>
    <w:rsid w:val="00FC4EC0"/>
    <w:rsid w:val="00FF018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AD9C2421-B708-4159-988D-D81DBBB333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2045"/>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732045"/>
    <w:pPr>
      <w:keepNext/>
      <w:keepLines/>
      <w:spacing w:before="480"/>
      <w:ind w:left="567" w:hanging="567"/>
      <w:outlineLvl w:val="0"/>
    </w:pPr>
    <w:rPr>
      <w:b/>
      <w:sz w:val="28"/>
    </w:rPr>
  </w:style>
  <w:style w:type="paragraph" w:styleId="Heading2">
    <w:name w:val="heading 2"/>
    <w:basedOn w:val="Heading1"/>
    <w:next w:val="Normal"/>
    <w:qFormat/>
    <w:rsid w:val="00732045"/>
    <w:pPr>
      <w:spacing w:before="320"/>
      <w:outlineLvl w:val="1"/>
    </w:pPr>
    <w:rPr>
      <w:sz w:val="24"/>
    </w:rPr>
  </w:style>
  <w:style w:type="paragraph" w:styleId="Heading3">
    <w:name w:val="heading 3"/>
    <w:basedOn w:val="Heading1"/>
    <w:next w:val="Normal"/>
    <w:qFormat/>
    <w:rsid w:val="00732045"/>
    <w:pPr>
      <w:spacing w:before="200"/>
      <w:outlineLvl w:val="2"/>
    </w:pPr>
    <w:rPr>
      <w:sz w:val="24"/>
    </w:rPr>
  </w:style>
  <w:style w:type="paragraph" w:styleId="Heading4">
    <w:name w:val="heading 4"/>
    <w:basedOn w:val="Heading3"/>
    <w:next w:val="Normal"/>
    <w:qFormat/>
    <w:rsid w:val="00732045"/>
    <w:pPr>
      <w:ind w:left="1134" w:hanging="1134"/>
      <w:outlineLvl w:val="3"/>
    </w:pPr>
  </w:style>
  <w:style w:type="paragraph" w:styleId="Heading5">
    <w:name w:val="heading 5"/>
    <w:basedOn w:val="Heading4"/>
    <w:next w:val="Normal"/>
    <w:qFormat/>
    <w:rsid w:val="00732045"/>
    <w:pPr>
      <w:outlineLvl w:val="4"/>
    </w:pPr>
  </w:style>
  <w:style w:type="paragraph" w:styleId="Heading6">
    <w:name w:val="heading 6"/>
    <w:basedOn w:val="Heading4"/>
    <w:next w:val="Normal"/>
    <w:qFormat/>
    <w:rsid w:val="00732045"/>
    <w:pPr>
      <w:outlineLvl w:val="5"/>
    </w:pPr>
  </w:style>
  <w:style w:type="paragraph" w:styleId="Heading7">
    <w:name w:val="heading 7"/>
    <w:basedOn w:val="Heading4"/>
    <w:next w:val="Normal"/>
    <w:qFormat/>
    <w:rsid w:val="00732045"/>
    <w:pPr>
      <w:ind w:left="1701" w:hanging="1701"/>
      <w:outlineLvl w:val="6"/>
    </w:pPr>
  </w:style>
  <w:style w:type="paragraph" w:styleId="Heading8">
    <w:name w:val="heading 8"/>
    <w:basedOn w:val="Heading4"/>
    <w:next w:val="Normal"/>
    <w:qFormat/>
    <w:rsid w:val="00732045"/>
    <w:pPr>
      <w:ind w:left="1701" w:hanging="1701"/>
      <w:outlineLvl w:val="7"/>
    </w:pPr>
  </w:style>
  <w:style w:type="paragraph" w:styleId="Heading9">
    <w:name w:val="heading 9"/>
    <w:basedOn w:val="Heading4"/>
    <w:next w:val="Normal"/>
    <w:qFormat/>
    <w:rsid w:val="0073204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73204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732045"/>
    <w:pPr>
      <w:tabs>
        <w:tab w:val="clear" w:pos="567"/>
        <w:tab w:val="clear" w:pos="1134"/>
        <w:tab w:val="clear" w:pos="1701"/>
        <w:tab w:val="clear" w:pos="2268"/>
        <w:tab w:val="clear" w:pos="2835"/>
        <w:tab w:val="left" w:pos="964"/>
        <w:tab w:val="left" w:pos="8789"/>
        <w:tab w:val="right" w:pos="9639"/>
      </w:tabs>
      <w:ind w:left="964" w:hanging="964"/>
    </w:pPr>
  </w:style>
  <w:style w:type="paragraph" w:styleId="Index7">
    <w:name w:val="index 7"/>
    <w:basedOn w:val="Normal"/>
    <w:next w:val="Normal"/>
    <w:rsid w:val="005C3890"/>
    <w:pPr>
      <w:ind w:left="1698"/>
    </w:pPr>
  </w:style>
  <w:style w:type="paragraph" w:styleId="Index6">
    <w:name w:val="index 6"/>
    <w:basedOn w:val="Normal"/>
    <w:next w:val="Normal"/>
    <w:rsid w:val="005C3890"/>
    <w:pPr>
      <w:ind w:left="1415"/>
    </w:pPr>
  </w:style>
  <w:style w:type="paragraph" w:styleId="Index5">
    <w:name w:val="index 5"/>
    <w:basedOn w:val="Normal"/>
    <w:next w:val="Normal"/>
    <w:rsid w:val="005C3890"/>
    <w:pPr>
      <w:ind w:left="1132"/>
    </w:pPr>
  </w:style>
  <w:style w:type="paragraph" w:styleId="Index4">
    <w:name w:val="index 4"/>
    <w:basedOn w:val="Normal"/>
    <w:next w:val="Normal"/>
    <w:rsid w:val="005C3890"/>
    <w:pPr>
      <w:ind w:left="849"/>
    </w:pPr>
  </w:style>
  <w:style w:type="paragraph" w:styleId="Index3">
    <w:name w:val="index 3"/>
    <w:basedOn w:val="Normal"/>
    <w:next w:val="Normal"/>
    <w:rsid w:val="005C3890"/>
    <w:pPr>
      <w:ind w:left="566"/>
    </w:pPr>
  </w:style>
  <w:style w:type="paragraph" w:styleId="Index2">
    <w:name w:val="index 2"/>
    <w:basedOn w:val="Normal"/>
    <w:next w:val="Normal"/>
    <w:rsid w:val="005C3890"/>
    <w:pPr>
      <w:ind w:left="283"/>
    </w:pPr>
  </w:style>
  <w:style w:type="paragraph" w:styleId="Index1">
    <w:name w:val="index 1"/>
    <w:basedOn w:val="Normal"/>
    <w:next w:val="Normal"/>
    <w:rsid w:val="005C3890"/>
  </w:style>
  <w:style w:type="character" w:styleId="LineNumber">
    <w:name w:val="line number"/>
    <w:basedOn w:val="DefaultParagraphFont"/>
    <w:rsid w:val="005C3890"/>
  </w:style>
  <w:style w:type="paragraph" w:styleId="IndexHeading">
    <w:name w:val="index heading"/>
    <w:basedOn w:val="Normal"/>
    <w:next w:val="Index1"/>
    <w:rsid w:val="005C3890"/>
  </w:style>
  <w:style w:type="paragraph" w:styleId="Footer">
    <w:name w:val="footer"/>
    <w:basedOn w:val="Normal"/>
    <w:rsid w:val="0073204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73204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732045"/>
    <w:rPr>
      <w:rFonts w:ascii="Calibri" w:hAnsi="Calibri"/>
      <w:position w:val="6"/>
      <w:sz w:val="16"/>
    </w:rPr>
  </w:style>
  <w:style w:type="paragraph" w:styleId="FootnoteText">
    <w:name w:val="footnote text"/>
    <w:basedOn w:val="Normal"/>
    <w:rsid w:val="00732045"/>
    <w:pPr>
      <w:keepLines/>
      <w:tabs>
        <w:tab w:val="left" w:pos="256"/>
      </w:tabs>
      <w:ind w:left="256" w:hanging="256"/>
    </w:pPr>
  </w:style>
  <w:style w:type="paragraph" w:styleId="NormalIndent">
    <w:name w:val="Normal Indent"/>
    <w:basedOn w:val="Normal"/>
    <w:rsid w:val="00732045"/>
    <w:pPr>
      <w:ind w:left="567"/>
    </w:pPr>
  </w:style>
  <w:style w:type="paragraph" w:customStyle="1" w:styleId="enumlev1">
    <w:name w:val="enumlev1"/>
    <w:basedOn w:val="Normal"/>
    <w:rsid w:val="00732045"/>
    <w:pPr>
      <w:spacing w:before="86"/>
      <w:ind w:left="567" w:hanging="567"/>
    </w:pPr>
  </w:style>
  <w:style w:type="paragraph" w:customStyle="1" w:styleId="enumlev2">
    <w:name w:val="enumlev2"/>
    <w:basedOn w:val="enumlev1"/>
    <w:rsid w:val="00732045"/>
    <w:pPr>
      <w:ind w:left="1134"/>
    </w:pPr>
  </w:style>
  <w:style w:type="paragraph" w:customStyle="1" w:styleId="enumlev3">
    <w:name w:val="enumlev3"/>
    <w:basedOn w:val="enumlev2"/>
    <w:rsid w:val="00732045"/>
    <w:pPr>
      <w:ind w:left="1701"/>
    </w:pPr>
  </w:style>
  <w:style w:type="paragraph" w:customStyle="1" w:styleId="Equation">
    <w:name w:val="Equation"/>
    <w:basedOn w:val="Normal"/>
    <w:rsid w:val="005C3890"/>
    <w:pPr>
      <w:tabs>
        <w:tab w:val="center" w:pos="4820"/>
        <w:tab w:val="right" w:pos="9639"/>
      </w:tabs>
    </w:pPr>
  </w:style>
  <w:style w:type="paragraph" w:customStyle="1" w:styleId="Head">
    <w:name w:val="Head"/>
    <w:basedOn w:val="Normal"/>
    <w:rsid w:val="005C3890"/>
    <w:pPr>
      <w:tabs>
        <w:tab w:val="left" w:pos="6663"/>
      </w:tabs>
      <w:overflowPunct/>
      <w:autoSpaceDE/>
      <w:autoSpaceDN/>
      <w:adjustRightInd/>
      <w:spacing w:before="0"/>
      <w:textAlignment w:val="auto"/>
    </w:pPr>
  </w:style>
  <w:style w:type="paragraph" w:customStyle="1" w:styleId="Normalaftertitle">
    <w:name w:val="Normal after title"/>
    <w:basedOn w:val="Normal"/>
    <w:next w:val="Normal"/>
    <w:rsid w:val="00732045"/>
    <w:pPr>
      <w:spacing w:before="240"/>
    </w:pPr>
  </w:style>
  <w:style w:type="paragraph" w:customStyle="1" w:styleId="Call">
    <w:name w:val="Call"/>
    <w:basedOn w:val="Normal"/>
    <w:next w:val="Normal"/>
    <w:rsid w:val="00732045"/>
    <w:pPr>
      <w:keepNext/>
      <w:keepLines/>
      <w:tabs>
        <w:tab w:val="clear" w:pos="1134"/>
        <w:tab w:val="clear" w:pos="1701"/>
        <w:tab w:val="clear" w:pos="2268"/>
        <w:tab w:val="clear" w:pos="2835"/>
      </w:tabs>
      <w:spacing w:before="160"/>
      <w:ind w:left="567"/>
    </w:pPr>
    <w:rPr>
      <w:i/>
    </w:rPr>
  </w:style>
  <w:style w:type="paragraph" w:customStyle="1" w:styleId="toc0">
    <w:name w:val="toc 0"/>
    <w:basedOn w:val="Normal"/>
    <w:next w:val="TOC1"/>
    <w:rsid w:val="00732045"/>
    <w:pPr>
      <w:tabs>
        <w:tab w:val="clear" w:pos="567"/>
        <w:tab w:val="clear" w:pos="1134"/>
        <w:tab w:val="clear" w:pos="1701"/>
        <w:tab w:val="clear" w:pos="2268"/>
        <w:tab w:val="clear" w:pos="2835"/>
        <w:tab w:val="right" w:pos="9781"/>
      </w:tabs>
    </w:pPr>
    <w:rPr>
      <w:b/>
    </w:rPr>
  </w:style>
  <w:style w:type="paragraph" w:styleId="List">
    <w:name w:val="List"/>
    <w:basedOn w:val="Normal"/>
    <w:rsid w:val="005C3890"/>
    <w:pPr>
      <w:tabs>
        <w:tab w:val="left" w:pos="2127"/>
      </w:tabs>
      <w:ind w:left="2127" w:hanging="2127"/>
    </w:pPr>
  </w:style>
  <w:style w:type="paragraph" w:customStyle="1" w:styleId="Part">
    <w:name w:val="Part"/>
    <w:basedOn w:val="Normal"/>
    <w:rsid w:val="005C3890"/>
    <w:pPr>
      <w:tabs>
        <w:tab w:val="left" w:pos="1276"/>
      </w:tabs>
      <w:spacing w:before="199"/>
      <w:ind w:left="1701" w:hanging="1701"/>
    </w:pPr>
    <w:rPr>
      <w:caps/>
    </w:rPr>
  </w:style>
  <w:style w:type="paragraph" w:customStyle="1" w:styleId="Reasons">
    <w:name w:val="Reasons"/>
    <w:basedOn w:val="Normal"/>
    <w:qFormat/>
    <w:rsid w:val="00732045"/>
  </w:style>
  <w:style w:type="paragraph" w:customStyle="1" w:styleId="meeting">
    <w:name w:val="meeting"/>
    <w:basedOn w:val="Head"/>
    <w:next w:val="Head"/>
    <w:rsid w:val="005C3890"/>
    <w:pPr>
      <w:tabs>
        <w:tab w:val="left" w:pos="7371"/>
      </w:tabs>
      <w:spacing w:after="567"/>
    </w:pPr>
  </w:style>
  <w:style w:type="paragraph" w:customStyle="1" w:styleId="Subject">
    <w:name w:val="Subject"/>
    <w:basedOn w:val="Normal"/>
    <w:next w:val="Source"/>
    <w:rsid w:val="005C3890"/>
    <w:pPr>
      <w:tabs>
        <w:tab w:val="left" w:pos="709"/>
      </w:tabs>
      <w:spacing w:before="0"/>
      <w:ind w:left="709" w:hanging="709"/>
    </w:pPr>
  </w:style>
  <w:style w:type="paragraph" w:customStyle="1" w:styleId="Source">
    <w:name w:val="Source"/>
    <w:basedOn w:val="Normal"/>
    <w:next w:val="Title1"/>
    <w:rsid w:val="00732045"/>
    <w:pPr>
      <w:spacing w:before="840"/>
      <w:jc w:val="center"/>
    </w:pPr>
    <w:rPr>
      <w:b/>
      <w:sz w:val="28"/>
    </w:rPr>
  </w:style>
  <w:style w:type="paragraph" w:customStyle="1" w:styleId="Object">
    <w:name w:val="Object"/>
    <w:basedOn w:val="Subject"/>
    <w:next w:val="Subject"/>
    <w:rsid w:val="005C3890"/>
  </w:style>
  <w:style w:type="paragraph" w:customStyle="1" w:styleId="Data">
    <w:name w:val="Data"/>
    <w:basedOn w:val="Subject"/>
    <w:next w:val="Subject"/>
    <w:rsid w:val="005C3890"/>
  </w:style>
  <w:style w:type="paragraph" w:customStyle="1" w:styleId="Headingb">
    <w:name w:val="Heading_b"/>
    <w:basedOn w:val="Heading3"/>
    <w:next w:val="Normal"/>
    <w:rsid w:val="00732045"/>
    <w:pPr>
      <w:spacing w:before="160"/>
      <w:outlineLvl w:val="0"/>
    </w:pPr>
  </w:style>
  <w:style w:type="paragraph" w:customStyle="1" w:styleId="Title1">
    <w:name w:val="Title 1"/>
    <w:basedOn w:val="Source"/>
    <w:next w:val="Title2"/>
    <w:rsid w:val="00732045"/>
    <w:pPr>
      <w:spacing w:before="240"/>
    </w:pPr>
    <w:rPr>
      <w:b w:val="0"/>
      <w:caps/>
    </w:rPr>
  </w:style>
  <w:style w:type="paragraph" w:customStyle="1" w:styleId="dnum">
    <w:name w:val="dnum"/>
    <w:basedOn w:val="Normal"/>
    <w:rsid w:val="005C3890"/>
    <w:pPr>
      <w:framePr w:hSpace="181" w:wrap="notBeside" w:vAnchor="page" w:hAnchor="margin" w:x="1" w:y="852"/>
      <w:shd w:val="solid" w:color="FFFFFF" w:fill="FFFFFF"/>
      <w:tabs>
        <w:tab w:val="left" w:pos="1871"/>
      </w:tabs>
    </w:pPr>
    <w:rPr>
      <w:b/>
      <w:bCs/>
    </w:rPr>
  </w:style>
  <w:style w:type="paragraph" w:customStyle="1" w:styleId="FirstFooter">
    <w:name w:val="FirstFooter"/>
    <w:basedOn w:val="Footer"/>
    <w:rsid w:val="00732045"/>
    <w:rPr>
      <w:caps w:val="0"/>
    </w:rPr>
  </w:style>
  <w:style w:type="paragraph" w:customStyle="1" w:styleId="Note">
    <w:name w:val="Note"/>
    <w:basedOn w:val="Normal"/>
    <w:rsid w:val="005C3890"/>
    <w:pPr>
      <w:spacing w:before="80"/>
    </w:pPr>
  </w:style>
  <w:style w:type="paragraph" w:styleId="TOC9">
    <w:name w:val="toc 9"/>
    <w:basedOn w:val="Normal"/>
    <w:next w:val="Normal"/>
    <w:rsid w:val="00732045"/>
    <w:pPr>
      <w:tabs>
        <w:tab w:val="clear" w:pos="567"/>
        <w:tab w:val="clear" w:pos="1134"/>
        <w:tab w:val="clear" w:pos="1701"/>
        <w:tab w:val="clear" w:pos="2268"/>
        <w:tab w:val="clear" w:pos="2835"/>
        <w:tab w:val="right" w:leader="dot" w:pos="9645"/>
      </w:tabs>
      <w:ind w:left="1920"/>
    </w:pPr>
  </w:style>
  <w:style w:type="paragraph" w:customStyle="1" w:styleId="ddate">
    <w:name w:val="ddate"/>
    <w:basedOn w:val="Normal"/>
    <w:rsid w:val="005C3890"/>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5C3890"/>
    <w:pPr>
      <w:framePr w:hSpace="181" w:wrap="notBeside" w:vAnchor="page" w:hAnchor="margin" w:x="1" w:y="852"/>
      <w:shd w:val="solid" w:color="FFFFFF" w:fill="FFFFFF"/>
      <w:tabs>
        <w:tab w:val="left" w:pos="1871"/>
      </w:tabs>
      <w:spacing w:before="0"/>
    </w:pPr>
    <w:rPr>
      <w:b/>
      <w:bCs/>
    </w:rPr>
  </w:style>
  <w:style w:type="character" w:styleId="Hyperlink">
    <w:name w:val="Hyperlink"/>
    <w:basedOn w:val="DefaultParagraphFont"/>
    <w:rsid w:val="00732045"/>
    <w:rPr>
      <w:color w:val="0000FF"/>
      <w:u w:val="single"/>
    </w:rPr>
  </w:style>
  <w:style w:type="character" w:styleId="FollowedHyperlink">
    <w:name w:val="FollowedHyperlink"/>
    <w:basedOn w:val="DefaultParagraphFont"/>
    <w:rsid w:val="005C3890"/>
    <w:rPr>
      <w:color w:val="800080"/>
      <w:u w:val="single"/>
    </w:rPr>
  </w:style>
  <w:style w:type="paragraph" w:customStyle="1" w:styleId="AnnexNo">
    <w:name w:val="Annex_No"/>
    <w:basedOn w:val="Normal"/>
    <w:next w:val="Annexref"/>
    <w:rsid w:val="00732045"/>
    <w:pPr>
      <w:spacing w:before="720"/>
      <w:jc w:val="center"/>
    </w:pPr>
    <w:rPr>
      <w:caps/>
      <w:sz w:val="28"/>
    </w:rPr>
  </w:style>
  <w:style w:type="paragraph" w:customStyle="1" w:styleId="Annexref">
    <w:name w:val="Annex_ref"/>
    <w:basedOn w:val="Normal"/>
    <w:next w:val="Annextitle"/>
    <w:rsid w:val="00732045"/>
    <w:pPr>
      <w:jc w:val="center"/>
    </w:pPr>
    <w:rPr>
      <w:sz w:val="28"/>
    </w:rPr>
  </w:style>
  <w:style w:type="paragraph" w:customStyle="1" w:styleId="Annextitle">
    <w:name w:val="Annex_title"/>
    <w:basedOn w:val="Normal"/>
    <w:next w:val="Normal"/>
    <w:rsid w:val="00732045"/>
    <w:pPr>
      <w:spacing w:before="240" w:after="240"/>
      <w:jc w:val="center"/>
    </w:pPr>
    <w:rPr>
      <w:b/>
      <w:sz w:val="28"/>
    </w:rPr>
  </w:style>
  <w:style w:type="paragraph" w:customStyle="1" w:styleId="AppendixNo">
    <w:name w:val="Appendix_No"/>
    <w:basedOn w:val="AnnexNo"/>
    <w:next w:val="Appendixref"/>
    <w:rsid w:val="00732045"/>
  </w:style>
  <w:style w:type="paragraph" w:customStyle="1" w:styleId="Appendixref">
    <w:name w:val="Appendix_ref"/>
    <w:basedOn w:val="Annexref"/>
    <w:next w:val="Appendixtitle"/>
    <w:rsid w:val="00732045"/>
  </w:style>
  <w:style w:type="paragraph" w:customStyle="1" w:styleId="Appendixtitle">
    <w:name w:val="Appendix_title"/>
    <w:basedOn w:val="Annextitle"/>
    <w:next w:val="Normal"/>
    <w:rsid w:val="00732045"/>
  </w:style>
  <w:style w:type="paragraph" w:customStyle="1" w:styleId="Artheading">
    <w:name w:val="Art_heading"/>
    <w:basedOn w:val="Normal"/>
    <w:next w:val="Normalaftertitle"/>
    <w:rsid w:val="00732045"/>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732045"/>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732045"/>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732045"/>
  </w:style>
  <w:style w:type="paragraph" w:customStyle="1" w:styleId="Chaptitle">
    <w:name w:val="Chap_title"/>
    <w:basedOn w:val="Arttitle"/>
    <w:next w:val="Normal"/>
    <w:rsid w:val="00732045"/>
  </w:style>
  <w:style w:type="paragraph" w:customStyle="1" w:styleId="Equationlegend">
    <w:name w:val="Equation_legend"/>
    <w:basedOn w:val="NormalIndent"/>
    <w:rsid w:val="005C3890"/>
    <w:pPr>
      <w:tabs>
        <w:tab w:val="right" w:pos="1531"/>
      </w:tabs>
      <w:spacing w:before="80"/>
      <w:ind w:left="1701" w:hanging="1701"/>
    </w:pPr>
  </w:style>
  <w:style w:type="paragraph" w:customStyle="1" w:styleId="Figure">
    <w:name w:val="Figure"/>
    <w:basedOn w:val="Normal"/>
    <w:next w:val="Figuretitle"/>
    <w:rsid w:val="005C3890"/>
    <w:pPr>
      <w:keepNext/>
      <w:keepLines/>
      <w:spacing w:after="120"/>
      <w:jc w:val="center"/>
    </w:pPr>
  </w:style>
  <w:style w:type="paragraph" w:customStyle="1" w:styleId="Figurelegend">
    <w:name w:val="Figure_legend"/>
    <w:basedOn w:val="Normal"/>
    <w:rsid w:val="005C3890"/>
    <w:pPr>
      <w:keepNext/>
      <w:keepLines/>
      <w:spacing w:before="20" w:after="20"/>
    </w:pPr>
    <w:rPr>
      <w:sz w:val="18"/>
    </w:rPr>
  </w:style>
  <w:style w:type="paragraph" w:customStyle="1" w:styleId="TableNo">
    <w:name w:val="Table_No"/>
    <w:basedOn w:val="Normal"/>
    <w:next w:val="Tabletitle"/>
    <w:rsid w:val="00732045"/>
    <w:pPr>
      <w:keepNext/>
      <w:spacing w:before="560" w:after="120"/>
      <w:jc w:val="center"/>
    </w:pPr>
    <w:rPr>
      <w:caps/>
    </w:rPr>
  </w:style>
  <w:style w:type="paragraph" w:customStyle="1" w:styleId="Tabletitle">
    <w:name w:val="Table_title"/>
    <w:basedOn w:val="TableNo"/>
    <w:next w:val="Tabletext"/>
    <w:rsid w:val="0073204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Figuretitle">
    <w:name w:val="Figure_title"/>
    <w:basedOn w:val="Tabletitle"/>
    <w:next w:val="Normalaftertitle"/>
    <w:rsid w:val="005C3890"/>
    <w:pPr>
      <w:spacing w:before="240" w:after="480"/>
    </w:pPr>
  </w:style>
  <w:style w:type="paragraph" w:customStyle="1" w:styleId="Figurewithouttitle">
    <w:name w:val="Figure_without_title"/>
    <w:basedOn w:val="Figure"/>
    <w:next w:val="Normalaftertitle"/>
    <w:rsid w:val="005C3890"/>
    <w:pPr>
      <w:keepNext w:val="0"/>
      <w:spacing w:after="240"/>
    </w:pPr>
  </w:style>
  <w:style w:type="paragraph" w:customStyle="1" w:styleId="Headingi">
    <w:name w:val="Heading_i"/>
    <w:basedOn w:val="Heading3"/>
    <w:next w:val="Normal"/>
    <w:rsid w:val="00732045"/>
    <w:pPr>
      <w:spacing w:before="160"/>
      <w:outlineLvl w:val="0"/>
    </w:pPr>
    <w:rPr>
      <w:b w:val="0"/>
      <w:i/>
    </w:rPr>
  </w:style>
  <w:style w:type="character" w:styleId="PageNumber">
    <w:name w:val="page number"/>
    <w:basedOn w:val="DefaultParagraphFont"/>
    <w:rsid w:val="00732045"/>
    <w:rPr>
      <w:rFonts w:ascii="Calibri" w:hAnsi="Calibri"/>
    </w:rPr>
  </w:style>
  <w:style w:type="paragraph" w:customStyle="1" w:styleId="PartNo">
    <w:name w:val="Part_No"/>
    <w:basedOn w:val="AnnexNo"/>
    <w:next w:val="Parttitle"/>
    <w:rsid w:val="005C3890"/>
  </w:style>
  <w:style w:type="paragraph" w:customStyle="1" w:styleId="Partref">
    <w:name w:val="Part_ref"/>
    <w:basedOn w:val="Annexref"/>
    <w:next w:val="Normalaftertitle"/>
    <w:rsid w:val="005C3890"/>
  </w:style>
  <w:style w:type="paragraph" w:customStyle="1" w:styleId="Parttitle">
    <w:name w:val="Part_title"/>
    <w:basedOn w:val="Annextitle"/>
    <w:next w:val="Partref"/>
    <w:rsid w:val="005C3890"/>
  </w:style>
  <w:style w:type="paragraph" w:customStyle="1" w:styleId="RecNo">
    <w:name w:val="Rec_No"/>
    <w:basedOn w:val="Normal"/>
    <w:next w:val="Rectitle"/>
    <w:rsid w:val="00732045"/>
    <w:pPr>
      <w:spacing w:before="720"/>
      <w:jc w:val="center"/>
    </w:pPr>
    <w:rPr>
      <w:caps/>
      <w:sz w:val="28"/>
    </w:rPr>
  </w:style>
  <w:style w:type="paragraph" w:customStyle="1" w:styleId="Rectitle">
    <w:name w:val="Rec_title"/>
    <w:basedOn w:val="Normal"/>
    <w:next w:val="Heading1"/>
    <w:rsid w:val="00732045"/>
    <w:pPr>
      <w:spacing w:before="240"/>
      <w:jc w:val="center"/>
    </w:pPr>
    <w:rPr>
      <w:b/>
      <w:sz w:val="28"/>
    </w:rPr>
  </w:style>
  <w:style w:type="paragraph" w:customStyle="1" w:styleId="Recref">
    <w:name w:val="Rec_ref"/>
    <w:basedOn w:val="Rectitle"/>
    <w:next w:val="Recdate"/>
    <w:rsid w:val="005C3890"/>
    <w:pPr>
      <w:spacing w:before="120"/>
    </w:pPr>
    <w:rPr>
      <w:rFonts w:ascii="Times New Roman" w:hAnsi="Times New Roman"/>
      <w:b w:val="0"/>
      <w:sz w:val="24"/>
    </w:rPr>
  </w:style>
  <w:style w:type="paragraph" w:customStyle="1" w:styleId="Recdate">
    <w:name w:val="Rec_date"/>
    <w:basedOn w:val="Recref"/>
    <w:next w:val="Normalaftertitle"/>
    <w:rsid w:val="005C3890"/>
    <w:pPr>
      <w:jc w:val="right"/>
    </w:pPr>
    <w:rPr>
      <w:sz w:val="22"/>
    </w:rPr>
  </w:style>
  <w:style w:type="paragraph" w:customStyle="1" w:styleId="Questiondate">
    <w:name w:val="Question_date"/>
    <w:basedOn w:val="Recdate"/>
    <w:next w:val="Normalaftertitle"/>
    <w:rsid w:val="005C3890"/>
  </w:style>
  <w:style w:type="paragraph" w:customStyle="1" w:styleId="QuestionNo">
    <w:name w:val="Question_No"/>
    <w:basedOn w:val="RecNo"/>
    <w:next w:val="Questiontitle"/>
    <w:rsid w:val="005C3890"/>
  </w:style>
  <w:style w:type="paragraph" w:customStyle="1" w:styleId="Questionref">
    <w:name w:val="Question_ref"/>
    <w:basedOn w:val="Recref"/>
    <w:next w:val="Questiondate"/>
    <w:rsid w:val="005C3890"/>
  </w:style>
  <w:style w:type="paragraph" w:customStyle="1" w:styleId="Questiontitle">
    <w:name w:val="Question_title"/>
    <w:basedOn w:val="Rectitle"/>
    <w:next w:val="Questionref"/>
    <w:rsid w:val="005C3890"/>
  </w:style>
  <w:style w:type="paragraph" w:customStyle="1" w:styleId="Reftext">
    <w:name w:val="Ref_text"/>
    <w:basedOn w:val="Normal"/>
    <w:rsid w:val="00732045"/>
    <w:pPr>
      <w:ind w:left="567" w:hanging="567"/>
    </w:pPr>
  </w:style>
  <w:style w:type="paragraph" w:customStyle="1" w:styleId="Reftitle">
    <w:name w:val="Ref_title"/>
    <w:basedOn w:val="Normal"/>
    <w:next w:val="Reftext"/>
    <w:rsid w:val="00732045"/>
    <w:pPr>
      <w:spacing w:before="480"/>
      <w:jc w:val="center"/>
    </w:pPr>
    <w:rPr>
      <w:caps/>
      <w:sz w:val="28"/>
    </w:rPr>
  </w:style>
  <w:style w:type="paragraph" w:customStyle="1" w:styleId="Repdate">
    <w:name w:val="Rep_date"/>
    <w:basedOn w:val="Recdate"/>
    <w:next w:val="Normalaftertitle"/>
    <w:rsid w:val="005C3890"/>
  </w:style>
  <w:style w:type="paragraph" w:customStyle="1" w:styleId="RepNo">
    <w:name w:val="Rep_No"/>
    <w:basedOn w:val="RecNo"/>
    <w:next w:val="Reptitle"/>
    <w:rsid w:val="005C3890"/>
  </w:style>
  <w:style w:type="paragraph" w:customStyle="1" w:styleId="Repref">
    <w:name w:val="Rep_ref"/>
    <w:basedOn w:val="Recref"/>
    <w:next w:val="Repdate"/>
    <w:rsid w:val="005C3890"/>
  </w:style>
  <w:style w:type="paragraph" w:customStyle="1" w:styleId="Reptitle">
    <w:name w:val="Rep_title"/>
    <w:basedOn w:val="Rectitle"/>
    <w:next w:val="Repref"/>
    <w:rsid w:val="005C3890"/>
  </w:style>
  <w:style w:type="paragraph" w:customStyle="1" w:styleId="Resdate">
    <w:name w:val="Res_date"/>
    <w:basedOn w:val="Recdate"/>
    <w:next w:val="Normalaftertitle"/>
    <w:rsid w:val="005C3890"/>
  </w:style>
  <w:style w:type="paragraph" w:customStyle="1" w:styleId="ResNo">
    <w:name w:val="Res_No"/>
    <w:basedOn w:val="AnnexNo"/>
    <w:next w:val="Restitle"/>
    <w:rsid w:val="00732045"/>
  </w:style>
  <w:style w:type="paragraph" w:customStyle="1" w:styleId="Resref">
    <w:name w:val="Res_ref"/>
    <w:basedOn w:val="Recref"/>
    <w:next w:val="Resdate"/>
    <w:rsid w:val="005C3890"/>
  </w:style>
  <w:style w:type="paragraph" w:customStyle="1" w:styleId="Restitle">
    <w:name w:val="Res_title"/>
    <w:basedOn w:val="Annextitle"/>
    <w:next w:val="Normal"/>
    <w:rsid w:val="00732045"/>
  </w:style>
  <w:style w:type="paragraph" w:customStyle="1" w:styleId="SectionNo">
    <w:name w:val="Section_No"/>
    <w:basedOn w:val="AnnexNo"/>
    <w:next w:val="Sectiontitle"/>
    <w:rsid w:val="005C3890"/>
  </w:style>
  <w:style w:type="paragraph" w:customStyle="1" w:styleId="Sectiontitle">
    <w:name w:val="Section_title"/>
    <w:basedOn w:val="Normal"/>
    <w:next w:val="Normalaftertitle"/>
    <w:rsid w:val="005C3890"/>
    <w:rPr>
      <w:sz w:val="28"/>
    </w:rPr>
  </w:style>
  <w:style w:type="paragraph" w:customStyle="1" w:styleId="SpecialFooter">
    <w:name w:val="Special Footer"/>
    <w:basedOn w:val="Footer"/>
    <w:rsid w:val="005C3890"/>
    <w:pPr>
      <w:tabs>
        <w:tab w:val="left" w:pos="567"/>
        <w:tab w:val="left" w:pos="1134"/>
        <w:tab w:val="left" w:pos="1701"/>
        <w:tab w:val="left" w:pos="2268"/>
        <w:tab w:val="left" w:pos="2835"/>
      </w:tabs>
      <w:jc w:val="both"/>
    </w:pPr>
    <w:rPr>
      <w:caps w:val="0"/>
      <w:noProof w:val="0"/>
    </w:rPr>
  </w:style>
  <w:style w:type="paragraph" w:customStyle="1" w:styleId="Tabletext">
    <w:name w:val="Table_text"/>
    <w:basedOn w:val="Normal"/>
    <w:rsid w:val="00732045"/>
    <w:pPr>
      <w:tabs>
        <w:tab w:val="clear" w:pos="567"/>
        <w:tab w:val="clear" w:pos="1134"/>
        <w:tab w:val="clear" w:pos="1701"/>
        <w:tab w:val="clear" w:pos="2268"/>
        <w:tab w:val="clear" w:pos="2835"/>
      </w:tabs>
      <w:spacing w:before="60" w:after="60"/>
    </w:pPr>
    <w:rPr>
      <w:sz w:val="22"/>
    </w:rPr>
  </w:style>
  <w:style w:type="paragraph" w:customStyle="1" w:styleId="Tablehead">
    <w:name w:val="Table_head"/>
    <w:basedOn w:val="Tabletext"/>
    <w:rsid w:val="00732045"/>
    <w:pPr>
      <w:spacing w:before="120" w:after="120"/>
      <w:jc w:val="center"/>
    </w:pPr>
    <w:rPr>
      <w:b/>
    </w:rPr>
  </w:style>
  <w:style w:type="paragraph" w:customStyle="1" w:styleId="Tablelegend">
    <w:name w:val="Table_legend"/>
    <w:basedOn w:val="Tabletext"/>
    <w:rsid w:val="00732045"/>
    <w:pPr>
      <w:spacing w:before="120"/>
    </w:pPr>
  </w:style>
  <w:style w:type="paragraph" w:customStyle="1" w:styleId="Tableref">
    <w:name w:val="Table_ref"/>
    <w:basedOn w:val="Normal"/>
    <w:next w:val="Tabletitle"/>
    <w:rsid w:val="005C3890"/>
    <w:pPr>
      <w:keepNext/>
      <w:spacing w:before="567"/>
      <w:jc w:val="center"/>
    </w:pPr>
  </w:style>
  <w:style w:type="paragraph" w:customStyle="1" w:styleId="Title2">
    <w:name w:val="Title 2"/>
    <w:basedOn w:val="Source"/>
    <w:next w:val="Title3"/>
    <w:rsid w:val="00732045"/>
    <w:pPr>
      <w:spacing w:before="240"/>
    </w:pPr>
    <w:rPr>
      <w:b w:val="0"/>
      <w:caps/>
    </w:rPr>
  </w:style>
  <w:style w:type="paragraph" w:customStyle="1" w:styleId="Title3">
    <w:name w:val="Title 3"/>
    <w:basedOn w:val="Title2"/>
    <w:next w:val="Normalaftertitle"/>
    <w:rsid w:val="00732045"/>
    <w:rPr>
      <w:caps w:val="0"/>
    </w:rPr>
  </w:style>
  <w:style w:type="paragraph" w:customStyle="1" w:styleId="Title4">
    <w:name w:val="Title 4"/>
    <w:basedOn w:val="Title3"/>
    <w:next w:val="Heading1"/>
    <w:rsid w:val="005C3890"/>
    <w:rPr>
      <w:b/>
    </w:rPr>
  </w:style>
  <w:style w:type="paragraph" w:customStyle="1" w:styleId="FigureNo">
    <w:name w:val="Figure_No"/>
    <w:basedOn w:val="Normal"/>
    <w:next w:val="Figuretitle"/>
    <w:rsid w:val="005C3890"/>
    <w:pPr>
      <w:keepNext/>
      <w:keepLines/>
      <w:spacing w:before="240" w:after="120"/>
      <w:jc w:val="center"/>
    </w:pPr>
    <w:rPr>
      <w:caps/>
    </w:rPr>
  </w:style>
  <w:style w:type="paragraph" w:customStyle="1" w:styleId="firstfooter0">
    <w:name w:val="firstfooter"/>
    <w:basedOn w:val="Normal"/>
    <w:rsid w:val="00732045"/>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Table">
    <w:name w:val="Table_#"/>
    <w:basedOn w:val="Normal"/>
    <w:next w:val="Normal"/>
    <w:rsid w:val="00520F36"/>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md/S17-CL-C-0007/fr" TargetMode="Externa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itu.int/md/S16-CL-C-0124/fr" TargetMode="Externa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3.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s://www.itu.int/md/S18-CL-C-0048/fr" TargetMode="External"/><Relationship Id="rId5"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hyperlink" Target="https://www.itu.int/fr/hq-building/Pages/default.aspx" TargetMode="External"/><Relationship Id="rId4" Type="http://schemas.openxmlformats.org/officeDocument/2006/relationships/footnotes" Target="footnotes.xml"/><Relationship Id="rId9" Type="http://schemas.openxmlformats.org/officeDocument/2006/relationships/hyperlink" Target="https://www.itu.int/md/S16-CL-C-0124/fr" TargetMode="External"/><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ozel\AppData\Roaming\Microsoft\Templates\POOL%20F%20-%20ITU\PF_C1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PF_C18.dotx</Template>
  <TotalTime>54</TotalTime>
  <Pages>4</Pages>
  <Words>1640</Words>
  <Characters>8867</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Manager>Secrétariat général - Pool</Manager>
  <Company>Union internationale des télécommunications (UIT)</Company>
  <LinksUpToDate>false</LinksUpToDate>
  <CharactersWithSpaces>10487</CharactersWithSpaces>
  <SharedDoc>false</SharedDoc>
  <HLinks>
    <vt:vector size="6" baseType="variant">
      <vt:variant>
        <vt:i4>3342371</vt:i4>
      </vt:variant>
      <vt:variant>
        <vt:i4>24</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Conseil 2018</dc:subject>
  <dc:creator>Gozel, Elsa</dc:creator>
  <cp:keywords>C2018, C18</cp:keywords>
  <dc:description/>
  <cp:lastModifiedBy>Royer, Veronique</cp:lastModifiedBy>
  <cp:revision>22</cp:revision>
  <cp:lastPrinted>2018-03-19T10:24:00Z</cp:lastPrinted>
  <dcterms:created xsi:type="dcterms:W3CDTF">2018-03-19T09:54:00Z</dcterms:created>
  <dcterms:modified xsi:type="dcterms:W3CDTF">2018-03-19T13:04:00Z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C17/-F</vt:lpwstr>
  </property>
  <property fmtid="{D5CDD505-2E9C-101B-9397-08002B2CF9AE}" pid="3" name="Docdate">
    <vt:lpwstr>janvier 2017</vt:lpwstr>
  </property>
  <property fmtid="{D5CDD505-2E9C-101B-9397-08002B2CF9AE}" pid="4" name="Docorlang">
    <vt:lpwstr>Original: anglais</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