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D21F11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21F11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8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21F11">
              <w:rPr>
                <w:b/>
                <w:bCs/>
                <w:color w:val="000000"/>
                <w:lang w:eastAsia="zh-CN"/>
              </w:rPr>
              <w:t>8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21F11">
              <w:rPr>
                <w:b/>
                <w:bCs/>
                <w:color w:val="000000"/>
                <w:lang w:eastAsia="zh-CN"/>
              </w:rPr>
              <w:t>4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700D1F" w:rsidRPr="00700D1F" w:rsidRDefault="00700D1F" w:rsidP="00941119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941119">
              <w:rPr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941119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941119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4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941119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>
        <w:trPr>
          <w:cantSplit/>
        </w:trPr>
        <w:tc>
          <w:tcPr>
            <w:tcW w:w="10031" w:type="dxa"/>
          </w:tcPr>
          <w:p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93362E">
        <w:trPr>
          <w:cantSplit/>
        </w:trPr>
        <w:tc>
          <w:tcPr>
            <w:tcW w:w="10031" w:type="dxa"/>
          </w:tcPr>
          <w:p w:rsidR="0093362E" w:rsidRDefault="00C5772A" w:rsidP="00C5772A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理事会</w:t>
            </w:r>
            <w:r>
              <w:rPr>
                <w:lang w:eastAsia="zh-CN"/>
              </w:rPr>
              <w:t>2018</w:t>
            </w:r>
            <w:r>
              <w:rPr>
                <w:rFonts w:hint="eastAsia"/>
                <w:lang w:eastAsia="zh-CN"/>
              </w:rPr>
              <w:t>年会议议程草案</w:t>
            </w:r>
          </w:p>
        </w:tc>
      </w:tr>
    </w:tbl>
    <w:p w:rsidR="0093362E" w:rsidRDefault="0093362E" w:rsidP="00001B77">
      <w:pPr>
        <w:rPr>
          <w:lang w:eastAsia="zh-CN"/>
        </w:rPr>
      </w:pPr>
    </w:p>
    <w:tbl>
      <w:tblPr>
        <w:tblW w:w="5000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7013"/>
        <w:gridCol w:w="1763"/>
      </w:tblGrid>
      <w:tr w:rsidR="00941119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941119" w:rsidRPr="00106A92" w:rsidRDefault="00941119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PL 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941119" w:rsidRPr="00106A92" w:rsidRDefault="00941119" w:rsidP="00BE5CF9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总</w:t>
            </w:r>
            <w:r w:rsidRPr="00106A92">
              <w:rPr>
                <w:rFonts w:cs="Calibri" w:hint="eastAsia"/>
                <w:b/>
                <w:sz w:val="22"/>
                <w:szCs w:val="22"/>
                <w:lang w:val="en-US" w:eastAsia="zh-CN"/>
              </w:rPr>
              <w:t>体</w:t>
            </w: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政策、战略和规划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941119" w:rsidRPr="00106A92" w:rsidRDefault="00941119" w:rsidP="00BE5CF9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/>
                <w:sz w:val="22"/>
                <w:szCs w:val="22"/>
                <w:lang w:val="en-US" w:eastAsia="zh-CN"/>
              </w:rPr>
              <w:t>文件</w:t>
            </w:r>
          </w:p>
        </w:tc>
      </w:tr>
      <w:tr w:rsidR="00941119" w:rsidRPr="00106A92" w:rsidTr="00A23F41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41119" w:rsidRPr="00106A92" w:rsidRDefault="00941119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41119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理事会</w:t>
            </w:r>
            <w:r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信息社会世界峰会工作组（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CWG-WSIS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  <w:r w:rsidR="00941119"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自理事会</w:t>
            </w:r>
            <w:r w:rsidR="00941119"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2017</w:t>
            </w:r>
            <w:r w:rsidR="00941119"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年</w:t>
            </w:r>
            <w:r w:rsidR="00941119"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会议后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开展</w:t>
            </w:r>
            <w:r w:rsidR="00941119"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活动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</w:t>
            </w:r>
            <w:r w:rsidR="00941119"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成果</w:t>
            </w:r>
            <w:r w:rsidR="00941119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报告</w:t>
            </w:r>
            <w:r w:rsidR="00941119"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（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第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140</w:t>
            </w:r>
            <w:r w:rsidR="00941119"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决议、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第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1281</w:t>
            </w:r>
            <w:r w:rsidR="00941119"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决议、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第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1332</w:t>
            </w:r>
            <w:r w:rsidR="00941119"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决议（修订版）和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第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1334</w:t>
            </w:r>
            <w:r w:rsidR="00941119"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号决议（修订版）</w:t>
            </w:r>
            <w:r w:rsidR="00941119"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）</w:t>
            </w:r>
          </w:p>
          <w:p w:rsidR="00941119" w:rsidRPr="00106A92" w:rsidRDefault="00941119" w:rsidP="00BE5CF9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PP-14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以来召开的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CWG-WSIS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会议的成果报告</w:t>
            </w:r>
          </w:p>
          <w:p w:rsidR="00A23F41" w:rsidRPr="00106A92" w:rsidRDefault="005A13FF" w:rsidP="005A13FF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国际电联理事会提交可持续发展高级别政治论坛（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HLPF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）的文稿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941119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color w:val="0000FF"/>
                <w:sz w:val="22"/>
                <w:szCs w:val="22"/>
                <w:u w:val="single"/>
                <w:lang w:val="en-US" w:eastAsia="zh-CN"/>
              </w:rPr>
            </w:pPr>
            <w:hyperlink r:id="rId9" w:history="1">
              <w:r w:rsidR="00941119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C18/8</w:t>
              </w:r>
            </w:hyperlink>
            <w:r w:rsidR="00941119" w:rsidRPr="00106A92">
              <w:rPr>
                <w:rFonts w:cs="Calibri"/>
                <w:bCs/>
                <w:color w:val="0000FF"/>
                <w:sz w:val="22"/>
                <w:szCs w:val="22"/>
                <w:u w:val="single"/>
                <w:lang w:val="en-US" w:eastAsia="zh-CN"/>
              </w:rPr>
              <w:br/>
            </w:r>
          </w:p>
          <w:p w:rsidR="004034E0" w:rsidRPr="00106A92" w:rsidRDefault="004034E0" w:rsidP="00BE5CF9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</w:p>
          <w:p w:rsidR="00941119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hyperlink r:id="rId10" w:history="1">
              <w:r w:rsidR="00A23F41" w:rsidRPr="00106A92">
                <w:rPr>
                  <w:rStyle w:val="Hyperlink"/>
                  <w:bCs/>
                  <w:sz w:val="22"/>
                  <w:szCs w:val="22"/>
                  <w:lang w:eastAsia="zh-CN"/>
                </w:rPr>
                <w:t>C18/70</w:t>
              </w:r>
            </w:hyperlink>
            <w:r w:rsidR="00A23F41" w:rsidRPr="00106A92">
              <w:rPr>
                <w:sz w:val="22"/>
                <w:szCs w:val="22"/>
                <w:lang w:val="en-US" w:eastAsia="zh-CN"/>
              </w:rPr>
              <w:br/>
            </w:r>
            <w:hyperlink r:id="rId11" w:history="1">
              <w:r w:rsidR="00A23F41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C18/71</w:t>
              </w:r>
            </w:hyperlink>
          </w:p>
        </w:tc>
      </w:tr>
      <w:tr w:rsidR="00A23F41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A23F41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5A13FF" w:rsidP="00BE5CF9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中华人民共和国的文稿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A23F41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2" w:history="1">
              <w:r w:rsidR="00A23F41" w:rsidRPr="00106A92">
                <w:rPr>
                  <w:rStyle w:val="Hyperlink"/>
                  <w:sz w:val="22"/>
                  <w:szCs w:val="22"/>
                </w:rPr>
                <w:t>C18/78</w:t>
              </w:r>
            </w:hyperlink>
          </w:p>
        </w:tc>
      </w:tr>
      <w:tr w:rsidR="00A23F41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A23F41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5A13FF" w:rsidP="00BE5CF9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俄罗斯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联邦的文稿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A23F41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3" w:history="1">
              <w:r w:rsidR="00A23F41" w:rsidRPr="00106A92">
                <w:rPr>
                  <w:rStyle w:val="Hyperlink"/>
                  <w:sz w:val="22"/>
                  <w:szCs w:val="22"/>
                </w:rPr>
                <w:t>C18/82</w:t>
              </w:r>
            </w:hyperlink>
          </w:p>
        </w:tc>
      </w:tr>
      <w:tr w:rsidR="00A23F41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A23F41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5A13FF" w:rsidP="00BE5CF9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>美国的文稿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A23F41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4" w:history="1">
              <w:r w:rsidR="00A23F41" w:rsidRPr="00106A92">
                <w:rPr>
                  <w:rStyle w:val="Hyperlink"/>
                  <w:sz w:val="22"/>
                  <w:szCs w:val="22"/>
                </w:rPr>
                <w:t>C18/89</w:t>
              </w:r>
            </w:hyperlink>
          </w:p>
        </w:tc>
      </w:tr>
      <w:tr w:rsidR="00A23F41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A23F41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A23F41" w:rsidRPr="00106A92" w:rsidRDefault="004034E0" w:rsidP="00BE5CF9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沙特阿拉伯王国</w:t>
            </w:r>
            <w:r w:rsidR="00C5121A"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23F41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5" w:history="1">
              <w:r w:rsidR="00A23F41" w:rsidRPr="00106A92">
                <w:rPr>
                  <w:rStyle w:val="Hyperlink"/>
                  <w:sz w:val="22"/>
                  <w:szCs w:val="22"/>
                </w:rPr>
                <w:t>C18/87</w:t>
              </w:r>
            </w:hyperlink>
          </w:p>
        </w:tc>
      </w:tr>
      <w:tr w:rsidR="00941119" w:rsidRPr="00106A92" w:rsidTr="00BC597C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41119" w:rsidRPr="00106A92" w:rsidRDefault="00941119" w:rsidP="00BE5CF9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941119" w:rsidRPr="00106A92" w:rsidRDefault="00941119" w:rsidP="00BE5CF9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详尽介绍国际电联</w:t>
            </w:r>
            <w:r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开展的</w:t>
            </w: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与信息社会世界峰会成果落实工作以及《</w:t>
            </w:r>
            <w:r w:rsidRPr="00106A92"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  <w:t>2030</w:t>
            </w: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年可持续发展议程》相关的活动、行动及活动参与情况的全面报告（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1332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号决议（修订版）</w:t>
            </w: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941119" w:rsidRPr="00106A92" w:rsidRDefault="00D81E41" w:rsidP="00BE5CF9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6" w:history="1">
              <w:r w:rsidR="00941119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C18/53</w:t>
              </w:r>
            </w:hyperlink>
          </w:p>
        </w:tc>
      </w:tr>
      <w:tr w:rsidR="004034E0" w:rsidRPr="00106A92" w:rsidTr="00BC597C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pacing w:val="-6"/>
                <w:sz w:val="22"/>
                <w:szCs w:val="22"/>
                <w:lang w:val="en-US" w:eastAsia="zh-CN"/>
              </w:rPr>
              <w:t>巴西联邦共和国提交的文稿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17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C18/96</w:t>
              </w:r>
            </w:hyperlink>
          </w:p>
        </w:tc>
      </w:tr>
      <w:tr w:rsidR="004034E0" w:rsidRPr="00106A92" w:rsidTr="00BC597C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pacing w:val="-6"/>
                <w:sz w:val="22"/>
                <w:szCs w:val="22"/>
                <w:lang w:val="en-US" w:eastAsia="zh-CN"/>
              </w:rPr>
            </w:pPr>
            <w:r w:rsidRPr="00106A92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阿拉伯联合酋长国提交的文稿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18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C18/97</w:t>
              </w:r>
            </w:hyperlink>
          </w:p>
        </w:tc>
      </w:tr>
      <w:tr w:rsidR="004034E0" w:rsidRPr="00106A92" w:rsidTr="00BC597C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理事会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“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互联网相关国际公共政策问题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”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工作组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CWG-Internet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）主席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的报告（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1305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1336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决议（修订版）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1344</w:t>
            </w:r>
            <w:r w:rsidRPr="00106A92">
              <w:rPr>
                <w:rFonts w:eastAsia="STKaiti" w:cs="Calibri" w:hint="eastAsia"/>
                <w:bCs/>
                <w:spacing w:val="-6"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pacing w:val="-6"/>
                <w:sz w:val="22"/>
                <w:szCs w:val="22"/>
                <w:lang w:val="en-US" w:eastAsia="zh-CN"/>
              </w:rPr>
              <w:t>决议（修订版）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包括：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9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C18/51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bookmarkStart w:id="2" w:name="lt_pId013"/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通过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残疾人和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有具体需求人士无障碍访问互联网的国际公共政策</w:t>
            </w:r>
            <w:bookmarkEnd w:id="2"/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0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C18/54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巴西联邦共和国提交的文稿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21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C18/93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巴西联邦共和国提交的文稿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22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C18/94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互联网活动（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101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102</w:t>
            </w:r>
            <w:r w:rsidRPr="00106A92">
              <w:rPr>
                <w:rFonts w:eastAsia="STKaiti" w:cs="Calibri" w:hint="eastAsia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133</w:t>
            </w:r>
            <w:r w:rsidRPr="00106A92">
              <w:rPr>
                <w:rFonts w:eastAsia="STKaiti" w:cs="Calibri" w:hint="eastAsia"/>
                <w:bCs/>
                <w:color w:val="000000"/>
                <w:sz w:val="22"/>
                <w:szCs w:val="22"/>
                <w:lang w:val="en-US" w:eastAsia="zh-CN"/>
              </w:rPr>
              <w:t>和</w:t>
            </w:r>
            <w:r w:rsidRPr="00106A92">
              <w:rPr>
                <w:rFonts w:eastAsia="STKaiti" w:cs="Calibri" w:hint="eastAsia"/>
                <w:bCs/>
                <w:color w:val="000000"/>
                <w:sz w:val="22"/>
                <w:szCs w:val="22"/>
                <w:lang w:val="en-US" w:eastAsia="zh-CN"/>
              </w:rPr>
              <w:t>180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</w:pPr>
            <w:hyperlink r:id="rId23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C18/33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lastRenderedPageBreak/>
              <w:t>1.5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国际电联为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加强国际电联在树立使用信息通信技术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ICT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的信心和提高安全性方面的作用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开展的活动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130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和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174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4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C18/18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E15A8C">
            <w:pPr>
              <w:tabs>
                <w:tab w:val="left" w:pos="454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="00E15A8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在手机中滥用</w:t>
            </w:r>
            <w:r w:rsidR="0097451B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国际移动设备识别</w:t>
            </w:r>
            <w:r w:rsidR="00E15A8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="00E15A8C"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IMEI</w:t>
            </w:r>
            <w:r w:rsidR="00E15A8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  <w:r w:rsidR="0097451B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号码</w:t>
            </w:r>
            <w:r w:rsidR="00E15A8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状况的报告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25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C18/76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理事会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“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保护上网儿童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”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工作组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主席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的报告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179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1306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6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C18/15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BC597C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理事会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“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保护上网儿童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”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工作组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主席</w:t>
            </w:r>
            <w:r w:rsidR="00BC597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就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相关主题所采取的行动以及取得的成果</w:t>
            </w:r>
            <w:r w:rsidR="00EB6D17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而</w:t>
            </w:r>
            <w:r w:rsidRPr="00106A92">
              <w:rPr>
                <w:rFonts w:hAnsi="SimSun" w:hint="eastAsia"/>
                <w:sz w:val="22"/>
                <w:szCs w:val="22"/>
                <w:lang w:val="en-US" w:eastAsia="zh-CN"/>
              </w:rPr>
              <w:t>提交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PP-18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的报告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草案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1306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7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C18/62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理事会语文工作组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主席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的报告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154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1372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决议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（修订版）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8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C18/12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BC597C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理事会语文工作组主席</w:t>
            </w:r>
            <w:r w:rsidRPr="00106A92">
              <w:rPr>
                <w:rFonts w:hint="eastAsia"/>
                <w:sz w:val="22"/>
                <w:szCs w:val="22"/>
                <w:lang w:val="en-US" w:eastAsia="zh-CN"/>
              </w:rPr>
              <w:t>针对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落实</w:t>
            </w:r>
            <w:r w:rsidR="00BC597C" w:rsidRPr="00106A92">
              <w:rPr>
                <w:rFonts w:hAnsi="SimSun" w:hint="eastAsia"/>
                <w:sz w:val="22"/>
                <w:szCs w:val="22"/>
                <w:lang w:val="en-US" w:eastAsia="zh-CN"/>
              </w:rPr>
              <w:t>有关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在同等地位上使用</w:t>
            </w:r>
            <w:r w:rsidRPr="00106A92">
              <w:rPr>
                <w:rFonts w:hAnsi="SimSun" w:hint="eastAsia"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六种正式语文的第</w:t>
            </w:r>
            <w:r w:rsidRPr="00106A92">
              <w:rPr>
                <w:sz w:val="22"/>
                <w:szCs w:val="22"/>
                <w:lang w:val="en-US" w:eastAsia="zh-CN"/>
              </w:rPr>
              <w:t>154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号决议（</w:t>
            </w:r>
            <w:r w:rsidRPr="00106A92">
              <w:rPr>
                <w:sz w:val="22"/>
                <w:szCs w:val="22"/>
                <w:lang w:val="en-US" w:eastAsia="zh-CN"/>
              </w:rPr>
              <w:t>2006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年，安塔利亚）</w:t>
            </w:r>
            <w:r w:rsidR="00BC597C" w:rsidRPr="00106A92">
              <w:rPr>
                <w:rFonts w:hAnsi="SimSun" w:hint="eastAsia"/>
                <w:sz w:val="22"/>
                <w:szCs w:val="22"/>
                <w:lang w:val="en-US" w:eastAsia="zh-CN"/>
              </w:rPr>
              <w:t>而</w:t>
            </w:r>
            <w:r w:rsidRPr="00106A92">
              <w:rPr>
                <w:rFonts w:hAnsi="SimSun" w:hint="eastAsia"/>
                <w:sz w:val="22"/>
                <w:szCs w:val="22"/>
                <w:lang w:val="en-US" w:eastAsia="zh-CN"/>
              </w:rPr>
              <w:t>提交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PP-18</w:t>
            </w:r>
            <w:r w:rsidRPr="00106A92">
              <w:rPr>
                <w:rFonts w:hAnsi="SimSun"/>
                <w:sz w:val="22"/>
                <w:szCs w:val="22"/>
                <w:lang w:val="en-US" w:eastAsia="zh-CN"/>
              </w:rPr>
              <w:t>的报告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29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C18/14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《国际电信规则》专家组（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EG-ITRs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）的报告</w:t>
            </w:r>
            <w:r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46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决议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1379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30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C18/26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阿拉伯埃及共和国的文稿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31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C18/79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美国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32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C18/91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E15A8C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巴西联邦共和国、加拿大、墨西哥、巴拉圭共和国和美国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33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C18/92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bookmarkStart w:id="3" w:name="_Toc460248147"/>
            <w:bookmarkStart w:id="4" w:name="_Toc424117034"/>
            <w:bookmarkStart w:id="5" w:name="_Toc424116238"/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理事会工作组正副主席候选人资料</w:t>
            </w:r>
            <w:bookmarkEnd w:id="3"/>
            <w:bookmarkEnd w:id="4"/>
            <w:bookmarkEnd w:id="5"/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清单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34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C18/56</w:t>
              </w:r>
            </w:hyperlink>
          </w:p>
        </w:tc>
      </w:tr>
      <w:tr w:rsidR="004034E0" w:rsidRPr="00106A92" w:rsidTr="00A23F41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俄罗斯</w:t>
            </w:r>
            <w:r w:rsidR="00786AD0" w:rsidRPr="00106A92">
              <w:rPr>
                <w:rFonts w:cs="Calibri"/>
                <w:sz w:val="22"/>
                <w:szCs w:val="22"/>
                <w:lang w:val="en-US" w:eastAsia="zh-CN"/>
              </w:rPr>
              <w:t>联邦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35" w:history="1">
              <w:r w:rsidR="004034E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C18/81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1.10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国际电联</w:t>
            </w:r>
            <w:r w:rsidR="00BC597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开展的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与第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70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决议（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2014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年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，釜山，修订版）有关的活动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36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经修订的性别平等和主流化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GEM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行动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计划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37" w:history="1">
              <w:r w:rsidR="004034E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C18/13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性别平等战略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034E0" w:rsidRPr="00106A92" w:rsidRDefault="00D81E41" w:rsidP="004034E0">
            <w:pPr>
              <w:tabs>
                <w:tab w:val="left" w:pos="454"/>
              </w:tabs>
              <w:spacing w:before="80" w:after="80"/>
              <w:contextualSpacing/>
              <w:jc w:val="center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38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C18/63</w:t>
              </w:r>
            </w:hyperlink>
          </w:p>
        </w:tc>
      </w:tr>
      <w:tr w:rsidR="004034E0" w:rsidRPr="00106A92" w:rsidTr="005A13FF">
        <w:trPr>
          <w:trHeight w:val="421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1.11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2019-20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2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2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年《运作规划》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《公约》第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87A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181A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205A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223A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款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，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1385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</w:p>
        </w:tc>
      </w:tr>
      <w:tr w:rsidR="004034E0" w:rsidRPr="00106A92" w:rsidTr="005A13FF">
        <w:trPr>
          <w:trHeight w:val="157"/>
        </w:trPr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无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线电通信部门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keepNext/>
              <w:keepLines/>
              <w:snapToGrid w:val="0"/>
              <w:spacing w:before="80" w:after="80"/>
              <w:ind w:left="348"/>
              <w:contextualSpacing/>
              <w:jc w:val="both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39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C18/28</w:t>
              </w:r>
            </w:hyperlink>
          </w:p>
        </w:tc>
      </w:tr>
      <w:tr w:rsidR="004034E0" w:rsidRPr="00106A92" w:rsidTr="005A13FF">
        <w:trPr>
          <w:trHeight w:val="92"/>
        </w:trPr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电信标准化部门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napToGrid w:val="0"/>
              <w:spacing w:before="80" w:after="80"/>
              <w:ind w:left="348"/>
              <w:contextualSpacing/>
              <w:jc w:val="both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40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C18/29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电信发展部门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napToGrid w:val="0"/>
              <w:spacing w:before="80" w:after="80"/>
              <w:ind w:left="348"/>
              <w:contextualSpacing/>
              <w:jc w:val="both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41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C18/30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总秘书处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napToGrid w:val="0"/>
              <w:spacing w:before="80" w:after="80"/>
              <w:ind w:left="348"/>
              <w:contextualSpacing/>
              <w:jc w:val="both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42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C18/31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napToGrid w:val="0"/>
              <w:spacing w:before="80" w:after="80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决议草案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034E0" w:rsidRPr="00106A92" w:rsidRDefault="00D81E41" w:rsidP="004034E0">
            <w:pPr>
              <w:snapToGrid w:val="0"/>
              <w:spacing w:before="80" w:after="80"/>
              <w:ind w:left="348"/>
              <w:contextualSpacing/>
              <w:jc w:val="both"/>
              <w:textAlignment w:val="auto"/>
              <w:rPr>
                <w:rFonts w:eastAsia="Times New Roman" w:cs="Calibri"/>
                <w:bCs/>
                <w:sz w:val="22"/>
                <w:szCs w:val="22"/>
                <w:lang w:val="en-US"/>
              </w:rPr>
            </w:pPr>
            <w:hyperlink r:id="rId43" w:history="1">
              <w:r w:rsidR="004034E0" w:rsidRPr="00106A92">
                <w:rPr>
                  <w:rFonts w:eastAsia="Times New Roman" w:cs="Calibri"/>
                  <w:bCs/>
                  <w:color w:val="0000FF"/>
                  <w:sz w:val="22"/>
                  <w:szCs w:val="22"/>
                  <w:u w:val="single"/>
                  <w:lang w:val="en-US"/>
                </w:rPr>
                <w:t>C18/32</w:t>
              </w:r>
            </w:hyperlink>
          </w:p>
        </w:tc>
      </w:tr>
      <w:tr w:rsidR="004034E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034E0" w:rsidRPr="00106A92" w:rsidRDefault="004034E0" w:rsidP="004034E0">
            <w:pPr>
              <w:keepNext/>
              <w:keepLines/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PL 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pacing w:before="80" w:after="80"/>
              <w:jc w:val="both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国际电联的</w:t>
            </w:r>
            <w:r w:rsidR="00BC597C" w:rsidRPr="00106A92">
              <w:rPr>
                <w:rFonts w:cs="Calibri" w:hint="eastAsia"/>
                <w:b/>
                <w:sz w:val="22"/>
                <w:szCs w:val="22"/>
                <w:lang w:val="en-US" w:eastAsia="zh-CN"/>
              </w:rPr>
              <w:t>重大</w:t>
            </w: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活动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034E0" w:rsidRPr="00106A92" w:rsidRDefault="004034E0" w:rsidP="004034E0">
            <w:pPr>
              <w:keepNext/>
              <w:keepLines/>
              <w:tabs>
                <w:tab w:val="left" w:pos="454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6A2228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世界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电信展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活动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1292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4" w:history="1">
              <w:r w:rsidR="00106A92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val="ru-RU"/>
                </w:rPr>
                <w:t>C18/19</w:t>
              </w:r>
            </w:hyperlink>
            <w:r w:rsidR="00106A92" w:rsidRPr="00106A92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(Rev.1)</w:t>
            </w:r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2017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年世界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电信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发展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大会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WTDC-17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  <w:r w:rsidR="00BC597C"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4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C18/10</w:t>
              </w:r>
            </w:hyperlink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世界电信和信息社会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68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46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C18/17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有关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018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年全权代表大会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的筹备工作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47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俄罗斯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联邦提交的文稿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48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C18/84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关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于可能完善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全权代表大会（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PP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）进程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跟进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49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巴西联邦共和国提交的文稿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50" w:history="1">
              <w:r w:rsidR="00786AD0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C18/95</w:t>
              </w:r>
            </w:hyperlink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2.7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理事会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2019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2020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2021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年会议的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拟议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日期和会期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77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111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，第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99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51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</w:t>
              </w:r>
            </w:hyperlink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国际电联未来大会、全会和会议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2018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-2021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年）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的时间安排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77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号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111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52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C18/37</w:t>
              </w:r>
            </w:hyperlink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整合国际电联全球性高级别活动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53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C18/55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86AD0" w:rsidRPr="00106A92" w:rsidRDefault="00786AD0" w:rsidP="00786AD0">
            <w:pPr>
              <w:keepNext/>
              <w:keepLines/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PL 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86AD0" w:rsidRPr="00106A92" w:rsidRDefault="00786AD0" w:rsidP="00786AD0">
            <w:pPr>
              <w:keepNext/>
              <w:keepLines/>
              <w:tabs>
                <w:tab w:val="left" w:pos="454"/>
              </w:tabs>
              <w:spacing w:before="80" w:after="80"/>
              <w:jc w:val="both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其它需审议的报告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86AD0" w:rsidRPr="00106A92" w:rsidRDefault="00786AD0" w:rsidP="00786AD0">
            <w:pPr>
              <w:keepNext/>
              <w:keepLines/>
              <w:tabs>
                <w:tab w:val="left" w:pos="454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keepNext/>
              <w:keepLines/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有关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落实国际电联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201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4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-2017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年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战略规划和所开展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活动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的报告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《公约》第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61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款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82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款、第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102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款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keepNext/>
              <w:keepLines/>
              <w:tabs>
                <w:tab w:val="left" w:pos="454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54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C18/35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rPr>
                <w:rFonts w:cs="Calibri"/>
                <w:bCs/>
                <w:sz w:val="22"/>
                <w:szCs w:val="22"/>
                <w:highlight w:val="yellow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理事会</w:t>
            </w:r>
            <w:r w:rsidR="00BC597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制定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战略规划和财务规划工作组的报告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5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C18/64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中华人民共和国的文稿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56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C18/77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美国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57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C18/88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3.3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加强区域代表性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25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58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C18/25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FF37A3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印度共和国</w:t>
            </w:r>
            <w:r w:rsidR="00786AD0"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59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C18/85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沙特阿拉伯</w:t>
            </w:r>
            <w:r w:rsidR="00FF37A3"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王国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60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C18/86</w:t>
              </w:r>
            </w:hyperlink>
          </w:p>
        </w:tc>
      </w:tr>
      <w:tr w:rsidR="00786AD0" w:rsidRPr="00106A92" w:rsidTr="00BE5CF9">
        <w:trPr>
          <w:trHeight w:val="362"/>
        </w:trPr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FF37A3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墨西哥</w:t>
            </w:r>
            <w:r w:rsidR="00786AD0"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61" w:history="1">
              <w:r w:rsidR="00786AD0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C18/99</w:t>
              </w:r>
            </w:hyperlink>
          </w:p>
        </w:tc>
      </w:tr>
      <w:tr w:rsidR="00786AD0" w:rsidRPr="00106A92" w:rsidTr="005A13FF">
        <w:trPr>
          <w:trHeight w:val="362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行政和管理常设委员会的报告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-</w:t>
            </w: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786AD0" w:rsidRPr="00106A92" w:rsidRDefault="00786AD0" w:rsidP="00786AD0">
            <w:pPr>
              <w:tabs>
                <w:tab w:val="left" w:pos="460"/>
                <w:tab w:val="left" w:pos="911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PL 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其它事宜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4.1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BC597C" w:rsidP="00BC597C">
            <w:pPr>
              <w:tabs>
                <w:tab w:val="left" w:pos="454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国际电联出版物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的</w:t>
            </w:r>
            <w:r w:rsidR="00786AD0" w:rsidRPr="00106A92">
              <w:rPr>
                <w:rFonts w:cs="Calibri" w:hint="eastAsia"/>
                <w:sz w:val="22"/>
                <w:szCs w:val="22"/>
                <w:lang w:val="en-US" w:eastAsia="zh-CN"/>
              </w:rPr>
              <w:t>销售</w:t>
            </w:r>
            <w:r w:rsidR="00786AD0" w:rsidRPr="00106A92">
              <w:rPr>
                <w:rFonts w:cs="Calibri"/>
                <w:sz w:val="22"/>
                <w:szCs w:val="22"/>
                <w:lang w:val="en-US" w:eastAsia="zh-CN"/>
              </w:rPr>
              <w:t>和网上免费获取（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第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66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号决议</w:t>
            </w:r>
            <w:r w:rsidR="00786AD0" w:rsidRPr="00106A92">
              <w:rPr>
                <w:rFonts w:eastAsia="STKaiti" w:cs="Calibri" w:hint="eastAsia"/>
                <w:sz w:val="22"/>
                <w:szCs w:val="22"/>
                <w:lang w:val="en-US" w:eastAsia="zh-CN"/>
              </w:rPr>
              <w:t>，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第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1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号、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571</w:t>
            </w:r>
            <w:r w:rsidR="00786AD0" w:rsidRPr="00106A92">
              <w:rPr>
                <w:rFonts w:eastAsia="STKaiti" w:cs="Calibri" w:hint="eastAsia"/>
                <w:sz w:val="22"/>
                <w:szCs w:val="22"/>
                <w:lang w:val="en-US" w:eastAsia="zh-CN"/>
              </w:rPr>
              <w:t>号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、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574</w:t>
            </w:r>
            <w:r w:rsidR="00786AD0" w:rsidRPr="00106A92">
              <w:rPr>
                <w:rFonts w:eastAsia="STKaiti" w:cs="Calibri"/>
                <w:sz w:val="22"/>
                <w:szCs w:val="22"/>
                <w:lang w:val="en-US" w:eastAsia="zh-CN"/>
              </w:rPr>
              <w:t>号决定</w:t>
            </w:r>
            <w:r w:rsidR="00786AD0" w:rsidRPr="00106A92">
              <w:rPr>
                <w:rFonts w:cs="Calibri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62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C18/21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54"/>
              </w:tabs>
              <w:spacing w:before="80" w:after="80"/>
              <w:ind w:left="368" w:hanging="368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已过时的理事会决议和决定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left" w:pos="454"/>
              </w:tabs>
              <w:spacing w:before="80" w:after="80"/>
              <w:ind w:left="368" w:hanging="368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63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786AD0" w:rsidRPr="00106A92" w:rsidRDefault="00786AD0" w:rsidP="00786AD0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br w:type="page"/>
              <w:t>ADM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786AD0" w:rsidRPr="00106A92" w:rsidRDefault="00786AD0" w:rsidP="00786AD0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both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行政和管理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786AD0" w:rsidRPr="00106A92" w:rsidRDefault="00786AD0" w:rsidP="00786AD0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rPr>
          <w:trHeight w:val="75"/>
        </w:trPr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keepNext/>
              <w:keepLines/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收支情况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keepNext/>
              <w:keepLines/>
              <w:tabs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rPr>
          <w:trHeight w:val="75"/>
        </w:trPr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收支情况年度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审议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keepNext/>
              <w:keepLines/>
              <w:spacing w:before="80" w:after="80"/>
              <w:ind w:left="64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64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C18/9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欠款和欠款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专账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41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center" w:pos="4320"/>
                <w:tab w:val="right" w:pos="8640"/>
              </w:tabs>
              <w:spacing w:before="80" w:after="80"/>
              <w:ind w:left="64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6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C18/11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卫星网络申报处理的成本回收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482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号决定（修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订版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center" w:pos="4320"/>
                <w:tab w:val="right" w:pos="8640"/>
              </w:tabs>
              <w:spacing w:before="80" w:after="80"/>
              <w:ind w:left="64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66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C18/16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BC597C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与处理复杂非对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地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静止卫星（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non-GSO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）网络申报系统所引发技术问题</w:t>
            </w:r>
            <w:r w:rsidR="00BC597C" w:rsidRPr="00106A92">
              <w:rPr>
                <w:rFonts w:cs="Calibri" w:hint="eastAsia"/>
                <w:sz w:val="22"/>
                <w:szCs w:val="22"/>
                <w:lang w:val="en-US" w:eastAsia="zh-CN"/>
              </w:rPr>
              <w:t>相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关的研究，以澄清包括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但不限于程序的技术问题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106A92" w:rsidP="00D81E41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center" w:pos="4320"/>
                <w:tab w:val="right" w:pos="8640"/>
              </w:tabs>
              <w:spacing w:before="80" w:after="80"/>
              <w:ind w:left="64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67" w:history="1">
              <w:r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val="ru-RU"/>
                </w:rPr>
                <w:t>C18/36</w:t>
              </w:r>
            </w:hyperlink>
            <w:r w:rsidRPr="00106A92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br/>
              <w:t>+ Add.</w:t>
            </w:r>
            <w:r w:rsidR="00D81E41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1(Rev.1)</w:t>
            </w:r>
            <w:bookmarkStart w:id="6" w:name="_GoBack"/>
            <w:bookmarkEnd w:id="6"/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FF37A3" w:rsidP="00786AD0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加拿大</w:t>
            </w:r>
            <w:r w:rsidR="00786AD0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enter" w:pos="4320"/>
                <w:tab w:val="right" w:pos="8640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68" w:history="1">
              <w:r w:rsidR="00786AD0" w:rsidRPr="00106A92">
                <w:rPr>
                  <w:rStyle w:val="Hyperlink"/>
                  <w:sz w:val="22"/>
                  <w:szCs w:val="22"/>
                </w:rPr>
                <w:t>C18/75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俄罗斯</w:t>
            </w:r>
            <w:r w:rsidR="00FF37A3"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联邦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enter" w:pos="4320"/>
                <w:tab w:val="right" w:pos="8640"/>
              </w:tabs>
              <w:spacing w:before="80" w:after="80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69" w:history="1">
              <w:r w:rsidR="00786AD0" w:rsidRPr="00106A92">
                <w:rPr>
                  <w:rStyle w:val="Hyperlink"/>
                  <w:sz w:val="22"/>
                  <w:szCs w:val="22"/>
                </w:rPr>
                <w:t>C18/83</w:t>
              </w:r>
            </w:hyperlink>
          </w:p>
        </w:tc>
      </w:tr>
      <w:tr w:rsidR="00FF37A3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FF37A3" w:rsidRPr="00106A92" w:rsidRDefault="00FF37A3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dotted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FF37A3" w:rsidRPr="00106A92" w:rsidRDefault="00FF37A3" w:rsidP="00786AD0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美国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的文稿</w:t>
            </w: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37A3" w:rsidRPr="00106A92" w:rsidRDefault="00D81E41" w:rsidP="00786AD0">
            <w:pPr>
              <w:tabs>
                <w:tab w:val="center" w:pos="4320"/>
                <w:tab w:val="right" w:pos="8640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70" w:history="1">
              <w:r w:rsidR="00FF37A3" w:rsidRPr="00106A92">
                <w:rPr>
                  <w:rStyle w:val="Hyperlink"/>
                  <w:sz w:val="22"/>
                  <w:szCs w:val="22"/>
                </w:rPr>
                <w:t>C18/90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增效节支措施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center" w:pos="4320"/>
                <w:tab w:val="right" w:pos="8640"/>
              </w:tabs>
              <w:spacing w:before="80" w:after="80"/>
              <w:ind w:left="64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71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C18/45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与电信事务有关的实体临时参加国际电联的活动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理事会第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519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修订版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2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C18/57</w:t>
              </w:r>
            </w:hyperlink>
          </w:p>
        </w:tc>
      </w:tr>
      <w:tr w:rsidR="004F04FF" w:rsidRPr="00106A92" w:rsidTr="009015DB">
        <w:tc>
          <w:tcPr>
            <w:tcW w:w="8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F04FF" w:rsidRPr="00106A92" w:rsidRDefault="004F04FF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F04FF" w:rsidRPr="00106A92" w:rsidRDefault="004F04FF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理事会财务和人力资源工作组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CWG-FHR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）主席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的报告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151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152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158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169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170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eastAsia="STKaiti" w:cs="Calibri" w:hint="eastAsia"/>
                <w:bCs/>
                <w:sz w:val="22"/>
                <w:szCs w:val="22"/>
                <w:lang w:val="en-US" w:eastAsia="zh-CN"/>
              </w:rPr>
              <w:t>，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558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563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eastAsia="STKaiti"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修订版</w:t>
            </w:r>
            <w:r w:rsidRPr="00106A92">
              <w:rPr>
                <w:rFonts w:eastAsia="STKaiti" w:cs="Calibri" w:hint="eastAsia"/>
                <w:bCs/>
                <w:color w:val="000000"/>
                <w:sz w:val="22"/>
                <w:szCs w:val="22"/>
                <w:lang w:val="en-US" w:eastAsia="zh-CN"/>
              </w:rPr>
              <w:t>），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1360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 w:hint="eastAsia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4F04FF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3" w:history="1">
              <w:r w:rsidR="004F04FF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C18/50</w:t>
              </w:r>
            </w:hyperlink>
          </w:p>
        </w:tc>
      </w:tr>
      <w:tr w:rsidR="004F04FF" w:rsidRPr="00106A92" w:rsidTr="009015DB">
        <w:tc>
          <w:tcPr>
            <w:tcW w:w="8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F04FF" w:rsidRPr="00106A92" w:rsidRDefault="004F04FF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4F04FF" w:rsidRPr="00106A92" w:rsidRDefault="004F04FF" w:rsidP="00EB6D17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理事会第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600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号和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601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号决定（国际通用免费电话号码（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UIFN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）、发行者标识码（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IIN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））落实现状报告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F04FF" w:rsidRPr="00106A92" w:rsidRDefault="00D81E41" w:rsidP="00786AD0">
            <w:pPr>
              <w:tabs>
                <w:tab w:val="center" w:pos="4320"/>
                <w:tab w:val="right" w:pos="8640"/>
              </w:tabs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74" w:history="1">
              <w:r w:rsidR="004F04FF" w:rsidRPr="00106A92">
                <w:rPr>
                  <w:rStyle w:val="Hyperlink"/>
                  <w:sz w:val="22"/>
                  <w:szCs w:val="22"/>
                  <w:lang w:val="en-US" w:eastAsia="zh-CN"/>
                </w:rPr>
                <w:t>C18/100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fr-CH" w:eastAsia="zh-CN"/>
              </w:rPr>
              <w:t>国际电联信息</w:t>
            </w:r>
            <w:r w:rsidRPr="00106A92">
              <w:rPr>
                <w:rFonts w:cs="Calibri"/>
                <w:sz w:val="22"/>
                <w:szCs w:val="22"/>
                <w:lang w:val="fr-CH" w:eastAsia="zh-CN"/>
              </w:rPr>
              <w:t>/</w:t>
            </w:r>
            <w:r w:rsidRPr="00106A92">
              <w:rPr>
                <w:rFonts w:cs="Calibri" w:hint="eastAsia"/>
                <w:sz w:val="22"/>
                <w:szCs w:val="22"/>
                <w:lang w:val="fr-CH" w:eastAsia="zh-CN"/>
              </w:rPr>
              <w:t>文件获取政策的落实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C18/58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9" w:hanging="369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fr-CH" w:eastAsia="zh-CN"/>
              </w:rPr>
              <w:t>国际电联加入具有财务和</w:t>
            </w:r>
            <w:r w:rsidRPr="00106A92">
              <w:rPr>
                <w:rFonts w:cs="Calibri"/>
                <w:sz w:val="22"/>
                <w:szCs w:val="22"/>
                <w:lang w:val="es-ES" w:eastAsia="zh-CN"/>
              </w:rPr>
              <w:t>/</w:t>
            </w:r>
            <w:r w:rsidRPr="00106A92">
              <w:rPr>
                <w:rFonts w:cs="Calibri"/>
                <w:sz w:val="22"/>
                <w:szCs w:val="22"/>
                <w:lang w:val="es-ES" w:eastAsia="zh-CN"/>
              </w:rPr>
              <w:t>或战略影响的谅解备忘录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192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6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C18/59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完善管理并跟进部门成员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、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部门准成员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学术成员对国际电联费用的摊付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7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C18/60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信息通信技术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发展基金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ICT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-DF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78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C18/34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独立管理顾问委员会（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IMAC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）的报告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162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号决议、第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565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号决定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  <w:p w:rsidR="00786AD0" w:rsidRPr="00106A92" w:rsidRDefault="00A13FC3" w:rsidP="00A13FC3">
            <w:pPr>
              <w:spacing w:before="80" w:after="80"/>
              <w:jc w:val="both"/>
              <w:rPr>
                <w:rFonts w:cs="Calibri"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任命已辞职</w:t>
            </w:r>
            <w:r w:rsidR="004F04FF"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IMAC</w:t>
            </w:r>
            <w:r w:rsidR="004F04FF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委员的替补</w:t>
            </w:r>
            <w:r w:rsidR="00BC597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bCs/>
                <w:color w:val="0000FF"/>
                <w:sz w:val="22"/>
                <w:szCs w:val="22"/>
                <w:u w:val="single"/>
                <w:lang w:val="en-US" w:eastAsia="zh-CN"/>
              </w:rPr>
            </w:pPr>
            <w:hyperlink r:id="rId79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C18/22</w:t>
              </w:r>
            </w:hyperlink>
          </w:p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80" w:history="1">
              <w:r w:rsidR="00786AD0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C18/73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研究</w:t>
            </w:r>
            <w:r w:rsidR="00BC597C"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解决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联检组（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JIU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）的建议：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ind w:left="773" w:hanging="773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联检组（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JIU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在“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国际电联管理和行政管理审查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”中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提出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建议的落实情况和落实计划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81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C18/39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问责制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与透明度框架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82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C18/20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外部审计员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报告：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853"/>
              </w:tabs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2017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年账目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ascii="STKaiti" w:eastAsia="STKaiti" w:hAnsi="STKaiti" w:cs="Calibri" w:hint="eastAsia"/>
                <w:bCs/>
                <w:sz w:val="22"/>
                <w:szCs w:val="22"/>
                <w:lang w:val="en-US" w:eastAsia="zh-CN"/>
              </w:rPr>
              <w:t>最后会议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国际电联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2017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年世界电信展账目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ascii="STKaiti" w:eastAsia="STKaiti" w:hAnsi="STKaiti" w:cs="Calibri" w:hint="eastAsia"/>
                <w:bCs/>
                <w:sz w:val="22"/>
                <w:szCs w:val="22"/>
                <w:lang w:val="en-US" w:eastAsia="zh-CN"/>
              </w:rPr>
              <w:t>最后会议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财务工作报告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未经审计的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2017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年财务工作报告</w:t>
            </w:r>
          </w:p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–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ab/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经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审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计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2017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年财务工作报告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color w:val="0000FF"/>
                <w:sz w:val="22"/>
                <w:szCs w:val="22"/>
                <w:u w:val="single"/>
                <w:lang w:val="en-US" w:eastAsia="zh-CN"/>
              </w:rPr>
            </w:pPr>
            <w:hyperlink r:id="rId83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C18/42</w:t>
              </w:r>
            </w:hyperlink>
          </w:p>
          <w:p w:rsidR="00786AD0" w:rsidRPr="00106A92" w:rsidRDefault="00786AD0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ascii="STKaiti" w:eastAsia="STKaiti" w:hAnsi="STKaiti" w:cs="Calibri" w:hint="eastAsia"/>
                <w:bCs/>
                <w:sz w:val="22"/>
                <w:szCs w:val="22"/>
                <w:lang w:val="en-US" w:eastAsia="zh-CN"/>
              </w:rPr>
              <w:t>最后会议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）</w:t>
            </w: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内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部审计员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有关内部审计活动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84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C18/44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联合国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大会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UNGA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有关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联合国共同制度服务条件的决定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8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C18/23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有关落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实人力资源战略规划和第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48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号决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014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年，釜山，修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订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版）的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进展报告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86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C18/24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离职后健康保险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ASHI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债务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87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C18/46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sz w:val="22"/>
                <w:szCs w:val="22"/>
                <w:lang w:val="es-E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协调国际电联三个部门工作的战略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第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191</w:t>
            </w:r>
            <w:r w:rsidRPr="00106A92">
              <w:rPr>
                <w:rFonts w:eastAsia="STKaiti" w:cs="Calibri"/>
                <w:bCs/>
                <w:sz w:val="22"/>
                <w:szCs w:val="22"/>
                <w:lang w:val="en-US" w:eastAsia="zh-CN"/>
              </w:rPr>
              <w:t>号决议</w:t>
            </w:r>
            <w:r w:rsidRPr="00106A92">
              <w:rPr>
                <w:rFonts w:cs="Calibri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88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C18/38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阿拉伯联合酋长国提交的文稿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sz w:val="22"/>
                <w:szCs w:val="22"/>
              </w:rPr>
            </w:pPr>
            <w:hyperlink r:id="rId89" w:history="1">
              <w:r w:rsidR="00786AD0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C18/98</w:t>
              </w:r>
            </w:hyperlink>
          </w:p>
        </w:tc>
      </w:tr>
      <w:tr w:rsidR="002B477C" w:rsidRPr="00106A92" w:rsidTr="002B477C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FD42B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FD42BC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国际电联职员养恤金委员会</w:t>
            </w:r>
            <w:r w:rsidRPr="00106A92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的委</w:t>
            </w:r>
            <w:r w:rsidRPr="00106A9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员（第</w:t>
            </w:r>
            <w:r w:rsidRPr="00106A9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1326</w:t>
            </w:r>
            <w:r w:rsidRPr="00106A9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号决议（修订版））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2B477C" w:rsidP="00FD42BC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106A92">
              <w:rPr>
                <w:sz w:val="22"/>
                <w:szCs w:val="22"/>
              </w:rPr>
              <w:t>-</w:t>
            </w:r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关于</w:t>
            </w:r>
            <w:bookmarkStart w:id="7" w:name="OLE_LINK5"/>
            <w:bookmarkStart w:id="8" w:name="OLE_LINK6"/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国际电联</w:t>
            </w:r>
            <w:bookmarkStart w:id="9" w:name="OLE_LINK3"/>
            <w:bookmarkStart w:id="10" w:name="OLE_LINK4"/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总部办公场所</w:t>
            </w:r>
            <w:bookmarkEnd w:id="9"/>
            <w:bookmarkEnd w:id="10"/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项目</w:t>
            </w:r>
            <w:bookmarkEnd w:id="7"/>
            <w:bookmarkEnd w:id="8"/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的进展报告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0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C18/7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赞助总部办公场所项目的可能性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1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C18/47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hint="eastAsia"/>
                <w:sz w:val="22"/>
                <w:szCs w:val="22"/>
                <w:lang w:val="en-US" w:eastAsia="zh-CN"/>
              </w:rPr>
              <w:t>有关国际电联总部办公场所项目成员国顾问组工作的总结报告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2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C18/48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clear" w:pos="794"/>
                <w:tab w:val="left" w:pos="601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有关安保最新状况的报告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tabs>
                <w:tab w:val="clear" w:pos="794"/>
                <w:tab w:val="left" w:pos="601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3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C18/49</w:t>
              </w:r>
            </w:hyperlink>
          </w:p>
        </w:tc>
      </w:tr>
      <w:tr w:rsidR="00786AD0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道德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规范办公室的报告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4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C18/52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会费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单位等级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的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临时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选择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5" w:history="1">
              <w:r w:rsidR="00786AD0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C18/61</w:t>
              </w:r>
            </w:hyperlink>
          </w:p>
        </w:tc>
      </w:tr>
      <w:tr w:rsidR="00786AD0" w:rsidRPr="00106A92" w:rsidTr="00BE5CF9"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786AD0" w:rsidRPr="00106A92" w:rsidRDefault="00786AD0" w:rsidP="00786AD0">
            <w:pPr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俄罗斯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联邦提交的文稿</w:t>
            </w:r>
          </w:p>
        </w:tc>
        <w:tc>
          <w:tcPr>
            <w:tcW w:w="1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AD0" w:rsidRPr="00106A92" w:rsidRDefault="00D81E41" w:rsidP="00786AD0">
            <w:pPr>
              <w:spacing w:before="80" w:after="80"/>
              <w:jc w:val="center"/>
              <w:rPr>
                <w:sz w:val="22"/>
                <w:szCs w:val="22"/>
              </w:rPr>
            </w:pPr>
            <w:hyperlink r:id="rId96" w:history="1">
              <w:r w:rsidR="00786AD0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C18/80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将</w:t>
            </w:r>
            <w:r w:rsidRPr="00106A92">
              <w:rPr>
                <w:rFonts w:hint="eastAsia"/>
                <w:sz w:val="22"/>
                <w:szCs w:val="22"/>
                <w:lang w:eastAsia="zh-CN"/>
              </w:rPr>
              <w:t>驻莫斯科的地区办事处升级为国际电联独联体国家区域代表处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7" w:history="1">
              <w:r w:rsidR="002B477C" w:rsidRPr="00106A9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C18/65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80" w:after="80"/>
              <w:ind w:left="375" w:hanging="375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54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理事会制定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战略规划和财务规划工作组的报告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tabs>
                <w:tab w:val="left" w:pos="454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98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C18/64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  <w:vAlign w:val="center"/>
          </w:tcPr>
          <w:p w:rsidR="002B477C" w:rsidRPr="00106A92" w:rsidRDefault="002B477C" w:rsidP="002B4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80" w:after="80"/>
              <w:textAlignment w:val="auto"/>
              <w:rPr>
                <w:rFonts w:eastAsia="MS Mincho" w:cs="Calibri"/>
                <w:bCs/>
                <w:color w:val="000000"/>
                <w:sz w:val="22"/>
                <w:szCs w:val="22"/>
                <w:lang w:val="en-US" w:eastAsia="zh-CN"/>
              </w:rPr>
            </w:pPr>
            <w:r w:rsidRPr="00106A92">
              <w:rPr>
                <w:rFonts w:ascii="SimSun" w:hAnsi="SimSun" w:cs="Calibri" w:hint="eastAsia"/>
                <w:bCs/>
                <w:color w:val="000000"/>
                <w:sz w:val="22"/>
                <w:szCs w:val="22"/>
                <w:lang w:val="en-US" w:eastAsia="zh-CN"/>
              </w:rPr>
              <w:t>为选择外部审计员而进行招标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99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C18/67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  <w:vAlign w:val="center"/>
          </w:tcPr>
          <w:p w:rsidR="002B477C" w:rsidRPr="00106A92" w:rsidRDefault="002B477C" w:rsidP="002B477C">
            <w:pPr>
              <w:spacing w:before="80" w:after="80"/>
              <w:jc w:val="both"/>
              <w:rPr>
                <w:sz w:val="22"/>
                <w:szCs w:val="22"/>
                <w:lang w:eastAsia="zh-CN"/>
              </w:rPr>
            </w:pPr>
            <w:r w:rsidRPr="00106A92">
              <w:rPr>
                <w:rFonts w:ascii="SimSun" w:hAnsi="SimSun" w:cs="Calibri" w:hint="eastAsia"/>
                <w:bCs/>
                <w:sz w:val="22"/>
                <w:szCs w:val="22"/>
                <w:lang w:val="en-US" w:eastAsia="zh-CN"/>
              </w:rPr>
              <w:t>对于与选任官员整套报酬办法相关的国际电联《人事规则》和《人事细则》的修正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sz w:val="22"/>
                <w:szCs w:val="22"/>
                <w:lang w:val="en-US" w:eastAsia="zh-CN"/>
              </w:rPr>
            </w:pPr>
            <w:hyperlink r:id="rId100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C18/68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  <w:vAlign w:val="center"/>
          </w:tcPr>
          <w:p w:rsidR="002B477C" w:rsidRPr="00106A92" w:rsidRDefault="002B477C" w:rsidP="002B477C">
            <w:pPr>
              <w:pStyle w:val="Default"/>
              <w:spacing w:before="80" w:after="80"/>
              <w:rPr>
                <w:rFonts w:ascii="Calibri" w:eastAsia="SimSun" w:hAnsi="Calibri" w:cstheme="minorHAnsi"/>
                <w:bCs/>
                <w:sz w:val="22"/>
                <w:szCs w:val="22"/>
              </w:rPr>
            </w:pPr>
            <w:r w:rsidRPr="00106A92">
              <w:rPr>
                <w:rFonts w:ascii="Calibri" w:eastAsia="SimSun" w:hAnsi="Calibri" w:cstheme="minorHAnsi" w:hint="eastAsia"/>
                <w:bCs/>
                <w:sz w:val="22"/>
                <w:szCs w:val="22"/>
              </w:rPr>
              <w:t>状</w:t>
            </w: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态报</w:t>
            </w:r>
            <w:r w:rsidRPr="00106A92">
              <w:rPr>
                <w:rFonts w:ascii="Calibri" w:eastAsia="SimSun" w:hAnsi="Calibri" w:cs="MS Mincho" w:hint="eastAsia"/>
                <w:bCs/>
                <w:sz w:val="22"/>
                <w:szCs w:val="22"/>
              </w:rPr>
              <w:t>告：中小企</w:t>
            </w: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业</w:t>
            </w:r>
            <w:r w:rsidRPr="00106A92">
              <w:rPr>
                <w:rFonts w:ascii="Calibri" w:eastAsia="SimSun" w:hAnsi="Calibri" w:cs="MS Mincho" w:hint="eastAsia"/>
                <w:bCs/>
                <w:sz w:val="22"/>
                <w:szCs w:val="22"/>
              </w:rPr>
              <w:t>（</w:t>
            </w:r>
            <w:r w:rsidRPr="00106A92">
              <w:rPr>
                <w:rFonts w:ascii="Calibri" w:eastAsia="SimSun" w:hAnsi="Calibri" w:cstheme="minorHAnsi" w:hint="eastAsia"/>
                <w:bCs/>
                <w:sz w:val="22"/>
                <w:szCs w:val="22"/>
              </w:rPr>
              <w:t>SME</w:t>
            </w:r>
            <w:r w:rsidRPr="00106A92">
              <w:rPr>
                <w:rFonts w:ascii="Calibri" w:eastAsia="SimSun" w:hAnsi="Calibri" w:cstheme="minorHAnsi" w:hint="eastAsia"/>
                <w:bCs/>
                <w:sz w:val="22"/>
                <w:szCs w:val="22"/>
              </w:rPr>
              <w:t>）</w:t>
            </w: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试</w:t>
            </w:r>
            <w:r w:rsidRPr="00106A92">
              <w:rPr>
                <w:rFonts w:ascii="Calibri" w:eastAsia="SimSun" w:hAnsi="Calibri" w:cs="MS Mincho" w:hint="eastAsia"/>
                <w:bCs/>
                <w:sz w:val="22"/>
                <w:szCs w:val="22"/>
              </w:rPr>
              <w:t>点</w:t>
            </w: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项</w:t>
            </w:r>
            <w:r w:rsidRPr="00106A92">
              <w:rPr>
                <w:rFonts w:ascii="Calibri" w:eastAsia="SimSun" w:hAnsi="Calibri" w:cs="MS Mincho" w:hint="eastAsia"/>
                <w:bCs/>
                <w:sz w:val="22"/>
                <w:szCs w:val="22"/>
              </w:rPr>
              <w:t>目的</w:t>
            </w: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实</w:t>
            </w:r>
            <w:r w:rsidRPr="00106A92">
              <w:rPr>
                <w:rFonts w:ascii="Calibri" w:eastAsia="SimSun" w:hAnsi="Calibri" w:cs="MS Mincho" w:hint="eastAsia"/>
                <w:bCs/>
                <w:sz w:val="22"/>
                <w:szCs w:val="22"/>
              </w:rPr>
              <w:t>施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sz w:val="22"/>
                <w:szCs w:val="22"/>
                <w:lang w:val="en-US"/>
              </w:rPr>
            </w:pPr>
            <w:hyperlink r:id="rId101" w:history="1">
              <w:r w:rsidR="002B477C" w:rsidRPr="00106A92">
                <w:rPr>
                  <w:rStyle w:val="Hyperlink"/>
                  <w:sz w:val="22"/>
                  <w:szCs w:val="22"/>
                  <w:lang w:val="en-US"/>
                </w:rPr>
                <w:t>C18/69</w:t>
              </w:r>
            </w:hyperlink>
          </w:p>
        </w:tc>
      </w:tr>
      <w:tr w:rsidR="002B477C" w:rsidRPr="00106A92" w:rsidTr="005A13FF"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bottom w:w="28" w:type="dxa"/>
            </w:tcMar>
            <w:vAlign w:val="center"/>
          </w:tcPr>
          <w:p w:rsidR="002B477C" w:rsidRPr="00106A92" w:rsidRDefault="002B477C" w:rsidP="002B477C">
            <w:pPr>
              <w:pStyle w:val="Default"/>
              <w:spacing w:before="80" w:after="80"/>
              <w:rPr>
                <w:rFonts w:ascii="Calibri" w:eastAsia="SimSun" w:hAnsi="Calibri" w:cs="Microsoft YaHei"/>
                <w:bCs/>
                <w:sz w:val="22"/>
                <w:szCs w:val="22"/>
              </w:rPr>
            </w:pPr>
            <w:r w:rsidRPr="00106A92">
              <w:rPr>
                <w:rFonts w:ascii="Calibri" w:eastAsia="SimSun" w:hAnsi="Calibri" w:cs="Microsoft YaHei" w:hint="eastAsia"/>
                <w:bCs/>
                <w:sz w:val="22"/>
                <w:szCs w:val="22"/>
              </w:rPr>
              <w:t>申请免予缴纳用于摊付参加国际电联工作费用的会费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sz w:val="22"/>
                <w:szCs w:val="22"/>
                <w:lang w:val="en-US"/>
              </w:rPr>
            </w:pPr>
            <w:hyperlink r:id="rId102" w:history="1">
              <w:r w:rsidR="002B477C" w:rsidRPr="00106A92">
                <w:rPr>
                  <w:rStyle w:val="Hyperlink"/>
                  <w:sz w:val="22"/>
                  <w:szCs w:val="22"/>
                  <w:lang w:val="en-US"/>
                </w:rPr>
                <w:t>C18/72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87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both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  <w:t>情况通报报告</w:t>
            </w:r>
          </w:p>
        </w:tc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both"/>
              <w:rPr>
                <w:rFonts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国际电联的欠款现状</w:t>
            </w:r>
          </w:p>
        </w:tc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spacing w:before="80" w:after="80"/>
              <w:jc w:val="center"/>
              <w:rPr>
                <w:rFonts w:cs="Calibri"/>
                <w:sz w:val="22"/>
                <w:szCs w:val="22"/>
                <w:lang w:val="en-US" w:eastAsia="zh-CN"/>
              </w:rPr>
            </w:pPr>
            <w:hyperlink r:id="rId103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INF/8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both"/>
              <w:rPr>
                <w:rFonts w:cs="Calibri"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世界电信发展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大会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WT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DC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-1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7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）预算控制委员会的报告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4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INF/1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fr-CH"/>
              </w:rPr>
            </w:pPr>
            <w:r w:rsidRPr="00106A92">
              <w:rPr>
                <w:rFonts w:cs="Calibri"/>
                <w:b/>
                <w:sz w:val="22"/>
                <w:szCs w:val="22"/>
                <w:lang w:val="fr-CH" w:eastAsia="zh-CN"/>
              </w:rPr>
              <w:t>3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与联合国系统的协作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5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INF/4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fr-CH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fr-CH" w:eastAsia="zh-CN"/>
              </w:rPr>
              <w:t>4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《阿拉伯联合酋长国政府与国际电联关于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2018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年全权代表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大会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P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P-18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）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的举办、组织及</w:t>
            </w:r>
            <w:r w:rsidRPr="00106A92">
              <w:rPr>
                <w:rFonts w:cs="Calibri" w:hint="eastAsia"/>
                <w:sz w:val="22"/>
                <w:szCs w:val="22"/>
                <w:lang w:val="en-US" w:eastAsia="zh-CN"/>
              </w:rPr>
              <w:t>资助</w:t>
            </w:r>
            <w:r w:rsidRPr="00106A92">
              <w:rPr>
                <w:rFonts w:cs="Calibri"/>
                <w:sz w:val="22"/>
                <w:szCs w:val="22"/>
                <w:lang w:val="en-US" w:eastAsia="zh-CN"/>
              </w:rPr>
              <w:t>问题的协议》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6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INF/7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hint="eastAsia"/>
                <w:sz w:val="22"/>
                <w:szCs w:val="22"/>
                <w:lang w:val="en-US" w:eastAsia="zh-CN"/>
              </w:rPr>
              <w:t>国际电联出版物的销售和免费在线获取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7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INF/2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sz w:val="22"/>
                <w:szCs w:val="22"/>
                <w:lang w:val="en-US" w:eastAsia="zh-CN"/>
              </w:rPr>
              <w:t>UN-SWAP</w:t>
            </w:r>
            <w:r w:rsidRPr="00106A92">
              <w:rPr>
                <w:rFonts w:hint="eastAsia"/>
                <w:sz w:val="22"/>
                <w:szCs w:val="22"/>
                <w:lang w:val="en-US" w:eastAsia="zh-CN"/>
              </w:rPr>
              <w:t>信函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8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INF/3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有关落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实</w:t>
            </w:r>
            <w:r w:rsidRPr="00106A92">
              <w:rPr>
                <w:rFonts w:cs="MS Mincho" w:hint="eastAsia"/>
                <w:bCs/>
                <w:sz w:val="22"/>
                <w:szCs w:val="22"/>
                <w:lang w:val="en-US" w:eastAsia="zh-CN"/>
              </w:rPr>
              <w:t>人力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资</w:t>
            </w:r>
            <w:r w:rsidRPr="00106A92">
              <w:rPr>
                <w:rFonts w:cs="MS Mincho" w:hint="eastAsia"/>
                <w:bCs/>
                <w:sz w:val="22"/>
                <w:szCs w:val="22"/>
                <w:lang w:val="en-US" w:eastAsia="zh-CN"/>
              </w:rPr>
              <w:t>源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战</w:t>
            </w:r>
            <w:r w:rsidRPr="00106A92">
              <w:rPr>
                <w:rFonts w:cs="MS Mincho" w:hint="eastAsia"/>
                <w:bCs/>
                <w:sz w:val="22"/>
                <w:szCs w:val="22"/>
                <w:lang w:val="en-US" w:eastAsia="zh-CN"/>
              </w:rPr>
              <w:t>略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规</w:t>
            </w:r>
            <w:r w:rsidRPr="00106A92">
              <w:rPr>
                <w:rFonts w:cs="MS Mincho" w:hint="eastAsia"/>
                <w:bCs/>
                <w:sz w:val="22"/>
                <w:szCs w:val="22"/>
                <w:lang w:val="en-US" w:eastAsia="zh-CN"/>
              </w:rPr>
              <w:t>划和第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48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号决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2014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年，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釜山，修</w:t>
            </w:r>
            <w:r w:rsidRPr="00106A92">
              <w:rPr>
                <w:rFonts w:cs="Microsoft YaHei" w:hint="eastAsia"/>
                <w:bCs/>
                <w:sz w:val="22"/>
                <w:szCs w:val="22"/>
                <w:lang w:val="en-US" w:eastAsia="zh-CN"/>
              </w:rPr>
              <w:t>订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版）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09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INF/5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cs="Calibri"/>
                <w:b/>
                <w:sz w:val="22"/>
                <w:szCs w:val="22"/>
                <w:lang w:val="en-US" w:eastAsia="zh-CN"/>
              </w:rPr>
            </w:pPr>
            <w:r w:rsidRPr="00106A92">
              <w:rPr>
                <w:rFonts w:cs="Calibri"/>
                <w:b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加强区域代表处的作用（第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25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号决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议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（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2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014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年，釜山，修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订</w:t>
            </w:r>
            <w:r w:rsidRPr="00106A92">
              <w:rPr>
                <w:rFonts w:cs="Calibri"/>
                <w:bCs/>
                <w:sz w:val="22"/>
                <w:szCs w:val="22"/>
                <w:lang w:val="en-US" w:eastAsia="zh-CN"/>
              </w:rPr>
              <w:t>版）</w:t>
            </w:r>
            <w:r w:rsidRPr="00106A92">
              <w:rPr>
                <w:rFonts w:cs="Calibri" w:hint="eastAsia"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567"/>
                <w:tab w:val="left" w:pos="853"/>
              </w:tabs>
              <w:spacing w:before="80" w:after="80"/>
              <w:jc w:val="center"/>
              <w:rPr>
                <w:rFonts w:cs="Calibri"/>
                <w:bCs/>
                <w:sz w:val="22"/>
                <w:szCs w:val="22"/>
                <w:lang w:val="en-US" w:eastAsia="zh-CN"/>
              </w:rPr>
            </w:pPr>
            <w:hyperlink r:id="rId110" w:history="1">
              <w:r w:rsidR="002B477C" w:rsidRPr="00106A92">
                <w:rPr>
                  <w:rFonts w:cs="Calibri"/>
                  <w:bCs/>
                  <w:color w:val="0000FF"/>
                  <w:sz w:val="22"/>
                  <w:szCs w:val="22"/>
                  <w:u w:val="single"/>
                  <w:lang w:val="en-US" w:eastAsia="zh-CN"/>
                </w:rPr>
                <w:t>INF/6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GSMA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简报：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val="en-US" w:eastAsia="zh-CN"/>
              </w:rPr>
              <w:t>国际移动设备识别（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val="en-US" w:eastAsia="zh-CN"/>
              </w:rPr>
              <w:t>IMEI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val="en-US" w:eastAsia="zh-CN"/>
              </w:rPr>
              <w:t>）的安全性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853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11" w:history="1">
              <w:r w:rsidR="002B477C" w:rsidRPr="00106A92">
                <w:rPr>
                  <w:rStyle w:val="Hyperlink"/>
                  <w:sz w:val="22"/>
                  <w:szCs w:val="22"/>
                </w:rPr>
                <w:t>INF/9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853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有关国际电联各大会和全会的各项决议之间联系的对照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853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12" w:history="1">
              <w:r w:rsidR="002B477C" w:rsidRPr="00106A92">
                <w:rPr>
                  <w:rStyle w:val="Hyperlink"/>
                  <w:sz w:val="22"/>
                  <w:szCs w:val="22"/>
                </w:rPr>
                <w:t>INF/10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853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适用于选任官员的人事细则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853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13" w:history="1">
              <w:r w:rsidR="002B477C" w:rsidRPr="00106A92">
                <w:rPr>
                  <w:rStyle w:val="Hyperlink"/>
                  <w:sz w:val="22"/>
                  <w:szCs w:val="22"/>
                </w:rPr>
                <w:t>INF/11</w:t>
              </w:r>
            </w:hyperlink>
          </w:p>
        </w:tc>
      </w:tr>
      <w:tr w:rsidR="002B477C" w:rsidRPr="00106A92" w:rsidTr="005A13F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tabs>
                <w:tab w:val="left" w:pos="460"/>
                <w:tab w:val="left" w:pos="859"/>
              </w:tabs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A92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7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/>
          </w:tcPr>
          <w:p w:rsidR="002B477C" w:rsidRPr="00106A92" w:rsidRDefault="002B477C" w:rsidP="002B477C">
            <w:pPr>
              <w:keepNext/>
              <w:keepLines/>
              <w:tabs>
                <w:tab w:val="left" w:pos="853"/>
              </w:tabs>
              <w:spacing w:before="80" w:after="80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希腊提交的情况通报文件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EB6D17"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– 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希腊农村宽带项目：促进领土凝聚中的信息社会，以支持实现</w:t>
            </w:r>
            <w:r w:rsidRPr="00106A92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2030</w:t>
            </w:r>
            <w:r w:rsidRPr="00106A92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CN"/>
              </w:rPr>
              <w:t>年议程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477C" w:rsidRPr="00106A92" w:rsidRDefault="00D81E41" w:rsidP="002B477C">
            <w:pPr>
              <w:keepNext/>
              <w:keepLines/>
              <w:tabs>
                <w:tab w:val="left" w:pos="853"/>
              </w:tabs>
              <w:spacing w:before="80" w:after="80"/>
              <w:jc w:val="center"/>
              <w:rPr>
                <w:sz w:val="22"/>
                <w:szCs w:val="22"/>
              </w:rPr>
            </w:pPr>
            <w:hyperlink r:id="rId114" w:history="1">
              <w:r w:rsidR="002B477C" w:rsidRPr="00106A92">
                <w:rPr>
                  <w:rStyle w:val="Hyperlink"/>
                  <w:sz w:val="22"/>
                  <w:szCs w:val="22"/>
                </w:rPr>
                <w:t>INF/13</w:t>
              </w:r>
            </w:hyperlink>
          </w:p>
        </w:tc>
      </w:tr>
    </w:tbl>
    <w:p w:rsidR="00941119" w:rsidRDefault="00941119" w:rsidP="005A13FF">
      <w:pPr>
        <w:pStyle w:val="Reasons"/>
      </w:pPr>
    </w:p>
    <w:p w:rsidR="00941119" w:rsidRDefault="00941119">
      <w:pPr>
        <w:jc w:val="center"/>
      </w:pPr>
      <w:r>
        <w:t>______________</w:t>
      </w:r>
    </w:p>
    <w:p w:rsidR="00941119" w:rsidRDefault="00941119" w:rsidP="00001B77">
      <w:pPr>
        <w:rPr>
          <w:lang w:eastAsia="zh-CN"/>
        </w:rPr>
      </w:pPr>
    </w:p>
    <w:sectPr w:rsidR="00941119" w:rsidSect="006C36CD">
      <w:headerReference w:type="default" r:id="rId115"/>
      <w:footerReference w:type="default" r:id="rId116"/>
      <w:footerReference w:type="first" r:id="rId1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1B" w:rsidRDefault="0097451B">
      <w:r>
        <w:separator/>
      </w:r>
    </w:p>
  </w:endnote>
  <w:endnote w:type="continuationSeparator" w:id="0">
    <w:p w:rsidR="0097451B" w:rsidRDefault="0097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1B" w:rsidRPr="004E4BFF" w:rsidRDefault="00106A92" w:rsidP="00A23F41">
    <w:pPr>
      <w:pStyle w:val="Footer"/>
    </w:pPr>
    <w:fldSimple w:instr=" FILENAME \p  \* MERGEFORMAT ">
      <w:r w:rsidR="00EB6D17">
        <w:t>P:\CHI\SG\CONSEIL\C18\000\001C.docx</w:t>
      </w:r>
    </w:fldSimple>
    <w:r w:rsidR="0097451B">
      <w:t xml:space="preserve"> (424999)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1B" w:rsidRDefault="0097451B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97451B" w:rsidRDefault="00106A92" w:rsidP="00A23F41">
    <w:pPr>
      <w:pStyle w:val="Footer"/>
    </w:pPr>
    <w:fldSimple w:instr=" FILENAME \p  \* MERGEFORMAT ">
      <w:r w:rsidR="002B477C">
        <w:t>P:\CHI\SG\CONSEIL\C18\000\001C.docx</w:t>
      </w:r>
    </w:fldSimple>
    <w:r w:rsidR="0097451B">
      <w:t xml:space="preserve"> (424999)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1B" w:rsidRDefault="0097451B">
      <w:r>
        <w:t>____________________</w:t>
      </w:r>
    </w:p>
  </w:footnote>
  <w:footnote w:type="continuationSeparator" w:id="0">
    <w:p w:rsidR="0097451B" w:rsidRDefault="0097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1B" w:rsidRDefault="0097451B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D81E41">
      <w:rPr>
        <w:noProof/>
      </w:rPr>
      <w:t>5</w:t>
    </w:r>
    <w:r>
      <w:rPr>
        <w:noProof/>
      </w:rPr>
      <w:fldChar w:fldCharType="end"/>
    </w:r>
  </w:p>
  <w:p w:rsidR="0097451B" w:rsidRDefault="0097451B" w:rsidP="00C5121A">
    <w:pPr>
      <w:pStyle w:val="Header"/>
      <w:rPr>
        <w:lang w:eastAsia="zh-CN"/>
      </w:rPr>
    </w:pPr>
    <w:r>
      <w:t>C1</w:t>
    </w:r>
    <w:r>
      <w:rPr>
        <w:lang w:eastAsia="zh-CN"/>
      </w:rPr>
      <w:t>8</w:t>
    </w:r>
    <w:r>
      <w:t>/</w:t>
    </w:r>
    <w:r>
      <w:rPr>
        <w:lang w:eastAsia="zh-CN"/>
      </w:rPr>
      <w:t>1</w:t>
    </w:r>
    <w: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86398"/>
    <w:multiLevelType w:val="hybridMultilevel"/>
    <w:tmpl w:val="1CB0E4B8"/>
    <w:lvl w:ilvl="0" w:tplc="8050EC9E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19"/>
    <w:rsid w:val="00001B77"/>
    <w:rsid w:val="0000517A"/>
    <w:rsid w:val="00031E72"/>
    <w:rsid w:val="000404D2"/>
    <w:rsid w:val="000853C0"/>
    <w:rsid w:val="000A1C21"/>
    <w:rsid w:val="000D15EA"/>
    <w:rsid w:val="00100D84"/>
    <w:rsid w:val="00106A92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280EB8"/>
    <w:rsid w:val="002A6670"/>
    <w:rsid w:val="002B477C"/>
    <w:rsid w:val="00301D99"/>
    <w:rsid w:val="00303502"/>
    <w:rsid w:val="00325C25"/>
    <w:rsid w:val="00372C8F"/>
    <w:rsid w:val="00380ECE"/>
    <w:rsid w:val="00393DDF"/>
    <w:rsid w:val="00397F55"/>
    <w:rsid w:val="003B4454"/>
    <w:rsid w:val="003C2E37"/>
    <w:rsid w:val="003F1415"/>
    <w:rsid w:val="003F2E85"/>
    <w:rsid w:val="0040144C"/>
    <w:rsid w:val="004034E0"/>
    <w:rsid w:val="00403EB7"/>
    <w:rsid w:val="00430BF0"/>
    <w:rsid w:val="004672E6"/>
    <w:rsid w:val="00474ED1"/>
    <w:rsid w:val="00493085"/>
    <w:rsid w:val="004A36EC"/>
    <w:rsid w:val="004D163F"/>
    <w:rsid w:val="004E4BFF"/>
    <w:rsid w:val="004F04FF"/>
    <w:rsid w:val="004F2598"/>
    <w:rsid w:val="005403F7"/>
    <w:rsid w:val="00540632"/>
    <w:rsid w:val="00541CF4"/>
    <w:rsid w:val="005451E8"/>
    <w:rsid w:val="005507F2"/>
    <w:rsid w:val="005759CC"/>
    <w:rsid w:val="005A13FF"/>
    <w:rsid w:val="005A72E1"/>
    <w:rsid w:val="005C6632"/>
    <w:rsid w:val="005D1C9E"/>
    <w:rsid w:val="00654257"/>
    <w:rsid w:val="0065435A"/>
    <w:rsid w:val="006A26BF"/>
    <w:rsid w:val="006A2DD3"/>
    <w:rsid w:val="006A5AF8"/>
    <w:rsid w:val="006C36CD"/>
    <w:rsid w:val="00700D1F"/>
    <w:rsid w:val="007205CB"/>
    <w:rsid w:val="00726073"/>
    <w:rsid w:val="007333E3"/>
    <w:rsid w:val="00734FE8"/>
    <w:rsid w:val="007360CE"/>
    <w:rsid w:val="00772315"/>
    <w:rsid w:val="00775157"/>
    <w:rsid w:val="007813AE"/>
    <w:rsid w:val="00786AD0"/>
    <w:rsid w:val="007A37DB"/>
    <w:rsid w:val="007E189D"/>
    <w:rsid w:val="00811259"/>
    <w:rsid w:val="00813AA2"/>
    <w:rsid w:val="008173A3"/>
    <w:rsid w:val="0086059C"/>
    <w:rsid w:val="00864589"/>
    <w:rsid w:val="00890AFB"/>
    <w:rsid w:val="00890FC4"/>
    <w:rsid w:val="00895905"/>
    <w:rsid w:val="009164A9"/>
    <w:rsid w:val="009258CB"/>
    <w:rsid w:val="0093362E"/>
    <w:rsid w:val="00941119"/>
    <w:rsid w:val="00944563"/>
    <w:rsid w:val="00953160"/>
    <w:rsid w:val="009625D8"/>
    <w:rsid w:val="0097451B"/>
    <w:rsid w:val="0098459B"/>
    <w:rsid w:val="00997185"/>
    <w:rsid w:val="009C2458"/>
    <w:rsid w:val="009C4A7B"/>
    <w:rsid w:val="009C6123"/>
    <w:rsid w:val="009F1E3E"/>
    <w:rsid w:val="00A1213C"/>
    <w:rsid w:val="00A13FC3"/>
    <w:rsid w:val="00A23F41"/>
    <w:rsid w:val="00A272FF"/>
    <w:rsid w:val="00A5354B"/>
    <w:rsid w:val="00A71B57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C597C"/>
    <w:rsid w:val="00BD1A5A"/>
    <w:rsid w:val="00BD7A9B"/>
    <w:rsid w:val="00BD7BE1"/>
    <w:rsid w:val="00BE5CF9"/>
    <w:rsid w:val="00BF416B"/>
    <w:rsid w:val="00C5121A"/>
    <w:rsid w:val="00C5772A"/>
    <w:rsid w:val="00C64E4E"/>
    <w:rsid w:val="00C66E64"/>
    <w:rsid w:val="00C761A0"/>
    <w:rsid w:val="00C85F7E"/>
    <w:rsid w:val="00C90D53"/>
    <w:rsid w:val="00CB2C6B"/>
    <w:rsid w:val="00CD47F0"/>
    <w:rsid w:val="00CD5566"/>
    <w:rsid w:val="00CD64D7"/>
    <w:rsid w:val="00CE446B"/>
    <w:rsid w:val="00CE6F22"/>
    <w:rsid w:val="00CF41F6"/>
    <w:rsid w:val="00CF7D3E"/>
    <w:rsid w:val="00D02B4E"/>
    <w:rsid w:val="00D21F11"/>
    <w:rsid w:val="00D36817"/>
    <w:rsid w:val="00D5666C"/>
    <w:rsid w:val="00D666BC"/>
    <w:rsid w:val="00D81E41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15A8C"/>
    <w:rsid w:val="00E265BF"/>
    <w:rsid w:val="00E378D8"/>
    <w:rsid w:val="00E43A12"/>
    <w:rsid w:val="00E67C67"/>
    <w:rsid w:val="00E77476"/>
    <w:rsid w:val="00E8228B"/>
    <w:rsid w:val="00EB6D17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B0BFDCE-322C-40F2-A090-C8962B5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customStyle="1" w:styleId="Default">
    <w:name w:val="Default"/>
    <w:rsid w:val="00BE5CF9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18-CL-C-0015/en" TargetMode="External"/><Relationship Id="rId117" Type="http://schemas.openxmlformats.org/officeDocument/2006/relationships/footer" Target="footer2.xml"/><Relationship Id="rId21" Type="http://schemas.openxmlformats.org/officeDocument/2006/relationships/hyperlink" Target="https://www.itu.int/md/S18-CL-C-0093/en" TargetMode="External"/><Relationship Id="rId42" Type="http://schemas.openxmlformats.org/officeDocument/2006/relationships/hyperlink" Target="https://www.itu.int/md/S18-CL-C-0031/en" TargetMode="External"/><Relationship Id="rId47" Type="http://schemas.openxmlformats.org/officeDocument/2006/relationships/hyperlink" Target="https://www.itu.int/md/S18-CL-C-0004/en" TargetMode="External"/><Relationship Id="rId63" Type="http://schemas.openxmlformats.org/officeDocument/2006/relationships/hyperlink" Target="https://www.itu.int/md/S18-CL-C-003" TargetMode="External"/><Relationship Id="rId68" Type="http://schemas.openxmlformats.org/officeDocument/2006/relationships/hyperlink" Target="https://www.itu.int/md/S18-CL-C-0075/en" TargetMode="External"/><Relationship Id="rId84" Type="http://schemas.openxmlformats.org/officeDocument/2006/relationships/hyperlink" Target="https://www.itu.int/md/S18-CL-C-0044" TargetMode="External"/><Relationship Id="rId89" Type="http://schemas.openxmlformats.org/officeDocument/2006/relationships/hyperlink" Target="https://www.itu.int/md/S18-CL-C-0098" TargetMode="External"/><Relationship Id="rId112" Type="http://schemas.openxmlformats.org/officeDocument/2006/relationships/hyperlink" Target="https://www.itu.int/md/S18-CL-INF-0010/en" TargetMode="External"/><Relationship Id="rId16" Type="http://schemas.openxmlformats.org/officeDocument/2006/relationships/hyperlink" Target="https://www.itu.int/md/S18-CL-C-0053/en" TargetMode="External"/><Relationship Id="rId107" Type="http://schemas.openxmlformats.org/officeDocument/2006/relationships/hyperlink" Target="https://www.itu.int/md/S18-CL-INF-0002" TargetMode="External"/><Relationship Id="rId11" Type="http://schemas.openxmlformats.org/officeDocument/2006/relationships/hyperlink" Target="https://www.itu.int/md/S18-CL-C-0071/en" TargetMode="External"/><Relationship Id="rId24" Type="http://schemas.openxmlformats.org/officeDocument/2006/relationships/hyperlink" Target="https://www.itu.int/md/S18-CL-C-0018/en" TargetMode="External"/><Relationship Id="rId32" Type="http://schemas.openxmlformats.org/officeDocument/2006/relationships/hyperlink" Target="https://www.itu.int/md/S18-CL-C-0091/en" TargetMode="External"/><Relationship Id="rId37" Type="http://schemas.openxmlformats.org/officeDocument/2006/relationships/hyperlink" Target="https://www.itu.int/md/S18-CL-C-0013/en" TargetMode="External"/><Relationship Id="rId40" Type="http://schemas.openxmlformats.org/officeDocument/2006/relationships/hyperlink" Target="https://www.itu.int/md/S18-CL-C-0029/en" TargetMode="External"/><Relationship Id="rId45" Type="http://schemas.openxmlformats.org/officeDocument/2006/relationships/hyperlink" Target="https://www.itu.int/md/S18-CL-C-0010/en" TargetMode="External"/><Relationship Id="rId53" Type="http://schemas.openxmlformats.org/officeDocument/2006/relationships/hyperlink" Target="https://www.itu.int/md/S18-CL-C-0055" TargetMode="External"/><Relationship Id="rId58" Type="http://schemas.openxmlformats.org/officeDocument/2006/relationships/hyperlink" Target="https://www.itu.int/md/S18-CL-C-0025" TargetMode="External"/><Relationship Id="rId66" Type="http://schemas.openxmlformats.org/officeDocument/2006/relationships/hyperlink" Target="https://www.itu.int/md/S18-CL-C-0016" TargetMode="External"/><Relationship Id="rId74" Type="http://schemas.openxmlformats.org/officeDocument/2006/relationships/hyperlink" Target="https://www.itu.int/md/S18-CL-C-0100" TargetMode="External"/><Relationship Id="rId79" Type="http://schemas.openxmlformats.org/officeDocument/2006/relationships/hyperlink" Target="https://www.itu.int/md/S18-CL-C-0037" TargetMode="External"/><Relationship Id="rId87" Type="http://schemas.openxmlformats.org/officeDocument/2006/relationships/hyperlink" Target="https://www.itu.int/md/S18-CL-C-0046" TargetMode="External"/><Relationship Id="rId102" Type="http://schemas.openxmlformats.org/officeDocument/2006/relationships/hyperlink" Target="https://www.itu.int/md/S18-CL-C-0072/en" TargetMode="External"/><Relationship Id="rId110" Type="http://schemas.openxmlformats.org/officeDocument/2006/relationships/hyperlink" Target="https://www.itu.int/md/S18-CL-INF-0006" TargetMode="Externa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.itu.int/md/S18-CL-C-0099" TargetMode="External"/><Relationship Id="rId82" Type="http://schemas.openxmlformats.org/officeDocument/2006/relationships/hyperlink" Target="https://www.itu.int/md/S18-CL-C-0020" TargetMode="External"/><Relationship Id="rId90" Type="http://schemas.openxmlformats.org/officeDocument/2006/relationships/hyperlink" Target="https://www.itu.int/md/S18-CL-C-0007" TargetMode="External"/><Relationship Id="rId95" Type="http://schemas.openxmlformats.org/officeDocument/2006/relationships/hyperlink" Target="https://www.itu.int/md/S18-CL-C-0061" TargetMode="External"/><Relationship Id="rId19" Type="http://schemas.openxmlformats.org/officeDocument/2006/relationships/hyperlink" Target="https://www.itu.int/md/S18-CL-C-0051/en" TargetMode="External"/><Relationship Id="rId14" Type="http://schemas.openxmlformats.org/officeDocument/2006/relationships/hyperlink" Target="https://www.itu.int/md/S18-CL-C-0089/en" TargetMode="External"/><Relationship Id="rId22" Type="http://schemas.openxmlformats.org/officeDocument/2006/relationships/hyperlink" Target="https://www.itu.int/md/S18-CL-C-0094/en" TargetMode="External"/><Relationship Id="rId27" Type="http://schemas.openxmlformats.org/officeDocument/2006/relationships/hyperlink" Target="https://www.itu.int/md/S18-CL-C-0062/en" TargetMode="External"/><Relationship Id="rId30" Type="http://schemas.openxmlformats.org/officeDocument/2006/relationships/hyperlink" Target="https://www.itu.int/md/S18-CL-C-0026/en" TargetMode="External"/><Relationship Id="rId35" Type="http://schemas.openxmlformats.org/officeDocument/2006/relationships/hyperlink" Target="https://www.itu.int/md/S18-CL-C-0081/en" TargetMode="External"/><Relationship Id="rId43" Type="http://schemas.openxmlformats.org/officeDocument/2006/relationships/hyperlink" Target="https://www.itu.int/md/S18-CL-C-0032/en" TargetMode="External"/><Relationship Id="rId48" Type="http://schemas.openxmlformats.org/officeDocument/2006/relationships/hyperlink" Target="https://www.itu.int/md/S18-CL-C-0084/en" TargetMode="External"/><Relationship Id="rId56" Type="http://schemas.openxmlformats.org/officeDocument/2006/relationships/hyperlink" Target="https://www.itu.int/md/S18-CL-C-0077" TargetMode="External"/><Relationship Id="rId64" Type="http://schemas.openxmlformats.org/officeDocument/2006/relationships/hyperlink" Target="https://www.itu.int/md/S18-CL-C-0009" TargetMode="External"/><Relationship Id="rId69" Type="http://schemas.openxmlformats.org/officeDocument/2006/relationships/hyperlink" Target="https://www.itu.int/md/S18-CL-C-0083" TargetMode="External"/><Relationship Id="rId77" Type="http://schemas.openxmlformats.org/officeDocument/2006/relationships/hyperlink" Target="https://www.itu.int/md/S18-CL-C-0060" TargetMode="External"/><Relationship Id="rId100" Type="http://schemas.openxmlformats.org/officeDocument/2006/relationships/hyperlink" Target="https://www.itu.int/md/S18-CL-C-0068" TargetMode="External"/><Relationship Id="rId105" Type="http://schemas.openxmlformats.org/officeDocument/2006/relationships/hyperlink" Target="https://www.itu.int/md/S18-CL-INF-0004" TargetMode="External"/><Relationship Id="rId113" Type="http://schemas.openxmlformats.org/officeDocument/2006/relationships/hyperlink" Target="https://www.itu.int/md/S18-CL-INF-0011/en" TargetMode="External"/><Relationship Id="rId11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itu.int/md/S18-CL-C-0002/en" TargetMode="External"/><Relationship Id="rId72" Type="http://schemas.openxmlformats.org/officeDocument/2006/relationships/hyperlink" Target="https://www.itu.int/md/S18-CL-C-0057" TargetMode="External"/><Relationship Id="rId80" Type="http://schemas.openxmlformats.org/officeDocument/2006/relationships/hyperlink" Target="https://www.itu.int/md/S18-CL-C-0073/en" TargetMode="External"/><Relationship Id="rId85" Type="http://schemas.openxmlformats.org/officeDocument/2006/relationships/hyperlink" Target="https://www.itu.int/md/S18-CL-C-0023" TargetMode="External"/><Relationship Id="rId93" Type="http://schemas.openxmlformats.org/officeDocument/2006/relationships/hyperlink" Target="https://www.itu.int/md/S18-CL-C-0049" TargetMode="External"/><Relationship Id="rId98" Type="http://schemas.openxmlformats.org/officeDocument/2006/relationships/hyperlink" Target="https://www.itu.int/md/S18-CL-C-00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18-CL-C-0078/en" TargetMode="External"/><Relationship Id="rId17" Type="http://schemas.openxmlformats.org/officeDocument/2006/relationships/hyperlink" Target="https://www.itu.int/md/S18-CL-C-0096/en" TargetMode="External"/><Relationship Id="rId25" Type="http://schemas.openxmlformats.org/officeDocument/2006/relationships/hyperlink" Target="https://www.itu.int/md/S18-CL-C-0076/en" TargetMode="External"/><Relationship Id="rId33" Type="http://schemas.openxmlformats.org/officeDocument/2006/relationships/hyperlink" Target="https://www.itu.int/md/S18-CL-C-0092/en" TargetMode="External"/><Relationship Id="rId38" Type="http://schemas.openxmlformats.org/officeDocument/2006/relationships/hyperlink" Target="https://www.itu.int/md/S18-CL-C-0063/en" TargetMode="External"/><Relationship Id="rId46" Type="http://schemas.openxmlformats.org/officeDocument/2006/relationships/hyperlink" Target="https://www.itu.int/md/S18-CL-C-0017/en" TargetMode="External"/><Relationship Id="rId59" Type="http://schemas.openxmlformats.org/officeDocument/2006/relationships/hyperlink" Target="https://www.itu.int/md/S18-CL-C-0085" TargetMode="External"/><Relationship Id="rId67" Type="http://schemas.openxmlformats.org/officeDocument/2006/relationships/hyperlink" Target="https://www.itu.int/md/S18-CL-C-0036" TargetMode="External"/><Relationship Id="rId103" Type="http://schemas.openxmlformats.org/officeDocument/2006/relationships/hyperlink" Target="https://www.itu.int/md/S18-CL-INF-0008" TargetMode="External"/><Relationship Id="rId108" Type="http://schemas.openxmlformats.org/officeDocument/2006/relationships/hyperlink" Target="https://www.itu.int/md/S18-CL-INF-0003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www.itu.int/md/S18-CL-C-0054/en" TargetMode="External"/><Relationship Id="rId41" Type="http://schemas.openxmlformats.org/officeDocument/2006/relationships/hyperlink" Target="https://www.itu.int/md/S18-CL-C-0030/en" TargetMode="External"/><Relationship Id="rId54" Type="http://schemas.openxmlformats.org/officeDocument/2006/relationships/hyperlink" Target="https://www.itu.int/md/S18-CL-C-0035" TargetMode="External"/><Relationship Id="rId62" Type="http://schemas.openxmlformats.org/officeDocument/2006/relationships/hyperlink" Target="https://www.itu.int/md/S18-CL-C-0021" TargetMode="External"/><Relationship Id="rId70" Type="http://schemas.openxmlformats.org/officeDocument/2006/relationships/hyperlink" Target="https://www.itu.int/md/S18-CL-C-0090" TargetMode="External"/><Relationship Id="rId75" Type="http://schemas.openxmlformats.org/officeDocument/2006/relationships/hyperlink" Target="https://www.itu.int/md/S18-CL-C-0058" TargetMode="External"/><Relationship Id="rId83" Type="http://schemas.openxmlformats.org/officeDocument/2006/relationships/hyperlink" Target="https://www.itu.int/md/S18-CL-C-0042" TargetMode="External"/><Relationship Id="rId88" Type="http://schemas.openxmlformats.org/officeDocument/2006/relationships/hyperlink" Target="https://www.itu.int/md/S18-CL-C-0038" TargetMode="External"/><Relationship Id="rId91" Type="http://schemas.openxmlformats.org/officeDocument/2006/relationships/hyperlink" Target="https://www.itu.int/md/S18-CL-C-0047" TargetMode="External"/><Relationship Id="rId96" Type="http://schemas.openxmlformats.org/officeDocument/2006/relationships/hyperlink" Target="https://www.itu.int/md/S18-CL-C-0080" TargetMode="External"/><Relationship Id="rId111" Type="http://schemas.openxmlformats.org/officeDocument/2006/relationships/hyperlink" Target="https://www.itu.int/md/S18-CL-INF-0010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18-CL-C-0087/en" TargetMode="External"/><Relationship Id="rId23" Type="http://schemas.openxmlformats.org/officeDocument/2006/relationships/hyperlink" Target="https://www.itu.int/md/S18-CL-C-0033/en" TargetMode="External"/><Relationship Id="rId28" Type="http://schemas.openxmlformats.org/officeDocument/2006/relationships/hyperlink" Target="https://www.itu.int/md/S18-CL-C-0012/en" TargetMode="External"/><Relationship Id="rId36" Type="http://schemas.openxmlformats.org/officeDocument/2006/relationships/hyperlink" Target="https://www.itu.int/md/S18-CL-C-0006/en" TargetMode="External"/><Relationship Id="rId49" Type="http://schemas.openxmlformats.org/officeDocument/2006/relationships/hyperlink" Target="https://www.itu.int/md/S18-CL-C-0005/en" TargetMode="External"/><Relationship Id="rId57" Type="http://schemas.openxmlformats.org/officeDocument/2006/relationships/hyperlink" Target="https://www.itu.int/md/S18-CL-C-0088" TargetMode="External"/><Relationship Id="rId106" Type="http://schemas.openxmlformats.org/officeDocument/2006/relationships/hyperlink" Target="https://www.itu.int/md/S18-CL-INF-0007" TargetMode="External"/><Relationship Id="rId114" Type="http://schemas.openxmlformats.org/officeDocument/2006/relationships/hyperlink" Target="https://www.itu.int/md/S18-CL-INF-0013/en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itu.int/md/S18-CL-C-0070/en" TargetMode="External"/><Relationship Id="rId31" Type="http://schemas.openxmlformats.org/officeDocument/2006/relationships/hyperlink" Target="https://www.itu.int/md/S18-CL-C-0079/en" TargetMode="External"/><Relationship Id="rId44" Type="http://schemas.openxmlformats.org/officeDocument/2006/relationships/hyperlink" Target="https://www.itu.int/md/S18-CL-C-0019/en" TargetMode="External"/><Relationship Id="rId52" Type="http://schemas.openxmlformats.org/officeDocument/2006/relationships/hyperlink" Target="https://www.itu.int/md/S18-CL-C-0037" TargetMode="External"/><Relationship Id="rId60" Type="http://schemas.openxmlformats.org/officeDocument/2006/relationships/hyperlink" Target="https://www.itu.int/md/S18-CL-C-0086" TargetMode="External"/><Relationship Id="rId65" Type="http://schemas.openxmlformats.org/officeDocument/2006/relationships/hyperlink" Target="https://www.itu.int/md/S18-CL-C-0011" TargetMode="External"/><Relationship Id="rId73" Type="http://schemas.openxmlformats.org/officeDocument/2006/relationships/hyperlink" Target="https://www.itu.int/md/S18-CL-C-0050" TargetMode="External"/><Relationship Id="rId78" Type="http://schemas.openxmlformats.org/officeDocument/2006/relationships/hyperlink" Target="https://www.itu.int/md/S18-CL-C-0034" TargetMode="External"/><Relationship Id="rId81" Type="http://schemas.openxmlformats.org/officeDocument/2006/relationships/hyperlink" Target="https://www.itu.int/md/S18-CL-C-0039" TargetMode="External"/><Relationship Id="rId86" Type="http://schemas.openxmlformats.org/officeDocument/2006/relationships/hyperlink" Target="https://www.itu.int/md/S18-CL-C-0024" TargetMode="External"/><Relationship Id="rId94" Type="http://schemas.openxmlformats.org/officeDocument/2006/relationships/hyperlink" Target="https://www.itu.int/md/S18-CL-C-0052" TargetMode="External"/><Relationship Id="rId99" Type="http://schemas.openxmlformats.org/officeDocument/2006/relationships/hyperlink" Target="https://www.itu.int/md/S18-CL-C-0067" TargetMode="External"/><Relationship Id="rId101" Type="http://schemas.openxmlformats.org/officeDocument/2006/relationships/hyperlink" Target="https://www.itu.int/md/S18-CL-C-0069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8-CL-C-0008/en" TargetMode="External"/><Relationship Id="rId13" Type="http://schemas.openxmlformats.org/officeDocument/2006/relationships/hyperlink" Target="https://www.itu.int/md/S18-CL-C-0082/en" TargetMode="External"/><Relationship Id="rId18" Type="http://schemas.openxmlformats.org/officeDocument/2006/relationships/hyperlink" Target="https://www.itu.int/md/S18-CL-C-0097/en" TargetMode="External"/><Relationship Id="rId39" Type="http://schemas.openxmlformats.org/officeDocument/2006/relationships/hyperlink" Target="https://www.itu.int/md/S18-CL-C-0028/en" TargetMode="External"/><Relationship Id="rId109" Type="http://schemas.openxmlformats.org/officeDocument/2006/relationships/hyperlink" Target="https://www.itu.int/md/S18-CL-INF-0005" TargetMode="External"/><Relationship Id="rId34" Type="http://schemas.openxmlformats.org/officeDocument/2006/relationships/hyperlink" Target="https://www.itu.int/md/S18-CL-C-0056/en" TargetMode="External"/><Relationship Id="rId50" Type="http://schemas.openxmlformats.org/officeDocument/2006/relationships/hyperlink" Target="https://www.itu.int/md/S18-CL-C-0095/en" TargetMode="External"/><Relationship Id="rId55" Type="http://schemas.openxmlformats.org/officeDocument/2006/relationships/hyperlink" Target="https://www.itu.int/md/S18-CL-C-0064" TargetMode="External"/><Relationship Id="rId76" Type="http://schemas.openxmlformats.org/officeDocument/2006/relationships/hyperlink" Target="https://www.itu.int/md/S18-CL-C-0059" TargetMode="External"/><Relationship Id="rId97" Type="http://schemas.openxmlformats.org/officeDocument/2006/relationships/hyperlink" Target="https://www.itu.int/md/S18-CL-C-0065" TargetMode="External"/><Relationship Id="rId104" Type="http://schemas.openxmlformats.org/officeDocument/2006/relationships/hyperlink" Target="https://www.itu.int/md/S18-CL-INF-000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md/S18-CL-C-0045" TargetMode="External"/><Relationship Id="rId92" Type="http://schemas.openxmlformats.org/officeDocument/2006/relationships/hyperlink" Target="https://www.itu.int/md/S18-CL-C-00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18-CL-C-0014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ji\AppData\Roaming\Microsoft\Templates\POOL%20C%20-%20ITU\PC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2B32-7305-47DC-95EF-B4DD87FC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PC_C18.dotx</Template>
  <TotalTime>1</TotalTime>
  <Pages>6</Pages>
  <Words>2691</Words>
  <Characters>7333</Characters>
  <Application>Microsoft Office Word</Application>
  <DocSecurity>4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10004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Wang, Yujia</dc:creator>
  <cp:keywords>C2018, C18</cp:keywords>
  <dc:description/>
  <cp:lastModifiedBy>Janin</cp:lastModifiedBy>
  <cp:revision>2</cp:revision>
  <cp:lastPrinted>2015-02-24T13:23:00Z</cp:lastPrinted>
  <dcterms:created xsi:type="dcterms:W3CDTF">2018-04-13T15:17:00Z</dcterms:created>
  <dcterms:modified xsi:type="dcterms:W3CDTF">2018-04-13T15:17:00Z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