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C3962">
            <w:pPr>
              <w:spacing w:before="160"/>
              <w:jc w:val="left"/>
              <w:rPr>
                <w:b/>
                <w:bCs/>
                <w:lang w:bidi="ar-EG"/>
              </w:rPr>
            </w:pPr>
            <w:bookmarkStart w:id="0" w:name="_GoBack"/>
            <w:bookmarkEnd w:id="0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8C3962" w:rsidRPr="0055452D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الجلسة الختامية، دبي، </w:t>
            </w:r>
            <w:r w:rsidR="008C3962" w:rsidRPr="0055452D">
              <w:rPr>
                <w:b/>
                <w:bCs/>
                <w:sz w:val="24"/>
                <w:szCs w:val="32"/>
                <w:lang w:bidi="ar-EG"/>
              </w:rPr>
              <w:t>27</w:t>
            </w:r>
            <w:r w:rsidR="008C3962" w:rsidRPr="0055452D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="008C3962" w:rsidRPr="0055452D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1" w:name="ditulogo"/>
            <w:bookmarkEnd w:id="1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FB3AF5">
            <w:pPr>
              <w:spacing w:before="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FB3AF5">
            <w:pPr>
              <w:spacing w:before="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290728" w:rsidP="009E5E6B">
            <w:pPr>
              <w:spacing w:before="40" w:after="40" w:line="300" w:lineRule="exact"/>
              <w:rPr>
                <w:b/>
                <w:bCs/>
                <w:highlight w:val="yellow"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8C3962" w:rsidP="0083227D">
            <w:pPr>
              <w:spacing w:before="40" w:after="4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 w:rsidR="0083227D">
              <w:rPr>
                <w:b/>
                <w:bCs/>
                <w:lang w:bidi="ar-EG"/>
              </w:rPr>
              <w:t>4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>
              <w:rPr>
                <w:b/>
                <w:bCs/>
                <w:lang w:bidi="ar-SY"/>
              </w:rPr>
              <w:t>ADM</w:t>
            </w:r>
            <w:r w:rsidRPr="0029072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3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9E5E6B">
            <w:pPr>
              <w:spacing w:before="40" w:after="4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8C3962" w:rsidP="000B5F07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</w:t>
            </w:r>
            <w:r w:rsidR="000B5F07">
              <w:rPr>
                <w:b/>
                <w:bCs/>
                <w:lang w:bidi="ar-EG"/>
              </w:rPr>
              <w:t>6</w:t>
            </w: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أكتوبر </w:t>
            </w:r>
            <w:r>
              <w:rPr>
                <w:b/>
                <w:bCs/>
                <w:lang w:bidi="ar-SY"/>
              </w:rPr>
              <w:t>2018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9E5E6B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8C3962" w:rsidP="009E5E6B">
            <w:pPr>
              <w:spacing w:before="40" w:after="40" w:line="300" w:lineRule="exact"/>
              <w:rPr>
                <w:b/>
                <w:bCs/>
                <w:lang w:bidi="ar-SY"/>
              </w:rPr>
            </w:pPr>
            <w:r>
              <w:rPr>
                <w:b/>
                <w:bCs/>
                <w:rtl/>
                <w:lang w:bidi="ar-EG"/>
              </w:rPr>
              <w:t>الأصل: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8C3962" w:rsidP="00290728">
            <w:pPr>
              <w:pStyle w:val="Source"/>
              <w:rPr>
                <w:rtl/>
                <w:lang w:bidi="ar-SY"/>
              </w:rPr>
            </w:pPr>
            <w:r w:rsidRPr="00C61E6C"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8C3962" w:rsidP="00383829">
            <w:pPr>
              <w:pStyle w:val="Title1"/>
              <w:rPr>
                <w:rtl/>
              </w:rPr>
            </w:pPr>
            <w:r w:rsidRPr="00C61E6C">
              <w:rPr>
                <w:rFonts w:hint="cs"/>
                <w:rtl/>
              </w:rPr>
              <w:t>مشروع جدول أعمال الجلسة الختامية</w:t>
            </w:r>
            <w:r w:rsidRPr="00C61E6C">
              <w:rPr>
                <w:rFonts w:hint="cs"/>
                <w:rtl/>
              </w:rPr>
              <w:br/>
              <w:t xml:space="preserve">لدورة المجلس لعام </w:t>
            </w:r>
            <w:r w:rsidRPr="00C61E6C">
              <w:t>2018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8C3962" w:rsidRDefault="008C3962" w:rsidP="008C3962">
            <w:pPr>
              <w:pStyle w:val="Title2"/>
              <w:framePr w:hSpace="0" w:wrap="auto" w:yAlign="inline"/>
              <w:rPr>
                <w:rtl/>
                <w:lang w:bidi="ar-EG"/>
              </w:rPr>
            </w:pPr>
            <w:r w:rsidRPr="00C61E6C">
              <w:rPr>
                <w:rFonts w:hint="cs"/>
                <w:rtl/>
              </w:rPr>
              <w:t>السبت</w:t>
            </w:r>
            <w:r>
              <w:rPr>
                <w:rFonts w:eastAsia="PMingLiU" w:hint="cs"/>
                <w:rtl/>
                <w:lang w:eastAsia="zh-TW" w:bidi="ar-EG"/>
              </w:rPr>
              <w:t>،</w:t>
            </w:r>
            <w:r w:rsidRPr="00C61E6C">
              <w:rPr>
                <w:rFonts w:hint="cs"/>
                <w:rtl/>
              </w:rPr>
              <w:t xml:space="preserve"> </w:t>
            </w:r>
            <w:r w:rsidRPr="00C61E6C">
              <w:t>27</w:t>
            </w:r>
            <w:r w:rsidRPr="00C61E6C">
              <w:rPr>
                <w:rFonts w:hint="cs"/>
                <w:rtl/>
              </w:rPr>
              <w:t xml:space="preserve"> أكتوبر </w:t>
            </w:r>
            <w:r w:rsidRPr="00C61E6C">
              <w:t>2018</w:t>
            </w:r>
            <w:r w:rsidRPr="00C61E6C">
              <w:rPr>
                <w:rFonts w:hint="cs"/>
                <w:rtl/>
              </w:rPr>
              <w:t xml:space="preserve">، الساعة </w:t>
            </w:r>
            <w:r w:rsidRPr="00C61E6C">
              <w:t>12:30-09:30</w:t>
            </w:r>
          </w:p>
          <w:p w:rsidR="008C3962" w:rsidRPr="00383829" w:rsidRDefault="008C3962" w:rsidP="00A26DDE">
            <w:pPr>
              <w:pStyle w:val="Title2"/>
              <w:framePr w:hSpace="0" w:wrap="auto" w:yAlign="inline"/>
              <w:spacing w:after="120"/>
              <w:rPr>
                <w:rtl/>
              </w:rPr>
            </w:pPr>
            <w:r w:rsidRPr="00C61E6C">
              <w:rPr>
                <w:rFonts w:hint="cs"/>
                <w:rtl/>
              </w:rPr>
              <w:t xml:space="preserve">القاعة </w:t>
            </w:r>
            <w:r w:rsidRPr="00C61E6C">
              <w:t>B</w:t>
            </w:r>
          </w:p>
        </w:tc>
      </w:tr>
    </w:tbl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6661"/>
        <w:gridCol w:w="2271"/>
      </w:tblGrid>
      <w:tr w:rsidR="008C3962" w:rsidRPr="00DF3833" w:rsidTr="00D959E2">
        <w:tc>
          <w:tcPr>
            <w:tcW w:w="367" w:type="pct"/>
          </w:tcPr>
          <w:p w:rsidR="008C3962" w:rsidRPr="00DF3833" w:rsidRDefault="008C3962" w:rsidP="00A26DDE">
            <w:pPr>
              <w:spacing w:before="60" w:after="60" w:line="320" w:lineRule="exact"/>
              <w:rPr>
                <w:rtl/>
                <w:lang w:bidi="ar-EG"/>
              </w:rPr>
            </w:pPr>
            <w:r w:rsidRPr="00DF3833">
              <w:t>1</w:t>
            </w:r>
          </w:p>
        </w:tc>
        <w:tc>
          <w:tcPr>
            <w:tcW w:w="3455" w:type="pct"/>
          </w:tcPr>
          <w:p w:rsidR="008C3962" w:rsidRPr="00DF3833" w:rsidRDefault="008C3962" w:rsidP="00A26DDE">
            <w:pPr>
              <w:spacing w:before="60" w:after="60" w:line="32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الرئيس</w:t>
            </w:r>
            <w:r w:rsidRPr="00DF3833">
              <w:rPr>
                <w:rFonts w:hint="cs"/>
                <w:rtl/>
                <w:lang w:bidi="ar-EG"/>
              </w:rPr>
              <w:t xml:space="preserve"> يفتتح الجلسة الختامية</w:t>
            </w:r>
          </w:p>
        </w:tc>
        <w:tc>
          <w:tcPr>
            <w:tcW w:w="1178" w:type="pct"/>
          </w:tcPr>
          <w:p w:rsidR="008C3962" w:rsidRPr="00DF3833" w:rsidRDefault="008C3962" w:rsidP="00A26DDE">
            <w:pPr>
              <w:spacing w:before="60" w:after="60" w:line="320" w:lineRule="exact"/>
              <w:jc w:val="center"/>
              <w:rPr>
                <w:rtl/>
              </w:rPr>
            </w:pPr>
          </w:p>
        </w:tc>
      </w:tr>
      <w:tr w:rsidR="008C3962" w:rsidRPr="00DF3833" w:rsidTr="00D959E2">
        <w:tc>
          <w:tcPr>
            <w:tcW w:w="367" w:type="pct"/>
          </w:tcPr>
          <w:p w:rsidR="008C3962" w:rsidRPr="00DF3833" w:rsidRDefault="008C3962" w:rsidP="00A26DDE">
            <w:pPr>
              <w:spacing w:before="60" w:after="60" w:line="320" w:lineRule="exact"/>
              <w:rPr>
                <w:rtl/>
                <w:lang w:bidi="ar-EG"/>
              </w:rPr>
            </w:pPr>
            <w:r w:rsidRPr="00DF3833">
              <w:t>2</w:t>
            </w:r>
          </w:p>
        </w:tc>
        <w:tc>
          <w:tcPr>
            <w:tcW w:w="3455" w:type="pct"/>
          </w:tcPr>
          <w:p w:rsidR="008C3962" w:rsidRPr="00DF3833" w:rsidRDefault="008C3962" w:rsidP="00A26DDE">
            <w:pPr>
              <w:spacing w:before="60" w:after="60" w:line="320" w:lineRule="exact"/>
              <w:rPr>
                <w:rtl/>
                <w:lang w:bidi="ar-EG"/>
              </w:rPr>
            </w:pPr>
            <w:r w:rsidRPr="00DF3833">
              <w:rPr>
                <w:rFonts w:hint="cs"/>
                <w:rtl/>
                <w:lang w:bidi="ar-EG"/>
              </w:rPr>
              <w:t>إقرار جدول الأعمال</w:t>
            </w:r>
          </w:p>
        </w:tc>
        <w:tc>
          <w:tcPr>
            <w:tcW w:w="1178" w:type="pct"/>
          </w:tcPr>
          <w:p w:rsidR="008C3962" w:rsidRPr="00DF3833" w:rsidRDefault="008C3962" w:rsidP="001D1AFD">
            <w:pPr>
              <w:spacing w:before="60" w:after="60" w:line="320" w:lineRule="exact"/>
              <w:jc w:val="center"/>
              <w:rPr>
                <w:rtl/>
                <w:lang w:bidi="ar-EG"/>
              </w:rPr>
            </w:pPr>
            <w:r w:rsidRPr="00DF3833">
              <w:rPr>
                <w:bCs/>
              </w:rPr>
              <w:t>ADM/3(Rev.</w:t>
            </w:r>
            <w:r w:rsidR="001D1AFD">
              <w:rPr>
                <w:bCs/>
              </w:rPr>
              <w:t>4</w:t>
            </w:r>
            <w:r w:rsidRPr="00DF3833">
              <w:rPr>
                <w:bCs/>
              </w:rPr>
              <w:t>)</w:t>
            </w:r>
          </w:p>
        </w:tc>
      </w:tr>
      <w:tr w:rsidR="008C3962" w:rsidRPr="00DF3833" w:rsidTr="00D959E2">
        <w:tc>
          <w:tcPr>
            <w:tcW w:w="367" w:type="pct"/>
          </w:tcPr>
          <w:p w:rsidR="008C3962" w:rsidRPr="00DF3833" w:rsidRDefault="008C3962" w:rsidP="00A26DDE">
            <w:pPr>
              <w:spacing w:before="60" w:after="60" w:line="320" w:lineRule="exact"/>
              <w:rPr>
                <w:rtl/>
                <w:lang w:bidi="ar-EG"/>
              </w:rPr>
            </w:pPr>
            <w:r w:rsidRPr="00DF3833">
              <w:t>3</w:t>
            </w:r>
          </w:p>
        </w:tc>
        <w:tc>
          <w:tcPr>
            <w:tcW w:w="3455" w:type="pct"/>
          </w:tcPr>
          <w:p w:rsidR="008C3962" w:rsidRPr="00DF3833" w:rsidRDefault="008C3962" w:rsidP="00A26DDE">
            <w:pPr>
              <w:spacing w:before="60" w:after="60" w:line="320" w:lineRule="exact"/>
              <w:rPr>
                <w:rtl/>
                <w:lang w:bidi="ar-EG"/>
              </w:rPr>
            </w:pPr>
            <w:r w:rsidRPr="00DF3833">
              <w:rPr>
                <w:rtl/>
              </w:rPr>
              <w:t xml:space="preserve">تقرير </w:t>
            </w:r>
            <w:r w:rsidRPr="00DF3833">
              <w:rPr>
                <w:rtl/>
                <w:lang w:bidi="ar-EG"/>
              </w:rPr>
              <w:t>مدقق</w:t>
            </w:r>
            <w:r w:rsidRPr="00DF3833">
              <w:rPr>
                <w:rtl/>
              </w:rPr>
              <w:t xml:space="preserve"> للإدارة المالية </w:t>
            </w:r>
            <w:r w:rsidRPr="00DF3833">
              <w:rPr>
                <w:rFonts w:hint="cs"/>
                <w:rtl/>
              </w:rPr>
              <w:t>لعام</w:t>
            </w:r>
            <w:r w:rsidRPr="00DF3833">
              <w:rPr>
                <w:rFonts w:hint="cs"/>
                <w:rtl/>
                <w:lang w:bidi="ar-EG"/>
              </w:rPr>
              <w:t xml:space="preserve"> </w:t>
            </w:r>
            <w:r w:rsidRPr="00DF3833">
              <w:t>2017</w:t>
            </w:r>
          </w:p>
        </w:tc>
        <w:tc>
          <w:tcPr>
            <w:tcW w:w="1178" w:type="pct"/>
          </w:tcPr>
          <w:p w:rsidR="008C3962" w:rsidRPr="00DF3833" w:rsidRDefault="006D31EE" w:rsidP="00A26DDE">
            <w:pPr>
              <w:spacing w:before="60" w:after="60" w:line="320" w:lineRule="exact"/>
              <w:jc w:val="center"/>
              <w:rPr>
                <w:rtl/>
                <w:lang w:bidi="ar-EG"/>
              </w:rPr>
            </w:pPr>
            <w:hyperlink r:id="rId9" w:history="1">
              <w:r w:rsidR="008C3962" w:rsidRPr="00DF3833">
                <w:rPr>
                  <w:rStyle w:val="Hyperlink"/>
                  <w:bCs/>
                </w:rPr>
                <w:t>C18/43</w:t>
              </w:r>
            </w:hyperlink>
          </w:p>
        </w:tc>
      </w:tr>
      <w:tr w:rsidR="008C3962" w:rsidRPr="00DF3833" w:rsidTr="00D959E2">
        <w:tc>
          <w:tcPr>
            <w:tcW w:w="367" w:type="pct"/>
          </w:tcPr>
          <w:p w:rsidR="008C3962" w:rsidRPr="00DF3833" w:rsidRDefault="008C3962" w:rsidP="00A26DDE">
            <w:pPr>
              <w:spacing w:before="60" w:after="60" w:line="320" w:lineRule="exact"/>
              <w:rPr>
                <w:rtl/>
                <w:lang w:bidi="ar-EG"/>
              </w:rPr>
            </w:pPr>
            <w:r w:rsidRPr="00DF3833">
              <w:t>4</w:t>
            </w:r>
          </w:p>
        </w:tc>
        <w:tc>
          <w:tcPr>
            <w:tcW w:w="3455" w:type="pct"/>
          </w:tcPr>
          <w:p w:rsidR="008C3962" w:rsidRPr="00DF3833" w:rsidRDefault="008C3962" w:rsidP="00A26DDE">
            <w:pPr>
              <w:spacing w:before="60" w:after="60" w:line="320" w:lineRule="exact"/>
              <w:rPr>
                <w:rtl/>
                <w:lang w:bidi="ar-EG"/>
              </w:rPr>
            </w:pPr>
            <w:r w:rsidRPr="00DF3833">
              <w:rPr>
                <w:rFonts w:hint="cs"/>
                <w:rtl/>
                <w:lang w:bidi="ar-EG"/>
              </w:rPr>
              <w:t>تقارير المراجع الخارجي للحسابات:</w:t>
            </w:r>
          </w:p>
        </w:tc>
        <w:tc>
          <w:tcPr>
            <w:tcW w:w="1178" w:type="pct"/>
          </w:tcPr>
          <w:p w:rsidR="008C3962" w:rsidRPr="00DF3833" w:rsidRDefault="008C3962" w:rsidP="00A26DDE">
            <w:pPr>
              <w:spacing w:before="60" w:after="60" w:line="320" w:lineRule="exact"/>
              <w:jc w:val="center"/>
              <w:rPr>
                <w:rtl/>
                <w:lang w:bidi="ar-EG"/>
              </w:rPr>
            </w:pPr>
          </w:p>
        </w:tc>
      </w:tr>
      <w:tr w:rsidR="008C3962" w:rsidRPr="00DF3833" w:rsidTr="00D959E2">
        <w:tc>
          <w:tcPr>
            <w:tcW w:w="367" w:type="pct"/>
            <w:vAlign w:val="center"/>
          </w:tcPr>
          <w:p w:rsidR="008C3962" w:rsidRPr="00DF3833" w:rsidRDefault="008C3962" w:rsidP="00A26DDE">
            <w:pPr>
              <w:spacing w:before="60" w:after="60" w:line="320" w:lineRule="exact"/>
              <w:jc w:val="right"/>
              <w:rPr>
                <w:rtl/>
              </w:rPr>
            </w:pPr>
            <w:r w:rsidRPr="00DF3833">
              <w:t>1.4</w:t>
            </w:r>
          </w:p>
        </w:tc>
        <w:tc>
          <w:tcPr>
            <w:tcW w:w="3455" w:type="pct"/>
          </w:tcPr>
          <w:p w:rsidR="008C3962" w:rsidRPr="00DF3833" w:rsidRDefault="008C3962" w:rsidP="00A26DDE">
            <w:pPr>
              <w:tabs>
                <w:tab w:val="left" w:pos="460"/>
              </w:tabs>
              <w:spacing w:before="60" w:after="60" w:line="320" w:lineRule="exact"/>
              <w:rPr>
                <w:rtl/>
              </w:rPr>
            </w:pPr>
            <w:r w:rsidRPr="00DF3833">
              <w:rPr>
                <w:rFonts w:hint="cs"/>
                <w:rtl/>
                <w:lang w:bidi="ar-EG"/>
              </w:rPr>
              <w:t>-</w:t>
            </w:r>
            <w:r w:rsidRPr="00DF3833">
              <w:rPr>
                <w:lang w:bidi="ar-EG"/>
              </w:rPr>
              <w:tab/>
            </w:r>
            <w:r w:rsidRPr="00DF3833">
              <w:rPr>
                <w:rFonts w:hint="cs"/>
                <w:rtl/>
                <w:lang w:bidi="ar-EG"/>
              </w:rPr>
              <w:t>حسابات</w:t>
            </w:r>
            <w:r w:rsidRPr="00DF3833">
              <w:rPr>
                <w:rFonts w:hint="cs"/>
                <w:rtl/>
              </w:rPr>
              <w:t xml:space="preserve"> الاتحاد لعام </w:t>
            </w:r>
            <w:r w:rsidRPr="00DF3833">
              <w:t>2017</w:t>
            </w:r>
          </w:p>
        </w:tc>
        <w:tc>
          <w:tcPr>
            <w:tcW w:w="1178" w:type="pct"/>
          </w:tcPr>
          <w:p w:rsidR="008C3962" w:rsidRPr="00DF3833" w:rsidRDefault="006D31EE" w:rsidP="00A26DDE">
            <w:pPr>
              <w:spacing w:before="60" w:after="60" w:line="320" w:lineRule="exact"/>
              <w:jc w:val="center"/>
            </w:pPr>
            <w:hyperlink r:id="rId10" w:history="1">
              <w:r w:rsidR="008C3962" w:rsidRPr="00DF3833">
                <w:rPr>
                  <w:rStyle w:val="Hyperlink"/>
                  <w:bCs/>
                </w:rPr>
                <w:t>C18/40</w:t>
              </w:r>
            </w:hyperlink>
          </w:p>
        </w:tc>
      </w:tr>
      <w:tr w:rsidR="008C3962" w:rsidRPr="00DF3833" w:rsidTr="00D959E2">
        <w:tc>
          <w:tcPr>
            <w:tcW w:w="367" w:type="pct"/>
            <w:vAlign w:val="center"/>
          </w:tcPr>
          <w:p w:rsidR="008C3962" w:rsidRPr="00DF3833" w:rsidRDefault="008C3962" w:rsidP="00A26DDE">
            <w:pPr>
              <w:spacing w:before="60" w:after="60" w:line="320" w:lineRule="exact"/>
              <w:jc w:val="right"/>
              <w:rPr>
                <w:rtl/>
              </w:rPr>
            </w:pPr>
            <w:r w:rsidRPr="00DF3833">
              <w:t>2.4</w:t>
            </w:r>
          </w:p>
        </w:tc>
        <w:tc>
          <w:tcPr>
            <w:tcW w:w="3455" w:type="pct"/>
          </w:tcPr>
          <w:p w:rsidR="008C3962" w:rsidRPr="00DF3833" w:rsidRDefault="008C3962" w:rsidP="00A26DDE">
            <w:pPr>
              <w:tabs>
                <w:tab w:val="left" w:pos="460"/>
              </w:tabs>
              <w:spacing w:before="60" w:after="60" w:line="320" w:lineRule="exact"/>
              <w:rPr>
                <w:rtl/>
              </w:rPr>
            </w:pPr>
            <w:r w:rsidRPr="00DF3833">
              <w:rPr>
                <w:rFonts w:hint="cs"/>
                <w:rtl/>
                <w:lang w:bidi="ar-EG"/>
              </w:rPr>
              <w:t>-</w:t>
            </w:r>
            <w:r w:rsidRPr="00DF3833">
              <w:rPr>
                <w:lang w:bidi="ar-EG"/>
              </w:rPr>
              <w:tab/>
            </w:r>
            <w:r w:rsidRPr="00DF3833">
              <w:rPr>
                <w:rFonts w:hint="cs"/>
                <w:rtl/>
                <w:lang w:bidi="ar-EG"/>
              </w:rPr>
              <w:t>حسابات</w:t>
            </w:r>
            <w:r w:rsidRPr="00DF3833">
              <w:rPr>
                <w:rFonts w:hint="cs"/>
                <w:rtl/>
              </w:rPr>
              <w:t xml:space="preserve"> الاتحاد الخاصة بتليكوم العالمي للاتحاد لعام </w:t>
            </w:r>
            <w:r w:rsidRPr="00DF3833">
              <w:t>2017</w:t>
            </w:r>
          </w:p>
        </w:tc>
        <w:tc>
          <w:tcPr>
            <w:tcW w:w="1178" w:type="pct"/>
          </w:tcPr>
          <w:p w:rsidR="008C3962" w:rsidRPr="00DF3833" w:rsidRDefault="006D31EE" w:rsidP="00A26DDE">
            <w:pPr>
              <w:spacing w:before="60" w:after="60" w:line="320" w:lineRule="exact"/>
              <w:jc w:val="center"/>
              <w:rPr>
                <w:rtl/>
                <w:lang w:bidi="ar-EG"/>
              </w:rPr>
            </w:pPr>
            <w:hyperlink r:id="rId11" w:history="1">
              <w:r w:rsidR="008C3962" w:rsidRPr="00DF3833">
                <w:rPr>
                  <w:rStyle w:val="Hyperlink"/>
                  <w:bCs/>
                </w:rPr>
                <w:t>C18/41</w:t>
              </w:r>
            </w:hyperlink>
          </w:p>
        </w:tc>
      </w:tr>
      <w:tr w:rsidR="008C3962" w:rsidRPr="00DF3833" w:rsidTr="00D959E2">
        <w:tc>
          <w:tcPr>
            <w:tcW w:w="367" w:type="pct"/>
            <w:vAlign w:val="center"/>
          </w:tcPr>
          <w:p w:rsidR="008C3962" w:rsidRPr="00DF3833" w:rsidRDefault="008C3962" w:rsidP="00A26DDE">
            <w:pPr>
              <w:spacing w:before="60" w:after="60" w:line="320" w:lineRule="exact"/>
              <w:jc w:val="right"/>
              <w:rPr>
                <w:rtl/>
              </w:rPr>
            </w:pPr>
            <w:r w:rsidRPr="00DF3833">
              <w:t>3.4</w:t>
            </w:r>
          </w:p>
        </w:tc>
        <w:tc>
          <w:tcPr>
            <w:tcW w:w="3455" w:type="pct"/>
          </w:tcPr>
          <w:p w:rsidR="008C3962" w:rsidRPr="00DF3833" w:rsidRDefault="008C3962" w:rsidP="00A26DDE">
            <w:pPr>
              <w:tabs>
                <w:tab w:val="left" w:pos="460"/>
              </w:tabs>
              <w:spacing w:before="60" w:after="60" w:line="320" w:lineRule="exact"/>
              <w:rPr>
                <w:rtl/>
              </w:rPr>
            </w:pPr>
            <w:r w:rsidRPr="00DF3833">
              <w:rPr>
                <w:rFonts w:hint="cs"/>
                <w:rtl/>
                <w:lang w:bidi="ar-EG"/>
              </w:rPr>
              <w:t>-</w:t>
            </w:r>
            <w:r w:rsidRPr="00DF3833">
              <w:rPr>
                <w:lang w:bidi="ar-EG"/>
              </w:rPr>
              <w:tab/>
            </w:r>
            <w:r w:rsidRPr="00DF3833">
              <w:rPr>
                <w:rFonts w:hint="cs"/>
                <w:rtl/>
                <w:lang w:bidi="ar-EG"/>
              </w:rPr>
              <w:t>تقرير خاص للمراجع الخارجي</w:t>
            </w:r>
          </w:p>
        </w:tc>
        <w:tc>
          <w:tcPr>
            <w:tcW w:w="1178" w:type="pct"/>
          </w:tcPr>
          <w:p w:rsidR="008C3962" w:rsidRPr="00DF3833" w:rsidRDefault="006D31EE" w:rsidP="00A26DDE">
            <w:pPr>
              <w:spacing w:before="60" w:after="60" w:line="320" w:lineRule="exact"/>
              <w:jc w:val="center"/>
              <w:rPr>
                <w:rStyle w:val="Hyperlink"/>
                <w:bCs/>
              </w:rPr>
            </w:pPr>
            <w:hyperlink r:id="rId12" w:history="1">
              <w:r w:rsidR="008C3962" w:rsidRPr="00DF3833">
                <w:rPr>
                  <w:rStyle w:val="Hyperlink"/>
                </w:rPr>
                <w:t>C18/125</w:t>
              </w:r>
            </w:hyperlink>
          </w:p>
        </w:tc>
      </w:tr>
      <w:tr w:rsidR="008C3962" w:rsidRPr="00DF3833" w:rsidTr="00D959E2">
        <w:tc>
          <w:tcPr>
            <w:tcW w:w="367" w:type="pct"/>
          </w:tcPr>
          <w:p w:rsidR="008C3962" w:rsidRPr="00DF3833" w:rsidRDefault="008C3962" w:rsidP="00A26DDE">
            <w:pPr>
              <w:spacing w:before="60" w:after="60" w:line="320" w:lineRule="exact"/>
              <w:rPr>
                <w:rtl/>
                <w:lang w:bidi="ar-EG"/>
              </w:rPr>
            </w:pPr>
            <w:r w:rsidRPr="00DF3833">
              <w:t>5</w:t>
            </w:r>
          </w:p>
        </w:tc>
        <w:tc>
          <w:tcPr>
            <w:tcW w:w="3455" w:type="pct"/>
          </w:tcPr>
          <w:p w:rsidR="008C3962" w:rsidRPr="00DF3833" w:rsidRDefault="008C3962" w:rsidP="00A26DDE">
            <w:pPr>
              <w:spacing w:before="60" w:after="60" w:line="320" w:lineRule="exact"/>
              <w:rPr>
                <w:rtl/>
                <w:lang w:bidi="ar-EG"/>
              </w:rPr>
            </w:pPr>
            <w:r w:rsidRPr="00DF3833">
              <w:rPr>
                <w:rFonts w:hint="cs"/>
                <w:rtl/>
              </w:rPr>
              <w:t xml:space="preserve">التقرير التكميلي للجنة الاستشارية المستقلة للإدارة </w:t>
            </w:r>
            <w:r w:rsidRPr="00DF3833">
              <w:t>(IMAC)</w:t>
            </w:r>
          </w:p>
        </w:tc>
        <w:tc>
          <w:tcPr>
            <w:tcW w:w="1178" w:type="pct"/>
          </w:tcPr>
          <w:p w:rsidR="008C3962" w:rsidRPr="00DF3833" w:rsidRDefault="006D31EE" w:rsidP="00A26DDE">
            <w:pPr>
              <w:spacing w:before="60" w:after="60" w:line="320" w:lineRule="exact"/>
              <w:jc w:val="center"/>
              <w:rPr>
                <w:rtl/>
              </w:rPr>
            </w:pPr>
            <w:hyperlink r:id="rId13" w:history="1">
              <w:r w:rsidR="008C3962" w:rsidRPr="00DF3833">
                <w:rPr>
                  <w:rStyle w:val="Hyperlink"/>
                </w:rPr>
                <w:t>C18/22(Add.1)</w:t>
              </w:r>
            </w:hyperlink>
          </w:p>
        </w:tc>
      </w:tr>
      <w:tr w:rsidR="008C3962" w:rsidRPr="00DF3833" w:rsidTr="00D959E2">
        <w:tc>
          <w:tcPr>
            <w:tcW w:w="367" w:type="pct"/>
          </w:tcPr>
          <w:p w:rsidR="008C3962" w:rsidRPr="00DF3833" w:rsidRDefault="008C3962" w:rsidP="00A26DDE">
            <w:pPr>
              <w:spacing w:before="60" w:after="60" w:line="320" w:lineRule="exact"/>
              <w:rPr>
                <w:rtl/>
                <w:lang w:bidi="ar-EG"/>
              </w:rPr>
            </w:pPr>
            <w:r w:rsidRPr="00DF3833">
              <w:t>6</w:t>
            </w:r>
          </w:p>
        </w:tc>
        <w:tc>
          <w:tcPr>
            <w:tcW w:w="3455" w:type="pct"/>
          </w:tcPr>
          <w:p w:rsidR="008C3962" w:rsidRPr="00DF3833" w:rsidRDefault="008C3962" w:rsidP="00A26DDE">
            <w:pPr>
              <w:spacing w:before="60" w:after="60" w:line="320" w:lineRule="exact"/>
              <w:rPr>
                <w:rtl/>
              </w:rPr>
            </w:pPr>
            <w:r w:rsidRPr="00DF3833">
              <w:rPr>
                <w:rFonts w:hint="cs"/>
                <w:rtl/>
                <w:lang w:bidi="ar-EG"/>
              </w:rPr>
              <w:t xml:space="preserve">إنشاء مكتب </w:t>
            </w:r>
            <w:r>
              <w:rPr>
                <w:rFonts w:hint="cs"/>
                <w:rtl/>
                <w:lang w:bidi="ar-EG"/>
              </w:rPr>
              <w:t xml:space="preserve">منطقة </w:t>
            </w:r>
            <w:r w:rsidRPr="00DF3833">
              <w:rPr>
                <w:rtl/>
                <w:lang w:bidi="ar-EG"/>
              </w:rPr>
              <w:t xml:space="preserve">للاتحاد </w:t>
            </w:r>
            <w:r>
              <w:rPr>
                <w:rFonts w:hint="cs"/>
                <w:rtl/>
                <w:lang w:bidi="ar-EG"/>
              </w:rPr>
              <w:t xml:space="preserve">من أجل </w:t>
            </w:r>
            <w:r w:rsidRPr="00DF3833">
              <w:rPr>
                <w:rtl/>
                <w:lang w:bidi="ar-EG"/>
              </w:rPr>
              <w:t xml:space="preserve">منطقة جنوب </w:t>
            </w:r>
            <w:r w:rsidRPr="00DF3833">
              <w:rPr>
                <w:rFonts w:hint="eastAsia"/>
                <w:rtl/>
                <w:lang w:bidi="ar-EG"/>
              </w:rPr>
              <w:t>آسيا</w:t>
            </w:r>
          </w:p>
        </w:tc>
        <w:tc>
          <w:tcPr>
            <w:tcW w:w="1178" w:type="pct"/>
          </w:tcPr>
          <w:p w:rsidR="008C3962" w:rsidRPr="002F0192" w:rsidRDefault="006D31EE" w:rsidP="00A26DDE">
            <w:pPr>
              <w:spacing w:before="60" w:after="60" w:line="320" w:lineRule="exact"/>
              <w:jc w:val="center"/>
              <w:rPr>
                <w:color w:val="0000FF"/>
                <w:szCs w:val="22"/>
                <w:u w:val="single"/>
                <w:rtl/>
                <w:lang w:val="en-CA"/>
              </w:rPr>
            </w:pPr>
            <w:hyperlink r:id="rId14" w:history="1">
              <w:r w:rsidR="008C3962" w:rsidRPr="000C492F">
                <w:rPr>
                  <w:rStyle w:val="Hyperlink"/>
                  <w:sz w:val="24"/>
                  <w:szCs w:val="24"/>
                </w:rPr>
                <w:t>C18/122</w:t>
              </w:r>
            </w:hyperlink>
          </w:p>
        </w:tc>
      </w:tr>
      <w:tr w:rsidR="008C3962" w:rsidRPr="00DF3833" w:rsidTr="00D959E2">
        <w:trPr>
          <w:trHeight w:val="1260"/>
        </w:trPr>
        <w:tc>
          <w:tcPr>
            <w:tcW w:w="367" w:type="pct"/>
          </w:tcPr>
          <w:p w:rsidR="008C3962" w:rsidRPr="00DF3833" w:rsidRDefault="008C3962" w:rsidP="00A26DDE">
            <w:pPr>
              <w:spacing w:before="60" w:after="60" w:line="320" w:lineRule="exact"/>
              <w:rPr>
                <w:rtl/>
                <w:lang w:bidi="ar-EG"/>
              </w:rPr>
            </w:pPr>
            <w:r w:rsidRPr="00DF3833">
              <w:t>7</w:t>
            </w:r>
          </w:p>
        </w:tc>
        <w:tc>
          <w:tcPr>
            <w:tcW w:w="3455" w:type="pct"/>
          </w:tcPr>
          <w:p w:rsidR="008C3962" w:rsidRPr="00DF3833" w:rsidRDefault="008C3962" w:rsidP="00A26DDE">
            <w:pPr>
              <w:spacing w:before="60" w:after="60" w:line="320" w:lineRule="exact"/>
              <w:rPr>
                <w:rtl/>
                <w:lang w:bidi="ar-EG"/>
              </w:rPr>
            </w:pPr>
            <w:r w:rsidRPr="00DF3833">
              <w:rPr>
                <w:rtl/>
              </w:rPr>
              <w:t>تقرير عن التقدم المحرز بشأن مشروع مباني مقر الاتحاد</w:t>
            </w:r>
          </w:p>
          <w:p w:rsidR="008C3962" w:rsidRDefault="008C3962" w:rsidP="00A26DDE">
            <w:pPr>
              <w:spacing w:before="60" w:after="60" w:line="320" w:lineRule="exact"/>
              <w:rPr>
                <w:rtl/>
              </w:rPr>
            </w:pPr>
            <w:r w:rsidRPr="00DF3833">
              <w:rPr>
                <w:rFonts w:hint="cs"/>
                <w:rtl/>
              </w:rPr>
              <w:t>مساهمة من جمهورية ألمانيا الاتحادية</w:t>
            </w:r>
          </w:p>
          <w:p w:rsidR="008C3962" w:rsidRPr="00DF3833" w:rsidRDefault="008C3962" w:rsidP="00A26DDE">
            <w:pPr>
              <w:spacing w:before="60" w:after="60" w:line="320" w:lineRule="exact"/>
              <w:rPr>
                <w:rtl/>
              </w:rPr>
            </w:pPr>
            <w:r>
              <w:rPr>
                <w:rFonts w:hint="cs"/>
                <w:rtl/>
              </w:rPr>
              <w:t>مساهمة من الولايات المتحدة الأمريكية</w:t>
            </w:r>
          </w:p>
          <w:p w:rsidR="008C3962" w:rsidRDefault="008C3962" w:rsidP="00A26DDE">
            <w:pPr>
              <w:spacing w:before="60" w:after="60" w:line="320" w:lineRule="exact"/>
              <w:rPr>
                <w:rtl/>
                <w:lang w:bidi="ar-EG"/>
              </w:rPr>
            </w:pPr>
            <w:r w:rsidRPr="00DF3833">
              <w:rPr>
                <w:rFonts w:hint="cs"/>
                <w:rtl/>
              </w:rPr>
              <w:t>وثيقة معلومات من الجمهورية التشيكية</w:t>
            </w:r>
          </w:p>
          <w:p w:rsidR="008C3962" w:rsidRPr="00DF3833" w:rsidRDefault="001072BD" w:rsidP="00A26DDE">
            <w:pPr>
              <w:spacing w:before="60" w:after="60" w:line="320" w:lineRule="exact"/>
              <w:rPr>
                <w:rtl/>
              </w:rPr>
            </w:pPr>
            <w:r>
              <w:rPr>
                <w:rFonts w:hint="cs"/>
                <w:rtl/>
              </w:rPr>
              <w:t>مشروع المبنى الجديد لمقر الاتحاد</w:t>
            </w:r>
          </w:p>
        </w:tc>
        <w:tc>
          <w:tcPr>
            <w:tcW w:w="1178" w:type="pct"/>
          </w:tcPr>
          <w:p w:rsidR="008C3962" w:rsidRDefault="006D31EE" w:rsidP="00A26DDE">
            <w:pPr>
              <w:spacing w:before="60" w:after="60" w:line="320" w:lineRule="exact"/>
              <w:jc w:val="center"/>
              <w:rPr>
                <w:rStyle w:val="Hyperlink"/>
                <w:rtl/>
              </w:rPr>
            </w:pPr>
            <w:hyperlink r:id="rId15" w:history="1">
              <w:r w:rsidR="008C3962" w:rsidRPr="009360F9">
                <w:rPr>
                  <w:rStyle w:val="Hyperlink"/>
                  <w:sz w:val="24"/>
                  <w:szCs w:val="24"/>
                </w:rPr>
                <w:t>C18/</w:t>
              </w:r>
              <w:r w:rsidR="008C3962" w:rsidRPr="0003079C">
                <w:rPr>
                  <w:rStyle w:val="Hyperlink"/>
                  <w:sz w:val="24"/>
                  <w:szCs w:val="24"/>
                  <w:lang w:val="en-CA"/>
                </w:rPr>
                <w:t>12</w:t>
              </w:r>
              <w:r w:rsidR="008C3962">
                <w:rPr>
                  <w:rStyle w:val="Hyperlink"/>
                  <w:sz w:val="24"/>
                  <w:szCs w:val="24"/>
                  <w:lang w:val="en-CA"/>
                </w:rPr>
                <w:t>3+Add.1</w:t>
              </w:r>
            </w:hyperlink>
          </w:p>
          <w:p w:rsidR="008C3962" w:rsidRPr="00DF3833" w:rsidRDefault="006D31EE" w:rsidP="00A26DDE">
            <w:pPr>
              <w:spacing w:before="60" w:after="60" w:line="320" w:lineRule="exact"/>
              <w:jc w:val="center"/>
            </w:pPr>
            <w:hyperlink r:id="rId16" w:history="1">
              <w:r w:rsidR="008C3962" w:rsidRPr="00DF3833">
                <w:rPr>
                  <w:rStyle w:val="Hyperlink"/>
                  <w:lang w:val="en-CA"/>
                </w:rPr>
                <w:t>C18/124</w:t>
              </w:r>
            </w:hyperlink>
          </w:p>
          <w:p w:rsidR="008C3962" w:rsidRPr="00284208" w:rsidRDefault="006D31EE" w:rsidP="00A26DDE">
            <w:pPr>
              <w:spacing w:before="60" w:after="60" w:line="320" w:lineRule="exact"/>
              <w:jc w:val="center"/>
              <w:rPr>
                <w:rStyle w:val="Hyperlink"/>
                <w:szCs w:val="22"/>
                <w:lang w:val="en-CA"/>
              </w:rPr>
            </w:pPr>
            <w:hyperlink r:id="rId17" w:history="1">
              <w:r w:rsidR="008C3962" w:rsidRPr="00284208">
                <w:rPr>
                  <w:rStyle w:val="Hyperlink"/>
                  <w:szCs w:val="22"/>
                  <w:lang w:val="en-CA"/>
                </w:rPr>
                <w:t>C18/126</w:t>
              </w:r>
            </w:hyperlink>
          </w:p>
          <w:p w:rsidR="008C3962" w:rsidRDefault="006D31EE" w:rsidP="00A26DDE">
            <w:pPr>
              <w:spacing w:before="60" w:after="60" w:line="320" w:lineRule="exact"/>
              <w:jc w:val="center"/>
              <w:rPr>
                <w:rStyle w:val="Hyperlink"/>
              </w:rPr>
            </w:pPr>
            <w:hyperlink r:id="rId18" w:history="1">
              <w:r w:rsidR="008C3962" w:rsidRPr="00DF3833">
                <w:rPr>
                  <w:rStyle w:val="Hyperlink"/>
                  <w:lang w:val="en-CA"/>
                </w:rPr>
                <w:t>INF/18</w:t>
              </w:r>
            </w:hyperlink>
          </w:p>
          <w:p w:rsidR="008C3962" w:rsidRPr="001072BD" w:rsidRDefault="006D31EE" w:rsidP="00A26DDE">
            <w:pPr>
              <w:spacing w:before="60" w:after="60" w:line="320" w:lineRule="exact"/>
              <w:jc w:val="center"/>
              <w:rPr>
                <w:color w:val="0000FF"/>
                <w:szCs w:val="22"/>
                <w:u w:val="single"/>
                <w:rtl/>
              </w:rPr>
            </w:pPr>
            <w:hyperlink r:id="rId19" w:history="1">
              <w:r w:rsidR="001072BD" w:rsidRPr="001072BD">
                <w:rPr>
                  <w:rStyle w:val="Hyperlink"/>
                  <w:szCs w:val="22"/>
                  <w:lang w:val="en-CA"/>
                </w:rPr>
                <w:t>INF/19</w:t>
              </w:r>
            </w:hyperlink>
          </w:p>
        </w:tc>
      </w:tr>
      <w:tr w:rsidR="008C3962" w:rsidRPr="00DF3833" w:rsidTr="00D959E2">
        <w:tc>
          <w:tcPr>
            <w:tcW w:w="367" w:type="pct"/>
          </w:tcPr>
          <w:p w:rsidR="008C3962" w:rsidRPr="00DF3833" w:rsidRDefault="008C3962" w:rsidP="00A26DDE">
            <w:pPr>
              <w:spacing w:before="60" w:after="60" w:line="320" w:lineRule="exact"/>
            </w:pPr>
            <w:r w:rsidRPr="00DF3833">
              <w:t>8</w:t>
            </w:r>
          </w:p>
        </w:tc>
        <w:tc>
          <w:tcPr>
            <w:tcW w:w="3455" w:type="pct"/>
          </w:tcPr>
          <w:p w:rsidR="008C3962" w:rsidRPr="00DF3833" w:rsidRDefault="008C3962" w:rsidP="00A26DDE">
            <w:pPr>
              <w:spacing w:before="60" w:after="60" w:line="320" w:lineRule="exact"/>
            </w:pPr>
            <w:r w:rsidRPr="00DF3833">
              <w:rPr>
                <w:rFonts w:eastAsia="PMingLiU" w:hint="cs"/>
                <w:rtl/>
                <w:lang w:eastAsia="zh-TW" w:bidi="ar-EG"/>
              </w:rPr>
              <w:t xml:space="preserve">ما يستجد من </w:t>
            </w:r>
            <w:r w:rsidRPr="00DF3833">
              <w:rPr>
                <w:rFonts w:hint="cs"/>
                <w:rtl/>
                <w:lang w:bidi="ar-EG"/>
              </w:rPr>
              <w:t>أعمال</w:t>
            </w:r>
          </w:p>
        </w:tc>
        <w:tc>
          <w:tcPr>
            <w:tcW w:w="1178" w:type="pct"/>
          </w:tcPr>
          <w:p w:rsidR="008C3962" w:rsidRPr="00DF3833" w:rsidRDefault="008C3962" w:rsidP="00A26DDE">
            <w:pPr>
              <w:keepNext/>
              <w:keepLines/>
              <w:spacing w:before="60" w:after="60" w:line="320" w:lineRule="exact"/>
              <w:jc w:val="center"/>
            </w:pPr>
            <w:r w:rsidRPr="00DF3833">
              <w:rPr>
                <w:rFonts w:hint="cs"/>
                <w:rtl/>
                <w:lang w:bidi="ar-EG"/>
              </w:rPr>
              <w:t>-</w:t>
            </w:r>
          </w:p>
        </w:tc>
      </w:tr>
    </w:tbl>
    <w:p w:rsidR="008C3962" w:rsidRDefault="008C3962" w:rsidP="00A26DDE">
      <w:pPr>
        <w:tabs>
          <w:tab w:val="right" w:pos="7087"/>
        </w:tabs>
        <w:spacing w:before="480"/>
        <w:ind w:left="5103"/>
        <w:jc w:val="center"/>
      </w:pPr>
      <w:r w:rsidRPr="00C61E6C">
        <w:rPr>
          <w:rFonts w:hint="cs"/>
          <w:rtl/>
          <w:lang w:bidi="ar-SY"/>
        </w:rPr>
        <w:t>هولين</w:t>
      </w:r>
      <w:r>
        <w:rPr>
          <w:rFonts w:hint="cs"/>
          <w:rtl/>
          <w:lang w:bidi="ar-SY"/>
        </w:rPr>
        <w:t> </w:t>
      </w:r>
      <w:r w:rsidRPr="00C61E6C">
        <w:rPr>
          <w:rFonts w:hint="cs"/>
          <w:rtl/>
          <w:lang w:bidi="ar-SY"/>
        </w:rPr>
        <w:t>جاو</w:t>
      </w:r>
      <w:r w:rsidRPr="00C61E6C">
        <w:rPr>
          <w:rtl/>
          <w:lang w:bidi="ar-SY"/>
        </w:rPr>
        <w:br/>
      </w:r>
      <w:r w:rsidRPr="00C61E6C">
        <w:rPr>
          <w:rFonts w:hint="cs"/>
          <w:rtl/>
          <w:lang w:bidi="ar-SY"/>
        </w:rPr>
        <w:t>الأمين</w:t>
      </w:r>
      <w:r>
        <w:rPr>
          <w:rFonts w:hint="cs"/>
          <w:rtl/>
          <w:lang w:bidi="ar-SY"/>
        </w:rPr>
        <w:t> </w:t>
      </w:r>
      <w:r w:rsidRPr="00C61E6C">
        <w:rPr>
          <w:rFonts w:hint="cs"/>
          <w:rtl/>
          <w:lang w:bidi="ar-SY"/>
        </w:rPr>
        <w:t>العام</w:t>
      </w:r>
    </w:p>
    <w:sectPr w:rsidR="008C3962" w:rsidSect="006C3242">
      <w:headerReference w:type="default" r:id="rId20"/>
      <w:footerReference w:type="defaul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962" w:rsidRDefault="008C3962" w:rsidP="006C3242">
      <w:pPr>
        <w:spacing w:before="0" w:line="240" w:lineRule="auto"/>
      </w:pPr>
      <w:r>
        <w:separator/>
      </w:r>
    </w:p>
  </w:endnote>
  <w:endnote w:type="continuationSeparator" w:id="0">
    <w:p w:rsidR="008C3962" w:rsidRDefault="008C396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C3962">
      <w:rPr>
        <w:rFonts w:ascii="Calibri" w:hAnsi="Calibri" w:cs="Calibri"/>
        <w:noProof/>
        <w:sz w:val="16"/>
        <w:szCs w:val="16"/>
        <w:lang w:val="fr-FR"/>
      </w:rPr>
      <w:t>Document62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proofErr w:type="spellStart"/>
    <w:r w:rsidRPr="006C3242">
      <w:rPr>
        <w:rFonts w:ascii="Calibri" w:hAnsi="Calibri" w:cs="Calibri"/>
        <w:sz w:val="16"/>
        <w:szCs w:val="16"/>
        <w:lang w:val="fr-FR"/>
      </w:rPr>
      <w:t>xxxxxx</w:t>
    </w:r>
    <w:proofErr w:type="spellEnd"/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6D31EE">
      <w:rPr>
        <w:rFonts w:ascii="Calibri" w:hAnsi="Calibri" w:cs="Calibri"/>
        <w:noProof/>
        <w:sz w:val="16"/>
        <w:szCs w:val="16"/>
        <w:lang w:val="fr-FR"/>
      </w:rPr>
      <w:t>26.10.18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C3962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962" w:rsidRDefault="008C3962" w:rsidP="006C3242">
      <w:pPr>
        <w:spacing w:before="0" w:line="240" w:lineRule="auto"/>
      </w:pPr>
      <w:r>
        <w:separator/>
      </w:r>
    </w:p>
  </w:footnote>
  <w:footnote w:type="continuationSeparator" w:id="0">
    <w:p w:rsidR="008C3962" w:rsidRDefault="008C396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6D31EE" w:rsidP="00FE5872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A26DDE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FE7FCA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/xx-A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62"/>
    <w:rsid w:val="00090574"/>
    <w:rsid w:val="000B5F07"/>
    <w:rsid w:val="000C1C0E"/>
    <w:rsid w:val="000C548A"/>
    <w:rsid w:val="001072BD"/>
    <w:rsid w:val="001C0169"/>
    <w:rsid w:val="001D1AFD"/>
    <w:rsid w:val="001D1D50"/>
    <w:rsid w:val="001E446E"/>
    <w:rsid w:val="002154EE"/>
    <w:rsid w:val="0023283D"/>
    <w:rsid w:val="00271C43"/>
    <w:rsid w:val="00290728"/>
    <w:rsid w:val="002978F4"/>
    <w:rsid w:val="002B028D"/>
    <w:rsid w:val="002E6541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8491B"/>
    <w:rsid w:val="005A3170"/>
    <w:rsid w:val="005F4E0E"/>
    <w:rsid w:val="00611F61"/>
    <w:rsid w:val="00683A28"/>
    <w:rsid w:val="0069200F"/>
    <w:rsid w:val="006A65CB"/>
    <w:rsid w:val="006C3242"/>
    <w:rsid w:val="006C7CC0"/>
    <w:rsid w:val="006D31EE"/>
    <w:rsid w:val="006F63F7"/>
    <w:rsid w:val="00706D7A"/>
    <w:rsid w:val="00722F0D"/>
    <w:rsid w:val="0074420E"/>
    <w:rsid w:val="00783E26"/>
    <w:rsid w:val="007C3BC7"/>
    <w:rsid w:val="007D4ACF"/>
    <w:rsid w:val="007F0787"/>
    <w:rsid w:val="00810B7B"/>
    <w:rsid w:val="008235CD"/>
    <w:rsid w:val="008247DE"/>
    <w:rsid w:val="0083227D"/>
    <w:rsid w:val="00840B10"/>
    <w:rsid w:val="008513CB"/>
    <w:rsid w:val="008C3962"/>
    <w:rsid w:val="00923B0C"/>
    <w:rsid w:val="0094021C"/>
    <w:rsid w:val="00982B28"/>
    <w:rsid w:val="009D313F"/>
    <w:rsid w:val="009E5E6B"/>
    <w:rsid w:val="00A26DDE"/>
    <w:rsid w:val="00A47A5A"/>
    <w:rsid w:val="00A6683B"/>
    <w:rsid w:val="00A97F94"/>
    <w:rsid w:val="00B05BC8"/>
    <w:rsid w:val="00B64B47"/>
    <w:rsid w:val="00C002DE"/>
    <w:rsid w:val="00C53BF8"/>
    <w:rsid w:val="00C66157"/>
    <w:rsid w:val="00C674FE"/>
    <w:rsid w:val="00C75633"/>
    <w:rsid w:val="00CE2EE1"/>
    <w:rsid w:val="00CF3FFD"/>
    <w:rsid w:val="00D276FC"/>
    <w:rsid w:val="00D77D0F"/>
    <w:rsid w:val="00DA1CF0"/>
    <w:rsid w:val="00DC1E02"/>
    <w:rsid w:val="00DC24B4"/>
    <w:rsid w:val="00DF16DC"/>
    <w:rsid w:val="00E45211"/>
    <w:rsid w:val="00EB796D"/>
    <w:rsid w:val="00F24FC4"/>
    <w:rsid w:val="00F2676C"/>
    <w:rsid w:val="00F84366"/>
    <w:rsid w:val="00F85089"/>
    <w:rsid w:val="00FA6F46"/>
    <w:rsid w:val="00FB3AF5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99CC8934-B90A-4823-AE53-C601D8E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C0E"/>
    <w:pPr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872"/>
    <w:pPr>
      <w:keepNext/>
      <w:keepLines/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872"/>
    <w:pPr>
      <w:keepNext/>
      <w:keepLines/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872"/>
    <w:pPr>
      <w:keepNext/>
      <w:keepLines/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872"/>
    <w:pPr>
      <w:keepNext/>
      <w:keepLines/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8-CL-C-0022/en" TargetMode="External"/><Relationship Id="rId18" Type="http://schemas.openxmlformats.org/officeDocument/2006/relationships/hyperlink" Target="https://www.itu.int/md/S18-CL-INF-0018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C-0125/en" TargetMode="External"/><Relationship Id="rId17" Type="http://schemas.openxmlformats.org/officeDocument/2006/relationships/hyperlink" Target="https://www.itu.int/md/S18-CL-C-0126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-C-0124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8-CL-C-0041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8-CL-C-0123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md/S18-CL-C-0040/en" TargetMode="External"/><Relationship Id="rId19" Type="http://schemas.openxmlformats.org/officeDocument/2006/relationships/hyperlink" Target="https://www.itu.int/md/S18-CL-INF-001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8-CL-C-0043/en" TargetMode="External"/><Relationship Id="rId14" Type="http://schemas.openxmlformats.org/officeDocument/2006/relationships/hyperlink" Target="http://www.itu.int/md/S18-CL-C-0122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0897C-4FFE-4BD2-B067-8A898E4B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Awad, Samy</cp:lastModifiedBy>
  <cp:revision>2</cp:revision>
  <dcterms:created xsi:type="dcterms:W3CDTF">2018-10-26T16:02:00Z</dcterms:created>
  <dcterms:modified xsi:type="dcterms:W3CDTF">2018-10-26T16:02:00Z</dcterms:modified>
</cp:coreProperties>
</file>