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63C3B">
        <w:trPr>
          <w:cantSplit/>
        </w:trPr>
        <w:tc>
          <w:tcPr>
            <w:tcW w:w="6911" w:type="dxa"/>
          </w:tcPr>
          <w:p w:rsidR="00BC7BC0" w:rsidRPr="00463C3B" w:rsidRDefault="00DD5334" w:rsidP="00550DB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63C3B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Pr="00463C3B">
              <w:rPr>
                <w:b/>
                <w:smallCaps/>
                <w:sz w:val="24"/>
                <w:szCs w:val="24"/>
                <w:lang w:val="ru-RU"/>
              </w:rPr>
              <w:t xml:space="preserve"> </w:t>
            </w:r>
            <w:r w:rsidRPr="00463C3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50DB3">
              <w:rPr>
                <w:rFonts w:cs="Arial"/>
                <w:b/>
                <w:bCs/>
                <w:szCs w:val="22"/>
                <w:lang w:val="ru-RU"/>
              </w:rPr>
              <w:t>Дубай</w:t>
            </w:r>
            <w:r w:rsidRPr="00463C3B">
              <w:rPr>
                <w:b/>
                <w:bCs/>
                <w:szCs w:val="22"/>
                <w:lang w:val="ru-RU"/>
              </w:rPr>
              <w:t xml:space="preserve">, </w:t>
            </w:r>
            <w:r w:rsidR="00550DB3">
              <w:rPr>
                <w:b/>
                <w:bCs/>
                <w:szCs w:val="22"/>
                <w:lang w:val="ru-RU"/>
              </w:rPr>
              <w:t>16</w:t>
            </w:r>
            <w:r w:rsidRPr="00463C3B">
              <w:rPr>
                <w:b/>
                <w:bCs/>
                <w:szCs w:val="22"/>
                <w:lang w:val="ru-RU"/>
              </w:rPr>
              <w:t xml:space="preserve"> ноября 201</w:t>
            </w:r>
            <w:r w:rsidR="00550DB3">
              <w:rPr>
                <w:b/>
                <w:bCs/>
                <w:szCs w:val="22"/>
                <w:lang w:val="ru-RU"/>
              </w:rPr>
              <w:t>8</w:t>
            </w:r>
            <w:r w:rsidRPr="00463C3B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BC7BC0" w:rsidRPr="00463C3B" w:rsidRDefault="00F20E4F" w:rsidP="00BC7BC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D59D1">
              <w:rPr>
                <w:noProof/>
                <w:lang w:val="en-US" w:eastAsia="zh-CN"/>
              </w:rPr>
              <w:drawing>
                <wp:inline distT="0" distB="0" distL="0" distR="0" wp14:anchorId="568A8CF0" wp14:editId="1C4DC1D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63C3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63C3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63C3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63C3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63C3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63C3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63C3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63C3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3C3B" w:rsidRDefault="00BC7BC0" w:rsidP="002F5DC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63C3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63C3B">
              <w:rPr>
                <w:b/>
                <w:bCs/>
                <w:szCs w:val="22"/>
                <w:lang w:val="ru-RU"/>
              </w:rPr>
              <w:t>1</w:t>
            </w:r>
            <w:r w:rsidR="002F5DCA">
              <w:rPr>
                <w:b/>
                <w:bCs/>
                <w:szCs w:val="22"/>
                <w:lang w:val="en-US"/>
              </w:rPr>
              <w:t>9</w:t>
            </w:r>
            <w:bookmarkStart w:id="1" w:name="_GoBack"/>
            <w:bookmarkEnd w:id="1"/>
            <w:r w:rsidR="00DD5334" w:rsidRPr="00463C3B">
              <w:rPr>
                <w:b/>
                <w:bCs/>
                <w:szCs w:val="22"/>
                <w:lang w:val="ru-RU"/>
              </w:rPr>
              <w:t>-EXT</w:t>
            </w:r>
            <w:r w:rsidRPr="00463C3B">
              <w:rPr>
                <w:b/>
                <w:bCs/>
                <w:szCs w:val="22"/>
                <w:lang w:val="ru-RU"/>
              </w:rPr>
              <w:t>/</w:t>
            </w:r>
            <w:r w:rsidR="009F25ED">
              <w:rPr>
                <w:b/>
                <w:bCs/>
                <w:szCs w:val="22"/>
                <w:lang w:val="en-US"/>
              </w:rPr>
              <w:t>2</w:t>
            </w:r>
            <w:r w:rsidRPr="00463C3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63C3B">
        <w:trPr>
          <w:cantSplit/>
          <w:trHeight w:val="23"/>
        </w:trPr>
        <w:tc>
          <w:tcPr>
            <w:tcW w:w="6911" w:type="dxa"/>
            <w:vMerge/>
          </w:tcPr>
          <w:p w:rsidR="00BC7BC0" w:rsidRPr="00463C3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3C3B" w:rsidRDefault="00550DB3" w:rsidP="0014734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16</w:t>
            </w:r>
            <w:r w:rsidR="00DD5334" w:rsidRPr="00463C3B">
              <w:rPr>
                <w:b/>
                <w:bCs/>
                <w:szCs w:val="22"/>
                <w:lang w:val="ru-RU"/>
              </w:rPr>
              <w:t xml:space="preserve"> ноября</w:t>
            </w:r>
            <w:r w:rsidR="00BC7BC0" w:rsidRPr="00463C3B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463C3B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8</w:t>
            </w:r>
            <w:r w:rsidR="00BC7BC0" w:rsidRPr="00463C3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63C3B">
        <w:trPr>
          <w:cantSplit/>
          <w:trHeight w:val="23"/>
        </w:trPr>
        <w:tc>
          <w:tcPr>
            <w:tcW w:w="6911" w:type="dxa"/>
            <w:vMerge/>
          </w:tcPr>
          <w:p w:rsidR="00BC7BC0" w:rsidRPr="00463C3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3C3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63C3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63C3B">
        <w:trPr>
          <w:cantSplit/>
        </w:trPr>
        <w:tc>
          <w:tcPr>
            <w:tcW w:w="10031" w:type="dxa"/>
            <w:gridSpan w:val="2"/>
          </w:tcPr>
          <w:p w:rsidR="00BC7BC0" w:rsidRPr="00463C3B" w:rsidRDefault="00DD5334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463C3B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2F5DCA">
        <w:trPr>
          <w:cantSplit/>
        </w:trPr>
        <w:tc>
          <w:tcPr>
            <w:tcW w:w="10031" w:type="dxa"/>
            <w:gridSpan w:val="2"/>
          </w:tcPr>
          <w:p w:rsidR="00BC7BC0" w:rsidRPr="00463C3B" w:rsidRDefault="00DD5334" w:rsidP="00DD70DE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463C3B">
              <w:rPr>
                <w:lang w:val="ru-RU"/>
              </w:rPr>
              <w:t>НАЗНАЧЕНИЕ ПРЕДСТАВИТЕЛЕЙ ГОСУДАРСТВ – ЧЛЕНОВ</w:t>
            </w:r>
            <w:r w:rsidR="00DD70DE">
              <w:rPr>
                <w:lang w:val="ru-RU"/>
              </w:rPr>
              <w:t xml:space="preserve"> </w:t>
            </w:r>
            <w:r w:rsidRPr="00463C3B">
              <w:rPr>
                <w:lang w:val="ru-RU"/>
              </w:rPr>
              <w:t xml:space="preserve">СОВЕТА </w:t>
            </w:r>
            <w:r w:rsidR="00DD70DE">
              <w:rPr>
                <w:lang w:val="ru-RU"/>
              </w:rPr>
              <w:br/>
            </w:r>
            <w:r w:rsidRPr="00463C3B">
              <w:rPr>
                <w:lang w:val="ru-RU"/>
              </w:rPr>
              <w:t>В КОМИТЕТ МСЭ ПО ПЕНСИОННОМУ ОБЕСПЕЧЕНИЮ</w:t>
            </w:r>
          </w:p>
        </w:tc>
      </w:tr>
      <w:bookmarkEnd w:id="3"/>
    </w:tbl>
    <w:p w:rsidR="002D2F57" w:rsidRPr="00463C3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F5DC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334" w:rsidRPr="00463C3B" w:rsidRDefault="00DD5334" w:rsidP="00DD5334">
            <w:pPr>
              <w:pStyle w:val="Headingb"/>
              <w:rPr>
                <w:lang w:val="ru-RU"/>
              </w:rPr>
            </w:pPr>
            <w:r w:rsidRPr="00463C3B">
              <w:rPr>
                <w:lang w:val="ru-RU"/>
              </w:rPr>
              <w:t>Резюме</w:t>
            </w:r>
          </w:p>
          <w:p w:rsidR="00DD5334" w:rsidRPr="00463C3B" w:rsidRDefault="00DD5334" w:rsidP="00DD5334">
            <w:pPr>
              <w:rPr>
                <w:lang w:val="ru-RU"/>
              </w:rPr>
            </w:pPr>
            <w:r w:rsidRPr="00463C3B">
              <w:rPr>
                <w:lang w:val="ru-RU"/>
              </w:rPr>
              <w:t>Комитет по пенсионному обеспечению персонала МСЭ (SPC) является официальным комитетом, состоящим из членов, представляющих три группы учредителей: правительственные органы (Государства-Члены), административные руководители (руководство) и участники (персонал). Совету предлагается назначить своих представителей в Комитет на следующий четырехгодичный период до внеочередной сессии Совета, следующей за ближайшей полномочной конференцией.</w:t>
            </w:r>
          </w:p>
          <w:p w:rsidR="00DD5334" w:rsidRPr="00463C3B" w:rsidRDefault="00DD5334" w:rsidP="00DD5334">
            <w:pPr>
              <w:pStyle w:val="Headingb"/>
              <w:rPr>
                <w:lang w:val="ru-RU"/>
              </w:rPr>
            </w:pPr>
            <w:r w:rsidRPr="00463C3B">
              <w:rPr>
                <w:lang w:val="ru-RU"/>
              </w:rPr>
              <w:t>Необходимые действия</w:t>
            </w:r>
          </w:p>
          <w:p w:rsidR="00DD5334" w:rsidRPr="00463C3B" w:rsidRDefault="00DD5334" w:rsidP="00DD5334">
            <w:pPr>
              <w:rPr>
                <w:lang w:val="ru-RU"/>
              </w:rPr>
            </w:pPr>
            <w:r w:rsidRPr="00463C3B">
              <w:rPr>
                <w:lang w:val="ru-RU"/>
              </w:rPr>
              <w:t xml:space="preserve">Совету предлагается </w:t>
            </w:r>
            <w:r w:rsidRPr="00463C3B">
              <w:rPr>
                <w:b/>
                <w:bCs/>
                <w:lang w:val="ru-RU"/>
              </w:rPr>
              <w:t>утвердить</w:t>
            </w:r>
            <w:r w:rsidRPr="00463C3B">
              <w:rPr>
                <w:lang w:val="ru-RU"/>
              </w:rPr>
              <w:t xml:space="preserve"> проект Резолюции, содержащийся в Приложении к настоящему документу.</w:t>
            </w:r>
          </w:p>
          <w:p w:rsidR="00DD5334" w:rsidRPr="00463C3B" w:rsidRDefault="00DD5334" w:rsidP="00DD5334">
            <w:pPr>
              <w:jc w:val="center"/>
              <w:rPr>
                <w:caps/>
                <w:szCs w:val="22"/>
                <w:lang w:val="ru-RU"/>
              </w:rPr>
            </w:pPr>
            <w:r w:rsidRPr="00463C3B">
              <w:rPr>
                <w:szCs w:val="22"/>
                <w:lang w:val="ru-RU"/>
              </w:rPr>
              <w:t>____________</w:t>
            </w:r>
          </w:p>
          <w:p w:rsidR="00DD5334" w:rsidRPr="00463C3B" w:rsidRDefault="00DD5334" w:rsidP="00DD5334">
            <w:pPr>
              <w:pStyle w:val="Headingb"/>
              <w:rPr>
                <w:lang w:val="ru-RU"/>
              </w:rPr>
            </w:pPr>
            <w:r w:rsidRPr="00463C3B">
              <w:rPr>
                <w:lang w:val="ru-RU"/>
              </w:rPr>
              <w:t>Справочные материалы</w:t>
            </w:r>
          </w:p>
          <w:p w:rsidR="002D2F57" w:rsidRPr="00463C3B" w:rsidRDefault="00DD5334" w:rsidP="002F3069">
            <w:pPr>
              <w:spacing w:after="160"/>
              <w:rPr>
                <w:i/>
                <w:iCs/>
                <w:lang w:val="ru-RU"/>
              </w:rPr>
            </w:pPr>
            <w:r w:rsidRPr="00463C3B">
              <w:rPr>
                <w:lang w:val="ru-RU"/>
              </w:rPr>
              <w:t>Устав и Административный регламент ОПФП ООН</w:t>
            </w:r>
            <w:r w:rsidRPr="00463C3B">
              <w:rPr>
                <w:szCs w:val="22"/>
                <w:lang w:val="ru-RU"/>
              </w:rPr>
              <w:t>.</w:t>
            </w:r>
          </w:p>
        </w:tc>
      </w:tr>
    </w:tbl>
    <w:p w:rsidR="00DD5334" w:rsidRPr="00463C3B" w:rsidRDefault="00DD5334" w:rsidP="00F20E4F">
      <w:pPr>
        <w:pStyle w:val="Normalaftertitle"/>
        <w:spacing w:before="600"/>
        <w:rPr>
          <w:lang w:val="ru-RU"/>
        </w:rPr>
      </w:pPr>
      <w:r w:rsidRPr="00463C3B">
        <w:rPr>
          <w:lang w:val="ru-RU"/>
        </w:rPr>
        <w:t>1</w:t>
      </w:r>
      <w:r w:rsidRPr="00463C3B">
        <w:rPr>
          <w:lang w:val="ru-RU"/>
        </w:rPr>
        <w:tab/>
        <w:t>Работой Объединенного пенсионного фонда персонала ООН руководит трехстороннее Правление Пенсионного фонда, состоящее из представителей правительственных органов, административных руководителей и участников от 21 организации-члена. Каждая организация-член воспроизводит эту структуру управления на внутреннем уровне в виде комитета по пенсионному обеспечению персонала.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2</w:t>
      </w:r>
      <w:r w:rsidRPr="00463C3B">
        <w:rPr>
          <w:lang w:val="ru-RU"/>
        </w:rPr>
        <w:tab/>
        <w:t>Комитет по пенсионному обеспечению персонала МСЭ (SPC) является официальным комитетом, состоящим из членов, представляющих три группы учредителей: правительственные органы (Государства-Члены), административные руководители (руководство) и участники (персонал).</w:t>
      </w:r>
    </w:p>
    <w:p w:rsidR="00DD5334" w:rsidRPr="00463C3B" w:rsidRDefault="00DD5334" w:rsidP="001B22B1">
      <w:pPr>
        <w:rPr>
          <w:lang w:val="ru-RU"/>
        </w:rPr>
      </w:pPr>
      <w:r w:rsidRPr="00463C3B">
        <w:rPr>
          <w:lang w:val="ru-RU"/>
        </w:rPr>
        <w:t>3</w:t>
      </w:r>
      <w:r w:rsidRPr="00463C3B">
        <w:rPr>
          <w:lang w:val="ru-RU"/>
        </w:rPr>
        <w:tab/>
        <w:t>Совет, избранный во время Полномочной конференции, назнача</w:t>
      </w:r>
      <w:r w:rsidR="001B22B1">
        <w:rPr>
          <w:lang w:val="ru-RU"/>
        </w:rPr>
        <w:t>ет</w:t>
      </w:r>
      <w:r w:rsidRPr="00463C3B">
        <w:rPr>
          <w:lang w:val="ru-RU"/>
        </w:rPr>
        <w:t xml:space="preserve"> (с учетом регионального баланса) из числа своих членов шесть Государств – Членов Совета в Комитет по пенсионному обеспечению (три члена и три заместителя). Каждое Государство-Член </w:t>
      </w:r>
      <w:r w:rsidR="00A65A9E" w:rsidRPr="00463C3B">
        <w:rPr>
          <w:lang w:val="ru-RU"/>
        </w:rPr>
        <w:t>имеет</w:t>
      </w:r>
      <w:r w:rsidRPr="00463C3B">
        <w:rPr>
          <w:lang w:val="ru-RU"/>
        </w:rPr>
        <w:t xml:space="preserve"> четыре</w:t>
      </w:r>
      <w:r w:rsidR="00A65A9E" w:rsidRPr="00463C3B">
        <w:rPr>
          <w:lang w:val="ru-RU"/>
        </w:rPr>
        <w:t>хгодичный возобновляемый мандат</w:t>
      </w:r>
      <w:r w:rsidRPr="00463C3B">
        <w:rPr>
          <w:lang w:val="ru-RU"/>
        </w:rPr>
        <w:t xml:space="preserve"> и</w:t>
      </w:r>
      <w:r w:rsidR="00A65A9E" w:rsidRPr="00463C3B">
        <w:rPr>
          <w:lang w:val="ru-RU"/>
        </w:rPr>
        <w:t xml:space="preserve"> ответственно за назначение своего представителя</w:t>
      </w:r>
      <w:r w:rsidRPr="00463C3B">
        <w:rPr>
          <w:lang w:val="ru-RU"/>
        </w:rPr>
        <w:t>. Представители будут иметь трехгодичный срок полномочий, который</w:t>
      </w:r>
      <w:r w:rsidR="001B22B1">
        <w:rPr>
          <w:lang w:val="ru-RU"/>
        </w:rPr>
        <w:t>, тем не менее,</w:t>
      </w:r>
      <w:r w:rsidRPr="00463C3B">
        <w:rPr>
          <w:lang w:val="ru-RU"/>
        </w:rPr>
        <w:t xml:space="preserve"> будет возобновляться, пока соответствующее Государство-Член будет оставаться Членом Совета МСЭ.</w:t>
      </w:r>
    </w:p>
    <w:p w:rsidR="00DD5334" w:rsidRPr="00463C3B" w:rsidRDefault="00A65A9E" w:rsidP="001B22B1">
      <w:pPr>
        <w:rPr>
          <w:lang w:val="ru-RU"/>
        </w:rPr>
      </w:pPr>
      <w:r w:rsidRPr="00463C3B">
        <w:rPr>
          <w:lang w:val="ru-RU"/>
        </w:rPr>
        <w:lastRenderedPageBreak/>
        <w:t>4</w:t>
      </w:r>
      <w:r w:rsidR="00DD5334" w:rsidRPr="00463C3B">
        <w:rPr>
          <w:lang w:val="ru-RU"/>
        </w:rPr>
        <w:tab/>
        <w:t xml:space="preserve">Для обеспечения кворума очередные собрания Комитета по пенсионному обеспечению </w:t>
      </w:r>
      <w:r w:rsidR="001B22B1">
        <w:rPr>
          <w:lang w:val="ru-RU"/>
        </w:rPr>
        <w:t xml:space="preserve">персонала </w:t>
      </w:r>
      <w:r w:rsidR="00DD5334" w:rsidRPr="00463C3B">
        <w:rPr>
          <w:lang w:val="ru-RU"/>
        </w:rPr>
        <w:t xml:space="preserve">планируется проводить во время ежегодных </w:t>
      </w:r>
      <w:r w:rsidR="001B22B1">
        <w:rPr>
          <w:lang w:val="ru-RU"/>
        </w:rPr>
        <w:t>собраний</w:t>
      </w:r>
      <w:r w:rsidR="00DD5334" w:rsidRPr="00463C3B">
        <w:rPr>
          <w:lang w:val="ru-RU"/>
        </w:rPr>
        <w:t xml:space="preserve"> Совета. </w:t>
      </w:r>
      <w:r w:rsidR="001B22B1">
        <w:rPr>
          <w:lang w:val="ru-RU"/>
        </w:rPr>
        <w:t xml:space="preserve">Вместе с тем </w:t>
      </w:r>
      <w:r w:rsidR="00DD5334" w:rsidRPr="00463C3B">
        <w:rPr>
          <w:lang w:val="ru-RU"/>
        </w:rPr>
        <w:t>для обеспечения кворума во время внеочередных собраний, которые могут быть созваны вне сессии Совета, было бы предпочтительн</w:t>
      </w:r>
      <w:r w:rsidR="001B22B1">
        <w:rPr>
          <w:lang w:val="ru-RU"/>
        </w:rPr>
        <w:t>о</w:t>
      </w:r>
      <w:r w:rsidR="00DD5334" w:rsidRPr="00463C3B">
        <w:rPr>
          <w:lang w:val="ru-RU"/>
        </w:rPr>
        <w:t>, по возможности, иметь назначенных лиц, прикомандированных к постоянной миссии соответствующего Государства-Члена при Отделении ООН в Женеве.</w:t>
      </w:r>
    </w:p>
    <w:p w:rsidR="00DD5334" w:rsidRPr="00463C3B" w:rsidRDefault="00DD5334" w:rsidP="00B96DE6">
      <w:pPr>
        <w:spacing w:before="1440"/>
        <w:rPr>
          <w:lang w:val="ru-RU"/>
        </w:rPr>
      </w:pPr>
      <w:r w:rsidRPr="00463C3B">
        <w:rPr>
          <w:b/>
          <w:bCs/>
          <w:lang w:val="ru-RU"/>
        </w:rPr>
        <w:t>Приложение</w:t>
      </w:r>
      <w:r w:rsidRPr="00463C3B">
        <w:rPr>
          <w:lang w:val="ru-RU"/>
        </w:rPr>
        <w:t>: 1</w:t>
      </w:r>
    </w:p>
    <w:p w:rsidR="00DD5334" w:rsidRPr="00463C3B" w:rsidRDefault="00DD5334" w:rsidP="00DD5334">
      <w:pPr>
        <w:pStyle w:val="AnnexNo"/>
        <w:pageBreakBefore/>
        <w:rPr>
          <w:lang w:val="ru-RU"/>
        </w:rPr>
      </w:pPr>
      <w:r w:rsidRPr="00463C3B">
        <w:rPr>
          <w:lang w:val="ru-RU"/>
        </w:rPr>
        <w:lastRenderedPageBreak/>
        <w:t>ПРИЛОЖЕНИЕ</w:t>
      </w:r>
    </w:p>
    <w:p w:rsidR="00DD5334" w:rsidRPr="00463C3B" w:rsidRDefault="00DD5334" w:rsidP="00DD70DE">
      <w:pPr>
        <w:pStyle w:val="ResNo"/>
        <w:rPr>
          <w:lang w:val="ru-RU"/>
        </w:rPr>
      </w:pPr>
      <w:r w:rsidRPr="00463C3B">
        <w:rPr>
          <w:lang w:val="ru-RU"/>
        </w:rPr>
        <w:t>ПРОЕКТ РЕЗОЛЮЦИИ …</w:t>
      </w:r>
    </w:p>
    <w:p w:rsidR="00DD5334" w:rsidRPr="00463C3B" w:rsidRDefault="00DD5334" w:rsidP="00DD5334">
      <w:pPr>
        <w:pStyle w:val="Restitle"/>
        <w:rPr>
          <w:lang w:val="ru-RU"/>
        </w:rPr>
      </w:pPr>
      <w:r w:rsidRPr="00463C3B">
        <w:rPr>
          <w:lang w:val="ru-RU"/>
        </w:rPr>
        <w:t>Члены Комитета по пенсионному обеспечению персонала МСЭ</w:t>
      </w:r>
    </w:p>
    <w:p w:rsidR="00DD5334" w:rsidRPr="00463C3B" w:rsidRDefault="00DD5334" w:rsidP="00DD5334">
      <w:pPr>
        <w:pStyle w:val="Normalaftertitle"/>
        <w:rPr>
          <w:lang w:val="ru-RU"/>
        </w:rPr>
      </w:pPr>
      <w:r w:rsidRPr="00463C3B">
        <w:rPr>
          <w:lang w:val="ru-RU"/>
        </w:rPr>
        <w:t>Совет,</w:t>
      </w:r>
    </w:p>
    <w:p w:rsidR="00DD5334" w:rsidRPr="00463C3B" w:rsidRDefault="00DD5334" w:rsidP="00DD5334">
      <w:pPr>
        <w:pStyle w:val="Call"/>
        <w:rPr>
          <w:lang w:val="ru-RU"/>
        </w:rPr>
      </w:pPr>
      <w:r w:rsidRPr="00463C3B">
        <w:rPr>
          <w:lang w:val="ru-RU"/>
        </w:rPr>
        <w:t>обращая внимание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на положения, содержащиеся в Положениях и Правилах Объединенного пенсионного фонда персонала Организации Объединенных Наций,</w:t>
      </w:r>
    </w:p>
    <w:p w:rsidR="00DD5334" w:rsidRPr="00463C3B" w:rsidRDefault="00DD5334" w:rsidP="00DD5334">
      <w:pPr>
        <w:pStyle w:val="Call"/>
        <w:rPr>
          <w:lang w:val="ru-RU"/>
        </w:rPr>
      </w:pPr>
      <w:r w:rsidRPr="00463C3B">
        <w:rPr>
          <w:lang w:val="ru-RU"/>
        </w:rPr>
        <w:t>учитывая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необходимость замещения представителей Совета, места которых в Комитете по пенсионному обеспечению стали вакантными,</w:t>
      </w:r>
    </w:p>
    <w:p w:rsidR="00DD5334" w:rsidRPr="00463C3B" w:rsidRDefault="00DD5334" w:rsidP="00DD5334">
      <w:pPr>
        <w:pStyle w:val="Call"/>
        <w:rPr>
          <w:lang w:val="ru-RU"/>
        </w:rPr>
      </w:pPr>
      <w:r w:rsidRPr="00463C3B">
        <w:rPr>
          <w:lang w:val="ru-RU"/>
        </w:rPr>
        <w:t>решает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назначить следующие Государства-Члены в качестве представителей Совета в Комитете по пенсионному обеспечению персонала МСЭ до внеочередной сессии Совета, следующей за ближайшей полномочной конференцией:</w:t>
      </w:r>
    </w:p>
    <w:p w:rsidR="00DD5334" w:rsidRPr="00463C3B" w:rsidRDefault="00DD5334" w:rsidP="00DD5334">
      <w:pPr>
        <w:pStyle w:val="enumlev1"/>
        <w:rPr>
          <w:lang w:val="ru-RU"/>
        </w:rPr>
      </w:pPr>
      <w:r w:rsidRPr="00463C3B">
        <w:rPr>
          <w:lang w:val="ru-RU"/>
        </w:rPr>
        <w:t>1</w:t>
      </w:r>
      <w:r w:rsidRPr="00463C3B">
        <w:rPr>
          <w:lang w:val="ru-RU"/>
        </w:rPr>
        <w:tab/>
        <w:t>Члены</w:t>
      </w:r>
    </w:p>
    <w:p w:rsidR="00DD5334" w:rsidRPr="00463C3B" w:rsidRDefault="00DD5334" w:rsidP="00DD5334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  <w:t>....</w:t>
      </w:r>
    </w:p>
    <w:p w:rsidR="00DD5334" w:rsidRPr="00463C3B" w:rsidRDefault="00DD5334" w:rsidP="00DD5334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  <w:t>....</w:t>
      </w:r>
    </w:p>
    <w:p w:rsidR="00DD5334" w:rsidRPr="00463C3B" w:rsidRDefault="00DD5334" w:rsidP="00DD5334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  <w:t>....</w:t>
      </w:r>
    </w:p>
    <w:p w:rsidR="00DD5334" w:rsidRPr="00463C3B" w:rsidRDefault="00DD5334" w:rsidP="00DD5334">
      <w:pPr>
        <w:pStyle w:val="enumlev1"/>
        <w:rPr>
          <w:lang w:val="ru-RU"/>
        </w:rPr>
      </w:pPr>
      <w:r w:rsidRPr="00463C3B">
        <w:rPr>
          <w:lang w:val="ru-RU"/>
        </w:rPr>
        <w:t>2</w:t>
      </w:r>
      <w:r w:rsidRPr="00463C3B">
        <w:rPr>
          <w:lang w:val="ru-RU"/>
        </w:rPr>
        <w:tab/>
        <w:t>Заместители</w:t>
      </w:r>
    </w:p>
    <w:p w:rsidR="00DD5334" w:rsidRPr="00463C3B" w:rsidRDefault="00DD5334" w:rsidP="00DD5334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  <w:t>....</w:t>
      </w:r>
    </w:p>
    <w:p w:rsidR="00DD5334" w:rsidRPr="00463C3B" w:rsidRDefault="00DD5334" w:rsidP="00DD5334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  <w:t>....</w:t>
      </w:r>
    </w:p>
    <w:p w:rsidR="00DD5334" w:rsidRPr="00463C3B" w:rsidRDefault="00DD5334" w:rsidP="00DD5334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  <w:t>....</w:t>
      </w:r>
    </w:p>
    <w:p w:rsidR="00DD5334" w:rsidRPr="00463C3B" w:rsidRDefault="001B22B1" w:rsidP="00DD5334">
      <w:pPr>
        <w:pStyle w:val="Call"/>
        <w:rPr>
          <w:lang w:val="ru-RU"/>
        </w:rPr>
      </w:pPr>
      <w:r>
        <w:rPr>
          <w:lang w:val="ru-RU"/>
        </w:rPr>
        <w:t>предлагает</w:t>
      </w:r>
      <w:r w:rsidR="00DD5334" w:rsidRPr="00463C3B">
        <w:rPr>
          <w:lang w:val="ru-RU"/>
        </w:rPr>
        <w:t xml:space="preserve"> эти</w:t>
      </w:r>
      <w:r>
        <w:rPr>
          <w:lang w:val="ru-RU"/>
        </w:rPr>
        <w:t>м</w:t>
      </w:r>
      <w:r w:rsidR="00DD5334" w:rsidRPr="00463C3B">
        <w:rPr>
          <w:lang w:val="ru-RU"/>
        </w:rPr>
        <w:t xml:space="preserve"> Государства</w:t>
      </w:r>
      <w:r>
        <w:rPr>
          <w:lang w:val="ru-RU"/>
        </w:rPr>
        <w:t>м-Членам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назначить представителей с трехгодичным сроком полномочий, возобновляемым до тех пор, пока соответствующие Государства-Члены будут оставаться Членами Совета МСЭ.</w:t>
      </w:r>
    </w:p>
    <w:p w:rsidR="00DD5334" w:rsidRPr="00463C3B" w:rsidRDefault="00DD5334" w:rsidP="00DD5334">
      <w:pPr>
        <w:pStyle w:val="Reasons"/>
        <w:rPr>
          <w:lang w:val="ru-RU"/>
        </w:rPr>
      </w:pPr>
    </w:p>
    <w:p w:rsidR="002D2F57" w:rsidRPr="00463C3B" w:rsidRDefault="00DD5334" w:rsidP="00DD70DE">
      <w:pPr>
        <w:spacing w:before="480"/>
        <w:jc w:val="center"/>
        <w:rPr>
          <w:lang w:val="ru-RU"/>
        </w:rPr>
      </w:pPr>
      <w:r w:rsidRPr="00463C3B">
        <w:rPr>
          <w:lang w:val="ru-RU"/>
        </w:rPr>
        <w:t>______________</w:t>
      </w:r>
    </w:p>
    <w:sectPr w:rsidR="002D2F57" w:rsidRPr="00463C3B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E0" w:rsidRDefault="00E341E0">
      <w:r>
        <w:separator/>
      </w:r>
    </w:p>
  </w:endnote>
  <w:endnote w:type="continuationSeparator" w:id="0">
    <w:p w:rsidR="00E341E0" w:rsidRDefault="00E3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550DB3" w:rsidRDefault="00550DB3" w:rsidP="00550DB3">
    <w:pPr>
      <w:pStyle w:val="Footer"/>
    </w:pPr>
    <w:r w:rsidRPr="00550DB3">
      <w:fldChar w:fldCharType="begin"/>
    </w:r>
    <w:r w:rsidRPr="00463633">
      <w:instrText xml:space="preserve"> FILENAME \p  \* MERGEFORMAT </w:instrText>
    </w:r>
    <w:r w:rsidRPr="00550DB3">
      <w:fldChar w:fldCharType="separate"/>
    </w:r>
    <w:r w:rsidR="00DD70DE">
      <w:t>P:\RUS\SG\CONSEIL\C18\EXT\002R.docx</w:t>
    </w:r>
    <w:r w:rsidRPr="00550DB3">
      <w:fldChar w:fldCharType="end"/>
    </w:r>
    <w:r w:rsidRPr="00463633">
      <w:t xml:space="preserve"> (</w:t>
    </w:r>
    <w:r w:rsidRPr="00550DB3">
      <w:t>447423</w:t>
    </w:r>
    <w:r w:rsidRPr="00463633">
      <w:t>)</w:t>
    </w:r>
    <w:r w:rsidRPr="00463633">
      <w:tab/>
    </w:r>
    <w:r>
      <w:fldChar w:fldCharType="begin"/>
    </w:r>
    <w:r>
      <w:instrText xml:space="preserve"> SAVEDATE \@ DD.MM.YY </w:instrText>
    </w:r>
    <w:r>
      <w:fldChar w:fldCharType="separate"/>
    </w:r>
    <w:r w:rsidR="002F5DCA">
      <w:t>15.11.18</w:t>
    </w:r>
    <w:r>
      <w:fldChar w:fldCharType="end"/>
    </w:r>
    <w:r w:rsidRPr="00463633">
      <w:tab/>
    </w:r>
    <w:r>
      <w:fldChar w:fldCharType="begin"/>
    </w:r>
    <w:r>
      <w:instrText xml:space="preserve"> PRINTDATE \@ DD.MM.YY </w:instrText>
    </w:r>
    <w:r>
      <w:fldChar w:fldCharType="separate"/>
    </w:r>
    <w:r w:rsidR="00DD70DE">
      <w:t>15.11.18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63633" w:rsidRPr="00550DB3" w:rsidRDefault="00463633" w:rsidP="00550DB3">
    <w:pPr>
      <w:pStyle w:val="Footer"/>
    </w:pPr>
    <w:r w:rsidRPr="00550DB3">
      <w:fldChar w:fldCharType="begin"/>
    </w:r>
    <w:r w:rsidRPr="00463633">
      <w:instrText xml:space="preserve"> FILENAME \p  \* MERGEFORMAT </w:instrText>
    </w:r>
    <w:r w:rsidRPr="00550DB3">
      <w:fldChar w:fldCharType="separate"/>
    </w:r>
    <w:r w:rsidR="00DD70DE">
      <w:t>P:\RUS\SG\CONSEIL\C18\EXT\002R.docx</w:t>
    </w:r>
    <w:r w:rsidRPr="00550DB3">
      <w:fldChar w:fldCharType="end"/>
    </w:r>
    <w:r w:rsidRPr="00463633">
      <w:t xml:space="preserve"> (</w:t>
    </w:r>
    <w:r w:rsidR="00550DB3" w:rsidRPr="00550DB3">
      <w:t>447423</w:t>
    </w:r>
    <w:r w:rsidRPr="00463633">
      <w:t>)</w:t>
    </w:r>
    <w:r w:rsidRPr="00463633">
      <w:tab/>
    </w:r>
    <w:r>
      <w:fldChar w:fldCharType="begin"/>
    </w:r>
    <w:r>
      <w:instrText xml:space="preserve"> SAVEDATE \@ DD.MM.YY </w:instrText>
    </w:r>
    <w:r>
      <w:fldChar w:fldCharType="separate"/>
    </w:r>
    <w:r w:rsidR="002F5DCA">
      <w:t>15.11.18</w:t>
    </w:r>
    <w:r>
      <w:fldChar w:fldCharType="end"/>
    </w:r>
    <w:r w:rsidRPr="00463633">
      <w:tab/>
    </w:r>
    <w:r>
      <w:fldChar w:fldCharType="begin"/>
    </w:r>
    <w:r>
      <w:instrText xml:space="preserve"> PRINTDATE \@ DD.MM.YY </w:instrText>
    </w:r>
    <w:r>
      <w:fldChar w:fldCharType="separate"/>
    </w:r>
    <w:r w:rsidR="00DD70DE">
      <w:t>15.11.18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E0" w:rsidRDefault="00E341E0">
      <w:r>
        <w:t>____________________</w:t>
      </w:r>
    </w:p>
  </w:footnote>
  <w:footnote w:type="continuationSeparator" w:id="0">
    <w:p w:rsidR="00E341E0" w:rsidRDefault="00E34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F5DCA">
      <w:rPr>
        <w:noProof/>
      </w:rPr>
      <w:t>3</w:t>
    </w:r>
    <w:r>
      <w:rPr>
        <w:noProof/>
      </w:rPr>
      <w:fldChar w:fldCharType="end"/>
    </w:r>
  </w:p>
  <w:p w:rsidR="000E568E" w:rsidRDefault="000E568E" w:rsidP="00463633">
    <w:pPr>
      <w:pStyle w:val="Header"/>
      <w:spacing w:after="480"/>
    </w:pPr>
    <w:r>
      <w:t>C</w:t>
    </w:r>
    <w:r w:rsidR="003F099E">
      <w:t>1</w:t>
    </w:r>
    <w:r w:rsidR="00550DB3">
      <w:rPr>
        <w:lang w:val="ru-RU"/>
      </w:rPr>
      <w:t>8</w:t>
    </w:r>
    <w:r w:rsidR="00463633">
      <w:t>-EXT</w:t>
    </w:r>
    <w:r>
      <w:t>/</w:t>
    </w:r>
    <w:r w:rsidR="00550DB3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4"/>
    <w:rsid w:val="0002183E"/>
    <w:rsid w:val="000569B4"/>
    <w:rsid w:val="00080E82"/>
    <w:rsid w:val="000E568E"/>
    <w:rsid w:val="0014734F"/>
    <w:rsid w:val="0015710D"/>
    <w:rsid w:val="00163A32"/>
    <w:rsid w:val="00192B41"/>
    <w:rsid w:val="001B22B1"/>
    <w:rsid w:val="001B7B09"/>
    <w:rsid w:val="001E6719"/>
    <w:rsid w:val="00227FF0"/>
    <w:rsid w:val="00291EB6"/>
    <w:rsid w:val="002D2F57"/>
    <w:rsid w:val="002D48C5"/>
    <w:rsid w:val="002F3069"/>
    <w:rsid w:val="002F5DCA"/>
    <w:rsid w:val="003F099E"/>
    <w:rsid w:val="003F235E"/>
    <w:rsid w:val="004023E0"/>
    <w:rsid w:val="00403DD8"/>
    <w:rsid w:val="0045686C"/>
    <w:rsid w:val="00463633"/>
    <w:rsid w:val="00463C3B"/>
    <w:rsid w:val="004918C4"/>
    <w:rsid w:val="004A45B5"/>
    <w:rsid w:val="004D0129"/>
    <w:rsid w:val="00540186"/>
    <w:rsid w:val="00550DB3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9F25ED"/>
    <w:rsid w:val="00A65A9E"/>
    <w:rsid w:val="00A71773"/>
    <w:rsid w:val="00AE2C85"/>
    <w:rsid w:val="00B63EF2"/>
    <w:rsid w:val="00B96DE6"/>
    <w:rsid w:val="00BC0D39"/>
    <w:rsid w:val="00BC7BC0"/>
    <w:rsid w:val="00BD57B7"/>
    <w:rsid w:val="00BE63E2"/>
    <w:rsid w:val="00CF629C"/>
    <w:rsid w:val="00D65D4D"/>
    <w:rsid w:val="00DA5D4E"/>
    <w:rsid w:val="00DD5334"/>
    <w:rsid w:val="00DD70DE"/>
    <w:rsid w:val="00E176BA"/>
    <w:rsid w:val="00E341E0"/>
    <w:rsid w:val="00E423EC"/>
    <w:rsid w:val="00EC6BC5"/>
    <w:rsid w:val="00F20E4F"/>
    <w:rsid w:val="00F2715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C5A077-AF23-4E56-8CD1-6141E26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DD5334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DD533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D5334"/>
    <w:rPr>
      <w:rFonts w:ascii="Calibri" w:hAnsi="Calibri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DD5334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D533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3337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2018-11-15T11:59:00Z</cp:lastPrinted>
  <dcterms:created xsi:type="dcterms:W3CDTF">2018-11-30T10:28:00Z</dcterms:created>
  <dcterms:modified xsi:type="dcterms:W3CDTF">2018-11-30T10:28:00Z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