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F5009C" w:rsidRPr="0092392D">
        <w:trPr>
          <w:cantSplit/>
        </w:trPr>
        <w:tc>
          <w:tcPr>
            <w:tcW w:w="6912" w:type="dxa"/>
          </w:tcPr>
          <w:p w:rsidR="00F5009C" w:rsidRPr="0092392D" w:rsidRDefault="00562667" w:rsidP="007A6E14">
            <w:pPr>
              <w:spacing w:before="360"/>
              <w:rPr>
                <w:lang w:val="fr-CH"/>
              </w:rPr>
            </w:pPr>
            <w:bookmarkStart w:id="0" w:name="dc06"/>
            <w:bookmarkEnd w:id="0"/>
            <w:r>
              <w:rPr>
                <w:b/>
                <w:bCs/>
                <w:sz w:val="30"/>
                <w:szCs w:val="30"/>
                <w:lang w:val="fr-CH"/>
              </w:rPr>
              <w:t xml:space="preserve">Session extraordinaire du </w:t>
            </w:r>
            <w:r w:rsidR="00F5009C" w:rsidRPr="00F5009C">
              <w:rPr>
                <w:b/>
                <w:bCs/>
                <w:sz w:val="30"/>
                <w:szCs w:val="30"/>
                <w:lang w:val="fr-CH"/>
              </w:rPr>
              <w:t>Conseil</w:t>
            </w:r>
            <w:r w:rsidR="00F5009C" w:rsidRPr="00F5009C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="007A6E14">
              <w:rPr>
                <w:b/>
                <w:bCs/>
                <w:szCs w:val="24"/>
                <w:lang w:val="fr-CH"/>
              </w:rPr>
              <w:t>Dubaï</w:t>
            </w:r>
            <w:r w:rsidR="00F5009C" w:rsidRPr="00F5009C">
              <w:rPr>
                <w:b/>
                <w:bCs/>
                <w:szCs w:val="24"/>
                <w:lang w:val="fr-CH"/>
              </w:rPr>
              <w:t xml:space="preserve">, </w:t>
            </w:r>
            <w:r w:rsidR="007A6E14">
              <w:rPr>
                <w:b/>
                <w:bCs/>
                <w:szCs w:val="24"/>
                <w:lang w:val="fr-CH"/>
              </w:rPr>
              <w:t>16</w:t>
            </w:r>
            <w:r w:rsidR="00F5009C" w:rsidRPr="00F5009C">
              <w:rPr>
                <w:b/>
                <w:bCs/>
                <w:szCs w:val="24"/>
                <w:lang w:val="fr-CH"/>
              </w:rPr>
              <w:t xml:space="preserve"> </w:t>
            </w:r>
            <w:r>
              <w:rPr>
                <w:b/>
                <w:bCs/>
                <w:szCs w:val="24"/>
                <w:lang w:val="fr-CH"/>
              </w:rPr>
              <w:t xml:space="preserve">novembre </w:t>
            </w:r>
            <w:r w:rsidR="007A6E14">
              <w:rPr>
                <w:b/>
                <w:bCs/>
                <w:szCs w:val="24"/>
                <w:lang w:val="fr-CH"/>
              </w:rPr>
              <w:t>2018</w:t>
            </w:r>
          </w:p>
        </w:tc>
        <w:tc>
          <w:tcPr>
            <w:tcW w:w="3261" w:type="dxa"/>
          </w:tcPr>
          <w:p w:rsidR="00F5009C" w:rsidRPr="0092392D" w:rsidRDefault="00F5009C" w:rsidP="00F5009C">
            <w:pPr>
              <w:spacing w:before="0"/>
              <w:rPr>
                <w:lang w:val="fr-CH"/>
              </w:rPr>
            </w:pPr>
            <w:bookmarkStart w:id="1" w:name="ditulogo"/>
            <w:bookmarkEnd w:id="1"/>
            <w:r w:rsidRPr="00F5009C"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9C" w:rsidRPr="0092392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</w:tcPr>
          <w:p w:rsidR="00F5009C" w:rsidRPr="0092392D" w:rsidRDefault="00F5009C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F5009C" w:rsidRPr="0092392D" w:rsidRDefault="00F5009C">
            <w:pPr>
              <w:spacing w:before="0"/>
              <w:rPr>
                <w:b/>
                <w:bCs/>
              </w:rPr>
            </w:pPr>
          </w:p>
        </w:tc>
      </w:tr>
      <w:tr w:rsidR="00F5009C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F5009C" w:rsidRPr="0092392D" w:rsidRDefault="00F5009C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F5009C" w:rsidRPr="0092392D" w:rsidRDefault="00F5009C">
            <w:pPr>
              <w:spacing w:before="0"/>
              <w:rPr>
                <w:b/>
                <w:bCs/>
              </w:rPr>
            </w:pPr>
          </w:p>
        </w:tc>
      </w:tr>
      <w:tr w:rsidR="00F5009C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F5009C" w:rsidRPr="00F5009C" w:rsidRDefault="00F5009C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F5009C" w:rsidRPr="00F5009C" w:rsidRDefault="00F5009C" w:rsidP="00CA1CAF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CA1CAF">
              <w:rPr>
                <w:b/>
                <w:bCs/>
              </w:rPr>
              <w:t>9</w:t>
            </w:r>
            <w:bookmarkStart w:id="4" w:name="_GoBack"/>
            <w:bookmarkEnd w:id="4"/>
            <w:r w:rsidR="00562667">
              <w:rPr>
                <w:b/>
                <w:bCs/>
              </w:rPr>
              <w:t>-EXT</w:t>
            </w:r>
            <w:r>
              <w:rPr>
                <w:b/>
                <w:bCs/>
              </w:rPr>
              <w:t>/</w:t>
            </w:r>
            <w:r w:rsidR="007A6E14">
              <w:rPr>
                <w:b/>
                <w:bCs/>
              </w:rPr>
              <w:t>2</w:t>
            </w:r>
            <w:r>
              <w:rPr>
                <w:b/>
                <w:bCs/>
              </w:rPr>
              <w:t>-F</w:t>
            </w:r>
          </w:p>
        </w:tc>
      </w:tr>
      <w:tr w:rsidR="00F5009C" w:rsidRPr="0092392D">
        <w:trPr>
          <w:cantSplit/>
          <w:trHeight w:val="20"/>
        </w:trPr>
        <w:tc>
          <w:tcPr>
            <w:tcW w:w="6912" w:type="dxa"/>
            <w:vMerge/>
          </w:tcPr>
          <w:p w:rsidR="00F5009C" w:rsidRPr="0092392D" w:rsidRDefault="00F5009C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F5009C" w:rsidRPr="00F5009C" w:rsidRDefault="007A6E14" w:rsidP="007A6E1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F5009C">
              <w:rPr>
                <w:b/>
                <w:bCs/>
              </w:rPr>
              <w:t xml:space="preserve"> novembre 201</w:t>
            </w:r>
            <w:r>
              <w:rPr>
                <w:b/>
                <w:bCs/>
              </w:rPr>
              <w:t>8</w:t>
            </w:r>
          </w:p>
        </w:tc>
      </w:tr>
      <w:tr w:rsidR="00F5009C" w:rsidRPr="0092392D">
        <w:trPr>
          <w:cantSplit/>
          <w:trHeight w:val="20"/>
        </w:trPr>
        <w:tc>
          <w:tcPr>
            <w:tcW w:w="6912" w:type="dxa"/>
            <w:vMerge/>
          </w:tcPr>
          <w:p w:rsidR="00F5009C" w:rsidRPr="0092392D" w:rsidRDefault="00F5009C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F5009C" w:rsidRPr="00F5009C" w:rsidRDefault="00F5009C" w:rsidP="00F5009C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F5009C" w:rsidRPr="0092392D">
        <w:trPr>
          <w:cantSplit/>
        </w:trPr>
        <w:tc>
          <w:tcPr>
            <w:tcW w:w="10173" w:type="dxa"/>
            <w:gridSpan w:val="2"/>
          </w:tcPr>
          <w:p w:rsidR="00F5009C" w:rsidRPr="0092392D" w:rsidRDefault="00F5009C">
            <w:pPr>
              <w:pStyle w:val="Source"/>
            </w:pPr>
            <w:bookmarkStart w:id="7" w:name="dsource" w:colFirst="0" w:colLast="0"/>
            <w:bookmarkEnd w:id="6"/>
            <w:r>
              <w:t>Note du Secrétaire général</w:t>
            </w:r>
          </w:p>
        </w:tc>
      </w:tr>
      <w:tr w:rsidR="00F5009C" w:rsidRPr="0092392D">
        <w:trPr>
          <w:cantSplit/>
        </w:trPr>
        <w:tc>
          <w:tcPr>
            <w:tcW w:w="10173" w:type="dxa"/>
            <w:gridSpan w:val="2"/>
          </w:tcPr>
          <w:p w:rsidR="00F5009C" w:rsidRPr="0092392D" w:rsidRDefault="006809B8">
            <w:pPr>
              <w:pStyle w:val="Title1"/>
            </w:pPr>
            <w:bookmarkStart w:id="8" w:name="dtitle1" w:colFirst="0" w:colLast="0"/>
            <w:bookmarkEnd w:id="7"/>
            <w:r>
              <w:t>DéSIGNATION DES REPRéSENTANTS DES é</w:t>
            </w:r>
            <w:r w:rsidR="00F5009C">
              <w:t xml:space="preserve">TATS MEMBRES DU CONSEIL </w:t>
            </w:r>
            <w:r w:rsidR="00562667">
              <w:br/>
            </w:r>
            <w:r>
              <w:t>AU COMITé</w:t>
            </w:r>
            <w:r w:rsidR="00562667">
              <w:t xml:space="preserve"> DES PENSIONS DU PERSONNEL DE L</w:t>
            </w:r>
            <w:r w:rsidR="00F543A7">
              <w:t>'</w:t>
            </w:r>
            <w:r w:rsidR="00F5009C">
              <w:t>UIT</w:t>
            </w:r>
          </w:p>
        </w:tc>
      </w:tr>
      <w:tr w:rsidR="00430E1A" w:rsidRPr="0092392D">
        <w:trPr>
          <w:cantSplit/>
        </w:trPr>
        <w:tc>
          <w:tcPr>
            <w:tcW w:w="10173" w:type="dxa"/>
            <w:gridSpan w:val="2"/>
          </w:tcPr>
          <w:p w:rsidR="00430E1A" w:rsidRDefault="00430E1A">
            <w:pPr>
              <w:pStyle w:val="Title1"/>
            </w:pPr>
          </w:p>
        </w:tc>
      </w:tr>
    </w:tbl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5009C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8"/>
          <w:p w:rsidR="00F5009C" w:rsidRPr="0092392D" w:rsidRDefault="006809B8" w:rsidP="00430E1A">
            <w:pPr>
              <w:pStyle w:val="Headingb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>R</w:t>
            </w:r>
            <w:r w:rsidR="00F5009C" w:rsidRPr="0092392D">
              <w:rPr>
                <w:lang w:val="fr-CH"/>
              </w:rPr>
              <w:t>ésumé</w:t>
            </w:r>
          </w:p>
          <w:p w:rsidR="00F5009C" w:rsidRPr="0092392D" w:rsidRDefault="000249D4" w:rsidP="00430E1A">
            <w:pPr>
              <w:spacing w:after="120"/>
              <w:rPr>
                <w:lang w:val="fr-CH"/>
              </w:rPr>
            </w:pPr>
            <w:r>
              <w:rPr>
                <w:lang w:val="fr-CH"/>
              </w:rPr>
              <w:t>Le Comité des pensions du personnel de l</w:t>
            </w:r>
            <w:r w:rsidR="00F543A7">
              <w:rPr>
                <w:lang w:val="fr-CH"/>
              </w:rPr>
              <w:t>'</w:t>
            </w:r>
            <w:r>
              <w:rPr>
                <w:lang w:val="fr-CH"/>
              </w:rPr>
              <w:t xml:space="preserve">UIT </w:t>
            </w:r>
            <w:r w:rsidRPr="00433B6E">
              <w:rPr>
                <w:rFonts w:eastAsia="SimSun"/>
                <w:bCs/>
                <w:szCs w:val="24"/>
                <w:lang w:eastAsia="zh-CN"/>
              </w:rPr>
              <w:t>est un comité statutaire compos</w:t>
            </w:r>
            <w:r>
              <w:rPr>
                <w:rFonts w:eastAsia="SimSun"/>
                <w:bCs/>
                <w:szCs w:val="24"/>
                <w:lang w:eastAsia="zh-CN"/>
              </w:rPr>
              <w:t>é de membres représentant les trois groupes constitutifs</w:t>
            </w:r>
            <w:r w:rsidRPr="00433B6E">
              <w:rPr>
                <w:rFonts w:eastAsia="SimSun"/>
                <w:bCs/>
                <w:szCs w:val="24"/>
                <w:lang w:eastAsia="zh-CN"/>
              </w:rPr>
              <w:t xml:space="preserve">, </w:t>
            </w:r>
            <w:r>
              <w:rPr>
                <w:rFonts w:eastAsia="SimSun"/>
                <w:bCs/>
                <w:szCs w:val="24"/>
                <w:lang w:eastAsia="zh-CN"/>
              </w:rPr>
              <w:t xml:space="preserve">à savoir les organes directeurs </w:t>
            </w:r>
            <w:r w:rsidRPr="00433B6E">
              <w:rPr>
                <w:rFonts w:eastAsia="SimSun"/>
                <w:bCs/>
                <w:szCs w:val="24"/>
                <w:lang w:eastAsia="zh-CN"/>
              </w:rPr>
              <w:t>(</w:t>
            </w:r>
            <w:r>
              <w:rPr>
                <w:rFonts w:eastAsia="SimSun"/>
                <w:bCs/>
                <w:szCs w:val="24"/>
                <w:lang w:eastAsia="zh-CN"/>
              </w:rPr>
              <w:t>Etats Membres</w:t>
            </w:r>
            <w:r w:rsidRPr="00433B6E">
              <w:rPr>
                <w:rFonts w:eastAsia="SimSun"/>
                <w:bCs/>
                <w:szCs w:val="24"/>
                <w:lang w:eastAsia="zh-CN"/>
              </w:rPr>
              <w:t xml:space="preserve">), </w:t>
            </w:r>
            <w:r>
              <w:rPr>
                <w:rFonts w:eastAsia="SimSun"/>
                <w:bCs/>
                <w:szCs w:val="24"/>
                <w:lang w:eastAsia="zh-CN"/>
              </w:rPr>
              <w:t xml:space="preserve">le Chef de secrétariat </w:t>
            </w:r>
            <w:r w:rsidRPr="00433B6E">
              <w:rPr>
                <w:rFonts w:eastAsia="SimSun"/>
                <w:bCs/>
                <w:szCs w:val="24"/>
                <w:lang w:eastAsia="zh-CN"/>
              </w:rPr>
              <w:t>(</w:t>
            </w:r>
            <w:r>
              <w:rPr>
                <w:rFonts w:eastAsia="SimSun"/>
                <w:bCs/>
                <w:szCs w:val="24"/>
                <w:lang w:eastAsia="zh-CN"/>
              </w:rPr>
              <w:t>la direction</w:t>
            </w:r>
            <w:r w:rsidRPr="00433B6E">
              <w:rPr>
                <w:rFonts w:eastAsia="SimSun"/>
                <w:bCs/>
                <w:szCs w:val="24"/>
                <w:lang w:eastAsia="zh-CN"/>
              </w:rPr>
              <w:t xml:space="preserve">) </w:t>
            </w:r>
            <w:r>
              <w:rPr>
                <w:rFonts w:eastAsia="SimSun"/>
                <w:bCs/>
                <w:szCs w:val="24"/>
                <w:lang w:eastAsia="zh-CN"/>
              </w:rPr>
              <w:t>et les p</w:t>
            </w:r>
            <w:r w:rsidRPr="00433B6E">
              <w:rPr>
                <w:rFonts w:eastAsia="SimSun"/>
                <w:bCs/>
                <w:szCs w:val="24"/>
                <w:lang w:eastAsia="zh-CN"/>
              </w:rPr>
              <w:t>articipants (</w:t>
            </w:r>
            <w:r>
              <w:rPr>
                <w:rFonts w:eastAsia="SimSun"/>
                <w:bCs/>
                <w:szCs w:val="24"/>
                <w:lang w:eastAsia="zh-CN"/>
              </w:rPr>
              <w:t>le personnel</w:t>
            </w:r>
            <w:r w:rsidRPr="00433B6E">
              <w:rPr>
                <w:rFonts w:eastAsia="SimSun"/>
                <w:bCs/>
                <w:szCs w:val="24"/>
                <w:lang w:eastAsia="zh-CN"/>
              </w:rPr>
              <w:t xml:space="preserve">). </w:t>
            </w:r>
            <w:r>
              <w:rPr>
                <w:rFonts w:eastAsia="SimSun"/>
                <w:bCs/>
                <w:szCs w:val="24"/>
                <w:lang w:eastAsia="zh-CN"/>
              </w:rPr>
              <w:t>Le Conseil est invité à désigner ses représentants au Comité pour les quatre prochaines années</w:t>
            </w:r>
            <w:r w:rsidRPr="00433B6E">
              <w:rPr>
                <w:rFonts w:eastAsia="SimSun"/>
                <w:bCs/>
                <w:szCs w:val="24"/>
                <w:lang w:eastAsia="zh-CN"/>
              </w:rPr>
              <w:t xml:space="preserve">, </w:t>
            </w:r>
            <w:r>
              <w:rPr>
                <w:bCs/>
                <w:szCs w:val="24"/>
              </w:rPr>
              <w:t>jusqu</w:t>
            </w:r>
            <w:r w:rsidR="00F543A7">
              <w:rPr>
                <w:bCs/>
                <w:szCs w:val="24"/>
              </w:rPr>
              <w:t>'</w:t>
            </w:r>
            <w:r>
              <w:rPr>
                <w:bCs/>
                <w:szCs w:val="24"/>
              </w:rPr>
              <w:t>à sa session extraordinaire qui suivra la prochaine Conférence de plénipotentiaires</w:t>
            </w:r>
            <w:r w:rsidRPr="00433B6E">
              <w:rPr>
                <w:bCs/>
                <w:szCs w:val="24"/>
              </w:rPr>
              <w:t>.</w:t>
            </w:r>
          </w:p>
          <w:p w:rsidR="00F5009C" w:rsidRPr="0092392D" w:rsidRDefault="00F5009C" w:rsidP="00430E1A">
            <w:pPr>
              <w:pStyle w:val="Headingb"/>
              <w:spacing w:before="120" w:after="120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F5009C" w:rsidRPr="0092392D" w:rsidRDefault="000249D4" w:rsidP="00430E1A">
            <w:pPr>
              <w:spacing w:after="120"/>
              <w:rPr>
                <w:lang w:val="fr-CH"/>
              </w:rPr>
            </w:pPr>
            <w:r>
              <w:t xml:space="preserve">Le Conseil est invité à </w:t>
            </w:r>
            <w:r w:rsidRPr="00B47FD9">
              <w:rPr>
                <w:b/>
                <w:bCs/>
              </w:rPr>
              <w:t>approuver</w:t>
            </w:r>
            <w:r>
              <w:t xml:space="preserve"> le projet de Résolution joint en annexe au présent document</w:t>
            </w:r>
            <w:r w:rsidRPr="00D904C9">
              <w:t>.</w:t>
            </w:r>
          </w:p>
          <w:p w:rsidR="00F5009C" w:rsidRPr="0092392D" w:rsidRDefault="00F5009C" w:rsidP="00430E1A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F5009C" w:rsidRPr="0092392D" w:rsidRDefault="00F5009C" w:rsidP="00430E1A">
            <w:pPr>
              <w:pStyle w:val="Headingb"/>
              <w:spacing w:before="120" w:after="120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F5009C" w:rsidRPr="0092392D" w:rsidRDefault="000249D4" w:rsidP="00430E1A">
            <w:pPr>
              <w:spacing w:after="120"/>
              <w:rPr>
                <w:i/>
                <w:iCs/>
                <w:lang w:val="fr-CH"/>
              </w:rPr>
            </w:pPr>
            <w:r>
              <w:rPr>
                <w:szCs w:val="24"/>
              </w:rPr>
              <w:t xml:space="preserve">Statuts de la </w:t>
            </w:r>
            <w:r w:rsidRPr="00433B6E">
              <w:rPr>
                <w:szCs w:val="24"/>
              </w:rPr>
              <w:t>CCPPNU</w:t>
            </w:r>
            <w:r>
              <w:rPr>
                <w:szCs w:val="24"/>
              </w:rPr>
              <w:t xml:space="preserve"> et Règlements administratifs</w:t>
            </w:r>
          </w:p>
        </w:tc>
      </w:tr>
    </w:tbl>
    <w:p w:rsidR="000249D4" w:rsidRPr="00D95474" w:rsidRDefault="000249D4" w:rsidP="008628ED">
      <w:pPr>
        <w:spacing w:before="240"/>
        <w:rPr>
          <w:rFonts w:eastAsia="SimSun"/>
          <w:lang w:eastAsia="zh-CN"/>
        </w:rPr>
      </w:pPr>
      <w:r w:rsidRPr="00D95474">
        <w:rPr>
          <w:rFonts w:eastAsia="SimSun"/>
          <w:lang w:eastAsia="zh-CN"/>
        </w:rPr>
        <w:t>1</w:t>
      </w:r>
      <w:r w:rsidRPr="00D95474">
        <w:rPr>
          <w:rFonts w:eastAsia="SimSun"/>
          <w:lang w:eastAsia="zh-CN"/>
        </w:rPr>
        <w:tab/>
        <w:t>La Caisse commune des pensions</w:t>
      </w:r>
      <w:r>
        <w:rPr>
          <w:rFonts w:eastAsia="SimSun"/>
          <w:lang w:eastAsia="zh-CN"/>
        </w:rPr>
        <w:t xml:space="preserve"> </w:t>
      </w:r>
      <w:r w:rsidRPr="00D95474">
        <w:rPr>
          <w:rFonts w:eastAsia="SimSun"/>
          <w:lang w:eastAsia="zh-CN"/>
        </w:rPr>
        <w:t>du personnel des Nations Unies</w:t>
      </w:r>
      <w:r>
        <w:rPr>
          <w:rFonts w:eastAsia="SimSun"/>
          <w:lang w:eastAsia="zh-CN"/>
        </w:rPr>
        <w:t xml:space="preserve"> est administrée par un Comité des pensions </w:t>
      </w:r>
      <w:r w:rsidRPr="00D95474">
        <w:rPr>
          <w:rFonts w:eastAsia="SimSun"/>
          <w:lang w:eastAsia="zh-CN"/>
        </w:rPr>
        <w:t xml:space="preserve">tripartite </w:t>
      </w:r>
      <w:r>
        <w:rPr>
          <w:rFonts w:eastAsia="SimSun"/>
          <w:lang w:eastAsia="zh-CN"/>
        </w:rPr>
        <w:t>composé</w:t>
      </w:r>
      <w:r w:rsidRPr="00D95474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de représentants des organes directeurs</w:t>
      </w:r>
      <w:r w:rsidRPr="00D95474">
        <w:rPr>
          <w:rFonts w:eastAsia="SimSun"/>
          <w:lang w:eastAsia="zh-CN"/>
        </w:rPr>
        <w:t xml:space="preserve">, </w:t>
      </w:r>
      <w:r>
        <w:rPr>
          <w:rFonts w:eastAsia="SimSun"/>
          <w:lang w:eastAsia="zh-CN"/>
        </w:rPr>
        <w:t>des Chefs de secrétariat et des p</w:t>
      </w:r>
      <w:r w:rsidRPr="00D95474">
        <w:rPr>
          <w:rFonts w:eastAsia="SimSun"/>
          <w:lang w:eastAsia="zh-CN"/>
        </w:rPr>
        <w:t xml:space="preserve">articipants </w:t>
      </w:r>
      <w:r>
        <w:rPr>
          <w:rFonts w:eastAsia="SimSun"/>
          <w:lang w:eastAsia="zh-CN"/>
        </w:rPr>
        <w:t xml:space="preserve">des </w:t>
      </w:r>
      <w:r w:rsidRPr="00D95474">
        <w:rPr>
          <w:rFonts w:eastAsia="SimSun"/>
          <w:lang w:eastAsia="zh-CN"/>
        </w:rPr>
        <w:t xml:space="preserve">21 </w:t>
      </w:r>
      <w:r>
        <w:rPr>
          <w:rFonts w:eastAsia="SimSun"/>
          <w:lang w:eastAsia="zh-CN"/>
        </w:rPr>
        <w:t>organisations membres</w:t>
      </w:r>
      <w:r w:rsidRPr="00D95474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 xml:space="preserve"> Chaque organisation membre reproduit cette </w:t>
      </w:r>
      <w:r w:rsidRPr="00D95474">
        <w:rPr>
          <w:rFonts w:eastAsia="SimSun"/>
          <w:lang w:eastAsia="zh-CN"/>
        </w:rPr>
        <w:t xml:space="preserve">structure </w:t>
      </w:r>
      <w:r>
        <w:rPr>
          <w:rFonts w:eastAsia="SimSun"/>
          <w:lang w:eastAsia="zh-CN"/>
        </w:rPr>
        <w:t>de gouvernance en interne sous la forme d</w:t>
      </w:r>
      <w:r w:rsidR="00F543A7">
        <w:rPr>
          <w:rFonts w:eastAsia="SimSun"/>
          <w:lang w:eastAsia="zh-CN"/>
        </w:rPr>
        <w:t>'</w:t>
      </w:r>
      <w:r>
        <w:rPr>
          <w:rFonts w:eastAsia="SimSun"/>
          <w:lang w:eastAsia="zh-CN"/>
        </w:rPr>
        <w:t>un Comité des pensions du personnel</w:t>
      </w:r>
      <w:r w:rsidRPr="00D95474">
        <w:rPr>
          <w:rFonts w:eastAsia="SimSun"/>
          <w:lang w:eastAsia="zh-CN"/>
        </w:rPr>
        <w:t>.</w:t>
      </w:r>
    </w:p>
    <w:p w:rsidR="000249D4" w:rsidRPr="00D95474" w:rsidRDefault="000249D4" w:rsidP="00430E1A">
      <w:pPr>
        <w:rPr>
          <w:rFonts w:eastAsia="SimSun"/>
          <w:lang w:eastAsia="zh-CN"/>
        </w:rPr>
      </w:pPr>
      <w:r w:rsidRPr="00D95474">
        <w:rPr>
          <w:rFonts w:eastAsia="SimSun"/>
          <w:lang w:eastAsia="zh-CN"/>
        </w:rPr>
        <w:t>2</w:t>
      </w:r>
      <w:r w:rsidRPr="00D95474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>Le Comité des pensions du personnel de l</w:t>
      </w:r>
      <w:r w:rsidR="00F543A7">
        <w:rPr>
          <w:rFonts w:eastAsia="SimSun"/>
          <w:lang w:eastAsia="zh-CN"/>
        </w:rPr>
        <w:t>'</w:t>
      </w:r>
      <w:r>
        <w:rPr>
          <w:rFonts w:eastAsia="SimSun"/>
          <w:lang w:eastAsia="zh-CN"/>
        </w:rPr>
        <w:t>UIT est un comité statutaire composé</w:t>
      </w:r>
      <w:r w:rsidRPr="00D95474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de membres représentant les trois groupes constitutifs</w:t>
      </w:r>
      <w:r w:rsidRPr="00D95474">
        <w:rPr>
          <w:rFonts w:eastAsia="SimSun"/>
          <w:lang w:eastAsia="zh-CN"/>
        </w:rPr>
        <w:t xml:space="preserve">, </w:t>
      </w:r>
      <w:r>
        <w:rPr>
          <w:rFonts w:eastAsia="SimSun"/>
          <w:lang w:eastAsia="zh-CN"/>
        </w:rPr>
        <w:t xml:space="preserve">à savoir les organes directeurs </w:t>
      </w:r>
      <w:r w:rsidRPr="00D95474">
        <w:rPr>
          <w:rFonts w:eastAsia="SimSun"/>
          <w:lang w:eastAsia="zh-CN"/>
        </w:rPr>
        <w:t>(</w:t>
      </w:r>
      <w:r>
        <w:rPr>
          <w:rFonts w:eastAsia="SimSun"/>
          <w:lang w:eastAsia="zh-CN"/>
        </w:rPr>
        <w:t>Etats Membres</w:t>
      </w:r>
      <w:r w:rsidRPr="00D95474">
        <w:rPr>
          <w:rFonts w:eastAsia="SimSun"/>
          <w:lang w:eastAsia="zh-CN"/>
        </w:rPr>
        <w:t xml:space="preserve">), </w:t>
      </w:r>
      <w:r>
        <w:rPr>
          <w:rFonts w:eastAsia="SimSun"/>
          <w:lang w:eastAsia="zh-CN"/>
        </w:rPr>
        <w:t xml:space="preserve">le Chef de secrétariat </w:t>
      </w:r>
      <w:r w:rsidRPr="00D95474">
        <w:rPr>
          <w:rFonts w:eastAsia="SimSun"/>
          <w:lang w:eastAsia="zh-CN"/>
        </w:rPr>
        <w:t>(</w:t>
      </w:r>
      <w:r>
        <w:rPr>
          <w:rFonts w:eastAsia="SimSun"/>
          <w:lang w:eastAsia="zh-CN"/>
        </w:rPr>
        <w:t>la direction</w:t>
      </w:r>
      <w:r w:rsidRPr="00D95474">
        <w:rPr>
          <w:rFonts w:eastAsia="SimSun"/>
          <w:lang w:eastAsia="zh-CN"/>
        </w:rPr>
        <w:t xml:space="preserve">) </w:t>
      </w:r>
      <w:r>
        <w:rPr>
          <w:rFonts w:eastAsia="SimSun"/>
          <w:lang w:eastAsia="zh-CN"/>
        </w:rPr>
        <w:t>et les p</w:t>
      </w:r>
      <w:r w:rsidRPr="00D95474">
        <w:rPr>
          <w:rFonts w:eastAsia="SimSun"/>
          <w:lang w:eastAsia="zh-CN"/>
        </w:rPr>
        <w:t>articipants (</w:t>
      </w:r>
      <w:r>
        <w:rPr>
          <w:rFonts w:eastAsia="SimSun"/>
          <w:lang w:eastAsia="zh-CN"/>
        </w:rPr>
        <w:t>le personnel</w:t>
      </w:r>
      <w:r w:rsidRPr="00D95474">
        <w:rPr>
          <w:rFonts w:eastAsia="SimSun"/>
          <w:lang w:eastAsia="zh-CN"/>
        </w:rPr>
        <w:t>).</w:t>
      </w:r>
    </w:p>
    <w:p w:rsidR="000249D4" w:rsidRPr="00D95474" w:rsidRDefault="000F07BB">
      <w:pPr>
        <w:rPr>
          <w:rFonts w:eastAsia="SimSun"/>
          <w:szCs w:val="24"/>
          <w:lang w:eastAsia="zh-CN"/>
        </w:rPr>
        <w:pPrChange w:id="9" w:author="Fleche, Isabelle" w:date="2014-11-05T12:06:00Z">
          <w:pPr>
            <w:spacing w:line="480" w:lineRule="auto"/>
          </w:pPr>
        </w:pPrChange>
      </w:pPr>
      <w:r>
        <w:rPr>
          <w:rFonts w:eastAsia="SimSun"/>
          <w:szCs w:val="24"/>
          <w:lang w:eastAsia="zh-CN"/>
        </w:rPr>
        <w:t>3</w:t>
      </w:r>
      <w:r w:rsidR="000249D4" w:rsidRPr="00D95474">
        <w:rPr>
          <w:rFonts w:eastAsia="SimSun"/>
          <w:szCs w:val="24"/>
          <w:lang w:eastAsia="zh-CN"/>
        </w:rPr>
        <w:tab/>
      </w:r>
      <w:r w:rsidR="00D94065">
        <w:rPr>
          <w:rFonts w:eastAsia="SimSun"/>
          <w:szCs w:val="24"/>
          <w:lang w:eastAsia="zh-CN"/>
        </w:rPr>
        <w:t>L</w:t>
      </w:r>
      <w:r w:rsidR="000249D4">
        <w:rPr>
          <w:rFonts w:eastAsia="SimSun"/>
          <w:szCs w:val="24"/>
          <w:lang w:eastAsia="zh-CN"/>
        </w:rPr>
        <w:t>es Etats Membres du Conseil élus pendant la Conférence de plénipotentiaires</w:t>
      </w:r>
      <w:r w:rsidR="000249D4" w:rsidRPr="00D95474">
        <w:rPr>
          <w:rFonts w:eastAsia="SimSun"/>
          <w:szCs w:val="24"/>
          <w:lang w:eastAsia="zh-CN"/>
        </w:rPr>
        <w:t xml:space="preserve"> </w:t>
      </w:r>
      <w:r w:rsidR="000249D4">
        <w:rPr>
          <w:rFonts w:eastAsia="SimSun"/>
          <w:szCs w:val="24"/>
          <w:lang w:eastAsia="zh-CN"/>
        </w:rPr>
        <w:t xml:space="preserve">désignent </w:t>
      </w:r>
      <w:r w:rsidR="000249D4" w:rsidRPr="00D95474">
        <w:rPr>
          <w:rFonts w:eastAsia="SimSun"/>
          <w:szCs w:val="24"/>
          <w:lang w:eastAsia="zh-CN"/>
        </w:rPr>
        <w:t>(</w:t>
      </w:r>
      <w:r w:rsidR="000249D4">
        <w:rPr>
          <w:rFonts w:eastAsia="SimSun"/>
          <w:szCs w:val="24"/>
          <w:lang w:eastAsia="zh-CN"/>
        </w:rPr>
        <w:t>compte tenu d</w:t>
      </w:r>
      <w:r w:rsidR="00F543A7">
        <w:rPr>
          <w:rFonts w:eastAsia="SimSun"/>
          <w:szCs w:val="24"/>
          <w:lang w:eastAsia="zh-CN"/>
        </w:rPr>
        <w:t>'</w:t>
      </w:r>
      <w:r w:rsidR="000249D4">
        <w:rPr>
          <w:rFonts w:eastAsia="SimSun"/>
          <w:szCs w:val="24"/>
          <w:lang w:eastAsia="zh-CN"/>
        </w:rPr>
        <w:t>un équilibre entre les régions</w:t>
      </w:r>
      <w:r w:rsidR="000249D4" w:rsidRPr="00D95474">
        <w:rPr>
          <w:rFonts w:eastAsia="SimSun"/>
          <w:szCs w:val="24"/>
          <w:lang w:eastAsia="zh-CN"/>
        </w:rPr>
        <w:t xml:space="preserve">) </w:t>
      </w:r>
      <w:r w:rsidR="000249D4">
        <w:rPr>
          <w:rFonts w:eastAsia="SimSun"/>
          <w:szCs w:val="24"/>
          <w:lang w:eastAsia="zh-CN"/>
        </w:rPr>
        <w:t>les six d</w:t>
      </w:r>
      <w:r w:rsidR="00F543A7">
        <w:rPr>
          <w:rFonts w:eastAsia="SimSun"/>
          <w:szCs w:val="24"/>
          <w:lang w:eastAsia="zh-CN"/>
        </w:rPr>
        <w:t>'</w:t>
      </w:r>
      <w:r w:rsidR="000249D4">
        <w:rPr>
          <w:rFonts w:eastAsia="SimSun"/>
          <w:szCs w:val="24"/>
          <w:lang w:eastAsia="zh-CN"/>
        </w:rPr>
        <w:t xml:space="preserve">entre eux qui représenteront le Conseil au Comité des pensions du personnel </w:t>
      </w:r>
      <w:r w:rsidR="000249D4" w:rsidRPr="00D95474">
        <w:rPr>
          <w:rFonts w:eastAsia="SimSun"/>
          <w:szCs w:val="24"/>
          <w:lang w:eastAsia="zh-CN"/>
        </w:rPr>
        <w:t>(</w:t>
      </w:r>
      <w:r w:rsidR="000249D4">
        <w:rPr>
          <w:rFonts w:eastAsia="SimSun"/>
          <w:szCs w:val="24"/>
          <w:lang w:eastAsia="zh-CN"/>
        </w:rPr>
        <w:t>trois membres et trois membres suppléants</w:t>
      </w:r>
      <w:r w:rsidR="000249D4" w:rsidRPr="00D95474">
        <w:rPr>
          <w:rFonts w:eastAsia="SimSun"/>
          <w:szCs w:val="24"/>
          <w:lang w:eastAsia="zh-CN"/>
        </w:rPr>
        <w:t>).</w:t>
      </w:r>
      <w:r w:rsidR="000249D4">
        <w:rPr>
          <w:rFonts w:eastAsia="SimSun"/>
          <w:szCs w:val="24"/>
          <w:lang w:eastAsia="zh-CN"/>
        </w:rPr>
        <w:t xml:space="preserve"> Chaque Etat Membre </w:t>
      </w:r>
      <w:r w:rsidR="00D94065">
        <w:rPr>
          <w:rFonts w:eastAsia="SimSun"/>
          <w:szCs w:val="24"/>
          <w:lang w:eastAsia="zh-CN"/>
        </w:rPr>
        <w:t xml:space="preserve">a </w:t>
      </w:r>
      <w:r w:rsidR="000249D4">
        <w:rPr>
          <w:rFonts w:eastAsia="SimSun"/>
          <w:szCs w:val="24"/>
          <w:lang w:eastAsia="zh-CN"/>
        </w:rPr>
        <w:t>un mandat de quatre ans</w:t>
      </w:r>
      <w:r w:rsidR="000249D4" w:rsidRPr="00D95474">
        <w:rPr>
          <w:rFonts w:eastAsia="SimSun"/>
          <w:szCs w:val="24"/>
          <w:lang w:eastAsia="zh-CN"/>
        </w:rPr>
        <w:t xml:space="preserve">, </w:t>
      </w:r>
      <w:r w:rsidR="000249D4">
        <w:rPr>
          <w:rFonts w:eastAsia="SimSun"/>
          <w:szCs w:val="24"/>
          <w:lang w:eastAsia="zh-CN"/>
        </w:rPr>
        <w:t>renouvelable et il lui appartien</w:t>
      </w:r>
      <w:r w:rsidR="00D94065">
        <w:rPr>
          <w:rFonts w:eastAsia="SimSun"/>
          <w:szCs w:val="24"/>
          <w:lang w:eastAsia="zh-CN"/>
        </w:rPr>
        <w:t>t</w:t>
      </w:r>
      <w:r w:rsidR="000249D4">
        <w:rPr>
          <w:rFonts w:eastAsia="SimSun"/>
          <w:szCs w:val="24"/>
          <w:lang w:eastAsia="zh-CN"/>
        </w:rPr>
        <w:t xml:space="preserve"> </w:t>
      </w:r>
      <w:r w:rsidR="000249D4">
        <w:rPr>
          <w:rFonts w:eastAsia="SimSun"/>
          <w:lang w:eastAsia="zh-CN"/>
        </w:rPr>
        <w:t xml:space="preserve">de désigner la personne </w:t>
      </w:r>
      <w:r w:rsidR="000249D4">
        <w:rPr>
          <w:szCs w:val="24"/>
        </w:rPr>
        <w:t>qui le représentera</w:t>
      </w:r>
      <w:r w:rsidR="000249D4" w:rsidRPr="00D95474">
        <w:rPr>
          <w:szCs w:val="24"/>
        </w:rPr>
        <w:t xml:space="preserve">. </w:t>
      </w:r>
      <w:r w:rsidR="000249D4">
        <w:rPr>
          <w:szCs w:val="24"/>
        </w:rPr>
        <w:t>Les représentants auraient un mandat de trois ans qui serait néanmoins renouvelable tant que les Etats Membres représentés restent membres du Conseil de l</w:t>
      </w:r>
      <w:r w:rsidR="00F543A7">
        <w:rPr>
          <w:szCs w:val="24"/>
        </w:rPr>
        <w:t>'</w:t>
      </w:r>
      <w:r w:rsidR="000249D4">
        <w:rPr>
          <w:szCs w:val="24"/>
        </w:rPr>
        <w:t>UIT</w:t>
      </w:r>
      <w:r w:rsidR="000249D4" w:rsidRPr="00D95474">
        <w:rPr>
          <w:szCs w:val="24"/>
        </w:rPr>
        <w:t>.</w:t>
      </w:r>
    </w:p>
    <w:p w:rsidR="000249D4" w:rsidRPr="00D95474" w:rsidRDefault="000F07BB">
      <w:pPr>
        <w:rPr>
          <w:rFonts w:eastAsia="SimSun"/>
          <w:lang w:eastAsia="zh-CN"/>
        </w:rPr>
      </w:pPr>
      <w:r>
        <w:rPr>
          <w:rFonts w:eastAsia="SimSun"/>
          <w:szCs w:val="24"/>
          <w:lang w:eastAsia="zh-CN"/>
        </w:rPr>
        <w:lastRenderedPageBreak/>
        <w:t>4</w:t>
      </w:r>
      <w:r w:rsidR="000249D4" w:rsidRPr="00D95474">
        <w:rPr>
          <w:rFonts w:eastAsia="SimSun"/>
          <w:szCs w:val="24"/>
          <w:lang w:eastAsia="zh-CN"/>
        </w:rPr>
        <w:tab/>
      </w:r>
      <w:r w:rsidR="000249D4">
        <w:rPr>
          <w:rFonts w:eastAsia="SimSun"/>
          <w:szCs w:val="24"/>
          <w:lang w:eastAsia="zh-CN"/>
        </w:rPr>
        <w:t xml:space="preserve">Pour faire en sorte que le </w:t>
      </w:r>
      <w:r w:rsidR="000249D4" w:rsidRPr="00D95474">
        <w:rPr>
          <w:rFonts w:eastAsia="SimSun"/>
          <w:szCs w:val="24"/>
          <w:lang w:eastAsia="zh-CN"/>
        </w:rPr>
        <w:t>quorum</w:t>
      </w:r>
      <w:r w:rsidR="000249D4">
        <w:rPr>
          <w:rFonts w:eastAsia="SimSun"/>
          <w:szCs w:val="24"/>
          <w:lang w:eastAsia="zh-CN"/>
        </w:rPr>
        <w:t xml:space="preserve"> soit atteint</w:t>
      </w:r>
      <w:r w:rsidR="000249D4" w:rsidRPr="00D95474">
        <w:rPr>
          <w:rFonts w:eastAsia="SimSun"/>
          <w:szCs w:val="24"/>
          <w:lang w:eastAsia="zh-CN"/>
        </w:rPr>
        <w:t xml:space="preserve">, </w:t>
      </w:r>
      <w:r w:rsidR="000249D4">
        <w:rPr>
          <w:rFonts w:eastAsia="SimSun"/>
          <w:szCs w:val="24"/>
          <w:lang w:eastAsia="zh-CN"/>
        </w:rPr>
        <w:t>les réunions ordinaires du Comité des pensions du personnel sont programmées pendant les sessions annuelles du Conseil</w:t>
      </w:r>
      <w:r w:rsidR="000249D4" w:rsidRPr="00D95474">
        <w:rPr>
          <w:rFonts w:eastAsia="SimSun"/>
          <w:szCs w:val="24"/>
          <w:lang w:eastAsia="zh-CN"/>
        </w:rPr>
        <w:t>.</w:t>
      </w:r>
      <w:r w:rsidR="000249D4">
        <w:rPr>
          <w:rFonts w:eastAsia="SimSun"/>
          <w:szCs w:val="24"/>
          <w:lang w:eastAsia="zh-CN"/>
        </w:rPr>
        <w:t xml:space="preserve"> Toutefois, pour faire en sorte que le </w:t>
      </w:r>
      <w:r w:rsidR="000249D4" w:rsidRPr="00D95474">
        <w:rPr>
          <w:rFonts w:eastAsia="SimSun"/>
          <w:szCs w:val="24"/>
          <w:lang w:eastAsia="zh-CN"/>
        </w:rPr>
        <w:t xml:space="preserve">quorum </w:t>
      </w:r>
      <w:r w:rsidR="000249D4">
        <w:rPr>
          <w:rFonts w:eastAsia="SimSun"/>
          <w:szCs w:val="24"/>
          <w:lang w:eastAsia="zh-CN"/>
        </w:rPr>
        <w:t>soit atteint pour toute réunion extraordinaire susceptible d</w:t>
      </w:r>
      <w:r w:rsidR="00F543A7">
        <w:rPr>
          <w:rFonts w:eastAsia="SimSun"/>
          <w:szCs w:val="24"/>
          <w:lang w:eastAsia="zh-CN"/>
        </w:rPr>
        <w:t>'</w:t>
      </w:r>
      <w:r w:rsidR="000249D4">
        <w:rPr>
          <w:rFonts w:eastAsia="SimSun"/>
          <w:szCs w:val="24"/>
          <w:lang w:eastAsia="zh-CN"/>
        </w:rPr>
        <w:t>être convoquée en dehors d</w:t>
      </w:r>
      <w:r w:rsidR="00F543A7">
        <w:rPr>
          <w:rFonts w:eastAsia="SimSun"/>
          <w:szCs w:val="24"/>
          <w:lang w:eastAsia="zh-CN"/>
        </w:rPr>
        <w:t>'</w:t>
      </w:r>
      <w:r w:rsidR="000249D4">
        <w:rPr>
          <w:rFonts w:eastAsia="SimSun"/>
          <w:szCs w:val="24"/>
          <w:lang w:eastAsia="zh-CN"/>
        </w:rPr>
        <w:t>une session du Conseil</w:t>
      </w:r>
      <w:r w:rsidR="000249D4" w:rsidRPr="00D95474">
        <w:rPr>
          <w:rFonts w:eastAsia="SimSun"/>
          <w:szCs w:val="24"/>
          <w:lang w:eastAsia="zh-CN"/>
        </w:rPr>
        <w:t xml:space="preserve">, </w:t>
      </w:r>
      <w:r w:rsidR="000249D4">
        <w:rPr>
          <w:rFonts w:eastAsia="SimSun"/>
          <w:szCs w:val="24"/>
          <w:lang w:eastAsia="zh-CN"/>
        </w:rPr>
        <w:t>il serait préférable</w:t>
      </w:r>
      <w:r w:rsidR="000249D4" w:rsidRPr="00D95474">
        <w:rPr>
          <w:rFonts w:eastAsia="SimSun"/>
          <w:szCs w:val="24"/>
          <w:lang w:eastAsia="zh-CN"/>
        </w:rPr>
        <w:t xml:space="preserve">, </w:t>
      </w:r>
      <w:r w:rsidR="000249D4">
        <w:rPr>
          <w:rFonts w:eastAsia="SimSun"/>
          <w:szCs w:val="24"/>
          <w:lang w:eastAsia="zh-CN"/>
        </w:rPr>
        <w:t xml:space="preserve">si </w:t>
      </w:r>
      <w:r w:rsidR="000249D4" w:rsidRPr="00D95474">
        <w:rPr>
          <w:rFonts w:eastAsia="SimSun"/>
          <w:szCs w:val="24"/>
          <w:lang w:eastAsia="zh-CN"/>
        </w:rPr>
        <w:t>possible</w:t>
      </w:r>
      <w:r w:rsidR="000249D4">
        <w:rPr>
          <w:rFonts w:eastAsia="SimSun"/>
          <w:szCs w:val="24"/>
          <w:lang w:eastAsia="zh-CN"/>
        </w:rPr>
        <w:t>,</w:t>
      </w:r>
      <w:r w:rsidR="000249D4" w:rsidRPr="00D95474">
        <w:rPr>
          <w:rFonts w:eastAsia="SimSun"/>
          <w:szCs w:val="24"/>
          <w:lang w:eastAsia="zh-CN"/>
        </w:rPr>
        <w:t xml:space="preserve"> </w:t>
      </w:r>
      <w:r w:rsidR="000249D4">
        <w:rPr>
          <w:rFonts w:eastAsia="SimSun"/>
          <w:szCs w:val="24"/>
          <w:lang w:eastAsia="zh-CN"/>
        </w:rPr>
        <w:t xml:space="preserve">que les personnes désignées soient affectées à la mission permanente </w:t>
      </w:r>
      <w:r w:rsidR="000249D4">
        <w:rPr>
          <w:rFonts w:eastAsia="SimSun"/>
          <w:lang w:eastAsia="zh-CN"/>
        </w:rPr>
        <w:t>de leur Etat Memb</w:t>
      </w:r>
      <w:r w:rsidR="000249D4" w:rsidRPr="00D95474">
        <w:rPr>
          <w:rFonts w:eastAsia="SimSun"/>
          <w:lang w:eastAsia="zh-CN"/>
        </w:rPr>
        <w:t>r</w:t>
      </w:r>
      <w:r w:rsidR="000249D4">
        <w:rPr>
          <w:rFonts w:eastAsia="SimSun"/>
          <w:lang w:eastAsia="zh-CN"/>
        </w:rPr>
        <w:t>e</w:t>
      </w:r>
      <w:r w:rsidR="000249D4" w:rsidRPr="00D95474">
        <w:rPr>
          <w:rFonts w:eastAsia="SimSun"/>
          <w:lang w:eastAsia="zh-CN"/>
        </w:rPr>
        <w:t xml:space="preserve"> </w:t>
      </w:r>
      <w:r w:rsidR="000249D4">
        <w:rPr>
          <w:rFonts w:eastAsia="SimSun"/>
          <w:lang w:eastAsia="zh-CN"/>
        </w:rPr>
        <w:t>auprès de l</w:t>
      </w:r>
      <w:r w:rsidR="00F543A7">
        <w:rPr>
          <w:rFonts w:eastAsia="SimSun"/>
          <w:lang w:eastAsia="zh-CN"/>
        </w:rPr>
        <w:t>'</w:t>
      </w:r>
      <w:r w:rsidR="000249D4">
        <w:rPr>
          <w:rFonts w:eastAsia="SimSun"/>
          <w:lang w:eastAsia="zh-CN"/>
        </w:rPr>
        <w:t>Office des Nations Unies à Genève</w:t>
      </w:r>
      <w:r w:rsidR="000249D4" w:rsidRPr="00D95474">
        <w:rPr>
          <w:rFonts w:eastAsia="SimSun"/>
          <w:lang w:eastAsia="zh-CN"/>
        </w:rPr>
        <w:t>.</w:t>
      </w:r>
    </w:p>
    <w:p w:rsidR="000249D4" w:rsidRPr="005C60C2" w:rsidRDefault="000249D4" w:rsidP="005C60C2">
      <w:pPr>
        <w:tabs>
          <w:tab w:val="left" w:pos="720"/>
        </w:tabs>
        <w:overflowPunct/>
        <w:autoSpaceDE/>
        <w:autoSpaceDN/>
        <w:adjustRightInd/>
        <w:spacing w:before="1320"/>
        <w:textAlignment w:val="auto"/>
        <w:rPr>
          <w:rFonts w:eastAsia="SimSun"/>
          <w:b/>
          <w:bCs/>
          <w:szCs w:val="28"/>
          <w:lang w:eastAsia="zh-CN"/>
        </w:rPr>
      </w:pPr>
      <w:r w:rsidRPr="00D95474">
        <w:rPr>
          <w:rFonts w:eastAsia="SimSun"/>
          <w:b/>
          <w:bCs/>
          <w:szCs w:val="28"/>
          <w:lang w:eastAsia="zh-CN"/>
        </w:rPr>
        <w:t>Annex</w:t>
      </w:r>
      <w:r>
        <w:rPr>
          <w:rFonts w:eastAsia="SimSun"/>
          <w:b/>
          <w:bCs/>
          <w:szCs w:val="28"/>
          <w:lang w:eastAsia="zh-CN"/>
        </w:rPr>
        <w:t>e</w:t>
      </w:r>
      <w:r w:rsidRPr="00E831DB">
        <w:rPr>
          <w:rFonts w:eastAsia="SimSun"/>
          <w:szCs w:val="28"/>
          <w:lang w:eastAsia="zh-CN"/>
        </w:rPr>
        <w:t>: 1</w:t>
      </w:r>
    </w:p>
    <w:p w:rsidR="000249D4" w:rsidRPr="00D95474" w:rsidRDefault="000249D4">
      <w:pPr>
        <w:pStyle w:val="ResNo"/>
        <w:jc w:val="right"/>
        <w:rPr>
          <w:szCs w:val="24"/>
        </w:rPr>
      </w:pPr>
    </w:p>
    <w:p w:rsidR="000249D4" w:rsidRDefault="000249D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>
        <w:br w:type="page"/>
      </w:r>
    </w:p>
    <w:p w:rsidR="000249D4" w:rsidRPr="00D95474" w:rsidRDefault="000249D4">
      <w:pPr>
        <w:pStyle w:val="AnnexNo"/>
      </w:pPr>
      <w:r w:rsidRPr="00D95474">
        <w:lastRenderedPageBreak/>
        <w:t>ANNEX</w:t>
      </w:r>
      <w:r>
        <w:t>E</w:t>
      </w:r>
    </w:p>
    <w:p w:rsidR="000249D4" w:rsidRPr="00D95474" w:rsidRDefault="000249D4">
      <w:pPr>
        <w:pStyle w:val="ResNo"/>
      </w:pPr>
      <w:r>
        <w:t xml:space="preserve">Projet de </w:t>
      </w:r>
      <w:r w:rsidRPr="00D95474">
        <w:t>R</w:t>
      </w:r>
      <w:r>
        <w:t>é</w:t>
      </w:r>
      <w:r w:rsidRPr="00D95474">
        <w:t>solution …….</w:t>
      </w:r>
    </w:p>
    <w:p w:rsidR="000249D4" w:rsidRPr="00D95474" w:rsidRDefault="000249D4">
      <w:pPr>
        <w:pStyle w:val="Restitle"/>
      </w:pPr>
      <w:r>
        <w:t>Composition du Comité des pensions du personnel de l</w:t>
      </w:r>
      <w:r w:rsidR="00F543A7">
        <w:t>'</w:t>
      </w:r>
      <w:r>
        <w:t>UIT</w:t>
      </w:r>
    </w:p>
    <w:p w:rsidR="000249D4" w:rsidRDefault="000249D4">
      <w:pPr>
        <w:pStyle w:val="Normalaftertitle"/>
      </w:pPr>
      <w:r>
        <w:t>Le Conseil,</w:t>
      </w:r>
    </w:p>
    <w:p w:rsidR="000249D4" w:rsidRPr="00D95474" w:rsidRDefault="000249D4">
      <w:pPr>
        <w:pStyle w:val="Call"/>
      </w:pPr>
      <w:r>
        <w:t>compte tenu</w:t>
      </w:r>
    </w:p>
    <w:p w:rsidR="000249D4" w:rsidRDefault="000249D4">
      <w:r>
        <w:t>des dispositions des Statuts de la Caisse commune des pensions du personnel des Nations Unies,</w:t>
      </w:r>
    </w:p>
    <w:p w:rsidR="000249D4" w:rsidRPr="00D95474" w:rsidRDefault="000249D4">
      <w:pPr>
        <w:pStyle w:val="Call"/>
      </w:pPr>
      <w:r w:rsidRPr="00D66A20">
        <w:t>considérant</w:t>
      </w:r>
    </w:p>
    <w:p w:rsidR="000249D4" w:rsidRDefault="000249D4">
      <w:r>
        <w:t>qu</w:t>
      </w:r>
      <w:r w:rsidR="00F543A7">
        <w:t>'</w:t>
      </w:r>
      <w:r>
        <w:t>il y a lieu de repourvoir, au Comité des pensions, les sièges devenus vacants de représentants du Conseil,</w:t>
      </w:r>
    </w:p>
    <w:p w:rsidR="000249D4" w:rsidRPr="00D95474" w:rsidRDefault="000249D4">
      <w:pPr>
        <w:pStyle w:val="Call"/>
      </w:pPr>
      <w:r w:rsidRPr="00D66A20">
        <w:t>décide</w:t>
      </w:r>
    </w:p>
    <w:p w:rsidR="000249D4" w:rsidRPr="00D95474" w:rsidRDefault="000249D4">
      <w:r>
        <w:t>de désigner les Etats Membres suivants pour représenter le Conseil au Comité des pensions du personnel de l</w:t>
      </w:r>
      <w:r w:rsidR="00F543A7">
        <w:t>'</w:t>
      </w:r>
      <w:r>
        <w:t>UIT</w:t>
      </w:r>
      <w:r w:rsidRPr="00D95474">
        <w:t xml:space="preserve">, </w:t>
      </w:r>
      <w:r>
        <w:t>jusqu</w:t>
      </w:r>
      <w:r w:rsidR="00F543A7">
        <w:t>'</w:t>
      </w:r>
      <w:r>
        <w:t>à sa session extraordinaire qui suivra la prochaine Conférence de plénipotentiaires</w:t>
      </w:r>
      <w:r w:rsidRPr="00D95474">
        <w:t>:</w:t>
      </w:r>
    </w:p>
    <w:p w:rsidR="000249D4" w:rsidRPr="00D95474" w:rsidRDefault="000249D4">
      <w:pPr>
        <w:pStyle w:val="enumlev2"/>
      </w:pPr>
      <w:r>
        <w:t>1)</w:t>
      </w:r>
      <w:r>
        <w:tab/>
        <w:t>Memb</w:t>
      </w:r>
      <w:r w:rsidRPr="00D95474">
        <w:t>r</w:t>
      </w:r>
      <w:r>
        <w:t>e</w:t>
      </w:r>
      <w:r w:rsidRPr="00D95474">
        <w:t>s</w:t>
      </w:r>
    </w:p>
    <w:p w:rsidR="000249D4" w:rsidRPr="00D95474" w:rsidRDefault="000249D4">
      <w:pPr>
        <w:pStyle w:val="enumlev2"/>
      </w:pPr>
      <w:r>
        <w:tab/>
      </w:r>
      <w:r w:rsidR="006B0691">
        <w:tab/>
      </w:r>
      <w:r>
        <w:t>–</w:t>
      </w:r>
      <w:r>
        <w:tab/>
      </w:r>
      <w:r w:rsidRPr="00D95474">
        <w:t>....</w:t>
      </w:r>
    </w:p>
    <w:p w:rsidR="000249D4" w:rsidRPr="00D95474" w:rsidRDefault="000249D4">
      <w:pPr>
        <w:pStyle w:val="enumlev2"/>
      </w:pPr>
      <w:r>
        <w:tab/>
      </w:r>
      <w:r w:rsidR="006B0691">
        <w:tab/>
      </w:r>
      <w:r>
        <w:t>–</w:t>
      </w:r>
      <w:r>
        <w:tab/>
      </w:r>
      <w:r w:rsidRPr="00D95474">
        <w:t>....</w:t>
      </w:r>
    </w:p>
    <w:p w:rsidR="000249D4" w:rsidRPr="00D95474" w:rsidRDefault="000249D4">
      <w:pPr>
        <w:pStyle w:val="enumlev2"/>
      </w:pPr>
      <w:r>
        <w:tab/>
      </w:r>
      <w:r w:rsidR="006B0691">
        <w:tab/>
      </w:r>
      <w:r>
        <w:t>–</w:t>
      </w:r>
      <w:r>
        <w:tab/>
      </w:r>
      <w:r w:rsidRPr="00D95474">
        <w:t>....</w:t>
      </w:r>
    </w:p>
    <w:p w:rsidR="000249D4" w:rsidRPr="00D95474" w:rsidRDefault="000249D4">
      <w:pPr>
        <w:pStyle w:val="enumlev2"/>
      </w:pPr>
      <w:r>
        <w:t>2)</w:t>
      </w:r>
      <w:r>
        <w:tab/>
        <w:t>Membres suppléants</w:t>
      </w:r>
    </w:p>
    <w:p w:rsidR="000249D4" w:rsidRPr="00D95474" w:rsidRDefault="000249D4">
      <w:pPr>
        <w:pStyle w:val="enumlev2"/>
      </w:pPr>
      <w:r>
        <w:tab/>
      </w:r>
      <w:r w:rsidR="006B0691">
        <w:tab/>
      </w:r>
      <w:r>
        <w:t>–</w:t>
      </w:r>
      <w:r>
        <w:tab/>
      </w:r>
      <w:r w:rsidRPr="00D95474">
        <w:t>....</w:t>
      </w:r>
    </w:p>
    <w:p w:rsidR="000249D4" w:rsidRPr="00D95474" w:rsidRDefault="000249D4">
      <w:pPr>
        <w:pStyle w:val="enumlev2"/>
      </w:pPr>
      <w:r>
        <w:tab/>
      </w:r>
      <w:r w:rsidR="006B0691">
        <w:tab/>
      </w:r>
      <w:r>
        <w:t>–</w:t>
      </w:r>
      <w:r>
        <w:tab/>
      </w:r>
      <w:r w:rsidRPr="00D95474">
        <w:t>....</w:t>
      </w:r>
    </w:p>
    <w:p w:rsidR="000249D4" w:rsidRPr="00D95474" w:rsidRDefault="000249D4">
      <w:pPr>
        <w:pStyle w:val="enumlev2"/>
      </w:pPr>
      <w:r>
        <w:tab/>
      </w:r>
      <w:r w:rsidR="006B0691">
        <w:tab/>
      </w:r>
      <w:r>
        <w:t>–</w:t>
      </w:r>
      <w:r>
        <w:tab/>
      </w:r>
      <w:r w:rsidRPr="00D95474">
        <w:t>....</w:t>
      </w:r>
    </w:p>
    <w:p w:rsidR="000249D4" w:rsidRPr="00D95474" w:rsidRDefault="000249D4">
      <w:pPr>
        <w:pStyle w:val="Call"/>
      </w:pPr>
      <w:r>
        <w:t>invite</w:t>
      </w:r>
      <w:r w:rsidRPr="00D95474">
        <w:t xml:space="preserve"> </w:t>
      </w:r>
      <w:r>
        <w:t xml:space="preserve">ces Etats Membres </w:t>
      </w:r>
    </w:p>
    <w:p w:rsidR="00A23A51" w:rsidRDefault="000249D4">
      <w:pPr>
        <w:rPr>
          <w:szCs w:val="24"/>
        </w:rPr>
      </w:pPr>
      <w:r>
        <w:t>à désigner un représentant pour un mandat de trois ans</w:t>
      </w:r>
      <w:r w:rsidRPr="00D95474">
        <w:rPr>
          <w:szCs w:val="24"/>
        </w:rPr>
        <w:t xml:space="preserve">, </w:t>
      </w:r>
      <w:r>
        <w:rPr>
          <w:szCs w:val="24"/>
        </w:rPr>
        <w:t>renouvelable tant que l</w:t>
      </w:r>
      <w:r w:rsidR="00F543A7">
        <w:rPr>
          <w:szCs w:val="24"/>
        </w:rPr>
        <w:t>'</w:t>
      </w:r>
      <w:r>
        <w:rPr>
          <w:szCs w:val="24"/>
        </w:rPr>
        <w:t xml:space="preserve">Etat Membre représenté </w:t>
      </w:r>
      <w:r>
        <w:rPr>
          <w:rFonts w:eastAsia="SimSun"/>
          <w:szCs w:val="28"/>
          <w:lang w:eastAsia="zh-CN"/>
        </w:rPr>
        <w:t>reste membre du Conseil de l</w:t>
      </w:r>
      <w:r w:rsidR="00F543A7">
        <w:rPr>
          <w:rFonts w:eastAsia="SimSun"/>
          <w:szCs w:val="28"/>
          <w:lang w:eastAsia="zh-CN"/>
        </w:rPr>
        <w:t>'</w:t>
      </w:r>
      <w:r>
        <w:rPr>
          <w:rFonts w:eastAsia="SimSun"/>
          <w:szCs w:val="28"/>
          <w:lang w:eastAsia="zh-CN"/>
        </w:rPr>
        <w:t>UIT</w:t>
      </w:r>
      <w:r w:rsidRPr="00D95474">
        <w:rPr>
          <w:szCs w:val="24"/>
        </w:rPr>
        <w:t>.</w:t>
      </w:r>
    </w:p>
    <w:p w:rsidR="007A6E14" w:rsidRDefault="007A6E14" w:rsidP="00411C49">
      <w:pPr>
        <w:pStyle w:val="Reasons"/>
      </w:pPr>
    </w:p>
    <w:p w:rsidR="00430E1A" w:rsidRPr="007A6E14" w:rsidRDefault="007A6E14" w:rsidP="007A6E14">
      <w:pPr>
        <w:jc w:val="center"/>
      </w:pPr>
      <w:r>
        <w:t>______________</w:t>
      </w:r>
    </w:p>
    <w:sectPr w:rsidR="00430E1A" w:rsidRPr="007A6E14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092" w:rsidRDefault="000F7092">
      <w:r>
        <w:separator/>
      </w:r>
    </w:p>
  </w:endnote>
  <w:endnote w:type="continuationSeparator" w:id="0">
    <w:p w:rsidR="000F7092" w:rsidRDefault="000F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8628ED" w:rsidRDefault="00F543A7">
    <w:pPr>
      <w:pStyle w:val="Footer"/>
      <w:rPr>
        <w:lang w:val="fr-CH"/>
      </w:rPr>
    </w:pPr>
    <w:r>
      <w:fldChar w:fldCharType="begin"/>
    </w:r>
    <w:r w:rsidRPr="008628ED">
      <w:rPr>
        <w:lang w:val="fr-CH"/>
      </w:rPr>
      <w:instrText xml:space="preserve"> FILENAME \p \* MERGEFORMAT </w:instrText>
    </w:r>
    <w:r>
      <w:fldChar w:fldCharType="separate"/>
    </w:r>
    <w:r w:rsidR="008628ED">
      <w:rPr>
        <w:lang w:val="fr-CH"/>
      </w:rPr>
      <w:t>P:\FRA\SG\CONSEIL\C18\EXT\002F.docx</w:t>
    </w:r>
    <w:r>
      <w:fldChar w:fldCharType="end"/>
    </w:r>
    <w:r w:rsidR="00732045" w:rsidRPr="008628ED">
      <w:rPr>
        <w:lang w:val="fr-CH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CA1CAF">
      <w:t>15.11.18</w:t>
    </w:r>
    <w:r w:rsidR="002F1B76">
      <w:fldChar w:fldCharType="end"/>
    </w:r>
    <w:r w:rsidR="00732045" w:rsidRPr="008628ED">
      <w:rPr>
        <w:lang w:val="fr-CH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8628ED">
      <w:t>05.11.14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E1A" w:rsidRPr="00430E1A" w:rsidRDefault="00430E1A" w:rsidP="003E259F">
    <w:pPr>
      <w:pStyle w:val="Footer"/>
    </w:pPr>
    <w:r>
      <w:fldChar w:fldCharType="begin"/>
    </w:r>
    <w:r w:rsidRPr="00430E1A">
      <w:instrText xml:space="preserve"> FILENAME \p \* MERGEFORMAT </w:instrText>
    </w:r>
    <w:r>
      <w:fldChar w:fldCharType="separate"/>
    </w:r>
    <w:r w:rsidR="008628ED">
      <w:t>P:\FRA\SG\CONSEIL\C18\EXT\002F.docx</w:t>
    </w:r>
    <w:r>
      <w:fldChar w:fldCharType="end"/>
    </w:r>
    <w:r>
      <w:t xml:space="preserve"> (</w:t>
    </w:r>
    <w:r w:rsidR="003E259F">
      <w:t>447423</w:t>
    </w:r>
    <w:r w:rsidRPr="00430E1A">
      <w:t>)</w:t>
    </w:r>
    <w:r w:rsidR="003E259F" w:rsidRPr="00430E1A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092" w:rsidRDefault="000F7092">
      <w:r>
        <w:t>____________________</w:t>
      </w:r>
    </w:p>
  </w:footnote>
  <w:footnote w:type="continuationSeparator" w:id="0">
    <w:p w:rsidR="000F7092" w:rsidRDefault="000F7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CA1CAF">
      <w:rPr>
        <w:noProof/>
      </w:rPr>
      <w:t>3</w:t>
    </w:r>
    <w:r>
      <w:rPr>
        <w:noProof/>
      </w:rPr>
      <w:fldChar w:fldCharType="end"/>
    </w:r>
  </w:p>
  <w:p w:rsidR="00732045" w:rsidRDefault="00732045" w:rsidP="003E259F">
    <w:pPr>
      <w:pStyle w:val="Header"/>
    </w:pPr>
    <w:r>
      <w:t>C1</w:t>
    </w:r>
    <w:r w:rsidR="003E259F">
      <w:t>8</w:t>
    </w:r>
    <w:r w:rsidR="00EC29A1">
      <w:t>-EXT</w:t>
    </w:r>
    <w:r>
      <w:t>/</w:t>
    </w:r>
    <w:r w:rsidR="003E259F">
      <w:t>2</w:t>
    </w:r>
    <w:r>
      <w:t>-F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leche, Isabelle">
    <w15:presenceInfo w15:providerId="AD" w15:userId="S-1-5-21-8740799-900759487-1415713722-485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9C"/>
    <w:rsid w:val="000249D4"/>
    <w:rsid w:val="000605AD"/>
    <w:rsid w:val="000D0D0A"/>
    <w:rsid w:val="000F07BB"/>
    <w:rsid w:val="000F7092"/>
    <w:rsid w:val="00103163"/>
    <w:rsid w:val="00115D93"/>
    <w:rsid w:val="001247A8"/>
    <w:rsid w:val="001378C0"/>
    <w:rsid w:val="001A3287"/>
    <w:rsid w:val="001D4C31"/>
    <w:rsid w:val="001E4D21"/>
    <w:rsid w:val="00207CD1"/>
    <w:rsid w:val="002477A2"/>
    <w:rsid w:val="00263A51"/>
    <w:rsid w:val="002A5D44"/>
    <w:rsid w:val="002F1B76"/>
    <w:rsid w:val="00355FF5"/>
    <w:rsid w:val="003E259F"/>
    <w:rsid w:val="003E6C28"/>
    <w:rsid w:val="004038CB"/>
    <w:rsid w:val="0040546F"/>
    <w:rsid w:val="0042404A"/>
    <w:rsid w:val="00430E1A"/>
    <w:rsid w:val="0044618F"/>
    <w:rsid w:val="00446807"/>
    <w:rsid w:val="0046769A"/>
    <w:rsid w:val="00475FB3"/>
    <w:rsid w:val="004F259E"/>
    <w:rsid w:val="00540615"/>
    <w:rsid w:val="00540A6D"/>
    <w:rsid w:val="00562667"/>
    <w:rsid w:val="00575417"/>
    <w:rsid w:val="005768E1"/>
    <w:rsid w:val="005C3890"/>
    <w:rsid w:val="005C60C2"/>
    <w:rsid w:val="005F7BFE"/>
    <w:rsid w:val="00600017"/>
    <w:rsid w:val="006643AB"/>
    <w:rsid w:val="006809B8"/>
    <w:rsid w:val="006B0691"/>
    <w:rsid w:val="007210CD"/>
    <w:rsid w:val="00732045"/>
    <w:rsid w:val="007369DB"/>
    <w:rsid w:val="007956C2"/>
    <w:rsid w:val="007A187E"/>
    <w:rsid w:val="007A6E14"/>
    <w:rsid w:val="007C72C2"/>
    <w:rsid w:val="007D4436"/>
    <w:rsid w:val="007F257A"/>
    <w:rsid w:val="007F2E75"/>
    <w:rsid w:val="007F3665"/>
    <w:rsid w:val="00800037"/>
    <w:rsid w:val="008628ED"/>
    <w:rsid w:val="008D76E6"/>
    <w:rsid w:val="0092392D"/>
    <w:rsid w:val="009C307F"/>
    <w:rsid w:val="00A23A51"/>
    <w:rsid w:val="00A25CD3"/>
    <w:rsid w:val="00A8080B"/>
    <w:rsid w:val="00A82767"/>
    <w:rsid w:val="00AA332F"/>
    <w:rsid w:val="00AA7BBB"/>
    <w:rsid w:val="00AB64A8"/>
    <w:rsid w:val="00AC0266"/>
    <w:rsid w:val="00AD24EC"/>
    <w:rsid w:val="00B27341"/>
    <w:rsid w:val="00B309F9"/>
    <w:rsid w:val="00B32B60"/>
    <w:rsid w:val="00B37CE1"/>
    <w:rsid w:val="00B61619"/>
    <w:rsid w:val="00BB4545"/>
    <w:rsid w:val="00BD5873"/>
    <w:rsid w:val="00C04BE3"/>
    <w:rsid w:val="00C25D29"/>
    <w:rsid w:val="00C27A7C"/>
    <w:rsid w:val="00CA1CAF"/>
    <w:rsid w:val="00CF183B"/>
    <w:rsid w:val="00D375CD"/>
    <w:rsid w:val="00D774D3"/>
    <w:rsid w:val="00D904E8"/>
    <w:rsid w:val="00D94065"/>
    <w:rsid w:val="00DA08C3"/>
    <w:rsid w:val="00EB6350"/>
    <w:rsid w:val="00EC29A1"/>
    <w:rsid w:val="00F427DB"/>
    <w:rsid w:val="00F5009C"/>
    <w:rsid w:val="00F543A7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AD8B1D-18C6-439D-AC32-02CB243E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docnoted">
    <w:name w:val="docnoted"/>
    <w:basedOn w:val="Normal"/>
    <w:rsid w:val="005C38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character" w:styleId="EndnoteReference">
    <w:name w:val="endnote reference"/>
    <w:basedOn w:val="DefaultParagraphFont"/>
    <w:rsid w:val="005C3890"/>
    <w:rPr>
      <w:vertAlign w:val="superscript"/>
    </w:rPr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BB4545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RestitleChar">
    <w:name w:val="Res_title Char"/>
    <w:basedOn w:val="DefaultParagraphFont"/>
    <w:link w:val="Restitle"/>
    <w:locked/>
    <w:rsid w:val="000249D4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ce\AppData\Roaming\Microsoft\Templates\POOL%20F%20-%20ITU\PF_C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D1E60-895A-47A6-9FEE-C419D39D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PF_C14.dotm</Template>
  <TotalTime>0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DESIGNATION DES REPRESENTANTS DES ETATS MEMBRES DU CONSEIL AU COMITE DES PENSIONS DU PERSONNEL DE L'UIT</vt:lpstr>
    </vt:vector>
  </TitlesOfParts>
  <Manager>Secrétariat général - Pool</Manager>
  <Company>Union internationale des télécommunications (UIT)</Company>
  <LinksUpToDate>false</LinksUpToDate>
  <CharactersWithSpaces>3398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DESIGNATION DES REPRESENTANTS DES ETATS MEMBRES DU CONSEIL AU COMITE DES PENSIONS DU PERSONNEL DE L'UIT</dc:title>
  <dc:subject>Conseil 2010</dc:subject>
  <dc:creator>Note du Secrétaire général</dc:creator>
  <cp:keywords>C2010, C10</cp:keywords>
  <dc:description>Document C15-EXT/3-F  Pour: _x000d_Date du document: 4 novembre 2014_x000d_Enregistré par ITU51009305 à 02:18:53 le 05/11/2014</dc:description>
  <cp:lastModifiedBy>Janin</cp:lastModifiedBy>
  <cp:revision>2</cp:revision>
  <cp:lastPrinted>2014-11-05T09:28:00Z</cp:lastPrinted>
  <dcterms:created xsi:type="dcterms:W3CDTF">2018-11-30T10:28:00Z</dcterms:created>
  <dcterms:modified xsi:type="dcterms:W3CDTF">2018-11-30T10:28:00Z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C15-EXT/3-F</vt:lpwstr>
  </property>
  <property fmtid="{D5CDD505-2E9C-101B-9397-08002B2CF9AE}" pid="3" name="Docdate">
    <vt:lpwstr>4 novembre 2014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Note du Secrétaire général</vt:lpwstr>
  </property>
</Properties>
</file>