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9C278B" w:rsidP="00D21F11">
            <w:pPr>
              <w:spacing w:before="360" w:after="48"/>
              <w:rPr>
                <w:rFonts w:ascii="Verdana" w:hAnsi="Verdana"/>
                <w:position w:val="6"/>
                <w:lang w:eastAsia="zh-CN"/>
              </w:rPr>
            </w:pPr>
            <w:r w:rsidRPr="009C278B">
              <w:rPr>
                <w:rFonts w:ascii="SimSun" w:hAnsi="SimSun" w:hint="eastAsia"/>
                <w:b/>
                <w:bCs/>
                <w:sz w:val="26"/>
                <w:szCs w:val="26"/>
                <w:lang w:val="en-US" w:eastAsia="zh-CN"/>
              </w:rPr>
              <w:t>理事会非常会议</w:t>
            </w:r>
            <w:r w:rsidR="00D94637"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Pr>
                <w:b/>
                <w:bCs/>
                <w:color w:val="000000"/>
                <w:lang w:eastAsia="zh-CN"/>
              </w:rPr>
              <w:t>11</w:t>
            </w:r>
            <w:r w:rsidR="009625D8" w:rsidRPr="009625D8">
              <w:rPr>
                <w:rFonts w:ascii="SimSun" w:hAnsi="SimSun" w:hint="eastAsia"/>
                <w:b/>
                <w:bCs/>
                <w:color w:val="000000"/>
                <w:lang w:eastAsia="zh-CN"/>
              </w:rPr>
              <w:t>月</w:t>
            </w:r>
            <w:r w:rsidR="00A5354B">
              <w:rPr>
                <w:b/>
                <w:bCs/>
                <w:color w:val="000000"/>
                <w:lang w:eastAsia="zh-CN"/>
              </w:rPr>
              <w:t>1</w:t>
            </w:r>
            <w:r>
              <w:rPr>
                <w:b/>
                <w:bCs/>
                <w:color w:val="000000"/>
                <w:lang w:eastAsia="zh-CN"/>
              </w:rPr>
              <w:t>6</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Pr>
                <w:rFonts w:ascii="SimSun" w:hAnsi="SimSun" w:hint="eastAsia"/>
                <w:b/>
                <w:bCs/>
                <w:szCs w:val="24"/>
                <w:lang w:eastAsia="zh-CN"/>
              </w:rPr>
              <w:t>迪拜</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AD3AF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D3AF3">
              <w:rPr>
                <w:b/>
                <w:bCs/>
                <w:szCs w:val="24"/>
                <w:lang w:eastAsia="zh-CN"/>
              </w:rPr>
              <w:t>9</w:t>
            </w:r>
            <w:bookmarkStart w:id="2" w:name="_GoBack"/>
            <w:bookmarkEnd w:id="2"/>
            <w:r w:rsidR="009C278B">
              <w:rPr>
                <w:rFonts w:asciiTheme="minorHAnsi" w:hAnsiTheme="minorHAnsi" w:cs="Calibri"/>
                <w:b/>
                <w:szCs w:val="24"/>
              </w:rPr>
              <w:t>-</w:t>
            </w:r>
            <w:r w:rsidR="009C278B" w:rsidRPr="004C70F9">
              <w:rPr>
                <w:rFonts w:asciiTheme="minorHAnsi" w:hAnsiTheme="minorHAnsi" w:cs="Calibri"/>
                <w:b/>
                <w:szCs w:val="24"/>
              </w:rPr>
              <w:t>EXT/</w:t>
            </w:r>
            <w:r w:rsidR="009C278B">
              <w:rPr>
                <w:rFonts w:asciiTheme="minorHAnsi" w:hAnsiTheme="minorHAnsi" w:cs="Calibri"/>
                <w:b/>
                <w:szCs w:val="24"/>
              </w:rPr>
              <w:t>2</w:t>
            </w:r>
            <w:r w:rsidR="009C278B" w:rsidRPr="004C70F9">
              <w:rPr>
                <w:rFonts w:asciiTheme="minorHAnsi" w:hAnsiTheme="minorHAnsi" w:cs="Calibri"/>
                <w:b/>
                <w:szCs w:val="24"/>
              </w:rPr>
              <w:t>-</w:t>
            </w:r>
            <w:r w:rsidR="009C278B">
              <w:rPr>
                <w:rFonts w:asciiTheme="minorHAnsi" w:hAnsiTheme="minorHAnsi" w:cs="Calibri"/>
                <w:b/>
                <w:szCs w:val="24"/>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9C278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9C278B">
              <w:rPr>
                <w:rFonts w:asciiTheme="minorHAnsi" w:hAnsiTheme="minorHAnsi" w:cstheme="minorHAnsi"/>
                <w:b/>
                <w:bCs/>
                <w:szCs w:val="24"/>
                <w:lang w:eastAsia="zh-CN"/>
              </w:rPr>
              <w:t>11</w:t>
            </w:r>
            <w:r w:rsidRPr="00FC5386">
              <w:rPr>
                <w:rFonts w:hint="eastAsia"/>
                <w:b/>
                <w:bCs/>
                <w:szCs w:val="24"/>
                <w:lang w:eastAsia="zh-CN"/>
              </w:rPr>
              <w:t>月</w:t>
            </w:r>
            <w:r w:rsidR="009C278B">
              <w:rPr>
                <w:rFonts w:asciiTheme="minorHAnsi" w:hAnsiTheme="minorHAnsi" w:cstheme="minorHAnsi"/>
                <w:b/>
                <w:bCs/>
                <w:szCs w:val="24"/>
                <w:lang w:eastAsia="zh-CN"/>
              </w:rPr>
              <w:t>16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80990" w:rsidP="00001B77">
            <w:pPr>
              <w:pStyle w:val="Source"/>
              <w:rPr>
                <w:lang w:eastAsia="zh-CN"/>
              </w:rPr>
            </w:pPr>
            <w:r>
              <w:rPr>
                <w:rFonts w:ascii="Times New Roman Bold" w:hAnsi="Times New Roman Bold" w:hint="eastAsia"/>
                <w:lang w:val="fr-CH" w:eastAsia="zh-CN"/>
              </w:rPr>
              <w:t>秘书处</w:t>
            </w:r>
            <w:r w:rsidR="00E378D8">
              <w:rPr>
                <w:rFonts w:ascii="Times New Roman Bold" w:hAnsi="Times New Roman Bold" w:hint="eastAsia"/>
                <w:lang w:val="fr-CH" w:eastAsia="zh-CN"/>
              </w:rPr>
              <w:t>的</w:t>
            </w:r>
            <w:r w:rsidR="00477BAE">
              <w:rPr>
                <w:rFonts w:ascii="Times New Roman Bold" w:hAnsi="Times New Roman Bold" w:hint="eastAsia"/>
                <w:lang w:eastAsia="zh-CN"/>
              </w:rPr>
              <w:t>说明</w:t>
            </w:r>
          </w:p>
        </w:tc>
      </w:tr>
      <w:tr w:rsidR="0093362E">
        <w:trPr>
          <w:cantSplit/>
        </w:trPr>
        <w:tc>
          <w:tcPr>
            <w:tcW w:w="10031" w:type="dxa"/>
          </w:tcPr>
          <w:p w:rsidR="0093362E" w:rsidRDefault="009C278B" w:rsidP="00001B77">
            <w:pPr>
              <w:pStyle w:val="Title1"/>
              <w:rPr>
                <w:bCs/>
                <w:lang w:eastAsia="zh-CN"/>
              </w:rPr>
            </w:pPr>
            <w:r w:rsidRPr="009C278B">
              <w:rPr>
                <w:rFonts w:hint="eastAsia"/>
                <w:lang w:eastAsia="zh-CN"/>
              </w:rPr>
              <w:t>指定理事会成员国的代表参加国际电联养恤金委员会</w:t>
            </w:r>
          </w:p>
        </w:tc>
      </w:tr>
    </w:tbl>
    <w:p w:rsidR="009C278B" w:rsidRDefault="009C278B" w:rsidP="009C278B">
      <w:pPr>
        <w:rPr>
          <w:lang w:eastAsia="zh-CN"/>
        </w:rPr>
      </w:pPr>
      <w:bookmarkStart w:id="3" w:name="lt_pId011"/>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C278B" w:rsidTr="00852F02">
        <w:trPr>
          <w:trHeight w:val="3372"/>
        </w:trPr>
        <w:tc>
          <w:tcPr>
            <w:tcW w:w="8080" w:type="dxa"/>
            <w:tcBorders>
              <w:top w:val="single" w:sz="12" w:space="0" w:color="auto"/>
              <w:left w:val="single" w:sz="12" w:space="0" w:color="auto"/>
              <w:bottom w:val="single" w:sz="12" w:space="0" w:color="auto"/>
              <w:right w:val="single" w:sz="12" w:space="0" w:color="auto"/>
            </w:tcBorders>
          </w:tcPr>
          <w:p w:rsidR="009C278B" w:rsidRDefault="009C278B" w:rsidP="00852F02">
            <w:pPr>
              <w:pStyle w:val="toc0"/>
              <w:tabs>
                <w:tab w:val="left" w:pos="1191"/>
                <w:tab w:val="left" w:pos="1588"/>
                <w:tab w:val="left" w:pos="1985"/>
              </w:tabs>
              <w:spacing w:before="240"/>
              <w:rPr>
                <w:bCs/>
                <w:sz w:val="22"/>
                <w:lang w:val="fr-FR" w:eastAsia="zh-CN"/>
              </w:rPr>
            </w:pPr>
            <w:r>
              <w:rPr>
                <w:rFonts w:hint="eastAsia"/>
                <w:bCs/>
                <w:sz w:val="22"/>
                <w:lang w:val="fr-FR" w:eastAsia="zh-CN"/>
              </w:rPr>
              <w:t>概</w:t>
            </w:r>
            <w:r>
              <w:rPr>
                <w:rFonts w:hint="eastAsia"/>
                <w:bCs/>
                <w:sz w:val="22"/>
                <w:lang w:eastAsia="zh-CN"/>
              </w:rPr>
              <w:t>要</w:t>
            </w:r>
          </w:p>
          <w:p w:rsidR="009C278B" w:rsidRPr="00B66DF1" w:rsidRDefault="009C278B" w:rsidP="00852F02">
            <w:pPr>
              <w:ind w:firstLineChars="200" w:firstLine="440"/>
              <w:rPr>
                <w:sz w:val="22"/>
                <w:szCs w:val="22"/>
                <w:lang w:val="fr-FR" w:eastAsia="zh-CN"/>
              </w:rPr>
            </w:pPr>
            <w:r w:rsidRPr="00B66DF1">
              <w:rPr>
                <w:rFonts w:hint="eastAsia"/>
                <w:bCs/>
                <w:sz w:val="22"/>
                <w:szCs w:val="22"/>
                <w:lang w:eastAsia="zh-CN"/>
              </w:rPr>
              <w:t>国际电联职员养恤金委员会（</w:t>
            </w:r>
            <w:r w:rsidRPr="00B66DF1">
              <w:rPr>
                <w:rFonts w:hint="eastAsia"/>
                <w:bCs/>
                <w:sz w:val="22"/>
                <w:szCs w:val="22"/>
                <w:lang w:eastAsia="zh-CN"/>
              </w:rPr>
              <w:t>SPC</w:t>
            </w:r>
            <w:r w:rsidRPr="00B66DF1">
              <w:rPr>
                <w:rFonts w:hint="eastAsia"/>
                <w:bCs/>
                <w:sz w:val="22"/>
                <w:szCs w:val="22"/>
                <w:lang w:eastAsia="zh-CN"/>
              </w:rPr>
              <w:t>）是一个法定委员会，由三类不同群体的代表组成，</w:t>
            </w:r>
            <w:r>
              <w:rPr>
                <w:rFonts w:hint="eastAsia"/>
                <w:bCs/>
                <w:sz w:val="22"/>
                <w:szCs w:val="22"/>
                <w:lang w:eastAsia="zh-CN"/>
              </w:rPr>
              <w:t>即，</w:t>
            </w:r>
            <w:r w:rsidRPr="00B66DF1">
              <w:rPr>
                <w:rFonts w:hint="eastAsia"/>
                <w:bCs/>
                <w:sz w:val="22"/>
                <w:szCs w:val="22"/>
                <w:lang w:eastAsia="zh-CN"/>
              </w:rPr>
              <w:t>主管团体（成员国）、行政主管（管理层）和参与者（职员）。理事会按邀请指定其代表参加该委员会，任期四年，</w:t>
            </w:r>
            <w:r>
              <w:rPr>
                <w:rFonts w:hint="eastAsia"/>
                <w:bCs/>
                <w:sz w:val="22"/>
                <w:szCs w:val="22"/>
                <w:lang w:eastAsia="zh-CN"/>
              </w:rPr>
              <w:t>至下届全权代表大会后召开的理事会非常会议时届满</w:t>
            </w:r>
            <w:r w:rsidRPr="00B66DF1">
              <w:rPr>
                <w:rFonts w:hint="eastAsia"/>
                <w:bCs/>
                <w:sz w:val="22"/>
                <w:szCs w:val="22"/>
                <w:lang w:eastAsia="zh-CN"/>
              </w:rPr>
              <w:t>。</w:t>
            </w:r>
          </w:p>
          <w:p w:rsidR="009C278B" w:rsidRDefault="009C278B" w:rsidP="009C278B">
            <w:pPr>
              <w:pStyle w:val="Index1"/>
              <w:spacing w:before="360"/>
              <w:rPr>
                <w:b/>
                <w:bCs/>
                <w:sz w:val="22"/>
                <w:lang w:val="fr-FR" w:eastAsia="zh-CN"/>
              </w:rPr>
            </w:pPr>
            <w:r>
              <w:rPr>
                <w:rFonts w:hint="eastAsia"/>
                <w:b/>
                <w:bCs/>
                <w:sz w:val="22"/>
                <w:lang w:eastAsia="zh-CN"/>
              </w:rPr>
              <w:t>需采取的行动</w:t>
            </w:r>
          </w:p>
          <w:p w:rsidR="009C278B" w:rsidRDefault="009C278B" w:rsidP="00852F02">
            <w:pPr>
              <w:pStyle w:val="BodyTextIndent3"/>
              <w:spacing w:before="120"/>
              <w:ind w:firstLineChars="200" w:firstLine="440"/>
              <w:textAlignment w:val="baseline"/>
            </w:pPr>
            <w:r>
              <w:rPr>
                <w:rFonts w:hint="eastAsia"/>
                <w:szCs w:val="24"/>
              </w:rPr>
              <w:t>请理事会</w:t>
            </w:r>
            <w:r w:rsidRPr="007179BB">
              <w:rPr>
                <w:rFonts w:hint="eastAsia"/>
                <w:b/>
                <w:bCs/>
                <w:szCs w:val="24"/>
              </w:rPr>
              <w:t>批准</w:t>
            </w:r>
            <w:r>
              <w:rPr>
                <w:rFonts w:hint="eastAsia"/>
                <w:szCs w:val="24"/>
              </w:rPr>
              <w:t>本文件附件中的决议草案。</w:t>
            </w:r>
          </w:p>
          <w:p w:rsidR="009C278B" w:rsidRDefault="009C278B" w:rsidP="00852F02">
            <w:pPr>
              <w:jc w:val="center"/>
              <w:rPr>
                <w:lang w:eastAsia="zh-CN"/>
              </w:rPr>
            </w:pPr>
            <w:r>
              <w:rPr>
                <w:lang w:eastAsia="zh-CN"/>
              </w:rPr>
              <w:t>______________</w:t>
            </w:r>
          </w:p>
          <w:p w:rsidR="009C278B" w:rsidRDefault="009C278B" w:rsidP="009C278B">
            <w:pPr>
              <w:pStyle w:val="toc0"/>
              <w:tabs>
                <w:tab w:val="left" w:pos="1191"/>
                <w:tab w:val="left" w:pos="1588"/>
                <w:tab w:val="left" w:pos="1985"/>
              </w:tabs>
              <w:spacing w:before="240"/>
              <w:rPr>
                <w:sz w:val="22"/>
                <w:lang w:eastAsia="zh-CN"/>
              </w:rPr>
            </w:pPr>
            <w:r>
              <w:rPr>
                <w:rFonts w:hint="eastAsia"/>
                <w:sz w:val="22"/>
                <w:lang w:eastAsia="zh-CN"/>
              </w:rPr>
              <w:t>参考文件</w:t>
            </w:r>
          </w:p>
          <w:p w:rsidR="009C278B" w:rsidRPr="004F229A" w:rsidRDefault="009C278B" w:rsidP="00852F02">
            <w:pPr>
              <w:pStyle w:val="BodyTextIndent3"/>
              <w:spacing w:before="120" w:after="120"/>
              <w:ind w:firstLineChars="200" w:firstLine="440"/>
              <w:textAlignment w:val="baseline"/>
              <w:rPr>
                <w:szCs w:val="22"/>
                <w:lang w:val="en-GB"/>
              </w:rPr>
            </w:pPr>
            <w:r w:rsidRPr="00B66DF1">
              <w:rPr>
                <w:rFonts w:hint="eastAsia"/>
                <w:szCs w:val="22"/>
              </w:rPr>
              <w:t>联合国合办职员养恤基金章程和行政规则</w:t>
            </w:r>
            <w:r>
              <w:rPr>
                <w:rFonts w:hint="eastAsia"/>
                <w:szCs w:val="22"/>
              </w:rPr>
              <w:t>。</w:t>
            </w:r>
          </w:p>
        </w:tc>
      </w:tr>
    </w:tbl>
    <w:p w:rsidR="009C278B" w:rsidRPr="00BF1628" w:rsidRDefault="009C278B" w:rsidP="004B28FA">
      <w:pPr>
        <w:spacing w:before="600"/>
        <w:rPr>
          <w:lang w:val="en-US" w:eastAsia="zh-CN"/>
        </w:rPr>
      </w:pPr>
      <w:r w:rsidRPr="00BF1628">
        <w:rPr>
          <w:lang w:val="en-US" w:eastAsia="zh-CN"/>
        </w:rPr>
        <w:t>1</w:t>
      </w:r>
      <w:r w:rsidRPr="00BF1628">
        <w:rPr>
          <w:lang w:val="en-US" w:eastAsia="zh-CN"/>
        </w:rPr>
        <w:tab/>
      </w:r>
      <w:r>
        <w:rPr>
          <w:rFonts w:hint="eastAsia"/>
          <w:lang w:val="en-US" w:eastAsia="zh-CN"/>
        </w:rPr>
        <w:t>联合国合办职员养恤基金是受由主管团体、行政主管和</w:t>
      </w:r>
      <w:r>
        <w:rPr>
          <w:rFonts w:hint="eastAsia"/>
          <w:lang w:val="en-US" w:eastAsia="zh-CN"/>
        </w:rPr>
        <w:t>21</w:t>
      </w:r>
      <w:r>
        <w:rPr>
          <w:rFonts w:hint="eastAsia"/>
          <w:lang w:val="en-US" w:eastAsia="zh-CN"/>
        </w:rPr>
        <w:t>个成员组织的参与者组成的三方养恤金委员会管辖的。每个成员组织都依照这种管制结构在内部设立一个职员养恤金委员会。</w:t>
      </w:r>
    </w:p>
    <w:p w:rsidR="009C278B" w:rsidRPr="004F229A" w:rsidRDefault="009C278B" w:rsidP="009C278B">
      <w:pPr>
        <w:rPr>
          <w:lang w:val="en-US" w:eastAsia="zh-CN"/>
        </w:rPr>
      </w:pPr>
      <w:r w:rsidRPr="00BF1628">
        <w:rPr>
          <w:lang w:val="en-US" w:eastAsia="zh-CN"/>
        </w:rPr>
        <w:t>2</w:t>
      </w:r>
      <w:r w:rsidRPr="00BF1628">
        <w:rPr>
          <w:lang w:val="en-US" w:eastAsia="zh-CN"/>
        </w:rPr>
        <w:tab/>
      </w:r>
      <w:r>
        <w:rPr>
          <w:rFonts w:hint="eastAsia"/>
          <w:lang w:val="en-US" w:eastAsia="zh-CN"/>
        </w:rPr>
        <w:t>国际电联职员养恤金委员会（</w:t>
      </w:r>
      <w:r>
        <w:rPr>
          <w:rFonts w:hint="eastAsia"/>
          <w:lang w:val="en-US" w:eastAsia="zh-CN"/>
        </w:rPr>
        <w:t>SPC</w:t>
      </w:r>
      <w:r>
        <w:rPr>
          <w:rFonts w:hint="eastAsia"/>
          <w:lang w:val="en-US" w:eastAsia="zh-CN"/>
        </w:rPr>
        <w:t>）是一个由主管团体（成员国）、行政主管（管理层）和参与者（职员）三类不同群体的代表组成的法定委员会。</w:t>
      </w:r>
    </w:p>
    <w:p w:rsidR="009C278B" w:rsidRDefault="009C278B">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9C278B" w:rsidRPr="00A94396" w:rsidRDefault="009C278B" w:rsidP="009C278B">
      <w:pPr>
        <w:rPr>
          <w:lang w:val="en-US" w:eastAsia="zh-CN"/>
        </w:rPr>
      </w:pPr>
      <w:r w:rsidRPr="00A94396">
        <w:rPr>
          <w:rFonts w:hint="eastAsia"/>
          <w:lang w:val="en-US" w:eastAsia="zh-CN"/>
        </w:rPr>
        <w:lastRenderedPageBreak/>
        <w:t>3</w:t>
      </w:r>
      <w:r w:rsidRPr="00A94396">
        <w:rPr>
          <w:lang w:val="en-US" w:eastAsia="zh-CN"/>
        </w:rPr>
        <w:tab/>
      </w:r>
      <w:r w:rsidRPr="00A94396">
        <w:rPr>
          <w:rFonts w:hint="eastAsia"/>
          <w:lang w:val="en-US" w:eastAsia="zh-CN"/>
        </w:rPr>
        <w:t>在全权代表大会上选举的理事会按照区域平衡的原则从其成员中指定六个理事会成员国参加职员养恤金委员会（三名成员和三名候补成员）。每个成员国具有四年委托权，并可延期。成员国有责任指定人员代表其参加委员会。只要该成员国仍然是国际电联的理事国，其代表将任期三年，并可继续延期。</w:t>
      </w:r>
    </w:p>
    <w:p w:rsidR="009C278B" w:rsidRDefault="009C278B" w:rsidP="009C278B">
      <w:pPr>
        <w:rPr>
          <w:lang w:val="en-US" w:eastAsia="zh-CN"/>
        </w:rPr>
      </w:pPr>
      <w:r>
        <w:rPr>
          <w:rFonts w:hint="eastAsia"/>
          <w:szCs w:val="24"/>
          <w:lang w:val="en-US" w:eastAsia="zh-CN"/>
        </w:rPr>
        <w:t>4</w:t>
      </w:r>
      <w:r w:rsidRPr="00F14CC8">
        <w:rPr>
          <w:szCs w:val="24"/>
          <w:lang w:val="en-US" w:eastAsia="zh-CN"/>
        </w:rPr>
        <w:tab/>
      </w:r>
      <w:r>
        <w:rPr>
          <w:rFonts w:hint="eastAsia"/>
          <w:lang w:val="en-US" w:eastAsia="zh-CN"/>
        </w:rPr>
        <w:t>为保证其法定与会人数，职员养恤金委员会的例行会议安排在每年理事会会议期间举行。不过，为保证在理事会会期以外举行的任何非常会议的法定人数，在可能的情况下最好将指定人员派驻到成员国常驻联合国日内瓦办事处的代表团。</w:t>
      </w:r>
    </w:p>
    <w:p w:rsidR="009C278B" w:rsidRDefault="009C278B" w:rsidP="009C278B">
      <w:pPr>
        <w:rPr>
          <w:lang w:val="en-US" w:eastAsia="zh-CN"/>
        </w:rPr>
      </w:pPr>
    </w:p>
    <w:p w:rsidR="009C278B" w:rsidRDefault="009C278B" w:rsidP="009C278B">
      <w:pPr>
        <w:rPr>
          <w:lang w:val="en-US" w:eastAsia="zh-CN"/>
        </w:rPr>
      </w:pPr>
    </w:p>
    <w:p w:rsidR="009C278B" w:rsidRDefault="009C278B" w:rsidP="009C278B">
      <w:pPr>
        <w:rPr>
          <w:lang w:val="en-US" w:eastAsia="zh-CN"/>
        </w:rPr>
      </w:pPr>
    </w:p>
    <w:p w:rsidR="009C278B" w:rsidRPr="00E233DC" w:rsidRDefault="009C278B" w:rsidP="009C278B">
      <w:pPr>
        <w:rPr>
          <w:lang w:val="en-US" w:eastAsia="zh-CN"/>
        </w:rPr>
      </w:pPr>
    </w:p>
    <w:p w:rsidR="009C278B" w:rsidRDefault="009C278B" w:rsidP="009C278B">
      <w:pPr>
        <w:pStyle w:val="NormalCH"/>
        <w:spacing w:before="840"/>
        <w:ind w:firstLineChars="0" w:firstLine="0"/>
        <w:rPr>
          <w:b/>
          <w:bCs/>
        </w:rPr>
      </w:pPr>
      <w:r w:rsidRPr="004F229A">
        <w:rPr>
          <w:rFonts w:hint="eastAsia"/>
          <w:b/>
          <w:bCs/>
          <w:lang w:val="en-US"/>
        </w:rPr>
        <w:t>附件：</w:t>
      </w:r>
      <w:r w:rsidRPr="00EF1249">
        <w:rPr>
          <w:b/>
          <w:bCs/>
          <w:lang w:val="en-US"/>
        </w:rPr>
        <w:t>1</w:t>
      </w:r>
      <w:r w:rsidRPr="00EF1249">
        <w:rPr>
          <w:rFonts w:hint="eastAsia"/>
          <w:b/>
          <w:bCs/>
          <w:lang w:val="en-US"/>
        </w:rPr>
        <w:t>份</w:t>
      </w:r>
    </w:p>
    <w:p w:rsidR="009C278B" w:rsidRDefault="009C278B" w:rsidP="009C278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C278B" w:rsidRPr="00754F96" w:rsidRDefault="009C278B" w:rsidP="009C278B">
      <w:pPr>
        <w:pStyle w:val="AnnexNo"/>
        <w:rPr>
          <w:lang w:eastAsia="zh-CN"/>
        </w:rPr>
      </w:pPr>
      <w:r w:rsidRPr="00754F96">
        <w:rPr>
          <w:rFonts w:hint="eastAsia"/>
          <w:lang w:eastAsia="zh-CN"/>
        </w:rPr>
        <w:lastRenderedPageBreak/>
        <w:t>附件</w:t>
      </w:r>
    </w:p>
    <w:p w:rsidR="009C278B" w:rsidRDefault="009C278B" w:rsidP="009C278B">
      <w:pPr>
        <w:pStyle w:val="ResNo"/>
        <w:rPr>
          <w:lang w:eastAsia="zh-CN"/>
        </w:rPr>
      </w:pPr>
      <w:r>
        <w:rPr>
          <w:rFonts w:hint="eastAsia"/>
          <w:lang w:val="en-US" w:eastAsia="zh-CN"/>
        </w:rPr>
        <w:t>决议</w:t>
      </w:r>
      <w:r w:rsidRPr="00754F96">
        <w:rPr>
          <w:rFonts w:hint="eastAsia"/>
          <w:lang w:eastAsia="zh-CN"/>
        </w:rPr>
        <w:t>草案</w:t>
      </w:r>
    </w:p>
    <w:p w:rsidR="009C278B" w:rsidRPr="00EF1249" w:rsidRDefault="009C278B" w:rsidP="009C278B">
      <w:pPr>
        <w:pStyle w:val="Restitle"/>
        <w:rPr>
          <w:lang w:eastAsia="zh-CN"/>
        </w:rPr>
      </w:pPr>
      <w:r w:rsidRPr="004F229A">
        <w:rPr>
          <w:rFonts w:hint="eastAsia"/>
          <w:lang w:eastAsia="zh-CN"/>
        </w:rPr>
        <w:t>国际电联职员养恤金委员会的成员结构</w:t>
      </w:r>
    </w:p>
    <w:p w:rsidR="009C278B" w:rsidRPr="00A04DE5" w:rsidRDefault="009C278B" w:rsidP="009C278B">
      <w:pPr>
        <w:pStyle w:val="Normalaftertitle"/>
        <w:rPr>
          <w:lang w:eastAsia="zh-CN"/>
        </w:rPr>
      </w:pPr>
      <w:r>
        <w:rPr>
          <w:rFonts w:hint="eastAsia"/>
          <w:lang w:eastAsia="zh-CN"/>
        </w:rPr>
        <w:t>理事会，</w:t>
      </w:r>
    </w:p>
    <w:p w:rsidR="009C278B" w:rsidRPr="007E3426" w:rsidRDefault="009C278B" w:rsidP="009C278B">
      <w:pPr>
        <w:pStyle w:val="Call"/>
        <w:rPr>
          <w:rFonts w:eastAsia="STKaiti"/>
          <w:lang w:eastAsia="zh-CN"/>
        </w:rPr>
      </w:pPr>
      <w:r w:rsidRPr="007E3426">
        <w:rPr>
          <w:rFonts w:eastAsia="STKaiti" w:hint="eastAsia"/>
          <w:lang w:eastAsia="zh-CN"/>
        </w:rPr>
        <w:t>考虑到</w:t>
      </w:r>
    </w:p>
    <w:p w:rsidR="009C278B" w:rsidRPr="00F14CC8" w:rsidRDefault="009C278B" w:rsidP="009C278B">
      <w:pPr>
        <w:ind w:firstLineChars="200" w:firstLine="480"/>
        <w:rPr>
          <w:lang w:eastAsia="zh-CN"/>
        </w:rPr>
      </w:pPr>
      <w:r>
        <w:rPr>
          <w:rFonts w:hint="eastAsia"/>
          <w:lang w:eastAsia="zh-CN"/>
        </w:rPr>
        <w:t>联合国合办职员养恤基金的条例和细则的规定，</w:t>
      </w:r>
    </w:p>
    <w:p w:rsidR="009C278B" w:rsidRPr="004F229A" w:rsidRDefault="009C278B" w:rsidP="009C278B">
      <w:pPr>
        <w:pStyle w:val="Call"/>
        <w:rPr>
          <w:rFonts w:eastAsia="STKaiti"/>
          <w:lang w:eastAsia="zh-CN"/>
        </w:rPr>
      </w:pPr>
      <w:r w:rsidRPr="004F229A">
        <w:rPr>
          <w:rFonts w:eastAsia="STKaiti" w:hint="eastAsia"/>
          <w:lang w:eastAsia="zh-CN"/>
        </w:rPr>
        <w:t>考虑到</w:t>
      </w:r>
    </w:p>
    <w:p w:rsidR="009C278B" w:rsidRPr="00F14CC8" w:rsidRDefault="009C278B" w:rsidP="009C278B">
      <w:pPr>
        <w:ind w:firstLineChars="200" w:firstLine="480"/>
        <w:rPr>
          <w:lang w:eastAsia="zh-CN"/>
        </w:rPr>
      </w:pPr>
      <w:r>
        <w:rPr>
          <w:rFonts w:hint="eastAsia"/>
          <w:lang w:eastAsia="zh-CN"/>
        </w:rPr>
        <w:t>理事会在养恤金委员会代表席位空缺时有必要更换这些代表，</w:t>
      </w:r>
    </w:p>
    <w:p w:rsidR="009C278B" w:rsidRPr="004F229A" w:rsidRDefault="009C278B" w:rsidP="009C278B">
      <w:pPr>
        <w:pStyle w:val="Call"/>
        <w:rPr>
          <w:rFonts w:eastAsia="STKaiti"/>
          <w:lang w:eastAsia="zh-CN"/>
        </w:rPr>
      </w:pPr>
      <w:r w:rsidRPr="004F229A">
        <w:rPr>
          <w:rFonts w:eastAsia="STKaiti" w:hint="eastAsia"/>
          <w:lang w:eastAsia="zh-CN"/>
        </w:rPr>
        <w:t>做出决议</w:t>
      </w:r>
    </w:p>
    <w:p w:rsidR="009C278B" w:rsidRPr="00F14CC8" w:rsidRDefault="009C278B" w:rsidP="009C278B">
      <w:pPr>
        <w:ind w:firstLineChars="200" w:firstLine="480"/>
        <w:rPr>
          <w:lang w:eastAsia="zh-CN"/>
        </w:rPr>
      </w:pPr>
      <w:r>
        <w:rPr>
          <w:rFonts w:hint="eastAsia"/>
          <w:lang w:eastAsia="zh-CN"/>
        </w:rPr>
        <w:t>指定以下成员国代表理事会参加国际电联职员养恤金委员会，任期截至到下届全权代表大会后举行的理事会非常会议：</w:t>
      </w:r>
    </w:p>
    <w:p w:rsidR="009C278B" w:rsidRPr="00F14CC8" w:rsidRDefault="009C278B" w:rsidP="009C278B">
      <w:pPr>
        <w:pStyle w:val="enumlev1"/>
        <w:rPr>
          <w:lang w:eastAsia="zh-CN"/>
        </w:rPr>
      </w:pPr>
      <w:r>
        <w:rPr>
          <w:rFonts w:hint="eastAsia"/>
          <w:lang w:eastAsia="zh-CN"/>
        </w:rPr>
        <w:t>1</w:t>
      </w:r>
      <w:r>
        <w:rPr>
          <w:rFonts w:hint="eastAsia"/>
          <w:lang w:eastAsia="zh-CN"/>
        </w:rPr>
        <w:tab/>
      </w:r>
      <w:r>
        <w:rPr>
          <w:rFonts w:hint="eastAsia"/>
          <w:lang w:eastAsia="zh-CN"/>
        </w:rPr>
        <w:t>成员</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F14CC8" w:rsidRDefault="009C278B" w:rsidP="009C278B">
      <w:pPr>
        <w:pStyle w:val="enumlev1"/>
        <w:rPr>
          <w:lang w:eastAsia="zh-CN"/>
        </w:rPr>
      </w:pPr>
      <w:r>
        <w:rPr>
          <w:rFonts w:hint="eastAsia"/>
          <w:lang w:eastAsia="zh-CN"/>
        </w:rPr>
        <w:t>2</w:t>
      </w:r>
      <w:r>
        <w:rPr>
          <w:rFonts w:hint="eastAsia"/>
          <w:lang w:eastAsia="zh-CN"/>
        </w:rPr>
        <w:tab/>
      </w:r>
      <w:r>
        <w:rPr>
          <w:rFonts w:hint="eastAsia"/>
          <w:lang w:eastAsia="zh-CN"/>
        </w:rPr>
        <w:t>候补成员</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F14CC8" w:rsidRDefault="009C278B" w:rsidP="009C278B">
      <w:pPr>
        <w:pStyle w:val="enumlev2"/>
        <w:rPr>
          <w:lang w:eastAsia="zh-CN"/>
        </w:rPr>
      </w:pPr>
      <w:r>
        <w:rPr>
          <w:lang w:eastAsia="zh-CN"/>
        </w:rPr>
        <w:t>–</w:t>
      </w:r>
      <w:r>
        <w:rPr>
          <w:rFonts w:hint="eastAsia"/>
          <w:lang w:eastAsia="zh-CN"/>
        </w:rPr>
        <w:tab/>
      </w:r>
      <w:r w:rsidRPr="00F14CC8">
        <w:rPr>
          <w:lang w:eastAsia="zh-CN"/>
        </w:rPr>
        <w:t>....</w:t>
      </w:r>
    </w:p>
    <w:p w:rsidR="009C278B" w:rsidRPr="004F229A" w:rsidRDefault="009C278B" w:rsidP="009C278B">
      <w:pPr>
        <w:pStyle w:val="Call"/>
        <w:rPr>
          <w:rFonts w:eastAsia="STKaiti"/>
          <w:lang w:eastAsia="zh-CN"/>
        </w:rPr>
      </w:pPr>
      <w:r w:rsidRPr="004F229A">
        <w:rPr>
          <w:rFonts w:eastAsia="STKaiti" w:hint="eastAsia"/>
          <w:lang w:eastAsia="zh-CN"/>
        </w:rPr>
        <w:t>请这些成员国</w:t>
      </w:r>
    </w:p>
    <w:p w:rsidR="009C278B" w:rsidRDefault="009C278B" w:rsidP="009C278B">
      <w:pPr>
        <w:ind w:firstLineChars="200" w:firstLine="480"/>
        <w:rPr>
          <w:lang w:eastAsia="zh-CN"/>
        </w:rPr>
      </w:pPr>
      <w:r>
        <w:rPr>
          <w:rFonts w:hint="eastAsia"/>
          <w:lang w:val="en-US" w:eastAsia="zh-CN"/>
        </w:rPr>
        <w:t>指定一位代表，任期三年，只要该成员国仍然是国际电联理事会的成员，其任期可延续。</w:t>
      </w:r>
    </w:p>
    <w:p w:rsidR="009C278B" w:rsidRDefault="009C278B" w:rsidP="009C278B">
      <w:pPr>
        <w:rPr>
          <w:szCs w:val="24"/>
          <w:lang w:val="en-US" w:eastAsia="zh-CN"/>
        </w:rPr>
      </w:pPr>
    </w:p>
    <w:p w:rsidR="009C278B" w:rsidRDefault="009C278B" w:rsidP="00411C49">
      <w:pPr>
        <w:pStyle w:val="Reasons"/>
        <w:rPr>
          <w:lang w:eastAsia="zh-CN"/>
        </w:rPr>
      </w:pPr>
    </w:p>
    <w:p w:rsidR="009C278B" w:rsidRDefault="009C278B">
      <w:pPr>
        <w:jc w:val="center"/>
      </w:pPr>
      <w:r>
        <w:t>______________</w:t>
      </w:r>
      <w:bookmarkEnd w:id="3"/>
    </w:p>
    <w:sectPr w:rsidR="009C278B"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A1" w:rsidRDefault="00CD6EA1">
      <w:r>
        <w:separator/>
      </w:r>
    </w:p>
  </w:endnote>
  <w:endnote w:type="continuationSeparator" w:id="0">
    <w:p w:rsidR="00CD6EA1" w:rsidRDefault="00CD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77BAE" w:rsidRDefault="00CD6EA1" w:rsidP="00477BAE">
    <w:pPr>
      <w:pStyle w:val="Footer"/>
    </w:pPr>
    <w:r>
      <w:fldChar w:fldCharType="begin"/>
    </w:r>
    <w:r>
      <w:instrText xml:space="preserve"> FILENAME \p  \* MERGEFORMAT </w:instrText>
    </w:r>
    <w:r>
      <w:fldChar w:fldCharType="separate"/>
    </w:r>
    <w:r w:rsidR="00935548">
      <w:t>P:\CHI\SG\CONSEIL\C18\EXT\002C.docx</w:t>
    </w:r>
    <w:r>
      <w:fldChar w:fldCharType="end"/>
    </w:r>
    <w:r w:rsidR="004B28FA">
      <w:t xml:space="preserve"> (447423</w:t>
    </w:r>
    <w:r w:rsidR="00477BA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B40A53" w:rsidP="00477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A1" w:rsidRDefault="00CD6EA1">
      <w:r>
        <w:t>____________________</w:t>
      </w:r>
    </w:p>
  </w:footnote>
  <w:footnote w:type="continuationSeparator" w:id="0">
    <w:p w:rsidR="00CD6EA1" w:rsidRDefault="00CD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D3AF3">
      <w:rPr>
        <w:noProof/>
      </w:rPr>
      <w:t>3</w:t>
    </w:r>
    <w:r>
      <w:rPr>
        <w:noProof/>
      </w:rPr>
      <w:fldChar w:fldCharType="end"/>
    </w:r>
  </w:p>
  <w:p w:rsidR="00AC516F" w:rsidRDefault="009C278B" w:rsidP="009C278B">
    <w:pPr>
      <w:pStyle w:val="Header"/>
      <w:rPr>
        <w:lang w:eastAsia="zh-CN"/>
      </w:rPr>
    </w:pPr>
    <w:r>
      <w:t>C18-EXT</w:t>
    </w:r>
    <w:r w:rsidR="00477BAE" w:rsidRPr="00477BAE">
      <w:t>/</w:t>
    </w:r>
    <w:r>
      <w:t>2</w:t>
    </w:r>
    <w:r w:rsidR="00477BAE" w:rsidRPr="00477BAE">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8"/>
  </w:num>
  <w:num w:numId="6">
    <w:abstractNumId w:val="7"/>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14"/>
    <w:rsid w:val="00001B77"/>
    <w:rsid w:val="0000517A"/>
    <w:rsid w:val="00023DDC"/>
    <w:rsid w:val="00031E72"/>
    <w:rsid w:val="000404D2"/>
    <w:rsid w:val="00070991"/>
    <w:rsid w:val="000853C0"/>
    <w:rsid w:val="000A1C21"/>
    <w:rsid w:val="000D15EA"/>
    <w:rsid w:val="00100D84"/>
    <w:rsid w:val="00107E14"/>
    <w:rsid w:val="00124C9D"/>
    <w:rsid w:val="00157773"/>
    <w:rsid w:val="0018251A"/>
    <w:rsid w:val="00190272"/>
    <w:rsid w:val="00193244"/>
    <w:rsid w:val="00195C6C"/>
    <w:rsid w:val="00195FED"/>
    <w:rsid w:val="001A3C9B"/>
    <w:rsid w:val="001A4BD6"/>
    <w:rsid w:val="001D5A18"/>
    <w:rsid w:val="00221550"/>
    <w:rsid w:val="00280EB8"/>
    <w:rsid w:val="002A6670"/>
    <w:rsid w:val="00303502"/>
    <w:rsid w:val="00325C25"/>
    <w:rsid w:val="00372C8F"/>
    <w:rsid w:val="00380ECE"/>
    <w:rsid w:val="00392701"/>
    <w:rsid w:val="00393DDF"/>
    <w:rsid w:val="00397F55"/>
    <w:rsid w:val="003A5691"/>
    <w:rsid w:val="003B4454"/>
    <w:rsid w:val="003C2E37"/>
    <w:rsid w:val="003F1415"/>
    <w:rsid w:val="0040144C"/>
    <w:rsid w:val="00403EB7"/>
    <w:rsid w:val="00430BF0"/>
    <w:rsid w:val="004501FD"/>
    <w:rsid w:val="004672E6"/>
    <w:rsid w:val="00474ED1"/>
    <w:rsid w:val="00477BAE"/>
    <w:rsid w:val="00493085"/>
    <w:rsid w:val="004A36EC"/>
    <w:rsid w:val="004B28FA"/>
    <w:rsid w:val="004D163F"/>
    <w:rsid w:val="004E4BFF"/>
    <w:rsid w:val="004F2598"/>
    <w:rsid w:val="005403F7"/>
    <w:rsid w:val="00540632"/>
    <w:rsid w:val="00541CF4"/>
    <w:rsid w:val="005451E8"/>
    <w:rsid w:val="005507F2"/>
    <w:rsid w:val="005759CC"/>
    <w:rsid w:val="005A72E1"/>
    <w:rsid w:val="005B2A5B"/>
    <w:rsid w:val="005C6632"/>
    <w:rsid w:val="005D1C9E"/>
    <w:rsid w:val="00654257"/>
    <w:rsid w:val="0065435A"/>
    <w:rsid w:val="00657A17"/>
    <w:rsid w:val="00666F11"/>
    <w:rsid w:val="00672F6C"/>
    <w:rsid w:val="006A2DD3"/>
    <w:rsid w:val="006A5AF8"/>
    <w:rsid w:val="006A61BA"/>
    <w:rsid w:val="006C36CD"/>
    <w:rsid w:val="00700D1F"/>
    <w:rsid w:val="0071296F"/>
    <w:rsid w:val="007205CB"/>
    <w:rsid w:val="00726073"/>
    <w:rsid w:val="00734FE8"/>
    <w:rsid w:val="0073526A"/>
    <w:rsid w:val="007360CE"/>
    <w:rsid w:val="00772315"/>
    <w:rsid w:val="00775157"/>
    <w:rsid w:val="007813AE"/>
    <w:rsid w:val="007A37DB"/>
    <w:rsid w:val="007E189D"/>
    <w:rsid w:val="00811259"/>
    <w:rsid w:val="00813AA2"/>
    <w:rsid w:val="008173A3"/>
    <w:rsid w:val="0086059C"/>
    <w:rsid w:val="00864589"/>
    <w:rsid w:val="00890AFB"/>
    <w:rsid w:val="00890FC4"/>
    <w:rsid w:val="00895905"/>
    <w:rsid w:val="008B1C8A"/>
    <w:rsid w:val="008C7767"/>
    <w:rsid w:val="009164A9"/>
    <w:rsid w:val="009258CB"/>
    <w:rsid w:val="0093362E"/>
    <w:rsid w:val="00935548"/>
    <w:rsid w:val="00944563"/>
    <w:rsid w:val="00953160"/>
    <w:rsid w:val="009625D8"/>
    <w:rsid w:val="0098459B"/>
    <w:rsid w:val="00995942"/>
    <w:rsid w:val="00997185"/>
    <w:rsid w:val="009C2458"/>
    <w:rsid w:val="009C278B"/>
    <w:rsid w:val="009C4A7B"/>
    <w:rsid w:val="009C6123"/>
    <w:rsid w:val="009F1E3E"/>
    <w:rsid w:val="00A1213C"/>
    <w:rsid w:val="00A272FF"/>
    <w:rsid w:val="00A5354B"/>
    <w:rsid w:val="00A71B57"/>
    <w:rsid w:val="00AB42C1"/>
    <w:rsid w:val="00AC516F"/>
    <w:rsid w:val="00AD3AF3"/>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33C0A"/>
    <w:rsid w:val="00C64E4E"/>
    <w:rsid w:val="00C66E64"/>
    <w:rsid w:val="00C761A0"/>
    <w:rsid w:val="00C85F7E"/>
    <w:rsid w:val="00C90D53"/>
    <w:rsid w:val="00CD3F12"/>
    <w:rsid w:val="00CD47F0"/>
    <w:rsid w:val="00CD5566"/>
    <w:rsid w:val="00CD64D7"/>
    <w:rsid w:val="00CD6EA1"/>
    <w:rsid w:val="00CE6F22"/>
    <w:rsid w:val="00CF41F6"/>
    <w:rsid w:val="00CF7D3E"/>
    <w:rsid w:val="00D02B4E"/>
    <w:rsid w:val="00D21F11"/>
    <w:rsid w:val="00D36817"/>
    <w:rsid w:val="00D5666C"/>
    <w:rsid w:val="00D666BC"/>
    <w:rsid w:val="00D80A3B"/>
    <w:rsid w:val="00D83542"/>
    <w:rsid w:val="00D92F45"/>
    <w:rsid w:val="00D93A41"/>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A701E"/>
    <w:rsid w:val="00ED06DF"/>
    <w:rsid w:val="00EE5706"/>
    <w:rsid w:val="00EF373D"/>
    <w:rsid w:val="00F026EE"/>
    <w:rsid w:val="00F11595"/>
    <w:rsid w:val="00F13BC9"/>
    <w:rsid w:val="00F357B2"/>
    <w:rsid w:val="00F36556"/>
    <w:rsid w:val="00F705DF"/>
    <w:rsid w:val="00F70622"/>
    <w:rsid w:val="00F80990"/>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6CBFDE-B7B9-405D-95FB-FF752A44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9C278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RestitleChar">
    <w:name w:val="Res_title Char"/>
    <w:basedOn w:val="DefaultParagraphFont"/>
    <w:link w:val="Restitle"/>
    <w:locked/>
    <w:rsid w:val="009C278B"/>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545A-2295-4A48-B2C7-F0E003BE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3</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Janin</cp:lastModifiedBy>
  <cp:revision>3</cp:revision>
  <cp:lastPrinted>2018-11-15T14:46:00Z</cp:lastPrinted>
  <dcterms:created xsi:type="dcterms:W3CDTF">2018-11-30T10:27:00Z</dcterms:created>
  <dcterms:modified xsi:type="dcterms:W3CDTF">2018-11-30T10:27:00Z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