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6FD21" w14:textId="77777777" w:rsidR="00B915C1" w:rsidRPr="00A26F1B" w:rsidRDefault="00B915C1" w:rsidP="00B915C1">
      <w:pPr>
        <w:rPr>
          <w:rFonts w:cs="Arial"/>
          <w:sz w:val="20"/>
          <w:szCs w:val="20"/>
          <w:lang w:val="en-GB"/>
        </w:rPr>
      </w:pPr>
    </w:p>
    <w:p w14:paraId="2A09919D" w14:textId="40F1A6CF" w:rsidR="0043737B" w:rsidRPr="000E272D" w:rsidRDefault="003A2195" w:rsidP="0043737B">
      <w:pPr>
        <w:jc w:val="center"/>
        <w:rPr>
          <w:rFonts w:asciiTheme="minorHAnsi" w:hAnsiTheme="minorHAnsi" w:cs="Arial"/>
          <w:b/>
          <w:bCs/>
          <w:sz w:val="24"/>
          <w:lang w:val="en-GB"/>
        </w:rPr>
      </w:pPr>
      <w:r w:rsidRPr="000E272D">
        <w:rPr>
          <w:rFonts w:asciiTheme="minorHAnsi" w:hAnsiTheme="minorHAnsi"/>
          <w:b/>
          <w:bCs/>
          <w:sz w:val="28"/>
          <w:szCs w:val="32"/>
          <w:lang w:val="en-GB"/>
        </w:rPr>
        <w:t>WSIS Forum 2018</w:t>
      </w:r>
    </w:p>
    <w:tbl>
      <w:tblPr>
        <w:tblpPr w:leftFromText="181" w:rightFromText="181" w:horzAnchor="margin" w:tblpY="-674"/>
        <w:tblW w:w="10314" w:type="dxa"/>
        <w:tblLayout w:type="fixed"/>
        <w:tblLook w:val="0000" w:firstRow="0" w:lastRow="0" w:firstColumn="0" w:lastColumn="0" w:noHBand="0" w:noVBand="0"/>
      </w:tblPr>
      <w:tblGrid>
        <w:gridCol w:w="6521"/>
        <w:gridCol w:w="3793"/>
      </w:tblGrid>
      <w:tr w:rsidR="005F153A" w:rsidRPr="000E272D" w14:paraId="1336D45A" w14:textId="77777777" w:rsidTr="000F2E67">
        <w:trPr>
          <w:cantSplit/>
        </w:trPr>
        <w:tc>
          <w:tcPr>
            <w:tcW w:w="6521" w:type="dxa"/>
          </w:tcPr>
          <w:p w14:paraId="4C23F778" w14:textId="77777777" w:rsidR="004E5922" w:rsidRPr="000E272D" w:rsidRDefault="000F2E67" w:rsidP="00717461">
            <w:pPr>
              <w:spacing w:before="240" w:after="48"/>
              <w:rPr>
                <w:rFonts w:asciiTheme="minorHAnsi" w:hAnsiTheme="minorHAnsi"/>
                <w:b/>
                <w:position w:val="6"/>
                <w:sz w:val="30"/>
                <w:szCs w:val="30"/>
                <w:lang w:val="en-GB"/>
              </w:rPr>
            </w:pPr>
            <w:bookmarkStart w:id="0" w:name="dc06"/>
            <w:bookmarkEnd w:id="0"/>
            <w:r w:rsidRPr="000E272D">
              <w:rPr>
                <w:rFonts w:asciiTheme="minorHAnsi" w:hAnsiTheme="minorHAnsi"/>
                <w:b/>
                <w:position w:val="6"/>
                <w:sz w:val="30"/>
                <w:szCs w:val="30"/>
                <w:lang w:val="en-GB"/>
              </w:rPr>
              <w:t xml:space="preserve">Council Working Group on </w:t>
            </w:r>
            <w:r w:rsidR="00717461" w:rsidRPr="000E272D">
              <w:rPr>
                <w:rFonts w:asciiTheme="minorHAnsi" w:hAnsiTheme="minorHAnsi"/>
                <w:b/>
                <w:position w:val="6"/>
                <w:sz w:val="30"/>
                <w:szCs w:val="30"/>
                <w:lang w:val="en-GB"/>
              </w:rPr>
              <w:t>the</w:t>
            </w:r>
            <w:r w:rsidRPr="000E272D">
              <w:rPr>
                <w:rFonts w:asciiTheme="minorHAnsi" w:hAnsiTheme="minorHAnsi"/>
                <w:b/>
                <w:position w:val="6"/>
                <w:sz w:val="30"/>
                <w:szCs w:val="30"/>
                <w:lang w:val="en-GB"/>
              </w:rPr>
              <w:br/>
            </w:r>
            <w:r w:rsidR="00717461" w:rsidRPr="000E272D">
              <w:rPr>
                <w:rFonts w:asciiTheme="minorHAnsi" w:hAnsiTheme="minorHAnsi"/>
                <w:b/>
                <w:position w:val="6"/>
                <w:sz w:val="30"/>
                <w:szCs w:val="30"/>
                <w:lang w:val="en-GB"/>
              </w:rPr>
              <w:t>World Summit on the Information Society</w:t>
            </w:r>
          </w:p>
          <w:p w14:paraId="1AD9A2B8" w14:textId="77777777" w:rsidR="005F153A" w:rsidRPr="000E272D" w:rsidRDefault="00717461" w:rsidP="00717461">
            <w:pPr>
              <w:spacing w:after="120"/>
              <w:rPr>
                <w:rFonts w:asciiTheme="minorHAnsi" w:hAnsiTheme="minorHAnsi"/>
                <w:b/>
                <w:position w:val="6"/>
                <w:sz w:val="26"/>
                <w:szCs w:val="26"/>
                <w:lang w:val="en-GB"/>
              </w:rPr>
            </w:pPr>
            <w:r w:rsidRPr="000E272D">
              <w:rPr>
                <w:rFonts w:asciiTheme="minorHAnsi" w:hAnsiTheme="minorHAnsi" w:cs="Times New Roman Bold"/>
                <w:b/>
                <w:sz w:val="24"/>
                <w:lang w:val="en-GB"/>
              </w:rPr>
              <w:t>31st</w:t>
            </w:r>
            <w:r w:rsidR="001B506B" w:rsidRPr="000E272D">
              <w:rPr>
                <w:rFonts w:asciiTheme="minorHAnsi" w:hAnsiTheme="minorHAnsi" w:cs="Times New Roman Bold"/>
                <w:b/>
                <w:sz w:val="24"/>
                <w:lang w:val="en-GB"/>
              </w:rPr>
              <w:t xml:space="preserve"> meeting </w:t>
            </w:r>
            <w:r w:rsidR="001B506B" w:rsidRPr="000E272D">
              <w:rPr>
                <w:rFonts w:asciiTheme="minorHAnsi" w:eastAsia="Calibri" w:hAnsiTheme="minorHAnsi" w:cs="Calibri"/>
                <w:b/>
                <w:color w:val="000000"/>
                <w:sz w:val="24"/>
                <w:lang w:val="en-GB"/>
              </w:rPr>
              <w:t>–</w:t>
            </w:r>
            <w:r w:rsidR="005F153A" w:rsidRPr="000E272D">
              <w:rPr>
                <w:rFonts w:asciiTheme="minorHAnsi" w:hAnsiTheme="minorHAnsi" w:cs="Times New Roman Bold"/>
                <w:b/>
                <w:sz w:val="24"/>
                <w:lang w:val="en-GB"/>
              </w:rPr>
              <w:t xml:space="preserve"> Geneva, </w:t>
            </w:r>
            <w:r w:rsidRPr="000E272D">
              <w:rPr>
                <w:rFonts w:asciiTheme="minorHAnsi" w:hAnsiTheme="minorHAnsi" w:cs="Times New Roman Bold"/>
                <w:b/>
                <w:sz w:val="24"/>
                <w:lang w:val="en-GB"/>
              </w:rPr>
              <w:t>19-20</w:t>
            </w:r>
            <w:r w:rsidR="000F2E67" w:rsidRPr="000E272D">
              <w:rPr>
                <w:rFonts w:asciiTheme="minorHAnsi" w:hAnsiTheme="minorHAnsi" w:cs="Times New Roman Bold"/>
                <w:b/>
                <w:sz w:val="24"/>
                <w:lang w:val="en-GB"/>
              </w:rPr>
              <w:t xml:space="preserve"> September</w:t>
            </w:r>
            <w:r w:rsidR="005F153A" w:rsidRPr="000E272D">
              <w:rPr>
                <w:rFonts w:asciiTheme="minorHAnsi" w:hAnsiTheme="minorHAnsi" w:cs="Times New Roman Bold"/>
                <w:b/>
                <w:sz w:val="24"/>
                <w:lang w:val="en-GB"/>
              </w:rPr>
              <w:t xml:space="preserve"> 2017</w:t>
            </w:r>
          </w:p>
        </w:tc>
        <w:tc>
          <w:tcPr>
            <w:tcW w:w="3793" w:type="dxa"/>
          </w:tcPr>
          <w:p w14:paraId="2A442471" w14:textId="77777777" w:rsidR="005F153A" w:rsidRPr="000E272D" w:rsidRDefault="005F153A" w:rsidP="001B506B">
            <w:pPr>
              <w:spacing w:before="120" w:line="240" w:lineRule="atLeast"/>
              <w:rPr>
                <w:rFonts w:asciiTheme="minorHAnsi" w:hAnsiTheme="minorHAnsi"/>
                <w:lang w:val="en-GB"/>
              </w:rPr>
            </w:pPr>
            <w:bookmarkStart w:id="1" w:name="ditulogo"/>
            <w:bookmarkEnd w:id="1"/>
            <w:r w:rsidRPr="000E272D">
              <w:rPr>
                <w:rFonts w:asciiTheme="minorHAnsi" w:hAnsiTheme="minorHAnsi"/>
                <w:noProof/>
              </w:rPr>
              <w:drawing>
                <wp:inline distT="0" distB="0" distL="0" distR="0" wp14:anchorId="1E58EAFA" wp14:editId="543B4B9D">
                  <wp:extent cx="1765300" cy="7442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0" cy="744220"/>
                          </a:xfrm>
                          <a:prstGeom prst="rect">
                            <a:avLst/>
                          </a:prstGeom>
                          <a:noFill/>
                          <a:ln>
                            <a:noFill/>
                          </a:ln>
                        </pic:spPr>
                      </pic:pic>
                    </a:graphicData>
                  </a:graphic>
                </wp:inline>
              </w:drawing>
            </w:r>
          </w:p>
        </w:tc>
      </w:tr>
      <w:tr w:rsidR="005F153A" w:rsidRPr="000E272D" w14:paraId="5AC1F4F0" w14:textId="77777777" w:rsidTr="000F2E67">
        <w:trPr>
          <w:cantSplit/>
        </w:trPr>
        <w:tc>
          <w:tcPr>
            <w:tcW w:w="6521" w:type="dxa"/>
            <w:tcBorders>
              <w:top w:val="single" w:sz="12" w:space="0" w:color="auto"/>
            </w:tcBorders>
          </w:tcPr>
          <w:p w14:paraId="397D373E" w14:textId="77777777" w:rsidR="005F153A" w:rsidRPr="000E272D" w:rsidRDefault="005F153A" w:rsidP="000F2E67">
            <w:pPr>
              <w:snapToGrid w:val="0"/>
              <w:rPr>
                <w:rFonts w:asciiTheme="minorHAnsi" w:hAnsiTheme="minorHAnsi"/>
                <w:b/>
                <w:smallCaps/>
                <w:lang w:val="en-GB"/>
              </w:rPr>
            </w:pPr>
          </w:p>
        </w:tc>
        <w:tc>
          <w:tcPr>
            <w:tcW w:w="3793" w:type="dxa"/>
            <w:tcBorders>
              <w:top w:val="single" w:sz="12" w:space="0" w:color="auto"/>
            </w:tcBorders>
          </w:tcPr>
          <w:p w14:paraId="13BD285B" w14:textId="77777777" w:rsidR="005F153A" w:rsidRPr="000E272D" w:rsidRDefault="005F153A" w:rsidP="000F2E67">
            <w:pPr>
              <w:snapToGrid w:val="0"/>
              <w:ind w:left="209"/>
              <w:rPr>
                <w:rFonts w:asciiTheme="minorHAnsi" w:hAnsiTheme="minorHAnsi"/>
                <w:lang w:val="en-GB"/>
              </w:rPr>
            </w:pPr>
          </w:p>
        </w:tc>
      </w:tr>
      <w:tr w:rsidR="005F153A" w:rsidRPr="000E272D" w14:paraId="42DE48E7" w14:textId="77777777" w:rsidTr="000F2E67">
        <w:trPr>
          <w:cantSplit/>
          <w:trHeight w:val="23"/>
        </w:trPr>
        <w:tc>
          <w:tcPr>
            <w:tcW w:w="6521" w:type="dxa"/>
            <w:vMerge w:val="restart"/>
          </w:tcPr>
          <w:p w14:paraId="5DDE78C5" w14:textId="77777777" w:rsidR="005F153A" w:rsidRPr="000E272D" w:rsidRDefault="005F153A" w:rsidP="000F2E67">
            <w:pPr>
              <w:snapToGrid w:val="0"/>
              <w:rPr>
                <w:rFonts w:asciiTheme="minorHAnsi" w:hAnsiTheme="minorHAnsi"/>
                <w:b/>
                <w:lang w:val="en-GB"/>
              </w:rPr>
            </w:pPr>
            <w:bookmarkStart w:id="2" w:name="dmeeting" w:colFirst="0" w:colLast="0"/>
            <w:bookmarkStart w:id="3" w:name="dnum" w:colFirst="1" w:colLast="1"/>
          </w:p>
        </w:tc>
        <w:tc>
          <w:tcPr>
            <w:tcW w:w="3793" w:type="dxa"/>
          </w:tcPr>
          <w:p w14:paraId="3ACC18C0" w14:textId="7F672387" w:rsidR="005F153A" w:rsidRPr="000E272D" w:rsidRDefault="002E24F6" w:rsidP="00717461">
            <w:pPr>
              <w:snapToGrid w:val="0"/>
              <w:ind w:left="57"/>
              <w:rPr>
                <w:rFonts w:asciiTheme="minorHAnsi" w:hAnsiTheme="minorHAnsi" w:cs="Times New Roman Bold"/>
                <w:b/>
                <w:spacing w:val="-4"/>
                <w:sz w:val="24"/>
                <w:lang w:val="en-GB"/>
              </w:rPr>
            </w:pPr>
            <w:r>
              <w:rPr>
                <w:rFonts w:asciiTheme="minorHAnsi" w:hAnsiTheme="minorHAnsi" w:cs="Times New Roman Bold"/>
                <w:b/>
                <w:spacing w:val="-4"/>
                <w:sz w:val="24"/>
                <w:lang w:val="en-GB"/>
              </w:rPr>
              <w:t>Revision 1 to</w:t>
            </w:r>
            <w:r>
              <w:rPr>
                <w:rFonts w:asciiTheme="minorHAnsi" w:hAnsiTheme="minorHAnsi" w:cs="Times New Roman Bold"/>
                <w:b/>
                <w:spacing w:val="-4"/>
                <w:sz w:val="24"/>
                <w:lang w:val="en-GB"/>
              </w:rPr>
              <w:br/>
            </w:r>
            <w:r w:rsidR="005F153A" w:rsidRPr="000E272D">
              <w:rPr>
                <w:rFonts w:asciiTheme="minorHAnsi" w:hAnsiTheme="minorHAnsi" w:cs="Times New Roman Bold"/>
                <w:b/>
                <w:spacing w:val="-4"/>
                <w:sz w:val="24"/>
                <w:lang w:val="en-GB"/>
              </w:rPr>
              <w:t>Document WG-</w:t>
            </w:r>
            <w:r w:rsidR="00717461" w:rsidRPr="000E272D">
              <w:rPr>
                <w:rFonts w:asciiTheme="minorHAnsi" w:hAnsiTheme="minorHAnsi" w:cs="Times New Roman Bold"/>
                <w:b/>
                <w:spacing w:val="-4"/>
                <w:sz w:val="24"/>
                <w:lang w:val="en-GB"/>
              </w:rPr>
              <w:t>WSIS-31</w:t>
            </w:r>
            <w:r w:rsidR="005F153A" w:rsidRPr="000E272D">
              <w:rPr>
                <w:rFonts w:asciiTheme="minorHAnsi" w:hAnsiTheme="minorHAnsi" w:cs="Times New Roman Bold"/>
                <w:b/>
                <w:spacing w:val="-4"/>
                <w:sz w:val="24"/>
                <w:lang w:val="en-GB"/>
              </w:rPr>
              <w:t>/</w:t>
            </w:r>
            <w:r w:rsidR="00A746E6" w:rsidRPr="000E272D">
              <w:rPr>
                <w:rFonts w:asciiTheme="minorHAnsi" w:hAnsiTheme="minorHAnsi" w:cs="Times New Roman Bold"/>
                <w:b/>
                <w:spacing w:val="-4"/>
                <w:sz w:val="24"/>
                <w:lang w:val="en-GB"/>
              </w:rPr>
              <w:t>15</w:t>
            </w:r>
            <w:r w:rsidR="006B460D" w:rsidRPr="000E272D">
              <w:rPr>
                <w:rFonts w:asciiTheme="minorHAnsi" w:hAnsiTheme="minorHAnsi" w:cs="Times New Roman Bold"/>
                <w:b/>
                <w:spacing w:val="-4"/>
                <w:sz w:val="24"/>
                <w:lang w:val="en-GB"/>
              </w:rPr>
              <w:t>-E</w:t>
            </w:r>
          </w:p>
        </w:tc>
      </w:tr>
      <w:tr w:rsidR="005F153A" w:rsidRPr="000E272D" w14:paraId="17FA81CF" w14:textId="77777777" w:rsidTr="000F2E67">
        <w:trPr>
          <w:cantSplit/>
          <w:trHeight w:val="23"/>
        </w:trPr>
        <w:tc>
          <w:tcPr>
            <w:tcW w:w="6521" w:type="dxa"/>
            <w:vMerge/>
          </w:tcPr>
          <w:p w14:paraId="649FA6E0" w14:textId="77777777" w:rsidR="005F153A" w:rsidRPr="000E272D" w:rsidRDefault="005F153A" w:rsidP="000F2E67">
            <w:pPr>
              <w:snapToGrid w:val="0"/>
              <w:rPr>
                <w:rFonts w:asciiTheme="minorHAnsi" w:hAnsiTheme="minorHAnsi"/>
                <w:b/>
                <w:lang w:val="en-GB"/>
              </w:rPr>
            </w:pPr>
            <w:bookmarkStart w:id="4" w:name="ddate" w:colFirst="1" w:colLast="1"/>
            <w:bookmarkEnd w:id="2"/>
            <w:bookmarkEnd w:id="3"/>
          </w:p>
        </w:tc>
        <w:tc>
          <w:tcPr>
            <w:tcW w:w="3793" w:type="dxa"/>
          </w:tcPr>
          <w:p w14:paraId="5BD1BADC" w14:textId="4A0F2742" w:rsidR="005F153A" w:rsidRPr="000E272D" w:rsidRDefault="002E24F6" w:rsidP="002E24F6">
            <w:pPr>
              <w:snapToGrid w:val="0"/>
              <w:ind w:left="57"/>
              <w:rPr>
                <w:rFonts w:asciiTheme="minorHAnsi" w:hAnsiTheme="minorHAnsi"/>
                <w:b/>
                <w:sz w:val="24"/>
                <w:lang w:val="en-GB"/>
              </w:rPr>
            </w:pPr>
            <w:r>
              <w:rPr>
                <w:rFonts w:asciiTheme="minorHAnsi" w:hAnsiTheme="minorHAnsi"/>
                <w:b/>
                <w:sz w:val="24"/>
                <w:lang w:val="en-GB"/>
              </w:rPr>
              <w:t>12 Sept</w:t>
            </w:r>
            <w:bookmarkStart w:id="5" w:name="_GoBack"/>
            <w:bookmarkEnd w:id="5"/>
            <w:r>
              <w:rPr>
                <w:rFonts w:asciiTheme="minorHAnsi" w:hAnsiTheme="minorHAnsi"/>
                <w:b/>
                <w:sz w:val="24"/>
                <w:lang w:val="en-GB"/>
              </w:rPr>
              <w:t>ember</w:t>
            </w:r>
            <w:r w:rsidR="005403BA" w:rsidRPr="000E272D">
              <w:rPr>
                <w:rFonts w:asciiTheme="minorHAnsi" w:hAnsiTheme="minorHAnsi"/>
                <w:b/>
                <w:sz w:val="24"/>
                <w:lang w:val="en-GB"/>
              </w:rPr>
              <w:t xml:space="preserve"> </w:t>
            </w:r>
            <w:r w:rsidR="000F2E67" w:rsidRPr="000E272D">
              <w:rPr>
                <w:rFonts w:asciiTheme="minorHAnsi" w:hAnsiTheme="minorHAnsi"/>
                <w:b/>
                <w:sz w:val="24"/>
                <w:lang w:val="en-GB"/>
              </w:rPr>
              <w:t>2017</w:t>
            </w:r>
          </w:p>
        </w:tc>
      </w:tr>
      <w:tr w:rsidR="005F153A" w:rsidRPr="000E272D" w14:paraId="744427B7" w14:textId="77777777" w:rsidTr="000F2E67">
        <w:trPr>
          <w:cantSplit/>
          <w:trHeight w:val="80"/>
        </w:trPr>
        <w:tc>
          <w:tcPr>
            <w:tcW w:w="6521" w:type="dxa"/>
            <w:vMerge/>
          </w:tcPr>
          <w:p w14:paraId="0052ADA8" w14:textId="77777777" w:rsidR="005F153A" w:rsidRPr="000E272D" w:rsidRDefault="005F153A" w:rsidP="000F2E67">
            <w:pPr>
              <w:snapToGrid w:val="0"/>
              <w:rPr>
                <w:rFonts w:asciiTheme="minorHAnsi" w:hAnsiTheme="minorHAnsi"/>
                <w:b/>
                <w:lang w:val="en-GB"/>
              </w:rPr>
            </w:pPr>
            <w:bookmarkStart w:id="6" w:name="dorlang" w:colFirst="1" w:colLast="1"/>
            <w:bookmarkEnd w:id="4"/>
          </w:p>
        </w:tc>
        <w:tc>
          <w:tcPr>
            <w:tcW w:w="3793" w:type="dxa"/>
          </w:tcPr>
          <w:p w14:paraId="7EDCB622" w14:textId="77777777" w:rsidR="005F153A" w:rsidRPr="000E272D" w:rsidRDefault="005F153A" w:rsidP="000F2E67">
            <w:pPr>
              <w:snapToGrid w:val="0"/>
              <w:ind w:left="57"/>
              <w:rPr>
                <w:rFonts w:asciiTheme="minorHAnsi" w:hAnsiTheme="minorHAnsi"/>
                <w:b/>
                <w:sz w:val="24"/>
                <w:lang w:val="en-GB"/>
              </w:rPr>
            </w:pPr>
            <w:r w:rsidRPr="000E272D">
              <w:rPr>
                <w:rFonts w:asciiTheme="minorHAnsi" w:hAnsiTheme="minorHAnsi"/>
                <w:b/>
                <w:sz w:val="24"/>
                <w:lang w:val="en-GB"/>
              </w:rPr>
              <w:t>English only</w:t>
            </w:r>
          </w:p>
        </w:tc>
      </w:tr>
      <w:bookmarkEnd w:id="6"/>
    </w:tbl>
    <w:p w14:paraId="75B49F53" w14:textId="77777777" w:rsidR="006B2C31" w:rsidRPr="000E272D" w:rsidRDefault="006B2C31" w:rsidP="00D62164">
      <w:pPr>
        <w:rPr>
          <w:rFonts w:asciiTheme="minorHAnsi" w:hAnsiTheme="minorHAnsi"/>
          <w:lang w:val="en-GB"/>
        </w:rPr>
      </w:pPr>
    </w:p>
    <w:p w14:paraId="6200EFAC" w14:textId="1D9A064E" w:rsidR="00EC47A0" w:rsidRDefault="00EC47A0" w:rsidP="000E272D">
      <w:pPr>
        <w:autoSpaceDE w:val="0"/>
        <w:autoSpaceDN w:val="0"/>
        <w:adjustRightInd w:val="0"/>
        <w:jc w:val="both"/>
        <w:rPr>
          <w:rFonts w:asciiTheme="minorHAnsi" w:hAnsiTheme="minorHAnsi" w:cstheme="majorBidi"/>
          <w:color w:val="000000"/>
        </w:rPr>
      </w:pPr>
      <w:r>
        <w:rPr>
          <w:rFonts w:asciiTheme="minorHAnsi" w:hAnsiTheme="minorHAnsi" w:cstheme="majorBidi"/>
          <w:color w:val="000000"/>
        </w:rPr>
        <w:t xml:space="preserve">WSIS Forum 2018 will be held from the 19-23 March at the ITU Headquarters, Geneva, Switzerland. </w:t>
      </w:r>
    </w:p>
    <w:p w14:paraId="38F0A585" w14:textId="77777777" w:rsidR="00EC47A0" w:rsidRDefault="00EC47A0" w:rsidP="000E272D">
      <w:pPr>
        <w:autoSpaceDE w:val="0"/>
        <w:autoSpaceDN w:val="0"/>
        <w:adjustRightInd w:val="0"/>
        <w:jc w:val="both"/>
        <w:rPr>
          <w:rFonts w:asciiTheme="minorHAnsi" w:hAnsiTheme="minorHAnsi" w:cstheme="majorBidi"/>
          <w:color w:val="000000"/>
        </w:rPr>
      </w:pPr>
    </w:p>
    <w:p w14:paraId="45676732" w14:textId="4AFF5E2B" w:rsidR="003A2195" w:rsidRPr="000E272D" w:rsidRDefault="003A2195" w:rsidP="000E272D">
      <w:pPr>
        <w:autoSpaceDE w:val="0"/>
        <w:autoSpaceDN w:val="0"/>
        <w:adjustRightInd w:val="0"/>
        <w:jc w:val="both"/>
        <w:rPr>
          <w:rFonts w:asciiTheme="minorHAnsi" w:hAnsiTheme="minorHAnsi" w:cstheme="majorBidi"/>
          <w:color w:val="000000"/>
        </w:rPr>
      </w:pPr>
      <w:r w:rsidRPr="000E272D">
        <w:rPr>
          <w:rFonts w:asciiTheme="minorHAnsi" w:hAnsiTheme="minorHAnsi" w:cstheme="majorBidi"/>
          <w:color w:val="000000"/>
        </w:rPr>
        <w:t>The WSIS Forum builds upon the outcomes of the UN General Assembly Overall Review of</w:t>
      </w:r>
      <w:r w:rsidR="004A4C55" w:rsidRPr="000E272D">
        <w:rPr>
          <w:rFonts w:asciiTheme="minorHAnsi" w:hAnsiTheme="minorHAnsi" w:cstheme="majorBidi"/>
          <w:color w:val="000000"/>
        </w:rPr>
        <w:t xml:space="preserve"> the Implementation</w:t>
      </w:r>
      <w:r w:rsidRPr="000E272D">
        <w:rPr>
          <w:rFonts w:asciiTheme="minorHAnsi" w:hAnsiTheme="minorHAnsi" w:cstheme="majorBidi"/>
          <w:color w:val="000000"/>
        </w:rPr>
        <w:t xml:space="preserve"> of the WSIS Outcomes (UNGA Resolution A/70/125) that recognized the necessity of holding this Forum on an annual basis and called for a close alignment between WSIS and the 2030 Agenda for Sustainable Development. In this context, the WSIS Forum leverages on the WSIS-SDG Matrix and serves as a key forum for discussing the role of ICTs as a means of implementation of SDGs, with due regard to the global mechanism for follow up and review of the implementation of the 2030 Agenda (UNGA Resolution A/70/1). The WSIS Forum is coordinated by ITU and has been co-organized since 2006 by ITU, UNESCO, UNDP and UNCTAD with the engagement of other United Nations Agencies, including WIPO, UNDESA, FAO, ILO, UNIDO, ITC, UNHCR, UNICEF, UNODC, UNEP, UPU, WMO, WHO, WFP, UN Women, UN Regional Commissions.</w:t>
      </w:r>
    </w:p>
    <w:p w14:paraId="5646A10B" w14:textId="77777777" w:rsidR="003A2195" w:rsidRPr="000E272D" w:rsidRDefault="003A2195" w:rsidP="003A2195">
      <w:pPr>
        <w:autoSpaceDE w:val="0"/>
        <w:autoSpaceDN w:val="0"/>
        <w:adjustRightInd w:val="0"/>
        <w:jc w:val="both"/>
        <w:rPr>
          <w:rFonts w:asciiTheme="minorHAnsi" w:hAnsiTheme="minorHAnsi" w:cstheme="majorBidi"/>
          <w:color w:val="000000"/>
        </w:rPr>
      </w:pPr>
    </w:p>
    <w:p w14:paraId="45FDEE9D" w14:textId="190156C2" w:rsidR="003A2195" w:rsidRPr="000E272D" w:rsidRDefault="003A2195" w:rsidP="003A2195">
      <w:pPr>
        <w:pStyle w:val="text-sm-justify"/>
        <w:shd w:val="clear" w:color="auto" w:fill="FFFFFF"/>
        <w:spacing w:before="0" w:beforeAutospacing="0" w:after="150" w:afterAutospacing="0"/>
        <w:jc w:val="both"/>
        <w:rPr>
          <w:rFonts w:asciiTheme="minorHAnsi" w:eastAsia="SimSun" w:hAnsiTheme="minorHAnsi" w:cstheme="majorBidi"/>
          <w:color w:val="000000"/>
          <w:sz w:val="22"/>
        </w:rPr>
      </w:pPr>
      <w:r w:rsidRPr="000E272D">
        <w:rPr>
          <w:rFonts w:asciiTheme="minorHAnsi" w:eastAsia="SimSun" w:hAnsiTheme="minorHAnsi" w:cstheme="majorBidi"/>
          <w:color w:val="000000"/>
          <w:sz w:val="22"/>
        </w:rPr>
        <w:t>The WSIS Forum is the only event of its kind where the programme and agenda are completely crowdsourced. Therefore, as organizers, ITU, UNESCO, UNCTAD and UNDP, are pleased to announce the Open Consultation Process on thematic aspects and innovations on the format of the WSIS Forum 2018.</w:t>
      </w:r>
    </w:p>
    <w:p w14:paraId="027B5A5A" w14:textId="30EEC127" w:rsidR="003A2195" w:rsidRPr="000E272D" w:rsidRDefault="003A2195" w:rsidP="00780F38">
      <w:pPr>
        <w:pStyle w:val="text-sm-justify"/>
        <w:shd w:val="clear" w:color="auto" w:fill="FFFFFF"/>
        <w:spacing w:before="0" w:beforeAutospacing="0" w:after="150" w:afterAutospacing="0"/>
        <w:jc w:val="both"/>
        <w:rPr>
          <w:rFonts w:asciiTheme="minorHAnsi" w:eastAsia="SimSun" w:hAnsiTheme="minorHAnsi" w:cstheme="majorBidi"/>
          <w:color w:val="000000"/>
          <w:sz w:val="22"/>
          <w:szCs w:val="22"/>
        </w:rPr>
      </w:pPr>
      <w:r w:rsidRPr="000E272D">
        <w:rPr>
          <w:rFonts w:asciiTheme="minorHAnsi" w:eastAsia="SimSun" w:hAnsiTheme="minorHAnsi" w:cstheme="majorBidi"/>
          <w:color w:val="000000"/>
          <w:sz w:val="22"/>
        </w:rPr>
        <w:t xml:space="preserve">The process aims at ensuring a participatory and inclusive spirit of the Forum, scheduled to be held from </w:t>
      </w:r>
      <w:r w:rsidR="009F3C31" w:rsidRPr="000E272D">
        <w:rPr>
          <w:rFonts w:asciiTheme="minorHAnsi" w:eastAsia="SimSun" w:hAnsiTheme="minorHAnsi" w:cstheme="majorBidi"/>
          <w:color w:val="000000"/>
          <w:sz w:val="22"/>
        </w:rPr>
        <w:t>(Dates: To be Confirmed)</w:t>
      </w:r>
      <w:r w:rsidRPr="000E272D">
        <w:rPr>
          <w:rFonts w:asciiTheme="minorHAnsi" w:eastAsia="SimSun" w:hAnsiTheme="minorHAnsi" w:cstheme="majorBidi"/>
          <w:color w:val="000000"/>
          <w:sz w:val="22"/>
        </w:rPr>
        <w:t xml:space="preserve"> at ITU in Geneva. This process actively engages governments, civil society, the private sector, academia, the technical community and intergovernmental organizations in the preparatory process to ensure broad ownership and further improvements of the Forum. The Open Consultation Process will include a collection of inputs from regional and national WSIS related events. The physical meetings of the Open Consultation Process will benefit </w:t>
      </w:r>
      <w:r w:rsidRPr="000E272D">
        <w:rPr>
          <w:rFonts w:asciiTheme="minorHAnsi" w:eastAsia="SimSun" w:hAnsiTheme="minorHAnsi" w:cstheme="majorBidi"/>
          <w:color w:val="000000"/>
          <w:sz w:val="22"/>
          <w:szCs w:val="22"/>
        </w:rPr>
        <w:t>from remote participation.</w:t>
      </w:r>
    </w:p>
    <w:p w14:paraId="3C30010F" w14:textId="77777777" w:rsidR="00BB552C" w:rsidRPr="00121B12" w:rsidRDefault="00BB552C" w:rsidP="00BB552C">
      <w:pPr>
        <w:jc w:val="both"/>
        <w:rPr>
          <w:rFonts w:asciiTheme="minorHAnsi" w:hAnsiTheme="minorHAnsi"/>
          <w:sz w:val="23"/>
          <w:szCs w:val="23"/>
          <w:lang w:eastAsia="ja-JP"/>
        </w:rPr>
      </w:pPr>
      <w:r w:rsidRPr="00121B12">
        <w:rPr>
          <w:rFonts w:asciiTheme="minorHAnsi" w:hAnsiTheme="minorHAnsi"/>
          <w:color w:val="000000"/>
          <w:sz w:val="23"/>
          <w:szCs w:val="23"/>
        </w:rPr>
        <w:t>The Open Consultation Process for the WSIS Forum 2018 is structured in five phases as follows:</w:t>
      </w:r>
    </w:p>
    <w:p w14:paraId="18A56668" w14:textId="77777777" w:rsidR="00BB552C" w:rsidRPr="00121B12" w:rsidRDefault="00BB552C" w:rsidP="00BB552C">
      <w:pPr>
        <w:pStyle w:val="ListParagraph"/>
        <w:numPr>
          <w:ilvl w:val="0"/>
          <w:numId w:val="21"/>
        </w:numPr>
        <w:spacing w:before="100" w:beforeAutospacing="1" w:after="100" w:afterAutospacing="1"/>
        <w:ind w:left="720"/>
        <w:jc w:val="both"/>
        <w:rPr>
          <w:rFonts w:asciiTheme="minorHAnsi" w:hAnsiTheme="minorHAnsi"/>
          <w:sz w:val="23"/>
          <w:szCs w:val="23"/>
        </w:rPr>
      </w:pPr>
      <w:r w:rsidRPr="00121B12">
        <w:rPr>
          <w:rFonts w:asciiTheme="minorHAnsi" w:hAnsiTheme="minorHAnsi"/>
          <w:b/>
          <w:bCs/>
          <w:sz w:val="23"/>
          <w:szCs w:val="23"/>
        </w:rPr>
        <w:t>Phase I: 19 September 2017</w:t>
      </w:r>
      <w:r w:rsidRPr="00121B12">
        <w:rPr>
          <w:rFonts w:asciiTheme="minorHAnsi" w:hAnsiTheme="minorHAnsi"/>
          <w:sz w:val="23"/>
          <w:szCs w:val="23"/>
        </w:rPr>
        <w:t xml:space="preserve">: 17:00 – 18:00: </w:t>
      </w:r>
      <w:r w:rsidRPr="0062135E">
        <w:rPr>
          <w:rFonts w:asciiTheme="minorHAnsi" w:hAnsiTheme="minorHAnsi"/>
          <w:sz w:val="23"/>
          <w:szCs w:val="23"/>
        </w:rPr>
        <w:t>Launch</w:t>
      </w:r>
      <w:r w:rsidRPr="00121B12">
        <w:rPr>
          <w:rFonts w:asciiTheme="minorHAnsi" w:hAnsiTheme="minorHAnsi"/>
          <w:sz w:val="23"/>
          <w:szCs w:val="23"/>
        </w:rPr>
        <w:t xml:space="preserve"> of the Open Consultations (Face-to-face meeting during the WG-WSIS)</w:t>
      </w:r>
    </w:p>
    <w:p w14:paraId="1C5661F9" w14:textId="77777777" w:rsidR="00BB552C" w:rsidRPr="00121B12" w:rsidRDefault="00BB552C" w:rsidP="00BB552C">
      <w:pPr>
        <w:pStyle w:val="ListParagraph"/>
        <w:numPr>
          <w:ilvl w:val="1"/>
          <w:numId w:val="21"/>
        </w:numPr>
        <w:spacing w:before="100" w:beforeAutospacing="1" w:after="100" w:afterAutospacing="1"/>
        <w:ind w:left="1440"/>
        <w:jc w:val="both"/>
        <w:rPr>
          <w:rFonts w:asciiTheme="minorHAnsi" w:hAnsiTheme="minorHAnsi"/>
          <w:sz w:val="23"/>
          <w:szCs w:val="23"/>
        </w:rPr>
      </w:pPr>
      <w:r w:rsidRPr="00121B12">
        <w:rPr>
          <w:rFonts w:asciiTheme="minorHAnsi" w:hAnsiTheme="minorHAnsi"/>
          <w:sz w:val="23"/>
          <w:szCs w:val="23"/>
        </w:rPr>
        <w:t xml:space="preserve">Launch of the  WSIS Forum 2018 Website for the Official Submissions </w:t>
      </w:r>
    </w:p>
    <w:p w14:paraId="38F95E28" w14:textId="77777777" w:rsidR="00BB552C" w:rsidRPr="00743067" w:rsidRDefault="00BB552C" w:rsidP="00BB552C">
      <w:pPr>
        <w:pStyle w:val="ListParagraph"/>
        <w:numPr>
          <w:ilvl w:val="1"/>
          <w:numId w:val="21"/>
        </w:numPr>
        <w:spacing w:before="100" w:beforeAutospacing="1" w:after="100" w:afterAutospacing="1"/>
        <w:ind w:left="1440"/>
        <w:jc w:val="both"/>
        <w:rPr>
          <w:rFonts w:asciiTheme="minorHAnsi" w:hAnsiTheme="minorHAnsi"/>
          <w:color w:val="000000" w:themeColor="text1"/>
          <w:sz w:val="23"/>
          <w:szCs w:val="23"/>
        </w:rPr>
      </w:pPr>
      <w:r w:rsidRPr="00743067">
        <w:rPr>
          <w:rFonts w:asciiTheme="minorHAnsi" w:hAnsiTheme="minorHAnsi"/>
          <w:color w:val="000000" w:themeColor="text1"/>
          <w:sz w:val="23"/>
          <w:szCs w:val="23"/>
        </w:rPr>
        <w:t xml:space="preserve">Online discussions at Online Knowledge Societies Platform </w:t>
      </w:r>
    </w:p>
    <w:p w14:paraId="519DF00F" w14:textId="77777777" w:rsidR="00BB552C" w:rsidRPr="00121B12" w:rsidRDefault="00BB552C" w:rsidP="00BB552C">
      <w:pPr>
        <w:pStyle w:val="ListParagraph"/>
        <w:numPr>
          <w:ilvl w:val="1"/>
          <w:numId w:val="21"/>
        </w:numPr>
        <w:spacing w:before="100" w:beforeAutospacing="1" w:after="100" w:afterAutospacing="1"/>
        <w:ind w:left="1440"/>
        <w:jc w:val="both"/>
        <w:rPr>
          <w:rFonts w:asciiTheme="minorHAnsi" w:hAnsiTheme="minorHAnsi"/>
          <w:sz w:val="23"/>
          <w:szCs w:val="23"/>
        </w:rPr>
      </w:pPr>
      <w:r w:rsidRPr="00121B12">
        <w:rPr>
          <w:rFonts w:asciiTheme="minorHAnsi" w:hAnsiTheme="minorHAnsi"/>
          <w:sz w:val="23"/>
          <w:szCs w:val="23"/>
        </w:rPr>
        <w:t xml:space="preserve">Official submissions to the WSIS Secretariat on the Thematic Aspects and Innovations on the Format to be made via </w:t>
      </w:r>
      <w:hyperlink r:id="rId13" w:history="1">
        <w:r w:rsidRPr="00121B12">
          <w:rPr>
            <w:rStyle w:val="Hyperlink"/>
            <w:rFonts w:asciiTheme="minorHAnsi" w:hAnsiTheme="minorHAnsi"/>
            <w:sz w:val="23"/>
            <w:szCs w:val="23"/>
          </w:rPr>
          <w:t>www.wsis.org/forum</w:t>
        </w:r>
      </w:hyperlink>
      <w:r w:rsidRPr="00121B12">
        <w:rPr>
          <w:rFonts w:asciiTheme="minorHAnsi" w:hAnsiTheme="minorHAnsi"/>
          <w:sz w:val="23"/>
          <w:szCs w:val="23"/>
        </w:rPr>
        <w:t xml:space="preserve">    </w:t>
      </w:r>
    </w:p>
    <w:p w14:paraId="330F4CE3" w14:textId="77777777" w:rsidR="00BB552C" w:rsidRDefault="00BB552C" w:rsidP="00BB552C">
      <w:pPr>
        <w:pStyle w:val="ListParagraph"/>
        <w:numPr>
          <w:ilvl w:val="1"/>
          <w:numId w:val="21"/>
        </w:numPr>
        <w:spacing w:before="100" w:beforeAutospacing="1" w:after="100" w:afterAutospacing="1"/>
        <w:ind w:left="1440"/>
        <w:jc w:val="both"/>
        <w:rPr>
          <w:rFonts w:asciiTheme="minorHAnsi" w:hAnsiTheme="minorHAnsi"/>
          <w:sz w:val="23"/>
          <w:szCs w:val="23"/>
        </w:rPr>
      </w:pPr>
      <w:r w:rsidRPr="00121B12">
        <w:rPr>
          <w:rFonts w:asciiTheme="minorHAnsi" w:hAnsiTheme="minorHAnsi"/>
          <w:sz w:val="23"/>
          <w:szCs w:val="23"/>
        </w:rPr>
        <w:t>Open call for nominations for WSIS Forum 2018 Multi‐stakeholder High‐Level Track Facilitators </w:t>
      </w:r>
    </w:p>
    <w:p w14:paraId="6D056758" w14:textId="77777777" w:rsidR="00BB552C" w:rsidRPr="00121B12" w:rsidRDefault="00BB552C" w:rsidP="00BB552C">
      <w:pPr>
        <w:pStyle w:val="ListParagraph"/>
        <w:numPr>
          <w:ilvl w:val="1"/>
          <w:numId w:val="21"/>
        </w:numPr>
        <w:spacing w:before="100" w:beforeAutospacing="1" w:after="100" w:afterAutospacing="1"/>
        <w:ind w:left="1440"/>
        <w:jc w:val="both"/>
        <w:rPr>
          <w:rFonts w:asciiTheme="minorHAnsi" w:hAnsiTheme="minorHAnsi"/>
          <w:sz w:val="23"/>
          <w:szCs w:val="23"/>
        </w:rPr>
      </w:pPr>
      <w:r>
        <w:rPr>
          <w:rFonts w:asciiTheme="minorHAnsi" w:hAnsiTheme="minorHAnsi"/>
          <w:sz w:val="23"/>
          <w:szCs w:val="23"/>
        </w:rPr>
        <w:t>Launch of the WSIS Photo Contest 2018</w:t>
      </w:r>
    </w:p>
    <w:p w14:paraId="035A94BB" w14:textId="77777777" w:rsidR="00BB552C" w:rsidRPr="00121B12" w:rsidRDefault="00BB552C" w:rsidP="00BB552C">
      <w:pPr>
        <w:pStyle w:val="ListParagraph"/>
        <w:numPr>
          <w:ilvl w:val="0"/>
          <w:numId w:val="21"/>
        </w:numPr>
        <w:spacing w:before="100" w:beforeAutospacing="1" w:after="100" w:afterAutospacing="1"/>
        <w:ind w:left="720"/>
        <w:jc w:val="both"/>
        <w:rPr>
          <w:rFonts w:asciiTheme="minorHAnsi" w:hAnsiTheme="minorHAnsi"/>
          <w:sz w:val="23"/>
          <w:szCs w:val="23"/>
        </w:rPr>
      </w:pPr>
      <w:r w:rsidRPr="00121B12">
        <w:rPr>
          <w:rFonts w:asciiTheme="minorHAnsi" w:hAnsiTheme="minorHAnsi"/>
          <w:b/>
          <w:bCs/>
          <w:sz w:val="23"/>
          <w:szCs w:val="23"/>
        </w:rPr>
        <w:t>Phase II: 20 December  2017</w:t>
      </w:r>
      <w:r w:rsidRPr="00121B12">
        <w:rPr>
          <w:rFonts w:asciiTheme="minorHAnsi" w:hAnsiTheme="minorHAnsi"/>
          <w:sz w:val="23"/>
          <w:szCs w:val="23"/>
        </w:rPr>
        <w:t>: 1</w:t>
      </w:r>
      <w:r w:rsidRPr="00121B12">
        <w:rPr>
          <w:rFonts w:asciiTheme="minorHAnsi" w:hAnsiTheme="minorHAnsi"/>
          <w:sz w:val="23"/>
          <w:szCs w:val="23"/>
          <w:vertAlign w:val="superscript"/>
        </w:rPr>
        <w:t>st</w:t>
      </w:r>
      <w:r w:rsidRPr="00121B12">
        <w:rPr>
          <w:rFonts w:asciiTheme="minorHAnsi" w:hAnsiTheme="minorHAnsi"/>
          <w:sz w:val="23"/>
          <w:szCs w:val="23"/>
        </w:rPr>
        <w:t xml:space="preserve"> Physical Meeting: Open Forum on Implementation of WSIS Action Lines and WSIS Forum (during IGF) </w:t>
      </w:r>
    </w:p>
    <w:p w14:paraId="450883DA" w14:textId="77777777" w:rsidR="00BB552C" w:rsidRPr="00121B12" w:rsidRDefault="00BB552C" w:rsidP="00BB552C">
      <w:pPr>
        <w:pStyle w:val="ListParagraph"/>
        <w:numPr>
          <w:ilvl w:val="0"/>
          <w:numId w:val="21"/>
        </w:numPr>
        <w:spacing w:before="100" w:beforeAutospacing="1" w:after="100" w:afterAutospacing="1"/>
        <w:ind w:left="720"/>
        <w:jc w:val="both"/>
        <w:rPr>
          <w:rFonts w:asciiTheme="minorHAnsi" w:hAnsiTheme="minorHAnsi"/>
          <w:sz w:val="23"/>
          <w:szCs w:val="23"/>
        </w:rPr>
      </w:pPr>
      <w:r w:rsidRPr="00121B12">
        <w:rPr>
          <w:rFonts w:asciiTheme="minorHAnsi" w:hAnsiTheme="minorHAnsi"/>
          <w:b/>
          <w:bCs/>
          <w:sz w:val="23"/>
          <w:szCs w:val="23"/>
        </w:rPr>
        <w:t>Phase III: 24 January 2018</w:t>
      </w:r>
      <w:r w:rsidRPr="00121B12">
        <w:rPr>
          <w:rFonts w:asciiTheme="minorHAnsi" w:hAnsiTheme="minorHAnsi"/>
          <w:sz w:val="23"/>
          <w:szCs w:val="23"/>
        </w:rPr>
        <w:t xml:space="preserve">: 16:30 – 18:00: </w:t>
      </w:r>
      <w:r w:rsidRPr="0062135E">
        <w:rPr>
          <w:rFonts w:asciiTheme="minorHAnsi" w:hAnsiTheme="minorHAnsi"/>
          <w:sz w:val="23"/>
          <w:szCs w:val="23"/>
        </w:rPr>
        <w:t>2</w:t>
      </w:r>
      <w:r w:rsidRPr="0062135E">
        <w:rPr>
          <w:rFonts w:asciiTheme="minorHAnsi" w:hAnsiTheme="minorHAnsi"/>
          <w:sz w:val="23"/>
          <w:szCs w:val="23"/>
          <w:vertAlign w:val="superscript"/>
        </w:rPr>
        <w:t>nd</w:t>
      </w:r>
      <w:r w:rsidRPr="0062135E">
        <w:rPr>
          <w:rFonts w:asciiTheme="minorHAnsi" w:hAnsiTheme="minorHAnsi"/>
          <w:sz w:val="23"/>
          <w:szCs w:val="23"/>
        </w:rPr>
        <w:t xml:space="preserve"> Physical Meeting </w:t>
      </w:r>
      <w:r w:rsidRPr="00121B12">
        <w:rPr>
          <w:rFonts w:asciiTheme="minorHAnsi" w:hAnsiTheme="minorHAnsi"/>
          <w:sz w:val="23"/>
          <w:szCs w:val="23"/>
        </w:rPr>
        <w:t xml:space="preserve">(ITU Headquarters, Geneva) </w:t>
      </w:r>
    </w:p>
    <w:p w14:paraId="72B72BB1" w14:textId="77777777" w:rsidR="00BB552C" w:rsidRPr="00121B12" w:rsidRDefault="00BB552C" w:rsidP="00BB552C">
      <w:pPr>
        <w:pStyle w:val="ListParagraph"/>
        <w:numPr>
          <w:ilvl w:val="0"/>
          <w:numId w:val="21"/>
        </w:numPr>
        <w:spacing w:before="100" w:beforeAutospacing="1" w:after="100" w:afterAutospacing="1"/>
        <w:ind w:left="720"/>
        <w:jc w:val="both"/>
        <w:rPr>
          <w:rFonts w:asciiTheme="minorHAnsi" w:hAnsiTheme="minorHAnsi"/>
          <w:sz w:val="23"/>
          <w:szCs w:val="23"/>
        </w:rPr>
      </w:pPr>
      <w:r w:rsidRPr="00121B12">
        <w:rPr>
          <w:rFonts w:asciiTheme="minorHAnsi" w:hAnsiTheme="minorHAnsi"/>
          <w:b/>
          <w:bCs/>
          <w:sz w:val="23"/>
          <w:szCs w:val="23"/>
        </w:rPr>
        <w:t xml:space="preserve">Phase IV: 30 January 2018 - </w:t>
      </w:r>
      <w:r w:rsidRPr="00CB053C">
        <w:rPr>
          <w:rFonts w:asciiTheme="minorHAnsi" w:hAnsiTheme="minorHAnsi"/>
          <w:sz w:val="23"/>
          <w:szCs w:val="23"/>
        </w:rPr>
        <w:t>Deadline for Submissions</w:t>
      </w:r>
      <w:r w:rsidRPr="00121B12">
        <w:rPr>
          <w:rFonts w:asciiTheme="minorHAnsi" w:hAnsiTheme="minorHAnsi"/>
          <w:sz w:val="23"/>
          <w:szCs w:val="23"/>
        </w:rPr>
        <w:t xml:space="preserve"> of Official Contributions and   Binding Requests for Workshops</w:t>
      </w:r>
    </w:p>
    <w:p w14:paraId="78141BE9" w14:textId="77777777" w:rsidR="00BB552C" w:rsidRPr="00121B12" w:rsidRDefault="00BB552C" w:rsidP="00BB552C">
      <w:pPr>
        <w:pStyle w:val="ListParagraph"/>
        <w:numPr>
          <w:ilvl w:val="0"/>
          <w:numId w:val="21"/>
        </w:numPr>
        <w:spacing w:before="100" w:beforeAutospacing="1" w:after="100" w:afterAutospacing="1"/>
        <w:ind w:left="720"/>
        <w:jc w:val="both"/>
        <w:rPr>
          <w:rFonts w:asciiTheme="minorHAnsi" w:hAnsiTheme="minorHAnsi"/>
          <w:sz w:val="23"/>
          <w:szCs w:val="23"/>
        </w:rPr>
      </w:pPr>
      <w:r w:rsidRPr="00121B12">
        <w:rPr>
          <w:rFonts w:asciiTheme="minorHAnsi" w:hAnsiTheme="minorHAnsi"/>
          <w:b/>
          <w:bCs/>
          <w:sz w:val="23"/>
          <w:szCs w:val="23"/>
        </w:rPr>
        <w:t>Phase V</w:t>
      </w:r>
      <w:r w:rsidRPr="00121B12">
        <w:rPr>
          <w:rFonts w:asciiTheme="minorHAnsi" w:hAnsiTheme="minorHAnsi"/>
          <w:sz w:val="23"/>
          <w:szCs w:val="23"/>
        </w:rPr>
        <w:t>:</w:t>
      </w:r>
      <w:r w:rsidRPr="00121B12">
        <w:rPr>
          <w:rFonts w:asciiTheme="minorHAnsi" w:hAnsiTheme="minorHAnsi"/>
          <w:color w:val="000000"/>
          <w:sz w:val="23"/>
          <w:szCs w:val="23"/>
        </w:rPr>
        <w:t xml:space="preserve"> </w:t>
      </w:r>
      <w:r w:rsidRPr="00121B12">
        <w:rPr>
          <w:rFonts w:asciiTheme="minorHAnsi" w:hAnsiTheme="minorHAnsi"/>
          <w:b/>
          <w:bCs/>
          <w:color w:val="000000"/>
          <w:sz w:val="23"/>
          <w:szCs w:val="23"/>
        </w:rPr>
        <w:t>19 February 2018</w:t>
      </w:r>
      <w:r w:rsidRPr="00CB053C">
        <w:rPr>
          <w:rFonts w:asciiTheme="minorHAnsi" w:hAnsiTheme="minorHAnsi"/>
          <w:b/>
          <w:bCs/>
          <w:sz w:val="23"/>
          <w:szCs w:val="23"/>
        </w:rPr>
        <w:t xml:space="preserve">: </w:t>
      </w:r>
      <w:r w:rsidRPr="00CB053C">
        <w:rPr>
          <w:rFonts w:asciiTheme="minorHAnsi" w:hAnsiTheme="minorHAnsi"/>
          <w:sz w:val="23"/>
          <w:szCs w:val="23"/>
        </w:rPr>
        <w:t>Final Brief</w:t>
      </w:r>
      <w:r w:rsidRPr="00121B12">
        <w:rPr>
          <w:rFonts w:asciiTheme="minorHAnsi" w:hAnsiTheme="minorHAnsi"/>
          <w:sz w:val="23"/>
          <w:szCs w:val="23"/>
        </w:rPr>
        <w:t xml:space="preserve"> on the WSIS Forum 2018 (ITU Headquarters, Geneva)</w:t>
      </w:r>
    </w:p>
    <w:p w14:paraId="4ACFBB80" w14:textId="5A632A19" w:rsidR="006258CF" w:rsidRDefault="00BB552C" w:rsidP="00BB552C">
      <w:pPr>
        <w:pStyle w:val="Signature"/>
        <w:jc w:val="both"/>
        <w:rPr>
          <w:rFonts w:asciiTheme="minorHAnsi" w:hAnsiTheme="minorHAnsi"/>
          <w:sz w:val="23"/>
          <w:szCs w:val="23"/>
        </w:rPr>
      </w:pPr>
      <w:r w:rsidRPr="00F83C89">
        <w:rPr>
          <w:rFonts w:asciiTheme="minorHAnsi" w:hAnsiTheme="minorHAnsi"/>
          <w:sz w:val="23"/>
          <w:szCs w:val="23"/>
        </w:rPr>
        <w:lastRenderedPageBreak/>
        <w:t xml:space="preserve">Please refer to </w:t>
      </w:r>
      <w:hyperlink r:id="rId14" w:history="1">
        <w:r w:rsidRPr="00F83C89">
          <w:rPr>
            <w:rStyle w:val="Hyperlink"/>
            <w:rFonts w:asciiTheme="minorHAnsi" w:hAnsiTheme="minorHAnsi"/>
            <w:sz w:val="23"/>
            <w:szCs w:val="23"/>
          </w:rPr>
          <w:t>www.wsis.org/forum</w:t>
        </w:r>
      </w:hyperlink>
      <w:r w:rsidRPr="00F83C89">
        <w:rPr>
          <w:rFonts w:asciiTheme="minorHAnsi" w:hAnsiTheme="minorHAnsi"/>
          <w:sz w:val="23"/>
          <w:szCs w:val="23"/>
        </w:rPr>
        <w:t xml:space="preserve"> for updates.</w:t>
      </w:r>
      <w:r>
        <w:rPr>
          <w:rFonts w:asciiTheme="minorHAnsi" w:hAnsiTheme="minorHAnsi"/>
          <w:sz w:val="23"/>
          <w:szCs w:val="23"/>
        </w:rPr>
        <w:t xml:space="preserve"> </w:t>
      </w:r>
      <w:r w:rsidRPr="004055F5">
        <w:rPr>
          <w:rFonts w:asciiTheme="minorHAnsi" w:hAnsiTheme="minorHAnsi"/>
          <w:sz w:val="23"/>
          <w:szCs w:val="23"/>
        </w:rPr>
        <w:t xml:space="preserve">The Open Consultation Process will include </w:t>
      </w:r>
      <w:r w:rsidRPr="00772EEB">
        <w:rPr>
          <w:rFonts w:asciiTheme="minorHAnsi" w:hAnsiTheme="minorHAnsi"/>
          <w:sz w:val="23"/>
          <w:szCs w:val="23"/>
        </w:rPr>
        <w:t xml:space="preserve">a </w:t>
      </w:r>
      <w:r w:rsidRPr="004055F5">
        <w:rPr>
          <w:rFonts w:asciiTheme="minorHAnsi" w:hAnsiTheme="minorHAnsi"/>
          <w:sz w:val="23"/>
          <w:szCs w:val="23"/>
        </w:rPr>
        <w:t>collection of inputs from regional and</w:t>
      </w:r>
      <w:r>
        <w:rPr>
          <w:rFonts w:asciiTheme="minorHAnsi" w:hAnsiTheme="minorHAnsi"/>
          <w:sz w:val="23"/>
          <w:szCs w:val="23"/>
        </w:rPr>
        <w:t xml:space="preserve"> national WSIS related events and t</w:t>
      </w:r>
      <w:r w:rsidRPr="004055F5">
        <w:rPr>
          <w:rFonts w:asciiTheme="minorHAnsi" w:hAnsiTheme="minorHAnsi"/>
          <w:sz w:val="23"/>
          <w:szCs w:val="23"/>
        </w:rPr>
        <w:t xml:space="preserve">he physical meetings of the </w:t>
      </w:r>
      <w:r>
        <w:rPr>
          <w:rFonts w:asciiTheme="minorHAnsi" w:hAnsiTheme="minorHAnsi"/>
          <w:sz w:val="23"/>
          <w:szCs w:val="23"/>
        </w:rPr>
        <w:t xml:space="preserve">Open Consultation Process </w:t>
      </w:r>
      <w:r w:rsidRPr="004055F5">
        <w:rPr>
          <w:rFonts w:asciiTheme="minorHAnsi" w:hAnsiTheme="minorHAnsi"/>
          <w:sz w:val="23"/>
          <w:szCs w:val="23"/>
        </w:rPr>
        <w:t xml:space="preserve">will benefit from remote participation. </w:t>
      </w:r>
    </w:p>
    <w:p w14:paraId="2952EEEE" w14:textId="69071CFA" w:rsidR="00BB552C" w:rsidRPr="00BB552C" w:rsidRDefault="00BB552C" w:rsidP="00BB552C">
      <w:pPr>
        <w:pStyle w:val="Signature"/>
        <w:jc w:val="both"/>
        <w:rPr>
          <w:rFonts w:asciiTheme="minorHAnsi" w:hAnsiTheme="minorHAnsi"/>
          <w:sz w:val="23"/>
          <w:szCs w:val="23"/>
        </w:rPr>
      </w:pPr>
    </w:p>
    <w:sectPr w:rsidR="00BB552C" w:rsidRPr="00BB552C" w:rsidSect="00533BEB">
      <w:type w:val="continuous"/>
      <w:pgSz w:w="11901" w:h="16840" w:code="9"/>
      <w:pgMar w:top="1418" w:right="1077" w:bottom="851" w:left="1077" w:header="142" w:footer="720"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12599" w14:textId="77777777" w:rsidR="0008639B" w:rsidRDefault="0008639B">
      <w:r>
        <w:separator/>
      </w:r>
    </w:p>
  </w:endnote>
  <w:endnote w:type="continuationSeparator" w:id="0">
    <w:p w14:paraId="1FD2BD61" w14:textId="77777777" w:rsidR="0008639B" w:rsidRDefault="0008639B">
      <w:r>
        <w:continuationSeparator/>
      </w:r>
    </w:p>
  </w:endnote>
  <w:endnote w:type="continuationNotice" w:id="1">
    <w:p w14:paraId="15925C88" w14:textId="77777777" w:rsidR="0008639B" w:rsidRDefault="00086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A287F" w14:textId="77777777" w:rsidR="0008639B" w:rsidRDefault="0008639B">
      <w:r>
        <w:separator/>
      </w:r>
    </w:p>
  </w:footnote>
  <w:footnote w:type="continuationSeparator" w:id="0">
    <w:p w14:paraId="6B8A548C" w14:textId="77777777" w:rsidR="0008639B" w:rsidRDefault="0008639B">
      <w:r>
        <w:continuationSeparator/>
      </w:r>
    </w:p>
  </w:footnote>
  <w:footnote w:type="continuationNotice" w:id="1">
    <w:p w14:paraId="3A020053" w14:textId="77777777" w:rsidR="0008639B" w:rsidRDefault="000863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1D6"/>
    <w:multiLevelType w:val="hybridMultilevel"/>
    <w:tmpl w:val="F6BAF3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657D3"/>
    <w:multiLevelType w:val="hybridMultilevel"/>
    <w:tmpl w:val="B2ACDD16"/>
    <w:lvl w:ilvl="0" w:tplc="3EDE5920">
      <w:numFmt w:val="bullet"/>
      <w:lvlText w:val="-"/>
      <w:lvlJc w:val="left"/>
      <w:pPr>
        <w:ind w:left="1065" w:hanging="705"/>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A72DB"/>
    <w:multiLevelType w:val="hybridMultilevel"/>
    <w:tmpl w:val="3D068C60"/>
    <w:lvl w:ilvl="0" w:tplc="4DCA9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F2CEE"/>
    <w:multiLevelType w:val="hybridMultilevel"/>
    <w:tmpl w:val="AE1870AC"/>
    <w:lvl w:ilvl="0" w:tplc="4DCA9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6545F"/>
    <w:multiLevelType w:val="multilevel"/>
    <w:tmpl w:val="EE4ED3A4"/>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5" w15:restartNumberingAfterBreak="0">
    <w:nsid w:val="131C48DC"/>
    <w:multiLevelType w:val="hybridMultilevel"/>
    <w:tmpl w:val="3690B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56785"/>
    <w:multiLevelType w:val="hybridMultilevel"/>
    <w:tmpl w:val="700CD588"/>
    <w:lvl w:ilvl="0" w:tplc="166EBF74">
      <w:start w:val="1"/>
      <w:numFmt w:val="bullet"/>
      <w:lvlText w:val="-"/>
      <w:lvlJc w:val="left"/>
      <w:pPr>
        <w:ind w:left="72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B50FD"/>
    <w:multiLevelType w:val="hybridMultilevel"/>
    <w:tmpl w:val="4650CB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02C85"/>
    <w:multiLevelType w:val="hybridMultilevel"/>
    <w:tmpl w:val="4F3886E2"/>
    <w:lvl w:ilvl="0" w:tplc="166EBF74">
      <w:start w:val="1"/>
      <w:numFmt w:val="bullet"/>
      <w:lvlText w:val="-"/>
      <w:lvlJc w:val="left"/>
      <w:pPr>
        <w:ind w:left="72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70136"/>
    <w:multiLevelType w:val="hybridMultilevel"/>
    <w:tmpl w:val="409AA122"/>
    <w:lvl w:ilvl="0" w:tplc="4DCA9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50BBC"/>
    <w:multiLevelType w:val="hybridMultilevel"/>
    <w:tmpl w:val="D74C4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E4139"/>
    <w:multiLevelType w:val="hybridMultilevel"/>
    <w:tmpl w:val="E924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3708D"/>
    <w:multiLevelType w:val="hybridMultilevel"/>
    <w:tmpl w:val="4F0CE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0E5980"/>
    <w:multiLevelType w:val="hybridMultilevel"/>
    <w:tmpl w:val="42845618"/>
    <w:lvl w:ilvl="0" w:tplc="8398C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A57044"/>
    <w:multiLevelType w:val="hybridMultilevel"/>
    <w:tmpl w:val="4A145C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D2BC9"/>
    <w:multiLevelType w:val="hybridMultilevel"/>
    <w:tmpl w:val="CC64D58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E2752F6"/>
    <w:multiLevelType w:val="hybridMultilevel"/>
    <w:tmpl w:val="DA0823D4"/>
    <w:lvl w:ilvl="0" w:tplc="AB461F82">
      <w:numFmt w:val="bullet"/>
      <w:lvlText w:val="-"/>
      <w:lvlJc w:val="left"/>
      <w:pPr>
        <w:ind w:left="720" w:hanging="360"/>
      </w:pPr>
      <w:rPr>
        <w:rFonts w:ascii="Calibri" w:eastAsia="Times New Roman" w:hAnsi="Calibri"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53142"/>
    <w:multiLevelType w:val="hybridMultilevel"/>
    <w:tmpl w:val="C8921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93508"/>
    <w:multiLevelType w:val="multilevel"/>
    <w:tmpl w:val="5636C59E"/>
    <w:lvl w:ilvl="0">
      <w:start w:val="1"/>
      <w:numFmt w:val="bullet"/>
      <w:lvlText w:val="o"/>
      <w:lvlJc w:val="left"/>
      <w:pPr>
        <w:tabs>
          <w:tab w:val="num" w:pos="1778"/>
        </w:tabs>
        <w:ind w:left="1778" w:hanging="360"/>
      </w:pPr>
      <w:rPr>
        <w:rFonts w:ascii="Courier New" w:hAnsi="Courier New" w:cs="Courier New"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19" w15:restartNumberingAfterBreak="0">
    <w:nsid w:val="6479532A"/>
    <w:multiLevelType w:val="hybridMultilevel"/>
    <w:tmpl w:val="A8D6B996"/>
    <w:lvl w:ilvl="0" w:tplc="31ACDF0E">
      <w:start w:val="1"/>
      <w:numFmt w:val="bullet"/>
      <w:lvlText w:val="-"/>
      <w:lvlJc w:val="left"/>
      <w:pPr>
        <w:ind w:left="360" w:hanging="360"/>
      </w:pPr>
      <w:rPr>
        <w:rFonts w:ascii="Calibri" w:eastAsia="SimSun" w:hAnsi="Calibri" w:cs="Trebuchet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93349B"/>
    <w:multiLevelType w:val="hybridMultilevel"/>
    <w:tmpl w:val="2CD8B864"/>
    <w:lvl w:ilvl="0" w:tplc="93885AD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1"/>
  </w:num>
  <w:num w:numId="3">
    <w:abstractNumId w:val="5"/>
  </w:num>
  <w:num w:numId="4">
    <w:abstractNumId w:val="0"/>
  </w:num>
  <w:num w:numId="5">
    <w:abstractNumId w:val="10"/>
  </w:num>
  <w:num w:numId="6">
    <w:abstractNumId w:val="14"/>
  </w:num>
  <w:num w:numId="7">
    <w:abstractNumId w:val="9"/>
  </w:num>
  <w:num w:numId="8">
    <w:abstractNumId w:val="1"/>
  </w:num>
  <w:num w:numId="9">
    <w:abstractNumId w:val="6"/>
  </w:num>
  <w:num w:numId="10">
    <w:abstractNumId w:val="13"/>
  </w:num>
  <w:num w:numId="11">
    <w:abstractNumId w:val="19"/>
  </w:num>
  <w:num w:numId="12">
    <w:abstractNumId w:val="4"/>
  </w:num>
  <w:num w:numId="13">
    <w:abstractNumId w:val="3"/>
  </w:num>
  <w:num w:numId="14">
    <w:abstractNumId w:val="2"/>
  </w:num>
  <w:num w:numId="15">
    <w:abstractNumId w:val="20"/>
  </w:num>
  <w:num w:numId="16">
    <w:abstractNumId w:val="8"/>
  </w:num>
  <w:num w:numId="17">
    <w:abstractNumId w:val="15"/>
  </w:num>
  <w:num w:numId="18">
    <w:abstractNumId w:val="18"/>
  </w:num>
  <w:num w:numId="19">
    <w:abstractNumId w:val="7"/>
  </w:num>
  <w:num w:numId="20">
    <w:abstractNumId w:val="16"/>
  </w:num>
  <w:num w:numId="21">
    <w:abstractNumId w:val="12"/>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C6"/>
    <w:rsid w:val="00000257"/>
    <w:rsid w:val="00001A9C"/>
    <w:rsid w:val="000038C4"/>
    <w:rsid w:val="00007F7F"/>
    <w:rsid w:val="00010C32"/>
    <w:rsid w:val="00010F48"/>
    <w:rsid w:val="000147CA"/>
    <w:rsid w:val="0001781D"/>
    <w:rsid w:val="0002197D"/>
    <w:rsid w:val="00021DF9"/>
    <w:rsid w:val="000257C8"/>
    <w:rsid w:val="0002607F"/>
    <w:rsid w:val="000264BE"/>
    <w:rsid w:val="000268B0"/>
    <w:rsid w:val="00027767"/>
    <w:rsid w:val="0003282D"/>
    <w:rsid w:val="00047F0D"/>
    <w:rsid w:val="00051EDF"/>
    <w:rsid w:val="00052578"/>
    <w:rsid w:val="00052886"/>
    <w:rsid w:val="00052EB0"/>
    <w:rsid w:val="00053C26"/>
    <w:rsid w:val="00053FE3"/>
    <w:rsid w:val="00054392"/>
    <w:rsid w:val="00054724"/>
    <w:rsid w:val="000548E3"/>
    <w:rsid w:val="00056945"/>
    <w:rsid w:val="00056FCA"/>
    <w:rsid w:val="0006023C"/>
    <w:rsid w:val="00060990"/>
    <w:rsid w:val="0006108F"/>
    <w:rsid w:val="00061780"/>
    <w:rsid w:val="00065E3D"/>
    <w:rsid w:val="000720AB"/>
    <w:rsid w:val="000772B7"/>
    <w:rsid w:val="0007733F"/>
    <w:rsid w:val="000811C5"/>
    <w:rsid w:val="0008236A"/>
    <w:rsid w:val="0008639B"/>
    <w:rsid w:val="000878D5"/>
    <w:rsid w:val="000929FF"/>
    <w:rsid w:val="00093ACA"/>
    <w:rsid w:val="000A1688"/>
    <w:rsid w:val="000A5071"/>
    <w:rsid w:val="000B4C95"/>
    <w:rsid w:val="000C20DC"/>
    <w:rsid w:val="000C2A2E"/>
    <w:rsid w:val="000C2C28"/>
    <w:rsid w:val="000C4839"/>
    <w:rsid w:val="000D1EC9"/>
    <w:rsid w:val="000D746E"/>
    <w:rsid w:val="000E0B2E"/>
    <w:rsid w:val="000E272D"/>
    <w:rsid w:val="000E6444"/>
    <w:rsid w:val="000E6F49"/>
    <w:rsid w:val="000E738E"/>
    <w:rsid w:val="000F2E67"/>
    <w:rsid w:val="000F366F"/>
    <w:rsid w:val="000F7587"/>
    <w:rsid w:val="0010077D"/>
    <w:rsid w:val="00100FFB"/>
    <w:rsid w:val="001012BC"/>
    <w:rsid w:val="0010361A"/>
    <w:rsid w:val="0010375B"/>
    <w:rsid w:val="001054A9"/>
    <w:rsid w:val="00107FD7"/>
    <w:rsid w:val="00111A8A"/>
    <w:rsid w:val="001158FB"/>
    <w:rsid w:val="001164E6"/>
    <w:rsid w:val="001217CF"/>
    <w:rsid w:val="00121D0F"/>
    <w:rsid w:val="00122205"/>
    <w:rsid w:val="0012737C"/>
    <w:rsid w:val="0012767B"/>
    <w:rsid w:val="00130BEC"/>
    <w:rsid w:val="0014140B"/>
    <w:rsid w:val="0014173E"/>
    <w:rsid w:val="00143AFF"/>
    <w:rsid w:val="00151F6B"/>
    <w:rsid w:val="00157559"/>
    <w:rsid w:val="00161E39"/>
    <w:rsid w:val="00164D73"/>
    <w:rsid w:val="00165265"/>
    <w:rsid w:val="001668F0"/>
    <w:rsid w:val="0017057A"/>
    <w:rsid w:val="001743A1"/>
    <w:rsid w:val="001842AC"/>
    <w:rsid w:val="00193826"/>
    <w:rsid w:val="00194AC8"/>
    <w:rsid w:val="001962CD"/>
    <w:rsid w:val="001A1E52"/>
    <w:rsid w:val="001B0D22"/>
    <w:rsid w:val="001B17B9"/>
    <w:rsid w:val="001B3FBE"/>
    <w:rsid w:val="001B506B"/>
    <w:rsid w:val="001B5EDA"/>
    <w:rsid w:val="001B776D"/>
    <w:rsid w:val="001B7A37"/>
    <w:rsid w:val="001C230E"/>
    <w:rsid w:val="001C2863"/>
    <w:rsid w:val="001C36A8"/>
    <w:rsid w:val="001C4440"/>
    <w:rsid w:val="001C533D"/>
    <w:rsid w:val="001D16E1"/>
    <w:rsid w:val="001D27FE"/>
    <w:rsid w:val="001D6882"/>
    <w:rsid w:val="001D69BE"/>
    <w:rsid w:val="001D6BE4"/>
    <w:rsid w:val="001E4BD2"/>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27C5"/>
    <w:rsid w:val="00243040"/>
    <w:rsid w:val="00247FB0"/>
    <w:rsid w:val="002513F5"/>
    <w:rsid w:val="00251AC8"/>
    <w:rsid w:val="00253185"/>
    <w:rsid w:val="00253744"/>
    <w:rsid w:val="0026019F"/>
    <w:rsid w:val="00260D49"/>
    <w:rsid w:val="00261ACE"/>
    <w:rsid w:val="0026646E"/>
    <w:rsid w:val="00266D8D"/>
    <w:rsid w:val="002773E1"/>
    <w:rsid w:val="0028438C"/>
    <w:rsid w:val="00286DCA"/>
    <w:rsid w:val="00287A13"/>
    <w:rsid w:val="00291555"/>
    <w:rsid w:val="00291F7C"/>
    <w:rsid w:val="00292EB7"/>
    <w:rsid w:val="002A09B4"/>
    <w:rsid w:val="002A173B"/>
    <w:rsid w:val="002A264E"/>
    <w:rsid w:val="002A6B9A"/>
    <w:rsid w:val="002B4498"/>
    <w:rsid w:val="002B4C20"/>
    <w:rsid w:val="002B7F6E"/>
    <w:rsid w:val="002D0F7E"/>
    <w:rsid w:val="002E04CE"/>
    <w:rsid w:val="002E24F6"/>
    <w:rsid w:val="002E581D"/>
    <w:rsid w:val="002E5B9B"/>
    <w:rsid w:val="002F150A"/>
    <w:rsid w:val="003010A1"/>
    <w:rsid w:val="00302584"/>
    <w:rsid w:val="00302B27"/>
    <w:rsid w:val="00302FBE"/>
    <w:rsid w:val="00306388"/>
    <w:rsid w:val="00307AF2"/>
    <w:rsid w:val="00312766"/>
    <w:rsid w:val="00315C60"/>
    <w:rsid w:val="0031621F"/>
    <w:rsid w:val="00332B82"/>
    <w:rsid w:val="003341A5"/>
    <w:rsid w:val="00340BB6"/>
    <w:rsid w:val="00342898"/>
    <w:rsid w:val="00344CAA"/>
    <w:rsid w:val="00344DC5"/>
    <w:rsid w:val="0034736F"/>
    <w:rsid w:val="00347E04"/>
    <w:rsid w:val="003573BA"/>
    <w:rsid w:val="00366DC6"/>
    <w:rsid w:val="00374AC1"/>
    <w:rsid w:val="00374C2C"/>
    <w:rsid w:val="0037552B"/>
    <w:rsid w:val="0038108B"/>
    <w:rsid w:val="003834F8"/>
    <w:rsid w:val="00383935"/>
    <w:rsid w:val="0038562C"/>
    <w:rsid w:val="00390067"/>
    <w:rsid w:val="003901C3"/>
    <w:rsid w:val="00391655"/>
    <w:rsid w:val="003917D7"/>
    <w:rsid w:val="00394C20"/>
    <w:rsid w:val="003A2195"/>
    <w:rsid w:val="003A4FC0"/>
    <w:rsid w:val="003B0017"/>
    <w:rsid w:val="003B1C63"/>
    <w:rsid w:val="003B306B"/>
    <w:rsid w:val="003B63AE"/>
    <w:rsid w:val="003C1B04"/>
    <w:rsid w:val="003C441A"/>
    <w:rsid w:val="003D103B"/>
    <w:rsid w:val="003D1349"/>
    <w:rsid w:val="003D1F22"/>
    <w:rsid w:val="003D317B"/>
    <w:rsid w:val="003D38E2"/>
    <w:rsid w:val="003D7FD9"/>
    <w:rsid w:val="003E071A"/>
    <w:rsid w:val="003E247A"/>
    <w:rsid w:val="003E74D8"/>
    <w:rsid w:val="003E7E4F"/>
    <w:rsid w:val="003F36AF"/>
    <w:rsid w:val="003F38D6"/>
    <w:rsid w:val="003F6014"/>
    <w:rsid w:val="003F7794"/>
    <w:rsid w:val="00401FA7"/>
    <w:rsid w:val="00403A79"/>
    <w:rsid w:val="00405880"/>
    <w:rsid w:val="00405A0C"/>
    <w:rsid w:val="004061AF"/>
    <w:rsid w:val="00406379"/>
    <w:rsid w:val="00406503"/>
    <w:rsid w:val="00406D07"/>
    <w:rsid w:val="004110D2"/>
    <w:rsid w:val="0041154D"/>
    <w:rsid w:val="00412020"/>
    <w:rsid w:val="00417936"/>
    <w:rsid w:val="00423041"/>
    <w:rsid w:val="004232D9"/>
    <w:rsid w:val="004268D5"/>
    <w:rsid w:val="004303C3"/>
    <w:rsid w:val="00431D53"/>
    <w:rsid w:val="00431EA7"/>
    <w:rsid w:val="00434926"/>
    <w:rsid w:val="0043494A"/>
    <w:rsid w:val="004351D8"/>
    <w:rsid w:val="0043737B"/>
    <w:rsid w:val="0043742A"/>
    <w:rsid w:val="00441E09"/>
    <w:rsid w:val="00442719"/>
    <w:rsid w:val="00453636"/>
    <w:rsid w:val="00455626"/>
    <w:rsid w:val="0045624E"/>
    <w:rsid w:val="00457B00"/>
    <w:rsid w:val="00463A64"/>
    <w:rsid w:val="00464391"/>
    <w:rsid w:val="0046683F"/>
    <w:rsid w:val="00471036"/>
    <w:rsid w:val="00473B64"/>
    <w:rsid w:val="00477A11"/>
    <w:rsid w:val="004812CB"/>
    <w:rsid w:val="004855FD"/>
    <w:rsid w:val="00486CB6"/>
    <w:rsid w:val="004944DB"/>
    <w:rsid w:val="00496213"/>
    <w:rsid w:val="004A0985"/>
    <w:rsid w:val="004A0CD0"/>
    <w:rsid w:val="004A4C55"/>
    <w:rsid w:val="004C1A8E"/>
    <w:rsid w:val="004C4DBE"/>
    <w:rsid w:val="004C53CF"/>
    <w:rsid w:val="004C72E3"/>
    <w:rsid w:val="004D3913"/>
    <w:rsid w:val="004D48DF"/>
    <w:rsid w:val="004E1E16"/>
    <w:rsid w:val="004E2A9A"/>
    <w:rsid w:val="004E5922"/>
    <w:rsid w:val="004E59D9"/>
    <w:rsid w:val="004F5D70"/>
    <w:rsid w:val="00502CCA"/>
    <w:rsid w:val="00506164"/>
    <w:rsid w:val="005070D4"/>
    <w:rsid w:val="00510FAF"/>
    <w:rsid w:val="00513A75"/>
    <w:rsid w:val="00524EF4"/>
    <w:rsid w:val="00530D10"/>
    <w:rsid w:val="005325DA"/>
    <w:rsid w:val="00532C41"/>
    <w:rsid w:val="00533490"/>
    <w:rsid w:val="00533519"/>
    <w:rsid w:val="0053382F"/>
    <w:rsid w:val="00533BEB"/>
    <w:rsid w:val="005364C3"/>
    <w:rsid w:val="00536CF3"/>
    <w:rsid w:val="005403BA"/>
    <w:rsid w:val="0054047D"/>
    <w:rsid w:val="00545DD0"/>
    <w:rsid w:val="005523DF"/>
    <w:rsid w:val="00555C6E"/>
    <w:rsid w:val="00566BFF"/>
    <w:rsid w:val="00570FC0"/>
    <w:rsid w:val="00571DB9"/>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231B"/>
    <w:rsid w:val="005B5D4C"/>
    <w:rsid w:val="005C295A"/>
    <w:rsid w:val="005C3310"/>
    <w:rsid w:val="005C3678"/>
    <w:rsid w:val="005C510E"/>
    <w:rsid w:val="005C51C0"/>
    <w:rsid w:val="005C55D0"/>
    <w:rsid w:val="005C6602"/>
    <w:rsid w:val="005D010A"/>
    <w:rsid w:val="005D23BD"/>
    <w:rsid w:val="005D55E2"/>
    <w:rsid w:val="005D676E"/>
    <w:rsid w:val="005D7FBC"/>
    <w:rsid w:val="005E16A7"/>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1A06"/>
    <w:rsid w:val="00616D37"/>
    <w:rsid w:val="006204DB"/>
    <w:rsid w:val="00623E67"/>
    <w:rsid w:val="00624887"/>
    <w:rsid w:val="006258CF"/>
    <w:rsid w:val="00626262"/>
    <w:rsid w:val="0063056A"/>
    <w:rsid w:val="00630805"/>
    <w:rsid w:val="00635161"/>
    <w:rsid w:val="00635B8B"/>
    <w:rsid w:val="006367B6"/>
    <w:rsid w:val="0064055B"/>
    <w:rsid w:val="00642B5B"/>
    <w:rsid w:val="006463AB"/>
    <w:rsid w:val="006477FD"/>
    <w:rsid w:val="00656B2D"/>
    <w:rsid w:val="00665F5E"/>
    <w:rsid w:val="0066704D"/>
    <w:rsid w:val="00671D68"/>
    <w:rsid w:val="00674451"/>
    <w:rsid w:val="0067474B"/>
    <w:rsid w:val="006750E8"/>
    <w:rsid w:val="00675798"/>
    <w:rsid w:val="00683733"/>
    <w:rsid w:val="00683C44"/>
    <w:rsid w:val="00692A3E"/>
    <w:rsid w:val="00692FA4"/>
    <w:rsid w:val="00696709"/>
    <w:rsid w:val="006978E5"/>
    <w:rsid w:val="006A02E2"/>
    <w:rsid w:val="006A079F"/>
    <w:rsid w:val="006A0E15"/>
    <w:rsid w:val="006A15AC"/>
    <w:rsid w:val="006A2F0C"/>
    <w:rsid w:val="006A6D99"/>
    <w:rsid w:val="006B2C31"/>
    <w:rsid w:val="006B361F"/>
    <w:rsid w:val="006B39E1"/>
    <w:rsid w:val="006B460D"/>
    <w:rsid w:val="006C1682"/>
    <w:rsid w:val="006C22ED"/>
    <w:rsid w:val="006C2B40"/>
    <w:rsid w:val="006C364F"/>
    <w:rsid w:val="006C5D53"/>
    <w:rsid w:val="006D18A0"/>
    <w:rsid w:val="006D42F1"/>
    <w:rsid w:val="006D5D09"/>
    <w:rsid w:val="006D70C6"/>
    <w:rsid w:val="006D78B6"/>
    <w:rsid w:val="006E0FF3"/>
    <w:rsid w:val="006E36F1"/>
    <w:rsid w:val="006E39B8"/>
    <w:rsid w:val="006F2163"/>
    <w:rsid w:val="006F5ACB"/>
    <w:rsid w:val="007003D6"/>
    <w:rsid w:val="0070262F"/>
    <w:rsid w:val="00704271"/>
    <w:rsid w:val="00713A1D"/>
    <w:rsid w:val="007156E4"/>
    <w:rsid w:val="00717461"/>
    <w:rsid w:val="00717F6C"/>
    <w:rsid w:val="0072067D"/>
    <w:rsid w:val="00721EED"/>
    <w:rsid w:val="007270D0"/>
    <w:rsid w:val="00733871"/>
    <w:rsid w:val="007339D5"/>
    <w:rsid w:val="00734285"/>
    <w:rsid w:val="00750401"/>
    <w:rsid w:val="0076010E"/>
    <w:rsid w:val="00764696"/>
    <w:rsid w:val="0077353C"/>
    <w:rsid w:val="00775A12"/>
    <w:rsid w:val="00776D75"/>
    <w:rsid w:val="00780F38"/>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D6F84"/>
    <w:rsid w:val="007E1149"/>
    <w:rsid w:val="007E33CE"/>
    <w:rsid w:val="007E6398"/>
    <w:rsid w:val="007E754E"/>
    <w:rsid w:val="007E77C1"/>
    <w:rsid w:val="007E7C49"/>
    <w:rsid w:val="007F1EAE"/>
    <w:rsid w:val="007F5448"/>
    <w:rsid w:val="007F5590"/>
    <w:rsid w:val="007F7EDA"/>
    <w:rsid w:val="0080022A"/>
    <w:rsid w:val="008002FF"/>
    <w:rsid w:val="00800DA8"/>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622B"/>
    <w:rsid w:val="008470A4"/>
    <w:rsid w:val="00853371"/>
    <w:rsid w:val="008543CD"/>
    <w:rsid w:val="00861F9C"/>
    <w:rsid w:val="00872804"/>
    <w:rsid w:val="008749C8"/>
    <w:rsid w:val="0088059A"/>
    <w:rsid w:val="00887F43"/>
    <w:rsid w:val="00891BFC"/>
    <w:rsid w:val="00893377"/>
    <w:rsid w:val="00893BBD"/>
    <w:rsid w:val="00894A9C"/>
    <w:rsid w:val="00897007"/>
    <w:rsid w:val="008A0AAD"/>
    <w:rsid w:val="008A0F72"/>
    <w:rsid w:val="008A2445"/>
    <w:rsid w:val="008A292E"/>
    <w:rsid w:val="008A4F01"/>
    <w:rsid w:val="008B2C85"/>
    <w:rsid w:val="008B56C2"/>
    <w:rsid w:val="008C173B"/>
    <w:rsid w:val="008C2C8E"/>
    <w:rsid w:val="008D18C5"/>
    <w:rsid w:val="008D1B8D"/>
    <w:rsid w:val="008D1DB1"/>
    <w:rsid w:val="008D32A4"/>
    <w:rsid w:val="008D45D6"/>
    <w:rsid w:val="008E27E9"/>
    <w:rsid w:val="008E28FB"/>
    <w:rsid w:val="008E3915"/>
    <w:rsid w:val="008E74F8"/>
    <w:rsid w:val="008F0348"/>
    <w:rsid w:val="00902E96"/>
    <w:rsid w:val="009039E6"/>
    <w:rsid w:val="0090735D"/>
    <w:rsid w:val="00907F6E"/>
    <w:rsid w:val="00911D35"/>
    <w:rsid w:val="0091462A"/>
    <w:rsid w:val="009152F8"/>
    <w:rsid w:val="009158E2"/>
    <w:rsid w:val="0091691F"/>
    <w:rsid w:val="009208B2"/>
    <w:rsid w:val="00921BD2"/>
    <w:rsid w:val="00926AA1"/>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821C5"/>
    <w:rsid w:val="0098408A"/>
    <w:rsid w:val="00990CB4"/>
    <w:rsid w:val="009914AD"/>
    <w:rsid w:val="00996F68"/>
    <w:rsid w:val="009A0436"/>
    <w:rsid w:val="009A5599"/>
    <w:rsid w:val="009A68D0"/>
    <w:rsid w:val="009A7E6E"/>
    <w:rsid w:val="009B00EE"/>
    <w:rsid w:val="009B2CB2"/>
    <w:rsid w:val="009B7A6D"/>
    <w:rsid w:val="009C1CE0"/>
    <w:rsid w:val="009C38EC"/>
    <w:rsid w:val="009C53AB"/>
    <w:rsid w:val="009C7808"/>
    <w:rsid w:val="009D06FA"/>
    <w:rsid w:val="009D6E05"/>
    <w:rsid w:val="009E0A34"/>
    <w:rsid w:val="009E0E57"/>
    <w:rsid w:val="009E2311"/>
    <w:rsid w:val="009E6DA4"/>
    <w:rsid w:val="009E788E"/>
    <w:rsid w:val="009F3C31"/>
    <w:rsid w:val="009F6474"/>
    <w:rsid w:val="00A004BB"/>
    <w:rsid w:val="00A01278"/>
    <w:rsid w:val="00A017C1"/>
    <w:rsid w:val="00A03373"/>
    <w:rsid w:val="00A034D1"/>
    <w:rsid w:val="00A036B8"/>
    <w:rsid w:val="00A10925"/>
    <w:rsid w:val="00A10EFD"/>
    <w:rsid w:val="00A10EFE"/>
    <w:rsid w:val="00A12C2C"/>
    <w:rsid w:val="00A14D06"/>
    <w:rsid w:val="00A159B5"/>
    <w:rsid w:val="00A21AE6"/>
    <w:rsid w:val="00A241C3"/>
    <w:rsid w:val="00A26C2E"/>
    <w:rsid w:val="00A26EF2"/>
    <w:rsid w:val="00A26F1B"/>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4709"/>
    <w:rsid w:val="00A66A91"/>
    <w:rsid w:val="00A66CCC"/>
    <w:rsid w:val="00A70CB6"/>
    <w:rsid w:val="00A714BD"/>
    <w:rsid w:val="00A746E6"/>
    <w:rsid w:val="00A77A06"/>
    <w:rsid w:val="00A819C3"/>
    <w:rsid w:val="00A8726B"/>
    <w:rsid w:val="00A93C72"/>
    <w:rsid w:val="00A95D42"/>
    <w:rsid w:val="00A962C3"/>
    <w:rsid w:val="00A973E2"/>
    <w:rsid w:val="00AA5CFE"/>
    <w:rsid w:val="00AB1A29"/>
    <w:rsid w:val="00AB3ED3"/>
    <w:rsid w:val="00AC37B1"/>
    <w:rsid w:val="00AC6047"/>
    <w:rsid w:val="00AC7956"/>
    <w:rsid w:val="00AD6268"/>
    <w:rsid w:val="00AE3228"/>
    <w:rsid w:val="00AE48F9"/>
    <w:rsid w:val="00AE72AF"/>
    <w:rsid w:val="00AF1DCD"/>
    <w:rsid w:val="00AF2C12"/>
    <w:rsid w:val="00AF50A8"/>
    <w:rsid w:val="00B012E8"/>
    <w:rsid w:val="00B02AB0"/>
    <w:rsid w:val="00B10A54"/>
    <w:rsid w:val="00B13CEA"/>
    <w:rsid w:val="00B15C66"/>
    <w:rsid w:val="00B22946"/>
    <w:rsid w:val="00B25573"/>
    <w:rsid w:val="00B32122"/>
    <w:rsid w:val="00B33E2C"/>
    <w:rsid w:val="00B36FB3"/>
    <w:rsid w:val="00B45D3A"/>
    <w:rsid w:val="00B46BB7"/>
    <w:rsid w:val="00B50536"/>
    <w:rsid w:val="00B52617"/>
    <w:rsid w:val="00B548BE"/>
    <w:rsid w:val="00B60E2E"/>
    <w:rsid w:val="00B61E21"/>
    <w:rsid w:val="00B628B6"/>
    <w:rsid w:val="00B648E7"/>
    <w:rsid w:val="00B660AC"/>
    <w:rsid w:val="00B70A2D"/>
    <w:rsid w:val="00B70AF5"/>
    <w:rsid w:val="00B70B6B"/>
    <w:rsid w:val="00B71491"/>
    <w:rsid w:val="00B7485F"/>
    <w:rsid w:val="00B83F99"/>
    <w:rsid w:val="00B915C1"/>
    <w:rsid w:val="00B921B1"/>
    <w:rsid w:val="00B92D6B"/>
    <w:rsid w:val="00B9352F"/>
    <w:rsid w:val="00B97A98"/>
    <w:rsid w:val="00BA02C1"/>
    <w:rsid w:val="00BA35EC"/>
    <w:rsid w:val="00BA4B96"/>
    <w:rsid w:val="00BA7BE0"/>
    <w:rsid w:val="00BB09A2"/>
    <w:rsid w:val="00BB0AE6"/>
    <w:rsid w:val="00BB1545"/>
    <w:rsid w:val="00BB16E4"/>
    <w:rsid w:val="00BB21AD"/>
    <w:rsid w:val="00BB46DF"/>
    <w:rsid w:val="00BB4B1A"/>
    <w:rsid w:val="00BB552C"/>
    <w:rsid w:val="00BB611D"/>
    <w:rsid w:val="00BC1480"/>
    <w:rsid w:val="00BC30E9"/>
    <w:rsid w:val="00BC4228"/>
    <w:rsid w:val="00BD6AF4"/>
    <w:rsid w:val="00BD6DF5"/>
    <w:rsid w:val="00BE175D"/>
    <w:rsid w:val="00BE364F"/>
    <w:rsid w:val="00BE4BC7"/>
    <w:rsid w:val="00BE5EDE"/>
    <w:rsid w:val="00BE71E9"/>
    <w:rsid w:val="00BE7737"/>
    <w:rsid w:val="00BF3543"/>
    <w:rsid w:val="00BF3A0C"/>
    <w:rsid w:val="00BF6565"/>
    <w:rsid w:val="00C01F3B"/>
    <w:rsid w:val="00C03ACA"/>
    <w:rsid w:val="00C07674"/>
    <w:rsid w:val="00C077B4"/>
    <w:rsid w:val="00C13CAA"/>
    <w:rsid w:val="00C13CBB"/>
    <w:rsid w:val="00C16177"/>
    <w:rsid w:val="00C201B9"/>
    <w:rsid w:val="00C24302"/>
    <w:rsid w:val="00C243FF"/>
    <w:rsid w:val="00C25ADC"/>
    <w:rsid w:val="00C25D00"/>
    <w:rsid w:val="00C318C0"/>
    <w:rsid w:val="00C37F17"/>
    <w:rsid w:val="00C40E80"/>
    <w:rsid w:val="00C42AEF"/>
    <w:rsid w:val="00C4710B"/>
    <w:rsid w:val="00C621E5"/>
    <w:rsid w:val="00C62E1A"/>
    <w:rsid w:val="00C64BBF"/>
    <w:rsid w:val="00C64EB2"/>
    <w:rsid w:val="00C657EE"/>
    <w:rsid w:val="00C70729"/>
    <w:rsid w:val="00C71595"/>
    <w:rsid w:val="00C73FEA"/>
    <w:rsid w:val="00C863F7"/>
    <w:rsid w:val="00C86BA0"/>
    <w:rsid w:val="00C87720"/>
    <w:rsid w:val="00C9084A"/>
    <w:rsid w:val="00C96AE6"/>
    <w:rsid w:val="00CA04B6"/>
    <w:rsid w:val="00CA2A06"/>
    <w:rsid w:val="00CA3CB2"/>
    <w:rsid w:val="00CA3F8B"/>
    <w:rsid w:val="00CA5798"/>
    <w:rsid w:val="00CA59F0"/>
    <w:rsid w:val="00CA7E5B"/>
    <w:rsid w:val="00CA7F9F"/>
    <w:rsid w:val="00CB0190"/>
    <w:rsid w:val="00CB5E62"/>
    <w:rsid w:val="00CB6567"/>
    <w:rsid w:val="00CB7672"/>
    <w:rsid w:val="00CB7CCD"/>
    <w:rsid w:val="00CC2BDC"/>
    <w:rsid w:val="00CC2C8B"/>
    <w:rsid w:val="00CC2F8A"/>
    <w:rsid w:val="00CD01A7"/>
    <w:rsid w:val="00CD04E4"/>
    <w:rsid w:val="00CD098D"/>
    <w:rsid w:val="00CD6E42"/>
    <w:rsid w:val="00CE036F"/>
    <w:rsid w:val="00CE43BB"/>
    <w:rsid w:val="00CF049D"/>
    <w:rsid w:val="00CF1CD3"/>
    <w:rsid w:val="00CF3EA5"/>
    <w:rsid w:val="00D02CC5"/>
    <w:rsid w:val="00D03809"/>
    <w:rsid w:val="00D03FE6"/>
    <w:rsid w:val="00D078F2"/>
    <w:rsid w:val="00D10621"/>
    <w:rsid w:val="00D13E8A"/>
    <w:rsid w:val="00D14744"/>
    <w:rsid w:val="00D15326"/>
    <w:rsid w:val="00D15F1E"/>
    <w:rsid w:val="00D1632D"/>
    <w:rsid w:val="00D24CF3"/>
    <w:rsid w:val="00D35A9D"/>
    <w:rsid w:val="00D44BB2"/>
    <w:rsid w:val="00D45050"/>
    <w:rsid w:val="00D452A3"/>
    <w:rsid w:val="00D50491"/>
    <w:rsid w:val="00D5205D"/>
    <w:rsid w:val="00D55BA5"/>
    <w:rsid w:val="00D565B5"/>
    <w:rsid w:val="00D56BEF"/>
    <w:rsid w:val="00D57D04"/>
    <w:rsid w:val="00D60A90"/>
    <w:rsid w:val="00D62164"/>
    <w:rsid w:val="00D626A2"/>
    <w:rsid w:val="00D65D0F"/>
    <w:rsid w:val="00D67FAE"/>
    <w:rsid w:val="00D7049D"/>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7C7"/>
    <w:rsid w:val="00DE2E35"/>
    <w:rsid w:val="00DF7B4D"/>
    <w:rsid w:val="00E00223"/>
    <w:rsid w:val="00E01D38"/>
    <w:rsid w:val="00E023F8"/>
    <w:rsid w:val="00E02AF4"/>
    <w:rsid w:val="00E04BBC"/>
    <w:rsid w:val="00E0648E"/>
    <w:rsid w:val="00E06E45"/>
    <w:rsid w:val="00E1258E"/>
    <w:rsid w:val="00E1668A"/>
    <w:rsid w:val="00E30DF6"/>
    <w:rsid w:val="00E33E37"/>
    <w:rsid w:val="00E44ED4"/>
    <w:rsid w:val="00E450ED"/>
    <w:rsid w:val="00E50795"/>
    <w:rsid w:val="00E507AC"/>
    <w:rsid w:val="00E5592F"/>
    <w:rsid w:val="00E55EFC"/>
    <w:rsid w:val="00E57DBA"/>
    <w:rsid w:val="00E6031C"/>
    <w:rsid w:val="00E6198A"/>
    <w:rsid w:val="00E652C7"/>
    <w:rsid w:val="00E8066A"/>
    <w:rsid w:val="00E87721"/>
    <w:rsid w:val="00E90EA7"/>
    <w:rsid w:val="00E943A3"/>
    <w:rsid w:val="00E950B1"/>
    <w:rsid w:val="00E95A03"/>
    <w:rsid w:val="00E97BE5"/>
    <w:rsid w:val="00E97D5E"/>
    <w:rsid w:val="00EA1E39"/>
    <w:rsid w:val="00EA3A6C"/>
    <w:rsid w:val="00EA5FFD"/>
    <w:rsid w:val="00EA751F"/>
    <w:rsid w:val="00EB1578"/>
    <w:rsid w:val="00EB47FF"/>
    <w:rsid w:val="00EB67D1"/>
    <w:rsid w:val="00EB7CDE"/>
    <w:rsid w:val="00EC47A0"/>
    <w:rsid w:val="00EC7457"/>
    <w:rsid w:val="00ED2A49"/>
    <w:rsid w:val="00EE2245"/>
    <w:rsid w:val="00EE27ED"/>
    <w:rsid w:val="00EE2DD2"/>
    <w:rsid w:val="00EF1113"/>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39FB"/>
    <w:rsid w:val="00F37B8E"/>
    <w:rsid w:val="00F40E12"/>
    <w:rsid w:val="00F41285"/>
    <w:rsid w:val="00F45331"/>
    <w:rsid w:val="00F47396"/>
    <w:rsid w:val="00F50A60"/>
    <w:rsid w:val="00F52927"/>
    <w:rsid w:val="00F55548"/>
    <w:rsid w:val="00F567E9"/>
    <w:rsid w:val="00F57E7D"/>
    <w:rsid w:val="00F60D6B"/>
    <w:rsid w:val="00F63237"/>
    <w:rsid w:val="00F63983"/>
    <w:rsid w:val="00F70AE5"/>
    <w:rsid w:val="00F739A8"/>
    <w:rsid w:val="00F810B3"/>
    <w:rsid w:val="00F81790"/>
    <w:rsid w:val="00F84989"/>
    <w:rsid w:val="00F8521F"/>
    <w:rsid w:val="00F85428"/>
    <w:rsid w:val="00F8654C"/>
    <w:rsid w:val="00F87D4E"/>
    <w:rsid w:val="00F91073"/>
    <w:rsid w:val="00F91B39"/>
    <w:rsid w:val="00F93469"/>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4B1"/>
    <w:rsid w:val="00FF2F3B"/>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8BB296"/>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705"/>
    <w:rPr>
      <w:rFonts w:ascii="Arial" w:hAnsi="Arial"/>
      <w:sz w:val="22"/>
      <w:szCs w:val="24"/>
      <w:lang w:eastAsia="zh-CN"/>
    </w:rPr>
  </w:style>
  <w:style w:type="paragraph" w:styleId="Heading1">
    <w:name w:val="heading 1"/>
    <w:basedOn w:val="Normal"/>
    <w:next w:val="Normal"/>
    <w:link w:val="Heading1Char"/>
    <w:qFormat/>
    <w:rsid w:val="00BF35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962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16F"/>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semiHidden/>
    <w:unhideWhenUsed/>
    <w:qFormat/>
    <w:rsid w:val="00496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703"/>
        <w:tab w:val="right" w:pos="9406"/>
      </w:tabs>
    </w:pPr>
  </w:style>
  <w:style w:type="paragraph" w:styleId="Footer">
    <w:name w:val="footer"/>
    <w:basedOn w:val="Normal"/>
    <w:pPr>
      <w:tabs>
        <w:tab w:val="center" w:pos="4703"/>
        <w:tab w:val="right" w:pos="9406"/>
      </w:tabs>
    </w:pPr>
  </w:style>
  <w:style w:type="character" w:styleId="Hyperlink">
    <w:name w:val="Hyperlink"/>
    <w:rsid w:val="006D70C6"/>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rsid w:val="005A000B"/>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sz w:val="24"/>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szCs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link w:val="ListParagraphChar"/>
    <w:uiPriority w:val="34"/>
    <w:qFormat/>
    <w:rsid w:val="0080713C"/>
    <w:pPr>
      <w:ind w:left="720"/>
    </w:pPr>
  </w:style>
  <w:style w:type="character" w:customStyle="1" w:styleId="Heading3Char">
    <w:name w:val="Heading 3 Char"/>
    <w:link w:val="Heading3"/>
    <w:uiPriority w:val="9"/>
    <w:rsid w:val="005F716F"/>
    <w:rPr>
      <w:rFonts w:eastAsia="Times New Roman"/>
      <w:b/>
      <w:bCs/>
      <w:sz w:val="27"/>
      <w:szCs w:val="27"/>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semiHidden/>
    <w:rsid w:val="00496213"/>
    <w:rPr>
      <w:rFonts w:asciiTheme="majorHAnsi" w:eastAsiaTheme="majorEastAsia" w:hAnsiTheme="majorHAnsi" w:cstheme="majorBidi"/>
      <w:color w:val="2E74B5" w:themeColor="accent1" w:themeShade="BF"/>
      <w:sz w:val="26"/>
      <w:szCs w:val="26"/>
      <w:lang w:eastAsia="zh-CN"/>
    </w:rPr>
  </w:style>
  <w:style w:type="character" w:customStyle="1" w:styleId="Heading4Char">
    <w:name w:val="Heading 4 Char"/>
    <w:basedOn w:val="DefaultParagraphFont"/>
    <w:link w:val="Heading4"/>
    <w:semiHidden/>
    <w:rsid w:val="00496213"/>
    <w:rPr>
      <w:rFonts w:asciiTheme="majorHAnsi" w:eastAsiaTheme="majorEastAsia" w:hAnsiTheme="majorHAnsi" w:cstheme="majorBidi"/>
      <w:i/>
      <w:iCs/>
      <w:color w:val="2E74B5" w:themeColor="accent1" w:themeShade="BF"/>
      <w:sz w:val="22"/>
      <w:szCs w:val="24"/>
      <w:lang w:eastAsia="zh-CN"/>
    </w:rPr>
  </w:style>
  <w:style w:type="paragraph" w:customStyle="1" w:styleId="text-sm-justify">
    <w:name w:val="text-sm-justify"/>
    <w:basedOn w:val="Normal"/>
    <w:rsid w:val="00496213"/>
    <w:pPr>
      <w:spacing w:before="100" w:beforeAutospacing="1" w:after="100" w:afterAutospacing="1"/>
    </w:pPr>
    <w:rPr>
      <w:rFonts w:ascii="Times New Roman" w:eastAsia="Times New Roman" w:hAnsi="Times New Roman"/>
      <w:sz w:val="24"/>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styleId="FootnoteText">
    <w:name w:val="footnote text"/>
    <w:basedOn w:val="Normal"/>
    <w:link w:val="FootnoteTextChar"/>
    <w:semiHidden/>
    <w:unhideWhenUsed/>
    <w:rsid w:val="003901C3"/>
    <w:rPr>
      <w:sz w:val="20"/>
      <w:szCs w:val="20"/>
    </w:rPr>
  </w:style>
  <w:style w:type="character" w:customStyle="1" w:styleId="FootnoteTextChar">
    <w:name w:val="Footnote Text Char"/>
    <w:basedOn w:val="DefaultParagraphFont"/>
    <w:link w:val="FootnoteText"/>
    <w:semiHidden/>
    <w:rsid w:val="003901C3"/>
    <w:rPr>
      <w:rFonts w:ascii="Arial" w:hAnsi="Arial"/>
      <w:lang w:eastAsia="zh-CN"/>
    </w:rPr>
  </w:style>
  <w:style w:type="character" w:styleId="FootnoteReference">
    <w:name w:val="footnote reference"/>
    <w:basedOn w:val="DefaultParagraphFont"/>
    <w:semiHidden/>
    <w:unhideWhenUsed/>
    <w:rsid w:val="003901C3"/>
    <w:rPr>
      <w:vertAlign w:val="superscript"/>
    </w:rPr>
  </w:style>
  <w:style w:type="character" w:customStyle="1" w:styleId="HeaderChar">
    <w:name w:val="Header Char"/>
    <w:basedOn w:val="DefaultParagraphFont"/>
    <w:link w:val="Header"/>
    <w:uiPriority w:val="99"/>
    <w:rsid w:val="009821C5"/>
    <w:rPr>
      <w:rFonts w:ascii="Arial" w:hAnsi="Arial"/>
      <w:sz w:val="22"/>
      <w:szCs w:val="24"/>
      <w:lang w:eastAsia="zh-CN"/>
    </w:rPr>
  </w:style>
  <w:style w:type="paragraph" w:customStyle="1" w:styleId="Pa12">
    <w:name w:val="Pa12"/>
    <w:basedOn w:val="Normal"/>
    <w:next w:val="Normal"/>
    <w:uiPriority w:val="99"/>
    <w:rsid w:val="00302FBE"/>
    <w:pPr>
      <w:autoSpaceDE w:val="0"/>
      <w:autoSpaceDN w:val="0"/>
      <w:adjustRightInd w:val="0"/>
      <w:spacing w:line="191" w:lineRule="atLeast"/>
    </w:pPr>
    <w:rPr>
      <w:rFonts w:ascii="Calibri Light" w:hAnsi="Calibri Light"/>
      <w:sz w:val="24"/>
      <w:lang w:eastAsia="ja-JP"/>
    </w:rPr>
  </w:style>
  <w:style w:type="character" w:customStyle="1" w:styleId="ListParagraphChar">
    <w:name w:val="List Paragraph Char"/>
    <w:basedOn w:val="DefaultParagraphFont"/>
    <w:link w:val="ListParagraph"/>
    <w:uiPriority w:val="34"/>
    <w:rsid w:val="003A2195"/>
    <w:rPr>
      <w:rFonts w:ascii="Arial" w:hAnsi="Arial"/>
      <w:sz w:val="22"/>
      <w:szCs w:val="24"/>
      <w:lang w:eastAsia="zh-CN"/>
    </w:rPr>
  </w:style>
  <w:style w:type="paragraph" w:styleId="Signature">
    <w:name w:val="Signature"/>
    <w:basedOn w:val="Normal"/>
    <w:link w:val="SignatureChar"/>
    <w:rsid w:val="00BB552C"/>
    <w:rPr>
      <w:rFonts w:ascii="Verdana" w:eastAsia="Times New Roman" w:hAnsi="Verdana"/>
      <w:sz w:val="20"/>
      <w:szCs w:val="20"/>
      <w:lang w:eastAsia="en-US"/>
    </w:rPr>
  </w:style>
  <w:style w:type="character" w:customStyle="1" w:styleId="SignatureChar">
    <w:name w:val="Signature Char"/>
    <w:basedOn w:val="DefaultParagraphFont"/>
    <w:link w:val="Signature"/>
    <w:rsid w:val="00BB552C"/>
    <w:rPr>
      <w:rFonts w:ascii="Verdana" w:eastAsia="Times New Roman"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298147440">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439">
      <w:bodyDiv w:val="1"/>
      <w:marLeft w:val="0"/>
      <w:marRight w:val="0"/>
      <w:marTop w:val="0"/>
      <w:marBottom w:val="0"/>
      <w:divBdr>
        <w:top w:val="none" w:sz="0" w:space="0" w:color="auto"/>
        <w:left w:val="none" w:sz="0" w:space="0" w:color="auto"/>
        <w:bottom w:val="none" w:sz="0" w:space="0" w:color="auto"/>
        <w:right w:val="none" w:sz="0" w:space="0" w:color="auto"/>
      </w:divBdr>
      <w:divsChild>
        <w:div w:id="24720778">
          <w:marLeft w:val="0"/>
          <w:marRight w:val="0"/>
          <w:marTop w:val="0"/>
          <w:marBottom w:val="75"/>
          <w:divBdr>
            <w:top w:val="none" w:sz="0" w:space="0" w:color="auto"/>
            <w:left w:val="none" w:sz="0" w:space="0" w:color="auto"/>
            <w:bottom w:val="none" w:sz="0" w:space="0" w:color="auto"/>
            <w:right w:val="none" w:sz="0" w:space="0" w:color="auto"/>
          </w:divBdr>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38489624">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sis.org/foru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sis.org/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2.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BB7ADF-EB5F-4537-943F-279F722AEB45}">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3F6FD52-9787-414D-8D4D-78B42AB716C6}">
  <ds:schemaRefs>
    <ds:schemaRef ds:uri="http://schemas.openxmlformats.org/officeDocument/2006/bibliography"/>
  </ds:schemaRefs>
</ds:datastoreItem>
</file>

<file path=customXml/itemProps5.xml><?xml version="1.0" encoding="utf-8"?>
<ds:datastoreItem xmlns:ds="http://schemas.openxmlformats.org/officeDocument/2006/customXml" ds:itemID="{5638F6FD-D7CD-49BA-96B5-BB4DD826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2955</Characters>
  <Application>Microsoft Office Word</Application>
  <DocSecurity>4</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CWG-WSIS Report September 2017 meeting</vt:lpstr>
      <vt:lpstr>ITU Normal.dot</vt:lpstr>
    </vt:vector>
  </TitlesOfParts>
  <Company>ITU</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CWG-WSIS Report September 2017 meeting</dc:title>
  <dc:subject>Council Working Group on WSIS</dc:subject>
  <dc:creator>Brouard, Ricarda</dc:creator>
  <cp:keywords>CWG-WSIS</cp:keywords>
  <cp:lastModifiedBy>Janin</cp:lastModifiedBy>
  <cp:revision>2</cp:revision>
  <cp:lastPrinted>2017-08-16T08:56:00Z</cp:lastPrinted>
  <dcterms:created xsi:type="dcterms:W3CDTF">2017-09-12T12:38:00Z</dcterms:created>
  <dcterms:modified xsi:type="dcterms:W3CDTF">2017-09-12T12:38:00Z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