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950A5B" w:rsidRPr="00950A5B" w:rsidTr="002F2789">
        <w:trPr>
          <w:cantSplit/>
          <w:trHeight w:val="20"/>
        </w:trPr>
        <w:tc>
          <w:tcPr>
            <w:tcW w:w="6620" w:type="dxa"/>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left"/>
              <w:rPr>
                <w:rFonts w:eastAsiaTheme="minorEastAsia"/>
                <w:b/>
                <w:bCs/>
                <w:sz w:val="28"/>
                <w:szCs w:val="40"/>
                <w:rtl/>
                <w:lang w:eastAsia="zh-CN" w:bidi="ar-SY"/>
              </w:rPr>
            </w:pPr>
            <w:r w:rsidRPr="00950A5B">
              <w:rPr>
                <w:rFonts w:eastAsiaTheme="minorEastAsia" w:hint="cs"/>
                <w:b/>
                <w:bCs/>
                <w:sz w:val="28"/>
                <w:szCs w:val="40"/>
                <w:rtl/>
                <w:lang w:eastAsia="zh-CN" w:bidi="ar-EG"/>
              </w:rPr>
              <w:t xml:space="preserve">فريق الخبراء المعني بلوائح الاتصالات الدولية </w:t>
            </w:r>
            <w:r w:rsidRPr="00950A5B">
              <w:rPr>
                <w:rFonts w:eastAsiaTheme="minorEastAsia"/>
                <w:b/>
                <w:bCs/>
                <w:sz w:val="28"/>
                <w:szCs w:val="40"/>
                <w:lang w:eastAsia="zh-CN" w:bidi="ar-EG"/>
              </w:rPr>
              <w:t>(EG</w:t>
            </w:r>
            <w:r w:rsidRPr="00950A5B">
              <w:rPr>
                <w:rFonts w:eastAsiaTheme="minorEastAsia"/>
                <w:b/>
                <w:bCs/>
                <w:sz w:val="28"/>
                <w:szCs w:val="40"/>
                <w:lang w:eastAsia="zh-CN" w:bidi="ar-EG"/>
              </w:rPr>
              <w:noBreakHyphen/>
              <w:t>ITR)</w:t>
            </w:r>
          </w:p>
        </w:tc>
        <w:tc>
          <w:tcPr>
            <w:tcW w:w="3052" w:type="dxa"/>
            <w:vMerge w:val="restart"/>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950A5B">
              <w:rPr>
                <w:noProof/>
                <w:rtl/>
                <w:lang w:eastAsia="zh-CN"/>
              </w:rPr>
              <w:drawing>
                <wp:inline distT="0" distB="0" distL="0" distR="0" wp14:anchorId="4B72A1CD" wp14:editId="07B6195B">
                  <wp:extent cx="1839600" cy="723600"/>
                  <wp:effectExtent l="0" t="0" r="8255" b="635"/>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950A5B" w:rsidRPr="00950A5B" w:rsidTr="002F2789">
        <w:trPr>
          <w:cantSplit/>
          <w:trHeight w:val="68"/>
        </w:trPr>
        <w:tc>
          <w:tcPr>
            <w:tcW w:w="6620" w:type="dxa"/>
            <w:tcBorders>
              <w:bottom w:val="single" w:sz="12" w:space="0" w:color="auto"/>
            </w:tcBorders>
          </w:tcPr>
          <w:p w:rsidR="00950A5B" w:rsidRPr="00950A5B" w:rsidRDefault="00950A5B" w:rsidP="00950A5B">
            <w:pPr>
              <w:rPr>
                <w:rFonts w:eastAsiaTheme="minorEastAsia"/>
                <w:rtl/>
                <w:lang w:eastAsia="zh-CN" w:bidi="ar-EG"/>
              </w:rPr>
            </w:pPr>
            <w:r w:rsidRPr="00950A5B">
              <w:rPr>
                <w:rFonts w:eastAsiaTheme="minorEastAsia" w:hint="cs"/>
                <w:b/>
                <w:bCs/>
                <w:sz w:val="24"/>
                <w:szCs w:val="32"/>
                <w:rtl/>
                <w:lang w:eastAsia="zh-CN" w:bidi="ar-EG"/>
              </w:rPr>
              <w:t xml:space="preserve">الاجتماع </w:t>
            </w:r>
            <w:r w:rsidRPr="00950A5B">
              <w:rPr>
                <w:rFonts w:eastAsiaTheme="minorEastAsia" w:hint="cs"/>
                <w:b/>
                <w:bCs/>
                <w:sz w:val="24"/>
                <w:szCs w:val="32"/>
                <w:rtl/>
                <w:lang w:eastAsia="zh-CN"/>
              </w:rPr>
              <w:t>الثاني</w:t>
            </w:r>
            <w:r w:rsidRPr="00950A5B">
              <w:rPr>
                <w:rFonts w:eastAsiaTheme="minorEastAsia" w:hint="cs"/>
                <w:b/>
                <w:bCs/>
                <w:sz w:val="24"/>
                <w:szCs w:val="32"/>
                <w:rtl/>
                <w:lang w:eastAsia="zh-CN" w:bidi="ar-EG"/>
              </w:rPr>
              <w:t xml:space="preserve"> - جنيف، </w:t>
            </w:r>
            <w:r w:rsidRPr="00950A5B">
              <w:rPr>
                <w:rFonts w:eastAsiaTheme="minorEastAsia"/>
                <w:b/>
                <w:bCs/>
                <w:sz w:val="24"/>
                <w:szCs w:val="32"/>
                <w:lang w:eastAsia="zh-CN" w:bidi="ar-EG"/>
              </w:rPr>
              <w:t>15-13</w:t>
            </w:r>
            <w:r w:rsidRPr="00950A5B">
              <w:rPr>
                <w:rFonts w:eastAsiaTheme="minorEastAsia" w:hint="cs"/>
                <w:b/>
                <w:bCs/>
                <w:sz w:val="24"/>
                <w:szCs w:val="32"/>
                <w:rtl/>
                <w:lang w:eastAsia="zh-CN" w:bidi="ar-EG"/>
              </w:rPr>
              <w:t xml:space="preserve"> سبتمبر </w:t>
            </w:r>
            <w:r w:rsidRPr="00950A5B">
              <w:rPr>
                <w:rFonts w:eastAsiaTheme="minorEastAsia"/>
                <w:b/>
                <w:bCs/>
                <w:sz w:val="24"/>
                <w:szCs w:val="32"/>
                <w:lang w:eastAsia="zh-CN" w:bidi="ar-EG"/>
              </w:rPr>
              <w:t>2017</w:t>
            </w:r>
          </w:p>
        </w:tc>
        <w:tc>
          <w:tcPr>
            <w:tcW w:w="3052" w:type="dxa"/>
            <w:vMerge/>
            <w:tcBorders>
              <w:bottom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80" w:lineRule="auto"/>
              <w:rPr>
                <w:rFonts w:eastAsiaTheme="minorEastAsia"/>
                <w:lang w:val="en-GB" w:eastAsia="zh-CN" w:bidi="ar-SY"/>
              </w:rPr>
            </w:pPr>
          </w:p>
        </w:tc>
      </w:tr>
      <w:tr w:rsidR="00950A5B" w:rsidRPr="00950A5B" w:rsidTr="002F2789">
        <w:trPr>
          <w:cantSplit/>
          <w:trHeight w:val="20"/>
        </w:trPr>
        <w:tc>
          <w:tcPr>
            <w:tcW w:w="6620"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950A5B" w:rsidRPr="00950A5B" w:rsidTr="002F2789">
        <w:trPr>
          <w:cantSplit/>
        </w:trPr>
        <w:tc>
          <w:tcPr>
            <w:tcW w:w="6620" w:type="dxa"/>
            <w:vMerge w:val="restart"/>
          </w:tcPr>
          <w:p w:rsidR="00950A5B" w:rsidRPr="007F554C"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p>
        </w:tc>
        <w:tc>
          <w:tcPr>
            <w:tcW w:w="3052" w:type="dxa"/>
            <w:vAlign w:val="center"/>
          </w:tcPr>
          <w:p w:rsidR="00950A5B" w:rsidRPr="007F554C" w:rsidRDefault="00DB48BB" w:rsidP="00A90F6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jc w:val="left"/>
              <w:rPr>
                <w:rFonts w:eastAsiaTheme="minorEastAsia"/>
                <w:b/>
                <w:bCs/>
                <w:lang w:eastAsia="zh-CN" w:bidi="ar-SY"/>
              </w:rPr>
            </w:pPr>
            <w:r w:rsidRPr="007F554C">
              <w:rPr>
                <w:rFonts w:eastAsiaTheme="minorEastAsia" w:hint="cs"/>
                <w:b/>
                <w:bCs/>
                <w:rtl/>
                <w:lang w:eastAsia="zh-CN" w:bidi="ar-EG"/>
              </w:rPr>
              <w:t>ا</w:t>
            </w:r>
            <w:r w:rsidR="00950A5B" w:rsidRPr="007F554C">
              <w:rPr>
                <w:rFonts w:eastAsiaTheme="minorEastAsia" w:hint="cs"/>
                <w:b/>
                <w:bCs/>
                <w:rtl/>
                <w:lang w:eastAsia="zh-CN" w:bidi="ar-EG"/>
              </w:rPr>
              <w:t xml:space="preserve">لوثيقة </w:t>
            </w:r>
            <w:r w:rsidR="00716220" w:rsidRPr="007F554C">
              <w:rPr>
                <w:rFonts w:eastAsiaTheme="minorEastAsia"/>
                <w:b/>
                <w:bCs/>
                <w:lang w:val="de-CH" w:eastAsia="zh-CN" w:bidi="ar-SY"/>
              </w:rPr>
              <w:t>EG-ITR</w:t>
            </w:r>
            <w:r w:rsidRPr="007F554C">
              <w:rPr>
                <w:rFonts w:eastAsiaTheme="minorEastAsia"/>
                <w:b/>
                <w:bCs/>
                <w:lang w:val="de-CH" w:eastAsia="zh-CN" w:bidi="ar-SY"/>
              </w:rPr>
              <w:t xml:space="preserve"> 2/</w:t>
            </w:r>
            <w:r w:rsidR="00A90F64">
              <w:rPr>
                <w:rFonts w:eastAsiaTheme="minorEastAsia"/>
                <w:b/>
                <w:bCs/>
                <w:lang w:val="de-CH" w:eastAsia="zh-CN" w:bidi="ar-SY"/>
              </w:rPr>
              <w:t>20</w:t>
            </w:r>
            <w:r w:rsidRPr="007F554C">
              <w:rPr>
                <w:rFonts w:eastAsiaTheme="minorEastAsia"/>
                <w:b/>
                <w:bCs/>
                <w:lang w:val="de-CH" w:eastAsia="zh-CN" w:bidi="ar-SY"/>
              </w:rPr>
              <w:t>-A</w:t>
            </w:r>
          </w:p>
        </w:tc>
      </w:tr>
      <w:tr w:rsidR="00950A5B" w:rsidRPr="00950A5B" w:rsidTr="002F2789">
        <w:trPr>
          <w:cantSplit/>
        </w:trPr>
        <w:tc>
          <w:tcPr>
            <w:tcW w:w="6620" w:type="dxa"/>
            <w:vMerge/>
          </w:tcPr>
          <w:p w:rsidR="00950A5B" w:rsidRPr="007F554C"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p>
        </w:tc>
        <w:tc>
          <w:tcPr>
            <w:tcW w:w="3052" w:type="dxa"/>
            <w:vAlign w:val="center"/>
          </w:tcPr>
          <w:p w:rsidR="00950A5B" w:rsidRPr="007F554C" w:rsidRDefault="00A526E6" w:rsidP="00A526E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EG"/>
              </w:rPr>
            </w:pPr>
            <w:r w:rsidRPr="007F554C">
              <w:rPr>
                <w:rFonts w:eastAsiaTheme="minorEastAsia"/>
                <w:b/>
                <w:bCs/>
                <w:lang w:eastAsia="zh-CN" w:bidi="ar-SY"/>
              </w:rPr>
              <w:t>15</w:t>
            </w:r>
            <w:r w:rsidR="00950A5B" w:rsidRPr="007F554C">
              <w:rPr>
                <w:rFonts w:eastAsiaTheme="minorEastAsia" w:hint="cs"/>
                <w:b/>
                <w:bCs/>
                <w:rtl/>
                <w:lang w:eastAsia="zh-CN" w:bidi="ar-EG"/>
              </w:rPr>
              <w:t xml:space="preserve"> </w:t>
            </w:r>
            <w:r w:rsidRPr="007F554C">
              <w:rPr>
                <w:rFonts w:eastAsiaTheme="minorEastAsia" w:hint="cs"/>
                <w:b/>
                <w:bCs/>
                <w:rtl/>
                <w:lang w:eastAsia="zh-CN" w:bidi="ar-EG"/>
              </w:rPr>
              <w:t>سبتمبر</w:t>
            </w:r>
            <w:r w:rsidR="00950A5B" w:rsidRPr="007F554C">
              <w:rPr>
                <w:rFonts w:eastAsiaTheme="minorEastAsia" w:hint="cs"/>
                <w:b/>
                <w:bCs/>
                <w:rtl/>
                <w:lang w:eastAsia="zh-CN" w:bidi="ar-EG"/>
              </w:rPr>
              <w:t xml:space="preserve"> </w:t>
            </w:r>
            <w:r w:rsidR="00950A5B" w:rsidRPr="007F554C">
              <w:rPr>
                <w:rFonts w:eastAsiaTheme="minorEastAsia"/>
                <w:b/>
                <w:bCs/>
                <w:lang w:eastAsia="zh-CN" w:bidi="ar-SY"/>
              </w:rPr>
              <w:t>2017</w:t>
            </w:r>
          </w:p>
        </w:tc>
      </w:tr>
      <w:tr w:rsidR="00950A5B" w:rsidRPr="00950A5B" w:rsidTr="002F2789">
        <w:trPr>
          <w:cantSplit/>
        </w:trPr>
        <w:tc>
          <w:tcPr>
            <w:tcW w:w="6620" w:type="dxa"/>
            <w:vMerge/>
          </w:tcPr>
          <w:p w:rsidR="00950A5B" w:rsidRPr="007F554C"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p>
        </w:tc>
        <w:tc>
          <w:tcPr>
            <w:tcW w:w="3052" w:type="dxa"/>
            <w:vAlign w:val="center"/>
          </w:tcPr>
          <w:p w:rsidR="00950A5B" w:rsidRPr="007F554C"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7F554C">
              <w:rPr>
                <w:rFonts w:eastAsiaTheme="minorEastAsia"/>
                <w:b/>
                <w:bCs/>
                <w:rtl/>
                <w:lang w:eastAsia="zh-CN" w:bidi="ar-EG"/>
              </w:rPr>
              <w:t xml:space="preserve">الأصل: </w:t>
            </w:r>
            <w:r w:rsidRPr="007F554C">
              <w:rPr>
                <w:rFonts w:eastAsiaTheme="minorEastAsia" w:hint="cs"/>
                <w:b/>
                <w:bCs/>
                <w:rtl/>
                <w:lang w:eastAsia="zh-CN" w:bidi="ar-EG"/>
              </w:rPr>
              <w:t>بالإنكليزية</w:t>
            </w:r>
          </w:p>
        </w:tc>
      </w:tr>
      <w:tr w:rsidR="00950A5B" w:rsidRPr="00950A5B" w:rsidTr="002F2789">
        <w:trPr>
          <w:cantSplit/>
        </w:trPr>
        <w:tc>
          <w:tcPr>
            <w:tcW w:w="9672" w:type="dxa"/>
            <w:gridSpan w:val="2"/>
          </w:tcPr>
          <w:p w:rsidR="00950A5B" w:rsidRPr="007F554C" w:rsidRDefault="00A526E6" w:rsidP="008A1AC3">
            <w:pPr>
              <w:pStyle w:val="Title1"/>
              <w:spacing w:before="480"/>
              <w:rPr>
                <w:rFonts w:eastAsiaTheme="minorEastAsia"/>
                <w:snapToGrid w:val="0"/>
                <w:rtl/>
                <w:lang w:eastAsia="zh-CN"/>
              </w:rPr>
            </w:pPr>
            <w:r w:rsidRPr="007F554C">
              <w:rPr>
                <w:rFonts w:eastAsiaTheme="minorEastAsia" w:hint="cs"/>
                <w:snapToGrid w:val="0"/>
                <w:rtl/>
                <w:lang w:eastAsia="zh-CN"/>
              </w:rPr>
              <w:t xml:space="preserve">تقرير </w:t>
            </w:r>
            <w:r w:rsidR="006972B0" w:rsidRPr="007F554C">
              <w:rPr>
                <w:rFonts w:eastAsiaTheme="minorEastAsia" w:hint="cs"/>
                <w:snapToGrid w:val="0"/>
                <w:rtl/>
                <w:lang w:eastAsia="zh-CN"/>
              </w:rPr>
              <w:t>الاجتماع الثاني</w:t>
            </w:r>
            <w:r w:rsidRPr="007F554C">
              <w:rPr>
                <w:rFonts w:eastAsiaTheme="minorEastAsia" w:hint="cs"/>
                <w:snapToGrid w:val="0"/>
                <w:rtl/>
                <w:lang w:eastAsia="zh-CN"/>
              </w:rPr>
              <w:t xml:space="preserve"> </w:t>
            </w:r>
            <w:r w:rsidRPr="007F554C">
              <w:rPr>
                <w:rFonts w:eastAsiaTheme="minorEastAsia"/>
                <w:snapToGrid w:val="0"/>
                <w:rtl/>
                <w:lang w:eastAsia="zh-CN"/>
              </w:rPr>
              <w:br/>
            </w:r>
            <w:r w:rsidRPr="007F554C">
              <w:rPr>
                <w:rFonts w:eastAsiaTheme="minorEastAsia" w:hint="cs"/>
                <w:snapToGrid w:val="0"/>
                <w:rtl/>
                <w:lang w:eastAsia="zh-CN"/>
              </w:rPr>
              <w:t xml:space="preserve">لفريق الخبراء المعني بلوائح الاتصالات الدولية </w:t>
            </w:r>
            <w:r w:rsidRPr="007F554C">
              <w:rPr>
                <w:rFonts w:eastAsiaTheme="minorEastAsia"/>
                <w:snapToGrid w:val="0"/>
                <w:lang w:eastAsia="zh-CN"/>
              </w:rPr>
              <w:t>(EG-ITR)</w:t>
            </w:r>
          </w:p>
        </w:tc>
      </w:tr>
    </w:tbl>
    <w:p w:rsidR="000E4FF0" w:rsidRPr="00950A5B"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
    <w:p w:rsidR="00A526E6" w:rsidRPr="005D059A" w:rsidRDefault="00A526E6" w:rsidP="00A526E6">
      <w:pPr>
        <w:pStyle w:val="Heading1"/>
        <w:rPr>
          <w:rFonts w:eastAsiaTheme="minorEastAsia"/>
          <w:rtl/>
          <w:lang w:eastAsia="zh-CN"/>
        </w:rPr>
      </w:pPr>
      <w:r w:rsidRPr="005D059A">
        <w:rPr>
          <w:rFonts w:eastAsiaTheme="minorEastAsia"/>
          <w:lang w:eastAsia="zh-CN" w:bidi="ar-SY"/>
        </w:rPr>
        <w:t>1</w:t>
      </w:r>
      <w:r w:rsidRPr="005D059A">
        <w:rPr>
          <w:rFonts w:eastAsiaTheme="minorEastAsia"/>
          <w:rtl/>
          <w:lang w:eastAsia="zh-CN"/>
        </w:rPr>
        <w:tab/>
      </w:r>
      <w:r w:rsidRPr="005D059A">
        <w:rPr>
          <w:rFonts w:eastAsiaTheme="minorEastAsia" w:hint="cs"/>
          <w:rtl/>
          <w:lang w:eastAsia="zh-CN"/>
        </w:rPr>
        <w:t>مقدمة</w:t>
      </w:r>
    </w:p>
    <w:p w:rsidR="00A526E6" w:rsidRPr="005D059A" w:rsidRDefault="00A526E6" w:rsidP="00C7117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5D059A">
        <w:rPr>
          <w:rFonts w:eastAsiaTheme="minorEastAsia"/>
          <w:b/>
          <w:bCs/>
          <w:lang w:eastAsia="zh-CN" w:bidi="ar-SY"/>
        </w:rPr>
        <w:t>1.1</w:t>
      </w:r>
      <w:r w:rsidRPr="005D059A">
        <w:rPr>
          <w:rFonts w:eastAsiaTheme="minorEastAsia"/>
          <w:rtl/>
          <w:lang w:eastAsia="zh-CN" w:bidi="ar-EG"/>
        </w:rPr>
        <w:tab/>
      </w:r>
      <w:r w:rsidRPr="005D059A">
        <w:rPr>
          <w:rFonts w:eastAsiaTheme="minorEastAsia" w:hint="cs"/>
          <w:rtl/>
          <w:lang w:eastAsia="zh-CN" w:bidi="ar-EG"/>
        </w:rPr>
        <w:t>رحب الأمين العام السيد هولين جاو بالمشاركين في الاجتماع ال</w:t>
      </w:r>
      <w:r w:rsidR="00A05A21" w:rsidRPr="005D059A">
        <w:rPr>
          <w:rFonts w:eastAsiaTheme="minorEastAsia" w:hint="cs"/>
          <w:rtl/>
          <w:lang w:eastAsia="zh-CN" w:bidi="ar-EG"/>
        </w:rPr>
        <w:t>ثاني</w:t>
      </w:r>
      <w:r w:rsidRPr="005D059A">
        <w:rPr>
          <w:rFonts w:eastAsiaTheme="minorEastAsia" w:hint="cs"/>
          <w:rtl/>
          <w:lang w:eastAsia="zh-CN" w:bidi="ar-EG"/>
        </w:rPr>
        <w:t xml:space="preserve"> لفريق الخبراء المعني بلوائح الاتصالات الدولية.</w:t>
      </w:r>
      <w:r w:rsidR="00A05A21" w:rsidRPr="005D059A">
        <w:rPr>
          <w:rFonts w:eastAsiaTheme="minorEastAsia" w:hint="cs"/>
          <w:rtl/>
          <w:lang w:eastAsia="zh-CN" w:bidi="ar-EG"/>
        </w:rPr>
        <w:t xml:space="preserve"> وأكّد على أهمية العمل الذي ينتظر الفريق </w:t>
      </w:r>
      <w:r w:rsidR="00695509" w:rsidRPr="005D059A">
        <w:rPr>
          <w:rFonts w:eastAsiaTheme="minorEastAsia" w:hint="cs"/>
          <w:rtl/>
          <w:lang w:eastAsia="zh-CN" w:bidi="ar-EG"/>
        </w:rPr>
        <w:t xml:space="preserve">وشدد على أن من المهم جداً أن يشارك أعضاء القطاعات بنشاط في عملية </w:t>
      </w:r>
      <w:r w:rsidR="00C7117E" w:rsidRPr="005D059A">
        <w:rPr>
          <w:rFonts w:eastAsiaTheme="minorEastAsia" w:hint="cs"/>
          <w:rtl/>
          <w:lang w:eastAsia="zh-CN" w:bidi="ar-EG"/>
        </w:rPr>
        <w:t>استعراض</w:t>
      </w:r>
      <w:r w:rsidR="00D4417A">
        <w:rPr>
          <w:rFonts w:eastAsiaTheme="minorEastAsia" w:hint="cs"/>
          <w:rtl/>
          <w:lang w:eastAsia="zh-CN" w:bidi="ar-EG"/>
        </w:rPr>
        <w:t xml:space="preserve"> لوائح الاتصالات الدولية.</w:t>
      </w:r>
    </w:p>
    <w:p w:rsidR="00A526E6" w:rsidRPr="005D059A" w:rsidRDefault="00A526E6" w:rsidP="00A76618">
      <w:pPr>
        <w:rPr>
          <w:rtl/>
          <w:lang w:bidi="ar-LB"/>
        </w:rPr>
      </w:pPr>
      <w:r w:rsidRPr="005D059A">
        <w:rPr>
          <w:b/>
          <w:bCs/>
          <w:lang w:bidi="ar-EG"/>
        </w:rPr>
        <w:t>2.1</w:t>
      </w:r>
      <w:r w:rsidRPr="005D059A">
        <w:rPr>
          <w:rtl/>
          <w:lang w:bidi="ar-EG"/>
        </w:rPr>
        <w:tab/>
      </w:r>
      <w:r w:rsidRPr="005D059A">
        <w:rPr>
          <w:rFonts w:hint="cs"/>
          <w:rtl/>
          <w:lang w:bidi="ar-EG"/>
        </w:rPr>
        <w:t>شكر الرئيس الأمين العام ونائب الأمين العام والمديرين على دعمهم. وأكد الرئيس ضرورة أن يعمل الفريق بروح توافق الآراء</w:t>
      </w:r>
      <w:r w:rsidR="00695509" w:rsidRPr="005D059A">
        <w:rPr>
          <w:rFonts w:hint="cs"/>
          <w:rtl/>
          <w:lang w:bidi="ar-EG"/>
        </w:rPr>
        <w:t xml:space="preserve"> وشكر نواب الرئيس على دعمهم القيّم ومشورتهم القيّمة. وأفاد الرئيس بأن مراحل العمل الهامة التي يتطلع إليها بنهاية هذا الاجتماع الثاني هي التوصل إلى اتفاق بشأن: (</w:t>
      </w:r>
      <w:r w:rsidR="00A76618">
        <w:rPr>
          <w:rFonts w:hint="eastAsia"/>
          <w:rtl/>
          <w:lang w:bidi="ar-EG"/>
        </w:rPr>
        <w:t> </w:t>
      </w:r>
      <w:r w:rsidR="00695509" w:rsidRPr="005D059A">
        <w:rPr>
          <w:rFonts w:hint="cs"/>
          <w:rtl/>
          <w:lang w:bidi="ar-EG"/>
        </w:rPr>
        <w:t>أ</w:t>
      </w:r>
      <w:r w:rsidR="00A76618">
        <w:rPr>
          <w:rFonts w:hint="eastAsia"/>
          <w:rtl/>
          <w:lang w:bidi="ar-EG"/>
        </w:rPr>
        <w:t> </w:t>
      </w:r>
      <w:r w:rsidR="00695509" w:rsidRPr="005D059A">
        <w:rPr>
          <w:rFonts w:hint="cs"/>
          <w:rtl/>
          <w:lang w:bidi="ar-EG"/>
        </w:rPr>
        <w:t>)</w:t>
      </w:r>
      <w:r w:rsidR="00A76618">
        <w:rPr>
          <w:rFonts w:hint="eastAsia"/>
          <w:rtl/>
          <w:lang w:bidi="ar-EG"/>
        </w:rPr>
        <w:t> </w:t>
      </w:r>
      <w:r w:rsidR="00695509" w:rsidRPr="005D059A">
        <w:rPr>
          <w:rFonts w:hint="cs"/>
          <w:rtl/>
          <w:lang w:bidi="ar-EG"/>
        </w:rPr>
        <w:t>هيكل التقرير النهائي للمجلس</w:t>
      </w:r>
      <w:bookmarkStart w:id="1" w:name="_GoBack"/>
      <w:bookmarkEnd w:id="1"/>
      <w:r w:rsidR="00695509" w:rsidRPr="005D059A">
        <w:rPr>
          <w:rFonts w:hint="cs"/>
          <w:rtl/>
          <w:lang w:bidi="ar-EG"/>
        </w:rPr>
        <w:t xml:space="preserve"> لعام </w:t>
      </w:r>
      <w:r w:rsidR="00695509" w:rsidRPr="005D059A">
        <w:rPr>
          <w:lang w:bidi="ar-EG"/>
        </w:rPr>
        <w:t>2018</w:t>
      </w:r>
      <w:r w:rsidR="00695509" w:rsidRPr="005D059A">
        <w:rPr>
          <w:rFonts w:hint="cs"/>
          <w:rtl/>
          <w:lang w:bidi="ar-EG"/>
        </w:rPr>
        <w:t>،</w:t>
      </w:r>
      <w:r w:rsidR="00695509" w:rsidRPr="005D059A">
        <w:rPr>
          <w:rFonts w:hint="cs"/>
          <w:rtl/>
          <w:lang w:bidi="ar-LB"/>
        </w:rPr>
        <w:t xml:space="preserve"> و(ب)</w:t>
      </w:r>
      <w:r w:rsidR="00A76618">
        <w:rPr>
          <w:rFonts w:hint="eastAsia"/>
          <w:rtl/>
          <w:lang w:bidi="ar-EG"/>
        </w:rPr>
        <w:t> </w:t>
      </w:r>
      <w:r w:rsidR="00695509" w:rsidRPr="005D059A">
        <w:rPr>
          <w:rFonts w:hint="cs"/>
          <w:rtl/>
          <w:lang w:bidi="ar-LB"/>
        </w:rPr>
        <w:t>عملية متفق عليها لاستكمال التقرير النهائي.</w:t>
      </w:r>
    </w:p>
    <w:p w:rsidR="00A526E6" w:rsidRPr="005D059A" w:rsidRDefault="00A526E6" w:rsidP="00A526E6">
      <w:pPr>
        <w:pStyle w:val="Heading1"/>
        <w:rPr>
          <w:rtl/>
        </w:rPr>
      </w:pPr>
      <w:r w:rsidRPr="005D059A">
        <w:t>2</w:t>
      </w:r>
      <w:r w:rsidRPr="005D059A">
        <w:rPr>
          <w:rtl/>
        </w:rPr>
        <w:tab/>
        <w:t>اعتماد جدول الأعمال وإسناد الوثائق</w:t>
      </w:r>
    </w:p>
    <w:p w:rsidR="00A526E6" w:rsidRPr="005D059A" w:rsidRDefault="00A526E6" w:rsidP="005E4F8E">
      <w:pPr>
        <w:rPr>
          <w:lang w:bidi="ar-EG"/>
        </w:rPr>
      </w:pPr>
      <w:r w:rsidRPr="005D059A">
        <w:rPr>
          <w:rFonts w:hint="cs"/>
          <w:rtl/>
          <w:lang w:bidi="ar-EG"/>
        </w:rPr>
        <w:t xml:space="preserve">عرض الرئيس جدول الأعمال (الوثيقة </w:t>
      </w:r>
      <w:r w:rsidRPr="005D059A">
        <w:rPr>
          <w:lang w:bidi="ar-EG"/>
        </w:rPr>
        <w:t>EG-ITRs 2/</w:t>
      </w:r>
      <w:r w:rsidRPr="005E4F8E">
        <w:rPr>
          <w:lang w:bidi="ar-EG"/>
        </w:rPr>
        <w:t>1</w:t>
      </w:r>
      <w:r w:rsidR="000D6150">
        <w:rPr>
          <w:lang w:bidi="ar-EG"/>
        </w:rPr>
        <w:t xml:space="preserve"> </w:t>
      </w:r>
      <w:r w:rsidRPr="005D059A">
        <w:rPr>
          <w:lang w:bidi="ar-EG"/>
        </w:rPr>
        <w:t>(Rev.2)</w:t>
      </w:r>
      <w:r w:rsidRPr="005D059A">
        <w:rPr>
          <w:rFonts w:hint="cs"/>
          <w:rtl/>
          <w:lang w:bidi="ar-EG"/>
        </w:rPr>
        <w:t>)</w:t>
      </w:r>
      <w:r w:rsidR="00106D39" w:rsidRPr="005D059A">
        <w:rPr>
          <w:rFonts w:hint="cs"/>
          <w:rtl/>
          <w:lang w:bidi="ar-EG"/>
        </w:rPr>
        <w:t xml:space="preserve"> واعتُمد كما هو. وأوضح الرئيس أن الوثيقة </w:t>
      </w:r>
      <w:r w:rsidR="00106D39" w:rsidRPr="005D059A">
        <w:rPr>
          <w:lang w:bidi="ar-EG"/>
        </w:rPr>
        <w:t>EG-ITRs 2/10</w:t>
      </w:r>
      <w:r w:rsidR="00106D39" w:rsidRPr="005D059A">
        <w:rPr>
          <w:rFonts w:hint="cs"/>
          <w:rtl/>
          <w:lang w:bidi="ar-LB"/>
        </w:rPr>
        <w:t xml:space="preserve"> كانت محجوزة لمشروع مساهمة سحبته الدولة العضو فيما بعد. والوثيقة </w:t>
      </w:r>
      <w:r w:rsidR="00106D39" w:rsidRPr="005D059A">
        <w:rPr>
          <w:lang w:bidi="ar-EG"/>
        </w:rPr>
        <w:t xml:space="preserve">EG-ITRs </w:t>
      </w:r>
      <w:r w:rsidR="005E4F8E">
        <w:rPr>
          <w:lang w:bidi="ar-EG"/>
        </w:rPr>
        <w:t>1</w:t>
      </w:r>
      <w:r w:rsidR="00106D39" w:rsidRPr="005D059A">
        <w:rPr>
          <w:lang w:bidi="ar-EG"/>
        </w:rPr>
        <w:t>/10</w:t>
      </w:r>
      <w:r w:rsidR="00106D39" w:rsidRPr="005D059A">
        <w:rPr>
          <w:rFonts w:hint="cs"/>
          <w:rtl/>
          <w:lang w:bidi="ar-LB"/>
        </w:rPr>
        <w:t xml:space="preserve"> هي مساهمة قدمتها شركة </w:t>
      </w:r>
      <w:proofErr w:type="spellStart"/>
      <w:r w:rsidR="00106D39" w:rsidRPr="005D059A">
        <w:rPr>
          <w:lang w:bidi="ar-LB"/>
        </w:rPr>
        <w:t>Vimplecom</w:t>
      </w:r>
      <w:proofErr w:type="spellEnd"/>
      <w:r w:rsidR="00106D39" w:rsidRPr="005D059A">
        <w:rPr>
          <w:rFonts w:hint="cs"/>
          <w:rtl/>
          <w:lang w:bidi="ar-LB"/>
        </w:rPr>
        <w:t xml:space="preserve"> (حالياً</w:t>
      </w:r>
      <w:r w:rsidR="00A34CA8">
        <w:rPr>
          <w:rFonts w:hint="eastAsia"/>
          <w:rtl/>
          <w:lang w:bidi="ar-LB"/>
        </w:rPr>
        <w:t> </w:t>
      </w:r>
      <w:r w:rsidR="00106D39" w:rsidRPr="005D059A">
        <w:rPr>
          <w:lang w:bidi="ar-LB"/>
        </w:rPr>
        <w:t>VEON</w:t>
      </w:r>
      <w:r w:rsidR="00106D39" w:rsidRPr="005D059A">
        <w:rPr>
          <w:rFonts w:hint="cs"/>
          <w:rtl/>
          <w:lang w:bidi="ar-LB"/>
        </w:rPr>
        <w:t>) إلى الاجتماع الأول للفريق. وقد وافق الفريق في الاجتماع الأول على ترحيل هذه المساهمة إلى الاجتماع</w:t>
      </w:r>
      <w:r w:rsidR="00A76618">
        <w:rPr>
          <w:rFonts w:hint="eastAsia"/>
          <w:rtl/>
          <w:lang w:bidi="ar-EG"/>
        </w:rPr>
        <w:t> </w:t>
      </w:r>
      <w:r w:rsidR="00106D39" w:rsidRPr="005D059A">
        <w:rPr>
          <w:rFonts w:hint="cs"/>
          <w:rtl/>
          <w:lang w:bidi="ar-LB"/>
        </w:rPr>
        <w:t>القادم.</w:t>
      </w:r>
    </w:p>
    <w:p w:rsidR="00A526E6" w:rsidRPr="005D059A" w:rsidRDefault="00A526E6" w:rsidP="00A526E6">
      <w:pPr>
        <w:pStyle w:val="Heading1"/>
        <w:rPr>
          <w:rFonts w:eastAsiaTheme="minorEastAsia"/>
          <w:rtl/>
          <w:lang w:eastAsia="zh-CN"/>
        </w:rPr>
      </w:pPr>
      <w:r w:rsidRPr="005D059A">
        <w:rPr>
          <w:rFonts w:eastAsiaTheme="minorEastAsia"/>
          <w:lang w:eastAsia="zh-CN"/>
        </w:rPr>
        <w:t>3</w:t>
      </w:r>
      <w:r w:rsidRPr="005D059A">
        <w:rPr>
          <w:rFonts w:eastAsiaTheme="minorEastAsia"/>
          <w:rtl/>
          <w:lang w:eastAsia="zh-CN"/>
        </w:rPr>
        <w:tab/>
      </w:r>
      <w:r w:rsidRPr="005D059A">
        <w:rPr>
          <w:rFonts w:eastAsiaTheme="minorEastAsia" w:hint="cs"/>
          <w:rtl/>
          <w:lang w:eastAsia="zh-CN"/>
        </w:rPr>
        <w:t>ملخص المساهمات</w:t>
      </w:r>
    </w:p>
    <w:p w:rsidR="00106D39" w:rsidRPr="005D059A" w:rsidRDefault="00106D39" w:rsidP="00A34CA8">
      <w:pPr>
        <w:rPr>
          <w:rFonts w:eastAsiaTheme="minorEastAsia"/>
          <w:rtl/>
          <w:lang w:eastAsia="zh-CN" w:bidi="ar-EG"/>
        </w:rPr>
      </w:pPr>
      <w:r w:rsidRPr="005D059A">
        <w:rPr>
          <w:rFonts w:eastAsiaTheme="minorEastAsia" w:hint="cs"/>
          <w:rtl/>
          <w:lang w:eastAsia="zh-CN" w:bidi="ar-EG"/>
        </w:rPr>
        <w:t xml:space="preserve">اقترح الرئيس ما يلي </w:t>
      </w:r>
      <w:r w:rsidR="000D6150">
        <w:rPr>
          <w:rFonts w:eastAsiaTheme="minorEastAsia" w:hint="cs"/>
          <w:rtl/>
          <w:lang w:eastAsia="zh-CN" w:bidi="ar-EG"/>
        </w:rPr>
        <w:t>-</w:t>
      </w:r>
      <w:r w:rsidRPr="005D059A">
        <w:rPr>
          <w:rFonts w:eastAsiaTheme="minorEastAsia" w:hint="cs"/>
          <w:rtl/>
          <w:lang w:eastAsia="zh-CN" w:bidi="ar-EG"/>
        </w:rPr>
        <w:t xml:space="preserve"> (</w:t>
      </w:r>
      <w:r w:rsidR="00A76618">
        <w:rPr>
          <w:rFonts w:eastAsiaTheme="minorEastAsia" w:hint="eastAsia"/>
          <w:rtl/>
          <w:lang w:eastAsia="zh-CN" w:bidi="ar-EG"/>
        </w:rPr>
        <w:t> </w:t>
      </w:r>
      <w:r w:rsidRPr="005D059A">
        <w:rPr>
          <w:rFonts w:eastAsiaTheme="minorEastAsia" w:hint="cs"/>
          <w:rtl/>
          <w:lang w:eastAsia="zh-CN" w:bidi="ar-EG"/>
        </w:rPr>
        <w:t>أ</w:t>
      </w:r>
      <w:r w:rsidR="00A76618">
        <w:rPr>
          <w:rFonts w:eastAsiaTheme="minorEastAsia" w:hint="eastAsia"/>
          <w:rtl/>
          <w:lang w:eastAsia="zh-CN" w:bidi="ar-EG"/>
        </w:rPr>
        <w:t> </w:t>
      </w:r>
      <w:r w:rsidRPr="005D059A">
        <w:rPr>
          <w:rFonts w:eastAsiaTheme="minorEastAsia" w:hint="cs"/>
          <w:rtl/>
          <w:lang w:eastAsia="zh-CN" w:bidi="ar-EG"/>
        </w:rPr>
        <w:t>) أن ت</w:t>
      </w:r>
      <w:r w:rsidR="00C7117E" w:rsidRPr="005D059A">
        <w:rPr>
          <w:rFonts w:eastAsiaTheme="minorEastAsia" w:hint="cs"/>
          <w:rtl/>
          <w:lang w:eastAsia="zh-CN" w:bidi="ar-EG"/>
        </w:rPr>
        <w:t xml:space="preserve">عرض المساهمات وفقاً </w:t>
      </w:r>
      <w:r w:rsidRPr="005D059A">
        <w:rPr>
          <w:rFonts w:eastAsiaTheme="minorEastAsia" w:hint="cs"/>
          <w:rtl/>
          <w:lang w:eastAsia="zh-CN" w:bidi="ar-EG"/>
        </w:rPr>
        <w:t xml:space="preserve">لترتيب </w:t>
      </w:r>
      <w:r w:rsidR="00C7117E" w:rsidRPr="005D059A">
        <w:rPr>
          <w:rFonts w:eastAsiaTheme="minorEastAsia" w:hint="cs"/>
          <w:rtl/>
          <w:lang w:eastAsia="zh-CN" w:bidi="ar-EG"/>
        </w:rPr>
        <w:t>استلامها</w:t>
      </w:r>
      <w:r w:rsidRPr="005D059A">
        <w:rPr>
          <w:rFonts w:eastAsiaTheme="minorEastAsia" w:hint="cs"/>
          <w:rtl/>
          <w:lang w:eastAsia="zh-CN" w:bidi="ar-EG"/>
        </w:rPr>
        <w:t xml:space="preserve">. (ب) </w:t>
      </w:r>
      <w:r w:rsidR="00C7117E" w:rsidRPr="005D059A">
        <w:rPr>
          <w:rFonts w:eastAsiaTheme="minorEastAsia" w:hint="cs"/>
          <w:rtl/>
          <w:lang w:eastAsia="zh-CN" w:bidi="ar-EG"/>
        </w:rPr>
        <w:t>بعد عرض كل مساهمة، تفتح المناقشات أمام الحاضرين لتقديم توضيحات فقط. (ج) يلي ذلك مناقشات مستفيضة بعد عرض جميع المساهمات. وقد لقي هذا المقترح قبول</w:t>
      </w:r>
      <w:r w:rsidR="00A34CA8">
        <w:rPr>
          <w:rFonts w:eastAsiaTheme="minorEastAsia" w:hint="eastAsia"/>
          <w:rtl/>
          <w:lang w:eastAsia="zh-CN" w:bidi="ar-EG"/>
        </w:rPr>
        <w:t> </w:t>
      </w:r>
      <w:r w:rsidR="00C7117E" w:rsidRPr="005D059A">
        <w:rPr>
          <w:rFonts w:eastAsiaTheme="minorEastAsia" w:hint="cs"/>
          <w:rtl/>
          <w:lang w:eastAsia="zh-CN" w:bidi="ar-EG"/>
        </w:rPr>
        <w:t>الفريق.</w:t>
      </w:r>
    </w:p>
    <w:p w:rsidR="00C7117E" w:rsidRPr="005D059A" w:rsidRDefault="000D6150" w:rsidP="00141B88">
      <w:pPr>
        <w:keepNext/>
        <w:keepLines/>
        <w:widowControl w:val="0"/>
        <w:rPr>
          <w:rFonts w:eastAsiaTheme="minorEastAsia"/>
          <w:rtl/>
          <w:lang w:eastAsia="zh-CN" w:bidi="ar-EG"/>
        </w:rPr>
      </w:pPr>
      <w:r>
        <w:rPr>
          <w:rFonts w:hint="cs"/>
          <w:color w:val="000000"/>
          <w:rtl/>
        </w:rPr>
        <w:lastRenderedPageBreak/>
        <w:t>و</w:t>
      </w:r>
      <w:r w:rsidR="00C7117E" w:rsidRPr="005D059A">
        <w:rPr>
          <w:color w:val="000000"/>
          <w:rtl/>
        </w:rPr>
        <w:t>فيما يلي ملخص المساهمات</w:t>
      </w:r>
      <w:r w:rsidR="00C7117E" w:rsidRPr="005D059A">
        <w:rPr>
          <w:color w:val="000000"/>
        </w:rPr>
        <w:t>:</w:t>
      </w:r>
    </w:p>
    <w:p w:rsidR="00B0578E" w:rsidRPr="005D059A" w:rsidRDefault="00B0578E" w:rsidP="00012E0B">
      <w:pPr>
        <w:pStyle w:val="Heading2"/>
        <w:rPr>
          <w:lang w:bidi="ar-SA"/>
        </w:rPr>
      </w:pPr>
      <w:r w:rsidRPr="005D059A">
        <w:t>1.3</w:t>
      </w:r>
      <w:r w:rsidRPr="005D059A">
        <w:rPr>
          <w:rtl/>
        </w:rPr>
        <w:tab/>
      </w:r>
      <w:r w:rsidRPr="005D059A">
        <w:rPr>
          <w:rFonts w:hint="cs"/>
          <w:rtl/>
        </w:rPr>
        <w:t xml:space="preserve">المساهمة </w:t>
      </w:r>
      <w:r w:rsidRPr="005D059A">
        <w:t>EG-ITRs 2/2</w:t>
      </w:r>
      <w:r w:rsidRPr="005D059A">
        <w:rPr>
          <w:rFonts w:hint="cs"/>
          <w:rtl/>
        </w:rPr>
        <w:t xml:space="preserve"> المقدمة من الولايات المتحدة </w:t>
      </w:r>
      <w:r w:rsidRPr="005D059A">
        <w:rPr>
          <w:rtl/>
        </w:rPr>
        <w:t>–</w:t>
      </w:r>
      <w:r w:rsidR="000D6150">
        <w:rPr>
          <w:rFonts w:hint="cs"/>
          <w:rtl/>
        </w:rPr>
        <w:t xml:space="preserve"> </w:t>
      </w:r>
      <w:r w:rsidRPr="005D059A">
        <w:rPr>
          <w:rtl/>
        </w:rPr>
        <w:t xml:space="preserve">وجهات نظر الولايات المتحدة بشأن </w:t>
      </w:r>
      <w:r w:rsidRPr="005D059A">
        <w:rPr>
          <w:rFonts w:hint="cs"/>
          <w:rtl/>
          <w:lang w:bidi="ar-SA"/>
        </w:rPr>
        <w:t>هيكل التقرير النهائي بشأن استعراض لوائح الاتصالات الدولية</w:t>
      </w:r>
    </w:p>
    <w:p w:rsidR="00B0578E" w:rsidRPr="005D059A" w:rsidRDefault="00B0578E" w:rsidP="00DA03B1">
      <w:pPr>
        <w:keepNext/>
        <w:keepLines/>
        <w:widowControl w:val="0"/>
        <w:rPr>
          <w:rFonts w:eastAsiaTheme="minorEastAsia"/>
          <w:lang w:eastAsia="zh-CN" w:bidi="ar-EG"/>
        </w:rPr>
      </w:pPr>
      <w:r w:rsidRPr="005D059A">
        <w:rPr>
          <w:rFonts w:eastAsiaTheme="minorEastAsia" w:hint="cs"/>
          <w:rtl/>
          <w:lang w:eastAsia="zh-CN" w:bidi="ar-EG"/>
        </w:rPr>
        <w:t>ترى الولايات المتح</w:t>
      </w:r>
      <w:r w:rsidR="000D6150">
        <w:rPr>
          <w:rFonts w:eastAsiaTheme="minorEastAsia" w:hint="cs"/>
          <w:rtl/>
          <w:lang w:eastAsia="zh-CN" w:bidi="ar-EG"/>
        </w:rPr>
        <w:t xml:space="preserve">دة أنه ينبغي أن تشكل اختصاصات </w:t>
      </w:r>
      <w:r w:rsidRPr="005D059A">
        <w:rPr>
          <w:rFonts w:eastAsiaTheme="minorEastAsia" w:hint="cs"/>
          <w:rtl/>
          <w:lang w:eastAsia="zh-CN" w:bidi="ar-EG"/>
        </w:rPr>
        <w:t xml:space="preserve">فريق </w:t>
      </w:r>
      <w:r w:rsidR="000D6150">
        <w:rPr>
          <w:rFonts w:eastAsiaTheme="minorEastAsia" w:hint="cs"/>
          <w:rtl/>
          <w:lang w:eastAsia="zh-CN" w:bidi="ar-EG"/>
        </w:rPr>
        <w:t xml:space="preserve">الخبراء المعني بلوائح الاتصالات الدولية </w:t>
      </w:r>
      <w:r w:rsidRPr="005D059A">
        <w:rPr>
          <w:rFonts w:eastAsiaTheme="minorEastAsia" w:hint="cs"/>
          <w:rtl/>
          <w:lang w:eastAsia="zh-CN" w:bidi="ar-EG"/>
        </w:rPr>
        <w:t xml:space="preserve">هيكل التقرير النهائي. لذا، هناك ثلاث قضايا ضرورية من أجل </w:t>
      </w:r>
      <w:r w:rsidRPr="005D059A">
        <w:rPr>
          <w:rFonts w:eastAsiaTheme="minorEastAsia" w:hint="cs"/>
          <w:rtl/>
          <w:lang w:eastAsia="zh-CN"/>
        </w:rPr>
        <w:t xml:space="preserve">استعراض لوائح الاتصالات الدولية، </w:t>
      </w:r>
      <w:r w:rsidR="000D6150">
        <w:rPr>
          <w:rFonts w:eastAsiaTheme="minorEastAsia" w:hint="cs"/>
          <w:rtl/>
          <w:lang w:eastAsia="zh-CN"/>
        </w:rPr>
        <w:t>و</w:t>
      </w:r>
      <w:r w:rsidRPr="005D059A">
        <w:rPr>
          <w:rFonts w:eastAsiaTheme="minorEastAsia" w:hint="cs"/>
          <w:rtl/>
          <w:lang w:eastAsia="zh-CN"/>
        </w:rPr>
        <w:t xml:space="preserve">يمكن أن تشكل الأقسام الرئيسية للتقرير النهائي: </w:t>
      </w:r>
      <w:r w:rsidRPr="005D059A">
        <w:rPr>
          <w:rFonts w:eastAsiaTheme="minorEastAsia"/>
          <w:lang w:eastAsia="zh-CN"/>
        </w:rPr>
        <w:t>(1)</w:t>
      </w:r>
      <w:r w:rsidRPr="005D059A">
        <w:rPr>
          <w:rFonts w:eastAsiaTheme="minorEastAsia" w:hint="eastAsia"/>
          <w:rtl/>
          <w:lang w:eastAsia="zh-CN" w:bidi="ar-EG"/>
        </w:rPr>
        <w:t xml:space="preserve"> إمكانية تطبيق </w:t>
      </w:r>
      <w:r w:rsidRPr="005D059A">
        <w:rPr>
          <w:rFonts w:eastAsiaTheme="minorEastAsia" w:hint="cs"/>
          <w:rtl/>
          <w:lang w:eastAsia="zh-CN" w:bidi="ar-EG"/>
        </w:rPr>
        <w:t>لوائح الاتصالات الدولية لعام</w:t>
      </w:r>
      <w:r w:rsidRPr="005D059A">
        <w:rPr>
          <w:rFonts w:eastAsiaTheme="minorEastAsia" w:hint="eastAsia"/>
          <w:rtl/>
          <w:lang w:eastAsia="zh-CN" w:bidi="ar-EG"/>
        </w:rPr>
        <w:t> </w:t>
      </w:r>
      <w:r w:rsidRPr="005D059A">
        <w:rPr>
          <w:rFonts w:eastAsiaTheme="minorEastAsia"/>
          <w:lang w:eastAsia="zh-CN"/>
        </w:rPr>
        <w:t>2012</w:t>
      </w:r>
      <w:r w:rsidRPr="005D059A">
        <w:rPr>
          <w:rFonts w:eastAsiaTheme="minorEastAsia" w:hint="cs"/>
          <w:rtl/>
          <w:lang w:eastAsia="zh-CN"/>
        </w:rPr>
        <w:t xml:space="preserve"> في بيئة الاتصالات الدولية سريعة التطور؛ </w:t>
      </w:r>
      <w:r w:rsidRPr="005D059A">
        <w:rPr>
          <w:rFonts w:eastAsiaTheme="minorEastAsia"/>
          <w:lang w:eastAsia="zh-CN"/>
        </w:rPr>
        <w:t>(2)</w:t>
      </w:r>
      <w:r w:rsidRPr="005D059A">
        <w:rPr>
          <w:rFonts w:eastAsiaTheme="minorEastAsia" w:hint="eastAsia"/>
          <w:rtl/>
          <w:lang w:eastAsia="zh-CN" w:bidi="ar-EG"/>
        </w:rPr>
        <w:t> التحليل القانوني ل</w:t>
      </w:r>
      <w:r w:rsidRPr="005D059A">
        <w:rPr>
          <w:rFonts w:eastAsiaTheme="minorEastAsia" w:hint="cs"/>
          <w:rtl/>
          <w:lang w:eastAsia="zh-CN" w:bidi="ar-EG"/>
        </w:rPr>
        <w:t>لوائح الاتصالات الدولية لعام</w:t>
      </w:r>
      <w:r w:rsidRPr="005D059A">
        <w:rPr>
          <w:rFonts w:eastAsiaTheme="minorEastAsia" w:hint="eastAsia"/>
          <w:rtl/>
          <w:lang w:eastAsia="zh-CN" w:bidi="ar-EG"/>
        </w:rPr>
        <w:t> </w:t>
      </w:r>
      <w:r w:rsidRPr="005D059A">
        <w:rPr>
          <w:rFonts w:eastAsiaTheme="minorEastAsia"/>
          <w:lang w:eastAsia="zh-CN"/>
        </w:rPr>
        <w:t>2012</w:t>
      </w:r>
      <w:r w:rsidRPr="005D059A">
        <w:rPr>
          <w:rFonts w:eastAsiaTheme="minorEastAsia" w:hint="cs"/>
          <w:rtl/>
          <w:lang w:eastAsia="zh-CN"/>
        </w:rPr>
        <w:t xml:space="preserve">؛ </w:t>
      </w:r>
      <w:r w:rsidRPr="005D059A">
        <w:rPr>
          <w:rFonts w:eastAsiaTheme="minorEastAsia"/>
          <w:lang w:eastAsia="zh-CN"/>
        </w:rPr>
        <w:t>(3)</w:t>
      </w:r>
      <w:r w:rsidRPr="005D059A">
        <w:rPr>
          <w:rFonts w:eastAsiaTheme="minorEastAsia" w:hint="eastAsia"/>
          <w:rtl/>
          <w:lang w:eastAsia="zh-CN" w:bidi="ar-EG"/>
        </w:rPr>
        <w:t> تحليل</w:t>
      </w:r>
      <w:r w:rsidRPr="005D059A">
        <w:rPr>
          <w:rFonts w:eastAsiaTheme="minorEastAsia" w:hint="cs"/>
          <w:rtl/>
          <w:lang w:eastAsia="zh-CN" w:bidi="ar-EG"/>
        </w:rPr>
        <w:t> </w:t>
      </w:r>
      <w:r w:rsidRPr="005D059A">
        <w:rPr>
          <w:rFonts w:eastAsiaTheme="minorEastAsia" w:hint="eastAsia"/>
          <w:rtl/>
          <w:lang w:eastAsia="zh-CN" w:bidi="ar-EG"/>
        </w:rPr>
        <w:t xml:space="preserve">أي أوجه تضارب محتملة بين التزامات الموقعين على </w:t>
      </w:r>
      <w:r w:rsidRPr="005D059A">
        <w:rPr>
          <w:rFonts w:eastAsiaTheme="minorEastAsia" w:hint="cs"/>
          <w:rtl/>
          <w:lang w:eastAsia="zh-CN" w:bidi="ar-EG"/>
        </w:rPr>
        <w:t xml:space="preserve">لوائح الاتصالات الدولية </w:t>
      </w:r>
      <w:r w:rsidRPr="00DD7485">
        <w:rPr>
          <w:rFonts w:eastAsiaTheme="minorEastAsia" w:hint="cs"/>
          <w:rtl/>
          <w:lang w:eastAsia="zh-CN" w:bidi="ar-EG"/>
        </w:rPr>
        <w:t>لعام</w:t>
      </w:r>
      <w:r w:rsidRPr="00DD7485">
        <w:rPr>
          <w:rFonts w:eastAsiaTheme="minorEastAsia" w:hint="eastAsia"/>
          <w:rtl/>
          <w:lang w:eastAsia="zh-CN" w:bidi="ar-EG"/>
        </w:rPr>
        <w:t> </w:t>
      </w:r>
      <w:r w:rsidR="009D48E9" w:rsidRPr="00DD7485">
        <w:rPr>
          <w:rFonts w:eastAsiaTheme="minorEastAsia"/>
          <w:lang w:eastAsia="zh-CN" w:bidi="ar-EG"/>
        </w:rPr>
        <w:t>1988</w:t>
      </w:r>
      <w:r w:rsidRPr="00DD7485">
        <w:rPr>
          <w:rFonts w:eastAsiaTheme="minorEastAsia" w:hint="cs"/>
          <w:rtl/>
          <w:lang w:eastAsia="zh-CN" w:bidi="ar-EG"/>
        </w:rPr>
        <w:t xml:space="preserve"> والموقعين على لوائح الاتصالات الدولية لعام</w:t>
      </w:r>
      <w:r w:rsidRPr="00DD7485">
        <w:rPr>
          <w:rFonts w:eastAsiaTheme="minorEastAsia" w:hint="eastAsia"/>
          <w:rtl/>
          <w:lang w:eastAsia="zh-CN" w:bidi="ar-EG"/>
        </w:rPr>
        <w:t> </w:t>
      </w:r>
      <w:r w:rsidR="009D48E9" w:rsidRPr="00DD7485">
        <w:rPr>
          <w:rFonts w:eastAsiaTheme="minorEastAsia"/>
          <w:lang w:eastAsia="zh-CN" w:bidi="ar-EG"/>
        </w:rPr>
        <w:t>2012</w:t>
      </w:r>
      <w:r w:rsidRPr="00DD7485">
        <w:rPr>
          <w:rFonts w:eastAsiaTheme="minorEastAsia" w:hint="cs"/>
          <w:rtl/>
          <w:lang w:eastAsia="zh-CN" w:bidi="ar-EG"/>
        </w:rPr>
        <w:t xml:space="preserve"> فيما يتعلق بتنفيذ أحكام المعاهدتين.</w:t>
      </w:r>
      <w:r w:rsidR="00C7117E" w:rsidRPr="00DD7485">
        <w:rPr>
          <w:rFonts w:eastAsiaTheme="minorEastAsia" w:hint="cs"/>
          <w:rtl/>
          <w:lang w:eastAsia="zh-CN" w:bidi="ar-EG"/>
        </w:rPr>
        <w:t xml:space="preserve"> وتعتقد الولايات المتحدة أن لوائح الاتصالات الدولية </w:t>
      </w:r>
      <w:r w:rsidR="00E3265C" w:rsidRPr="00DD7485">
        <w:rPr>
          <w:color w:val="000000"/>
          <w:rtl/>
        </w:rPr>
        <w:t>لم تعد قابلة للتطبيق أو مناسبة</w:t>
      </w:r>
      <w:r w:rsidR="00E3265C" w:rsidRPr="00DD7485">
        <w:rPr>
          <w:rFonts w:hint="cs"/>
          <w:color w:val="000000"/>
          <w:rtl/>
        </w:rPr>
        <w:t>. و</w:t>
      </w:r>
      <w:r w:rsidR="00E3265C" w:rsidRPr="00DD7485">
        <w:rPr>
          <w:color w:val="000000"/>
          <w:rtl/>
        </w:rPr>
        <w:t xml:space="preserve">للولايات المتحدة </w:t>
      </w:r>
      <w:r w:rsidR="00E3265C" w:rsidRPr="00DD7485">
        <w:rPr>
          <w:rFonts w:hint="cs"/>
          <w:color w:val="000000"/>
          <w:rtl/>
        </w:rPr>
        <w:t>مخاوف جدية</w:t>
      </w:r>
      <w:r w:rsidR="00E3265C" w:rsidRPr="00DD7485">
        <w:rPr>
          <w:color w:val="000000"/>
          <w:rtl/>
        </w:rPr>
        <w:t xml:space="preserve"> حول نطاق </w:t>
      </w:r>
      <w:r w:rsidR="000D6150" w:rsidRPr="00DD7485">
        <w:rPr>
          <w:rFonts w:hint="cs"/>
          <w:color w:val="000000"/>
          <w:rtl/>
        </w:rPr>
        <w:t xml:space="preserve">تطبيق </w:t>
      </w:r>
      <w:r w:rsidR="00E3265C" w:rsidRPr="00DD7485">
        <w:rPr>
          <w:color w:val="000000"/>
          <w:rtl/>
        </w:rPr>
        <w:t>لوائح</w:t>
      </w:r>
      <w:r w:rsidR="00E3265C" w:rsidRPr="005D059A">
        <w:rPr>
          <w:color w:val="000000"/>
          <w:rtl/>
        </w:rPr>
        <w:t xml:space="preserve"> الاتصالات الدولية لعام</w:t>
      </w:r>
      <w:r w:rsidR="00DA03B1">
        <w:rPr>
          <w:rFonts w:hint="cs"/>
          <w:color w:val="000000"/>
          <w:rtl/>
        </w:rPr>
        <w:t> </w:t>
      </w:r>
      <w:r w:rsidR="00E3265C" w:rsidRPr="005D059A">
        <w:rPr>
          <w:color w:val="000000"/>
        </w:rPr>
        <w:t>2012</w:t>
      </w:r>
      <w:r w:rsidR="00E3265C" w:rsidRPr="005D059A">
        <w:rPr>
          <w:rFonts w:hint="cs"/>
          <w:color w:val="000000"/>
          <w:rtl/>
          <w:lang w:bidi="ar-LB"/>
        </w:rPr>
        <w:t>.</w:t>
      </w:r>
      <w:r w:rsidR="00012E0B">
        <w:rPr>
          <w:rFonts w:hint="cs"/>
          <w:color w:val="000000"/>
          <w:rtl/>
        </w:rPr>
        <w:t xml:space="preserve"> وعلاوة</w:t>
      </w:r>
      <w:r w:rsidR="008166F0">
        <w:rPr>
          <w:rFonts w:hint="cs"/>
          <w:color w:val="000000"/>
          <w:rtl/>
        </w:rPr>
        <w:t>ً</w:t>
      </w:r>
      <w:r w:rsidR="00012E0B">
        <w:rPr>
          <w:rFonts w:hint="cs"/>
          <w:color w:val="000000"/>
          <w:rtl/>
        </w:rPr>
        <w:t xml:space="preserve"> على ذلك، لا نتوقع حدوث أي أوجه تضارب بين لوائح الاتصالات الدولية لعامي </w:t>
      </w:r>
      <w:r w:rsidR="00012E0B">
        <w:rPr>
          <w:color w:val="000000"/>
        </w:rPr>
        <w:t>1988</w:t>
      </w:r>
      <w:r w:rsidR="00012E0B">
        <w:rPr>
          <w:rFonts w:hint="cs"/>
          <w:color w:val="000000"/>
          <w:rtl/>
          <w:lang w:bidi="ar-EG"/>
        </w:rPr>
        <w:t xml:space="preserve"> و</w:t>
      </w:r>
      <w:r w:rsidR="00012E0B">
        <w:rPr>
          <w:color w:val="000000"/>
          <w:lang w:bidi="ar-EG"/>
        </w:rPr>
        <w:t>2012</w:t>
      </w:r>
      <w:r w:rsidR="00012E0B">
        <w:rPr>
          <w:rFonts w:hint="cs"/>
          <w:color w:val="000000"/>
          <w:rtl/>
          <w:lang w:bidi="ar-EG"/>
        </w:rPr>
        <w:t>.</w:t>
      </w:r>
      <w:r w:rsidR="00E3265C" w:rsidRPr="005D059A">
        <w:rPr>
          <w:rFonts w:hint="cs"/>
          <w:color w:val="000000"/>
          <w:rtl/>
        </w:rPr>
        <w:t xml:space="preserve"> </w:t>
      </w:r>
      <w:r w:rsidRPr="005D059A">
        <w:rPr>
          <w:rFonts w:eastAsiaTheme="minorEastAsia" w:hint="cs"/>
          <w:rtl/>
          <w:lang w:eastAsia="zh-CN" w:bidi="ar-EG"/>
        </w:rPr>
        <w:t>وبالنظر إلى حتمية تباين الآراء حول كل بند من بنود الاستعراض، ترى الولايات المتحدة أنه ينبغي للتقرير أن يضم جميع الآراء بشأن هذه القضايا وينبغي أن يتجنب التعبير عن أي استنتاجات أو تقديم أي توصيات.</w:t>
      </w:r>
    </w:p>
    <w:p w:rsidR="001F3D5C" w:rsidRPr="005D059A" w:rsidRDefault="001F3D5C" w:rsidP="00012E0B">
      <w:pPr>
        <w:pStyle w:val="Heading2"/>
        <w:rPr>
          <w:rtl/>
        </w:rPr>
      </w:pPr>
      <w:r w:rsidRPr="005D059A">
        <w:t>2.3</w:t>
      </w:r>
      <w:r w:rsidRPr="005D059A">
        <w:rPr>
          <w:rtl/>
        </w:rPr>
        <w:tab/>
      </w:r>
      <w:r w:rsidRPr="005D059A">
        <w:rPr>
          <w:rFonts w:hint="cs"/>
          <w:rtl/>
        </w:rPr>
        <w:t xml:space="preserve">المساهمة </w:t>
      </w:r>
      <w:r w:rsidRPr="005D059A">
        <w:t>EG-ITRs 2/3</w:t>
      </w:r>
      <w:r w:rsidRPr="005D059A">
        <w:rPr>
          <w:rFonts w:hint="cs"/>
          <w:rtl/>
        </w:rPr>
        <w:t xml:space="preserve"> المقدمة</w:t>
      </w:r>
      <w:r w:rsidR="00AA0136" w:rsidRPr="005D059A">
        <w:rPr>
          <w:rFonts w:hint="cs"/>
          <w:rtl/>
        </w:rPr>
        <w:t xml:space="preserve"> من</w:t>
      </w:r>
      <w:r w:rsidRPr="005D059A">
        <w:rPr>
          <w:rFonts w:hint="cs"/>
          <w:rtl/>
        </w:rPr>
        <w:t xml:space="preserve"> </w:t>
      </w:r>
      <w:r w:rsidRPr="005D059A">
        <w:rPr>
          <w:rFonts w:eastAsiaTheme="minorEastAsia" w:hint="cs"/>
          <w:rtl/>
          <w:lang w:eastAsia="zh-CN"/>
        </w:rPr>
        <w:t xml:space="preserve">الاتحاد الروسي وجمهورية أرمينيا وجمهورية بيلاروس </w:t>
      </w:r>
      <w:r w:rsidRPr="005D059A">
        <w:rPr>
          <w:rFonts w:eastAsiaTheme="minorEastAsia" w:hint="cs"/>
          <w:rtl/>
          <w:lang w:eastAsia="zh-CN" w:bidi="ar-SA"/>
        </w:rPr>
        <w:t>وجمهورية قيرغيزستان</w:t>
      </w:r>
      <w:r w:rsidRPr="005D059A">
        <w:rPr>
          <w:rFonts w:eastAsiaTheme="minorEastAsia" w:hint="cs"/>
          <w:rtl/>
          <w:lang w:eastAsia="zh-CN"/>
        </w:rPr>
        <w:t xml:space="preserve"> - زيادة كفاءة عمل فريق الخبراء المعني بلوائح الاتصالات الدولية </w:t>
      </w:r>
      <w:r w:rsidRPr="005D059A">
        <w:rPr>
          <w:rFonts w:eastAsiaTheme="minorEastAsia"/>
          <w:lang w:eastAsia="zh-CN"/>
        </w:rPr>
        <w:t>(EG</w:t>
      </w:r>
      <w:r w:rsidRPr="005D059A">
        <w:rPr>
          <w:rFonts w:eastAsiaTheme="minorEastAsia"/>
          <w:lang w:eastAsia="zh-CN"/>
        </w:rPr>
        <w:noBreakHyphen/>
        <w:t>ITR)</w:t>
      </w:r>
    </w:p>
    <w:p w:rsidR="001F3D5C" w:rsidRPr="005D059A" w:rsidRDefault="00E3265C" w:rsidP="0047437B">
      <w:pPr>
        <w:rPr>
          <w:rFonts w:eastAsiaTheme="minorEastAsia"/>
          <w:rtl/>
          <w:lang w:eastAsia="zh-CN" w:bidi="ar-LB"/>
        </w:rPr>
      </w:pPr>
      <w:r w:rsidRPr="005D059A">
        <w:rPr>
          <w:rFonts w:eastAsiaTheme="minorEastAsia" w:hint="cs"/>
          <w:rtl/>
          <w:lang w:eastAsia="zh-CN" w:bidi="ar-EG"/>
        </w:rPr>
        <w:t xml:space="preserve">قدم الاتحاد الروسي الوثيقة </w:t>
      </w:r>
      <w:r w:rsidRPr="005D059A">
        <w:rPr>
          <w:rFonts w:eastAsiaTheme="minorEastAsia"/>
          <w:lang w:eastAsia="zh-CN" w:bidi="ar-EG"/>
        </w:rPr>
        <w:t>EG-ITRs 2/3</w:t>
      </w:r>
      <w:r w:rsidRPr="005D059A">
        <w:rPr>
          <w:rFonts w:eastAsiaTheme="minorEastAsia" w:hint="cs"/>
          <w:rtl/>
          <w:lang w:eastAsia="zh-CN" w:bidi="ar-LB"/>
        </w:rPr>
        <w:t xml:space="preserve"> (قدمت سابقاً إلى</w:t>
      </w:r>
      <w:r w:rsidRPr="005D059A">
        <w:rPr>
          <w:color w:val="000000"/>
          <w:rtl/>
        </w:rPr>
        <w:t xml:space="preserve"> الجلسة العامة للمجلس في دورته لعام</w:t>
      </w:r>
      <w:r w:rsidR="0047437B">
        <w:rPr>
          <w:rFonts w:hint="eastAsia"/>
          <w:color w:val="000000"/>
          <w:rtl/>
        </w:rPr>
        <w:t> </w:t>
      </w:r>
      <w:r w:rsidRPr="005D059A">
        <w:rPr>
          <w:color w:val="000000"/>
        </w:rPr>
        <w:t>2017</w:t>
      </w:r>
      <w:r w:rsidRPr="005D059A">
        <w:rPr>
          <w:rFonts w:hint="cs"/>
          <w:color w:val="000000"/>
          <w:rtl/>
          <w:lang w:bidi="ar-LB"/>
        </w:rPr>
        <w:t xml:space="preserve"> من الاتحاد الروسي </w:t>
      </w:r>
      <w:r w:rsidRPr="005D059A">
        <w:rPr>
          <w:rFonts w:eastAsiaTheme="minorEastAsia" w:hint="cs"/>
          <w:rtl/>
          <w:lang w:eastAsia="zh-CN"/>
        </w:rPr>
        <w:t>وجمهورية أرمينيا وجمهورية بيلاروس وجمهورية قيرغيزستان) يقترح فيها أن يكون هيكل التقرير النهائي للفريق</w:t>
      </w:r>
      <w:r w:rsidR="0047437B">
        <w:rPr>
          <w:rFonts w:hint="eastAsia"/>
          <w:color w:val="000000"/>
          <w:rtl/>
        </w:rPr>
        <w:t> </w:t>
      </w:r>
      <w:r w:rsidRPr="005D059A">
        <w:rPr>
          <w:rFonts w:eastAsiaTheme="minorEastAsia"/>
          <w:lang w:eastAsia="zh-CN"/>
        </w:rPr>
        <w:t>EG-ITRs</w:t>
      </w:r>
      <w:r w:rsidRPr="005D059A">
        <w:rPr>
          <w:rFonts w:eastAsiaTheme="minorEastAsia" w:hint="cs"/>
          <w:rtl/>
          <w:lang w:eastAsia="zh-CN" w:bidi="ar-LB"/>
        </w:rPr>
        <w:t xml:space="preserve"> مستنداً إلى اختصاصات الفريق </w:t>
      </w:r>
      <w:r w:rsidR="004E503D" w:rsidRPr="005D059A">
        <w:rPr>
          <w:rFonts w:eastAsiaTheme="minorEastAsia" w:hint="cs"/>
          <w:rtl/>
          <w:lang w:eastAsia="zh-CN" w:bidi="ar-LB"/>
        </w:rPr>
        <w:t xml:space="preserve">التي </w:t>
      </w:r>
      <w:r w:rsidRPr="005D059A">
        <w:rPr>
          <w:color w:val="000000"/>
          <w:rtl/>
        </w:rPr>
        <w:t>اعتُمدت بموجب القرار</w:t>
      </w:r>
      <w:r w:rsidR="0047437B">
        <w:rPr>
          <w:rFonts w:hint="eastAsia"/>
          <w:color w:val="000000"/>
          <w:rtl/>
        </w:rPr>
        <w:t> </w:t>
      </w:r>
      <w:r w:rsidRPr="005D059A">
        <w:rPr>
          <w:color w:val="000000"/>
        </w:rPr>
        <w:t>1379</w:t>
      </w:r>
      <w:r w:rsidRPr="005D059A">
        <w:rPr>
          <w:color w:val="000000"/>
          <w:rtl/>
        </w:rPr>
        <w:t xml:space="preserve"> الصادر عن مجلس</w:t>
      </w:r>
      <w:r w:rsidR="0047437B">
        <w:rPr>
          <w:rFonts w:hint="eastAsia"/>
          <w:color w:val="000000"/>
          <w:rtl/>
        </w:rPr>
        <w:t> </w:t>
      </w:r>
      <w:r w:rsidRPr="005D059A">
        <w:rPr>
          <w:color w:val="000000"/>
          <w:rtl/>
        </w:rPr>
        <w:t>الاتحاد</w:t>
      </w:r>
      <w:r w:rsidRPr="005D059A">
        <w:rPr>
          <w:rFonts w:hint="cs"/>
          <w:color w:val="000000"/>
          <w:rtl/>
        </w:rPr>
        <w:t>.</w:t>
      </w:r>
    </w:p>
    <w:p w:rsidR="00AA0136" w:rsidRPr="00330425" w:rsidRDefault="001F3D5C" w:rsidP="00012E0B">
      <w:pPr>
        <w:pStyle w:val="Heading2"/>
        <w:rPr>
          <w:rFonts w:eastAsiaTheme="minorEastAsia"/>
          <w:spacing w:val="-4"/>
          <w:rtl/>
          <w:lang w:eastAsia="zh-CN"/>
        </w:rPr>
      </w:pPr>
      <w:r w:rsidRPr="00A0460E">
        <w:t>3.3</w:t>
      </w:r>
      <w:r w:rsidRPr="00A0460E">
        <w:rPr>
          <w:rtl/>
        </w:rPr>
        <w:tab/>
      </w:r>
      <w:r w:rsidRPr="00330425">
        <w:rPr>
          <w:rFonts w:hint="cs"/>
          <w:spacing w:val="-4"/>
          <w:rtl/>
        </w:rPr>
        <w:t xml:space="preserve">المساهمة </w:t>
      </w:r>
      <w:r w:rsidRPr="00330425">
        <w:rPr>
          <w:spacing w:val="-4"/>
        </w:rPr>
        <w:t>EG-ITRs 2/4</w:t>
      </w:r>
      <w:r w:rsidRPr="00330425">
        <w:rPr>
          <w:rFonts w:hint="cs"/>
          <w:spacing w:val="-4"/>
          <w:rtl/>
        </w:rPr>
        <w:t xml:space="preserve"> المقدمة </w:t>
      </w:r>
      <w:r w:rsidRPr="00330425">
        <w:rPr>
          <w:rFonts w:eastAsiaTheme="minorEastAsia" w:hint="cs"/>
          <w:spacing w:val="-4"/>
          <w:rtl/>
          <w:lang w:eastAsia="zh-CN" w:bidi="ar-SA"/>
        </w:rPr>
        <w:t>من جمهورية البرازيل الاتحادية</w:t>
      </w:r>
      <w:r w:rsidRPr="00330425">
        <w:rPr>
          <w:rFonts w:eastAsiaTheme="minorEastAsia" w:hint="cs"/>
          <w:spacing w:val="-4"/>
          <w:rtl/>
          <w:lang w:eastAsia="zh-CN"/>
        </w:rPr>
        <w:t xml:space="preserve"> - استعراض لوائح الاتصالات</w:t>
      </w:r>
      <w:r w:rsidR="0047437B" w:rsidRPr="00330425">
        <w:rPr>
          <w:rFonts w:hint="eastAsia"/>
          <w:color w:val="000000"/>
          <w:spacing w:val="-4"/>
          <w:rtl/>
        </w:rPr>
        <w:t> </w:t>
      </w:r>
      <w:r w:rsidRPr="00330425">
        <w:rPr>
          <w:rFonts w:eastAsiaTheme="minorEastAsia" w:hint="cs"/>
          <w:spacing w:val="-4"/>
          <w:rtl/>
          <w:lang w:eastAsia="zh-CN"/>
        </w:rPr>
        <w:t>الدولية</w:t>
      </w:r>
    </w:p>
    <w:p w:rsidR="00AA0136" w:rsidRPr="005D059A" w:rsidRDefault="00E3265C" w:rsidP="0089454E">
      <w:pPr>
        <w:rPr>
          <w:rtl/>
          <w:lang w:bidi="ar-LB"/>
        </w:rPr>
      </w:pPr>
      <w:r w:rsidRPr="005D059A">
        <w:rPr>
          <w:rFonts w:hint="cs"/>
          <w:rtl/>
          <w:lang w:bidi="ar-EG"/>
        </w:rPr>
        <w:t xml:space="preserve">عرضت الوثيقة </w:t>
      </w:r>
      <w:r w:rsidRPr="005D059A">
        <w:rPr>
          <w:lang w:bidi="ar-EG"/>
        </w:rPr>
        <w:t>4</w:t>
      </w:r>
      <w:r w:rsidRPr="005D059A">
        <w:rPr>
          <w:rFonts w:hint="cs"/>
          <w:rtl/>
          <w:lang w:bidi="ar-LB"/>
        </w:rPr>
        <w:t xml:space="preserve"> أربعة أبعاد ينبغي تناولها في استعراض لوائح الاتصالات الدولية: </w:t>
      </w:r>
      <w:r w:rsidR="00AA0136" w:rsidRPr="005D059A">
        <w:rPr>
          <w:rFonts w:hint="cs"/>
          <w:rtl/>
          <w:lang w:bidi="ar"/>
        </w:rPr>
        <w:t>قابلية تطبيق لوائح الاتصالات الدولية</w:t>
      </w:r>
      <w:r w:rsidRPr="005D059A">
        <w:rPr>
          <w:rFonts w:hint="cs"/>
          <w:rtl/>
          <w:lang w:bidi="ar"/>
        </w:rPr>
        <w:t>،</w:t>
      </w:r>
      <w:r w:rsidR="00AA0136" w:rsidRPr="005D059A">
        <w:rPr>
          <w:rFonts w:hint="cs"/>
          <w:rtl/>
          <w:lang w:bidi="ar"/>
        </w:rPr>
        <w:t xml:space="preserve"> والحاجة إلى استعراض دوري للوائح الاتصالات الدولية</w:t>
      </w:r>
      <w:r w:rsidRPr="005D059A">
        <w:rPr>
          <w:rFonts w:hint="cs"/>
          <w:rtl/>
          <w:lang w:bidi="ar"/>
        </w:rPr>
        <w:t>،</w:t>
      </w:r>
      <w:r w:rsidR="00AA0136" w:rsidRPr="005D059A">
        <w:rPr>
          <w:rFonts w:hint="cs"/>
          <w:rtl/>
          <w:lang w:bidi="ar"/>
        </w:rPr>
        <w:t xml:space="preserve"> وتكاليف </w:t>
      </w:r>
      <w:r w:rsidR="0003161D" w:rsidRPr="005D059A">
        <w:rPr>
          <w:rFonts w:hint="cs"/>
          <w:rtl/>
          <w:lang w:bidi="ar"/>
        </w:rPr>
        <w:t xml:space="preserve">ومزايا </w:t>
      </w:r>
      <w:r w:rsidR="00AA0136" w:rsidRPr="005D059A">
        <w:rPr>
          <w:rFonts w:hint="cs"/>
          <w:rtl/>
          <w:lang w:bidi="ar"/>
        </w:rPr>
        <w:t>عقد مؤتمر عالمي جديد للاتصالات الدولية</w:t>
      </w:r>
      <w:r w:rsidR="0047437B">
        <w:rPr>
          <w:rFonts w:hint="eastAsia"/>
          <w:color w:val="000000"/>
          <w:rtl/>
        </w:rPr>
        <w:t> </w:t>
      </w:r>
      <w:r w:rsidR="00AA0136" w:rsidRPr="005D059A">
        <w:t>(WCIT)</w:t>
      </w:r>
      <w:r w:rsidR="0003161D" w:rsidRPr="005D059A">
        <w:rPr>
          <w:rFonts w:hint="cs"/>
          <w:rtl/>
        </w:rPr>
        <w:t>،</w:t>
      </w:r>
      <w:r w:rsidR="00AA0136" w:rsidRPr="005D059A">
        <w:rPr>
          <w:rFonts w:hint="cs"/>
          <w:rtl/>
        </w:rPr>
        <w:t xml:space="preserve"> و</w:t>
      </w:r>
      <w:r w:rsidR="00AA0136" w:rsidRPr="005D059A">
        <w:rPr>
          <w:rFonts w:hint="cs"/>
          <w:rtl/>
          <w:lang w:bidi="ar"/>
        </w:rPr>
        <w:t xml:space="preserve">الآثار المترتبة </w:t>
      </w:r>
      <w:r w:rsidR="0003161D" w:rsidRPr="005D059A">
        <w:rPr>
          <w:rFonts w:hint="cs"/>
          <w:rtl/>
          <w:lang w:bidi="ar"/>
        </w:rPr>
        <w:t xml:space="preserve">على لوائح الاتصالات الدولية/المؤتمر العالمي للاتصالات الدولية </w:t>
      </w:r>
      <w:r w:rsidR="00AA0136" w:rsidRPr="005D059A">
        <w:rPr>
          <w:rFonts w:hint="cs"/>
          <w:rtl/>
          <w:lang w:bidi="ar"/>
        </w:rPr>
        <w:t>فيما يتعلق بالتعاون الدولي وسمعة الاتحاد.</w:t>
      </w:r>
      <w:r w:rsidR="0003161D" w:rsidRPr="005D059A">
        <w:rPr>
          <w:rFonts w:hint="cs"/>
          <w:rtl/>
          <w:lang w:bidi="ar"/>
        </w:rPr>
        <w:t xml:space="preserve"> وتشي</w:t>
      </w:r>
      <w:r w:rsidR="000D6150">
        <w:rPr>
          <w:rFonts w:hint="cs"/>
          <w:rtl/>
          <w:lang w:bidi="ar"/>
        </w:rPr>
        <w:t xml:space="preserve">ر المساهمة إلى أن توافقاً عاماً </w:t>
      </w:r>
      <w:r w:rsidR="0003161D" w:rsidRPr="005D059A">
        <w:rPr>
          <w:rFonts w:hint="cs"/>
          <w:rtl/>
          <w:lang w:bidi="ar"/>
        </w:rPr>
        <w:t>في</w:t>
      </w:r>
      <w:r w:rsidR="000D6150">
        <w:rPr>
          <w:rFonts w:hint="cs"/>
          <w:rtl/>
          <w:lang w:bidi="ar"/>
        </w:rPr>
        <w:t xml:space="preserve"> الآراء بين جميع أعضاء الاتحاد في </w:t>
      </w:r>
      <w:r w:rsidR="0003161D" w:rsidRPr="005D059A">
        <w:rPr>
          <w:rFonts w:hint="cs"/>
          <w:rtl/>
          <w:lang w:bidi="ar"/>
        </w:rPr>
        <w:t>أن تكون لوائح الاتصالات الدولية ضرورية لتنظيم توصيل الاتصالات الدولية/تكنولوجيا المعلومات وال</w:t>
      </w:r>
      <w:r w:rsidR="004401D6">
        <w:rPr>
          <w:rFonts w:hint="cs"/>
          <w:rtl/>
          <w:lang w:bidi="ar"/>
        </w:rPr>
        <w:t>ا</w:t>
      </w:r>
      <w:r w:rsidR="0003161D" w:rsidRPr="005D059A">
        <w:rPr>
          <w:rFonts w:hint="cs"/>
          <w:rtl/>
          <w:lang w:bidi="ar"/>
        </w:rPr>
        <w:t>تصالات على الصعيد العالمي هو شرط ضروري لإجراء مراجعة رسمية للوائح الاتصالات الدولية في</w:t>
      </w:r>
      <w:r w:rsidR="00852524">
        <w:rPr>
          <w:rFonts w:hint="eastAsia"/>
          <w:rtl/>
          <w:lang w:bidi="ar"/>
        </w:rPr>
        <w:t> </w:t>
      </w:r>
      <w:r w:rsidR="0003161D" w:rsidRPr="005D059A">
        <w:rPr>
          <w:rFonts w:hint="cs"/>
          <w:rtl/>
          <w:lang w:bidi="ar"/>
        </w:rPr>
        <w:t>مؤتمر عالمي جديد للاتصالات الدولية. وتدعم المساهمة أن يقوم المجلس خلال دوراته السنوية ول</w:t>
      </w:r>
      <w:r w:rsidR="00852524">
        <w:rPr>
          <w:rFonts w:hint="cs"/>
          <w:rtl/>
          <w:lang w:bidi="ar"/>
        </w:rPr>
        <w:t>جان دراسات قطاع تقييس الاتصالات</w:t>
      </w:r>
      <w:r w:rsidR="0003161D" w:rsidRPr="005D059A">
        <w:rPr>
          <w:rFonts w:hint="cs"/>
          <w:rtl/>
          <w:lang w:bidi="ar"/>
        </w:rPr>
        <w:t xml:space="preserve"> بإجراء استعراض دوري ومستمر للوائح الاتصالات الدولية والقضايا المتصلة بها دون حاجة للإبقاء على أفرقة رسمية من قبيل الفريق </w:t>
      </w:r>
      <w:r w:rsidR="0003161D" w:rsidRPr="005D059A">
        <w:rPr>
          <w:lang w:bidi="ar"/>
        </w:rPr>
        <w:t>EG-ITRs</w:t>
      </w:r>
      <w:r w:rsidR="0003161D" w:rsidRPr="005D059A">
        <w:rPr>
          <w:rFonts w:hint="cs"/>
          <w:rtl/>
          <w:lang w:bidi="ar-LB"/>
        </w:rPr>
        <w:t>.</w:t>
      </w:r>
      <w:r w:rsidR="00BC7260" w:rsidRPr="005D059A">
        <w:rPr>
          <w:rFonts w:hint="cs"/>
          <w:rtl/>
          <w:lang w:bidi="ar-LB"/>
        </w:rPr>
        <w:t xml:space="preserve"> وتطرح المساهمة أفكاراً بشأن التكاليف التي تنطوي عليها المراجعة الرسمية للوائح الاتصالات الدولية، بما</w:t>
      </w:r>
      <w:r w:rsidR="00852524">
        <w:rPr>
          <w:rFonts w:hint="eastAsia"/>
          <w:rtl/>
          <w:lang w:bidi="ar-LB"/>
        </w:rPr>
        <w:t> </w:t>
      </w:r>
      <w:r w:rsidR="00BC7260" w:rsidRPr="005D059A">
        <w:rPr>
          <w:rFonts w:hint="cs"/>
          <w:rtl/>
          <w:lang w:bidi="ar-LB"/>
        </w:rPr>
        <w:t>في</w:t>
      </w:r>
      <w:r w:rsidR="00852524">
        <w:rPr>
          <w:rFonts w:hint="eastAsia"/>
          <w:rtl/>
          <w:lang w:bidi="ar-LB"/>
        </w:rPr>
        <w:t> </w:t>
      </w:r>
      <w:r w:rsidR="00BC7260" w:rsidRPr="005D059A">
        <w:rPr>
          <w:rFonts w:hint="cs"/>
          <w:rtl/>
          <w:lang w:bidi="ar-LB"/>
        </w:rPr>
        <w:t xml:space="preserve">ذلك عقد </w:t>
      </w:r>
      <w:r w:rsidR="00BC7260" w:rsidRPr="005D059A">
        <w:rPr>
          <w:rFonts w:hint="cs"/>
          <w:rtl/>
          <w:lang w:bidi="ar"/>
        </w:rPr>
        <w:t>مؤتمر عالمي جديد للاتصالات الدولية، والعملية التحضيرية و</w:t>
      </w:r>
      <w:r w:rsidR="00BC7260" w:rsidRPr="005D059A">
        <w:rPr>
          <w:rFonts w:hint="cs"/>
          <w:rtl/>
          <w:lang w:bidi="ar-LB"/>
        </w:rPr>
        <w:t xml:space="preserve">تكاليف الفرص البديلة لجميع المعنيين، وتثبت أن </w:t>
      </w:r>
      <w:r w:rsidR="00BC7260" w:rsidRPr="005D059A">
        <w:rPr>
          <w:rFonts w:hint="cs"/>
          <w:rtl/>
          <w:lang w:bidi="ar"/>
        </w:rPr>
        <w:t>مؤتمر</w:t>
      </w:r>
      <w:r w:rsidR="00D011BE" w:rsidRPr="005D059A">
        <w:rPr>
          <w:rFonts w:hint="cs"/>
          <w:rtl/>
          <w:lang w:bidi="ar"/>
        </w:rPr>
        <w:t>اً</w:t>
      </w:r>
      <w:r w:rsidR="00BC7260" w:rsidRPr="005D059A">
        <w:rPr>
          <w:rFonts w:hint="cs"/>
          <w:rtl/>
          <w:lang w:bidi="ar"/>
        </w:rPr>
        <w:t xml:space="preserve"> عالمي</w:t>
      </w:r>
      <w:r w:rsidR="00D011BE" w:rsidRPr="005D059A">
        <w:rPr>
          <w:rFonts w:hint="cs"/>
          <w:rtl/>
          <w:lang w:bidi="ar"/>
        </w:rPr>
        <w:t>اً</w:t>
      </w:r>
      <w:r w:rsidR="00BC7260" w:rsidRPr="005D059A">
        <w:rPr>
          <w:rFonts w:hint="cs"/>
          <w:rtl/>
          <w:lang w:bidi="ar"/>
        </w:rPr>
        <w:t xml:space="preserve"> جديد</w:t>
      </w:r>
      <w:r w:rsidR="00D011BE" w:rsidRPr="005D059A">
        <w:rPr>
          <w:rFonts w:hint="cs"/>
          <w:rtl/>
          <w:lang w:bidi="ar"/>
        </w:rPr>
        <w:t>اً</w:t>
      </w:r>
      <w:r w:rsidR="00BC7260" w:rsidRPr="005D059A">
        <w:rPr>
          <w:rFonts w:hint="cs"/>
          <w:rtl/>
          <w:lang w:bidi="ar"/>
        </w:rPr>
        <w:t xml:space="preserve"> للاتصالات الدولية</w:t>
      </w:r>
      <w:r w:rsidR="00D011BE" w:rsidRPr="005D059A">
        <w:rPr>
          <w:rFonts w:hint="cs"/>
          <w:rtl/>
          <w:lang w:bidi="ar"/>
        </w:rPr>
        <w:t xml:space="preserve"> ينبغي أن يوفر فوائد تفوق تلك التكاليف. أخيراً تذك</w:t>
      </w:r>
      <w:r w:rsidR="000D6150">
        <w:rPr>
          <w:rFonts w:hint="cs"/>
          <w:rtl/>
          <w:lang w:bidi="ar"/>
        </w:rPr>
        <w:t>ّ</w:t>
      </w:r>
      <w:r w:rsidR="00D011BE" w:rsidRPr="005D059A">
        <w:rPr>
          <w:rFonts w:hint="cs"/>
          <w:rtl/>
          <w:lang w:bidi="ar"/>
        </w:rPr>
        <w:t xml:space="preserve">ر المساهمة بالنتائج السلبية/غير المرضية التي حققها المؤتمر </w:t>
      </w:r>
      <w:r w:rsidR="00D011BE" w:rsidRPr="005D059A">
        <w:rPr>
          <w:lang w:bidi="ar"/>
        </w:rPr>
        <w:t>WCIT-12</w:t>
      </w:r>
      <w:r w:rsidR="00D011BE" w:rsidRPr="005D059A">
        <w:rPr>
          <w:rFonts w:hint="cs"/>
          <w:rtl/>
          <w:lang w:bidi="ar-LB"/>
        </w:rPr>
        <w:t xml:space="preserve"> وتقترح عدم عقد </w:t>
      </w:r>
      <w:r w:rsidR="00D011BE" w:rsidRPr="005D059A">
        <w:rPr>
          <w:rFonts w:hint="cs"/>
          <w:rtl/>
          <w:lang w:bidi="ar"/>
        </w:rPr>
        <w:t>مؤتمر عالمي جديد للاتصالات الدولية</w:t>
      </w:r>
      <w:r w:rsidR="00D011BE" w:rsidRPr="005D059A">
        <w:rPr>
          <w:rFonts w:hint="cs"/>
          <w:rtl/>
          <w:lang w:bidi="ar-LB"/>
        </w:rPr>
        <w:t xml:space="preserve"> إلا</w:t>
      </w:r>
      <w:r w:rsidR="0047437B">
        <w:rPr>
          <w:rFonts w:hint="eastAsia"/>
          <w:color w:val="000000"/>
          <w:rtl/>
        </w:rPr>
        <w:t> </w:t>
      </w:r>
      <w:r w:rsidR="00D011BE" w:rsidRPr="005D059A">
        <w:rPr>
          <w:rFonts w:hint="cs"/>
          <w:rtl/>
          <w:lang w:bidi="ar-LB"/>
        </w:rPr>
        <w:t>إذا كان هناك توافق مسبق في الآراء بشأن الحاجة إلى لوائح جديدة للاتصالات الدولية ورغبة عامة في الانضمام إلى</w:t>
      </w:r>
      <w:r w:rsidR="0047437B">
        <w:rPr>
          <w:rFonts w:hint="eastAsia"/>
          <w:color w:val="000000"/>
          <w:rtl/>
        </w:rPr>
        <w:t> </w:t>
      </w:r>
      <w:r w:rsidR="00D011BE" w:rsidRPr="005D059A">
        <w:rPr>
          <w:rFonts w:hint="cs"/>
          <w:rtl/>
          <w:lang w:bidi="ar-LB"/>
        </w:rPr>
        <w:t>معاهدة.</w:t>
      </w:r>
    </w:p>
    <w:p w:rsidR="00AA0136" w:rsidRPr="0047437B" w:rsidRDefault="00AA0136" w:rsidP="00012E0B">
      <w:pPr>
        <w:pStyle w:val="Heading2"/>
        <w:rPr>
          <w:rFonts w:eastAsiaTheme="minorEastAsia"/>
          <w:spacing w:val="-4"/>
          <w:rtl/>
          <w:lang w:eastAsia="zh-CN"/>
        </w:rPr>
      </w:pPr>
      <w:r w:rsidRPr="0047437B">
        <w:rPr>
          <w:spacing w:val="-4"/>
        </w:rPr>
        <w:t>4.3</w:t>
      </w:r>
      <w:r w:rsidRPr="0047437B">
        <w:rPr>
          <w:spacing w:val="-4"/>
          <w:rtl/>
        </w:rPr>
        <w:tab/>
      </w:r>
      <w:r w:rsidRPr="0047437B">
        <w:rPr>
          <w:rFonts w:hint="cs"/>
          <w:spacing w:val="-4"/>
          <w:rtl/>
        </w:rPr>
        <w:t xml:space="preserve">المساهمة </w:t>
      </w:r>
      <w:r w:rsidRPr="0047437B">
        <w:rPr>
          <w:spacing w:val="-4"/>
        </w:rPr>
        <w:t>EG-ITRs 2/5</w:t>
      </w:r>
      <w:r w:rsidRPr="0047437B">
        <w:rPr>
          <w:rFonts w:hint="cs"/>
          <w:spacing w:val="-4"/>
          <w:rtl/>
        </w:rPr>
        <w:t xml:space="preserve"> المقدمة </w:t>
      </w:r>
      <w:r w:rsidRPr="0047437B">
        <w:rPr>
          <w:rFonts w:eastAsiaTheme="minorEastAsia" w:hint="cs"/>
          <w:spacing w:val="-4"/>
          <w:rtl/>
          <w:lang w:eastAsia="zh-CN" w:bidi="ar-SA"/>
        </w:rPr>
        <w:t xml:space="preserve">من </w:t>
      </w:r>
      <w:r w:rsidR="00D011BE" w:rsidRPr="0047437B">
        <w:rPr>
          <w:color w:val="000000"/>
          <w:spacing w:val="-4"/>
          <w:rtl/>
        </w:rPr>
        <w:t>شركة</w:t>
      </w:r>
      <w:r w:rsidR="00D011BE" w:rsidRPr="0047437B">
        <w:rPr>
          <w:rFonts w:hint="cs"/>
          <w:color w:val="000000"/>
          <w:spacing w:val="-4"/>
          <w:rtl/>
        </w:rPr>
        <w:t xml:space="preserve"> </w:t>
      </w:r>
      <w:r w:rsidR="00D011BE" w:rsidRPr="0047437B">
        <w:rPr>
          <w:color w:val="000000"/>
          <w:spacing w:val="-4"/>
        </w:rPr>
        <w:t>NTT DOCOMO</w:t>
      </w:r>
      <w:r w:rsidR="00D011BE" w:rsidRPr="0047437B">
        <w:rPr>
          <w:rFonts w:eastAsiaTheme="minorEastAsia" w:hint="cs"/>
          <w:spacing w:val="-4"/>
          <w:rtl/>
          <w:lang w:eastAsia="zh-CN"/>
        </w:rPr>
        <w:t xml:space="preserve"> - </w:t>
      </w:r>
      <w:r w:rsidRPr="0047437B">
        <w:rPr>
          <w:rFonts w:eastAsiaTheme="minorEastAsia"/>
          <w:spacing w:val="-4"/>
          <w:w w:val="120"/>
          <w:rtl/>
          <w:lang w:eastAsia="zh-CN" w:bidi="ar-SA"/>
        </w:rPr>
        <w:t>استعراض لوائح الاتصالات الدولية</w:t>
      </w:r>
    </w:p>
    <w:p w:rsidR="00AA0136" w:rsidRPr="005D059A" w:rsidRDefault="00D011BE" w:rsidP="000D6150">
      <w:pPr>
        <w:rPr>
          <w:rtl/>
          <w:lang w:bidi="ar-LB"/>
        </w:rPr>
      </w:pPr>
      <w:r w:rsidRPr="005D059A">
        <w:rPr>
          <w:rFonts w:hint="cs"/>
          <w:rtl/>
          <w:lang w:bidi="ar-EG"/>
        </w:rPr>
        <w:t xml:space="preserve">عرضت شركة </w:t>
      </w:r>
      <w:r w:rsidRPr="005D059A">
        <w:rPr>
          <w:color w:val="000000"/>
        </w:rPr>
        <w:t>NTT DOCOMO</w:t>
      </w:r>
      <w:r w:rsidRPr="005D059A">
        <w:rPr>
          <w:rFonts w:hint="cs"/>
          <w:color w:val="000000"/>
          <w:rtl/>
        </w:rPr>
        <w:t xml:space="preserve"> مساهمتها </w:t>
      </w:r>
      <w:r w:rsidRPr="005D059A">
        <w:rPr>
          <w:color w:val="000000"/>
        </w:rPr>
        <w:t>2/5</w:t>
      </w:r>
      <w:r w:rsidRPr="005D059A">
        <w:rPr>
          <w:rFonts w:hint="cs"/>
          <w:color w:val="000000"/>
          <w:rtl/>
          <w:lang w:bidi="ar-LB"/>
        </w:rPr>
        <w:t xml:space="preserve"> التي أجابت فيها ع</w:t>
      </w:r>
      <w:r w:rsidR="00A21860" w:rsidRPr="005D059A">
        <w:rPr>
          <w:rFonts w:hint="cs"/>
          <w:color w:val="000000"/>
          <w:rtl/>
          <w:lang w:bidi="ar-LB"/>
        </w:rPr>
        <w:t>لى</w:t>
      </w:r>
      <w:r w:rsidRPr="005D059A">
        <w:rPr>
          <w:rFonts w:hint="cs"/>
          <w:color w:val="000000"/>
          <w:rtl/>
          <w:lang w:bidi="ar-LB"/>
        </w:rPr>
        <w:t xml:space="preserve"> </w:t>
      </w:r>
      <w:r w:rsidR="00A21860" w:rsidRPr="005D059A">
        <w:rPr>
          <w:rFonts w:hint="cs"/>
          <w:color w:val="000000"/>
          <w:rtl/>
          <w:lang w:bidi="ar-LB"/>
        </w:rPr>
        <w:t>مسألة ت</w:t>
      </w:r>
      <w:r w:rsidRPr="005D059A">
        <w:rPr>
          <w:rFonts w:hint="cs"/>
          <w:color w:val="000000"/>
          <w:rtl/>
          <w:lang w:bidi="ar-LB"/>
        </w:rPr>
        <w:t>تعلق ب</w:t>
      </w:r>
      <w:r w:rsidR="000D6150">
        <w:rPr>
          <w:rFonts w:hint="cs"/>
          <w:color w:val="000000"/>
          <w:rtl/>
          <w:lang w:bidi="ar-LB"/>
        </w:rPr>
        <w:t>أوجه التضارب</w:t>
      </w:r>
      <w:r w:rsidRPr="005D059A">
        <w:rPr>
          <w:rFonts w:hint="cs"/>
          <w:color w:val="000000"/>
          <w:rtl/>
          <w:lang w:bidi="ar-LB"/>
        </w:rPr>
        <w:t xml:space="preserve"> المحتملة النا</w:t>
      </w:r>
      <w:r w:rsidR="00A21860" w:rsidRPr="005D059A">
        <w:rPr>
          <w:rFonts w:hint="cs"/>
          <w:color w:val="000000"/>
          <w:rtl/>
          <w:lang w:bidi="ar-LB"/>
        </w:rPr>
        <w:t>جمة</w:t>
      </w:r>
      <w:r w:rsidRPr="005D059A">
        <w:rPr>
          <w:rFonts w:hint="cs"/>
          <w:color w:val="000000"/>
          <w:rtl/>
          <w:lang w:bidi="ar-LB"/>
        </w:rPr>
        <w:t xml:space="preserve"> عن وجود نسختين من لوائح الاتصالات الدولية</w:t>
      </w:r>
      <w:r w:rsidR="00A21860" w:rsidRPr="005D059A">
        <w:rPr>
          <w:rFonts w:hint="cs"/>
          <w:color w:val="000000"/>
          <w:rtl/>
          <w:lang w:bidi="ar-LB"/>
        </w:rPr>
        <w:t>. و</w:t>
      </w:r>
      <w:r w:rsidR="000D6150">
        <w:rPr>
          <w:rFonts w:hint="cs"/>
          <w:color w:val="000000"/>
          <w:rtl/>
          <w:lang w:bidi="ar-LB"/>
        </w:rPr>
        <w:t>أشارت إلى</w:t>
      </w:r>
      <w:r w:rsidR="00A21860" w:rsidRPr="005D059A">
        <w:rPr>
          <w:rFonts w:hint="cs"/>
          <w:color w:val="000000"/>
          <w:rtl/>
          <w:lang w:bidi="ar-LB"/>
        </w:rPr>
        <w:t xml:space="preserve"> أن الشركة لم تُعانِ البتة من صعوبات أو </w:t>
      </w:r>
      <w:r w:rsidR="000D6150">
        <w:rPr>
          <w:rFonts w:hint="cs"/>
          <w:color w:val="000000"/>
          <w:rtl/>
          <w:lang w:bidi="ar-LB"/>
        </w:rPr>
        <w:t>أوجه تضارب</w:t>
      </w:r>
      <w:r w:rsidR="00A21860" w:rsidRPr="005D059A">
        <w:rPr>
          <w:rFonts w:hint="cs"/>
          <w:color w:val="000000"/>
          <w:rtl/>
          <w:lang w:bidi="ar-LB"/>
        </w:rPr>
        <w:t xml:space="preserve"> ناجمة عن وجود لوائح الاتصالات الدولية لأن الأعمال التجارية تستند غالباً إلى اتفاقات تعاقدية خاصة. وتعتقد الشركة بضرورة عدم وضع قواعد تفصيلية </w:t>
      </w:r>
      <w:r w:rsidR="000D6150">
        <w:rPr>
          <w:rFonts w:hint="cs"/>
          <w:color w:val="000000"/>
          <w:rtl/>
          <w:lang w:bidi="ar-LB"/>
        </w:rPr>
        <w:t xml:space="preserve">على مستوى </w:t>
      </w:r>
      <w:r w:rsidR="00F80297">
        <w:rPr>
          <w:rFonts w:hint="cs"/>
          <w:color w:val="000000"/>
          <w:rtl/>
          <w:lang w:bidi="ar-LB"/>
        </w:rPr>
        <w:t>ا</w:t>
      </w:r>
      <w:r w:rsidR="00A21860" w:rsidRPr="005D059A">
        <w:rPr>
          <w:rFonts w:hint="cs"/>
          <w:color w:val="000000"/>
          <w:rtl/>
          <w:lang w:bidi="ar-LB"/>
        </w:rPr>
        <w:t xml:space="preserve">لمعاهدة </w:t>
      </w:r>
      <w:r w:rsidR="00AA0136" w:rsidRPr="005D059A">
        <w:rPr>
          <w:rFonts w:eastAsiaTheme="minorEastAsia" w:hint="cs"/>
          <w:spacing w:val="2"/>
          <w:rtl/>
          <w:lang w:eastAsia="zh-CN" w:bidi="ar-EG"/>
        </w:rPr>
        <w:t>نظراً لاختلاف درجة التطور التكنولوجي ونضج السوق بين البلدان</w:t>
      </w:r>
      <w:r w:rsidR="00A21860" w:rsidRPr="005D059A">
        <w:rPr>
          <w:rFonts w:eastAsiaTheme="minorEastAsia" w:hint="cs"/>
          <w:spacing w:val="2"/>
          <w:rtl/>
          <w:lang w:eastAsia="zh-CN" w:bidi="ar-EG"/>
        </w:rPr>
        <w:t>، و</w:t>
      </w:r>
      <w:r w:rsidR="00AA0136" w:rsidRPr="005D059A">
        <w:rPr>
          <w:rFonts w:eastAsiaTheme="minorEastAsia" w:hint="cs"/>
          <w:spacing w:val="2"/>
          <w:rtl/>
          <w:lang w:eastAsia="zh-CN" w:bidi="ar-EG"/>
        </w:rPr>
        <w:t>أن</w:t>
      </w:r>
      <w:r w:rsidR="00AA0136" w:rsidRPr="005D059A">
        <w:rPr>
          <w:rFonts w:eastAsiaTheme="minorEastAsia" w:hint="eastAsia"/>
          <w:spacing w:val="2"/>
          <w:rtl/>
          <w:lang w:eastAsia="zh-CN" w:bidi="ar-EG"/>
        </w:rPr>
        <w:t> </w:t>
      </w:r>
      <w:r w:rsidR="00AA0136" w:rsidRPr="005D059A">
        <w:rPr>
          <w:rFonts w:eastAsiaTheme="minorEastAsia" w:hint="cs"/>
          <w:spacing w:val="2"/>
          <w:rtl/>
          <w:lang w:eastAsia="zh-CN" w:bidi="ar-EG"/>
        </w:rPr>
        <w:t>مراجعة لوائح الاتصالات الدولية غير ضرورية</w:t>
      </w:r>
      <w:r w:rsidR="00A21860" w:rsidRPr="005D059A">
        <w:rPr>
          <w:rFonts w:eastAsiaTheme="minorEastAsia" w:hint="cs"/>
          <w:spacing w:val="2"/>
          <w:rtl/>
          <w:lang w:eastAsia="zh-CN" w:bidi="ar-EG"/>
        </w:rPr>
        <w:t xml:space="preserve"> في سوق الاتصالات الدولية سريعة التغير.</w:t>
      </w:r>
    </w:p>
    <w:p w:rsidR="00AA0136" w:rsidRPr="005D059A" w:rsidRDefault="00AA0136" w:rsidP="00F80297">
      <w:pPr>
        <w:pStyle w:val="Heading2"/>
        <w:rPr>
          <w:rFonts w:eastAsiaTheme="minorEastAsia"/>
          <w:rtl/>
          <w:lang w:eastAsia="zh-CN"/>
        </w:rPr>
      </w:pPr>
      <w:r w:rsidRPr="005D059A">
        <w:t>5.3</w:t>
      </w:r>
      <w:r w:rsidRPr="005D059A">
        <w:rPr>
          <w:rtl/>
        </w:rPr>
        <w:tab/>
      </w:r>
      <w:r w:rsidRPr="005D059A">
        <w:rPr>
          <w:rFonts w:hint="cs"/>
          <w:rtl/>
        </w:rPr>
        <w:t xml:space="preserve">المساهمة </w:t>
      </w:r>
      <w:r w:rsidRPr="005D059A">
        <w:t>EG-ITRs 2/6</w:t>
      </w:r>
      <w:r w:rsidRPr="005D059A">
        <w:rPr>
          <w:rFonts w:hint="cs"/>
          <w:rtl/>
        </w:rPr>
        <w:t xml:space="preserve"> المقدمة </w:t>
      </w:r>
      <w:r w:rsidRPr="005D059A">
        <w:rPr>
          <w:rFonts w:eastAsiaTheme="minorEastAsia" w:hint="cs"/>
          <w:rtl/>
          <w:lang w:eastAsia="zh-CN" w:bidi="ar-SA"/>
        </w:rPr>
        <w:t xml:space="preserve">من </w:t>
      </w:r>
      <w:r w:rsidRPr="005D059A">
        <w:rPr>
          <w:rFonts w:eastAsiaTheme="minorEastAsia" w:hint="cs"/>
          <w:rtl/>
          <w:lang w:eastAsia="zh-CN"/>
        </w:rPr>
        <w:t xml:space="preserve">الاتحاد الروسي - </w:t>
      </w:r>
      <w:r w:rsidRPr="005D059A">
        <w:rPr>
          <w:rFonts w:eastAsiaTheme="minorEastAsia"/>
          <w:w w:val="120"/>
          <w:rtl/>
          <w:lang w:eastAsia="zh-CN" w:bidi="ar-SA"/>
        </w:rPr>
        <w:t>استعراض لوائح الاتصالات</w:t>
      </w:r>
      <w:r w:rsidR="00F80297">
        <w:rPr>
          <w:rFonts w:eastAsiaTheme="minorEastAsia" w:hint="cs"/>
          <w:w w:val="120"/>
          <w:rtl/>
          <w:lang w:eastAsia="zh-CN" w:bidi="ar-SA"/>
        </w:rPr>
        <w:t> </w:t>
      </w:r>
      <w:r w:rsidRPr="005D059A">
        <w:rPr>
          <w:rFonts w:eastAsiaTheme="minorEastAsia"/>
          <w:w w:val="120"/>
          <w:rtl/>
          <w:lang w:eastAsia="zh-CN" w:bidi="ar-SA"/>
        </w:rPr>
        <w:t>الدولية</w:t>
      </w:r>
    </w:p>
    <w:p w:rsidR="00AA0136" w:rsidRPr="00F80297" w:rsidRDefault="00A21860" w:rsidP="00A21860">
      <w:pPr>
        <w:rPr>
          <w:spacing w:val="-2"/>
          <w:rtl/>
          <w:lang w:bidi="ar-LB"/>
        </w:rPr>
      </w:pPr>
      <w:r w:rsidRPr="00F80297">
        <w:rPr>
          <w:rFonts w:hint="cs"/>
          <w:spacing w:val="-2"/>
          <w:rtl/>
          <w:lang w:bidi="ar-EG"/>
        </w:rPr>
        <w:t xml:space="preserve">يقترح الاتحاد الروسي دعوة المجلس في دورته لعام </w:t>
      </w:r>
      <w:r w:rsidRPr="00F80297">
        <w:rPr>
          <w:spacing w:val="-2"/>
          <w:lang w:bidi="ar-EG"/>
        </w:rPr>
        <w:t>2018</w:t>
      </w:r>
      <w:r w:rsidRPr="00F80297">
        <w:rPr>
          <w:rFonts w:hint="cs"/>
          <w:spacing w:val="-2"/>
          <w:rtl/>
          <w:lang w:bidi="ar-LB"/>
        </w:rPr>
        <w:t xml:space="preserve"> إلى </w:t>
      </w:r>
      <w:r w:rsidRPr="00F80297">
        <w:rPr>
          <w:color w:val="000000"/>
          <w:spacing w:val="-2"/>
          <w:rtl/>
        </w:rPr>
        <w:t>أن يدرج في التقرير النهائي لفريق الخبراء المعني بلوائح الاتصالات الدولية الرأي المتعلق بوجاهة توصل جميع أصحاب المصلحة إلى توافق واسع في الآراء فيما يتعلق باعتماد الدول الأعضاء في</w:t>
      </w:r>
      <w:r w:rsidR="00F80297" w:rsidRPr="00F80297">
        <w:rPr>
          <w:rFonts w:eastAsiaTheme="minorEastAsia" w:hint="cs"/>
          <w:spacing w:val="-2"/>
          <w:w w:val="120"/>
          <w:rtl/>
          <w:lang w:eastAsia="zh-CN"/>
        </w:rPr>
        <w:t> </w:t>
      </w:r>
      <w:r w:rsidRPr="00F80297">
        <w:rPr>
          <w:color w:val="000000"/>
          <w:spacing w:val="-2"/>
          <w:rtl/>
        </w:rPr>
        <w:t>الاتحاد لنسخة واحدة من لوائح الاتصالات الدولية بهدف تهيئة بيئة مؤاتية لتنمية وتشغيل الاتصالات/تكنولوجيا المعلومات</w:t>
      </w:r>
      <w:r w:rsidR="00F80297" w:rsidRPr="00F80297">
        <w:rPr>
          <w:rFonts w:eastAsiaTheme="minorEastAsia" w:hint="cs"/>
          <w:spacing w:val="-2"/>
          <w:w w:val="120"/>
          <w:rtl/>
          <w:lang w:eastAsia="zh-CN"/>
        </w:rPr>
        <w:t> </w:t>
      </w:r>
      <w:r w:rsidRPr="00F80297">
        <w:rPr>
          <w:color w:val="000000"/>
          <w:spacing w:val="-2"/>
          <w:rtl/>
        </w:rPr>
        <w:t>والاتصالات</w:t>
      </w:r>
      <w:r w:rsidRPr="00F80297">
        <w:rPr>
          <w:rFonts w:hint="cs"/>
          <w:color w:val="000000"/>
          <w:spacing w:val="-2"/>
          <w:rtl/>
        </w:rPr>
        <w:t>.</w:t>
      </w:r>
    </w:p>
    <w:p w:rsidR="00AA0136" w:rsidRPr="005D059A" w:rsidRDefault="00AA0136" w:rsidP="00012E0B">
      <w:pPr>
        <w:pStyle w:val="Heading2"/>
        <w:rPr>
          <w:rFonts w:eastAsiaTheme="minorEastAsia"/>
          <w:rtl/>
          <w:lang w:eastAsia="zh-CN"/>
        </w:rPr>
      </w:pPr>
      <w:r w:rsidRPr="005D059A">
        <w:t>6.3</w:t>
      </w:r>
      <w:r w:rsidRPr="005D059A">
        <w:rPr>
          <w:rtl/>
        </w:rPr>
        <w:tab/>
      </w:r>
      <w:r w:rsidRPr="005D059A">
        <w:rPr>
          <w:rFonts w:hint="cs"/>
          <w:rtl/>
        </w:rPr>
        <w:t xml:space="preserve">المساهمة </w:t>
      </w:r>
      <w:r w:rsidRPr="005D059A">
        <w:t>EG-ITRs 2/7</w:t>
      </w:r>
      <w:r w:rsidRPr="005D059A">
        <w:rPr>
          <w:rFonts w:hint="cs"/>
          <w:rtl/>
        </w:rPr>
        <w:t xml:space="preserve"> المقدمة </w:t>
      </w:r>
      <w:r w:rsidRPr="005D059A">
        <w:rPr>
          <w:rFonts w:eastAsiaTheme="minorEastAsia" w:hint="cs"/>
          <w:rtl/>
          <w:lang w:eastAsia="zh-CN"/>
        </w:rPr>
        <w:t>من الاتحاد الروسي - مقترحات بشأن هيكل التقرير النهائي</w:t>
      </w:r>
      <w:r w:rsidR="00F70F67">
        <w:rPr>
          <w:rFonts w:eastAsiaTheme="minorEastAsia" w:hint="cs"/>
          <w:rtl/>
        </w:rPr>
        <w:t xml:space="preserve"> </w:t>
      </w:r>
      <w:r w:rsidRPr="005D059A">
        <w:rPr>
          <w:rFonts w:eastAsiaTheme="minorEastAsia" w:hint="cs"/>
          <w:rtl/>
          <w:lang w:eastAsia="zh-CN"/>
        </w:rPr>
        <w:t xml:space="preserve">لفريق الخبراء المعني بلوائح الاتصالات الدولية </w:t>
      </w:r>
      <w:r w:rsidRPr="005D059A">
        <w:rPr>
          <w:rFonts w:eastAsiaTheme="minorEastAsia"/>
          <w:lang w:eastAsia="zh-CN"/>
        </w:rPr>
        <w:t>(EG-ITR)</w:t>
      </w:r>
    </w:p>
    <w:p w:rsidR="00AA0136" w:rsidRPr="005D059A" w:rsidRDefault="00A21860" w:rsidP="006654C9">
      <w:pPr>
        <w:rPr>
          <w:rtl/>
          <w:lang w:bidi="ar-EG"/>
        </w:rPr>
      </w:pPr>
      <w:r w:rsidRPr="005D059A">
        <w:rPr>
          <w:rFonts w:hint="cs"/>
          <w:rtl/>
          <w:lang w:bidi="ar-EG"/>
        </w:rPr>
        <w:t xml:space="preserve">يقترح الاتحاد الروسي الهيكل التالي للتقرير </w:t>
      </w:r>
      <w:r w:rsidRPr="005D059A">
        <w:rPr>
          <w:rFonts w:eastAsiaTheme="minorEastAsia" w:hint="cs"/>
          <w:rtl/>
          <w:lang w:eastAsia="zh-CN"/>
        </w:rPr>
        <w:t>النهائي</w:t>
      </w:r>
      <w:r w:rsidR="006654C9">
        <w:rPr>
          <w:rFonts w:eastAsiaTheme="minorEastAsia" w:hint="cs"/>
          <w:rtl/>
        </w:rPr>
        <w:t xml:space="preserve"> </w:t>
      </w:r>
      <w:r w:rsidRPr="005D059A">
        <w:rPr>
          <w:rFonts w:eastAsiaTheme="minorEastAsia" w:hint="cs"/>
          <w:rtl/>
          <w:lang w:eastAsia="zh-CN"/>
        </w:rPr>
        <w:t>لفريق الخبراء المعني بلوائح الاتصالات الدولية:</w:t>
      </w:r>
    </w:p>
    <w:p w:rsidR="00AA0136" w:rsidRPr="005D059A" w:rsidRDefault="00AA0136" w:rsidP="00AA0136">
      <w:pPr>
        <w:pStyle w:val="enumlev2"/>
        <w:rPr>
          <w:b/>
          <w:bCs/>
          <w:rtl/>
          <w:lang w:bidi="ar-EG"/>
        </w:rPr>
      </w:pPr>
      <w:r w:rsidRPr="005D059A">
        <w:rPr>
          <w:b/>
          <w:bCs/>
        </w:rPr>
        <w:t>1</w:t>
      </w:r>
      <w:r w:rsidRPr="005D059A">
        <w:rPr>
          <w:b/>
          <w:bCs/>
          <w:rtl/>
          <w:lang w:bidi="ar-EG"/>
        </w:rPr>
        <w:tab/>
      </w:r>
      <w:r w:rsidRPr="005D059A">
        <w:rPr>
          <w:rFonts w:hint="cs"/>
          <w:b/>
          <w:bCs/>
          <w:rtl/>
          <w:lang w:bidi="ar-EG"/>
        </w:rPr>
        <w:t>مقدمة</w:t>
      </w:r>
    </w:p>
    <w:p w:rsidR="00AA0136" w:rsidRPr="005D059A" w:rsidRDefault="00AA0136" w:rsidP="00AA0136">
      <w:pPr>
        <w:pStyle w:val="enumlev2"/>
        <w:rPr>
          <w:b/>
          <w:bCs/>
          <w:rtl/>
          <w:lang w:bidi="ar-EG"/>
        </w:rPr>
      </w:pPr>
      <w:r w:rsidRPr="005D059A">
        <w:rPr>
          <w:b/>
          <w:bCs/>
        </w:rPr>
        <w:t>2</w:t>
      </w:r>
      <w:r w:rsidRPr="005D059A">
        <w:rPr>
          <w:b/>
          <w:bCs/>
          <w:rtl/>
          <w:lang w:bidi="ar-EG"/>
        </w:rPr>
        <w:tab/>
      </w:r>
      <w:r w:rsidRPr="005D059A">
        <w:rPr>
          <w:rFonts w:hint="cs"/>
          <w:b/>
          <w:bCs/>
          <w:rtl/>
          <w:lang w:bidi="ar-EG"/>
        </w:rPr>
        <w:t xml:space="preserve">الاستعراض المستقبلي للوائح الاتصالات الدولية لعام </w:t>
      </w:r>
      <w:r w:rsidRPr="005D059A">
        <w:rPr>
          <w:b/>
          <w:bCs/>
        </w:rPr>
        <w:t>2012</w:t>
      </w:r>
    </w:p>
    <w:p w:rsidR="00AA0136" w:rsidRPr="005D059A" w:rsidRDefault="00AA0136" w:rsidP="00AA0136">
      <w:pPr>
        <w:pStyle w:val="enumlev2"/>
      </w:pPr>
      <w:r w:rsidRPr="005D059A">
        <w:t>1.2</w:t>
      </w:r>
      <w:r w:rsidRPr="005D059A">
        <w:rPr>
          <w:rtl/>
          <w:lang w:bidi="ar-EG"/>
        </w:rPr>
        <w:tab/>
      </w:r>
      <w:r w:rsidRPr="005D059A">
        <w:rPr>
          <w:rFonts w:hint="cs"/>
          <w:rtl/>
          <w:lang w:bidi="ar-EG"/>
        </w:rPr>
        <w:t>تأثير الاتجاهات الجديدة في مجال الاتصالات/تكنولوجيا المعلومات والاتصالات على لوائح الاتصالات الدولية لعام</w:t>
      </w:r>
      <w:r w:rsidRPr="005D059A">
        <w:rPr>
          <w:rFonts w:hint="eastAsia"/>
          <w:rtl/>
          <w:lang w:bidi="ar-EG"/>
        </w:rPr>
        <w:t> </w:t>
      </w:r>
      <w:r w:rsidRPr="005D059A">
        <w:t>2012</w:t>
      </w:r>
    </w:p>
    <w:p w:rsidR="00AA0136" w:rsidRPr="005D059A" w:rsidRDefault="00AA0136" w:rsidP="00AA0136">
      <w:pPr>
        <w:pStyle w:val="enumlev2"/>
        <w:rPr>
          <w:rtl/>
          <w:lang w:bidi="ar-EG"/>
        </w:rPr>
      </w:pPr>
      <w:r w:rsidRPr="005D059A">
        <w:t>2.2</w:t>
      </w:r>
      <w:r w:rsidRPr="005D059A">
        <w:rPr>
          <w:rtl/>
          <w:lang w:bidi="ar-EG"/>
        </w:rPr>
        <w:tab/>
      </w:r>
      <w:r w:rsidRPr="005D059A">
        <w:rPr>
          <w:rFonts w:hint="cs"/>
          <w:rtl/>
          <w:lang w:bidi="ar-EG"/>
        </w:rPr>
        <w:t xml:space="preserve">أحكام لوائح الاتصالات الدولية لعام </w:t>
      </w:r>
      <w:r w:rsidRPr="005D059A">
        <w:t>2012</w:t>
      </w:r>
      <w:r w:rsidRPr="005D059A">
        <w:rPr>
          <w:rFonts w:hint="cs"/>
          <w:rtl/>
          <w:lang w:bidi="ar-EG"/>
        </w:rPr>
        <w:t xml:space="preserve"> التي قد تتطلب الاستعراض المستقبلي</w:t>
      </w:r>
    </w:p>
    <w:p w:rsidR="00AA0136" w:rsidRPr="005D059A" w:rsidRDefault="00AA0136" w:rsidP="00AA0136">
      <w:pPr>
        <w:pStyle w:val="enumlev2"/>
        <w:rPr>
          <w:b/>
          <w:bCs/>
          <w:rtl/>
          <w:lang w:bidi="ar-EG"/>
        </w:rPr>
      </w:pPr>
      <w:r w:rsidRPr="005D059A">
        <w:rPr>
          <w:b/>
          <w:bCs/>
        </w:rPr>
        <w:t>3</w:t>
      </w:r>
      <w:r w:rsidRPr="005D059A">
        <w:rPr>
          <w:b/>
          <w:bCs/>
          <w:rtl/>
          <w:lang w:bidi="ar-EG"/>
        </w:rPr>
        <w:tab/>
      </w:r>
      <w:r w:rsidRPr="005D059A">
        <w:rPr>
          <w:rFonts w:hint="cs"/>
          <w:b/>
          <w:bCs/>
          <w:rtl/>
          <w:lang w:bidi="ar-EG"/>
        </w:rPr>
        <w:t xml:space="preserve">إمكانية تطبيق لوائح الاتصالات الدولية لعام </w:t>
      </w:r>
      <w:r w:rsidRPr="005D059A">
        <w:rPr>
          <w:b/>
          <w:bCs/>
        </w:rPr>
        <w:t>2012</w:t>
      </w:r>
    </w:p>
    <w:p w:rsidR="00AA0136" w:rsidRPr="005D059A" w:rsidRDefault="00AA0136" w:rsidP="00AA0136">
      <w:pPr>
        <w:pStyle w:val="enumlev2"/>
        <w:rPr>
          <w:rtl/>
          <w:lang w:bidi="ar-EG"/>
        </w:rPr>
      </w:pPr>
      <w:r w:rsidRPr="005D059A">
        <w:t>1.3</w:t>
      </w:r>
      <w:r w:rsidRPr="005D059A">
        <w:rPr>
          <w:rtl/>
          <w:lang w:bidi="ar-EG"/>
        </w:rPr>
        <w:tab/>
      </w:r>
      <w:r w:rsidRPr="005D059A">
        <w:rPr>
          <w:rFonts w:hint="cs"/>
          <w:rtl/>
          <w:lang w:bidi="ar-EG"/>
        </w:rPr>
        <w:t xml:space="preserve">التحليل القانوني للوائح الاتصالات الدولية لعام </w:t>
      </w:r>
      <w:r w:rsidRPr="005D059A">
        <w:t>2012</w:t>
      </w:r>
    </w:p>
    <w:p w:rsidR="00AA0136" w:rsidRPr="005D059A" w:rsidRDefault="00AA0136" w:rsidP="00AA0136">
      <w:pPr>
        <w:pStyle w:val="enumlev2"/>
        <w:rPr>
          <w:rtl/>
          <w:lang w:bidi="ar-EG"/>
        </w:rPr>
      </w:pPr>
      <w:r w:rsidRPr="005D059A">
        <w:t>2.3</w:t>
      </w:r>
      <w:r w:rsidRPr="005D059A">
        <w:rPr>
          <w:rtl/>
          <w:lang w:bidi="ar-EG"/>
        </w:rPr>
        <w:tab/>
      </w:r>
      <w:r w:rsidRPr="005D059A">
        <w:rPr>
          <w:rFonts w:hint="cs"/>
          <w:rtl/>
        </w:rPr>
        <w:t xml:space="preserve">إمكانية تطبيق لوائح الاتصالات الدولية لعام </w:t>
      </w:r>
      <w:r w:rsidRPr="005D059A">
        <w:t>2012</w:t>
      </w:r>
      <w:r w:rsidRPr="005D059A">
        <w:rPr>
          <w:rtl/>
        </w:rPr>
        <w:t xml:space="preserve"> في بيئة الاتصالات الدولية </w:t>
      </w:r>
      <w:r w:rsidRPr="005D059A">
        <w:rPr>
          <w:rFonts w:hint="cs"/>
          <w:rtl/>
          <w:lang w:bidi="ar-EG"/>
        </w:rPr>
        <w:t>المتطورة بسرعة</w:t>
      </w:r>
    </w:p>
    <w:p w:rsidR="00AA0136" w:rsidRPr="005D059A" w:rsidRDefault="00AA0136" w:rsidP="00AA0136">
      <w:pPr>
        <w:pStyle w:val="enumlev2"/>
        <w:rPr>
          <w:rtl/>
          <w:lang w:bidi="ar-EG"/>
        </w:rPr>
      </w:pPr>
      <w:r w:rsidRPr="005D059A">
        <w:t>3.3</w:t>
      </w:r>
      <w:r w:rsidRPr="005D059A">
        <w:rPr>
          <w:rtl/>
          <w:lang w:bidi="ar-EG"/>
        </w:rPr>
        <w:tab/>
      </w:r>
      <w:r w:rsidRPr="005D059A">
        <w:rPr>
          <w:rFonts w:hint="cs"/>
          <w:rtl/>
          <w:lang w:bidi="ar-EG"/>
        </w:rPr>
        <w:t xml:space="preserve">تحليل </w:t>
      </w:r>
      <w:r w:rsidRPr="005D059A">
        <w:rPr>
          <w:rtl/>
        </w:rPr>
        <w:t xml:space="preserve">أي نزاعات محتملة بين التزامات الأطراف الموقعة على لوائح الاتصالات الدولية لعام </w:t>
      </w:r>
      <w:r w:rsidRPr="005D059A">
        <w:t>2012</w:t>
      </w:r>
      <w:r w:rsidRPr="005D059A">
        <w:rPr>
          <w:rtl/>
        </w:rPr>
        <w:t xml:space="preserve"> والأطراف الموقعة على لوائح الاتصالات الدولية لعام </w:t>
      </w:r>
      <w:r w:rsidRPr="005D059A">
        <w:t>1988</w:t>
      </w:r>
      <w:r w:rsidRPr="005D059A">
        <w:rPr>
          <w:rtl/>
        </w:rPr>
        <w:t xml:space="preserve"> فيما يتعلق بتنفيذ أحكام لوائح الاتصالات الدولية لعامي </w:t>
      </w:r>
      <w:r w:rsidRPr="005D059A">
        <w:t>1988</w:t>
      </w:r>
      <w:r w:rsidRPr="005D059A">
        <w:rPr>
          <w:rtl/>
        </w:rPr>
        <w:t xml:space="preserve"> و</w:t>
      </w:r>
      <w:r w:rsidRPr="005D059A">
        <w:t>2012</w:t>
      </w:r>
      <w:r w:rsidRPr="005D059A">
        <w:rPr>
          <w:rFonts w:hint="cs"/>
          <w:rtl/>
          <w:lang w:bidi="ar-EG"/>
        </w:rPr>
        <w:t>.</w:t>
      </w:r>
    </w:p>
    <w:p w:rsidR="00AA0136" w:rsidRPr="005D059A" w:rsidRDefault="00AA0136" w:rsidP="00F80297">
      <w:pPr>
        <w:pStyle w:val="enumlev2"/>
        <w:rPr>
          <w:b/>
          <w:bCs/>
          <w:rtl/>
          <w:lang w:bidi="ar-EG"/>
        </w:rPr>
      </w:pPr>
      <w:r w:rsidRPr="005D059A">
        <w:rPr>
          <w:b/>
          <w:bCs/>
        </w:rPr>
        <w:t>4</w:t>
      </w:r>
      <w:r w:rsidRPr="005D059A">
        <w:rPr>
          <w:b/>
          <w:bCs/>
          <w:rtl/>
          <w:lang w:bidi="ar-EG"/>
        </w:rPr>
        <w:tab/>
      </w:r>
      <w:r w:rsidRPr="005D059A">
        <w:rPr>
          <w:rFonts w:hint="cs"/>
          <w:b/>
          <w:bCs/>
          <w:rtl/>
          <w:lang w:bidi="ar-EG"/>
        </w:rPr>
        <w:t xml:space="preserve">إمكانية تطبيق قرارات المؤتمر العالمي للاتصالات </w:t>
      </w:r>
      <w:r w:rsidR="00F80297">
        <w:rPr>
          <w:rFonts w:hint="cs"/>
          <w:b/>
          <w:bCs/>
          <w:rtl/>
          <w:lang w:bidi="ar-EG"/>
        </w:rPr>
        <w:t>الدولية</w:t>
      </w:r>
      <w:r w:rsidRPr="005D059A">
        <w:rPr>
          <w:rFonts w:hint="cs"/>
          <w:b/>
          <w:bCs/>
          <w:rtl/>
          <w:lang w:bidi="ar-EG"/>
        </w:rPr>
        <w:t xml:space="preserve"> لعام </w:t>
      </w:r>
      <w:r w:rsidRPr="005D059A">
        <w:rPr>
          <w:b/>
          <w:bCs/>
        </w:rPr>
        <w:t>2012</w:t>
      </w:r>
    </w:p>
    <w:p w:rsidR="00AA0136" w:rsidRPr="005D059A" w:rsidRDefault="00AA0136" w:rsidP="00B32CA2">
      <w:pPr>
        <w:pStyle w:val="enumlev2"/>
        <w:rPr>
          <w:rtl/>
          <w:lang w:bidi="ar-EG"/>
        </w:rPr>
      </w:pPr>
      <w:r w:rsidRPr="005D059A">
        <w:rPr>
          <w:rFonts w:hint="cs"/>
          <w:rtl/>
          <w:lang w:bidi="ar-EG"/>
        </w:rPr>
        <w:t>[</w:t>
      </w:r>
      <w:r w:rsidRPr="005D059A">
        <w:t>1.4</w:t>
      </w:r>
      <w:r w:rsidRPr="005D059A">
        <w:rPr>
          <w:rtl/>
          <w:lang w:bidi="ar-EG"/>
        </w:rPr>
        <w:tab/>
      </w:r>
      <w:r w:rsidRPr="005D059A">
        <w:rPr>
          <w:rFonts w:hint="cs"/>
          <w:rtl/>
          <w:lang w:bidi="ar-EG"/>
        </w:rPr>
        <w:t>تحليل القضايا التي قد تنشأ عن تنفيذ قرارات المؤتمر العالمي للاتصالات الدولية لعام</w:t>
      </w:r>
      <w:r w:rsidR="00B32CA2">
        <w:rPr>
          <w:rFonts w:hint="eastAsia"/>
          <w:rtl/>
          <w:lang w:bidi="ar-EG"/>
        </w:rPr>
        <w:t> </w:t>
      </w:r>
      <w:r w:rsidRPr="005D059A">
        <w:t>2012</w:t>
      </w:r>
      <w:r w:rsidRPr="005D059A">
        <w:rPr>
          <w:rFonts w:hint="cs"/>
          <w:rtl/>
          <w:lang w:bidi="ar-EG"/>
        </w:rPr>
        <w:t>]</w:t>
      </w:r>
    </w:p>
    <w:p w:rsidR="00AA0136" w:rsidRPr="005D059A" w:rsidRDefault="00AA0136" w:rsidP="00AA0136">
      <w:pPr>
        <w:pStyle w:val="enumlev2"/>
        <w:rPr>
          <w:b/>
          <w:bCs/>
          <w:rtl/>
          <w:lang w:bidi="ar-EG"/>
        </w:rPr>
      </w:pPr>
      <w:r w:rsidRPr="005D059A">
        <w:rPr>
          <w:b/>
          <w:bCs/>
        </w:rPr>
        <w:t>5</w:t>
      </w:r>
      <w:r w:rsidRPr="005D059A">
        <w:rPr>
          <w:b/>
          <w:bCs/>
        </w:rPr>
        <w:tab/>
      </w:r>
      <w:r w:rsidRPr="005D059A">
        <w:rPr>
          <w:rFonts w:hint="cs"/>
          <w:b/>
          <w:bCs/>
          <w:rtl/>
          <w:lang w:bidi="ar-EG"/>
        </w:rPr>
        <w:t>خلاصة</w:t>
      </w:r>
    </w:p>
    <w:p w:rsidR="00AA0136" w:rsidRPr="005D059A" w:rsidRDefault="004E503D" w:rsidP="001F3D5C">
      <w:pPr>
        <w:rPr>
          <w:rtl/>
          <w:lang w:bidi="ar-LB"/>
        </w:rPr>
      </w:pPr>
      <w:r w:rsidRPr="005D059A">
        <w:rPr>
          <w:rFonts w:hint="cs"/>
          <w:rtl/>
        </w:rPr>
        <w:t xml:space="preserve">ويستند الاقتراح إلى اختصاصات الفريق </w:t>
      </w:r>
      <w:r w:rsidRPr="005D059A">
        <w:t>ET-ITRs</w:t>
      </w:r>
      <w:r w:rsidRPr="005D059A">
        <w:rPr>
          <w:rFonts w:hint="cs"/>
          <w:rtl/>
          <w:lang w:bidi="ar-LB"/>
        </w:rPr>
        <w:t xml:space="preserve"> التي اعتمدت </w:t>
      </w:r>
      <w:r w:rsidRPr="005D059A">
        <w:rPr>
          <w:color w:val="000000"/>
          <w:rtl/>
        </w:rPr>
        <w:t xml:space="preserve">بموجب القرار </w:t>
      </w:r>
      <w:r w:rsidRPr="005D059A">
        <w:rPr>
          <w:color w:val="000000"/>
        </w:rPr>
        <w:t>1379</w:t>
      </w:r>
      <w:r w:rsidRPr="005D059A">
        <w:rPr>
          <w:color w:val="000000"/>
          <w:rtl/>
        </w:rPr>
        <w:t xml:space="preserve"> الصادر عن مجلس الاتحاد</w:t>
      </w:r>
      <w:r w:rsidRPr="005D059A">
        <w:rPr>
          <w:rFonts w:hint="cs"/>
          <w:color w:val="000000"/>
          <w:rtl/>
        </w:rPr>
        <w:t>، ويرمي إلى زيادة كفاءة عمل</w:t>
      </w:r>
      <w:r w:rsidR="00B32CA2">
        <w:rPr>
          <w:rFonts w:hint="eastAsia"/>
          <w:rtl/>
          <w:lang w:bidi="ar-EG"/>
        </w:rPr>
        <w:t> </w:t>
      </w:r>
      <w:r w:rsidRPr="005D059A">
        <w:rPr>
          <w:rFonts w:hint="cs"/>
          <w:color w:val="000000"/>
          <w:rtl/>
        </w:rPr>
        <w:t>الفريق.</w:t>
      </w:r>
    </w:p>
    <w:p w:rsidR="00AA0136" w:rsidRPr="005D059A" w:rsidRDefault="00AA0136" w:rsidP="00012E0B">
      <w:pPr>
        <w:pStyle w:val="Heading2"/>
        <w:rPr>
          <w:rFonts w:eastAsiaTheme="minorEastAsia"/>
          <w:rtl/>
        </w:rPr>
      </w:pPr>
      <w:r w:rsidRPr="005D059A">
        <w:t>7.3</w:t>
      </w:r>
      <w:r w:rsidRPr="005D059A">
        <w:rPr>
          <w:rtl/>
        </w:rPr>
        <w:tab/>
      </w:r>
      <w:r w:rsidRPr="005D059A">
        <w:rPr>
          <w:rFonts w:hint="cs"/>
          <w:rtl/>
        </w:rPr>
        <w:t xml:space="preserve">المساهمة </w:t>
      </w:r>
      <w:r w:rsidRPr="005D059A">
        <w:t>EG-ITRs 2/</w:t>
      </w:r>
      <w:r w:rsidR="00E071A6" w:rsidRPr="005D059A">
        <w:t>8</w:t>
      </w:r>
      <w:r w:rsidRPr="005D059A">
        <w:rPr>
          <w:rFonts w:hint="cs"/>
          <w:rtl/>
        </w:rPr>
        <w:t xml:space="preserve"> المقدمة </w:t>
      </w:r>
      <w:r w:rsidRPr="005D059A">
        <w:rPr>
          <w:rFonts w:eastAsiaTheme="minorEastAsia" w:hint="cs"/>
          <w:rtl/>
          <w:lang w:eastAsia="zh-CN"/>
        </w:rPr>
        <w:t xml:space="preserve">من </w:t>
      </w:r>
      <w:r w:rsidR="00E071A6" w:rsidRPr="005D059A">
        <w:rPr>
          <w:rFonts w:eastAsiaTheme="minorEastAsia" w:hint="cs"/>
          <w:rtl/>
          <w:lang w:eastAsia="zh-CN"/>
        </w:rPr>
        <w:t>النمسا والجمهورية التشيكية والدانمارك ولاتفيا وليتوانيا وهولندا وسلوفاكيا والسويد والمملكة المتحدة</w:t>
      </w:r>
      <w:r w:rsidRPr="005D059A">
        <w:rPr>
          <w:rFonts w:eastAsiaTheme="minorEastAsia" w:hint="cs"/>
          <w:rtl/>
          <w:lang w:eastAsia="zh-CN"/>
        </w:rPr>
        <w:t xml:space="preserve"> - </w:t>
      </w:r>
      <w:r w:rsidR="00E071A6" w:rsidRPr="005D059A">
        <w:rPr>
          <w:rFonts w:eastAsiaTheme="minorEastAsia" w:hint="eastAsia"/>
          <w:rtl/>
        </w:rPr>
        <w:t>استعراض</w:t>
      </w:r>
      <w:r w:rsidR="00E071A6" w:rsidRPr="005D059A">
        <w:rPr>
          <w:rFonts w:eastAsiaTheme="minorEastAsia"/>
          <w:rtl/>
        </w:rPr>
        <w:t xml:space="preserve"> </w:t>
      </w:r>
      <w:r w:rsidR="00E071A6" w:rsidRPr="005D059A">
        <w:rPr>
          <w:rFonts w:eastAsiaTheme="minorEastAsia" w:hint="eastAsia"/>
          <w:rtl/>
        </w:rPr>
        <w:t>لوائح</w:t>
      </w:r>
      <w:r w:rsidR="00E071A6" w:rsidRPr="005D059A">
        <w:rPr>
          <w:rFonts w:eastAsiaTheme="minorEastAsia"/>
          <w:rtl/>
        </w:rPr>
        <w:t xml:space="preserve"> </w:t>
      </w:r>
      <w:r w:rsidR="00E071A6" w:rsidRPr="005D059A">
        <w:rPr>
          <w:rFonts w:eastAsiaTheme="minorEastAsia" w:hint="eastAsia"/>
          <w:rtl/>
        </w:rPr>
        <w:t>الاتصالات</w:t>
      </w:r>
      <w:r w:rsidR="00E071A6" w:rsidRPr="005D059A">
        <w:rPr>
          <w:rFonts w:eastAsiaTheme="minorEastAsia"/>
          <w:rtl/>
        </w:rPr>
        <w:t xml:space="preserve"> </w:t>
      </w:r>
      <w:r w:rsidR="00E071A6" w:rsidRPr="005D059A">
        <w:rPr>
          <w:rFonts w:eastAsiaTheme="minorEastAsia" w:hint="eastAsia"/>
          <w:rtl/>
        </w:rPr>
        <w:t>الدولية</w:t>
      </w:r>
      <w:r w:rsidR="00E071A6" w:rsidRPr="005D059A">
        <w:rPr>
          <w:rFonts w:eastAsiaTheme="minorEastAsia"/>
          <w:rtl/>
        </w:rPr>
        <w:t xml:space="preserve"> </w:t>
      </w:r>
      <w:r w:rsidR="00E071A6" w:rsidRPr="005D059A">
        <w:rPr>
          <w:rFonts w:eastAsiaTheme="minorEastAsia" w:hint="eastAsia"/>
          <w:rtl/>
        </w:rPr>
        <w:t>لعام</w:t>
      </w:r>
      <w:r w:rsidR="00E071A6" w:rsidRPr="005D059A">
        <w:rPr>
          <w:rFonts w:eastAsiaTheme="minorEastAsia"/>
          <w:rtl/>
        </w:rPr>
        <w:t xml:space="preserve"> ‏</w:t>
      </w:r>
      <w:r w:rsidR="00E071A6" w:rsidRPr="005D059A">
        <w:rPr>
          <w:rFonts w:eastAsiaTheme="minorEastAsia"/>
          <w:cs/>
        </w:rPr>
        <w:t>‎</w:t>
      </w:r>
      <w:r w:rsidR="00E071A6" w:rsidRPr="005D059A">
        <w:rPr>
          <w:rFonts w:eastAsiaTheme="minorEastAsia"/>
        </w:rPr>
        <w:t>2012</w:t>
      </w:r>
      <w:r w:rsidR="00E071A6" w:rsidRPr="005D059A">
        <w:rPr>
          <w:rFonts w:eastAsiaTheme="minorEastAsia"/>
          <w:cs/>
        </w:rPr>
        <w:t>‎</w:t>
      </w:r>
    </w:p>
    <w:p w:rsidR="00B92D02" w:rsidRPr="005D059A" w:rsidRDefault="004E503D" w:rsidP="00B32CA2">
      <w:pPr>
        <w:rPr>
          <w:lang w:bidi="ar-EG"/>
        </w:rPr>
      </w:pPr>
      <w:r w:rsidRPr="005D059A">
        <w:rPr>
          <w:rFonts w:hint="cs"/>
          <w:rtl/>
          <w:lang w:bidi="ar-EG"/>
        </w:rPr>
        <w:t xml:space="preserve">تلاحظ </w:t>
      </w:r>
      <w:r w:rsidRPr="005D059A">
        <w:rPr>
          <w:rFonts w:eastAsiaTheme="minorEastAsia" w:hint="cs"/>
          <w:rtl/>
          <w:lang w:eastAsia="zh-CN"/>
        </w:rPr>
        <w:t xml:space="preserve">النمسا والجمهورية التشيكية والدانمارك ولاتفيا وليتوانيا وهولندا وسلوفاكيا والسويد والمملكة المتحدة أن </w:t>
      </w:r>
      <w:r w:rsidR="00B92D02" w:rsidRPr="005D059A">
        <w:rPr>
          <w:rFonts w:eastAsiaTheme="minorEastAsia" w:hint="cs"/>
          <w:rtl/>
          <w:lang w:eastAsia="zh-CN" w:bidi="ar-EG"/>
        </w:rPr>
        <w:t>مهمة فريق ا</w:t>
      </w:r>
      <w:r w:rsidRPr="005D059A">
        <w:rPr>
          <w:rFonts w:eastAsiaTheme="minorEastAsia" w:hint="cs"/>
          <w:rtl/>
          <w:lang w:eastAsia="zh-CN" w:bidi="ar-EG"/>
        </w:rPr>
        <w:t>لخبراء</w:t>
      </w:r>
      <w:r w:rsidR="00B92D02" w:rsidRPr="005D059A">
        <w:rPr>
          <w:rFonts w:eastAsiaTheme="minorEastAsia" w:hint="cs"/>
          <w:rtl/>
          <w:lang w:eastAsia="zh-CN" w:bidi="ar-EG"/>
        </w:rPr>
        <w:t xml:space="preserve"> </w:t>
      </w:r>
      <w:r w:rsidRPr="005D059A">
        <w:rPr>
          <w:rFonts w:eastAsiaTheme="minorEastAsia" w:hint="cs"/>
          <w:rtl/>
          <w:lang w:eastAsia="zh-CN" w:bidi="ar-EG"/>
        </w:rPr>
        <w:t xml:space="preserve">ليست مناقشة مراجعات لوائح الاتصالات الدولية أو </w:t>
      </w:r>
      <w:r w:rsidR="00B92D02" w:rsidRPr="005D059A">
        <w:rPr>
          <w:rFonts w:eastAsiaTheme="minorEastAsia" w:hint="cs"/>
          <w:rtl/>
          <w:lang w:eastAsia="zh-CN" w:bidi="ar-EG"/>
        </w:rPr>
        <w:t xml:space="preserve">اقتراح عقد مؤتمر عالمي جديد للاتصالات الدولية </w:t>
      </w:r>
      <w:r w:rsidR="00B92D02" w:rsidRPr="005D059A">
        <w:rPr>
          <w:rFonts w:eastAsiaTheme="minorEastAsia"/>
          <w:lang w:eastAsia="zh-CN" w:bidi="ar-SY"/>
        </w:rPr>
        <w:t>(WCIT)</w:t>
      </w:r>
      <w:r w:rsidR="00B92D02" w:rsidRPr="005D059A">
        <w:rPr>
          <w:rFonts w:eastAsiaTheme="minorEastAsia" w:hint="cs"/>
          <w:rtl/>
          <w:lang w:eastAsia="zh-CN" w:bidi="ar-EG"/>
        </w:rPr>
        <w:t>.</w:t>
      </w:r>
      <w:r w:rsidRPr="005D059A">
        <w:rPr>
          <w:rFonts w:hint="cs"/>
          <w:rtl/>
          <w:lang w:bidi="ar-EG"/>
        </w:rPr>
        <w:t xml:space="preserve"> </w:t>
      </w:r>
      <w:r w:rsidRPr="005D059A">
        <w:rPr>
          <w:rFonts w:eastAsiaTheme="minorEastAsia" w:hint="cs"/>
          <w:rtl/>
          <w:lang w:eastAsia="zh-CN" w:bidi="ar-EG"/>
        </w:rPr>
        <w:t>ويساورها</w:t>
      </w:r>
      <w:r w:rsidR="00B92D02" w:rsidRPr="005D059A">
        <w:rPr>
          <w:rFonts w:eastAsiaTheme="minorEastAsia" w:hint="cs"/>
          <w:rtl/>
          <w:lang w:eastAsia="zh-CN" w:bidi="ar-EG"/>
        </w:rPr>
        <w:t xml:space="preserve"> قلق </w:t>
      </w:r>
      <w:r w:rsidRPr="005D059A">
        <w:rPr>
          <w:rFonts w:eastAsiaTheme="minorEastAsia" w:hint="cs"/>
          <w:rtl/>
          <w:lang w:eastAsia="zh-CN" w:bidi="ar-EG"/>
        </w:rPr>
        <w:t>من</w:t>
      </w:r>
      <w:r w:rsidR="00B92D02" w:rsidRPr="005D059A">
        <w:rPr>
          <w:rFonts w:eastAsiaTheme="minorEastAsia" w:hint="cs"/>
          <w:rtl/>
          <w:lang w:eastAsia="zh-CN" w:bidi="ar-EG"/>
        </w:rPr>
        <w:t xml:space="preserve"> </w:t>
      </w:r>
      <w:r w:rsidR="00DC0E09" w:rsidRPr="005D059A">
        <w:rPr>
          <w:rFonts w:eastAsiaTheme="minorEastAsia" w:hint="cs"/>
          <w:rtl/>
          <w:lang w:eastAsia="zh-CN" w:bidi="ar-EG"/>
        </w:rPr>
        <w:t xml:space="preserve">أن </w:t>
      </w:r>
      <w:r w:rsidR="00B92D02" w:rsidRPr="005D059A">
        <w:rPr>
          <w:rFonts w:eastAsiaTheme="minorEastAsia" w:hint="cs"/>
          <w:rtl/>
          <w:lang w:eastAsia="zh-CN" w:bidi="ar-EG"/>
        </w:rPr>
        <w:t>مؤتمر</w:t>
      </w:r>
      <w:r w:rsidR="00DC0E09" w:rsidRPr="005D059A">
        <w:rPr>
          <w:rFonts w:eastAsiaTheme="minorEastAsia" w:hint="cs"/>
          <w:rtl/>
          <w:lang w:eastAsia="zh-CN" w:bidi="ar-EG"/>
        </w:rPr>
        <w:t>اً</w:t>
      </w:r>
      <w:r w:rsidR="00B92D02" w:rsidRPr="005D059A">
        <w:rPr>
          <w:rFonts w:eastAsiaTheme="minorEastAsia" w:hint="cs"/>
          <w:rtl/>
          <w:lang w:eastAsia="zh-CN" w:bidi="ar-EG"/>
        </w:rPr>
        <w:t xml:space="preserve"> </w:t>
      </w:r>
      <w:r w:rsidR="00DC0E09" w:rsidRPr="005D059A">
        <w:rPr>
          <w:rFonts w:eastAsiaTheme="minorEastAsia" w:hint="cs"/>
          <w:rtl/>
          <w:lang w:eastAsia="zh-CN" w:bidi="ar-EG"/>
        </w:rPr>
        <w:t xml:space="preserve">عالمياً </w:t>
      </w:r>
      <w:r w:rsidR="00B92D02" w:rsidRPr="005D059A">
        <w:rPr>
          <w:rFonts w:eastAsiaTheme="minorEastAsia" w:hint="cs"/>
          <w:rtl/>
          <w:lang w:eastAsia="zh-CN" w:bidi="ar-EG"/>
        </w:rPr>
        <w:t>جديد</w:t>
      </w:r>
      <w:r w:rsidR="00DC0E09" w:rsidRPr="005D059A">
        <w:rPr>
          <w:rFonts w:eastAsiaTheme="minorEastAsia" w:hint="cs"/>
          <w:rtl/>
          <w:lang w:eastAsia="zh-CN" w:bidi="ar-EG"/>
        </w:rPr>
        <w:t>اً</w:t>
      </w:r>
      <w:r w:rsidR="00B92D02" w:rsidRPr="005D059A">
        <w:rPr>
          <w:rFonts w:eastAsiaTheme="minorEastAsia" w:hint="cs"/>
          <w:rtl/>
          <w:lang w:eastAsia="zh-CN" w:bidi="ar-EG"/>
        </w:rPr>
        <w:t xml:space="preserve"> </w:t>
      </w:r>
      <w:r w:rsidR="0028620E">
        <w:rPr>
          <w:rFonts w:eastAsiaTheme="minorEastAsia" w:hint="cs"/>
          <w:rtl/>
          <w:lang w:eastAsia="zh-CN" w:bidi="ar-EG"/>
        </w:rPr>
        <w:t>للاتص</w:t>
      </w:r>
      <w:r w:rsidR="00DC0E09" w:rsidRPr="005D059A">
        <w:rPr>
          <w:rFonts w:eastAsiaTheme="minorEastAsia" w:hint="cs"/>
          <w:rtl/>
          <w:lang w:eastAsia="zh-CN" w:bidi="ar-EG"/>
        </w:rPr>
        <w:t>الات الدولية س</w:t>
      </w:r>
      <w:r w:rsidR="00B92D02" w:rsidRPr="005D059A">
        <w:rPr>
          <w:rFonts w:eastAsiaTheme="minorEastAsia" w:hint="cs"/>
          <w:rtl/>
          <w:lang w:eastAsia="zh-CN" w:bidi="ar-EG"/>
        </w:rPr>
        <w:t>يطرح مجموعة واسعة جداً من القضايا على طاولة المناقشة و</w:t>
      </w:r>
      <w:r w:rsidR="00DC0E09" w:rsidRPr="005D059A">
        <w:rPr>
          <w:rFonts w:eastAsiaTheme="minorEastAsia" w:hint="cs"/>
          <w:rtl/>
          <w:lang w:eastAsia="zh-CN" w:bidi="ar-EG"/>
        </w:rPr>
        <w:t xml:space="preserve">سيسبب عدم </w:t>
      </w:r>
      <w:r w:rsidR="00B92D02" w:rsidRPr="005D059A">
        <w:rPr>
          <w:rFonts w:eastAsiaTheme="minorEastAsia" w:hint="cs"/>
          <w:rtl/>
          <w:lang w:eastAsia="zh-CN" w:bidi="ar-EG"/>
        </w:rPr>
        <w:t>يقين</w:t>
      </w:r>
      <w:r w:rsidR="00DC0E09" w:rsidRPr="005D059A">
        <w:rPr>
          <w:rFonts w:eastAsiaTheme="minorEastAsia" w:hint="cs"/>
          <w:rtl/>
          <w:lang w:eastAsia="zh-CN" w:bidi="ar-EG"/>
        </w:rPr>
        <w:t xml:space="preserve"> على المدى البعيد</w:t>
      </w:r>
      <w:r w:rsidR="00B92D02" w:rsidRPr="005D059A">
        <w:rPr>
          <w:rFonts w:eastAsiaTheme="minorEastAsia" w:hint="cs"/>
          <w:rtl/>
          <w:lang w:eastAsia="zh-CN" w:bidi="ar-EG"/>
        </w:rPr>
        <w:t xml:space="preserve"> سيجعل من الصعب على المشغلين أن يتخذوا قرارات بشأن </w:t>
      </w:r>
      <w:r w:rsidR="00DC0E09" w:rsidRPr="005D059A">
        <w:rPr>
          <w:rFonts w:eastAsiaTheme="minorEastAsia" w:hint="cs"/>
          <w:rtl/>
          <w:lang w:eastAsia="zh-CN" w:bidi="ar-EG"/>
        </w:rPr>
        <w:t>الاستثمارات.</w:t>
      </w:r>
      <w:r w:rsidR="00DC0E09" w:rsidRPr="005D059A">
        <w:rPr>
          <w:rFonts w:hint="cs"/>
          <w:rtl/>
          <w:lang w:bidi="ar-EG"/>
        </w:rPr>
        <w:t xml:space="preserve"> </w:t>
      </w:r>
      <w:r w:rsidR="00B92D02" w:rsidRPr="005D059A">
        <w:rPr>
          <w:rFonts w:eastAsiaTheme="minorEastAsia" w:hint="cs"/>
          <w:rtl/>
          <w:lang w:eastAsia="zh-CN" w:bidi="ar-EG"/>
        </w:rPr>
        <w:t>و</w:t>
      </w:r>
      <w:r w:rsidR="00DC0E09" w:rsidRPr="005D059A">
        <w:rPr>
          <w:rFonts w:eastAsiaTheme="minorEastAsia" w:hint="cs"/>
          <w:rtl/>
          <w:lang w:eastAsia="zh-CN" w:bidi="ar-EG"/>
        </w:rPr>
        <w:t>هي ليست</w:t>
      </w:r>
      <w:r w:rsidR="00B92D02" w:rsidRPr="005D059A">
        <w:rPr>
          <w:rFonts w:eastAsiaTheme="minorEastAsia" w:hint="cs"/>
          <w:rtl/>
          <w:lang w:eastAsia="zh-CN" w:bidi="ar-EG"/>
        </w:rPr>
        <w:t xml:space="preserve"> على علم بأي صعوبات محددة بسبب الوضع الراهن</w:t>
      </w:r>
      <w:r w:rsidR="00B92D02" w:rsidRPr="005D059A">
        <w:rPr>
          <w:rFonts w:eastAsiaTheme="minorEastAsia" w:hint="cs"/>
          <w:rtl/>
          <w:lang w:eastAsia="zh-CN"/>
        </w:rPr>
        <w:t xml:space="preserve"> أو بسبب أي </w:t>
      </w:r>
      <w:r w:rsidR="00B92D02" w:rsidRPr="005D059A">
        <w:rPr>
          <w:rFonts w:eastAsiaTheme="minorEastAsia"/>
          <w:rtl/>
          <w:lang w:eastAsia="zh-CN"/>
        </w:rPr>
        <w:t xml:space="preserve">أوجه تضارب بين </w:t>
      </w:r>
      <w:r w:rsidR="00B92D02" w:rsidRPr="005D059A">
        <w:rPr>
          <w:rFonts w:eastAsiaTheme="minorEastAsia" w:hint="cs"/>
          <w:rtl/>
          <w:lang w:eastAsia="zh-CN"/>
        </w:rPr>
        <w:t xml:space="preserve">نسختي </w:t>
      </w:r>
      <w:r w:rsidR="00B92D02" w:rsidRPr="005D059A">
        <w:rPr>
          <w:rFonts w:eastAsiaTheme="minorEastAsia"/>
          <w:rtl/>
          <w:lang w:eastAsia="zh-CN"/>
        </w:rPr>
        <w:t xml:space="preserve">لوائح الاتصالات الدولية </w:t>
      </w:r>
      <w:r w:rsidR="00B92D02" w:rsidRPr="005D059A">
        <w:rPr>
          <w:rFonts w:eastAsiaTheme="minorEastAsia" w:hint="cs"/>
          <w:rtl/>
          <w:lang w:eastAsia="zh-CN"/>
        </w:rPr>
        <w:t xml:space="preserve">لعامي </w:t>
      </w:r>
      <w:r w:rsidR="00B92D02" w:rsidRPr="005D059A">
        <w:rPr>
          <w:rFonts w:eastAsiaTheme="minorEastAsia"/>
          <w:lang w:eastAsia="zh-CN" w:bidi="ar-SY"/>
        </w:rPr>
        <w:t>1988</w:t>
      </w:r>
      <w:r w:rsidR="00B92D02" w:rsidRPr="005D059A">
        <w:rPr>
          <w:rFonts w:eastAsiaTheme="minorEastAsia" w:hint="cs"/>
          <w:rtl/>
          <w:lang w:eastAsia="zh-CN" w:bidi="ar-EG"/>
        </w:rPr>
        <w:t xml:space="preserve"> و</w:t>
      </w:r>
      <w:r w:rsidR="00B92D02" w:rsidRPr="005D059A">
        <w:rPr>
          <w:rFonts w:eastAsiaTheme="minorEastAsia"/>
          <w:lang w:eastAsia="zh-CN" w:bidi="ar-SY"/>
        </w:rPr>
        <w:t>2012</w:t>
      </w:r>
      <w:r w:rsidR="00B92D02" w:rsidRPr="005D059A">
        <w:rPr>
          <w:rFonts w:eastAsiaTheme="minorEastAsia" w:hint="cs"/>
          <w:rtl/>
          <w:lang w:eastAsia="zh-CN" w:bidi="ar-EG"/>
        </w:rPr>
        <w:t>.</w:t>
      </w:r>
      <w:r w:rsidR="00DC0E09" w:rsidRPr="005D059A">
        <w:rPr>
          <w:rFonts w:hint="cs"/>
          <w:rtl/>
          <w:lang w:bidi="ar-EG"/>
        </w:rPr>
        <w:t xml:space="preserve"> و</w:t>
      </w:r>
      <w:r w:rsidR="00B92D02" w:rsidRPr="005D059A">
        <w:rPr>
          <w:rFonts w:eastAsiaTheme="minorEastAsia" w:hint="cs"/>
          <w:rtl/>
          <w:lang w:eastAsia="zh-CN" w:bidi="ar-EG"/>
        </w:rPr>
        <w:t>ينبغي أن يبقى تركيز لوائح الاتصالات الدولية على قضايا الاتصالات ا</w:t>
      </w:r>
      <w:r w:rsidR="0028620E">
        <w:rPr>
          <w:rFonts w:eastAsiaTheme="minorEastAsia" w:hint="cs"/>
          <w:rtl/>
          <w:lang w:eastAsia="zh-CN" w:bidi="ar-EG"/>
        </w:rPr>
        <w:t>لعمومية الدولية ذات الصلة وألا ي</w:t>
      </w:r>
      <w:r w:rsidR="00B92D02" w:rsidRPr="005D059A">
        <w:rPr>
          <w:rFonts w:eastAsiaTheme="minorEastAsia" w:hint="cs"/>
          <w:rtl/>
          <w:lang w:eastAsia="zh-CN" w:bidi="ar-EG"/>
        </w:rPr>
        <w:t>توسع لتشمل القضايا المحلية أو</w:t>
      </w:r>
      <w:r w:rsidR="00211293">
        <w:rPr>
          <w:rFonts w:eastAsiaTheme="minorEastAsia" w:hint="eastAsia"/>
          <w:rtl/>
          <w:lang w:eastAsia="zh-CN" w:bidi="ar-EG"/>
        </w:rPr>
        <w:t> </w:t>
      </w:r>
      <w:r w:rsidR="00B92D02" w:rsidRPr="005D059A">
        <w:rPr>
          <w:rFonts w:eastAsiaTheme="minorEastAsia" w:hint="cs"/>
          <w:rtl/>
          <w:lang w:eastAsia="zh-CN" w:bidi="ar-EG"/>
        </w:rPr>
        <w:t>القضايا المتصلة بالإنترنت</w:t>
      </w:r>
      <w:r w:rsidR="0028620E">
        <w:rPr>
          <w:rFonts w:eastAsiaTheme="minorEastAsia" w:hint="cs"/>
          <w:rtl/>
          <w:lang w:eastAsia="zh-CN" w:bidi="ar-EG"/>
        </w:rPr>
        <w:t>. وهذه الدول</w:t>
      </w:r>
      <w:r w:rsidR="00DC0E09" w:rsidRPr="005D059A">
        <w:rPr>
          <w:rFonts w:eastAsiaTheme="minorEastAsia" w:hint="cs"/>
          <w:rtl/>
          <w:lang w:eastAsia="zh-CN" w:bidi="ar-EG"/>
        </w:rPr>
        <w:t xml:space="preserve"> ملتزمة بتعزيز الاتحاد باعتباره منظمة قائمة على التوافق في</w:t>
      </w:r>
      <w:r w:rsidR="00B32CA2">
        <w:rPr>
          <w:rFonts w:eastAsiaTheme="minorEastAsia" w:hint="eastAsia"/>
          <w:rtl/>
          <w:lang w:eastAsia="zh-CN" w:bidi="ar-EG"/>
        </w:rPr>
        <w:t> </w:t>
      </w:r>
      <w:r w:rsidR="00DC0E09" w:rsidRPr="005D059A">
        <w:rPr>
          <w:rFonts w:eastAsiaTheme="minorEastAsia" w:hint="cs"/>
          <w:rtl/>
          <w:lang w:eastAsia="zh-CN" w:bidi="ar-EG"/>
        </w:rPr>
        <w:t xml:space="preserve">الآراء وتقول بوجوب تفادي الانقسام، لأن التوصل إلى توافق عالمي في الآراء سيكون صعباً للغاية. وتلاحظ التكاليف الكبيرة </w:t>
      </w:r>
      <w:r w:rsidR="00DC0E09" w:rsidRPr="005D059A">
        <w:rPr>
          <w:color w:val="000000"/>
          <w:rtl/>
        </w:rPr>
        <w:t>لعقد مؤتمر عالمي للاتصالات الدولية</w:t>
      </w:r>
      <w:r w:rsidR="00DC0E09" w:rsidRPr="005D059A">
        <w:rPr>
          <w:rFonts w:hint="cs"/>
          <w:color w:val="000000"/>
          <w:rtl/>
        </w:rPr>
        <w:t>، بما في ذلك تكاليف الفرص.</w:t>
      </w:r>
      <w:r w:rsidR="00DC0E09" w:rsidRPr="005D059A">
        <w:rPr>
          <w:rFonts w:hint="cs"/>
          <w:rtl/>
        </w:rPr>
        <w:t xml:space="preserve"> فنحن </w:t>
      </w:r>
      <w:r w:rsidR="00DC0E09" w:rsidRPr="005D059A">
        <w:rPr>
          <w:rFonts w:eastAsiaTheme="minorEastAsia" w:hint="cs"/>
          <w:rtl/>
          <w:lang w:eastAsia="zh-CN" w:bidi="ar-EG"/>
        </w:rPr>
        <w:t>ن</w:t>
      </w:r>
      <w:r w:rsidR="00B92D02" w:rsidRPr="005D059A">
        <w:rPr>
          <w:rFonts w:eastAsiaTheme="minorEastAsia" w:hint="cs"/>
          <w:rtl/>
          <w:lang w:eastAsia="zh-CN" w:bidi="ar-EG"/>
        </w:rPr>
        <w:t>واجه العديد من التحديات من أجل زيادة الاستثمار في البنية التحتية والتوصيلية</w:t>
      </w:r>
      <w:r w:rsidR="009F1139" w:rsidRPr="005D059A">
        <w:rPr>
          <w:rFonts w:eastAsiaTheme="minorEastAsia" w:hint="cs"/>
          <w:rtl/>
          <w:lang w:eastAsia="zh-CN" w:bidi="ar-EG"/>
        </w:rPr>
        <w:t xml:space="preserve"> والتصدي للفجوة الرقمية.</w:t>
      </w:r>
      <w:r w:rsidR="009F1139" w:rsidRPr="005D059A">
        <w:rPr>
          <w:rFonts w:hint="cs"/>
          <w:rtl/>
          <w:lang w:bidi="ar-EG"/>
        </w:rPr>
        <w:t xml:space="preserve"> </w:t>
      </w:r>
      <w:r w:rsidR="00B92D02" w:rsidRPr="005D059A">
        <w:rPr>
          <w:rFonts w:eastAsiaTheme="minorEastAsia" w:hint="cs"/>
          <w:rtl/>
          <w:lang w:eastAsia="zh-CN" w:bidi="ar-EG"/>
        </w:rPr>
        <w:t>و</w:t>
      </w:r>
      <w:r w:rsidR="009F1139" w:rsidRPr="005D059A">
        <w:rPr>
          <w:rFonts w:eastAsiaTheme="minorEastAsia" w:hint="cs"/>
          <w:rtl/>
          <w:lang w:eastAsia="zh-CN" w:bidi="ar-EG"/>
        </w:rPr>
        <w:t xml:space="preserve">بدلاً </w:t>
      </w:r>
      <w:r w:rsidR="009F1139" w:rsidRPr="005D059A">
        <w:rPr>
          <w:rFonts w:hint="cs"/>
          <w:color w:val="000000"/>
          <w:rtl/>
        </w:rPr>
        <w:t xml:space="preserve">من </w:t>
      </w:r>
      <w:r w:rsidR="009F1139" w:rsidRPr="005D059A">
        <w:rPr>
          <w:color w:val="000000"/>
          <w:rtl/>
        </w:rPr>
        <w:t>إعادة التفاوض مرة أخرى بشأن لوائح الاتصالات الدولية</w:t>
      </w:r>
      <w:r w:rsidR="009F1139" w:rsidRPr="005D059A">
        <w:rPr>
          <w:rFonts w:hint="cs"/>
          <w:color w:val="000000"/>
          <w:rtl/>
        </w:rPr>
        <w:t>،</w:t>
      </w:r>
      <w:r w:rsidR="009F1139" w:rsidRPr="005D059A">
        <w:rPr>
          <w:color w:val="000000"/>
          <w:rtl/>
        </w:rPr>
        <w:t xml:space="preserve"> </w:t>
      </w:r>
      <w:r w:rsidR="00B92D02" w:rsidRPr="005D059A">
        <w:rPr>
          <w:rFonts w:eastAsiaTheme="minorEastAsia"/>
          <w:rtl/>
          <w:lang w:eastAsia="zh-CN"/>
        </w:rPr>
        <w:t xml:space="preserve">ينبغي أن ينصب تركيزنا </w:t>
      </w:r>
      <w:r w:rsidR="009F1139" w:rsidRPr="005D059A">
        <w:rPr>
          <w:rFonts w:eastAsiaTheme="minorEastAsia" w:hint="cs"/>
          <w:rtl/>
          <w:lang w:eastAsia="zh-CN"/>
        </w:rPr>
        <w:t xml:space="preserve">عوضاُ عن ذلك </w:t>
      </w:r>
      <w:r w:rsidR="00B92D02" w:rsidRPr="005D059A">
        <w:rPr>
          <w:rFonts w:eastAsiaTheme="minorEastAsia"/>
          <w:rtl/>
          <w:lang w:eastAsia="zh-CN"/>
        </w:rPr>
        <w:t xml:space="preserve">على تنفيذ </w:t>
      </w:r>
      <w:r w:rsidR="00B92D02" w:rsidRPr="005D059A">
        <w:rPr>
          <w:rFonts w:eastAsiaTheme="minorEastAsia" w:hint="cs"/>
          <w:rtl/>
          <w:lang w:eastAsia="zh-CN"/>
        </w:rPr>
        <w:t>خطة</w:t>
      </w:r>
      <w:r w:rsidR="00B92D02" w:rsidRPr="005D059A">
        <w:rPr>
          <w:rFonts w:eastAsiaTheme="minorEastAsia"/>
          <w:rtl/>
          <w:lang w:eastAsia="zh-CN"/>
        </w:rPr>
        <w:t xml:space="preserve"> التنمية المستدامة لعام</w:t>
      </w:r>
      <w:r w:rsidR="00B32CA2">
        <w:rPr>
          <w:rFonts w:eastAsiaTheme="minorEastAsia" w:hint="eastAsia"/>
          <w:rtl/>
          <w:lang w:eastAsia="zh-CN" w:bidi="ar-EG"/>
        </w:rPr>
        <w:t> </w:t>
      </w:r>
      <w:r w:rsidR="00B92D02" w:rsidRPr="005D059A">
        <w:rPr>
          <w:rFonts w:eastAsiaTheme="minorEastAsia"/>
          <w:lang w:eastAsia="zh-CN" w:bidi="ar-SY"/>
        </w:rPr>
        <w:t>2030</w:t>
      </w:r>
      <w:r w:rsidR="009F1139" w:rsidRPr="005D059A">
        <w:rPr>
          <w:rFonts w:eastAsiaTheme="minorEastAsia" w:hint="cs"/>
          <w:rtl/>
          <w:lang w:eastAsia="zh-CN" w:bidi="ar-SY"/>
        </w:rPr>
        <w:t>.</w:t>
      </w:r>
    </w:p>
    <w:p w:rsidR="00B92D02" w:rsidRPr="005D059A" w:rsidRDefault="00B92D02" w:rsidP="00B32CA2">
      <w:pPr>
        <w:pStyle w:val="Heading2"/>
        <w:rPr>
          <w:rFonts w:eastAsiaTheme="minorEastAsia"/>
          <w:rtl/>
        </w:rPr>
      </w:pPr>
      <w:r w:rsidRPr="005D059A">
        <w:t>8.3</w:t>
      </w:r>
      <w:r w:rsidRPr="005D059A">
        <w:rPr>
          <w:rtl/>
        </w:rPr>
        <w:tab/>
      </w:r>
      <w:r w:rsidRPr="005D059A">
        <w:rPr>
          <w:rFonts w:hint="cs"/>
          <w:rtl/>
        </w:rPr>
        <w:t xml:space="preserve">المساهمة </w:t>
      </w:r>
      <w:r w:rsidRPr="005D059A">
        <w:t>EG-ITRs 2/9</w:t>
      </w:r>
      <w:r w:rsidRPr="005D059A">
        <w:rPr>
          <w:rFonts w:hint="cs"/>
          <w:rtl/>
        </w:rPr>
        <w:t xml:space="preserve"> المقدمة</w:t>
      </w:r>
      <w:r w:rsidR="003531C5" w:rsidRPr="005D059A">
        <w:rPr>
          <w:rFonts w:hint="cs"/>
          <w:rtl/>
        </w:rPr>
        <w:t xml:space="preserve"> من</w:t>
      </w:r>
      <w:r w:rsidRPr="005D059A">
        <w:rPr>
          <w:rFonts w:hint="cs"/>
          <w:rtl/>
        </w:rPr>
        <w:t xml:space="preserve"> </w:t>
      </w:r>
      <w:r w:rsidRPr="005D059A">
        <w:rPr>
          <w:rFonts w:eastAsiaTheme="minorEastAsia"/>
          <w:lang w:eastAsia="zh-CN"/>
        </w:rPr>
        <w:t>Bell Mobility</w:t>
      </w:r>
      <w:r w:rsidR="009F1139" w:rsidRPr="005D059A">
        <w:rPr>
          <w:rFonts w:eastAsiaTheme="minorEastAsia" w:hint="cs"/>
          <w:rtl/>
          <w:lang w:eastAsia="zh-CN" w:bidi="ar-SA"/>
        </w:rPr>
        <w:t xml:space="preserve"> و</w:t>
      </w:r>
      <w:r w:rsidRPr="005D059A">
        <w:rPr>
          <w:rFonts w:eastAsiaTheme="minorEastAsia"/>
          <w:lang w:eastAsia="zh-CN"/>
        </w:rPr>
        <w:t>KDDI</w:t>
      </w:r>
      <w:r w:rsidR="00D94D83" w:rsidRPr="005D059A">
        <w:rPr>
          <w:rFonts w:eastAsiaTheme="minorEastAsia" w:hint="cs"/>
          <w:rtl/>
          <w:lang w:eastAsia="zh-CN" w:bidi="ar-SA"/>
        </w:rPr>
        <w:t xml:space="preserve"> </w:t>
      </w:r>
      <w:r w:rsidR="009F1139" w:rsidRPr="005D059A">
        <w:rPr>
          <w:rFonts w:eastAsiaTheme="minorEastAsia" w:hint="cs"/>
          <w:rtl/>
          <w:lang w:eastAsia="zh-CN" w:bidi="ar-SA"/>
        </w:rPr>
        <w:t>و</w:t>
      </w:r>
      <w:proofErr w:type="spellStart"/>
      <w:r w:rsidRPr="005D059A">
        <w:rPr>
          <w:rFonts w:eastAsiaTheme="minorEastAsia"/>
          <w:lang w:eastAsia="zh-CN"/>
        </w:rPr>
        <w:t>América</w:t>
      </w:r>
      <w:proofErr w:type="spellEnd"/>
      <w:r w:rsidRPr="005D059A">
        <w:rPr>
          <w:rFonts w:eastAsiaTheme="minorEastAsia"/>
          <w:lang w:eastAsia="zh-CN"/>
        </w:rPr>
        <w:t> </w:t>
      </w:r>
      <w:proofErr w:type="spellStart"/>
      <w:r w:rsidRPr="005D059A">
        <w:rPr>
          <w:rFonts w:eastAsiaTheme="minorEastAsia"/>
          <w:lang w:eastAsia="zh-CN"/>
        </w:rPr>
        <w:t>Móvil</w:t>
      </w:r>
      <w:proofErr w:type="spellEnd"/>
      <w:r w:rsidR="009F1139" w:rsidRPr="005D059A">
        <w:rPr>
          <w:rFonts w:eastAsiaTheme="minorEastAsia" w:hint="cs"/>
          <w:rtl/>
          <w:lang w:eastAsia="zh-CN" w:bidi="ar-SA"/>
        </w:rPr>
        <w:t xml:space="preserve"> و</w:t>
      </w:r>
      <w:r w:rsidR="009F1139" w:rsidRPr="005D059A">
        <w:rPr>
          <w:rFonts w:eastAsiaTheme="minorEastAsia"/>
          <w:lang w:eastAsia="zh-CN" w:bidi="ar-SA"/>
        </w:rPr>
        <w:t>BT</w:t>
      </w:r>
      <w:r w:rsidRPr="005D059A">
        <w:rPr>
          <w:rFonts w:eastAsiaTheme="minorEastAsia"/>
          <w:rtl/>
          <w:lang w:eastAsia="zh-CN" w:bidi="ar-SA"/>
        </w:rPr>
        <w:t xml:space="preserve"> </w:t>
      </w:r>
      <w:r w:rsidR="009F1139" w:rsidRPr="005D059A">
        <w:rPr>
          <w:rFonts w:eastAsiaTheme="minorEastAsia" w:hint="cs"/>
          <w:rtl/>
          <w:lang w:eastAsia="zh-CN" w:bidi="ar-SA"/>
        </w:rPr>
        <w:t>و</w:t>
      </w:r>
      <w:r w:rsidR="009F1139" w:rsidRPr="005D059A">
        <w:rPr>
          <w:rFonts w:eastAsiaTheme="minorEastAsia"/>
          <w:lang w:eastAsia="zh-CN" w:bidi="ar-SA"/>
        </w:rPr>
        <w:t>A</w:t>
      </w:r>
      <w:r w:rsidRPr="005D059A">
        <w:rPr>
          <w:rFonts w:eastAsiaTheme="minorEastAsia"/>
          <w:lang w:eastAsia="zh-CN"/>
        </w:rPr>
        <w:t>T&amp;T</w:t>
      </w:r>
      <w:r w:rsidRPr="005D059A">
        <w:rPr>
          <w:rFonts w:eastAsiaTheme="minorEastAsia" w:hint="cs"/>
          <w:rtl/>
          <w:lang w:eastAsia="zh-CN" w:bidi="ar-SA"/>
        </w:rPr>
        <w:t xml:space="preserve"> و</w:t>
      </w:r>
      <w:r w:rsidRPr="005D059A">
        <w:rPr>
          <w:rFonts w:eastAsiaTheme="minorEastAsia"/>
          <w:lang w:eastAsia="zh-CN"/>
        </w:rPr>
        <w:t>Verizon</w:t>
      </w:r>
      <w:r w:rsidR="00B32CA2">
        <w:rPr>
          <w:rFonts w:eastAsiaTheme="minorEastAsia" w:hint="eastAsia"/>
          <w:rtl/>
          <w:lang w:eastAsia="zh-CN" w:bidi="ar-LB"/>
        </w:rPr>
        <w:t> </w:t>
      </w:r>
      <w:r w:rsidRPr="005D059A">
        <w:rPr>
          <w:rFonts w:eastAsiaTheme="minorEastAsia" w:hint="cs"/>
          <w:rtl/>
          <w:lang w:eastAsia="zh-CN"/>
        </w:rPr>
        <w:t xml:space="preserve">- </w:t>
      </w:r>
      <w:r w:rsidRPr="005D059A">
        <w:rPr>
          <w:rFonts w:eastAsiaTheme="minorEastAsia" w:hint="eastAsia"/>
          <w:rtl/>
        </w:rPr>
        <w:t>استعراض</w:t>
      </w:r>
      <w:r w:rsidRPr="005D059A">
        <w:rPr>
          <w:rFonts w:eastAsiaTheme="minorEastAsia"/>
          <w:rtl/>
        </w:rPr>
        <w:t xml:space="preserve"> </w:t>
      </w:r>
      <w:r w:rsidRPr="005D059A">
        <w:rPr>
          <w:rFonts w:eastAsiaTheme="minorEastAsia" w:hint="eastAsia"/>
          <w:rtl/>
        </w:rPr>
        <w:t>لوائح</w:t>
      </w:r>
      <w:r w:rsidRPr="005D059A">
        <w:rPr>
          <w:rFonts w:eastAsiaTheme="minorEastAsia"/>
          <w:rtl/>
        </w:rPr>
        <w:t xml:space="preserve"> </w:t>
      </w:r>
      <w:r w:rsidRPr="005D059A">
        <w:rPr>
          <w:rFonts w:eastAsiaTheme="minorEastAsia" w:hint="eastAsia"/>
          <w:rtl/>
        </w:rPr>
        <w:t>الاتصالات</w:t>
      </w:r>
      <w:r w:rsidRPr="005D059A">
        <w:rPr>
          <w:rFonts w:eastAsiaTheme="minorEastAsia"/>
          <w:rtl/>
        </w:rPr>
        <w:t xml:space="preserve"> </w:t>
      </w:r>
      <w:r w:rsidRPr="005D059A">
        <w:rPr>
          <w:rFonts w:eastAsiaTheme="minorEastAsia" w:hint="eastAsia"/>
          <w:rtl/>
        </w:rPr>
        <w:t>الدولية</w:t>
      </w:r>
      <w:r w:rsidRPr="005D059A">
        <w:rPr>
          <w:rFonts w:eastAsiaTheme="minorEastAsia"/>
          <w:rtl/>
        </w:rPr>
        <w:t xml:space="preserve"> </w:t>
      </w:r>
      <w:r w:rsidRPr="005D059A">
        <w:rPr>
          <w:rFonts w:eastAsiaTheme="minorEastAsia" w:hint="eastAsia"/>
          <w:rtl/>
        </w:rPr>
        <w:t>لعام</w:t>
      </w:r>
      <w:r w:rsidRPr="005D059A">
        <w:rPr>
          <w:rFonts w:eastAsiaTheme="minorEastAsia"/>
          <w:rtl/>
        </w:rPr>
        <w:t xml:space="preserve"> ‏</w:t>
      </w:r>
      <w:r w:rsidRPr="005D059A">
        <w:rPr>
          <w:rFonts w:eastAsiaTheme="minorEastAsia"/>
          <w:cs/>
        </w:rPr>
        <w:t>‎</w:t>
      </w:r>
      <w:r w:rsidRPr="005D059A">
        <w:rPr>
          <w:rFonts w:eastAsiaTheme="minorEastAsia"/>
        </w:rPr>
        <w:t>2012</w:t>
      </w:r>
      <w:r w:rsidRPr="005D059A">
        <w:rPr>
          <w:rFonts w:eastAsiaTheme="minorEastAsia"/>
          <w:cs/>
        </w:rPr>
        <w:t>‎</w:t>
      </w:r>
    </w:p>
    <w:p w:rsidR="009F1139" w:rsidRPr="005D059A" w:rsidRDefault="009F1139" w:rsidP="00B32CA2">
      <w:pPr>
        <w:rPr>
          <w:rFonts w:eastAsiaTheme="minorEastAsia"/>
          <w:rtl/>
          <w:lang w:eastAsia="zh-CN" w:bidi="ar-EG"/>
        </w:rPr>
      </w:pPr>
      <w:r w:rsidRPr="005D059A">
        <w:rPr>
          <w:rtl/>
          <w:lang w:bidi="ar-EG"/>
        </w:rPr>
        <w:t xml:space="preserve">استناداً إلى </w:t>
      </w:r>
      <w:r w:rsidRPr="005D059A">
        <w:rPr>
          <w:rFonts w:hint="cs"/>
          <w:rtl/>
          <w:lang w:bidi="ar-EG"/>
        </w:rPr>
        <w:t>ال</w:t>
      </w:r>
      <w:r w:rsidRPr="005D059A">
        <w:rPr>
          <w:rtl/>
          <w:lang w:bidi="ar-EG"/>
        </w:rPr>
        <w:t>خبر</w:t>
      </w:r>
      <w:r w:rsidRPr="005D059A">
        <w:rPr>
          <w:rFonts w:hint="cs"/>
          <w:rtl/>
          <w:lang w:bidi="ar-EG"/>
        </w:rPr>
        <w:t>ة</w:t>
      </w:r>
      <w:r w:rsidR="00D94D83" w:rsidRPr="005D059A">
        <w:rPr>
          <w:rtl/>
          <w:lang w:bidi="ar-EG"/>
        </w:rPr>
        <w:t xml:space="preserve"> التشغيلية الجماعية</w:t>
      </w:r>
      <w:r w:rsidRPr="005D059A">
        <w:rPr>
          <w:rFonts w:hint="cs"/>
          <w:rtl/>
          <w:lang w:bidi="ar-EG"/>
        </w:rPr>
        <w:t xml:space="preserve"> لأعضاء القطاع</w:t>
      </w:r>
      <w:r w:rsidR="0028620E">
        <w:rPr>
          <w:rFonts w:hint="cs"/>
          <w:rtl/>
          <w:lang w:bidi="ar-EG"/>
        </w:rPr>
        <w:t>ات</w:t>
      </w:r>
      <w:r w:rsidRPr="005D059A">
        <w:rPr>
          <w:rFonts w:hint="cs"/>
          <w:rtl/>
          <w:lang w:bidi="ar-EG"/>
        </w:rPr>
        <w:t xml:space="preserve"> المذكورين أعلاه</w:t>
      </w:r>
      <w:r w:rsidR="00D94D83" w:rsidRPr="005D059A">
        <w:rPr>
          <w:rtl/>
          <w:lang w:bidi="ar-EG"/>
        </w:rPr>
        <w:t>، لم تعد لوائح الاتصالات الدولية قابلة للتطبيق أو</w:t>
      </w:r>
      <w:r w:rsidR="00B32CA2">
        <w:rPr>
          <w:rFonts w:eastAsiaTheme="minorEastAsia" w:hint="eastAsia"/>
          <w:rtl/>
          <w:lang w:eastAsia="zh-CN" w:bidi="ar-EG"/>
        </w:rPr>
        <w:t> </w:t>
      </w:r>
      <w:r w:rsidR="00D94D83" w:rsidRPr="005D059A">
        <w:rPr>
          <w:rtl/>
          <w:lang w:bidi="ar-EG"/>
        </w:rPr>
        <w:t>مناسبة في</w:t>
      </w:r>
      <w:r w:rsidR="00604B23">
        <w:rPr>
          <w:rFonts w:hint="cs"/>
          <w:rtl/>
          <w:lang w:bidi="ar-EG"/>
        </w:rPr>
        <w:t> </w:t>
      </w:r>
      <w:r w:rsidR="00D94D83" w:rsidRPr="005D059A">
        <w:rPr>
          <w:rtl/>
          <w:lang w:bidi="ar-EG"/>
        </w:rPr>
        <w:t>سوق الاتصالات الدولية ذات القدرة التنافسية العالية اليوم. وفي الواقع، فإن معظم، إن لم نقل كل، الحركة الدولية التي تتبادلها شركاتنا على الصعيد العالمي تتم من خلال اتفاقات يُتف</w:t>
      </w:r>
      <w:r w:rsidRPr="005D059A">
        <w:rPr>
          <w:rtl/>
          <w:lang w:bidi="ar-EG"/>
        </w:rPr>
        <w:t>اوض عليها تجارياً. وعلى حد علم</w:t>
      </w:r>
      <w:r w:rsidR="0028620E">
        <w:rPr>
          <w:rFonts w:hint="cs"/>
          <w:rtl/>
          <w:lang w:bidi="ar-EG"/>
        </w:rPr>
        <w:t>هم</w:t>
      </w:r>
      <w:r w:rsidR="00D94D83" w:rsidRPr="005D059A">
        <w:rPr>
          <w:rtl/>
          <w:lang w:bidi="ar-EG"/>
        </w:rPr>
        <w:t>، هناك عدد قليل جداً من البلدان التي ما زالت تعتمد على نظام رسوم المحاسبة القائم على لوائح الاتصالات الدولية ولا تمثل حسابات الحركة هذه سوى نسبة لا</w:t>
      </w:r>
      <w:r w:rsidR="001A7BE6">
        <w:rPr>
          <w:rFonts w:hint="cs"/>
          <w:rtl/>
          <w:lang w:bidi="ar-EG"/>
        </w:rPr>
        <w:t> </w:t>
      </w:r>
      <w:r w:rsidR="00D94D83" w:rsidRPr="005D059A">
        <w:rPr>
          <w:rtl/>
          <w:lang w:bidi="ar-EG"/>
        </w:rPr>
        <w:t xml:space="preserve">تزيد على </w:t>
      </w:r>
      <w:r w:rsidR="00D94D83" w:rsidRPr="005D059A">
        <w:rPr>
          <w:lang w:bidi="ar-EG"/>
        </w:rPr>
        <w:t>%1</w:t>
      </w:r>
      <w:r w:rsidR="00D94D83" w:rsidRPr="005D059A">
        <w:rPr>
          <w:rtl/>
          <w:lang w:bidi="ar-EG"/>
        </w:rPr>
        <w:t xml:space="preserve"> من تدفقات الحركة العالمية.</w:t>
      </w:r>
      <w:r w:rsidRPr="005D059A">
        <w:rPr>
          <w:rFonts w:hint="cs"/>
          <w:rtl/>
          <w:lang w:bidi="ar-EG"/>
        </w:rPr>
        <w:t xml:space="preserve"> </w:t>
      </w:r>
      <w:r w:rsidRPr="005D059A">
        <w:rPr>
          <w:rFonts w:eastAsiaTheme="minorEastAsia" w:hint="cs"/>
          <w:rtl/>
          <w:lang w:eastAsia="zh-CN" w:bidi="ar-EG"/>
        </w:rPr>
        <w:t>وقد</w:t>
      </w:r>
      <w:r w:rsidR="003531C5" w:rsidRPr="005D059A">
        <w:rPr>
          <w:rFonts w:eastAsiaTheme="minorEastAsia"/>
          <w:rtl/>
          <w:lang w:eastAsia="zh-CN" w:bidi="ar-EG"/>
        </w:rPr>
        <w:t xml:space="preserve"> أدى ظهور العديد من المشغلين المتنافسين من القطاع الخاص في</w:t>
      </w:r>
      <w:r w:rsidR="00B32CA2">
        <w:rPr>
          <w:rFonts w:eastAsiaTheme="minorEastAsia" w:hint="eastAsia"/>
          <w:rtl/>
          <w:lang w:eastAsia="zh-CN" w:bidi="ar-EG"/>
        </w:rPr>
        <w:t> </w:t>
      </w:r>
      <w:r w:rsidR="003531C5" w:rsidRPr="005D059A">
        <w:rPr>
          <w:rFonts w:eastAsiaTheme="minorEastAsia"/>
          <w:rtl/>
          <w:lang w:eastAsia="zh-CN" w:bidi="ar-EG"/>
        </w:rPr>
        <w:t xml:space="preserve">كل بلد إلى بيئة تنافسية </w:t>
      </w:r>
      <w:r w:rsidR="003531C5" w:rsidRPr="001A7BE6">
        <w:rPr>
          <w:rFonts w:eastAsiaTheme="minorEastAsia"/>
          <w:spacing w:val="-4"/>
          <w:rtl/>
          <w:lang w:eastAsia="zh-CN" w:bidi="ar-EG"/>
        </w:rPr>
        <w:t xml:space="preserve">لا تتطلب أي صك معاهدة كلوائح الاتصالات الدولية. </w:t>
      </w:r>
      <w:r w:rsidRPr="001A7BE6">
        <w:rPr>
          <w:rFonts w:eastAsiaTheme="minorEastAsia" w:hint="cs"/>
          <w:spacing w:val="-4"/>
          <w:rtl/>
          <w:lang w:eastAsia="zh-CN" w:bidi="ar-EG"/>
        </w:rPr>
        <w:t>علاوة على ذلك، وكرد على المسألة التي طرحتها الدول الأعضاء فيما</w:t>
      </w:r>
      <w:r w:rsidR="00B32CA2">
        <w:rPr>
          <w:rFonts w:eastAsiaTheme="minorEastAsia" w:hint="eastAsia"/>
          <w:spacing w:val="-4"/>
          <w:rtl/>
          <w:lang w:eastAsia="zh-CN" w:bidi="ar-EG"/>
        </w:rPr>
        <w:t> </w:t>
      </w:r>
      <w:r w:rsidRPr="001A7BE6">
        <w:rPr>
          <w:rFonts w:eastAsiaTheme="minorEastAsia" w:hint="cs"/>
          <w:spacing w:val="-4"/>
          <w:rtl/>
          <w:lang w:eastAsia="zh-CN" w:bidi="ar-EG"/>
        </w:rPr>
        <w:t xml:space="preserve">يتعلق بالتحديات الناجمة عن تنفيذ لوائح الاتصالات الدولية لعام </w:t>
      </w:r>
      <w:r w:rsidRPr="001A7BE6">
        <w:rPr>
          <w:rFonts w:eastAsiaTheme="minorEastAsia"/>
          <w:spacing w:val="-4"/>
          <w:lang w:eastAsia="zh-CN" w:bidi="ar-EG"/>
        </w:rPr>
        <w:t>2012</w:t>
      </w:r>
      <w:r w:rsidRPr="001A7BE6">
        <w:rPr>
          <w:rFonts w:eastAsiaTheme="minorEastAsia" w:hint="cs"/>
          <w:spacing w:val="-4"/>
          <w:rtl/>
          <w:lang w:eastAsia="zh-CN" w:bidi="ar-LB"/>
        </w:rPr>
        <w:t>،</w:t>
      </w:r>
      <w:r w:rsidR="00270C90" w:rsidRPr="001A7BE6">
        <w:rPr>
          <w:rFonts w:eastAsiaTheme="minorEastAsia" w:hint="cs"/>
          <w:spacing w:val="-4"/>
          <w:rtl/>
          <w:lang w:eastAsia="zh-CN" w:bidi="ar-LB"/>
        </w:rPr>
        <w:t xml:space="preserve"> ل</w:t>
      </w:r>
      <w:r w:rsidRPr="001A7BE6">
        <w:rPr>
          <w:rFonts w:eastAsiaTheme="minorEastAsia" w:hint="cs"/>
          <w:spacing w:val="-4"/>
          <w:rtl/>
          <w:lang w:eastAsia="zh-CN" w:bidi="ar-LB"/>
        </w:rPr>
        <w:t>م يعانِ أعضاء القطاع من أي عوائق عملية في</w:t>
      </w:r>
      <w:r w:rsidR="00B32CA2">
        <w:rPr>
          <w:rFonts w:eastAsiaTheme="minorEastAsia" w:hint="eastAsia"/>
          <w:rtl/>
          <w:lang w:eastAsia="zh-CN" w:bidi="ar-EG"/>
        </w:rPr>
        <w:t> </w:t>
      </w:r>
      <w:r w:rsidRPr="001A7BE6">
        <w:rPr>
          <w:rFonts w:eastAsiaTheme="minorEastAsia" w:hint="cs"/>
          <w:spacing w:val="-4"/>
          <w:rtl/>
          <w:lang w:eastAsia="zh-CN" w:bidi="ar-LB"/>
        </w:rPr>
        <w:t>هذا</w:t>
      </w:r>
      <w:r w:rsidR="00B32CA2">
        <w:rPr>
          <w:rFonts w:eastAsiaTheme="minorEastAsia" w:hint="eastAsia"/>
          <w:rtl/>
          <w:lang w:eastAsia="zh-CN" w:bidi="ar-EG"/>
        </w:rPr>
        <w:t> </w:t>
      </w:r>
      <w:r w:rsidRPr="001A7BE6">
        <w:rPr>
          <w:rFonts w:eastAsiaTheme="minorEastAsia" w:hint="cs"/>
          <w:spacing w:val="-4"/>
          <w:rtl/>
          <w:lang w:eastAsia="zh-CN" w:bidi="ar-LB"/>
        </w:rPr>
        <w:t>الخصوص.</w:t>
      </w:r>
    </w:p>
    <w:p w:rsidR="003531C5" w:rsidRPr="005D059A" w:rsidRDefault="003531C5" w:rsidP="00B32CA2">
      <w:pPr>
        <w:pStyle w:val="Heading2"/>
        <w:rPr>
          <w:rFonts w:eastAsiaTheme="minorEastAsia"/>
          <w:rtl/>
        </w:rPr>
      </w:pPr>
      <w:r w:rsidRPr="005D059A">
        <w:t>9.3</w:t>
      </w:r>
      <w:r w:rsidRPr="005D059A">
        <w:rPr>
          <w:rtl/>
        </w:rPr>
        <w:tab/>
      </w:r>
      <w:r w:rsidRPr="005D059A">
        <w:rPr>
          <w:rFonts w:hint="cs"/>
          <w:rtl/>
        </w:rPr>
        <w:t xml:space="preserve">المساهمة </w:t>
      </w:r>
      <w:r w:rsidRPr="005D059A">
        <w:t>EG-ITRs 2/11</w:t>
      </w:r>
      <w:r w:rsidRPr="005D059A">
        <w:rPr>
          <w:rFonts w:hint="cs"/>
          <w:rtl/>
        </w:rPr>
        <w:t xml:space="preserve"> المقدمة من اليابان </w:t>
      </w:r>
      <w:r w:rsidRPr="005D059A">
        <w:rPr>
          <w:rFonts w:eastAsiaTheme="minorEastAsia" w:hint="cs"/>
          <w:rtl/>
          <w:lang w:eastAsia="zh-CN"/>
        </w:rPr>
        <w:t>- آراء اليابان بشأن استعراض لوائح الاتصالات</w:t>
      </w:r>
      <w:r w:rsidR="00B32CA2">
        <w:rPr>
          <w:rFonts w:eastAsiaTheme="minorEastAsia" w:hint="eastAsia"/>
          <w:rtl/>
          <w:lang w:eastAsia="zh-CN"/>
        </w:rPr>
        <w:t> </w:t>
      </w:r>
      <w:r w:rsidRPr="005D059A">
        <w:rPr>
          <w:rFonts w:eastAsiaTheme="minorEastAsia" w:hint="cs"/>
          <w:rtl/>
          <w:lang w:eastAsia="zh-CN"/>
        </w:rPr>
        <w:t>الدولية</w:t>
      </w:r>
    </w:p>
    <w:p w:rsidR="003531C5" w:rsidRPr="005D059A" w:rsidRDefault="0028620E" w:rsidP="00B32CA2">
      <w:pPr>
        <w:rPr>
          <w:rtl/>
          <w:lang w:bidi="ar-LB"/>
        </w:rPr>
      </w:pPr>
      <w:r>
        <w:rPr>
          <w:rFonts w:hint="cs"/>
          <w:rtl/>
        </w:rPr>
        <w:t>أجرت اليابان المسح</w:t>
      </w:r>
      <w:r w:rsidR="00902CC8" w:rsidRPr="005D059A">
        <w:rPr>
          <w:rFonts w:hint="cs"/>
          <w:rtl/>
        </w:rPr>
        <w:t xml:space="preserve"> الاستبياني </w:t>
      </w:r>
      <w:r w:rsidR="00902CC8" w:rsidRPr="005D059A">
        <w:rPr>
          <w:color w:val="000000"/>
          <w:rtl/>
        </w:rPr>
        <w:t>بشأن لوائح الاتصالات الدولية</w:t>
      </w:r>
      <w:r w:rsidR="00902CC8" w:rsidRPr="005D059A">
        <w:rPr>
          <w:rFonts w:hint="cs"/>
          <w:color w:val="000000"/>
          <w:rtl/>
        </w:rPr>
        <w:t xml:space="preserve"> وتلقت إجابات من </w:t>
      </w:r>
      <w:r w:rsidR="00902CC8" w:rsidRPr="005D059A">
        <w:rPr>
          <w:color w:val="000000"/>
        </w:rPr>
        <w:t>12</w:t>
      </w:r>
      <w:r w:rsidR="00902CC8" w:rsidRPr="005D059A">
        <w:rPr>
          <w:rFonts w:hint="cs"/>
          <w:color w:val="000000"/>
          <w:rtl/>
          <w:lang w:bidi="ar-LB"/>
        </w:rPr>
        <w:t xml:space="preserve"> </w:t>
      </w:r>
      <w:r w:rsidR="00CA5AB4" w:rsidRPr="005D059A">
        <w:rPr>
          <w:rFonts w:hint="cs"/>
          <w:color w:val="000000"/>
          <w:rtl/>
          <w:lang w:bidi="ar-LB"/>
        </w:rPr>
        <w:t>مشغل</w:t>
      </w:r>
      <w:r w:rsidR="00902CC8" w:rsidRPr="005D059A">
        <w:rPr>
          <w:rFonts w:hint="cs"/>
          <w:color w:val="000000"/>
          <w:rtl/>
          <w:lang w:bidi="ar-LB"/>
        </w:rPr>
        <w:t xml:space="preserve"> ياباني. ففيما يتعلق</w:t>
      </w:r>
      <w:r w:rsidR="00902CC8" w:rsidRPr="005D059A">
        <w:rPr>
          <w:rFonts w:hint="cs"/>
          <w:rtl/>
          <w:lang w:bidi="ar-LB"/>
        </w:rPr>
        <w:t xml:space="preserve"> "ب</w:t>
      </w:r>
      <w:r w:rsidR="003531C5" w:rsidRPr="005D059A">
        <w:rPr>
          <w:rFonts w:hint="cs"/>
          <w:rtl/>
        </w:rPr>
        <w:t xml:space="preserve">العقبات التي تعترض تنفيذ لوائح الاتصالات الدولية لعام </w:t>
      </w:r>
      <w:r w:rsidR="003531C5" w:rsidRPr="005D059A">
        <w:rPr>
          <w:lang w:bidi="ar-EG"/>
        </w:rPr>
        <w:t>2012</w:t>
      </w:r>
      <w:r w:rsidR="00902CC8" w:rsidRPr="005D059A">
        <w:rPr>
          <w:rFonts w:hint="cs"/>
          <w:rtl/>
          <w:lang w:bidi="ar-EG"/>
        </w:rPr>
        <w:t xml:space="preserve">"، </w:t>
      </w:r>
      <w:r w:rsidR="00CA5AB4" w:rsidRPr="005D059A">
        <w:rPr>
          <w:rFonts w:hint="cs"/>
          <w:rtl/>
          <w:lang w:bidi="ar-EG"/>
        </w:rPr>
        <w:t>لا يوجد أ</w:t>
      </w:r>
      <w:r w:rsidR="00902CC8" w:rsidRPr="005D059A">
        <w:rPr>
          <w:rFonts w:hint="cs"/>
          <w:rtl/>
          <w:lang w:bidi="ar-EG"/>
        </w:rPr>
        <w:t>ي عوائق أو تحديات بالنسبة</w:t>
      </w:r>
      <w:r w:rsidR="00CA5AB4" w:rsidRPr="005D059A">
        <w:rPr>
          <w:rFonts w:hint="cs"/>
          <w:rtl/>
          <w:lang w:bidi="ar-EG"/>
        </w:rPr>
        <w:t xml:space="preserve"> لهم</w:t>
      </w:r>
      <w:r w:rsidR="00902CC8" w:rsidRPr="005D059A">
        <w:rPr>
          <w:rFonts w:hint="cs"/>
          <w:rtl/>
          <w:lang w:bidi="ar-EG"/>
        </w:rPr>
        <w:t>. وفيما يتعلق "ب</w:t>
      </w:r>
      <w:r w:rsidR="003531C5" w:rsidRPr="005D059A">
        <w:rPr>
          <w:rFonts w:hint="cs"/>
          <w:rtl/>
        </w:rPr>
        <w:t xml:space="preserve">التضارب بين لوائح الاتصالات الدولية لعام </w:t>
      </w:r>
      <w:r w:rsidR="003531C5" w:rsidRPr="005D059A">
        <w:rPr>
          <w:lang w:bidi="ar-EG"/>
        </w:rPr>
        <w:t>1988</w:t>
      </w:r>
      <w:r w:rsidR="003531C5" w:rsidRPr="005D059A">
        <w:rPr>
          <w:rFonts w:hint="cs"/>
          <w:rtl/>
        </w:rPr>
        <w:t xml:space="preserve"> ولوائح الاتصالات الدولية لعام </w:t>
      </w:r>
      <w:r w:rsidR="003531C5" w:rsidRPr="005D059A">
        <w:rPr>
          <w:lang w:bidi="ar-EG"/>
        </w:rPr>
        <w:t>2012</w:t>
      </w:r>
      <w:r w:rsidR="00902CC8" w:rsidRPr="005D059A">
        <w:rPr>
          <w:rFonts w:hint="cs"/>
          <w:rtl/>
          <w:lang w:bidi="ar-EG"/>
        </w:rPr>
        <w:t>"،</w:t>
      </w:r>
      <w:r w:rsidR="00CA5AB4" w:rsidRPr="005D059A">
        <w:rPr>
          <w:rFonts w:hint="cs"/>
          <w:rtl/>
          <w:lang w:bidi="ar-EG"/>
        </w:rPr>
        <w:t xml:space="preserve"> لم ي</w:t>
      </w:r>
      <w:r w:rsidR="00902CC8" w:rsidRPr="005D059A">
        <w:rPr>
          <w:rFonts w:hint="cs"/>
          <w:rtl/>
          <w:lang w:bidi="ar-EG"/>
        </w:rPr>
        <w:t>شهد</w:t>
      </w:r>
      <w:r w:rsidR="00CA5AB4" w:rsidRPr="005D059A">
        <w:rPr>
          <w:rFonts w:hint="cs"/>
          <w:rtl/>
          <w:lang w:bidi="ar-EG"/>
        </w:rPr>
        <w:t>وا</w:t>
      </w:r>
      <w:r w:rsidR="00902CC8" w:rsidRPr="005D059A">
        <w:rPr>
          <w:rFonts w:hint="cs"/>
          <w:rtl/>
          <w:lang w:bidi="ar-EG"/>
        </w:rPr>
        <w:t xml:space="preserve"> </w:t>
      </w:r>
      <w:r w:rsidR="00CA5AB4" w:rsidRPr="005D059A">
        <w:rPr>
          <w:rFonts w:hint="cs"/>
          <w:rtl/>
          <w:lang w:bidi="ar-EG"/>
        </w:rPr>
        <w:t>ولا يتوقعوا</w:t>
      </w:r>
      <w:r w:rsidR="00902CC8" w:rsidRPr="005D059A">
        <w:rPr>
          <w:rFonts w:hint="cs"/>
          <w:rtl/>
          <w:lang w:bidi="ar-EG"/>
        </w:rPr>
        <w:t xml:space="preserve"> حدوث أي </w:t>
      </w:r>
      <w:r>
        <w:rPr>
          <w:rFonts w:hint="cs"/>
          <w:rtl/>
          <w:lang w:bidi="ar-EG"/>
        </w:rPr>
        <w:t>أوجه تضارب</w:t>
      </w:r>
      <w:r w:rsidR="00902CC8" w:rsidRPr="005D059A">
        <w:rPr>
          <w:rFonts w:hint="cs"/>
          <w:rtl/>
          <w:lang w:bidi="ar-EG"/>
        </w:rPr>
        <w:t xml:space="preserve"> فعلية أو</w:t>
      </w:r>
      <w:r w:rsidR="002217B5">
        <w:rPr>
          <w:rFonts w:hint="eastAsia"/>
          <w:rtl/>
          <w:lang w:bidi="ar-EG"/>
        </w:rPr>
        <w:t> </w:t>
      </w:r>
      <w:r w:rsidR="00902CC8" w:rsidRPr="005D059A">
        <w:rPr>
          <w:rFonts w:hint="cs"/>
          <w:rtl/>
          <w:lang w:bidi="ar-EG"/>
        </w:rPr>
        <w:t xml:space="preserve">محتملة. أما فيما يتعلق </w:t>
      </w:r>
      <w:r w:rsidR="00902CC8" w:rsidRPr="005D059A">
        <w:rPr>
          <w:rFonts w:hint="cs"/>
          <w:rtl/>
          <w:lang w:bidi="ar-LB"/>
        </w:rPr>
        <w:t>"ب</w:t>
      </w:r>
      <w:r w:rsidR="003531C5" w:rsidRPr="005D059A">
        <w:rPr>
          <w:rFonts w:hint="cs"/>
          <w:rtl/>
        </w:rPr>
        <w:t xml:space="preserve">قابلية تطبيق لوائح الاتصالات الدولية لعام </w:t>
      </w:r>
      <w:r w:rsidR="003531C5" w:rsidRPr="005D059A">
        <w:rPr>
          <w:lang w:bidi="ar-EG"/>
        </w:rPr>
        <w:t>2012</w:t>
      </w:r>
      <w:r w:rsidR="00902CC8" w:rsidRPr="005D059A">
        <w:rPr>
          <w:rFonts w:hint="cs"/>
          <w:rtl/>
          <w:lang w:bidi="ar-EG"/>
        </w:rPr>
        <w:t>"، فإن لوائح الاتصالات الدولية ليست مناسبة لخدمات الاتصالات الدولية</w:t>
      </w:r>
      <w:r w:rsidR="00CA5AB4" w:rsidRPr="005D059A">
        <w:rPr>
          <w:rFonts w:hint="cs"/>
          <w:rtl/>
          <w:lang w:bidi="ar-EG"/>
        </w:rPr>
        <w:t xml:space="preserve"> السائدة اليوم التي ي</w:t>
      </w:r>
      <w:r w:rsidR="00902CC8" w:rsidRPr="005D059A">
        <w:rPr>
          <w:rFonts w:hint="cs"/>
          <w:rtl/>
          <w:lang w:bidi="ar-EG"/>
        </w:rPr>
        <w:t>وفر</w:t>
      </w:r>
      <w:r w:rsidR="00CA5AB4" w:rsidRPr="005D059A">
        <w:rPr>
          <w:rFonts w:hint="cs"/>
          <w:rtl/>
          <w:lang w:bidi="ar-EG"/>
        </w:rPr>
        <w:t>ون</w:t>
      </w:r>
      <w:r w:rsidR="00902CC8" w:rsidRPr="005D059A">
        <w:rPr>
          <w:rFonts w:hint="cs"/>
          <w:rtl/>
          <w:lang w:bidi="ar-EG"/>
        </w:rPr>
        <w:t>ها بسبب استخد</w:t>
      </w:r>
      <w:r>
        <w:rPr>
          <w:rFonts w:hint="cs"/>
          <w:rtl/>
          <w:lang w:bidi="ar-EG"/>
        </w:rPr>
        <w:t>ا</w:t>
      </w:r>
      <w:r w:rsidR="00902CC8" w:rsidRPr="005D059A">
        <w:rPr>
          <w:rFonts w:hint="cs"/>
          <w:rtl/>
          <w:lang w:bidi="ar-EG"/>
        </w:rPr>
        <w:t>م</w:t>
      </w:r>
      <w:r w:rsidR="00CA5AB4" w:rsidRPr="005D059A">
        <w:rPr>
          <w:rFonts w:hint="cs"/>
          <w:rtl/>
          <w:lang w:bidi="ar-EG"/>
        </w:rPr>
        <w:t>هم</w:t>
      </w:r>
      <w:r>
        <w:rPr>
          <w:rFonts w:hint="cs"/>
          <w:rtl/>
          <w:lang w:bidi="ar-EG"/>
        </w:rPr>
        <w:t xml:space="preserve"> اتفاقات تجارية. </w:t>
      </w:r>
      <w:r w:rsidR="00902CC8" w:rsidRPr="005D059A">
        <w:rPr>
          <w:rFonts w:hint="cs"/>
          <w:rtl/>
          <w:lang w:bidi="ar-EG"/>
        </w:rPr>
        <w:t>و</w:t>
      </w:r>
      <w:r w:rsidR="00902CC8" w:rsidRPr="005D059A">
        <w:rPr>
          <w:rFonts w:eastAsiaTheme="minorEastAsia" w:hint="cs"/>
          <w:rtl/>
          <w:lang w:eastAsia="zh-CN" w:bidi="ar"/>
        </w:rPr>
        <w:t>ت</w:t>
      </w:r>
      <w:r w:rsidR="003531C5" w:rsidRPr="005D059A">
        <w:rPr>
          <w:rFonts w:eastAsiaTheme="minorEastAsia" w:hint="cs"/>
          <w:rtl/>
          <w:lang w:eastAsia="zh-CN" w:bidi="ar"/>
        </w:rPr>
        <w:t xml:space="preserve">عتقد </w:t>
      </w:r>
      <w:r w:rsidR="00902CC8" w:rsidRPr="005D059A">
        <w:rPr>
          <w:rFonts w:eastAsiaTheme="minorEastAsia" w:hint="cs"/>
          <w:rtl/>
          <w:lang w:eastAsia="zh-CN" w:bidi="ar"/>
        </w:rPr>
        <w:t xml:space="preserve">اليابان </w:t>
      </w:r>
      <w:r w:rsidR="003531C5" w:rsidRPr="005D059A">
        <w:rPr>
          <w:rFonts w:eastAsiaTheme="minorEastAsia" w:hint="cs"/>
          <w:rtl/>
          <w:lang w:eastAsia="zh-CN" w:bidi="ar"/>
        </w:rPr>
        <w:t>أن القيمة الجوهرية للوائح الاتصالات الدولية قد تضعضعت في أسواق الاتصالات التنافسية اليوم في</w:t>
      </w:r>
      <w:r w:rsidR="003531C5" w:rsidRPr="005D059A">
        <w:rPr>
          <w:rFonts w:eastAsiaTheme="minorEastAsia" w:hint="eastAsia"/>
          <w:rtl/>
          <w:lang w:eastAsia="zh-CN" w:bidi="ar"/>
        </w:rPr>
        <w:t> </w:t>
      </w:r>
      <w:r w:rsidR="003531C5" w:rsidRPr="005D059A">
        <w:rPr>
          <w:rFonts w:eastAsiaTheme="minorEastAsia" w:hint="cs"/>
          <w:rtl/>
          <w:lang w:eastAsia="zh-CN" w:bidi="ar"/>
        </w:rPr>
        <w:t>اليابان حيث يقوم المشغلون اليابانيون بأعمال تجارية</w:t>
      </w:r>
      <w:r w:rsidR="00CA5AB4" w:rsidRPr="005D059A">
        <w:rPr>
          <w:rFonts w:eastAsiaTheme="minorEastAsia" w:hint="cs"/>
          <w:rtl/>
          <w:lang w:eastAsia="zh-CN" w:bidi="ar"/>
        </w:rPr>
        <w:t>. وينبغي</w:t>
      </w:r>
      <w:r w:rsidR="00CA5AB4" w:rsidRPr="005D059A">
        <w:rPr>
          <w:rFonts w:hint="cs"/>
          <w:rtl/>
          <w:lang w:bidi="ar-LB"/>
        </w:rPr>
        <w:t xml:space="preserve"> </w:t>
      </w:r>
      <w:r w:rsidR="00CA5AB4" w:rsidRPr="005D059A">
        <w:rPr>
          <w:rFonts w:eastAsiaTheme="minorEastAsia" w:hint="cs"/>
          <w:rtl/>
          <w:lang w:eastAsia="zh-CN" w:bidi="ar"/>
        </w:rPr>
        <w:t>ألا تراجَع لوائح الاتصالات الدولية ك</w:t>
      </w:r>
      <w:r w:rsidR="003531C5" w:rsidRPr="005D059A">
        <w:rPr>
          <w:rFonts w:eastAsiaTheme="minorEastAsia" w:hint="cs"/>
          <w:rtl/>
          <w:lang w:eastAsia="zh-CN" w:bidi="ar"/>
        </w:rPr>
        <w:t>ثيراً</w:t>
      </w:r>
      <w:r w:rsidR="00CA5AB4" w:rsidRPr="005D059A">
        <w:rPr>
          <w:rFonts w:eastAsiaTheme="minorEastAsia" w:hint="cs"/>
          <w:rtl/>
          <w:lang w:eastAsia="zh-CN" w:bidi="ar"/>
        </w:rPr>
        <w:t xml:space="preserve">. وسيتزعزع بشدة </w:t>
      </w:r>
      <w:r w:rsidR="00CA5AB4" w:rsidRPr="005D059A">
        <w:rPr>
          <w:color w:val="000000"/>
          <w:rtl/>
        </w:rPr>
        <w:t>شعور المشغلين بالأمان إلى أن تكتمل لوائح الاتصالات الدولية الجديدة</w:t>
      </w:r>
      <w:r w:rsidR="00CA5AB4" w:rsidRPr="005D059A">
        <w:rPr>
          <w:rFonts w:hint="cs"/>
          <w:color w:val="000000"/>
          <w:rtl/>
        </w:rPr>
        <w:t xml:space="preserve">. </w:t>
      </w:r>
      <w:r w:rsidR="00CA5AB4" w:rsidRPr="005D059A">
        <w:rPr>
          <w:color w:val="000000"/>
          <w:rtl/>
        </w:rPr>
        <w:t>وسيؤثر هذا الشعور المتزعزع</w:t>
      </w:r>
      <w:r w:rsidR="00CA5AB4" w:rsidRPr="005D059A">
        <w:rPr>
          <w:rFonts w:hint="cs"/>
          <w:color w:val="000000"/>
          <w:rtl/>
        </w:rPr>
        <w:t xml:space="preserve"> </w:t>
      </w:r>
      <w:r w:rsidR="00CA5AB4" w:rsidRPr="005D059A">
        <w:rPr>
          <w:color w:val="000000"/>
          <w:rtl/>
        </w:rPr>
        <w:t xml:space="preserve">على المشغلين في ضخ الاستثمارات </w:t>
      </w:r>
      <w:r>
        <w:rPr>
          <w:rFonts w:hint="cs"/>
          <w:color w:val="000000"/>
          <w:rtl/>
        </w:rPr>
        <w:t>أ</w:t>
      </w:r>
      <w:r w:rsidR="00CA5AB4" w:rsidRPr="005D059A">
        <w:rPr>
          <w:color w:val="000000"/>
          <w:rtl/>
        </w:rPr>
        <w:t>و</w:t>
      </w:r>
      <w:r w:rsidR="00B32CA2">
        <w:rPr>
          <w:rFonts w:eastAsiaTheme="minorEastAsia" w:hint="eastAsia"/>
          <w:rtl/>
          <w:lang w:eastAsia="zh-CN" w:bidi="ar"/>
        </w:rPr>
        <w:t> </w:t>
      </w:r>
      <w:r w:rsidR="00CA5AB4" w:rsidRPr="005D059A">
        <w:rPr>
          <w:color w:val="000000"/>
          <w:rtl/>
        </w:rPr>
        <w:t>وضع خطط الأعمال الطويلة الأجل أو توسيع أعمالهم</w:t>
      </w:r>
      <w:r>
        <w:rPr>
          <w:rFonts w:hint="cs"/>
          <w:color w:val="000000"/>
          <w:rtl/>
        </w:rPr>
        <w:t xml:space="preserve"> التجارية</w:t>
      </w:r>
      <w:r w:rsidR="00CA5AB4" w:rsidRPr="005D059A">
        <w:rPr>
          <w:rFonts w:hint="cs"/>
          <w:color w:val="000000"/>
          <w:rtl/>
        </w:rPr>
        <w:t>.</w:t>
      </w:r>
      <w:r w:rsidR="00CA5AB4" w:rsidRPr="005D059A">
        <w:rPr>
          <w:rFonts w:hint="cs"/>
          <w:rtl/>
        </w:rPr>
        <w:t xml:space="preserve"> وتعتقد اليابان أن </w:t>
      </w:r>
      <w:r w:rsidR="003531C5" w:rsidRPr="005D059A">
        <w:rPr>
          <w:rFonts w:eastAsiaTheme="minorEastAsia" w:hint="cs"/>
          <w:rtl/>
          <w:lang w:eastAsia="zh-CN" w:bidi="ar"/>
        </w:rPr>
        <w:t xml:space="preserve">لوائح الاتصالات الدولية </w:t>
      </w:r>
      <w:r w:rsidR="00CA5AB4" w:rsidRPr="005D059A">
        <w:rPr>
          <w:rFonts w:eastAsiaTheme="minorEastAsia" w:hint="cs"/>
          <w:rtl/>
          <w:lang w:eastAsia="zh-CN" w:bidi="ar"/>
        </w:rPr>
        <w:t>ينبغي ألا</w:t>
      </w:r>
      <w:r w:rsidR="00B32CA2">
        <w:rPr>
          <w:rFonts w:eastAsiaTheme="minorEastAsia" w:hint="eastAsia"/>
          <w:rtl/>
          <w:lang w:eastAsia="zh-CN" w:bidi="ar"/>
        </w:rPr>
        <w:t> </w:t>
      </w:r>
      <w:r w:rsidR="00CA5AB4" w:rsidRPr="005D059A">
        <w:rPr>
          <w:rFonts w:eastAsiaTheme="minorEastAsia" w:hint="cs"/>
          <w:rtl/>
          <w:lang w:eastAsia="zh-CN" w:bidi="ar"/>
        </w:rPr>
        <w:t xml:space="preserve">تعوق </w:t>
      </w:r>
      <w:r w:rsidR="003531C5" w:rsidRPr="005D059A">
        <w:rPr>
          <w:rFonts w:eastAsiaTheme="minorEastAsia" w:hint="cs"/>
          <w:rtl/>
          <w:lang w:eastAsia="zh-CN" w:bidi="ar"/>
        </w:rPr>
        <w:t>النشاط التجاري</w:t>
      </w:r>
      <w:r w:rsidR="00B32CA2">
        <w:rPr>
          <w:rFonts w:eastAsiaTheme="minorEastAsia" w:hint="eastAsia"/>
          <w:rtl/>
          <w:lang w:eastAsia="zh-CN" w:bidi="ar"/>
        </w:rPr>
        <w:t> </w:t>
      </w:r>
      <w:r w:rsidR="003531C5" w:rsidRPr="005D059A">
        <w:rPr>
          <w:rFonts w:eastAsiaTheme="minorEastAsia" w:hint="cs"/>
          <w:rtl/>
          <w:lang w:eastAsia="zh-CN" w:bidi="ar"/>
        </w:rPr>
        <w:t>للمشغل.</w:t>
      </w:r>
    </w:p>
    <w:p w:rsidR="003531C5" w:rsidRPr="002217B5" w:rsidRDefault="003531C5" w:rsidP="00B32CA2">
      <w:pPr>
        <w:pStyle w:val="Heading2"/>
        <w:rPr>
          <w:rFonts w:eastAsiaTheme="minorEastAsia"/>
          <w:rtl/>
        </w:rPr>
      </w:pPr>
      <w:r w:rsidRPr="002217B5">
        <w:t>10.3</w:t>
      </w:r>
      <w:r w:rsidRPr="002217B5">
        <w:rPr>
          <w:rtl/>
        </w:rPr>
        <w:tab/>
      </w:r>
      <w:r w:rsidRPr="002217B5">
        <w:rPr>
          <w:rFonts w:hint="cs"/>
          <w:rtl/>
        </w:rPr>
        <w:t xml:space="preserve">المساهمة </w:t>
      </w:r>
      <w:r w:rsidRPr="002217B5">
        <w:t>EG-ITRs 2/12</w:t>
      </w:r>
      <w:r w:rsidRPr="002217B5">
        <w:rPr>
          <w:rFonts w:hint="cs"/>
          <w:rtl/>
        </w:rPr>
        <w:t xml:space="preserve"> المقدمة من </w:t>
      </w:r>
      <w:r w:rsidR="0077235A" w:rsidRPr="002217B5">
        <w:rPr>
          <w:rFonts w:eastAsiaTheme="minorEastAsia" w:hint="cs"/>
          <w:rtl/>
          <w:lang w:eastAsia="zh-CN"/>
        </w:rPr>
        <w:t xml:space="preserve">جمهورية </w:t>
      </w:r>
      <w:r w:rsidR="00B32CA2">
        <w:rPr>
          <w:rFonts w:hint="cs"/>
          <w:rtl/>
        </w:rPr>
        <w:t>فن‍زويلا</w:t>
      </w:r>
      <w:r w:rsidR="0077235A" w:rsidRPr="002217B5">
        <w:rPr>
          <w:rFonts w:hint="cs"/>
          <w:rtl/>
        </w:rPr>
        <w:t xml:space="preserve"> البوليفارية </w:t>
      </w:r>
      <w:r w:rsidRPr="002217B5">
        <w:rPr>
          <w:rFonts w:eastAsiaTheme="minorEastAsia" w:hint="cs"/>
          <w:rtl/>
          <w:lang w:eastAsia="zh-CN"/>
        </w:rPr>
        <w:t xml:space="preserve">- </w:t>
      </w:r>
      <w:r w:rsidR="002F2789" w:rsidRPr="002217B5">
        <w:rPr>
          <w:rFonts w:eastAsiaTheme="minorEastAsia" w:hint="eastAsia"/>
          <w:rtl/>
          <w:lang w:eastAsia="zh-CN"/>
        </w:rPr>
        <w:t>استعراض</w:t>
      </w:r>
      <w:r w:rsidR="002F2789" w:rsidRPr="002217B5">
        <w:rPr>
          <w:rFonts w:eastAsiaTheme="minorEastAsia"/>
          <w:rtl/>
          <w:lang w:eastAsia="zh-CN"/>
        </w:rPr>
        <w:t xml:space="preserve"> </w:t>
      </w:r>
      <w:r w:rsidR="002F2789" w:rsidRPr="002217B5">
        <w:rPr>
          <w:rFonts w:eastAsiaTheme="minorEastAsia" w:hint="eastAsia"/>
          <w:rtl/>
          <w:lang w:eastAsia="zh-CN"/>
        </w:rPr>
        <w:t>لوائح</w:t>
      </w:r>
      <w:r w:rsidR="002F2789" w:rsidRPr="002217B5">
        <w:rPr>
          <w:rFonts w:eastAsiaTheme="minorEastAsia"/>
          <w:rtl/>
          <w:lang w:eastAsia="zh-CN"/>
        </w:rPr>
        <w:t xml:space="preserve"> </w:t>
      </w:r>
      <w:r w:rsidR="002F2789" w:rsidRPr="002217B5">
        <w:rPr>
          <w:rFonts w:eastAsiaTheme="minorEastAsia" w:hint="eastAsia"/>
          <w:rtl/>
          <w:lang w:eastAsia="zh-CN"/>
        </w:rPr>
        <w:t>الاتصالات</w:t>
      </w:r>
      <w:r w:rsidR="00B32CA2">
        <w:rPr>
          <w:rFonts w:eastAsiaTheme="minorEastAsia" w:hint="eastAsia"/>
          <w:rtl/>
          <w:lang w:eastAsia="zh-CN" w:bidi="ar"/>
        </w:rPr>
        <w:t> </w:t>
      </w:r>
      <w:r w:rsidR="002F2789" w:rsidRPr="002217B5">
        <w:rPr>
          <w:rFonts w:eastAsiaTheme="minorEastAsia" w:hint="eastAsia"/>
          <w:rtl/>
          <w:lang w:eastAsia="zh-CN"/>
        </w:rPr>
        <w:t>الدولية</w:t>
      </w:r>
    </w:p>
    <w:p w:rsidR="0077235A" w:rsidRPr="005D059A" w:rsidRDefault="00CA5AB4" w:rsidP="00273B0F">
      <w:pPr>
        <w:rPr>
          <w:lang w:bidi="ar-EG"/>
        </w:rPr>
      </w:pPr>
      <w:r w:rsidRPr="005D059A">
        <w:rPr>
          <w:rFonts w:hint="cs"/>
          <w:rtl/>
          <w:lang w:bidi="ar-EG"/>
        </w:rPr>
        <w:t xml:space="preserve">تعتبر </w:t>
      </w:r>
      <w:r w:rsidRPr="005D059A">
        <w:rPr>
          <w:rFonts w:eastAsiaTheme="minorEastAsia" w:hint="cs"/>
          <w:rtl/>
          <w:lang w:eastAsia="zh-CN"/>
        </w:rPr>
        <w:t xml:space="preserve">جمهورية </w:t>
      </w:r>
      <w:r w:rsidR="00273B0F">
        <w:rPr>
          <w:rFonts w:hint="cs"/>
          <w:rtl/>
        </w:rPr>
        <w:t>فن‍زويلا</w:t>
      </w:r>
      <w:r w:rsidRPr="005D059A">
        <w:rPr>
          <w:rFonts w:hint="cs"/>
          <w:rtl/>
        </w:rPr>
        <w:t xml:space="preserve"> البوليفارية أن لوائح الاتصالات الدولية ينبغي أن</w:t>
      </w:r>
      <w:r w:rsidR="00D6443B" w:rsidRPr="005D059A">
        <w:rPr>
          <w:rFonts w:hint="cs"/>
          <w:rtl/>
        </w:rPr>
        <w:t xml:space="preserve"> تشكل صكاً لتشجيع التقدم في خدمات الاتصالات على الصعيد العالمي </w:t>
      </w:r>
      <w:r w:rsidR="00D6443B" w:rsidRPr="005D059A">
        <w:rPr>
          <w:color w:val="000000"/>
          <w:rtl/>
        </w:rPr>
        <w:t>مع احترام الحق السيادي لكل بلد في تنظيم ا</w:t>
      </w:r>
      <w:r w:rsidR="00D6443B" w:rsidRPr="005D059A">
        <w:rPr>
          <w:rFonts w:hint="cs"/>
          <w:color w:val="000000"/>
          <w:rtl/>
        </w:rPr>
        <w:t>تصالاته،</w:t>
      </w:r>
      <w:r w:rsidRPr="005D059A">
        <w:rPr>
          <w:rFonts w:hint="cs"/>
          <w:rtl/>
        </w:rPr>
        <w:t xml:space="preserve"> </w:t>
      </w:r>
      <w:r w:rsidR="00D6443B" w:rsidRPr="005D059A">
        <w:rPr>
          <w:rFonts w:hint="cs"/>
          <w:rtl/>
        </w:rPr>
        <w:t>وتوصي بمراجعة لوائح الاتصالات الدولية لعام</w:t>
      </w:r>
      <w:r w:rsidR="00B32CA2">
        <w:rPr>
          <w:rFonts w:eastAsiaTheme="minorEastAsia" w:hint="eastAsia"/>
          <w:rtl/>
          <w:lang w:eastAsia="zh-CN" w:bidi="ar"/>
        </w:rPr>
        <w:t> </w:t>
      </w:r>
      <w:r w:rsidR="00D6443B" w:rsidRPr="005D059A">
        <w:t>2012</w:t>
      </w:r>
      <w:r w:rsidR="00D6443B" w:rsidRPr="005D059A">
        <w:rPr>
          <w:rFonts w:hint="cs"/>
          <w:rtl/>
          <w:lang w:bidi="ar-LB"/>
        </w:rPr>
        <w:t xml:space="preserve"> في</w:t>
      </w:r>
      <w:r w:rsidR="002217B5">
        <w:rPr>
          <w:rFonts w:hint="eastAsia"/>
          <w:rtl/>
          <w:lang w:bidi="ar-LB"/>
        </w:rPr>
        <w:t> </w:t>
      </w:r>
      <w:r w:rsidR="00D6443B" w:rsidRPr="005D059A">
        <w:rPr>
          <w:rFonts w:hint="cs"/>
          <w:rtl/>
          <w:lang w:bidi="ar-LB"/>
        </w:rPr>
        <w:t>مؤتمر المندوبين المفوضين</w:t>
      </w:r>
      <w:r w:rsidR="00DE3F56">
        <w:rPr>
          <w:rFonts w:hint="eastAsia"/>
          <w:rtl/>
          <w:lang w:bidi="ar-LB"/>
        </w:rPr>
        <w:t> </w:t>
      </w:r>
      <w:r w:rsidR="00DE3F56">
        <w:rPr>
          <w:lang w:bidi="ar-LB"/>
        </w:rPr>
        <w:t>(PP)</w:t>
      </w:r>
      <w:r w:rsidR="00D6443B" w:rsidRPr="005D059A">
        <w:rPr>
          <w:rFonts w:hint="cs"/>
          <w:rtl/>
          <w:lang w:bidi="ar-LB"/>
        </w:rPr>
        <w:t xml:space="preserve"> القادم لعام </w:t>
      </w:r>
      <w:r w:rsidR="00D6443B" w:rsidRPr="005D059A">
        <w:rPr>
          <w:lang w:bidi="ar-LB"/>
        </w:rPr>
        <w:t>2018</w:t>
      </w:r>
      <w:r w:rsidR="00D6443B" w:rsidRPr="005D059A">
        <w:rPr>
          <w:rFonts w:hint="cs"/>
          <w:rtl/>
          <w:lang w:bidi="ar-LB"/>
        </w:rPr>
        <w:t>، والمضي قدماً بالعمل من أجل المؤتمر العالمي المحتمل للاتصالات الدولية الذي ينبغي</w:t>
      </w:r>
      <w:r w:rsidR="00680345">
        <w:rPr>
          <w:rFonts w:hint="cs"/>
          <w:rtl/>
          <w:lang w:bidi="ar-EG"/>
        </w:rPr>
        <w:t xml:space="preserve"> أن</w:t>
      </w:r>
      <w:r w:rsidR="00D6443B" w:rsidRPr="005D059A">
        <w:rPr>
          <w:rFonts w:hint="cs"/>
          <w:rtl/>
          <w:lang w:bidi="ar-LB"/>
        </w:rPr>
        <w:t xml:space="preserve"> يكون له موقف موحد من قابلية التطبيق الفعلية للوائح الاتصالات الدولية من أجل تعزيز مصداقية</w:t>
      </w:r>
      <w:r w:rsidR="00B32CA2">
        <w:rPr>
          <w:rFonts w:eastAsiaTheme="minorEastAsia" w:hint="eastAsia"/>
          <w:rtl/>
          <w:lang w:eastAsia="zh-CN" w:bidi="ar"/>
        </w:rPr>
        <w:t> </w:t>
      </w:r>
      <w:r w:rsidR="00D6443B" w:rsidRPr="005D059A">
        <w:rPr>
          <w:rFonts w:hint="cs"/>
          <w:rtl/>
          <w:lang w:bidi="ar-LB"/>
        </w:rPr>
        <w:t>الاتحاد.</w:t>
      </w:r>
    </w:p>
    <w:p w:rsidR="0077235A" w:rsidRPr="005D059A" w:rsidRDefault="0077235A" w:rsidP="00DE3F56">
      <w:pPr>
        <w:pStyle w:val="Heading2"/>
        <w:rPr>
          <w:rFonts w:eastAsiaTheme="minorEastAsia"/>
          <w:rtl/>
          <w:lang w:eastAsia="zh-CN"/>
        </w:rPr>
      </w:pPr>
      <w:r w:rsidRPr="00B13EF0">
        <w:t>11.3</w:t>
      </w:r>
      <w:r w:rsidRPr="00B13EF0">
        <w:rPr>
          <w:rtl/>
        </w:rPr>
        <w:tab/>
      </w:r>
      <w:r w:rsidRPr="00B13EF0">
        <w:rPr>
          <w:rFonts w:hint="cs"/>
          <w:rtl/>
        </w:rPr>
        <w:t xml:space="preserve">المساهمة </w:t>
      </w:r>
      <w:r w:rsidRPr="00B13EF0">
        <w:t>EG-ITRs 2/13</w:t>
      </w:r>
      <w:r w:rsidRPr="00B13EF0">
        <w:rPr>
          <w:rFonts w:hint="cs"/>
          <w:rtl/>
        </w:rPr>
        <w:t xml:space="preserve"> المقدمة من </w:t>
      </w:r>
      <w:proofErr w:type="spellStart"/>
      <w:r w:rsidRPr="00B13EF0">
        <w:t>Beltelecom</w:t>
      </w:r>
      <w:proofErr w:type="spellEnd"/>
      <w:r w:rsidRPr="00B13EF0">
        <w:t xml:space="preserve"> RUE</w:t>
      </w:r>
      <w:r w:rsidRPr="00B13EF0">
        <w:rPr>
          <w:rFonts w:hint="cs"/>
          <w:rtl/>
          <w:lang w:bidi="ar-SY"/>
        </w:rPr>
        <w:t xml:space="preserve"> </w:t>
      </w:r>
      <w:r w:rsidRPr="00B13EF0">
        <w:rPr>
          <w:rFonts w:hint="cs"/>
          <w:rtl/>
        </w:rPr>
        <w:t>و</w:t>
      </w:r>
      <w:r w:rsidRPr="00B13EF0">
        <w:t>PJSC “</w:t>
      </w:r>
      <w:proofErr w:type="spellStart"/>
      <w:r w:rsidRPr="00B13EF0">
        <w:t>MegaFon</w:t>
      </w:r>
      <w:proofErr w:type="spellEnd"/>
      <w:r w:rsidRPr="00B13EF0">
        <w:t>”</w:t>
      </w:r>
      <w:r w:rsidRPr="00B13EF0">
        <w:rPr>
          <w:rFonts w:hint="cs"/>
          <w:rtl/>
        </w:rPr>
        <w:t xml:space="preserve"> و</w:t>
      </w:r>
      <w:r w:rsidRPr="00B13EF0">
        <w:t>PJSC</w:t>
      </w:r>
      <w:r w:rsidR="00B13EF0" w:rsidRPr="00B13EF0">
        <w:t> </w:t>
      </w:r>
      <w:r w:rsidRPr="00B13EF0">
        <w:t>“</w:t>
      </w:r>
      <w:proofErr w:type="spellStart"/>
      <w:r w:rsidRPr="00B13EF0">
        <w:t>Rostelecom</w:t>
      </w:r>
      <w:proofErr w:type="spellEnd"/>
      <w:r w:rsidRPr="00B13EF0">
        <w:t>”</w:t>
      </w:r>
      <w:proofErr w:type="gramStart"/>
      <w:r w:rsidR="00DE3F56">
        <w:rPr>
          <w:rFonts w:hint="eastAsia"/>
        </w:rPr>
        <w:t> </w:t>
      </w:r>
      <w:r w:rsidR="00DE3F56">
        <w:rPr>
          <w:rFonts w:hint="eastAsia"/>
          <w:rtl/>
        </w:rPr>
        <w:t> </w:t>
      </w:r>
      <w:r w:rsidR="004C073A" w:rsidRPr="005D059A">
        <w:rPr>
          <w:rtl/>
        </w:rPr>
        <w:t>–</w:t>
      </w:r>
      <w:proofErr w:type="gramEnd"/>
      <w:r w:rsidR="004C073A" w:rsidRPr="005D059A">
        <w:rPr>
          <w:rFonts w:hint="cs"/>
          <w:rtl/>
        </w:rPr>
        <w:t xml:space="preserve"> القضايا الإشكالية التي يواجهها مشغلو الاتصالات بشأن تطبيق لوائح الاتصالات الدولية</w:t>
      </w:r>
    </w:p>
    <w:p w:rsidR="003B34D7" w:rsidRPr="005D059A" w:rsidRDefault="004C073A" w:rsidP="00A84141">
      <w:pPr>
        <w:rPr>
          <w:rtl/>
          <w:lang w:bidi="ar-LB"/>
        </w:rPr>
      </w:pPr>
      <w:r w:rsidRPr="005D059A">
        <w:rPr>
          <w:rFonts w:hint="cs"/>
          <w:rtl/>
          <w:lang w:bidi="ar-EG"/>
        </w:rPr>
        <w:t xml:space="preserve">تثير </w:t>
      </w:r>
      <w:r w:rsidR="003B34D7" w:rsidRPr="005D059A">
        <w:rPr>
          <w:rFonts w:hint="cs"/>
          <w:rtl/>
          <w:lang w:bidi="ar-EG"/>
        </w:rPr>
        <w:t xml:space="preserve">المشاكل السابقة المتعلقة بالتنفيذ الفعّال للوائح الاتصالات الدولية لعام </w:t>
      </w:r>
      <w:r w:rsidR="003B34D7" w:rsidRPr="005D059A">
        <w:rPr>
          <w:lang w:bidi="ar-EG"/>
        </w:rPr>
        <w:t>1988</w:t>
      </w:r>
      <w:r w:rsidRPr="005D059A">
        <w:rPr>
          <w:rFonts w:hint="cs"/>
          <w:rtl/>
          <w:lang w:bidi="ar-EG"/>
        </w:rPr>
        <w:t xml:space="preserve"> </w:t>
      </w:r>
      <w:r w:rsidR="003B34D7" w:rsidRPr="005D059A">
        <w:rPr>
          <w:rFonts w:hint="cs"/>
          <w:rtl/>
          <w:lang w:bidi="ar-EG"/>
        </w:rPr>
        <w:t>أيضاً تحديات جديدة أمام مشغلي الاتصالات عند تعاونهم مع شركاء من بلدان يُطبق فيها نسختين مختلفتين من لوائح الاتصالات الدولية (</w:t>
      </w:r>
      <w:r w:rsidR="003B34D7" w:rsidRPr="005D059A">
        <w:rPr>
          <w:lang w:bidi="ar-EG"/>
        </w:rPr>
        <w:t>1988</w:t>
      </w:r>
      <w:r w:rsidR="003B34D7" w:rsidRPr="005D059A">
        <w:rPr>
          <w:rFonts w:hint="cs"/>
          <w:rtl/>
          <w:lang w:bidi="ar-EG"/>
        </w:rPr>
        <w:t xml:space="preserve"> و</w:t>
      </w:r>
      <w:r w:rsidR="003B34D7" w:rsidRPr="005D059A">
        <w:rPr>
          <w:lang w:bidi="ar-EG"/>
        </w:rPr>
        <w:t>2012</w:t>
      </w:r>
      <w:r w:rsidR="003B34D7" w:rsidRPr="005D059A">
        <w:rPr>
          <w:rFonts w:hint="cs"/>
          <w:rtl/>
          <w:lang w:bidi="ar-EG"/>
        </w:rPr>
        <w:t>) على المستوى الوطني.</w:t>
      </w:r>
      <w:r w:rsidR="00DF0A24">
        <w:rPr>
          <w:rFonts w:hint="cs"/>
          <w:rtl/>
          <w:lang w:bidi="ar-EG"/>
        </w:rPr>
        <w:t xml:space="preserve"> </w:t>
      </w:r>
      <w:r w:rsidR="003B34D7" w:rsidRPr="005D059A">
        <w:rPr>
          <w:rFonts w:hint="cs"/>
          <w:rtl/>
          <w:lang w:bidi="ar-EG"/>
        </w:rPr>
        <w:t xml:space="preserve">وفي الوقت ذاته، تشمل لوائح الاتصالات الدولية لعام </w:t>
      </w:r>
      <w:r w:rsidR="003B34D7" w:rsidRPr="005D059A">
        <w:rPr>
          <w:lang w:bidi="ar-EG"/>
        </w:rPr>
        <w:t>2012</w:t>
      </w:r>
      <w:r w:rsidR="003B34D7" w:rsidRPr="005D059A">
        <w:rPr>
          <w:rFonts w:hint="cs"/>
          <w:rtl/>
          <w:lang w:bidi="ar-EG"/>
        </w:rPr>
        <w:t xml:space="preserve"> عدداً من الأحكام المهمة بالنسبة إلى مشغلي الاتصالات، بما</w:t>
      </w:r>
      <w:r w:rsidR="003B34D7" w:rsidRPr="005D059A">
        <w:rPr>
          <w:rFonts w:hint="eastAsia"/>
          <w:rtl/>
          <w:lang w:bidi="ar-EG"/>
        </w:rPr>
        <w:t> </w:t>
      </w:r>
      <w:r w:rsidR="003B34D7" w:rsidRPr="005D059A">
        <w:rPr>
          <w:rFonts w:hint="cs"/>
          <w:rtl/>
          <w:lang w:bidi="ar-EG"/>
        </w:rPr>
        <w:t>في</w:t>
      </w:r>
      <w:r w:rsidR="003B34D7" w:rsidRPr="005D059A">
        <w:rPr>
          <w:rFonts w:hint="eastAsia"/>
          <w:rtl/>
          <w:lang w:bidi="ar-EG"/>
        </w:rPr>
        <w:t> </w:t>
      </w:r>
      <w:r w:rsidR="003B34D7" w:rsidRPr="005D059A">
        <w:rPr>
          <w:rFonts w:hint="cs"/>
          <w:rtl/>
          <w:lang w:bidi="ar-EG"/>
        </w:rPr>
        <w:t>ذلك أحكام بشأن:</w:t>
      </w:r>
      <w:r w:rsidRPr="005D059A">
        <w:rPr>
          <w:rFonts w:hint="cs"/>
          <w:rtl/>
          <w:lang w:bidi="ar-EG"/>
        </w:rPr>
        <w:t xml:space="preserve"> </w:t>
      </w:r>
      <w:r w:rsidRPr="005D059A">
        <w:rPr>
          <w:lang w:bidi="ar-EG"/>
        </w:rPr>
        <w:t>(1</w:t>
      </w:r>
      <w:r w:rsidR="00DE3F56">
        <w:rPr>
          <w:rFonts w:hint="eastAsia"/>
          <w:rtl/>
          <w:lang w:bidi="ar-LB"/>
        </w:rPr>
        <w:t> </w:t>
      </w:r>
      <w:r w:rsidR="003B34D7" w:rsidRPr="005D059A">
        <w:rPr>
          <w:rtl/>
        </w:rPr>
        <w:t xml:space="preserve">تفادي الازدواج </w:t>
      </w:r>
      <w:r w:rsidR="004B77F2">
        <w:rPr>
          <w:rFonts w:hint="cs"/>
          <w:rtl/>
        </w:rPr>
        <w:t>الضري‍ب‍ي</w:t>
      </w:r>
      <w:r w:rsidRPr="005D059A">
        <w:rPr>
          <w:rFonts w:hint="cs"/>
          <w:rtl/>
        </w:rPr>
        <w:t xml:space="preserve">. </w:t>
      </w:r>
      <w:r w:rsidRPr="005D059A">
        <w:t>(2</w:t>
      </w:r>
      <w:r w:rsidR="00A84141">
        <w:rPr>
          <w:rFonts w:hint="eastAsia"/>
          <w:rtl/>
          <w:lang w:bidi="ar-EG"/>
        </w:rPr>
        <w:t> </w:t>
      </w:r>
      <w:r w:rsidR="003B34D7" w:rsidRPr="005D059A">
        <w:rPr>
          <w:rFonts w:hint="cs"/>
          <w:rtl/>
          <w:lang w:bidi="ar-EG"/>
        </w:rPr>
        <w:t xml:space="preserve">تطبيق آليات </w:t>
      </w:r>
      <w:r w:rsidR="003B34D7" w:rsidRPr="005D059A">
        <w:rPr>
          <w:rFonts w:hint="cs"/>
          <w:rtl/>
        </w:rPr>
        <w:t>ل</w:t>
      </w:r>
      <w:r w:rsidR="003B34D7" w:rsidRPr="005D059A">
        <w:rPr>
          <w:rtl/>
        </w:rPr>
        <w:t>تسوية حسابات خدمات الاتصالات الدولية</w:t>
      </w:r>
      <w:r w:rsidR="003B34D7" w:rsidRPr="005D059A">
        <w:rPr>
          <w:rFonts w:hint="cs"/>
          <w:rtl/>
        </w:rPr>
        <w:t>.</w:t>
      </w:r>
      <w:r w:rsidRPr="005D059A">
        <w:rPr>
          <w:rFonts w:hint="cs"/>
          <w:rtl/>
          <w:lang w:bidi="ar-LB"/>
        </w:rPr>
        <w:t xml:space="preserve"> </w:t>
      </w:r>
      <w:r w:rsidRPr="005D059A">
        <w:rPr>
          <w:lang w:bidi="ar-LB"/>
        </w:rPr>
        <w:t>(3</w:t>
      </w:r>
      <w:r w:rsidR="00A84141">
        <w:rPr>
          <w:rFonts w:hint="eastAsia"/>
          <w:rtl/>
          <w:lang w:bidi="ar-LB"/>
        </w:rPr>
        <w:t> </w:t>
      </w:r>
      <w:r w:rsidR="003B34D7" w:rsidRPr="005D059A">
        <w:rPr>
          <w:rFonts w:hint="cs"/>
          <w:rtl/>
          <w:lang w:bidi="ar-EG"/>
        </w:rPr>
        <w:t>توفير خدمة الاتصالات (التقنية) الدولية مجاناً.</w:t>
      </w:r>
      <w:r w:rsidRPr="005D059A">
        <w:rPr>
          <w:rFonts w:hint="cs"/>
          <w:rtl/>
          <w:lang w:bidi="ar-EG"/>
        </w:rPr>
        <w:t xml:space="preserve"> </w:t>
      </w:r>
      <w:r w:rsidRPr="005D059A">
        <w:rPr>
          <w:lang w:bidi="ar-EG"/>
        </w:rPr>
        <w:t>(4</w:t>
      </w:r>
      <w:r w:rsidR="00A84141">
        <w:rPr>
          <w:rFonts w:hint="eastAsia"/>
          <w:rtl/>
          <w:lang w:bidi="ar-LB"/>
        </w:rPr>
        <w:t> </w:t>
      </w:r>
      <w:r w:rsidR="003B34D7" w:rsidRPr="005D059A">
        <w:rPr>
          <w:rFonts w:hint="cs"/>
          <w:rtl/>
          <w:lang w:bidi="ar-EG"/>
        </w:rPr>
        <w:t>الإجراءات المتعلقة بإصدار الفواتير وتسوية حسابات خدمات الاتصالات الدولية.</w:t>
      </w:r>
      <w:r w:rsidRPr="005D059A">
        <w:rPr>
          <w:rFonts w:hint="cs"/>
          <w:rtl/>
          <w:lang w:bidi="ar-EG"/>
        </w:rPr>
        <w:t xml:space="preserve"> </w:t>
      </w:r>
      <w:r w:rsidRPr="005D059A">
        <w:rPr>
          <w:lang w:bidi="ar-EG"/>
        </w:rPr>
        <w:t>(5</w:t>
      </w:r>
      <w:r w:rsidR="00DF0A24">
        <w:rPr>
          <w:rFonts w:hint="eastAsia"/>
          <w:rtl/>
          <w:lang w:bidi="ar-LB"/>
        </w:rPr>
        <w:t> </w:t>
      </w:r>
      <w:r w:rsidR="003B34D7" w:rsidRPr="005D059A">
        <w:rPr>
          <w:rFonts w:hint="cs"/>
          <w:rtl/>
          <w:lang w:bidi="ar-EG"/>
        </w:rPr>
        <w:t>الإجراءات المتعلقة بإصدار الفواتير وتسوية حسابات الاتصالات البحرية الدولية.</w:t>
      </w:r>
      <w:r w:rsidRPr="005D059A">
        <w:rPr>
          <w:rFonts w:hint="cs"/>
          <w:rtl/>
          <w:lang w:bidi="ar-EG"/>
        </w:rPr>
        <w:t xml:space="preserve"> </w:t>
      </w:r>
      <w:r w:rsidRPr="005D059A">
        <w:rPr>
          <w:lang w:bidi="ar-EG"/>
        </w:rPr>
        <w:t>(6</w:t>
      </w:r>
      <w:r w:rsidR="00A84141">
        <w:rPr>
          <w:rFonts w:hint="eastAsia"/>
          <w:rtl/>
          <w:lang w:bidi="ar-LB"/>
        </w:rPr>
        <w:t> </w:t>
      </w:r>
      <w:r w:rsidR="003B34D7" w:rsidRPr="005D059A">
        <w:rPr>
          <w:rFonts w:hint="cs"/>
          <w:rtl/>
          <w:lang w:bidi="ar-EG"/>
        </w:rPr>
        <w:t>تسوية الحسابات بين مشغلي خدمات الاتصالات الدولية عن طريق طرف ثالث ("السلطة المعنية بالمحاسبة").</w:t>
      </w:r>
      <w:r w:rsidRPr="005D059A">
        <w:rPr>
          <w:rFonts w:hint="cs"/>
          <w:rtl/>
          <w:lang w:bidi="ar-LB"/>
        </w:rPr>
        <w:t xml:space="preserve"> </w:t>
      </w:r>
      <w:r w:rsidR="003B34D7" w:rsidRPr="005D059A">
        <w:rPr>
          <w:rFonts w:hint="cs"/>
          <w:rtl/>
          <w:lang w:bidi="ar-EG"/>
        </w:rPr>
        <w:t>ولا ترد جميع الأحكام المذكورة أعلاه في</w:t>
      </w:r>
      <w:r w:rsidR="00A84141">
        <w:rPr>
          <w:rFonts w:hint="eastAsia"/>
          <w:rtl/>
          <w:lang w:bidi="ar-EG"/>
        </w:rPr>
        <w:t> </w:t>
      </w:r>
      <w:r w:rsidR="003B34D7" w:rsidRPr="005D059A">
        <w:rPr>
          <w:rFonts w:hint="cs"/>
          <w:rtl/>
          <w:lang w:bidi="ar-EG"/>
        </w:rPr>
        <w:t>نسختي لوائح الاتصالات الدولية، مما يؤدي إلى مخاطر محتملة إضافية تتمثل في</w:t>
      </w:r>
      <w:r w:rsidR="003B34D7" w:rsidRPr="005D059A">
        <w:rPr>
          <w:rFonts w:hint="eastAsia"/>
          <w:rtl/>
          <w:lang w:bidi="ar-EG"/>
        </w:rPr>
        <w:t> </w:t>
      </w:r>
      <w:r w:rsidR="003B34D7" w:rsidRPr="005D059A">
        <w:rPr>
          <w:rFonts w:hint="cs"/>
          <w:rtl/>
          <w:lang w:bidi="ar-EG"/>
        </w:rPr>
        <w:t>تعرض مشغلي الاتصالات لخسائر مالية</w:t>
      </w:r>
      <w:r w:rsidRPr="005D059A">
        <w:rPr>
          <w:rFonts w:hint="cs"/>
          <w:rtl/>
          <w:lang w:bidi="ar-EG"/>
        </w:rPr>
        <w:t>. والمقترحات الواردة في</w:t>
      </w:r>
      <w:r w:rsidR="00AB480E">
        <w:rPr>
          <w:rFonts w:hint="eastAsia"/>
          <w:rtl/>
          <w:lang w:bidi="ar-EG"/>
        </w:rPr>
        <w:t> </w:t>
      </w:r>
      <w:r w:rsidRPr="005D059A">
        <w:rPr>
          <w:rFonts w:hint="cs"/>
          <w:rtl/>
          <w:lang w:bidi="ar-EG"/>
        </w:rPr>
        <w:t xml:space="preserve">المساهمات هي: </w:t>
      </w:r>
      <w:r w:rsidR="003B34D7" w:rsidRPr="005D059A">
        <w:rPr>
          <w:rFonts w:eastAsiaTheme="minorEastAsia" w:hint="cs"/>
          <w:rtl/>
          <w:lang w:eastAsia="zh-CN" w:bidi="ar-EG"/>
        </w:rPr>
        <w:t>إذا كان من غير الممكن التوصل إلى توافق في الآراء حول إزالة التناقضات الناجمة عن لوائح الاتصالات الدولية لعامي</w:t>
      </w:r>
      <w:r w:rsidR="003B34D7" w:rsidRPr="005D059A">
        <w:rPr>
          <w:rFonts w:eastAsiaTheme="minorEastAsia" w:hint="eastAsia"/>
          <w:rtl/>
          <w:lang w:eastAsia="zh-CN" w:bidi="ar-EG"/>
        </w:rPr>
        <w:t> </w:t>
      </w:r>
      <w:r w:rsidR="003B34D7" w:rsidRPr="005D059A">
        <w:rPr>
          <w:rFonts w:eastAsiaTheme="minorEastAsia"/>
          <w:lang w:eastAsia="zh-CN" w:bidi="ar-SY"/>
        </w:rPr>
        <w:t>1988</w:t>
      </w:r>
      <w:r w:rsidR="003B34D7" w:rsidRPr="005D059A">
        <w:rPr>
          <w:rFonts w:eastAsiaTheme="minorEastAsia" w:hint="cs"/>
          <w:rtl/>
          <w:lang w:eastAsia="zh-CN" w:bidi="ar-EG"/>
        </w:rPr>
        <w:t xml:space="preserve"> و</w:t>
      </w:r>
      <w:r w:rsidR="003B34D7" w:rsidRPr="005D059A">
        <w:rPr>
          <w:rFonts w:eastAsiaTheme="minorEastAsia"/>
          <w:lang w:eastAsia="zh-CN" w:bidi="ar-SY"/>
        </w:rPr>
        <w:t>2012</w:t>
      </w:r>
      <w:r w:rsidR="003B34D7" w:rsidRPr="005D059A">
        <w:rPr>
          <w:rFonts w:eastAsiaTheme="minorEastAsia" w:hint="cs"/>
          <w:rtl/>
          <w:lang w:eastAsia="zh-CN" w:bidi="ar-EG"/>
        </w:rPr>
        <w:t xml:space="preserve">، وبغية إيجاد توافق واسع في الآراء على نص واحد للوائح الاتصالات الدولية، ينبغي توصية مجلس الاتحاد ومؤتمر المندوبين المفوضين لعام </w:t>
      </w:r>
      <w:r w:rsidR="003B34D7" w:rsidRPr="005D059A">
        <w:rPr>
          <w:rFonts w:eastAsiaTheme="minorEastAsia"/>
          <w:lang w:eastAsia="zh-CN" w:bidi="ar-SY"/>
        </w:rPr>
        <w:t>2018</w:t>
      </w:r>
      <w:r w:rsidR="003B34D7" w:rsidRPr="005D059A">
        <w:rPr>
          <w:rFonts w:eastAsiaTheme="minorEastAsia" w:hint="cs"/>
          <w:rtl/>
          <w:lang w:eastAsia="zh-CN" w:bidi="ar-EG"/>
        </w:rPr>
        <w:t xml:space="preserve"> باعتماد قرار لفحص لوائح الاتصالات الدولية لعام</w:t>
      </w:r>
      <w:r w:rsidR="003B34D7" w:rsidRPr="005D059A">
        <w:rPr>
          <w:rFonts w:eastAsiaTheme="minorEastAsia" w:hint="eastAsia"/>
          <w:rtl/>
          <w:lang w:eastAsia="zh-CN" w:bidi="ar-EG"/>
        </w:rPr>
        <w:t> </w:t>
      </w:r>
      <w:r w:rsidR="003B34D7" w:rsidRPr="005D059A">
        <w:rPr>
          <w:rFonts w:eastAsiaTheme="minorEastAsia"/>
          <w:lang w:eastAsia="zh-CN" w:bidi="ar-SY"/>
        </w:rPr>
        <w:t>2012</w:t>
      </w:r>
      <w:r w:rsidR="003B34D7" w:rsidRPr="005D059A">
        <w:rPr>
          <w:rFonts w:eastAsiaTheme="minorEastAsia" w:hint="cs"/>
          <w:rtl/>
          <w:lang w:eastAsia="zh-CN" w:bidi="ar-EG"/>
        </w:rPr>
        <w:t xml:space="preserve"> من حيث وجود أحكام معينة تؤدي إلى عدد هائل من أوجه الاختلاف بين الدول الأعضاء، واستناداً إلى نتيجة هذا العمل، عقد مؤتمر عالمي للاتصالات الدولية في</w:t>
      </w:r>
      <w:r w:rsidR="00656C2E">
        <w:rPr>
          <w:rFonts w:eastAsiaTheme="minorEastAsia" w:hint="eastAsia"/>
          <w:rtl/>
          <w:lang w:eastAsia="zh-CN" w:bidi="ar-EG"/>
        </w:rPr>
        <w:t> </w:t>
      </w:r>
      <w:r w:rsidR="003B34D7" w:rsidRPr="005D059A">
        <w:rPr>
          <w:rFonts w:eastAsiaTheme="minorEastAsia"/>
          <w:lang w:eastAsia="zh-CN" w:bidi="ar-SY"/>
        </w:rPr>
        <w:t>2020</w:t>
      </w:r>
      <w:r w:rsidR="003B34D7" w:rsidRPr="005D059A">
        <w:rPr>
          <w:rFonts w:eastAsiaTheme="minorEastAsia" w:hint="cs"/>
          <w:rtl/>
          <w:lang w:eastAsia="zh-CN" w:bidi="ar-EG"/>
        </w:rPr>
        <w:t xml:space="preserve"> بهدف اعتماد نص واحد للوائح الاتصالات الدولية. وقبل الانتهاء من هذا العمل، يمكن أن يعتمد مؤتمر المندوبين المفوضين لعام </w:t>
      </w:r>
      <w:r w:rsidR="003B34D7" w:rsidRPr="005D059A">
        <w:rPr>
          <w:rFonts w:eastAsiaTheme="minorEastAsia"/>
          <w:lang w:eastAsia="zh-CN" w:bidi="ar-SY"/>
        </w:rPr>
        <w:t>2018</w:t>
      </w:r>
      <w:r w:rsidR="003B34D7" w:rsidRPr="005D059A">
        <w:rPr>
          <w:rFonts w:eastAsiaTheme="minorEastAsia" w:hint="cs"/>
          <w:rtl/>
          <w:lang w:eastAsia="zh-CN" w:bidi="ar-EG"/>
        </w:rPr>
        <w:t xml:space="preserve"> قراراً بشأن الإجراء الخاص بتطبيق أحكام لوائح الاتصالات الدولية التي تحظى بأهمية كبيرة لدى مشغلي</w:t>
      </w:r>
      <w:r w:rsidR="00656C2E">
        <w:rPr>
          <w:rFonts w:eastAsiaTheme="minorEastAsia" w:hint="eastAsia"/>
          <w:rtl/>
          <w:lang w:eastAsia="zh-CN" w:bidi="ar-EG"/>
        </w:rPr>
        <w:t> </w:t>
      </w:r>
      <w:r w:rsidR="003B34D7" w:rsidRPr="005D059A">
        <w:rPr>
          <w:rFonts w:eastAsiaTheme="minorEastAsia" w:hint="cs"/>
          <w:rtl/>
          <w:lang w:eastAsia="zh-CN" w:bidi="ar-EG"/>
        </w:rPr>
        <w:t>الاتصالات.</w:t>
      </w:r>
    </w:p>
    <w:p w:rsidR="003B34D7" w:rsidRPr="005D059A" w:rsidRDefault="003B34D7" w:rsidP="00012E0B">
      <w:pPr>
        <w:pStyle w:val="Heading2"/>
        <w:rPr>
          <w:rFonts w:eastAsiaTheme="minorEastAsia"/>
          <w:rtl/>
          <w:lang w:eastAsia="zh-CN"/>
        </w:rPr>
      </w:pPr>
      <w:r w:rsidRPr="005D059A">
        <w:t>12.3</w:t>
      </w:r>
      <w:r w:rsidRPr="005D059A">
        <w:rPr>
          <w:rtl/>
        </w:rPr>
        <w:tab/>
      </w:r>
      <w:r w:rsidRPr="005D059A">
        <w:rPr>
          <w:rFonts w:hint="cs"/>
          <w:rtl/>
        </w:rPr>
        <w:t xml:space="preserve">المساهمة </w:t>
      </w:r>
      <w:r w:rsidRPr="005D059A">
        <w:t>EG-ITRs 2/1</w:t>
      </w:r>
      <w:r w:rsidR="004C3986" w:rsidRPr="005D059A">
        <w:t>4</w:t>
      </w:r>
      <w:r w:rsidRPr="005D059A">
        <w:rPr>
          <w:rFonts w:hint="cs"/>
          <w:rtl/>
        </w:rPr>
        <w:t xml:space="preserve"> المقدمة من المكسيك - </w:t>
      </w:r>
      <w:r w:rsidRPr="005D059A">
        <w:rPr>
          <w:rFonts w:eastAsiaTheme="minorEastAsia" w:hint="cs"/>
          <w:rtl/>
          <w:lang w:eastAsia="zh-CN"/>
        </w:rPr>
        <w:t>موقف بشأن عمل فريق الخبراء المعني بلوائح الاتصالات الدولية</w:t>
      </w:r>
    </w:p>
    <w:p w:rsidR="004C3986" w:rsidRPr="005D059A" w:rsidRDefault="00F222D6" w:rsidP="00E4263F">
      <w:pPr>
        <w:rPr>
          <w:rFonts w:eastAsiaTheme="minorEastAsia"/>
          <w:lang w:eastAsia="zh-CN" w:bidi="ar-LB"/>
        </w:rPr>
      </w:pPr>
      <w:r w:rsidRPr="005D059A">
        <w:rPr>
          <w:rFonts w:hint="cs"/>
          <w:rtl/>
        </w:rPr>
        <w:t xml:space="preserve">تعرض المكسيك مساهمة تتعلق بالمواضيع الخمسة التالية: </w:t>
      </w:r>
      <w:r w:rsidR="004E0430">
        <w:rPr>
          <w:rFonts w:eastAsiaTheme="minorEastAsia"/>
          <w:lang w:eastAsia="zh-CN" w:bidi="ar-EG"/>
        </w:rPr>
        <w:t>(</w:t>
      </w:r>
      <w:r w:rsidRPr="005D059A">
        <w:rPr>
          <w:rFonts w:eastAsiaTheme="minorEastAsia"/>
          <w:lang w:eastAsia="zh-CN"/>
        </w:rPr>
        <w:t>1</w:t>
      </w:r>
      <w:r w:rsidRPr="005D059A">
        <w:rPr>
          <w:rFonts w:eastAsiaTheme="minorEastAsia" w:hint="cs"/>
          <w:rtl/>
          <w:lang w:eastAsia="zh-CN" w:bidi="ar-EG"/>
        </w:rPr>
        <w:t xml:space="preserve"> إمكانية </w:t>
      </w:r>
      <w:r w:rsidRPr="005D059A">
        <w:rPr>
          <w:rFonts w:eastAsiaTheme="minorEastAsia" w:hint="cs"/>
          <w:rtl/>
          <w:lang w:eastAsia="zh-CN"/>
        </w:rPr>
        <w:t xml:space="preserve">تطبيق لوائح الاتصالات الدولية: تعتبر المكسيك أن هناك عناصر في لوائح الاتصالات الدولية لا تزال نافذة في البيئة الدولية لقطاع الاتصالات، لأنها تعزز الاتساق التنظيمي وتولد اليقين بالاتصالات الدولية؛ </w:t>
      </w:r>
      <w:r w:rsidR="004E0430">
        <w:rPr>
          <w:rFonts w:eastAsiaTheme="minorEastAsia"/>
          <w:lang w:eastAsia="zh-CN" w:bidi="ar-EG"/>
        </w:rPr>
        <w:t>(</w:t>
      </w:r>
      <w:r w:rsidRPr="005D059A">
        <w:rPr>
          <w:rFonts w:eastAsiaTheme="minorEastAsia"/>
          <w:lang w:eastAsia="zh-CN"/>
        </w:rPr>
        <w:t>2</w:t>
      </w:r>
      <w:r w:rsidRPr="005D059A">
        <w:rPr>
          <w:rFonts w:eastAsiaTheme="minorEastAsia" w:hint="cs"/>
          <w:rtl/>
          <w:lang w:eastAsia="zh-CN" w:bidi="ar-EG"/>
        </w:rPr>
        <w:t xml:space="preserve"> </w:t>
      </w:r>
      <w:r w:rsidRPr="005D059A">
        <w:rPr>
          <w:rFonts w:eastAsiaTheme="minorEastAsia" w:hint="cs"/>
          <w:rtl/>
          <w:lang w:eastAsia="zh-CN"/>
        </w:rPr>
        <w:t xml:space="preserve">التحليل القانوني: تتسم </w:t>
      </w:r>
      <w:r w:rsidR="003B34D7" w:rsidRPr="005D059A">
        <w:rPr>
          <w:rFonts w:eastAsiaTheme="minorEastAsia" w:hint="cs"/>
          <w:rtl/>
          <w:lang w:eastAsia="zh-CN" w:bidi="ar-EG"/>
        </w:rPr>
        <w:t xml:space="preserve">لوائح الاتصالات الدولية بنطاق أكبر من حيث اعترافها بأهمية المعايير الدولية </w:t>
      </w:r>
      <w:r w:rsidR="003B34D7" w:rsidRPr="005D059A">
        <w:rPr>
          <w:rFonts w:eastAsiaTheme="minorEastAsia"/>
          <w:rtl/>
          <w:lang w:eastAsia="zh-CN"/>
        </w:rPr>
        <w:t>بالنسبة إلى التوافق و</w:t>
      </w:r>
      <w:r w:rsidR="003B34D7" w:rsidRPr="005D059A">
        <w:rPr>
          <w:rFonts w:eastAsiaTheme="minorEastAsia" w:hint="cs"/>
          <w:rtl/>
          <w:lang w:eastAsia="zh-CN"/>
        </w:rPr>
        <w:t xml:space="preserve">إمكانية </w:t>
      </w:r>
      <w:r w:rsidR="003B34D7" w:rsidRPr="005D059A">
        <w:rPr>
          <w:rFonts w:eastAsiaTheme="minorEastAsia"/>
          <w:rtl/>
          <w:lang w:eastAsia="zh-CN"/>
        </w:rPr>
        <w:t>التشغيل البيني عالمياً لشبكات وخدمات الاتصالات</w:t>
      </w:r>
      <w:r w:rsidR="003B34D7" w:rsidRPr="005D059A">
        <w:rPr>
          <w:rFonts w:eastAsiaTheme="minorEastAsia" w:hint="cs"/>
          <w:rtl/>
          <w:lang w:eastAsia="zh-CN"/>
        </w:rPr>
        <w:t xml:space="preserve"> والعمل على ترويج هذه المعايير من خلال عمل منظمات دولية مختصة بما </w:t>
      </w:r>
      <w:r w:rsidRPr="005D059A">
        <w:rPr>
          <w:rFonts w:eastAsiaTheme="minorEastAsia" w:hint="cs"/>
          <w:rtl/>
          <w:lang w:eastAsia="zh-CN"/>
        </w:rPr>
        <w:t xml:space="preserve">في ذلك الاتحاد الدولي للاتصالات؛ </w:t>
      </w:r>
      <w:r w:rsidR="00D115AF">
        <w:rPr>
          <w:rFonts w:eastAsiaTheme="minorEastAsia"/>
          <w:lang w:eastAsia="zh-CN" w:bidi="ar-EG"/>
        </w:rPr>
        <w:t>(</w:t>
      </w:r>
      <w:r w:rsidRPr="005D059A">
        <w:rPr>
          <w:rFonts w:eastAsiaTheme="minorEastAsia"/>
          <w:lang w:eastAsia="zh-CN"/>
        </w:rPr>
        <w:t>3</w:t>
      </w:r>
      <w:r w:rsidRPr="005D059A">
        <w:rPr>
          <w:rFonts w:eastAsiaTheme="minorEastAsia" w:hint="cs"/>
          <w:rtl/>
          <w:lang w:eastAsia="zh-CN" w:bidi="ar-EG"/>
        </w:rPr>
        <w:t xml:space="preserve"> </w:t>
      </w:r>
      <w:r w:rsidRPr="005D059A">
        <w:rPr>
          <w:rFonts w:eastAsiaTheme="minorEastAsia" w:hint="cs"/>
          <w:rtl/>
          <w:lang w:eastAsia="zh-CN"/>
        </w:rPr>
        <w:t xml:space="preserve">تحليل أوجه </w:t>
      </w:r>
      <w:r w:rsidR="004C3986" w:rsidRPr="005D059A">
        <w:rPr>
          <w:rFonts w:eastAsiaTheme="minorEastAsia" w:hint="cs"/>
          <w:rtl/>
          <w:lang w:eastAsia="zh-CN"/>
        </w:rPr>
        <w:t>التضارب المحتملة بين التزامات الموقعين على لوائح الاتصالات الدولية لعام</w:t>
      </w:r>
      <w:r w:rsidR="004C3986" w:rsidRPr="005D059A">
        <w:rPr>
          <w:rFonts w:eastAsiaTheme="minorEastAsia" w:hint="eastAsia"/>
          <w:rtl/>
          <w:lang w:eastAsia="zh-CN"/>
        </w:rPr>
        <w:t> </w:t>
      </w:r>
      <w:r w:rsidR="004C3986" w:rsidRPr="005D059A">
        <w:rPr>
          <w:rFonts w:eastAsiaTheme="minorEastAsia"/>
          <w:lang w:eastAsia="zh-CN" w:bidi="ar-EG"/>
        </w:rPr>
        <w:t>2012</w:t>
      </w:r>
      <w:r w:rsidR="004C3986" w:rsidRPr="005D059A">
        <w:rPr>
          <w:rFonts w:eastAsiaTheme="minorEastAsia" w:hint="cs"/>
          <w:rtl/>
          <w:lang w:eastAsia="zh-CN" w:bidi="ar-LB"/>
        </w:rPr>
        <w:t xml:space="preserve"> و</w:t>
      </w:r>
      <w:r w:rsidR="004C3986" w:rsidRPr="005D059A">
        <w:rPr>
          <w:rFonts w:eastAsiaTheme="minorEastAsia" w:hint="cs"/>
          <w:rtl/>
          <w:lang w:eastAsia="zh-CN"/>
        </w:rPr>
        <w:t>الموقعين على لوائح الاتصالات الدولية لعام</w:t>
      </w:r>
      <w:r w:rsidR="004C3986" w:rsidRPr="005D059A">
        <w:rPr>
          <w:rFonts w:eastAsiaTheme="minorEastAsia" w:hint="eastAsia"/>
          <w:rtl/>
          <w:lang w:eastAsia="zh-CN"/>
        </w:rPr>
        <w:t> </w:t>
      </w:r>
      <w:r w:rsidR="004C3986" w:rsidRPr="005D059A">
        <w:rPr>
          <w:rFonts w:eastAsiaTheme="minorEastAsia"/>
          <w:lang w:eastAsia="zh-CN" w:bidi="ar-EG"/>
        </w:rPr>
        <w:t>1988</w:t>
      </w:r>
      <w:r w:rsidRPr="005D059A">
        <w:rPr>
          <w:rFonts w:eastAsiaTheme="minorEastAsia" w:hint="cs"/>
          <w:rtl/>
          <w:lang w:eastAsia="zh-CN" w:bidi="ar-EG"/>
        </w:rPr>
        <w:t xml:space="preserve">: ترى المكسيك أنه </w:t>
      </w:r>
      <w:r w:rsidR="00025F67" w:rsidRPr="005D059A">
        <w:rPr>
          <w:rFonts w:eastAsiaTheme="minorEastAsia" w:hint="cs"/>
          <w:rtl/>
          <w:lang w:eastAsia="zh-CN" w:bidi="ar-EG"/>
        </w:rPr>
        <w:t>لم يُكشف أي</w:t>
      </w:r>
      <w:r w:rsidR="0028620E">
        <w:rPr>
          <w:rFonts w:eastAsiaTheme="minorEastAsia" w:hint="cs"/>
          <w:rtl/>
          <w:lang w:eastAsia="zh-CN" w:bidi="ar-EG"/>
        </w:rPr>
        <w:t>ّ</w:t>
      </w:r>
      <w:r w:rsidRPr="005D059A">
        <w:rPr>
          <w:rFonts w:eastAsiaTheme="minorEastAsia" w:hint="cs"/>
          <w:rtl/>
          <w:lang w:eastAsia="zh-CN" w:bidi="ar-EG"/>
        </w:rPr>
        <w:t xml:space="preserve"> </w:t>
      </w:r>
      <w:r w:rsidR="0028620E">
        <w:rPr>
          <w:rFonts w:eastAsiaTheme="minorEastAsia" w:hint="cs"/>
          <w:rtl/>
          <w:lang w:eastAsia="zh-CN" w:bidi="ar-EG"/>
        </w:rPr>
        <w:t xml:space="preserve">من أوجه التضارب </w:t>
      </w:r>
      <w:r w:rsidR="00D149F4" w:rsidRPr="005D059A">
        <w:rPr>
          <w:rFonts w:eastAsiaTheme="minorEastAsia" w:hint="cs"/>
          <w:rtl/>
          <w:lang w:eastAsia="zh-CN" w:bidi="ar-EG"/>
        </w:rPr>
        <w:t>بشأن</w:t>
      </w:r>
      <w:r w:rsidR="00025F67" w:rsidRPr="005D059A">
        <w:rPr>
          <w:rFonts w:eastAsiaTheme="minorEastAsia" w:hint="cs"/>
          <w:rtl/>
          <w:lang w:eastAsia="zh-CN" w:bidi="ar-EG"/>
        </w:rPr>
        <w:t xml:space="preserve"> تعايش </w:t>
      </w:r>
      <w:r w:rsidR="00D149F4" w:rsidRPr="005D059A">
        <w:rPr>
          <w:rFonts w:eastAsiaTheme="minorEastAsia" w:hint="cs"/>
          <w:rtl/>
          <w:lang w:eastAsia="zh-CN" w:bidi="ar-EG"/>
        </w:rPr>
        <w:t xml:space="preserve">نسختي لوائح الاتصالات الراديوية لعامي </w:t>
      </w:r>
      <w:r w:rsidR="00D149F4" w:rsidRPr="005D059A">
        <w:rPr>
          <w:rFonts w:eastAsiaTheme="minorEastAsia"/>
          <w:lang w:eastAsia="zh-CN" w:bidi="ar-EG"/>
        </w:rPr>
        <w:t>1988</w:t>
      </w:r>
      <w:r w:rsidR="00D149F4" w:rsidRPr="005D059A">
        <w:rPr>
          <w:rFonts w:eastAsiaTheme="minorEastAsia" w:hint="cs"/>
          <w:rtl/>
          <w:lang w:eastAsia="zh-CN" w:bidi="ar-LB"/>
        </w:rPr>
        <w:t xml:space="preserve"> و</w:t>
      </w:r>
      <w:r w:rsidR="00D149F4" w:rsidRPr="005D059A">
        <w:rPr>
          <w:rFonts w:eastAsiaTheme="minorEastAsia"/>
          <w:lang w:eastAsia="zh-CN" w:bidi="ar-LB"/>
        </w:rPr>
        <w:t>2012</w:t>
      </w:r>
      <w:r w:rsidR="00025F67" w:rsidRPr="005D059A">
        <w:rPr>
          <w:rFonts w:eastAsiaTheme="minorEastAsia" w:hint="cs"/>
          <w:rtl/>
          <w:lang w:eastAsia="zh-CN" w:bidi="ar-EG"/>
        </w:rPr>
        <w:t xml:space="preserve">؛ </w:t>
      </w:r>
      <w:r w:rsidR="00672E65">
        <w:rPr>
          <w:rFonts w:eastAsiaTheme="minorEastAsia"/>
          <w:lang w:eastAsia="zh-CN"/>
        </w:rPr>
        <w:t>(</w:t>
      </w:r>
      <w:r w:rsidR="00025F67" w:rsidRPr="005D059A">
        <w:rPr>
          <w:rFonts w:eastAsiaTheme="minorEastAsia"/>
          <w:lang w:eastAsia="zh-CN"/>
        </w:rPr>
        <w:t>4</w:t>
      </w:r>
      <w:r w:rsidR="00025F67" w:rsidRPr="005D059A">
        <w:rPr>
          <w:rFonts w:eastAsiaTheme="minorEastAsia" w:hint="cs"/>
          <w:rtl/>
          <w:lang w:eastAsia="zh-CN"/>
        </w:rPr>
        <w:t xml:space="preserve"> هيكل التقرير النهائي: ينبغي أن يتطابق مع اختصاصات الفريق </w:t>
      </w:r>
      <w:r w:rsidR="00025F67" w:rsidRPr="005D059A">
        <w:rPr>
          <w:rFonts w:eastAsiaTheme="minorEastAsia"/>
          <w:lang w:eastAsia="zh-CN"/>
        </w:rPr>
        <w:t>EG-</w:t>
      </w:r>
      <w:r w:rsidR="00E4263F">
        <w:rPr>
          <w:rFonts w:eastAsiaTheme="minorEastAsia"/>
          <w:lang w:eastAsia="zh-CN"/>
        </w:rPr>
        <w:t>ITR</w:t>
      </w:r>
      <w:r w:rsidR="00025F67" w:rsidRPr="005D059A">
        <w:rPr>
          <w:rFonts w:eastAsiaTheme="minorEastAsia" w:hint="cs"/>
          <w:rtl/>
          <w:lang w:eastAsia="zh-CN" w:bidi="ar-LB"/>
        </w:rPr>
        <w:t xml:space="preserve">؛ </w:t>
      </w:r>
      <w:r w:rsidR="00025F67" w:rsidRPr="005D059A">
        <w:rPr>
          <w:rFonts w:eastAsiaTheme="minorEastAsia"/>
          <w:lang w:eastAsia="zh-CN" w:bidi="ar-LB"/>
        </w:rPr>
        <w:t>(5</w:t>
      </w:r>
      <w:r w:rsidR="00025F67" w:rsidRPr="005D059A">
        <w:rPr>
          <w:rFonts w:eastAsiaTheme="minorEastAsia" w:hint="cs"/>
          <w:rtl/>
          <w:lang w:eastAsia="zh-CN" w:bidi="ar-LB"/>
        </w:rPr>
        <w:t xml:space="preserve"> ترى المكسيك أن الحاجة لا تدعو لمراجعة لوائح الاتصالات الدولية وأنه لا داعي لعقد مؤتمر عالمي جديد للاتصالات الدولية في هذا الوقت بسبب ا</w:t>
      </w:r>
      <w:r w:rsidR="003565C0">
        <w:rPr>
          <w:rFonts w:eastAsiaTheme="minorEastAsia" w:hint="cs"/>
          <w:rtl/>
          <w:lang w:eastAsia="zh-CN" w:bidi="ar-LB"/>
        </w:rPr>
        <w:t>نعدام التوافق في الآراء حالياً.</w:t>
      </w:r>
    </w:p>
    <w:p w:rsidR="004C3986" w:rsidRPr="005D059A" w:rsidRDefault="004C3986" w:rsidP="00012E0B">
      <w:pPr>
        <w:pStyle w:val="Heading2"/>
        <w:rPr>
          <w:rFonts w:eastAsiaTheme="minorEastAsia"/>
          <w:rtl/>
          <w:lang w:eastAsia="zh-CN"/>
        </w:rPr>
      </w:pPr>
      <w:r w:rsidRPr="005D059A">
        <w:t>13.3</w:t>
      </w:r>
      <w:r w:rsidRPr="005D059A">
        <w:rPr>
          <w:rtl/>
        </w:rPr>
        <w:tab/>
      </w:r>
      <w:r w:rsidRPr="005D059A">
        <w:rPr>
          <w:rFonts w:hint="cs"/>
          <w:rtl/>
        </w:rPr>
        <w:t xml:space="preserve">المساهمة </w:t>
      </w:r>
      <w:r w:rsidRPr="005D059A">
        <w:t>EG-ITRs 2/15</w:t>
      </w:r>
      <w:r w:rsidRPr="005D059A">
        <w:rPr>
          <w:rFonts w:hint="cs"/>
          <w:rtl/>
        </w:rPr>
        <w:t xml:space="preserve"> </w:t>
      </w:r>
      <w:r w:rsidR="002F2789" w:rsidRPr="005D059A">
        <w:rPr>
          <w:rFonts w:hint="cs"/>
          <w:rtl/>
        </w:rPr>
        <w:t xml:space="preserve">مساهمة من رابطة الاتصالات التقدمية </w:t>
      </w:r>
      <w:r w:rsidR="002F2789" w:rsidRPr="005D059A">
        <w:t>(APC)</w:t>
      </w:r>
      <w:r w:rsidRPr="005D059A">
        <w:rPr>
          <w:rFonts w:hint="cs"/>
          <w:rtl/>
        </w:rPr>
        <w:t xml:space="preserve"> - </w:t>
      </w:r>
      <w:r w:rsidR="002F2789" w:rsidRPr="005D059A">
        <w:rPr>
          <w:rFonts w:eastAsiaTheme="minorEastAsia" w:hint="cs"/>
          <w:rtl/>
          <w:lang w:eastAsia="zh-CN"/>
        </w:rPr>
        <w:t xml:space="preserve">استعراض لوائح الاتصالات الدولية لعام </w:t>
      </w:r>
      <w:r w:rsidR="002F2789" w:rsidRPr="005D059A">
        <w:rPr>
          <w:rFonts w:eastAsiaTheme="minorEastAsia"/>
          <w:lang w:eastAsia="zh-CN"/>
        </w:rPr>
        <w:t>2012</w:t>
      </w:r>
    </w:p>
    <w:p w:rsidR="00D8024C" w:rsidRPr="005D059A" w:rsidRDefault="00025F67" w:rsidP="00A84141">
      <w:pPr>
        <w:rPr>
          <w:rtl/>
          <w:lang w:bidi="ar-LB"/>
        </w:rPr>
      </w:pPr>
      <w:r w:rsidRPr="005D059A">
        <w:rPr>
          <w:rFonts w:eastAsiaTheme="minorEastAsia" w:hint="cs"/>
          <w:rtl/>
          <w:lang w:eastAsia="zh-CN" w:bidi="ar-LB"/>
        </w:rPr>
        <w:t xml:space="preserve">ترحب </w:t>
      </w:r>
      <w:r w:rsidRPr="005D059A">
        <w:rPr>
          <w:rFonts w:hint="cs"/>
          <w:rtl/>
        </w:rPr>
        <w:t xml:space="preserve">رابطة الاتصالات التقدمية بالفرصة المتاحة للمساهمة في الاجتماع الثاني لفريق الخبراء </w:t>
      </w:r>
      <w:r w:rsidRPr="005D059A">
        <w:rPr>
          <w:rFonts w:eastAsiaTheme="minorEastAsia" w:hint="cs"/>
          <w:snapToGrid w:val="0"/>
          <w:sz w:val="30"/>
          <w:rtl/>
          <w:lang w:eastAsia="zh-CN" w:bidi="ar-SY"/>
        </w:rPr>
        <w:t>المعني بلوائح الاتصالات الدولية</w:t>
      </w:r>
      <w:r w:rsidR="00A84141">
        <w:rPr>
          <w:rFonts w:eastAsiaTheme="minorEastAsia" w:hint="eastAsia"/>
          <w:snapToGrid w:val="0"/>
          <w:sz w:val="30"/>
          <w:rtl/>
          <w:lang w:eastAsia="zh-CN" w:bidi="ar-EG"/>
        </w:rPr>
        <w:t> </w:t>
      </w:r>
      <w:r w:rsidR="00C1561E">
        <w:rPr>
          <w:rFonts w:cstheme="majorBidi"/>
          <w:bCs/>
          <w:spacing w:val="-4"/>
          <w:szCs w:val="24"/>
        </w:rPr>
        <w:t>(ITR</w:t>
      </w:r>
      <w:r w:rsidR="00C1561E" w:rsidRPr="00F27787">
        <w:rPr>
          <w:rFonts w:cstheme="majorBidi"/>
          <w:bCs/>
          <w:spacing w:val="-4"/>
          <w:szCs w:val="24"/>
        </w:rPr>
        <w:t>)</w:t>
      </w:r>
      <w:r w:rsidR="004E5C6A" w:rsidRPr="005D059A">
        <w:rPr>
          <w:rFonts w:eastAsiaTheme="minorEastAsia" w:hint="cs"/>
          <w:snapToGrid w:val="0"/>
          <w:sz w:val="30"/>
          <w:rtl/>
          <w:lang w:eastAsia="zh-CN" w:bidi="ar-SY"/>
        </w:rPr>
        <w:t>.</w:t>
      </w:r>
      <w:r w:rsidR="004E5C6A" w:rsidRPr="005D059A">
        <w:rPr>
          <w:rFonts w:eastAsiaTheme="minorEastAsia" w:hint="cs"/>
          <w:rtl/>
          <w:lang w:eastAsia="zh-CN" w:bidi="ar-SY"/>
        </w:rPr>
        <w:t xml:space="preserve"> </w:t>
      </w:r>
      <w:r w:rsidR="00D8024C" w:rsidRPr="005D059A">
        <w:rPr>
          <w:rFonts w:eastAsiaTheme="minorEastAsia" w:hint="cs"/>
          <w:rtl/>
          <w:lang w:eastAsia="zh-CN" w:bidi="ar-LB"/>
        </w:rPr>
        <w:t>ولدى استعراض لوائح الاتصالات الدولية لعام</w:t>
      </w:r>
      <w:r w:rsidR="00D8024C" w:rsidRPr="005D059A">
        <w:rPr>
          <w:rFonts w:eastAsiaTheme="minorEastAsia" w:hint="eastAsia"/>
          <w:rtl/>
          <w:lang w:eastAsia="zh-CN" w:bidi="ar-LB"/>
        </w:rPr>
        <w:t> </w:t>
      </w:r>
      <w:r w:rsidR="00D8024C" w:rsidRPr="005D059A">
        <w:rPr>
          <w:rFonts w:eastAsiaTheme="minorEastAsia"/>
          <w:lang w:eastAsia="zh-CN"/>
        </w:rPr>
        <w:t>2012</w:t>
      </w:r>
      <w:r w:rsidR="00D8024C" w:rsidRPr="005D059A">
        <w:rPr>
          <w:rFonts w:eastAsiaTheme="minorEastAsia" w:hint="cs"/>
          <w:rtl/>
          <w:lang w:eastAsia="zh-CN" w:bidi="ar-LB"/>
        </w:rPr>
        <w:t>، ينبغي أن تكون المسألة الأساسية هي ما</w:t>
      </w:r>
      <w:r w:rsidR="00A84141">
        <w:rPr>
          <w:rFonts w:eastAsiaTheme="minorEastAsia" w:hint="eastAsia"/>
          <w:snapToGrid w:val="0"/>
          <w:sz w:val="30"/>
          <w:rtl/>
          <w:lang w:eastAsia="zh-CN" w:bidi="ar-EG"/>
        </w:rPr>
        <w:t> </w:t>
      </w:r>
      <w:r w:rsidR="00D8024C" w:rsidRPr="005D059A">
        <w:rPr>
          <w:rFonts w:eastAsiaTheme="minorEastAsia" w:hint="cs"/>
          <w:rtl/>
          <w:lang w:eastAsia="zh-CN" w:bidi="ar-LB"/>
        </w:rPr>
        <w:t>إذا كان هناك قضايا أو</w:t>
      </w:r>
      <w:r w:rsidR="00A84141">
        <w:rPr>
          <w:rFonts w:eastAsiaTheme="minorEastAsia" w:hint="eastAsia"/>
          <w:snapToGrid w:val="0"/>
          <w:sz w:val="30"/>
          <w:rtl/>
          <w:lang w:eastAsia="zh-CN" w:bidi="ar-EG"/>
        </w:rPr>
        <w:t> </w:t>
      </w:r>
      <w:r w:rsidR="00D8024C" w:rsidRPr="005D059A">
        <w:rPr>
          <w:rFonts w:eastAsiaTheme="minorEastAsia" w:hint="cs"/>
          <w:rtl/>
          <w:lang w:eastAsia="zh-CN" w:bidi="ar-LB"/>
        </w:rPr>
        <w:t>أوجه تضارب ناشئة عن وجود نسختين للوائح</w:t>
      </w:r>
      <w:r w:rsidR="004E5C6A" w:rsidRPr="005D059A">
        <w:rPr>
          <w:rFonts w:eastAsiaTheme="minorEastAsia" w:hint="cs"/>
          <w:rtl/>
          <w:lang w:eastAsia="zh-CN" w:bidi="ar-LB"/>
        </w:rPr>
        <w:t xml:space="preserve">. </w:t>
      </w:r>
      <w:r w:rsidR="00D8024C" w:rsidRPr="005D059A">
        <w:rPr>
          <w:rFonts w:eastAsiaTheme="minorEastAsia" w:hint="cs"/>
          <w:rtl/>
          <w:lang w:eastAsia="zh-CN" w:bidi="ar-LB"/>
        </w:rPr>
        <w:t>وليست رابطة الاتصالات التقدمية على علم بالقضايا وأوجه التضارب الناجمة عن وجود نسختين للوائح الاتصالات الدولية. علاوة على ذلك، نرى أن الاستقطاب الذي برز في</w:t>
      </w:r>
      <w:r w:rsidR="00A84141">
        <w:rPr>
          <w:rFonts w:eastAsiaTheme="minorEastAsia" w:hint="eastAsia"/>
          <w:snapToGrid w:val="0"/>
          <w:sz w:val="30"/>
          <w:rtl/>
          <w:lang w:eastAsia="zh-CN" w:bidi="ar-EG"/>
        </w:rPr>
        <w:t> </w:t>
      </w:r>
      <w:r w:rsidR="00D8024C" w:rsidRPr="005D059A">
        <w:rPr>
          <w:rFonts w:eastAsiaTheme="minorEastAsia"/>
          <w:rtl/>
          <w:lang w:eastAsia="zh-CN"/>
        </w:rPr>
        <w:t>المؤتمر العالمي للاتصالات الدولية لعام</w:t>
      </w:r>
      <w:r w:rsidR="00B47A4C">
        <w:rPr>
          <w:rFonts w:eastAsiaTheme="minorEastAsia" w:hint="eastAsia"/>
          <w:rtl/>
          <w:lang w:eastAsia="zh-CN"/>
        </w:rPr>
        <w:t> </w:t>
      </w:r>
      <w:r w:rsidR="00D8024C" w:rsidRPr="005D059A">
        <w:rPr>
          <w:rFonts w:eastAsiaTheme="minorEastAsia"/>
          <w:lang w:eastAsia="zh-CN"/>
        </w:rPr>
        <w:t>2012</w:t>
      </w:r>
      <w:r w:rsidR="00D8024C" w:rsidRPr="005D059A">
        <w:rPr>
          <w:rFonts w:eastAsiaTheme="minorEastAsia" w:hint="cs"/>
          <w:rtl/>
          <w:lang w:eastAsia="zh-CN" w:bidi="ar-LB"/>
        </w:rPr>
        <w:t xml:space="preserve">، وتحديداً توقيع </w:t>
      </w:r>
      <w:r w:rsidR="00D8024C" w:rsidRPr="005D059A">
        <w:rPr>
          <w:rFonts w:eastAsiaTheme="minorEastAsia"/>
          <w:lang w:eastAsia="zh-CN"/>
        </w:rPr>
        <w:t>89</w:t>
      </w:r>
      <w:r w:rsidR="00D8024C" w:rsidRPr="005D059A">
        <w:rPr>
          <w:rFonts w:eastAsiaTheme="minorEastAsia" w:hint="eastAsia"/>
          <w:rtl/>
          <w:lang w:eastAsia="zh-CN" w:bidi="ar-LB"/>
        </w:rPr>
        <w:t> </w:t>
      </w:r>
      <w:r w:rsidR="00D8024C" w:rsidRPr="005D059A">
        <w:rPr>
          <w:rFonts w:eastAsiaTheme="minorEastAsia"/>
          <w:rtl/>
          <w:lang w:eastAsia="zh-CN"/>
        </w:rPr>
        <w:t xml:space="preserve">دولة </w:t>
      </w:r>
      <w:r w:rsidR="00D8024C" w:rsidRPr="005D059A">
        <w:rPr>
          <w:rFonts w:eastAsiaTheme="minorEastAsia" w:hint="cs"/>
          <w:rtl/>
          <w:lang w:eastAsia="zh-CN"/>
        </w:rPr>
        <w:t xml:space="preserve">فقط من أصل </w:t>
      </w:r>
      <w:r w:rsidR="00D8024C" w:rsidRPr="005D059A">
        <w:rPr>
          <w:rFonts w:eastAsiaTheme="minorEastAsia"/>
          <w:lang w:eastAsia="zh-CN"/>
        </w:rPr>
        <w:t>193</w:t>
      </w:r>
      <w:r w:rsidR="00A84141">
        <w:rPr>
          <w:rFonts w:eastAsiaTheme="minorEastAsia" w:hint="eastAsia"/>
          <w:snapToGrid w:val="0"/>
          <w:sz w:val="30"/>
          <w:rtl/>
          <w:lang w:eastAsia="zh-CN" w:bidi="ar-EG"/>
        </w:rPr>
        <w:t> </w:t>
      </w:r>
      <w:r w:rsidR="00D8024C" w:rsidRPr="005D059A">
        <w:rPr>
          <w:rFonts w:eastAsiaTheme="minorEastAsia" w:hint="cs"/>
          <w:rtl/>
          <w:lang w:eastAsia="zh-CN" w:bidi="ar-LB"/>
        </w:rPr>
        <w:t xml:space="preserve">دولة من الدول الأعضاء </w:t>
      </w:r>
      <w:r w:rsidR="00D8024C" w:rsidRPr="005D059A">
        <w:rPr>
          <w:rFonts w:eastAsiaTheme="minorEastAsia"/>
          <w:rtl/>
          <w:lang w:eastAsia="zh-CN"/>
        </w:rPr>
        <w:t>في الاتحاد</w:t>
      </w:r>
      <w:r w:rsidR="00D8024C" w:rsidRPr="005D059A">
        <w:rPr>
          <w:rFonts w:eastAsiaTheme="minorEastAsia" w:hint="cs"/>
          <w:rtl/>
          <w:lang w:eastAsia="zh-CN" w:bidi="ar-LB"/>
        </w:rPr>
        <w:t xml:space="preserve"> على الوثائق الختامية، لم يُسوى في</w:t>
      </w:r>
      <w:r w:rsidR="004D2624">
        <w:rPr>
          <w:rFonts w:eastAsiaTheme="minorEastAsia" w:hint="eastAsia"/>
          <w:rtl/>
          <w:lang w:eastAsia="zh-CN" w:bidi="ar-LB"/>
        </w:rPr>
        <w:t> </w:t>
      </w:r>
      <w:r w:rsidR="00D8024C" w:rsidRPr="005D059A">
        <w:rPr>
          <w:rFonts w:eastAsiaTheme="minorEastAsia" w:hint="cs"/>
          <w:rtl/>
          <w:lang w:eastAsia="zh-CN" w:bidi="ar-LB"/>
        </w:rPr>
        <w:t>السنوات الخمس الأخيرة. ويساورنا القلق من أن أي جهد لتعديل أو تحديث لوائح الاتصالات الدولية سوف يعيد فتح نقاشات مديدة ولن ينتج عنه أي تقدم.</w:t>
      </w:r>
      <w:r w:rsidR="004E5C6A" w:rsidRPr="005D059A">
        <w:rPr>
          <w:rFonts w:eastAsiaTheme="minorEastAsia" w:hint="cs"/>
          <w:rtl/>
          <w:lang w:eastAsia="zh-CN" w:bidi="ar-LB"/>
        </w:rPr>
        <w:t xml:space="preserve"> بالإضافة إلى ذلك، فإن </w:t>
      </w:r>
      <w:r w:rsidR="004E5C6A" w:rsidRPr="005D059A">
        <w:rPr>
          <w:color w:val="000000"/>
          <w:rtl/>
        </w:rPr>
        <w:t>إعادة التفاوض بشأن لوائح الاتصالات الدولية تحمل مخاطر كبيرة</w:t>
      </w:r>
      <w:r w:rsidR="005F7917" w:rsidRPr="005D059A">
        <w:rPr>
          <w:rFonts w:hint="cs"/>
          <w:color w:val="000000"/>
          <w:rtl/>
        </w:rPr>
        <w:t xml:space="preserve"> في</w:t>
      </w:r>
      <w:r w:rsidR="00261EA9">
        <w:rPr>
          <w:rFonts w:hint="eastAsia"/>
          <w:color w:val="000000"/>
          <w:rtl/>
        </w:rPr>
        <w:t> </w:t>
      </w:r>
      <w:r w:rsidR="005F7917" w:rsidRPr="005D059A">
        <w:rPr>
          <w:rFonts w:hint="cs"/>
          <w:color w:val="000000"/>
          <w:rtl/>
        </w:rPr>
        <w:t>ثلاثة</w:t>
      </w:r>
      <w:r w:rsidR="00261EA9">
        <w:rPr>
          <w:rFonts w:hint="eastAsia"/>
          <w:color w:val="000000"/>
          <w:rtl/>
        </w:rPr>
        <w:t> </w:t>
      </w:r>
      <w:r w:rsidR="005F7917" w:rsidRPr="005D059A">
        <w:rPr>
          <w:rFonts w:hint="cs"/>
          <w:color w:val="000000"/>
          <w:rtl/>
        </w:rPr>
        <w:t>مجالات: أ</w:t>
      </w:r>
      <w:r w:rsidR="00A84141">
        <w:rPr>
          <w:rFonts w:hint="eastAsia"/>
          <w:color w:val="000000"/>
          <w:rtl/>
        </w:rPr>
        <w:t> </w:t>
      </w:r>
      <w:r w:rsidR="005F7917" w:rsidRPr="005D059A">
        <w:rPr>
          <w:rFonts w:hint="cs"/>
          <w:color w:val="000000"/>
          <w:rtl/>
        </w:rPr>
        <w:t>)</w:t>
      </w:r>
      <w:r w:rsidR="00A84141">
        <w:rPr>
          <w:rFonts w:hint="eastAsia"/>
          <w:color w:val="000000"/>
          <w:rtl/>
        </w:rPr>
        <w:t> </w:t>
      </w:r>
      <w:r w:rsidR="005F7917" w:rsidRPr="005D059A">
        <w:rPr>
          <w:rFonts w:hint="cs"/>
          <w:color w:val="000000"/>
          <w:rtl/>
        </w:rPr>
        <w:t>تقييد استعمال الاتصالات، ب)</w:t>
      </w:r>
      <w:r w:rsidR="00A84141">
        <w:rPr>
          <w:rFonts w:hint="eastAsia"/>
          <w:color w:val="000000"/>
          <w:rtl/>
        </w:rPr>
        <w:t> </w:t>
      </w:r>
      <w:r w:rsidR="005F7917" w:rsidRPr="005D059A">
        <w:rPr>
          <w:rFonts w:hint="cs"/>
          <w:color w:val="000000"/>
          <w:rtl/>
        </w:rPr>
        <w:t>التكاليف المالية، ج)</w:t>
      </w:r>
      <w:r w:rsidR="00A84141">
        <w:rPr>
          <w:rFonts w:hint="eastAsia"/>
          <w:color w:val="000000"/>
          <w:rtl/>
        </w:rPr>
        <w:t> </w:t>
      </w:r>
      <w:r w:rsidR="005F7917" w:rsidRPr="005D059A">
        <w:rPr>
          <w:rFonts w:hint="cs"/>
          <w:color w:val="000000"/>
          <w:rtl/>
        </w:rPr>
        <w:t xml:space="preserve">الإضرار بسمعة الاتحاد. وقد </w:t>
      </w:r>
      <w:r w:rsidR="005F7917" w:rsidRPr="005D059A">
        <w:rPr>
          <w:color w:val="000000"/>
          <w:rtl/>
        </w:rPr>
        <w:t>طرحت المقترحات التي قدمت في المؤتمر</w:t>
      </w:r>
      <w:r w:rsidR="005F7917" w:rsidRPr="005D059A">
        <w:rPr>
          <w:rFonts w:hint="cs"/>
          <w:color w:val="000000"/>
          <w:rtl/>
        </w:rPr>
        <w:t xml:space="preserve"> </w:t>
      </w:r>
      <w:r w:rsidR="005F7917" w:rsidRPr="005D059A">
        <w:rPr>
          <w:color w:val="000000"/>
        </w:rPr>
        <w:t>WCIT-12</w:t>
      </w:r>
      <w:r w:rsidR="005F7917" w:rsidRPr="005D059A">
        <w:rPr>
          <w:rFonts w:hint="cs"/>
          <w:color w:val="000000"/>
          <w:rtl/>
        </w:rPr>
        <w:t xml:space="preserve"> </w:t>
      </w:r>
      <w:r w:rsidR="005F7917" w:rsidRPr="005D059A">
        <w:rPr>
          <w:color w:val="000000"/>
          <w:rtl/>
        </w:rPr>
        <w:t>وفي عمليات أخرى قام بها الاتحاد الدولي للاتصالات في السنوات الأخيرة، من قبيل مؤتمر المندوبين المفوضين لعام</w:t>
      </w:r>
      <w:r w:rsidR="00A84141">
        <w:rPr>
          <w:rFonts w:hint="eastAsia"/>
          <w:color w:val="000000"/>
          <w:rtl/>
        </w:rPr>
        <w:t> </w:t>
      </w:r>
      <w:r w:rsidR="005F7917" w:rsidRPr="005D059A">
        <w:rPr>
          <w:color w:val="000000"/>
        </w:rPr>
        <w:t>2014</w:t>
      </w:r>
      <w:r w:rsidR="005F7917" w:rsidRPr="005D059A">
        <w:rPr>
          <w:color w:val="000000"/>
          <w:rtl/>
        </w:rPr>
        <w:t xml:space="preserve"> والجمعية العالمية لتقييس الاتصالات لعام</w:t>
      </w:r>
      <w:r w:rsidR="00A84141">
        <w:rPr>
          <w:rFonts w:hint="eastAsia"/>
          <w:color w:val="000000"/>
          <w:rtl/>
        </w:rPr>
        <w:t> </w:t>
      </w:r>
      <w:r w:rsidR="005F7917" w:rsidRPr="005D059A">
        <w:rPr>
          <w:color w:val="000000"/>
        </w:rPr>
        <w:t>2016</w:t>
      </w:r>
      <w:r w:rsidR="005F7917" w:rsidRPr="005D059A">
        <w:rPr>
          <w:rFonts w:hint="cs"/>
          <w:color w:val="000000"/>
          <w:rtl/>
          <w:lang w:bidi="ar-LB"/>
        </w:rPr>
        <w:t xml:space="preserve">، </w:t>
      </w:r>
      <w:r w:rsidR="005F7917" w:rsidRPr="005D059A">
        <w:rPr>
          <w:color w:val="000000"/>
          <w:rtl/>
        </w:rPr>
        <w:t xml:space="preserve">مخاطر على </w:t>
      </w:r>
      <w:r w:rsidR="005F7917" w:rsidRPr="005D059A">
        <w:rPr>
          <w:rFonts w:hint="cs"/>
          <w:color w:val="000000"/>
          <w:rtl/>
        </w:rPr>
        <w:t>حقوق الإنسان من خلال تحديد</w:t>
      </w:r>
      <w:r w:rsidR="005F7917" w:rsidRPr="005D059A">
        <w:rPr>
          <w:rFonts w:hint="cs"/>
          <w:rtl/>
          <w:lang w:bidi="ar-LB"/>
        </w:rPr>
        <w:t xml:space="preserve"> </w:t>
      </w:r>
      <w:r w:rsidR="00D8024C" w:rsidRPr="005D059A">
        <w:rPr>
          <w:rFonts w:hint="cs"/>
          <w:rtl/>
        </w:rPr>
        <w:t>قدرة المستعملين على الالتفاف حول الرقابة أو التواصل بصفة مجهولة عن طريق منح الدول الأعضاء السلطة لتحديد مسارات التسيير ومنع "</w:t>
      </w:r>
      <w:r w:rsidR="00D8024C" w:rsidRPr="005D059A">
        <w:rPr>
          <w:rtl/>
        </w:rPr>
        <w:t>سوء استعمال وسوء استغلال موارد الترقيم</w:t>
      </w:r>
      <w:r w:rsidR="00D8024C" w:rsidRPr="005D059A">
        <w:rPr>
          <w:rFonts w:hint="cs"/>
          <w:rtl/>
        </w:rPr>
        <w:t>"، أو ستشرع على نحو فعال وقف الدولة للتجهيزات غير المرخصة، أو ستفرض نظاماً رقمياً عالمياً لمعرّف الهوية يعرِّف على نحو فريد الأجهزة الموصولة بالإنترنت بطريقة تخل بخصوصية وثقة المستعملين.</w:t>
      </w:r>
      <w:r w:rsidR="005F7917" w:rsidRPr="005D059A">
        <w:rPr>
          <w:rFonts w:hint="cs"/>
          <w:rtl/>
          <w:lang w:bidi="ar-LB"/>
        </w:rPr>
        <w:t xml:space="preserve"> </w:t>
      </w:r>
      <w:r w:rsidR="00D8024C" w:rsidRPr="005D059A">
        <w:rPr>
          <w:rFonts w:hint="cs"/>
          <w:rtl/>
          <w:lang w:bidi="ar-LB"/>
        </w:rPr>
        <w:t>وتؤكد رابطة الاتصالات التقدمية مرة أخرى على أنه ينبغي للوائح الاتصالات الدولية مواصلة اهتمامها بالاتصالات الأساسية وعدم توسيعها لتشمل خدمات تستخدم شبكات الاتصالات مثل تكنولوجيا المعلومات والاتصالات بشكل عام أو</w:t>
      </w:r>
      <w:r w:rsidR="00A84141">
        <w:rPr>
          <w:rFonts w:hint="eastAsia"/>
          <w:rtl/>
          <w:lang w:bidi="ar-LB"/>
        </w:rPr>
        <w:t> </w:t>
      </w:r>
      <w:r w:rsidR="00D8024C" w:rsidRPr="005D059A">
        <w:rPr>
          <w:rFonts w:hint="cs"/>
          <w:rtl/>
          <w:lang w:bidi="ar-LB"/>
        </w:rPr>
        <w:t>الإنترنت بشكل خاص أو إدراج أهداف السياسات العامة ومجالات الإدارة التي تتجاوز المهام المنوطة حالياً بقطاع الاتصالات. بالإضافة إلى ذلك، ينبغي أن تسعى لوائح الاتصالات الدولية دائماً إلى تيسير وعدم تقييد تنمية الاتصالات وتوافر خدمات الاتصالات.</w:t>
      </w:r>
      <w:r w:rsidR="005F7917" w:rsidRPr="005D059A">
        <w:rPr>
          <w:rFonts w:hint="cs"/>
          <w:rtl/>
          <w:lang w:bidi="ar-LB"/>
        </w:rPr>
        <w:t xml:space="preserve"> أخيراً، </w:t>
      </w:r>
      <w:r w:rsidR="00D8024C" w:rsidRPr="005D059A">
        <w:rPr>
          <w:rFonts w:hint="cs"/>
          <w:rtl/>
        </w:rPr>
        <w:t xml:space="preserve">نشجع الاتحاد الدولي للاتصالات على اتخاذ تدابير إضافية لتيسير مشاركة الجهات الفاعلة </w:t>
      </w:r>
      <w:r w:rsidR="005F7917" w:rsidRPr="005D059A">
        <w:rPr>
          <w:rFonts w:hint="cs"/>
          <w:rtl/>
        </w:rPr>
        <w:t xml:space="preserve">المستقلة </w:t>
      </w:r>
      <w:r w:rsidR="00D8024C" w:rsidRPr="005D059A">
        <w:rPr>
          <w:rFonts w:hint="cs"/>
          <w:rtl/>
        </w:rPr>
        <w:t>في</w:t>
      </w:r>
      <w:r w:rsidR="00D8024C" w:rsidRPr="005D059A">
        <w:rPr>
          <w:rFonts w:hint="eastAsia"/>
          <w:rtl/>
        </w:rPr>
        <w:t> </w:t>
      </w:r>
      <w:r w:rsidR="00D8024C" w:rsidRPr="005D059A">
        <w:rPr>
          <w:rFonts w:hint="cs"/>
          <w:rtl/>
        </w:rPr>
        <w:t>المجتمع المدني بشكل أكثر دلالة في عمله من خلال إتاحة عمليات مفتوحة وتشاركية وشفافة ويعول عليها وشاملة</w:t>
      </w:r>
      <w:r w:rsidR="00A84141">
        <w:rPr>
          <w:rFonts w:hint="eastAsia"/>
          <w:color w:val="000000"/>
          <w:rtl/>
        </w:rPr>
        <w:t> </w:t>
      </w:r>
      <w:r w:rsidR="00D8024C" w:rsidRPr="005D059A">
        <w:rPr>
          <w:rFonts w:hint="cs"/>
          <w:rtl/>
        </w:rPr>
        <w:t>ومنصفة.</w:t>
      </w:r>
    </w:p>
    <w:p w:rsidR="00D8024C" w:rsidRPr="005D059A" w:rsidRDefault="00D8024C" w:rsidP="00012E0B">
      <w:pPr>
        <w:pStyle w:val="Heading2"/>
        <w:rPr>
          <w:rFonts w:eastAsiaTheme="minorEastAsia"/>
          <w:rtl/>
          <w:lang w:eastAsia="zh-CN"/>
        </w:rPr>
      </w:pPr>
      <w:r w:rsidRPr="005D059A">
        <w:t>14.3</w:t>
      </w:r>
      <w:r w:rsidRPr="005D059A">
        <w:rPr>
          <w:rtl/>
        </w:rPr>
        <w:tab/>
      </w:r>
      <w:r w:rsidRPr="005D059A">
        <w:rPr>
          <w:rFonts w:hint="cs"/>
          <w:rtl/>
        </w:rPr>
        <w:t xml:space="preserve">المساهمة </w:t>
      </w:r>
      <w:r w:rsidRPr="005D059A">
        <w:t>EG-ITRs 2/16</w:t>
      </w:r>
      <w:r w:rsidRPr="005D059A">
        <w:rPr>
          <w:rFonts w:hint="cs"/>
          <w:rtl/>
        </w:rPr>
        <w:t xml:space="preserve"> مساهمة من </w:t>
      </w:r>
      <w:r w:rsidRPr="005D059A">
        <w:rPr>
          <w:rFonts w:eastAsiaTheme="minorEastAsia" w:hint="cs"/>
          <w:rtl/>
        </w:rPr>
        <w:t>أستراليا</w:t>
      </w:r>
      <w:r w:rsidRPr="005D059A">
        <w:rPr>
          <w:rFonts w:hint="cs"/>
          <w:rtl/>
        </w:rPr>
        <w:t xml:space="preserve"> - </w:t>
      </w:r>
      <w:r w:rsidR="009A6B01">
        <w:rPr>
          <w:rFonts w:eastAsiaTheme="minorEastAsia" w:hint="cs"/>
          <w:rtl/>
          <w:lang w:eastAsia="zh-CN"/>
        </w:rPr>
        <w:t>استعراض لوائح الاتصالات الدولية</w:t>
      </w:r>
    </w:p>
    <w:p w:rsidR="00607D47" w:rsidRPr="005D059A" w:rsidRDefault="00D149F4" w:rsidP="00A84141">
      <w:pPr>
        <w:rPr>
          <w:color w:val="000000"/>
        </w:rPr>
      </w:pPr>
      <w:r w:rsidRPr="005D059A">
        <w:rPr>
          <w:rFonts w:hint="cs"/>
          <w:rtl/>
          <w:lang w:bidi="ar-EG"/>
        </w:rPr>
        <w:t xml:space="preserve">يسر أستراليا أن تعرض وجهات نظرنا </w:t>
      </w:r>
      <w:r w:rsidR="000F6769">
        <w:rPr>
          <w:rFonts w:hint="cs"/>
          <w:rtl/>
          <w:lang w:bidi="ar-EG"/>
        </w:rPr>
        <w:t>المقدمة في</w:t>
      </w:r>
      <w:r w:rsidRPr="005D059A">
        <w:rPr>
          <w:rFonts w:hint="cs"/>
          <w:rtl/>
          <w:lang w:bidi="ar-EG"/>
        </w:rPr>
        <w:t xml:space="preserve"> الاجتماع الثاني لفريق الخبراء المعني بلوائح الاتصالات الدولية. </w:t>
      </w:r>
      <w:r w:rsidR="00607D47" w:rsidRPr="005D059A">
        <w:rPr>
          <w:rFonts w:eastAsiaTheme="minorEastAsia" w:hint="cs"/>
          <w:rtl/>
          <w:lang w:eastAsia="zh-CN" w:bidi="ar-LB"/>
        </w:rPr>
        <w:t>ولا</w:t>
      </w:r>
      <w:r w:rsidR="00607D47" w:rsidRPr="005D059A">
        <w:rPr>
          <w:rFonts w:eastAsiaTheme="minorEastAsia" w:hint="eastAsia"/>
          <w:rtl/>
          <w:lang w:eastAsia="zh-CN" w:bidi="ar-LB"/>
        </w:rPr>
        <w:t> </w:t>
      </w:r>
      <w:r w:rsidR="00607D47" w:rsidRPr="005D059A">
        <w:rPr>
          <w:rFonts w:eastAsiaTheme="minorEastAsia" w:hint="cs"/>
          <w:rtl/>
          <w:lang w:eastAsia="zh-CN" w:bidi="ar-LB"/>
        </w:rPr>
        <w:t>تزال أستراليا ترى أن لوائح الاتصالات الدولية ينبغي أن تواصل التركيز على التوصيل البيني لشبكات الاتصالات الدولية وأن</w:t>
      </w:r>
      <w:r w:rsidR="00607D47" w:rsidRPr="005D059A">
        <w:rPr>
          <w:rFonts w:eastAsiaTheme="minorEastAsia" w:hint="eastAsia"/>
          <w:rtl/>
          <w:lang w:eastAsia="zh-CN" w:bidi="ar-LB"/>
        </w:rPr>
        <w:t> </w:t>
      </w:r>
      <w:r w:rsidR="00607D47" w:rsidRPr="005D059A">
        <w:rPr>
          <w:rFonts w:eastAsiaTheme="minorEastAsia" w:hint="cs"/>
          <w:rtl/>
          <w:lang w:eastAsia="zh-CN" w:bidi="ar-LB"/>
        </w:rPr>
        <w:t>لا</w:t>
      </w:r>
      <w:r w:rsidR="00607D47" w:rsidRPr="005D059A">
        <w:rPr>
          <w:rFonts w:eastAsiaTheme="minorEastAsia" w:hint="eastAsia"/>
          <w:rtl/>
          <w:lang w:eastAsia="zh-CN" w:bidi="ar-LB"/>
        </w:rPr>
        <w:t> </w:t>
      </w:r>
      <w:r w:rsidR="00607D47" w:rsidRPr="005D059A">
        <w:rPr>
          <w:rFonts w:eastAsiaTheme="minorEastAsia" w:hint="cs"/>
          <w:rtl/>
          <w:lang w:eastAsia="zh-CN" w:bidi="ar-LB"/>
        </w:rPr>
        <w:t>تشمل مسائل مثل تلك المتعلقة بالإنترنت.</w:t>
      </w:r>
      <w:r w:rsidRPr="005D059A">
        <w:rPr>
          <w:rFonts w:hint="cs"/>
          <w:rtl/>
          <w:lang w:bidi="ar-LB"/>
        </w:rPr>
        <w:t xml:space="preserve"> </w:t>
      </w:r>
      <w:r w:rsidR="00607D47" w:rsidRPr="005D059A">
        <w:rPr>
          <w:rFonts w:eastAsiaTheme="minorEastAsia" w:hint="cs"/>
          <w:rtl/>
          <w:lang w:eastAsia="zh-CN" w:bidi="ar-LB"/>
        </w:rPr>
        <w:t>وليس ل</w:t>
      </w:r>
      <w:r w:rsidRPr="005D059A">
        <w:rPr>
          <w:rFonts w:eastAsiaTheme="minorEastAsia" w:hint="cs"/>
          <w:rtl/>
          <w:lang w:eastAsia="zh-CN" w:bidi="ar-LB"/>
        </w:rPr>
        <w:t xml:space="preserve">أستراليا </w:t>
      </w:r>
      <w:r w:rsidR="00607D47" w:rsidRPr="005D059A">
        <w:rPr>
          <w:rFonts w:eastAsiaTheme="minorEastAsia" w:hint="cs"/>
          <w:rtl/>
          <w:lang w:eastAsia="zh-CN" w:bidi="ar-LB"/>
        </w:rPr>
        <w:t>علم بأي شواغل بشأن تعايش نسختي لوائح الاتصالات الدولية لعامي</w:t>
      </w:r>
      <w:r w:rsidR="00A84141">
        <w:rPr>
          <w:rFonts w:eastAsiaTheme="minorEastAsia" w:hint="eastAsia"/>
          <w:rtl/>
          <w:lang w:eastAsia="zh-CN" w:bidi="ar-LB"/>
        </w:rPr>
        <w:t> </w:t>
      </w:r>
      <w:r w:rsidR="00607D47" w:rsidRPr="005D059A">
        <w:rPr>
          <w:rFonts w:eastAsiaTheme="minorEastAsia"/>
          <w:lang w:eastAsia="zh-CN"/>
        </w:rPr>
        <w:t>1988</w:t>
      </w:r>
      <w:r w:rsidR="00607D47" w:rsidRPr="005D059A">
        <w:rPr>
          <w:rFonts w:eastAsiaTheme="minorEastAsia" w:hint="cs"/>
          <w:rtl/>
          <w:lang w:eastAsia="zh-CN" w:bidi="ar-LB"/>
        </w:rPr>
        <w:t xml:space="preserve"> و</w:t>
      </w:r>
      <w:r w:rsidR="00607D47" w:rsidRPr="005D059A">
        <w:rPr>
          <w:rFonts w:eastAsiaTheme="minorEastAsia"/>
          <w:lang w:eastAsia="zh-CN"/>
        </w:rPr>
        <w:t>2012</w:t>
      </w:r>
      <w:r w:rsidR="00607D47" w:rsidRPr="005D059A">
        <w:rPr>
          <w:rFonts w:eastAsiaTheme="minorEastAsia" w:hint="cs"/>
          <w:rtl/>
          <w:lang w:eastAsia="zh-CN" w:bidi="ar-LB"/>
        </w:rPr>
        <w:t>.</w:t>
      </w:r>
      <w:r w:rsidR="0036443B">
        <w:rPr>
          <w:rFonts w:hint="cs"/>
          <w:rtl/>
          <w:lang w:bidi="ar-EG"/>
        </w:rPr>
        <w:t xml:space="preserve"> </w:t>
      </w:r>
      <w:r w:rsidR="00607D47" w:rsidRPr="005D059A">
        <w:rPr>
          <w:rFonts w:eastAsiaTheme="minorEastAsia" w:hint="cs"/>
          <w:rtl/>
          <w:lang w:eastAsia="zh-CN" w:bidi="ar-LB"/>
        </w:rPr>
        <w:t xml:space="preserve">وتحرص أستراليا على التأكد من بقاء الاتحاد والأعضاء في وضع متميز لتقدم عمل الاتحاد في تعزيز التوصيلية والنفاذ إلى البنية التحتية وبناء القدرات على سد الفجوة الرقمية. </w:t>
      </w:r>
      <w:r w:rsidR="000F6769">
        <w:rPr>
          <w:rFonts w:eastAsiaTheme="minorEastAsia" w:hint="cs"/>
          <w:rtl/>
          <w:lang w:eastAsia="zh-CN" w:bidi="ar-LB"/>
        </w:rPr>
        <w:t>وت</w:t>
      </w:r>
      <w:r w:rsidRPr="005D059A">
        <w:rPr>
          <w:rFonts w:eastAsiaTheme="minorEastAsia" w:hint="cs"/>
          <w:rtl/>
          <w:lang w:eastAsia="zh-CN" w:bidi="ar-LB"/>
        </w:rPr>
        <w:t xml:space="preserve">عتقد أن الشروع في مراجعة لوائح الاتصالات الدولية قد </w:t>
      </w:r>
      <w:r w:rsidRPr="005D059A">
        <w:rPr>
          <w:color w:val="000000"/>
          <w:rtl/>
        </w:rPr>
        <w:t>يؤدي إلى تقليل موارد الاتحاد والأعضاء القيمة في مجالات أخرى تحظى بالأولوية، مثل تنفيذ نتائج المؤتمر العالمي القادم لتنمية الاتصالات</w:t>
      </w:r>
      <w:r w:rsidR="00A84141">
        <w:rPr>
          <w:rFonts w:hint="eastAsia"/>
          <w:color w:val="000000"/>
          <w:rtl/>
        </w:rPr>
        <w:t> </w:t>
      </w:r>
      <w:r w:rsidRPr="005D059A">
        <w:rPr>
          <w:color w:val="000000"/>
        </w:rPr>
        <w:t>(WTDC-17)</w:t>
      </w:r>
      <w:r w:rsidR="00B66B9F">
        <w:rPr>
          <w:rFonts w:hint="cs"/>
          <w:color w:val="000000"/>
          <w:rtl/>
        </w:rPr>
        <w:t xml:space="preserve"> </w:t>
      </w:r>
      <w:r w:rsidRPr="005D059A">
        <w:rPr>
          <w:color w:val="000000"/>
          <w:rtl/>
        </w:rPr>
        <w:t xml:space="preserve">وتقدم برنامج التوصيل </w:t>
      </w:r>
      <w:r w:rsidRPr="005D059A">
        <w:rPr>
          <w:color w:val="000000"/>
        </w:rPr>
        <w:t>20</w:t>
      </w:r>
      <w:r w:rsidR="00B66B9F">
        <w:rPr>
          <w:color w:val="000000"/>
        </w:rPr>
        <w:t>2</w:t>
      </w:r>
      <w:r w:rsidRPr="005D059A">
        <w:rPr>
          <w:color w:val="000000"/>
        </w:rPr>
        <w:t>0</w:t>
      </w:r>
      <w:r w:rsidRPr="005D059A">
        <w:rPr>
          <w:color w:val="000000"/>
          <w:rtl/>
        </w:rPr>
        <w:t xml:space="preserve"> وتحقيق أهداف التنمية المستدامة</w:t>
      </w:r>
      <w:r w:rsidR="00C737EB">
        <w:rPr>
          <w:rFonts w:hint="cs"/>
          <w:color w:val="000000"/>
          <w:rtl/>
        </w:rPr>
        <w:t xml:space="preserve"> </w:t>
      </w:r>
      <w:r w:rsidRPr="005D059A">
        <w:rPr>
          <w:color w:val="000000"/>
          <w:rtl/>
        </w:rPr>
        <w:t>وتنفيذ نتائج استعراض القمة العالمية لمجتمع المعلومات</w:t>
      </w:r>
      <w:r w:rsidR="00C324FC">
        <w:rPr>
          <w:rFonts w:hint="cs"/>
          <w:color w:val="000000"/>
          <w:rtl/>
          <w:lang w:bidi="ar-EG"/>
        </w:rPr>
        <w:t xml:space="preserve"> بعد مرور عشر سنوات</w:t>
      </w:r>
      <w:r w:rsidRPr="005D059A">
        <w:rPr>
          <w:color w:val="000000"/>
          <w:rtl/>
        </w:rPr>
        <w:t xml:space="preserve"> </w:t>
      </w:r>
      <w:r w:rsidRPr="00C324FC">
        <w:rPr>
          <w:color w:val="000000"/>
          <w:rtl/>
        </w:rPr>
        <w:t>وخطوط العمل المرتبطة به</w:t>
      </w:r>
      <w:r w:rsidRPr="005D059A">
        <w:rPr>
          <w:color w:val="000000"/>
        </w:rPr>
        <w:t>.</w:t>
      </w:r>
    </w:p>
    <w:p w:rsidR="00607D47" w:rsidRPr="005D059A" w:rsidRDefault="00607D47" w:rsidP="00A84141">
      <w:pPr>
        <w:pStyle w:val="Heading2"/>
        <w:rPr>
          <w:rFonts w:eastAsiaTheme="minorEastAsia"/>
          <w:lang w:eastAsia="zh-CN"/>
        </w:rPr>
      </w:pPr>
      <w:r w:rsidRPr="005D059A">
        <w:t>15.3</w:t>
      </w:r>
      <w:r w:rsidRPr="005D059A">
        <w:rPr>
          <w:rtl/>
        </w:rPr>
        <w:tab/>
      </w:r>
      <w:r w:rsidRPr="005D059A">
        <w:rPr>
          <w:rFonts w:hint="cs"/>
          <w:rtl/>
        </w:rPr>
        <w:t xml:space="preserve">المساهمة </w:t>
      </w:r>
      <w:r w:rsidRPr="005D059A">
        <w:t>EG-ITRs 2/17</w:t>
      </w:r>
      <w:r w:rsidRPr="005D059A">
        <w:rPr>
          <w:rFonts w:hint="cs"/>
          <w:rtl/>
        </w:rPr>
        <w:t xml:space="preserve"> </w:t>
      </w:r>
      <w:r w:rsidR="00D149F4" w:rsidRPr="005D059A">
        <w:rPr>
          <w:rFonts w:hint="cs"/>
          <w:rtl/>
        </w:rPr>
        <w:t>المقدمة من</w:t>
      </w:r>
      <w:r w:rsidRPr="005D059A">
        <w:rPr>
          <w:rFonts w:hint="cs"/>
          <w:rtl/>
        </w:rPr>
        <w:t xml:space="preserve"> </w:t>
      </w:r>
      <w:r w:rsidRPr="00464998">
        <w:rPr>
          <w:rtl/>
        </w:rPr>
        <w:t>المؤسسة اليابانية للاتصالات</w:t>
      </w:r>
      <w:r w:rsidRPr="005D059A">
        <w:rPr>
          <w:rtl/>
        </w:rPr>
        <w:t xml:space="preserve"> </w:t>
      </w:r>
      <w:r w:rsidRPr="005D059A">
        <w:t>(NTT)</w:t>
      </w:r>
      <w:r w:rsidR="00D149F4" w:rsidRPr="005D059A">
        <w:rPr>
          <w:rFonts w:hint="cs"/>
          <w:rtl/>
        </w:rPr>
        <w:t xml:space="preserve"> - </w:t>
      </w:r>
      <w:r w:rsidRPr="005D059A">
        <w:rPr>
          <w:rFonts w:hint="cs"/>
          <w:rtl/>
        </w:rPr>
        <w:t>استعراض لوائح الاتصالات</w:t>
      </w:r>
      <w:r w:rsidR="00A84141">
        <w:rPr>
          <w:rFonts w:hint="eastAsia"/>
          <w:rtl/>
        </w:rPr>
        <w:t> </w:t>
      </w:r>
      <w:r w:rsidRPr="005D059A">
        <w:rPr>
          <w:rFonts w:hint="cs"/>
          <w:rtl/>
        </w:rPr>
        <w:t>الدولية</w:t>
      </w:r>
    </w:p>
    <w:p w:rsidR="002879FC" w:rsidRPr="005D059A" w:rsidRDefault="00A547B5" w:rsidP="00A84141">
      <w:pPr>
        <w:tabs>
          <w:tab w:val="clear" w:pos="1134"/>
        </w:tabs>
        <w:spacing w:before="0" w:after="120"/>
        <w:rPr>
          <w:lang w:bidi="ar-EG"/>
        </w:rPr>
      </w:pPr>
      <w:r w:rsidRPr="005D059A">
        <w:rPr>
          <w:rFonts w:hint="cs"/>
          <w:rtl/>
          <w:lang w:bidi="ar-EG"/>
        </w:rPr>
        <w:t xml:space="preserve">تعتقد المؤسسة اليابانية للاتصالات أن لوائح الاتصالات الدولية ليس لها أي معنى في </w:t>
      </w:r>
      <w:r w:rsidRPr="005D059A">
        <w:rPr>
          <w:color w:val="000000"/>
          <w:rtl/>
        </w:rPr>
        <w:t>البيئة الحالية للخصخصة والمنافسة</w:t>
      </w:r>
      <w:r w:rsidRPr="005D059A">
        <w:rPr>
          <w:rFonts w:hint="cs"/>
          <w:color w:val="000000"/>
          <w:rtl/>
        </w:rPr>
        <w:t xml:space="preserve">. </w:t>
      </w:r>
      <w:r w:rsidRPr="005D059A">
        <w:rPr>
          <w:rFonts w:eastAsiaTheme="minorEastAsia" w:hint="cs"/>
          <w:rtl/>
          <w:lang w:eastAsia="zh-CN" w:bidi="ar-LB"/>
        </w:rPr>
        <w:t>ولا</w:t>
      </w:r>
      <w:r w:rsidR="00A84141">
        <w:rPr>
          <w:rFonts w:eastAsiaTheme="minorEastAsia" w:hint="eastAsia"/>
          <w:rtl/>
          <w:lang w:eastAsia="zh-CN" w:bidi="ar-LB"/>
        </w:rPr>
        <w:t> </w:t>
      </w:r>
      <w:r w:rsidRPr="005D059A">
        <w:rPr>
          <w:rFonts w:eastAsiaTheme="minorEastAsia" w:hint="cs"/>
          <w:rtl/>
          <w:lang w:eastAsia="zh-CN" w:bidi="ar-LB"/>
        </w:rPr>
        <w:t>تزال</w:t>
      </w:r>
      <w:r w:rsidR="002879FC" w:rsidRPr="005D059A">
        <w:rPr>
          <w:rFonts w:eastAsiaTheme="minorEastAsia" w:hint="cs"/>
          <w:rtl/>
          <w:lang w:eastAsia="zh-CN" w:bidi="ar-LB"/>
        </w:rPr>
        <w:t xml:space="preserve"> المؤسسة </w:t>
      </w:r>
      <w:r w:rsidRPr="005D059A">
        <w:rPr>
          <w:rFonts w:eastAsiaTheme="minorEastAsia" w:hint="cs"/>
          <w:rtl/>
          <w:lang w:eastAsia="zh-CN" w:bidi="ar-LB"/>
        </w:rPr>
        <w:t>تستعمل "اتفاقات عبور افتراضية"</w:t>
      </w:r>
      <w:r w:rsidR="002879FC" w:rsidRPr="005D059A">
        <w:rPr>
          <w:rFonts w:eastAsiaTheme="minorEastAsia" w:hint="cs"/>
          <w:rtl/>
          <w:lang w:eastAsia="zh-CN" w:bidi="ar-LB"/>
        </w:rPr>
        <w:t xml:space="preserve"> منذ أكثر من </w:t>
      </w:r>
      <w:r w:rsidR="002879FC" w:rsidRPr="005D059A">
        <w:rPr>
          <w:rFonts w:eastAsiaTheme="minorEastAsia"/>
          <w:lang w:eastAsia="zh-CN" w:bidi="ar-LB"/>
        </w:rPr>
        <w:t>10</w:t>
      </w:r>
      <w:r w:rsidRPr="005D059A">
        <w:rPr>
          <w:rFonts w:eastAsiaTheme="minorEastAsia" w:hint="cs"/>
          <w:rtl/>
          <w:lang w:eastAsia="zh-CN" w:bidi="ar-LB"/>
        </w:rPr>
        <w:t xml:space="preserve"> سنوات، </w:t>
      </w:r>
      <w:r w:rsidR="002879FC" w:rsidRPr="005D059A">
        <w:rPr>
          <w:rFonts w:eastAsiaTheme="minorEastAsia" w:hint="cs"/>
          <w:rtl/>
          <w:lang w:eastAsia="zh-CN" w:bidi="ar-LB"/>
        </w:rPr>
        <w:t xml:space="preserve">أثبتت أن لوائح </w:t>
      </w:r>
      <w:r w:rsidRPr="005D059A">
        <w:rPr>
          <w:rFonts w:eastAsiaTheme="minorEastAsia" w:hint="cs"/>
          <w:rtl/>
          <w:lang w:eastAsia="zh-CN" w:bidi="ar-LB"/>
        </w:rPr>
        <w:t xml:space="preserve">الاتصالات الدولية ليس لها علاقة </w:t>
      </w:r>
      <w:r w:rsidR="002879FC" w:rsidRPr="005D059A">
        <w:rPr>
          <w:rFonts w:eastAsiaTheme="minorEastAsia" w:hint="cs"/>
          <w:rtl/>
          <w:lang w:eastAsia="zh-CN" w:bidi="ar-LB"/>
        </w:rPr>
        <w:t>بالممارسة الحالية. وبالإضافة إلى ذلك، لم تواجه المؤسسة أي مشكلة من جراء وجود مجموعتين من لوائح الاتصالات الدولية أو</w:t>
      </w:r>
      <w:r w:rsidR="00A84141">
        <w:rPr>
          <w:rFonts w:eastAsiaTheme="minorEastAsia" w:hint="eastAsia"/>
          <w:rtl/>
          <w:lang w:eastAsia="zh-CN" w:bidi="ar-LB"/>
        </w:rPr>
        <w:t> </w:t>
      </w:r>
      <w:r w:rsidR="002879FC" w:rsidRPr="005D059A">
        <w:rPr>
          <w:rFonts w:eastAsiaTheme="minorEastAsia" w:hint="cs"/>
          <w:rtl/>
          <w:lang w:eastAsia="zh-CN" w:bidi="ar-LB"/>
        </w:rPr>
        <w:t>بسبب عدم استعمال اللوائح.</w:t>
      </w:r>
      <w:r w:rsidRPr="005D059A">
        <w:rPr>
          <w:rFonts w:hint="cs"/>
          <w:rtl/>
          <w:lang w:bidi="ar-LB"/>
        </w:rPr>
        <w:t xml:space="preserve"> </w:t>
      </w:r>
      <w:r w:rsidR="000F6769">
        <w:rPr>
          <w:rFonts w:hint="cs"/>
          <w:rtl/>
          <w:lang w:bidi="ar-LB"/>
        </w:rPr>
        <w:t>و</w:t>
      </w:r>
      <w:r w:rsidR="002879FC" w:rsidRPr="005D059A">
        <w:rPr>
          <w:rFonts w:eastAsiaTheme="minorEastAsia" w:hint="cs"/>
          <w:rtl/>
          <w:lang w:eastAsia="zh-CN" w:bidi="ar-LB"/>
        </w:rPr>
        <w:t xml:space="preserve">توجد لدى المؤسسة اليابانية للاتصالات </w:t>
      </w:r>
      <w:r w:rsidR="002879FC" w:rsidRPr="005D059A">
        <w:rPr>
          <w:rFonts w:eastAsiaTheme="minorEastAsia" w:hint="cs"/>
          <w:lang w:val="en-GB" w:eastAsia="zh-CN" w:bidi="ar-LB"/>
        </w:rPr>
        <w:t>(NTT)</w:t>
      </w:r>
      <w:r w:rsidR="002879FC" w:rsidRPr="005D059A">
        <w:rPr>
          <w:rFonts w:eastAsiaTheme="minorEastAsia" w:hint="cs"/>
          <w:rtl/>
          <w:lang w:eastAsia="zh-CN" w:bidi="ar-LB"/>
        </w:rPr>
        <w:t xml:space="preserve"> مخاوف من احتمال حدوث حالات يؤدي فيها تعديل لوائح الاتصالات الدولية بطريقة أكثر تشدداً في التنظيم إلى آثار خطيرة على حرية الأعمال التجارية بين مشغلي الاتصالات الذين يوفرون التوصيل.</w:t>
      </w:r>
      <w:r w:rsidRPr="005D059A">
        <w:rPr>
          <w:rFonts w:hint="cs"/>
          <w:rtl/>
          <w:lang w:bidi="ar-LB"/>
        </w:rPr>
        <w:t xml:space="preserve"> </w:t>
      </w:r>
      <w:r w:rsidRPr="005D059A">
        <w:rPr>
          <w:rFonts w:eastAsiaTheme="minorEastAsia" w:hint="cs"/>
          <w:rtl/>
          <w:lang w:eastAsia="zh-CN" w:bidi="ar-LB"/>
        </w:rPr>
        <w:t>كما أ</w:t>
      </w:r>
      <w:r w:rsidR="002879FC" w:rsidRPr="005D059A">
        <w:rPr>
          <w:rFonts w:eastAsiaTheme="minorEastAsia" w:hint="cs"/>
          <w:rtl/>
          <w:lang w:eastAsia="zh-CN" w:bidi="ar-LB"/>
        </w:rPr>
        <w:t xml:space="preserve">ن </w:t>
      </w:r>
      <w:r w:rsidRPr="005D059A">
        <w:rPr>
          <w:rFonts w:eastAsiaTheme="minorEastAsia" w:hint="cs"/>
          <w:rtl/>
          <w:lang w:eastAsia="zh-CN" w:bidi="ar-LB"/>
        </w:rPr>
        <w:t xml:space="preserve">إعادة </w:t>
      </w:r>
      <w:r w:rsidR="002879FC" w:rsidRPr="005D059A">
        <w:rPr>
          <w:rFonts w:eastAsiaTheme="minorEastAsia" w:hint="cs"/>
          <w:rtl/>
          <w:lang w:eastAsia="zh-CN" w:bidi="ar-LB"/>
        </w:rPr>
        <w:t xml:space="preserve">وضع اتفاق </w:t>
      </w:r>
      <w:r w:rsidRPr="005D059A">
        <w:rPr>
          <w:rFonts w:eastAsiaTheme="minorEastAsia" w:hint="cs"/>
          <w:rtl/>
          <w:lang w:eastAsia="zh-CN" w:bidi="ar-LB"/>
        </w:rPr>
        <w:t>تجاري</w:t>
      </w:r>
      <w:r w:rsidR="000F6769">
        <w:rPr>
          <w:rFonts w:eastAsiaTheme="minorEastAsia" w:hint="cs"/>
          <w:rtl/>
          <w:lang w:eastAsia="zh-CN" w:bidi="ar-LB"/>
        </w:rPr>
        <w:t xml:space="preserve">، </w:t>
      </w:r>
      <w:r w:rsidR="002879FC" w:rsidRPr="005D059A">
        <w:rPr>
          <w:rFonts w:eastAsiaTheme="minorEastAsia" w:hint="cs"/>
          <w:rtl/>
          <w:lang w:eastAsia="zh-CN" w:bidi="ar-LB"/>
        </w:rPr>
        <w:t>لا</w:t>
      </w:r>
      <w:r w:rsidR="002879FC" w:rsidRPr="005D059A">
        <w:rPr>
          <w:rFonts w:eastAsiaTheme="minorEastAsia" w:hint="eastAsia"/>
          <w:rtl/>
          <w:lang w:eastAsia="zh-CN" w:bidi="ar-LB"/>
        </w:rPr>
        <w:t> </w:t>
      </w:r>
      <w:r w:rsidR="002879FC" w:rsidRPr="005D059A">
        <w:rPr>
          <w:rFonts w:eastAsiaTheme="minorEastAsia" w:hint="cs"/>
          <w:rtl/>
          <w:lang w:eastAsia="zh-CN" w:bidi="ar-LB"/>
        </w:rPr>
        <w:t>سيما إذا كان قائماً على لوائح للاتصالات الدولية تتضمن تقييدات إضافية، سو</w:t>
      </w:r>
      <w:r w:rsidRPr="005D059A">
        <w:rPr>
          <w:rFonts w:eastAsiaTheme="minorEastAsia" w:hint="cs"/>
          <w:rtl/>
          <w:lang w:eastAsia="zh-CN" w:bidi="ar-LB"/>
        </w:rPr>
        <w:t>ف ت</w:t>
      </w:r>
      <w:r w:rsidR="002879FC" w:rsidRPr="005D059A">
        <w:rPr>
          <w:rFonts w:eastAsiaTheme="minorEastAsia" w:hint="cs"/>
          <w:rtl/>
          <w:lang w:eastAsia="zh-CN" w:bidi="ar-LB"/>
        </w:rPr>
        <w:t>شكل عائقاً أمام جودة الخدمات المقدمة</w:t>
      </w:r>
      <w:r w:rsidR="002879FC" w:rsidRPr="005D059A">
        <w:rPr>
          <w:rFonts w:eastAsiaTheme="minorEastAsia" w:hint="eastAsia"/>
          <w:rtl/>
          <w:lang w:eastAsia="zh-CN" w:bidi="ar-LB"/>
        </w:rPr>
        <w:t> </w:t>
      </w:r>
      <w:r w:rsidR="002879FC" w:rsidRPr="005D059A">
        <w:rPr>
          <w:rFonts w:eastAsiaTheme="minorEastAsia" w:hint="cs"/>
          <w:rtl/>
          <w:lang w:eastAsia="zh-CN" w:bidi="ar-LB"/>
        </w:rPr>
        <w:t>وأسعارها.</w:t>
      </w:r>
      <w:r w:rsidRPr="005D059A">
        <w:rPr>
          <w:rFonts w:hint="cs"/>
          <w:rtl/>
          <w:lang w:bidi="ar-EG"/>
        </w:rPr>
        <w:t xml:space="preserve"> </w:t>
      </w:r>
      <w:r w:rsidR="000F6769">
        <w:rPr>
          <w:rFonts w:eastAsiaTheme="minorEastAsia" w:hint="cs"/>
          <w:rtl/>
          <w:lang w:eastAsia="zh-CN" w:bidi="ar-LB"/>
        </w:rPr>
        <w:t>كما أ</w:t>
      </w:r>
      <w:r w:rsidR="002879FC" w:rsidRPr="005D059A">
        <w:rPr>
          <w:rFonts w:eastAsiaTheme="minorEastAsia" w:hint="cs"/>
          <w:rtl/>
          <w:lang w:eastAsia="zh-CN" w:bidi="ar-LB"/>
        </w:rPr>
        <w:t>ن إدراج قواعد مفصلة في</w:t>
      </w:r>
      <w:r w:rsidR="00A84141">
        <w:rPr>
          <w:rFonts w:eastAsiaTheme="minorEastAsia" w:hint="eastAsia"/>
          <w:rtl/>
          <w:lang w:eastAsia="zh-CN" w:bidi="ar-LB"/>
        </w:rPr>
        <w:t> </w:t>
      </w:r>
      <w:r w:rsidR="002879FC" w:rsidRPr="005D059A">
        <w:rPr>
          <w:rFonts w:eastAsiaTheme="minorEastAsia" w:hint="cs"/>
          <w:rtl/>
          <w:lang w:eastAsia="zh-CN" w:bidi="ar-LB"/>
        </w:rPr>
        <w:t>لوائح الاتصالات الدولية سوف يقيد حرية التجارة بين شركات التشغيل الدولية وسيكون له آثار سلبية على صناعة الاتصالات والمستعملين، والمؤسسة اليابانية للاتصالات</w:t>
      </w:r>
      <w:r w:rsidR="00A84141">
        <w:rPr>
          <w:rFonts w:eastAsiaTheme="minorEastAsia" w:hint="cs"/>
          <w:rtl/>
          <w:lang w:eastAsia="zh-CN" w:bidi="ar-LB"/>
        </w:rPr>
        <w:t xml:space="preserve"> </w:t>
      </w:r>
      <w:r w:rsidR="002879FC" w:rsidRPr="005D059A">
        <w:rPr>
          <w:rFonts w:eastAsiaTheme="minorEastAsia" w:hint="cs"/>
          <w:rtl/>
          <w:lang w:eastAsia="zh-CN" w:bidi="ar-LB"/>
        </w:rPr>
        <w:t>تعارض بشدة مراجعة لوائح الاتصالات</w:t>
      </w:r>
      <w:r w:rsidR="00A84141">
        <w:rPr>
          <w:rFonts w:eastAsiaTheme="minorEastAsia" w:hint="eastAsia"/>
          <w:rtl/>
          <w:lang w:eastAsia="zh-CN" w:bidi="ar-LB"/>
        </w:rPr>
        <w:t> </w:t>
      </w:r>
      <w:r w:rsidR="002879FC" w:rsidRPr="005D059A">
        <w:rPr>
          <w:rFonts w:eastAsiaTheme="minorEastAsia" w:hint="cs"/>
          <w:rtl/>
          <w:lang w:eastAsia="zh-CN" w:bidi="ar-LB"/>
        </w:rPr>
        <w:t>الدولية.</w:t>
      </w:r>
    </w:p>
    <w:p w:rsidR="002879FC" w:rsidRPr="005D059A" w:rsidRDefault="002879FC" w:rsidP="00012E0B">
      <w:pPr>
        <w:pStyle w:val="Heading2"/>
        <w:rPr>
          <w:rFonts w:eastAsiaTheme="minorEastAsia"/>
          <w:lang w:eastAsia="zh-CN"/>
        </w:rPr>
      </w:pPr>
      <w:r w:rsidRPr="005D059A">
        <w:t>16.3</w:t>
      </w:r>
      <w:r w:rsidRPr="005D059A">
        <w:rPr>
          <w:rtl/>
        </w:rPr>
        <w:tab/>
      </w:r>
      <w:r w:rsidRPr="005D059A">
        <w:rPr>
          <w:rFonts w:hint="cs"/>
          <w:rtl/>
        </w:rPr>
        <w:t xml:space="preserve">المساهمة </w:t>
      </w:r>
      <w:r w:rsidRPr="005D059A">
        <w:t>EG-ITRs 2/18</w:t>
      </w:r>
      <w:r w:rsidRPr="005D059A">
        <w:rPr>
          <w:rFonts w:hint="cs"/>
          <w:rtl/>
        </w:rPr>
        <w:t xml:space="preserve"> </w:t>
      </w:r>
      <w:r w:rsidR="00A547B5" w:rsidRPr="005D059A">
        <w:rPr>
          <w:rFonts w:hint="cs"/>
          <w:rtl/>
        </w:rPr>
        <w:t>المقدمة</w:t>
      </w:r>
      <w:r w:rsidRPr="005D059A">
        <w:rPr>
          <w:rFonts w:hint="cs"/>
          <w:rtl/>
        </w:rPr>
        <w:t xml:space="preserve"> من</w:t>
      </w:r>
      <w:r w:rsidR="00A547B5" w:rsidRPr="005D059A">
        <w:rPr>
          <w:rFonts w:hint="cs"/>
          <w:rtl/>
        </w:rPr>
        <w:t xml:space="preserve"> المملكة العربية السعودية </w:t>
      </w:r>
      <w:r w:rsidR="00A547B5" w:rsidRPr="005D059A">
        <w:rPr>
          <w:rtl/>
        </w:rPr>
        <w:t>–</w:t>
      </w:r>
      <w:r w:rsidR="00A547B5" w:rsidRPr="005D059A">
        <w:rPr>
          <w:rFonts w:hint="cs"/>
          <w:rtl/>
        </w:rPr>
        <w:t xml:space="preserve"> مقترحات بشأن هيكل التقرير النهائي لفريق الخبراء المعني بلوائح الاتصالات الدولية</w:t>
      </w:r>
      <w:r w:rsidRPr="005D059A">
        <w:rPr>
          <w:rFonts w:hint="cs"/>
          <w:rtl/>
        </w:rPr>
        <w:t xml:space="preserve"> </w:t>
      </w:r>
    </w:p>
    <w:p w:rsidR="002879FC" w:rsidRPr="005D059A" w:rsidRDefault="00A547B5" w:rsidP="003E0D17">
      <w:pPr>
        <w:rPr>
          <w:lang w:bidi="ar-LB"/>
        </w:rPr>
      </w:pPr>
      <w:r w:rsidRPr="005D059A">
        <w:rPr>
          <w:color w:val="000000"/>
          <w:rtl/>
        </w:rPr>
        <w:t>تشكل تكنولوجيا المعلومات والاتصالات الأساس لكل ما نفعل. ولذلك، يلزم وجود أحكام حديثة لها مستوى المعاهدة من أجل ضمان توصيل العالم على نحو يتسم بالأمن والسلامة وميسورية التكاليف وتوفير الخدمات الدولية على أساس من العدل والكفاءة</w:t>
      </w:r>
      <w:r w:rsidRPr="005D059A">
        <w:rPr>
          <w:color w:val="000000"/>
        </w:rPr>
        <w:t>.</w:t>
      </w:r>
      <w:r w:rsidR="004E16E6" w:rsidRPr="005D059A">
        <w:rPr>
          <w:rFonts w:hint="cs"/>
          <w:color w:val="000000"/>
          <w:rtl/>
        </w:rPr>
        <w:t xml:space="preserve"> علاوة على ذلك،</w:t>
      </w:r>
      <w:r w:rsidR="004E16E6" w:rsidRPr="005D059A">
        <w:rPr>
          <w:color w:val="000000"/>
          <w:rtl/>
        </w:rPr>
        <w:t xml:space="preserve"> </w:t>
      </w:r>
      <w:r w:rsidR="004E16E6" w:rsidRPr="005D059A">
        <w:rPr>
          <w:rFonts w:hint="cs"/>
          <w:color w:val="000000"/>
          <w:rtl/>
        </w:rPr>
        <w:t>ف</w:t>
      </w:r>
      <w:r w:rsidR="004E16E6" w:rsidRPr="005D059A">
        <w:rPr>
          <w:color w:val="000000"/>
          <w:rtl/>
        </w:rPr>
        <w:t>قد أحدث التقارب بين التكنولوجيات وظهور تكنولوجيات جديدة تغييراً كبيراً في</w:t>
      </w:r>
      <w:r w:rsidR="003E0D17">
        <w:rPr>
          <w:rFonts w:hint="cs"/>
          <w:color w:val="000000"/>
          <w:rtl/>
        </w:rPr>
        <w:t> </w:t>
      </w:r>
      <w:r w:rsidR="004E16E6" w:rsidRPr="005D059A">
        <w:rPr>
          <w:rFonts w:hint="cs"/>
          <w:color w:val="000000"/>
          <w:rtl/>
        </w:rPr>
        <w:t>البيئة</w:t>
      </w:r>
      <w:r w:rsidR="004E16E6" w:rsidRPr="005D059A">
        <w:rPr>
          <w:color w:val="000000"/>
          <w:rtl/>
        </w:rPr>
        <w:t xml:space="preserve"> الدولية</w:t>
      </w:r>
      <w:r w:rsidR="004E16E6" w:rsidRPr="005D059A">
        <w:rPr>
          <w:rFonts w:hint="cs"/>
          <w:color w:val="000000"/>
          <w:rtl/>
        </w:rPr>
        <w:t>.</w:t>
      </w:r>
      <w:r w:rsidR="004E16E6" w:rsidRPr="005D059A">
        <w:rPr>
          <w:color w:val="000000"/>
          <w:rtl/>
        </w:rPr>
        <w:t xml:space="preserve"> </w:t>
      </w:r>
      <w:r w:rsidR="004E16E6" w:rsidRPr="005D059A">
        <w:rPr>
          <w:rFonts w:hint="cs"/>
          <w:color w:val="000000"/>
          <w:rtl/>
        </w:rPr>
        <w:t>وتقترح المساهمة هيكلاً للتقرير النهائي لفريق الخبراء</w:t>
      </w:r>
      <w:r w:rsidR="003E0D17">
        <w:rPr>
          <w:rFonts w:hint="cs"/>
          <w:color w:val="000000"/>
          <w:rtl/>
        </w:rPr>
        <w:t> </w:t>
      </w:r>
      <w:r w:rsidR="004E16E6" w:rsidRPr="005D059A">
        <w:rPr>
          <w:color w:val="000000"/>
        </w:rPr>
        <w:t>EG-ITRs</w:t>
      </w:r>
      <w:r w:rsidR="004E16E6" w:rsidRPr="005D059A">
        <w:rPr>
          <w:rFonts w:hint="cs"/>
          <w:color w:val="000000"/>
          <w:rtl/>
          <w:lang w:bidi="ar-LB"/>
        </w:rPr>
        <w:t xml:space="preserve"> يستند إلى </w:t>
      </w:r>
      <w:r w:rsidR="004E16E6" w:rsidRPr="005D059A">
        <w:rPr>
          <w:rFonts w:hint="cs"/>
          <w:rtl/>
        </w:rPr>
        <w:t>اختصاصات الفريق</w:t>
      </w:r>
      <w:r w:rsidR="003E0D17">
        <w:rPr>
          <w:rFonts w:hint="cs"/>
          <w:color w:val="000000"/>
          <w:rtl/>
        </w:rPr>
        <w:t> </w:t>
      </w:r>
      <w:r w:rsidR="004E16E6" w:rsidRPr="005D059A">
        <w:t>ET-ITRs</w:t>
      </w:r>
      <w:r w:rsidR="004E16E6" w:rsidRPr="005D059A">
        <w:rPr>
          <w:rFonts w:hint="cs"/>
          <w:rtl/>
          <w:lang w:bidi="ar-LB"/>
        </w:rPr>
        <w:t xml:space="preserve"> التي حددها</w:t>
      </w:r>
      <w:r w:rsidR="004E16E6" w:rsidRPr="005D059A">
        <w:rPr>
          <w:color w:val="000000"/>
          <w:rtl/>
        </w:rPr>
        <w:t xml:space="preserve"> القرار</w:t>
      </w:r>
      <w:r w:rsidR="003E0D17">
        <w:rPr>
          <w:rFonts w:hint="cs"/>
          <w:color w:val="000000"/>
          <w:rtl/>
        </w:rPr>
        <w:t> </w:t>
      </w:r>
      <w:r w:rsidR="004E16E6" w:rsidRPr="005D059A">
        <w:rPr>
          <w:color w:val="000000"/>
        </w:rPr>
        <w:t>1379</w:t>
      </w:r>
      <w:r w:rsidR="004E16E6" w:rsidRPr="005D059A">
        <w:rPr>
          <w:color w:val="000000"/>
          <w:rtl/>
        </w:rPr>
        <w:t xml:space="preserve"> الصادر عن</w:t>
      </w:r>
      <w:r w:rsidR="003E0D17">
        <w:rPr>
          <w:rFonts w:hint="cs"/>
          <w:color w:val="000000"/>
          <w:rtl/>
        </w:rPr>
        <w:t> </w:t>
      </w:r>
      <w:r w:rsidR="004E16E6" w:rsidRPr="005D059A">
        <w:rPr>
          <w:rFonts w:hint="cs"/>
          <w:color w:val="000000"/>
          <w:rtl/>
        </w:rPr>
        <w:t>ال</w:t>
      </w:r>
      <w:r w:rsidR="004E16E6" w:rsidRPr="005D059A">
        <w:rPr>
          <w:color w:val="000000"/>
          <w:rtl/>
        </w:rPr>
        <w:t>مجلس</w:t>
      </w:r>
      <w:r w:rsidR="004E16E6" w:rsidRPr="005D059A">
        <w:rPr>
          <w:rFonts w:hint="cs"/>
          <w:color w:val="000000"/>
          <w:rtl/>
        </w:rPr>
        <w:t>.</w:t>
      </w:r>
    </w:p>
    <w:p w:rsidR="002879FC" w:rsidRPr="005D059A" w:rsidRDefault="002879FC" w:rsidP="00012E0B">
      <w:pPr>
        <w:pStyle w:val="Heading2"/>
        <w:rPr>
          <w:rFonts w:eastAsiaTheme="minorEastAsia"/>
          <w:rtl/>
          <w:lang w:eastAsia="zh-CN"/>
        </w:rPr>
      </w:pPr>
      <w:r w:rsidRPr="005D059A">
        <w:t>17.3</w:t>
      </w:r>
      <w:r w:rsidRPr="005D059A">
        <w:rPr>
          <w:rtl/>
        </w:rPr>
        <w:tab/>
      </w:r>
      <w:r w:rsidRPr="005D059A">
        <w:rPr>
          <w:rFonts w:hint="cs"/>
          <w:rtl/>
        </w:rPr>
        <w:t xml:space="preserve">المساهمة </w:t>
      </w:r>
      <w:r w:rsidRPr="005D059A">
        <w:t>EG-</w:t>
      </w:r>
      <w:r w:rsidRPr="005D059A">
        <w:rPr>
          <w:lang w:bidi="ar-SA"/>
        </w:rPr>
        <w:t>ITRs</w:t>
      </w:r>
      <w:r w:rsidRPr="005D059A">
        <w:t xml:space="preserve"> </w:t>
      </w:r>
      <w:r w:rsidRPr="00CC76F1">
        <w:t>2</w:t>
      </w:r>
      <w:r w:rsidRPr="005D059A">
        <w:t>/1</w:t>
      </w:r>
      <w:r w:rsidR="004E16E6" w:rsidRPr="005D059A">
        <w:t>0</w:t>
      </w:r>
      <w:r w:rsidRPr="005D059A">
        <w:rPr>
          <w:rFonts w:hint="cs"/>
          <w:rtl/>
        </w:rPr>
        <w:t xml:space="preserve"> </w:t>
      </w:r>
      <w:r w:rsidR="004E16E6" w:rsidRPr="005D059A">
        <w:rPr>
          <w:rFonts w:hint="cs"/>
          <w:rtl/>
          <w:lang w:bidi="ar-SA"/>
        </w:rPr>
        <w:t>المقدم</w:t>
      </w:r>
      <w:r w:rsidRPr="005D059A">
        <w:rPr>
          <w:rFonts w:hint="cs"/>
          <w:rtl/>
          <w:lang w:bidi="ar-SA"/>
        </w:rPr>
        <w:t xml:space="preserve">ة من </w:t>
      </w:r>
      <w:r w:rsidR="004E16E6" w:rsidRPr="005D059A">
        <w:t>VEON Ltd.</w:t>
      </w:r>
      <w:r w:rsidRPr="005D059A">
        <w:rPr>
          <w:rFonts w:hint="cs"/>
          <w:rtl/>
        </w:rPr>
        <w:t xml:space="preserve"> </w:t>
      </w:r>
      <w:r w:rsidR="004E16E6" w:rsidRPr="005D059A">
        <w:rPr>
          <w:rFonts w:hint="cs"/>
          <w:rtl/>
        </w:rPr>
        <w:t xml:space="preserve">(سابقاً مجموعة </w:t>
      </w:r>
      <w:proofErr w:type="spellStart"/>
      <w:r w:rsidR="004E16E6" w:rsidRPr="005D059A">
        <w:t>VimpelCom</w:t>
      </w:r>
      <w:proofErr w:type="spellEnd"/>
      <w:r w:rsidR="004E16E6" w:rsidRPr="005D059A">
        <w:rPr>
          <w:rFonts w:hint="cs"/>
          <w:rtl/>
          <w:lang w:bidi="ar-LB"/>
        </w:rPr>
        <w:t xml:space="preserve">) </w:t>
      </w:r>
      <w:r w:rsidRPr="005D059A">
        <w:rPr>
          <w:rFonts w:hint="cs"/>
          <w:rtl/>
        </w:rPr>
        <w:t xml:space="preserve">- </w:t>
      </w:r>
      <w:r w:rsidRPr="005D059A">
        <w:rPr>
          <w:rFonts w:eastAsiaTheme="minorEastAsia"/>
          <w:rtl/>
          <w:lang w:eastAsia="zh-CN"/>
        </w:rPr>
        <w:t xml:space="preserve">استعراض لوائح الاتصالات الدولية: تطبيق المادة </w:t>
      </w:r>
      <w:r w:rsidRPr="005D059A">
        <w:rPr>
          <w:rFonts w:eastAsiaTheme="minorEastAsia"/>
          <w:lang w:eastAsia="zh-CN"/>
        </w:rPr>
        <w:t>3.8</w:t>
      </w:r>
      <w:r w:rsidRPr="005D059A">
        <w:rPr>
          <w:rFonts w:eastAsiaTheme="minorEastAsia"/>
          <w:rtl/>
          <w:lang w:eastAsia="zh-CN"/>
        </w:rPr>
        <w:t xml:space="preserve"> من لوائح الاتصالات الدولية لعام </w:t>
      </w:r>
      <w:r w:rsidRPr="005D059A">
        <w:rPr>
          <w:rFonts w:eastAsiaTheme="minorEastAsia"/>
          <w:lang w:eastAsia="zh-CN"/>
        </w:rPr>
        <w:t>2012</w:t>
      </w:r>
      <w:r w:rsidRPr="005D059A">
        <w:rPr>
          <w:rFonts w:eastAsiaTheme="minorEastAsia"/>
          <w:rtl/>
          <w:lang w:eastAsia="zh-CN"/>
        </w:rPr>
        <w:t xml:space="preserve"> والمادة</w:t>
      </w:r>
      <w:r w:rsidR="003E0D17">
        <w:rPr>
          <w:rFonts w:hint="cs"/>
          <w:color w:val="000000"/>
          <w:rtl/>
        </w:rPr>
        <w:t> </w:t>
      </w:r>
      <w:r w:rsidR="00805009" w:rsidRPr="00725E28">
        <w:rPr>
          <w:rFonts w:eastAsiaTheme="minorEastAsia"/>
          <w:lang w:eastAsia="zh-CN"/>
        </w:rPr>
        <w:t>3.1</w:t>
      </w:r>
      <w:r w:rsidRPr="00725E28">
        <w:rPr>
          <w:rFonts w:eastAsiaTheme="minorEastAsia"/>
          <w:lang w:eastAsia="zh-CN"/>
        </w:rPr>
        <w:t>.6</w:t>
      </w:r>
      <w:r w:rsidRPr="005D059A">
        <w:rPr>
          <w:rFonts w:eastAsiaTheme="minorEastAsia"/>
          <w:rtl/>
          <w:lang w:eastAsia="zh-CN"/>
        </w:rPr>
        <w:t xml:space="preserve"> من لوائح الاتصالات الدولية لعام</w:t>
      </w:r>
      <w:r w:rsidR="003E0D17">
        <w:rPr>
          <w:rFonts w:hint="cs"/>
          <w:color w:val="000000"/>
          <w:rtl/>
        </w:rPr>
        <w:t> </w:t>
      </w:r>
      <w:r w:rsidRPr="005D059A">
        <w:rPr>
          <w:rFonts w:eastAsiaTheme="minorEastAsia"/>
          <w:lang w:eastAsia="zh-CN"/>
        </w:rPr>
        <w:t>1988</w:t>
      </w:r>
    </w:p>
    <w:p w:rsidR="002F2789" w:rsidRDefault="004E16E6" w:rsidP="009F0C13">
      <w:pPr>
        <w:rPr>
          <w:rtl/>
          <w:lang w:bidi="ar-LB"/>
        </w:rPr>
      </w:pPr>
      <w:r w:rsidRPr="005D059A">
        <w:rPr>
          <w:rFonts w:hint="cs"/>
          <w:rtl/>
          <w:lang w:bidi="ar-LB"/>
        </w:rPr>
        <w:t xml:space="preserve">في </w:t>
      </w:r>
      <w:r w:rsidR="00805009" w:rsidRPr="005D059A">
        <w:rPr>
          <w:rFonts w:hint="cs"/>
          <w:rtl/>
          <w:lang w:bidi="ar-LB"/>
        </w:rPr>
        <w:t>م</w:t>
      </w:r>
      <w:r w:rsidRPr="005D059A">
        <w:rPr>
          <w:rFonts w:eastAsiaTheme="minorEastAsia" w:hint="cs"/>
          <w:rtl/>
          <w:lang w:eastAsia="zh-CN"/>
        </w:rPr>
        <w:t xml:space="preserve">ساهمتها </w:t>
      </w:r>
      <w:r w:rsidRPr="005D059A">
        <w:rPr>
          <w:rFonts w:eastAsiaTheme="minorEastAsia"/>
          <w:lang w:eastAsia="zh-CN" w:bidi="ar-EG"/>
        </w:rPr>
        <w:t>1/10</w:t>
      </w:r>
      <w:r w:rsidRPr="005D059A">
        <w:rPr>
          <w:rFonts w:eastAsiaTheme="minorEastAsia" w:hint="cs"/>
          <w:rtl/>
          <w:lang w:eastAsia="zh-CN"/>
        </w:rPr>
        <w:t xml:space="preserve"> التي يعاد تقديمها وفقاً لقرار الاجتماع الأول لفريق الخبراء، </w:t>
      </w:r>
      <w:r w:rsidR="00805009" w:rsidRPr="005D059A">
        <w:rPr>
          <w:rFonts w:eastAsiaTheme="minorEastAsia" w:hint="cs"/>
          <w:rtl/>
          <w:lang w:eastAsia="zh-CN"/>
        </w:rPr>
        <w:t>سلطت</w:t>
      </w:r>
      <w:r w:rsidRPr="005D059A">
        <w:rPr>
          <w:rFonts w:eastAsiaTheme="minorEastAsia" w:hint="cs"/>
          <w:rtl/>
          <w:lang w:eastAsia="zh-CN"/>
        </w:rPr>
        <w:t xml:space="preserve"> شركة </w:t>
      </w:r>
      <w:r w:rsidRPr="005D059A">
        <w:rPr>
          <w:rFonts w:eastAsiaTheme="minorEastAsia"/>
          <w:lang w:eastAsia="zh-CN"/>
        </w:rPr>
        <w:t>VEON</w:t>
      </w:r>
      <w:r w:rsidRPr="005D059A">
        <w:rPr>
          <w:rFonts w:eastAsiaTheme="minorEastAsia" w:hint="cs"/>
          <w:rtl/>
          <w:lang w:eastAsia="zh-CN" w:bidi="ar-LB"/>
        </w:rPr>
        <w:t xml:space="preserve"> </w:t>
      </w:r>
      <w:r w:rsidR="00D87E44" w:rsidRPr="005D059A">
        <w:rPr>
          <w:rFonts w:eastAsiaTheme="minorEastAsia" w:hint="cs"/>
          <w:rtl/>
          <w:lang w:eastAsia="zh-CN"/>
        </w:rPr>
        <w:t>الضوء على عدم الاتساق في</w:t>
      </w:r>
      <w:r w:rsidR="009237B7">
        <w:rPr>
          <w:rFonts w:eastAsiaTheme="minorEastAsia" w:hint="eastAsia"/>
          <w:rtl/>
          <w:lang w:eastAsia="zh-CN"/>
        </w:rPr>
        <w:t> </w:t>
      </w:r>
      <w:r w:rsidR="00D87E44" w:rsidRPr="005D059A">
        <w:rPr>
          <w:rFonts w:eastAsiaTheme="minorEastAsia" w:hint="cs"/>
          <w:rtl/>
          <w:lang w:eastAsia="zh-CN"/>
        </w:rPr>
        <w:t>تطبيق المادة</w:t>
      </w:r>
      <w:r w:rsidR="00D87E44" w:rsidRPr="005D059A">
        <w:rPr>
          <w:rFonts w:eastAsiaTheme="minorEastAsia" w:hint="eastAsia"/>
          <w:rtl/>
          <w:lang w:eastAsia="zh-CN"/>
        </w:rPr>
        <w:t> </w:t>
      </w:r>
      <w:r w:rsidR="00D87E44" w:rsidRPr="005D059A">
        <w:rPr>
          <w:rFonts w:eastAsiaTheme="minorEastAsia"/>
          <w:lang w:eastAsia="zh-CN" w:bidi="ar-EG"/>
        </w:rPr>
        <w:t>3.8</w:t>
      </w:r>
      <w:r w:rsidR="00D87E44" w:rsidRPr="005D059A">
        <w:rPr>
          <w:rFonts w:eastAsiaTheme="minorEastAsia" w:hint="cs"/>
          <w:rtl/>
          <w:lang w:eastAsia="zh-CN" w:bidi="ar-EG"/>
        </w:rPr>
        <w:t xml:space="preserve"> من لوائح الاتصالات الدولية لعام </w:t>
      </w:r>
      <w:r w:rsidR="00D87E44" w:rsidRPr="005D059A">
        <w:rPr>
          <w:rFonts w:eastAsiaTheme="minorEastAsia"/>
          <w:lang w:eastAsia="zh-CN" w:bidi="ar-EG"/>
        </w:rPr>
        <w:t>2012</w:t>
      </w:r>
      <w:r w:rsidR="00D87E44" w:rsidRPr="005D059A">
        <w:rPr>
          <w:rFonts w:eastAsiaTheme="minorEastAsia" w:hint="cs"/>
          <w:rtl/>
          <w:lang w:eastAsia="zh-CN" w:bidi="ar-EG"/>
        </w:rPr>
        <w:t xml:space="preserve"> وتفسيرها القانوني على غرار المادة</w:t>
      </w:r>
      <w:r w:rsidR="00D87E44" w:rsidRPr="005D059A">
        <w:rPr>
          <w:rFonts w:eastAsiaTheme="minorEastAsia" w:hint="eastAsia"/>
          <w:rtl/>
        </w:rPr>
        <w:t> </w:t>
      </w:r>
      <w:r w:rsidR="00D87E44" w:rsidRPr="00725E28">
        <w:rPr>
          <w:rFonts w:eastAsiaTheme="minorEastAsia"/>
          <w:lang w:eastAsia="zh-CN" w:bidi="ar-EG"/>
        </w:rPr>
        <w:t>3.1.6</w:t>
      </w:r>
      <w:r w:rsidR="00D87E44" w:rsidRPr="005D059A">
        <w:rPr>
          <w:rFonts w:eastAsiaTheme="minorEastAsia" w:hint="cs"/>
          <w:rtl/>
          <w:lang w:eastAsia="zh-CN" w:bidi="ar-EG"/>
        </w:rPr>
        <w:t xml:space="preserve"> من لوائح الاتصالات الدولية لعام</w:t>
      </w:r>
      <w:r w:rsidR="00D87E44" w:rsidRPr="005D059A">
        <w:rPr>
          <w:rFonts w:eastAsiaTheme="minorEastAsia" w:hint="eastAsia"/>
          <w:rtl/>
          <w:lang w:eastAsia="zh-CN" w:bidi="ar-EG"/>
        </w:rPr>
        <w:t> </w:t>
      </w:r>
      <w:r w:rsidR="00D87E44" w:rsidRPr="005D059A">
        <w:rPr>
          <w:rFonts w:eastAsiaTheme="minorEastAsia"/>
          <w:lang w:eastAsia="zh-CN" w:bidi="ar-EG"/>
        </w:rPr>
        <w:t>1988</w:t>
      </w:r>
      <w:r w:rsidR="000F6769">
        <w:rPr>
          <w:rFonts w:eastAsiaTheme="minorEastAsia" w:hint="cs"/>
          <w:rtl/>
          <w:lang w:eastAsia="zh-CN" w:bidi="ar-EG"/>
        </w:rPr>
        <w:t xml:space="preserve">. </w:t>
      </w:r>
      <w:r w:rsidR="00D87E44" w:rsidRPr="005D059A">
        <w:rPr>
          <w:rFonts w:eastAsiaTheme="minorEastAsia" w:hint="cs"/>
          <w:rtl/>
          <w:lang w:eastAsia="zh-CN" w:bidi="ar-EG"/>
        </w:rPr>
        <w:t>وقدمت أمثلة محددة لجمهورية قيرغيزستان وجمهورية طاجيكستان أدى فيها سوء الفهم في</w:t>
      </w:r>
      <w:r w:rsidR="009F0C13">
        <w:rPr>
          <w:rFonts w:eastAsiaTheme="minorEastAsia" w:hint="eastAsia"/>
          <w:spacing w:val="4"/>
          <w:rtl/>
          <w:lang w:eastAsia="zh-CN" w:bidi="ar-SY"/>
        </w:rPr>
        <w:t> </w:t>
      </w:r>
      <w:r w:rsidR="00D87E44" w:rsidRPr="005D059A">
        <w:rPr>
          <w:rFonts w:eastAsiaTheme="minorEastAsia" w:hint="cs"/>
          <w:rtl/>
          <w:lang w:eastAsia="zh-CN" w:bidi="ar-EG"/>
        </w:rPr>
        <w:t xml:space="preserve">تطبيق هذه الأحكام إلى الازدواج </w:t>
      </w:r>
      <w:r w:rsidR="003E0D17">
        <w:rPr>
          <w:rFonts w:eastAsiaTheme="minorEastAsia" w:hint="cs"/>
          <w:rtl/>
          <w:lang w:eastAsia="zh-CN" w:bidi="ar-EG"/>
        </w:rPr>
        <w:t>الضريب‍ي</w:t>
      </w:r>
      <w:r w:rsidR="00D87E44" w:rsidRPr="005D059A">
        <w:rPr>
          <w:rFonts w:eastAsiaTheme="minorEastAsia" w:hint="cs"/>
          <w:rtl/>
          <w:lang w:eastAsia="zh-CN" w:bidi="ar-EG"/>
        </w:rPr>
        <w:t xml:space="preserve"> لخدمات الاتصالات الدولية مما أسفر عن خسائر مالية تكبدتها وكالات التشغيل تُقدر بملايين الدولارات الأمريكية. و</w:t>
      </w:r>
      <w:r w:rsidR="00805009" w:rsidRPr="005D059A">
        <w:rPr>
          <w:rFonts w:eastAsiaTheme="minorEastAsia" w:hint="cs"/>
          <w:rtl/>
          <w:lang w:eastAsia="zh-CN" w:bidi="ar-EG"/>
        </w:rPr>
        <w:t xml:space="preserve">لاحظت شركة </w:t>
      </w:r>
      <w:r w:rsidR="00805009" w:rsidRPr="005D059A">
        <w:rPr>
          <w:rFonts w:eastAsiaTheme="minorEastAsia"/>
          <w:lang w:eastAsia="zh-CN" w:bidi="ar-EG"/>
        </w:rPr>
        <w:t>VEON</w:t>
      </w:r>
      <w:r w:rsidR="00805009" w:rsidRPr="005D059A">
        <w:rPr>
          <w:rFonts w:eastAsiaTheme="minorEastAsia" w:hint="cs"/>
          <w:rtl/>
          <w:lang w:eastAsia="zh-CN" w:bidi="ar-EG"/>
        </w:rPr>
        <w:t xml:space="preserve"> أن مسائل الضرائب لا يمكن حلها عن طريق المفاوضات التجارية. و</w:t>
      </w:r>
      <w:r w:rsidR="00D87E44" w:rsidRPr="005D059A">
        <w:rPr>
          <w:rFonts w:eastAsiaTheme="minorEastAsia" w:hint="cs"/>
          <w:rtl/>
          <w:lang w:eastAsia="zh-CN" w:bidi="ar-EG"/>
        </w:rPr>
        <w:t xml:space="preserve">اقترحت مجموعة </w:t>
      </w:r>
      <w:r w:rsidR="00805009" w:rsidRPr="005D059A">
        <w:rPr>
          <w:rFonts w:eastAsiaTheme="minorEastAsia"/>
          <w:bCs/>
          <w:lang w:eastAsia="zh-CN" w:bidi="ar-EG"/>
        </w:rPr>
        <w:t>VEON</w:t>
      </w:r>
      <w:r w:rsidR="00D87E44" w:rsidRPr="005D059A">
        <w:rPr>
          <w:rFonts w:eastAsiaTheme="minorEastAsia" w:hint="cs"/>
          <w:rtl/>
          <w:lang w:eastAsia="zh-CN" w:bidi="ar-EG"/>
        </w:rPr>
        <w:t xml:space="preserve"> أن يأخذ فريق الخبراء هذه القضايا في الاعتبار في إطار عمله ويطلب </w:t>
      </w:r>
      <w:r w:rsidR="00D87E44" w:rsidRPr="005D059A">
        <w:rPr>
          <w:rFonts w:eastAsiaTheme="minorEastAsia"/>
          <w:rtl/>
          <w:lang w:eastAsia="zh-CN" w:bidi="ar-EG"/>
        </w:rPr>
        <w:t>إلى الأمين العام</w:t>
      </w:r>
      <w:r w:rsidR="00D87E44" w:rsidRPr="005D059A">
        <w:rPr>
          <w:rFonts w:eastAsiaTheme="minorEastAsia" w:hint="cs"/>
          <w:rtl/>
          <w:lang w:eastAsia="zh-CN" w:bidi="ar-EG"/>
        </w:rPr>
        <w:t xml:space="preserve"> للاتحاد</w:t>
      </w:r>
      <w:r w:rsidR="00D87E44" w:rsidRPr="005D059A">
        <w:rPr>
          <w:rFonts w:eastAsiaTheme="minorEastAsia"/>
          <w:rtl/>
          <w:lang w:eastAsia="zh-CN" w:bidi="ar-EG"/>
        </w:rPr>
        <w:t xml:space="preserve"> </w:t>
      </w:r>
      <w:r w:rsidR="00D87E44" w:rsidRPr="005D059A">
        <w:rPr>
          <w:rFonts w:eastAsiaTheme="minorEastAsia" w:hint="cs"/>
          <w:rtl/>
          <w:lang w:eastAsia="zh-CN" w:bidi="ar-EG"/>
        </w:rPr>
        <w:t>أن يقدم</w:t>
      </w:r>
      <w:r w:rsidR="00D87E44" w:rsidRPr="005D059A">
        <w:rPr>
          <w:rFonts w:eastAsiaTheme="minorEastAsia"/>
          <w:rtl/>
          <w:lang w:eastAsia="zh-CN" w:bidi="ar-EG"/>
        </w:rPr>
        <w:t xml:space="preserve"> تحليل</w:t>
      </w:r>
      <w:r w:rsidR="00D87E44" w:rsidRPr="005D059A">
        <w:rPr>
          <w:rFonts w:eastAsiaTheme="minorEastAsia" w:hint="cs"/>
          <w:rtl/>
          <w:lang w:eastAsia="zh-CN" w:bidi="ar-EG"/>
        </w:rPr>
        <w:t>اً</w:t>
      </w:r>
      <w:r w:rsidR="00D87E44" w:rsidRPr="005D059A">
        <w:rPr>
          <w:rFonts w:eastAsiaTheme="minorEastAsia"/>
          <w:rtl/>
          <w:lang w:eastAsia="zh-CN" w:bidi="ar-EG"/>
        </w:rPr>
        <w:t xml:space="preserve"> قانون</w:t>
      </w:r>
      <w:r w:rsidR="00D87E44" w:rsidRPr="005D059A">
        <w:rPr>
          <w:rFonts w:eastAsiaTheme="minorEastAsia" w:hint="cs"/>
          <w:rtl/>
          <w:lang w:eastAsia="zh-CN" w:bidi="ar-EG"/>
        </w:rPr>
        <w:t>ياً لمسائل محددة ذات صلة بهذه القضايا، وأن يدرج في تقريره، بالاستناد إلى هذا التحليل القانوني، اقتراحاً إلى المجلس كي يدعو الدول الأعضاء إلى تطبيق المادة</w:t>
      </w:r>
      <w:r w:rsidR="00D87E44" w:rsidRPr="005D059A">
        <w:rPr>
          <w:rFonts w:eastAsiaTheme="minorEastAsia" w:hint="eastAsia"/>
          <w:rtl/>
          <w:lang w:eastAsia="zh-CN" w:bidi="ar-EG"/>
        </w:rPr>
        <w:t> </w:t>
      </w:r>
      <w:r w:rsidR="00D87E44" w:rsidRPr="005D059A">
        <w:rPr>
          <w:rFonts w:eastAsiaTheme="minorEastAsia"/>
          <w:lang w:eastAsia="zh-CN" w:bidi="ar-EG"/>
        </w:rPr>
        <w:t>3.8</w:t>
      </w:r>
      <w:r w:rsidR="00D87E44" w:rsidRPr="005D059A">
        <w:rPr>
          <w:rFonts w:eastAsiaTheme="minorEastAsia" w:hint="cs"/>
          <w:rtl/>
          <w:lang w:eastAsia="zh-CN" w:bidi="ar-EG"/>
        </w:rPr>
        <w:t xml:space="preserve"> من لوائح الاتصالات الدولية لعام </w:t>
      </w:r>
      <w:r w:rsidR="00D87E44" w:rsidRPr="005D059A">
        <w:rPr>
          <w:rFonts w:eastAsiaTheme="minorEastAsia"/>
          <w:lang w:eastAsia="zh-CN" w:bidi="ar-EG"/>
        </w:rPr>
        <w:t>2012</w:t>
      </w:r>
      <w:r w:rsidR="00D87E44" w:rsidRPr="005D059A">
        <w:rPr>
          <w:rFonts w:eastAsiaTheme="minorEastAsia" w:hint="cs"/>
          <w:rtl/>
          <w:lang w:eastAsia="zh-CN" w:bidi="ar-EG"/>
        </w:rPr>
        <w:t xml:space="preserve"> والمادة</w:t>
      </w:r>
      <w:r w:rsidR="00D87E44" w:rsidRPr="005D059A">
        <w:rPr>
          <w:rFonts w:eastAsiaTheme="minorEastAsia" w:hint="eastAsia"/>
          <w:rtl/>
          <w:lang w:eastAsia="zh-CN" w:bidi="ar-EG"/>
        </w:rPr>
        <w:t> </w:t>
      </w:r>
      <w:r w:rsidR="00D87E44" w:rsidRPr="005D059A">
        <w:rPr>
          <w:rFonts w:eastAsiaTheme="minorEastAsia"/>
          <w:lang w:eastAsia="zh-CN" w:bidi="ar-EG"/>
        </w:rPr>
        <w:t>3.1.6</w:t>
      </w:r>
      <w:r w:rsidR="00D87E44" w:rsidRPr="005D059A">
        <w:rPr>
          <w:rFonts w:eastAsiaTheme="minorEastAsia" w:hint="cs"/>
          <w:rtl/>
          <w:lang w:eastAsia="zh-CN" w:bidi="ar-EG"/>
        </w:rPr>
        <w:t xml:space="preserve"> من لوائح الاتصالات الدولية لعام</w:t>
      </w:r>
      <w:r w:rsidR="00D87E44" w:rsidRPr="005D059A">
        <w:rPr>
          <w:rFonts w:eastAsiaTheme="minorEastAsia" w:hint="eastAsia"/>
          <w:rtl/>
          <w:lang w:eastAsia="zh-CN" w:bidi="ar-EG"/>
        </w:rPr>
        <w:t> </w:t>
      </w:r>
      <w:r w:rsidR="00D87E44" w:rsidRPr="005D059A">
        <w:rPr>
          <w:rFonts w:eastAsiaTheme="minorEastAsia"/>
          <w:lang w:eastAsia="zh-CN" w:bidi="ar-EG"/>
        </w:rPr>
        <w:t>1988</w:t>
      </w:r>
      <w:r w:rsidR="00D87E44" w:rsidRPr="005D059A">
        <w:rPr>
          <w:rFonts w:eastAsiaTheme="minorEastAsia" w:hint="cs"/>
          <w:rtl/>
          <w:lang w:eastAsia="zh-CN" w:bidi="ar-EG"/>
        </w:rPr>
        <w:t xml:space="preserve"> على أن يكون ذلك بطريقة </w:t>
      </w:r>
      <w:r w:rsidR="00D87E44" w:rsidRPr="005D059A">
        <w:rPr>
          <w:rFonts w:eastAsiaTheme="minorEastAsia"/>
          <w:rtl/>
          <w:lang w:eastAsia="zh-CN" w:bidi="ar-EG"/>
        </w:rPr>
        <w:t>دقيقة ومتسقة ومحددة ويمكن التنبؤ بها</w:t>
      </w:r>
      <w:r w:rsidR="00D87E44" w:rsidRPr="005D059A">
        <w:rPr>
          <w:rFonts w:eastAsiaTheme="minorEastAsia" w:hint="cs"/>
          <w:rtl/>
          <w:lang w:eastAsia="zh-CN" w:bidi="ar-EG"/>
        </w:rPr>
        <w:t xml:space="preserve"> فضلاً عن </w:t>
      </w:r>
      <w:r w:rsidR="00D87E44" w:rsidRPr="005D059A">
        <w:rPr>
          <w:rFonts w:eastAsiaTheme="minorEastAsia"/>
          <w:rtl/>
          <w:lang w:eastAsia="zh-CN" w:bidi="ar-EG"/>
        </w:rPr>
        <w:t xml:space="preserve">النظر في الحاجة إلى وضع واعتماد </w:t>
      </w:r>
      <w:r w:rsidR="00D87E44" w:rsidRPr="005D059A">
        <w:rPr>
          <w:rFonts w:eastAsiaTheme="minorEastAsia" w:hint="cs"/>
          <w:rtl/>
          <w:lang w:eastAsia="zh-CN" w:bidi="ar-EG"/>
        </w:rPr>
        <w:t>صكوك</w:t>
      </w:r>
      <w:r w:rsidR="00D87E44" w:rsidRPr="005D059A">
        <w:rPr>
          <w:rFonts w:eastAsiaTheme="minorEastAsia"/>
          <w:rtl/>
          <w:lang w:eastAsia="zh-CN" w:bidi="ar-EG"/>
        </w:rPr>
        <w:t xml:space="preserve"> ملزمة و/أو غير</w:t>
      </w:r>
      <w:r w:rsidR="00D87E44" w:rsidRPr="005D059A">
        <w:rPr>
          <w:rFonts w:eastAsiaTheme="minorEastAsia" w:hint="cs"/>
          <w:rtl/>
          <w:lang w:eastAsia="zh-CN" w:bidi="ar-EG"/>
        </w:rPr>
        <w:t xml:space="preserve"> </w:t>
      </w:r>
      <w:r w:rsidR="00D87E44" w:rsidRPr="005D059A">
        <w:rPr>
          <w:rFonts w:eastAsiaTheme="minorEastAsia"/>
          <w:rtl/>
          <w:lang w:eastAsia="zh-CN" w:bidi="ar-EG"/>
        </w:rPr>
        <w:t>ملزمة</w:t>
      </w:r>
      <w:r w:rsidR="00D87E44" w:rsidRPr="005D059A">
        <w:rPr>
          <w:rFonts w:eastAsiaTheme="minorEastAsia" w:hint="cs"/>
          <w:rtl/>
          <w:lang w:eastAsia="zh-CN" w:bidi="ar-EG"/>
        </w:rPr>
        <w:t> </w:t>
      </w:r>
      <w:r w:rsidR="00D87E44" w:rsidRPr="005D059A">
        <w:rPr>
          <w:rFonts w:eastAsiaTheme="minorEastAsia"/>
          <w:rtl/>
          <w:lang w:eastAsia="zh-CN" w:bidi="ar-EG"/>
        </w:rPr>
        <w:t xml:space="preserve">لتعزيز </w:t>
      </w:r>
      <w:r w:rsidR="00D87E44" w:rsidRPr="005D059A">
        <w:rPr>
          <w:rFonts w:eastAsiaTheme="minorEastAsia" w:hint="cs"/>
          <w:rtl/>
          <w:lang w:eastAsia="zh-CN" w:bidi="ar-EG"/>
        </w:rPr>
        <w:t>ال</w:t>
      </w:r>
      <w:r w:rsidR="00D87E44" w:rsidRPr="005D059A">
        <w:rPr>
          <w:rFonts w:eastAsiaTheme="minorEastAsia"/>
          <w:rtl/>
          <w:lang w:eastAsia="zh-CN" w:bidi="ar-EG"/>
        </w:rPr>
        <w:t xml:space="preserve">يقين وإمكانية </w:t>
      </w:r>
      <w:r w:rsidR="00D87E44" w:rsidRPr="005D059A">
        <w:rPr>
          <w:rFonts w:eastAsiaTheme="minorEastAsia" w:hint="cs"/>
          <w:rtl/>
          <w:lang w:eastAsia="zh-CN" w:bidi="ar-EG"/>
        </w:rPr>
        <w:t>التن</w:t>
      </w:r>
      <w:r w:rsidR="009237B7">
        <w:rPr>
          <w:rFonts w:eastAsiaTheme="minorEastAsia" w:hint="cs"/>
          <w:rtl/>
          <w:lang w:eastAsia="zh-CN" w:bidi="ar-EG"/>
        </w:rPr>
        <w:t>بؤ اللذين تتسم بهما هذه الأحكام</w:t>
      </w:r>
      <w:r w:rsidR="00FD047C">
        <w:rPr>
          <w:rFonts w:eastAsiaTheme="minorEastAsia" w:hint="cs"/>
          <w:rtl/>
          <w:lang w:eastAsia="zh-CN" w:bidi="ar-LB"/>
        </w:rPr>
        <w:t>.</w:t>
      </w:r>
      <w:r w:rsidR="00805009" w:rsidRPr="005D059A">
        <w:rPr>
          <w:rFonts w:eastAsiaTheme="minorEastAsia" w:hint="cs"/>
          <w:rtl/>
          <w:lang w:eastAsia="zh-CN" w:bidi="ar-LB"/>
        </w:rPr>
        <w:t xml:space="preserve"> وتشدد</w:t>
      </w:r>
      <w:r w:rsidR="000F6769">
        <w:rPr>
          <w:rFonts w:eastAsiaTheme="minorEastAsia" w:hint="cs"/>
          <w:rtl/>
          <w:lang w:eastAsia="zh-CN" w:bidi="ar-LB"/>
        </w:rPr>
        <w:t xml:space="preserve"> شركة</w:t>
      </w:r>
      <w:r w:rsidR="009F0C13">
        <w:rPr>
          <w:rFonts w:eastAsiaTheme="minorEastAsia" w:hint="eastAsia"/>
          <w:spacing w:val="4"/>
          <w:rtl/>
          <w:lang w:eastAsia="zh-CN" w:bidi="ar-SY"/>
        </w:rPr>
        <w:t> </w:t>
      </w:r>
      <w:r w:rsidR="00805009" w:rsidRPr="005D059A">
        <w:rPr>
          <w:rFonts w:eastAsiaTheme="minorEastAsia"/>
          <w:lang w:eastAsia="zh-CN" w:bidi="ar-LB"/>
        </w:rPr>
        <w:t>VEON</w:t>
      </w:r>
      <w:r w:rsidR="00805009" w:rsidRPr="005D059A">
        <w:rPr>
          <w:rFonts w:eastAsiaTheme="minorEastAsia" w:hint="cs"/>
          <w:rtl/>
          <w:lang w:eastAsia="zh-CN" w:bidi="ar-LB"/>
        </w:rPr>
        <w:t xml:space="preserve"> على </w:t>
      </w:r>
      <w:r w:rsidR="00805009" w:rsidRPr="005D059A">
        <w:rPr>
          <w:rFonts w:hint="cs"/>
          <w:color w:val="000000"/>
          <w:rtl/>
        </w:rPr>
        <w:t>أن بيئة الاستثمار التي يمكن التنبؤ بها، والتي تسهم فيها لوائح الاتصالات الدولية، تشكل شرطاً مسبقاً ضرورياً</w:t>
      </w:r>
      <w:r w:rsidR="005D059A" w:rsidRPr="005D059A">
        <w:rPr>
          <w:rFonts w:hint="cs"/>
          <w:color w:val="000000"/>
          <w:rtl/>
        </w:rPr>
        <w:t xml:space="preserve"> لتحقيق أهداف التنمية المستدامة وخطة التوصيل لعام </w:t>
      </w:r>
      <w:r w:rsidR="005D059A" w:rsidRPr="005D059A">
        <w:rPr>
          <w:color w:val="000000"/>
        </w:rPr>
        <w:t>20</w:t>
      </w:r>
      <w:r w:rsidR="007E0C44">
        <w:rPr>
          <w:color w:val="000000"/>
        </w:rPr>
        <w:t>2</w:t>
      </w:r>
      <w:r w:rsidR="005D059A" w:rsidRPr="005D059A">
        <w:rPr>
          <w:color w:val="000000"/>
        </w:rPr>
        <w:t>0</w:t>
      </w:r>
      <w:r w:rsidR="005D059A" w:rsidRPr="005D059A">
        <w:rPr>
          <w:rFonts w:hint="cs"/>
          <w:color w:val="000000"/>
          <w:rtl/>
          <w:lang w:bidi="ar-LB"/>
        </w:rPr>
        <w:t xml:space="preserve">. كما </w:t>
      </w:r>
      <w:r w:rsidR="000F6769">
        <w:rPr>
          <w:rFonts w:hint="cs"/>
          <w:color w:val="000000"/>
          <w:rtl/>
          <w:lang w:bidi="ar-LB"/>
        </w:rPr>
        <w:t>تلاحظ</w:t>
      </w:r>
      <w:r w:rsidR="007E0C44">
        <w:rPr>
          <w:rFonts w:hint="cs"/>
          <w:color w:val="000000"/>
          <w:rtl/>
          <w:lang w:bidi="ar-LB"/>
        </w:rPr>
        <w:t xml:space="preserve"> </w:t>
      </w:r>
      <w:r w:rsidR="007E0C44" w:rsidRPr="005D059A">
        <w:rPr>
          <w:color w:val="000000"/>
          <w:lang w:bidi="ar-LB"/>
        </w:rPr>
        <w:t>VEON</w:t>
      </w:r>
      <w:r w:rsidR="007E0C44">
        <w:rPr>
          <w:rFonts w:hint="cs"/>
          <w:color w:val="000000"/>
          <w:rtl/>
          <w:lang w:bidi="ar-LB"/>
        </w:rPr>
        <w:t xml:space="preserve"> </w:t>
      </w:r>
      <w:r w:rsidR="005D059A" w:rsidRPr="005D059A">
        <w:rPr>
          <w:rFonts w:hint="cs"/>
          <w:color w:val="000000"/>
          <w:rtl/>
          <w:lang w:bidi="ar-LB"/>
        </w:rPr>
        <w:t xml:space="preserve">أن اختصاصات فريق الخبراء لا تقصر الاستعراض على التضارب بين لوائح الاتصالات الدولية لعام </w:t>
      </w:r>
      <w:r w:rsidR="005D059A" w:rsidRPr="005D059A">
        <w:rPr>
          <w:color w:val="000000"/>
          <w:lang w:bidi="ar-LB"/>
        </w:rPr>
        <w:t>2012</w:t>
      </w:r>
      <w:r w:rsidR="005D059A" w:rsidRPr="005D059A">
        <w:rPr>
          <w:rFonts w:hint="cs"/>
          <w:color w:val="000000"/>
          <w:rtl/>
          <w:lang w:bidi="ar-LB"/>
        </w:rPr>
        <w:t xml:space="preserve"> ولوائح الاتصالات الدولية لعام </w:t>
      </w:r>
      <w:r w:rsidR="005D059A" w:rsidRPr="005D059A">
        <w:rPr>
          <w:color w:val="000000"/>
          <w:lang w:bidi="ar-LB"/>
        </w:rPr>
        <w:t>1988</w:t>
      </w:r>
      <w:r w:rsidR="005D059A" w:rsidRPr="005D059A">
        <w:rPr>
          <w:rFonts w:hint="cs"/>
          <w:color w:val="000000"/>
          <w:rtl/>
          <w:lang w:bidi="ar-LB"/>
        </w:rPr>
        <w:t>.</w:t>
      </w:r>
      <w:r w:rsidR="005D059A" w:rsidRPr="005D059A">
        <w:rPr>
          <w:rFonts w:hint="cs"/>
          <w:rtl/>
          <w:lang w:bidi="ar-LB"/>
        </w:rPr>
        <w:t xml:space="preserve"> ويتعين على </w:t>
      </w:r>
      <w:r w:rsidR="002F2789" w:rsidRPr="005D059A">
        <w:rPr>
          <w:rFonts w:eastAsiaTheme="minorEastAsia" w:hint="cs"/>
          <w:spacing w:val="4"/>
          <w:rtl/>
          <w:lang w:eastAsia="zh-CN"/>
        </w:rPr>
        <w:t>فريق</w:t>
      </w:r>
      <w:r w:rsidR="002F2789" w:rsidRPr="005D059A">
        <w:rPr>
          <w:rFonts w:eastAsiaTheme="minorEastAsia"/>
          <w:spacing w:val="4"/>
          <w:rtl/>
          <w:lang w:eastAsia="zh-CN"/>
        </w:rPr>
        <w:t xml:space="preserve"> </w:t>
      </w:r>
      <w:r w:rsidR="002F2789" w:rsidRPr="005D059A">
        <w:rPr>
          <w:rFonts w:eastAsiaTheme="minorEastAsia" w:hint="cs"/>
          <w:spacing w:val="4"/>
          <w:rtl/>
          <w:lang w:eastAsia="zh-CN"/>
        </w:rPr>
        <w:t>الخبراء</w:t>
      </w:r>
      <w:r w:rsidR="002F2789" w:rsidRPr="005D059A">
        <w:rPr>
          <w:rFonts w:eastAsiaTheme="minorEastAsia"/>
          <w:spacing w:val="4"/>
          <w:rtl/>
          <w:lang w:eastAsia="zh-CN"/>
        </w:rPr>
        <w:t xml:space="preserve"> </w:t>
      </w:r>
      <w:r w:rsidR="002F2789" w:rsidRPr="005D059A">
        <w:rPr>
          <w:rFonts w:eastAsiaTheme="minorEastAsia" w:hint="cs"/>
          <w:spacing w:val="4"/>
          <w:rtl/>
          <w:lang w:eastAsia="zh-CN"/>
        </w:rPr>
        <w:t>المعني</w:t>
      </w:r>
      <w:r w:rsidR="002F2789" w:rsidRPr="005D059A">
        <w:rPr>
          <w:rFonts w:eastAsiaTheme="minorEastAsia"/>
          <w:spacing w:val="4"/>
          <w:rtl/>
          <w:lang w:eastAsia="zh-CN"/>
        </w:rPr>
        <w:t xml:space="preserve"> </w:t>
      </w:r>
      <w:r w:rsidR="002F2789" w:rsidRPr="005D059A">
        <w:rPr>
          <w:rFonts w:eastAsiaTheme="minorEastAsia" w:hint="cs"/>
          <w:spacing w:val="4"/>
          <w:rtl/>
          <w:lang w:eastAsia="zh-CN"/>
        </w:rPr>
        <w:t>بلوائح</w:t>
      </w:r>
      <w:r w:rsidR="002F2789" w:rsidRPr="005D059A">
        <w:rPr>
          <w:rFonts w:eastAsiaTheme="minorEastAsia"/>
          <w:spacing w:val="4"/>
          <w:rtl/>
          <w:lang w:eastAsia="zh-CN"/>
        </w:rPr>
        <w:t xml:space="preserve"> </w:t>
      </w:r>
      <w:r w:rsidR="002F2789" w:rsidRPr="005D059A">
        <w:rPr>
          <w:rFonts w:eastAsiaTheme="minorEastAsia" w:hint="cs"/>
          <w:spacing w:val="4"/>
          <w:rtl/>
          <w:lang w:eastAsia="zh-CN"/>
        </w:rPr>
        <w:t>الاتصالات</w:t>
      </w:r>
      <w:r w:rsidR="002F2789" w:rsidRPr="005D059A">
        <w:rPr>
          <w:rFonts w:eastAsiaTheme="minorEastAsia"/>
          <w:spacing w:val="4"/>
          <w:rtl/>
          <w:lang w:eastAsia="zh-CN"/>
        </w:rPr>
        <w:t xml:space="preserve"> </w:t>
      </w:r>
      <w:r w:rsidR="002F2789" w:rsidRPr="005D059A">
        <w:rPr>
          <w:rFonts w:eastAsiaTheme="minorEastAsia" w:hint="cs"/>
          <w:spacing w:val="4"/>
          <w:rtl/>
          <w:lang w:eastAsia="zh-CN"/>
        </w:rPr>
        <w:t>الدولية </w:t>
      </w:r>
      <w:r w:rsidR="002F2789" w:rsidRPr="005D059A">
        <w:rPr>
          <w:rFonts w:eastAsiaTheme="minorEastAsia"/>
          <w:spacing w:val="4"/>
          <w:lang w:eastAsia="zh-CN" w:bidi="ar-SY"/>
        </w:rPr>
        <w:t>(EG-ITR)</w:t>
      </w:r>
      <w:r w:rsidR="002F2789" w:rsidRPr="005D059A">
        <w:rPr>
          <w:rFonts w:eastAsiaTheme="minorEastAsia" w:hint="cs"/>
          <w:spacing w:val="4"/>
          <w:rtl/>
          <w:lang w:eastAsia="zh-CN" w:bidi="ar-EG"/>
        </w:rPr>
        <w:t xml:space="preserve"> </w:t>
      </w:r>
      <w:r w:rsidR="002F2789" w:rsidRPr="005D059A">
        <w:rPr>
          <w:rFonts w:eastAsiaTheme="minorEastAsia" w:hint="cs"/>
          <w:spacing w:val="4"/>
          <w:rtl/>
          <w:lang w:eastAsia="zh-CN" w:bidi="ar-SY"/>
        </w:rPr>
        <w:t xml:space="preserve">إجراء استعراض للوائح الاتصالات الدولية لعام </w:t>
      </w:r>
      <w:r w:rsidR="002F2789" w:rsidRPr="005D059A">
        <w:rPr>
          <w:rFonts w:eastAsiaTheme="minorEastAsia"/>
          <w:spacing w:val="4"/>
          <w:lang w:eastAsia="zh-CN" w:bidi="ar-SY"/>
        </w:rPr>
        <w:t>2012</w:t>
      </w:r>
      <w:r w:rsidR="002F2789" w:rsidRPr="005D059A">
        <w:rPr>
          <w:rFonts w:eastAsiaTheme="minorEastAsia" w:hint="cs"/>
          <w:spacing w:val="4"/>
          <w:rtl/>
          <w:lang w:eastAsia="zh-CN" w:bidi="ar-SY"/>
        </w:rPr>
        <w:t>، مع مراعاة الاتجاهات الجديدة في</w:t>
      </w:r>
      <w:r w:rsidR="009F0C13">
        <w:rPr>
          <w:rFonts w:eastAsiaTheme="minorEastAsia" w:hint="eastAsia"/>
          <w:spacing w:val="4"/>
          <w:rtl/>
          <w:lang w:eastAsia="zh-CN" w:bidi="ar-SY"/>
        </w:rPr>
        <w:t> </w:t>
      </w:r>
      <w:r w:rsidR="002F2789" w:rsidRPr="005D059A">
        <w:rPr>
          <w:rFonts w:eastAsiaTheme="minorEastAsia" w:hint="cs"/>
          <w:spacing w:val="4"/>
          <w:rtl/>
          <w:lang w:eastAsia="zh-CN" w:bidi="ar-SY"/>
        </w:rPr>
        <w:t>مجال الاتصالات/تكنولوجيا المعلومات والاتصالات، والقضايا الناشئة، والعوائق التي قد تنشأ من تنفيذ لوائح الاتصالات الدولية لعام</w:t>
      </w:r>
      <w:r w:rsidR="002F2789" w:rsidRPr="005D059A">
        <w:rPr>
          <w:rFonts w:eastAsiaTheme="minorEastAsia" w:hint="eastAsia"/>
          <w:spacing w:val="4"/>
          <w:rtl/>
          <w:lang w:eastAsia="zh-CN" w:bidi="ar-SY"/>
        </w:rPr>
        <w:t> </w:t>
      </w:r>
      <w:r w:rsidR="002F2789" w:rsidRPr="005D059A">
        <w:rPr>
          <w:rFonts w:eastAsiaTheme="minorEastAsia"/>
          <w:spacing w:val="4"/>
          <w:lang w:eastAsia="zh-CN" w:bidi="ar-SY"/>
        </w:rPr>
        <w:t>2012</w:t>
      </w:r>
      <w:r w:rsidR="002F2789" w:rsidRPr="005D059A">
        <w:rPr>
          <w:rFonts w:eastAsiaTheme="minorEastAsia" w:hint="cs"/>
          <w:spacing w:val="4"/>
          <w:rtl/>
          <w:lang w:eastAsia="zh-CN" w:bidi="ar-SY"/>
        </w:rPr>
        <w:t xml:space="preserve"> وقرارات </w:t>
      </w:r>
      <w:r w:rsidR="002F2789" w:rsidRPr="005D059A">
        <w:rPr>
          <w:rFonts w:eastAsiaTheme="minorEastAsia" w:hint="cs"/>
          <w:spacing w:val="4"/>
          <w:rtl/>
          <w:lang w:eastAsia="zh-CN"/>
        </w:rPr>
        <w:t>المؤتمر العالمي للاتصالات الدولية لعام</w:t>
      </w:r>
      <w:r w:rsidR="002F2789" w:rsidRPr="005D059A">
        <w:rPr>
          <w:rFonts w:eastAsiaTheme="minorEastAsia" w:hint="eastAsia"/>
          <w:spacing w:val="4"/>
          <w:rtl/>
          <w:lang w:eastAsia="zh-CN"/>
        </w:rPr>
        <w:t> </w:t>
      </w:r>
      <w:r w:rsidR="002F2789" w:rsidRPr="005D059A">
        <w:rPr>
          <w:rFonts w:eastAsiaTheme="minorEastAsia"/>
          <w:spacing w:val="4"/>
          <w:lang w:eastAsia="zh-CN" w:bidi="ar-SY"/>
        </w:rPr>
        <w:t>2012</w:t>
      </w:r>
      <w:r w:rsidR="002F2789" w:rsidRPr="005D059A">
        <w:rPr>
          <w:rFonts w:eastAsiaTheme="minorEastAsia" w:hint="cs"/>
          <w:rtl/>
          <w:lang w:eastAsia="zh-CN"/>
        </w:rPr>
        <w:t xml:space="preserve"> وتوصياته.</w:t>
      </w:r>
      <w:r w:rsidR="005D059A" w:rsidRPr="005D059A">
        <w:rPr>
          <w:rFonts w:eastAsiaTheme="minorEastAsia" w:hint="cs"/>
          <w:rtl/>
          <w:lang w:eastAsia="zh-CN"/>
        </w:rPr>
        <w:t xml:space="preserve"> فالتضارب بين </w:t>
      </w:r>
      <w:r w:rsidR="005D059A" w:rsidRPr="005D059A">
        <w:rPr>
          <w:rFonts w:hint="cs"/>
          <w:color w:val="000000"/>
          <w:rtl/>
          <w:lang w:bidi="ar-LB"/>
        </w:rPr>
        <w:t>لوائح الاتصالات الدولية لعام</w:t>
      </w:r>
      <w:r w:rsidR="009F0C13">
        <w:rPr>
          <w:rFonts w:eastAsiaTheme="minorEastAsia" w:hint="eastAsia"/>
          <w:spacing w:val="4"/>
          <w:rtl/>
          <w:lang w:eastAsia="zh-CN" w:bidi="ar-SY"/>
        </w:rPr>
        <w:t> </w:t>
      </w:r>
      <w:r w:rsidR="005D059A" w:rsidRPr="005D059A">
        <w:rPr>
          <w:color w:val="000000"/>
          <w:lang w:bidi="ar-LB"/>
        </w:rPr>
        <w:t>2012</w:t>
      </w:r>
      <w:r w:rsidR="005D059A" w:rsidRPr="005D059A">
        <w:rPr>
          <w:rFonts w:hint="cs"/>
          <w:color w:val="000000"/>
          <w:rtl/>
          <w:lang w:bidi="ar-LB"/>
        </w:rPr>
        <w:t xml:space="preserve"> ولوائح الاتصالات الدولية لعام </w:t>
      </w:r>
      <w:r w:rsidR="005D059A" w:rsidRPr="005D059A">
        <w:rPr>
          <w:color w:val="000000"/>
          <w:lang w:bidi="ar-LB"/>
        </w:rPr>
        <w:t>1988</w:t>
      </w:r>
      <w:r w:rsidR="005D059A" w:rsidRPr="005D059A">
        <w:rPr>
          <w:rFonts w:hint="cs"/>
          <w:color w:val="000000"/>
          <w:rtl/>
          <w:lang w:bidi="ar-LB"/>
        </w:rPr>
        <w:t xml:space="preserve"> لا يشكل سوى نقطة واحدة من </w:t>
      </w:r>
      <w:r w:rsidR="005D059A" w:rsidRPr="005D059A">
        <w:rPr>
          <w:color w:val="000000"/>
          <w:lang w:bidi="ar-LB"/>
        </w:rPr>
        <w:t>3</w:t>
      </w:r>
      <w:r w:rsidR="005D059A" w:rsidRPr="005D059A">
        <w:rPr>
          <w:rFonts w:hint="cs"/>
          <w:color w:val="000000"/>
          <w:rtl/>
          <w:lang w:bidi="ar-LB"/>
        </w:rPr>
        <w:t xml:space="preserve"> نقاط في قائمة غير محدودة من الأمثلة على الأمور التي ينبغي على الفريق القيام</w:t>
      </w:r>
      <w:r w:rsidR="009F0C13">
        <w:rPr>
          <w:rFonts w:eastAsiaTheme="minorEastAsia" w:hint="eastAsia"/>
          <w:spacing w:val="4"/>
          <w:rtl/>
          <w:lang w:eastAsia="zh-CN" w:bidi="ar-SY"/>
        </w:rPr>
        <w:t> </w:t>
      </w:r>
      <w:r w:rsidR="005D059A" w:rsidRPr="005D059A">
        <w:rPr>
          <w:rFonts w:hint="cs"/>
          <w:color w:val="000000"/>
          <w:rtl/>
          <w:lang w:bidi="ar-LB"/>
        </w:rPr>
        <w:t>بها.</w:t>
      </w:r>
    </w:p>
    <w:p w:rsidR="00D87E44" w:rsidRPr="00AC3A97" w:rsidRDefault="00D87E44" w:rsidP="00D87E44">
      <w:pPr>
        <w:pStyle w:val="Heading1"/>
        <w:rPr>
          <w:rFonts w:eastAsiaTheme="minorEastAsia"/>
          <w:rtl/>
          <w:lang w:eastAsia="zh-CN"/>
        </w:rPr>
      </w:pPr>
      <w:r>
        <w:rPr>
          <w:rFonts w:eastAsiaTheme="minorEastAsia"/>
          <w:lang w:eastAsia="zh-CN"/>
        </w:rPr>
        <w:t>4</w:t>
      </w:r>
      <w:r w:rsidRPr="00AC3A97">
        <w:rPr>
          <w:rFonts w:eastAsiaTheme="minorEastAsia"/>
          <w:rtl/>
          <w:lang w:eastAsia="zh-CN"/>
        </w:rPr>
        <w:tab/>
      </w:r>
      <w:r w:rsidR="00ED4295">
        <w:rPr>
          <w:rFonts w:eastAsiaTheme="minorEastAsia" w:hint="cs"/>
          <w:rtl/>
          <w:lang w:eastAsia="zh-CN"/>
        </w:rPr>
        <w:t>المناقشات</w:t>
      </w:r>
    </w:p>
    <w:p w:rsidR="00ED4295" w:rsidRDefault="000F6769" w:rsidP="00ED4295">
      <w:pPr>
        <w:rPr>
          <w:rtl/>
          <w:lang w:bidi="ar-EG"/>
        </w:rPr>
      </w:pPr>
      <w:r>
        <w:rPr>
          <w:rFonts w:hint="cs"/>
          <w:rtl/>
          <w:lang w:bidi="ar-EG"/>
        </w:rPr>
        <w:t>أشار الرئيس إلى أ</w:t>
      </w:r>
      <w:r w:rsidR="00ED4295">
        <w:rPr>
          <w:rFonts w:hint="cs"/>
          <w:rtl/>
          <w:lang w:bidi="ar-EG"/>
        </w:rPr>
        <w:t>ن المساهمات الواردة تندرج في ثلاث مجموعات عريضة (مع الاعتراف بوجود تداخل بينها)</w:t>
      </w:r>
      <w:r>
        <w:rPr>
          <w:rFonts w:hint="cs"/>
          <w:rtl/>
          <w:lang w:bidi="ar-EG"/>
        </w:rPr>
        <w:t>:</w:t>
      </w:r>
    </w:p>
    <w:p w:rsidR="00ED4295" w:rsidRDefault="00ED4295" w:rsidP="009F0C13">
      <w:pPr>
        <w:rPr>
          <w:rtl/>
          <w:lang w:bidi="ar-LB"/>
        </w:rPr>
      </w:pPr>
      <w:r w:rsidRPr="009A5DA5">
        <w:rPr>
          <w:rFonts w:hint="cs"/>
          <w:b/>
          <w:bCs/>
          <w:u w:val="single"/>
          <w:rtl/>
          <w:lang w:bidi="ar-EG"/>
        </w:rPr>
        <w:t xml:space="preserve">المجموعة </w:t>
      </w:r>
      <w:r w:rsidRPr="009A5DA5">
        <w:rPr>
          <w:b/>
          <w:bCs/>
          <w:u w:val="single"/>
          <w:lang w:bidi="ar-EG"/>
        </w:rPr>
        <w:t>1</w:t>
      </w:r>
      <w:r>
        <w:rPr>
          <w:rFonts w:hint="cs"/>
          <w:rtl/>
          <w:lang w:bidi="ar-LB"/>
        </w:rPr>
        <w:t xml:space="preserve">: المساهمات </w:t>
      </w:r>
      <w:r>
        <w:rPr>
          <w:lang w:bidi="ar-LB"/>
        </w:rPr>
        <w:t>2/2</w:t>
      </w:r>
      <w:r>
        <w:rPr>
          <w:rFonts w:hint="cs"/>
          <w:rtl/>
          <w:lang w:bidi="ar-LB"/>
        </w:rPr>
        <w:t xml:space="preserve"> و</w:t>
      </w:r>
      <w:r>
        <w:rPr>
          <w:lang w:bidi="ar-LB"/>
        </w:rPr>
        <w:t>2/3</w:t>
      </w:r>
      <w:r>
        <w:rPr>
          <w:rFonts w:hint="cs"/>
          <w:rtl/>
          <w:lang w:bidi="ar-LB"/>
        </w:rPr>
        <w:t xml:space="preserve"> و</w:t>
      </w:r>
      <w:r>
        <w:rPr>
          <w:lang w:bidi="ar-LB"/>
        </w:rPr>
        <w:t>2/7</w:t>
      </w:r>
      <w:r>
        <w:rPr>
          <w:rFonts w:hint="cs"/>
          <w:rtl/>
          <w:lang w:bidi="ar-LB"/>
        </w:rPr>
        <w:t xml:space="preserve"> و</w:t>
      </w:r>
      <w:r>
        <w:rPr>
          <w:lang w:bidi="ar-LB"/>
        </w:rPr>
        <w:t>2/14</w:t>
      </w:r>
      <w:r>
        <w:rPr>
          <w:rFonts w:hint="cs"/>
          <w:rtl/>
          <w:lang w:bidi="ar-LB"/>
        </w:rPr>
        <w:t xml:space="preserve"> و</w:t>
      </w:r>
      <w:r>
        <w:rPr>
          <w:lang w:bidi="ar-LB"/>
        </w:rPr>
        <w:t>2/18</w:t>
      </w:r>
      <w:r>
        <w:rPr>
          <w:rFonts w:hint="cs"/>
          <w:rtl/>
          <w:lang w:bidi="ar-LB"/>
        </w:rPr>
        <w:t xml:space="preserve"> </w:t>
      </w:r>
      <w:r w:rsidR="000F6769">
        <w:rPr>
          <w:rFonts w:hint="cs"/>
          <w:rtl/>
          <w:lang w:bidi="ar-LB"/>
        </w:rPr>
        <w:t>و</w:t>
      </w:r>
      <w:r>
        <w:rPr>
          <w:rFonts w:hint="cs"/>
          <w:rtl/>
          <w:lang w:bidi="ar-LB"/>
        </w:rPr>
        <w:t>تتناول التقرير النهائي الذي سيرفع إلى المجلس في دورته لعام</w:t>
      </w:r>
      <w:r w:rsidR="009F0C13">
        <w:rPr>
          <w:rFonts w:hint="eastAsia"/>
          <w:rtl/>
          <w:lang w:bidi="ar-LB"/>
        </w:rPr>
        <w:t> </w:t>
      </w:r>
      <w:r>
        <w:rPr>
          <w:lang w:bidi="ar-LB"/>
        </w:rPr>
        <w:t>2018</w:t>
      </w:r>
      <w:r>
        <w:rPr>
          <w:rFonts w:hint="cs"/>
          <w:rtl/>
          <w:lang w:bidi="ar-LB"/>
        </w:rPr>
        <w:t>.</w:t>
      </w:r>
    </w:p>
    <w:p w:rsidR="00ED4295" w:rsidRDefault="00ED4295" w:rsidP="00C76D63">
      <w:pPr>
        <w:rPr>
          <w:rtl/>
          <w:lang w:bidi="ar-LB"/>
        </w:rPr>
      </w:pPr>
      <w:r w:rsidRPr="009A5DA5">
        <w:rPr>
          <w:rFonts w:hint="cs"/>
          <w:b/>
          <w:bCs/>
          <w:u w:val="single"/>
          <w:rtl/>
          <w:lang w:bidi="ar-LB"/>
        </w:rPr>
        <w:t xml:space="preserve">المجموعة </w:t>
      </w:r>
      <w:r w:rsidRPr="009A5DA5">
        <w:rPr>
          <w:b/>
          <w:bCs/>
          <w:u w:val="single"/>
          <w:lang w:bidi="ar-LB"/>
        </w:rPr>
        <w:t>2</w:t>
      </w:r>
      <w:r>
        <w:rPr>
          <w:rFonts w:hint="cs"/>
          <w:rtl/>
          <w:lang w:bidi="ar-LB"/>
        </w:rPr>
        <w:t xml:space="preserve">: وتشمل المساهمات التي تتناول </w:t>
      </w:r>
      <w:r w:rsidR="00C76D63">
        <w:rPr>
          <w:rFonts w:hint="cs"/>
          <w:rtl/>
          <w:lang w:bidi="ar-LB"/>
        </w:rPr>
        <w:t xml:space="preserve">وجهات نظر </w:t>
      </w:r>
      <w:r w:rsidR="000F6769">
        <w:rPr>
          <w:rFonts w:hint="cs"/>
          <w:rtl/>
          <w:lang w:bidi="ar-LB"/>
        </w:rPr>
        <w:t>المشغلين. و</w:t>
      </w:r>
      <w:r>
        <w:rPr>
          <w:rFonts w:hint="cs"/>
          <w:rtl/>
          <w:lang w:bidi="ar-LB"/>
        </w:rPr>
        <w:t xml:space="preserve">المساهمات </w:t>
      </w:r>
      <w:r>
        <w:rPr>
          <w:lang w:bidi="ar-LB"/>
        </w:rPr>
        <w:t>2/5</w:t>
      </w:r>
      <w:r>
        <w:rPr>
          <w:rFonts w:hint="cs"/>
          <w:rtl/>
          <w:lang w:bidi="ar-LB"/>
        </w:rPr>
        <w:t xml:space="preserve"> و</w:t>
      </w:r>
      <w:r>
        <w:rPr>
          <w:lang w:bidi="ar-LB"/>
        </w:rPr>
        <w:t>2/9</w:t>
      </w:r>
      <w:r>
        <w:rPr>
          <w:rFonts w:hint="cs"/>
          <w:rtl/>
          <w:lang w:bidi="ar-LB"/>
        </w:rPr>
        <w:t xml:space="preserve"> و</w:t>
      </w:r>
      <w:r>
        <w:rPr>
          <w:lang w:bidi="ar-LB"/>
        </w:rPr>
        <w:t>2/13</w:t>
      </w:r>
      <w:r>
        <w:rPr>
          <w:rFonts w:hint="cs"/>
          <w:rtl/>
          <w:lang w:bidi="ar-LB"/>
        </w:rPr>
        <w:t xml:space="preserve"> و</w:t>
      </w:r>
      <w:r>
        <w:rPr>
          <w:lang w:bidi="ar-LB"/>
        </w:rPr>
        <w:t>2/17</w:t>
      </w:r>
      <w:r>
        <w:rPr>
          <w:rFonts w:hint="cs"/>
          <w:rtl/>
          <w:lang w:bidi="ar-LB"/>
        </w:rPr>
        <w:t xml:space="preserve"> و</w:t>
      </w:r>
      <w:r>
        <w:rPr>
          <w:lang w:bidi="ar-LB"/>
        </w:rPr>
        <w:t>1/10</w:t>
      </w:r>
      <w:r>
        <w:rPr>
          <w:rFonts w:hint="cs"/>
          <w:rtl/>
          <w:lang w:bidi="ar-LB"/>
        </w:rPr>
        <w:t xml:space="preserve"> </w:t>
      </w:r>
      <w:r w:rsidR="000F6769">
        <w:rPr>
          <w:rFonts w:hint="cs"/>
          <w:rtl/>
          <w:lang w:bidi="ar-LB"/>
        </w:rPr>
        <w:t xml:space="preserve">هنا </w:t>
      </w:r>
      <w:r>
        <w:rPr>
          <w:rFonts w:hint="cs"/>
          <w:rtl/>
          <w:lang w:bidi="ar-LB"/>
        </w:rPr>
        <w:t xml:space="preserve">مقدمة من أعضاء القطاعات من شركات التشغيل. </w:t>
      </w:r>
      <w:r w:rsidR="000F6769">
        <w:rPr>
          <w:rFonts w:hint="cs"/>
          <w:rtl/>
          <w:lang w:bidi="ar-LB"/>
        </w:rPr>
        <w:t xml:space="preserve">أما </w:t>
      </w:r>
      <w:r>
        <w:rPr>
          <w:rFonts w:hint="cs"/>
          <w:rtl/>
          <w:lang w:bidi="ar-LB"/>
        </w:rPr>
        <w:t xml:space="preserve">المساهمة </w:t>
      </w:r>
      <w:r>
        <w:rPr>
          <w:lang w:bidi="ar-LB"/>
        </w:rPr>
        <w:t>2/11</w:t>
      </w:r>
      <w:r>
        <w:rPr>
          <w:rFonts w:hint="cs"/>
          <w:rtl/>
          <w:lang w:bidi="ar-LB"/>
        </w:rPr>
        <w:t xml:space="preserve"> </w:t>
      </w:r>
      <w:r w:rsidR="000F6769">
        <w:rPr>
          <w:rFonts w:hint="cs"/>
          <w:rtl/>
          <w:lang w:bidi="ar-LB"/>
        </w:rPr>
        <w:t xml:space="preserve">فهي </w:t>
      </w:r>
      <w:r>
        <w:rPr>
          <w:rFonts w:hint="cs"/>
          <w:rtl/>
          <w:lang w:bidi="ar-LB"/>
        </w:rPr>
        <w:t>مقدمة من إحدى الدول الأعضاء بناء</w:t>
      </w:r>
      <w:r w:rsidR="009F0C13">
        <w:rPr>
          <w:rFonts w:hint="cs"/>
          <w:rtl/>
          <w:lang w:bidi="ar-LB"/>
        </w:rPr>
        <w:t>ً</w:t>
      </w:r>
      <w:r>
        <w:rPr>
          <w:rFonts w:hint="cs"/>
          <w:rtl/>
          <w:lang w:bidi="ar-LB"/>
        </w:rPr>
        <w:t xml:space="preserve"> على مشاورات مع شركات التشغيل</w:t>
      </w:r>
      <w:r w:rsidR="009F0C13">
        <w:rPr>
          <w:rFonts w:hint="eastAsia"/>
          <w:rtl/>
          <w:lang w:bidi="ar-LB"/>
        </w:rPr>
        <w:t> </w:t>
      </w:r>
      <w:r>
        <w:rPr>
          <w:rFonts w:hint="cs"/>
          <w:rtl/>
          <w:lang w:bidi="ar-LB"/>
        </w:rPr>
        <w:t>لديها.</w:t>
      </w:r>
    </w:p>
    <w:p w:rsidR="00D87E44" w:rsidRDefault="00ED4295" w:rsidP="00C76D63">
      <w:pPr>
        <w:rPr>
          <w:lang w:bidi="ar-EG"/>
        </w:rPr>
      </w:pPr>
      <w:r w:rsidRPr="009A5DA5">
        <w:rPr>
          <w:rFonts w:hint="cs"/>
          <w:b/>
          <w:bCs/>
          <w:u w:val="single"/>
          <w:rtl/>
          <w:lang w:bidi="ar-LB"/>
        </w:rPr>
        <w:t xml:space="preserve">المجموعة </w:t>
      </w:r>
      <w:r w:rsidRPr="009A5DA5">
        <w:rPr>
          <w:b/>
          <w:bCs/>
          <w:u w:val="single"/>
          <w:lang w:bidi="ar-LB"/>
        </w:rPr>
        <w:t>3</w:t>
      </w:r>
      <w:r>
        <w:rPr>
          <w:rFonts w:hint="cs"/>
          <w:rtl/>
          <w:lang w:bidi="ar-LB"/>
        </w:rPr>
        <w:t>:</w:t>
      </w:r>
      <w:r>
        <w:rPr>
          <w:rFonts w:hint="cs"/>
          <w:rtl/>
          <w:lang w:bidi="ar-EG"/>
        </w:rPr>
        <w:t xml:space="preserve"> </w:t>
      </w:r>
      <w:r w:rsidR="00C76D63">
        <w:rPr>
          <w:rFonts w:hint="cs"/>
          <w:rtl/>
          <w:lang w:bidi="ar-EG"/>
        </w:rPr>
        <w:t>وتشمل المساهمات التي تتناول وجهات نظر عامة بشأن الأجزاء الثلاثة لاختصاصات</w:t>
      </w:r>
      <w:r w:rsidR="009F0C13">
        <w:rPr>
          <w:rFonts w:hint="eastAsia"/>
          <w:rtl/>
          <w:lang w:bidi="ar-EG"/>
        </w:rPr>
        <w:t> </w:t>
      </w:r>
      <w:r w:rsidR="009F0C13">
        <w:rPr>
          <w:lang w:bidi="ar-EG"/>
        </w:rPr>
        <w:t>(</w:t>
      </w:r>
      <w:proofErr w:type="spellStart"/>
      <w:r w:rsidR="009F0C13">
        <w:rPr>
          <w:lang w:bidi="ar-EG"/>
        </w:rPr>
        <w:t>ToR</w:t>
      </w:r>
      <w:proofErr w:type="spellEnd"/>
      <w:r w:rsidR="009F0C13">
        <w:rPr>
          <w:lang w:bidi="ar-EG"/>
        </w:rPr>
        <w:t>)</w:t>
      </w:r>
      <w:r w:rsidR="00C76D63">
        <w:rPr>
          <w:rFonts w:hint="cs"/>
          <w:rtl/>
          <w:lang w:bidi="ar-EG"/>
        </w:rPr>
        <w:t xml:space="preserve"> الفريق. وهي المساهمات </w:t>
      </w:r>
      <w:r w:rsidR="00C76D63">
        <w:rPr>
          <w:lang w:bidi="ar-EG"/>
        </w:rPr>
        <w:t>2/4</w:t>
      </w:r>
      <w:r w:rsidR="00C76D63">
        <w:rPr>
          <w:rFonts w:hint="cs"/>
          <w:rtl/>
          <w:lang w:bidi="ar-LB"/>
        </w:rPr>
        <w:t xml:space="preserve"> و</w:t>
      </w:r>
      <w:r w:rsidR="00C76D63">
        <w:rPr>
          <w:lang w:bidi="ar-LB"/>
        </w:rPr>
        <w:t>2/6</w:t>
      </w:r>
      <w:r w:rsidR="00C76D63">
        <w:rPr>
          <w:rFonts w:hint="cs"/>
          <w:rtl/>
          <w:lang w:bidi="ar-LB"/>
        </w:rPr>
        <w:t xml:space="preserve"> و</w:t>
      </w:r>
      <w:r w:rsidR="00C76D63">
        <w:rPr>
          <w:lang w:bidi="ar-LB"/>
        </w:rPr>
        <w:t>2/8</w:t>
      </w:r>
      <w:r w:rsidR="00C76D63">
        <w:rPr>
          <w:rFonts w:hint="cs"/>
          <w:rtl/>
          <w:lang w:bidi="ar-LB"/>
        </w:rPr>
        <w:t xml:space="preserve"> و</w:t>
      </w:r>
      <w:r w:rsidR="00C76D63">
        <w:rPr>
          <w:lang w:bidi="ar-LB"/>
        </w:rPr>
        <w:t>2/12</w:t>
      </w:r>
      <w:r w:rsidR="00C76D63">
        <w:rPr>
          <w:rFonts w:hint="cs"/>
          <w:rtl/>
          <w:lang w:bidi="ar-LB"/>
        </w:rPr>
        <w:t xml:space="preserve"> و</w:t>
      </w:r>
      <w:r w:rsidR="00C76D63">
        <w:rPr>
          <w:lang w:bidi="ar-LB"/>
        </w:rPr>
        <w:t>2/14</w:t>
      </w:r>
      <w:r w:rsidR="00C76D63">
        <w:rPr>
          <w:rFonts w:hint="cs"/>
          <w:rtl/>
          <w:lang w:bidi="ar-LB"/>
        </w:rPr>
        <w:t xml:space="preserve"> و</w:t>
      </w:r>
      <w:r w:rsidR="00C76D63">
        <w:rPr>
          <w:lang w:bidi="ar-LB"/>
        </w:rPr>
        <w:t>2/15</w:t>
      </w:r>
      <w:r w:rsidR="00C76D63">
        <w:rPr>
          <w:rFonts w:hint="cs"/>
          <w:rtl/>
          <w:lang w:bidi="ar-LB"/>
        </w:rPr>
        <w:t xml:space="preserve"> و</w:t>
      </w:r>
      <w:r w:rsidR="00C76D63">
        <w:rPr>
          <w:lang w:bidi="ar-LB"/>
        </w:rPr>
        <w:t>2/16</w:t>
      </w:r>
      <w:r w:rsidR="00C76D63">
        <w:rPr>
          <w:rFonts w:hint="cs"/>
          <w:rtl/>
          <w:lang w:bidi="ar-LB"/>
        </w:rPr>
        <w:t>.</w:t>
      </w:r>
    </w:p>
    <w:p w:rsidR="00D87E44" w:rsidRDefault="00D87E44" w:rsidP="00012E0B">
      <w:pPr>
        <w:pStyle w:val="Heading2"/>
      </w:pPr>
      <w:r>
        <w:t>1.4</w:t>
      </w:r>
      <w:r>
        <w:tab/>
      </w:r>
      <w:r w:rsidR="00C76D63">
        <w:rPr>
          <w:rFonts w:hint="cs"/>
          <w:rtl/>
        </w:rPr>
        <w:t xml:space="preserve">المناقشات المتعلقة بالمجموعة </w:t>
      </w:r>
      <w:r w:rsidR="00C76D63">
        <w:t>1</w:t>
      </w:r>
    </w:p>
    <w:p w:rsidR="00755CAA" w:rsidRDefault="00755CAA" w:rsidP="004F10D9">
      <w:pPr>
        <w:pStyle w:val="enumlev1"/>
        <w:rPr>
          <w:rtl/>
          <w:lang w:bidi="ar-EG"/>
        </w:rPr>
      </w:pPr>
      <w:r>
        <w:rPr>
          <w:rFonts w:hint="cs"/>
          <w:rtl/>
          <w:lang w:bidi="ar-EG"/>
        </w:rPr>
        <w:t>•</w:t>
      </w:r>
      <w:r w:rsidR="00800207">
        <w:rPr>
          <w:rtl/>
          <w:lang w:bidi="ar-EG"/>
        </w:rPr>
        <w:tab/>
      </w:r>
      <w:r w:rsidR="005E1FDC">
        <w:rPr>
          <w:rFonts w:hint="cs"/>
          <w:rtl/>
          <w:lang w:bidi="ar-EG"/>
        </w:rPr>
        <w:t xml:space="preserve">عرض الرئيس المساهمات المختلفة التي تتناول هيكل التقرير النهائي </w:t>
      </w:r>
      <w:r>
        <w:rPr>
          <w:rFonts w:hint="cs"/>
          <w:rtl/>
          <w:lang w:bidi="ar-EG"/>
        </w:rPr>
        <w:t>في نسق مجدول، مع تحديد واضح للجوانب المشتركة، وتساعد في دفع الحوار قدماً في الفريق.</w:t>
      </w:r>
    </w:p>
    <w:p w:rsidR="00755CAA" w:rsidRDefault="008D3E37" w:rsidP="009F0C13">
      <w:pPr>
        <w:pStyle w:val="enumlev1"/>
        <w:rPr>
          <w:lang w:bidi="ar-EG"/>
        </w:rPr>
      </w:pPr>
      <w:r>
        <w:rPr>
          <w:rFonts w:hint="cs"/>
          <w:rtl/>
          <w:lang w:bidi="ar-EG"/>
        </w:rPr>
        <w:t>•</w:t>
      </w:r>
      <w:r>
        <w:rPr>
          <w:rtl/>
          <w:lang w:bidi="ar-EG"/>
        </w:rPr>
        <w:tab/>
      </w:r>
      <w:r w:rsidR="00D70808" w:rsidRPr="008D3E37">
        <w:rPr>
          <w:rFonts w:hint="cs"/>
          <w:spacing w:val="-6"/>
          <w:rtl/>
          <w:lang w:bidi="ar-EG"/>
        </w:rPr>
        <w:t>و</w:t>
      </w:r>
      <w:r w:rsidR="00755CAA" w:rsidRPr="008D3E37">
        <w:rPr>
          <w:rFonts w:hint="cs"/>
          <w:spacing w:val="-6"/>
          <w:rtl/>
          <w:lang w:bidi="ar-EG"/>
        </w:rPr>
        <w:t xml:space="preserve">كان هناك اتفاق بشأن وجود مقدمة وقسم للملخص. وقد </w:t>
      </w:r>
      <w:r w:rsidR="000F6769" w:rsidRPr="008D3E37">
        <w:rPr>
          <w:rFonts w:hint="cs"/>
          <w:spacing w:val="-6"/>
          <w:rtl/>
          <w:lang w:bidi="ar-EG"/>
        </w:rPr>
        <w:t>تركزت</w:t>
      </w:r>
      <w:r w:rsidR="00755CAA" w:rsidRPr="008D3E37">
        <w:rPr>
          <w:rFonts w:hint="cs"/>
          <w:spacing w:val="-6"/>
          <w:rtl/>
          <w:lang w:bidi="ar-EG"/>
        </w:rPr>
        <w:t xml:space="preserve"> </w:t>
      </w:r>
      <w:r w:rsidR="000F6769" w:rsidRPr="008D3E37">
        <w:rPr>
          <w:rFonts w:hint="cs"/>
          <w:spacing w:val="-6"/>
          <w:rtl/>
          <w:lang w:bidi="ar-EG"/>
        </w:rPr>
        <w:t>المناقشات</w:t>
      </w:r>
      <w:r w:rsidR="00755CAA" w:rsidRPr="008D3E37">
        <w:rPr>
          <w:rFonts w:hint="cs"/>
          <w:spacing w:val="-6"/>
          <w:rtl/>
          <w:lang w:bidi="ar-EG"/>
        </w:rPr>
        <w:t xml:space="preserve"> أساساً على</w:t>
      </w:r>
      <w:r w:rsidR="000F6769" w:rsidRPr="008D3E37">
        <w:rPr>
          <w:rFonts w:hint="cs"/>
          <w:spacing w:val="-6"/>
          <w:rtl/>
          <w:lang w:bidi="ar-EG"/>
        </w:rPr>
        <w:t xml:space="preserve"> </w:t>
      </w:r>
      <w:r w:rsidR="00755CAA" w:rsidRPr="008D3E37">
        <w:rPr>
          <w:rFonts w:hint="cs"/>
          <w:spacing w:val="-6"/>
          <w:rtl/>
          <w:lang w:bidi="ar-EG"/>
        </w:rPr>
        <w:t>تحديد الأقسام المتبقية</w:t>
      </w:r>
      <w:r w:rsidR="009F0C13">
        <w:rPr>
          <w:rFonts w:hint="eastAsia"/>
          <w:spacing w:val="-6"/>
          <w:rtl/>
          <w:lang w:bidi="ar-EG"/>
        </w:rPr>
        <w:t> </w:t>
      </w:r>
      <w:r w:rsidR="00755CAA" w:rsidRPr="008D3E37">
        <w:rPr>
          <w:rFonts w:hint="cs"/>
          <w:spacing w:val="-6"/>
          <w:rtl/>
          <w:lang w:bidi="ar-EG"/>
        </w:rPr>
        <w:t>وعناوينها.</w:t>
      </w:r>
    </w:p>
    <w:p w:rsidR="001F6AEF" w:rsidRDefault="008D3E37" w:rsidP="004F10D9">
      <w:pPr>
        <w:pStyle w:val="enumlev1"/>
        <w:rPr>
          <w:lang w:bidi="ar-EG"/>
        </w:rPr>
      </w:pPr>
      <w:r>
        <w:rPr>
          <w:rFonts w:hint="cs"/>
          <w:rtl/>
          <w:lang w:bidi="ar-EG"/>
        </w:rPr>
        <w:t>•</w:t>
      </w:r>
      <w:r>
        <w:rPr>
          <w:rtl/>
          <w:lang w:bidi="ar-EG"/>
        </w:rPr>
        <w:tab/>
      </w:r>
      <w:r w:rsidR="00755CAA">
        <w:rPr>
          <w:rFonts w:hint="cs"/>
          <w:rtl/>
          <w:lang w:bidi="ar-EG"/>
        </w:rPr>
        <w:t xml:space="preserve">رأى بعض الأعضاء أن البنود الثلاثة الواردة في اختصاصات الفريق (تحت البند </w:t>
      </w:r>
      <w:r w:rsidR="00755CAA">
        <w:rPr>
          <w:lang w:bidi="ar-EG"/>
        </w:rPr>
        <w:t>2</w:t>
      </w:r>
      <w:r w:rsidR="00755CAA">
        <w:rPr>
          <w:rFonts w:hint="cs"/>
          <w:rtl/>
          <w:lang w:bidi="ar-LB"/>
        </w:rPr>
        <w:t xml:space="preserve"> من الملحق بالقرار</w:t>
      </w:r>
      <w:r w:rsidR="009F0C13">
        <w:rPr>
          <w:rFonts w:hint="eastAsia"/>
          <w:spacing w:val="-6"/>
          <w:rtl/>
          <w:lang w:bidi="ar-EG"/>
        </w:rPr>
        <w:t> </w:t>
      </w:r>
      <w:r w:rsidR="00755CAA">
        <w:rPr>
          <w:lang w:bidi="ar-LB"/>
        </w:rPr>
        <w:t>1379</w:t>
      </w:r>
      <w:r w:rsidR="00755CAA">
        <w:rPr>
          <w:rFonts w:hint="cs"/>
          <w:rtl/>
          <w:lang w:bidi="ar-LB"/>
        </w:rPr>
        <w:t xml:space="preserve"> الصادر عن دورة المجلس لعام </w:t>
      </w:r>
      <w:r w:rsidR="00755CAA">
        <w:rPr>
          <w:lang w:bidi="ar-LB"/>
        </w:rPr>
        <w:t>2016</w:t>
      </w:r>
      <w:r w:rsidR="00755CAA">
        <w:rPr>
          <w:rFonts w:hint="cs"/>
          <w:rtl/>
          <w:lang w:bidi="ar-LB"/>
        </w:rPr>
        <w:t>) ينبغي أن تشكل هيكل التقرير.</w:t>
      </w:r>
    </w:p>
    <w:p w:rsidR="00D70808" w:rsidRDefault="008D3E37" w:rsidP="004F10D9">
      <w:pPr>
        <w:pStyle w:val="enumlev1"/>
        <w:rPr>
          <w:lang w:bidi="ar-EG"/>
        </w:rPr>
      </w:pPr>
      <w:r w:rsidRPr="009F0C13">
        <w:rPr>
          <w:rFonts w:hint="cs"/>
          <w:rtl/>
          <w:lang w:bidi="ar-EG"/>
        </w:rPr>
        <w:t>•</w:t>
      </w:r>
      <w:r w:rsidRPr="009F0C13">
        <w:rPr>
          <w:rtl/>
          <w:lang w:bidi="ar-EG"/>
        </w:rPr>
        <w:tab/>
      </w:r>
      <w:r w:rsidR="00D70808" w:rsidRPr="009F0C13">
        <w:rPr>
          <w:rFonts w:hint="cs"/>
          <w:rtl/>
          <w:lang w:bidi="ar-LB"/>
        </w:rPr>
        <w:t xml:space="preserve">ورأى بعض الأعضاء أنه في حين أن اختصاصات الفريق </w:t>
      </w:r>
      <w:r w:rsidR="00302E04" w:rsidRPr="009F0C13">
        <w:rPr>
          <w:rFonts w:hint="cs"/>
          <w:rtl/>
          <w:lang w:bidi="ar-LB"/>
        </w:rPr>
        <w:t>تذكر ثلاث نقاط محددة واردة أعلاه، فإن ذلك لا</w:t>
      </w:r>
      <w:r w:rsidR="009F0C13">
        <w:rPr>
          <w:rFonts w:hint="eastAsia"/>
          <w:spacing w:val="-6"/>
          <w:rtl/>
          <w:lang w:bidi="ar-EG"/>
        </w:rPr>
        <w:t> </w:t>
      </w:r>
      <w:r w:rsidR="00302E04" w:rsidRPr="009F0C13">
        <w:rPr>
          <w:rFonts w:hint="cs"/>
          <w:rtl/>
          <w:lang w:bidi="ar-LB"/>
        </w:rPr>
        <w:t>يحول دون إدراج</w:t>
      </w:r>
      <w:r w:rsidR="00D70808" w:rsidRPr="009F0C13">
        <w:rPr>
          <w:rFonts w:hint="cs"/>
          <w:rtl/>
          <w:lang w:bidi="ar-LB"/>
        </w:rPr>
        <w:t xml:space="preserve"> </w:t>
      </w:r>
      <w:r w:rsidR="00302E04" w:rsidRPr="009F0C13">
        <w:rPr>
          <w:rFonts w:hint="cs"/>
          <w:rtl/>
          <w:lang w:bidi="ar-LB"/>
        </w:rPr>
        <w:t xml:space="preserve">عدد أكبر من النقاط (لأن عبارة "وغيرها" وردت في البيان الاستهلالي للجزء </w:t>
      </w:r>
      <w:r w:rsidR="00302E04" w:rsidRPr="009F0C13">
        <w:rPr>
          <w:lang w:bidi="ar-LB"/>
        </w:rPr>
        <w:t>2</w:t>
      </w:r>
      <w:r w:rsidR="00302E04" w:rsidRPr="009F0C13">
        <w:rPr>
          <w:rFonts w:hint="cs"/>
          <w:rtl/>
          <w:lang w:bidi="ar-LB"/>
        </w:rPr>
        <w:t xml:space="preserve"> من</w:t>
      </w:r>
      <w:r w:rsidR="009F0C13">
        <w:rPr>
          <w:rFonts w:hint="eastAsia"/>
          <w:spacing w:val="-6"/>
          <w:rtl/>
          <w:lang w:bidi="ar-EG"/>
        </w:rPr>
        <w:t> </w:t>
      </w:r>
      <w:r w:rsidR="00302E04" w:rsidRPr="009F0C13">
        <w:rPr>
          <w:rFonts w:hint="cs"/>
          <w:rtl/>
          <w:lang w:bidi="ar-LB"/>
        </w:rPr>
        <w:t>الاختصاصات).</w:t>
      </w:r>
    </w:p>
    <w:p w:rsidR="00755CAA" w:rsidRPr="001F6AEF" w:rsidRDefault="008D3E37" w:rsidP="004F10D9">
      <w:pPr>
        <w:pStyle w:val="enumlev1"/>
        <w:rPr>
          <w:lang w:bidi="ar-EG"/>
        </w:rPr>
      </w:pPr>
      <w:r>
        <w:rPr>
          <w:rFonts w:hint="cs"/>
          <w:rtl/>
          <w:lang w:bidi="ar-EG"/>
        </w:rPr>
        <w:t>•</w:t>
      </w:r>
      <w:r>
        <w:rPr>
          <w:rtl/>
          <w:lang w:bidi="ar-EG"/>
        </w:rPr>
        <w:tab/>
      </w:r>
      <w:r w:rsidR="001F6AEF">
        <w:rPr>
          <w:rFonts w:hint="cs"/>
          <w:rtl/>
          <w:lang w:bidi="ar-LB"/>
        </w:rPr>
        <w:t xml:space="preserve">ورأى بعض الأعضاء أن </w:t>
      </w:r>
      <w:r w:rsidR="001F6AEF" w:rsidRPr="009B35B3">
        <w:rPr>
          <w:rFonts w:hint="cs"/>
          <w:rtl/>
          <w:lang w:bidi="ar-LB"/>
        </w:rPr>
        <w:t xml:space="preserve">الجزء </w:t>
      </w:r>
      <w:r w:rsidR="000F6769" w:rsidRPr="009B35B3">
        <w:rPr>
          <w:rFonts w:hint="cs"/>
          <w:rtl/>
          <w:lang w:bidi="ar-LB"/>
        </w:rPr>
        <w:t>التمهيدي</w:t>
      </w:r>
      <w:r w:rsidR="009B35B3">
        <w:rPr>
          <w:rFonts w:hint="cs"/>
          <w:rtl/>
          <w:lang w:bidi="ar-LB"/>
        </w:rPr>
        <w:t xml:space="preserve"> </w:t>
      </w:r>
      <w:r w:rsidR="009B35B3">
        <w:rPr>
          <w:lang w:bidi="ar-LB"/>
        </w:rPr>
        <w:t>1</w:t>
      </w:r>
      <w:r w:rsidR="000F6769">
        <w:rPr>
          <w:rFonts w:hint="cs"/>
          <w:rtl/>
          <w:lang w:bidi="ar-LB"/>
        </w:rPr>
        <w:t xml:space="preserve"> من الاختصاصات ي</w:t>
      </w:r>
      <w:r w:rsidR="001F6AEF">
        <w:rPr>
          <w:rFonts w:hint="cs"/>
          <w:rtl/>
          <w:lang w:bidi="ar-LB"/>
        </w:rPr>
        <w:t>شمل "</w:t>
      </w:r>
      <w:r w:rsidR="001F6AEF">
        <w:rPr>
          <w:color w:val="000000"/>
          <w:rtl/>
        </w:rPr>
        <w:t>مراعاة الاتجاهات الجديدة في</w:t>
      </w:r>
      <w:r w:rsidR="009F0C13">
        <w:rPr>
          <w:rFonts w:hint="eastAsia"/>
          <w:spacing w:val="-6"/>
          <w:rtl/>
          <w:lang w:bidi="ar-EG"/>
        </w:rPr>
        <w:t> </w:t>
      </w:r>
      <w:r w:rsidR="001F6AEF">
        <w:rPr>
          <w:color w:val="000000"/>
          <w:rtl/>
        </w:rPr>
        <w:t>مجال الاتصالات/تكنولوجيا المعلومات والاتصالات</w:t>
      </w:r>
      <w:r w:rsidR="001F6AEF">
        <w:rPr>
          <w:rFonts w:hint="cs"/>
          <w:color w:val="000000"/>
          <w:rtl/>
        </w:rPr>
        <w:t>"</w:t>
      </w:r>
      <w:r w:rsidR="001F6AEF">
        <w:rPr>
          <w:color w:val="000000"/>
          <w:rtl/>
        </w:rPr>
        <w:t xml:space="preserve">، </w:t>
      </w:r>
      <w:r w:rsidR="000F6769">
        <w:rPr>
          <w:rFonts w:hint="cs"/>
          <w:color w:val="000000"/>
          <w:rtl/>
        </w:rPr>
        <w:t>ويقدم بالتالي الأ</w:t>
      </w:r>
      <w:r w:rsidR="001F6AEF">
        <w:rPr>
          <w:rFonts w:hint="cs"/>
          <w:color w:val="000000"/>
          <w:rtl/>
        </w:rPr>
        <w:t>ساس المنطقي لإدراج قسم عن "</w:t>
      </w:r>
      <w:r w:rsidR="001F6AEF">
        <w:rPr>
          <w:color w:val="000000"/>
          <w:rtl/>
        </w:rPr>
        <w:t>تأثير الاتجاهات الجديدة في مجال الاتصالات/تكنولوجيا المعلومات والاتصالات على لوائح الاتصالات</w:t>
      </w:r>
      <w:r w:rsidR="009F0C13">
        <w:rPr>
          <w:rFonts w:hint="eastAsia"/>
          <w:spacing w:val="-6"/>
          <w:rtl/>
          <w:lang w:bidi="ar-EG"/>
        </w:rPr>
        <w:t> </w:t>
      </w:r>
      <w:r w:rsidR="001F6AEF">
        <w:rPr>
          <w:color w:val="000000"/>
          <w:rtl/>
        </w:rPr>
        <w:t>الدولية</w:t>
      </w:r>
      <w:r w:rsidR="001F6AEF">
        <w:rPr>
          <w:rFonts w:hint="cs"/>
          <w:color w:val="000000"/>
          <w:rtl/>
        </w:rPr>
        <w:t>".</w:t>
      </w:r>
    </w:p>
    <w:p w:rsidR="001F6AEF" w:rsidRPr="001F6AEF" w:rsidRDefault="008D3E37" w:rsidP="004F10D9">
      <w:pPr>
        <w:pStyle w:val="enumlev1"/>
        <w:rPr>
          <w:lang w:bidi="ar-EG"/>
        </w:rPr>
      </w:pPr>
      <w:r>
        <w:rPr>
          <w:rFonts w:hint="cs"/>
          <w:rtl/>
          <w:lang w:bidi="ar-EG"/>
        </w:rPr>
        <w:t>•</w:t>
      </w:r>
      <w:r>
        <w:rPr>
          <w:rtl/>
          <w:lang w:bidi="ar-EG"/>
        </w:rPr>
        <w:tab/>
      </w:r>
      <w:r w:rsidR="001F6AEF">
        <w:rPr>
          <w:rFonts w:hint="cs"/>
          <w:color w:val="000000"/>
          <w:rtl/>
        </w:rPr>
        <w:t>ورأى بعض الأعضاء أن وجود جزء منفصل عن الاتجاهات الجديدة لا يتوافق مع اختصاصات الفريق.</w:t>
      </w:r>
    </w:p>
    <w:p w:rsidR="001F6AEF" w:rsidRPr="001F6AEF" w:rsidRDefault="008D3E37" w:rsidP="004F10D9">
      <w:pPr>
        <w:pStyle w:val="enumlev1"/>
        <w:rPr>
          <w:lang w:bidi="ar-EG"/>
        </w:rPr>
      </w:pPr>
      <w:r>
        <w:rPr>
          <w:rFonts w:hint="cs"/>
          <w:rtl/>
          <w:lang w:bidi="ar-EG"/>
        </w:rPr>
        <w:t>•</w:t>
      </w:r>
      <w:r>
        <w:rPr>
          <w:rtl/>
          <w:lang w:bidi="ar-EG"/>
        </w:rPr>
        <w:tab/>
      </w:r>
      <w:r w:rsidR="00A42BA3">
        <w:rPr>
          <w:rFonts w:hint="cs"/>
          <w:rtl/>
          <w:lang w:bidi="ar-EG"/>
        </w:rPr>
        <w:t>و</w:t>
      </w:r>
      <w:r w:rsidR="001F6AEF">
        <w:rPr>
          <w:rFonts w:hint="cs"/>
          <w:rtl/>
          <w:lang w:bidi="ar-EG"/>
        </w:rPr>
        <w:t xml:space="preserve">اقترح بعض الأعضاء أن المناقشة بشأن </w:t>
      </w:r>
      <w:r w:rsidR="001F6AEF">
        <w:rPr>
          <w:rtl/>
          <w:lang w:bidi="ar-EG"/>
        </w:rPr>
        <w:t>’</w:t>
      </w:r>
      <w:r w:rsidR="001F6AEF">
        <w:rPr>
          <w:color w:val="000000"/>
          <w:rtl/>
        </w:rPr>
        <w:t>الاتجاهات الجديدة في مجال الاتصالات/تكنولوجيا المعلومات والاتصالات‘</w:t>
      </w:r>
      <w:r w:rsidR="001F6AEF">
        <w:rPr>
          <w:rFonts w:hint="cs"/>
          <w:color w:val="000000"/>
          <w:rtl/>
        </w:rPr>
        <w:t xml:space="preserve"> يمكن إدراجها تحت نقطة إمكانية تطبيق لوائح الاتصالات</w:t>
      </w:r>
      <w:r w:rsidR="009F0C13">
        <w:rPr>
          <w:rFonts w:hint="eastAsia"/>
          <w:spacing w:val="-6"/>
          <w:rtl/>
          <w:lang w:bidi="ar-EG"/>
        </w:rPr>
        <w:t> </w:t>
      </w:r>
      <w:r w:rsidR="001F6AEF">
        <w:rPr>
          <w:rFonts w:hint="cs"/>
          <w:color w:val="000000"/>
          <w:rtl/>
        </w:rPr>
        <w:t>الدولية.</w:t>
      </w:r>
    </w:p>
    <w:p w:rsidR="00D70808" w:rsidRDefault="008D3E37" w:rsidP="004F10D9">
      <w:pPr>
        <w:pStyle w:val="enumlev1"/>
        <w:rPr>
          <w:lang w:bidi="ar-EG"/>
        </w:rPr>
      </w:pPr>
      <w:r>
        <w:rPr>
          <w:rFonts w:hint="cs"/>
          <w:rtl/>
          <w:lang w:bidi="ar-EG"/>
        </w:rPr>
        <w:t>•</w:t>
      </w:r>
      <w:r>
        <w:rPr>
          <w:rtl/>
          <w:lang w:bidi="ar-EG"/>
        </w:rPr>
        <w:tab/>
      </w:r>
      <w:r w:rsidR="001F6AEF">
        <w:rPr>
          <w:rFonts w:hint="cs"/>
          <w:rtl/>
          <w:lang w:bidi="ar-EG"/>
        </w:rPr>
        <w:t>و</w:t>
      </w:r>
      <w:r w:rsidR="00A42BA3">
        <w:rPr>
          <w:rFonts w:hint="cs"/>
          <w:rtl/>
          <w:lang w:bidi="ar-EG"/>
        </w:rPr>
        <w:t>وجد</w:t>
      </w:r>
      <w:r w:rsidR="001F6AEF">
        <w:rPr>
          <w:rFonts w:hint="cs"/>
          <w:rtl/>
          <w:lang w:bidi="ar-EG"/>
        </w:rPr>
        <w:t xml:space="preserve"> </w:t>
      </w:r>
      <w:r w:rsidR="00A42BA3">
        <w:rPr>
          <w:rFonts w:hint="cs"/>
          <w:rtl/>
          <w:lang w:bidi="ar-EG"/>
        </w:rPr>
        <w:t xml:space="preserve">عدة </w:t>
      </w:r>
      <w:r w:rsidR="001F6AEF">
        <w:rPr>
          <w:rFonts w:hint="cs"/>
          <w:rtl/>
          <w:lang w:bidi="ar-EG"/>
        </w:rPr>
        <w:t>أعضاء</w:t>
      </w:r>
      <w:r w:rsidR="00D70808">
        <w:rPr>
          <w:rFonts w:hint="cs"/>
          <w:rtl/>
          <w:lang w:bidi="ar-EG"/>
        </w:rPr>
        <w:t xml:space="preserve"> حل</w:t>
      </w:r>
      <w:r w:rsidR="00A42BA3">
        <w:rPr>
          <w:rFonts w:hint="cs"/>
          <w:rtl/>
          <w:lang w:bidi="ar-EG"/>
        </w:rPr>
        <w:t>اً</w:t>
      </w:r>
      <w:r w:rsidR="00D70808">
        <w:rPr>
          <w:rFonts w:hint="cs"/>
          <w:rtl/>
          <w:lang w:bidi="ar-EG"/>
        </w:rPr>
        <w:t xml:space="preserve"> وسط</w:t>
      </w:r>
      <w:r w:rsidR="00A42BA3">
        <w:rPr>
          <w:rFonts w:hint="cs"/>
          <w:rtl/>
          <w:lang w:bidi="ar-EG"/>
        </w:rPr>
        <w:t>اً</w:t>
      </w:r>
      <w:r w:rsidR="00D70808">
        <w:rPr>
          <w:rFonts w:hint="cs"/>
          <w:rtl/>
          <w:lang w:bidi="ar-EG"/>
        </w:rPr>
        <w:t xml:space="preserve"> للمقترحات التي نشأت أثناء الاجتماع </w:t>
      </w:r>
      <w:r w:rsidR="00A42BA3">
        <w:rPr>
          <w:rFonts w:hint="cs"/>
          <w:rtl/>
          <w:lang w:bidi="ar-EG"/>
        </w:rPr>
        <w:t>-</w:t>
      </w:r>
      <w:r w:rsidR="00D70808">
        <w:rPr>
          <w:rFonts w:hint="cs"/>
          <w:rtl/>
          <w:lang w:bidi="ar-EG"/>
        </w:rPr>
        <w:t xml:space="preserve"> في محاولة لجمع الخيارات المختلفة</w:t>
      </w:r>
      <w:r w:rsidR="009F0C13">
        <w:rPr>
          <w:rFonts w:hint="eastAsia"/>
          <w:spacing w:val="-6"/>
          <w:rtl/>
          <w:lang w:bidi="ar-EG"/>
        </w:rPr>
        <w:t> </w:t>
      </w:r>
      <w:r w:rsidR="00D70808">
        <w:rPr>
          <w:rFonts w:hint="cs"/>
          <w:rtl/>
          <w:lang w:bidi="ar-EG"/>
        </w:rPr>
        <w:t>معاً.</w:t>
      </w:r>
    </w:p>
    <w:p w:rsidR="00D70808" w:rsidRDefault="008D3E37" w:rsidP="004F10D9">
      <w:pPr>
        <w:pStyle w:val="enumlev1"/>
        <w:rPr>
          <w:lang w:bidi="ar-EG"/>
        </w:rPr>
      </w:pPr>
      <w:r>
        <w:rPr>
          <w:rFonts w:hint="cs"/>
          <w:rtl/>
          <w:lang w:bidi="ar-EG"/>
        </w:rPr>
        <w:t>•</w:t>
      </w:r>
      <w:r>
        <w:rPr>
          <w:rtl/>
          <w:lang w:bidi="ar-EG"/>
        </w:rPr>
        <w:tab/>
      </w:r>
      <w:r w:rsidR="00D70808">
        <w:rPr>
          <w:rFonts w:hint="cs"/>
          <w:rtl/>
          <w:lang w:bidi="ar-EG"/>
        </w:rPr>
        <w:t xml:space="preserve">وبعد مناقشة جادة، وافق الفريق على اعتماد الهيكل الوارد في الملحق </w:t>
      </w:r>
      <w:r w:rsidR="00D70808">
        <w:rPr>
          <w:lang w:bidi="ar-EG"/>
        </w:rPr>
        <w:t>1</w:t>
      </w:r>
      <w:r w:rsidR="00D70808">
        <w:rPr>
          <w:rFonts w:hint="cs"/>
          <w:rtl/>
          <w:lang w:bidi="ar-LB"/>
        </w:rPr>
        <w:t xml:space="preserve"> بهذا</w:t>
      </w:r>
      <w:r w:rsidR="009F0C13">
        <w:rPr>
          <w:rFonts w:hint="eastAsia"/>
          <w:spacing w:val="-6"/>
          <w:rtl/>
          <w:lang w:bidi="ar-EG"/>
        </w:rPr>
        <w:t> </w:t>
      </w:r>
      <w:r w:rsidR="00D70808">
        <w:rPr>
          <w:rFonts w:hint="cs"/>
          <w:rtl/>
          <w:lang w:bidi="ar-LB"/>
        </w:rPr>
        <w:t>التقرير.</w:t>
      </w:r>
    </w:p>
    <w:p w:rsidR="002F2789" w:rsidRPr="00D87E44" w:rsidRDefault="008D3E37" w:rsidP="00F93D23">
      <w:pPr>
        <w:pStyle w:val="enumlev1"/>
        <w:rPr>
          <w:rtl/>
          <w:lang w:bidi="ar-EG"/>
        </w:rPr>
      </w:pPr>
      <w:r>
        <w:rPr>
          <w:rFonts w:hint="cs"/>
          <w:rtl/>
          <w:lang w:bidi="ar-EG"/>
        </w:rPr>
        <w:t>•</w:t>
      </w:r>
      <w:r>
        <w:rPr>
          <w:rtl/>
          <w:lang w:bidi="ar-EG"/>
        </w:rPr>
        <w:tab/>
      </w:r>
      <w:r w:rsidR="00D70808">
        <w:rPr>
          <w:rFonts w:hint="cs"/>
          <w:rtl/>
          <w:lang w:bidi="ar-EG"/>
        </w:rPr>
        <w:t>وتمت الموافقة على أن موضوع "</w:t>
      </w:r>
      <w:r w:rsidR="00D70808">
        <w:rPr>
          <w:color w:val="000000"/>
          <w:rtl/>
        </w:rPr>
        <w:t>الاتجاهات في مجال الاتصالات/تكنولوجيا المعلومات والاتصالات</w:t>
      </w:r>
      <w:r w:rsidR="00AB5940">
        <w:rPr>
          <w:rFonts w:hint="cs"/>
          <w:color w:val="000000"/>
          <w:rtl/>
        </w:rPr>
        <w:t>" يمكن تناوله في</w:t>
      </w:r>
      <w:r w:rsidR="00827DF7">
        <w:rPr>
          <w:rFonts w:hint="eastAsia"/>
          <w:color w:val="000000"/>
          <w:rtl/>
        </w:rPr>
        <w:t> </w:t>
      </w:r>
      <w:r w:rsidR="00AB5940">
        <w:rPr>
          <w:rFonts w:hint="cs"/>
          <w:color w:val="000000"/>
          <w:rtl/>
        </w:rPr>
        <w:t>أ</w:t>
      </w:r>
      <w:r w:rsidR="00D70808">
        <w:rPr>
          <w:rFonts w:hint="cs"/>
          <w:color w:val="000000"/>
          <w:rtl/>
        </w:rPr>
        <w:t xml:space="preserve">ي مكان من التقرير بما في ذلك الأقسام الفرعية </w:t>
      </w:r>
      <w:r w:rsidR="00D70808">
        <w:rPr>
          <w:color w:val="000000"/>
        </w:rPr>
        <w:t>1.2</w:t>
      </w:r>
      <w:r w:rsidR="00D70808">
        <w:rPr>
          <w:rFonts w:hint="cs"/>
          <w:color w:val="000000"/>
          <w:rtl/>
          <w:lang w:bidi="ar-LB"/>
        </w:rPr>
        <w:t xml:space="preserve"> و</w:t>
      </w:r>
      <w:r w:rsidR="00D70808">
        <w:rPr>
          <w:color w:val="000000"/>
          <w:lang w:bidi="ar-LB"/>
        </w:rPr>
        <w:t>2.2</w:t>
      </w:r>
      <w:r w:rsidR="00D70808">
        <w:rPr>
          <w:rFonts w:hint="cs"/>
          <w:color w:val="000000"/>
          <w:rtl/>
          <w:lang w:bidi="ar-LB"/>
        </w:rPr>
        <w:t xml:space="preserve"> و</w:t>
      </w:r>
      <w:r w:rsidR="00D70808">
        <w:rPr>
          <w:color w:val="000000"/>
          <w:lang w:bidi="ar-LB"/>
        </w:rPr>
        <w:t>3.2</w:t>
      </w:r>
      <w:r w:rsidR="00D70808">
        <w:rPr>
          <w:rFonts w:hint="cs"/>
          <w:color w:val="000000"/>
          <w:rtl/>
          <w:lang w:bidi="ar-LB"/>
        </w:rPr>
        <w:t xml:space="preserve"> من الملحق</w:t>
      </w:r>
      <w:r w:rsidR="009F0C13">
        <w:rPr>
          <w:rFonts w:hint="eastAsia"/>
          <w:spacing w:val="-6"/>
          <w:rtl/>
          <w:lang w:bidi="ar-EG"/>
        </w:rPr>
        <w:t> </w:t>
      </w:r>
      <w:r w:rsidR="00D70808">
        <w:rPr>
          <w:color w:val="000000"/>
          <w:lang w:bidi="ar-LB"/>
        </w:rPr>
        <w:t>1</w:t>
      </w:r>
      <w:r w:rsidR="00D70808">
        <w:rPr>
          <w:rFonts w:hint="cs"/>
          <w:color w:val="000000"/>
          <w:rtl/>
          <w:lang w:bidi="ar-LB"/>
        </w:rPr>
        <w:t>.</w:t>
      </w:r>
    </w:p>
    <w:p w:rsidR="002F2789" w:rsidRDefault="002F2789" w:rsidP="00012E0B">
      <w:pPr>
        <w:pStyle w:val="Heading2"/>
      </w:pPr>
      <w:r>
        <w:t>2.4</w:t>
      </w:r>
      <w:r>
        <w:tab/>
      </w:r>
      <w:r w:rsidR="00C76D63">
        <w:rPr>
          <w:rFonts w:hint="cs"/>
          <w:rtl/>
        </w:rPr>
        <w:t xml:space="preserve">المناقشات المتعلقة بالمجموعة </w:t>
      </w:r>
      <w:r w:rsidR="00C76D63">
        <w:t>2</w:t>
      </w:r>
    </w:p>
    <w:p w:rsidR="00AB5940" w:rsidRDefault="002F2789" w:rsidP="00AB4228">
      <w:pPr>
        <w:pStyle w:val="enumlev1"/>
        <w:rPr>
          <w:rtl/>
          <w:lang w:bidi="ar-LB"/>
        </w:rPr>
      </w:pPr>
      <w:r>
        <w:rPr>
          <w:rFonts w:hint="cs"/>
          <w:rtl/>
          <w:lang w:bidi="ar-EG"/>
        </w:rPr>
        <w:t>•</w:t>
      </w:r>
      <w:r>
        <w:rPr>
          <w:lang w:bidi="ar-EG"/>
        </w:rPr>
        <w:tab/>
      </w:r>
      <w:r w:rsidR="00364668">
        <w:rPr>
          <w:rFonts w:hint="cs"/>
          <w:rtl/>
          <w:lang w:bidi="ar-EG"/>
        </w:rPr>
        <w:t xml:space="preserve">فيما يتعلق بالمساهمة </w:t>
      </w:r>
      <w:r w:rsidR="00364668">
        <w:rPr>
          <w:lang w:bidi="ar-EG"/>
        </w:rPr>
        <w:t>EG</w:t>
      </w:r>
      <w:r w:rsidR="00AB4228">
        <w:rPr>
          <w:lang w:bidi="ar-EG"/>
        </w:rPr>
        <w:noBreakHyphen/>
      </w:r>
      <w:r w:rsidR="00364668">
        <w:rPr>
          <w:lang w:bidi="ar-EG"/>
        </w:rPr>
        <w:t>ITRs 2/11</w:t>
      </w:r>
      <w:r w:rsidR="00364668">
        <w:rPr>
          <w:rFonts w:hint="cs"/>
          <w:rtl/>
          <w:lang w:bidi="ar-LB"/>
        </w:rPr>
        <w:t xml:space="preserve"> المقدمة من اليابان،</w:t>
      </w:r>
      <w:r w:rsidR="00A42BA3">
        <w:rPr>
          <w:rFonts w:hint="cs"/>
          <w:rtl/>
          <w:lang w:bidi="ar-LB"/>
        </w:rPr>
        <w:t xml:space="preserve"> أ</w:t>
      </w:r>
      <w:r w:rsidR="001A463E">
        <w:rPr>
          <w:rFonts w:hint="cs"/>
          <w:rtl/>
          <w:lang w:bidi="ar-LB"/>
        </w:rPr>
        <w:t xml:space="preserve">شارت بعض الدول الأعضاء الأخرى إلى أنها </w:t>
      </w:r>
      <w:r w:rsidR="00A42BA3">
        <w:rPr>
          <w:rFonts w:hint="cs"/>
          <w:rtl/>
          <w:lang w:bidi="ar-LB"/>
        </w:rPr>
        <w:t>أجرت أو</w:t>
      </w:r>
      <w:r w:rsidR="00684A16">
        <w:rPr>
          <w:rFonts w:hint="eastAsia"/>
          <w:rtl/>
          <w:lang w:bidi="ar-LB"/>
        </w:rPr>
        <w:t> </w:t>
      </w:r>
      <w:r w:rsidR="00A42BA3">
        <w:rPr>
          <w:rFonts w:hint="cs"/>
          <w:rtl/>
          <w:lang w:bidi="ar-LB"/>
        </w:rPr>
        <w:t>هي بصدد إجراء مسح ل</w:t>
      </w:r>
      <w:r w:rsidR="00AB5940">
        <w:rPr>
          <w:rFonts w:hint="cs"/>
          <w:rtl/>
          <w:lang w:bidi="ar-LB"/>
        </w:rPr>
        <w:t>خطوط مماثلة في اليابان. وذكرت إحدى الدول الأع</w:t>
      </w:r>
      <w:r w:rsidR="00684A16">
        <w:rPr>
          <w:rFonts w:hint="cs"/>
          <w:rtl/>
          <w:lang w:bidi="ar-LB"/>
        </w:rPr>
        <w:t>ضاء أنها تنتظر نتائج المسح الذي</w:t>
      </w:r>
      <w:r w:rsidR="00AB5940">
        <w:rPr>
          <w:rFonts w:hint="cs"/>
          <w:rtl/>
          <w:lang w:bidi="ar-LB"/>
        </w:rPr>
        <w:t xml:space="preserve"> تقوم به. كما أشارت منطقة إفريقيا إلى أنها تجري مسحاً على مستوى المنطقة ككل وهي تنتظر</w:t>
      </w:r>
      <w:r w:rsidR="009F0C13">
        <w:rPr>
          <w:rFonts w:hint="eastAsia"/>
          <w:spacing w:val="-6"/>
          <w:rtl/>
          <w:lang w:bidi="ar-EG"/>
        </w:rPr>
        <w:t> </w:t>
      </w:r>
      <w:r w:rsidR="00AB5940">
        <w:rPr>
          <w:rFonts w:hint="cs"/>
          <w:rtl/>
          <w:lang w:bidi="ar-LB"/>
        </w:rPr>
        <w:t>النتائج.</w:t>
      </w:r>
    </w:p>
    <w:p w:rsidR="002F2789" w:rsidRPr="00D87E44" w:rsidRDefault="002F2789" w:rsidP="001C1F8C">
      <w:pPr>
        <w:pStyle w:val="enumlev1"/>
        <w:rPr>
          <w:rtl/>
          <w:lang w:bidi="ar-EG"/>
        </w:rPr>
      </w:pPr>
      <w:r>
        <w:rPr>
          <w:rFonts w:hint="cs"/>
          <w:rtl/>
          <w:lang w:bidi="ar-EG"/>
        </w:rPr>
        <w:t>•</w:t>
      </w:r>
      <w:r>
        <w:rPr>
          <w:lang w:bidi="ar-EG"/>
        </w:rPr>
        <w:tab/>
      </w:r>
      <w:r w:rsidR="00AB5940">
        <w:rPr>
          <w:rFonts w:hint="cs"/>
          <w:rtl/>
          <w:lang w:bidi="ar-EG"/>
        </w:rPr>
        <w:t>و</w:t>
      </w:r>
      <w:r w:rsidR="00F3294D">
        <w:rPr>
          <w:rFonts w:hint="cs"/>
          <w:rtl/>
          <w:lang w:bidi="ar-EG"/>
        </w:rPr>
        <w:t>رأى</w:t>
      </w:r>
      <w:r w:rsidR="00AB5940">
        <w:rPr>
          <w:rFonts w:hint="cs"/>
          <w:rtl/>
          <w:lang w:bidi="ar-EG"/>
        </w:rPr>
        <w:t xml:space="preserve"> البعض (من الدول الأعضاء والمشغلين)</w:t>
      </w:r>
      <w:r w:rsidR="00F3294D">
        <w:rPr>
          <w:rFonts w:hint="cs"/>
          <w:rtl/>
          <w:lang w:bidi="ar-EG"/>
        </w:rPr>
        <w:t xml:space="preserve"> </w:t>
      </w:r>
      <w:r w:rsidR="00AB5940">
        <w:rPr>
          <w:rFonts w:hint="cs"/>
          <w:rtl/>
          <w:lang w:bidi="ar-EG"/>
        </w:rPr>
        <w:t xml:space="preserve">أن المشغلين لم يعودوا يستعملون الاختصاصات أو أنهم يستعملونها بطريقة محدودة جداً، لأنهم يعملون بموجب اتفاقات تجارية. كما أشارت هذه الدول الأعضاء وهؤلاء المشغلون إلى أن </w:t>
      </w:r>
      <w:r w:rsidR="0033485C">
        <w:rPr>
          <w:rFonts w:hint="cs"/>
          <w:rtl/>
          <w:lang w:bidi="ar-EG"/>
        </w:rPr>
        <w:t>المشغلين لم يواجهوا أي صعوبات بسبب وجود نسختين من لوائح الاتصالات الدولية لعامي</w:t>
      </w:r>
      <w:r w:rsidR="0026389E">
        <w:rPr>
          <w:rFonts w:hint="eastAsia"/>
          <w:rtl/>
          <w:lang w:bidi="ar-EG"/>
        </w:rPr>
        <w:t> </w:t>
      </w:r>
      <w:r w:rsidR="0033485C">
        <w:rPr>
          <w:lang w:bidi="ar-EG"/>
        </w:rPr>
        <w:t>1988</w:t>
      </w:r>
      <w:r w:rsidR="0033485C">
        <w:rPr>
          <w:rFonts w:hint="cs"/>
          <w:rtl/>
          <w:lang w:bidi="ar-LB"/>
        </w:rPr>
        <w:t xml:space="preserve"> و</w:t>
      </w:r>
      <w:r w:rsidR="0033485C">
        <w:rPr>
          <w:lang w:bidi="ar-LB"/>
        </w:rPr>
        <w:t>2012</w:t>
      </w:r>
      <w:r w:rsidR="0033485C">
        <w:rPr>
          <w:rFonts w:hint="cs"/>
          <w:rtl/>
          <w:lang w:bidi="ar-LB"/>
        </w:rPr>
        <w:t xml:space="preserve">. </w:t>
      </w:r>
      <w:r w:rsidR="0033485C" w:rsidRPr="00161870">
        <w:rPr>
          <w:rFonts w:hint="cs"/>
          <w:rtl/>
          <w:lang w:bidi="ar-LB"/>
        </w:rPr>
        <w:t>و</w:t>
      </w:r>
      <w:r w:rsidR="00161870" w:rsidRPr="00161870">
        <w:rPr>
          <w:rFonts w:hint="cs"/>
          <w:rtl/>
          <w:lang w:bidi="ar-LB"/>
        </w:rPr>
        <w:t>نبّه</w:t>
      </w:r>
      <w:r w:rsidR="0033485C" w:rsidRPr="00161870">
        <w:rPr>
          <w:rFonts w:hint="cs"/>
          <w:rtl/>
          <w:lang w:bidi="ar-LB"/>
        </w:rPr>
        <w:t xml:space="preserve"> أحد الأعضاء </w:t>
      </w:r>
      <w:r w:rsidR="00161870" w:rsidRPr="00161870">
        <w:rPr>
          <w:rFonts w:hint="cs"/>
          <w:rtl/>
          <w:lang w:bidi="ar-LB"/>
        </w:rPr>
        <w:t>إلى</w:t>
      </w:r>
      <w:r w:rsidR="0033485C" w:rsidRPr="00161870">
        <w:rPr>
          <w:rFonts w:hint="cs"/>
          <w:rtl/>
          <w:lang w:bidi="ar-LB"/>
        </w:rPr>
        <w:t xml:space="preserve"> أن المشغلين حاسمون في ت</w:t>
      </w:r>
      <w:r w:rsidR="00161870" w:rsidRPr="00161870">
        <w:rPr>
          <w:rFonts w:hint="cs"/>
          <w:rtl/>
          <w:lang w:bidi="ar-LB"/>
        </w:rPr>
        <w:t>وفير</w:t>
      </w:r>
      <w:r w:rsidR="0033485C" w:rsidRPr="00161870">
        <w:rPr>
          <w:rFonts w:hint="cs"/>
          <w:rtl/>
          <w:lang w:bidi="ar-LB"/>
        </w:rPr>
        <w:t xml:space="preserve"> مبالغ طائلة في الاستثمارات و</w:t>
      </w:r>
      <w:r w:rsidR="00161870" w:rsidRPr="00161870">
        <w:rPr>
          <w:rFonts w:hint="cs"/>
          <w:rtl/>
          <w:lang w:bidi="ar-LB"/>
        </w:rPr>
        <w:t xml:space="preserve">أنهم </w:t>
      </w:r>
      <w:r w:rsidR="0033485C" w:rsidRPr="00161870">
        <w:rPr>
          <w:rFonts w:hint="cs"/>
          <w:rtl/>
          <w:lang w:bidi="ar-LB"/>
        </w:rPr>
        <w:t>يقومون ببناء البنية التحتية، لذ</w:t>
      </w:r>
      <w:r w:rsidR="00161870" w:rsidRPr="00161870">
        <w:rPr>
          <w:rFonts w:hint="cs"/>
          <w:rtl/>
          <w:lang w:bidi="ar-LB"/>
        </w:rPr>
        <w:t xml:space="preserve">ا ينبغي توخي الحذر بعدم فعل </w:t>
      </w:r>
      <w:r w:rsidR="0033485C" w:rsidRPr="00161870">
        <w:rPr>
          <w:rFonts w:hint="cs"/>
          <w:rtl/>
          <w:lang w:bidi="ar-LB"/>
        </w:rPr>
        <w:t xml:space="preserve">أي شيء </w:t>
      </w:r>
      <w:r w:rsidR="00161870" w:rsidRPr="00161870">
        <w:rPr>
          <w:rFonts w:hint="cs"/>
          <w:rtl/>
          <w:lang w:bidi="ar-LB"/>
        </w:rPr>
        <w:t>يقوّض</w:t>
      </w:r>
      <w:r w:rsidR="0033485C" w:rsidRPr="00161870">
        <w:rPr>
          <w:rFonts w:hint="cs"/>
          <w:rtl/>
          <w:lang w:bidi="ar-LB"/>
        </w:rPr>
        <w:t xml:space="preserve"> جهودهم.</w:t>
      </w:r>
    </w:p>
    <w:p w:rsidR="002F2789" w:rsidRPr="00D87E44" w:rsidRDefault="002F2789" w:rsidP="0026389E">
      <w:pPr>
        <w:pStyle w:val="enumlev1"/>
        <w:rPr>
          <w:rtl/>
          <w:lang w:bidi="ar-EG"/>
        </w:rPr>
      </w:pPr>
      <w:r>
        <w:rPr>
          <w:rFonts w:hint="cs"/>
          <w:rtl/>
          <w:lang w:bidi="ar-EG"/>
        </w:rPr>
        <w:t>•</w:t>
      </w:r>
      <w:r>
        <w:rPr>
          <w:lang w:bidi="ar-EG"/>
        </w:rPr>
        <w:tab/>
      </w:r>
      <w:r w:rsidR="0033485C">
        <w:rPr>
          <w:rFonts w:hint="cs"/>
          <w:rtl/>
          <w:lang w:bidi="ar-EG"/>
        </w:rPr>
        <w:t>و</w:t>
      </w:r>
      <w:r w:rsidR="00F3294D">
        <w:rPr>
          <w:rFonts w:hint="cs"/>
          <w:rtl/>
          <w:lang w:bidi="ar-EG"/>
        </w:rPr>
        <w:t>رأى</w:t>
      </w:r>
      <w:r w:rsidR="0033485C">
        <w:rPr>
          <w:rFonts w:hint="cs"/>
          <w:rtl/>
          <w:lang w:bidi="ar-EG"/>
        </w:rPr>
        <w:t xml:space="preserve"> البعض (من الدول الأعضاء والمشغلين)</w:t>
      </w:r>
      <w:r w:rsidR="00F3294D">
        <w:rPr>
          <w:rFonts w:hint="cs"/>
          <w:rtl/>
          <w:lang w:bidi="ar-EG"/>
        </w:rPr>
        <w:t xml:space="preserve"> </w:t>
      </w:r>
      <w:r w:rsidR="0033485C">
        <w:rPr>
          <w:rFonts w:hint="cs"/>
          <w:rtl/>
          <w:lang w:bidi="ar-EG"/>
        </w:rPr>
        <w:t>أن المشغلين يشعرون بالحاجة إلى</w:t>
      </w:r>
      <w:r w:rsidR="00F3294D">
        <w:rPr>
          <w:rFonts w:hint="cs"/>
          <w:rtl/>
          <w:lang w:bidi="ar-EG"/>
        </w:rPr>
        <w:t xml:space="preserve"> مزيد من التنسيق مع نظرائهم في</w:t>
      </w:r>
      <w:r w:rsidR="00684A16">
        <w:rPr>
          <w:rFonts w:hint="eastAsia"/>
          <w:rtl/>
          <w:lang w:bidi="ar-EG"/>
        </w:rPr>
        <w:t> </w:t>
      </w:r>
      <w:r w:rsidR="00F3294D">
        <w:rPr>
          <w:rFonts w:hint="cs"/>
          <w:rtl/>
          <w:lang w:bidi="ar-EG"/>
        </w:rPr>
        <w:t>البلدان الأخرى وأن التنسيق مع ا</w:t>
      </w:r>
      <w:r w:rsidR="00161870">
        <w:rPr>
          <w:rFonts w:hint="cs"/>
          <w:rtl/>
          <w:lang w:bidi="ar-EG"/>
        </w:rPr>
        <w:t>لمنظمات الحكومية الدولية بشأن قضايا ذكرت كأمثلة تتعلق</w:t>
      </w:r>
      <w:r w:rsidR="00F3294D">
        <w:rPr>
          <w:rFonts w:hint="cs"/>
          <w:rtl/>
          <w:lang w:bidi="ar-EG"/>
        </w:rPr>
        <w:t xml:space="preserve"> بجوانب الترسيم والمحاسبة، وأمن الشبكات، والرسائل غير المرغوبة، والازدواج </w:t>
      </w:r>
      <w:r w:rsidR="0026389E">
        <w:rPr>
          <w:rFonts w:hint="cs"/>
          <w:rtl/>
          <w:lang w:bidi="ar-EG"/>
        </w:rPr>
        <w:t>الضريب‍ي</w:t>
      </w:r>
      <w:r w:rsidR="00F3294D">
        <w:rPr>
          <w:rFonts w:hint="cs"/>
          <w:rtl/>
          <w:lang w:bidi="ar-EG"/>
        </w:rPr>
        <w:t xml:space="preserve">، </w:t>
      </w:r>
      <w:r w:rsidR="00F3294D" w:rsidRPr="00161870">
        <w:rPr>
          <w:rFonts w:hint="cs"/>
          <w:rtl/>
          <w:lang w:bidi="ar-EG"/>
        </w:rPr>
        <w:t>والمقاصة</w:t>
      </w:r>
      <w:r w:rsidR="00F3294D">
        <w:rPr>
          <w:rFonts w:hint="cs"/>
          <w:rtl/>
          <w:lang w:bidi="ar-EG"/>
        </w:rPr>
        <w:t xml:space="preserve">، وتسوية حسابات الاتصالات البحرية، وتنظيم الدولة الذي يؤثر على النماذج </w:t>
      </w:r>
      <w:r w:rsidR="00F3294D" w:rsidRPr="00161870">
        <w:rPr>
          <w:rFonts w:hint="cs"/>
          <w:rtl/>
          <w:lang w:bidi="ar-EG"/>
        </w:rPr>
        <w:t>التجارية</w:t>
      </w:r>
      <w:r w:rsidR="008A6DBD">
        <w:rPr>
          <w:rFonts w:hint="cs"/>
          <w:rtl/>
          <w:lang w:bidi="ar-EG"/>
        </w:rPr>
        <w:t>.</w:t>
      </w:r>
      <w:r w:rsidR="00F3294D">
        <w:rPr>
          <w:rFonts w:hint="cs"/>
          <w:rtl/>
          <w:lang w:bidi="ar-EG"/>
        </w:rPr>
        <w:t xml:space="preserve"> </w:t>
      </w:r>
      <w:r w:rsidR="008A6DBD">
        <w:rPr>
          <w:rFonts w:hint="cs"/>
          <w:rtl/>
          <w:lang w:bidi="ar-EG"/>
        </w:rPr>
        <w:t>وفي هذا الخصوص، أشارت الدول الأعضاء والمشغلين أن المشغلين قد واجهوا صعوبات ناجمة عن وجود نسختين للوائح الاتصالات الدولية لعامي</w:t>
      </w:r>
      <w:r w:rsidR="0026389E">
        <w:rPr>
          <w:rFonts w:hint="eastAsia"/>
          <w:rtl/>
          <w:lang w:bidi="ar-EG"/>
        </w:rPr>
        <w:t> </w:t>
      </w:r>
      <w:r w:rsidR="008A6DBD">
        <w:rPr>
          <w:lang w:bidi="ar-EG"/>
        </w:rPr>
        <w:t>1988</w:t>
      </w:r>
      <w:r w:rsidR="008A6DBD">
        <w:rPr>
          <w:rFonts w:hint="cs"/>
          <w:rtl/>
          <w:lang w:bidi="ar-LB"/>
        </w:rPr>
        <w:t xml:space="preserve"> و</w:t>
      </w:r>
      <w:r w:rsidR="008A6DBD">
        <w:rPr>
          <w:lang w:bidi="ar-LB"/>
        </w:rPr>
        <w:t>2012</w:t>
      </w:r>
      <w:r w:rsidR="008A6DBD">
        <w:rPr>
          <w:rFonts w:hint="cs"/>
          <w:rtl/>
          <w:lang w:bidi="ar-LB"/>
        </w:rPr>
        <w:t>.</w:t>
      </w:r>
    </w:p>
    <w:p w:rsidR="002F2789" w:rsidRDefault="002F2789" w:rsidP="00012E0B">
      <w:pPr>
        <w:pStyle w:val="Heading2"/>
      </w:pPr>
      <w:r>
        <w:t>3.4</w:t>
      </w:r>
      <w:r>
        <w:tab/>
      </w:r>
      <w:r w:rsidR="00C76D63">
        <w:rPr>
          <w:rFonts w:hint="cs"/>
          <w:rtl/>
        </w:rPr>
        <w:t xml:space="preserve">المناقشات المتعلقة بالمجموعة </w:t>
      </w:r>
      <w:r w:rsidR="00C76D63">
        <w:t>3</w:t>
      </w:r>
    </w:p>
    <w:p w:rsidR="002F2789" w:rsidRPr="00684A16" w:rsidRDefault="008A6DBD" w:rsidP="00C10EFA">
      <w:pPr>
        <w:rPr>
          <w:spacing w:val="4"/>
          <w:lang w:bidi="ar-EG"/>
        </w:rPr>
      </w:pPr>
      <w:r w:rsidRPr="00684A16">
        <w:rPr>
          <w:rFonts w:hint="cs"/>
          <w:spacing w:val="4"/>
          <w:rtl/>
          <w:lang w:bidi="ar-EG"/>
        </w:rPr>
        <w:t>لم يطرح الفريق نقاطاً محددة تتعلق بهذه المجموعة من المساهمات التي تتناول وجهات نظر عامة بشأن الأجزاء الثلاثة من اختصاصات</w:t>
      </w:r>
      <w:r w:rsidR="00C10EFA">
        <w:rPr>
          <w:rFonts w:hint="eastAsia"/>
          <w:spacing w:val="4"/>
          <w:rtl/>
          <w:lang w:bidi="ar-EG"/>
        </w:rPr>
        <w:t> </w:t>
      </w:r>
      <w:r w:rsidRPr="00684A16">
        <w:rPr>
          <w:rFonts w:hint="cs"/>
          <w:spacing w:val="4"/>
          <w:rtl/>
          <w:lang w:bidi="ar-EG"/>
        </w:rPr>
        <w:t>الفريق.</w:t>
      </w:r>
    </w:p>
    <w:p w:rsidR="002F2789" w:rsidRDefault="002F2789" w:rsidP="00012E0B">
      <w:pPr>
        <w:pStyle w:val="Heading2"/>
        <w:rPr>
          <w:rtl/>
        </w:rPr>
      </w:pPr>
      <w:r>
        <w:t>4.4</w:t>
      </w:r>
      <w:r>
        <w:tab/>
      </w:r>
      <w:r w:rsidR="00C76D63">
        <w:rPr>
          <w:rFonts w:hint="cs"/>
          <w:rtl/>
        </w:rPr>
        <w:t>مناقشة بشأن مساهمات محتملة من لجان الدراسات</w:t>
      </w:r>
    </w:p>
    <w:p w:rsidR="002F2789" w:rsidRDefault="002F2789" w:rsidP="007841BA">
      <w:pPr>
        <w:pStyle w:val="enumlev1"/>
        <w:rPr>
          <w:lang w:bidi="ar-EG"/>
        </w:rPr>
      </w:pPr>
      <w:r>
        <w:rPr>
          <w:rFonts w:hint="cs"/>
          <w:rtl/>
          <w:lang w:bidi="ar-EG"/>
        </w:rPr>
        <w:t>•</w:t>
      </w:r>
      <w:r>
        <w:rPr>
          <w:lang w:bidi="ar-EG"/>
        </w:rPr>
        <w:tab/>
      </w:r>
      <w:r w:rsidR="00800207">
        <w:rPr>
          <w:rFonts w:hint="cs"/>
          <w:rtl/>
          <w:lang w:bidi="ar-EG"/>
        </w:rPr>
        <w:t>قدم مدير مكتب تقييس الاتصالات إلى الفريق معلومات محد</w:t>
      </w:r>
      <w:r w:rsidR="00161870">
        <w:rPr>
          <w:rFonts w:hint="cs"/>
          <w:rtl/>
          <w:lang w:bidi="ar-EG"/>
        </w:rPr>
        <w:t>ّ</w:t>
      </w:r>
      <w:r w:rsidR="00800207">
        <w:rPr>
          <w:rFonts w:hint="cs"/>
          <w:rtl/>
          <w:lang w:bidi="ar-EG"/>
        </w:rPr>
        <w:t>ثة عن أنشطة لجان الدراسات بشأن استعراض لوائح الاتصالات الدولية، وأشار إلى أن المكتب الاستشاري لتقييس الاتصالات خلص في اجتماعه المعقود في</w:t>
      </w:r>
      <w:r w:rsidR="00C10EFA">
        <w:rPr>
          <w:rFonts w:hint="eastAsia"/>
          <w:rtl/>
          <w:lang w:bidi="ar-EG"/>
        </w:rPr>
        <w:t> </w:t>
      </w:r>
      <w:r w:rsidR="00800207">
        <w:rPr>
          <w:rFonts w:hint="cs"/>
          <w:rtl/>
          <w:lang w:bidi="ar-EG"/>
        </w:rPr>
        <w:t>مايو</w:t>
      </w:r>
      <w:r w:rsidR="0080506F">
        <w:rPr>
          <w:rFonts w:hint="eastAsia"/>
          <w:rtl/>
          <w:lang w:bidi="ar-EG"/>
        </w:rPr>
        <w:t> </w:t>
      </w:r>
      <w:r w:rsidR="00800207">
        <w:rPr>
          <w:lang w:bidi="ar-EG"/>
        </w:rPr>
        <w:t>2017</w:t>
      </w:r>
      <w:r w:rsidR="00800207">
        <w:rPr>
          <w:rFonts w:hint="cs"/>
          <w:rtl/>
          <w:lang w:bidi="ar-LB"/>
        </w:rPr>
        <w:t xml:space="preserve"> إلى تكليف رئيس المكتب بتجميع المعلومات الأساسية ذات الصلة بتنفيذ</w:t>
      </w:r>
      <w:r w:rsidR="00161870">
        <w:rPr>
          <w:rFonts w:hint="cs"/>
          <w:rtl/>
          <w:lang w:bidi="ar-LB"/>
        </w:rPr>
        <w:t xml:space="preserve"> النسخة الحالية من</w:t>
      </w:r>
      <w:r w:rsidR="00800207">
        <w:rPr>
          <w:rFonts w:hint="cs"/>
          <w:rtl/>
          <w:lang w:bidi="ar-LB"/>
        </w:rPr>
        <w:t xml:space="preserve"> لوائح الاتصالات الدولية لعام </w:t>
      </w:r>
      <w:r w:rsidR="00800207">
        <w:rPr>
          <w:lang w:bidi="ar-LB"/>
        </w:rPr>
        <w:t>2012</w:t>
      </w:r>
      <w:r w:rsidR="00800207">
        <w:rPr>
          <w:rFonts w:hint="cs"/>
          <w:rtl/>
          <w:lang w:bidi="ar-LB"/>
        </w:rPr>
        <w:t xml:space="preserve"> من لجان الدراسات بقطاع تقييس الاتصالات. وأ</w:t>
      </w:r>
      <w:r w:rsidR="00161870">
        <w:rPr>
          <w:rFonts w:hint="cs"/>
          <w:rtl/>
          <w:lang w:bidi="ar-LB"/>
        </w:rPr>
        <w:t>ُ</w:t>
      </w:r>
      <w:r w:rsidR="00800207">
        <w:rPr>
          <w:rFonts w:hint="cs"/>
          <w:rtl/>
          <w:lang w:bidi="ar-LB"/>
        </w:rPr>
        <w:t xml:space="preserve">رسل بيان اتصال إلى جميع لجان الدراسات بقطاع تقييس الاتصالات. ومع أن معظم لجان الدراسات لم تجتمع بعد لكن عدداً كبيراً </w:t>
      </w:r>
      <w:r w:rsidR="00800207" w:rsidRPr="00762DB8">
        <w:rPr>
          <w:rFonts w:hint="cs"/>
          <w:rtl/>
          <w:lang w:bidi="ar-LB"/>
        </w:rPr>
        <w:t>من رؤسا</w:t>
      </w:r>
      <w:r w:rsidR="00762DB8" w:rsidRPr="00762DB8">
        <w:rPr>
          <w:rFonts w:hint="cs"/>
          <w:rtl/>
          <w:lang w:bidi="ar-LB"/>
        </w:rPr>
        <w:t>ء</w:t>
      </w:r>
      <w:r w:rsidR="00800207">
        <w:rPr>
          <w:rFonts w:hint="cs"/>
          <w:rtl/>
          <w:lang w:bidi="ar-LB"/>
        </w:rPr>
        <w:t xml:space="preserve"> لجان الدراسات أجابوا على بيان الاتصال بعد التشاور مع فريقهم الإداري أو مندوبيهم. وستناقش بعض لجان الدراسات المسألة في</w:t>
      </w:r>
      <w:r w:rsidR="001E08BA">
        <w:rPr>
          <w:rFonts w:hint="eastAsia"/>
          <w:rtl/>
          <w:lang w:bidi="ar-LB"/>
        </w:rPr>
        <w:t> </w:t>
      </w:r>
      <w:r w:rsidR="00161870">
        <w:rPr>
          <w:rFonts w:hint="cs"/>
          <w:rtl/>
          <w:lang w:bidi="ar-LB"/>
        </w:rPr>
        <w:t>ال</w:t>
      </w:r>
      <w:r w:rsidR="00800207">
        <w:rPr>
          <w:rFonts w:hint="cs"/>
          <w:rtl/>
          <w:lang w:bidi="ar-LB"/>
        </w:rPr>
        <w:t>اجتماع</w:t>
      </w:r>
      <w:r w:rsidR="00161870">
        <w:rPr>
          <w:rFonts w:hint="cs"/>
          <w:rtl/>
          <w:lang w:bidi="ar-LB"/>
        </w:rPr>
        <w:t>ات القادمة للجان الدراسات</w:t>
      </w:r>
      <w:r w:rsidR="00800207">
        <w:rPr>
          <w:rFonts w:hint="cs"/>
          <w:rtl/>
          <w:lang w:bidi="ar-LB"/>
        </w:rPr>
        <w:t>. وأجابت بعض لجان الدراسات بأنها لجان دراسات تقنية صرف وأن عملها التقني لا يحمل في طياته أي تأثيرات تنظيمية على لوائح الاتصالات الدولية. وأجابت بعض لجان الدراسات بأن لوائح الاتصالات الدولية لم تسبب أي صعوبات. وذكرت لجنة الدراسات</w:t>
      </w:r>
      <w:r w:rsidR="00C10EFA">
        <w:rPr>
          <w:rFonts w:hint="eastAsia"/>
          <w:rtl/>
          <w:lang w:bidi="ar-LB"/>
        </w:rPr>
        <w:t> </w:t>
      </w:r>
      <w:r w:rsidR="00800207">
        <w:rPr>
          <w:lang w:bidi="ar-LB"/>
        </w:rPr>
        <w:t>11</w:t>
      </w:r>
      <w:r w:rsidR="00800207">
        <w:rPr>
          <w:rFonts w:hint="cs"/>
          <w:rtl/>
          <w:lang w:bidi="ar-LB"/>
        </w:rPr>
        <w:t xml:space="preserve"> بقطاع تقييس الاتصالات ثلاث توصيات تتصل </w:t>
      </w:r>
      <w:r w:rsidR="00800207">
        <w:rPr>
          <w:color w:val="000000"/>
          <w:rtl/>
        </w:rPr>
        <w:t>بتوفير تعريف هوية الخط الطالب الدولي</w:t>
      </w:r>
      <w:r w:rsidR="00800207">
        <w:rPr>
          <w:rFonts w:hint="cs"/>
          <w:color w:val="000000"/>
          <w:rtl/>
        </w:rPr>
        <w:t xml:space="preserve"> (المشار إليه في المادة</w:t>
      </w:r>
      <w:r w:rsidR="00C10EFA">
        <w:rPr>
          <w:rFonts w:hint="eastAsia"/>
          <w:rtl/>
          <w:lang w:bidi="ar-LB"/>
        </w:rPr>
        <w:t> </w:t>
      </w:r>
      <w:r w:rsidR="00800207">
        <w:rPr>
          <w:color w:val="000000"/>
        </w:rPr>
        <w:t>6.3</w:t>
      </w:r>
      <w:r w:rsidR="007841BA">
        <w:rPr>
          <w:rFonts w:hint="cs"/>
          <w:color w:val="000000"/>
          <w:rtl/>
          <w:lang w:bidi="ar-LB"/>
        </w:rPr>
        <w:t xml:space="preserve"> من لوائح الاتصالات الدولية). وأ</w:t>
      </w:r>
      <w:r w:rsidR="00800207">
        <w:rPr>
          <w:rFonts w:hint="cs"/>
          <w:color w:val="000000"/>
          <w:rtl/>
          <w:lang w:bidi="ar-LB"/>
        </w:rPr>
        <w:t xml:space="preserve">شارت لجنة الدراسات </w:t>
      </w:r>
      <w:r w:rsidR="00800207">
        <w:rPr>
          <w:color w:val="000000"/>
          <w:lang w:bidi="ar-LB"/>
        </w:rPr>
        <w:t>9</w:t>
      </w:r>
      <w:r w:rsidR="00161870">
        <w:rPr>
          <w:rFonts w:hint="cs"/>
          <w:color w:val="000000"/>
          <w:rtl/>
          <w:lang w:bidi="ar-LB"/>
        </w:rPr>
        <w:t xml:space="preserve"> إلى إ</w:t>
      </w:r>
      <w:r w:rsidR="00800207">
        <w:rPr>
          <w:rFonts w:hint="cs"/>
          <w:color w:val="000000"/>
          <w:rtl/>
          <w:lang w:bidi="ar-LB"/>
        </w:rPr>
        <w:t xml:space="preserve">مكانية ربط المادة </w:t>
      </w:r>
      <w:r w:rsidR="00800207">
        <w:rPr>
          <w:color w:val="000000"/>
          <w:lang w:bidi="ar-LB"/>
        </w:rPr>
        <w:t>3.5</w:t>
      </w:r>
      <w:r w:rsidR="00800207">
        <w:rPr>
          <w:rFonts w:hint="cs"/>
          <w:color w:val="000000"/>
          <w:rtl/>
          <w:lang w:bidi="ar-LB"/>
        </w:rPr>
        <w:t xml:space="preserve"> من لوائح الاتصالات الدولية بالتوصيتين </w:t>
      </w:r>
      <w:r w:rsidR="00800207">
        <w:rPr>
          <w:color w:val="000000"/>
          <w:lang w:bidi="ar-LB"/>
        </w:rPr>
        <w:t>J.260</w:t>
      </w:r>
      <w:r w:rsidR="00800207">
        <w:rPr>
          <w:rFonts w:hint="cs"/>
          <w:rtl/>
          <w:lang w:bidi="ar-LB"/>
        </w:rPr>
        <w:t xml:space="preserve"> و</w:t>
      </w:r>
      <w:r w:rsidR="00800207">
        <w:rPr>
          <w:lang w:bidi="ar-LB"/>
        </w:rPr>
        <w:t>J.263</w:t>
      </w:r>
      <w:r w:rsidR="00800207">
        <w:rPr>
          <w:rFonts w:hint="cs"/>
          <w:rtl/>
          <w:lang w:bidi="ar-LB"/>
        </w:rPr>
        <w:t xml:space="preserve"> المتعلقتين بأفضلية الاتصالات على شبكات </w:t>
      </w:r>
      <w:r w:rsidR="007841BA">
        <w:rPr>
          <w:rFonts w:hint="cs"/>
          <w:rtl/>
          <w:lang w:bidi="ar-LB"/>
        </w:rPr>
        <w:t>التلفزيون</w:t>
      </w:r>
      <w:r w:rsidR="00C10EFA">
        <w:rPr>
          <w:rFonts w:hint="eastAsia"/>
          <w:rtl/>
          <w:lang w:bidi="ar-LB"/>
        </w:rPr>
        <w:t> </w:t>
      </w:r>
      <w:r w:rsidR="00800207">
        <w:rPr>
          <w:rFonts w:hint="cs"/>
          <w:rtl/>
          <w:lang w:bidi="ar-LB"/>
        </w:rPr>
        <w:t>الكبلي.</w:t>
      </w:r>
    </w:p>
    <w:p w:rsidR="00800207" w:rsidRDefault="001E08BA" w:rsidP="00BE4D6B">
      <w:pPr>
        <w:pStyle w:val="enumlev2"/>
        <w:rPr>
          <w:lang w:bidi="ar-EG"/>
        </w:rPr>
      </w:pPr>
      <w:r>
        <w:rPr>
          <w:rFonts w:hint="cs"/>
          <w:rtl/>
          <w:lang w:bidi="ar-EG"/>
        </w:rPr>
        <w:t>-</w:t>
      </w:r>
      <w:r>
        <w:rPr>
          <w:rFonts w:hint="cs"/>
          <w:rtl/>
          <w:lang w:bidi="ar-EG"/>
        </w:rPr>
        <w:tab/>
      </w:r>
      <w:r w:rsidR="00800207">
        <w:rPr>
          <w:rFonts w:hint="cs"/>
          <w:rtl/>
          <w:lang w:bidi="ar-EG"/>
        </w:rPr>
        <w:t xml:space="preserve">تمت استشارة المشاركين في لجنة الدراسات </w:t>
      </w:r>
      <w:r w:rsidR="00800207">
        <w:rPr>
          <w:lang w:bidi="ar-EG"/>
        </w:rPr>
        <w:t>2</w:t>
      </w:r>
      <w:r w:rsidR="00800207">
        <w:rPr>
          <w:rFonts w:hint="cs"/>
          <w:rtl/>
          <w:lang w:bidi="ar-LB"/>
        </w:rPr>
        <w:t xml:space="preserve"> بال</w:t>
      </w:r>
      <w:r w:rsidR="003C207B">
        <w:rPr>
          <w:rFonts w:hint="cs"/>
          <w:rtl/>
          <w:lang w:bidi="ar-LB"/>
        </w:rPr>
        <w:t>مراسلة فيما يتعلق بالمعلومات الأ</w:t>
      </w:r>
      <w:r w:rsidR="00800207">
        <w:rPr>
          <w:rFonts w:hint="cs"/>
          <w:rtl/>
          <w:lang w:bidi="ar-LB"/>
        </w:rPr>
        <w:t xml:space="preserve">ساسية عن تنفيذ لوائح الاتصالات الدولية لعام </w:t>
      </w:r>
      <w:r w:rsidR="00800207">
        <w:rPr>
          <w:lang w:bidi="ar-LB"/>
        </w:rPr>
        <w:t>2012</w:t>
      </w:r>
      <w:r w:rsidR="003C207B">
        <w:rPr>
          <w:rFonts w:hint="cs"/>
          <w:rtl/>
          <w:lang w:bidi="ar-LB"/>
        </w:rPr>
        <w:t>، نظراً إ</w:t>
      </w:r>
      <w:r w:rsidR="00800207">
        <w:rPr>
          <w:rFonts w:hint="cs"/>
          <w:rtl/>
          <w:lang w:bidi="ar-LB"/>
        </w:rPr>
        <w:t xml:space="preserve">لى أن الاجتماع القادم للجنة سيعقد بدءاً من </w:t>
      </w:r>
      <w:r w:rsidR="00800207">
        <w:rPr>
          <w:lang w:bidi="ar-LB"/>
        </w:rPr>
        <w:t>27</w:t>
      </w:r>
      <w:r w:rsidR="00800207">
        <w:rPr>
          <w:rFonts w:hint="cs"/>
          <w:rtl/>
          <w:lang w:bidi="ar-LB"/>
        </w:rPr>
        <w:t xml:space="preserve"> نوفمبر</w:t>
      </w:r>
      <w:r w:rsidR="00C10EFA">
        <w:rPr>
          <w:rFonts w:hint="eastAsia"/>
          <w:rtl/>
          <w:lang w:bidi="ar-LB"/>
        </w:rPr>
        <w:t> </w:t>
      </w:r>
      <w:r w:rsidR="00800207">
        <w:rPr>
          <w:lang w:bidi="ar-LB"/>
        </w:rPr>
        <w:t>2017</w:t>
      </w:r>
      <w:r w:rsidR="003C207B">
        <w:rPr>
          <w:rFonts w:hint="cs"/>
          <w:rtl/>
          <w:lang w:bidi="ar-LB"/>
        </w:rPr>
        <w:t>. ولم</w:t>
      </w:r>
      <w:r w:rsidR="00BE4D6B">
        <w:rPr>
          <w:rFonts w:hint="eastAsia"/>
          <w:rtl/>
          <w:lang w:bidi="ar-LB"/>
        </w:rPr>
        <w:t> </w:t>
      </w:r>
      <w:r w:rsidR="003C207B">
        <w:rPr>
          <w:rFonts w:hint="cs"/>
          <w:rtl/>
          <w:lang w:bidi="ar-LB"/>
        </w:rPr>
        <w:t>ترد أ</w:t>
      </w:r>
      <w:r w:rsidR="00800207">
        <w:rPr>
          <w:rFonts w:hint="cs"/>
          <w:rtl/>
          <w:lang w:bidi="ar-LB"/>
        </w:rPr>
        <w:t>ي</w:t>
      </w:r>
      <w:r w:rsidR="00C10EFA">
        <w:rPr>
          <w:rFonts w:hint="eastAsia"/>
          <w:rtl/>
          <w:lang w:bidi="ar-LB"/>
        </w:rPr>
        <w:t> </w:t>
      </w:r>
      <w:r w:rsidR="00800207">
        <w:rPr>
          <w:rFonts w:hint="cs"/>
          <w:rtl/>
          <w:lang w:bidi="ar-LB"/>
        </w:rPr>
        <w:t>معلومات.</w:t>
      </w:r>
    </w:p>
    <w:p w:rsidR="00800207" w:rsidRDefault="001E08BA" w:rsidP="00C10EFA">
      <w:pPr>
        <w:pStyle w:val="enumlev2"/>
        <w:rPr>
          <w:lang w:bidi="ar-EG"/>
        </w:rPr>
      </w:pPr>
      <w:r>
        <w:rPr>
          <w:rFonts w:hint="cs"/>
          <w:rtl/>
          <w:lang w:bidi="ar-LB"/>
        </w:rPr>
        <w:t>-</w:t>
      </w:r>
      <w:r>
        <w:rPr>
          <w:rFonts w:hint="cs"/>
          <w:rtl/>
          <w:lang w:bidi="ar-LB"/>
        </w:rPr>
        <w:tab/>
      </w:r>
      <w:r w:rsidR="00800207">
        <w:rPr>
          <w:rFonts w:hint="cs"/>
          <w:rtl/>
          <w:lang w:bidi="ar-LB"/>
        </w:rPr>
        <w:t xml:space="preserve">لجنة الدراسات </w:t>
      </w:r>
      <w:r w:rsidR="00800207">
        <w:rPr>
          <w:lang w:bidi="ar-LB"/>
        </w:rPr>
        <w:t>3</w:t>
      </w:r>
      <w:r w:rsidR="00800207">
        <w:rPr>
          <w:rFonts w:hint="cs"/>
          <w:rtl/>
          <w:lang w:bidi="ar-LB"/>
        </w:rPr>
        <w:t xml:space="preserve">: طالما أن الأمر يتعلق بتوفير معلومات أساسية عن تنفيذ </w:t>
      </w:r>
      <w:r w:rsidR="003C207B">
        <w:rPr>
          <w:rFonts w:hint="cs"/>
          <w:rtl/>
          <w:lang w:bidi="ar-LB"/>
        </w:rPr>
        <w:t>النسخة الحالية ل</w:t>
      </w:r>
      <w:r w:rsidR="00800207">
        <w:rPr>
          <w:rFonts w:hint="cs"/>
          <w:rtl/>
          <w:lang w:bidi="ar-LB"/>
        </w:rPr>
        <w:t xml:space="preserve">لوائح الاتصالات الدولية لعام </w:t>
      </w:r>
      <w:r w:rsidR="00800207">
        <w:rPr>
          <w:lang w:bidi="ar-LB"/>
        </w:rPr>
        <w:t>2012</w:t>
      </w:r>
      <w:r w:rsidR="00800207">
        <w:rPr>
          <w:rFonts w:hint="cs"/>
          <w:rtl/>
          <w:lang w:bidi="ar-LB"/>
        </w:rPr>
        <w:t xml:space="preserve">، لا تتوفر لدى لجنة الدراسات </w:t>
      </w:r>
      <w:r w:rsidR="00800207">
        <w:rPr>
          <w:lang w:bidi="ar-LB"/>
        </w:rPr>
        <w:t>3</w:t>
      </w:r>
      <w:r w:rsidR="00800207">
        <w:rPr>
          <w:rFonts w:hint="cs"/>
          <w:rtl/>
          <w:lang w:bidi="ar-LB"/>
        </w:rPr>
        <w:t xml:space="preserve"> أي</w:t>
      </w:r>
      <w:r w:rsidR="00C10EFA">
        <w:rPr>
          <w:rFonts w:hint="eastAsia"/>
          <w:rtl/>
          <w:lang w:bidi="ar-LB"/>
        </w:rPr>
        <w:t> </w:t>
      </w:r>
      <w:r w:rsidR="00800207">
        <w:rPr>
          <w:rFonts w:hint="cs"/>
          <w:rtl/>
          <w:lang w:bidi="ar-LB"/>
        </w:rPr>
        <w:t>معلومات.</w:t>
      </w:r>
    </w:p>
    <w:p w:rsidR="00800207" w:rsidRDefault="001E08BA" w:rsidP="001E08BA">
      <w:pPr>
        <w:pStyle w:val="enumlev2"/>
        <w:rPr>
          <w:lang w:bidi="ar-EG"/>
        </w:rPr>
      </w:pPr>
      <w:r>
        <w:rPr>
          <w:rFonts w:hint="cs"/>
          <w:rtl/>
          <w:lang w:bidi="ar-LB"/>
        </w:rPr>
        <w:t>-</w:t>
      </w:r>
      <w:r>
        <w:rPr>
          <w:rFonts w:hint="cs"/>
          <w:rtl/>
          <w:lang w:bidi="ar-LB"/>
        </w:rPr>
        <w:tab/>
      </w:r>
      <w:r w:rsidR="00800207">
        <w:rPr>
          <w:rFonts w:hint="cs"/>
          <w:rtl/>
          <w:lang w:bidi="ar-LB"/>
        </w:rPr>
        <w:t xml:space="preserve">لجنة الدراسات </w:t>
      </w:r>
      <w:r w:rsidR="00800207">
        <w:rPr>
          <w:lang w:bidi="ar-LB"/>
        </w:rPr>
        <w:t>5</w:t>
      </w:r>
      <w:r w:rsidR="00800207">
        <w:rPr>
          <w:rFonts w:hint="cs"/>
          <w:rtl/>
          <w:lang w:bidi="ar-LB"/>
        </w:rPr>
        <w:t xml:space="preserve"> ستناقش المسألة في الاجتماع القادم.</w:t>
      </w:r>
    </w:p>
    <w:p w:rsidR="00800207" w:rsidRDefault="001E08BA" w:rsidP="001E08BA">
      <w:pPr>
        <w:pStyle w:val="enumlev2"/>
        <w:rPr>
          <w:lang w:bidi="ar-EG"/>
        </w:rPr>
      </w:pPr>
      <w:r>
        <w:rPr>
          <w:rFonts w:hint="cs"/>
          <w:rtl/>
          <w:lang w:bidi="ar-LB"/>
        </w:rPr>
        <w:t>-</w:t>
      </w:r>
      <w:r>
        <w:rPr>
          <w:rtl/>
          <w:lang w:bidi="ar-LB"/>
        </w:rPr>
        <w:tab/>
      </w:r>
      <w:r w:rsidR="00800207">
        <w:rPr>
          <w:rFonts w:hint="cs"/>
          <w:rtl/>
          <w:lang w:bidi="ar-LB"/>
        </w:rPr>
        <w:t xml:space="preserve">لجنة الدراسات </w:t>
      </w:r>
      <w:r w:rsidR="00800207">
        <w:rPr>
          <w:lang w:bidi="ar-LB"/>
        </w:rPr>
        <w:t>9</w:t>
      </w:r>
      <w:r w:rsidR="00800207">
        <w:rPr>
          <w:rFonts w:hint="cs"/>
          <w:rtl/>
          <w:lang w:bidi="ar-LB"/>
        </w:rPr>
        <w:t xml:space="preserve"> تخطط لاستعراض بيان الاتصال بعناية في اجتماعها القادم في يناير</w:t>
      </w:r>
      <w:r w:rsidR="00C10EFA">
        <w:rPr>
          <w:rFonts w:hint="eastAsia"/>
          <w:rtl/>
          <w:lang w:bidi="ar-LB"/>
        </w:rPr>
        <w:t> </w:t>
      </w:r>
      <w:r w:rsidR="00800207">
        <w:rPr>
          <w:lang w:bidi="ar-LB"/>
        </w:rPr>
        <w:t>2018</w:t>
      </w:r>
      <w:r w:rsidR="00800207">
        <w:rPr>
          <w:rFonts w:hint="cs"/>
          <w:rtl/>
          <w:lang w:bidi="ar-LB"/>
        </w:rPr>
        <w:t>. وفيما</w:t>
      </w:r>
      <w:r w:rsidR="00C10EFA">
        <w:rPr>
          <w:rFonts w:hint="eastAsia"/>
          <w:rtl/>
          <w:lang w:bidi="ar-LB"/>
        </w:rPr>
        <w:t> </w:t>
      </w:r>
      <w:r w:rsidR="00800207">
        <w:rPr>
          <w:rFonts w:hint="cs"/>
          <w:rtl/>
          <w:lang w:bidi="ar-LB"/>
        </w:rPr>
        <w:t xml:space="preserve">يلي تعقيب سريع لفريق الخبراء: يمكن ربط المادة </w:t>
      </w:r>
      <w:r w:rsidR="00800207">
        <w:rPr>
          <w:lang w:bidi="ar-LB"/>
        </w:rPr>
        <w:t>3.5</w:t>
      </w:r>
      <w:r w:rsidR="00800207">
        <w:rPr>
          <w:rFonts w:hint="cs"/>
          <w:rtl/>
          <w:lang w:bidi="ar-LB"/>
        </w:rPr>
        <w:t xml:space="preserve"> من لوائح الاتصالات الدولية </w:t>
      </w:r>
      <w:r w:rsidR="00800207">
        <w:rPr>
          <w:rFonts w:hint="cs"/>
          <w:color w:val="000000"/>
          <w:rtl/>
          <w:lang w:bidi="ar-LB"/>
        </w:rPr>
        <w:t xml:space="preserve">بالتوصيتين </w:t>
      </w:r>
      <w:r w:rsidR="00800207">
        <w:rPr>
          <w:color w:val="000000"/>
          <w:lang w:bidi="ar-LB"/>
        </w:rPr>
        <w:t>J.260</w:t>
      </w:r>
      <w:r w:rsidR="00800207">
        <w:rPr>
          <w:rFonts w:hint="cs"/>
          <w:rtl/>
          <w:lang w:bidi="ar-LB"/>
        </w:rPr>
        <w:t xml:space="preserve"> و</w:t>
      </w:r>
      <w:r w:rsidR="00800207">
        <w:rPr>
          <w:lang w:bidi="ar-LB"/>
        </w:rPr>
        <w:t>J.263</w:t>
      </w:r>
      <w:r w:rsidR="00800207">
        <w:rPr>
          <w:rFonts w:hint="cs"/>
          <w:rtl/>
          <w:lang w:bidi="ar-LB"/>
        </w:rPr>
        <w:t xml:space="preserve"> الصادرتين عن لجنة الدراسات </w:t>
      </w:r>
      <w:r w:rsidR="00800207">
        <w:rPr>
          <w:lang w:bidi="ar-LB"/>
        </w:rPr>
        <w:t>9</w:t>
      </w:r>
      <w:r w:rsidR="003C207B">
        <w:rPr>
          <w:rFonts w:hint="cs"/>
          <w:rtl/>
          <w:lang w:bidi="ar-LB"/>
        </w:rPr>
        <w:t xml:space="preserve"> والمتصلتين بأفضلية الاتصالات </w:t>
      </w:r>
      <w:r w:rsidR="00800207">
        <w:rPr>
          <w:rFonts w:hint="cs"/>
          <w:rtl/>
          <w:lang w:bidi="ar-LB"/>
        </w:rPr>
        <w:t>على شبكات التلفزيون</w:t>
      </w:r>
      <w:r w:rsidR="00C10EFA">
        <w:rPr>
          <w:rFonts w:hint="eastAsia"/>
          <w:rtl/>
          <w:lang w:bidi="ar-LB"/>
        </w:rPr>
        <w:t> </w:t>
      </w:r>
      <w:r w:rsidR="00800207">
        <w:rPr>
          <w:rFonts w:hint="cs"/>
          <w:rtl/>
          <w:lang w:bidi="ar-LB"/>
        </w:rPr>
        <w:t>الكبلي.</w:t>
      </w:r>
    </w:p>
    <w:p w:rsidR="00800207" w:rsidRPr="00624C13" w:rsidRDefault="001E08BA" w:rsidP="001E08BA">
      <w:pPr>
        <w:pStyle w:val="enumlev2"/>
        <w:rPr>
          <w:lang w:bidi="ar-EG"/>
        </w:rPr>
      </w:pPr>
      <w:r>
        <w:rPr>
          <w:rFonts w:hint="cs"/>
          <w:rtl/>
          <w:lang w:bidi="ar-LB"/>
        </w:rPr>
        <w:t>-</w:t>
      </w:r>
      <w:r>
        <w:rPr>
          <w:rFonts w:hint="cs"/>
          <w:rtl/>
          <w:lang w:bidi="ar-LB"/>
        </w:rPr>
        <w:tab/>
      </w:r>
      <w:r w:rsidR="00800207">
        <w:rPr>
          <w:rFonts w:hint="cs"/>
          <w:rtl/>
          <w:lang w:bidi="ar-LB"/>
        </w:rPr>
        <w:t xml:space="preserve">لجنة الدراسات </w:t>
      </w:r>
      <w:r w:rsidR="00800207">
        <w:rPr>
          <w:lang w:bidi="ar-LB"/>
        </w:rPr>
        <w:t>11</w:t>
      </w:r>
      <w:r w:rsidR="00800207">
        <w:rPr>
          <w:rFonts w:hint="cs"/>
          <w:rtl/>
          <w:lang w:bidi="ar-LB"/>
        </w:rPr>
        <w:t xml:space="preserve"> حددت ثلاث توصيات متعلقة بتوفير </w:t>
      </w:r>
      <w:r w:rsidR="00800207">
        <w:rPr>
          <w:color w:val="000000"/>
          <w:rtl/>
        </w:rPr>
        <w:t>تعريف هوية الخط الطالب الدولي</w:t>
      </w:r>
      <w:r w:rsidR="00800207">
        <w:rPr>
          <w:rFonts w:hint="cs"/>
          <w:color w:val="000000"/>
          <w:rtl/>
        </w:rPr>
        <w:t xml:space="preserve"> (المشار إليه في المادة </w:t>
      </w:r>
      <w:r w:rsidR="00800207">
        <w:rPr>
          <w:color w:val="000000"/>
        </w:rPr>
        <w:t>6.3</w:t>
      </w:r>
      <w:r w:rsidR="00800207">
        <w:rPr>
          <w:rFonts w:hint="cs"/>
          <w:color w:val="000000"/>
          <w:rtl/>
          <w:lang w:bidi="ar-LB"/>
        </w:rPr>
        <w:t xml:space="preserve"> من لوائح الاتصالات الدولية).</w:t>
      </w:r>
    </w:p>
    <w:p w:rsidR="00800207" w:rsidRDefault="001E08BA" w:rsidP="00BE4D6B">
      <w:pPr>
        <w:pStyle w:val="enumlev2"/>
        <w:rPr>
          <w:lang w:bidi="ar-EG"/>
        </w:rPr>
      </w:pPr>
      <w:r>
        <w:rPr>
          <w:rFonts w:hint="cs"/>
          <w:color w:val="000000"/>
          <w:rtl/>
          <w:lang w:bidi="ar-LB"/>
        </w:rPr>
        <w:t>-</w:t>
      </w:r>
      <w:r>
        <w:rPr>
          <w:rFonts w:hint="cs"/>
          <w:color w:val="000000"/>
          <w:rtl/>
          <w:lang w:bidi="ar-LB"/>
        </w:rPr>
        <w:tab/>
      </w:r>
      <w:r w:rsidR="00800207">
        <w:rPr>
          <w:rFonts w:hint="cs"/>
          <w:color w:val="000000"/>
          <w:rtl/>
          <w:lang w:bidi="ar-LB"/>
        </w:rPr>
        <w:t xml:space="preserve">لجنة الدراسات </w:t>
      </w:r>
      <w:r w:rsidR="00800207">
        <w:rPr>
          <w:color w:val="000000"/>
          <w:lang w:bidi="ar-LB"/>
        </w:rPr>
        <w:t>13</w:t>
      </w:r>
      <w:r w:rsidR="00800207">
        <w:rPr>
          <w:rFonts w:hint="cs"/>
          <w:color w:val="000000"/>
          <w:rtl/>
          <w:lang w:bidi="ar-LB"/>
        </w:rPr>
        <w:t xml:space="preserve"> هي لجنة تقنية ليس لديها أي تأثير تنظيمي حتى الآن. ومع ذلك، ستستعرض في</w:t>
      </w:r>
      <w:r w:rsidR="00BE4D6B">
        <w:rPr>
          <w:rFonts w:hint="eastAsia"/>
          <w:color w:val="000000"/>
          <w:rtl/>
          <w:lang w:bidi="ar-LB"/>
        </w:rPr>
        <w:t> </w:t>
      </w:r>
      <w:r w:rsidR="00800207">
        <w:rPr>
          <w:rFonts w:hint="cs"/>
          <w:color w:val="000000"/>
          <w:rtl/>
          <w:lang w:bidi="ar-LB"/>
        </w:rPr>
        <w:t xml:space="preserve">اجتماعها القادم في نوفمبر بشكل وافٍ </w:t>
      </w:r>
      <w:r w:rsidR="00800207">
        <w:rPr>
          <w:rFonts w:hint="cs"/>
          <w:rtl/>
          <w:lang w:bidi="ar-LB"/>
        </w:rPr>
        <w:t>لوائح الاتصالات الدولية للاتحاد لعام</w:t>
      </w:r>
      <w:r w:rsidR="00C10EFA">
        <w:rPr>
          <w:rFonts w:hint="eastAsia"/>
          <w:rtl/>
          <w:lang w:bidi="ar-LB"/>
        </w:rPr>
        <w:t> </w:t>
      </w:r>
      <w:r w:rsidR="00800207">
        <w:rPr>
          <w:lang w:bidi="ar-LB"/>
        </w:rPr>
        <w:t>2012</w:t>
      </w:r>
      <w:r w:rsidR="00800207">
        <w:rPr>
          <w:rFonts w:hint="cs"/>
          <w:rtl/>
          <w:lang w:bidi="ar-LB"/>
        </w:rPr>
        <w:t xml:space="preserve"> وبيان الاتصال الصادر عن المكتب الاست</w:t>
      </w:r>
      <w:r w:rsidR="003C207B">
        <w:rPr>
          <w:rFonts w:hint="cs"/>
          <w:rtl/>
          <w:lang w:bidi="ar-LB"/>
        </w:rPr>
        <w:t>شاري لتقييس الاتصالات وتُعد رداً</w:t>
      </w:r>
      <w:r w:rsidR="00C10EFA">
        <w:rPr>
          <w:rFonts w:hint="eastAsia"/>
          <w:rtl/>
          <w:lang w:bidi="ar-LB"/>
        </w:rPr>
        <w:t> </w:t>
      </w:r>
      <w:r w:rsidR="00800207">
        <w:rPr>
          <w:rFonts w:hint="cs"/>
          <w:rtl/>
          <w:lang w:bidi="ar-LB"/>
        </w:rPr>
        <w:t>عليه.</w:t>
      </w:r>
    </w:p>
    <w:p w:rsidR="00800207" w:rsidRDefault="001E08BA" w:rsidP="001E08BA">
      <w:pPr>
        <w:pStyle w:val="enumlev2"/>
        <w:rPr>
          <w:lang w:bidi="ar-EG"/>
        </w:rPr>
      </w:pPr>
      <w:r>
        <w:rPr>
          <w:rFonts w:hint="cs"/>
          <w:rtl/>
          <w:lang w:bidi="ar-LB"/>
        </w:rPr>
        <w:t>-</w:t>
      </w:r>
      <w:r>
        <w:rPr>
          <w:rFonts w:hint="cs"/>
          <w:rtl/>
          <w:lang w:bidi="ar-LB"/>
        </w:rPr>
        <w:tab/>
      </w:r>
      <w:r w:rsidR="00800207">
        <w:rPr>
          <w:rFonts w:hint="cs"/>
          <w:rtl/>
          <w:lang w:bidi="ar-LB"/>
        </w:rPr>
        <w:t xml:space="preserve">بما أن لجنة الدراسات </w:t>
      </w:r>
      <w:r w:rsidR="00800207">
        <w:rPr>
          <w:lang w:bidi="ar-LB"/>
        </w:rPr>
        <w:t>15</w:t>
      </w:r>
      <w:r w:rsidR="00800207">
        <w:rPr>
          <w:rFonts w:hint="cs"/>
          <w:rtl/>
          <w:lang w:bidi="ar-LB"/>
        </w:rPr>
        <w:t xml:space="preserve"> هي لجنة دراسات تقنية بالدرجة الأولى، لا يوجد في برنامج عملها حالياً أي شيء يتعلق بلوائح الاتصالات ا</w:t>
      </w:r>
      <w:r w:rsidR="003C207B">
        <w:rPr>
          <w:rFonts w:hint="cs"/>
          <w:rtl/>
          <w:lang w:bidi="ar-LB"/>
        </w:rPr>
        <w:t>لدولية بأي شكل من الأ</w:t>
      </w:r>
      <w:r w:rsidR="00800207">
        <w:rPr>
          <w:rFonts w:hint="cs"/>
          <w:rtl/>
          <w:lang w:bidi="ar-LB"/>
        </w:rPr>
        <w:t>شكال.</w:t>
      </w:r>
    </w:p>
    <w:p w:rsidR="00800207" w:rsidRDefault="001E08BA" w:rsidP="001E08BA">
      <w:pPr>
        <w:pStyle w:val="enumlev2"/>
        <w:rPr>
          <w:lang w:bidi="ar-EG"/>
        </w:rPr>
      </w:pPr>
      <w:r>
        <w:rPr>
          <w:rFonts w:hint="cs"/>
          <w:rtl/>
          <w:lang w:bidi="ar-LB"/>
        </w:rPr>
        <w:t>-</w:t>
      </w:r>
      <w:r>
        <w:rPr>
          <w:rFonts w:hint="cs"/>
          <w:rtl/>
          <w:lang w:bidi="ar-LB"/>
        </w:rPr>
        <w:tab/>
      </w:r>
      <w:r w:rsidR="00800207">
        <w:rPr>
          <w:rFonts w:hint="cs"/>
          <w:rtl/>
          <w:lang w:bidi="ar-LB"/>
        </w:rPr>
        <w:t xml:space="preserve">لجنة الدراسات </w:t>
      </w:r>
      <w:r w:rsidR="00800207">
        <w:rPr>
          <w:lang w:bidi="ar-LB"/>
        </w:rPr>
        <w:t>16</w:t>
      </w:r>
      <w:r w:rsidR="00800207">
        <w:rPr>
          <w:rFonts w:hint="cs"/>
          <w:rtl/>
          <w:lang w:bidi="ar-LB"/>
        </w:rPr>
        <w:t xml:space="preserve"> ستناقش المسألة في اجتماعها القادم في</w:t>
      </w:r>
      <w:r w:rsidR="00C10EFA">
        <w:rPr>
          <w:rFonts w:hint="eastAsia"/>
          <w:rtl/>
          <w:lang w:bidi="ar-LB"/>
        </w:rPr>
        <w:t> </w:t>
      </w:r>
      <w:r w:rsidR="00800207">
        <w:rPr>
          <w:rFonts w:hint="cs"/>
          <w:rtl/>
          <w:lang w:bidi="ar-LB"/>
        </w:rPr>
        <w:t>أكتوبر.</w:t>
      </w:r>
    </w:p>
    <w:p w:rsidR="00800207" w:rsidRDefault="001E08BA" w:rsidP="00ED7DE6">
      <w:pPr>
        <w:pStyle w:val="enumlev2"/>
        <w:keepNext/>
        <w:keepLines/>
        <w:rPr>
          <w:lang w:bidi="ar-EG"/>
        </w:rPr>
      </w:pPr>
      <w:r>
        <w:rPr>
          <w:rFonts w:hint="cs"/>
          <w:rtl/>
          <w:lang w:bidi="ar-LB"/>
        </w:rPr>
        <w:t>-</w:t>
      </w:r>
      <w:r>
        <w:rPr>
          <w:rFonts w:hint="cs"/>
          <w:rtl/>
          <w:lang w:bidi="ar-LB"/>
        </w:rPr>
        <w:tab/>
      </w:r>
      <w:r w:rsidR="00800207">
        <w:rPr>
          <w:rFonts w:hint="cs"/>
          <w:rtl/>
          <w:lang w:bidi="ar-LB"/>
        </w:rPr>
        <w:t xml:space="preserve">لجنة الدراسات </w:t>
      </w:r>
      <w:r w:rsidR="00800207">
        <w:rPr>
          <w:lang w:bidi="ar-LB"/>
        </w:rPr>
        <w:t>17</w:t>
      </w:r>
      <w:r w:rsidR="00800207">
        <w:rPr>
          <w:rFonts w:hint="cs"/>
          <w:rtl/>
          <w:lang w:bidi="ar-LB"/>
        </w:rPr>
        <w:t>: في هذا الوقت لم تسبب لوائح الاتصالات الدولية</w:t>
      </w:r>
      <w:r w:rsidR="00C10EFA">
        <w:rPr>
          <w:rFonts w:hint="cs"/>
          <w:rtl/>
          <w:lang w:bidi="ar-LB"/>
        </w:rPr>
        <w:t xml:space="preserve"> لعام </w:t>
      </w:r>
      <w:r w:rsidR="00C10EFA">
        <w:rPr>
          <w:lang w:bidi="ar-LB"/>
        </w:rPr>
        <w:t>2012</w:t>
      </w:r>
      <w:r w:rsidR="00800207">
        <w:rPr>
          <w:rFonts w:hint="cs"/>
          <w:rtl/>
          <w:lang w:bidi="ar-LB"/>
        </w:rPr>
        <w:t xml:space="preserve"> (بما</w:t>
      </w:r>
      <w:r w:rsidR="00C10EFA">
        <w:rPr>
          <w:rFonts w:hint="eastAsia"/>
          <w:rtl/>
          <w:lang w:bidi="ar-LB"/>
        </w:rPr>
        <w:t> </w:t>
      </w:r>
      <w:r w:rsidR="00800207">
        <w:rPr>
          <w:rFonts w:hint="cs"/>
          <w:rtl/>
          <w:lang w:bidi="ar-LB"/>
        </w:rPr>
        <w:t>في</w:t>
      </w:r>
      <w:r w:rsidR="00C10EFA">
        <w:rPr>
          <w:rFonts w:hint="eastAsia"/>
          <w:rtl/>
          <w:lang w:bidi="ar-LB"/>
        </w:rPr>
        <w:t> </w:t>
      </w:r>
      <w:r w:rsidR="00800207">
        <w:rPr>
          <w:rFonts w:hint="cs"/>
          <w:rtl/>
          <w:lang w:bidi="ar-LB"/>
        </w:rPr>
        <w:t>ذلك ا</w:t>
      </w:r>
      <w:r w:rsidR="00BE4D6B">
        <w:rPr>
          <w:rFonts w:hint="cs"/>
          <w:rtl/>
          <w:lang w:bidi="ar-LB"/>
        </w:rPr>
        <w:t>لتعريفات التنظيمية الواردة في</w:t>
      </w:r>
      <w:r w:rsidR="00800207">
        <w:rPr>
          <w:rFonts w:hint="cs"/>
          <w:rtl/>
          <w:lang w:bidi="ar-LB"/>
        </w:rPr>
        <w:t>ها) أي صعوبات تتعلق بأنشطة التقييس التقنية المتعلقة بالأمن التي تقوم بها لجنة الدراسات</w:t>
      </w:r>
      <w:r w:rsidR="00C10EFA">
        <w:rPr>
          <w:rFonts w:hint="eastAsia"/>
          <w:rtl/>
          <w:lang w:bidi="ar-LB"/>
        </w:rPr>
        <w:t> </w:t>
      </w:r>
      <w:r w:rsidR="00800207">
        <w:rPr>
          <w:lang w:bidi="ar-LB"/>
        </w:rPr>
        <w:t>17</w:t>
      </w:r>
      <w:r w:rsidR="00800207">
        <w:rPr>
          <w:rFonts w:hint="cs"/>
          <w:rtl/>
          <w:lang w:bidi="ar-LB"/>
        </w:rPr>
        <w:t>.</w:t>
      </w:r>
    </w:p>
    <w:p w:rsidR="002F2789" w:rsidRDefault="001E08BA" w:rsidP="00642555">
      <w:pPr>
        <w:pStyle w:val="enumlev2"/>
        <w:keepNext/>
        <w:keepLines/>
        <w:rPr>
          <w:lang w:bidi="ar-EG"/>
        </w:rPr>
      </w:pPr>
      <w:r>
        <w:rPr>
          <w:rFonts w:hint="cs"/>
          <w:rtl/>
          <w:lang w:bidi="ar-LB"/>
        </w:rPr>
        <w:t>-</w:t>
      </w:r>
      <w:r>
        <w:rPr>
          <w:rFonts w:hint="cs"/>
          <w:rtl/>
          <w:lang w:bidi="ar-LB"/>
        </w:rPr>
        <w:tab/>
      </w:r>
      <w:r w:rsidR="00800207">
        <w:rPr>
          <w:rFonts w:hint="cs"/>
          <w:rtl/>
          <w:lang w:bidi="ar-LB"/>
        </w:rPr>
        <w:t xml:space="preserve">لجنة الدراسات </w:t>
      </w:r>
      <w:r w:rsidR="00800207">
        <w:rPr>
          <w:lang w:bidi="ar-LB"/>
        </w:rPr>
        <w:t>20</w:t>
      </w:r>
      <w:r w:rsidR="00800207">
        <w:rPr>
          <w:rFonts w:hint="cs"/>
          <w:rtl/>
          <w:lang w:bidi="ar-LB"/>
        </w:rPr>
        <w:t xml:space="preserve"> تخطط للرد وتطلب المزيد من التوضيحات عما هو متوقع من لجنة</w:t>
      </w:r>
      <w:r w:rsidR="00642555">
        <w:rPr>
          <w:rFonts w:hint="eastAsia"/>
          <w:rtl/>
          <w:lang w:bidi="ar-LB"/>
        </w:rPr>
        <w:t> </w:t>
      </w:r>
      <w:r w:rsidR="00800207">
        <w:rPr>
          <w:rFonts w:hint="cs"/>
          <w:rtl/>
          <w:lang w:bidi="ar-LB"/>
        </w:rPr>
        <w:t>الدراسات.</w:t>
      </w:r>
    </w:p>
    <w:p w:rsidR="008A6DBD" w:rsidRPr="002F2789" w:rsidRDefault="008A6DBD" w:rsidP="003C207B">
      <w:pPr>
        <w:tabs>
          <w:tab w:val="clear" w:pos="1134"/>
          <w:tab w:val="left" w:pos="1559"/>
        </w:tabs>
        <w:ind w:left="1134"/>
        <w:rPr>
          <w:rtl/>
          <w:lang w:bidi="ar-EG"/>
        </w:rPr>
      </w:pPr>
      <w:r>
        <w:rPr>
          <w:rFonts w:hint="cs"/>
          <w:rtl/>
          <w:lang w:bidi="ar-EG"/>
        </w:rPr>
        <w:t>كما أشار م</w:t>
      </w:r>
      <w:r w:rsidR="003C207B">
        <w:rPr>
          <w:rFonts w:hint="cs"/>
          <w:rtl/>
          <w:lang w:bidi="ar-EG"/>
        </w:rPr>
        <w:t>دير مكتب تقييس الاتصالات إلى أن</w:t>
      </w:r>
      <w:r>
        <w:rPr>
          <w:rFonts w:hint="cs"/>
          <w:rtl/>
          <w:lang w:bidi="ar-EG"/>
        </w:rPr>
        <w:t xml:space="preserve"> </w:t>
      </w:r>
      <w:r w:rsidR="003C207B">
        <w:rPr>
          <w:rFonts w:hint="cs"/>
          <w:rtl/>
          <w:lang w:bidi="ar-EG"/>
        </w:rPr>
        <w:t xml:space="preserve">تقريراً كتابياً عن المسألة سيقدم بعد اجتماعات لجان الدراسات إلى الفريق الاستشاري لتقييس الاتصالات </w:t>
      </w:r>
      <w:r>
        <w:rPr>
          <w:rFonts w:hint="cs"/>
          <w:rtl/>
          <w:lang w:bidi="ar-EG"/>
        </w:rPr>
        <w:t>لكي ينظر فيه.</w:t>
      </w:r>
    </w:p>
    <w:p w:rsidR="002F2789" w:rsidRPr="00D87E44" w:rsidRDefault="002F2789" w:rsidP="00ED7DE6">
      <w:pPr>
        <w:pStyle w:val="enumlev1"/>
        <w:rPr>
          <w:rtl/>
          <w:lang w:bidi="ar-EG"/>
        </w:rPr>
      </w:pPr>
      <w:r>
        <w:rPr>
          <w:rFonts w:hint="cs"/>
          <w:rtl/>
          <w:lang w:bidi="ar-EG"/>
        </w:rPr>
        <w:t>•</w:t>
      </w:r>
      <w:r>
        <w:rPr>
          <w:lang w:bidi="ar-EG"/>
        </w:rPr>
        <w:tab/>
      </w:r>
      <w:r w:rsidR="008A6DBD">
        <w:rPr>
          <w:rFonts w:hint="cs"/>
          <w:rtl/>
          <w:lang w:bidi="ar-EG"/>
        </w:rPr>
        <w:t xml:space="preserve">وكرد على </w:t>
      </w:r>
      <w:r w:rsidR="003C207B">
        <w:rPr>
          <w:rFonts w:hint="cs"/>
          <w:rtl/>
          <w:lang w:bidi="ar-EG"/>
        </w:rPr>
        <w:t xml:space="preserve">إحدى </w:t>
      </w:r>
      <w:r w:rsidR="00ED7DE6">
        <w:rPr>
          <w:rFonts w:hint="cs"/>
          <w:rtl/>
          <w:lang w:bidi="ar-EG"/>
        </w:rPr>
        <w:t>المسائل</w:t>
      </w:r>
      <w:r w:rsidR="008A6DBD">
        <w:rPr>
          <w:rFonts w:hint="cs"/>
          <w:rtl/>
          <w:lang w:bidi="ar-EG"/>
        </w:rPr>
        <w:t xml:space="preserve"> ذات</w:t>
      </w:r>
      <w:r w:rsidR="00AD55F0">
        <w:rPr>
          <w:rFonts w:hint="cs"/>
          <w:rtl/>
          <w:lang w:bidi="ar-EG"/>
        </w:rPr>
        <w:t xml:space="preserve"> ال</w:t>
      </w:r>
      <w:r w:rsidR="003C207B">
        <w:rPr>
          <w:rFonts w:hint="cs"/>
          <w:rtl/>
          <w:lang w:bidi="ar-EG"/>
        </w:rPr>
        <w:t>صلة، أوضح المس</w:t>
      </w:r>
      <w:r w:rsidR="008A6DBD">
        <w:rPr>
          <w:rFonts w:hint="cs"/>
          <w:rtl/>
          <w:lang w:bidi="ar-EG"/>
        </w:rPr>
        <w:t xml:space="preserve">تشار القانوني </w:t>
      </w:r>
      <w:r w:rsidR="003C207B">
        <w:rPr>
          <w:rFonts w:hint="cs"/>
          <w:rtl/>
          <w:lang w:bidi="ar-EG"/>
        </w:rPr>
        <w:t>ب</w:t>
      </w:r>
      <w:r w:rsidR="008A6DBD">
        <w:rPr>
          <w:rFonts w:hint="cs"/>
          <w:rtl/>
          <w:lang w:bidi="ar-EG"/>
        </w:rPr>
        <w:t>أن الفريق الاستشاري لتقييس الاتصالات اتفق في</w:t>
      </w:r>
      <w:r w:rsidR="006F74C2">
        <w:rPr>
          <w:rFonts w:hint="eastAsia"/>
          <w:rtl/>
          <w:lang w:bidi="ar-EG"/>
        </w:rPr>
        <w:t> </w:t>
      </w:r>
      <w:r w:rsidR="008A6DBD">
        <w:rPr>
          <w:rFonts w:hint="cs"/>
          <w:rtl/>
          <w:lang w:bidi="ar-EG"/>
        </w:rPr>
        <w:t xml:space="preserve">دورته الأخيرة </w:t>
      </w:r>
      <w:r w:rsidR="008A6DBD">
        <w:rPr>
          <w:rtl/>
        </w:rPr>
        <w:t>على أن يلتمس رئيس</w:t>
      </w:r>
      <w:r w:rsidR="008A6DBD">
        <w:rPr>
          <w:rFonts w:hint="cs"/>
          <w:rtl/>
        </w:rPr>
        <w:t xml:space="preserve"> الفريق</w:t>
      </w:r>
      <w:r w:rsidR="008A6DBD">
        <w:rPr>
          <w:rtl/>
        </w:rPr>
        <w:t xml:space="preserve"> آراء لجان الدراسات ذات الصلة في قطاع تقييس الاتصالات بشأن تطبيق لوائح الاتصالات الدولية </w:t>
      </w:r>
      <w:r w:rsidR="008A6DBD">
        <w:rPr>
          <w:rFonts w:hint="cs"/>
          <w:rtl/>
        </w:rPr>
        <w:t xml:space="preserve">الحالية </w:t>
      </w:r>
      <w:r w:rsidR="008A6DBD">
        <w:rPr>
          <w:rtl/>
        </w:rPr>
        <w:t xml:space="preserve">لعام </w:t>
      </w:r>
      <w:r w:rsidR="008A6DBD">
        <w:t>2012</w:t>
      </w:r>
      <w:r w:rsidR="008A6DBD">
        <w:rPr>
          <w:rtl/>
        </w:rPr>
        <w:t xml:space="preserve"> وعلى أن تدرج </w:t>
      </w:r>
      <w:r w:rsidR="008A6DBD">
        <w:rPr>
          <w:rFonts w:hint="cs"/>
          <w:rtl/>
        </w:rPr>
        <w:t xml:space="preserve">جميع هذه </w:t>
      </w:r>
      <w:r w:rsidR="008A6DBD">
        <w:rPr>
          <w:rtl/>
        </w:rPr>
        <w:t>المعلومات في تقرير مدير مكتب تقييس الاتصالات الم</w:t>
      </w:r>
      <w:r w:rsidR="003C207B">
        <w:rPr>
          <w:rFonts w:hint="cs"/>
          <w:rtl/>
        </w:rPr>
        <w:t>رفوع</w:t>
      </w:r>
      <w:r w:rsidR="008A6DBD">
        <w:rPr>
          <w:rtl/>
        </w:rPr>
        <w:t xml:space="preserve"> إلى فريق الخبراء في اجتماعه</w:t>
      </w:r>
      <w:r w:rsidR="00642555">
        <w:rPr>
          <w:rFonts w:hint="eastAsia"/>
          <w:rtl/>
          <w:lang w:bidi="ar-LB"/>
        </w:rPr>
        <w:t> </w:t>
      </w:r>
      <w:r w:rsidR="008A6DBD">
        <w:rPr>
          <w:rFonts w:hint="cs"/>
          <w:rtl/>
        </w:rPr>
        <w:t>الحالي.</w:t>
      </w:r>
    </w:p>
    <w:p w:rsidR="002F2789" w:rsidRDefault="002F2789" w:rsidP="00A71928">
      <w:pPr>
        <w:pStyle w:val="Heading1"/>
        <w:widowControl w:val="0"/>
      </w:pPr>
      <w:r>
        <w:t>5</w:t>
      </w:r>
      <w:r>
        <w:tab/>
      </w:r>
      <w:r w:rsidR="008A6DBD">
        <w:rPr>
          <w:rFonts w:hint="cs"/>
          <w:rtl/>
        </w:rPr>
        <w:t>الخطوات التالية</w:t>
      </w:r>
    </w:p>
    <w:p w:rsidR="002F2789" w:rsidRDefault="002F2789" w:rsidP="00642555">
      <w:pPr>
        <w:pStyle w:val="enumlev1"/>
        <w:keepNext/>
        <w:keepLines/>
        <w:widowControl w:val="0"/>
        <w:spacing w:after="120"/>
        <w:rPr>
          <w:lang w:bidi="ar-LB"/>
        </w:rPr>
      </w:pPr>
      <w:r>
        <w:rPr>
          <w:rFonts w:hint="cs"/>
          <w:rtl/>
          <w:lang w:bidi="ar-EG"/>
        </w:rPr>
        <w:t>•</w:t>
      </w:r>
      <w:r>
        <w:rPr>
          <w:lang w:bidi="ar-EG"/>
        </w:rPr>
        <w:tab/>
      </w:r>
      <w:r w:rsidR="001401DB">
        <w:rPr>
          <w:rFonts w:hint="cs"/>
          <w:rtl/>
          <w:lang w:bidi="ar-EG"/>
        </w:rPr>
        <w:t xml:space="preserve">اقترح الرئيس خطة لوضع الصيغة النهائية للتقرير الذي سيرفع إلى المجلس في دورته لعام </w:t>
      </w:r>
      <w:r w:rsidR="001401DB">
        <w:rPr>
          <w:lang w:bidi="ar-EG"/>
        </w:rPr>
        <w:t>2018</w:t>
      </w:r>
      <w:r w:rsidR="001401DB">
        <w:rPr>
          <w:rFonts w:hint="cs"/>
          <w:rtl/>
          <w:lang w:bidi="ar-LB"/>
        </w:rPr>
        <w:t>، كما</w:t>
      </w:r>
      <w:r w:rsidR="00642555">
        <w:rPr>
          <w:rFonts w:hint="eastAsia"/>
          <w:rtl/>
          <w:lang w:bidi="ar-LB"/>
        </w:rPr>
        <w:t> </w:t>
      </w:r>
      <w:r w:rsidR="001401DB">
        <w:rPr>
          <w:rFonts w:hint="cs"/>
          <w:rtl/>
          <w:lang w:bidi="ar-LB"/>
        </w:rPr>
        <w:t>هو مبين في</w:t>
      </w:r>
      <w:r w:rsidR="00A71928">
        <w:rPr>
          <w:rFonts w:hint="eastAsia"/>
          <w:rtl/>
          <w:lang w:bidi="ar-LB"/>
        </w:rPr>
        <w:t> </w:t>
      </w:r>
      <w:r w:rsidR="001401DB">
        <w:rPr>
          <w:rFonts w:hint="cs"/>
          <w:rtl/>
          <w:lang w:bidi="ar-LB"/>
        </w:rPr>
        <w:t>الجدول أدناه.</w:t>
      </w:r>
    </w:p>
    <w:tbl>
      <w:tblPr>
        <w:bidiVisual/>
        <w:tblW w:w="0" w:type="auto"/>
        <w:jc w:val="center"/>
        <w:tblCellMar>
          <w:left w:w="0" w:type="dxa"/>
          <w:right w:w="0" w:type="dxa"/>
        </w:tblCellMar>
        <w:tblLook w:val="04A0" w:firstRow="1" w:lastRow="0" w:firstColumn="1" w:lastColumn="0" w:noHBand="0" w:noVBand="1"/>
      </w:tblPr>
      <w:tblGrid>
        <w:gridCol w:w="979"/>
        <w:gridCol w:w="4678"/>
        <w:gridCol w:w="3119"/>
      </w:tblGrid>
      <w:tr w:rsidR="002F2789" w:rsidRPr="002F2789" w:rsidTr="00A71233">
        <w:trPr>
          <w:jc w:val="center"/>
        </w:trPr>
        <w:tc>
          <w:tcPr>
            <w:tcW w:w="8776" w:type="dxa"/>
            <w:gridSpan w:val="3"/>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rsidR="002F2789" w:rsidRPr="002F2789" w:rsidRDefault="001401DB" w:rsidP="00642555">
            <w:pPr>
              <w:keepNext/>
              <w:keepLines/>
              <w:widowControl w:val="0"/>
              <w:spacing w:before="60" w:after="60" w:line="300" w:lineRule="exact"/>
              <w:jc w:val="center"/>
              <w:rPr>
                <w:b/>
                <w:bCs/>
                <w:lang w:bidi="ar-EG"/>
              </w:rPr>
            </w:pPr>
            <w:r>
              <w:rPr>
                <w:rFonts w:hint="cs"/>
                <w:b/>
                <w:bCs/>
                <w:rtl/>
                <w:lang w:bidi="ar-EG"/>
              </w:rPr>
              <w:t xml:space="preserve">الجدول </w:t>
            </w:r>
            <w:r>
              <w:rPr>
                <w:b/>
                <w:bCs/>
                <w:lang w:bidi="ar-EG"/>
              </w:rPr>
              <w:t>1</w:t>
            </w:r>
          </w:p>
        </w:tc>
      </w:tr>
      <w:tr w:rsidR="002F2789" w:rsidRPr="002F2789" w:rsidTr="00642555">
        <w:trPr>
          <w:jc w:val="center"/>
        </w:trPr>
        <w:tc>
          <w:tcPr>
            <w:tcW w:w="97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rsidR="002F2789" w:rsidRPr="001401DB" w:rsidRDefault="001401DB" w:rsidP="00642555">
            <w:pPr>
              <w:keepNext/>
              <w:keepLines/>
              <w:widowControl w:val="0"/>
              <w:spacing w:before="60" w:after="60" w:line="300" w:lineRule="exact"/>
              <w:jc w:val="center"/>
              <w:rPr>
                <w:b/>
                <w:bCs/>
                <w:rtl/>
                <w:lang w:bidi="ar-LB"/>
              </w:rPr>
            </w:pPr>
            <w:r w:rsidRPr="001401DB">
              <w:rPr>
                <w:rFonts w:hint="cs"/>
                <w:b/>
                <w:bCs/>
                <w:rtl/>
                <w:lang w:bidi="ar-LB"/>
              </w:rPr>
              <w:t>الخطوات</w:t>
            </w:r>
          </w:p>
        </w:tc>
        <w:tc>
          <w:tcPr>
            <w:tcW w:w="467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2F2789" w:rsidRPr="001401DB" w:rsidRDefault="001401DB" w:rsidP="00642555">
            <w:pPr>
              <w:keepNext/>
              <w:keepLines/>
              <w:widowControl w:val="0"/>
              <w:spacing w:before="60" w:after="60" w:line="300" w:lineRule="exact"/>
              <w:jc w:val="center"/>
              <w:rPr>
                <w:b/>
                <w:bCs/>
                <w:lang w:bidi="ar-EG"/>
              </w:rPr>
            </w:pPr>
            <w:r w:rsidRPr="001401DB">
              <w:rPr>
                <w:rFonts w:hint="cs"/>
                <w:b/>
                <w:bCs/>
                <w:rtl/>
                <w:lang w:bidi="ar-EG"/>
              </w:rPr>
              <w:t>بند العمل</w:t>
            </w:r>
          </w:p>
        </w:tc>
        <w:tc>
          <w:tcPr>
            <w:tcW w:w="3119"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2F2789" w:rsidRPr="001401DB" w:rsidRDefault="001401DB" w:rsidP="00642555">
            <w:pPr>
              <w:keepNext/>
              <w:keepLines/>
              <w:widowControl w:val="0"/>
              <w:spacing w:before="60" w:after="60" w:line="300" w:lineRule="exact"/>
              <w:jc w:val="center"/>
              <w:rPr>
                <w:b/>
                <w:bCs/>
                <w:lang w:bidi="ar-EG"/>
              </w:rPr>
            </w:pPr>
            <w:r w:rsidRPr="001401DB">
              <w:rPr>
                <w:rFonts w:hint="cs"/>
                <w:b/>
                <w:bCs/>
                <w:rtl/>
                <w:lang w:bidi="ar-EG"/>
              </w:rPr>
              <w:t>الجدول الزمني</w:t>
            </w:r>
          </w:p>
        </w:tc>
      </w:tr>
      <w:tr w:rsidR="002F2789" w:rsidRPr="002F2789" w:rsidTr="00642555">
        <w:trPr>
          <w:jc w:val="center"/>
        </w:trPr>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2789" w:rsidRPr="002F2789" w:rsidRDefault="002F2789" w:rsidP="00642555">
            <w:pPr>
              <w:keepNext/>
              <w:keepLines/>
              <w:widowControl w:val="0"/>
              <w:spacing w:before="60" w:after="60" w:line="300" w:lineRule="exact"/>
              <w:jc w:val="left"/>
              <w:rPr>
                <w:lang w:bidi="ar-EG"/>
              </w:rPr>
            </w:pPr>
            <w:r>
              <w:rPr>
                <w:lang w:bidi="ar-EG"/>
              </w:rPr>
              <w:t>1</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2F2789" w:rsidRPr="00642555" w:rsidRDefault="003C207B" w:rsidP="00642555">
            <w:pPr>
              <w:keepNext/>
              <w:keepLines/>
              <w:widowControl w:val="0"/>
              <w:spacing w:before="60" w:after="60" w:line="300" w:lineRule="exact"/>
              <w:jc w:val="left"/>
              <w:rPr>
                <w:spacing w:val="-4"/>
                <w:lang w:bidi="ar-EG"/>
              </w:rPr>
            </w:pPr>
            <w:r w:rsidRPr="00642555">
              <w:rPr>
                <w:rFonts w:hint="cs"/>
                <w:spacing w:val="-4"/>
                <w:rtl/>
                <w:lang w:bidi="ar-EG"/>
              </w:rPr>
              <w:t>يحض</w:t>
            </w:r>
            <w:r w:rsidR="00642555" w:rsidRPr="00642555">
              <w:rPr>
                <w:rFonts w:hint="cs"/>
                <w:spacing w:val="-4"/>
                <w:rtl/>
                <w:lang w:bidi="ar-EG"/>
              </w:rPr>
              <w:t>ّ</w:t>
            </w:r>
            <w:r w:rsidRPr="00642555">
              <w:rPr>
                <w:rFonts w:hint="cs"/>
                <w:spacing w:val="-4"/>
                <w:rtl/>
                <w:lang w:bidi="ar-EG"/>
              </w:rPr>
              <w:t xml:space="preserve">ر الرئيس </w:t>
            </w:r>
            <w:r w:rsidR="00FA1680" w:rsidRPr="00642555">
              <w:rPr>
                <w:rFonts w:hint="cs"/>
                <w:spacing w:val="-4"/>
                <w:u w:val="single"/>
                <w:rtl/>
                <w:lang w:bidi="ar-LB"/>
              </w:rPr>
              <w:t>مشروع</w:t>
            </w:r>
            <w:r w:rsidR="00642555" w:rsidRPr="00642555">
              <w:rPr>
                <w:rFonts w:hint="cs"/>
                <w:spacing w:val="-4"/>
                <w:u w:val="single"/>
                <w:rtl/>
                <w:lang w:bidi="ar-EG"/>
              </w:rPr>
              <w:t xml:space="preserve"> </w:t>
            </w:r>
            <w:r w:rsidR="00642555" w:rsidRPr="00642555">
              <w:rPr>
                <w:spacing w:val="-4"/>
                <w:u w:val="single"/>
                <w:lang w:bidi="ar-LB"/>
              </w:rPr>
              <w:t>1.0</w:t>
            </w:r>
            <w:r w:rsidR="00FA1680" w:rsidRPr="00642555">
              <w:rPr>
                <w:rFonts w:hint="cs"/>
                <w:spacing w:val="-4"/>
                <w:u w:val="single"/>
                <w:rtl/>
                <w:lang w:bidi="ar-LB"/>
              </w:rPr>
              <w:t xml:space="preserve"> للتقرير النهائي</w:t>
            </w:r>
            <w:r w:rsidR="001401DB" w:rsidRPr="00642555">
              <w:rPr>
                <w:rFonts w:hint="cs"/>
                <w:spacing w:val="-4"/>
                <w:rtl/>
                <w:lang w:bidi="ar-EG"/>
              </w:rPr>
              <w:t xml:space="preserve">، </w:t>
            </w:r>
            <w:r w:rsidRPr="00642555">
              <w:rPr>
                <w:rFonts w:hint="cs"/>
                <w:spacing w:val="-4"/>
                <w:rtl/>
                <w:lang w:bidi="ar-EG"/>
              </w:rPr>
              <w:t>وي</w:t>
            </w:r>
            <w:r w:rsidR="001401DB" w:rsidRPr="00642555">
              <w:rPr>
                <w:rFonts w:hint="cs"/>
                <w:spacing w:val="-4"/>
                <w:rtl/>
                <w:lang w:bidi="ar-EG"/>
              </w:rPr>
              <w:t>عمل على نحو وثيق جداً مع نواب الرئيس وبمساعدة الأمانة.</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rsidR="002F2789" w:rsidRPr="001401DB" w:rsidRDefault="001401DB" w:rsidP="00642555">
            <w:pPr>
              <w:keepNext/>
              <w:keepLines/>
              <w:widowControl w:val="0"/>
              <w:spacing w:before="60" w:after="60" w:line="300" w:lineRule="exact"/>
              <w:jc w:val="left"/>
              <w:rPr>
                <w:rtl/>
                <w:lang w:bidi="ar-LB"/>
              </w:rPr>
            </w:pPr>
            <w:r>
              <w:rPr>
                <w:rFonts w:hint="cs"/>
                <w:rtl/>
                <w:lang w:bidi="ar-EG"/>
              </w:rPr>
              <w:t>يتاح على موقع الفريق</w:t>
            </w:r>
            <w:r w:rsidR="00A71233">
              <w:rPr>
                <w:rFonts w:hint="eastAsia"/>
                <w:rtl/>
                <w:lang w:bidi="ar-EG"/>
              </w:rPr>
              <w:t> </w:t>
            </w:r>
            <w:r>
              <w:rPr>
                <w:lang w:bidi="ar-EG"/>
              </w:rPr>
              <w:t>EG</w:t>
            </w:r>
            <w:r w:rsidR="00A71233">
              <w:rPr>
                <w:lang w:bidi="ar-EG"/>
              </w:rPr>
              <w:noBreakHyphen/>
            </w:r>
            <w:r>
              <w:rPr>
                <w:lang w:bidi="ar-EG"/>
              </w:rPr>
              <w:t>ITRs</w:t>
            </w:r>
            <w:r>
              <w:rPr>
                <w:rFonts w:hint="cs"/>
                <w:rtl/>
                <w:lang w:bidi="ar-LB"/>
              </w:rPr>
              <w:t xml:space="preserve"> </w:t>
            </w:r>
            <w:r w:rsidR="003A419D">
              <w:rPr>
                <w:rFonts w:hint="cs"/>
                <w:rtl/>
                <w:lang w:bidi="ar-LB"/>
              </w:rPr>
              <w:t>بحلول</w:t>
            </w:r>
            <w:r>
              <w:rPr>
                <w:rFonts w:hint="cs"/>
                <w:rtl/>
                <w:lang w:bidi="ar-LB"/>
              </w:rPr>
              <w:t xml:space="preserve"> </w:t>
            </w:r>
            <w:r>
              <w:rPr>
                <w:lang w:bidi="ar-LB"/>
              </w:rPr>
              <w:t>31</w:t>
            </w:r>
            <w:r w:rsidR="00A71233">
              <w:rPr>
                <w:rFonts w:hint="eastAsia"/>
                <w:rtl/>
                <w:lang w:bidi="ar-LB"/>
              </w:rPr>
              <w:t> </w:t>
            </w:r>
            <w:r>
              <w:rPr>
                <w:rFonts w:hint="cs"/>
                <w:rtl/>
                <w:lang w:bidi="ar-LB"/>
              </w:rPr>
              <w:t xml:space="preserve">أكتوبر </w:t>
            </w:r>
            <w:r>
              <w:rPr>
                <w:lang w:bidi="ar-LB"/>
              </w:rPr>
              <w:t>2017</w:t>
            </w:r>
            <w:r w:rsidR="00FA1680">
              <w:rPr>
                <w:rFonts w:hint="cs"/>
                <w:rtl/>
                <w:lang w:bidi="ar-LB"/>
              </w:rPr>
              <w:t xml:space="preserve"> </w:t>
            </w:r>
            <w:r>
              <w:rPr>
                <w:rFonts w:hint="cs"/>
                <w:rtl/>
                <w:lang w:bidi="ar-LB"/>
              </w:rPr>
              <w:t>بالإنكليزية</w:t>
            </w:r>
          </w:p>
        </w:tc>
      </w:tr>
      <w:tr w:rsidR="002F2789" w:rsidRPr="002F2789" w:rsidTr="00642555">
        <w:trPr>
          <w:jc w:val="center"/>
        </w:trPr>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2789" w:rsidRPr="002F2789" w:rsidRDefault="002F2789" w:rsidP="00642555">
            <w:pPr>
              <w:spacing w:before="60" w:after="60" w:line="300" w:lineRule="exact"/>
              <w:jc w:val="left"/>
              <w:rPr>
                <w:lang w:bidi="ar-EG"/>
              </w:rPr>
            </w:pPr>
            <w:r>
              <w:rPr>
                <w:lang w:bidi="ar-EG"/>
              </w:rPr>
              <w:t>2</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2F2789" w:rsidRPr="002F2789" w:rsidRDefault="001401DB" w:rsidP="00642555">
            <w:pPr>
              <w:spacing w:before="60" w:after="60" w:line="300" w:lineRule="exact"/>
              <w:jc w:val="left"/>
              <w:rPr>
                <w:lang w:bidi="ar-EG"/>
              </w:rPr>
            </w:pPr>
            <w:r>
              <w:rPr>
                <w:rFonts w:hint="cs"/>
                <w:rtl/>
                <w:lang w:bidi="ar-EG"/>
              </w:rPr>
              <w:t xml:space="preserve">يدعى </w:t>
            </w:r>
            <w:r w:rsidR="003A419D">
              <w:rPr>
                <w:rFonts w:hint="cs"/>
                <w:rtl/>
                <w:lang w:bidi="ar-EG"/>
              </w:rPr>
              <w:t>أعضاء الفريق إ</w:t>
            </w:r>
            <w:r>
              <w:rPr>
                <w:rFonts w:hint="cs"/>
                <w:rtl/>
                <w:lang w:bidi="ar-EG"/>
              </w:rPr>
              <w:t xml:space="preserve">لى إبداء تعليقاتهم </w:t>
            </w:r>
            <w:r w:rsidR="00642555">
              <w:rPr>
                <w:rFonts w:hint="cs"/>
                <w:rtl/>
                <w:lang w:bidi="ar-EG"/>
              </w:rPr>
              <w:t xml:space="preserve">على مشروع </w:t>
            </w:r>
            <w:r w:rsidR="00642555">
              <w:rPr>
                <w:lang w:bidi="ar-EG"/>
              </w:rPr>
              <w:t>1.0</w:t>
            </w:r>
            <w:r w:rsidR="00642555">
              <w:rPr>
                <w:rFonts w:hint="cs"/>
                <w:rtl/>
                <w:lang w:bidi="ar-EG"/>
              </w:rPr>
              <w:t xml:space="preserve"> </w:t>
            </w:r>
            <w:r>
              <w:rPr>
                <w:rFonts w:hint="cs"/>
                <w:rtl/>
                <w:lang w:bidi="ar-EG"/>
              </w:rPr>
              <w:t>(يفضل مع تتبع التغييرات). ويمكن أن تكون التعليقات بأي لغة من اللغات الست وستترجم إلى الإنكليزية فقط.</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rsidR="002F2789" w:rsidRPr="002F2789" w:rsidRDefault="003A419D" w:rsidP="00642555">
            <w:pPr>
              <w:spacing w:before="60" w:after="60" w:line="300" w:lineRule="exact"/>
              <w:rPr>
                <w:rtl/>
                <w:lang w:bidi="ar-LB"/>
              </w:rPr>
            </w:pPr>
            <w:r>
              <w:rPr>
                <w:rFonts w:hint="cs"/>
                <w:rtl/>
                <w:lang w:bidi="ar-EG"/>
              </w:rPr>
              <w:t xml:space="preserve">حتى </w:t>
            </w:r>
            <w:r>
              <w:rPr>
                <w:lang w:bidi="ar-EG"/>
              </w:rPr>
              <w:t>8</w:t>
            </w:r>
            <w:r>
              <w:rPr>
                <w:rFonts w:hint="cs"/>
                <w:rtl/>
                <w:lang w:bidi="ar-LB"/>
              </w:rPr>
              <w:t xml:space="preserve"> ديسمبر </w:t>
            </w:r>
            <w:r>
              <w:rPr>
                <w:lang w:bidi="ar-LB"/>
              </w:rPr>
              <w:t>2017</w:t>
            </w:r>
          </w:p>
        </w:tc>
      </w:tr>
      <w:tr w:rsidR="002F2789" w:rsidRPr="002F2789" w:rsidTr="00642555">
        <w:trPr>
          <w:jc w:val="center"/>
        </w:trPr>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2789" w:rsidRPr="002F2789" w:rsidRDefault="002F2789" w:rsidP="00642555">
            <w:pPr>
              <w:spacing w:before="60" w:after="60" w:line="300" w:lineRule="exact"/>
              <w:jc w:val="left"/>
              <w:rPr>
                <w:lang w:bidi="ar-EG"/>
              </w:rPr>
            </w:pPr>
            <w:r>
              <w:rPr>
                <w:lang w:bidi="ar-EG"/>
              </w:rPr>
              <w:t>3</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2F2789" w:rsidRPr="00642555" w:rsidRDefault="003A419D" w:rsidP="00642555">
            <w:pPr>
              <w:spacing w:before="60" w:after="60" w:line="300" w:lineRule="exact"/>
              <w:jc w:val="left"/>
              <w:rPr>
                <w:spacing w:val="-4"/>
                <w:rtl/>
                <w:lang w:bidi="ar-LB"/>
              </w:rPr>
            </w:pPr>
            <w:r w:rsidRPr="00642555">
              <w:rPr>
                <w:rFonts w:hint="cs"/>
                <w:spacing w:val="-4"/>
                <w:rtl/>
                <w:lang w:bidi="ar-EG"/>
              </w:rPr>
              <w:t xml:space="preserve">وثيقة تجميع </w:t>
            </w:r>
            <w:r w:rsidR="003C207B" w:rsidRPr="00642555">
              <w:rPr>
                <w:rFonts w:hint="cs"/>
                <w:spacing w:val="-4"/>
                <w:rtl/>
                <w:lang w:bidi="ar-EG"/>
              </w:rPr>
              <w:t>-</w:t>
            </w:r>
            <w:r w:rsidRPr="00642555">
              <w:rPr>
                <w:rFonts w:hint="cs"/>
                <w:spacing w:val="-4"/>
                <w:rtl/>
                <w:lang w:bidi="ar-EG"/>
              </w:rPr>
              <w:t xml:space="preserve"> مع المشروع </w:t>
            </w:r>
            <w:r w:rsidR="00642555" w:rsidRPr="00642555">
              <w:rPr>
                <w:spacing w:val="-4"/>
                <w:u w:val="single"/>
                <w:lang w:bidi="ar-LB"/>
              </w:rPr>
              <w:t>1.0</w:t>
            </w:r>
            <w:r w:rsidRPr="00642555">
              <w:rPr>
                <w:rFonts w:hint="cs"/>
                <w:spacing w:val="-4"/>
                <w:rtl/>
                <w:lang w:bidi="ar-LB"/>
              </w:rPr>
              <w:t xml:space="preserve"> مشفوعاً بالتعليقات الواردة بشأن مختلف </w:t>
            </w:r>
            <w:r w:rsidR="00642555" w:rsidRPr="00642555">
              <w:rPr>
                <w:rFonts w:hint="cs"/>
                <w:spacing w:val="-4"/>
                <w:rtl/>
                <w:lang w:bidi="ar-LB"/>
              </w:rPr>
              <w:t>الأجزاء</w:t>
            </w:r>
            <w:r w:rsidRPr="00642555">
              <w:rPr>
                <w:rFonts w:hint="cs"/>
                <w:spacing w:val="-4"/>
                <w:rtl/>
                <w:lang w:bidi="ar-LB"/>
              </w:rPr>
              <w:t xml:space="preserve"> المدمجة </w:t>
            </w:r>
            <w:r w:rsidR="003C207B" w:rsidRPr="00642555">
              <w:rPr>
                <w:rFonts w:hint="cs"/>
                <w:spacing w:val="-4"/>
                <w:rtl/>
                <w:lang w:bidi="ar-LB"/>
              </w:rPr>
              <w:t xml:space="preserve">- </w:t>
            </w:r>
            <w:r w:rsidRPr="00642555">
              <w:rPr>
                <w:rFonts w:hint="cs"/>
                <w:spacing w:val="-4"/>
                <w:rtl/>
                <w:lang w:bidi="ar-LB"/>
              </w:rPr>
              <w:t xml:space="preserve">تنشر على الموقع الإلكتروني. بالإنكليزية فقط </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rsidR="002F2789" w:rsidRPr="002F2789" w:rsidRDefault="003A419D" w:rsidP="00642555">
            <w:pPr>
              <w:spacing w:before="60" w:after="60" w:line="300" w:lineRule="exact"/>
              <w:jc w:val="left"/>
              <w:rPr>
                <w:lang w:bidi="ar-LB"/>
              </w:rPr>
            </w:pPr>
            <w:r>
              <w:rPr>
                <w:rFonts w:hint="cs"/>
                <w:rtl/>
                <w:lang w:bidi="ar-LB"/>
              </w:rPr>
              <w:t xml:space="preserve">تتاح </w:t>
            </w:r>
            <w:r>
              <w:rPr>
                <w:rFonts w:hint="cs"/>
                <w:rtl/>
                <w:lang w:bidi="ar-EG"/>
              </w:rPr>
              <w:t>على موقع الفريق</w:t>
            </w:r>
            <w:r w:rsidR="0099174C">
              <w:rPr>
                <w:rFonts w:hint="eastAsia"/>
                <w:rtl/>
                <w:lang w:bidi="ar-EG"/>
              </w:rPr>
              <w:t> </w:t>
            </w:r>
            <w:r>
              <w:rPr>
                <w:lang w:bidi="ar-EG"/>
              </w:rPr>
              <w:t>EG</w:t>
            </w:r>
            <w:r w:rsidR="0099174C">
              <w:rPr>
                <w:lang w:bidi="ar-EG"/>
              </w:rPr>
              <w:noBreakHyphen/>
            </w:r>
            <w:r>
              <w:rPr>
                <w:lang w:bidi="ar-EG"/>
              </w:rPr>
              <w:t>ITRs</w:t>
            </w:r>
            <w:r>
              <w:rPr>
                <w:rFonts w:hint="cs"/>
                <w:rtl/>
                <w:lang w:bidi="ar-LB"/>
              </w:rPr>
              <w:t xml:space="preserve"> بحلول </w:t>
            </w:r>
            <w:r>
              <w:rPr>
                <w:lang w:bidi="ar-LB"/>
              </w:rPr>
              <w:t>3</w:t>
            </w:r>
            <w:r w:rsidR="0099174C">
              <w:rPr>
                <w:rFonts w:hint="eastAsia"/>
                <w:rtl/>
                <w:lang w:bidi="ar-LB"/>
              </w:rPr>
              <w:t> </w:t>
            </w:r>
            <w:r>
              <w:rPr>
                <w:rFonts w:hint="cs"/>
                <w:rtl/>
                <w:lang w:bidi="ar-LB"/>
              </w:rPr>
              <w:t xml:space="preserve">يناير </w:t>
            </w:r>
            <w:r>
              <w:rPr>
                <w:lang w:bidi="ar-LB"/>
              </w:rPr>
              <w:t>2018</w:t>
            </w:r>
            <w:r>
              <w:rPr>
                <w:rFonts w:hint="cs"/>
                <w:rtl/>
                <w:lang w:bidi="ar-LB"/>
              </w:rPr>
              <w:t xml:space="preserve"> بالإنكليزية</w:t>
            </w:r>
          </w:p>
        </w:tc>
      </w:tr>
      <w:tr w:rsidR="002F2789" w:rsidRPr="002F2789" w:rsidTr="00642555">
        <w:trPr>
          <w:jc w:val="center"/>
        </w:trPr>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2789" w:rsidRPr="002F2789" w:rsidRDefault="002F2789" w:rsidP="00642555">
            <w:pPr>
              <w:spacing w:before="60" w:after="60" w:line="300" w:lineRule="exact"/>
              <w:jc w:val="left"/>
              <w:rPr>
                <w:lang w:bidi="ar-EG"/>
              </w:rPr>
            </w:pPr>
            <w:r>
              <w:rPr>
                <w:lang w:bidi="ar-EG"/>
              </w:rPr>
              <w:t>4</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2F2789" w:rsidRPr="00642555" w:rsidRDefault="003A419D" w:rsidP="00642555">
            <w:pPr>
              <w:spacing w:before="60" w:after="60" w:line="300" w:lineRule="exact"/>
              <w:jc w:val="left"/>
              <w:rPr>
                <w:spacing w:val="-4"/>
                <w:rtl/>
                <w:lang w:bidi="ar-LB"/>
              </w:rPr>
            </w:pPr>
            <w:r w:rsidRPr="00642555">
              <w:rPr>
                <w:rFonts w:hint="cs"/>
                <w:spacing w:val="-4"/>
                <w:rtl/>
                <w:lang w:bidi="ar-EG"/>
              </w:rPr>
              <w:t>تترجم المساهمات المقدمة إلى الاجتماع الثالث</w:t>
            </w:r>
            <w:r w:rsidR="00642555" w:rsidRPr="00642555">
              <w:rPr>
                <w:rFonts w:hint="cs"/>
                <w:spacing w:val="-4"/>
                <w:rtl/>
                <w:lang w:bidi="ar-EG"/>
              </w:rPr>
              <w:t xml:space="preserve"> مباشرة</w:t>
            </w:r>
            <w:r w:rsidRPr="00642555">
              <w:rPr>
                <w:rFonts w:hint="cs"/>
                <w:spacing w:val="-4"/>
                <w:rtl/>
                <w:lang w:bidi="ar-EG"/>
              </w:rPr>
              <w:t xml:space="preserve"> (أي ليس تحديداً بشأن مشروع التقرير </w:t>
            </w:r>
            <w:r w:rsidR="00642555" w:rsidRPr="00642555">
              <w:rPr>
                <w:spacing w:val="-4"/>
                <w:lang w:bidi="ar-EG"/>
              </w:rPr>
              <w:t>1.0</w:t>
            </w:r>
            <w:r w:rsidRPr="00642555">
              <w:rPr>
                <w:rFonts w:hint="cs"/>
                <w:spacing w:val="-4"/>
                <w:rtl/>
                <w:lang w:bidi="ar-LB"/>
              </w:rPr>
              <w:t>) إلى اللغات الست</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rsidR="002F2789" w:rsidRPr="002F2789" w:rsidRDefault="003A419D" w:rsidP="00642555">
            <w:pPr>
              <w:spacing w:before="60" w:after="60" w:line="300" w:lineRule="exact"/>
              <w:rPr>
                <w:lang w:bidi="ar-LB"/>
              </w:rPr>
            </w:pPr>
            <w:r>
              <w:rPr>
                <w:rFonts w:hint="cs"/>
                <w:rtl/>
                <w:lang w:bidi="ar-LB"/>
              </w:rPr>
              <w:t xml:space="preserve">بحلول </w:t>
            </w:r>
            <w:r>
              <w:rPr>
                <w:lang w:bidi="ar-LB"/>
              </w:rPr>
              <w:t>3</w:t>
            </w:r>
            <w:r>
              <w:rPr>
                <w:rFonts w:hint="cs"/>
                <w:rtl/>
                <w:lang w:bidi="ar-LB"/>
              </w:rPr>
              <w:t xml:space="preserve"> يناير </w:t>
            </w:r>
            <w:r>
              <w:rPr>
                <w:lang w:bidi="ar-LB"/>
              </w:rPr>
              <w:t>2018</w:t>
            </w:r>
          </w:p>
        </w:tc>
      </w:tr>
      <w:tr w:rsidR="002F2789" w:rsidRPr="002F2789" w:rsidTr="00642555">
        <w:trPr>
          <w:jc w:val="center"/>
        </w:trPr>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2789" w:rsidRPr="002F2789" w:rsidRDefault="002F2789" w:rsidP="00642555">
            <w:pPr>
              <w:spacing w:before="60" w:after="60" w:line="300" w:lineRule="exact"/>
              <w:jc w:val="left"/>
              <w:rPr>
                <w:lang w:bidi="ar-EG"/>
              </w:rPr>
            </w:pPr>
            <w:r>
              <w:rPr>
                <w:lang w:bidi="ar-EG"/>
              </w:rPr>
              <w:t>5</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2F2789" w:rsidRPr="002F2789" w:rsidRDefault="003A419D" w:rsidP="00642555">
            <w:pPr>
              <w:spacing w:before="60" w:after="60" w:line="300" w:lineRule="exact"/>
              <w:jc w:val="left"/>
              <w:rPr>
                <w:rtl/>
                <w:lang w:bidi="ar-LB"/>
              </w:rPr>
            </w:pPr>
            <w:r>
              <w:rPr>
                <w:rFonts w:hint="cs"/>
                <w:rtl/>
                <w:lang w:bidi="ar-LB"/>
              </w:rPr>
              <w:t>الاجتماع الثالث للفريق</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rsidR="002F2789" w:rsidRPr="002F2789" w:rsidRDefault="00FA1680" w:rsidP="00642555">
            <w:pPr>
              <w:spacing w:before="60" w:after="60" w:line="300" w:lineRule="exact"/>
              <w:rPr>
                <w:lang w:bidi="ar-LB"/>
              </w:rPr>
            </w:pPr>
            <w:r>
              <w:rPr>
                <w:lang w:bidi="ar-EG"/>
              </w:rPr>
              <w:t>19-17</w:t>
            </w:r>
            <w:r>
              <w:rPr>
                <w:rFonts w:hint="cs"/>
                <w:rtl/>
                <w:lang w:bidi="ar-LB"/>
              </w:rPr>
              <w:t xml:space="preserve"> يناير </w:t>
            </w:r>
            <w:r>
              <w:rPr>
                <w:lang w:bidi="ar-LB"/>
              </w:rPr>
              <w:t>2018</w:t>
            </w:r>
          </w:p>
        </w:tc>
      </w:tr>
      <w:tr w:rsidR="002F2789" w:rsidRPr="002F2789" w:rsidTr="00642555">
        <w:trPr>
          <w:jc w:val="center"/>
        </w:trPr>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2789" w:rsidRPr="002F2789" w:rsidRDefault="002F2789" w:rsidP="00642555">
            <w:pPr>
              <w:spacing w:before="60" w:after="60" w:line="300" w:lineRule="exact"/>
              <w:jc w:val="left"/>
              <w:rPr>
                <w:lang w:bidi="ar-EG"/>
              </w:rPr>
            </w:pPr>
            <w:r>
              <w:rPr>
                <w:lang w:bidi="ar-EG"/>
              </w:rPr>
              <w:t>6</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2F2789" w:rsidRDefault="00FA1680" w:rsidP="00642555">
            <w:pPr>
              <w:spacing w:before="60" w:after="60" w:line="300" w:lineRule="exact"/>
              <w:jc w:val="left"/>
              <w:rPr>
                <w:rtl/>
                <w:lang w:bidi="ar-LB"/>
              </w:rPr>
            </w:pPr>
            <w:r>
              <w:rPr>
                <w:rFonts w:hint="cs"/>
                <w:rtl/>
                <w:lang w:bidi="ar-LB"/>
              </w:rPr>
              <w:t>بناء</w:t>
            </w:r>
            <w:r w:rsidR="00642555">
              <w:rPr>
                <w:rFonts w:hint="cs"/>
                <w:rtl/>
                <w:lang w:bidi="ar-LB"/>
              </w:rPr>
              <w:t>ً</w:t>
            </w:r>
            <w:r>
              <w:rPr>
                <w:rFonts w:hint="cs"/>
                <w:rtl/>
                <w:lang w:bidi="ar-LB"/>
              </w:rPr>
              <w:t xml:space="preserve"> على مناقشات الاجتماع الثالث، يحضر الرئيس </w:t>
            </w:r>
            <w:r w:rsidRPr="00FA1680">
              <w:rPr>
                <w:rFonts w:hint="cs"/>
                <w:u w:val="single"/>
                <w:rtl/>
                <w:lang w:bidi="ar-LB"/>
              </w:rPr>
              <w:t>مشروع النسخة</w:t>
            </w:r>
            <w:r w:rsidR="00B8233A">
              <w:rPr>
                <w:rFonts w:hint="eastAsia"/>
                <w:u w:val="single"/>
                <w:rtl/>
                <w:lang w:bidi="ar-LB"/>
              </w:rPr>
              <w:t> </w:t>
            </w:r>
            <w:r w:rsidR="00642555">
              <w:rPr>
                <w:u w:val="single"/>
                <w:lang w:bidi="ar-LB"/>
              </w:rPr>
              <w:t>2.0</w:t>
            </w:r>
            <w:r w:rsidRPr="00FA1680">
              <w:rPr>
                <w:rFonts w:hint="cs"/>
                <w:rtl/>
                <w:lang w:bidi="ar-LB"/>
              </w:rPr>
              <w:t xml:space="preserve"> للتقرير النهائي</w:t>
            </w:r>
            <w:r w:rsidR="003C207B">
              <w:rPr>
                <w:rFonts w:hint="cs"/>
                <w:rtl/>
                <w:lang w:bidi="ar-LB"/>
              </w:rPr>
              <w:t xml:space="preserve"> وي</w:t>
            </w:r>
            <w:r>
              <w:rPr>
                <w:rFonts w:hint="cs"/>
                <w:rtl/>
                <w:lang w:bidi="ar-LB"/>
              </w:rPr>
              <w:t>عمل على نحو وثيق جداً مع نواب الرئيس وبمساعدة الأمانة.</w:t>
            </w:r>
          </w:p>
          <w:p w:rsidR="00FA1680" w:rsidRPr="002F2789" w:rsidRDefault="00FA1680" w:rsidP="00642555">
            <w:pPr>
              <w:spacing w:before="60" w:after="60" w:line="300" w:lineRule="exact"/>
              <w:jc w:val="left"/>
              <w:rPr>
                <w:lang w:bidi="ar-LB"/>
              </w:rPr>
            </w:pPr>
            <w:r>
              <w:rPr>
                <w:rFonts w:hint="cs"/>
                <w:rtl/>
                <w:lang w:bidi="ar-LB"/>
              </w:rPr>
              <w:t>يترجم إلى اللغات الست</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rsidR="002F2789" w:rsidRPr="00642555" w:rsidRDefault="00FA1680" w:rsidP="00642555">
            <w:pPr>
              <w:spacing w:before="60" w:after="60" w:line="300" w:lineRule="exact"/>
              <w:jc w:val="left"/>
              <w:rPr>
                <w:spacing w:val="-4"/>
                <w:rtl/>
                <w:lang w:bidi="ar-LB"/>
              </w:rPr>
            </w:pPr>
            <w:r w:rsidRPr="00642555">
              <w:rPr>
                <w:rFonts w:hint="cs"/>
                <w:spacing w:val="-4"/>
                <w:rtl/>
                <w:lang w:bidi="ar-EG"/>
              </w:rPr>
              <w:t xml:space="preserve">يتاح على موقع الفريق </w:t>
            </w:r>
            <w:r w:rsidRPr="00642555">
              <w:rPr>
                <w:spacing w:val="-4"/>
                <w:lang w:bidi="ar-EG"/>
              </w:rPr>
              <w:t>EG</w:t>
            </w:r>
            <w:r w:rsidR="00D22267" w:rsidRPr="00642555">
              <w:rPr>
                <w:spacing w:val="-4"/>
                <w:lang w:bidi="ar-EG"/>
              </w:rPr>
              <w:noBreakHyphen/>
            </w:r>
            <w:r w:rsidRPr="00642555">
              <w:rPr>
                <w:spacing w:val="-4"/>
                <w:lang w:bidi="ar-EG"/>
              </w:rPr>
              <w:t>ITRs</w:t>
            </w:r>
            <w:r w:rsidRPr="00642555">
              <w:rPr>
                <w:rFonts w:hint="cs"/>
                <w:spacing w:val="-4"/>
                <w:rtl/>
                <w:lang w:bidi="ar-LB"/>
              </w:rPr>
              <w:t xml:space="preserve"> بحلول</w:t>
            </w:r>
            <w:r w:rsidR="00D22267" w:rsidRPr="00642555">
              <w:rPr>
                <w:spacing w:val="-4"/>
                <w:rtl/>
                <w:lang w:bidi="ar-LB"/>
              </w:rPr>
              <w:br/>
            </w:r>
            <w:r w:rsidRPr="00642555">
              <w:rPr>
                <w:spacing w:val="-4"/>
                <w:lang w:bidi="ar-LB"/>
              </w:rPr>
              <w:t>15</w:t>
            </w:r>
            <w:r w:rsidRPr="00642555">
              <w:rPr>
                <w:rFonts w:hint="cs"/>
                <w:spacing w:val="-4"/>
                <w:rtl/>
                <w:lang w:bidi="ar-LB"/>
              </w:rPr>
              <w:t xml:space="preserve"> فبراير </w:t>
            </w:r>
            <w:r w:rsidRPr="00642555">
              <w:rPr>
                <w:spacing w:val="-4"/>
                <w:lang w:bidi="ar-LB"/>
              </w:rPr>
              <w:t>2018</w:t>
            </w:r>
            <w:r w:rsidRPr="00642555">
              <w:rPr>
                <w:rFonts w:hint="cs"/>
                <w:spacing w:val="-4"/>
                <w:rtl/>
                <w:lang w:bidi="ar-LB"/>
              </w:rPr>
              <w:t xml:space="preserve"> بالإنكليزية</w:t>
            </w:r>
          </w:p>
          <w:p w:rsidR="00FA1680" w:rsidRPr="002F2789" w:rsidRDefault="00FA1680" w:rsidP="00642555">
            <w:pPr>
              <w:spacing w:before="60" w:after="60" w:line="300" w:lineRule="exact"/>
              <w:jc w:val="left"/>
              <w:rPr>
                <w:lang w:bidi="ar-EG"/>
              </w:rPr>
            </w:pPr>
            <w:r w:rsidRPr="00642555">
              <w:rPr>
                <w:rFonts w:hint="cs"/>
                <w:spacing w:val="-4"/>
                <w:rtl/>
                <w:lang w:bidi="ar-LB"/>
              </w:rPr>
              <w:t xml:space="preserve">بحلول </w:t>
            </w:r>
            <w:r w:rsidRPr="00642555">
              <w:rPr>
                <w:spacing w:val="-4"/>
                <w:lang w:bidi="ar-LB"/>
              </w:rPr>
              <w:t>28</w:t>
            </w:r>
            <w:r w:rsidRPr="00642555">
              <w:rPr>
                <w:rFonts w:hint="cs"/>
                <w:spacing w:val="-4"/>
                <w:rtl/>
                <w:lang w:bidi="ar-LB"/>
              </w:rPr>
              <w:t xml:space="preserve"> فبراير </w:t>
            </w:r>
            <w:r w:rsidRPr="00642555">
              <w:rPr>
                <w:spacing w:val="-4"/>
                <w:lang w:bidi="ar-LB"/>
              </w:rPr>
              <w:t>2018</w:t>
            </w:r>
            <w:r w:rsidRPr="00642555">
              <w:rPr>
                <w:rFonts w:hint="cs"/>
                <w:spacing w:val="-4"/>
                <w:rtl/>
                <w:lang w:bidi="ar-LB"/>
              </w:rPr>
              <w:t xml:space="preserve"> باللغات الست</w:t>
            </w:r>
            <w:r>
              <w:rPr>
                <w:rFonts w:hint="cs"/>
                <w:rtl/>
                <w:lang w:bidi="ar-LB"/>
              </w:rPr>
              <w:t xml:space="preserve"> </w:t>
            </w:r>
          </w:p>
        </w:tc>
      </w:tr>
      <w:tr w:rsidR="002F2789" w:rsidRPr="002F2789" w:rsidTr="00642555">
        <w:trPr>
          <w:jc w:val="center"/>
        </w:trPr>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2789" w:rsidRPr="002F2789" w:rsidRDefault="002F2789" w:rsidP="00642555">
            <w:pPr>
              <w:spacing w:before="60" w:after="60" w:line="300" w:lineRule="exact"/>
              <w:jc w:val="left"/>
              <w:rPr>
                <w:lang w:bidi="ar-EG"/>
              </w:rPr>
            </w:pPr>
            <w:r>
              <w:rPr>
                <w:lang w:bidi="ar-EG"/>
              </w:rPr>
              <w:t>7</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2F2789" w:rsidRPr="002F2789" w:rsidRDefault="003C207B" w:rsidP="00642555">
            <w:pPr>
              <w:keepNext/>
              <w:keepLines/>
              <w:spacing w:before="60" w:after="60" w:line="300" w:lineRule="exact"/>
              <w:jc w:val="left"/>
              <w:rPr>
                <w:lang w:bidi="ar-EG"/>
              </w:rPr>
            </w:pPr>
            <w:r w:rsidRPr="00D22267">
              <w:rPr>
                <w:rFonts w:hint="cs"/>
                <w:spacing w:val="-4"/>
                <w:rtl/>
                <w:lang w:bidi="ar-EG"/>
              </w:rPr>
              <w:t xml:space="preserve">يدعى أعضاء الفريق إلى تقديم </w:t>
            </w:r>
            <w:r w:rsidR="00FA1680" w:rsidRPr="00D22267">
              <w:rPr>
                <w:rFonts w:hint="cs"/>
                <w:spacing w:val="-4"/>
                <w:rtl/>
                <w:lang w:bidi="ar-EG"/>
              </w:rPr>
              <w:t xml:space="preserve">مساهمات إلى الاجتماع الرابع </w:t>
            </w:r>
            <w:r w:rsidRPr="00D22267">
              <w:rPr>
                <w:rFonts w:hint="cs"/>
                <w:spacing w:val="-4"/>
                <w:rtl/>
                <w:lang w:bidi="ar-EG"/>
              </w:rPr>
              <w:t xml:space="preserve">وخاصة </w:t>
            </w:r>
            <w:r w:rsidR="00FA1680" w:rsidRPr="00D22267">
              <w:rPr>
                <w:rFonts w:hint="cs"/>
                <w:spacing w:val="-4"/>
                <w:rtl/>
                <w:lang w:bidi="ar-EG"/>
              </w:rPr>
              <w:t xml:space="preserve">بشأن </w:t>
            </w:r>
            <w:r w:rsidR="00FA1680" w:rsidRPr="00D22267">
              <w:rPr>
                <w:rFonts w:hint="cs"/>
                <w:spacing w:val="-4"/>
                <w:rtl/>
                <w:lang w:bidi="ar-LB"/>
              </w:rPr>
              <w:t xml:space="preserve">مشروع النسخة </w:t>
            </w:r>
            <w:r w:rsidR="00642555">
              <w:rPr>
                <w:spacing w:val="-4"/>
                <w:lang w:bidi="ar-LB"/>
              </w:rPr>
              <w:t>2.0</w:t>
            </w:r>
            <w:r w:rsidR="00FA1680" w:rsidRPr="00D22267">
              <w:rPr>
                <w:rFonts w:hint="cs"/>
                <w:spacing w:val="-4"/>
                <w:rtl/>
                <w:lang w:bidi="ar-EG"/>
              </w:rPr>
              <w:t xml:space="preserve"> </w:t>
            </w:r>
            <w:r w:rsidRPr="00D22267">
              <w:rPr>
                <w:rFonts w:hint="cs"/>
                <w:spacing w:val="-4"/>
                <w:rtl/>
                <w:lang w:bidi="ar-EG"/>
              </w:rPr>
              <w:t>(أو مساهمات أكثر عمومية، إ</w:t>
            </w:r>
            <w:r w:rsidR="00FA1680" w:rsidRPr="00D22267">
              <w:rPr>
                <w:rFonts w:hint="cs"/>
                <w:spacing w:val="-4"/>
                <w:rtl/>
                <w:lang w:bidi="ar-EG"/>
              </w:rPr>
              <w:t>ن وجدت).</w:t>
            </w:r>
            <w:r w:rsidR="00FA1680">
              <w:rPr>
                <w:rFonts w:hint="cs"/>
                <w:rtl/>
                <w:lang w:bidi="ar-EG"/>
              </w:rPr>
              <w:t xml:space="preserve"> تترجم إلى اللغات الست</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rsidR="002F2789" w:rsidRPr="002F2789" w:rsidRDefault="00FA1680" w:rsidP="00642555">
            <w:pPr>
              <w:spacing w:before="60" w:after="60" w:line="300" w:lineRule="exact"/>
              <w:rPr>
                <w:lang w:bidi="ar-EG"/>
              </w:rPr>
            </w:pPr>
            <w:r>
              <w:rPr>
                <w:rFonts w:hint="cs"/>
                <w:rtl/>
                <w:lang w:bidi="ar-EG"/>
              </w:rPr>
              <w:t xml:space="preserve">حتى </w:t>
            </w:r>
            <w:r w:rsidR="00BD19C6">
              <w:rPr>
                <w:lang w:bidi="ar-EG"/>
              </w:rPr>
              <w:t>22</w:t>
            </w:r>
            <w:r w:rsidR="00BD19C6">
              <w:rPr>
                <w:rFonts w:hint="cs"/>
                <w:rtl/>
                <w:lang w:bidi="ar-EG"/>
              </w:rPr>
              <w:t xml:space="preserve"> </w:t>
            </w:r>
            <w:r>
              <w:rPr>
                <w:rFonts w:hint="cs"/>
                <w:rtl/>
                <w:lang w:bidi="ar-EG"/>
              </w:rPr>
              <w:t xml:space="preserve">مارس </w:t>
            </w:r>
            <w:r>
              <w:rPr>
                <w:lang w:bidi="ar-EG"/>
              </w:rPr>
              <w:t>2018</w:t>
            </w:r>
          </w:p>
        </w:tc>
      </w:tr>
      <w:tr w:rsidR="002F2789" w:rsidRPr="002F2789" w:rsidTr="00642555">
        <w:trPr>
          <w:jc w:val="center"/>
        </w:trPr>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2789" w:rsidRPr="002F2789" w:rsidRDefault="002F2789" w:rsidP="00642555">
            <w:pPr>
              <w:spacing w:before="60" w:after="60" w:line="300" w:lineRule="exact"/>
              <w:jc w:val="left"/>
              <w:rPr>
                <w:lang w:bidi="ar-EG"/>
              </w:rPr>
            </w:pPr>
            <w:r>
              <w:rPr>
                <w:lang w:bidi="ar-EG"/>
              </w:rPr>
              <w:t>8</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2F2789" w:rsidRPr="002F2789" w:rsidRDefault="00FA1680" w:rsidP="00642555">
            <w:pPr>
              <w:keepNext/>
              <w:keepLines/>
              <w:spacing w:before="60" w:after="120" w:line="300" w:lineRule="exact"/>
              <w:jc w:val="left"/>
              <w:rPr>
                <w:rtl/>
                <w:lang w:bidi="ar-LB"/>
              </w:rPr>
            </w:pPr>
            <w:r>
              <w:rPr>
                <w:rFonts w:hint="cs"/>
                <w:rtl/>
                <w:lang w:bidi="ar-LB"/>
              </w:rPr>
              <w:t xml:space="preserve">في الاجتماع الرابع، يضع الفريق الصيغة النهائية للتقرير. ويقدم </w:t>
            </w:r>
            <w:r w:rsidRPr="00642555">
              <w:rPr>
                <w:rFonts w:hint="cs"/>
                <w:u w:val="single"/>
                <w:rtl/>
                <w:lang w:bidi="ar-LB"/>
              </w:rPr>
              <w:t>المشروع النهائي</w:t>
            </w:r>
            <w:r>
              <w:rPr>
                <w:rFonts w:hint="cs"/>
                <w:rtl/>
                <w:lang w:bidi="ar-LB"/>
              </w:rPr>
              <w:t xml:space="preserve"> إلى المجلس في دورته لعام </w:t>
            </w:r>
            <w:r>
              <w:rPr>
                <w:lang w:bidi="ar-LB"/>
              </w:rPr>
              <w:t>2018</w:t>
            </w:r>
            <w:r>
              <w:rPr>
                <w:rFonts w:hint="cs"/>
                <w:rtl/>
                <w:lang w:bidi="ar-LB"/>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rsidR="002F2789" w:rsidRPr="002F2789" w:rsidRDefault="00075A3D" w:rsidP="00642555">
            <w:pPr>
              <w:spacing w:before="60" w:after="60" w:line="300" w:lineRule="exact"/>
              <w:rPr>
                <w:lang w:bidi="ar-EG"/>
              </w:rPr>
            </w:pPr>
            <w:r>
              <w:rPr>
                <w:lang w:bidi="ar-EG"/>
              </w:rPr>
              <w:t>13</w:t>
            </w:r>
            <w:r>
              <w:rPr>
                <w:lang w:bidi="ar-EG"/>
              </w:rPr>
              <w:noBreakHyphen/>
              <w:t>12</w:t>
            </w:r>
            <w:r>
              <w:rPr>
                <w:rFonts w:hint="cs"/>
                <w:rtl/>
                <w:lang w:bidi="ar-EG"/>
              </w:rPr>
              <w:t xml:space="preserve"> أبريل </w:t>
            </w:r>
            <w:r>
              <w:rPr>
                <w:lang w:bidi="ar-EG"/>
              </w:rPr>
              <w:t>2018</w:t>
            </w:r>
          </w:p>
        </w:tc>
      </w:tr>
    </w:tbl>
    <w:p w:rsidR="002F2789" w:rsidRDefault="002F2789" w:rsidP="00AA160A">
      <w:pPr>
        <w:pStyle w:val="enumlev1"/>
        <w:rPr>
          <w:lang w:bidi="ar-EG"/>
        </w:rPr>
      </w:pPr>
      <w:r>
        <w:rPr>
          <w:rFonts w:hint="cs"/>
          <w:rtl/>
          <w:lang w:bidi="ar-EG"/>
        </w:rPr>
        <w:t>•</w:t>
      </w:r>
      <w:r>
        <w:rPr>
          <w:lang w:bidi="ar-EG"/>
        </w:rPr>
        <w:tab/>
      </w:r>
      <w:r w:rsidR="00FA1680">
        <w:rPr>
          <w:rFonts w:hint="cs"/>
          <w:rtl/>
          <w:lang w:bidi="ar-EG"/>
        </w:rPr>
        <w:t>وافق الفريق على الخطة المعروضة.</w:t>
      </w:r>
    </w:p>
    <w:p w:rsidR="002F2789" w:rsidRDefault="002F2789" w:rsidP="002F2789">
      <w:pPr>
        <w:pStyle w:val="Heading1"/>
      </w:pPr>
      <w:r>
        <w:t>6</w:t>
      </w:r>
      <w:r>
        <w:tab/>
      </w:r>
      <w:r w:rsidR="00FA1680">
        <w:rPr>
          <w:rFonts w:hint="cs"/>
          <w:rtl/>
        </w:rPr>
        <w:t>الإجراءات التي يتعين اتخاذها</w:t>
      </w:r>
    </w:p>
    <w:p w:rsidR="002F2789" w:rsidRPr="00181CCD" w:rsidRDefault="002F2789" w:rsidP="00075A3D">
      <w:pPr>
        <w:pStyle w:val="enumlev1"/>
      </w:pPr>
      <w:r>
        <w:rPr>
          <w:lang w:bidi="ar-EG"/>
        </w:rPr>
        <w:t>1</w:t>
      </w:r>
      <w:r w:rsidRPr="002F2789">
        <w:tab/>
      </w:r>
      <w:r w:rsidR="003C207B">
        <w:rPr>
          <w:rFonts w:hint="cs"/>
          <w:rtl/>
        </w:rPr>
        <w:t>يدعو الفريق الدول الأعضاء وأ</w:t>
      </w:r>
      <w:r w:rsidR="00181CCD">
        <w:rPr>
          <w:rFonts w:hint="cs"/>
          <w:rtl/>
        </w:rPr>
        <w:t>عضاء القطاعات إلى تقديم المساهمات وفقاً للهيكل المقترح، ويذك</w:t>
      </w:r>
      <w:r w:rsidR="003C207B">
        <w:rPr>
          <w:rFonts w:hint="cs"/>
          <w:rtl/>
        </w:rPr>
        <w:t>ّ</w:t>
      </w:r>
      <w:r w:rsidR="00181CCD">
        <w:rPr>
          <w:rFonts w:hint="cs"/>
          <w:rtl/>
        </w:rPr>
        <w:t>ر بأن موضوع "الاتجاهات في مجال الاتصالات/تكنولوجيا المعلومات والاتصالات" يمكن تناوله في أي مكان من التقرير بما</w:t>
      </w:r>
      <w:r w:rsidR="00075A3D">
        <w:rPr>
          <w:rFonts w:hint="eastAsia"/>
          <w:rtl/>
        </w:rPr>
        <w:t> </w:t>
      </w:r>
      <w:r w:rsidR="00181CCD">
        <w:rPr>
          <w:rFonts w:hint="cs"/>
          <w:rtl/>
        </w:rPr>
        <w:t>في</w:t>
      </w:r>
      <w:r w:rsidR="00CD4E04">
        <w:rPr>
          <w:rFonts w:hint="eastAsia"/>
          <w:rtl/>
        </w:rPr>
        <w:t> </w:t>
      </w:r>
      <w:r w:rsidR="00181CCD">
        <w:rPr>
          <w:rFonts w:hint="cs"/>
          <w:rtl/>
        </w:rPr>
        <w:t>ذلك</w:t>
      </w:r>
      <w:r w:rsidR="00181CCD">
        <w:rPr>
          <w:rFonts w:hint="cs"/>
          <w:color w:val="000000"/>
          <w:rtl/>
        </w:rPr>
        <w:t xml:space="preserve"> الأقسام الفرعية </w:t>
      </w:r>
      <w:r w:rsidR="00181CCD">
        <w:rPr>
          <w:color w:val="000000"/>
        </w:rPr>
        <w:t>1.2</w:t>
      </w:r>
      <w:r w:rsidR="00181CCD">
        <w:rPr>
          <w:rFonts w:hint="cs"/>
          <w:color w:val="000000"/>
          <w:rtl/>
          <w:lang w:bidi="ar-LB"/>
        </w:rPr>
        <w:t xml:space="preserve"> و</w:t>
      </w:r>
      <w:r w:rsidR="00181CCD">
        <w:rPr>
          <w:color w:val="000000"/>
          <w:lang w:bidi="ar-LB"/>
        </w:rPr>
        <w:t>2.2</w:t>
      </w:r>
      <w:r w:rsidR="00181CCD">
        <w:rPr>
          <w:rFonts w:hint="cs"/>
          <w:color w:val="000000"/>
          <w:rtl/>
          <w:lang w:bidi="ar-LB"/>
        </w:rPr>
        <w:t xml:space="preserve"> و</w:t>
      </w:r>
      <w:r w:rsidR="00181CCD">
        <w:rPr>
          <w:color w:val="000000"/>
          <w:lang w:bidi="ar-LB"/>
        </w:rPr>
        <w:t>3.2</w:t>
      </w:r>
      <w:r w:rsidR="00181CCD">
        <w:rPr>
          <w:rFonts w:hint="cs"/>
          <w:color w:val="000000"/>
          <w:rtl/>
          <w:lang w:bidi="ar-LB"/>
        </w:rPr>
        <w:t xml:space="preserve"> من الملحق </w:t>
      </w:r>
      <w:r w:rsidR="00181CCD">
        <w:rPr>
          <w:color w:val="000000"/>
          <w:lang w:bidi="ar-LB"/>
        </w:rPr>
        <w:t>1</w:t>
      </w:r>
      <w:r w:rsidR="00181CCD">
        <w:rPr>
          <w:rFonts w:hint="cs"/>
          <w:color w:val="000000"/>
          <w:rtl/>
          <w:lang w:bidi="ar-LB"/>
        </w:rPr>
        <w:t>.</w:t>
      </w:r>
    </w:p>
    <w:p w:rsidR="002F2789" w:rsidRDefault="002F2789" w:rsidP="00075A3D">
      <w:pPr>
        <w:pStyle w:val="enumlev1"/>
        <w:rPr>
          <w:lang w:bidi="ar-LB"/>
        </w:rPr>
      </w:pPr>
      <w:r w:rsidRPr="002F2789">
        <w:t>2</w:t>
      </w:r>
      <w:r w:rsidRPr="002F2789">
        <w:tab/>
      </w:r>
      <w:r w:rsidR="00181CCD">
        <w:rPr>
          <w:rFonts w:hint="cs"/>
          <w:rtl/>
        </w:rPr>
        <w:t xml:space="preserve">يستمر الفريق في أداء عمله وفقاً للخطوات الواردة في الجدول </w:t>
      </w:r>
      <w:r w:rsidR="00181CCD">
        <w:t>1</w:t>
      </w:r>
      <w:r w:rsidR="00181CCD">
        <w:rPr>
          <w:rFonts w:hint="cs"/>
          <w:rtl/>
          <w:lang w:bidi="ar-LB"/>
        </w:rPr>
        <w:t xml:space="preserve"> من هذا</w:t>
      </w:r>
      <w:r w:rsidR="00075A3D">
        <w:rPr>
          <w:rFonts w:hint="eastAsia"/>
          <w:rtl/>
          <w:lang w:bidi="ar-LB"/>
        </w:rPr>
        <w:t> </w:t>
      </w:r>
      <w:r w:rsidR="00181CCD">
        <w:rPr>
          <w:rFonts w:hint="cs"/>
          <w:rtl/>
          <w:lang w:bidi="ar-LB"/>
        </w:rPr>
        <w:t>التقرير.</w:t>
      </w:r>
    </w:p>
    <w:p w:rsidR="00536DB6" w:rsidRPr="00AC3A97" w:rsidRDefault="002F2789" w:rsidP="00536DB6">
      <w:pPr>
        <w:pStyle w:val="Heading1"/>
        <w:rPr>
          <w:rFonts w:eastAsiaTheme="minorEastAsia"/>
          <w:rtl/>
          <w:lang w:eastAsia="zh-CN"/>
        </w:rPr>
      </w:pPr>
      <w:r>
        <w:t>7</w:t>
      </w:r>
      <w:r>
        <w:tab/>
      </w:r>
      <w:r w:rsidR="00536DB6" w:rsidRPr="00AC3A97">
        <w:rPr>
          <w:rFonts w:eastAsiaTheme="minorEastAsia" w:hint="cs"/>
          <w:rtl/>
          <w:lang w:eastAsia="zh-CN"/>
        </w:rPr>
        <w:t>اختتام الاجتماع</w:t>
      </w:r>
    </w:p>
    <w:p w:rsidR="00536DB6" w:rsidRPr="00D33497" w:rsidRDefault="00536DB6" w:rsidP="00536DB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2"/>
          <w:rtl/>
          <w:lang w:eastAsia="zh-CN" w:bidi="ar-EG"/>
        </w:rPr>
      </w:pPr>
      <w:r w:rsidRPr="00D33497">
        <w:rPr>
          <w:rFonts w:eastAsiaTheme="minorEastAsia"/>
          <w:spacing w:val="2"/>
          <w:rtl/>
          <w:lang w:eastAsia="zh-CN" w:bidi="ar-EG"/>
        </w:rPr>
        <w:t>وعند اختتام الاجتماع، شكر الرئيس جميع الدول الأعضاء في الاتحاد</w:t>
      </w:r>
      <w:r w:rsidRPr="00D33497">
        <w:rPr>
          <w:rFonts w:eastAsiaTheme="minorEastAsia" w:hint="cs"/>
          <w:spacing w:val="2"/>
          <w:rtl/>
          <w:lang w:eastAsia="zh-CN" w:bidi="ar-EG"/>
        </w:rPr>
        <w:t xml:space="preserve"> وأعضاء القطاعات</w:t>
      </w:r>
      <w:r w:rsidRPr="00D33497">
        <w:rPr>
          <w:rFonts w:eastAsiaTheme="minorEastAsia"/>
          <w:spacing w:val="2"/>
          <w:rtl/>
          <w:lang w:eastAsia="zh-CN" w:bidi="ar-EG"/>
        </w:rPr>
        <w:t xml:space="preserve"> </w:t>
      </w:r>
      <w:r w:rsidRPr="00D33497">
        <w:rPr>
          <w:rFonts w:eastAsiaTheme="minorEastAsia" w:hint="cs"/>
          <w:spacing w:val="2"/>
          <w:rtl/>
          <w:lang w:eastAsia="zh-CN" w:bidi="ar-EG"/>
        </w:rPr>
        <w:t>الذين قدموا</w:t>
      </w:r>
      <w:r w:rsidRPr="00D33497">
        <w:rPr>
          <w:rFonts w:eastAsiaTheme="minorEastAsia"/>
          <w:spacing w:val="2"/>
          <w:rtl/>
          <w:lang w:eastAsia="zh-CN" w:bidi="ar-EG"/>
        </w:rPr>
        <w:t xml:space="preserve"> مساهمات وشارك</w:t>
      </w:r>
      <w:r w:rsidRPr="00D33497">
        <w:rPr>
          <w:rFonts w:eastAsiaTheme="minorEastAsia" w:hint="cs"/>
          <w:spacing w:val="2"/>
          <w:rtl/>
          <w:lang w:eastAsia="zh-CN" w:bidi="ar-EG"/>
        </w:rPr>
        <w:t>وا</w:t>
      </w:r>
      <w:r w:rsidRPr="00D33497">
        <w:rPr>
          <w:rFonts w:eastAsiaTheme="minorEastAsia"/>
          <w:spacing w:val="2"/>
          <w:rtl/>
          <w:lang w:eastAsia="zh-CN" w:bidi="ar-EG"/>
        </w:rPr>
        <w:t xml:space="preserve"> في</w:t>
      </w:r>
      <w:r w:rsidRPr="00D33497">
        <w:rPr>
          <w:rFonts w:eastAsiaTheme="minorEastAsia" w:hint="cs"/>
          <w:spacing w:val="2"/>
          <w:rtl/>
          <w:lang w:eastAsia="zh-CN" w:bidi="ar-EG"/>
        </w:rPr>
        <w:t> </w:t>
      </w:r>
      <w:r w:rsidRPr="00D33497">
        <w:rPr>
          <w:rFonts w:eastAsiaTheme="minorEastAsia"/>
          <w:spacing w:val="2"/>
          <w:rtl/>
          <w:lang w:eastAsia="zh-CN" w:bidi="ar-EG"/>
        </w:rPr>
        <w:t xml:space="preserve">أعمال </w:t>
      </w:r>
      <w:r w:rsidRPr="00D33497">
        <w:rPr>
          <w:rFonts w:eastAsiaTheme="minorEastAsia" w:hint="cs"/>
          <w:spacing w:val="2"/>
          <w:rtl/>
          <w:lang w:eastAsia="zh-CN" w:bidi="ar-EG"/>
        </w:rPr>
        <w:t xml:space="preserve">فريق الخبراء </w:t>
      </w:r>
      <w:r w:rsidR="00181CCD" w:rsidRPr="00D33497">
        <w:rPr>
          <w:rFonts w:eastAsiaTheme="minorEastAsia" w:hint="cs"/>
          <w:spacing w:val="2"/>
          <w:rtl/>
          <w:lang w:eastAsia="zh-CN" w:bidi="ar-EG"/>
        </w:rPr>
        <w:t>(بمن فيهم الذين شاركوا عن ب</w:t>
      </w:r>
      <w:r w:rsidR="00CD4E04" w:rsidRPr="00D33497">
        <w:rPr>
          <w:rFonts w:eastAsiaTheme="minorEastAsia" w:hint="cs"/>
          <w:spacing w:val="2"/>
          <w:rtl/>
          <w:lang w:eastAsia="zh-CN" w:bidi="ar-EG"/>
        </w:rPr>
        <w:t>ُ</w:t>
      </w:r>
      <w:r w:rsidR="00181CCD" w:rsidRPr="00D33497">
        <w:rPr>
          <w:rFonts w:eastAsiaTheme="minorEastAsia" w:hint="cs"/>
          <w:spacing w:val="2"/>
          <w:rtl/>
          <w:lang w:eastAsia="zh-CN" w:bidi="ar-EG"/>
        </w:rPr>
        <w:t>عد)، ونواب الرئيس</w:t>
      </w:r>
      <w:r w:rsidRPr="00D33497">
        <w:rPr>
          <w:rFonts w:eastAsiaTheme="minorEastAsia" w:hint="cs"/>
          <w:spacing w:val="2"/>
          <w:rtl/>
          <w:lang w:eastAsia="zh-CN" w:bidi="ar-EG"/>
        </w:rPr>
        <w:t xml:space="preserve"> ومسؤولي </w:t>
      </w:r>
      <w:r w:rsidRPr="00D33497">
        <w:rPr>
          <w:rFonts w:eastAsiaTheme="minorEastAsia"/>
          <w:spacing w:val="2"/>
          <w:rtl/>
          <w:lang w:eastAsia="zh-CN" w:bidi="ar-EG"/>
        </w:rPr>
        <w:t>الاتحاد المنتخبين والأمانة لما</w:t>
      </w:r>
      <w:r w:rsidR="00075A3D">
        <w:rPr>
          <w:rFonts w:hint="eastAsia"/>
          <w:rtl/>
          <w:lang w:bidi="ar-LB"/>
        </w:rPr>
        <w:t> </w:t>
      </w:r>
      <w:r w:rsidRPr="00D33497">
        <w:rPr>
          <w:rFonts w:eastAsiaTheme="minorEastAsia"/>
          <w:spacing w:val="2"/>
          <w:rtl/>
          <w:lang w:eastAsia="zh-CN" w:bidi="ar-EG"/>
        </w:rPr>
        <w:t>قدموه من مساعدة فعّالة خلال</w:t>
      </w:r>
      <w:r w:rsidR="00075A3D">
        <w:rPr>
          <w:rFonts w:hint="eastAsia"/>
          <w:rtl/>
          <w:lang w:bidi="ar-LB"/>
        </w:rPr>
        <w:t> </w:t>
      </w:r>
      <w:r w:rsidRPr="00D33497">
        <w:rPr>
          <w:rFonts w:eastAsiaTheme="minorEastAsia"/>
          <w:spacing w:val="2"/>
          <w:rtl/>
          <w:lang w:eastAsia="zh-CN" w:bidi="ar-EG"/>
        </w:rPr>
        <w:t>الاجتماع</w:t>
      </w:r>
      <w:r w:rsidRPr="00D33497">
        <w:rPr>
          <w:rFonts w:eastAsiaTheme="minorEastAsia" w:hint="cs"/>
          <w:spacing w:val="2"/>
          <w:rtl/>
          <w:lang w:eastAsia="zh-CN" w:bidi="ar-EG"/>
        </w:rPr>
        <w:t>.</w:t>
      </w:r>
    </w:p>
    <w:p w:rsidR="00536DB6" w:rsidRDefault="00536DB6" w:rsidP="00181CC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C3A97">
        <w:rPr>
          <w:rFonts w:eastAsiaTheme="minorEastAsia"/>
          <w:rtl/>
          <w:lang w:eastAsia="zh-CN" w:bidi="ar-EG"/>
        </w:rPr>
        <w:t xml:space="preserve">وتوجّه الفريق بالشكر إلى الرئيس </w:t>
      </w:r>
      <w:r w:rsidR="00181CCD">
        <w:rPr>
          <w:rFonts w:eastAsiaTheme="minorEastAsia" w:hint="cs"/>
          <w:rtl/>
          <w:lang w:eastAsia="zh-CN" w:bidi="ar-EG"/>
        </w:rPr>
        <w:t xml:space="preserve">ونواب الرئيس </w:t>
      </w:r>
      <w:r w:rsidR="00181CCD">
        <w:rPr>
          <w:rFonts w:eastAsiaTheme="minorEastAsia"/>
          <w:rtl/>
          <w:lang w:eastAsia="zh-CN" w:bidi="ar-EG"/>
        </w:rPr>
        <w:t xml:space="preserve">والأمانة </w:t>
      </w:r>
      <w:r w:rsidR="00181CCD">
        <w:rPr>
          <w:rFonts w:eastAsiaTheme="minorEastAsia" w:hint="cs"/>
          <w:rtl/>
          <w:lang w:eastAsia="zh-CN" w:bidi="ar-EG"/>
        </w:rPr>
        <w:t>لتنظيم الفريق و</w:t>
      </w:r>
      <w:r w:rsidR="00181CCD">
        <w:rPr>
          <w:rFonts w:eastAsiaTheme="minorEastAsia"/>
          <w:rtl/>
          <w:lang w:eastAsia="zh-CN" w:bidi="ar-EG"/>
        </w:rPr>
        <w:t>إدار</w:t>
      </w:r>
      <w:r w:rsidR="00181CCD">
        <w:rPr>
          <w:rFonts w:eastAsiaTheme="minorEastAsia" w:hint="cs"/>
          <w:rtl/>
          <w:lang w:eastAsia="zh-CN" w:bidi="ar-EG"/>
        </w:rPr>
        <w:t>ته</w:t>
      </w:r>
      <w:r w:rsidRPr="00AC3A97">
        <w:rPr>
          <w:rFonts w:eastAsiaTheme="minorEastAsia"/>
          <w:rtl/>
          <w:lang w:eastAsia="zh-CN" w:bidi="ar-EG"/>
        </w:rPr>
        <w:t xml:space="preserve"> بشكل فعّال</w:t>
      </w:r>
      <w:r>
        <w:rPr>
          <w:rFonts w:eastAsiaTheme="minorEastAsia" w:hint="cs"/>
          <w:rtl/>
          <w:lang w:eastAsia="zh-CN" w:bidi="ar-EG"/>
        </w:rPr>
        <w:t>.</w:t>
      </w:r>
      <w:r w:rsidR="00181CCD">
        <w:rPr>
          <w:rFonts w:eastAsiaTheme="minorEastAsia" w:hint="cs"/>
          <w:rtl/>
          <w:lang w:eastAsia="zh-CN" w:bidi="ar-EG"/>
        </w:rPr>
        <w:t xml:space="preserve"> كما شكر الفريق المترجمين الفوريين والمنسق عن</w:t>
      </w:r>
      <w:r w:rsidR="00075A3D">
        <w:rPr>
          <w:rFonts w:hint="eastAsia"/>
          <w:rtl/>
          <w:lang w:bidi="ar-LB"/>
        </w:rPr>
        <w:t> </w:t>
      </w:r>
      <w:r w:rsidR="00181CCD">
        <w:rPr>
          <w:rFonts w:eastAsiaTheme="minorEastAsia" w:hint="cs"/>
          <w:rtl/>
          <w:lang w:eastAsia="zh-CN" w:bidi="ar-EG"/>
        </w:rPr>
        <w:t>ب</w:t>
      </w:r>
      <w:r w:rsidR="00D33497">
        <w:rPr>
          <w:rFonts w:eastAsiaTheme="minorEastAsia" w:hint="cs"/>
          <w:rtl/>
          <w:lang w:eastAsia="zh-CN" w:bidi="ar-EG"/>
        </w:rPr>
        <w:t>ُ</w:t>
      </w:r>
      <w:r w:rsidR="00181CCD">
        <w:rPr>
          <w:rFonts w:eastAsiaTheme="minorEastAsia" w:hint="cs"/>
          <w:rtl/>
          <w:lang w:eastAsia="zh-CN" w:bidi="ar-EG"/>
        </w:rPr>
        <w:t>عد.</w:t>
      </w:r>
    </w:p>
    <w:p w:rsidR="002F2789" w:rsidRPr="00C57935" w:rsidRDefault="00536DB6" w:rsidP="008A0E66">
      <w:pPr>
        <w:spacing w:before="1440"/>
        <w:rPr>
          <w:b/>
          <w:bCs/>
        </w:rPr>
      </w:pPr>
      <w:r w:rsidRPr="00C57935">
        <w:rPr>
          <w:rFonts w:eastAsiaTheme="minorEastAsia" w:hint="cs"/>
          <w:b/>
          <w:bCs/>
          <w:rtl/>
          <w:lang w:eastAsia="zh-CN"/>
        </w:rPr>
        <w:t>الرئيس: السيد فرناندو بورخون (المكسيك)</w:t>
      </w:r>
    </w:p>
    <w:p w:rsidR="008A0E66" w:rsidRDefault="008A0E66" w:rsidP="00607D47">
      <w:pPr>
        <w:tabs>
          <w:tab w:val="clear" w:pos="1134"/>
        </w:tabs>
        <w:spacing w:before="0" w:after="160" w:line="259" w:lineRule="auto"/>
        <w:jc w:val="left"/>
        <w:rPr>
          <w:rtl/>
          <w:lang w:bidi="ar-EG"/>
        </w:rPr>
      </w:pPr>
      <w:r>
        <w:rPr>
          <w:rtl/>
          <w:lang w:bidi="ar-EG"/>
        </w:rPr>
        <w:br w:type="page"/>
      </w:r>
    </w:p>
    <w:p w:rsidR="00536DB6" w:rsidRDefault="00DF40B6" w:rsidP="00DF40B6">
      <w:pPr>
        <w:pStyle w:val="Annextitle"/>
        <w:rPr>
          <w:rFonts w:eastAsiaTheme="minorEastAsia"/>
          <w:lang w:eastAsia="zh-CN" w:bidi="ar-EG"/>
        </w:rPr>
      </w:pPr>
      <w:r>
        <w:rPr>
          <w:rFonts w:eastAsiaTheme="minorEastAsia" w:hint="cs"/>
          <w:rtl/>
          <w:lang w:eastAsia="zh-CN" w:bidi="ar-EG"/>
        </w:rPr>
        <w:t>ال</w:t>
      </w:r>
      <w:r w:rsidR="00536DB6">
        <w:rPr>
          <w:rFonts w:eastAsiaTheme="minorEastAsia" w:hint="cs"/>
          <w:rtl/>
          <w:lang w:eastAsia="zh-CN" w:bidi="ar-EG"/>
        </w:rPr>
        <w:t xml:space="preserve">ملحق </w:t>
      </w:r>
      <w:r w:rsidR="00536DB6">
        <w:rPr>
          <w:rFonts w:eastAsiaTheme="minorEastAsia"/>
          <w:lang w:eastAsia="zh-CN" w:bidi="ar-EG"/>
        </w:rPr>
        <w:t>1</w:t>
      </w:r>
      <w:r w:rsidR="008A0E66">
        <w:rPr>
          <w:rFonts w:eastAsiaTheme="minorEastAsia" w:hint="cs"/>
          <w:rtl/>
          <w:lang w:eastAsia="zh-CN" w:bidi="ar-EG"/>
        </w:rPr>
        <w:t xml:space="preserve">: </w:t>
      </w:r>
      <w:r>
        <w:rPr>
          <w:rFonts w:eastAsiaTheme="minorEastAsia" w:hint="cs"/>
          <w:rtl/>
          <w:lang w:eastAsia="zh-CN" w:bidi="ar-EG"/>
        </w:rPr>
        <w:t>هيكل التقرير النهائي</w:t>
      </w:r>
      <w:r w:rsidR="00594ACF">
        <w:rPr>
          <w:rFonts w:eastAsiaTheme="minorEastAsia" w:hint="cs"/>
          <w:rtl/>
          <w:lang w:eastAsia="zh-CN" w:bidi="ar-EG"/>
        </w:rPr>
        <w:t xml:space="preserve"> المقدم</w:t>
      </w:r>
      <w:r>
        <w:rPr>
          <w:rFonts w:eastAsiaTheme="minorEastAsia" w:hint="cs"/>
          <w:rtl/>
          <w:lang w:eastAsia="zh-CN" w:bidi="ar-EG"/>
        </w:rPr>
        <w:t xml:space="preserve"> إلى مجلس </w:t>
      </w:r>
      <w:r>
        <w:rPr>
          <w:rFonts w:eastAsiaTheme="minorEastAsia"/>
          <w:lang w:eastAsia="zh-CN" w:bidi="ar-EG"/>
        </w:rPr>
        <w:t>2018</w:t>
      </w:r>
    </w:p>
    <w:p w:rsidR="00536DB6" w:rsidRDefault="00536DB6" w:rsidP="00275142">
      <w:pPr>
        <w:pStyle w:val="enumlev1"/>
        <w:rPr>
          <w:rFonts w:eastAsiaTheme="minorEastAsia"/>
          <w:rtl/>
          <w:lang w:eastAsia="zh-CN"/>
        </w:rPr>
      </w:pPr>
      <w:r>
        <w:rPr>
          <w:rFonts w:eastAsiaTheme="minorEastAsia"/>
          <w:lang w:eastAsia="zh-CN"/>
        </w:rPr>
        <w:t>1</w:t>
      </w:r>
      <w:r>
        <w:rPr>
          <w:rFonts w:eastAsiaTheme="minorEastAsia"/>
          <w:lang w:eastAsia="zh-CN"/>
        </w:rPr>
        <w:tab/>
      </w:r>
      <w:r w:rsidR="00181CCD">
        <w:rPr>
          <w:rFonts w:eastAsiaTheme="minorEastAsia" w:hint="cs"/>
          <w:rtl/>
          <w:lang w:eastAsia="zh-CN"/>
        </w:rPr>
        <w:t>مقدمة</w:t>
      </w:r>
    </w:p>
    <w:p w:rsidR="00536DB6" w:rsidRDefault="00536DB6" w:rsidP="00275142">
      <w:pPr>
        <w:pStyle w:val="enumlev1"/>
        <w:rPr>
          <w:lang w:bidi="ar-EG"/>
        </w:rPr>
      </w:pPr>
      <w:r>
        <w:rPr>
          <w:rFonts w:eastAsiaTheme="minorEastAsia"/>
          <w:lang w:eastAsia="zh-CN"/>
        </w:rPr>
        <w:t>2</w:t>
      </w:r>
      <w:r>
        <w:rPr>
          <w:rFonts w:eastAsiaTheme="minorEastAsia"/>
          <w:lang w:eastAsia="zh-CN"/>
        </w:rPr>
        <w:tab/>
      </w:r>
      <w:r w:rsidR="00181CCD">
        <w:rPr>
          <w:rFonts w:eastAsiaTheme="minorEastAsia" w:hint="cs"/>
          <w:rtl/>
          <w:lang w:eastAsia="zh-CN" w:bidi="ar-SY"/>
        </w:rPr>
        <w:t xml:space="preserve">استعراض </w:t>
      </w:r>
      <w:r w:rsidRPr="00D90BFA">
        <w:rPr>
          <w:rFonts w:eastAsiaTheme="minorEastAsia" w:hint="cs"/>
          <w:rtl/>
          <w:lang w:eastAsia="zh-CN" w:bidi="ar-SY"/>
        </w:rPr>
        <w:t xml:space="preserve">لوائح الاتصالات الدولية لعام </w:t>
      </w:r>
      <w:r w:rsidRPr="00D90BFA">
        <w:rPr>
          <w:rFonts w:eastAsiaTheme="minorEastAsia"/>
          <w:lang w:eastAsia="zh-CN" w:bidi="ar-SY"/>
        </w:rPr>
        <w:t>2012</w:t>
      </w:r>
      <w:r w:rsidRPr="00D90BFA">
        <w:rPr>
          <w:rFonts w:eastAsiaTheme="minorEastAsia" w:hint="cs"/>
          <w:rtl/>
          <w:lang w:eastAsia="zh-CN" w:bidi="ar-SY"/>
        </w:rPr>
        <w:t>، مع مراعاة الاتجاهات الجديدة في مجال الاتصالات/تكنولوجيا المعلومات والاتصالات، والقضايا الناشئة، والعوائق التي قد تنشأ من تنفيذ لوائح الاتصالات الدولية لعام</w:t>
      </w:r>
      <w:r w:rsidRPr="00D90BFA">
        <w:rPr>
          <w:rFonts w:eastAsiaTheme="minorEastAsia" w:hint="eastAsia"/>
          <w:rtl/>
          <w:lang w:eastAsia="zh-CN" w:bidi="ar-SY"/>
        </w:rPr>
        <w:t> </w:t>
      </w:r>
      <w:r w:rsidRPr="00D90BFA">
        <w:rPr>
          <w:rFonts w:eastAsiaTheme="minorEastAsia"/>
          <w:lang w:eastAsia="zh-CN" w:bidi="ar-SY"/>
        </w:rPr>
        <w:t>2012</w:t>
      </w:r>
      <w:r w:rsidRPr="00D90BFA">
        <w:rPr>
          <w:rFonts w:eastAsiaTheme="minorEastAsia" w:hint="cs"/>
          <w:rtl/>
          <w:lang w:eastAsia="zh-CN" w:bidi="ar-SY"/>
        </w:rPr>
        <w:t xml:space="preserve"> وقرارات </w:t>
      </w:r>
      <w:r w:rsidRPr="00D90BFA">
        <w:rPr>
          <w:rFonts w:eastAsiaTheme="minorEastAsia" w:hint="cs"/>
          <w:rtl/>
          <w:lang w:eastAsia="zh-CN"/>
        </w:rPr>
        <w:t>المؤتمر العالمي للاتصالات الدولية لعام</w:t>
      </w:r>
      <w:r w:rsidRPr="00D90BFA">
        <w:rPr>
          <w:rFonts w:eastAsiaTheme="minorEastAsia" w:hint="eastAsia"/>
          <w:rtl/>
          <w:lang w:eastAsia="zh-CN"/>
        </w:rPr>
        <w:t> </w:t>
      </w:r>
      <w:r w:rsidRPr="00D90BFA">
        <w:rPr>
          <w:rFonts w:eastAsiaTheme="minorEastAsia"/>
          <w:lang w:eastAsia="zh-CN" w:bidi="ar-SY"/>
        </w:rPr>
        <w:t>2012</w:t>
      </w:r>
      <w:r w:rsidRPr="00D90BFA">
        <w:rPr>
          <w:rFonts w:eastAsiaTheme="minorEastAsia" w:hint="cs"/>
          <w:rtl/>
          <w:lang w:eastAsia="zh-CN"/>
        </w:rPr>
        <w:t xml:space="preserve"> وتوصياته.</w:t>
      </w:r>
    </w:p>
    <w:p w:rsidR="00536DB6" w:rsidRDefault="00536DB6" w:rsidP="00275142">
      <w:pPr>
        <w:pStyle w:val="enumlev2"/>
        <w:rPr>
          <w:lang w:bidi="ar-EG"/>
        </w:rPr>
      </w:pPr>
      <w:r>
        <w:rPr>
          <w:lang w:bidi="ar-EG"/>
        </w:rPr>
        <w:t>1.2</w:t>
      </w:r>
      <w:r>
        <w:rPr>
          <w:lang w:bidi="ar-EG"/>
        </w:rPr>
        <w:tab/>
      </w:r>
      <w:r w:rsidR="00181CCD">
        <w:rPr>
          <w:rFonts w:hint="cs"/>
          <w:rtl/>
          <w:lang w:bidi="ar-EG"/>
        </w:rPr>
        <w:t>إمكانية التطبيق</w:t>
      </w:r>
    </w:p>
    <w:p w:rsidR="00536DB6" w:rsidRDefault="00536DB6" w:rsidP="00275142">
      <w:pPr>
        <w:pStyle w:val="enumlev2"/>
        <w:rPr>
          <w:lang w:bidi="ar-EG"/>
        </w:rPr>
      </w:pPr>
      <w:r>
        <w:rPr>
          <w:lang w:bidi="ar-EG"/>
        </w:rPr>
        <w:t>2.2</w:t>
      </w:r>
      <w:r>
        <w:rPr>
          <w:lang w:bidi="ar-EG"/>
        </w:rPr>
        <w:tab/>
      </w:r>
      <w:r w:rsidR="00181CCD">
        <w:rPr>
          <w:rFonts w:hint="cs"/>
          <w:rtl/>
          <w:lang w:bidi="ar-EG"/>
        </w:rPr>
        <w:t>التحليلات القانونية</w:t>
      </w:r>
    </w:p>
    <w:p w:rsidR="00536DB6" w:rsidRDefault="00536DB6" w:rsidP="00075A3D">
      <w:pPr>
        <w:pStyle w:val="enumlev2"/>
        <w:rPr>
          <w:lang w:bidi="ar-EG"/>
        </w:rPr>
      </w:pPr>
      <w:r>
        <w:rPr>
          <w:lang w:bidi="ar-EG"/>
        </w:rPr>
        <w:t>3.2</w:t>
      </w:r>
      <w:r>
        <w:rPr>
          <w:lang w:bidi="ar-EG"/>
        </w:rPr>
        <w:tab/>
      </w:r>
      <w:r w:rsidR="00075A3D">
        <w:rPr>
          <w:rFonts w:hint="cs"/>
          <w:rtl/>
          <w:lang w:bidi="ar-EG"/>
        </w:rPr>
        <w:t>الن‍زاعات</w:t>
      </w:r>
      <w:r w:rsidR="00181CCD">
        <w:rPr>
          <w:rFonts w:hint="cs"/>
          <w:rtl/>
          <w:lang w:bidi="ar-EG"/>
        </w:rPr>
        <w:t xml:space="preserve"> المحتملة</w:t>
      </w:r>
    </w:p>
    <w:p w:rsidR="00536DB6" w:rsidRDefault="00536DB6" w:rsidP="00275142">
      <w:pPr>
        <w:pStyle w:val="enumlev1"/>
        <w:rPr>
          <w:rtl/>
          <w:lang w:bidi="ar-EG"/>
        </w:rPr>
      </w:pPr>
      <w:r>
        <w:rPr>
          <w:lang w:bidi="ar-EG"/>
        </w:rPr>
        <w:t>3</w:t>
      </w:r>
      <w:r>
        <w:rPr>
          <w:lang w:bidi="ar-EG"/>
        </w:rPr>
        <w:tab/>
      </w:r>
      <w:r w:rsidR="00181CCD">
        <w:rPr>
          <w:rFonts w:hint="cs"/>
          <w:rtl/>
          <w:lang w:bidi="ar-EG"/>
        </w:rPr>
        <w:t>ملخص</w:t>
      </w:r>
    </w:p>
    <w:p w:rsidR="0078094C" w:rsidRPr="0078094C" w:rsidRDefault="0078094C" w:rsidP="0078094C">
      <w:pPr>
        <w:spacing w:before="600"/>
        <w:jc w:val="center"/>
        <w:rPr>
          <w:lang w:bidi="ar-EG"/>
        </w:rPr>
      </w:pPr>
      <w:r>
        <w:rPr>
          <w:rFonts w:hint="cs"/>
          <w:rtl/>
          <w:lang w:bidi="ar-EG"/>
        </w:rPr>
        <w:t>___________</w:t>
      </w:r>
    </w:p>
    <w:sectPr w:rsidR="0078094C" w:rsidRPr="0078094C" w:rsidSect="008B5B5D">
      <w:headerReference w:type="defaul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769" w:rsidRDefault="000F6769" w:rsidP="00E07379">
      <w:pPr>
        <w:spacing w:before="0" w:line="240" w:lineRule="auto"/>
      </w:pPr>
      <w:r>
        <w:separator/>
      </w:r>
    </w:p>
  </w:endnote>
  <w:endnote w:type="continuationSeparator" w:id="0">
    <w:p w:rsidR="000F6769" w:rsidRDefault="000F6769"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769" w:rsidRPr="00950A5B" w:rsidRDefault="000F6769" w:rsidP="00950A5B">
    <w:pPr>
      <w:spacing w:after="120"/>
      <w:jc w:val="center"/>
      <w:rPr>
        <w:rtl/>
        <w:lang w:bidi="ar-EG"/>
      </w:rPr>
    </w:pPr>
    <w:r w:rsidRPr="00950A5B">
      <w:t xml:space="preserve">• </w:t>
    </w:r>
    <w:hyperlink r:id="rId1" w:history="1">
      <w:r w:rsidRPr="00950A5B">
        <w:rPr>
          <w:rFonts w:cs="Times New Roman"/>
          <w:color w:val="0000FF"/>
          <w:szCs w:val="20"/>
          <w:u w:val="single"/>
          <w:lang w:val="fr-FR"/>
        </w:rPr>
        <w:t>http://www.itu.int/council</w:t>
      </w:r>
    </w:hyperlink>
    <w:r w:rsidRPr="00950A5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769" w:rsidRDefault="000F6769" w:rsidP="00E07379">
      <w:pPr>
        <w:spacing w:before="0" w:line="240" w:lineRule="auto"/>
      </w:pPr>
      <w:r>
        <w:separator/>
      </w:r>
    </w:p>
  </w:footnote>
  <w:footnote w:type="continuationSeparator" w:id="0">
    <w:p w:rsidR="000F6769" w:rsidRDefault="000F6769"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769" w:rsidRPr="000E4FF0" w:rsidRDefault="00A90F64" w:rsidP="00760E68">
    <w:pPr>
      <w:tabs>
        <w:tab w:val="clear" w:pos="1134"/>
        <w:tab w:val="center" w:pos="4680"/>
        <w:tab w:val="right" w:pos="9360"/>
      </w:tabs>
      <w:spacing w:after="240" w:line="240" w:lineRule="auto"/>
      <w:jc w:val="center"/>
      <w:rPr>
        <w:rFonts w:eastAsiaTheme="minorEastAsia" w:cs="Calibri"/>
        <w:sz w:val="20"/>
        <w:szCs w:val="20"/>
        <w:lang w:eastAsia="zh-CN"/>
      </w:rPr>
    </w:pPr>
    <w:sdt>
      <w:sdtPr>
        <w:rPr>
          <w:rFonts w:eastAsiaTheme="minorEastAsia"/>
          <w:rtl/>
          <w:lang w:eastAsia="zh-CN"/>
        </w:rPr>
        <w:id w:val="-1375531529"/>
        <w:docPartObj>
          <w:docPartGallery w:val="Page Numbers (Top of Page)"/>
          <w:docPartUnique/>
        </w:docPartObj>
      </w:sdtPr>
      <w:sdtEndPr>
        <w:rPr>
          <w:rFonts w:cs="Calibri"/>
          <w:noProof/>
          <w:sz w:val="20"/>
          <w:szCs w:val="20"/>
        </w:rPr>
      </w:sdtEndPr>
      <w:sdtContent>
        <w:r w:rsidR="000F6769" w:rsidRPr="000E4FF0">
          <w:rPr>
            <w:rFonts w:eastAsiaTheme="minorEastAsia" w:cs="Calibri"/>
            <w:sz w:val="20"/>
            <w:szCs w:val="20"/>
            <w:lang w:eastAsia="zh-CN"/>
          </w:rPr>
          <w:fldChar w:fldCharType="begin"/>
        </w:r>
        <w:r w:rsidR="000F6769" w:rsidRPr="000E4FF0">
          <w:rPr>
            <w:rFonts w:eastAsiaTheme="minorEastAsia" w:cs="Calibri"/>
            <w:sz w:val="20"/>
            <w:szCs w:val="20"/>
            <w:lang w:eastAsia="zh-CN"/>
          </w:rPr>
          <w:instrText xml:space="preserve"> PAGE   \* MERGEFORMAT </w:instrText>
        </w:r>
        <w:r w:rsidR="000F6769" w:rsidRPr="000E4FF0">
          <w:rPr>
            <w:rFonts w:eastAsiaTheme="minorEastAsia" w:cs="Calibri"/>
            <w:sz w:val="20"/>
            <w:szCs w:val="20"/>
            <w:lang w:eastAsia="zh-CN"/>
          </w:rPr>
          <w:fldChar w:fldCharType="separate"/>
        </w:r>
        <w:r w:rsidRPr="00A90F64">
          <w:rPr>
            <w:rFonts w:eastAsiaTheme="minorEastAsia" w:cs="Calibri"/>
            <w:noProof/>
            <w:sz w:val="20"/>
            <w:szCs w:val="20"/>
            <w:rtl/>
            <w:lang w:eastAsia="zh-CN"/>
          </w:rPr>
          <w:t>2</w:t>
        </w:r>
        <w:r w:rsidR="000F6769" w:rsidRPr="000E4FF0">
          <w:rPr>
            <w:rFonts w:eastAsiaTheme="minorEastAsia" w:cs="Calibri"/>
            <w:noProof/>
            <w:sz w:val="20"/>
            <w:szCs w:val="20"/>
            <w:lang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FB5C7D"/>
    <w:multiLevelType w:val="hybridMultilevel"/>
    <w:tmpl w:val="AC8ACDDE"/>
    <w:lvl w:ilvl="0" w:tplc="DE8078F4">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785BF3"/>
    <w:multiLevelType w:val="hybridMultilevel"/>
    <w:tmpl w:val="3C7EF706"/>
    <w:lvl w:ilvl="0" w:tplc="C04A8582">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6B410C"/>
    <w:multiLevelType w:val="hybridMultilevel"/>
    <w:tmpl w:val="E11A35FA"/>
    <w:lvl w:ilvl="0" w:tplc="7182E95A">
      <w:start w:val="1"/>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874"/>
    <w:rsid w:val="0000275A"/>
    <w:rsid w:val="000124CC"/>
    <w:rsid w:val="00012E0B"/>
    <w:rsid w:val="00025F67"/>
    <w:rsid w:val="0003161D"/>
    <w:rsid w:val="00041F8B"/>
    <w:rsid w:val="00046358"/>
    <w:rsid w:val="00046444"/>
    <w:rsid w:val="00050B4F"/>
    <w:rsid w:val="0005754F"/>
    <w:rsid w:val="0006023B"/>
    <w:rsid w:val="00075A3D"/>
    <w:rsid w:val="0008638B"/>
    <w:rsid w:val="00090574"/>
    <w:rsid w:val="00092FC2"/>
    <w:rsid w:val="00096956"/>
    <w:rsid w:val="000A1677"/>
    <w:rsid w:val="000B407F"/>
    <w:rsid w:val="000C13C2"/>
    <w:rsid w:val="000D4C64"/>
    <w:rsid w:val="000D6150"/>
    <w:rsid w:val="000E4FF0"/>
    <w:rsid w:val="000F0B1C"/>
    <w:rsid w:val="000F1D42"/>
    <w:rsid w:val="000F4D07"/>
    <w:rsid w:val="000F6769"/>
    <w:rsid w:val="00102A03"/>
    <w:rsid w:val="001040A3"/>
    <w:rsid w:val="00104199"/>
    <w:rsid w:val="00106D39"/>
    <w:rsid w:val="00112F97"/>
    <w:rsid w:val="001401DB"/>
    <w:rsid w:val="00141B88"/>
    <w:rsid w:val="00161870"/>
    <w:rsid w:val="00173915"/>
    <w:rsid w:val="00181CCD"/>
    <w:rsid w:val="001A463E"/>
    <w:rsid w:val="001A7BE6"/>
    <w:rsid w:val="001C1F8C"/>
    <w:rsid w:val="001E08BA"/>
    <w:rsid w:val="001F3D5C"/>
    <w:rsid w:val="001F6AEF"/>
    <w:rsid w:val="00211293"/>
    <w:rsid w:val="002217B5"/>
    <w:rsid w:val="0022345D"/>
    <w:rsid w:val="002252BF"/>
    <w:rsid w:val="00225854"/>
    <w:rsid w:val="00231B0B"/>
    <w:rsid w:val="0023283D"/>
    <w:rsid w:val="0023584F"/>
    <w:rsid w:val="00252E0C"/>
    <w:rsid w:val="00261EA9"/>
    <w:rsid w:val="0026389E"/>
    <w:rsid w:val="00270C90"/>
    <w:rsid w:val="00273B0F"/>
    <w:rsid w:val="00275142"/>
    <w:rsid w:val="00276881"/>
    <w:rsid w:val="0028620E"/>
    <w:rsid w:val="002879FC"/>
    <w:rsid w:val="002916BE"/>
    <w:rsid w:val="002978F4"/>
    <w:rsid w:val="002B028D"/>
    <w:rsid w:val="002B435E"/>
    <w:rsid w:val="002C4DAE"/>
    <w:rsid w:val="002D6669"/>
    <w:rsid w:val="002E6541"/>
    <w:rsid w:val="002F2789"/>
    <w:rsid w:val="002F5560"/>
    <w:rsid w:val="00302E04"/>
    <w:rsid w:val="0030486B"/>
    <w:rsid w:val="00307BC5"/>
    <w:rsid w:val="00314EE1"/>
    <w:rsid w:val="003231B9"/>
    <w:rsid w:val="003275AC"/>
    <w:rsid w:val="00330425"/>
    <w:rsid w:val="00333D29"/>
    <w:rsid w:val="0033485C"/>
    <w:rsid w:val="003409F4"/>
    <w:rsid w:val="003531C5"/>
    <w:rsid w:val="003565C0"/>
    <w:rsid w:val="00357185"/>
    <w:rsid w:val="0036443B"/>
    <w:rsid w:val="00364668"/>
    <w:rsid w:val="003A419D"/>
    <w:rsid w:val="003A5931"/>
    <w:rsid w:val="003B34D7"/>
    <w:rsid w:val="003C106D"/>
    <w:rsid w:val="003C207B"/>
    <w:rsid w:val="003C475F"/>
    <w:rsid w:val="003E0D17"/>
    <w:rsid w:val="003E4132"/>
    <w:rsid w:val="003F678F"/>
    <w:rsid w:val="0042686F"/>
    <w:rsid w:val="00431E84"/>
    <w:rsid w:val="004367CE"/>
    <w:rsid w:val="004401D6"/>
    <w:rsid w:val="00443869"/>
    <w:rsid w:val="00464998"/>
    <w:rsid w:val="00466536"/>
    <w:rsid w:val="004712C6"/>
    <w:rsid w:val="0047437B"/>
    <w:rsid w:val="00476123"/>
    <w:rsid w:val="00497703"/>
    <w:rsid w:val="004B77F2"/>
    <w:rsid w:val="004C073A"/>
    <w:rsid w:val="004C3986"/>
    <w:rsid w:val="004D2624"/>
    <w:rsid w:val="004E0430"/>
    <w:rsid w:val="004E16E6"/>
    <w:rsid w:val="004E503D"/>
    <w:rsid w:val="004E5C6A"/>
    <w:rsid w:val="004F0F06"/>
    <w:rsid w:val="004F10D9"/>
    <w:rsid w:val="00501E0E"/>
    <w:rsid w:val="00502A6F"/>
    <w:rsid w:val="00507F75"/>
    <w:rsid w:val="005204D7"/>
    <w:rsid w:val="00530420"/>
    <w:rsid w:val="00536DB6"/>
    <w:rsid w:val="00552BC5"/>
    <w:rsid w:val="0055516A"/>
    <w:rsid w:val="0056374C"/>
    <w:rsid w:val="0056614F"/>
    <w:rsid w:val="0057656F"/>
    <w:rsid w:val="00576731"/>
    <w:rsid w:val="0059285F"/>
    <w:rsid w:val="00594ACF"/>
    <w:rsid w:val="005A24B1"/>
    <w:rsid w:val="005B7B8A"/>
    <w:rsid w:val="005D059A"/>
    <w:rsid w:val="005D6476"/>
    <w:rsid w:val="005D6C0D"/>
    <w:rsid w:val="005D728A"/>
    <w:rsid w:val="005E1FDC"/>
    <w:rsid w:val="005E4F8E"/>
    <w:rsid w:val="005E5283"/>
    <w:rsid w:val="005E58F5"/>
    <w:rsid w:val="005F7917"/>
    <w:rsid w:val="00604B23"/>
    <w:rsid w:val="00606660"/>
    <w:rsid w:val="00607D47"/>
    <w:rsid w:val="006157A3"/>
    <w:rsid w:val="00620E60"/>
    <w:rsid w:val="00624C13"/>
    <w:rsid w:val="0063315A"/>
    <w:rsid w:val="00642555"/>
    <w:rsid w:val="0065591D"/>
    <w:rsid w:val="00656C2E"/>
    <w:rsid w:val="00662C5A"/>
    <w:rsid w:val="006654C9"/>
    <w:rsid w:val="00670AF5"/>
    <w:rsid w:val="00672E65"/>
    <w:rsid w:val="00680345"/>
    <w:rsid w:val="00684A16"/>
    <w:rsid w:val="00692FA4"/>
    <w:rsid w:val="00695509"/>
    <w:rsid w:val="006972B0"/>
    <w:rsid w:val="006C1556"/>
    <w:rsid w:val="006E5B18"/>
    <w:rsid w:val="006E7ADE"/>
    <w:rsid w:val="006F267F"/>
    <w:rsid w:val="006F3476"/>
    <w:rsid w:val="006F63F7"/>
    <w:rsid w:val="006F6F03"/>
    <w:rsid w:val="006F74C2"/>
    <w:rsid w:val="00706D7A"/>
    <w:rsid w:val="00716220"/>
    <w:rsid w:val="00725E28"/>
    <w:rsid w:val="00726AEC"/>
    <w:rsid w:val="00747981"/>
    <w:rsid w:val="0075081C"/>
    <w:rsid w:val="007530CA"/>
    <w:rsid w:val="00755CAA"/>
    <w:rsid w:val="00760E68"/>
    <w:rsid w:val="00762DB8"/>
    <w:rsid w:val="0077235A"/>
    <w:rsid w:val="00775EDB"/>
    <w:rsid w:val="0078094C"/>
    <w:rsid w:val="007841BA"/>
    <w:rsid w:val="0079553D"/>
    <w:rsid w:val="007B01CC"/>
    <w:rsid w:val="007D4F32"/>
    <w:rsid w:val="007E0C44"/>
    <w:rsid w:val="007E7C6C"/>
    <w:rsid w:val="007F554C"/>
    <w:rsid w:val="007F6238"/>
    <w:rsid w:val="007F646C"/>
    <w:rsid w:val="00800207"/>
    <w:rsid w:val="00801FCD"/>
    <w:rsid w:val="00803D7E"/>
    <w:rsid w:val="00803F08"/>
    <w:rsid w:val="00805009"/>
    <w:rsid w:val="0080506F"/>
    <w:rsid w:val="008166F0"/>
    <w:rsid w:val="008235CD"/>
    <w:rsid w:val="00823A07"/>
    <w:rsid w:val="00827DF7"/>
    <w:rsid w:val="00835FEC"/>
    <w:rsid w:val="008513CB"/>
    <w:rsid w:val="00852524"/>
    <w:rsid w:val="00874D9C"/>
    <w:rsid w:val="008854E7"/>
    <w:rsid w:val="0089454E"/>
    <w:rsid w:val="008A0E66"/>
    <w:rsid w:val="008A1810"/>
    <w:rsid w:val="008A1AC3"/>
    <w:rsid w:val="008A6DBD"/>
    <w:rsid w:val="008B5B5D"/>
    <w:rsid w:val="008D2494"/>
    <w:rsid w:val="008D3E37"/>
    <w:rsid w:val="00902CC8"/>
    <w:rsid w:val="00917694"/>
    <w:rsid w:val="00922F95"/>
    <w:rsid w:val="009237B7"/>
    <w:rsid w:val="009263CD"/>
    <w:rsid w:val="00930E6D"/>
    <w:rsid w:val="0093214B"/>
    <w:rsid w:val="00950A5B"/>
    <w:rsid w:val="00972CA2"/>
    <w:rsid w:val="00982B28"/>
    <w:rsid w:val="00984EA5"/>
    <w:rsid w:val="0099174C"/>
    <w:rsid w:val="00992593"/>
    <w:rsid w:val="009A1EA9"/>
    <w:rsid w:val="009A5DA5"/>
    <w:rsid w:val="009A6B01"/>
    <w:rsid w:val="009B35B3"/>
    <w:rsid w:val="009C17E1"/>
    <w:rsid w:val="009C35ED"/>
    <w:rsid w:val="009D48E9"/>
    <w:rsid w:val="009F0C13"/>
    <w:rsid w:val="009F1139"/>
    <w:rsid w:val="009F1C12"/>
    <w:rsid w:val="009F58F8"/>
    <w:rsid w:val="00A0460E"/>
    <w:rsid w:val="00A05A21"/>
    <w:rsid w:val="00A06394"/>
    <w:rsid w:val="00A11D5C"/>
    <w:rsid w:val="00A124CB"/>
    <w:rsid w:val="00A2167A"/>
    <w:rsid w:val="00A21860"/>
    <w:rsid w:val="00A25A43"/>
    <w:rsid w:val="00A3295B"/>
    <w:rsid w:val="00A34CA8"/>
    <w:rsid w:val="00A42AE5"/>
    <w:rsid w:val="00A42BA3"/>
    <w:rsid w:val="00A526E6"/>
    <w:rsid w:val="00A52B61"/>
    <w:rsid w:val="00A547B5"/>
    <w:rsid w:val="00A64820"/>
    <w:rsid w:val="00A71233"/>
    <w:rsid w:val="00A71928"/>
    <w:rsid w:val="00A71DD6"/>
    <w:rsid w:val="00A723C7"/>
    <w:rsid w:val="00A76618"/>
    <w:rsid w:val="00A80E11"/>
    <w:rsid w:val="00A84141"/>
    <w:rsid w:val="00A90F64"/>
    <w:rsid w:val="00A97F94"/>
    <w:rsid w:val="00AA0136"/>
    <w:rsid w:val="00AA160A"/>
    <w:rsid w:val="00AB1309"/>
    <w:rsid w:val="00AB4228"/>
    <w:rsid w:val="00AB480E"/>
    <w:rsid w:val="00AB5940"/>
    <w:rsid w:val="00AC2C52"/>
    <w:rsid w:val="00AD1503"/>
    <w:rsid w:val="00AD55F0"/>
    <w:rsid w:val="00AD561D"/>
    <w:rsid w:val="00AE7244"/>
    <w:rsid w:val="00AF3FEE"/>
    <w:rsid w:val="00B02F46"/>
    <w:rsid w:val="00B0578E"/>
    <w:rsid w:val="00B13EF0"/>
    <w:rsid w:val="00B2000C"/>
    <w:rsid w:val="00B20ADE"/>
    <w:rsid w:val="00B23C4B"/>
    <w:rsid w:val="00B32CA2"/>
    <w:rsid w:val="00B405E9"/>
    <w:rsid w:val="00B47A4C"/>
    <w:rsid w:val="00B66B9A"/>
    <w:rsid w:val="00B66B9F"/>
    <w:rsid w:val="00B77589"/>
    <w:rsid w:val="00B82089"/>
    <w:rsid w:val="00B8233A"/>
    <w:rsid w:val="00B92D02"/>
    <w:rsid w:val="00B970AE"/>
    <w:rsid w:val="00B978C8"/>
    <w:rsid w:val="00BA1427"/>
    <w:rsid w:val="00BC4505"/>
    <w:rsid w:val="00BC7260"/>
    <w:rsid w:val="00BD0C50"/>
    <w:rsid w:val="00BD19C6"/>
    <w:rsid w:val="00BE49D0"/>
    <w:rsid w:val="00BE4D6B"/>
    <w:rsid w:val="00BF2C38"/>
    <w:rsid w:val="00C10EFA"/>
    <w:rsid w:val="00C1561E"/>
    <w:rsid w:val="00C23331"/>
    <w:rsid w:val="00C265DA"/>
    <w:rsid w:val="00C324FC"/>
    <w:rsid w:val="00C442F2"/>
    <w:rsid w:val="00C57935"/>
    <w:rsid w:val="00C674FE"/>
    <w:rsid w:val="00C7117E"/>
    <w:rsid w:val="00C7297D"/>
    <w:rsid w:val="00C737EB"/>
    <w:rsid w:val="00C75633"/>
    <w:rsid w:val="00C76D63"/>
    <w:rsid w:val="00C8242E"/>
    <w:rsid w:val="00C82615"/>
    <w:rsid w:val="00C867DB"/>
    <w:rsid w:val="00C92475"/>
    <w:rsid w:val="00CA172C"/>
    <w:rsid w:val="00CA2A38"/>
    <w:rsid w:val="00CA50FF"/>
    <w:rsid w:val="00CA5AB4"/>
    <w:rsid w:val="00CC0C0B"/>
    <w:rsid w:val="00CC3CD2"/>
    <w:rsid w:val="00CC43BE"/>
    <w:rsid w:val="00CC76F1"/>
    <w:rsid w:val="00CD123C"/>
    <w:rsid w:val="00CD2085"/>
    <w:rsid w:val="00CD4E04"/>
    <w:rsid w:val="00CD540E"/>
    <w:rsid w:val="00CE2EE1"/>
    <w:rsid w:val="00CF3FFD"/>
    <w:rsid w:val="00CF456C"/>
    <w:rsid w:val="00CF5ED3"/>
    <w:rsid w:val="00D011BE"/>
    <w:rsid w:val="00D0494C"/>
    <w:rsid w:val="00D115AF"/>
    <w:rsid w:val="00D149F4"/>
    <w:rsid w:val="00D14BEB"/>
    <w:rsid w:val="00D21C89"/>
    <w:rsid w:val="00D22267"/>
    <w:rsid w:val="00D33497"/>
    <w:rsid w:val="00D4417A"/>
    <w:rsid w:val="00D45542"/>
    <w:rsid w:val="00D6443B"/>
    <w:rsid w:val="00D70808"/>
    <w:rsid w:val="00D77D0F"/>
    <w:rsid w:val="00D8024C"/>
    <w:rsid w:val="00D87E44"/>
    <w:rsid w:val="00D94D83"/>
    <w:rsid w:val="00DA03B1"/>
    <w:rsid w:val="00DA1CF0"/>
    <w:rsid w:val="00DB2271"/>
    <w:rsid w:val="00DB48BB"/>
    <w:rsid w:val="00DB5659"/>
    <w:rsid w:val="00DC0E09"/>
    <w:rsid w:val="00DC24B4"/>
    <w:rsid w:val="00DD7485"/>
    <w:rsid w:val="00DD7A05"/>
    <w:rsid w:val="00DE2874"/>
    <w:rsid w:val="00DE3F56"/>
    <w:rsid w:val="00DF0A24"/>
    <w:rsid w:val="00DF16DC"/>
    <w:rsid w:val="00DF40B6"/>
    <w:rsid w:val="00DF5361"/>
    <w:rsid w:val="00E009A1"/>
    <w:rsid w:val="00E00D15"/>
    <w:rsid w:val="00E05F33"/>
    <w:rsid w:val="00E071A6"/>
    <w:rsid w:val="00E071BE"/>
    <w:rsid w:val="00E07379"/>
    <w:rsid w:val="00E14494"/>
    <w:rsid w:val="00E17033"/>
    <w:rsid w:val="00E22744"/>
    <w:rsid w:val="00E32189"/>
    <w:rsid w:val="00E3265C"/>
    <w:rsid w:val="00E4263F"/>
    <w:rsid w:val="00E45211"/>
    <w:rsid w:val="00E64B96"/>
    <w:rsid w:val="00E7380C"/>
    <w:rsid w:val="00E74BE7"/>
    <w:rsid w:val="00E86CC9"/>
    <w:rsid w:val="00E96624"/>
    <w:rsid w:val="00EB3C5F"/>
    <w:rsid w:val="00EC43D8"/>
    <w:rsid w:val="00ED4295"/>
    <w:rsid w:val="00ED7DE6"/>
    <w:rsid w:val="00F126F1"/>
    <w:rsid w:val="00F2106A"/>
    <w:rsid w:val="00F222D6"/>
    <w:rsid w:val="00F3294D"/>
    <w:rsid w:val="00F36D8B"/>
    <w:rsid w:val="00F401D0"/>
    <w:rsid w:val="00F45F2B"/>
    <w:rsid w:val="00F57AE4"/>
    <w:rsid w:val="00F67150"/>
    <w:rsid w:val="00F70F67"/>
    <w:rsid w:val="00F80297"/>
    <w:rsid w:val="00F84366"/>
    <w:rsid w:val="00F85089"/>
    <w:rsid w:val="00F85564"/>
    <w:rsid w:val="00F86CFA"/>
    <w:rsid w:val="00F93D23"/>
    <w:rsid w:val="00FA1680"/>
    <w:rsid w:val="00FD047C"/>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6D4C0CAC-8532-42C8-9946-BFA46ED4F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1B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996b2e75-67fd-4955-a3b0-5ab9934cb50b"/>
    <ds:schemaRef ds:uri="http://www.w3.org/XML/1998/namespace"/>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de10a323-94a9-4e93-88b4-ea964576960d"/>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0DDDCB-F2DA-4D12-9190-3CDA8F746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12</Pages>
  <Words>4570</Words>
  <Characters>26050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30559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Tahawi, Mohamad</dc:creator>
  <cp:keywords>DPM_v2016.12.12.1_prod</cp:keywords>
  <dc:description>Template used by DPM and CPI for the WTSA-16</dc:description>
  <cp:lastModifiedBy>Janin</cp:lastModifiedBy>
  <cp:revision>136</cp:revision>
  <cp:lastPrinted>2017-10-04T10:27:00Z</cp:lastPrinted>
  <dcterms:created xsi:type="dcterms:W3CDTF">2017-10-03T14:11:00Z</dcterms:created>
  <dcterms:modified xsi:type="dcterms:W3CDTF">2017-10-12T08:56:00Z</dcterms:modified>
  <cp:category>Conference document</cp:category>
</cp:coreProperties>
</file>