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81264" w:rsidP="00A5354B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8C63B0">
              <w:rPr>
                <w:rFonts w:asciiTheme="minorHAnsi" w:eastAsiaTheme="majorEastAsia" w:hAnsiTheme="minorHAnsi" w:cs="Microsoft YaHei"/>
                <w:b/>
                <w:bCs/>
                <w:sz w:val="28"/>
                <w:szCs w:val="28"/>
                <w:lang w:val="en-US" w:eastAsia="zh-CN"/>
              </w:rPr>
              <w:t>《国际电信规则》专家组（</w:t>
            </w:r>
            <w:r w:rsidRPr="008C63B0">
              <w:rPr>
                <w:rFonts w:asciiTheme="minorHAnsi" w:eastAsiaTheme="majorEastAsia" w:hAnsiTheme="minorHAnsi"/>
                <w:b/>
                <w:bCs/>
                <w:sz w:val="28"/>
                <w:szCs w:val="28"/>
                <w:lang w:val="en-US" w:eastAsia="zh-CN"/>
              </w:rPr>
              <w:t>EG</w:t>
            </w:r>
            <w:r w:rsidRPr="008C63B0">
              <w:rPr>
                <w:rFonts w:asciiTheme="minorHAnsi" w:eastAsiaTheme="majorEastAsia" w:hAnsiTheme="minorHAnsi"/>
                <w:b/>
                <w:bCs/>
                <w:sz w:val="28"/>
                <w:szCs w:val="28"/>
                <w:lang w:val="en-US" w:eastAsia="zh-CN"/>
              </w:rPr>
              <w:noBreakHyphen/>
              <w:t>ITR</w:t>
            </w:r>
            <w:r w:rsidRPr="008C63B0">
              <w:rPr>
                <w:rFonts w:asciiTheme="minorHAnsi" w:eastAsiaTheme="majorEastAsia" w:hAnsiTheme="minorHAnsi" w:cs="Microsoft YaHei"/>
                <w:b/>
                <w:bCs/>
                <w:sz w:val="28"/>
                <w:szCs w:val="28"/>
                <w:lang w:val="en-US" w:eastAsia="zh-CN"/>
              </w:rPr>
              <w:t>）</w:t>
            </w:r>
            <w:r w:rsidR="00D94637"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bookmarkStart w:id="0" w:name="lt_pId006"/>
            <w:r w:rsidRPr="008C63B0">
              <w:rPr>
                <w:rFonts w:eastAsiaTheme="minorEastAsia" w:cs="Calibri" w:hint="eastAsia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第</w:t>
            </w:r>
            <w:r w:rsidRPr="008C63B0">
              <w:rPr>
                <w:rFonts w:eastAsiaTheme="minorEastAsia" w:cs="Calibri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二次会议</w:t>
            </w:r>
            <w:r w:rsidRPr="008C63B0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 xml:space="preserve"> – 2017</w:t>
            </w:r>
            <w:bookmarkEnd w:id="0"/>
            <w:r w:rsidRPr="008C63B0">
              <w:rPr>
                <w:rFonts w:eastAsiaTheme="minorEastAsia" w:cs="Calibri" w:hint="eastAsia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年</w:t>
            </w:r>
            <w:r w:rsidRPr="008C63B0">
              <w:rPr>
                <w:rFonts w:eastAsiaTheme="minorEastAsia" w:cs="Calibri" w:hint="eastAsia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9</w:t>
            </w:r>
            <w:r w:rsidRPr="008C63B0">
              <w:rPr>
                <w:rFonts w:eastAsiaTheme="minorEastAsia" w:cs="Calibri" w:hint="eastAsia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月</w:t>
            </w:r>
            <w:r w:rsidRPr="008C63B0">
              <w:rPr>
                <w:rFonts w:eastAsiaTheme="minorEastAsia" w:cs="Calibri" w:hint="eastAsia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13</w:t>
            </w:r>
            <w:r w:rsidRPr="008C63B0">
              <w:rPr>
                <w:rFonts w:eastAsiaTheme="minorEastAsia" w:cs="Calibri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-15</w:t>
            </w:r>
            <w:r w:rsidRPr="008C63B0">
              <w:rPr>
                <w:rFonts w:eastAsiaTheme="minorEastAsia" w:cs="Calibri" w:hint="eastAsia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日，</w:t>
            </w:r>
            <w:r w:rsidRPr="008C63B0">
              <w:rPr>
                <w:rFonts w:eastAsiaTheme="minorEastAsia" w:cs="Calibri"/>
                <w:b/>
                <w:bCs/>
                <w:color w:val="000000"/>
                <w:position w:val="6"/>
                <w:sz w:val="28"/>
                <w:szCs w:val="28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2" w:name="dmeeting" w:colFirst="0" w:colLast="0"/>
          </w:p>
        </w:tc>
        <w:tc>
          <w:tcPr>
            <w:tcW w:w="3120" w:type="dxa"/>
          </w:tcPr>
          <w:p w:rsidR="00700D1F" w:rsidRPr="00700D1F" w:rsidRDefault="00D81264" w:rsidP="00D81264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C0597A">
              <w:rPr>
                <w:rFonts w:asciiTheme="minorHAnsi" w:hAnsiTheme="minorHAnsi" w:cs="Times New Roman Bold"/>
                <w:b/>
                <w:spacing w:val="-4"/>
                <w:lang w:val="de-CH"/>
              </w:rPr>
              <w:t>EG-ITRs-2/</w:t>
            </w:r>
            <w:r w:rsidR="005632A1">
              <w:rPr>
                <w:rFonts w:asciiTheme="minorHAnsi" w:hAnsiTheme="minorHAnsi" w:cs="Times New Roman Bold"/>
                <w:b/>
                <w:spacing w:val="-4"/>
                <w:lang w:val="de-CH"/>
              </w:rPr>
              <w:t>15</w:t>
            </w:r>
            <w:r>
              <w:rPr>
                <w:rFonts w:asciiTheme="minorHAnsi" w:hAnsiTheme="minorHAnsi" w:cs="Times New Roman Bold"/>
                <w:b/>
                <w:spacing w:val="-4"/>
                <w:lang w:val="de-CH"/>
              </w:rPr>
              <w:t>-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</w:p>
        </w:tc>
      </w:tr>
      <w:bookmarkEnd w:id="2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A5354B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A5354B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F041AA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5632A1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31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>
        <w:trPr>
          <w:cantSplit/>
        </w:trPr>
        <w:tc>
          <w:tcPr>
            <w:tcW w:w="10031" w:type="dxa"/>
          </w:tcPr>
          <w:p w:rsidR="0093362E" w:rsidRPr="00B000B7" w:rsidRDefault="005632A1" w:rsidP="00B000B7">
            <w:pPr>
              <w:pStyle w:val="Source"/>
              <w:rPr>
                <w:lang w:eastAsia="zh-CN"/>
              </w:rPr>
            </w:pPr>
            <w:r w:rsidRPr="00A3490C">
              <w:rPr>
                <w:rFonts w:asciiTheme="majorBidi" w:eastAsiaTheme="minorEastAsia" w:hAnsiTheme="majorBidi" w:cstheme="majorBidi"/>
                <w:szCs w:val="28"/>
                <w:lang w:eastAsia="zh-CN"/>
              </w:rPr>
              <w:t>进步通信协会提交的文稿</w:t>
            </w:r>
          </w:p>
        </w:tc>
      </w:tr>
      <w:tr w:rsidR="0093362E">
        <w:trPr>
          <w:cantSplit/>
        </w:trPr>
        <w:tc>
          <w:tcPr>
            <w:tcW w:w="10031" w:type="dxa"/>
          </w:tcPr>
          <w:p w:rsidR="0093362E" w:rsidRPr="00F22506" w:rsidRDefault="005632A1" w:rsidP="00F22506">
            <w:pPr>
              <w:pStyle w:val="Title1"/>
              <w:rPr>
                <w:lang w:eastAsia="zh-CN"/>
              </w:rPr>
            </w:pPr>
            <w:r w:rsidRPr="00A3490C">
              <w:rPr>
                <w:rFonts w:asciiTheme="majorBidi" w:eastAsiaTheme="minorEastAsia" w:hAnsiTheme="majorBidi" w:cstheme="majorBidi"/>
                <w:bCs/>
                <w:szCs w:val="28"/>
                <w:lang w:eastAsia="zh-CN"/>
              </w:rPr>
              <w:t>2012</w:t>
            </w:r>
            <w:r w:rsidRPr="00A3490C">
              <w:rPr>
                <w:rFonts w:asciiTheme="majorBidi" w:eastAsiaTheme="minorEastAsia" w:hAnsiTheme="majorBidi" w:cstheme="majorBidi" w:hint="eastAsia"/>
                <w:bCs/>
                <w:szCs w:val="28"/>
                <w:lang w:eastAsia="zh-CN"/>
              </w:rPr>
              <w:t>年版《国际电信规则》的审议</w:t>
            </w:r>
          </w:p>
        </w:tc>
      </w:tr>
      <w:tr w:rsidR="0031017B">
        <w:trPr>
          <w:cantSplit/>
        </w:trPr>
        <w:tc>
          <w:tcPr>
            <w:tcW w:w="10031" w:type="dxa"/>
          </w:tcPr>
          <w:p w:rsidR="0031017B" w:rsidRPr="00F22506" w:rsidRDefault="0031017B" w:rsidP="00B922D6">
            <w:pPr>
              <w:pStyle w:val="Title2"/>
              <w:rPr>
                <w:lang w:eastAsia="zh-CN"/>
              </w:rPr>
            </w:pPr>
          </w:p>
        </w:tc>
      </w:tr>
    </w:tbl>
    <w:p w:rsidR="005632A1" w:rsidRPr="00A3490C" w:rsidRDefault="00B922D6" w:rsidP="00912203">
      <w:pPr>
        <w:spacing w:before="240"/>
        <w:rPr>
          <w:lang w:eastAsia="zh-CN"/>
        </w:rPr>
      </w:pPr>
      <w:r>
        <w:rPr>
          <w:lang w:eastAsia="zh-CN"/>
        </w:rPr>
        <w:t>1</w:t>
      </w:r>
      <w:r w:rsidR="005632A1" w:rsidRPr="00A3490C">
        <w:rPr>
          <w:lang w:eastAsia="zh-CN"/>
        </w:rPr>
        <w:tab/>
      </w:r>
      <w:r w:rsidR="005632A1" w:rsidRPr="00A3490C">
        <w:rPr>
          <w:lang w:eastAsia="zh-CN"/>
        </w:rPr>
        <w:t>进步通信协会</w:t>
      </w:r>
      <w:r w:rsidR="005632A1">
        <w:rPr>
          <w:rFonts w:hint="eastAsia"/>
          <w:lang w:eastAsia="zh-CN"/>
        </w:rPr>
        <w:t>（</w:t>
      </w:r>
      <w:r w:rsidR="005632A1" w:rsidRPr="00A3490C">
        <w:rPr>
          <w:lang w:eastAsia="zh-CN"/>
        </w:rPr>
        <w:t>APC</w:t>
      </w:r>
      <w:r w:rsidR="005632A1">
        <w:rPr>
          <w:rFonts w:hint="eastAsia"/>
          <w:lang w:eastAsia="zh-CN"/>
        </w:rPr>
        <w:t>）</w:t>
      </w:r>
      <w:r w:rsidR="005632A1" w:rsidRPr="00A3490C">
        <w:rPr>
          <w:rFonts w:hint="eastAsia"/>
          <w:lang w:eastAsia="zh-CN"/>
        </w:rPr>
        <w:t>对有机会向《国际电信规则》（</w:t>
      </w:r>
      <w:r w:rsidR="005632A1" w:rsidRPr="00A3490C">
        <w:rPr>
          <w:lang w:eastAsia="zh-CN"/>
        </w:rPr>
        <w:t>ITR</w:t>
      </w:r>
      <w:r w:rsidR="005632A1">
        <w:rPr>
          <w:rFonts w:hint="eastAsia"/>
          <w:lang w:eastAsia="zh-CN"/>
        </w:rPr>
        <w:t>）专家组第二次会议提供</w:t>
      </w:r>
      <w:r w:rsidR="00B51B65">
        <w:rPr>
          <w:rFonts w:hint="eastAsia"/>
          <w:lang w:eastAsia="zh-CN"/>
        </w:rPr>
        <w:t>文稿</w:t>
      </w:r>
      <w:r w:rsidR="005632A1">
        <w:rPr>
          <w:rFonts w:hint="eastAsia"/>
          <w:lang w:eastAsia="zh-CN"/>
        </w:rPr>
        <w:t>表示欢迎。作</w:t>
      </w:r>
      <w:r w:rsidR="005632A1">
        <w:rPr>
          <w:lang w:eastAsia="zh-CN"/>
        </w:rPr>
        <w:t>为国际电</w:t>
      </w:r>
      <w:proofErr w:type="gramStart"/>
      <w:r w:rsidR="005632A1">
        <w:rPr>
          <w:lang w:eastAsia="zh-CN"/>
        </w:rPr>
        <w:t>联电信</w:t>
      </w:r>
      <w:proofErr w:type="gramEnd"/>
      <w:r w:rsidR="005632A1">
        <w:rPr>
          <w:rFonts w:hint="eastAsia"/>
          <w:lang w:eastAsia="zh-CN"/>
        </w:rPr>
        <w:t>发</w:t>
      </w:r>
      <w:r w:rsidR="005632A1">
        <w:rPr>
          <w:lang w:eastAsia="zh-CN"/>
        </w:rPr>
        <w:t>展部门（</w:t>
      </w:r>
      <w:r w:rsidR="005632A1" w:rsidRPr="00A3490C">
        <w:rPr>
          <w:lang w:eastAsia="zh-CN"/>
        </w:rPr>
        <w:t>ITU-D</w:t>
      </w:r>
      <w:r w:rsidR="005632A1">
        <w:rPr>
          <w:lang w:eastAsia="zh-CN"/>
        </w:rPr>
        <w:t>）</w:t>
      </w:r>
      <w:r w:rsidR="005632A1">
        <w:rPr>
          <w:rFonts w:hint="eastAsia"/>
          <w:lang w:eastAsia="zh-CN"/>
        </w:rPr>
        <w:t>和</w:t>
      </w:r>
      <w:r w:rsidR="005632A1">
        <w:rPr>
          <w:lang w:eastAsia="zh-CN"/>
        </w:rPr>
        <w:t>国际电联无线电通信部门（</w:t>
      </w:r>
      <w:r w:rsidR="005632A1" w:rsidRPr="00A3490C">
        <w:rPr>
          <w:lang w:eastAsia="zh-CN"/>
        </w:rPr>
        <w:t>ITU-R</w:t>
      </w:r>
      <w:r w:rsidR="005632A1">
        <w:rPr>
          <w:lang w:eastAsia="zh-CN"/>
        </w:rPr>
        <w:t>）</w:t>
      </w:r>
      <w:r w:rsidR="005632A1">
        <w:rPr>
          <w:rFonts w:hint="eastAsia"/>
          <w:lang w:eastAsia="zh-CN"/>
        </w:rPr>
        <w:t>的</w:t>
      </w:r>
      <w:r w:rsidR="005632A1">
        <w:rPr>
          <w:lang w:eastAsia="zh-CN"/>
        </w:rPr>
        <w:t>部门成员，</w:t>
      </w:r>
      <w:r w:rsidR="005632A1" w:rsidRPr="00A3490C">
        <w:rPr>
          <w:lang w:eastAsia="zh-CN"/>
        </w:rPr>
        <w:t>APC</w:t>
      </w:r>
      <w:r w:rsidR="005632A1">
        <w:rPr>
          <w:rFonts w:hint="eastAsia"/>
          <w:lang w:eastAsia="zh-CN"/>
        </w:rPr>
        <w:t>是</w:t>
      </w:r>
      <w:r w:rsidR="005632A1">
        <w:rPr>
          <w:lang w:eastAsia="zh-CN"/>
        </w:rPr>
        <w:t>一个由信息通信技术（</w:t>
      </w:r>
      <w:r w:rsidR="005632A1">
        <w:rPr>
          <w:rFonts w:hint="eastAsia"/>
          <w:lang w:eastAsia="zh-CN"/>
        </w:rPr>
        <w:t>ICT</w:t>
      </w:r>
      <w:r w:rsidR="005632A1">
        <w:rPr>
          <w:rFonts w:hint="eastAsia"/>
          <w:lang w:eastAsia="zh-CN"/>
        </w:rPr>
        <w:t>）、</w:t>
      </w:r>
      <w:r w:rsidR="005632A1">
        <w:rPr>
          <w:lang w:eastAsia="zh-CN"/>
        </w:rPr>
        <w:t>互联网、发展与权利方面民间团体组织</w:t>
      </w:r>
      <w:r w:rsidR="005632A1">
        <w:rPr>
          <w:rFonts w:hint="eastAsia"/>
          <w:lang w:eastAsia="zh-CN"/>
        </w:rPr>
        <w:t>构成</w:t>
      </w:r>
      <w:r w:rsidR="005632A1">
        <w:rPr>
          <w:lang w:eastAsia="zh-CN"/>
        </w:rPr>
        <w:t>的国际网络。</w:t>
      </w:r>
      <w:r w:rsidR="005632A1" w:rsidRPr="00A3490C">
        <w:rPr>
          <w:lang w:eastAsia="zh-CN"/>
        </w:rPr>
        <w:t>APC</w:t>
      </w:r>
      <w:r w:rsidR="005632A1">
        <w:rPr>
          <w:rFonts w:hint="eastAsia"/>
          <w:lang w:eastAsia="zh-CN"/>
        </w:rPr>
        <w:t>对</w:t>
      </w:r>
      <w:r w:rsidR="005632A1">
        <w:rPr>
          <w:rFonts w:hint="eastAsia"/>
          <w:lang w:eastAsia="zh-CN"/>
        </w:rPr>
        <w:t>2012</w:t>
      </w:r>
      <w:r w:rsidR="005632A1">
        <w:rPr>
          <w:rFonts w:hint="eastAsia"/>
          <w:lang w:eastAsia="zh-CN"/>
        </w:rPr>
        <w:t>年</w:t>
      </w:r>
      <w:r w:rsidR="005632A1" w:rsidRPr="00A3490C">
        <w:rPr>
          <w:rFonts w:hint="eastAsia"/>
          <w:lang w:eastAsia="zh-CN"/>
        </w:rPr>
        <w:t>国际电信世界大会（</w:t>
      </w:r>
      <w:r w:rsidR="005632A1" w:rsidRPr="00A3490C">
        <w:rPr>
          <w:lang w:eastAsia="zh-CN"/>
        </w:rPr>
        <w:t>WCIT-12</w:t>
      </w:r>
      <w:r w:rsidR="005632A1" w:rsidRPr="00A3490C">
        <w:rPr>
          <w:rFonts w:hint="eastAsia"/>
          <w:lang w:eastAsia="zh-CN"/>
        </w:rPr>
        <w:t>）</w:t>
      </w:r>
      <w:r w:rsidR="00B51B65">
        <w:rPr>
          <w:rFonts w:hint="eastAsia"/>
          <w:lang w:eastAsia="zh-CN"/>
        </w:rPr>
        <w:t>的</w:t>
      </w:r>
      <w:r w:rsidR="00B51B65">
        <w:rPr>
          <w:lang w:eastAsia="zh-CN"/>
        </w:rPr>
        <w:t>进程实施</w:t>
      </w:r>
      <w:r w:rsidR="005632A1">
        <w:rPr>
          <w:lang w:eastAsia="zh-CN"/>
        </w:rPr>
        <w:t>了密切</w:t>
      </w:r>
      <w:r w:rsidR="005632A1">
        <w:rPr>
          <w:rFonts w:hint="eastAsia"/>
          <w:lang w:eastAsia="zh-CN"/>
        </w:rPr>
        <w:t>跟踪</w:t>
      </w:r>
      <w:r w:rsidR="005632A1">
        <w:rPr>
          <w:lang w:eastAsia="zh-CN"/>
        </w:rPr>
        <w:t>，并</w:t>
      </w:r>
      <w:r w:rsidR="005632A1">
        <w:rPr>
          <w:rFonts w:hint="eastAsia"/>
          <w:lang w:eastAsia="zh-CN"/>
        </w:rPr>
        <w:t>尽民间</w:t>
      </w:r>
      <w:r w:rsidR="005632A1">
        <w:rPr>
          <w:lang w:eastAsia="zh-CN"/>
        </w:rPr>
        <w:t>团体组织的最大能力为</w:t>
      </w:r>
      <w:r w:rsidR="00B51B65">
        <w:rPr>
          <w:rFonts w:hint="eastAsia"/>
          <w:lang w:eastAsia="zh-CN"/>
        </w:rPr>
        <w:t>该</w:t>
      </w:r>
      <w:r w:rsidR="00B51B65">
        <w:rPr>
          <w:lang w:eastAsia="zh-CN"/>
        </w:rPr>
        <w:t>进程</w:t>
      </w:r>
      <w:r w:rsidR="005632A1">
        <w:rPr>
          <w:lang w:eastAsia="zh-CN"/>
        </w:rPr>
        <w:t>做出贡献。</w:t>
      </w:r>
      <w:r w:rsidR="005632A1" w:rsidRPr="00B922D6">
        <w:rPr>
          <w:rStyle w:val="FootnoteReference"/>
        </w:rPr>
        <w:footnoteReference w:id="1"/>
      </w:r>
    </w:p>
    <w:p w:rsidR="005632A1" w:rsidRPr="00A3490C" w:rsidRDefault="00B922D6" w:rsidP="00B51B65">
      <w:pPr>
        <w:rPr>
          <w:lang w:eastAsia="zh-CN"/>
        </w:rPr>
      </w:pPr>
      <w:r>
        <w:rPr>
          <w:lang w:eastAsia="zh-CN"/>
        </w:rPr>
        <w:t>2</w:t>
      </w:r>
      <w:r w:rsidR="005632A1" w:rsidRPr="00A3490C">
        <w:rPr>
          <w:lang w:eastAsia="zh-CN"/>
        </w:rPr>
        <w:tab/>
      </w:r>
      <w:r w:rsidR="005632A1" w:rsidRPr="00A3490C">
        <w:rPr>
          <w:rFonts w:hint="eastAsia"/>
          <w:lang w:eastAsia="zh-CN"/>
        </w:rPr>
        <w:t>《国际电信规则》</w:t>
      </w:r>
      <w:r w:rsidR="005632A1">
        <w:rPr>
          <w:rFonts w:hint="eastAsia"/>
          <w:lang w:eastAsia="zh-CN"/>
        </w:rPr>
        <w:t>是</w:t>
      </w:r>
      <w:r w:rsidR="005632A1">
        <w:rPr>
          <w:lang w:eastAsia="zh-CN"/>
        </w:rPr>
        <w:t>国际通信领域的重要法规</w:t>
      </w:r>
      <w:r w:rsidR="005632A1">
        <w:rPr>
          <w:rFonts w:hint="eastAsia"/>
          <w:lang w:eastAsia="zh-CN"/>
        </w:rPr>
        <w:t>，</w:t>
      </w:r>
      <w:r w:rsidR="005632A1">
        <w:rPr>
          <w:lang w:eastAsia="zh-CN"/>
        </w:rPr>
        <w:t>因</w:t>
      </w:r>
      <w:r w:rsidR="005632A1">
        <w:rPr>
          <w:rFonts w:hint="eastAsia"/>
          <w:lang w:eastAsia="zh-CN"/>
        </w:rPr>
        <w:t>此</w:t>
      </w:r>
      <w:r w:rsidR="00B51B65">
        <w:rPr>
          <w:rFonts w:hint="eastAsia"/>
          <w:lang w:eastAsia="zh-CN"/>
        </w:rPr>
        <w:t>让</w:t>
      </w:r>
      <w:r w:rsidR="005632A1">
        <w:rPr>
          <w:lang w:eastAsia="zh-CN"/>
        </w:rPr>
        <w:t>所有利益攸关方均</w:t>
      </w:r>
      <w:r w:rsidR="00B51B65">
        <w:rPr>
          <w:rFonts w:hint="eastAsia"/>
          <w:lang w:eastAsia="zh-CN"/>
        </w:rPr>
        <w:t>能</w:t>
      </w:r>
      <w:r w:rsidR="005632A1">
        <w:rPr>
          <w:rFonts w:hint="eastAsia"/>
          <w:lang w:eastAsia="zh-CN"/>
        </w:rPr>
        <w:t>在</w:t>
      </w:r>
      <w:r w:rsidR="005632A1">
        <w:rPr>
          <w:lang w:eastAsia="zh-CN"/>
        </w:rPr>
        <w:t>讨论如何修改这些规则</w:t>
      </w:r>
      <w:r w:rsidR="005632A1">
        <w:rPr>
          <w:rFonts w:hint="eastAsia"/>
          <w:lang w:eastAsia="zh-CN"/>
        </w:rPr>
        <w:t>的</w:t>
      </w:r>
      <w:r w:rsidR="005632A1">
        <w:rPr>
          <w:lang w:eastAsia="zh-CN"/>
        </w:rPr>
        <w:t>过程中</w:t>
      </w:r>
      <w:r w:rsidR="005632A1">
        <w:rPr>
          <w:rFonts w:hint="eastAsia"/>
          <w:lang w:eastAsia="zh-CN"/>
        </w:rPr>
        <w:t>发</w:t>
      </w:r>
      <w:r w:rsidR="005632A1">
        <w:rPr>
          <w:lang w:eastAsia="zh-CN"/>
        </w:rPr>
        <w:t>表意见</w:t>
      </w:r>
      <w:r w:rsidR="005632A1">
        <w:rPr>
          <w:rFonts w:hint="eastAsia"/>
          <w:lang w:eastAsia="zh-CN"/>
        </w:rPr>
        <w:t>十</w:t>
      </w:r>
      <w:r w:rsidR="005632A1">
        <w:rPr>
          <w:lang w:eastAsia="zh-CN"/>
        </w:rPr>
        <w:t>分重要。</w:t>
      </w:r>
      <w:r w:rsidR="005632A1">
        <w:rPr>
          <w:rFonts w:hint="eastAsia"/>
          <w:lang w:eastAsia="zh-CN"/>
        </w:rPr>
        <w:t>在</w:t>
      </w:r>
      <w:r w:rsidR="005632A1">
        <w:rPr>
          <w:lang w:eastAsia="zh-CN"/>
        </w:rPr>
        <w:t>审议</w:t>
      </w:r>
      <w:r w:rsidR="005632A1" w:rsidRPr="00C93EA8">
        <w:rPr>
          <w:lang w:eastAsia="zh-CN"/>
        </w:rPr>
        <w:t>2012</w:t>
      </w:r>
      <w:r w:rsidR="005632A1" w:rsidRPr="00C93EA8">
        <w:rPr>
          <w:rFonts w:hint="eastAsia"/>
          <w:lang w:eastAsia="zh-CN"/>
        </w:rPr>
        <w:t>年版《国际电信规则》</w:t>
      </w:r>
      <w:r w:rsidR="005632A1">
        <w:rPr>
          <w:rFonts w:hint="eastAsia"/>
          <w:lang w:eastAsia="zh-CN"/>
        </w:rPr>
        <w:t>的</w:t>
      </w:r>
      <w:r w:rsidR="00B51B65">
        <w:rPr>
          <w:rFonts w:hint="eastAsia"/>
          <w:lang w:eastAsia="zh-CN"/>
        </w:rPr>
        <w:t>期间</w:t>
      </w:r>
      <w:r w:rsidR="005632A1">
        <w:rPr>
          <w:lang w:eastAsia="zh-CN"/>
        </w:rPr>
        <w:t>，具有指导</w:t>
      </w:r>
      <w:r w:rsidR="005632A1">
        <w:rPr>
          <w:rFonts w:hint="eastAsia"/>
          <w:lang w:eastAsia="zh-CN"/>
        </w:rPr>
        <w:t>意义</w:t>
      </w:r>
      <w:r w:rsidR="005632A1">
        <w:rPr>
          <w:lang w:eastAsia="zh-CN"/>
        </w:rPr>
        <w:t>的问题</w:t>
      </w:r>
      <w:r w:rsidR="00B51B65">
        <w:rPr>
          <w:rFonts w:hint="eastAsia"/>
          <w:lang w:eastAsia="zh-CN"/>
        </w:rPr>
        <w:t>应</w:t>
      </w:r>
      <w:r w:rsidR="005632A1">
        <w:rPr>
          <w:lang w:eastAsia="zh-CN"/>
        </w:rPr>
        <w:t>是</w:t>
      </w:r>
      <w:r w:rsidR="005632A1">
        <w:rPr>
          <w:rFonts w:hint="eastAsia"/>
          <w:lang w:eastAsia="zh-CN"/>
        </w:rPr>
        <w:t>两</w:t>
      </w:r>
      <w:r w:rsidR="005632A1">
        <w:rPr>
          <w:lang w:eastAsia="zh-CN"/>
        </w:rPr>
        <w:t>版</w:t>
      </w:r>
      <w:r w:rsidR="005632A1" w:rsidRPr="00A3490C">
        <w:rPr>
          <w:rFonts w:hint="eastAsia"/>
          <w:lang w:eastAsia="zh-CN"/>
        </w:rPr>
        <w:t>《国际电信规则》</w:t>
      </w:r>
      <w:r w:rsidR="005632A1">
        <w:rPr>
          <w:rFonts w:hint="eastAsia"/>
          <w:lang w:eastAsia="zh-CN"/>
        </w:rPr>
        <w:t>之</w:t>
      </w:r>
      <w:r w:rsidR="005632A1">
        <w:rPr>
          <w:lang w:eastAsia="zh-CN"/>
        </w:rPr>
        <w:t>间是否存在任何问题或冲突，特别是在</w:t>
      </w:r>
      <w:r w:rsidR="005632A1" w:rsidRPr="00A3490C">
        <w:rPr>
          <w:rFonts w:hint="eastAsia"/>
          <w:lang w:eastAsia="zh-CN"/>
        </w:rPr>
        <w:t>《国际电信规则》</w:t>
      </w:r>
      <w:r w:rsidR="005632A1">
        <w:rPr>
          <w:rFonts w:hint="eastAsia"/>
          <w:lang w:eastAsia="zh-CN"/>
        </w:rPr>
        <w:t>的</w:t>
      </w:r>
      <w:r w:rsidR="005632A1">
        <w:rPr>
          <w:lang w:eastAsia="zh-CN"/>
        </w:rPr>
        <w:t>目标方面，这些目标为：</w:t>
      </w:r>
    </w:p>
    <w:p w:rsidR="005632A1" w:rsidRPr="00A3490C" w:rsidRDefault="005632A1" w:rsidP="00B922D6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促</w:t>
      </w:r>
      <w:r w:rsidRPr="00F86DE3">
        <w:rPr>
          <w:rFonts w:hint="eastAsia"/>
          <w:lang w:eastAsia="zh-CN"/>
        </w:rPr>
        <w:t>进电信设施的全球互通和互操作性</w:t>
      </w:r>
      <w:r>
        <w:rPr>
          <w:rFonts w:hint="eastAsia"/>
          <w:lang w:eastAsia="zh-CN"/>
        </w:rPr>
        <w:t>；</w:t>
      </w:r>
    </w:p>
    <w:p w:rsidR="005632A1" w:rsidRPr="00A3490C" w:rsidRDefault="005632A1" w:rsidP="00B922D6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Pr="00F86DE3">
        <w:rPr>
          <w:rFonts w:hint="eastAsia"/>
          <w:lang w:eastAsia="zh-CN"/>
        </w:rPr>
        <w:t>促进电信设施的协调发展和高效运行</w:t>
      </w:r>
      <w:r>
        <w:rPr>
          <w:rFonts w:hint="eastAsia"/>
          <w:lang w:eastAsia="zh-CN"/>
        </w:rPr>
        <w:t>；</w:t>
      </w:r>
      <w:r>
        <w:rPr>
          <w:lang w:eastAsia="zh-CN"/>
        </w:rPr>
        <w:t>和</w:t>
      </w:r>
    </w:p>
    <w:p w:rsidR="005632A1" w:rsidRPr="00A3490C" w:rsidRDefault="005632A1" w:rsidP="00B922D6">
      <w:pPr>
        <w:pStyle w:val="enumlev1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Pr="00F86DE3">
        <w:rPr>
          <w:rFonts w:hint="eastAsia"/>
          <w:lang w:eastAsia="zh-CN"/>
        </w:rPr>
        <w:t>提高国际电信</w:t>
      </w:r>
      <w:r>
        <w:rPr>
          <w:rFonts w:hint="eastAsia"/>
          <w:lang w:eastAsia="zh-CN"/>
        </w:rPr>
        <w:t>服务</w:t>
      </w:r>
      <w:r w:rsidRPr="00F86DE3">
        <w:rPr>
          <w:rFonts w:hint="eastAsia"/>
          <w:lang w:eastAsia="zh-CN"/>
        </w:rPr>
        <w:t>的效率、有用性和对公众的可用性</w:t>
      </w:r>
      <w:r>
        <w:rPr>
          <w:rFonts w:hint="eastAsia"/>
          <w:lang w:eastAsia="zh-CN"/>
        </w:rPr>
        <w:t>。</w:t>
      </w:r>
    </w:p>
    <w:p w:rsidR="005632A1" w:rsidRPr="00A3490C" w:rsidRDefault="00B922D6" w:rsidP="005632A1">
      <w:pPr>
        <w:rPr>
          <w:lang w:eastAsia="zh-CN"/>
        </w:rPr>
      </w:pPr>
      <w:r>
        <w:rPr>
          <w:lang w:eastAsia="zh-CN"/>
        </w:rPr>
        <w:t>3</w:t>
      </w:r>
      <w:r w:rsidR="005632A1" w:rsidRPr="00A3490C">
        <w:rPr>
          <w:lang w:eastAsia="zh-CN"/>
        </w:rPr>
        <w:tab/>
        <w:t>APC</w:t>
      </w:r>
      <w:r w:rsidR="005632A1">
        <w:rPr>
          <w:rFonts w:hint="eastAsia"/>
          <w:lang w:eastAsia="zh-CN"/>
        </w:rPr>
        <w:t>并</w:t>
      </w:r>
      <w:r w:rsidR="005632A1">
        <w:rPr>
          <w:lang w:eastAsia="zh-CN"/>
        </w:rPr>
        <w:t>未</w:t>
      </w:r>
      <w:r w:rsidR="005632A1">
        <w:rPr>
          <w:rFonts w:hint="eastAsia"/>
          <w:lang w:eastAsia="zh-CN"/>
        </w:rPr>
        <w:t>意识</w:t>
      </w:r>
      <w:r w:rsidR="005632A1">
        <w:rPr>
          <w:lang w:eastAsia="zh-CN"/>
        </w:rPr>
        <w:t>到</w:t>
      </w:r>
      <w:r w:rsidR="005632A1" w:rsidRPr="00F86DE3">
        <w:rPr>
          <w:rFonts w:hint="eastAsia"/>
          <w:lang w:eastAsia="zh-CN"/>
        </w:rPr>
        <w:t>两</w:t>
      </w:r>
      <w:r w:rsidR="005632A1" w:rsidRPr="00F86DE3">
        <w:rPr>
          <w:lang w:eastAsia="zh-CN"/>
        </w:rPr>
        <w:t>版</w:t>
      </w:r>
      <w:r w:rsidR="005632A1" w:rsidRPr="00F86DE3">
        <w:rPr>
          <w:rFonts w:hint="eastAsia"/>
          <w:lang w:eastAsia="zh-CN"/>
        </w:rPr>
        <w:t>《国际电信规则》之</w:t>
      </w:r>
      <w:r w:rsidR="005632A1" w:rsidRPr="00F86DE3">
        <w:rPr>
          <w:lang w:eastAsia="zh-CN"/>
        </w:rPr>
        <w:t>间存在</w:t>
      </w:r>
      <w:r w:rsidR="005632A1">
        <w:rPr>
          <w:rFonts w:hint="eastAsia"/>
          <w:lang w:eastAsia="zh-CN"/>
        </w:rPr>
        <w:t>任何</w:t>
      </w:r>
      <w:r w:rsidR="005632A1">
        <w:rPr>
          <w:lang w:eastAsia="zh-CN"/>
        </w:rPr>
        <w:t>问题或</w:t>
      </w:r>
      <w:r w:rsidR="005632A1">
        <w:rPr>
          <w:rFonts w:hint="eastAsia"/>
          <w:lang w:eastAsia="zh-CN"/>
        </w:rPr>
        <w:t>冲突。此</w:t>
      </w:r>
      <w:r w:rsidR="005632A1">
        <w:rPr>
          <w:lang w:eastAsia="zh-CN"/>
        </w:rPr>
        <w:t>外，我们认为</w:t>
      </w:r>
      <w:r w:rsidR="005632A1" w:rsidRPr="00A3490C">
        <w:rPr>
          <w:lang w:eastAsia="zh-CN"/>
        </w:rPr>
        <w:t>WCIT-12</w:t>
      </w:r>
      <w:r w:rsidR="005632A1">
        <w:rPr>
          <w:rFonts w:hint="eastAsia"/>
          <w:lang w:eastAsia="zh-CN"/>
        </w:rPr>
        <w:t>期间出现</w:t>
      </w:r>
      <w:r w:rsidR="005632A1">
        <w:rPr>
          <w:lang w:eastAsia="zh-CN"/>
        </w:rPr>
        <w:t>的两极分化</w:t>
      </w:r>
      <w:r w:rsidR="005632A1">
        <w:rPr>
          <w:rFonts w:hint="eastAsia"/>
          <w:lang w:eastAsia="zh-CN"/>
        </w:rPr>
        <w:t>，</w:t>
      </w:r>
      <w:r w:rsidR="005632A1">
        <w:rPr>
          <w:lang w:eastAsia="zh-CN"/>
        </w:rPr>
        <w:t>即</w:t>
      </w:r>
      <w:r w:rsidR="005632A1">
        <w:rPr>
          <w:rFonts w:hint="eastAsia"/>
          <w:lang w:eastAsia="zh-CN"/>
        </w:rPr>
        <w:t>193</w:t>
      </w:r>
      <w:r w:rsidR="005632A1">
        <w:rPr>
          <w:rFonts w:hint="eastAsia"/>
          <w:lang w:eastAsia="zh-CN"/>
        </w:rPr>
        <w:t>个</w:t>
      </w:r>
      <w:r w:rsidR="005632A1">
        <w:rPr>
          <w:lang w:eastAsia="zh-CN"/>
        </w:rPr>
        <w:t>成员国中仅有</w:t>
      </w:r>
      <w:r w:rsidR="005632A1">
        <w:rPr>
          <w:rFonts w:hint="eastAsia"/>
          <w:lang w:eastAsia="zh-CN"/>
        </w:rPr>
        <w:t>89</w:t>
      </w:r>
      <w:r w:rsidR="005632A1">
        <w:rPr>
          <w:rFonts w:hint="eastAsia"/>
          <w:lang w:eastAsia="zh-CN"/>
        </w:rPr>
        <w:t>个</w:t>
      </w:r>
      <w:r w:rsidR="005632A1">
        <w:rPr>
          <w:lang w:eastAsia="zh-CN"/>
        </w:rPr>
        <w:t>签署了最后文件，在过去五年间并未</w:t>
      </w:r>
      <w:r w:rsidR="005632A1">
        <w:rPr>
          <w:rFonts w:hint="eastAsia"/>
          <w:lang w:eastAsia="zh-CN"/>
        </w:rPr>
        <w:t>消除。我</w:t>
      </w:r>
      <w:r w:rsidR="005632A1">
        <w:rPr>
          <w:lang w:eastAsia="zh-CN"/>
        </w:rPr>
        <w:t>们担心对</w:t>
      </w:r>
      <w:r w:rsidR="005632A1" w:rsidRPr="00F86DE3">
        <w:rPr>
          <w:rFonts w:hint="eastAsia"/>
          <w:lang w:eastAsia="zh-CN"/>
        </w:rPr>
        <w:t>《国际电信规则》</w:t>
      </w:r>
      <w:r w:rsidR="005632A1">
        <w:rPr>
          <w:rFonts w:hint="eastAsia"/>
          <w:lang w:eastAsia="zh-CN"/>
        </w:rPr>
        <w:t>加</w:t>
      </w:r>
      <w:bookmarkStart w:id="3" w:name="_GoBack"/>
      <w:bookmarkEnd w:id="3"/>
      <w:r w:rsidR="005632A1">
        <w:rPr>
          <w:lang w:eastAsia="zh-CN"/>
        </w:rPr>
        <w:t>以修正或更新，将重启</w:t>
      </w:r>
      <w:r w:rsidR="005632A1">
        <w:rPr>
          <w:rFonts w:hint="eastAsia"/>
          <w:lang w:eastAsia="zh-CN"/>
        </w:rPr>
        <w:t>久</w:t>
      </w:r>
      <w:r w:rsidR="005632A1">
        <w:rPr>
          <w:lang w:eastAsia="zh-CN"/>
        </w:rPr>
        <w:t>拖不决的辩论且不会取得任何进展</w:t>
      </w:r>
      <w:r w:rsidR="005632A1">
        <w:rPr>
          <w:rFonts w:hint="eastAsia"/>
          <w:lang w:eastAsia="zh-CN"/>
        </w:rPr>
        <w:t>。</w:t>
      </w:r>
    </w:p>
    <w:p w:rsidR="005632A1" w:rsidRPr="00A3490C" w:rsidRDefault="00B922D6" w:rsidP="005632A1">
      <w:pPr>
        <w:rPr>
          <w:lang w:eastAsia="zh-CN"/>
        </w:rPr>
      </w:pPr>
      <w:r>
        <w:rPr>
          <w:lang w:eastAsia="zh-CN"/>
        </w:rPr>
        <w:t>4</w:t>
      </w:r>
      <w:r w:rsidR="005632A1" w:rsidRPr="00A3490C">
        <w:rPr>
          <w:lang w:eastAsia="zh-CN"/>
        </w:rPr>
        <w:tab/>
      </w:r>
      <w:r w:rsidR="005632A1">
        <w:rPr>
          <w:rFonts w:hint="eastAsia"/>
          <w:lang w:eastAsia="zh-CN"/>
        </w:rPr>
        <w:t>此</w:t>
      </w:r>
      <w:r w:rsidR="005632A1">
        <w:rPr>
          <w:lang w:eastAsia="zh-CN"/>
        </w:rPr>
        <w:t>外，我们亦担心</w:t>
      </w:r>
      <w:r w:rsidR="005632A1" w:rsidRPr="00F86DE3">
        <w:rPr>
          <w:rFonts w:hint="eastAsia"/>
          <w:lang w:eastAsia="zh-CN"/>
        </w:rPr>
        <w:t>《国际电信规则》</w:t>
      </w:r>
      <w:r w:rsidR="005632A1">
        <w:rPr>
          <w:rFonts w:hint="eastAsia"/>
          <w:lang w:eastAsia="zh-CN"/>
        </w:rPr>
        <w:t>的</w:t>
      </w:r>
      <w:r w:rsidR="005632A1">
        <w:rPr>
          <w:lang w:eastAsia="zh-CN"/>
        </w:rPr>
        <w:t>重新谈判将在三个领域产生重大风险：</w:t>
      </w:r>
      <w:r w:rsidR="005632A1" w:rsidRPr="00A3490C">
        <w:rPr>
          <w:lang w:eastAsia="zh-CN"/>
        </w:rPr>
        <w:t xml:space="preserve">a) </w:t>
      </w:r>
      <w:r w:rsidR="005632A1">
        <w:rPr>
          <w:rFonts w:hint="eastAsia"/>
          <w:lang w:eastAsia="zh-CN"/>
        </w:rPr>
        <w:t>限制</w:t>
      </w:r>
      <w:r w:rsidR="005632A1">
        <w:rPr>
          <w:lang w:eastAsia="zh-CN"/>
        </w:rPr>
        <w:t>电信的使用</w:t>
      </w:r>
      <w:r w:rsidR="005632A1">
        <w:rPr>
          <w:rFonts w:hint="eastAsia"/>
          <w:lang w:eastAsia="zh-CN"/>
        </w:rPr>
        <w:t>；</w:t>
      </w:r>
      <w:r w:rsidR="005632A1" w:rsidRPr="00A3490C">
        <w:rPr>
          <w:lang w:eastAsia="zh-CN"/>
        </w:rPr>
        <w:t xml:space="preserve">b) </w:t>
      </w:r>
      <w:r w:rsidR="005632A1">
        <w:rPr>
          <w:rFonts w:hint="eastAsia"/>
          <w:lang w:eastAsia="zh-CN"/>
        </w:rPr>
        <w:t>财务</w:t>
      </w:r>
      <w:r w:rsidR="005632A1">
        <w:rPr>
          <w:lang w:eastAsia="zh-CN"/>
        </w:rPr>
        <w:t>成本；</w:t>
      </w:r>
      <w:r w:rsidR="005632A1">
        <w:rPr>
          <w:rFonts w:hint="eastAsia"/>
          <w:lang w:eastAsia="zh-CN"/>
        </w:rPr>
        <w:t>和</w:t>
      </w:r>
      <w:r w:rsidR="005632A1" w:rsidRPr="00A3490C">
        <w:rPr>
          <w:lang w:eastAsia="zh-CN"/>
        </w:rPr>
        <w:t xml:space="preserve">c) </w:t>
      </w:r>
      <w:r w:rsidR="005632A1">
        <w:rPr>
          <w:rFonts w:hint="eastAsia"/>
          <w:lang w:eastAsia="zh-CN"/>
        </w:rPr>
        <w:t>名誉</w:t>
      </w:r>
      <w:r w:rsidR="005632A1">
        <w:rPr>
          <w:lang w:eastAsia="zh-CN"/>
        </w:rPr>
        <w:t>成本。</w:t>
      </w:r>
    </w:p>
    <w:p w:rsidR="005632A1" w:rsidRPr="00A3490C" w:rsidRDefault="005632A1" w:rsidP="00912203">
      <w:pPr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限制</w:t>
      </w:r>
      <w:r>
        <w:rPr>
          <w:lang w:eastAsia="zh-CN"/>
        </w:rPr>
        <w:t>电信的使用</w:t>
      </w:r>
      <w:r>
        <w:rPr>
          <w:rFonts w:hint="eastAsia"/>
          <w:lang w:eastAsia="zh-CN"/>
        </w:rPr>
        <w:t>：</w:t>
      </w:r>
      <w:r w:rsidRPr="00A3490C">
        <w:rPr>
          <w:lang w:eastAsia="zh-CN"/>
        </w:rPr>
        <w:t>WCIT-12</w:t>
      </w:r>
      <w:r>
        <w:rPr>
          <w:rFonts w:hint="eastAsia"/>
          <w:lang w:eastAsia="zh-CN"/>
        </w:rPr>
        <w:t>以</w:t>
      </w:r>
      <w:r>
        <w:rPr>
          <w:lang w:eastAsia="zh-CN"/>
        </w:rPr>
        <w:t>及</w:t>
      </w:r>
      <w:r>
        <w:rPr>
          <w:rFonts w:hint="eastAsia"/>
          <w:lang w:eastAsia="zh-CN"/>
        </w:rPr>
        <w:t>20</w:t>
      </w:r>
      <w:r>
        <w:rPr>
          <w:lang w:eastAsia="zh-CN"/>
        </w:rPr>
        <w:t>14</w:t>
      </w:r>
      <w:r>
        <w:rPr>
          <w:rFonts w:hint="eastAsia"/>
          <w:lang w:eastAsia="zh-CN"/>
        </w:rPr>
        <w:t>年</w:t>
      </w:r>
      <w:r>
        <w:rPr>
          <w:lang w:eastAsia="zh-CN"/>
        </w:rPr>
        <w:t>全权代表大</w:t>
      </w:r>
      <w:r>
        <w:rPr>
          <w:rFonts w:hint="eastAsia"/>
          <w:lang w:eastAsia="zh-CN"/>
        </w:rPr>
        <w:t>会</w:t>
      </w:r>
      <w:r>
        <w:rPr>
          <w:lang w:eastAsia="zh-CN"/>
        </w:rPr>
        <w:t>（</w:t>
      </w:r>
      <w:r w:rsidRPr="00A3490C">
        <w:rPr>
          <w:lang w:eastAsia="zh-CN"/>
        </w:rPr>
        <w:t>PP-14</w:t>
      </w:r>
      <w:r>
        <w:rPr>
          <w:rFonts w:hint="eastAsia"/>
          <w:lang w:eastAsia="zh-CN"/>
        </w:rPr>
        <w:t>）和</w:t>
      </w:r>
      <w:r>
        <w:rPr>
          <w:rFonts w:hint="eastAsia"/>
          <w:lang w:eastAsia="zh-CN"/>
        </w:rPr>
        <w:t>20</w:t>
      </w:r>
      <w:r>
        <w:rPr>
          <w:lang w:eastAsia="zh-CN"/>
        </w:rPr>
        <w:t>16</w:t>
      </w:r>
      <w:r>
        <w:rPr>
          <w:rFonts w:hint="eastAsia"/>
          <w:lang w:eastAsia="zh-CN"/>
        </w:rPr>
        <w:t>年</w:t>
      </w:r>
      <w:r>
        <w:rPr>
          <w:lang w:eastAsia="zh-CN"/>
        </w:rPr>
        <w:t>世界</w:t>
      </w:r>
      <w:r>
        <w:rPr>
          <w:rFonts w:hint="eastAsia"/>
          <w:lang w:eastAsia="zh-CN"/>
        </w:rPr>
        <w:t>电信</w:t>
      </w:r>
      <w:r>
        <w:rPr>
          <w:lang w:eastAsia="zh-CN"/>
        </w:rPr>
        <w:t>标准化全会</w:t>
      </w:r>
      <w:r>
        <w:rPr>
          <w:rFonts w:hint="eastAsia"/>
          <w:lang w:eastAsia="zh-CN"/>
        </w:rPr>
        <w:t>（</w:t>
      </w:r>
      <w:r w:rsidRPr="00A3490C">
        <w:rPr>
          <w:lang w:eastAsia="zh-CN"/>
        </w:rPr>
        <w:t>WTSA-16</w:t>
      </w:r>
      <w:r>
        <w:rPr>
          <w:lang w:eastAsia="zh-CN"/>
        </w:rPr>
        <w:t>）</w:t>
      </w:r>
      <w:r>
        <w:rPr>
          <w:rFonts w:hint="eastAsia"/>
          <w:lang w:eastAsia="zh-CN"/>
        </w:rPr>
        <w:t>等</w:t>
      </w:r>
      <w:r>
        <w:rPr>
          <w:lang w:eastAsia="zh-CN"/>
        </w:rPr>
        <w:t>近年</w:t>
      </w:r>
      <w:r>
        <w:rPr>
          <w:rFonts w:hint="eastAsia"/>
          <w:lang w:eastAsia="zh-CN"/>
        </w:rPr>
        <w:t>来</w:t>
      </w:r>
      <w:r w:rsidR="00B51B65">
        <w:rPr>
          <w:rFonts w:hint="eastAsia"/>
          <w:lang w:eastAsia="zh-CN"/>
        </w:rPr>
        <w:t>实施</w:t>
      </w:r>
      <w:r>
        <w:rPr>
          <w:rFonts w:hint="eastAsia"/>
          <w:lang w:eastAsia="zh-CN"/>
        </w:rPr>
        <w:t>的</w:t>
      </w:r>
      <w:r>
        <w:rPr>
          <w:lang w:eastAsia="zh-CN"/>
        </w:rPr>
        <w:t>其它</w:t>
      </w:r>
      <w:r>
        <w:rPr>
          <w:rFonts w:hint="eastAsia"/>
          <w:lang w:eastAsia="zh-CN"/>
        </w:rPr>
        <w:t>国</w:t>
      </w:r>
      <w:r>
        <w:rPr>
          <w:lang w:eastAsia="zh-CN"/>
        </w:rPr>
        <w:t>际</w:t>
      </w:r>
      <w:r>
        <w:rPr>
          <w:rFonts w:hint="eastAsia"/>
          <w:lang w:eastAsia="zh-CN"/>
        </w:rPr>
        <w:t>电联</w:t>
      </w:r>
      <w:r>
        <w:rPr>
          <w:lang w:eastAsia="zh-CN"/>
        </w:rPr>
        <w:t>进程</w:t>
      </w:r>
      <w:r>
        <w:rPr>
          <w:rFonts w:hint="eastAsia"/>
          <w:lang w:eastAsia="zh-CN"/>
        </w:rPr>
        <w:t>，给</w:t>
      </w:r>
      <w:r>
        <w:rPr>
          <w:lang w:eastAsia="zh-CN"/>
        </w:rPr>
        <w:t>通过</w:t>
      </w:r>
      <w:r>
        <w:rPr>
          <w:rFonts w:hint="eastAsia"/>
          <w:lang w:eastAsia="zh-CN"/>
        </w:rPr>
        <w:t>电信</w:t>
      </w:r>
      <w:r>
        <w:rPr>
          <w:lang w:eastAsia="zh-CN"/>
        </w:rPr>
        <w:t>获取</w:t>
      </w:r>
      <w:r>
        <w:rPr>
          <w:rFonts w:hint="eastAsia"/>
          <w:lang w:eastAsia="zh-CN"/>
        </w:rPr>
        <w:t>信息</w:t>
      </w:r>
      <w:r>
        <w:rPr>
          <w:lang w:eastAsia="zh-CN"/>
        </w:rPr>
        <w:t>和</w:t>
      </w:r>
      <w:r>
        <w:rPr>
          <w:rFonts w:hint="eastAsia"/>
          <w:lang w:eastAsia="zh-CN"/>
        </w:rPr>
        <w:t>言论自由，</w:t>
      </w:r>
      <w:r>
        <w:rPr>
          <w:lang w:eastAsia="zh-CN"/>
        </w:rPr>
        <w:t>以</w:t>
      </w:r>
      <w:r>
        <w:rPr>
          <w:rFonts w:hint="eastAsia"/>
          <w:lang w:eastAsia="zh-CN"/>
        </w:rPr>
        <w:t>及</w:t>
      </w:r>
      <w:r>
        <w:rPr>
          <w:lang w:eastAsia="zh-CN"/>
        </w:rPr>
        <w:t>隐私</w:t>
      </w:r>
      <w:r>
        <w:rPr>
          <w:rFonts w:hint="eastAsia"/>
          <w:lang w:eastAsia="zh-CN"/>
        </w:rPr>
        <w:t>权</w:t>
      </w:r>
      <w:r>
        <w:rPr>
          <w:lang w:eastAsia="zh-CN"/>
        </w:rPr>
        <w:t>等</w:t>
      </w:r>
      <w:r>
        <w:rPr>
          <w:rFonts w:hint="eastAsia"/>
          <w:lang w:eastAsia="zh-CN"/>
        </w:rPr>
        <w:t>其它</w:t>
      </w:r>
      <w:r>
        <w:rPr>
          <w:lang w:eastAsia="zh-CN"/>
        </w:rPr>
        <w:t>人</w:t>
      </w:r>
      <w:r>
        <w:rPr>
          <w:rFonts w:hint="eastAsia"/>
          <w:lang w:eastAsia="zh-CN"/>
        </w:rPr>
        <w:t>权</w:t>
      </w:r>
      <w:r w:rsidR="00B51B65">
        <w:rPr>
          <w:rFonts w:hint="eastAsia"/>
          <w:lang w:eastAsia="zh-CN"/>
        </w:rPr>
        <w:t>带来</w:t>
      </w:r>
      <w:r>
        <w:rPr>
          <w:rFonts w:hint="eastAsia"/>
          <w:lang w:eastAsia="zh-CN"/>
        </w:rPr>
        <w:t>了</w:t>
      </w:r>
      <w:r>
        <w:rPr>
          <w:lang w:eastAsia="zh-CN"/>
        </w:rPr>
        <w:t>风险</w:t>
      </w:r>
      <w:r>
        <w:rPr>
          <w:rFonts w:hint="eastAsia"/>
          <w:lang w:eastAsia="zh-CN"/>
        </w:rPr>
        <w:t>。</w:t>
      </w:r>
      <w:r w:rsidRPr="00B922D6">
        <w:rPr>
          <w:rStyle w:val="FootnoteReference"/>
        </w:rPr>
        <w:footnoteReference w:id="2"/>
      </w:r>
    </w:p>
    <w:p w:rsidR="005632A1" w:rsidRPr="00A3490C" w:rsidRDefault="005632A1" w:rsidP="005632A1">
      <w:pPr>
        <w:rPr>
          <w:lang w:eastAsia="zh-CN"/>
        </w:rPr>
      </w:pPr>
      <w:r w:rsidRPr="00A3490C">
        <w:rPr>
          <w:lang w:eastAsia="zh-CN"/>
        </w:rPr>
        <w:lastRenderedPageBreak/>
        <w:t>b)</w:t>
      </w:r>
      <w:r w:rsidRPr="00A3490C">
        <w:rPr>
          <w:lang w:eastAsia="zh-CN"/>
        </w:rPr>
        <w:tab/>
      </w:r>
      <w:r>
        <w:rPr>
          <w:rFonts w:hint="eastAsia"/>
          <w:lang w:eastAsia="zh-CN"/>
        </w:rPr>
        <w:t>财务</w:t>
      </w:r>
      <w:r>
        <w:rPr>
          <w:lang w:eastAsia="zh-CN"/>
        </w:rPr>
        <w:t>成本</w:t>
      </w:r>
      <w:r>
        <w:rPr>
          <w:rFonts w:hint="eastAsia"/>
          <w:lang w:eastAsia="zh-CN"/>
        </w:rPr>
        <w:t>：正如</w:t>
      </w:r>
      <w:r>
        <w:rPr>
          <w:lang w:eastAsia="zh-CN"/>
        </w:rPr>
        <w:t>其它</w:t>
      </w:r>
      <w:r>
        <w:rPr>
          <w:rFonts w:hint="eastAsia"/>
          <w:lang w:eastAsia="zh-CN"/>
        </w:rPr>
        <w:t>文稿指出</w:t>
      </w:r>
      <w:r>
        <w:rPr>
          <w:lang w:eastAsia="zh-CN"/>
        </w:rPr>
        <w:t>的</w:t>
      </w:r>
      <w:r>
        <w:rPr>
          <w:rFonts w:hint="eastAsia"/>
          <w:lang w:eastAsia="zh-CN"/>
        </w:rPr>
        <w:t>，</w:t>
      </w:r>
      <w:r>
        <w:rPr>
          <w:lang w:eastAsia="zh-CN"/>
        </w:rPr>
        <w:t>召开</w:t>
      </w:r>
      <w:r w:rsidR="00B51B65">
        <w:rPr>
          <w:rFonts w:hint="eastAsia"/>
          <w:lang w:eastAsia="zh-CN"/>
        </w:rPr>
        <w:t>一届</w:t>
      </w:r>
      <w:r>
        <w:rPr>
          <w:rFonts w:hint="eastAsia"/>
          <w:lang w:eastAsia="zh-CN"/>
        </w:rPr>
        <w:t>WC</w:t>
      </w:r>
      <w:r>
        <w:rPr>
          <w:lang w:eastAsia="zh-CN"/>
        </w:rPr>
        <w:t>IT</w:t>
      </w:r>
      <w:r>
        <w:rPr>
          <w:rFonts w:hint="eastAsia"/>
          <w:lang w:eastAsia="zh-CN"/>
        </w:rPr>
        <w:t>的</w:t>
      </w:r>
      <w:r>
        <w:rPr>
          <w:lang w:eastAsia="zh-CN"/>
        </w:rPr>
        <w:t>财务</w:t>
      </w:r>
      <w:r>
        <w:rPr>
          <w:rFonts w:hint="eastAsia"/>
          <w:lang w:eastAsia="zh-CN"/>
        </w:rPr>
        <w:t>成本</w:t>
      </w:r>
      <w:r>
        <w:rPr>
          <w:lang w:eastAsia="zh-CN"/>
        </w:rPr>
        <w:t>很</w:t>
      </w:r>
      <w:r>
        <w:rPr>
          <w:rFonts w:hint="eastAsia"/>
          <w:lang w:eastAsia="zh-CN"/>
        </w:rPr>
        <w:t>高。</w:t>
      </w:r>
      <w:r w:rsidRPr="00B922D6">
        <w:rPr>
          <w:rStyle w:val="FootnoteReference"/>
        </w:rPr>
        <w:footnoteReference w:id="3"/>
      </w:r>
      <w:r w:rsidR="00B922D6">
        <w:rPr>
          <w:lang w:eastAsia="zh-CN"/>
        </w:rPr>
        <w:t xml:space="preserve"> </w:t>
      </w:r>
      <w:r w:rsidRPr="00A3490C">
        <w:rPr>
          <w:lang w:eastAsia="zh-CN"/>
        </w:rPr>
        <w:t>WCIT-12</w:t>
      </w:r>
      <w:r>
        <w:rPr>
          <w:rFonts w:hint="eastAsia"/>
          <w:lang w:eastAsia="zh-CN"/>
        </w:rPr>
        <w:t>的</w:t>
      </w:r>
      <w:r w:rsidRPr="00A3490C">
        <w:rPr>
          <w:lang w:eastAsia="zh-CN"/>
        </w:rPr>
        <w:t>13</w:t>
      </w:r>
      <w:r>
        <w:rPr>
          <w:rFonts w:hint="eastAsia"/>
          <w:lang w:eastAsia="zh-CN"/>
        </w:rPr>
        <w:t>天</w:t>
      </w:r>
      <w:r>
        <w:rPr>
          <w:lang w:eastAsia="zh-CN"/>
        </w:rPr>
        <w:t>会议花费了</w:t>
      </w:r>
      <w:r w:rsidRPr="00A3490C">
        <w:rPr>
          <w:lang w:eastAsia="zh-CN"/>
        </w:rPr>
        <w:t>19</w:t>
      </w:r>
      <w:r>
        <w:rPr>
          <w:lang w:eastAsia="zh-CN"/>
        </w:rPr>
        <w:t>0</w:t>
      </w:r>
      <w:r>
        <w:rPr>
          <w:rFonts w:hint="eastAsia"/>
          <w:lang w:eastAsia="zh-CN"/>
        </w:rPr>
        <w:t>万</w:t>
      </w:r>
      <w:r>
        <w:rPr>
          <w:lang w:eastAsia="zh-CN"/>
        </w:rPr>
        <w:t>瑞郎</w:t>
      </w:r>
      <w:r>
        <w:rPr>
          <w:rFonts w:hint="eastAsia"/>
          <w:lang w:eastAsia="zh-CN"/>
        </w:rPr>
        <w:t>（每天</w:t>
      </w:r>
      <w:r w:rsidRPr="00A3490C">
        <w:rPr>
          <w:lang w:eastAsia="zh-CN"/>
        </w:rPr>
        <w:t>147</w:t>
      </w:r>
      <w:proofErr w:type="gramStart"/>
      <w:r w:rsidRPr="00A3490C">
        <w:rPr>
          <w:lang w:eastAsia="zh-CN"/>
        </w:rPr>
        <w:t>,000</w:t>
      </w:r>
      <w:r>
        <w:rPr>
          <w:rFonts w:hint="eastAsia"/>
          <w:lang w:eastAsia="zh-CN"/>
        </w:rPr>
        <w:t>瑞郎</w:t>
      </w:r>
      <w:proofErr w:type="gramEnd"/>
      <w:r>
        <w:rPr>
          <w:lang w:eastAsia="zh-CN"/>
        </w:rPr>
        <w:t>）。</w:t>
      </w:r>
      <w:r>
        <w:rPr>
          <w:rFonts w:hint="eastAsia"/>
          <w:lang w:eastAsia="zh-CN"/>
        </w:rPr>
        <w:t>这</w:t>
      </w:r>
      <w:r>
        <w:rPr>
          <w:lang w:eastAsia="zh-CN"/>
        </w:rPr>
        <w:t>还不包括区域筹备会议的费用</w:t>
      </w:r>
      <w:r>
        <w:rPr>
          <w:rFonts w:hint="eastAsia"/>
          <w:lang w:eastAsia="zh-CN"/>
        </w:rPr>
        <w:t>，</w:t>
      </w:r>
      <w:r>
        <w:rPr>
          <w:lang w:eastAsia="zh-CN"/>
        </w:rPr>
        <w:t>以及成员国在国家层面筹备</w:t>
      </w:r>
      <w:r>
        <w:rPr>
          <w:rFonts w:hint="eastAsia"/>
          <w:lang w:eastAsia="zh-CN"/>
        </w:rPr>
        <w:t>和</w:t>
      </w:r>
      <w:r>
        <w:rPr>
          <w:lang w:eastAsia="zh-CN"/>
        </w:rPr>
        <w:t>磋商的费用，因此总成本可能会远高于此。</w:t>
      </w:r>
    </w:p>
    <w:p w:rsidR="005632A1" w:rsidRPr="00A3490C" w:rsidRDefault="005632A1" w:rsidP="00B51B65">
      <w:pPr>
        <w:rPr>
          <w:lang w:eastAsia="zh-CN"/>
        </w:rPr>
      </w:pPr>
      <w:r w:rsidRPr="00A3490C">
        <w:rPr>
          <w:lang w:eastAsia="zh-CN"/>
        </w:rPr>
        <w:t>c)</w:t>
      </w:r>
      <w:r w:rsidRPr="00A3490C">
        <w:rPr>
          <w:lang w:eastAsia="zh-CN"/>
        </w:rPr>
        <w:tab/>
      </w:r>
      <w:r>
        <w:rPr>
          <w:rFonts w:hint="eastAsia"/>
          <w:lang w:eastAsia="zh-CN"/>
        </w:rPr>
        <w:t>名誉</w:t>
      </w:r>
      <w:r>
        <w:rPr>
          <w:lang w:eastAsia="zh-CN"/>
        </w:rPr>
        <w:t>成本：</w:t>
      </w:r>
      <w:r>
        <w:rPr>
          <w:rFonts w:hint="eastAsia"/>
          <w:lang w:eastAsia="zh-CN"/>
        </w:rPr>
        <w:t>鉴于</w:t>
      </w:r>
      <w:r w:rsidRPr="00A3490C">
        <w:rPr>
          <w:lang w:eastAsia="zh-CN"/>
        </w:rPr>
        <w:t>WCIT-12</w:t>
      </w:r>
      <w:r>
        <w:rPr>
          <w:rFonts w:hint="eastAsia"/>
          <w:lang w:eastAsia="zh-CN"/>
        </w:rPr>
        <w:t>并</w:t>
      </w:r>
      <w:r>
        <w:rPr>
          <w:lang w:eastAsia="zh-CN"/>
        </w:rPr>
        <w:t>未达成共识</w:t>
      </w:r>
      <w:r>
        <w:rPr>
          <w:rFonts w:hint="eastAsia"/>
          <w:lang w:eastAsia="zh-CN"/>
        </w:rPr>
        <w:t>、</w:t>
      </w:r>
      <w:r>
        <w:rPr>
          <w:lang w:eastAsia="zh-CN"/>
        </w:rPr>
        <w:t>不够透明且利益攸关方参与不足</w:t>
      </w:r>
      <w:r>
        <w:rPr>
          <w:rFonts w:hint="eastAsia"/>
          <w:lang w:eastAsia="zh-CN"/>
        </w:rPr>
        <w:t>，因</w:t>
      </w:r>
      <w:r>
        <w:rPr>
          <w:lang w:eastAsia="zh-CN"/>
        </w:rPr>
        <w:t>此该届大会引发了巨大的争议。</w:t>
      </w:r>
      <w:r>
        <w:rPr>
          <w:rFonts w:hint="eastAsia"/>
          <w:lang w:eastAsia="zh-CN"/>
        </w:rPr>
        <w:t>尽管部分</w:t>
      </w:r>
      <w:r>
        <w:rPr>
          <w:lang w:eastAsia="zh-CN"/>
        </w:rPr>
        <w:t>媒体</w:t>
      </w:r>
      <w:r>
        <w:rPr>
          <w:rFonts w:hint="eastAsia"/>
          <w:lang w:eastAsia="zh-CN"/>
        </w:rPr>
        <w:t>的</w:t>
      </w:r>
      <w:r>
        <w:rPr>
          <w:lang w:eastAsia="zh-CN"/>
        </w:rPr>
        <w:t>报导可能</w:t>
      </w:r>
      <w:r>
        <w:rPr>
          <w:rFonts w:hint="eastAsia"/>
          <w:lang w:eastAsia="zh-CN"/>
        </w:rPr>
        <w:t>有</w:t>
      </w:r>
      <w:r>
        <w:rPr>
          <w:lang w:eastAsia="zh-CN"/>
        </w:rPr>
        <w:t>些夸张，</w:t>
      </w:r>
      <w:r>
        <w:rPr>
          <w:rFonts w:hint="eastAsia"/>
          <w:lang w:eastAsia="zh-CN"/>
        </w:rPr>
        <w:t>但</w:t>
      </w:r>
      <w:r w:rsidRPr="00A3490C">
        <w:rPr>
          <w:lang w:eastAsia="zh-CN"/>
        </w:rPr>
        <w:t>WCIT-12</w:t>
      </w:r>
      <w:r>
        <w:rPr>
          <w:rFonts w:hint="eastAsia"/>
          <w:lang w:eastAsia="zh-CN"/>
        </w:rPr>
        <w:t>在</w:t>
      </w:r>
      <w:r>
        <w:rPr>
          <w:lang w:eastAsia="zh-CN"/>
        </w:rPr>
        <w:t>公开、包容和程序透明方面</w:t>
      </w:r>
      <w:r>
        <w:rPr>
          <w:rFonts w:hint="eastAsia"/>
          <w:lang w:eastAsia="zh-CN"/>
        </w:rPr>
        <w:t>未</w:t>
      </w:r>
      <w:r>
        <w:rPr>
          <w:lang w:eastAsia="zh-CN"/>
        </w:rPr>
        <w:t>能达到利益攸关方的预期却是</w:t>
      </w:r>
      <w:r>
        <w:rPr>
          <w:rFonts w:hint="eastAsia"/>
          <w:lang w:eastAsia="zh-CN"/>
        </w:rPr>
        <w:t>不</w:t>
      </w:r>
      <w:r>
        <w:rPr>
          <w:lang w:eastAsia="zh-CN"/>
        </w:rPr>
        <w:t>争之实。</w:t>
      </w:r>
      <w:r>
        <w:rPr>
          <w:rFonts w:hint="eastAsia"/>
          <w:lang w:eastAsia="zh-CN"/>
        </w:rPr>
        <w:t>近年</w:t>
      </w:r>
      <w:r>
        <w:rPr>
          <w:lang w:eastAsia="zh-CN"/>
        </w:rPr>
        <w:t>来，</w:t>
      </w:r>
      <w:r>
        <w:rPr>
          <w:rFonts w:hint="eastAsia"/>
          <w:lang w:eastAsia="zh-CN"/>
        </w:rPr>
        <w:t>我</w:t>
      </w:r>
      <w:r>
        <w:rPr>
          <w:lang w:eastAsia="zh-CN"/>
        </w:rPr>
        <w:t>们建议国际电</w:t>
      </w:r>
      <w:proofErr w:type="gramStart"/>
      <w:r>
        <w:rPr>
          <w:lang w:eastAsia="zh-CN"/>
        </w:rPr>
        <w:t>联</w:t>
      </w:r>
      <w:r w:rsidR="00B51B65">
        <w:rPr>
          <w:lang w:eastAsia="zh-CN"/>
        </w:rPr>
        <w:t>采取</w:t>
      </w:r>
      <w:proofErr w:type="gramEnd"/>
      <w:r w:rsidR="00B51B65">
        <w:rPr>
          <w:lang w:eastAsia="zh-CN"/>
        </w:rPr>
        <w:t>更多步骤</w:t>
      </w:r>
      <w:r>
        <w:rPr>
          <w:lang w:eastAsia="zh-CN"/>
        </w:rPr>
        <w:t>向非政府、民间社团开放，</w:t>
      </w:r>
      <w:r>
        <w:rPr>
          <w:rFonts w:hint="eastAsia"/>
          <w:lang w:eastAsia="zh-CN"/>
        </w:rPr>
        <w:t>尤其</w:t>
      </w:r>
      <w:r>
        <w:rPr>
          <w:lang w:eastAsia="zh-CN"/>
        </w:rPr>
        <w:t>是向非</w:t>
      </w:r>
      <w:r>
        <w:rPr>
          <w:rFonts w:hint="eastAsia"/>
          <w:lang w:eastAsia="zh-CN"/>
        </w:rPr>
        <w:t>付费</w:t>
      </w:r>
      <w:r>
        <w:rPr>
          <w:lang w:eastAsia="zh-CN"/>
        </w:rPr>
        <w:t>成员开放部门成员</w:t>
      </w:r>
      <w:r>
        <w:rPr>
          <w:rFonts w:hint="eastAsia"/>
          <w:lang w:eastAsia="zh-CN"/>
        </w:rPr>
        <w:t>身份</w:t>
      </w:r>
      <w:r>
        <w:rPr>
          <w:lang w:eastAsia="zh-CN"/>
        </w:rPr>
        <w:t>，初步采用新的文件获取政策，</w:t>
      </w:r>
      <w:r>
        <w:rPr>
          <w:rFonts w:hint="eastAsia"/>
          <w:lang w:eastAsia="zh-CN"/>
        </w:rPr>
        <w:t>并为</w:t>
      </w:r>
      <w:r w:rsidRPr="0064286F">
        <w:rPr>
          <w:rFonts w:hint="eastAsia"/>
          <w:lang w:eastAsia="zh-CN"/>
        </w:rPr>
        <w:t>理事会国际互联网相关公共政策问题工作组（</w:t>
      </w:r>
      <w:r w:rsidRPr="0064286F">
        <w:rPr>
          <w:lang w:eastAsia="zh-CN"/>
        </w:rPr>
        <w:t>CWG-Internet</w:t>
      </w:r>
      <w:r w:rsidRPr="0064286F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开</w:t>
      </w:r>
      <w:r>
        <w:rPr>
          <w:lang w:eastAsia="zh-CN"/>
        </w:rPr>
        <w:t>展</w:t>
      </w:r>
      <w:r>
        <w:rPr>
          <w:rFonts w:hint="eastAsia"/>
          <w:lang w:eastAsia="zh-CN"/>
        </w:rPr>
        <w:t>在</w:t>
      </w:r>
      <w:r>
        <w:rPr>
          <w:lang w:eastAsia="zh-CN"/>
        </w:rPr>
        <w:t>线和面对面磋商</w:t>
      </w:r>
      <w:r>
        <w:rPr>
          <w:rFonts w:hint="eastAsia"/>
          <w:lang w:eastAsia="zh-CN"/>
        </w:rPr>
        <w:t>。但</w:t>
      </w:r>
      <w:r>
        <w:rPr>
          <w:lang w:eastAsia="zh-CN"/>
        </w:rPr>
        <w:t>在我们看来，为确保利益攸关方</w:t>
      </w:r>
      <w:r>
        <w:rPr>
          <w:rFonts w:hint="eastAsia"/>
          <w:lang w:eastAsia="zh-CN"/>
        </w:rPr>
        <w:t>的</w:t>
      </w:r>
      <w:r>
        <w:rPr>
          <w:lang w:eastAsia="zh-CN"/>
        </w:rPr>
        <w:t>参与</w:t>
      </w:r>
      <w:r>
        <w:rPr>
          <w:rFonts w:hint="eastAsia"/>
          <w:lang w:eastAsia="zh-CN"/>
        </w:rPr>
        <w:t>确</w:t>
      </w:r>
      <w:r>
        <w:rPr>
          <w:lang w:eastAsia="zh-CN"/>
        </w:rPr>
        <w:t>有意义和避免国际电联</w:t>
      </w:r>
      <w:r>
        <w:rPr>
          <w:rFonts w:hint="eastAsia"/>
          <w:lang w:eastAsia="zh-CN"/>
        </w:rPr>
        <w:t>遭受</w:t>
      </w:r>
      <w:r>
        <w:rPr>
          <w:lang w:eastAsia="zh-CN"/>
        </w:rPr>
        <w:t>名誉风险，</w:t>
      </w:r>
      <w:r>
        <w:rPr>
          <w:rFonts w:hint="eastAsia"/>
          <w:lang w:eastAsia="zh-CN"/>
        </w:rPr>
        <w:t>仍</w:t>
      </w:r>
      <w:r>
        <w:rPr>
          <w:lang w:eastAsia="zh-CN"/>
        </w:rPr>
        <w:t>有大量</w:t>
      </w:r>
      <w:r>
        <w:rPr>
          <w:rFonts w:hint="eastAsia"/>
          <w:lang w:eastAsia="zh-CN"/>
        </w:rPr>
        <w:t>工</w:t>
      </w:r>
      <w:r>
        <w:rPr>
          <w:lang w:eastAsia="zh-CN"/>
        </w:rPr>
        <w:t>作要做。</w:t>
      </w:r>
    </w:p>
    <w:p w:rsidR="005632A1" w:rsidRPr="005632A1" w:rsidRDefault="00B922D6" w:rsidP="00B51B65">
      <w:pPr>
        <w:rPr>
          <w:lang w:eastAsia="zh-CN"/>
        </w:rPr>
      </w:pPr>
      <w:r>
        <w:rPr>
          <w:lang w:eastAsia="zh-CN"/>
        </w:rPr>
        <w:t>5</w:t>
      </w:r>
      <w:r w:rsidR="005632A1" w:rsidRPr="005632A1">
        <w:rPr>
          <w:lang w:eastAsia="zh-CN"/>
        </w:rPr>
        <w:tab/>
        <w:t>APC</w:t>
      </w:r>
      <w:r w:rsidR="005632A1" w:rsidRPr="005632A1">
        <w:rPr>
          <w:rFonts w:hint="eastAsia"/>
          <w:lang w:eastAsia="zh-CN"/>
        </w:rPr>
        <w:t>重申</w:t>
      </w:r>
      <w:r w:rsidR="005632A1" w:rsidRPr="005632A1">
        <w:rPr>
          <w:rFonts w:hint="eastAsia"/>
          <w:b/>
          <w:bCs/>
          <w:lang w:eastAsia="zh-CN"/>
        </w:rPr>
        <w:t>《国际电信规则》仍</w:t>
      </w:r>
      <w:r w:rsidR="005632A1" w:rsidRPr="005632A1">
        <w:rPr>
          <w:b/>
          <w:bCs/>
          <w:lang w:eastAsia="zh-CN"/>
        </w:rPr>
        <w:t>应继续关注</w:t>
      </w:r>
      <w:r w:rsidR="005632A1" w:rsidRPr="005632A1">
        <w:rPr>
          <w:rFonts w:hint="eastAsia"/>
          <w:b/>
          <w:bCs/>
          <w:lang w:eastAsia="zh-CN"/>
        </w:rPr>
        <w:t>基础</w:t>
      </w:r>
      <w:r w:rsidR="005632A1" w:rsidRPr="005632A1">
        <w:rPr>
          <w:b/>
          <w:bCs/>
          <w:lang w:eastAsia="zh-CN"/>
        </w:rPr>
        <w:t>电信</w:t>
      </w:r>
      <w:r w:rsidR="005632A1" w:rsidRPr="005632A1">
        <w:rPr>
          <w:rFonts w:hint="eastAsia"/>
          <w:b/>
          <w:bCs/>
          <w:lang w:eastAsia="zh-CN"/>
        </w:rPr>
        <w:t>问题</w:t>
      </w:r>
      <w:r w:rsidR="005632A1" w:rsidRPr="005632A1">
        <w:rPr>
          <w:rFonts w:hint="eastAsia"/>
          <w:lang w:eastAsia="zh-CN"/>
        </w:rPr>
        <w:t>且</w:t>
      </w:r>
      <w:r w:rsidR="005632A1" w:rsidRPr="005632A1">
        <w:rPr>
          <w:lang w:eastAsia="zh-CN"/>
        </w:rPr>
        <w:t>不</w:t>
      </w:r>
      <w:r w:rsidR="005632A1" w:rsidRPr="005632A1">
        <w:rPr>
          <w:rFonts w:hint="eastAsia"/>
          <w:b/>
          <w:bCs/>
          <w:lang w:eastAsia="zh-CN"/>
        </w:rPr>
        <w:t>应</w:t>
      </w:r>
      <w:r w:rsidR="005632A1" w:rsidRPr="005632A1">
        <w:rPr>
          <w:b/>
          <w:bCs/>
          <w:lang w:eastAsia="zh-CN"/>
        </w:rPr>
        <w:t>将其关切拓展至</w:t>
      </w:r>
      <w:r w:rsidR="005632A1" w:rsidRPr="005632A1">
        <w:rPr>
          <w:rFonts w:hint="eastAsia"/>
          <w:b/>
          <w:bCs/>
          <w:lang w:eastAsia="zh-CN"/>
        </w:rPr>
        <w:t>使用</w:t>
      </w:r>
      <w:r w:rsidR="005632A1" w:rsidRPr="005632A1">
        <w:rPr>
          <w:b/>
          <w:bCs/>
          <w:lang w:eastAsia="zh-CN"/>
        </w:rPr>
        <w:t>电信网络的服务，例如</w:t>
      </w:r>
      <w:r w:rsidR="005632A1" w:rsidRPr="005632A1">
        <w:rPr>
          <w:rFonts w:hint="eastAsia"/>
          <w:b/>
          <w:bCs/>
          <w:lang w:eastAsia="zh-CN"/>
        </w:rPr>
        <w:t>一</w:t>
      </w:r>
      <w:r w:rsidR="005632A1" w:rsidRPr="005632A1">
        <w:rPr>
          <w:b/>
          <w:bCs/>
          <w:lang w:eastAsia="zh-CN"/>
        </w:rPr>
        <w:t>般</w:t>
      </w:r>
      <w:r w:rsidR="005632A1" w:rsidRPr="005632A1">
        <w:rPr>
          <w:rFonts w:hint="eastAsia"/>
          <w:b/>
          <w:bCs/>
          <w:lang w:eastAsia="zh-CN"/>
        </w:rPr>
        <w:t>意义</w:t>
      </w:r>
      <w:r w:rsidR="005632A1" w:rsidRPr="005632A1">
        <w:rPr>
          <w:b/>
          <w:bCs/>
          <w:lang w:eastAsia="zh-CN"/>
        </w:rPr>
        <w:t>上的信息通信技术（</w:t>
      </w:r>
      <w:r w:rsidR="005632A1" w:rsidRPr="005632A1">
        <w:rPr>
          <w:b/>
          <w:bCs/>
          <w:lang w:eastAsia="zh-CN"/>
        </w:rPr>
        <w:t>ICT</w:t>
      </w:r>
      <w:r w:rsidR="005632A1" w:rsidRPr="005632A1">
        <w:rPr>
          <w:rFonts w:hint="eastAsia"/>
          <w:b/>
          <w:bCs/>
          <w:lang w:eastAsia="zh-CN"/>
        </w:rPr>
        <w:t>）</w:t>
      </w:r>
      <w:r w:rsidR="005632A1" w:rsidRPr="005632A1">
        <w:rPr>
          <w:rFonts w:hint="eastAsia"/>
          <w:lang w:eastAsia="zh-CN"/>
        </w:rPr>
        <w:t>特别</w:t>
      </w:r>
      <w:r w:rsidR="005632A1" w:rsidRPr="005632A1">
        <w:rPr>
          <w:lang w:eastAsia="zh-CN"/>
        </w:rPr>
        <w:t>是</w:t>
      </w:r>
      <w:r w:rsidR="005632A1" w:rsidRPr="005632A1">
        <w:rPr>
          <w:rFonts w:hint="eastAsia"/>
          <w:b/>
          <w:bCs/>
          <w:lang w:eastAsia="zh-CN"/>
        </w:rPr>
        <w:t>互联</w:t>
      </w:r>
      <w:r w:rsidR="005632A1" w:rsidRPr="005632A1">
        <w:rPr>
          <w:b/>
          <w:bCs/>
          <w:lang w:eastAsia="zh-CN"/>
        </w:rPr>
        <w:t>网</w:t>
      </w:r>
      <w:r w:rsidR="005632A1" w:rsidRPr="005632A1">
        <w:rPr>
          <w:rFonts w:hint="eastAsia"/>
          <w:lang w:eastAsia="zh-CN"/>
        </w:rPr>
        <w:t>或</w:t>
      </w:r>
      <w:r w:rsidR="00B51B65">
        <w:rPr>
          <w:rFonts w:hint="eastAsia"/>
          <w:lang w:eastAsia="zh-CN"/>
        </w:rPr>
        <w:t>是</w:t>
      </w:r>
      <w:r w:rsidR="005632A1" w:rsidRPr="005632A1">
        <w:rPr>
          <w:rFonts w:hint="eastAsia"/>
          <w:b/>
          <w:bCs/>
          <w:lang w:eastAsia="zh-CN"/>
        </w:rPr>
        <w:t>将</w:t>
      </w:r>
      <w:r w:rsidR="00B51B65">
        <w:rPr>
          <w:b/>
          <w:bCs/>
          <w:lang w:eastAsia="zh-CN"/>
        </w:rPr>
        <w:t>电信</w:t>
      </w:r>
      <w:r w:rsidR="005632A1" w:rsidRPr="005632A1">
        <w:rPr>
          <w:b/>
          <w:bCs/>
          <w:lang w:eastAsia="zh-CN"/>
        </w:rPr>
        <w:t>业当前职责</w:t>
      </w:r>
      <w:r w:rsidR="005632A1" w:rsidRPr="005632A1">
        <w:rPr>
          <w:rFonts w:hint="eastAsia"/>
          <w:b/>
          <w:bCs/>
          <w:lang w:eastAsia="zh-CN"/>
        </w:rPr>
        <w:t>范围</w:t>
      </w:r>
      <w:r w:rsidR="005632A1" w:rsidRPr="005632A1">
        <w:rPr>
          <w:b/>
          <w:bCs/>
          <w:lang w:eastAsia="zh-CN"/>
        </w:rPr>
        <w:t>以外的公共政策目标和治理领域纳入进来。</w:t>
      </w:r>
      <w:r w:rsidR="005632A1" w:rsidRPr="005632A1">
        <w:rPr>
          <w:rFonts w:hint="eastAsia"/>
          <w:lang w:eastAsia="zh-CN"/>
        </w:rPr>
        <w:t>此</w:t>
      </w:r>
      <w:r w:rsidR="005632A1" w:rsidRPr="005632A1">
        <w:rPr>
          <w:lang w:eastAsia="zh-CN"/>
        </w:rPr>
        <w:t>外，</w:t>
      </w:r>
      <w:r w:rsidR="005632A1" w:rsidRPr="005632A1">
        <w:rPr>
          <w:rFonts w:hint="eastAsia"/>
          <w:b/>
          <w:bCs/>
          <w:lang w:eastAsia="zh-CN"/>
        </w:rPr>
        <w:t>《国际电信规则》应</w:t>
      </w:r>
      <w:r w:rsidR="00B51B65">
        <w:rPr>
          <w:rFonts w:hint="eastAsia"/>
          <w:b/>
          <w:bCs/>
          <w:lang w:eastAsia="zh-CN"/>
        </w:rPr>
        <w:t>始终</w:t>
      </w:r>
      <w:r w:rsidR="005632A1" w:rsidRPr="005632A1">
        <w:rPr>
          <w:b/>
          <w:bCs/>
          <w:lang w:eastAsia="zh-CN"/>
        </w:rPr>
        <w:t>寻求促进</w:t>
      </w:r>
      <w:r w:rsidR="005632A1" w:rsidRPr="005632A1">
        <w:rPr>
          <w:rFonts w:hint="eastAsia"/>
          <w:b/>
          <w:bCs/>
          <w:lang w:eastAsia="zh-CN"/>
        </w:rPr>
        <w:t>且</w:t>
      </w:r>
      <w:r w:rsidR="005632A1" w:rsidRPr="005632A1">
        <w:rPr>
          <w:b/>
          <w:bCs/>
          <w:lang w:eastAsia="zh-CN"/>
        </w:rPr>
        <w:t>绝不限制</w:t>
      </w:r>
      <w:r w:rsidR="005632A1" w:rsidRPr="005632A1">
        <w:rPr>
          <w:rFonts w:hint="eastAsia"/>
          <w:lang w:eastAsia="zh-CN"/>
        </w:rPr>
        <w:t>电</w:t>
      </w:r>
      <w:r w:rsidR="005632A1" w:rsidRPr="005632A1">
        <w:rPr>
          <w:lang w:eastAsia="zh-CN"/>
        </w:rPr>
        <w:t>信的发展和通信业务的可用性。</w:t>
      </w:r>
    </w:p>
    <w:p w:rsidR="005632A1" w:rsidRPr="005632A1" w:rsidRDefault="00B922D6" w:rsidP="005632A1">
      <w:pPr>
        <w:rPr>
          <w:lang w:eastAsia="zh-CN"/>
        </w:rPr>
      </w:pPr>
      <w:r>
        <w:rPr>
          <w:lang w:eastAsia="zh-CN"/>
        </w:rPr>
        <w:t>6</w:t>
      </w:r>
      <w:r w:rsidR="005632A1" w:rsidRPr="005632A1">
        <w:rPr>
          <w:lang w:eastAsia="zh-CN"/>
        </w:rPr>
        <w:tab/>
      </w:r>
      <w:r w:rsidR="005632A1" w:rsidRPr="005632A1">
        <w:rPr>
          <w:rFonts w:hint="eastAsia"/>
          <w:lang w:eastAsia="zh-CN"/>
        </w:rPr>
        <w:t>此</w:t>
      </w:r>
      <w:r w:rsidR="005632A1" w:rsidRPr="005632A1">
        <w:rPr>
          <w:lang w:eastAsia="zh-CN"/>
        </w:rPr>
        <w:t>外，我们鼓励国际电联</w:t>
      </w:r>
      <w:r w:rsidR="005632A1" w:rsidRPr="005632A1">
        <w:rPr>
          <w:rFonts w:hint="eastAsia"/>
          <w:lang w:eastAsia="zh-CN"/>
        </w:rPr>
        <w:t>进</w:t>
      </w:r>
      <w:r w:rsidR="005632A1" w:rsidRPr="005632A1">
        <w:rPr>
          <w:lang w:eastAsia="zh-CN"/>
        </w:rPr>
        <w:t>一步采取措施，</w:t>
      </w:r>
      <w:r w:rsidR="005632A1" w:rsidRPr="005632A1">
        <w:rPr>
          <w:rFonts w:hint="eastAsia"/>
          <w:lang w:eastAsia="zh-CN"/>
        </w:rPr>
        <w:t>通过建立</w:t>
      </w:r>
      <w:r w:rsidR="005632A1" w:rsidRPr="005632A1">
        <w:rPr>
          <w:rFonts w:hint="eastAsia"/>
          <w:b/>
          <w:bCs/>
          <w:lang w:eastAsia="zh-CN"/>
        </w:rPr>
        <w:t>公开、</w:t>
      </w:r>
      <w:r w:rsidR="005632A1" w:rsidRPr="005632A1">
        <w:rPr>
          <w:b/>
          <w:bCs/>
          <w:lang w:eastAsia="zh-CN"/>
        </w:rPr>
        <w:t>可参与、透明、可靠、包容且平等的程序</w:t>
      </w:r>
      <w:r w:rsidR="005632A1" w:rsidRPr="005632A1">
        <w:rPr>
          <w:lang w:eastAsia="zh-CN"/>
        </w:rPr>
        <w:t>，促进独立的民间团体</w:t>
      </w:r>
      <w:r w:rsidR="005632A1" w:rsidRPr="005632A1">
        <w:rPr>
          <w:rFonts w:hint="eastAsia"/>
          <w:lang w:eastAsia="zh-CN"/>
        </w:rPr>
        <w:t>有</w:t>
      </w:r>
      <w:r w:rsidR="005632A1" w:rsidRPr="005632A1">
        <w:rPr>
          <w:lang w:eastAsia="zh-CN"/>
        </w:rPr>
        <w:t>效参与国际电联的工作</w:t>
      </w:r>
      <w:r w:rsidR="005632A1" w:rsidRPr="005632A1">
        <w:rPr>
          <w:rFonts w:hint="eastAsia"/>
          <w:lang w:eastAsia="zh-CN"/>
        </w:rPr>
        <w:t>。</w:t>
      </w:r>
    </w:p>
    <w:p w:rsidR="005411F2" w:rsidRPr="00DD00B4" w:rsidRDefault="005411F2" w:rsidP="00DD00B4">
      <w:pPr>
        <w:rPr>
          <w:lang w:eastAsia="zh-CN"/>
        </w:rPr>
      </w:pPr>
    </w:p>
    <w:p w:rsidR="00195FED" w:rsidRDefault="00B40A53" w:rsidP="00B9636C">
      <w:pPr>
        <w:pStyle w:val="ListParagraph"/>
        <w:ind w:left="0"/>
        <w:jc w:val="center"/>
        <w:rPr>
          <w:lang w:eastAsia="zh-CN"/>
        </w:rPr>
      </w:pPr>
      <w:r w:rsidRPr="00280EB8">
        <w:rPr>
          <w:lang w:val="en-US" w:eastAsia="zh-CN"/>
        </w:rPr>
        <w:t>________________</w:t>
      </w:r>
    </w:p>
    <w:sectPr w:rsidR="00195FED" w:rsidSect="006C36CD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DA" w:rsidRDefault="00CC2EDA">
      <w:r>
        <w:separator/>
      </w:r>
    </w:p>
  </w:endnote>
  <w:endnote w:type="continuationSeparator" w:id="0">
    <w:p w:rsidR="00CC2EDA" w:rsidRDefault="00C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53" w:rsidRPr="004E4BFF" w:rsidRDefault="00CC2EDA" w:rsidP="00B922D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A45206">
      <w:t>C:\Users\brouard\Desktop\015C.docx</w:t>
    </w:r>
    <w:r>
      <w:fldChar w:fldCharType="end"/>
    </w:r>
    <w:r w:rsidR="00B922D6">
      <w:t xml:space="preserve"> (423267</w:t>
    </w:r>
    <w:r w:rsidR="0036792E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B40A53" w:rsidRDefault="00CC2EDA" w:rsidP="00D17BB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A45206">
      <w:t>C:\Users\brouard\Desktop\015C.docx</w:t>
    </w:r>
    <w:r>
      <w:fldChar w:fldCharType="end"/>
    </w:r>
    <w:r w:rsidR="00B922D6">
      <w:t xml:space="preserve"> (423267</w:t>
    </w:r>
    <w:r w:rsidR="00D17BB6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DA" w:rsidRDefault="00CC2EDA">
      <w:r>
        <w:t>____________________</w:t>
      </w:r>
    </w:p>
  </w:footnote>
  <w:footnote w:type="continuationSeparator" w:id="0">
    <w:p w:rsidR="00CC2EDA" w:rsidRDefault="00CC2EDA">
      <w:r>
        <w:continuationSeparator/>
      </w:r>
    </w:p>
  </w:footnote>
  <w:footnote w:id="1">
    <w:p w:rsidR="005632A1" w:rsidRDefault="005632A1" w:rsidP="005632A1">
      <w:pPr>
        <w:pStyle w:val="FootnoteText"/>
        <w:rPr>
          <w:lang w:eastAsia="zh-CN"/>
        </w:rPr>
      </w:pPr>
      <w:r w:rsidRPr="00B922D6">
        <w:rPr>
          <w:rStyle w:val="FootnoteReference"/>
        </w:rPr>
        <w:footnoteRef/>
      </w:r>
      <w:r w:rsidRPr="00B938B6">
        <w:rPr>
          <w:sz w:val="20"/>
        </w:rPr>
        <w:tab/>
      </w:r>
      <w:r w:rsidRPr="00DA4EC6">
        <w:rPr>
          <w:rFonts w:eastAsiaTheme="minorEastAsia" w:hint="eastAsia"/>
          <w:sz w:val="20"/>
          <w:lang w:eastAsia="zh-CN"/>
        </w:rPr>
        <w:t>见</w:t>
      </w:r>
      <w:hyperlink r:id="rId1" w:history="1">
        <w:r w:rsidR="00B922D6" w:rsidRPr="001E4027">
          <w:rPr>
            <w:rStyle w:val="Hyperlink"/>
            <w:sz w:val="20"/>
          </w:rPr>
          <w:t>https://www.apc.org/sites/default/files/APC%20Perspectives%20on%20the%20revision%20of%20the%20</w:t>
        </w:r>
        <w:r w:rsidR="00B922D6" w:rsidRPr="001E4027">
          <w:rPr>
            <w:rStyle w:val="Hyperlink"/>
            <w:sz w:val="20"/>
          </w:rPr>
          <w:br/>
          <w:t>ITRs_0.pdf</w:t>
        </w:r>
      </w:hyperlink>
      <w:r w:rsidRPr="00B922D6">
        <w:rPr>
          <w:rFonts w:eastAsiaTheme="minorEastAsia" w:hint="eastAsia"/>
          <w:sz w:val="20"/>
          <w:lang w:eastAsia="zh-CN"/>
        </w:rPr>
        <w:t>。</w:t>
      </w:r>
      <w:r>
        <w:rPr>
          <w:rFonts w:eastAsiaTheme="minorEastAsia"/>
          <w:sz w:val="20"/>
          <w:lang w:eastAsia="zh-CN"/>
        </w:rPr>
        <w:t>注</w:t>
      </w:r>
      <w:r>
        <w:rPr>
          <w:rFonts w:eastAsiaTheme="minorEastAsia" w:hint="eastAsia"/>
          <w:sz w:val="20"/>
          <w:lang w:eastAsia="zh-CN"/>
        </w:rPr>
        <w:t>：当</w:t>
      </w:r>
      <w:r>
        <w:rPr>
          <w:rFonts w:eastAsiaTheme="minorEastAsia"/>
          <w:sz w:val="20"/>
          <w:lang w:eastAsia="zh-CN"/>
        </w:rPr>
        <w:t>时，</w:t>
      </w:r>
      <w:r w:rsidRPr="00B938B6">
        <w:rPr>
          <w:sz w:val="20"/>
          <w:lang w:eastAsia="zh-CN"/>
        </w:rPr>
        <w:t>APC</w:t>
      </w:r>
      <w:r>
        <w:rPr>
          <w:rFonts w:eastAsiaTheme="minorEastAsia" w:hint="eastAsia"/>
          <w:sz w:val="20"/>
          <w:lang w:eastAsia="zh-CN"/>
        </w:rPr>
        <w:t>尚</w:t>
      </w:r>
      <w:r>
        <w:rPr>
          <w:rFonts w:eastAsiaTheme="minorEastAsia"/>
          <w:sz w:val="20"/>
          <w:lang w:eastAsia="zh-CN"/>
        </w:rPr>
        <w:t>非国际电联的部门成员</w:t>
      </w:r>
      <w:r>
        <w:rPr>
          <w:rFonts w:eastAsiaTheme="minorEastAsia" w:hint="eastAsia"/>
          <w:sz w:val="20"/>
          <w:lang w:eastAsia="zh-CN"/>
        </w:rPr>
        <w:t>且</w:t>
      </w:r>
      <w:r>
        <w:rPr>
          <w:rFonts w:eastAsiaTheme="minorEastAsia"/>
          <w:sz w:val="20"/>
          <w:lang w:eastAsia="zh-CN"/>
        </w:rPr>
        <w:t>只能通过公共</w:t>
      </w:r>
      <w:r>
        <w:rPr>
          <w:rFonts w:eastAsiaTheme="minorEastAsia" w:hint="eastAsia"/>
          <w:sz w:val="20"/>
          <w:lang w:eastAsia="zh-CN"/>
        </w:rPr>
        <w:t>磋商</w:t>
      </w:r>
      <w:r>
        <w:rPr>
          <w:rFonts w:eastAsiaTheme="minorEastAsia"/>
          <w:sz w:val="20"/>
          <w:lang w:eastAsia="zh-CN"/>
        </w:rPr>
        <w:t>提</w:t>
      </w:r>
      <w:r>
        <w:rPr>
          <w:rFonts w:eastAsiaTheme="minorEastAsia" w:hint="eastAsia"/>
          <w:sz w:val="20"/>
          <w:lang w:eastAsia="zh-CN"/>
        </w:rPr>
        <w:t>供</w:t>
      </w:r>
      <w:r>
        <w:rPr>
          <w:rFonts w:eastAsiaTheme="minorEastAsia"/>
          <w:sz w:val="20"/>
          <w:lang w:eastAsia="zh-CN"/>
        </w:rPr>
        <w:t>的有限机会</w:t>
      </w:r>
      <w:r w:rsidR="00B51B65">
        <w:rPr>
          <w:rFonts w:eastAsiaTheme="minorEastAsia" w:hint="eastAsia"/>
          <w:sz w:val="20"/>
          <w:lang w:eastAsia="zh-CN"/>
        </w:rPr>
        <w:t>提出</w:t>
      </w:r>
      <w:r>
        <w:rPr>
          <w:rFonts w:eastAsiaTheme="minorEastAsia"/>
          <w:sz w:val="20"/>
          <w:lang w:eastAsia="zh-CN"/>
        </w:rPr>
        <w:t>自己的意见。</w:t>
      </w:r>
    </w:p>
  </w:footnote>
  <w:footnote w:id="2">
    <w:p w:rsidR="005632A1" w:rsidRDefault="005632A1" w:rsidP="00780648">
      <w:pPr>
        <w:pStyle w:val="FootnoteText"/>
        <w:rPr>
          <w:lang w:eastAsia="zh-CN"/>
        </w:rPr>
      </w:pPr>
      <w:r w:rsidRPr="00780648">
        <w:rPr>
          <w:rStyle w:val="FootnoteReference"/>
        </w:rPr>
        <w:footnoteRef/>
      </w:r>
      <w:r>
        <w:rPr>
          <w:lang w:eastAsia="zh-CN"/>
        </w:rPr>
        <w:tab/>
      </w:r>
      <w:r w:rsidRPr="00DA4EC6">
        <w:rPr>
          <w:rFonts w:eastAsiaTheme="minorEastAsia" w:hint="eastAsia"/>
          <w:sz w:val="20"/>
          <w:lang w:eastAsia="zh-CN"/>
        </w:rPr>
        <w:t>例如</w:t>
      </w:r>
      <w:r w:rsidRPr="00DA4EC6">
        <w:rPr>
          <w:rFonts w:eastAsiaTheme="minorEastAsia"/>
          <w:sz w:val="20"/>
          <w:lang w:eastAsia="zh-CN"/>
        </w:rPr>
        <w:t>，</w:t>
      </w:r>
      <w:r>
        <w:rPr>
          <w:rFonts w:eastAsiaTheme="minorEastAsia" w:hint="eastAsia"/>
          <w:sz w:val="20"/>
          <w:lang w:eastAsia="zh-CN"/>
        </w:rPr>
        <w:t>通过</w:t>
      </w:r>
      <w:r>
        <w:rPr>
          <w:rFonts w:eastAsiaTheme="minorEastAsia"/>
          <w:sz w:val="20"/>
          <w:lang w:eastAsia="zh-CN"/>
        </w:rPr>
        <w:t>为成员国</w:t>
      </w:r>
      <w:r>
        <w:rPr>
          <w:rFonts w:eastAsiaTheme="minorEastAsia" w:hint="eastAsia"/>
          <w:sz w:val="20"/>
          <w:lang w:eastAsia="zh-CN"/>
        </w:rPr>
        <w:t>提供</w:t>
      </w:r>
      <w:r>
        <w:rPr>
          <w:rFonts w:eastAsiaTheme="minorEastAsia"/>
          <w:sz w:val="20"/>
          <w:lang w:eastAsia="zh-CN"/>
        </w:rPr>
        <w:t>决定路由</w:t>
      </w:r>
      <w:r>
        <w:rPr>
          <w:rFonts w:eastAsiaTheme="minorEastAsia" w:hint="eastAsia"/>
          <w:sz w:val="20"/>
          <w:lang w:eastAsia="zh-CN"/>
        </w:rPr>
        <w:t>途</w:t>
      </w:r>
      <w:r>
        <w:rPr>
          <w:rFonts w:eastAsiaTheme="minorEastAsia"/>
          <w:sz w:val="20"/>
          <w:lang w:eastAsia="zh-CN"/>
        </w:rPr>
        <w:t>径</w:t>
      </w:r>
      <w:r>
        <w:rPr>
          <w:rFonts w:eastAsiaTheme="minorEastAsia" w:hint="eastAsia"/>
          <w:sz w:val="20"/>
          <w:lang w:eastAsia="zh-CN"/>
        </w:rPr>
        <w:t>以</w:t>
      </w:r>
      <w:r>
        <w:rPr>
          <w:rFonts w:eastAsiaTheme="minorEastAsia"/>
          <w:sz w:val="20"/>
          <w:lang w:eastAsia="zh-CN"/>
        </w:rPr>
        <w:t>及</w:t>
      </w:r>
      <w:r>
        <w:rPr>
          <w:rFonts w:eastAsiaTheme="minorEastAsia" w:hint="eastAsia"/>
          <w:sz w:val="20"/>
          <w:lang w:eastAsia="zh-CN"/>
        </w:rPr>
        <w:t>防止</w:t>
      </w:r>
      <w:r w:rsidRPr="0012253F">
        <w:rPr>
          <w:rFonts w:asciiTheme="minorEastAsia" w:eastAsiaTheme="minorEastAsia" w:hAnsiTheme="minorEastAsia"/>
          <w:sz w:val="20"/>
          <w:lang w:eastAsia="zh-CN"/>
        </w:rPr>
        <w:t>“</w:t>
      </w:r>
      <w:r w:rsidR="00B51B65" w:rsidRPr="0012253F">
        <w:rPr>
          <w:rFonts w:asciiTheme="minorEastAsia" w:eastAsiaTheme="minorEastAsia" w:hAnsiTheme="minorEastAsia" w:hint="eastAsia"/>
          <w:sz w:val="20"/>
          <w:lang w:eastAsia="zh-CN"/>
        </w:rPr>
        <w:t>滥用和挪用</w:t>
      </w:r>
      <w:r w:rsidRPr="0012253F">
        <w:rPr>
          <w:rFonts w:asciiTheme="minorEastAsia" w:eastAsiaTheme="minorEastAsia" w:hAnsiTheme="minorEastAsia" w:hint="eastAsia"/>
          <w:sz w:val="20"/>
          <w:lang w:eastAsia="zh-CN"/>
        </w:rPr>
        <w:t>号码资源</w:t>
      </w:r>
      <w:r w:rsidRPr="0012253F">
        <w:rPr>
          <w:rFonts w:asciiTheme="minorEastAsia" w:eastAsiaTheme="minorEastAsia" w:hAnsiTheme="minorEastAsia"/>
          <w:sz w:val="20"/>
          <w:lang w:eastAsia="zh-CN"/>
        </w:rPr>
        <w:t>”</w:t>
      </w:r>
      <w:r>
        <w:rPr>
          <w:rFonts w:eastAsiaTheme="minorEastAsia"/>
          <w:sz w:val="20"/>
          <w:lang w:eastAsia="zh-CN"/>
        </w:rPr>
        <w:t>的权利</w:t>
      </w:r>
      <w:r>
        <w:rPr>
          <w:rFonts w:eastAsiaTheme="minorEastAsia" w:hint="eastAsia"/>
          <w:sz w:val="20"/>
          <w:lang w:eastAsia="zh-CN"/>
        </w:rPr>
        <w:t>，</w:t>
      </w:r>
      <w:r>
        <w:rPr>
          <w:rFonts w:eastAsiaTheme="minorEastAsia"/>
          <w:sz w:val="20"/>
          <w:lang w:eastAsia="zh-CN"/>
        </w:rPr>
        <w:t>相关</w:t>
      </w:r>
      <w:r>
        <w:rPr>
          <w:rFonts w:eastAsiaTheme="minorEastAsia" w:hint="eastAsia"/>
          <w:sz w:val="20"/>
          <w:lang w:eastAsia="zh-CN"/>
        </w:rPr>
        <w:t>建议</w:t>
      </w:r>
      <w:r>
        <w:rPr>
          <w:rFonts w:eastAsiaTheme="minorEastAsia"/>
          <w:sz w:val="20"/>
          <w:lang w:eastAsia="zh-CN"/>
        </w:rPr>
        <w:t>将限制用户</w:t>
      </w:r>
      <w:r>
        <w:rPr>
          <w:rFonts w:eastAsiaTheme="minorEastAsia" w:hint="eastAsia"/>
          <w:sz w:val="20"/>
          <w:lang w:eastAsia="zh-CN"/>
        </w:rPr>
        <w:t>绕</w:t>
      </w:r>
      <w:r>
        <w:rPr>
          <w:rFonts w:eastAsiaTheme="minorEastAsia"/>
          <w:sz w:val="20"/>
          <w:lang w:eastAsia="zh-CN"/>
        </w:rPr>
        <w:t>开审查或</w:t>
      </w:r>
      <w:r>
        <w:rPr>
          <w:rFonts w:eastAsiaTheme="minorEastAsia" w:hint="eastAsia"/>
          <w:sz w:val="20"/>
          <w:lang w:eastAsia="zh-CN"/>
        </w:rPr>
        <w:t>匿名</w:t>
      </w:r>
      <w:r>
        <w:rPr>
          <w:rFonts w:eastAsiaTheme="minorEastAsia"/>
          <w:sz w:val="20"/>
          <w:lang w:eastAsia="zh-CN"/>
        </w:rPr>
        <w:t>通信的能力，有效</w:t>
      </w:r>
      <w:r>
        <w:rPr>
          <w:rFonts w:eastAsiaTheme="minorEastAsia" w:hint="eastAsia"/>
          <w:sz w:val="20"/>
          <w:lang w:eastAsia="zh-CN"/>
        </w:rPr>
        <w:t>实现</w:t>
      </w:r>
      <w:r>
        <w:rPr>
          <w:rFonts w:eastAsiaTheme="minorEastAsia"/>
          <w:sz w:val="20"/>
          <w:lang w:eastAsia="zh-CN"/>
        </w:rPr>
        <w:t>关闭</w:t>
      </w:r>
      <w:r>
        <w:rPr>
          <w:rFonts w:eastAsiaTheme="minorEastAsia" w:hint="eastAsia"/>
          <w:sz w:val="20"/>
          <w:lang w:eastAsia="zh-CN"/>
        </w:rPr>
        <w:t>无</w:t>
      </w:r>
      <w:r>
        <w:rPr>
          <w:rFonts w:eastAsiaTheme="minorEastAsia"/>
          <w:sz w:val="20"/>
          <w:lang w:eastAsia="zh-CN"/>
        </w:rPr>
        <w:t>牌照设备</w:t>
      </w:r>
      <w:r>
        <w:rPr>
          <w:rFonts w:eastAsiaTheme="minorEastAsia" w:hint="eastAsia"/>
          <w:sz w:val="20"/>
          <w:lang w:eastAsia="zh-CN"/>
        </w:rPr>
        <w:t>的</w:t>
      </w:r>
      <w:r w:rsidR="00B51B65">
        <w:rPr>
          <w:rFonts w:eastAsiaTheme="minorEastAsia"/>
          <w:sz w:val="20"/>
          <w:lang w:eastAsia="zh-CN"/>
        </w:rPr>
        <w:t>合法化，</w:t>
      </w:r>
      <w:r>
        <w:rPr>
          <w:rFonts w:eastAsiaTheme="minorEastAsia"/>
          <w:sz w:val="20"/>
          <w:lang w:eastAsia="zh-CN"/>
        </w:rPr>
        <w:t>或其实施的</w:t>
      </w:r>
      <w:r>
        <w:rPr>
          <w:rFonts w:eastAsiaTheme="minorEastAsia" w:hint="eastAsia"/>
          <w:sz w:val="20"/>
          <w:lang w:eastAsia="zh-CN"/>
        </w:rPr>
        <w:t>、</w:t>
      </w:r>
      <w:r>
        <w:rPr>
          <w:rFonts w:eastAsiaTheme="minorEastAsia"/>
          <w:sz w:val="20"/>
          <w:lang w:eastAsia="zh-CN"/>
        </w:rPr>
        <w:t>可</w:t>
      </w:r>
      <w:r>
        <w:rPr>
          <w:rFonts w:eastAsiaTheme="minorEastAsia" w:hint="eastAsia"/>
          <w:sz w:val="20"/>
          <w:lang w:eastAsia="zh-CN"/>
        </w:rPr>
        <w:t>为</w:t>
      </w:r>
      <w:r>
        <w:rPr>
          <w:rFonts w:eastAsiaTheme="minorEastAsia"/>
          <w:sz w:val="20"/>
          <w:lang w:eastAsia="zh-CN"/>
        </w:rPr>
        <w:t>与</w:t>
      </w:r>
      <w:r>
        <w:rPr>
          <w:rFonts w:eastAsiaTheme="minorEastAsia" w:hint="eastAsia"/>
          <w:sz w:val="20"/>
          <w:lang w:eastAsia="zh-CN"/>
        </w:rPr>
        <w:t>互联网</w:t>
      </w:r>
      <w:r>
        <w:rPr>
          <w:rFonts w:eastAsiaTheme="minorEastAsia"/>
          <w:sz w:val="20"/>
          <w:lang w:eastAsia="zh-CN"/>
        </w:rPr>
        <w:t>连接设备提供唯一标识的全球</w:t>
      </w:r>
      <w:r>
        <w:rPr>
          <w:rFonts w:eastAsiaTheme="minorEastAsia" w:hint="eastAsia"/>
          <w:sz w:val="20"/>
          <w:lang w:eastAsia="zh-CN"/>
        </w:rPr>
        <w:t>数字</w:t>
      </w:r>
      <w:r>
        <w:rPr>
          <w:rFonts w:eastAsiaTheme="minorEastAsia"/>
          <w:sz w:val="20"/>
          <w:lang w:eastAsia="zh-CN"/>
        </w:rPr>
        <w:t>标识系统</w:t>
      </w:r>
      <w:r>
        <w:rPr>
          <w:rFonts w:eastAsiaTheme="minorEastAsia" w:hint="eastAsia"/>
          <w:sz w:val="20"/>
          <w:lang w:eastAsia="zh-CN"/>
        </w:rPr>
        <w:t>，</w:t>
      </w:r>
      <w:r>
        <w:rPr>
          <w:rFonts w:eastAsiaTheme="minorEastAsia"/>
          <w:sz w:val="20"/>
          <w:lang w:eastAsia="zh-CN"/>
        </w:rPr>
        <w:t>会</w:t>
      </w:r>
      <w:r>
        <w:rPr>
          <w:rFonts w:eastAsiaTheme="minorEastAsia" w:hint="eastAsia"/>
          <w:sz w:val="20"/>
          <w:lang w:eastAsia="zh-CN"/>
        </w:rPr>
        <w:t>损害</w:t>
      </w:r>
      <w:r>
        <w:rPr>
          <w:rFonts w:eastAsiaTheme="minorEastAsia"/>
          <w:sz w:val="20"/>
          <w:lang w:eastAsia="zh-CN"/>
        </w:rPr>
        <w:t>用户的隐私和信任。</w:t>
      </w:r>
    </w:p>
  </w:footnote>
  <w:footnote w:id="3">
    <w:p w:rsidR="005632A1" w:rsidRPr="0012253F" w:rsidRDefault="005632A1" w:rsidP="00780648">
      <w:pPr>
        <w:pStyle w:val="FootnoteText"/>
        <w:rPr>
          <w:rFonts w:eastAsiaTheme="minorEastAsia"/>
          <w:sz w:val="20"/>
          <w:lang w:eastAsia="zh-CN"/>
        </w:rPr>
      </w:pPr>
      <w:r w:rsidRPr="00780648">
        <w:rPr>
          <w:rStyle w:val="FootnoteReference"/>
        </w:rPr>
        <w:footnoteRef/>
      </w:r>
      <w:r>
        <w:rPr>
          <w:lang w:eastAsia="zh-CN"/>
        </w:rPr>
        <w:tab/>
      </w:r>
      <w:r w:rsidRPr="0012253F">
        <w:rPr>
          <w:rFonts w:eastAsiaTheme="minorEastAsia" w:hint="eastAsia"/>
          <w:sz w:val="20"/>
          <w:lang w:eastAsia="zh-CN"/>
        </w:rPr>
        <w:t>见</w:t>
      </w:r>
      <w:r w:rsidRPr="0012253F">
        <w:rPr>
          <w:rFonts w:eastAsiaTheme="minorEastAsia"/>
          <w:sz w:val="20"/>
          <w:lang w:eastAsia="zh-CN"/>
        </w:rPr>
        <w:t>巴西联邦共和国提交的</w:t>
      </w:r>
      <w:r>
        <w:rPr>
          <w:rFonts w:eastAsiaTheme="minorEastAsia" w:hint="eastAsia"/>
          <w:sz w:val="20"/>
          <w:lang w:eastAsia="zh-CN"/>
        </w:rPr>
        <w:t>文稿，</w:t>
      </w:r>
      <w:r w:rsidRPr="0012253F">
        <w:rPr>
          <w:rFonts w:eastAsiaTheme="minorEastAsia"/>
          <w:sz w:val="20"/>
          <w:lang w:eastAsia="zh-CN"/>
        </w:rPr>
        <w:t>EG-ITRs-2/4-E</w:t>
      </w:r>
      <w:r w:rsidRPr="0012253F">
        <w:rPr>
          <w:rFonts w:eastAsiaTheme="minorEastAsia" w:hint="eastAsia"/>
          <w:sz w:val="20"/>
          <w:lang w:eastAsia="zh-CN"/>
        </w:rPr>
        <w:t>号</w:t>
      </w:r>
      <w:r w:rsidRPr="0012253F">
        <w:rPr>
          <w:rFonts w:eastAsiaTheme="minorEastAsia"/>
          <w:sz w:val="20"/>
          <w:lang w:eastAsia="zh-CN"/>
        </w:rPr>
        <w:t>文件</w:t>
      </w:r>
      <w:r w:rsidR="00780648">
        <w:rPr>
          <w:rFonts w:eastAsiaTheme="minorEastAsia" w:hint="eastAsia"/>
          <w:sz w:val="20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36792E">
    <w:pPr>
      <w:pStyle w:val="Header"/>
    </w:pPr>
    <w:r>
      <w:fldChar w:fldCharType="begin"/>
    </w:r>
    <w:r>
      <w:instrText>PAGE</w:instrText>
    </w:r>
    <w:r>
      <w:fldChar w:fldCharType="separate"/>
    </w:r>
    <w:r w:rsidR="00A4520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9A"/>
    <w:rsid w:val="00001B77"/>
    <w:rsid w:val="0000517A"/>
    <w:rsid w:val="00031E72"/>
    <w:rsid w:val="000404D2"/>
    <w:rsid w:val="00050B65"/>
    <w:rsid w:val="000853C0"/>
    <w:rsid w:val="000A1C21"/>
    <w:rsid w:val="000A7888"/>
    <w:rsid w:val="000D15EA"/>
    <w:rsid w:val="000E14F9"/>
    <w:rsid w:val="00100D84"/>
    <w:rsid w:val="00124C9D"/>
    <w:rsid w:val="00157773"/>
    <w:rsid w:val="0018251A"/>
    <w:rsid w:val="00190272"/>
    <w:rsid w:val="00193244"/>
    <w:rsid w:val="00195C6C"/>
    <w:rsid w:val="00195FED"/>
    <w:rsid w:val="00196AC7"/>
    <w:rsid w:val="001A4950"/>
    <w:rsid w:val="001A4BD6"/>
    <w:rsid w:val="001D5A18"/>
    <w:rsid w:val="00280EB8"/>
    <w:rsid w:val="002A6670"/>
    <w:rsid w:val="00303502"/>
    <w:rsid w:val="0031017B"/>
    <w:rsid w:val="00325C25"/>
    <w:rsid w:val="0036792E"/>
    <w:rsid w:val="00372C8F"/>
    <w:rsid w:val="00377A27"/>
    <w:rsid w:val="00380ECE"/>
    <w:rsid w:val="00393DDF"/>
    <w:rsid w:val="00397F55"/>
    <w:rsid w:val="003B4454"/>
    <w:rsid w:val="003C2E37"/>
    <w:rsid w:val="003F1415"/>
    <w:rsid w:val="0040144C"/>
    <w:rsid w:val="00403EB7"/>
    <w:rsid w:val="00430BF0"/>
    <w:rsid w:val="004672E6"/>
    <w:rsid w:val="00474ED1"/>
    <w:rsid w:val="00493085"/>
    <w:rsid w:val="004A36EC"/>
    <w:rsid w:val="004D163F"/>
    <w:rsid w:val="004E4BFF"/>
    <w:rsid w:val="004F1528"/>
    <w:rsid w:val="004F2598"/>
    <w:rsid w:val="00516093"/>
    <w:rsid w:val="005403F7"/>
    <w:rsid w:val="00540632"/>
    <w:rsid w:val="005411F2"/>
    <w:rsid w:val="00541CF4"/>
    <w:rsid w:val="005451E8"/>
    <w:rsid w:val="005507F2"/>
    <w:rsid w:val="005632A1"/>
    <w:rsid w:val="005759CC"/>
    <w:rsid w:val="005A72E1"/>
    <w:rsid w:val="005C6632"/>
    <w:rsid w:val="005D1C9E"/>
    <w:rsid w:val="00654257"/>
    <w:rsid w:val="0065435A"/>
    <w:rsid w:val="00673084"/>
    <w:rsid w:val="006A2DD3"/>
    <w:rsid w:val="006A5AF8"/>
    <w:rsid w:val="006B26CD"/>
    <w:rsid w:val="006C36CD"/>
    <w:rsid w:val="00700D1F"/>
    <w:rsid w:val="007205CB"/>
    <w:rsid w:val="00726073"/>
    <w:rsid w:val="00734FE8"/>
    <w:rsid w:val="007360CE"/>
    <w:rsid w:val="00737172"/>
    <w:rsid w:val="00772315"/>
    <w:rsid w:val="00775157"/>
    <w:rsid w:val="00780648"/>
    <w:rsid w:val="007813AE"/>
    <w:rsid w:val="00787334"/>
    <w:rsid w:val="007A37DB"/>
    <w:rsid w:val="007E189D"/>
    <w:rsid w:val="00811259"/>
    <w:rsid w:val="00813AA2"/>
    <w:rsid w:val="008173A3"/>
    <w:rsid w:val="0086059C"/>
    <w:rsid w:val="00864589"/>
    <w:rsid w:val="00867B24"/>
    <w:rsid w:val="00890AFB"/>
    <w:rsid w:val="00890FC4"/>
    <w:rsid w:val="00895905"/>
    <w:rsid w:val="00911F9A"/>
    <w:rsid w:val="00912203"/>
    <w:rsid w:val="009164A9"/>
    <w:rsid w:val="009258CB"/>
    <w:rsid w:val="0093362E"/>
    <w:rsid w:val="00944563"/>
    <w:rsid w:val="00953160"/>
    <w:rsid w:val="009625D8"/>
    <w:rsid w:val="00963F1F"/>
    <w:rsid w:val="0098459B"/>
    <w:rsid w:val="00997185"/>
    <w:rsid w:val="009C2458"/>
    <w:rsid w:val="009C4A7B"/>
    <w:rsid w:val="009C6123"/>
    <w:rsid w:val="009D6B2C"/>
    <w:rsid w:val="009F1E3E"/>
    <w:rsid w:val="00A0739D"/>
    <w:rsid w:val="00A1213C"/>
    <w:rsid w:val="00A272FF"/>
    <w:rsid w:val="00A31EB2"/>
    <w:rsid w:val="00A45206"/>
    <w:rsid w:val="00A5354B"/>
    <w:rsid w:val="00AB42C1"/>
    <w:rsid w:val="00AC516F"/>
    <w:rsid w:val="00AE2926"/>
    <w:rsid w:val="00B000B7"/>
    <w:rsid w:val="00B0184B"/>
    <w:rsid w:val="00B035CD"/>
    <w:rsid w:val="00B0769D"/>
    <w:rsid w:val="00B217F8"/>
    <w:rsid w:val="00B332EA"/>
    <w:rsid w:val="00B40A53"/>
    <w:rsid w:val="00B45365"/>
    <w:rsid w:val="00B46A65"/>
    <w:rsid w:val="00B51B65"/>
    <w:rsid w:val="00B60184"/>
    <w:rsid w:val="00B62D20"/>
    <w:rsid w:val="00B81E75"/>
    <w:rsid w:val="00B922D6"/>
    <w:rsid w:val="00B9636C"/>
    <w:rsid w:val="00BD1A5A"/>
    <w:rsid w:val="00BD7A9B"/>
    <w:rsid w:val="00BD7BE1"/>
    <w:rsid w:val="00BF416B"/>
    <w:rsid w:val="00C64E4E"/>
    <w:rsid w:val="00C66E64"/>
    <w:rsid w:val="00C75563"/>
    <w:rsid w:val="00C761A0"/>
    <w:rsid w:val="00C85F7E"/>
    <w:rsid w:val="00CC2EDA"/>
    <w:rsid w:val="00CD47F0"/>
    <w:rsid w:val="00CD5566"/>
    <w:rsid w:val="00CD64D7"/>
    <w:rsid w:val="00CE6F22"/>
    <w:rsid w:val="00CF41F6"/>
    <w:rsid w:val="00CF7D3E"/>
    <w:rsid w:val="00D02B4E"/>
    <w:rsid w:val="00D17BB6"/>
    <w:rsid w:val="00D36817"/>
    <w:rsid w:val="00D5666C"/>
    <w:rsid w:val="00D666BC"/>
    <w:rsid w:val="00D81264"/>
    <w:rsid w:val="00D83542"/>
    <w:rsid w:val="00D92F45"/>
    <w:rsid w:val="00D94637"/>
    <w:rsid w:val="00D9725C"/>
    <w:rsid w:val="00DA7006"/>
    <w:rsid w:val="00DC6427"/>
    <w:rsid w:val="00DD00B4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E5706"/>
    <w:rsid w:val="00EF373D"/>
    <w:rsid w:val="00F041AA"/>
    <w:rsid w:val="00F11595"/>
    <w:rsid w:val="00F13BC9"/>
    <w:rsid w:val="00F22506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319120-2973-44FC-8DF2-DFF61150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customStyle="1" w:styleId="Normal1">
    <w:name w:val="Normal1"/>
    <w:rsid w:val="00F041A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c.org/sites/default/files/APC%20Perspectives%20on%20the%20revision%20of%20the%20ITRs_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EG-I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CD7C-D19C-4BB9-A23A-9D228E6D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PC_EG-ITR.dotx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from APC</vt:lpstr>
    </vt:vector>
  </TitlesOfParts>
  <Manager>General Secretariat - Pool</Manager>
  <Company>International Telecommunication Union (ITU)</Company>
  <LinksUpToDate>false</LinksUpToDate>
  <CharactersWithSpaces>1452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from APC</dc:title>
  <dc:subject>EG-ITRs</dc:subject>
  <dc:creator>Xu, Hui</dc:creator>
  <cp:keywords>EG-ITRs</cp:keywords>
  <dc:description/>
  <cp:lastModifiedBy>Brouard, Ricarda</cp:lastModifiedBy>
  <cp:revision>4</cp:revision>
  <cp:lastPrinted>2017-09-05T14:56:00Z</cp:lastPrinted>
  <dcterms:created xsi:type="dcterms:W3CDTF">2017-09-05T14:56:00Z</dcterms:created>
  <dcterms:modified xsi:type="dcterms:W3CDTF">2017-09-05T14:56:00Z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