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25E6B">
        <w:trPr>
          <w:cantSplit/>
        </w:trPr>
        <w:tc>
          <w:tcPr>
            <w:tcW w:w="6911" w:type="dxa"/>
          </w:tcPr>
          <w:p w:rsidR="009B0766" w:rsidRPr="00425E6B" w:rsidRDefault="009B0766" w:rsidP="001B13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8"/>
              <w:rPr>
                <w:rFonts w:asciiTheme="minorHAnsi" w:hAnsiTheme="minorHAnsi" w:cs="Calibri"/>
                <w:b/>
                <w:i/>
                <w:position w:val="6"/>
                <w:szCs w:val="22"/>
                <w:lang w:val="ru-RU"/>
              </w:rPr>
            </w:pPr>
            <w:r w:rsidRPr="00425E6B">
              <w:rPr>
                <w:rFonts w:asciiTheme="minorHAnsi" w:hAnsiTheme="minorHAns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425E6B" w:rsidRDefault="00A31DD4" w:rsidP="00390DB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25E6B">
              <w:rPr>
                <w:noProof/>
                <w:lang w:eastAsia="zh-CN"/>
              </w:rPr>
              <w:drawing>
                <wp:inline distT="0" distB="0" distL="0" distR="0" wp14:anchorId="51E8162C" wp14:editId="4FA785A0">
                  <wp:extent cx="1210310" cy="636270"/>
                  <wp:effectExtent l="0" t="0" r="0" b="0"/>
                  <wp:docPr id="1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6087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425E6B" w:rsidRDefault="00666918" w:rsidP="00666918">
            <w:pPr>
              <w:spacing w:before="0" w:after="48" w:line="240" w:lineRule="atLeast"/>
              <w:rPr>
                <w:rFonts w:asciiTheme="minorHAnsi" w:hAnsiTheme="minorHAnsi" w:cs="Calibri"/>
                <w:b/>
                <w:smallCaps/>
                <w:szCs w:val="22"/>
                <w:lang w:val="ru-RU"/>
              </w:rPr>
            </w:pPr>
            <w:r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Второе</w:t>
            </w:r>
            <w:r w:rsidR="009B0766"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13</w:t>
            </w:r>
            <w:r w:rsidR="009B0766"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5</w:t>
            </w:r>
            <w:r w:rsidR="009B0766"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сентября</w:t>
            </w:r>
            <w:r w:rsidR="009B0766" w:rsidRPr="00425E6B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25E6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6087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25E6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25E6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25E6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25E6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25E6B" w:rsidRDefault="00390DB7" w:rsidP="00A12894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425E6B">
              <w:rPr>
                <w:b/>
                <w:bCs/>
                <w:szCs w:val="22"/>
                <w:lang w:val="ru-RU"/>
              </w:rPr>
              <w:t>Документ EG-ITRs-2/</w:t>
            </w:r>
            <w:r w:rsidR="003D0185" w:rsidRPr="00425E6B">
              <w:rPr>
                <w:b/>
                <w:bCs/>
                <w:szCs w:val="22"/>
                <w:lang w:val="ru-RU"/>
              </w:rPr>
              <w:t>1</w:t>
            </w:r>
            <w:r w:rsidR="00A12894" w:rsidRPr="00425E6B">
              <w:rPr>
                <w:b/>
                <w:bCs/>
                <w:szCs w:val="22"/>
                <w:lang w:val="ru-RU"/>
              </w:rPr>
              <w:t>4</w:t>
            </w:r>
            <w:r w:rsidRPr="00425E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25E6B">
        <w:trPr>
          <w:cantSplit/>
          <w:trHeight w:val="23"/>
        </w:trPr>
        <w:tc>
          <w:tcPr>
            <w:tcW w:w="6911" w:type="dxa"/>
            <w:vMerge/>
          </w:tcPr>
          <w:p w:rsidR="00BC7BC0" w:rsidRPr="00425E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25E6B" w:rsidRDefault="00390DB7" w:rsidP="00BC27D6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3</w:t>
            </w:r>
            <w:r w:rsidR="00791A29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0 </w:t>
            </w:r>
            <w:r w:rsidR="00BC27D6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августа</w:t>
            </w:r>
            <w:r w:rsidR="00BC7BC0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20</w:t>
            </w:r>
            <w:r w:rsidR="003F099E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1</w:t>
            </w:r>
            <w:r w:rsidR="00BC27D6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7</w:t>
            </w:r>
            <w:r w:rsidR="00BC7BC0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25E6B">
        <w:trPr>
          <w:cantSplit/>
          <w:trHeight w:val="23"/>
        </w:trPr>
        <w:tc>
          <w:tcPr>
            <w:tcW w:w="6911" w:type="dxa"/>
            <w:vMerge/>
          </w:tcPr>
          <w:p w:rsidR="00BC7BC0" w:rsidRPr="00425E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91A29" w:rsidRPr="00425E6B" w:rsidRDefault="00BC7BC0" w:rsidP="00522936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Оригинал: </w:t>
            </w:r>
            <w:r w:rsidR="00522936" w:rsidRPr="00425E6B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C67C14" w:rsidRPr="00425E6B" w:rsidTr="00E75788">
        <w:trPr>
          <w:cantSplit/>
          <w:trHeight w:val="23"/>
        </w:trPr>
        <w:tc>
          <w:tcPr>
            <w:tcW w:w="10031" w:type="dxa"/>
            <w:gridSpan w:val="2"/>
          </w:tcPr>
          <w:p w:rsidR="00C67C14" w:rsidRPr="00425E6B" w:rsidRDefault="00C67C14" w:rsidP="00C67C14">
            <w:pPr>
              <w:pStyle w:val="Source"/>
              <w:rPr>
                <w:rFonts w:cs="Calibri"/>
                <w:szCs w:val="22"/>
                <w:lang w:val="ru-RU"/>
              </w:rPr>
            </w:pPr>
            <w:r w:rsidRPr="00425E6B">
              <w:rPr>
                <w:lang w:val="ru-RU"/>
              </w:rPr>
              <w:t>Мексика</w:t>
            </w:r>
          </w:p>
        </w:tc>
      </w:tr>
      <w:tr w:rsidR="00C67C14" w:rsidRPr="00E6087A" w:rsidTr="00E75788">
        <w:trPr>
          <w:cantSplit/>
          <w:trHeight w:val="23"/>
        </w:trPr>
        <w:tc>
          <w:tcPr>
            <w:tcW w:w="10031" w:type="dxa"/>
            <w:gridSpan w:val="2"/>
          </w:tcPr>
          <w:p w:rsidR="00C67C14" w:rsidRPr="00425E6B" w:rsidRDefault="00C67C14" w:rsidP="00C67C14">
            <w:pPr>
              <w:pStyle w:val="Title1"/>
              <w:rPr>
                <w:lang w:val="ru-RU"/>
              </w:rPr>
            </w:pPr>
            <w:r w:rsidRPr="00425E6B">
              <w:rPr>
                <w:lang w:val="ru-RU"/>
              </w:rPr>
              <w:t xml:space="preserve">ПОЗИЦИЯ ПО РАБОТЕ ГРУППЫ ЭКСПЕРТОВ ПО РЕГЛАМЕНТУ </w:t>
            </w:r>
            <w:r w:rsidRPr="00425E6B">
              <w:rPr>
                <w:lang w:val="ru-RU"/>
              </w:rPr>
              <w:br/>
              <w:t>МЕЖДУНАРОДНОЙ ЭЛЕКТРОСВЯЗИ</w:t>
            </w:r>
          </w:p>
        </w:tc>
      </w:tr>
      <w:tr w:rsidR="00C67C14" w:rsidRPr="00E6087A" w:rsidTr="00E75788">
        <w:trPr>
          <w:cantSplit/>
          <w:trHeight w:val="23"/>
        </w:trPr>
        <w:tc>
          <w:tcPr>
            <w:tcW w:w="10031" w:type="dxa"/>
            <w:gridSpan w:val="2"/>
          </w:tcPr>
          <w:p w:rsidR="00C67C14" w:rsidRPr="00425E6B" w:rsidRDefault="00C67C14" w:rsidP="00C67C14">
            <w:pPr>
              <w:pStyle w:val="Title2"/>
              <w:spacing w:before="240"/>
              <w:rPr>
                <w:lang w:val="ru-RU"/>
              </w:rPr>
            </w:pPr>
          </w:p>
        </w:tc>
      </w:tr>
    </w:tbl>
    <w:p w:rsidR="00A12894" w:rsidRPr="00425E6B" w:rsidRDefault="0098036A" w:rsidP="00C67C14">
      <w:pPr>
        <w:pStyle w:val="Headingb"/>
        <w:rPr>
          <w:lang w:val="ru-RU"/>
        </w:rPr>
      </w:pPr>
      <w:r w:rsidRPr="00425E6B">
        <w:rPr>
          <w:lang w:val="ru-RU"/>
        </w:rPr>
        <w:t>Введение</w:t>
      </w:r>
    </w:p>
    <w:p w:rsidR="00A12894" w:rsidRPr="00425E6B" w:rsidRDefault="003A19F7" w:rsidP="00C67C14">
      <w:pPr>
        <w:rPr>
          <w:lang w:val="ru-RU"/>
        </w:rPr>
      </w:pPr>
      <w:bookmarkStart w:id="1" w:name="lt_pId010"/>
      <w:r w:rsidRPr="00425E6B">
        <w:rPr>
          <w:lang w:val="ru-RU"/>
        </w:rPr>
        <w:t>Мексика признает, что Регламент международной электросвязи (РМЭ) устанавливает общие принципы, касающиеся оказания и обеспечения услуг международной электросвязи, предоставляемых населению, а также основных средств передачи международной электросвязи, используемых для оказания таких услуг</w:t>
      </w:r>
      <w:r w:rsidR="009E2007" w:rsidRPr="00425E6B">
        <w:rPr>
          <w:lang w:val="ru-RU"/>
        </w:rPr>
        <w:t>.</w:t>
      </w:r>
      <w:r w:rsidRPr="00425E6B">
        <w:rPr>
          <w:lang w:val="ru-RU"/>
        </w:rPr>
        <w:t xml:space="preserve"> </w:t>
      </w:r>
      <w:bookmarkEnd w:id="1"/>
    </w:p>
    <w:p w:rsidR="00A12894" w:rsidRPr="00425E6B" w:rsidRDefault="008B3509" w:rsidP="00425E6B">
      <w:pPr>
        <w:rPr>
          <w:lang w:val="ru-RU"/>
        </w:rPr>
      </w:pPr>
      <w:bookmarkStart w:id="2" w:name="lt_pId011"/>
      <w:r w:rsidRPr="00425E6B">
        <w:rPr>
          <w:lang w:val="ru-RU"/>
        </w:rPr>
        <w:t xml:space="preserve">В ходе своего последнего </w:t>
      </w:r>
      <w:r w:rsidR="00425E6B" w:rsidRPr="00425E6B">
        <w:rPr>
          <w:lang w:val="ru-RU"/>
        </w:rPr>
        <w:t>собрания</w:t>
      </w:r>
      <w:r w:rsidRPr="00425E6B">
        <w:rPr>
          <w:lang w:val="ru-RU"/>
        </w:rPr>
        <w:t xml:space="preserve"> Группа</w:t>
      </w:r>
      <w:r w:rsidR="00C86664" w:rsidRPr="00425E6B">
        <w:rPr>
          <w:lang w:val="ru-RU"/>
        </w:rPr>
        <w:t xml:space="preserve"> экспертов </w:t>
      </w:r>
      <w:r w:rsidRPr="00425E6B">
        <w:rPr>
          <w:lang w:val="ru-RU"/>
        </w:rPr>
        <w:t>приняла</w:t>
      </w:r>
      <w:r w:rsidR="00C86664" w:rsidRPr="00425E6B">
        <w:rPr>
          <w:lang w:val="ru-RU"/>
        </w:rPr>
        <w:t xml:space="preserve"> решение о</w:t>
      </w:r>
      <w:r w:rsidR="00697333" w:rsidRPr="00425E6B">
        <w:rPr>
          <w:lang w:val="ru-RU"/>
        </w:rPr>
        <w:t>б использовании поэтапного подхода, как это изложено</w:t>
      </w:r>
      <w:r w:rsidR="00C86664" w:rsidRPr="00425E6B">
        <w:rPr>
          <w:lang w:val="ru-RU"/>
        </w:rPr>
        <w:t xml:space="preserve"> в отчете</w:t>
      </w:r>
      <w:r w:rsidRPr="00425E6B">
        <w:rPr>
          <w:lang w:val="ru-RU"/>
        </w:rPr>
        <w:t xml:space="preserve"> Председателя</w:t>
      </w:r>
      <w:r w:rsidR="00E6761B" w:rsidRPr="00425E6B">
        <w:rPr>
          <w:lang w:val="ru-RU"/>
        </w:rPr>
        <w:t>;</w:t>
      </w:r>
      <w:r w:rsidRPr="00425E6B">
        <w:rPr>
          <w:lang w:val="ru-RU"/>
        </w:rPr>
        <w:t xml:space="preserve"> по</w:t>
      </w:r>
      <w:r w:rsidR="00C86664" w:rsidRPr="00425E6B">
        <w:rPr>
          <w:lang w:val="ru-RU"/>
        </w:rPr>
        <w:t>станов</w:t>
      </w:r>
      <w:r w:rsidRPr="00425E6B">
        <w:rPr>
          <w:lang w:val="ru-RU"/>
        </w:rPr>
        <w:t>ила</w:t>
      </w:r>
      <w:r w:rsidR="00C86664" w:rsidRPr="00425E6B">
        <w:rPr>
          <w:lang w:val="ru-RU"/>
        </w:rPr>
        <w:t xml:space="preserve">, что </w:t>
      </w:r>
      <w:r w:rsidRPr="00425E6B">
        <w:rPr>
          <w:lang w:val="ru-RU"/>
        </w:rPr>
        <w:t xml:space="preserve">следующий этап будет заключаться в определении любых </w:t>
      </w:r>
      <w:r w:rsidR="00E678CE" w:rsidRPr="00425E6B">
        <w:rPr>
          <w:lang w:val="ru-RU"/>
        </w:rPr>
        <w:t>трудностей</w:t>
      </w:r>
      <w:r w:rsidRPr="00425E6B">
        <w:rPr>
          <w:lang w:val="ru-RU"/>
        </w:rPr>
        <w:t>, которые могут возникнуть в св</w:t>
      </w:r>
      <w:r w:rsidR="006C5B35" w:rsidRPr="00425E6B">
        <w:rPr>
          <w:lang w:val="ru-RU"/>
        </w:rPr>
        <w:t>язи с применением РМЭ 2012 года</w:t>
      </w:r>
      <w:r w:rsidRPr="00425E6B">
        <w:rPr>
          <w:lang w:val="ru-RU"/>
        </w:rPr>
        <w:t xml:space="preserve"> в соответствии с кругом ведения Группы</w:t>
      </w:r>
      <w:r w:rsidR="00E6761B" w:rsidRPr="00425E6B">
        <w:rPr>
          <w:lang w:val="ru-RU"/>
        </w:rPr>
        <w:t>;</w:t>
      </w:r>
      <w:r w:rsidRPr="00425E6B">
        <w:rPr>
          <w:lang w:val="ru-RU"/>
        </w:rPr>
        <w:t xml:space="preserve"> </w:t>
      </w:r>
      <w:r w:rsidR="00C86664" w:rsidRPr="00425E6B">
        <w:rPr>
          <w:lang w:val="ru-RU"/>
        </w:rPr>
        <w:t xml:space="preserve">и </w:t>
      </w:r>
      <w:r w:rsidRPr="00425E6B">
        <w:rPr>
          <w:lang w:val="ru-RU"/>
        </w:rPr>
        <w:t>призвала Г</w:t>
      </w:r>
      <w:r w:rsidR="00C86664" w:rsidRPr="00425E6B">
        <w:rPr>
          <w:lang w:val="ru-RU"/>
        </w:rPr>
        <w:t>осударств</w:t>
      </w:r>
      <w:r w:rsidRPr="00425E6B">
        <w:rPr>
          <w:lang w:val="ru-RU"/>
        </w:rPr>
        <w:t>а-Члены</w:t>
      </w:r>
      <w:r w:rsidR="00C86664" w:rsidRPr="00425E6B">
        <w:rPr>
          <w:lang w:val="ru-RU"/>
        </w:rPr>
        <w:t xml:space="preserve"> и Членов Секторов представить </w:t>
      </w:r>
      <w:r w:rsidR="00D6277A" w:rsidRPr="00425E6B">
        <w:rPr>
          <w:lang w:val="ru-RU"/>
        </w:rPr>
        <w:t>вклады к этому собранию</w:t>
      </w:r>
      <w:r w:rsidR="00C86664" w:rsidRPr="00425E6B">
        <w:rPr>
          <w:lang w:val="ru-RU"/>
        </w:rPr>
        <w:t xml:space="preserve">. В </w:t>
      </w:r>
      <w:r w:rsidR="00EA725C" w:rsidRPr="00425E6B">
        <w:rPr>
          <w:lang w:val="ru-RU"/>
        </w:rPr>
        <w:t>связи с этим</w:t>
      </w:r>
      <w:r w:rsidR="00C86664" w:rsidRPr="00425E6B">
        <w:rPr>
          <w:lang w:val="ru-RU"/>
        </w:rPr>
        <w:t xml:space="preserve"> </w:t>
      </w:r>
      <w:r w:rsidR="00EA725C" w:rsidRPr="00425E6B">
        <w:rPr>
          <w:lang w:val="ru-RU"/>
        </w:rPr>
        <w:t xml:space="preserve">представляется </w:t>
      </w:r>
      <w:r w:rsidR="00C86664" w:rsidRPr="00425E6B">
        <w:rPr>
          <w:lang w:val="ru-RU"/>
        </w:rPr>
        <w:t xml:space="preserve">позиция администрации Мексики в отношении трех </w:t>
      </w:r>
      <w:r w:rsidR="00EA725C" w:rsidRPr="00425E6B">
        <w:rPr>
          <w:lang w:val="ru-RU"/>
        </w:rPr>
        <w:t>положений</w:t>
      </w:r>
      <w:r w:rsidR="00C86664" w:rsidRPr="00425E6B">
        <w:rPr>
          <w:lang w:val="ru-RU"/>
        </w:rPr>
        <w:t xml:space="preserve">, </w:t>
      </w:r>
      <w:r w:rsidR="00EA725C" w:rsidRPr="00425E6B">
        <w:rPr>
          <w:lang w:val="ru-RU"/>
        </w:rPr>
        <w:t>содержащихся</w:t>
      </w:r>
      <w:r w:rsidR="00C86664" w:rsidRPr="00425E6B">
        <w:rPr>
          <w:lang w:val="ru-RU"/>
        </w:rPr>
        <w:t xml:space="preserve"> в </w:t>
      </w:r>
      <w:r w:rsidR="001838A0" w:rsidRPr="00425E6B">
        <w:rPr>
          <w:lang w:val="ru-RU"/>
        </w:rPr>
        <w:t xml:space="preserve">п. 2 </w:t>
      </w:r>
      <w:r w:rsidR="00EA725C" w:rsidRPr="00425E6B">
        <w:rPr>
          <w:lang w:val="ru-RU"/>
        </w:rPr>
        <w:t>к</w:t>
      </w:r>
      <w:r w:rsidR="001838A0" w:rsidRPr="00425E6B">
        <w:rPr>
          <w:lang w:val="ru-RU"/>
        </w:rPr>
        <w:t>руга</w:t>
      </w:r>
      <w:r w:rsidR="00EA725C" w:rsidRPr="00425E6B">
        <w:rPr>
          <w:lang w:val="ru-RU"/>
        </w:rPr>
        <w:t xml:space="preserve"> ведения </w:t>
      </w:r>
      <w:r w:rsidR="00C86664" w:rsidRPr="00425E6B">
        <w:rPr>
          <w:lang w:val="ru-RU"/>
        </w:rPr>
        <w:t>Группы экспертов.</w:t>
      </w:r>
      <w:bookmarkEnd w:id="2"/>
    </w:p>
    <w:p w:rsidR="00A12894" w:rsidRPr="00425E6B" w:rsidRDefault="00C67C14" w:rsidP="00C67C14">
      <w:pPr>
        <w:pStyle w:val="Heading1"/>
        <w:rPr>
          <w:lang w:val="ru-RU"/>
        </w:rPr>
      </w:pPr>
      <w:r w:rsidRPr="00425E6B">
        <w:rPr>
          <w:lang w:val="ru-RU"/>
        </w:rPr>
        <w:t>1</w:t>
      </w:r>
      <w:r w:rsidRPr="00425E6B">
        <w:rPr>
          <w:lang w:val="ru-RU"/>
        </w:rPr>
        <w:tab/>
      </w:r>
      <w:r w:rsidR="002C428A" w:rsidRPr="00425E6B">
        <w:rPr>
          <w:lang w:val="ru-RU"/>
        </w:rPr>
        <w:t>Область применения РМЭ</w:t>
      </w:r>
    </w:p>
    <w:p w:rsidR="00D747A9" w:rsidRPr="00425E6B" w:rsidRDefault="0063767F" w:rsidP="00425E6B">
      <w:pPr>
        <w:rPr>
          <w:lang w:val="ru-RU"/>
        </w:rPr>
      </w:pPr>
      <w:bookmarkStart w:id="3" w:name="lt_pId014"/>
      <w:r w:rsidRPr="00425E6B">
        <w:rPr>
          <w:lang w:val="ru-RU"/>
        </w:rPr>
        <w:t>Мексика считает, что</w:t>
      </w:r>
      <w:r w:rsidR="00D747A9" w:rsidRPr="00425E6B">
        <w:rPr>
          <w:lang w:val="ru-RU"/>
        </w:rPr>
        <w:t xml:space="preserve"> РМЭ</w:t>
      </w:r>
      <w:r w:rsidR="00452DF0" w:rsidRPr="00425E6B">
        <w:rPr>
          <w:lang w:val="ru-RU"/>
        </w:rPr>
        <w:t xml:space="preserve"> содержит</w:t>
      </w:r>
      <w:r w:rsidR="00D747A9" w:rsidRPr="00425E6B">
        <w:rPr>
          <w:lang w:val="ru-RU"/>
        </w:rPr>
        <w:t xml:space="preserve"> </w:t>
      </w:r>
      <w:r w:rsidRPr="00425E6B">
        <w:rPr>
          <w:lang w:val="ru-RU"/>
        </w:rPr>
        <w:t xml:space="preserve">отдельные </w:t>
      </w:r>
      <w:r w:rsidR="008B4420" w:rsidRPr="00425E6B">
        <w:rPr>
          <w:lang w:val="ru-RU"/>
        </w:rPr>
        <w:t>положения</w:t>
      </w:r>
      <w:r w:rsidR="00D747A9" w:rsidRPr="00425E6B">
        <w:rPr>
          <w:lang w:val="ru-RU"/>
        </w:rPr>
        <w:t xml:space="preserve">, которые продолжают действовать </w:t>
      </w:r>
      <w:r w:rsidR="00425E6B" w:rsidRPr="00425E6B">
        <w:rPr>
          <w:lang w:val="ru-RU"/>
        </w:rPr>
        <w:t>в</w:t>
      </w:r>
      <w:r w:rsidR="00D747A9" w:rsidRPr="00425E6B">
        <w:rPr>
          <w:lang w:val="ru-RU"/>
        </w:rPr>
        <w:t xml:space="preserve"> международно</w:t>
      </w:r>
      <w:r w:rsidR="00425E6B" w:rsidRPr="00425E6B">
        <w:rPr>
          <w:lang w:val="ru-RU"/>
        </w:rPr>
        <w:t>й</w:t>
      </w:r>
      <w:r w:rsidR="00D747A9" w:rsidRPr="00425E6B">
        <w:rPr>
          <w:lang w:val="ru-RU"/>
        </w:rPr>
        <w:t xml:space="preserve"> </w:t>
      </w:r>
      <w:r w:rsidR="00425E6B" w:rsidRPr="00425E6B">
        <w:rPr>
          <w:lang w:val="ru-RU"/>
        </w:rPr>
        <w:t xml:space="preserve">среде </w:t>
      </w:r>
      <w:r w:rsidR="00D747A9" w:rsidRPr="00425E6B">
        <w:rPr>
          <w:lang w:val="ru-RU"/>
        </w:rPr>
        <w:t xml:space="preserve">сектора электросвязи, поскольку способствуют регламентарной согласованности и создают </w:t>
      </w:r>
      <w:r w:rsidR="00425E6B" w:rsidRPr="00425E6B">
        <w:rPr>
          <w:lang w:val="ru-RU"/>
        </w:rPr>
        <w:t>доверие</w:t>
      </w:r>
      <w:r w:rsidR="00D747A9" w:rsidRPr="00425E6B">
        <w:rPr>
          <w:lang w:val="ru-RU"/>
        </w:rPr>
        <w:t xml:space="preserve"> в сфере международной электросвязи. </w:t>
      </w:r>
      <w:r w:rsidR="00321F0E" w:rsidRPr="00425E6B">
        <w:rPr>
          <w:lang w:val="ru-RU"/>
        </w:rPr>
        <w:t>Среди них</w:t>
      </w:r>
      <w:r w:rsidR="00D747A9" w:rsidRPr="00425E6B">
        <w:rPr>
          <w:lang w:val="ru-RU"/>
        </w:rPr>
        <w:t>:</w:t>
      </w:r>
    </w:p>
    <w:bookmarkEnd w:id="3"/>
    <w:p w:rsidR="00A12894" w:rsidRPr="00425E6B" w:rsidRDefault="00C67C14" w:rsidP="00425E6B">
      <w:pPr>
        <w:pStyle w:val="enumlev1"/>
        <w:rPr>
          <w:lang w:val="ru-RU"/>
        </w:rPr>
      </w:pPr>
      <w:r w:rsidRPr="00425E6B">
        <w:rPr>
          <w:lang w:val="ru-RU"/>
        </w:rPr>
        <w:t>•</w:t>
      </w:r>
      <w:r w:rsidRPr="00425E6B">
        <w:rPr>
          <w:lang w:val="ru-RU"/>
        </w:rPr>
        <w:tab/>
      </w:r>
      <w:r w:rsidR="008B4420" w:rsidRPr="00425E6B">
        <w:rPr>
          <w:lang w:val="ru-RU"/>
        </w:rPr>
        <w:t xml:space="preserve">обеспечение </w:t>
      </w:r>
      <w:r w:rsidR="0071737C" w:rsidRPr="00425E6B">
        <w:rPr>
          <w:lang w:val="ru-RU"/>
        </w:rPr>
        <w:t>б</w:t>
      </w:r>
      <w:r w:rsidR="008B4420" w:rsidRPr="00425E6B">
        <w:rPr>
          <w:lang w:val="ru-RU"/>
        </w:rPr>
        <w:t>езопасности и надежности</w:t>
      </w:r>
      <w:r w:rsidR="0071737C" w:rsidRPr="00425E6B">
        <w:rPr>
          <w:lang w:val="ru-RU"/>
        </w:rPr>
        <w:t xml:space="preserve"> сетей </w:t>
      </w:r>
      <w:r w:rsidR="00425E6B" w:rsidRPr="00425E6B">
        <w:rPr>
          <w:lang w:val="ru-RU"/>
        </w:rPr>
        <w:t xml:space="preserve">международной </w:t>
      </w:r>
      <w:r w:rsidR="0071737C" w:rsidRPr="00425E6B">
        <w:rPr>
          <w:lang w:val="ru-RU"/>
        </w:rPr>
        <w:t>электросвязи как индивидуально</w:t>
      </w:r>
      <w:r w:rsidR="00951AE0" w:rsidRPr="00425E6B">
        <w:rPr>
          <w:lang w:val="ru-RU"/>
        </w:rPr>
        <w:t>е</w:t>
      </w:r>
      <w:r w:rsidR="0071737C" w:rsidRPr="00425E6B">
        <w:rPr>
          <w:lang w:val="ru-RU"/>
        </w:rPr>
        <w:t xml:space="preserve"> и коллективно</w:t>
      </w:r>
      <w:r w:rsidR="00951AE0" w:rsidRPr="00425E6B">
        <w:rPr>
          <w:lang w:val="ru-RU"/>
        </w:rPr>
        <w:t>е</w:t>
      </w:r>
      <w:r w:rsidR="0071737C" w:rsidRPr="00425E6B">
        <w:rPr>
          <w:lang w:val="ru-RU"/>
        </w:rPr>
        <w:t xml:space="preserve"> обязательств</w:t>
      </w:r>
      <w:r w:rsidR="00951AE0" w:rsidRPr="00425E6B">
        <w:rPr>
          <w:lang w:val="ru-RU"/>
        </w:rPr>
        <w:t>о</w:t>
      </w:r>
      <w:r w:rsidR="0071737C" w:rsidRPr="00425E6B">
        <w:rPr>
          <w:lang w:val="ru-RU"/>
        </w:rPr>
        <w:t xml:space="preserve"> </w:t>
      </w:r>
      <w:r w:rsidR="00881E01" w:rsidRPr="00425E6B">
        <w:rPr>
          <w:lang w:val="ru-RU"/>
        </w:rPr>
        <w:t>Г</w:t>
      </w:r>
      <w:r w:rsidR="0071737C" w:rsidRPr="00425E6B">
        <w:rPr>
          <w:lang w:val="ru-RU"/>
        </w:rPr>
        <w:t>осударств-</w:t>
      </w:r>
      <w:r w:rsidR="00881E01" w:rsidRPr="00425E6B">
        <w:rPr>
          <w:lang w:val="ru-RU"/>
        </w:rPr>
        <w:t>Ч</w:t>
      </w:r>
      <w:r w:rsidR="0071737C" w:rsidRPr="00425E6B">
        <w:rPr>
          <w:lang w:val="ru-RU"/>
        </w:rPr>
        <w:t xml:space="preserve">ленов, которые должны стремиться к гармоничному развитию международных услуг, предлагаемых </w:t>
      </w:r>
      <w:r w:rsidR="008B4420" w:rsidRPr="00425E6B">
        <w:rPr>
          <w:lang w:val="ru-RU"/>
        </w:rPr>
        <w:t>населению;</w:t>
      </w:r>
    </w:p>
    <w:p w:rsidR="004D37ED" w:rsidRPr="00425E6B" w:rsidRDefault="00C67C14" w:rsidP="00C67C14">
      <w:pPr>
        <w:pStyle w:val="enumlev1"/>
        <w:rPr>
          <w:lang w:val="ru-RU"/>
        </w:rPr>
      </w:pPr>
      <w:bookmarkStart w:id="4" w:name="lt_pId017"/>
      <w:r w:rsidRPr="00425E6B">
        <w:rPr>
          <w:lang w:val="ru-RU"/>
        </w:rPr>
        <w:t>•</w:t>
      </w:r>
      <w:r w:rsidRPr="00425E6B">
        <w:rPr>
          <w:lang w:val="ru-RU"/>
        </w:rPr>
        <w:tab/>
      </w:r>
      <w:r w:rsidR="00951AE0" w:rsidRPr="00425E6B">
        <w:rPr>
          <w:lang w:val="ru-RU"/>
        </w:rPr>
        <w:t>привлечение инвестиций в сети международной электросвязи</w:t>
      </w:r>
      <w:bookmarkEnd w:id="4"/>
      <w:r w:rsidR="00951AE0" w:rsidRPr="00425E6B">
        <w:rPr>
          <w:lang w:val="ru-RU"/>
        </w:rPr>
        <w:t>;</w:t>
      </w:r>
      <w:bookmarkStart w:id="5" w:name="lt_pId018"/>
    </w:p>
    <w:p w:rsidR="00A12894" w:rsidRPr="00425E6B" w:rsidRDefault="00C67C14" w:rsidP="00C67C14">
      <w:pPr>
        <w:pStyle w:val="enumlev1"/>
        <w:rPr>
          <w:lang w:val="ru-RU"/>
        </w:rPr>
      </w:pPr>
      <w:r w:rsidRPr="00425E6B">
        <w:rPr>
          <w:lang w:val="ru-RU"/>
        </w:rPr>
        <w:t>•</w:t>
      </w:r>
      <w:r w:rsidRPr="00425E6B">
        <w:rPr>
          <w:lang w:val="ru-RU"/>
        </w:rPr>
        <w:tab/>
      </w:r>
      <w:r w:rsidR="004D37ED" w:rsidRPr="00425E6B">
        <w:rPr>
          <w:lang w:val="ru-RU"/>
        </w:rPr>
        <w:t>установление правил обеспечения международной идентификации линии вызывающего абонента</w:t>
      </w:r>
      <w:bookmarkEnd w:id="5"/>
      <w:r w:rsidR="004D37ED" w:rsidRPr="00425E6B">
        <w:rPr>
          <w:lang w:val="ru-RU"/>
        </w:rPr>
        <w:t>;</w:t>
      </w:r>
    </w:p>
    <w:p w:rsidR="00A12894" w:rsidRPr="00425E6B" w:rsidRDefault="00C67C14" w:rsidP="00B243C7">
      <w:pPr>
        <w:pStyle w:val="enumlev1"/>
        <w:rPr>
          <w:lang w:val="ru-RU"/>
        </w:rPr>
      </w:pPr>
      <w:bookmarkStart w:id="6" w:name="lt_pId019"/>
      <w:r w:rsidRPr="00425E6B">
        <w:rPr>
          <w:lang w:val="ru-RU"/>
        </w:rPr>
        <w:t>•</w:t>
      </w:r>
      <w:r w:rsidRPr="00425E6B">
        <w:rPr>
          <w:lang w:val="ru-RU"/>
        </w:rPr>
        <w:tab/>
      </w:r>
      <w:r w:rsidR="00B243C7">
        <w:rPr>
          <w:lang w:val="ru-RU"/>
        </w:rPr>
        <w:t>надлежащее</w:t>
      </w:r>
      <w:r w:rsidR="004D37ED" w:rsidRPr="00425E6B">
        <w:rPr>
          <w:lang w:val="ru-RU"/>
        </w:rPr>
        <w:t xml:space="preserve"> использование ресурсов нумерации</w:t>
      </w:r>
      <w:bookmarkEnd w:id="6"/>
      <w:r w:rsidR="004D37ED" w:rsidRPr="00425E6B">
        <w:rPr>
          <w:lang w:val="ru-RU"/>
        </w:rPr>
        <w:t>;</w:t>
      </w:r>
    </w:p>
    <w:p w:rsidR="00A12894" w:rsidRPr="00425E6B" w:rsidRDefault="00C67C14" w:rsidP="00C67C14">
      <w:pPr>
        <w:pStyle w:val="enumlev1"/>
        <w:rPr>
          <w:lang w:val="ru-RU"/>
        </w:rPr>
      </w:pPr>
      <w:bookmarkStart w:id="7" w:name="lt_pId020"/>
      <w:r w:rsidRPr="00425E6B">
        <w:rPr>
          <w:lang w:val="ru-RU"/>
        </w:rPr>
        <w:t>•</w:t>
      </w:r>
      <w:r w:rsidRPr="00425E6B">
        <w:rPr>
          <w:lang w:val="ru-RU"/>
        </w:rPr>
        <w:tab/>
      </w:r>
      <w:r w:rsidR="00C428F6" w:rsidRPr="00425E6B">
        <w:rPr>
          <w:lang w:val="ru-RU"/>
        </w:rPr>
        <w:t>создание благоприятных условий для</w:t>
      </w:r>
      <w:r w:rsidR="00A12894" w:rsidRPr="00425E6B">
        <w:rPr>
          <w:lang w:val="ru-RU"/>
        </w:rPr>
        <w:t xml:space="preserve"> </w:t>
      </w:r>
      <w:r w:rsidR="00C428F6" w:rsidRPr="00425E6B">
        <w:rPr>
          <w:lang w:val="ru-RU"/>
        </w:rPr>
        <w:t>появления региональных пунктов обмена трафиком электросвязи</w:t>
      </w:r>
      <w:r w:rsidR="00A12894" w:rsidRPr="00425E6B">
        <w:rPr>
          <w:lang w:val="ru-RU"/>
        </w:rPr>
        <w:t>.</w:t>
      </w:r>
      <w:bookmarkEnd w:id="7"/>
    </w:p>
    <w:p w:rsidR="00CC1298" w:rsidRPr="00425E6B" w:rsidRDefault="00CC1298" w:rsidP="00C67C14">
      <w:pPr>
        <w:rPr>
          <w:lang w:val="ru-RU"/>
        </w:rPr>
      </w:pPr>
      <w:bookmarkStart w:id="8" w:name="lt_pId021"/>
      <w:r w:rsidRPr="00425E6B">
        <w:rPr>
          <w:lang w:val="ru-RU"/>
        </w:rPr>
        <w:t xml:space="preserve">Администрация Мексики считает, что </w:t>
      </w:r>
      <w:r w:rsidR="009A7BB5" w:rsidRPr="00425E6B">
        <w:rPr>
          <w:lang w:val="ru-RU"/>
        </w:rPr>
        <w:t>указанные</w:t>
      </w:r>
      <w:r w:rsidRPr="00425E6B">
        <w:rPr>
          <w:lang w:val="ru-RU"/>
        </w:rPr>
        <w:t xml:space="preserve"> </w:t>
      </w:r>
      <w:r w:rsidR="00EF0E61" w:rsidRPr="00425E6B">
        <w:rPr>
          <w:lang w:val="ru-RU"/>
        </w:rPr>
        <w:t xml:space="preserve">действующие </w:t>
      </w:r>
      <w:r w:rsidRPr="00425E6B">
        <w:rPr>
          <w:lang w:val="ru-RU"/>
        </w:rPr>
        <w:t xml:space="preserve">положения </w:t>
      </w:r>
      <w:r w:rsidR="009A7BB5" w:rsidRPr="00425E6B">
        <w:rPr>
          <w:lang w:val="ru-RU"/>
        </w:rPr>
        <w:t>РМЭ</w:t>
      </w:r>
      <w:r w:rsidRPr="00425E6B">
        <w:rPr>
          <w:lang w:val="ru-RU"/>
        </w:rPr>
        <w:t xml:space="preserve"> дополняются нынешними условиями, </w:t>
      </w:r>
      <w:r w:rsidR="005B3714" w:rsidRPr="00425E6B">
        <w:rPr>
          <w:lang w:val="ru-RU"/>
        </w:rPr>
        <w:t xml:space="preserve">когда </w:t>
      </w:r>
      <w:r w:rsidRPr="00425E6B">
        <w:rPr>
          <w:lang w:val="ru-RU"/>
        </w:rPr>
        <w:t xml:space="preserve">рынки </w:t>
      </w:r>
      <w:r w:rsidR="00387FCB" w:rsidRPr="00425E6B">
        <w:rPr>
          <w:lang w:val="ru-RU"/>
        </w:rPr>
        <w:t>электросвязи</w:t>
      </w:r>
      <w:r w:rsidRPr="00425E6B">
        <w:rPr>
          <w:lang w:val="ru-RU"/>
        </w:rPr>
        <w:t xml:space="preserve"> перешли на </w:t>
      </w:r>
      <w:r w:rsidR="005B3714" w:rsidRPr="00425E6B">
        <w:rPr>
          <w:lang w:val="ru-RU"/>
        </w:rPr>
        <w:t>м</w:t>
      </w:r>
      <w:r w:rsidR="007A140C" w:rsidRPr="00425E6B">
        <w:rPr>
          <w:lang w:val="ru-RU"/>
        </w:rPr>
        <w:t>одели</w:t>
      </w:r>
      <w:r w:rsidR="00046174" w:rsidRPr="00425E6B">
        <w:rPr>
          <w:lang w:val="ru-RU"/>
        </w:rPr>
        <w:t xml:space="preserve"> работы</w:t>
      </w:r>
      <w:r w:rsidRPr="00425E6B">
        <w:rPr>
          <w:lang w:val="ru-RU"/>
        </w:rPr>
        <w:t xml:space="preserve">, в которых уполномоченные </w:t>
      </w:r>
      <w:r w:rsidR="007A140C" w:rsidRPr="00425E6B">
        <w:rPr>
          <w:lang w:val="ru-RU"/>
        </w:rPr>
        <w:t>эксплуатационные организации</w:t>
      </w:r>
      <w:r w:rsidR="00D83010" w:rsidRPr="00425E6B">
        <w:rPr>
          <w:lang w:val="ru-RU"/>
        </w:rPr>
        <w:t xml:space="preserve"> имеют двусторонние соглашения и</w:t>
      </w:r>
      <w:r w:rsidRPr="00425E6B">
        <w:rPr>
          <w:lang w:val="ru-RU"/>
        </w:rPr>
        <w:t xml:space="preserve"> растет конкуренция, </w:t>
      </w:r>
      <w:r w:rsidR="00D83010" w:rsidRPr="00425E6B">
        <w:rPr>
          <w:lang w:val="ru-RU"/>
        </w:rPr>
        <w:t xml:space="preserve">что ведет к снижению цен и расширению </w:t>
      </w:r>
      <w:r w:rsidRPr="00425E6B">
        <w:rPr>
          <w:lang w:val="ru-RU"/>
        </w:rPr>
        <w:t>доступ</w:t>
      </w:r>
      <w:r w:rsidR="00D83010" w:rsidRPr="00425E6B">
        <w:rPr>
          <w:lang w:val="ru-RU"/>
        </w:rPr>
        <w:t>а</w:t>
      </w:r>
      <w:r w:rsidRPr="00425E6B">
        <w:rPr>
          <w:lang w:val="ru-RU"/>
        </w:rPr>
        <w:t xml:space="preserve"> к услугам</w:t>
      </w:r>
      <w:r w:rsidR="00D83010" w:rsidRPr="00425E6B">
        <w:rPr>
          <w:lang w:val="ru-RU"/>
        </w:rPr>
        <w:t xml:space="preserve"> электросвязи</w:t>
      </w:r>
      <w:r w:rsidRPr="00425E6B">
        <w:rPr>
          <w:lang w:val="ru-RU"/>
        </w:rPr>
        <w:t>.</w:t>
      </w:r>
    </w:p>
    <w:bookmarkEnd w:id="8"/>
    <w:p w:rsidR="00A12894" w:rsidRPr="00425E6B" w:rsidRDefault="00F52523" w:rsidP="00F52523">
      <w:pPr>
        <w:pStyle w:val="Heading1"/>
        <w:rPr>
          <w:lang w:val="ru-RU"/>
        </w:rPr>
      </w:pPr>
      <w:r w:rsidRPr="00425E6B">
        <w:rPr>
          <w:lang w:val="ru-RU"/>
        </w:rPr>
        <w:lastRenderedPageBreak/>
        <w:t>2</w:t>
      </w:r>
      <w:r w:rsidRPr="00425E6B">
        <w:rPr>
          <w:lang w:val="ru-RU"/>
        </w:rPr>
        <w:tab/>
      </w:r>
      <w:r w:rsidR="0098036A" w:rsidRPr="00425E6B">
        <w:rPr>
          <w:lang w:val="ru-RU"/>
        </w:rPr>
        <w:t>Юридический анализ</w:t>
      </w:r>
    </w:p>
    <w:p w:rsidR="00B513A6" w:rsidRPr="00425E6B" w:rsidRDefault="00150234" w:rsidP="00F52523">
      <w:pPr>
        <w:rPr>
          <w:lang w:val="ru-RU"/>
        </w:rPr>
      </w:pPr>
      <w:bookmarkStart w:id="9" w:name="lt_pId023"/>
      <w:r w:rsidRPr="00425E6B">
        <w:rPr>
          <w:lang w:val="ru-RU"/>
        </w:rPr>
        <w:t>По мнению Мексики</w:t>
      </w:r>
      <w:r w:rsidR="00B513A6" w:rsidRPr="00425E6B">
        <w:rPr>
          <w:lang w:val="ru-RU"/>
        </w:rPr>
        <w:t xml:space="preserve">, в отличие от существующих международно-правовых инструментов, таких как соглашения о свободной торговле, которые не всегда охватывают текущие проблемы и тенденции сектора электросвязи, </w:t>
      </w:r>
      <w:r w:rsidR="00FB2AD8" w:rsidRPr="00425E6B">
        <w:rPr>
          <w:lang w:val="ru-RU"/>
        </w:rPr>
        <w:t>РМЭ</w:t>
      </w:r>
      <w:r w:rsidR="00B513A6" w:rsidRPr="00425E6B">
        <w:rPr>
          <w:lang w:val="ru-RU"/>
        </w:rPr>
        <w:t xml:space="preserve"> имеет более широкий охват, </w:t>
      </w:r>
      <w:r w:rsidR="00296FEE" w:rsidRPr="00425E6B">
        <w:rPr>
          <w:lang w:val="ru-RU"/>
        </w:rPr>
        <w:t>поскольку в нем признается</w:t>
      </w:r>
      <w:r w:rsidR="00B513A6" w:rsidRPr="00425E6B">
        <w:rPr>
          <w:lang w:val="ru-RU"/>
        </w:rPr>
        <w:t xml:space="preserve"> важност</w:t>
      </w:r>
      <w:r w:rsidR="00296FEE" w:rsidRPr="00425E6B">
        <w:rPr>
          <w:lang w:val="ru-RU"/>
        </w:rPr>
        <w:t>ь международных стандартов для обеспечения глобальной совместимости</w:t>
      </w:r>
      <w:r w:rsidR="00B513A6" w:rsidRPr="00425E6B">
        <w:rPr>
          <w:lang w:val="ru-RU"/>
        </w:rPr>
        <w:t xml:space="preserve"> и </w:t>
      </w:r>
      <w:r w:rsidR="00296FEE" w:rsidRPr="00425E6B">
        <w:rPr>
          <w:lang w:val="ru-RU"/>
        </w:rPr>
        <w:t>функционального взаимодействия</w:t>
      </w:r>
      <w:r w:rsidR="00B513A6" w:rsidRPr="00425E6B">
        <w:rPr>
          <w:lang w:val="ru-RU"/>
        </w:rPr>
        <w:t xml:space="preserve"> сетей и услуг электросвязи и </w:t>
      </w:r>
      <w:r w:rsidR="00BE563F" w:rsidRPr="00425E6B">
        <w:rPr>
          <w:lang w:val="ru-RU"/>
        </w:rPr>
        <w:t>содержится обязательство</w:t>
      </w:r>
      <w:r w:rsidR="00B513A6" w:rsidRPr="00425E6B">
        <w:rPr>
          <w:lang w:val="ru-RU"/>
        </w:rPr>
        <w:t xml:space="preserve"> </w:t>
      </w:r>
      <w:r w:rsidR="00BE563F" w:rsidRPr="00425E6B">
        <w:rPr>
          <w:lang w:val="ru-RU"/>
        </w:rPr>
        <w:t>распространять</w:t>
      </w:r>
      <w:r w:rsidR="00B513A6" w:rsidRPr="00425E6B">
        <w:rPr>
          <w:lang w:val="ru-RU"/>
        </w:rPr>
        <w:t xml:space="preserve"> такие стандарты </w:t>
      </w:r>
      <w:r w:rsidR="0025377D" w:rsidRPr="00425E6B">
        <w:rPr>
          <w:lang w:val="ru-RU"/>
        </w:rPr>
        <w:t>посредством</w:t>
      </w:r>
      <w:r w:rsidR="00B513A6" w:rsidRPr="00425E6B">
        <w:rPr>
          <w:lang w:val="ru-RU"/>
        </w:rPr>
        <w:t xml:space="preserve"> работы </w:t>
      </w:r>
      <w:r w:rsidR="005E2182" w:rsidRPr="00425E6B">
        <w:rPr>
          <w:lang w:val="ru-RU"/>
        </w:rPr>
        <w:t>компетентных</w:t>
      </w:r>
      <w:r w:rsidR="00B513A6" w:rsidRPr="00425E6B">
        <w:rPr>
          <w:lang w:val="ru-RU"/>
        </w:rPr>
        <w:t xml:space="preserve"> международных </w:t>
      </w:r>
      <w:r w:rsidR="00AE0639" w:rsidRPr="00425E6B">
        <w:rPr>
          <w:lang w:val="ru-RU"/>
        </w:rPr>
        <w:t>организаций</w:t>
      </w:r>
      <w:r w:rsidR="00B513A6" w:rsidRPr="00425E6B">
        <w:rPr>
          <w:lang w:val="ru-RU"/>
        </w:rPr>
        <w:t>, включая Международный союз электросвязи.</w:t>
      </w:r>
    </w:p>
    <w:p w:rsidR="00B513A6" w:rsidRPr="00425E6B" w:rsidRDefault="00B513A6" w:rsidP="00F52523">
      <w:pPr>
        <w:rPr>
          <w:lang w:val="ru-RU"/>
        </w:rPr>
      </w:pPr>
      <w:r w:rsidRPr="00425E6B">
        <w:rPr>
          <w:lang w:val="ru-RU"/>
        </w:rPr>
        <w:t xml:space="preserve">Кроме того, </w:t>
      </w:r>
      <w:r w:rsidR="00137B0D" w:rsidRPr="00425E6B">
        <w:rPr>
          <w:lang w:val="ru-RU"/>
        </w:rPr>
        <w:t>Р</w:t>
      </w:r>
      <w:r w:rsidR="00425E6B" w:rsidRPr="00425E6B">
        <w:rPr>
          <w:lang w:val="ru-RU"/>
        </w:rPr>
        <w:t>М</w:t>
      </w:r>
      <w:r w:rsidR="00137B0D" w:rsidRPr="00425E6B">
        <w:rPr>
          <w:lang w:val="ru-RU"/>
        </w:rPr>
        <w:t>Э</w:t>
      </w:r>
      <w:r w:rsidRPr="00425E6B">
        <w:rPr>
          <w:lang w:val="ru-RU"/>
        </w:rPr>
        <w:t xml:space="preserve"> в отличие от других международных </w:t>
      </w:r>
      <w:r w:rsidR="000047A4" w:rsidRPr="00425E6B">
        <w:rPr>
          <w:lang w:val="ru-RU"/>
        </w:rPr>
        <w:t>инструментов</w:t>
      </w:r>
      <w:r w:rsidRPr="00425E6B">
        <w:rPr>
          <w:lang w:val="ru-RU"/>
        </w:rPr>
        <w:t xml:space="preserve"> включает положения, касающиеся безопасности</w:t>
      </w:r>
      <w:r w:rsidR="00B01823" w:rsidRPr="00425E6B">
        <w:rPr>
          <w:lang w:val="ru-RU"/>
        </w:rPr>
        <w:t xml:space="preserve"> человеческой</w:t>
      </w:r>
      <w:r w:rsidRPr="00425E6B">
        <w:rPr>
          <w:lang w:val="ru-RU"/>
        </w:rPr>
        <w:t xml:space="preserve"> жизни </w:t>
      </w:r>
      <w:r w:rsidR="00D31EE0" w:rsidRPr="00425E6B">
        <w:rPr>
          <w:lang w:val="ru-RU"/>
        </w:rPr>
        <w:t>и электросвязи в случае бедствия</w:t>
      </w:r>
      <w:r w:rsidRPr="00425E6B">
        <w:rPr>
          <w:lang w:val="ru-RU"/>
        </w:rPr>
        <w:t>, безопасност</w:t>
      </w:r>
      <w:r w:rsidR="000B0A3E" w:rsidRPr="00425E6B">
        <w:rPr>
          <w:lang w:val="ru-RU"/>
        </w:rPr>
        <w:t>и и надежности</w:t>
      </w:r>
      <w:r w:rsidRPr="00425E6B">
        <w:rPr>
          <w:lang w:val="ru-RU"/>
        </w:rPr>
        <w:t xml:space="preserve"> сетей, приостановк</w:t>
      </w:r>
      <w:r w:rsidR="000B0A3E" w:rsidRPr="00425E6B">
        <w:rPr>
          <w:lang w:val="ru-RU"/>
        </w:rPr>
        <w:t>и</w:t>
      </w:r>
      <w:r w:rsidRPr="00425E6B">
        <w:rPr>
          <w:lang w:val="ru-RU"/>
        </w:rPr>
        <w:t xml:space="preserve"> обслуживания, электронны</w:t>
      </w:r>
      <w:r w:rsidR="000B0A3E" w:rsidRPr="00425E6B">
        <w:rPr>
          <w:lang w:val="ru-RU"/>
        </w:rPr>
        <w:t>х</w:t>
      </w:r>
      <w:r w:rsidRPr="00425E6B">
        <w:rPr>
          <w:lang w:val="ru-RU"/>
        </w:rPr>
        <w:t xml:space="preserve"> от</w:t>
      </w:r>
      <w:r w:rsidR="000B0A3E" w:rsidRPr="00425E6B">
        <w:rPr>
          <w:lang w:val="ru-RU"/>
        </w:rPr>
        <w:t>ходов</w:t>
      </w:r>
      <w:r w:rsidR="00D31EE0" w:rsidRPr="00425E6B">
        <w:rPr>
          <w:lang w:val="ru-RU"/>
        </w:rPr>
        <w:t xml:space="preserve"> и проблем</w:t>
      </w:r>
      <w:r w:rsidRPr="00425E6B">
        <w:rPr>
          <w:lang w:val="ru-RU"/>
        </w:rPr>
        <w:t xml:space="preserve"> доступности.</w:t>
      </w:r>
    </w:p>
    <w:p w:rsidR="00B513A6" w:rsidRPr="00425E6B" w:rsidRDefault="00171917" w:rsidP="00F52523">
      <w:pPr>
        <w:rPr>
          <w:lang w:val="ru-RU"/>
        </w:rPr>
      </w:pPr>
      <w:r w:rsidRPr="00425E6B">
        <w:rPr>
          <w:lang w:val="ru-RU"/>
        </w:rPr>
        <w:t>Также</w:t>
      </w:r>
      <w:r w:rsidR="00B513A6" w:rsidRPr="00425E6B">
        <w:rPr>
          <w:lang w:val="ru-RU"/>
        </w:rPr>
        <w:t>, принимая во внимание Соглашение по техническим барьерам в торговле</w:t>
      </w:r>
      <w:r w:rsidR="00D31EE0" w:rsidRPr="00425E6B">
        <w:rPr>
          <w:lang w:val="ru-RU"/>
        </w:rPr>
        <w:t xml:space="preserve"> ВТО</w:t>
      </w:r>
      <w:r w:rsidR="00B513A6" w:rsidRPr="00425E6B">
        <w:rPr>
          <w:lang w:val="ru-RU"/>
        </w:rPr>
        <w:t xml:space="preserve">, в частности </w:t>
      </w:r>
      <w:r w:rsidR="009B4027" w:rsidRPr="00425E6B">
        <w:rPr>
          <w:lang w:val="ru-RU"/>
        </w:rPr>
        <w:t>пункт </w:t>
      </w:r>
      <w:r w:rsidR="000635ED" w:rsidRPr="00425E6B">
        <w:rPr>
          <w:lang w:val="ru-RU"/>
        </w:rPr>
        <w:t xml:space="preserve">2.2 </w:t>
      </w:r>
      <w:r w:rsidR="00B513A6" w:rsidRPr="00425E6B">
        <w:rPr>
          <w:lang w:val="ru-RU"/>
        </w:rPr>
        <w:t>стать</w:t>
      </w:r>
      <w:r w:rsidR="000635ED" w:rsidRPr="00425E6B">
        <w:rPr>
          <w:lang w:val="ru-RU"/>
        </w:rPr>
        <w:t>и 2</w:t>
      </w:r>
      <w:r w:rsidR="00B513A6" w:rsidRPr="00425E6B">
        <w:rPr>
          <w:lang w:val="ru-RU"/>
        </w:rPr>
        <w:t xml:space="preserve">, отмечается, что </w:t>
      </w:r>
      <w:r w:rsidR="00024F1A" w:rsidRPr="00425E6B">
        <w:rPr>
          <w:lang w:val="ru-RU"/>
        </w:rPr>
        <w:t>РМЭ</w:t>
      </w:r>
      <w:r w:rsidR="00B513A6" w:rsidRPr="00425E6B">
        <w:rPr>
          <w:lang w:val="ru-RU"/>
        </w:rPr>
        <w:t xml:space="preserve"> </w:t>
      </w:r>
      <w:r w:rsidR="00A46202" w:rsidRPr="00425E6B">
        <w:rPr>
          <w:lang w:val="ru-RU"/>
        </w:rPr>
        <w:t>устанавливает</w:t>
      </w:r>
      <w:r w:rsidR="00B513A6" w:rsidRPr="00425E6B">
        <w:rPr>
          <w:lang w:val="ru-RU"/>
        </w:rPr>
        <w:t xml:space="preserve"> необходимые </w:t>
      </w:r>
      <w:r w:rsidR="00150234" w:rsidRPr="00425E6B">
        <w:rPr>
          <w:lang w:val="ru-RU"/>
        </w:rPr>
        <w:t>нормативные положения</w:t>
      </w:r>
      <w:r w:rsidR="00B513A6" w:rsidRPr="00425E6B">
        <w:rPr>
          <w:lang w:val="ru-RU"/>
        </w:rPr>
        <w:t xml:space="preserve"> и принципы, которые не влияют на то</w:t>
      </w:r>
      <w:r w:rsidR="00150234" w:rsidRPr="00425E6B">
        <w:rPr>
          <w:lang w:val="ru-RU"/>
        </w:rPr>
        <w:t>рговлю</w:t>
      </w:r>
      <w:r w:rsidR="00B513A6" w:rsidRPr="00425E6B">
        <w:rPr>
          <w:lang w:val="ru-RU"/>
        </w:rPr>
        <w:t xml:space="preserve"> и способствуют устранению технических барьеров </w:t>
      </w:r>
      <w:r w:rsidR="00150234" w:rsidRPr="00425E6B">
        <w:rPr>
          <w:lang w:val="ru-RU"/>
        </w:rPr>
        <w:t>в ней</w:t>
      </w:r>
      <w:r w:rsidR="00B513A6" w:rsidRPr="00425E6B">
        <w:rPr>
          <w:lang w:val="ru-RU"/>
        </w:rPr>
        <w:t>.</w:t>
      </w:r>
    </w:p>
    <w:bookmarkEnd w:id="9"/>
    <w:p w:rsidR="00A12894" w:rsidRPr="00425E6B" w:rsidRDefault="00F52523" w:rsidP="00F52523">
      <w:pPr>
        <w:pStyle w:val="Heading1"/>
        <w:rPr>
          <w:lang w:val="ru-RU"/>
        </w:rPr>
      </w:pPr>
      <w:r w:rsidRPr="00425E6B">
        <w:rPr>
          <w:lang w:val="ru-RU"/>
        </w:rPr>
        <w:t>3</w:t>
      </w:r>
      <w:r w:rsidRPr="00425E6B">
        <w:rPr>
          <w:lang w:val="ru-RU"/>
        </w:rPr>
        <w:tab/>
      </w:r>
      <w:r w:rsidR="00150234" w:rsidRPr="00425E6B">
        <w:rPr>
          <w:lang w:val="ru-RU"/>
        </w:rPr>
        <w:t>Анализ возможных противоречий между обязательствами сторон, подписавших РМЭ 2012 года, и сторо</w:t>
      </w:r>
      <w:r w:rsidR="00672950">
        <w:rPr>
          <w:lang w:val="ru-RU"/>
        </w:rPr>
        <w:t>н, подписавших РМЭ 1988 года, в </w:t>
      </w:r>
      <w:r w:rsidR="00150234" w:rsidRPr="00425E6B">
        <w:rPr>
          <w:lang w:val="ru-RU"/>
        </w:rPr>
        <w:t>отношении выполнения положений обоих РМЭ</w:t>
      </w:r>
      <w:r w:rsidR="00A12894" w:rsidRPr="00425E6B">
        <w:rPr>
          <w:color w:val="800000"/>
          <w:lang w:val="ru-RU"/>
        </w:rPr>
        <w:t xml:space="preserve"> </w:t>
      </w:r>
    </w:p>
    <w:p w:rsidR="00150234" w:rsidRPr="00425E6B" w:rsidRDefault="00150234" w:rsidP="00F52523">
      <w:pPr>
        <w:rPr>
          <w:lang w:val="ru-RU"/>
        </w:rPr>
      </w:pPr>
      <w:bookmarkStart w:id="10" w:name="lt_pId027"/>
      <w:r w:rsidRPr="00425E6B">
        <w:rPr>
          <w:lang w:val="ru-RU"/>
        </w:rPr>
        <w:t xml:space="preserve">Мексика считает, что МСЭ уже провел анализ </w:t>
      </w:r>
      <w:r w:rsidR="00D54003" w:rsidRPr="00425E6B">
        <w:rPr>
          <w:lang w:val="ru-RU"/>
        </w:rPr>
        <w:t>противоречий при</w:t>
      </w:r>
      <w:r w:rsidRPr="00425E6B">
        <w:rPr>
          <w:lang w:val="ru-RU"/>
        </w:rPr>
        <w:t xml:space="preserve"> применени</w:t>
      </w:r>
      <w:r w:rsidR="00F96263" w:rsidRPr="00425E6B">
        <w:rPr>
          <w:lang w:val="ru-RU"/>
        </w:rPr>
        <w:t>и</w:t>
      </w:r>
      <w:r w:rsidRPr="00425E6B">
        <w:rPr>
          <w:lang w:val="ru-RU"/>
        </w:rPr>
        <w:t xml:space="preserve"> обоих </w:t>
      </w:r>
      <w:r w:rsidR="00D54003" w:rsidRPr="00425E6B">
        <w:rPr>
          <w:lang w:val="ru-RU"/>
        </w:rPr>
        <w:t xml:space="preserve">инструментов и </w:t>
      </w:r>
      <w:r w:rsidR="00F96263" w:rsidRPr="00425E6B">
        <w:rPr>
          <w:lang w:val="ru-RU"/>
        </w:rPr>
        <w:t>отметил</w:t>
      </w:r>
      <w:r w:rsidR="00DD246D" w:rsidRPr="00425E6B">
        <w:rPr>
          <w:lang w:val="ru-RU"/>
        </w:rPr>
        <w:t>, что в случае, когда требуется установить</w:t>
      </w:r>
      <w:r w:rsidRPr="00425E6B">
        <w:rPr>
          <w:lang w:val="ru-RU"/>
        </w:rPr>
        <w:t xml:space="preserve"> отношени</w:t>
      </w:r>
      <w:r w:rsidR="00123CB2" w:rsidRPr="00425E6B">
        <w:rPr>
          <w:lang w:val="ru-RU"/>
        </w:rPr>
        <w:t>я</w:t>
      </w:r>
      <w:r w:rsidRPr="00425E6B">
        <w:rPr>
          <w:lang w:val="ru-RU"/>
        </w:rPr>
        <w:t xml:space="preserve"> между </w:t>
      </w:r>
      <w:r w:rsidR="00DD246D" w:rsidRPr="00425E6B">
        <w:rPr>
          <w:lang w:val="ru-RU"/>
        </w:rPr>
        <w:t>Г</w:t>
      </w:r>
      <w:r w:rsidRPr="00425E6B">
        <w:rPr>
          <w:lang w:val="ru-RU"/>
        </w:rPr>
        <w:t>осударствами-</w:t>
      </w:r>
      <w:r w:rsidR="00DD246D" w:rsidRPr="00425E6B">
        <w:rPr>
          <w:lang w:val="ru-RU"/>
        </w:rPr>
        <w:t>Ч</w:t>
      </w:r>
      <w:r w:rsidRPr="00425E6B">
        <w:rPr>
          <w:lang w:val="ru-RU"/>
        </w:rPr>
        <w:t xml:space="preserve">ленами, </w:t>
      </w:r>
      <w:r w:rsidR="00DD246D" w:rsidRPr="00425E6B">
        <w:rPr>
          <w:lang w:val="ru-RU"/>
        </w:rPr>
        <w:t>подписавшими РМЭ 1988 года, с другим Г</w:t>
      </w:r>
      <w:r w:rsidRPr="00425E6B">
        <w:rPr>
          <w:lang w:val="ru-RU"/>
        </w:rPr>
        <w:t>осударством-</w:t>
      </w:r>
      <w:r w:rsidR="00DD246D" w:rsidRPr="00425E6B">
        <w:rPr>
          <w:lang w:val="ru-RU"/>
        </w:rPr>
        <w:t>Членом, подписавшим РМЭ 2012 года</w:t>
      </w:r>
      <w:r w:rsidRPr="00425E6B">
        <w:rPr>
          <w:lang w:val="ru-RU"/>
        </w:rPr>
        <w:t xml:space="preserve">, </w:t>
      </w:r>
      <w:r w:rsidR="008D268E" w:rsidRPr="00425E6B">
        <w:rPr>
          <w:lang w:val="ru-RU"/>
        </w:rPr>
        <w:t>обе</w:t>
      </w:r>
      <w:r w:rsidR="00123CB2" w:rsidRPr="00425E6B">
        <w:rPr>
          <w:lang w:val="ru-RU"/>
        </w:rPr>
        <w:t xml:space="preserve"> сторон</w:t>
      </w:r>
      <w:r w:rsidR="008D268E" w:rsidRPr="00425E6B">
        <w:rPr>
          <w:lang w:val="ru-RU"/>
        </w:rPr>
        <w:t>ы</w:t>
      </w:r>
      <w:r w:rsidR="00123CB2" w:rsidRPr="00425E6B">
        <w:rPr>
          <w:lang w:val="ru-RU"/>
        </w:rPr>
        <w:t xml:space="preserve"> будет </w:t>
      </w:r>
      <w:r w:rsidR="008D268E" w:rsidRPr="00425E6B">
        <w:rPr>
          <w:lang w:val="ru-RU"/>
        </w:rPr>
        <w:t>связывать</w:t>
      </w:r>
      <w:r w:rsidR="004A216E" w:rsidRPr="00425E6B">
        <w:rPr>
          <w:lang w:val="ru-RU"/>
        </w:rPr>
        <w:t xml:space="preserve"> </w:t>
      </w:r>
      <w:r w:rsidR="00123CB2" w:rsidRPr="00425E6B">
        <w:rPr>
          <w:lang w:val="ru-RU"/>
        </w:rPr>
        <w:t>договор</w:t>
      </w:r>
      <w:r w:rsidRPr="00425E6B">
        <w:rPr>
          <w:lang w:val="ru-RU"/>
        </w:rPr>
        <w:t xml:space="preserve"> 1988 года.</w:t>
      </w:r>
    </w:p>
    <w:p w:rsidR="00A12894" w:rsidRPr="00425E6B" w:rsidRDefault="004A216E" w:rsidP="00F52523">
      <w:pPr>
        <w:rPr>
          <w:lang w:val="ru-RU"/>
        </w:rPr>
      </w:pPr>
      <w:bookmarkStart w:id="11" w:name="lt_pId028"/>
      <w:bookmarkEnd w:id="10"/>
      <w:r w:rsidRPr="00425E6B">
        <w:rPr>
          <w:lang w:val="ru-RU"/>
        </w:rPr>
        <w:t xml:space="preserve">Однако некоторые положения нового договора не будут применимы в отношениях между сторонами, например </w:t>
      </w:r>
      <w:r w:rsidR="007550B0" w:rsidRPr="00425E6B">
        <w:rPr>
          <w:lang w:val="ru-RU"/>
        </w:rPr>
        <w:t xml:space="preserve">положения о </w:t>
      </w:r>
      <w:r w:rsidRPr="00425E6B">
        <w:rPr>
          <w:lang w:val="ru-RU"/>
        </w:rPr>
        <w:t>прозра</w:t>
      </w:r>
      <w:r w:rsidR="007550B0" w:rsidRPr="00425E6B">
        <w:rPr>
          <w:lang w:val="ru-RU"/>
        </w:rPr>
        <w:t>чности</w:t>
      </w:r>
      <w:r w:rsidRPr="00425E6B">
        <w:rPr>
          <w:lang w:val="ru-RU"/>
        </w:rPr>
        <w:t xml:space="preserve"> цен н</w:t>
      </w:r>
      <w:r w:rsidR="007550B0" w:rsidRPr="00425E6B">
        <w:rPr>
          <w:lang w:val="ru-RU"/>
        </w:rPr>
        <w:t>а мобильный роуминг, доступности, сокращении</w:t>
      </w:r>
      <w:r w:rsidRPr="00425E6B">
        <w:rPr>
          <w:lang w:val="ru-RU"/>
        </w:rPr>
        <w:t xml:space="preserve"> эле</w:t>
      </w:r>
      <w:r w:rsidR="007550B0" w:rsidRPr="00425E6B">
        <w:rPr>
          <w:lang w:val="ru-RU"/>
        </w:rPr>
        <w:t>ктронных отходов, сотрудничестве</w:t>
      </w:r>
      <w:r w:rsidRPr="00425E6B">
        <w:rPr>
          <w:lang w:val="ru-RU"/>
        </w:rPr>
        <w:t xml:space="preserve"> в борьбе с незапрашиваемыми массовыми электронными сообщениями и др.</w:t>
      </w:r>
      <w:bookmarkEnd w:id="11"/>
      <w:r w:rsidR="00A12894" w:rsidRPr="00425E6B">
        <w:rPr>
          <w:lang w:val="ru-RU"/>
        </w:rPr>
        <w:t xml:space="preserve"> </w:t>
      </w:r>
    </w:p>
    <w:p w:rsidR="00A12894" w:rsidRPr="00425E6B" w:rsidRDefault="00963C94" w:rsidP="00F52523">
      <w:pPr>
        <w:rPr>
          <w:lang w:val="ru-RU"/>
        </w:rPr>
      </w:pPr>
      <w:bookmarkStart w:id="12" w:name="lt_pId029"/>
      <w:r w:rsidRPr="00425E6B">
        <w:rPr>
          <w:lang w:val="ru-RU"/>
        </w:rPr>
        <w:t>Вследствие этого</w:t>
      </w:r>
      <w:r w:rsidR="00830481" w:rsidRPr="00425E6B">
        <w:rPr>
          <w:lang w:val="ru-RU"/>
        </w:rPr>
        <w:t xml:space="preserve"> как РМЭ 1988 года, так и РМЭ 2012 года применимы в соответствии с вышеизложенным</w:t>
      </w:r>
      <w:r w:rsidR="00A12894" w:rsidRPr="00425E6B">
        <w:rPr>
          <w:lang w:val="ru-RU"/>
        </w:rPr>
        <w:t>.</w:t>
      </w:r>
      <w:bookmarkEnd w:id="12"/>
    </w:p>
    <w:p w:rsidR="00A12894" w:rsidRPr="00425E6B" w:rsidRDefault="00F52523" w:rsidP="00F52523">
      <w:pPr>
        <w:pStyle w:val="Heading1"/>
        <w:rPr>
          <w:lang w:val="ru-RU"/>
        </w:rPr>
      </w:pPr>
      <w:bookmarkStart w:id="13" w:name="lt_pId030"/>
      <w:r w:rsidRPr="00425E6B">
        <w:rPr>
          <w:lang w:val="ru-RU"/>
        </w:rPr>
        <w:t>4</w:t>
      </w:r>
      <w:r w:rsidRPr="00425E6B">
        <w:rPr>
          <w:lang w:val="ru-RU"/>
        </w:rPr>
        <w:tab/>
      </w:r>
      <w:r w:rsidR="0098036A" w:rsidRPr="00425E6B">
        <w:rPr>
          <w:lang w:val="ru-RU"/>
        </w:rPr>
        <w:t>Позиция администрации Мексики по вопросу проведения новой всемирной конференции</w:t>
      </w:r>
      <w:bookmarkEnd w:id="13"/>
    </w:p>
    <w:p w:rsidR="00DD03DD" w:rsidRPr="00425E6B" w:rsidRDefault="00DD03DD" w:rsidP="00425E6B">
      <w:pPr>
        <w:rPr>
          <w:lang w:val="ru-RU"/>
        </w:rPr>
      </w:pPr>
      <w:bookmarkStart w:id="14" w:name="lt_pId031"/>
      <w:r w:rsidRPr="00425E6B">
        <w:rPr>
          <w:lang w:val="ru-RU"/>
        </w:rPr>
        <w:t xml:space="preserve">Мексика считает, что </w:t>
      </w:r>
      <w:r w:rsidRPr="00425E6B">
        <w:rPr>
          <w:b/>
          <w:bCs/>
          <w:lang w:val="ru-RU"/>
        </w:rPr>
        <w:t>не следует вновь проводить Всемирную конференцию по международной электросвязи (ВКМЭ) для пересмотра РМЭ</w:t>
      </w:r>
      <w:r w:rsidRPr="00425E6B">
        <w:rPr>
          <w:lang w:val="ru-RU"/>
        </w:rPr>
        <w:t xml:space="preserve"> </w:t>
      </w:r>
      <w:r w:rsidRPr="00B243C7">
        <w:rPr>
          <w:b/>
          <w:bCs/>
          <w:lang w:val="ru-RU"/>
        </w:rPr>
        <w:t>2012 года</w:t>
      </w:r>
      <w:r w:rsidRPr="00425E6B">
        <w:rPr>
          <w:lang w:val="ru-RU"/>
        </w:rPr>
        <w:t xml:space="preserve">, поскольку, как заявили другие администрации, </w:t>
      </w:r>
      <w:r w:rsidR="001B2C47" w:rsidRPr="00425E6B">
        <w:rPr>
          <w:b/>
          <w:bCs/>
          <w:lang w:val="ru-RU"/>
        </w:rPr>
        <w:t>проведение</w:t>
      </w:r>
      <w:r w:rsidRPr="00425E6B">
        <w:rPr>
          <w:b/>
          <w:bCs/>
          <w:lang w:val="ru-RU"/>
        </w:rPr>
        <w:t xml:space="preserve"> </w:t>
      </w:r>
      <w:r w:rsidR="001B2C47" w:rsidRPr="00425E6B">
        <w:rPr>
          <w:b/>
          <w:bCs/>
          <w:lang w:val="ru-RU"/>
        </w:rPr>
        <w:t>еще одной ВКМЭ</w:t>
      </w:r>
      <w:r w:rsidRPr="00425E6B">
        <w:rPr>
          <w:b/>
          <w:bCs/>
          <w:lang w:val="ru-RU"/>
        </w:rPr>
        <w:t xml:space="preserve"> не только не приведет к консенсусу, но, скорее всего, </w:t>
      </w:r>
      <w:r w:rsidR="001B2C47" w:rsidRPr="00425E6B">
        <w:rPr>
          <w:b/>
          <w:bCs/>
          <w:lang w:val="ru-RU"/>
        </w:rPr>
        <w:t>приведет к еще большему расхождению участников во мнениях, а ее результат</w:t>
      </w:r>
      <w:r w:rsidR="00425E6B" w:rsidRPr="00425E6B">
        <w:rPr>
          <w:b/>
          <w:bCs/>
          <w:lang w:val="ru-RU"/>
        </w:rPr>
        <w:t>ы едва ли вдохновят на</w:t>
      </w:r>
      <w:r w:rsidR="001B2C47" w:rsidRPr="00425E6B">
        <w:rPr>
          <w:b/>
          <w:bCs/>
          <w:lang w:val="ru-RU"/>
        </w:rPr>
        <w:t xml:space="preserve"> подписание</w:t>
      </w:r>
      <w:r w:rsidRPr="00425E6B">
        <w:rPr>
          <w:b/>
          <w:bCs/>
          <w:lang w:val="ru-RU"/>
        </w:rPr>
        <w:t xml:space="preserve"> нового документа</w:t>
      </w:r>
      <w:r w:rsidRPr="00425E6B">
        <w:rPr>
          <w:lang w:val="ru-RU"/>
        </w:rPr>
        <w:t>.</w:t>
      </w:r>
    </w:p>
    <w:p w:rsidR="00A5271D" w:rsidRPr="00425E6B" w:rsidRDefault="00A5271D" w:rsidP="00F52523">
      <w:pPr>
        <w:rPr>
          <w:lang w:val="ru-RU"/>
        </w:rPr>
      </w:pPr>
      <w:bookmarkStart w:id="15" w:name="lt_pId032"/>
      <w:bookmarkEnd w:id="14"/>
      <w:r w:rsidRPr="00425E6B">
        <w:rPr>
          <w:lang w:val="ru-RU"/>
        </w:rPr>
        <w:t xml:space="preserve">Также администрация Мексики считает, что </w:t>
      </w:r>
      <w:r w:rsidR="001B00C5" w:rsidRPr="00425E6B">
        <w:rPr>
          <w:lang w:val="ru-RU"/>
        </w:rPr>
        <w:t>пересмотр</w:t>
      </w:r>
      <w:r w:rsidRPr="00425E6B">
        <w:rPr>
          <w:lang w:val="ru-RU"/>
        </w:rPr>
        <w:t xml:space="preserve"> не является необходимым, принимая во внимание, что </w:t>
      </w:r>
      <w:r w:rsidR="0038271C" w:rsidRPr="00425E6B">
        <w:rPr>
          <w:lang w:val="ru-RU"/>
        </w:rPr>
        <w:t>различные</w:t>
      </w:r>
      <w:r w:rsidRPr="00425E6B">
        <w:rPr>
          <w:lang w:val="ru-RU"/>
        </w:rPr>
        <w:t xml:space="preserve"> аспекты, </w:t>
      </w:r>
      <w:r w:rsidR="0038271C" w:rsidRPr="00425E6B">
        <w:rPr>
          <w:lang w:val="ru-RU"/>
        </w:rPr>
        <w:t>связанные с развитием электросвязи</w:t>
      </w:r>
      <w:r w:rsidR="006F01A9" w:rsidRPr="00425E6B">
        <w:rPr>
          <w:lang w:val="ru-RU"/>
        </w:rPr>
        <w:t>,</w:t>
      </w:r>
      <w:r w:rsidR="0038271C" w:rsidRPr="00425E6B">
        <w:rPr>
          <w:lang w:val="ru-RU"/>
        </w:rPr>
        <w:t xml:space="preserve"> рассматриваются </w:t>
      </w:r>
      <w:r w:rsidRPr="00425E6B">
        <w:rPr>
          <w:lang w:val="ru-RU"/>
        </w:rPr>
        <w:t>в</w:t>
      </w:r>
      <w:r w:rsidR="0038271C" w:rsidRPr="00425E6B">
        <w:rPr>
          <w:lang w:val="ru-RU"/>
        </w:rPr>
        <w:t xml:space="preserve"> рамках внутренней деятельности </w:t>
      </w:r>
      <w:r w:rsidRPr="00425E6B">
        <w:rPr>
          <w:lang w:val="ru-RU"/>
        </w:rPr>
        <w:t xml:space="preserve">трех </w:t>
      </w:r>
      <w:r w:rsidR="0038271C" w:rsidRPr="00425E6B">
        <w:rPr>
          <w:lang w:val="ru-RU"/>
        </w:rPr>
        <w:t>С</w:t>
      </w:r>
      <w:r w:rsidRPr="00425E6B">
        <w:rPr>
          <w:lang w:val="ru-RU"/>
        </w:rPr>
        <w:t xml:space="preserve">екторов МСЭ, </w:t>
      </w:r>
      <w:r w:rsidR="006F01A9" w:rsidRPr="00425E6B">
        <w:rPr>
          <w:lang w:val="ru-RU"/>
        </w:rPr>
        <w:t>а также находят отражение в двусторонних соглашениях между компаниями и п</w:t>
      </w:r>
      <w:r w:rsidRPr="00425E6B">
        <w:rPr>
          <w:lang w:val="ru-RU"/>
        </w:rPr>
        <w:t>одкрепля</w:t>
      </w:r>
      <w:r w:rsidR="00A65D04" w:rsidRPr="00425E6B">
        <w:rPr>
          <w:lang w:val="ru-RU"/>
        </w:rPr>
        <w:t>ю</w:t>
      </w:r>
      <w:r w:rsidRPr="00425E6B">
        <w:rPr>
          <w:lang w:val="ru-RU"/>
        </w:rPr>
        <w:t>тся текущей реальностью рынка.</w:t>
      </w:r>
    </w:p>
    <w:p w:rsidR="00B243C7" w:rsidRDefault="00B243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bookmarkStart w:id="16" w:name="lt_pId033"/>
      <w:bookmarkEnd w:id="15"/>
      <w:r>
        <w:rPr>
          <w:lang w:val="ru-RU"/>
        </w:rPr>
        <w:br w:type="page"/>
      </w:r>
    </w:p>
    <w:p w:rsidR="00A12894" w:rsidRPr="00425E6B" w:rsidRDefault="00F52523" w:rsidP="00F52523">
      <w:pPr>
        <w:pStyle w:val="Heading1"/>
        <w:rPr>
          <w:lang w:val="ru-RU"/>
        </w:rPr>
      </w:pPr>
      <w:r w:rsidRPr="00425E6B">
        <w:rPr>
          <w:lang w:val="ru-RU"/>
        </w:rPr>
        <w:lastRenderedPageBreak/>
        <w:t>5</w:t>
      </w:r>
      <w:r w:rsidRPr="00425E6B">
        <w:rPr>
          <w:lang w:val="ru-RU"/>
        </w:rPr>
        <w:tab/>
      </w:r>
      <w:r w:rsidR="006F791B" w:rsidRPr="00425E6B">
        <w:rPr>
          <w:lang w:val="ru-RU"/>
        </w:rPr>
        <w:t>Структура Закл</w:t>
      </w:r>
      <w:bookmarkStart w:id="17" w:name="_GoBack"/>
      <w:bookmarkEnd w:id="17"/>
      <w:r w:rsidR="006F791B" w:rsidRPr="00425E6B">
        <w:rPr>
          <w:lang w:val="ru-RU"/>
        </w:rPr>
        <w:t>ючительного отчета о рассмотрении РМЭ 2012 года</w:t>
      </w:r>
      <w:bookmarkEnd w:id="16"/>
    </w:p>
    <w:p w:rsidR="00F52523" w:rsidRPr="00425E6B" w:rsidRDefault="006F791B" w:rsidP="00F52523">
      <w:pPr>
        <w:rPr>
          <w:lang w:val="ru-RU"/>
        </w:rPr>
      </w:pPr>
      <w:bookmarkStart w:id="18" w:name="lt_pId034"/>
      <w:r w:rsidRPr="00425E6B">
        <w:rPr>
          <w:lang w:val="ru-RU"/>
        </w:rPr>
        <w:t>Мексика считает, что разделы в структуре Заключительного отчета ГЭ-РМЭ должны соответствовать кругу ведения ГЭ-РМЭ</w:t>
      </w:r>
      <w:r w:rsidR="001838A0" w:rsidRPr="00425E6B">
        <w:rPr>
          <w:lang w:val="ru-RU"/>
        </w:rPr>
        <w:t>, установленному в Приложении</w:t>
      </w:r>
      <w:r w:rsidRPr="00425E6B">
        <w:rPr>
          <w:lang w:val="ru-RU"/>
        </w:rPr>
        <w:t xml:space="preserve"> 1 </w:t>
      </w:r>
      <w:r w:rsidR="00F52523" w:rsidRPr="00425E6B">
        <w:rPr>
          <w:lang w:val="ru-RU"/>
        </w:rPr>
        <w:t xml:space="preserve">к </w:t>
      </w:r>
      <w:r w:rsidRPr="00425E6B">
        <w:rPr>
          <w:lang w:val="ru-RU"/>
        </w:rPr>
        <w:t>Резолюции 1379 Совета (2016 г.)</w:t>
      </w:r>
      <w:r w:rsidR="00A12894" w:rsidRPr="00425E6B">
        <w:rPr>
          <w:lang w:val="ru-RU"/>
        </w:rPr>
        <w:t>.</w:t>
      </w:r>
      <w:bookmarkEnd w:id="18"/>
    </w:p>
    <w:p w:rsidR="00A12894" w:rsidRPr="00425E6B" w:rsidRDefault="00F52523" w:rsidP="00F52523">
      <w:pPr>
        <w:spacing w:before="480"/>
        <w:jc w:val="center"/>
        <w:rPr>
          <w:lang w:val="ru-RU"/>
        </w:rPr>
      </w:pPr>
      <w:r w:rsidRPr="00425E6B">
        <w:rPr>
          <w:lang w:val="ru-RU"/>
        </w:rPr>
        <w:t>______________</w:t>
      </w:r>
    </w:p>
    <w:sectPr w:rsidR="00A12894" w:rsidRPr="00425E6B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6D" w:rsidRDefault="00340C6D">
      <w:r>
        <w:separator/>
      </w:r>
    </w:p>
  </w:endnote>
  <w:endnote w:type="continuationSeparator" w:id="0">
    <w:p w:rsidR="00340C6D" w:rsidRDefault="0034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23" w:rsidRPr="00F52523" w:rsidRDefault="00F52523" w:rsidP="00F52523">
    <w:pPr>
      <w:pStyle w:val="Footer"/>
      <w:rPr>
        <w:lang w:val="en-GB"/>
      </w:rPr>
    </w:pPr>
    <w:r>
      <w:fldChar w:fldCharType="begin"/>
    </w:r>
    <w:r w:rsidRPr="00C931BA">
      <w:rPr>
        <w:lang w:val="en-GB"/>
      </w:rPr>
      <w:instrText xml:space="preserve"> FILENAME \p  \* MERGEFORMAT </w:instrText>
    </w:r>
    <w:r>
      <w:fldChar w:fldCharType="separate"/>
    </w:r>
    <w:r w:rsidR="00B243C7">
      <w:rPr>
        <w:lang w:val="en-GB"/>
      </w:rPr>
      <w:t>P:\RUS\SG\CONSEIL\EG-ITR\EG-ITR-2\000\014R.docx</w:t>
    </w:r>
    <w:r>
      <w:fldChar w:fldCharType="end"/>
    </w:r>
    <w:r w:rsidRPr="00C931BA">
      <w:rPr>
        <w:lang w:val="en-GB"/>
      </w:rPr>
      <w:t xml:space="preserve"> (</w:t>
    </w:r>
    <w:r>
      <w:rPr>
        <w:lang w:val="ru-RU"/>
      </w:rPr>
      <w:t>423206</w:t>
    </w:r>
    <w:r w:rsidRPr="00C931BA">
      <w:rPr>
        <w:lang w:val="en-GB"/>
      </w:rPr>
      <w:t>)</w:t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SAVEDATE \@ DD.MM.YY </w:instrText>
    </w:r>
    <w:r w:rsidRPr="00AC226B">
      <w:fldChar w:fldCharType="separate"/>
    </w:r>
    <w:r w:rsidR="00E6087A">
      <w:t>11.09.17</w:t>
    </w:r>
    <w:r w:rsidRPr="00AC226B">
      <w:fldChar w:fldCharType="end"/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PRINTDATE \@ DD.MM.YY </w:instrText>
    </w:r>
    <w:r w:rsidRPr="00AC226B">
      <w:fldChar w:fldCharType="separate"/>
    </w:r>
    <w:r w:rsidR="00B243C7">
      <w:t>11.09.17</w:t>
    </w:r>
    <w:r w:rsidRPr="00AC22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23" w:rsidRDefault="00F52523" w:rsidP="00F5252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52523" w:rsidRPr="00F52523" w:rsidRDefault="00F52523" w:rsidP="00F52523">
    <w:pPr>
      <w:pStyle w:val="Footer"/>
      <w:rPr>
        <w:lang w:val="en-GB"/>
      </w:rPr>
    </w:pPr>
    <w:r>
      <w:fldChar w:fldCharType="begin"/>
    </w:r>
    <w:r w:rsidRPr="00C931BA">
      <w:rPr>
        <w:lang w:val="en-GB"/>
      </w:rPr>
      <w:instrText xml:space="preserve"> FILENAME \p  \* MERGEFORMAT </w:instrText>
    </w:r>
    <w:r>
      <w:fldChar w:fldCharType="separate"/>
    </w:r>
    <w:r w:rsidR="00B243C7">
      <w:rPr>
        <w:lang w:val="en-GB"/>
      </w:rPr>
      <w:t>P:\RUS\SG\CONSEIL\EG-ITR\EG-ITR-2\000\014R.docx</w:t>
    </w:r>
    <w:r>
      <w:fldChar w:fldCharType="end"/>
    </w:r>
    <w:r w:rsidRPr="00C931BA">
      <w:rPr>
        <w:lang w:val="en-GB"/>
      </w:rPr>
      <w:t xml:space="preserve"> (</w:t>
    </w:r>
    <w:r w:rsidRPr="00E6087A">
      <w:rPr>
        <w:lang w:val="en-GB"/>
      </w:rPr>
      <w:t>423206</w:t>
    </w:r>
    <w:r w:rsidRPr="00C931BA">
      <w:rPr>
        <w:lang w:val="en-GB"/>
      </w:rPr>
      <w:t>)</w:t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SAVEDATE \@ DD.MM.YY </w:instrText>
    </w:r>
    <w:r w:rsidRPr="00AC226B">
      <w:fldChar w:fldCharType="separate"/>
    </w:r>
    <w:r w:rsidR="00E6087A">
      <w:t>11.09.17</w:t>
    </w:r>
    <w:r w:rsidRPr="00AC226B">
      <w:fldChar w:fldCharType="end"/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PRINTDATE \@ DD.MM.YY </w:instrText>
    </w:r>
    <w:r w:rsidRPr="00AC226B">
      <w:fldChar w:fldCharType="separate"/>
    </w:r>
    <w:r w:rsidR="00B243C7">
      <w:t>11.09.17</w:t>
    </w:r>
    <w:r w:rsidRPr="00AC22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6D" w:rsidRDefault="00340C6D">
      <w:r>
        <w:t>____________________</w:t>
      </w:r>
    </w:p>
  </w:footnote>
  <w:footnote w:type="continuationSeparator" w:id="0">
    <w:p w:rsidR="00340C6D" w:rsidRDefault="0034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25" w:rsidRDefault="00ED3825" w:rsidP="00F52523">
    <w:pPr>
      <w:pStyle w:val="Header"/>
    </w:pPr>
    <w:r>
      <w:fldChar w:fldCharType="begin"/>
    </w:r>
    <w:r>
      <w:instrText>PAGE</w:instrText>
    </w:r>
    <w:r>
      <w:fldChar w:fldCharType="separate"/>
    </w:r>
    <w:r w:rsidR="00E6087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40E09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B56150"/>
    <w:multiLevelType w:val="hybridMultilevel"/>
    <w:tmpl w:val="EABE0DF6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700540"/>
    <w:multiLevelType w:val="hybridMultilevel"/>
    <w:tmpl w:val="8B2C8310"/>
    <w:lvl w:ilvl="0" w:tplc="941437C2">
      <w:start w:val="1"/>
      <w:numFmt w:val="lowerLetter"/>
      <w:lvlText w:val="%1)"/>
      <w:lvlJc w:val="left"/>
      <w:pPr>
        <w:ind w:left="1949" w:hanging="124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8A6907"/>
    <w:multiLevelType w:val="hybridMultilevel"/>
    <w:tmpl w:val="C302ABC8"/>
    <w:lvl w:ilvl="0" w:tplc="830615BA">
      <w:start w:val="1"/>
      <w:numFmt w:val="lowerLetter"/>
      <w:lvlText w:val="%1)"/>
      <w:lvlJc w:val="left"/>
      <w:pPr>
        <w:ind w:left="1069" w:hanging="360"/>
      </w:pPr>
      <w:rPr>
        <w:rFonts w:cs="Courier New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2B6BA6"/>
    <w:multiLevelType w:val="hybridMultilevel"/>
    <w:tmpl w:val="B170BF46"/>
    <w:lvl w:ilvl="0" w:tplc="F3EAE02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D305E5"/>
    <w:multiLevelType w:val="hybridMultilevel"/>
    <w:tmpl w:val="C02E5A96"/>
    <w:lvl w:ilvl="0" w:tplc="14820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3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4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4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4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C3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61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2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E3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57168"/>
    <w:multiLevelType w:val="hybridMultilevel"/>
    <w:tmpl w:val="EA10E85C"/>
    <w:lvl w:ilvl="0" w:tplc="C5B081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3F2805"/>
    <w:multiLevelType w:val="hybridMultilevel"/>
    <w:tmpl w:val="1CF2EA16"/>
    <w:lvl w:ilvl="0" w:tplc="87044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C806C8A"/>
    <w:multiLevelType w:val="hybridMultilevel"/>
    <w:tmpl w:val="74F2C112"/>
    <w:lvl w:ilvl="0" w:tplc="9C749C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4E3BCB"/>
    <w:multiLevelType w:val="hybridMultilevel"/>
    <w:tmpl w:val="4C4212B2"/>
    <w:lvl w:ilvl="0" w:tplc="95206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47171"/>
    <w:multiLevelType w:val="hybridMultilevel"/>
    <w:tmpl w:val="13868162"/>
    <w:lvl w:ilvl="0" w:tplc="A020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E54E" w:tentative="1">
      <w:start w:val="1"/>
      <w:numFmt w:val="lowerLetter"/>
      <w:lvlText w:val="%2."/>
      <w:lvlJc w:val="left"/>
      <w:pPr>
        <w:ind w:left="1080" w:hanging="360"/>
      </w:pPr>
    </w:lvl>
    <w:lvl w:ilvl="2" w:tplc="652CD7AC" w:tentative="1">
      <w:start w:val="1"/>
      <w:numFmt w:val="lowerRoman"/>
      <w:lvlText w:val="%3."/>
      <w:lvlJc w:val="right"/>
      <w:pPr>
        <w:ind w:left="1800" w:hanging="180"/>
      </w:pPr>
    </w:lvl>
    <w:lvl w:ilvl="3" w:tplc="881E6B48" w:tentative="1">
      <w:start w:val="1"/>
      <w:numFmt w:val="decimal"/>
      <w:lvlText w:val="%4."/>
      <w:lvlJc w:val="left"/>
      <w:pPr>
        <w:ind w:left="2520" w:hanging="360"/>
      </w:pPr>
    </w:lvl>
    <w:lvl w:ilvl="4" w:tplc="3E744478" w:tentative="1">
      <w:start w:val="1"/>
      <w:numFmt w:val="lowerLetter"/>
      <w:lvlText w:val="%5."/>
      <w:lvlJc w:val="left"/>
      <w:pPr>
        <w:ind w:left="3240" w:hanging="360"/>
      </w:pPr>
    </w:lvl>
    <w:lvl w:ilvl="5" w:tplc="15A49034" w:tentative="1">
      <w:start w:val="1"/>
      <w:numFmt w:val="lowerRoman"/>
      <w:lvlText w:val="%6."/>
      <w:lvlJc w:val="right"/>
      <w:pPr>
        <w:ind w:left="3960" w:hanging="180"/>
      </w:pPr>
    </w:lvl>
    <w:lvl w:ilvl="6" w:tplc="ADD8E5E6" w:tentative="1">
      <w:start w:val="1"/>
      <w:numFmt w:val="decimal"/>
      <w:lvlText w:val="%7."/>
      <w:lvlJc w:val="left"/>
      <w:pPr>
        <w:ind w:left="4680" w:hanging="360"/>
      </w:pPr>
    </w:lvl>
    <w:lvl w:ilvl="7" w:tplc="3140D1F6" w:tentative="1">
      <w:start w:val="1"/>
      <w:numFmt w:val="lowerLetter"/>
      <w:lvlText w:val="%8."/>
      <w:lvlJc w:val="left"/>
      <w:pPr>
        <w:ind w:left="5400" w:hanging="360"/>
      </w:pPr>
    </w:lvl>
    <w:lvl w:ilvl="8" w:tplc="74A43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4C2FF8"/>
    <w:multiLevelType w:val="hybridMultilevel"/>
    <w:tmpl w:val="B5F8747A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AC7B7F"/>
    <w:multiLevelType w:val="hybridMultilevel"/>
    <w:tmpl w:val="39D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88619E"/>
    <w:multiLevelType w:val="hybridMultilevel"/>
    <w:tmpl w:val="521A10B6"/>
    <w:lvl w:ilvl="0" w:tplc="95206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3D57AE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47A4"/>
    <w:rsid w:val="000060A6"/>
    <w:rsid w:val="0002183E"/>
    <w:rsid w:val="00024F1A"/>
    <w:rsid w:val="00045BCC"/>
    <w:rsid w:val="00046174"/>
    <w:rsid w:val="00050E84"/>
    <w:rsid w:val="000569B4"/>
    <w:rsid w:val="000635ED"/>
    <w:rsid w:val="00066D50"/>
    <w:rsid w:val="00077974"/>
    <w:rsid w:val="00080E82"/>
    <w:rsid w:val="00092DB7"/>
    <w:rsid w:val="000A0062"/>
    <w:rsid w:val="000B0A3E"/>
    <w:rsid w:val="000E568E"/>
    <w:rsid w:val="000F14BA"/>
    <w:rsid w:val="000F43E9"/>
    <w:rsid w:val="00103AC7"/>
    <w:rsid w:val="001157A5"/>
    <w:rsid w:val="00123CB2"/>
    <w:rsid w:val="00131A7E"/>
    <w:rsid w:val="00132C87"/>
    <w:rsid w:val="00137B0D"/>
    <w:rsid w:val="0014734F"/>
    <w:rsid w:val="00150234"/>
    <w:rsid w:val="0015710D"/>
    <w:rsid w:val="00157243"/>
    <w:rsid w:val="00163A32"/>
    <w:rsid w:val="00171917"/>
    <w:rsid w:val="001838A0"/>
    <w:rsid w:val="0019174E"/>
    <w:rsid w:val="00192B41"/>
    <w:rsid w:val="001B00C5"/>
    <w:rsid w:val="001B1382"/>
    <w:rsid w:val="001B25DD"/>
    <w:rsid w:val="001B2C47"/>
    <w:rsid w:val="001B7B09"/>
    <w:rsid w:val="001E6719"/>
    <w:rsid w:val="00225368"/>
    <w:rsid w:val="00227FF0"/>
    <w:rsid w:val="0025377D"/>
    <w:rsid w:val="00266810"/>
    <w:rsid w:val="00291EB6"/>
    <w:rsid w:val="00294170"/>
    <w:rsid w:val="00296072"/>
    <w:rsid w:val="00296FEE"/>
    <w:rsid w:val="002A344A"/>
    <w:rsid w:val="002A7FC8"/>
    <w:rsid w:val="002C428A"/>
    <w:rsid w:val="002D06A8"/>
    <w:rsid w:val="002D2F57"/>
    <w:rsid w:val="002D48C5"/>
    <w:rsid w:val="002D4B22"/>
    <w:rsid w:val="002F08EA"/>
    <w:rsid w:val="00321F0E"/>
    <w:rsid w:val="00340C6D"/>
    <w:rsid w:val="00341BBD"/>
    <w:rsid w:val="00354D64"/>
    <w:rsid w:val="0038271C"/>
    <w:rsid w:val="00386250"/>
    <w:rsid w:val="00387FCB"/>
    <w:rsid w:val="00390DB7"/>
    <w:rsid w:val="003A19F7"/>
    <w:rsid w:val="003D0185"/>
    <w:rsid w:val="003E1A1B"/>
    <w:rsid w:val="003F099E"/>
    <w:rsid w:val="003F235E"/>
    <w:rsid w:val="00400341"/>
    <w:rsid w:val="004023E0"/>
    <w:rsid w:val="00403DD8"/>
    <w:rsid w:val="00417002"/>
    <w:rsid w:val="00425E6B"/>
    <w:rsid w:val="0044468B"/>
    <w:rsid w:val="00452DF0"/>
    <w:rsid w:val="00453DF5"/>
    <w:rsid w:val="0045686C"/>
    <w:rsid w:val="0046408A"/>
    <w:rsid w:val="00467F16"/>
    <w:rsid w:val="004918C4"/>
    <w:rsid w:val="004A216E"/>
    <w:rsid w:val="004A38A4"/>
    <w:rsid w:val="004A45B5"/>
    <w:rsid w:val="004B6EBE"/>
    <w:rsid w:val="004D0129"/>
    <w:rsid w:val="004D2937"/>
    <w:rsid w:val="004D37ED"/>
    <w:rsid w:val="004E0D27"/>
    <w:rsid w:val="004E7B46"/>
    <w:rsid w:val="004F6025"/>
    <w:rsid w:val="00500277"/>
    <w:rsid w:val="005061AE"/>
    <w:rsid w:val="00517CF5"/>
    <w:rsid w:val="00522936"/>
    <w:rsid w:val="005233DD"/>
    <w:rsid w:val="005302AB"/>
    <w:rsid w:val="0054560D"/>
    <w:rsid w:val="00556829"/>
    <w:rsid w:val="00576D69"/>
    <w:rsid w:val="00584C7E"/>
    <w:rsid w:val="00591E8E"/>
    <w:rsid w:val="005A64D5"/>
    <w:rsid w:val="005A72E3"/>
    <w:rsid w:val="005B3714"/>
    <w:rsid w:val="005D1F6C"/>
    <w:rsid w:val="005E2182"/>
    <w:rsid w:val="005E4343"/>
    <w:rsid w:val="00601994"/>
    <w:rsid w:val="00611F34"/>
    <w:rsid w:val="00612487"/>
    <w:rsid w:val="006348D9"/>
    <w:rsid w:val="0063767F"/>
    <w:rsid w:val="00655A66"/>
    <w:rsid w:val="00661AE4"/>
    <w:rsid w:val="00666918"/>
    <w:rsid w:val="00670AFF"/>
    <w:rsid w:val="00672950"/>
    <w:rsid w:val="006851F9"/>
    <w:rsid w:val="00697333"/>
    <w:rsid w:val="006B4543"/>
    <w:rsid w:val="006C1F50"/>
    <w:rsid w:val="006C5B35"/>
    <w:rsid w:val="006D4B4A"/>
    <w:rsid w:val="006D6068"/>
    <w:rsid w:val="006E2D42"/>
    <w:rsid w:val="006F01A9"/>
    <w:rsid w:val="006F791B"/>
    <w:rsid w:val="00703676"/>
    <w:rsid w:val="00707304"/>
    <w:rsid w:val="0071737C"/>
    <w:rsid w:val="007211CE"/>
    <w:rsid w:val="00726686"/>
    <w:rsid w:val="00732269"/>
    <w:rsid w:val="007409F1"/>
    <w:rsid w:val="00740C4E"/>
    <w:rsid w:val="007550B0"/>
    <w:rsid w:val="00785ABD"/>
    <w:rsid w:val="00791A29"/>
    <w:rsid w:val="007A140C"/>
    <w:rsid w:val="007A2DD4"/>
    <w:rsid w:val="007B60C0"/>
    <w:rsid w:val="007B69E1"/>
    <w:rsid w:val="007C0901"/>
    <w:rsid w:val="007D38B5"/>
    <w:rsid w:val="007E7EA0"/>
    <w:rsid w:val="00802DA4"/>
    <w:rsid w:val="00807255"/>
    <w:rsid w:val="0081023E"/>
    <w:rsid w:val="008173AA"/>
    <w:rsid w:val="00830481"/>
    <w:rsid w:val="0083421B"/>
    <w:rsid w:val="00840A14"/>
    <w:rsid w:val="008428AC"/>
    <w:rsid w:val="008458D7"/>
    <w:rsid w:val="00856CCA"/>
    <w:rsid w:val="00861A16"/>
    <w:rsid w:val="008763B7"/>
    <w:rsid w:val="00881E01"/>
    <w:rsid w:val="00892042"/>
    <w:rsid w:val="008B1201"/>
    <w:rsid w:val="008B3509"/>
    <w:rsid w:val="008B4420"/>
    <w:rsid w:val="008D268E"/>
    <w:rsid w:val="008D2D7B"/>
    <w:rsid w:val="008E0737"/>
    <w:rsid w:val="008E36FC"/>
    <w:rsid w:val="008F7C2C"/>
    <w:rsid w:val="0090677B"/>
    <w:rsid w:val="00940E96"/>
    <w:rsid w:val="009420F4"/>
    <w:rsid w:val="00951AE0"/>
    <w:rsid w:val="00963C94"/>
    <w:rsid w:val="0098036A"/>
    <w:rsid w:val="0099394D"/>
    <w:rsid w:val="009A7BB5"/>
    <w:rsid w:val="009B0766"/>
    <w:rsid w:val="009B0BAE"/>
    <w:rsid w:val="009B4027"/>
    <w:rsid w:val="009C15C5"/>
    <w:rsid w:val="009C1C89"/>
    <w:rsid w:val="009E2007"/>
    <w:rsid w:val="009E6088"/>
    <w:rsid w:val="009E62A2"/>
    <w:rsid w:val="00A00C62"/>
    <w:rsid w:val="00A02A6D"/>
    <w:rsid w:val="00A12894"/>
    <w:rsid w:val="00A23624"/>
    <w:rsid w:val="00A245E4"/>
    <w:rsid w:val="00A26A98"/>
    <w:rsid w:val="00A3066B"/>
    <w:rsid w:val="00A31DD4"/>
    <w:rsid w:val="00A46202"/>
    <w:rsid w:val="00A5271D"/>
    <w:rsid w:val="00A644FC"/>
    <w:rsid w:val="00A65D04"/>
    <w:rsid w:val="00A71773"/>
    <w:rsid w:val="00A76359"/>
    <w:rsid w:val="00A80E18"/>
    <w:rsid w:val="00A82027"/>
    <w:rsid w:val="00AA684A"/>
    <w:rsid w:val="00AB44AE"/>
    <w:rsid w:val="00AB76E5"/>
    <w:rsid w:val="00AC1F6D"/>
    <w:rsid w:val="00AE0639"/>
    <w:rsid w:val="00AE2C85"/>
    <w:rsid w:val="00B001A5"/>
    <w:rsid w:val="00B01379"/>
    <w:rsid w:val="00B01823"/>
    <w:rsid w:val="00B10832"/>
    <w:rsid w:val="00B12A37"/>
    <w:rsid w:val="00B12DBC"/>
    <w:rsid w:val="00B243C7"/>
    <w:rsid w:val="00B34377"/>
    <w:rsid w:val="00B4258A"/>
    <w:rsid w:val="00B444AD"/>
    <w:rsid w:val="00B50335"/>
    <w:rsid w:val="00B513A6"/>
    <w:rsid w:val="00B565AA"/>
    <w:rsid w:val="00B63EF2"/>
    <w:rsid w:val="00B744A5"/>
    <w:rsid w:val="00BC0D39"/>
    <w:rsid w:val="00BC27D6"/>
    <w:rsid w:val="00BC52A6"/>
    <w:rsid w:val="00BC7BC0"/>
    <w:rsid w:val="00BD57B7"/>
    <w:rsid w:val="00BE563F"/>
    <w:rsid w:val="00BE63E2"/>
    <w:rsid w:val="00C12A2C"/>
    <w:rsid w:val="00C14D45"/>
    <w:rsid w:val="00C428F6"/>
    <w:rsid w:val="00C4391D"/>
    <w:rsid w:val="00C623DE"/>
    <w:rsid w:val="00C67C14"/>
    <w:rsid w:val="00C86664"/>
    <w:rsid w:val="00C95BE8"/>
    <w:rsid w:val="00CC1298"/>
    <w:rsid w:val="00CD1A23"/>
    <w:rsid w:val="00CD2009"/>
    <w:rsid w:val="00CF629C"/>
    <w:rsid w:val="00D15F7E"/>
    <w:rsid w:val="00D17EB3"/>
    <w:rsid w:val="00D31EE0"/>
    <w:rsid w:val="00D36D92"/>
    <w:rsid w:val="00D40123"/>
    <w:rsid w:val="00D54003"/>
    <w:rsid w:val="00D57B77"/>
    <w:rsid w:val="00D6277A"/>
    <w:rsid w:val="00D747A9"/>
    <w:rsid w:val="00D77929"/>
    <w:rsid w:val="00D80308"/>
    <w:rsid w:val="00D83010"/>
    <w:rsid w:val="00D90C53"/>
    <w:rsid w:val="00D92EEA"/>
    <w:rsid w:val="00D97F06"/>
    <w:rsid w:val="00DA5D4E"/>
    <w:rsid w:val="00DD03DD"/>
    <w:rsid w:val="00DD246D"/>
    <w:rsid w:val="00DD581F"/>
    <w:rsid w:val="00DE4E24"/>
    <w:rsid w:val="00E056FE"/>
    <w:rsid w:val="00E176BA"/>
    <w:rsid w:val="00E423EC"/>
    <w:rsid w:val="00E6087A"/>
    <w:rsid w:val="00E647C1"/>
    <w:rsid w:val="00E6761B"/>
    <w:rsid w:val="00E678CE"/>
    <w:rsid w:val="00E70FCA"/>
    <w:rsid w:val="00E909DD"/>
    <w:rsid w:val="00EA1C5D"/>
    <w:rsid w:val="00EA725C"/>
    <w:rsid w:val="00EB4EA8"/>
    <w:rsid w:val="00EC6BC5"/>
    <w:rsid w:val="00EC6C7E"/>
    <w:rsid w:val="00ED3825"/>
    <w:rsid w:val="00EF0E61"/>
    <w:rsid w:val="00EF569F"/>
    <w:rsid w:val="00F35898"/>
    <w:rsid w:val="00F5225B"/>
    <w:rsid w:val="00F52523"/>
    <w:rsid w:val="00F61722"/>
    <w:rsid w:val="00F61E84"/>
    <w:rsid w:val="00F81B4A"/>
    <w:rsid w:val="00F81C21"/>
    <w:rsid w:val="00F83D1E"/>
    <w:rsid w:val="00F91180"/>
    <w:rsid w:val="00F96263"/>
    <w:rsid w:val="00FB2AD8"/>
    <w:rsid w:val="00FB2C33"/>
    <w:rsid w:val="00FC2BE3"/>
    <w:rsid w:val="00FD14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71490F-F3AD-4811-ABD4-B24D2C5B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en-US"/>
    </w:rPr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8">
    <w:name w:val="toc 8"/>
    <w:basedOn w:val="TOC4"/>
    <w:uiPriority w:val="39"/>
    <w:rsid w:val="00227FF0"/>
  </w:style>
  <w:style w:type="paragraph" w:styleId="TOC3">
    <w:name w:val="toc 3"/>
    <w:basedOn w:val="TOC2"/>
    <w:uiPriority w:val="39"/>
    <w:rsid w:val="00227FF0"/>
  </w:style>
  <w:style w:type="paragraph" w:styleId="TOC4">
    <w:name w:val="toc 4"/>
    <w:basedOn w:val="TOC3"/>
    <w:uiPriority w:val="39"/>
    <w:rsid w:val="00227FF0"/>
    <w:pPr>
      <w:spacing w:before="8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227FF0"/>
  </w:style>
  <w:style w:type="paragraph" w:styleId="TOC6">
    <w:name w:val="toc 6"/>
    <w:basedOn w:val="TOC4"/>
    <w:uiPriority w:val="39"/>
    <w:rsid w:val="00227FF0"/>
  </w:style>
  <w:style w:type="paragraph" w:styleId="TOC5">
    <w:name w:val="toc 5"/>
    <w:basedOn w:val="TOC4"/>
    <w:uiPriority w:val="39"/>
    <w:rsid w:val="00227FF0"/>
  </w:style>
  <w:style w:type="paragraph" w:styleId="Index7">
    <w:name w:val="index 7"/>
    <w:basedOn w:val="Normal"/>
    <w:next w:val="Normal"/>
    <w:uiPriority w:val="99"/>
    <w:rsid w:val="00227FF0"/>
    <w:pPr>
      <w:ind w:left="1698"/>
    </w:pPr>
  </w:style>
  <w:style w:type="paragraph" w:styleId="Index6">
    <w:name w:val="index 6"/>
    <w:basedOn w:val="Normal"/>
    <w:next w:val="Normal"/>
    <w:uiPriority w:val="99"/>
    <w:rsid w:val="00227FF0"/>
    <w:pPr>
      <w:ind w:left="1415"/>
    </w:pPr>
  </w:style>
  <w:style w:type="paragraph" w:styleId="Index5">
    <w:name w:val="index 5"/>
    <w:basedOn w:val="Normal"/>
    <w:next w:val="Normal"/>
    <w:uiPriority w:val="99"/>
    <w:rsid w:val="00227FF0"/>
    <w:pPr>
      <w:ind w:left="1132"/>
    </w:pPr>
  </w:style>
  <w:style w:type="paragraph" w:styleId="Index4">
    <w:name w:val="index 4"/>
    <w:basedOn w:val="Normal"/>
    <w:next w:val="Normal"/>
    <w:uiPriority w:val="99"/>
    <w:rsid w:val="00227FF0"/>
    <w:pPr>
      <w:ind w:left="849"/>
    </w:pPr>
  </w:style>
  <w:style w:type="paragraph" w:styleId="Index3">
    <w:name w:val="index 3"/>
    <w:basedOn w:val="Normal"/>
    <w:next w:val="Normal"/>
    <w:uiPriority w:val="99"/>
    <w:rsid w:val="00227FF0"/>
    <w:pPr>
      <w:ind w:left="566"/>
    </w:pPr>
  </w:style>
  <w:style w:type="paragraph" w:styleId="Index2">
    <w:name w:val="index 2"/>
    <w:basedOn w:val="Normal"/>
    <w:next w:val="Normal"/>
    <w:uiPriority w:val="99"/>
    <w:rsid w:val="00227FF0"/>
    <w:pPr>
      <w:ind w:left="283"/>
    </w:pPr>
  </w:style>
  <w:style w:type="paragraph" w:styleId="Index1">
    <w:name w:val="index 1"/>
    <w:basedOn w:val="Normal"/>
    <w:next w:val="Normal"/>
    <w:uiPriority w:val="99"/>
    <w:rsid w:val="00227FF0"/>
  </w:style>
  <w:style w:type="character" w:styleId="LineNumber">
    <w:name w:val="line number"/>
    <w:basedOn w:val="DefaultParagraphFont"/>
    <w:uiPriority w:val="99"/>
    <w:rsid w:val="00227FF0"/>
    <w:rPr>
      <w:rFonts w:cs="Times New Roman"/>
    </w:rPr>
  </w:style>
  <w:style w:type="paragraph" w:styleId="IndexHeading">
    <w:name w:val="index heading"/>
    <w:basedOn w:val="Normal"/>
    <w:next w:val="Index1"/>
    <w:uiPriority w:val="99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locked/>
    <w:rPr>
      <w:rFonts w:ascii="Calibri" w:hAnsi="Calibri" w:cs="Times New Roman"/>
      <w:sz w:val="22"/>
      <w:lang w:val="en-GB" w:eastAsia="en-US"/>
    </w:rPr>
  </w:style>
  <w:style w:type="paragraph" w:styleId="NormalIndent">
    <w:name w:val="Normal Indent"/>
    <w:basedOn w:val="Normal"/>
    <w:uiPriority w:val="99"/>
    <w:rsid w:val="00227FF0"/>
    <w:pPr>
      <w:ind w:left="794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27FF0"/>
    <w:rPr>
      <w:rFonts w:cs="Times New Roman"/>
      <w:position w:val="6"/>
      <w:sz w:val="16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4"/>
      <w:szCs w:val="24"/>
      <w:lang w:val="en-GB" w:eastAsia="en-US"/>
    </w:r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rFonts w:cs="Times New Roman"/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rFonts w:cs="Times New Roman"/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rsid w:val="00227FF0"/>
    <w:rPr>
      <w:rFonts w:cs="Times New Roman"/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 w:cs="Times New Roman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 CY" w:hAnsi="Lucida Grande CY" w:cs="Lucida Grande CY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791A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91A29"/>
    <w:pPr>
      <w:ind w:left="720"/>
      <w:contextualSpacing/>
    </w:pPr>
    <w:rPr>
      <w:rFonts w:ascii="Times New Roman" w:hAnsi="Times New Roman"/>
      <w:sz w:val="24"/>
    </w:rPr>
  </w:style>
  <w:style w:type="character" w:customStyle="1" w:styleId="CallChar">
    <w:name w:val="Call Char"/>
    <w:link w:val="Call"/>
    <w:locked/>
    <w:rsid w:val="00791A29"/>
    <w:rPr>
      <w:rFonts w:ascii="Calibri" w:hAnsi="Calibri"/>
      <w:i/>
      <w:sz w:val="22"/>
      <w:lang w:val="en-GB" w:eastAsia="en-US"/>
    </w:rPr>
  </w:style>
  <w:style w:type="paragraph" w:customStyle="1" w:styleId="info">
    <w:name w:val="info"/>
    <w:basedOn w:val="Normal"/>
    <w:rsid w:val="009420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estitleChar">
    <w:name w:val="Res_title Char"/>
    <w:basedOn w:val="DefaultParagraphFont"/>
    <w:link w:val="Restitle"/>
    <w:locked/>
    <w:rsid w:val="00892042"/>
    <w:rPr>
      <w:rFonts w:ascii="Calibri" w:hAnsi="Calibri" w:cs="Times New Roman"/>
      <w:b/>
      <w:sz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920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042"/>
    <w:rPr>
      <w:rFonts w:ascii="Times New Roman" w:hAnsi="Times New Roman" w:cs="Times New Roman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97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7974"/>
    <w:rPr>
      <w:rFonts w:ascii="Calibri" w:hAnsi="Calibri" w:cs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2A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12A2C"/>
    <w:rPr>
      <w:rFonts w:ascii="Calibri" w:hAnsi="Calibr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12A2C"/>
    <w:rPr>
      <w:rFonts w:ascii="Calibri" w:hAnsi="Calibri" w:cs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AE2D-0511-4198-BD74-A08E98F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55</TotalTime>
  <Pages>3</Pages>
  <Words>652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для подготовки заключительного Отчета ГЭ-РМЭ</vt:lpstr>
      <vt:lpstr>Предложения для подготовки заключительного Отчета ГЭ-РМЭ</vt:lpstr>
    </vt:vector>
  </TitlesOfParts>
  <Manager>Russian Administration</Manager>
  <Company>Russian Administration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для подготовки заключительного Отчета ГЭ-РМЭ</dc:title>
  <dc:subject>РГ-РМЭ</dc:subject>
  <dc:creator>Borodin Alexey</dc:creator>
  <cp:lastModifiedBy>Fedosova, Elena</cp:lastModifiedBy>
  <cp:revision>5</cp:revision>
  <cp:lastPrinted>2017-09-11T13:58:00Z</cp:lastPrinted>
  <dcterms:created xsi:type="dcterms:W3CDTF">2017-09-01T15:36:00Z</dcterms:created>
  <dcterms:modified xsi:type="dcterms:W3CDTF">2017-09-11T15:01:00Z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