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663"/>
        <w:gridCol w:w="3510"/>
      </w:tblGrid>
      <w:tr w:rsidR="006F3D57" w:rsidRPr="0005571D" w:rsidTr="00C823D7">
        <w:trPr>
          <w:cantSplit/>
        </w:trPr>
        <w:tc>
          <w:tcPr>
            <w:tcW w:w="6663" w:type="dxa"/>
          </w:tcPr>
          <w:p w:rsidR="006F3D57" w:rsidRPr="0005571D" w:rsidRDefault="006F3D57" w:rsidP="006F3D57">
            <w:pPr>
              <w:spacing w:before="360"/>
              <w:rPr>
                <w:sz w:val="30"/>
                <w:szCs w:val="30"/>
              </w:rPr>
            </w:pPr>
            <w:r w:rsidRPr="0005571D">
              <w:rPr>
                <w:b/>
                <w:bCs/>
                <w:sz w:val="30"/>
                <w:szCs w:val="30"/>
              </w:rPr>
              <w:t>G</w:t>
            </w:r>
            <w:r w:rsidR="00A16166" w:rsidRPr="0005571D">
              <w:rPr>
                <w:b/>
                <w:bCs/>
                <w:sz w:val="30"/>
                <w:szCs w:val="30"/>
              </w:rPr>
              <w:t xml:space="preserve">roupe d'experts sur le </w:t>
            </w:r>
            <w:r w:rsidR="00067113" w:rsidRPr="0005571D">
              <w:rPr>
                <w:b/>
                <w:bCs/>
                <w:sz w:val="30"/>
                <w:szCs w:val="30"/>
              </w:rPr>
              <w:t>R</w:t>
            </w:r>
            <w:r w:rsidR="00A16166" w:rsidRPr="0005571D">
              <w:rPr>
                <w:b/>
                <w:bCs/>
                <w:sz w:val="30"/>
                <w:szCs w:val="30"/>
              </w:rPr>
              <w:t>èglement des télécommunications internationales (EG-RTI)</w:t>
            </w:r>
            <w:r w:rsidRPr="0005571D">
              <w:rPr>
                <w:b/>
                <w:bCs/>
                <w:sz w:val="30"/>
                <w:szCs w:val="30"/>
              </w:rPr>
              <w:br/>
            </w:r>
          </w:p>
        </w:tc>
        <w:tc>
          <w:tcPr>
            <w:tcW w:w="3510" w:type="dxa"/>
          </w:tcPr>
          <w:p w:rsidR="006F3D57" w:rsidRPr="0005571D" w:rsidRDefault="006F3D57" w:rsidP="006F3D57">
            <w:pPr>
              <w:spacing w:before="0"/>
              <w:jc w:val="right"/>
            </w:pPr>
            <w:bookmarkStart w:id="0" w:name="ditulogo"/>
            <w:bookmarkEnd w:id="0"/>
            <w:r w:rsidRPr="0005571D">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F3D57" w:rsidRPr="0005571D" w:rsidTr="00C823D7">
        <w:trPr>
          <w:cantSplit/>
          <w:trHeight w:val="20"/>
        </w:trPr>
        <w:tc>
          <w:tcPr>
            <w:tcW w:w="6663" w:type="dxa"/>
            <w:tcBorders>
              <w:bottom w:val="single" w:sz="12" w:space="0" w:color="auto"/>
            </w:tcBorders>
            <w:vAlign w:val="center"/>
          </w:tcPr>
          <w:p w:rsidR="006F3D57" w:rsidRPr="0005571D" w:rsidRDefault="006F3D57" w:rsidP="00996DED">
            <w:pPr>
              <w:spacing w:before="0"/>
              <w:rPr>
                <w:b/>
                <w:bCs/>
                <w:sz w:val="26"/>
                <w:szCs w:val="26"/>
              </w:rPr>
            </w:pPr>
            <w:r w:rsidRPr="0005571D">
              <w:rPr>
                <w:b/>
                <w:bCs/>
                <w:sz w:val="26"/>
                <w:szCs w:val="26"/>
              </w:rPr>
              <w:t>Première réunion –</w:t>
            </w:r>
            <w:r w:rsidR="00A16166" w:rsidRPr="0005571D">
              <w:rPr>
                <w:b/>
                <w:bCs/>
                <w:sz w:val="26"/>
                <w:szCs w:val="26"/>
              </w:rPr>
              <w:t xml:space="preserve"> </w:t>
            </w:r>
            <w:r w:rsidRPr="0005571D">
              <w:rPr>
                <w:b/>
                <w:bCs/>
                <w:szCs w:val="24"/>
              </w:rPr>
              <w:t>Genève, 9</w:t>
            </w:r>
            <w:r w:rsidR="00996DED">
              <w:rPr>
                <w:b/>
                <w:bCs/>
                <w:szCs w:val="24"/>
              </w:rPr>
              <w:t>-10</w:t>
            </w:r>
            <w:r w:rsidRPr="0005571D">
              <w:rPr>
                <w:b/>
                <w:bCs/>
                <w:szCs w:val="24"/>
              </w:rPr>
              <w:t xml:space="preserve"> février 2017</w:t>
            </w:r>
          </w:p>
        </w:tc>
        <w:tc>
          <w:tcPr>
            <w:tcW w:w="3510" w:type="dxa"/>
            <w:tcBorders>
              <w:bottom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tcBorders>
              <w:top w:val="single" w:sz="12" w:space="0" w:color="auto"/>
            </w:tcBorders>
          </w:tcPr>
          <w:p w:rsidR="006F3D57" w:rsidRPr="0005571D" w:rsidRDefault="006F3D57" w:rsidP="00DF74DD">
            <w:pPr>
              <w:spacing w:before="0"/>
              <w:rPr>
                <w:smallCaps/>
                <w:sz w:val="22"/>
              </w:rPr>
            </w:pPr>
          </w:p>
        </w:tc>
        <w:tc>
          <w:tcPr>
            <w:tcW w:w="3510" w:type="dxa"/>
            <w:tcBorders>
              <w:top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vMerge w:val="restart"/>
          </w:tcPr>
          <w:p w:rsidR="006F3D57" w:rsidRPr="0005571D" w:rsidRDefault="006F3D57" w:rsidP="00DF74DD">
            <w:pPr>
              <w:spacing w:before="0"/>
              <w:rPr>
                <w:rFonts w:cs="Times"/>
                <w:b/>
                <w:bCs/>
                <w:szCs w:val="24"/>
              </w:rPr>
            </w:pPr>
            <w:bookmarkStart w:id="1" w:name="dnum" w:colFirst="1" w:colLast="1"/>
            <w:bookmarkStart w:id="2" w:name="dmeeting" w:colFirst="0" w:colLast="0"/>
          </w:p>
        </w:tc>
        <w:tc>
          <w:tcPr>
            <w:tcW w:w="3510" w:type="dxa"/>
          </w:tcPr>
          <w:p w:rsidR="006F3D57" w:rsidRPr="0005571D" w:rsidRDefault="006F3D57" w:rsidP="00C823D7">
            <w:pPr>
              <w:spacing w:before="0"/>
              <w:rPr>
                <w:b/>
                <w:bCs/>
              </w:rPr>
            </w:pPr>
            <w:r w:rsidRPr="0005571D">
              <w:rPr>
                <w:b/>
                <w:bCs/>
              </w:rPr>
              <w:t>Document</w:t>
            </w:r>
            <w:r w:rsidR="00CE0E7F" w:rsidRPr="0005571D">
              <w:rPr>
                <w:rFonts w:eastAsia="Calibri" w:cs="Calibri"/>
                <w:b/>
                <w:color w:val="000000"/>
                <w:szCs w:val="24"/>
              </w:rPr>
              <w:t xml:space="preserve"> EG-ITRs 1/</w:t>
            </w:r>
            <w:r w:rsidR="00D26B19">
              <w:rPr>
                <w:rFonts w:eastAsia="Calibri" w:cs="Calibri"/>
                <w:b/>
                <w:color w:val="000000"/>
                <w:szCs w:val="24"/>
              </w:rPr>
              <w:t>13(Rév.2</w:t>
            </w:r>
            <w:r w:rsidR="00C823D7">
              <w:rPr>
                <w:rFonts w:eastAsia="Calibri" w:cs="Calibri"/>
                <w:b/>
                <w:color w:val="000000"/>
                <w:szCs w:val="24"/>
              </w:rPr>
              <w:t>)</w:t>
            </w:r>
            <w:r w:rsidRPr="0005571D">
              <w:rPr>
                <w:b/>
                <w:bCs/>
              </w:rPr>
              <w:t>-F</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3" w:name="ddate" w:colFirst="1" w:colLast="1"/>
            <w:bookmarkEnd w:id="1"/>
            <w:bookmarkEnd w:id="2"/>
          </w:p>
        </w:tc>
        <w:tc>
          <w:tcPr>
            <w:tcW w:w="3510" w:type="dxa"/>
          </w:tcPr>
          <w:p w:rsidR="006F3D57" w:rsidRPr="0005571D" w:rsidRDefault="00C810F9" w:rsidP="00C823D7">
            <w:pPr>
              <w:spacing w:before="0"/>
              <w:rPr>
                <w:b/>
                <w:bCs/>
              </w:rPr>
            </w:pPr>
            <w:r>
              <w:rPr>
                <w:b/>
                <w:bCs/>
              </w:rPr>
              <w:t>10</w:t>
            </w:r>
            <w:r w:rsidR="006F3D57" w:rsidRPr="0005571D">
              <w:rPr>
                <w:b/>
                <w:bCs/>
              </w:rPr>
              <w:t xml:space="preserve"> </w:t>
            </w:r>
            <w:r w:rsidR="00C823D7">
              <w:rPr>
                <w:b/>
                <w:bCs/>
              </w:rPr>
              <w:t>févr</w:t>
            </w:r>
            <w:r w:rsidR="006F3D57" w:rsidRPr="0005571D">
              <w:rPr>
                <w:b/>
                <w:bCs/>
              </w:rPr>
              <w:t>ier 2017</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4" w:name="dorlang" w:colFirst="1" w:colLast="1"/>
            <w:bookmarkEnd w:id="3"/>
          </w:p>
        </w:tc>
        <w:tc>
          <w:tcPr>
            <w:tcW w:w="3510" w:type="dxa"/>
          </w:tcPr>
          <w:p w:rsidR="006F3D57" w:rsidRPr="0005571D" w:rsidRDefault="006F3D57" w:rsidP="00C823D7">
            <w:pPr>
              <w:spacing w:before="0"/>
              <w:rPr>
                <w:b/>
                <w:bCs/>
              </w:rPr>
            </w:pPr>
            <w:r w:rsidRPr="0005571D">
              <w:rPr>
                <w:b/>
                <w:bCs/>
              </w:rPr>
              <w:t xml:space="preserve">Original: </w:t>
            </w:r>
            <w:r w:rsidR="00C823D7">
              <w:rPr>
                <w:b/>
                <w:bCs/>
              </w:rPr>
              <w:t>anglais</w:t>
            </w:r>
          </w:p>
        </w:tc>
      </w:tr>
      <w:tr w:rsidR="006F3D57" w:rsidRPr="0005571D">
        <w:trPr>
          <w:cantSplit/>
        </w:trPr>
        <w:tc>
          <w:tcPr>
            <w:tcW w:w="10173" w:type="dxa"/>
            <w:gridSpan w:val="2"/>
          </w:tcPr>
          <w:p w:rsidR="006F3D57" w:rsidRPr="0005571D" w:rsidRDefault="006F3D57" w:rsidP="00C823D7">
            <w:pPr>
              <w:pStyle w:val="Source"/>
              <w:spacing w:before="80"/>
            </w:pPr>
            <w:bookmarkStart w:id="5" w:name="dsource" w:colFirst="0" w:colLast="0"/>
            <w:bookmarkEnd w:id="4"/>
          </w:p>
        </w:tc>
      </w:tr>
      <w:tr w:rsidR="006F3D57" w:rsidRPr="0005571D">
        <w:trPr>
          <w:cantSplit/>
        </w:trPr>
        <w:tc>
          <w:tcPr>
            <w:tcW w:w="10173" w:type="dxa"/>
            <w:gridSpan w:val="2"/>
          </w:tcPr>
          <w:p w:rsidR="006F3D57" w:rsidRPr="00731997" w:rsidRDefault="00C823D7" w:rsidP="00C823D7">
            <w:pPr>
              <w:pStyle w:val="Title1"/>
            </w:pPr>
            <w:bookmarkStart w:id="6" w:name="dtitle1" w:colFirst="0" w:colLast="0"/>
            <w:bookmarkEnd w:id="5"/>
            <w:r w:rsidRPr="00C823D7">
              <w:t xml:space="preserve">rapport </w:t>
            </w:r>
            <w:r w:rsidR="00D26B19">
              <w:t xml:space="preserve">FINAL </w:t>
            </w:r>
            <w:r w:rsidRPr="00C823D7">
              <w:t>de la première réunion du Groupe d</w:t>
            </w:r>
            <w:r w:rsidR="00F739A6">
              <w:t>'</w:t>
            </w:r>
            <w:r w:rsidRPr="00C823D7">
              <w:t>experts sur le règlement des télécommunications internationales (eg-</w:t>
            </w:r>
            <w:r>
              <w:t>RTI)</w:t>
            </w:r>
          </w:p>
        </w:tc>
      </w:tr>
    </w:tbl>
    <w:bookmarkEnd w:id="6"/>
    <w:p w:rsidR="006F3D57" w:rsidRPr="00C810F9" w:rsidRDefault="00C823D7" w:rsidP="00C823D7">
      <w:pPr>
        <w:pStyle w:val="Heading1"/>
      </w:pPr>
      <w:r>
        <w:t>1</w:t>
      </w:r>
      <w:r>
        <w:tab/>
      </w:r>
      <w:r w:rsidR="00C810F9" w:rsidRPr="00C810F9">
        <w:t>Introduction</w:t>
      </w:r>
    </w:p>
    <w:p w:rsidR="00C823D7" w:rsidRDefault="00C823D7" w:rsidP="00E17C0F">
      <w:pPr>
        <w:rPr>
          <w:lang w:val="fr-CH"/>
        </w:rPr>
      </w:pPr>
      <w:r>
        <w:t>1.1</w:t>
      </w:r>
      <w:r>
        <w:tab/>
      </w:r>
      <w:r w:rsidRPr="00F96609">
        <w:rPr>
          <w:lang w:val="fr-CH"/>
        </w:rPr>
        <w:t>Le Secrétaire général, M</w:t>
      </w:r>
      <w:r w:rsidR="00F739A6">
        <w:rPr>
          <w:lang w:val="fr-CH"/>
        </w:rPr>
        <w:t>.</w:t>
      </w:r>
      <w:r w:rsidRPr="00F96609">
        <w:rPr>
          <w:lang w:val="fr-CH"/>
        </w:rPr>
        <w:t xml:space="preserve"> Houlin Zhao, a souhaité la bienvenue aux participants à la première réunion du</w:t>
      </w:r>
      <w:r w:rsidR="009A1F22">
        <w:rPr>
          <w:lang w:val="fr-CH"/>
        </w:rPr>
        <w:t xml:space="preserve"> </w:t>
      </w:r>
      <w:r>
        <w:rPr>
          <w:lang w:val="fr-CH"/>
        </w:rPr>
        <w:t>Groupe</w:t>
      </w:r>
      <w:r w:rsidRPr="00F96609">
        <w:rPr>
          <w:lang w:val="fr-CH"/>
        </w:rPr>
        <w:t xml:space="preserve"> EG-RTI. Il a noté que le RTI</w:t>
      </w:r>
      <w:r w:rsidR="009A1F22">
        <w:rPr>
          <w:lang w:val="fr-CH"/>
        </w:rPr>
        <w:t xml:space="preserve"> </w:t>
      </w:r>
      <w:r w:rsidRPr="00F96609">
        <w:rPr>
          <w:lang w:val="fr-CH"/>
        </w:rPr>
        <w:t>figure au nombre des traités</w:t>
      </w:r>
      <w:r>
        <w:rPr>
          <w:lang w:val="fr-CH"/>
        </w:rPr>
        <w:t>, en plus de</w:t>
      </w:r>
      <w:r w:rsidR="009A1F22">
        <w:rPr>
          <w:lang w:val="fr-CH"/>
        </w:rPr>
        <w:t xml:space="preserve"> </w:t>
      </w:r>
      <w:r>
        <w:rPr>
          <w:lang w:val="fr-CH"/>
        </w:rPr>
        <w:t>la Constitution et de la Convention de l</w:t>
      </w:r>
      <w:r w:rsidR="00F739A6">
        <w:rPr>
          <w:lang w:val="fr-CH"/>
        </w:rPr>
        <w:t>'</w:t>
      </w:r>
      <w:r>
        <w:rPr>
          <w:lang w:val="fr-CH"/>
        </w:rPr>
        <w:t>UIT et du Règlement des radiocommunications,</w:t>
      </w:r>
      <w:r w:rsidR="009A1F22">
        <w:rPr>
          <w:lang w:val="fr-CH"/>
        </w:rPr>
        <w:t xml:space="preserve"> </w:t>
      </w:r>
      <w:r>
        <w:rPr>
          <w:lang w:val="fr-CH"/>
        </w:rPr>
        <w:t>sur lesquels repose</w:t>
      </w:r>
      <w:r w:rsidR="009A1F22">
        <w:rPr>
          <w:lang w:val="fr-CH"/>
        </w:rPr>
        <w:t xml:space="preserve"> </w:t>
      </w:r>
      <w:r w:rsidRPr="00F96609">
        <w:rPr>
          <w:lang w:val="fr-CH"/>
        </w:rPr>
        <w:t>la mission de l</w:t>
      </w:r>
      <w:r w:rsidR="00F739A6">
        <w:rPr>
          <w:lang w:val="fr-CH"/>
        </w:rPr>
        <w:t>'</w:t>
      </w:r>
      <w:r w:rsidRPr="00F96609">
        <w:rPr>
          <w:lang w:val="fr-CH"/>
        </w:rPr>
        <w:t>UIT</w:t>
      </w:r>
      <w:r>
        <w:rPr>
          <w:lang w:val="fr-CH"/>
        </w:rPr>
        <w:t>,</w:t>
      </w:r>
      <w:r w:rsidR="009A1F22">
        <w:rPr>
          <w:lang w:val="fr-CH"/>
        </w:rPr>
        <w:t xml:space="preserve"> </w:t>
      </w:r>
      <w:r>
        <w:rPr>
          <w:lang w:val="fr-CH"/>
        </w:rPr>
        <w:t>et a souligné l</w:t>
      </w:r>
      <w:r w:rsidR="00F739A6">
        <w:rPr>
          <w:lang w:val="fr-CH"/>
        </w:rPr>
        <w:t>'</w:t>
      </w:r>
      <w:r>
        <w:rPr>
          <w:lang w:val="fr-CH"/>
        </w:rPr>
        <w:t>importance des travaux que le Groupe d</w:t>
      </w:r>
      <w:r w:rsidR="00E17C0F">
        <w:rPr>
          <w:lang w:val="fr-CH"/>
        </w:rPr>
        <w:t>oit</w:t>
      </w:r>
      <w:r>
        <w:rPr>
          <w:lang w:val="fr-CH"/>
        </w:rPr>
        <w:t xml:space="preserve"> mener à bien.</w:t>
      </w:r>
    </w:p>
    <w:p w:rsidR="00C823D7" w:rsidRDefault="00C823D7" w:rsidP="00E17C0F">
      <w:pPr>
        <w:rPr>
          <w:color w:val="000000"/>
          <w:lang w:val="fr-CH"/>
        </w:rPr>
      </w:pPr>
      <w:r>
        <w:t>1.2</w:t>
      </w:r>
      <w:r>
        <w:tab/>
      </w:r>
      <w:r w:rsidRPr="00F96609">
        <w:rPr>
          <w:lang w:val="fr-CH"/>
        </w:rPr>
        <w:t xml:space="preserve">Le Président a remercié le </w:t>
      </w:r>
      <w:r w:rsidR="00E17C0F">
        <w:rPr>
          <w:lang w:val="fr-CH"/>
        </w:rPr>
        <w:t>Secrétaire g</w:t>
      </w:r>
      <w:r w:rsidRPr="00F96609">
        <w:rPr>
          <w:lang w:val="fr-CH"/>
        </w:rPr>
        <w:t xml:space="preserve">énéral, le </w:t>
      </w:r>
      <w:r w:rsidR="009A1F22" w:rsidRPr="00F96609">
        <w:rPr>
          <w:lang w:val="fr-CH"/>
        </w:rPr>
        <w:t>V</w:t>
      </w:r>
      <w:r w:rsidRPr="00F96609">
        <w:rPr>
          <w:lang w:val="fr-CH"/>
        </w:rPr>
        <w:t>ice</w:t>
      </w:r>
      <w:r w:rsidR="009A1F22">
        <w:rPr>
          <w:lang w:val="fr-CH"/>
        </w:rPr>
        <w:noBreakHyphen/>
      </w:r>
      <w:r w:rsidR="009A1F22" w:rsidRPr="00F96609">
        <w:rPr>
          <w:lang w:val="fr-CH"/>
        </w:rPr>
        <w:t>S</w:t>
      </w:r>
      <w:r w:rsidRPr="00F96609">
        <w:rPr>
          <w:lang w:val="fr-CH"/>
        </w:rPr>
        <w:t>ecrétaire général et les Directeurs pour le</w:t>
      </w:r>
      <w:r>
        <w:rPr>
          <w:lang w:val="fr-CH"/>
        </w:rPr>
        <w:t>ur</w:t>
      </w:r>
      <w:r w:rsidRPr="00F96609">
        <w:rPr>
          <w:lang w:val="fr-CH"/>
        </w:rPr>
        <w:t xml:space="preserve"> appui. </w:t>
      </w:r>
      <w:r w:rsidRPr="00FF0142">
        <w:rPr>
          <w:lang w:val="fr-CH"/>
        </w:rPr>
        <w:t xml:space="preserve">Il a souligné la nécessité, pour le </w:t>
      </w:r>
      <w:r>
        <w:rPr>
          <w:lang w:val="fr-CH"/>
        </w:rPr>
        <w:t>Groupe</w:t>
      </w:r>
      <w:r w:rsidRPr="00FF0142">
        <w:rPr>
          <w:lang w:val="fr-CH"/>
        </w:rPr>
        <w:t>, de travailler dans un esprit</w:t>
      </w:r>
      <w:r>
        <w:rPr>
          <w:lang w:val="fr-CH"/>
        </w:rPr>
        <w:t xml:space="preserve"> de consensus</w:t>
      </w:r>
      <w:r w:rsidR="00E17C0F">
        <w:rPr>
          <w:lang w:val="fr-CH"/>
        </w:rPr>
        <w:t>,</w:t>
      </w:r>
      <w:r>
        <w:rPr>
          <w:lang w:val="fr-CH"/>
        </w:rPr>
        <w:t xml:space="preserve"> en vue d</w:t>
      </w:r>
      <w:r w:rsidR="00F739A6">
        <w:rPr>
          <w:lang w:val="fr-CH"/>
        </w:rPr>
        <w:t>'</w:t>
      </w:r>
      <w:r>
        <w:rPr>
          <w:lang w:val="fr-CH"/>
        </w:rPr>
        <w:t xml:space="preserve">accomplir les tâches </w:t>
      </w:r>
      <w:r w:rsidR="00E17C0F">
        <w:rPr>
          <w:lang w:val="fr-CH"/>
        </w:rPr>
        <w:t>qui lui ont été assigné</w:t>
      </w:r>
      <w:r>
        <w:rPr>
          <w:lang w:val="fr-CH"/>
        </w:rPr>
        <w:t>es par la</w:t>
      </w:r>
      <w:r w:rsidR="009A1F22">
        <w:rPr>
          <w:lang w:val="fr-CH"/>
        </w:rPr>
        <w:t xml:space="preserve"> </w:t>
      </w:r>
      <w:r w:rsidRPr="00FF0142">
        <w:rPr>
          <w:lang w:val="fr-CH"/>
        </w:rPr>
        <w:t>PP</w:t>
      </w:r>
      <w:r w:rsidR="00E17C0F">
        <w:rPr>
          <w:lang w:val="fr-CH"/>
        </w:rPr>
        <w:noBreakHyphen/>
      </w:r>
      <w:r w:rsidRPr="00FF0142">
        <w:rPr>
          <w:lang w:val="fr-CH"/>
        </w:rPr>
        <w:t xml:space="preserve">14 </w:t>
      </w:r>
      <w:r>
        <w:rPr>
          <w:lang w:val="fr-CH"/>
        </w:rPr>
        <w:t>et le Conseil à sa session de 2016, en vue de l</w:t>
      </w:r>
      <w:r w:rsidR="00F739A6">
        <w:rPr>
          <w:lang w:val="fr-CH"/>
        </w:rPr>
        <w:t>'</w:t>
      </w:r>
      <w:r w:rsidRPr="00FF0142">
        <w:rPr>
          <w:color w:val="000000"/>
          <w:lang w:val="fr-CH"/>
        </w:rPr>
        <w:t>examen du RTI dans sa version de 2012</w:t>
      </w:r>
      <w:r w:rsidR="00F739A6">
        <w:rPr>
          <w:color w:val="000000"/>
          <w:lang w:val="fr-CH"/>
        </w:rPr>
        <w:t>.</w:t>
      </w:r>
      <w:r>
        <w:rPr>
          <w:color w:val="000000"/>
          <w:lang w:val="fr-CH"/>
        </w:rPr>
        <w:t xml:space="preserve"> Il a également souligné qu</w:t>
      </w:r>
      <w:r w:rsidR="00F739A6">
        <w:rPr>
          <w:color w:val="000000"/>
          <w:lang w:val="fr-CH"/>
        </w:rPr>
        <w:t>'</w:t>
      </w:r>
      <w:r>
        <w:rPr>
          <w:color w:val="000000"/>
          <w:lang w:val="fr-CH"/>
        </w:rPr>
        <w:t xml:space="preserve">il attendait avec intérêt de collaborer étroitement avec les </w:t>
      </w:r>
      <w:r w:rsidR="00E17C0F">
        <w:rPr>
          <w:color w:val="000000"/>
          <w:lang w:val="fr-CH"/>
        </w:rPr>
        <w:t>V</w:t>
      </w:r>
      <w:r>
        <w:rPr>
          <w:color w:val="000000"/>
          <w:lang w:val="fr-CH"/>
        </w:rPr>
        <w:t>ice-</w:t>
      </w:r>
      <w:r w:rsidR="00E17C0F">
        <w:rPr>
          <w:color w:val="000000"/>
          <w:lang w:val="fr-CH"/>
        </w:rPr>
        <w:t>P</w:t>
      </w:r>
      <w:r>
        <w:rPr>
          <w:color w:val="000000"/>
          <w:lang w:val="fr-CH"/>
        </w:rPr>
        <w:t>résidents à cet égard.</w:t>
      </w:r>
    </w:p>
    <w:p w:rsidR="00C823D7" w:rsidRPr="00C810F9" w:rsidRDefault="00C823D7" w:rsidP="00C823D7">
      <w:pPr>
        <w:pStyle w:val="Heading1"/>
      </w:pPr>
      <w:r>
        <w:t>2</w:t>
      </w:r>
      <w:r>
        <w:tab/>
      </w:r>
      <w:r w:rsidRPr="00E05E4F">
        <w:rPr>
          <w:rFonts w:asciiTheme="minorHAnsi" w:hAnsiTheme="minorHAnsi"/>
          <w:bCs/>
          <w:lang w:val="fr-CH"/>
        </w:rPr>
        <w:t>Adoption de l'ordre du jour</w:t>
      </w:r>
      <w:r>
        <w:rPr>
          <w:rFonts w:asciiTheme="minorHAnsi" w:hAnsiTheme="minorHAnsi"/>
          <w:bCs/>
          <w:lang w:val="fr-CH"/>
        </w:rPr>
        <w:t xml:space="preserve"> et attribution des documents</w:t>
      </w:r>
    </w:p>
    <w:p w:rsidR="00C823D7" w:rsidRDefault="00C823D7" w:rsidP="00E17C0F">
      <w:r>
        <w:rPr>
          <w:lang w:val="fr-CH"/>
        </w:rPr>
        <w:t>Le Président a présenté l</w:t>
      </w:r>
      <w:r w:rsidR="00F739A6">
        <w:rPr>
          <w:lang w:val="fr-CH"/>
        </w:rPr>
        <w:t>'</w:t>
      </w:r>
      <w:r>
        <w:rPr>
          <w:lang w:val="fr-CH"/>
        </w:rPr>
        <w:t xml:space="preserve">ordre du jour </w:t>
      </w:r>
      <w:r w:rsidRPr="00F96609">
        <w:rPr>
          <w:lang w:val="fr-CH"/>
        </w:rPr>
        <w:t>(Document EG-</w:t>
      </w:r>
      <w:r w:rsidR="00E17C0F">
        <w:rPr>
          <w:lang w:val="fr-CH"/>
        </w:rPr>
        <w:t>IRTs</w:t>
      </w:r>
      <w:r w:rsidRPr="00F96609">
        <w:rPr>
          <w:lang w:val="fr-CH"/>
        </w:rPr>
        <w:t xml:space="preserve"> 1/1</w:t>
      </w:r>
      <w:r w:rsidR="00F739A6">
        <w:rPr>
          <w:lang w:val="fr-CH"/>
        </w:rPr>
        <w:t>(</w:t>
      </w:r>
      <w:r w:rsidRPr="00F96609">
        <w:rPr>
          <w:lang w:val="fr-CH"/>
        </w:rPr>
        <w:t>R</w:t>
      </w:r>
      <w:r w:rsidR="00F739A6">
        <w:rPr>
          <w:lang w:val="fr-CH"/>
        </w:rPr>
        <w:t>é</w:t>
      </w:r>
      <w:r w:rsidRPr="00F96609">
        <w:rPr>
          <w:lang w:val="fr-CH"/>
        </w:rPr>
        <w:t>v.1)</w:t>
      </w:r>
      <w:r w:rsidR="00F739A6">
        <w:rPr>
          <w:lang w:val="fr-CH"/>
        </w:rPr>
        <w:t>)</w:t>
      </w:r>
      <w:r>
        <w:rPr>
          <w:lang w:val="fr-CH"/>
        </w:rPr>
        <w:t>. Le représentant de la Fédération de Russie a ensuite présenté la contribution</w:t>
      </w:r>
      <w:r w:rsidR="009A1F22">
        <w:rPr>
          <w:lang w:val="fr-CH"/>
        </w:rPr>
        <w:t xml:space="preserve"> </w:t>
      </w:r>
      <w:r w:rsidRPr="00FF0142">
        <w:rPr>
          <w:lang w:val="fr-CH"/>
        </w:rPr>
        <w:t>EG-</w:t>
      </w:r>
      <w:r w:rsidR="00E17C0F">
        <w:rPr>
          <w:lang w:val="fr-CH"/>
        </w:rPr>
        <w:t>IRTs</w:t>
      </w:r>
      <w:r w:rsidRPr="00FF0142">
        <w:rPr>
          <w:lang w:val="fr-CH"/>
        </w:rPr>
        <w:t xml:space="preserve"> 1/12</w:t>
      </w:r>
      <w:r>
        <w:rPr>
          <w:lang w:val="fr-CH"/>
        </w:rPr>
        <w:t>, qui contient des propositions de modification de l</w:t>
      </w:r>
      <w:r w:rsidR="00F739A6">
        <w:rPr>
          <w:lang w:val="fr-CH"/>
        </w:rPr>
        <w:t>'</w:t>
      </w:r>
      <w:r>
        <w:rPr>
          <w:lang w:val="fr-CH"/>
        </w:rPr>
        <w:t>ordre du jour</w:t>
      </w:r>
      <w:r w:rsidR="00F739A6">
        <w:rPr>
          <w:lang w:val="fr-CH"/>
        </w:rPr>
        <w:t>.</w:t>
      </w:r>
      <w:r>
        <w:rPr>
          <w:lang w:val="fr-CH"/>
        </w:rPr>
        <w:t xml:space="preserve"> </w:t>
      </w:r>
      <w:r w:rsidR="00E17C0F">
        <w:rPr>
          <w:lang w:val="fr-CH"/>
        </w:rPr>
        <w:t>A</w:t>
      </w:r>
      <w:r w:rsidRPr="00FF0142">
        <w:rPr>
          <w:lang w:val="fr-CH"/>
        </w:rPr>
        <w:t xml:space="preserve"> l</w:t>
      </w:r>
      <w:r w:rsidR="00F739A6">
        <w:rPr>
          <w:lang w:val="fr-CH"/>
        </w:rPr>
        <w:t>'</w:t>
      </w:r>
      <w:r w:rsidRPr="00FF0142">
        <w:rPr>
          <w:lang w:val="fr-CH"/>
        </w:rPr>
        <w:t>issue d</w:t>
      </w:r>
      <w:r w:rsidR="00F739A6">
        <w:rPr>
          <w:lang w:val="fr-CH"/>
        </w:rPr>
        <w:t>'</w:t>
      </w:r>
      <w:r w:rsidRPr="00FF0142">
        <w:rPr>
          <w:lang w:val="fr-CH"/>
        </w:rPr>
        <w:t xml:space="preserve">un échange de vues sur diverses questions, notamment </w:t>
      </w:r>
      <w:r>
        <w:rPr>
          <w:lang w:val="fr-CH"/>
        </w:rPr>
        <w:t xml:space="preserve">sur </w:t>
      </w:r>
      <w:r w:rsidRPr="00FF0142">
        <w:rPr>
          <w:lang w:val="fr-CH"/>
        </w:rPr>
        <w:t xml:space="preserve">la nécessité </w:t>
      </w:r>
      <w:r>
        <w:rPr>
          <w:lang w:val="fr-CH"/>
        </w:rPr>
        <w:t>d</w:t>
      </w:r>
      <w:r w:rsidR="00F739A6">
        <w:rPr>
          <w:lang w:val="fr-CH"/>
        </w:rPr>
        <w:t>'</w:t>
      </w:r>
      <w:r>
        <w:rPr>
          <w:lang w:val="fr-CH"/>
        </w:rPr>
        <w:t>examiner</w:t>
      </w:r>
      <w:r w:rsidR="009A1F22">
        <w:rPr>
          <w:lang w:val="fr-CH"/>
        </w:rPr>
        <w:t xml:space="preserve"> </w:t>
      </w:r>
      <w:r w:rsidRPr="00FF0142">
        <w:rPr>
          <w:lang w:val="fr-CH"/>
        </w:rPr>
        <w:t>la structure du rapport final</w:t>
      </w:r>
      <w:r w:rsidR="009A1F22">
        <w:rPr>
          <w:lang w:val="fr-CH"/>
        </w:rPr>
        <w:t xml:space="preserve"> </w:t>
      </w:r>
      <w:r w:rsidRPr="00FF0142">
        <w:rPr>
          <w:lang w:val="fr-CH"/>
        </w:rPr>
        <w:t>à l</w:t>
      </w:r>
      <w:r w:rsidR="00F739A6">
        <w:rPr>
          <w:lang w:val="fr-CH"/>
        </w:rPr>
        <w:t>'</w:t>
      </w:r>
      <w:r w:rsidRPr="00FF0142">
        <w:rPr>
          <w:lang w:val="fr-CH"/>
        </w:rPr>
        <w:t>intention du Conseil à sa session de 2018 dans le cadre d</w:t>
      </w:r>
      <w:r w:rsidR="00F739A6">
        <w:rPr>
          <w:lang w:val="fr-CH"/>
        </w:rPr>
        <w:t>'</w:t>
      </w:r>
      <w:r w:rsidRPr="00FF0142">
        <w:rPr>
          <w:lang w:val="fr-CH"/>
        </w:rPr>
        <w:t>un examen général des prochaines étapes, une version révisée de l</w:t>
      </w:r>
      <w:r w:rsidR="00F739A6">
        <w:rPr>
          <w:lang w:val="fr-CH"/>
        </w:rPr>
        <w:t>'</w:t>
      </w:r>
      <w:r w:rsidRPr="00FF0142">
        <w:rPr>
          <w:lang w:val="fr-CH"/>
        </w:rPr>
        <w:t>ordre du jour (1/1</w:t>
      </w:r>
      <w:r w:rsidR="00F739A6">
        <w:rPr>
          <w:lang w:val="fr-CH"/>
        </w:rPr>
        <w:t>(</w:t>
      </w:r>
      <w:r w:rsidRPr="00FF0142">
        <w:rPr>
          <w:lang w:val="fr-CH"/>
        </w:rPr>
        <w:t>R</w:t>
      </w:r>
      <w:r w:rsidR="00F739A6">
        <w:rPr>
          <w:lang w:val="fr-CH"/>
        </w:rPr>
        <w:t>é</w:t>
      </w:r>
      <w:r w:rsidRPr="00FF0142">
        <w:rPr>
          <w:lang w:val="fr-CH"/>
        </w:rPr>
        <w:t>v.2</w:t>
      </w:r>
      <w:r w:rsidR="00F739A6">
        <w:rPr>
          <w:lang w:val="fr-CH"/>
        </w:rPr>
        <w:t>)</w:t>
      </w:r>
      <w:r w:rsidRPr="00FF0142">
        <w:rPr>
          <w:lang w:val="fr-CH"/>
        </w:rPr>
        <w:t>) a été adoptée et publiée</w:t>
      </w:r>
      <w:r w:rsidR="00E17C0F">
        <w:rPr>
          <w:lang w:val="fr-CH"/>
        </w:rPr>
        <w:t>.</w:t>
      </w:r>
    </w:p>
    <w:p w:rsidR="00C823D7" w:rsidRPr="00C810F9" w:rsidRDefault="00C823D7" w:rsidP="00E17C0F">
      <w:pPr>
        <w:pStyle w:val="Heading1"/>
      </w:pPr>
      <w:r>
        <w:t>3</w:t>
      </w:r>
      <w:r>
        <w:tab/>
      </w:r>
      <w:r w:rsidRPr="00C823D7">
        <w:rPr>
          <w:rFonts w:asciiTheme="minorHAnsi" w:hAnsiTheme="minorHAnsi"/>
          <w:bCs/>
          <w:lang w:val="fr-CH"/>
        </w:rPr>
        <w:t xml:space="preserve">Examen des </w:t>
      </w:r>
      <w:r w:rsidRPr="00E05E4F">
        <w:rPr>
          <w:rFonts w:asciiTheme="minorHAnsi" w:hAnsiTheme="minorHAnsi"/>
          <w:bCs/>
          <w:lang w:val="fr-CH"/>
        </w:rPr>
        <w:t xml:space="preserve">méthodes de travail du </w:t>
      </w:r>
      <w:r>
        <w:rPr>
          <w:rFonts w:asciiTheme="minorHAnsi" w:hAnsiTheme="minorHAnsi"/>
          <w:bCs/>
          <w:lang w:val="fr-CH"/>
        </w:rPr>
        <w:t xml:space="preserve">Groupe </w:t>
      </w:r>
      <w:r w:rsidR="00E17C0F">
        <w:rPr>
          <w:rFonts w:asciiTheme="minorHAnsi" w:hAnsiTheme="minorHAnsi"/>
          <w:bCs/>
          <w:lang w:val="fr-CH"/>
        </w:rPr>
        <w:t>EG-</w:t>
      </w:r>
      <w:r>
        <w:rPr>
          <w:rFonts w:asciiTheme="minorHAnsi" w:hAnsiTheme="minorHAnsi"/>
          <w:bCs/>
          <w:lang w:val="fr-CH"/>
        </w:rPr>
        <w:t xml:space="preserve">RTI </w:t>
      </w:r>
      <w:r w:rsidRPr="00E05E4F">
        <w:rPr>
          <w:rFonts w:asciiTheme="minorHAnsi" w:hAnsiTheme="minorHAnsi"/>
          <w:bCs/>
          <w:lang w:val="fr-CH"/>
        </w:rPr>
        <w:t>sur la base de la Résolution 146</w:t>
      </w:r>
      <w:r>
        <w:rPr>
          <w:rFonts w:asciiTheme="minorHAnsi" w:hAnsiTheme="minorHAnsi"/>
          <w:bCs/>
          <w:lang w:val="fr-CH"/>
        </w:rPr>
        <w:t xml:space="preserve"> (Rév. Busan, 2014) de la Conférence de plénipotentiaires et de la Résolution 1379 du Conseil (session de 2016)</w:t>
      </w:r>
    </w:p>
    <w:p w:rsidR="00C810F9" w:rsidRDefault="00C823D7" w:rsidP="00C823D7">
      <w:pPr>
        <w:rPr>
          <w:lang w:val="fr-CH"/>
        </w:rPr>
      </w:pPr>
      <w:r w:rsidRPr="00FF0142">
        <w:rPr>
          <w:lang w:val="fr-CH"/>
        </w:rPr>
        <w:t>Le Président a abordé diverses questions dans les observations qu</w:t>
      </w:r>
      <w:r w:rsidR="00F739A6">
        <w:rPr>
          <w:lang w:val="fr-CH"/>
        </w:rPr>
        <w:t>'</w:t>
      </w:r>
      <w:r w:rsidRPr="00FF0142">
        <w:rPr>
          <w:lang w:val="fr-CH"/>
        </w:rPr>
        <w:t xml:space="preserve">il a formulées </w:t>
      </w:r>
      <w:r>
        <w:rPr>
          <w:lang w:val="fr-CH"/>
        </w:rPr>
        <w:t>au titre de ce point de l</w:t>
      </w:r>
      <w:r w:rsidR="00F739A6">
        <w:rPr>
          <w:lang w:val="fr-CH"/>
        </w:rPr>
        <w:t>'</w:t>
      </w:r>
      <w:r>
        <w:rPr>
          <w:lang w:val="fr-CH"/>
        </w:rPr>
        <w:t>ordre du jour, à savoir</w:t>
      </w:r>
      <w:r w:rsidR="00D26B19">
        <w:rPr>
          <w:lang w:val="fr-CH"/>
        </w:rPr>
        <w:t>:</w:t>
      </w:r>
    </w:p>
    <w:p w:rsidR="00C823D7" w:rsidRPr="00C823D7" w:rsidRDefault="00C823D7" w:rsidP="00C823D7">
      <w:pPr>
        <w:pStyle w:val="enumlev1"/>
      </w:pPr>
      <w:r>
        <w:t>–</w:t>
      </w:r>
      <w:r>
        <w:tab/>
      </w:r>
      <w:r w:rsidRPr="00FF0142">
        <w:rPr>
          <w:lang w:val="fr-CH"/>
        </w:rPr>
        <w:t xml:space="preserve">Le Président a rappelé que le </w:t>
      </w:r>
      <w:r>
        <w:rPr>
          <w:lang w:val="fr-CH"/>
        </w:rPr>
        <w:t>Groupe</w:t>
      </w:r>
      <w:r w:rsidRPr="00FF0142">
        <w:rPr>
          <w:lang w:val="fr-CH"/>
        </w:rPr>
        <w:t xml:space="preserve"> avait pour mandat d</w:t>
      </w:r>
      <w:r w:rsidR="00F739A6">
        <w:rPr>
          <w:lang w:val="fr-CH"/>
        </w:rPr>
        <w:t>'</w:t>
      </w:r>
      <w:r w:rsidRPr="00FF0142">
        <w:rPr>
          <w:lang w:val="fr-CH"/>
        </w:rPr>
        <w:t>examiner, et non pas de réviser</w:t>
      </w:r>
      <w:r w:rsidR="00FE51DD">
        <w:rPr>
          <w:lang w:val="fr-CH"/>
        </w:rPr>
        <w:t>, le </w:t>
      </w:r>
      <w:r>
        <w:rPr>
          <w:lang w:val="fr-CH"/>
        </w:rPr>
        <w:t>RTI dans sa version de 2012</w:t>
      </w:r>
      <w:r w:rsidR="00E17C0F">
        <w:rPr>
          <w:lang w:val="fr-CH"/>
        </w:rPr>
        <w:t>.</w:t>
      </w:r>
    </w:p>
    <w:p w:rsidR="003C438E" w:rsidRDefault="00C823D7" w:rsidP="00E17C0F">
      <w:pPr>
        <w:pStyle w:val="enumlev1"/>
        <w:rPr>
          <w:lang w:val="fr-CH"/>
        </w:rPr>
      </w:pPr>
      <w:r>
        <w:t>–</w:t>
      </w:r>
      <w:r>
        <w:tab/>
      </w:r>
      <w:r w:rsidRPr="00604307">
        <w:rPr>
          <w:lang w:val="fr-CH"/>
        </w:rPr>
        <w:t xml:space="preserve">Conformément aux instructions données par le Conseil, le </w:t>
      </w:r>
      <w:r>
        <w:rPr>
          <w:lang w:val="fr-CH"/>
        </w:rPr>
        <w:t>Groupe</w:t>
      </w:r>
      <w:r w:rsidRPr="00604307">
        <w:rPr>
          <w:lang w:val="fr-CH"/>
        </w:rPr>
        <w:t xml:space="preserve"> tiendra quatre réunions, </w:t>
      </w:r>
      <w:r>
        <w:rPr>
          <w:lang w:val="fr-CH"/>
        </w:rPr>
        <w:t>dont</w:t>
      </w:r>
      <w:r w:rsidR="009A1F22">
        <w:rPr>
          <w:lang w:val="fr-CH"/>
        </w:rPr>
        <w:t xml:space="preserve"> </w:t>
      </w:r>
      <w:r w:rsidRPr="00604307">
        <w:rPr>
          <w:lang w:val="fr-CH"/>
        </w:rPr>
        <w:t xml:space="preserve">une juste avant la session de 2018 </w:t>
      </w:r>
      <w:r>
        <w:rPr>
          <w:lang w:val="fr-CH"/>
        </w:rPr>
        <w:t xml:space="preserve">du </w:t>
      </w:r>
      <w:r w:rsidR="00E17C0F">
        <w:rPr>
          <w:lang w:val="fr-CH"/>
        </w:rPr>
        <w:t>C</w:t>
      </w:r>
      <w:r w:rsidRPr="00604307">
        <w:rPr>
          <w:lang w:val="fr-CH"/>
        </w:rPr>
        <w:t xml:space="preserve">onseil, au cours de laquelle </w:t>
      </w:r>
      <w:r w:rsidR="00E17C0F">
        <w:rPr>
          <w:lang w:val="fr-CH"/>
        </w:rPr>
        <w:t>il</w:t>
      </w:r>
      <w:r>
        <w:rPr>
          <w:lang w:val="fr-CH"/>
        </w:rPr>
        <w:t xml:space="preserve"> devrait présenter un rapport final.</w:t>
      </w:r>
    </w:p>
    <w:p w:rsidR="00C823D7" w:rsidRDefault="00C823D7" w:rsidP="00E17C0F">
      <w:pPr>
        <w:pStyle w:val="enumlev1"/>
      </w:pPr>
      <w:r>
        <w:lastRenderedPageBreak/>
        <w:t>–</w:t>
      </w:r>
      <w:r>
        <w:tab/>
      </w:r>
      <w:r w:rsidRPr="00604307">
        <w:rPr>
          <w:lang w:val="fr-CH"/>
        </w:rPr>
        <w:t xml:space="preserve">Les travaux du </w:t>
      </w:r>
      <w:r>
        <w:rPr>
          <w:lang w:val="fr-CH"/>
        </w:rPr>
        <w:t>Groupe</w:t>
      </w:r>
      <w:r w:rsidRPr="00604307">
        <w:rPr>
          <w:lang w:val="fr-CH"/>
        </w:rPr>
        <w:t xml:space="preserve"> sont fondés sur les contributions soumises par les Etats Membres </w:t>
      </w:r>
      <w:r>
        <w:rPr>
          <w:lang w:val="fr-CH"/>
        </w:rPr>
        <w:t>et les Membres de Secteur</w:t>
      </w:r>
      <w:r w:rsidR="00F739A6">
        <w:rPr>
          <w:lang w:val="fr-CH"/>
        </w:rPr>
        <w:t>;</w:t>
      </w:r>
      <w:r>
        <w:rPr>
          <w:lang w:val="fr-CH"/>
        </w:rPr>
        <w:t xml:space="preserve"> un service de traduction et d</w:t>
      </w:r>
      <w:r w:rsidR="00F739A6">
        <w:rPr>
          <w:lang w:val="fr-CH"/>
        </w:rPr>
        <w:t>'</w:t>
      </w:r>
      <w:r>
        <w:rPr>
          <w:lang w:val="fr-CH"/>
        </w:rPr>
        <w:t xml:space="preserve">interprétation </w:t>
      </w:r>
      <w:r w:rsidR="00E17C0F">
        <w:rPr>
          <w:lang w:val="fr-CH"/>
        </w:rPr>
        <w:t>est</w:t>
      </w:r>
      <w:r>
        <w:rPr>
          <w:lang w:val="fr-CH"/>
        </w:rPr>
        <w:t xml:space="preserve"> assuré pendant les réunions du Groupe</w:t>
      </w:r>
      <w:r w:rsidR="00F739A6">
        <w:rPr>
          <w:lang w:val="fr-CH"/>
        </w:rPr>
        <w:t>.</w:t>
      </w:r>
    </w:p>
    <w:p w:rsidR="00C823D7" w:rsidRDefault="00C823D7" w:rsidP="00E17C0F">
      <w:pPr>
        <w:pStyle w:val="enumlev1"/>
        <w:rPr>
          <w:lang w:val="fr-CH"/>
        </w:rPr>
      </w:pPr>
      <w:r>
        <w:t>–</w:t>
      </w:r>
      <w:r>
        <w:tab/>
      </w:r>
      <w:r>
        <w:rPr>
          <w:lang w:val="fr-CH"/>
        </w:rPr>
        <w:t xml:space="preserve">En vertu de la Résolution </w:t>
      </w:r>
      <w:r w:rsidRPr="00604307">
        <w:rPr>
          <w:lang w:val="fr-CH"/>
        </w:rPr>
        <w:t xml:space="preserve">1379 </w:t>
      </w:r>
      <w:r>
        <w:rPr>
          <w:lang w:val="fr-CH"/>
        </w:rPr>
        <w:t xml:space="preserve">du Conseil à sa session de 2016, il a été décidé </w:t>
      </w:r>
      <w:r w:rsidRPr="00604307">
        <w:rPr>
          <w:lang w:val="fr-CH"/>
        </w:rPr>
        <w:t xml:space="preserve">que les Règles générales régissant les conférences, assemblées et réunions de l'Union et les dispositions du Règlement intérieur du Conseil relatives aux </w:t>
      </w:r>
      <w:r>
        <w:rPr>
          <w:lang w:val="fr-CH"/>
        </w:rPr>
        <w:t>Groupe</w:t>
      </w:r>
      <w:r w:rsidRPr="00604307">
        <w:rPr>
          <w:lang w:val="fr-CH"/>
        </w:rPr>
        <w:t>s de travail du Conseil s'appliquer</w:t>
      </w:r>
      <w:r w:rsidR="00E17C0F">
        <w:rPr>
          <w:lang w:val="fr-CH"/>
        </w:rPr>
        <w:t>aie</w:t>
      </w:r>
      <w:r w:rsidRPr="00604307">
        <w:rPr>
          <w:lang w:val="fr-CH"/>
        </w:rPr>
        <w:t xml:space="preserve">nt au </w:t>
      </w:r>
      <w:r>
        <w:rPr>
          <w:lang w:val="fr-CH"/>
        </w:rPr>
        <w:t>Groupe</w:t>
      </w:r>
      <w:r w:rsidR="00F739A6">
        <w:rPr>
          <w:lang w:val="fr-CH"/>
        </w:rPr>
        <w:t>.</w:t>
      </w:r>
    </w:p>
    <w:p w:rsidR="00C823D7" w:rsidRDefault="00C823D7" w:rsidP="007305DB">
      <w:pPr>
        <w:pStyle w:val="enumlev1"/>
        <w:rPr>
          <w:lang w:val="fr-CH"/>
        </w:rPr>
      </w:pPr>
      <w:r>
        <w:t>–</w:t>
      </w:r>
      <w:r>
        <w:tab/>
      </w:r>
      <w:r w:rsidR="00E17C0F">
        <w:rPr>
          <w:lang w:val="fr-CH"/>
        </w:rPr>
        <w:t>L</w:t>
      </w:r>
      <w:r>
        <w:rPr>
          <w:lang w:val="fr-CH"/>
        </w:rPr>
        <w:t xml:space="preserve">e </w:t>
      </w:r>
      <w:r w:rsidRPr="00604307">
        <w:rPr>
          <w:lang w:val="fr-CH"/>
        </w:rPr>
        <w:t>Group</w:t>
      </w:r>
      <w:r>
        <w:rPr>
          <w:lang w:val="fr-CH"/>
        </w:rPr>
        <w:t>e est ouvert à la participation</w:t>
      </w:r>
      <w:r w:rsidRPr="00604307">
        <w:rPr>
          <w:lang w:val="fr-CH"/>
        </w:rPr>
        <w:t xml:space="preserve"> </w:t>
      </w:r>
      <w:r>
        <w:rPr>
          <w:lang w:val="fr-CH"/>
        </w:rPr>
        <w:t>des</w:t>
      </w:r>
      <w:r w:rsidRPr="00604307">
        <w:rPr>
          <w:lang w:val="fr-CH"/>
        </w:rPr>
        <w:t xml:space="preserve"> Etats Membres et </w:t>
      </w:r>
      <w:r>
        <w:rPr>
          <w:lang w:val="fr-CH"/>
        </w:rPr>
        <w:t>d</w:t>
      </w:r>
      <w:r w:rsidRPr="00604307">
        <w:rPr>
          <w:lang w:val="fr-CH"/>
        </w:rPr>
        <w:t xml:space="preserve">es Membres de Secteur. En ce qui concerne </w:t>
      </w:r>
      <w:r>
        <w:rPr>
          <w:lang w:val="fr-CH"/>
        </w:rPr>
        <w:t>l</w:t>
      </w:r>
      <w:r w:rsidR="00F739A6">
        <w:rPr>
          <w:lang w:val="fr-CH"/>
        </w:rPr>
        <w:t>'</w:t>
      </w:r>
      <w:r w:rsidRPr="00604307">
        <w:rPr>
          <w:lang w:val="fr-CH"/>
        </w:rPr>
        <w:t>attribution</w:t>
      </w:r>
      <w:r w:rsidR="009A1F22">
        <w:rPr>
          <w:lang w:val="fr-CH"/>
        </w:rPr>
        <w:t xml:space="preserve"> </w:t>
      </w:r>
      <w:r w:rsidRPr="00604307">
        <w:rPr>
          <w:lang w:val="fr-CH"/>
        </w:rPr>
        <w:t>des places</w:t>
      </w:r>
      <w:r>
        <w:rPr>
          <w:lang w:val="fr-CH"/>
        </w:rPr>
        <w:t xml:space="preserve"> pour </w:t>
      </w:r>
      <w:r w:rsidRPr="00604307">
        <w:rPr>
          <w:lang w:val="fr-CH"/>
        </w:rPr>
        <w:t>les</w:t>
      </w:r>
      <w:r w:rsidR="009A1F22">
        <w:rPr>
          <w:lang w:val="fr-CH"/>
        </w:rPr>
        <w:t xml:space="preserve"> </w:t>
      </w:r>
      <w:r w:rsidRPr="00604307">
        <w:rPr>
          <w:lang w:val="fr-CH"/>
        </w:rPr>
        <w:t>Etats Membres et les Membres de Secteur</w:t>
      </w:r>
      <w:r>
        <w:rPr>
          <w:lang w:val="fr-CH"/>
        </w:rPr>
        <w:t>,</w:t>
      </w:r>
      <w:r w:rsidRPr="00604307">
        <w:rPr>
          <w:lang w:val="fr-CH"/>
        </w:rPr>
        <w:t xml:space="preserve"> le placement </w:t>
      </w:r>
      <w:r w:rsidR="007305DB">
        <w:rPr>
          <w:lang w:val="fr-CH"/>
        </w:rPr>
        <w:t>est</w:t>
      </w:r>
      <w:r w:rsidRPr="00604307">
        <w:rPr>
          <w:lang w:val="fr-CH"/>
        </w:rPr>
        <w:t xml:space="preserve"> libre</w:t>
      </w:r>
      <w:r w:rsidR="007305DB">
        <w:rPr>
          <w:lang w:val="fr-CH"/>
        </w:rPr>
        <w:t>,</w:t>
      </w:r>
      <w:r>
        <w:rPr>
          <w:lang w:val="fr-CH"/>
        </w:rPr>
        <w:t xml:space="preserve"> de façon à faciliter les échanges de vues</w:t>
      </w:r>
      <w:r w:rsidRPr="00604307">
        <w:rPr>
          <w:lang w:val="fr-CH"/>
        </w:rPr>
        <w:t>.</w:t>
      </w:r>
      <w:r w:rsidRPr="00CC5F41">
        <w:rPr>
          <w:lang w:val="fr-CH"/>
        </w:rPr>
        <w:t xml:space="preserve"> Le Président a souligné qu</w:t>
      </w:r>
      <w:r w:rsidR="00F739A6">
        <w:rPr>
          <w:lang w:val="fr-CH"/>
        </w:rPr>
        <w:t>'</w:t>
      </w:r>
      <w:r w:rsidRPr="00CC5F41">
        <w:rPr>
          <w:lang w:val="fr-CH"/>
        </w:rPr>
        <w:t>il donnerait la parole à ceux qui la demanderaient</w:t>
      </w:r>
      <w:r>
        <w:rPr>
          <w:lang w:val="fr-CH"/>
        </w:rPr>
        <w:t xml:space="preserve"> </w:t>
      </w:r>
      <w:r w:rsidR="00F739A6" w:rsidRPr="00F739A6">
        <w:rPr>
          <w:lang w:val="fr-CH"/>
        </w:rPr>
        <w:t>–</w:t>
      </w:r>
      <w:r w:rsidRPr="00CC5F41">
        <w:rPr>
          <w:lang w:val="fr-CH"/>
        </w:rPr>
        <w:t xml:space="preserve"> </w:t>
      </w:r>
      <w:r>
        <w:rPr>
          <w:lang w:val="fr-CH"/>
        </w:rPr>
        <w:t>qu</w:t>
      </w:r>
      <w:r w:rsidR="00F739A6">
        <w:rPr>
          <w:lang w:val="fr-CH"/>
        </w:rPr>
        <w:t>'</w:t>
      </w:r>
      <w:r>
        <w:rPr>
          <w:lang w:val="fr-CH"/>
        </w:rPr>
        <w:t>il s</w:t>
      </w:r>
      <w:r w:rsidR="00F739A6">
        <w:rPr>
          <w:lang w:val="fr-CH"/>
        </w:rPr>
        <w:t>'</w:t>
      </w:r>
      <w:r>
        <w:rPr>
          <w:lang w:val="fr-CH"/>
        </w:rPr>
        <w:t>agisse des</w:t>
      </w:r>
      <w:r w:rsidR="009A1F22">
        <w:rPr>
          <w:lang w:val="fr-CH"/>
        </w:rPr>
        <w:t xml:space="preserve"> </w:t>
      </w:r>
      <w:r w:rsidRPr="00CC5F41">
        <w:rPr>
          <w:lang w:val="fr-CH"/>
        </w:rPr>
        <w:t>Etats Membres</w:t>
      </w:r>
      <w:r w:rsidR="009A1F22">
        <w:rPr>
          <w:lang w:val="fr-CH"/>
        </w:rPr>
        <w:t xml:space="preserve"> </w:t>
      </w:r>
      <w:r>
        <w:rPr>
          <w:lang w:val="fr-CH"/>
        </w:rPr>
        <w:t>ou des</w:t>
      </w:r>
      <w:r w:rsidRPr="00CC5F41">
        <w:rPr>
          <w:lang w:val="fr-CH"/>
        </w:rPr>
        <w:t xml:space="preserve"> Membres de Secteur,</w:t>
      </w:r>
      <w:r>
        <w:rPr>
          <w:lang w:val="fr-CH"/>
        </w:rPr>
        <w:t xml:space="preserve"> sans distinction aucune</w:t>
      </w:r>
      <w:r w:rsidR="00F739A6">
        <w:rPr>
          <w:lang w:val="fr-CH"/>
        </w:rPr>
        <w:t>.</w:t>
      </w:r>
    </w:p>
    <w:p w:rsidR="00C823D7" w:rsidRDefault="00C823D7" w:rsidP="007305DB">
      <w:pPr>
        <w:pStyle w:val="enumlev1"/>
        <w:rPr>
          <w:lang w:val="fr-CH"/>
        </w:rPr>
      </w:pPr>
      <w:r>
        <w:t>–</w:t>
      </w:r>
      <w:r>
        <w:tab/>
      </w:r>
      <w:r w:rsidR="007305DB" w:rsidRPr="00CC5F41">
        <w:rPr>
          <w:lang w:val="fr-CH"/>
        </w:rPr>
        <w:t>P</w:t>
      </w:r>
      <w:r w:rsidRPr="00CC5F41">
        <w:rPr>
          <w:lang w:val="fr-CH"/>
        </w:rPr>
        <w:t>our ce qui est des contributions des Directeurs des Bureaux, le Président a fait observer</w:t>
      </w:r>
      <w:r w:rsidR="009A1F22">
        <w:rPr>
          <w:lang w:val="fr-CH"/>
        </w:rPr>
        <w:t xml:space="preserve"> </w:t>
      </w:r>
      <w:r w:rsidRPr="00CC5F41">
        <w:rPr>
          <w:lang w:val="fr-CH"/>
        </w:rPr>
        <w:t>qu</w:t>
      </w:r>
      <w:r w:rsidR="00F739A6">
        <w:rPr>
          <w:lang w:val="fr-CH"/>
        </w:rPr>
        <w:t>'</w:t>
      </w:r>
      <w:r w:rsidRPr="00CC5F41">
        <w:rPr>
          <w:lang w:val="fr-CH"/>
        </w:rPr>
        <w:t>il était prévu</w:t>
      </w:r>
      <w:r>
        <w:rPr>
          <w:lang w:val="fr-CH"/>
        </w:rPr>
        <w:t xml:space="preserve"> que les Directeurs des Bureaux soumettent des contributions au</w:t>
      </w:r>
      <w:r w:rsidR="009A1F22">
        <w:rPr>
          <w:lang w:val="fr-CH"/>
        </w:rPr>
        <w:t xml:space="preserve"> </w:t>
      </w:r>
      <w:r>
        <w:rPr>
          <w:lang w:val="fr-CH"/>
        </w:rPr>
        <w:t>Groupe</w:t>
      </w:r>
      <w:r w:rsidR="009A1F22">
        <w:rPr>
          <w:lang w:val="fr-CH"/>
        </w:rPr>
        <w:t xml:space="preserve"> </w:t>
      </w:r>
      <w:r>
        <w:rPr>
          <w:lang w:val="fr-CH"/>
        </w:rPr>
        <w:t>d</w:t>
      </w:r>
      <w:r w:rsidR="00F739A6">
        <w:rPr>
          <w:lang w:val="fr-CH"/>
        </w:rPr>
        <w:t>'</w:t>
      </w:r>
      <w:r>
        <w:rPr>
          <w:lang w:val="fr-CH"/>
        </w:rPr>
        <w:t>experts, le cas échéant, sur la base des instructions de la Résolution 146 de la</w:t>
      </w:r>
      <w:r w:rsidR="009A1F22">
        <w:rPr>
          <w:lang w:val="fr-CH"/>
        </w:rPr>
        <w:t xml:space="preserve"> </w:t>
      </w:r>
      <w:r w:rsidRPr="00CC5F41">
        <w:rPr>
          <w:lang w:val="fr-CH"/>
        </w:rPr>
        <w:t>PP</w:t>
      </w:r>
      <w:r w:rsidR="00F739A6">
        <w:rPr>
          <w:lang w:val="fr-CH"/>
        </w:rPr>
        <w:noBreakHyphen/>
      </w:r>
      <w:r w:rsidRPr="00CC5F41">
        <w:rPr>
          <w:lang w:val="fr-CH"/>
        </w:rPr>
        <w:t>14</w:t>
      </w:r>
      <w:r>
        <w:rPr>
          <w:lang w:val="fr-CH"/>
        </w:rPr>
        <w:t xml:space="preserve"> et compte tenu de la Résolution </w:t>
      </w:r>
      <w:r w:rsidRPr="00CC5F41">
        <w:rPr>
          <w:lang w:val="fr-CH"/>
        </w:rPr>
        <w:t>1379</w:t>
      </w:r>
      <w:r>
        <w:rPr>
          <w:lang w:val="fr-CH"/>
        </w:rPr>
        <w:t xml:space="preserve"> du Conseil à sa session de 2016.</w:t>
      </w:r>
    </w:p>
    <w:p w:rsidR="00C823D7" w:rsidRPr="00C823D7" w:rsidRDefault="00C823D7" w:rsidP="00C823D7">
      <w:pPr>
        <w:pStyle w:val="Heading1"/>
      </w:pPr>
      <w:r w:rsidRPr="00C823D7">
        <w:t>4</w:t>
      </w:r>
      <w:r w:rsidRPr="00C823D7">
        <w:tab/>
        <w:t>Résumé des contributions</w:t>
      </w:r>
    </w:p>
    <w:p w:rsidR="00C823D7" w:rsidRDefault="00C823D7" w:rsidP="007305DB">
      <w:pPr>
        <w:pStyle w:val="j"/>
        <w:rPr>
          <w:lang w:val="fr-CH"/>
        </w:rPr>
      </w:pPr>
      <w:r>
        <w:t>4.1</w:t>
      </w:r>
      <w:r>
        <w:tab/>
      </w:r>
      <w:hyperlink r:id="rId8" w:history="1">
        <w:r w:rsidRPr="00F739A6">
          <w:rPr>
            <w:rStyle w:val="Hyperlink"/>
            <w:rFonts w:asciiTheme="minorHAnsi" w:hAnsiTheme="minorHAnsi" w:cstheme="majorBidi"/>
            <w:szCs w:val="24"/>
            <w:lang w:val="fr-CH"/>
          </w:rPr>
          <w:t>Contribution EG-IRTs/1-2</w:t>
        </w:r>
      </w:hyperlink>
      <w:r w:rsidRPr="00F739A6">
        <w:rPr>
          <w:rFonts w:asciiTheme="minorHAnsi" w:hAnsiTheme="minorHAnsi"/>
          <w:szCs w:val="24"/>
          <w:lang w:val="fr-CH"/>
        </w:rPr>
        <w:t xml:space="preserve"> </w:t>
      </w:r>
      <w:r w:rsidRPr="00CC5F41">
        <w:rPr>
          <w:lang w:val="fr-CH"/>
        </w:rPr>
        <w:t>(</w:t>
      </w:r>
      <w:r>
        <w:rPr>
          <w:lang w:val="fr-CH"/>
        </w:rPr>
        <w:t>E</w:t>
      </w:r>
      <w:r w:rsidRPr="00CC5F41">
        <w:rPr>
          <w:lang w:val="fr-CH"/>
        </w:rPr>
        <w:t>tats-Unis)</w:t>
      </w:r>
      <w:r>
        <w:rPr>
          <w:lang w:val="fr-CH"/>
        </w:rPr>
        <w:t xml:space="preserve"> </w:t>
      </w:r>
      <w:r w:rsidRPr="00CC5F41">
        <w:rPr>
          <w:lang w:val="fr-CH"/>
        </w:rPr>
        <w:t xml:space="preserve">– </w:t>
      </w:r>
      <w:r>
        <w:rPr>
          <w:lang w:val="fr-CH"/>
        </w:rPr>
        <w:t>"P</w:t>
      </w:r>
      <w:r w:rsidRPr="00CC5F41">
        <w:rPr>
          <w:lang w:val="fr-CH"/>
        </w:rPr>
        <w:t>oint</w:t>
      </w:r>
      <w:r w:rsidR="009A1F22">
        <w:rPr>
          <w:lang w:val="fr-CH"/>
        </w:rPr>
        <w:t xml:space="preserve"> </w:t>
      </w:r>
      <w:r w:rsidRPr="00CC5F41">
        <w:rPr>
          <w:lang w:val="fr-CH"/>
        </w:rPr>
        <w:t xml:space="preserve">de vue des Etats-Unis d'Amérique sur l'examen du </w:t>
      </w:r>
      <w:r w:rsidR="007305DB">
        <w:rPr>
          <w:lang w:val="fr-CH"/>
        </w:rPr>
        <w:t>RTI</w:t>
      </w:r>
      <w:r>
        <w:rPr>
          <w:lang w:val="fr-CH"/>
        </w:rPr>
        <w:t>"</w:t>
      </w:r>
    </w:p>
    <w:p w:rsidR="00C823D7" w:rsidRDefault="00C823D7" w:rsidP="007305DB">
      <w:pPr>
        <w:rPr>
          <w:lang w:val="fr-CH"/>
        </w:rPr>
      </w:pPr>
      <w:r w:rsidRPr="00CC5F41">
        <w:rPr>
          <w:lang w:val="fr-CH"/>
        </w:rPr>
        <w:t>Etant donné que dans une grande majorité d'Etats Membres, les marchés des télécommunications nationales et internationales sont ouverts à la concurrence, les Etats-Unis considèrent que le RTI n'est plus nécessaire</w:t>
      </w:r>
      <w:r w:rsidR="009A1F22">
        <w:rPr>
          <w:lang w:val="fr-CH"/>
        </w:rPr>
        <w:t xml:space="preserve"> </w:t>
      </w:r>
      <w:r>
        <w:rPr>
          <w:lang w:val="fr-CH"/>
        </w:rPr>
        <w:t xml:space="preserve">Les </w:t>
      </w:r>
      <w:r w:rsidR="00F739A6">
        <w:rPr>
          <w:lang w:val="fr-CH"/>
        </w:rPr>
        <w:t>E</w:t>
      </w:r>
      <w:r>
        <w:rPr>
          <w:lang w:val="fr-CH"/>
        </w:rPr>
        <w:t>tats-Unis considère</w:t>
      </w:r>
      <w:r w:rsidR="007305DB">
        <w:rPr>
          <w:lang w:val="fr-CH"/>
        </w:rPr>
        <w:t>nt</w:t>
      </w:r>
      <w:r>
        <w:rPr>
          <w:lang w:val="fr-CH"/>
        </w:rPr>
        <w:t xml:space="preserve"> également</w:t>
      </w:r>
      <w:r w:rsidR="009A1F22">
        <w:rPr>
          <w:lang w:val="fr-CH"/>
        </w:rPr>
        <w:t xml:space="preserve"> </w:t>
      </w:r>
      <w:r w:rsidRPr="00CC5F41">
        <w:rPr>
          <w:lang w:val="fr-CH"/>
        </w:rPr>
        <w:t xml:space="preserve">que </w:t>
      </w:r>
      <w:r w:rsidR="007305DB">
        <w:rPr>
          <w:lang w:val="fr-CH"/>
        </w:rPr>
        <w:t>plusieurs</w:t>
      </w:r>
      <w:r w:rsidRPr="00CC5F41">
        <w:rPr>
          <w:lang w:val="fr-CH"/>
        </w:rPr>
        <w:t xml:space="preserve"> dispositions n'entrent pas dans le cadre du RTI et ne relèvent pas de son objet, tel qu'il est énoncé dans l'Article 1 dudit Règlement, tant dans sa version de 1988 que dans sa version de 2012</w:t>
      </w:r>
      <w:r>
        <w:rPr>
          <w:lang w:val="fr-CH"/>
        </w:rPr>
        <w:t>.</w:t>
      </w:r>
      <w:r w:rsidR="009A1F22">
        <w:rPr>
          <w:lang w:val="fr-CH"/>
        </w:rPr>
        <w:t xml:space="preserve"> </w:t>
      </w:r>
      <w:r w:rsidRPr="00CC5F41">
        <w:rPr>
          <w:lang w:val="fr-CH"/>
        </w:rPr>
        <w:t>S'agissant de la question de savoir si le fait que le RTI dans sa version de 1988 s'appliquera dans certaines relations entre les Etats Membres de l'UIT</w:t>
      </w:r>
      <w:r w:rsidR="007305DB">
        <w:rPr>
          <w:lang w:val="fr-CH"/>
        </w:rPr>
        <w:t>,</w:t>
      </w:r>
      <w:r w:rsidRPr="00CC5F41">
        <w:rPr>
          <w:lang w:val="fr-CH"/>
        </w:rPr>
        <w:t xml:space="preserve"> et que la version de 2012 s'appliquera dans d'autres relations</w:t>
      </w:r>
      <w:r w:rsidR="007305DB">
        <w:rPr>
          <w:lang w:val="fr-CH"/>
        </w:rPr>
        <w:t>,</w:t>
      </w:r>
      <w:r w:rsidRPr="00CC5F41">
        <w:rPr>
          <w:lang w:val="fr-CH"/>
        </w:rPr>
        <w:t xml:space="preserve"> sera source d'incompatibilités éventuelles dans la pratique,</w:t>
      </w:r>
      <w:r w:rsidR="00D26B19">
        <w:rPr>
          <w:lang w:val="fr-CH"/>
        </w:rPr>
        <w:t xml:space="preserve"> les E</w:t>
      </w:r>
      <w:r>
        <w:rPr>
          <w:lang w:val="fr-CH"/>
        </w:rPr>
        <w:t xml:space="preserve">tats-Unis notent </w:t>
      </w:r>
      <w:r w:rsidRPr="00CC5F41">
        <w:rPr>
          <w:lang w:val="fr-CH"/>
        </w:rPr>
        <w:t>qu'il est peut-être prématuré de se prononcer dans ce sens.</w:t>
      </w:r>
    </w:p>
    <w:p w:rsidR="00C823D7" w:rsidRPr="00C823D7" w:rsidRDefault="00C823D7" w:rsidP="00C823D7">
      <w:pPr>
        <w:pStyle w:val="Heading2"/>
        <w:rPr>
          <w:lang w:val="fr-CH"/>
        </w:rPr>
      </w:pPr>
      <w:r>
        <w:rPr>
          <w:lang w:val="fr-CH"/>
        </w:rPr>
        <w:t>4.2</w:t>
      </w:r>
      <w:r>
        <w:rPr>
          <w:lang w:val="fr-CH"/>
        </w:rPr>
        <w:tab/>
      </w:r>
      <w:hyperlink r:id="rId9" w:history="1">
        <w:r w:rsidRPr="00C823D7">
          <w:rPr>
            <w:rStyle w:val="Hyperlink"/>
            <w:rFonts w:asciiTheme="minorHAnsi" w:hAnsiTheme="minorHAnsi" w:cstheme="majorBidi"/>
            <w:szCs w:val="24"/>
            <w:lang w:val="fr-CH"/>
          </w:rPr>
          <w:t>Contribution EG-IRTs 1/3</w:t>
        </w:r>
      </w:hyperlink>
      <w:r w:rsidRPr="00C823D7">
        <w:rPr>
          <w:rFonts w:asciiTheme="minorHAnsi" w:hAnsiTheme="minorHAnsi"/>
          <w:szCs w:val="24"/>
          <w:lang w:val="fr-CH"/>
        </w:rPr>
        <w:t xml:space="preserve"> </w:t>
      </w:r>
      <w:r w:rsidRPr="00CC5F41">
        <w:rPr>
          <w:lang w:val="fr-CH"/>
        </w:rPr>
        <w:t xml:space="preserve">(Canada) – </w:t>
      </w:r>
      <w:r>
        <w:rPr>
          <w:lang w:val="fr-CH"/>
        </w:rPr>
        <w:t>"E</w:t>
      </w:r>
      <w:r w:rsidRPr="00CC5F41">
        <w:rPr>
          <w:lang w:val="fr-CH"/>
        </w:rPr>
        <w:t xml:space="preserve">xamen du </w:t>
      </w:r>
      <w:r>
        <w:rPr>
          <w:lang w:val="fr-CH"/>
        </w:rPr>
        <w:t>R</w:t>
      </w:r>
      <w:r w:rsidRPr="00CC5F41">
        <w:rPr>
          <w:lang w:val="fr-CH"/>
        </w:rPr>
        <w:t>èglement des télécommunications internationales de 2012</w:t>
      </w:r>
      <w:r w:rsidR="00D26B19">
        <w:rPr>
          <w:lang w:val="fr-CH"/>
        </w:rPr>
        <w:t>"</w:t>
      </w:r>
    </w:p>
    <w:p w:rsidR="00D8293D" w:rsidRDefault="00C823D7" w:rsidP="00D26B19">
      <w:pPr>
        <w:rPr>
          <w:lang w:val="fr-CH"/>
        </w:rPr>
      </w:pPr>
      <w:r w:rsidRPr="00100F89">
        <w:rPr>
          <w:lang w:val="fr-CH"/>
        </w:rPr>
        <w:t>Le Canada avait de sérieuses réserves</w:t>
      </w:r>
      <w:r>
        <w:rPr>
          <w:lang w:val="fr-CH"/>
        </w:rPr>
        <w:t xml:space="preserve"> </w:t>
      </w:r>
      <w:r w:rsidRPr="00100F89">
        <w:rPr>
          <w:lang w:val="fr-CH"/>
        </w:rPr>
        <w:t>qui l'ont amené à décider de ne pas signer les Actes finals de la Conférence mondiale des télécommunications internationales de 2012 (CMTI-12)</w:t>
      </w:r>
      <w:r w:rsidR="009A1F22">
        <w:rPr>
          <w:lang w:val="fr-CH"/>
        </w:rPr>
        <w:t xml:space="preserve"> </w:t>
      </w:r>
      <w:r w:rsidRPr="00100F89">
        <w:rPr>
          <w:lang w:val="fr-CH"/>
        </w:rPr>
        <w:t>et ne restera lié que par le RTI dans sa version de 1988</w:t>
      </w:r>
      <w:r w:rsidRPr="00F739A6">
        <w:rPr>
          <w:lang w:val="fr-CH"/>
        </w:rPr>
        <w:t>.</w:t>
      </w:r>
      <w:r w:rsidR="009A1F22" w:rsidRPr="00F739A6">
        <w:rPr>
          <w:lang w:val="fr-CH"/>
        </w:rPr>
        <w:t xml:space="preserve"> </w:t>
      </w:r>
      <w:r w:rsidR="007305DB" w:rsidRPr="00F739A6">
        <w:rPr>
          <w:lang w:val="fr-CH"/>
        </w:rPr>
        <w:t>L</w:t>
      </w:r>
      <w:r w:rsidRPr="00100F89">
        <w:rPr>
          <w:lang w:val="fr-CH"/>
        </w:rPr>
        <w:t>e déploiement et l'utilisation réussis des</w:t>
      </w:r>
      <w:r>
        <w:rPr>
          <w:lang w:val="fr-CH"/>
        </w:rPr>
        <w:t xml:space="preserve"> réseaux et des</w:t>
      </w:r>
      <w:r w:rsidRPr="00100F89">
        <w:rPr>
          <w:lang w:val="fr-CH"/>
        </w:rPr>
        <w:t xml:space="preserve"> services</w:t>
      </w:r>
      <w:r w:rsidR="009A1F22">
        <w:rPr>
          <w:lang w:val="fr-CH"/>
        </w:rPr>
        <w:t xml:space="preserve"> </w:t>
      </w:r>
      <w:r w:rsidRPr="00100F89">
        <w:rPr>
          <w:lang w:val="fr-CH"/>
        </w:rPr>
        <w:t>de télécommunication ne sont pas la conséquence du RTI.</w:t>
      </w:r>
      <w:r w:rsidRPr="00A156B1">
        <w:rPr>
          <w:cs/>
        </w:rPr>
        <w:t>‎</w:t>
      </w:r>
      <w:r w:rsidR="009A1F22">
        <w:rPr>
          <w:lang w:val="fr-CH"/>
        </w:rPr>
        <w:t xml:space="preserve"> </w:t>
      </w:r>
      <w:r w:rsidRPr="00100F89">
        <w:rPr>
          <w:lang w:val="fr-CH"/>
        </w:rPr>
        <w:t>Ce qui a permis, et continuera de permettre, le succès du déploiement, de l'adoption et de l'utilisation des télécommunications et des TIC dans un secteur des télécommunications en évolution rapide est la création et l'amélioration de cadres réglementaires propres à encourager la concurrence, les investissements, la transparence, l'esprit d'entreprise et l'innovation.</w:t>
      </w:r>
      <w:r>
        <w:rPr>
          <w:lang w:val="fr-CH"/>
        </w:rPr>
        <w:t xml:space="preserve"> </w:t>
      </w:r>
      <w:r w:rsidRPr="00100F89">
        <w:rPr>
          <w:lang w:val="fr-CH"/>
        </w:rPr>
        <w:t xml:space="preserve">Le Canada se réjouit à la perspective de continuer de travailler avec tous les membres de l'UIT et avec toutes les parties prenantes, en particulier avec les pays en développement et les pays les moins avancés, pour faire en sorte que </w:t>
      </w:r>
      <w:r w:rsidR="00D8293D">
        <w:rPr>
          <w:lang w:val="fr-CH"/>
        </w:rPr>
        <w:br w:type="page"/>
      </w:r>
    </w:p>
    <w:p w:rsidR="00C823D7" w:rsidRDefault="00C823D7" w:rsidP="00D26B19">
      <w:pPr>
        <w:rPr>
          <w:lang w:val="fr-CH"/>
        </w:rPr>
      </w:pPr>
      <w:r w:rsidRPr="00100F89">
        <w:rPr>
          <w:lang w:val="fr-CH"/>
        </w:rPr>
        <w:lastRenderedPageBreak/>
        <w:t>l'action que nous menons collectivement au sein de l'Union demeure axée sur les infrastructures et la connectivité</w:t>
      </w:r>
      <w:r w:rsidR="007305DB">
        <w:rPr>
          <w:lang w:val="fr-CH"/>
        </w:rPr>
        <w:t>, ainsi que</w:t>
      </w:r>
      <w:r w:rsidRPr="00100F89">
        <w:rPr>
          <w:lang w:val="fr-CH"/>
        </w:rPr>
        <w:t xml:space="preserve"> sur le renforcement des capacités et l</w:t>
      </w:r>
      <w:r w:rsidR="00D26B19">
        <w:rPr>
          <w:lang w:val="fr-CH"/>
        </w:rPr>
        <w:t>a valoris</w:t>
      </w:r>
      <w:r w:rsidR="007305DB">
        <w:rPr>
          <w:lang w:val="fr-CH"/>
        </w:rPr>
        <w:t>ation</w:t>
      </w:r>
      <w:r w:rsidRPr="00100F89">
        <w:rPr>
          <w:lang w:val="fr-CH"/>
        </w:rPr>
        <w:t xml:space="preserve"> des compétences, afin de réduire la fracture numérique qui subsiste au sein des pays et entre eux.</w:t>
      </w:r>
    </w:p>
    <w:p w:rsidR="00C823D7" w:rsidRDefault="00C823D7" w:rsidP="007305DB">
      <w:pPr>
        <w:pStyle w:val="Heading2"/>
        <w:rPr>
          <w:lang w:val="fr-CH"/>
        </w:rPr>
      </w:pPr>
      <w:r w:rsidRPr="00C823D7">
        <w:rPr>
          <w:rFonts w:asciiTheme="minorHAnsi" w:hAnsiTheme="minorHAnsi"/>
          <w:szCs w:val="24"/>
          <w:lang w:val="fr-CH"/>
        </w:rPr>
        <w:t>4.3</w:t>
      </w:r>
      <w:r w:rsidRPr="00C823D7">
        <w:rPr>
          <w:rFonts w:asciiTheme="minorHAnsi" w:hAnsiTheme="minorHAnsi"/>
          <w:szCs w:val="24"/>
          <w:lang w:val="fr-CH"/>
        </w:rPr>
        <w:tab/>
      </w:r>
      <w:hyperlink r:id="rId10" w:history="1">
        <w:r w:rsidRPr="00C823D7">
          <w:rPr>
            <w:rStyle w:val="Hyperlink"/>
            <w:rFonts w:asciiTheme="minorHAnsi" w:hAnsiTheme="minorHAnsi" w:cstheme="majorBidi"/>
            <w:szCs w:val="24"/>
            <w:lang w:val="fr-CH"/>
          </w:rPr>
          <w:t>Contribution EG-ITRs 1/4</w:t>
        </w:r>
      </w:hyperlink>
      <w:r w:rsidRPr="00C823D7">
        <w:rPr>
          <w:rFonts w:asciiTheme="minorHAnsi" w:hAnsiTheme="minorHAnsi"/>
          <w:szCs w:val="24"/>
          <w:lang w:val="fr-CH"/>
        </w:rPr>
        <w:t xml:space="preserve"> (</w:t>
      </w:r>
      <w:r w:rsidRPr="00100F89">
        <w:rPr>
          <w:lang w:val="fr-CH"/>
        </w:rPr>
        <w:t xml:space="preserve">Jordanie, Arabie </w:t>
      </w:r>
      <w:r>
        <w:rPr>
          <w:lang w:val="fr-CH"/>
        </w:rPr>
        <w:t>s</w:t>
      </w:r>
      <w:r w:rsidRPr="00100F89">
        <w:rPr>
          <w:lang w:val="fr-CH"/>
        </w:rPr>
        <w:t xml:space="preserve">aoudite, </w:t>
      </w:r>
      <w:r>
        <w:rPr>
          <w:lang w:val="fr-CH"/>
        </w:rPr>
        <w:t>E</w:t>
      </w:r>
      <w:r w:rsidRPr="00100F89">
        <w:rPr>
          <w:lang w:val="fr-CH"/>
        </w:rPr>
        <w:t xml:space="preserve">mirats arabes unis) – </w:t>
      </w:r>
      <w:r>
        <w:rPr>
          <w:lang w:val="fr-CH"/>
        </w:rPr>
        <w:t>"</w:t>
      </w:r>
      <w:r w:rsidRPr="00100F89">
        <w:rPr>
          <w:lang w:val="fr-CH"/>
        </w:rPr>
        <w:t>Contribution au Groupe d'experts sur le R</w:t>
      </w:r>
      <w:r w:rsidR="007305DB">
        <w:rPr>
          <w:lang w:val="fr-CH"/>
        </w:rPr>
        <w:t>TI</w:t>
      </w:r>
      <w:r>
        <w:rPr>
          <w:lang w:val="fr-CH"/>
        </w:rPr>
        <w:t>"</w:t>
      </w:r>
    </w:p>
    <w:p w:rsidR="00C823D7" w:rsidRDefault="00C823D7" w:rsidP="007305DB">
      <w:pPr>
        <w:rPr>
          <w:lang w:val="fr-CH"/>
        </w:rPr>
      </w:pPr>
      <w:r w:rsidRPr="00100F89">
        <w:rPr>
          <w:lang w:val="fr-CH"/>
        </w:rPr>
        <w:t>Conformément à la Résolution</w:t>
      </w:r>
      <w:r w:rsidR="009A1F22">
        <w:rPr>
          <w:lang w:val="fr-CH"/>
        </w:rPr>
        <w:t xml:space="preserve"> </w:t>
      </w:r>
      <w:r w:rsidRPr="00100F89">
        <w:rPr>
          <w:lang w:val="fr-CH"/>
        </w:rPr>
        <w:t>1379 du Conseil de l</w:t>
      </w:r>
      <w:r w:rsidR="00F739A6">
        <w:rPr>
          <w:lang w:val="fr-CH"/>
        </w:rPr>
        <w:t>'</w:t>
      </w:r>
      <w:r w:rsidRPr="00100F89">
        <w:rPr>
          <w:lang w:val="fr-CH"/>
        </w:rPr>
        <w:t>UIT, et</w:t>
      </w:r>
      <w:r w:rsidR="009A1F22">
        <w:rPr>
          <w:lang w:val="fr-CH"/>
        </w:rPr>
        <w:t xml:space="preserve"> </w:t>
      </w:r>
      <w:r w:rsidRPr="00100F89">
        <w:rPr>
          <w:lang w:val="fr-CH"/>
        </w:rPr>
        <w:t>étant donné que le</w:t>
      </w:r>
      <w:r>
        <w:rPr>
          <w:lang w:val="fr-CH"/>
        </w:rPr>
        <w:t xml:space="preserve"> </w:t>
      </w:r>
      <w:r w:rsidRPr="00100F89">
        <w:rPr>
          <w:lang w:val="fr-CH"/>
        </w:rPr>
        <w:t xml:space="preserve">RTI figure au nombre des instruments de l'Union </w:t>
      </w:r>
      <w:r w:rsidR="007305DB">
        <w:rPr>
          <w:lang w:val="fr-CH"/>
        </w:rPr>
        <w:t>énonc</w:t>
      </w:r>
      <w:r w:rsidRPr="00100F89">
        <w:rPr>
          <w:lang w:val="fr-CH"/>
        </w:rPr>
        <w:t>és dans l'article 4 de la Constitution</w:t>
      </w:r>
      <w:r w:rsidR="00F739A6">
        <w:rPr>
          <w:lang w:val="fr-CH"/>
        </w:rPr>
        <w:t>,</w:t>
      </w:r>
      <w:r>
        <w:rPr>
          <w:lang w:val="fr-CH"/>
        </w:rPr>
        <w:t xml:space="preserve"> la Jordanie, l</w:t>
      </w:r>
      <w:r w:rsidR="00F739A6">
        <w:rPr>
          <w:lang w:val="fr-CH"/>
        </w:rPr>
        <w:t>'</w:t>
      </w:r>
      <w:r>
        <w:rPr>
          <w:lang w:val="fr-CH"/>
        </w:rPr>
        <w:t xml:space="preserve">Arabie </w:t>
      </w:r>
      <w:r w:rsidR="007305DB">
        <w:rPr>
          <w:lang w:val="fr-CH"/>
        </w:rPr>
        <w:t>s</w:t>
      </w:r>
      <w:r>
        <w:rPr>
          <w:lang w:val="fr-CH"/>
        </w:rPr>
        <w:t>aoudite et les Emirats arabes unis ont souligné qu</w:t>
      </w:r>
      <w:r w:rsidR="00F739A6">
        <w:rPr>
          <w:lang w:val="fr-CH"/>
        </w:rPr>
        <w:t>'</w:t>
      </w:r>
      <w:r>
        <w:rPr>
          <w:lang w:val="fr-CH"/>
        </w:rPr>
        <w:t>il était important</w:t>
      </w:r>
      <w:r w:rsidRPr="00100F89">
        <w:rPr>
          <w:lang w:val="fr-CH"/>
        </w:rPr>
        <w:t xml:space="preserve"> </w:t>
      </w:r>
      <w:r w:rsidRPr="00100F89">
        <w:rPr>
          <w:color w:val="000000"/>
          <w:lang w:val="fr-CH"/>
        </w:rPr>
        <w:t>de</w:t>
      </w:r>
      <w:r w:rsidR="009A1F22">
        <w:rPr>
          <w:color w:val="000000"/>
          <w:lang w:val="fr-CH"/>
        </w:rPr>
        <w:t xml:space="preserve"> </w:t>
      </w:r>
      <w:r w:rsidRPr="00100F89">
        <w:rPr>
          <w:color w:val="000000"/>
          <w:lang w:val="fr-CH"/>
        </w:rPr>
        <w:t xml:space="preserve">mettre à jour </w:t>
      </w:r>
      <w:r>
        <w:rPr>
          <w:color w:val="000000"/>
          <w:lang w:val="fr-CH"/>
        </w:rPr>
        <w:t>ledit</w:t>
      </w:r>
      <w:r w:rsidR="009A1F22">
        <w:rPr>
          <w:color w:val="000000"/>
          <w:lang w:val="fr-CH"/>
        </w:rPr>
        <w:t xml:space="preserve"> </w:t>
      </w:r>
      <w:r>
        <w:rPr>
          <w:color w:val="000000"/>
          <w:lang w:val="fr-CH"/>
        </w:rPr>
        <w:t>Règlement</w:t>
      </w:r>
      <w:r w:rsidR="009A1F22">
        <w:rPr>
          <w:color w:val="000000"/>
          <w:lang w:val="fr-CH"/>
        </w:rPr>
        <w:t xml:space="preserve"> </w:t>
      </w:r>
      <w:r w:rsidRPr="00100F89">
        <w:rPr>
          <w:color w:val="000000"/>
          <w:lang w:val="fr-CH"/>
        </w:rPr>
        <w:t>à intervalles réguliers, compte tenu de l'évolution de l'environnement des TIC</w:t>
      </w:r>
      <w:r w:rsidR="00F739A6">
        <w:rPr>
          <w:color w:val="000000"/>
          <w:lang w:val="fr-CH"/>
        </w:rPr>
        <w:t>.</w:t>
      </w:r>
      <w:r>
        <w:rPr>
          <w:lang w:val="fr-CH"/>
        </w:rPr>
        <w:t xml:space="preserve"> </w:t>
      </w:r>
      <w:r w:rsidRPr="00100F89">
        <w:rPr>
          <w:lang w:val="fr-CH"/>
        </w:rPr>
        <w:t>Dans cette contribution, il a été indiqué que le Groupe d</w:t>
      </w:r>
      <w:r w:rsidR="00F739A6">
        <w:rPr>
          <w:lang w:val="fr-CH"/>
        </w:rPr>
        <w:t>'</w:t>
      </w:r>
      <w:r w:rsidRPr="00100F89">
        <w:rPr>
          <w:lang w:val="fr-CH"/>
        </w:rPr>
        <w:t>experts</w:t>
      </w:r>
      <w:r w:rsidR="009A1F22">
        <w:rPr>
          <w:lang w:val="fr-CH"/>
        </w:rPr>
        <w:t xml:space="preserve"> </w:t>
      </w:r>
      <w:r w:rsidRPr="00100F89">
        <w:rPr>
          <w:lang w:val="fr-CH"/>
        </w:rPr>
        <w:t>devrait prendre comme point de départ, pour son examen, le RTI adopté en 2012</w:t>
      </w:r>
      <w:r w:rsidR="007305DB">
        <w:rPr>
          <w:lang w:val="fr-CH"/>
        </w:rPr>
        <w:t>.</w:t>
      </w:r>
      <w:r w:rsidRPr="00100F89">
        <w:rPr>
          <w:lang w:val="fr-CH"/>
        </w:rPr>
        <w:t xml:space="preserve"> Conformément aux paragraphes 1 et 2.1 du mandat d</w:t>
      </w:r>
      <w:r w:rsidR="007305DB">
        <w:rPr>
          <w:lang w:val="fr-CH"/>
        </w:rPr>
        <w:t>u Groupe EG-RTI, qui stipule que celui-ci</w:t>
      </w:r>
      <w:r w:rsidRPr="00100F89">
        <w:rPr>
          <w:lang w:val="fr-CH"/>
        </w:rPr>
        <w:t xml:space="preserve"> devrait tenir compte des nouvelles tendances des télécommunications/TIC, des nouveaux problèmes, etc., il est proposé que le Groupe EG-RTI commence par déterminer les nouvelles questions ayant une in</w:t>
      </w:r>
      <w:r w:rsidR="00211EEE">
        <w:rPr>
          <w:lang w:val="fr-CH"/>
        </w:rPr>
        <w:t>cidence sur l'environnement des </w:t>
      </w:r>
      <w:r w:rsidRPr="00100F89">
        <w:rPr>
          <w:lang w:val="fr-CH"/>
        </w:rPr>
        <w:t>TIC qui ont trait aux articles du RTI, en examinant chaque point qui s'y rapporte, puis en modifiant en conséquence le RTI dans sa version de 2012 et en ajoutant au besoin de nouveaux articles.</w:t>
      </w:r>
    </w:p>
    <w:p w:rsidR="00C823D7" w:rsidRPr="00C823D7" w:rsidRDefault="00C823D7" w:rsidP="00C823D7">
      <w:pPr>
        <w:pStyle w:val="Heading2"/>
        <w:rPr>
          <w:lang w:val="fr-CH"/>
        </w:rPr>
      </w:pPr>
      <w:r>
        <w:rPr>
          <w:lang w:val="fr-CH"/>
        </w:rPr>
        <w:t>4.4</w:t>
      </w:r>
      <w:r>
        <w:rPr>
          <w:lang w:val="fr-CH"/>
        </w:rPr>
        <w:tab/>
      </w:r>
      <w:hyperlink r:id="rId11" w:history="1">
        <w:r w:rsidRPr="00C823D7">
          <w:rPr>
            <w:rStyle w:val="Hyperlink"/>
            <w:rFonts w:asciiTheme="minorHAnsi" w:hAnsiTheme="minorHAnsi" w:cstheme="majorBidi"/>
            <w:szCs w:val="24"/>
            <w:lang w:val="fr-CH"/>
          </w:rPr>
          <w:t>Contribution EG-ITRs 1/5(Rév.1/Rév.2)</w:t>
        </w:r>
      </w:hyperlink>
      <w:r w:rsidRPr="00C823D7">
        <w:rPr>
          <w:rFonts w:asciiTheme="minorHAnsi" w:hAnsiTheme="minorHAnsi"/>
          <w:szCs w:val="24"/>
          <w:lang w:val="fr-CH"/>
        </w:rPr>
        <w:t xml:space="preserve"> (RCC)</w:t>
      </w:r>
      <w:r w:rsidRPr="00100F89">
        <w:rPr>
          <w:lang w:val="fr-CH"/>
        </w:rPr>
        <w:t xml:space="preserve"> – </w:t>
      </w:r>
      <w:r>
        <w:rPr>
          <w:lang w:val="fr-CH"/>
        </w:rPr>
        <w:t>"</w:t>
      </w:r>
      <w:r w:rsidRPr="00100F89">
        <w:rPr>
          <w:lang w:val="fr-CH"/>
        </w:rPr>
        <w:t>Propositions relatives à la révision du RTI de 2012</w:t>
      </w:r>
      <w:r>
        <w:rPr>
          <w:lang w:val="fr-CH"/>
        </w:rPr>
        <w:t>"</w:t>
      </w:r>
    </w:p>
    <w:p w:rsidR="00C823D7" w:rsidRDefault="00C823D7" w:rsidP="007305DB">
      <w:pPr>
        <w:rPr>
          <w:lang w:val="fr-CH"/>
        </w:rPr>
      </w:pPr>
      <w:r w:rsidRPr="00AF5114">
        <w:rPr>
          <w:lang w:val="fr-CH"/>
        </w:rPr>
        <w:t xml:space="preserve">La RCC a proposé comme méthode de base pour l'examen du RTI, en </w:t>
      </w:r>
      <w:r w:rsidR="007305DB">
        <w:rPr>
          <w:lang w:val="fr-CH"/>
        </w:rPr>
        <w:t xml:space="preserve">prenant en considération </w:t>
      </w:r>
      <w:r w:rsidRPr="00AF5114">
        <w:rPr>
          <w:lang w:val="fr-CH"/>
        </w:rPr>
        <w:t xml:space="preserve">le corps du Règlement de 2012 et sur la base des contributions soumises par les Etats Membres et les Membres de Secteur, </w:t>
      </w:r>
      <w:r>
        <w:rPr>
          <w:lang w:val="fr-CH"/>
        </w:rPr>
        <w:t>d</w:t>
      </w:r>
      <w:r w:rsidR="00F739A6">
        <w:rPr>
          <w:lang w:val="fr-CH"/>
        </w:rPr>
        <w:t>'</w:t>
      </w:r>
      <w:r w:rsidRPr="00AF5114">
        <w:rPr>
          <w:lang w:val="fr-CH"/>
        </w:rPr>
        <w:t xml:space="preserve">examiner et </w:t>
      </w:r>
      <w:r>
        <w:rPr>
          <w:lang w:val="fr-CH"/>
        </w:rPr>
        <w:t>d</w:t>
      </w:r>
      <w:r w:rsidR="00F739A6">
        <w:rPr>
          <w:lang w:val="fr-CH"/>
        </w:rPr>
        <w:t>'</w:t>
      </w:r>
      <w:r w:rsidRPr="00AF5114">
        <w:rPr>
          <w:lang w:val="fr-CH"/>
        </w:rPr>
        <w:t>échanger des informations sur des questions qui n'ont pas été</w:t>
      </w:r>
      <w:r>
        <w:rPr>
          <w:lang w:val="fr-CH"/>
        </w:rPr>
        <w:t xml:space="preserve"> dûment </w:t>
      </w:r>
      <w:r w:rsidRPr="00AF5114">
        <w:rPr>
          <w:lang w:val="fr-CH"/>
        </w:rPr>
        <w:t xml:space="preserve">prises en compte dans le RTI de 2012 </w:t>
      </w:r>
      <w:r>
        <w:rPr>
          <w:lang w:val="fr-CH"/>
        </w:rPr>
        <w:t>(</w:t>
      </w:r>
      <w:r w:rsidRPr="00AF5114">
        <w:rPr>
          <w:lang w:val="fr-CH"/>
        </w:rPr>
        <w:t xml:space="preserve">compte </w:t>
      </w:r>
      <w:r w:rsidR="007305DB">
        <w:rPr>
          <w:lang w:val="fr-CH"/>
        </w:rPr>
        <w:t xml:space="preserve">tenu </w:t>
      </w:r>
      <w:r w:rsidRPr="00AF5114">
        <w:rPr>
          <w:lang w:val="fr-CH"/>
        </w:rPr>
        <w:t>de toutes les évolutions récentes dans le domaine des télécommunications</w:t>
      </w:r>
      <w:r>
        <w:rPr>
          <w:lang w:val="fr-CH"/>
        </w:rPr>
        <w:t xml:space="preserve">) </w:t>
      </w:r>
      <w:r w:rsidRPr="00AF5114">
        <w:rPr>
          <w:lang w:val="fr-CH"/>
        </w:rPr>
        <w:t>et</w:t>
      </w:r>
      <w:r>
        <w:rPr>
          <w:lang w:val="fr-CH"/>
        </w:rPr>
        <w:t xml:space="preserve"> de</w:t>
      </w:r>
      <w:r w:rsidR="009A1F22">
        <w:rPr>
          <w:lang w:val="fr-CH"/>
        </w:rPr>
        <w:t xml:space="preserve"> </w:t>
      </w:r>
      <w:r w:rsidRPr="00AF5114">
        <w:rPr>
          <w:lang w:val="fr-CH"/>
        </w:rPr>
        <w:t xml:space="preserve">les </w:t>
      </w:r>
      <w:r w:rsidR="007305DB">
        <w:rPr>
          <w:lang w:val="fr-CH"/>
        </w:rPr>
        <w:t>présenter</w:t>
      </w:r>
      <w:r w:rsidRPr="00AF5114">
        <w:rPr>
          <w:lang w:val="fr-CH"/>
        </w:rPr>
        <w:t xml:space="preserve"> dans le rapport final du Groupe d'experts sur le Règlement des télécommunications internationales (EG-RTI)</w:t>
      </w:r>
      <w:r>
        <w:rPr>
          <w:lang w:val="fr-CH"/>
        </w:rPr>
        <w:t xml:space="preserve"> pour examen par le Conseil à sa</w:t>
      </w:r>
      <w:r w:rsidR="009A1F22">
        <w:rPr>
          <w:lang w:val="fr-CH"/>
        </w:rPr>
        <w:t xml:space="preserve"> </w:t>
      </w:r>
      <w:r w:rsidRPr="00AF5114">
        <w:rPr>
          <w:lang w:val="fr-CH"/>
        </w:rPr>
        <w:t>session de 2018</w:t>
      </w:r>
      <w:r w:rsidR="00F739A6">
        <w:rPr>
          <w:lang w:val="fr-CH"/>
        </w:rPr>
        <w:t>,</w:t>
      </w:r>
      <w:r w:rsidRPr="00AF5114">
        <w:rPr>
          <w:lang w:val="fr-CH"/>
        </w:rPr>
        <w:t xml:space="preserve"> afin de progresser dans la révision du RTI de 2012</w:t>
      </w:r>
      <w:r>
        <w:rPr>
          <w:lang w:val="fr-CH"/>
        </w:rPr>
        <w:t>.</w:t>
      </w:r>
    </w:p>
    <w:p w:rsidR="00C823D7" w:rsidRPr="00C823D7" w:rsidRDefault="00C823D7" w:rsidP="00C823D7">
      <w:pPr>
        <w:pStyle w:val="Heading2"/>
      </w:pPr>
      <w:r w:rsidRPr="00C823D7">
        <w:t>4.5</w:t>
      </w:r>
      <w:r w:rsidRPr="00C823D7">
        <w:tab/>
      </w:r>
      <w:hyperlink r:id="rId12" w:history="1">
        <w:r w:rsidRPr="00C823D7">
          <w:rPr>
            <w:rStyle w:val="Hyperlink"/>
          </w:rPr>
          <w:t>Contribution EG-ITRs 1/6</w:t>
        </w:r>
      </w:hyperlink>
      <w:r w:rsidRPr="00C823D7">
        <w:t xml:space="preserve"> (RCC )</w:t>
      </w:r>
      <w:r>
        <w:t xml:space="preserve"> </w:t>
      </w:r>
      <w:r w:rsidRPr="00C823D7">
        <w:t xml:space="preserve">– </w:t>
      </w:r>
      <w:r>
        <w:t>"</w:t>
      </w:r>
      <w:r w:rsidRPr="00C823D7">
        <w:t>Propositions relatives à l'élaboration du rapport final du Groupe EG-RTI"</w:t>
      </w:r>
    </w:p>
    <w:p w:rsidR="00C823D7" w:rsidRDefault="00C823D7" w:rsidP="00F739A6">
      <w:pPr>
        <w:rPr>
          <w:lang w:val="fr-CH"/>
        </w:rPr>
      </w:pPr>
      <w:r w:rsidRPr="00AF5114">
        <w:rPr>
          <w:lang w:val="fr-CH"/>
        </w:rPr>
        <w:t>Les Etats Membres</w:t>
      </w:r>
      <w:r w:rsidR="009A1F22">
        <w:rPr>
          <w:lang w:val="fr-CH"/>
        </w:rPr>
        <w:t xml:space="preserve"> </w:t>
      </w:r>
      <w:r w:rsidRPr="00AF5114">
        <w:rPr>
          <w:lang w:val="fr-CH"/>
        </w:rPr>
        <w:t>de la RCC, conformément aux instructions données dans la Résolution</w:t>
      </w:r>
      <w:r w:rsidR="009A1F22">
        <w:rPr>
          <w:lang w:val="fr-CH"/>
        </w:rPr>
        <w:t xml:space="preserve"> </w:t>
      </w:r>
      <w:r w:rsidRPr="00AF5114">
        <w:rPr>
          <w:lang w:val="fr-CH"/>
        </w:rPr>
        <w:t>146 (R</w:t>
      </w:r>
      <w:r w:rsidR="00F739A6">
        <w:rPr>
          <w:lang w:val="fr-CH"/>
        </w:rPr>
        <w:t>é</w:t>
      </w:r>
      <w:r w:rsidRPr="00AF5114">
        <w:rPr>
          <w:lang w:val="fr-CH"/>
        </w:rPr>
        <w:t>v. Busan, 2014)</w:t>
      </w:r>
      <w:r>
        <w:rPr>
          <w:lang w:val="fr-CH"/>
        </w:rPr>
        <w:t xml:space="preserve"> de la</w:t>
      </w:r>
      <w:r w:rsidR="009A1F22">
        <w:rPr>
          <w:lang w:val="fr-CH"/>
        </w:rPr>
        <w:t xml:space="preserve"> </w:t>
      </w:r>
      <w:r w:rsidRPr="00AF5114">
        <w:rPr>
          <w:lang w:val="fr-CH"/>
        </w:rPr>
        <w:t xml:space="preserve">PP-14, </w:t>
      </w:r>
      <w:r>
        <w:rPr>
          <w:lang w:val="fr-CH"/>
        </w:rPr>
        <w:t xml:space="preserve">à la Résolution </w:t>
      </w:r>
      <w:r w:rsidRPr="00AF5114">
        <w:rPr>
          <w:lang w:val="fr-CH"/>
        </w:rPr>
        <w:t xml:space="preserve">1379 </w:t>
      </w:r>
      <w:r>
        <w:rPr>
          <w:lang w:val="fr-CH"/>
        </w:rPr>
        <w:t>adoptée par le Conseil à sa session de 2016 et à la Résolution</w:t>
      </w:r>
      <w:r w:rsidR="009A1F22">
        <w:rPr>
          <w:lang w:val="fr-CH"/>
        </w:rPr>
        <w:t xml:space="preserve"> </w:t>
      </w:r>
      <w:r w:rsidRPr="00AF5114">
        <w:rPr>
          <w:lang w:val="fr-CH"/>
        </w:rPr>
        <w:t xml:space="preserve">87 </w:t>
      </w:r>
      <w:r>
        <w:rPr>
          <w:lang w:val="fr-CH"/>
        </w:rPr>
        <w:t xml:space="preserve">de </w:t>
      </w:r>
      <w:r w:rsidRPr="00AF5114">
        <w:rPr>
          <w:lang w:val="fr-CH"/>
        </w:rPr>
        <w:t xml:space="preserve">l'AMNT-16, </w:t>
      </w:r>
      <w:r>
        <w:rPr>
          <w:lang w:val="fr-CH"/>
        </w:rPr>
        <w:t>ont proposé de déterminer</w:t>
      </w:r>
      <w:r w:rsidR="009A1F22">
        <w:rPr>
          <w:lang w:val="fr-CH"/>
        </w:rPr>
        <w:t xml:space="preserve"> </w:t>
      </w:r>
      <w:r w:rsidRPr="00AF5114">
        <w:rPr>
          <w:lang w:val="fr-CH"/>
        </w:rPr>
        <w:t xml:space="preserve">la structure du rapport final du Groupe EG-RTI à la première réunion </w:t>
      </w:r>
      <w:r>
        <w:rPr>
          <w:lang w:val="fr-CH"/>
        </w:rPr>
        <w:t>de ce</w:t>
      </w:r>
      <w:r w:rsidRPr="00AF5114">
        <w:rPr>
          <w:lang w:val="fr-CH"/>
        </w:rPr>
        <w:t xml:space="preserve"> Groupe </w:t>
      </w:r>
      <w:r>
        <w:rPr>
          <w:lang w:val="fr-CH"/>
        </w:rPr>
        <w:t>et d</w:t>
      </w:r>
      <w:r w:rsidR="00F739A6">
        <w:rPr>
          <w:lang w:val="fr-CH"/>
        </w:rPr>
        <w:t>'</w:t>
      </w:r>
      <w:r>
        <w:rPr>
          <w:lang w:val="fr-CH"/>
        </w:rPr>
        <w:t>envisager</w:t>
      </w:r>
      <w:r w:rsidR="009A1F22">
        <w:rPr>
          <w:lang w:val="fr-CH"/>
        </w:rPr>
        <w:t xml:space="preserve"> </w:t>
      </w:r>
      <w:r w:rsidRPr="00D33950">
        <w:rPr>
          <w:lang w:val="fr-CH"/>
        </w:rPr>
        <w:t>d'utiliser la structure ci-après comme base du rapport final du Groupe EG-RTI:</w:t>
      </w:r>
    </w:p>
    <w:p w:rsidR="00C823D7" w:rsidRPr="00C823D7" w:rsidRDefault="00C823D7" w:rsidP="00C823D7">
      <w:pPr>
        <w:pStyle w:val="enumlev1"/>
      </w:pPr>
      <w:r w:rsidRPr="00C823D7">
        <w:t>a)</w:t>
      </w:r>
      <w:r>
        <w:tab/>
      </w:r>
      <w:r w:rsidRPr="00C823D7">
        <w:t>Corps du rapport final comprenant les sections suivantes:</w:t>
      </w:r>
    </w:p>
    <w:p w:rsidR="00C823D7" w:rsidRDefault="00C823D7" w:rsidP="00C823D7">
      <w:pPr>
        <w:pStyle w:val="enumlev2"/>
        <w:rPr>
          <w:lang w:val="fr-CH"/>
        </w:rPr>
      </w:pPr>
      <w:r w:rsidRPr="00C823D7">
        <w:rPr>
          <w:lang w:val="fr-CH"/>
        </w:rPr>
        <w:t>•</w:t>
      </w:r>
      <w:r>
        <w:rPr>
          <w:lang w:val="fr-CH"/>
        </w:rPr>
        <w:tab/>
      </w:r>
      <w:r w:rsidRPr="00C823D7">
        <w:t>Introduction</w:t>
      </w:r>
    </w:p>
    <w:p w:rsidR="00C823D7" w:rsidRDefault="00C823D7" w:rsidP="00C823D7">
      <w:pPr>
        <w:pStyle w:val="enumlev2"/>
        <w:rPr>
          <w:lang w:val="fr-CH"/>
        </w:rPr>
      </w:pPr>
      <w:r w:rsidRPr="00C823D7">
        <w:rPr>
          <w:lang w:val="fr-CH"/>
        </w:rPr>
        <w:t>•</w:t>
      </w:r>
      <w:r>
        <w:rPr>
          <w:lang w:val="fr-CH"/>
        </w:rPr>
        <w:tab/>
      </w:r>
      <w:r w:rsidRPr="00D33950">
        <w:t>Informations de base</w:t>
      </w:r>
    </w:p>
    <w:p w:rsidR="00C823D7" w:rsidRDefault="00C823D7" w:rsidP="00C823D7">
      <w:pPr>
        <w:pStyle w:val="enumlev2"/>
        <w:rPr>
          <w:lang w:val="fr-CH"/>
        </w:rPr>
      </w:pPr>
      <w:r w:rsidRPr="00C823D7">
        <w:rPr>
          <w:lang w:val="fr-CH"/>
        </w:rPr>
        <w:t>•</w:t>
      </w:r>
      <w:r>
        <w:rPr>
          <w:lang w:val="fr-CH"/>
        </w:rPr>
        <w:tab/>
      </w:r>
      <w:r w:rsidRPr="00D33950">
        <w:rPr>
          <w:lang w:val="fr-CH"/>
        </w:rPr>
        <w:t>Travaux du Groupe EG-RTI</w:t>
      </w:r>
    </w:p>
    <w:p w:rsidR="00C823D7" w:rsidRDefault="00C823D7" w:rsidP="00C823D7">
      <w:pPr>
        <w:pStyle w:val="enumlev2"/>
        <w:rPr>
          <w:lang w:val="fr-CH"/>
        </w:rPr>
      </w:pPr>
      <w:r w:rsidRPr="00C823D7">
        <w:rPr>
          <w:lang w:val="fr-CH"/>
        </w:rPr>
        <w:t>•</w:t>
      </w:r>
      <w:r>
        <w:rPr>
          <w:lang w:val="fr-CH"/>
        </w:rPr>
        <w:tab/>
      </w:r>
      <w:r w:rsidRPr="00D33950">
        <w:rPr>
          <w:lang w:val="fr-CH"/>
        </w:rPr>
        <w:t>Résultats des travaux du Groupe EG-RTI</w:t>
      </w:r>
    </w:p>
    <w:p w:rsidR="00211EEE" w:rsidRDefault="00211EEE" w:rsidP="00C823D7">
      <w:pPr>
        <w:pStyle w:val="enumlev1"/>
      </w:pPr>
      <w:r>
        <w:br w:type="page"/>
      </w:r>
    </w:p>
    <w:p w:rsidR="00C823D7" w:rsidRPr="00C823D7" w:rsidRDefault="00C823D7" w:rsidP="00C823D7">
      <w:pPr>
        <w:pStyle w:val="enumlev1"/>
      </w:pPr>
      <w:r>
        <w:lastRenderedPageBreak/>
        <w:t>b</w:t>
      </w:r>
      <w:r w:rsidRPr="00C823D7">
        <w:t>)</w:t>
      </w:r>
      <w:r>
        <w:tab/>
      </w:r>
      <w:r w:rsidRPr="00C823D7">
        <w:t>Annexes du rapport final du Groupe EG-RTI</w:t>
      </w:r>
    </w:p>
    <w:p w:rsidR="00C823D7" w:rsidRDefault="00C823D7" w:rsidP="007305DB">
      <w:pPr>
        <w:rPr>
          <w:lang w:val="fr-CH"/>
        </w:rPr>
      </w:pPr>
      <w:r w:rsidRPr="00D33950">
        <w:rPr>
          <w:lang w:val="fr-CH"/>
        </w:rPr>
        <w:t>C</w:t>
      </w:r>
      <w:r w:rsidR="007305DB">
        <w:rPr>
          <w:lang w:val="fr-CH"/>
        </w:rPr>
        <w:t>ette c</w:t>
      </w:r>
      <w:r w:rsidRPr="00D33950">
        <w:rPr>
          <w:lang w:val="fr-CH"/>
        </w:rPr>
        <w:t>ontribution donne une description des éléments devant figurer dans le</w:t>
      </w:r>
      <w:r>
        <w:rPr>
          <w:lang w:val="fr-CH"/>
        </w:rPr>
        <w:t xml:space="preserve"> corps du texte et les annexes. Il a également été proposé de désigner des </w:t>
      </w:r>
      <w:r w:rsidR="007305DB">
        <w:rPr>
          <w:lang w:val="fr-CH"/>
        </w:rPr>
        <w:t>R</w:t>
      </w:r>
      <w:r>
        <w:rPr>
          <w:lang w:val="fr-CH"/>
        </w:rPr>
        <w:t>apporteurs chargés d</w:t>
      </w:r>
      <w:r w:rsidR="00F739A6">
        <w:rPr>
          <w:lang w:val="fr-CH"/>
        </w:rPr>
        <w:t>'</w:t>
      </w:r>
      <w:r>
        <w:rPr>
          <w:lang w:val="fr-CH"/>
        </w:rPr>
        <w:t>examiner des questions précises</w:t>
      </w:r>
      <w:r w:rsidR="009A1F22">
        <w:rPr>
          <w:lang w:val="fr-CH"/>
        </w:rPr>
        <w:t xml:space="preserve"> </w:t>
      </w:r>
      <w:r w:rsidRPr="00D33950">
        <w:rPr>
          <w:lang w:val="fr-CH"/>
        </w:rPr>
        <w:t xml:space="preserve">(sections, </w:t>
      </w:r>
      <w:r>
        <w:rPr>
          <w:lang w:val="fr-CH"/>
        </w:rPr>
        <w:t>chapitres,</w:t>
      </w:r>
      <w:r w:rsidRPr="00D33950">
        <w:rPr>
          <w:lang w:val="fr-CH"/>
        </w:rPr>
        <w:t xml:space="preserve"> etc.).</w:t>
      </w:r>
    </w:p>
    <w:p w:rsidR="00C823D7" w:rsidRDefault="00C823D7" w:rsidP="00C823D7">
      <w:pPr>
        <w:rPr>
          <w:lang w:val="fr-CH"/>
        </w:rPr>
      </w:pPr>
      <w:r w:rsidRPr="00D33950">
        <w:rPr>
          <w:lang w:val="fr-CH"/>
        </w:rPr>
        <w:t>En outre, il a été proposé d</w:t>
      </w:r>
      <w:r w:rsidR="00F739A6">
        <w:rPr>
          <w:lang w:val="fr-CH"/>
        </w:rPr>
        <w:t>'</w:t>
      </w:r>
      <w:r w:rsidRPr="00D33950">
        <w:rPr>
          <w:lang w:val="fr-CH"/>
        </w:rPr>
        <w:t xml:space="preserve">envoyer une note de liaison invitant les </w:t>
      </w:r>
      <w:r>
        <w:rPr>
          <w:lang w:val="fr-CH"/>
        </w:rPr>
        <w:t>Groupe</w:t>
      </w:r>
      <w:r w:rsidRPr="00D33950">
        <w:rPr>
          <w:lang w:val="fr-CH"/>
        </w:rPr>
        <w:t>s consultatifs et les commissions d</w:t>
      </w:r>
      <w:r w:rsidR="00F739A6">
        <w:rPr>
          <w:lang w:val="fr-CH"/>
        </w:rPr>
        <w:t>'</w:t>
      </w:r>
      <w:r w:rsidRPr="00D33950">
        <w:rPr>
          <w:lang w:val="fr-CH"/>
        </w:rPr>
        <w:t>études des trois Secteurs à contribuer aux travaux d</w:t>
      </w:r>
      <w:r>
        <w:rPr>
          <w:lang w:val="fr-CH"/>
        </w:rPr>
        <w:t>u</w:t>
      </w:r>
      <w:r w:rsidRPr="00D33950">
        <w:rPr>
          <w:lang w:val="fr-CH"/>
        </w:rPr>
        <w:t xml:space="preserve"> </w:t>
      </w:r>
      <w:r>
        <w:rPr>
          <w:lang w:val="fr-CH"/>
        </w:rPr>
        <w:t>Groupe</w:t>
      </w:r>
      <w:r w:rsidR="009A1F22">
        <w:rPr>
          <w:lang w:val="fr-CH"/>
        </w:rPr>
        <w:t xml:space="preserve"> </w:t>
      </w:r>
      <w:r w:rsidRPr="00D33950">
        <w:rPr>
          <w:lang w:val="fr-CH"/>
        </w:rPr>
        <w:t>EG-RTI</w:t>
      </w:r>
      <w:r w:rsidR="00F739A6">
        <w:rPr>
          <w:lang w:val="fr-CH"/>
        </w:rPr>
        <w:t>,</w:t>
      </w:r>
      <w:r w:rsidRPr="00D33950">
        <w:rPr>
          <w:lang w:val="fr-CH"/>
        </w:rPr>
        <w:t xml:space="preserve"> par l'intermédiaire du </w:t>
      </w:r>
      <w:r>
        <w:rPr>
          <w:lang w:val="fr-CH"/>
        </w:rPr>
        <w:t>Groupe</w:t>
      </w:r>
      <w:r w:rsidRPr="00D33950">
        <w:rPr>
          <w:lang w:val="fr-CH"/>
        </w:rPr>
        <w:t xml:space="preserve"> consultatif dont </w:t>
      </w:r>
      <w:r>
        <w:rPr>
          <w:lang w:val="fr-CH"/>
        </w:rPr>
        <w:t xml:space="preserve">ils </w:t>
      </w:r>
      <w:r w:rsidRPr="00D33950">
        <w:rPr>
          <w:lang w:val="fr-CH"/>
        </w:rPr>
        <w:t>dépendent</w:t>
      </w:r>
      <w:r>
        <w:rPr>
          <w:lang w:val="fr-CH"/>
        </w:rPr>
        <w:t xml:space="preserve"> et des Directeurs des Bureaux.</w:t>
      </w:r>
    </w:p>
    <w:p w:rsidR="00C823D7" w:rsidRDefault="00C823D7" w:rsidP="00C823D7">
      <w:pPr>
        <w:pStyle w:val="Heading2"/>
        <w:rPr>
          <w:lang w:val="fr-CH"/>
        </w:rPr>
      </w:pPr>
      <w:r>
        <w:t>4.6</w:t>
      </w:r>
      <w:r>
        <w:tab/>
      </w:r>
      <w:hyperlink r:id="rId13" w:history="1">
        <w:r w:rsidRPr="00C823D7">
          <w:rPr>
            <w:rStyle w:val="Hyperlink"/>
            <w:rFonts w:asciiTheme="minorHAnsi" w:hAnsiTheme="minorHAnsi" w:cstheme="majorBidi"/>
            <w:szCs w:val="24"/>
            <w:lang w:val="fr-CH"/>
          </w:rPr>
          <w:t>Contribution EG-ITRs 1/7</w:t>
        </w:r>
      </w:hyperlink>
      <w:r w:rsidRPr="00C823D7">
        <w:rPr>
          <w:rFonts w:asciiTheme="minorHAnsi" w:hAnsiTheme="minorHAnsi"/>
          <w:szCs w:val="24"/>
          <w:lang w:val="fr-CH"/>
        </w:rPr>
        <w:t xml:space="preserve"> </w:t>
      </w:r>
      <w:r>
        <w:rPr>
          <w:lang w:val="fr-CH"/>
        </w:rPr>
        <w:t xml:space="preserve">(RCC) </w:t>
      </w:r>
      <w:r w:rsidRPr="00D33950">
        <w:rPr>
          <w:lang w:val="fr-CH"/>
        </w:rPr>
        <w:t xml:space="preserve">– </w:t>
      </w:r>
      <w:r>
        <w:rPr>
          <w:lang w:val="fr-CH"/>
        </w:rPr>
        <w:t>"</w:t>
      </w:r>
      <w:r w:rsidRPr="00D33950">
        <w:rPr>
          <w:lang w:val="fr-CH"/>
        </w:rPr>
        <w:t>Mise à jour des documents du Secrétariat général relatifs</w:t>
      </w:r>
      <w:r>
        <w:rPr>
          <w:lang w:val="fr-CH"/>
        </w:rPr>
        <w:t xml:space="preserve"> aux travaux préparatoires en vue </w:t>
      </w:r>
      <w:r w:rsidRPr="00D33950">
        <w:rPr>
          <w:lang w:val="fr-CH"/>
        </w:rPr>
        <w:t>de la C</w:t>
      </w:r>
      <w:r>
        <w:rPr>
          <w:lang w:val="fr-CH"/>
        </w:rPr>
        <w:t>MTI-12</w:t>
      </w:r>
      <w:r w:rsidR="009A1F22">
        <w:rPr>
          <w:lang w:val="fr-CH"/>
        </w:rPr>
        <w:t xml:space="preserve"> </w:t>
      </w:r>
      <w:r w:rsidRPr="00D33950">
        <w:rPr>
          <w:lang w:val="fr-CH"/>
        </w:rPr>
        <w:t xml:space="preserve">et élaboration de nouveaux documents sur les aspects juridiques et de procédure de l'examen et de </w:t>
      </w:r>
      <w:r w:rsidRPr="00F739A6">
        <w:rPr>
          <w:lang w:val="fr-CH"/>
        </w:rPr>
        <w:t>la r</w:t>
      </w:r>
      <w:r w:rsidRPr="00D33950">
        <w:rPr>
          <w:lang w:val="fr-CH"/>
        </w:rPr>
        <w:t>évision du R</w:t>
      </w:r>
      <w:r>
        <w:rPr>
          <w:lang w:val="fr-CH"/>
        </w:rPr>
        <w:t>TI et</w:t>
      </w:r>
      <w:r w:rsidR="009A1F22">
        <w:rPr>
          <w:lang w:val="fr-CH"/>
        </w:rPr>
        <w:t xml:space="preserve"> </w:t>
      </w:r>
      <w:r w:rsidRPr="00D33950">
        <w:rPr>
          <w:lang w:val="fr-CH"/>
        </w:rPr>
        <w:t>procédures d'adhésion</w:t>
      </w:r>
      <w:r w:rsidR="009A1F22">
        <w:rPr>
          <w:lang w:val="fr-CH"/>
        </w:rPr>
        <w:t xml:space="preserve"> </w:t>
      </w:r>
      <w:r>
        <w:rPr>
          <w:lang w:val="fr-CH"/>
        </w:rPr>
        <w:t>audit</w:t>
      </w:r>
      <w:r w:rsidRPr="00D33950">
        <w:rPr>
          <w:lang w:val="fr-CH"/>
        </w:rPr>
        <w:t xml:space="preserve"> Règlement</w:t>
      </w:r>
      <w:r>
        <w:rPr>
          <w:lang w:val="fr-CH"/>
        </w:rPr>
        <w:t>"</w:t>
      </w:r>
    </w:p>
    <w:p w:rsidR="00C823D7" w:rsidRDefault="00C823D7" w:rsidP="00C823D7">
      <w:pPr>
        <w:rPr>
          <w:lang w:val="fr-CH"/>
        </w:rPr>
      </w:pPr>
      <w:r w:rsidRPr="00D33950">
        <w:rPr>
          <w:lang w:val="fr-CH"/>
        </w:rPr>
        <w:t xml:space="preserve">A </w:t>
      </w:r>
      <w:r>
        <w:rPr>
          <w:lang w:val="fr-CH"/>
        </w:rPr>
        <w:t>l</w:t>
      </w:r>
      <w:r w:rsidRPr="00D33950">
        <w:rPr>
          <w:lang w:val="fr-CH"/>
        </w:rPr>
        <w:t>a session de 2016</w:t>
      </w:r>
      <w:r>
        <w:rPr>
          <w:lang w:val="fr-CH"/>
        </w:rPr>
        <w:t xml:space="preserve"> du</w:t>
      </w:r>
      <w:r w:rsidRPr="00D33950">
        <w:rPr>
          <w:lang w:val="fr-CH"/>
        </w:rPr>
        <w:t xml:space="preserve"> Conseil</w:t>
      </w:r>
      <w:r>
        <w:rPr>
          <w:lang w:val="fr-CH"/>
        </w:rPr>
        <w:t xml:space="preserve">, </w:t>
      </w:r>
      <w:r w:rsidRPr="00D33950">
        <w:rPr>
          <w:lang w:val="fr-CH"/>
        </w:rPr>
        <w:t>plusieurs Etats Membres ont soumis des contributions sur la question de la révision du RTI de 2012,</w:t>
      </w:r>
      <w:r>
        <w:rPr>
          <w:lang w:val="fr-CH"/>
        </w:rPr>
        <w:t xml:space="preserve"> qui faisaient état de la nécessité </w:t>
      </w:r>
      <w:r w:rsidRPr="00D33950">
        <w:rPr>
          <w:lang w:val="fr-CH"/>
        </w:rPr>
        <w:t>de disposer d'informations sur les aspects juridiques ou autres du processus</w:t>
      </w:r>
      <w:r>
        <w:rPr>
          <w:lang w:val="fr-CH"/>
        </w:rPr>
        <w:t xml:space="preserve"> d</w:t>
      </w:r>
      <w:r w:rsidR="00F739A6">
        <w:rPr>
          <w:lang w:val="fr-CH"/>
        </w:rPr>
        <w:t>'</w:t>
      </w:r>
      <w:r>
        <w:rPr>
          <w:lang w:val="fr-CH"/>
        </w:rPr>
        <w:t xml:space="preserve">examen </w:t>
      </w:r>
      <w:r w:rsidRPr="00D33950">
        <w:rPr>
          <w:lang w:val="fr-CH"/>
        </w:rPr>
        <w:t>du RTI, son statut et les conséquences probables pour l'Union ainsi que pour les Etats Membres, les Membres de Secteur et les utilisateurs des services internationaux de télécommunication partout dans le monde</w:t>
      </w:r>
      <w:r>
        <w:rPr>
          <w:lang w:val="fr-CH"/>
        </w:rPr>
        <w:t>.</w:t>
      </w:r>
    </w:p>
    <w:p w:rsidR="00C823D7" w:rsidRPr="00C823D7" w:rsidRDefault="00C823D7" w:rsidP="00211EEE">
      <w:pPr>
        <w:rPr>
          <w:lang w:val="fr-CH"/>
        </w:rPr>
      </w:pPr>
      <w:r w:rsidRPr="00C823D7">
        <w:rPr>
          <w:lang w:val="fr-CH"/>
        </w:rPr>
        <w:t>Toutefois, certain</w:t>
      </w:r>
      <w:r w:rsidR="00211EEE">
        <w:rPr>
          <w:lang w:val="fr-CH"/>
        </w:rPr>
        <w:t>e</w:t>
      </w:r>
      <w:r w:rsidRPr="00C823D7">
        <w:rPr>
          <w:lang w:val="fr-CH"/>
        </w:rPr>
        <w:t>s</w:t>
      </w:r>
      <w:r w:rsidR="00211EEE">
        <w:rPr>
          <w:lang w:val="fr-CH"/>
        </w:rPr>
        <w:t xml:space="preserve"> des questions visées ont été</w:t>
      </w:r>
      <w:r w:rsidRPr="00C823D7">
        <w:rPr>
          <w:lang w:val="fr-CH"/>
        </w:rPr>
        <w:t xml:space="preserve"> étudiées en détail lors du long processus de révision du RTI de 1988 par divers </w:t>
      </w:r>
      <w:r w:rsidR="007305DB">
        <w:rPr>
          <w:lang w:val="fr-CH"/>
        </w:rPr>
        <w:t>g</w:t>
      </w:r>
      <w:r w:rsidRPr="00C823D7">
        <w:rPr>
          <w:lang w:val="fr-CH"/>
        </w:rPr>
        <w:t>roupes créés entre 1998 et 2012.</w:t>
      </w:r>
    </w:p>
    <w:p w:rsidR="00C823D7" w:rsidRDefault="00C823D7" w:rsidP="00C823D7">
      <w:pPr>
        <w:rPr>
          <w:lang w:val="fr-CH"/>
        </w:rPr>
      </w:pPr>
      <w:r w:rsidRPr="00C823D7">
        <w:rPr>
          <w:lang w:val="fr-CH"/>
        </w:rPr>
        <w:t>Les Etats Membres</w:t>
      </w:r>
      <w:r w:rsidR="009A1F22">
        <w:rPr>
          <w:lang w:val="fr-CH"/>
        </w:rPr>
        <w:t xml:space="preserve"> </w:t>
      </w:r>
      <w:r w:rsidRPr="00C823D7">
        <w:rPr>
          <w:lang w:val="fr-CH"/>
        </w:rPr>
        <w:t>de la RCC proposent de demander</w:t>
      </w:r>
      <w:r w:rsidR="009A1F22">
        <w:rPr>
          <w:lang w:val="fr-CH"/>
        </w:rPr>
        <w:t xml:space="preserve"> </w:t>
      </w:r>
      <w:r w:rsidRPr="00C823D7">
        <w:rPr>
          <w:lang w:val="fr-CH"/>
        </w:rPr>
        <w:t>au</w:t>
      </w:r>
      <w:r w:rsidRPr="00DF2959">
        <w:rPr>
          <w:lang w:val="fr-CH"/>
        </w:rPr>
        <w:t xml:space="preserve"> Secrétariat général de procéder à un examen de tous les documents qu'il a élaborés entre 1998 et 2012 concernant les aspects juridiques et autres du RTI et de </w:t>
      </w:r>
      <w:r>
        <w:rPr>
          <w:lang w:val="fr-CH"/>
        </w:rPr>
        <w:t>son examen.</w:t>
      </w:r>
    </w:p>
    <w:p w:rsidR="00C823D7" w:rsidRDefault="00C823D7" w:rsidP="00C823D7">
      <w:pPr>
        <w:pStyle w:val="Heading2"/>
        <w:rPr>
          <w:lang w:val="fr-CH"/>
        </w:rPr>
      </w:pPr>
      <w:r>
        <w:t>4.7</w:t>
      </w:r>
      <w:r>
        <w:tab/>
      </w:r>
      <w:hyperlink r:id="rId14" w:history="1">
        <w:r w:rsidRPr="00C823D7">
          <w:rPr>
            <w:rStyle w:val="Hyperlink"/>
            <w:rFonts w:asciiTheme="minorHAnsi" w:hAnsiTheme="minorHAnsi" w:cstheme="majorBidi"/>
            <w:szCs w:val="24"/>
            <w:lang w:val="fr-CH"/>
          </w:rPr>
          <w:t>Contribution EG-IRTs 1/9</w:t>
        </w:r>
      </w:hyperlink>
      <w:r w:rsidRPr="00DF2959">
        <w:rPr>
          <w:lang w:val="fr-CH"/>
        </w:rPr>
        <w:t xml:space="preserve"> </w:t>
      </w:r>
      <w:r>
        <w:rPr>
          <w:lang w:val="fr-CH"/>
        </w:rPr>
        <w:t>(</w:t>
      </w:r>
      <w:r w:rsidRPr="00DF2959">
        <w:rPr>
          <w:lang w:val="fr-CH"/>
        </w:rPr>
        <w:t xml:space="preserve">République tchèque, Danemark, Pays-Bas, Suède et </w:t>
      </w:r>
      <w:r>
        <w:rPr>
          <w:lang w:val="fr-CH"/>
        </w:rPr>
        <w:t>Royaume</w:t>
      </w:r>
      <w:r>
        <w:rPr>
          <w:lang w:val="fr-CH"/>
        </w:rPr>
        <w:noBreakHyphen/>
        <w:t xml:space="preserve">Uni) </w:t>
      </w:r>
      <w:r w:rsidRPr="00C823D7">
        <w:rPr>
          <w:lang w:val="fr-CH"/>
        </w:rPr>
        <w:t>–</w:t>
      </w:r>
      <w:r>
        <w:rPr>
          <w:lang w:val="fr-CH"/>
        </w:rPr>
        <w:t xml:space="preserve"> </w:t>
      </w:r>
      <w:r w:rsidR="007305DB">
        <w:rPr>
          <w:lang w:val="fr-CH"/>
        </w:rPr>
        <w:t>"</w:t>
      </w:r>
      <w:r>
        <w:rPr>
          <w:lang w:val="fr-CH"/>
        </w:rPr>
        <w:t xml:space="preserve">Examen </w:t>
      </w:r>
      <w:r w:rsidRPr="00DF2959">
        <w:rPr>
          <w:lang w:val="fr-CH"/>
        </w:rPr>
        <w:t>du Règlement des télécommunications internationales de 2012</w:t>
      </w:r>
      <w:r w:rsidR="007305DB">
        <w:rPr>
          <w:lang w:val="fr-CH"/>
        </w:rPr>
        <w:t>"</w:t>
      </w:r>
    </w:p>
    <w:p w:rsidR="00C823D7" w:rsidRDefault="00C823D7" w:rsidP="007305DB">
      <w:pPr>
        <w:rPr>
          <w:lang w:val="fr-CH"/>
        </w:rPr>
      </w:pPr>
      <w:r w:rsidRPr="00C823D7">
        <w:rPr>
          <w:lang w:val="fr-CH"/>
        </w:rPr>
        <w:t>La République tchèque, le Danemark, les Pays-Bas, la Suède et le Royaume-Uni n</w:t>
      </w:r>
      <w:r w:rsidR="00F739A6">
        <w:rPr>
          <w:lang w:val="fr-CH"/>
        </w:rPr>
        <w:t>'</w:t>
      </w:r>
      <w:r w:rsidR="00733458">
        <w:rPr>
          <w:lang w:val="fr-CH"/>
        </w:rPr>
        <w:t>ont pas signé le </w:t>
      </w:r>
      <w:r w:rsidRPr="00C823D7">
        <w:rPr>
          <w:lang w:val="fr-CH"/>
        </w:rPr>
        <w:t>RTI de 2012 et n</w:t>
      </w:r>
      <w:r w:rsidR="00F739A6">
        <w:rPr>
          <w:lang w:val="fr-CH"/>
        </w:rPr>
        <w:t>'</w:t>
      </w:r>
      <w:r w:rsidRPr="00C823D7">
        <w:rPr>
          <w:lang w:val="fr-CH"/>
        </w:rPr>
        <w:t>ont pas</w:t>
      </w:r>
      <w:r w:rsidR="009A1F22">
        <w:rPr>
          <w:lang w:val="fr-CH"/>
        </w:rPr>
        <w:t xml:space="preserve"> </w:t>
      </w:r>
      <w:r w:rsidRPr="00C823D7">
        <w:rPr>
          <w:lang w:val="fr-CH"/>
        </w:rPr>
        <w:t>l</w:t>
      </w:r>
      <w:r w:rsidR="00F739A6">
        <w:rPr>
          <w:lang w:val="fr-CH"/>
        </w:rPr>
        <w:t>'</w:t>
      </w:r>
      <w:r w:rsidRPr="00C823D7">
        <w:rPr>
          <w:lang w:val="fr-CH"/>
        </w:rPr>
        <w:t>intention de le faire</w:t>
      </w:r>
      <w:r w:rsidR="00F739A6">
        <w:rPr>
          <w:lang w:val="fr-CH"/>
        </w:rPr>
        <w:t>.</w:t>
      </w:r>
      <w:r w:rsidRPr="00C823D7">
        <w:rPr>
          <w:lang w:val="fr-CH"/>
        </w:rPr>
        <w:t xml:space="preserve"> Ils n</w:t>
      </w:r>
      <w:r w:rsidR="00F739A6">
        <w:rPr>
          <w:lang w:val="fr-CH"/>
        </w:rPr>
        <w:t>'</w:t>
      </w:r>
      <w:r w:rsidRPr="00C823D7">
        <w:rPr>
          <w:lang w:val="fr-CH"/>
        </w:rPr>
        <w:t>ont pas connaissance du fait que l</w:t>
      </w:r>
      <w:r w:rsidR="00F739A6">
        <w:rPr>
          <w:lang w:val="fr-CH"/>
        </w:rPr>
        <w:t>'</w:t>
      </w:r>
      <w:r w:rsidRPr="00C823D7">
        <w:rPr>
          <w:lang w:val="fr-CH"/>
        </w:rPr>
        <w:t>existence de deux RTI ait été à l</w:t>
      </w:r>
      <w:r w:rsidR="00F739A6">
        <w:rPr>
          <w:lang w:val="fr-CH"/>
        </w:rPr>
        <w:t>'</w:t>
      </w:r>
      <w:r w:rsidRPr="00C823D7">
        <w:rPr>
          <w:lang w:val="fr-CH"/>
        </w:rPr>
        <w:t>origine de difficultés</w:t>
      </w:r>
      <w:r w:rsidR="007305DB">
        <w:rPr>
          <w:lang w:val="fr-CH"/>
        </w:rPr>
        <w:t>:</w:t>
      </w:r>
      <w:r w:rsidRPr="00C823D7">
        <w:rPr>
          <w:lang w:val="fr-CH"/>
        </w:rPr>
        <w:t xml:space="preserve"> à vrai dire, les investissements dans les services de télécommunication et l</w:t>
      </w:r>
      <w:r w:rsidR="00F739A6">
        <w:rPr>
          <w:lang w:val="fr-CH"/>
        </w:rPr>
        <w:t>'</w:t>
      </w:r>
      <w:r w:rsidRPr="00C823D7">
        <w:rPr>
          <w:lang w:val="fr-CH"/>
        </w:rPr>
        <w:t>accès à ces services ont continué de se développer. L</w:t>
      </w:r>
      <w:r w:rsidR="00F739A6">
        <w:rPr>
          <w:lang w:val="fr-CH"/>
        </w:rPr>
        <w:t>'</w:t>
      </w:r>
      <w:r w:rsidRPr="00C823D7">
        <w:rPr>
          <w:lang w:val="fr-CH"/>
        </w:rPr>
        <w:t>organisation d</w:t>
      </w:r>
      <w:r w:rsidR="00F739A6">
        <w:rPr>
          <w:lang w:val="fr-CH"/>
        </w:rPr>
        <w:t>'</w:t>
      </w:r>
      <w:r w:rsidRPr="00C823D7">
        <w:rPr>
          <w:lang w:val="fr-CH"/>
        </w:rPr>
        <w:t>une autre CMTI serait source de grande incertitude</w:t>
      </w:r>
      <w:r w:rsidR="00F739A6">
        <w:rPr>
          <w:lang w:val="fr-CH"/>
        </w:rPr>
        <w:t>,</w:t>
      </w:r>
      <w:r w:rsidRPr="00C823D7">
        <w:rPr>
          <w:lang w:val="fr-CH"/>
        </w:rPr>
        <w:t xml:space="preserve"> ce qui pourrait freiner les investissements et le développement. De plus,</w:t>
      </w:r>
      <w:r w:rsidR="009A1F22">
        <w:rPr>
          <w:lang w:val="fr-CH"/>
        </w:rPr>
        <w:t xml:space="preserve"> </w:t>
      </w:r>
      <w:r w:rsidRPr="00C823D7">
        <w:rPr>
          <w:lang w:val="fr-CH"/>
        </w:rPr>
        <w:t>il n'est pas certain qu'une révision du RTI dans sa version de 2012 fasse l'objet d'un consensus, ce qui pourrait nuire à la réputation</w:t>
      </w:r>
      <w:r w:rsidR="009A1F22">
        <w:rPr>
          <w:lang w:val="fr-CH"/>
        </w:rPr>
        <w:t xml:space="preserve"> </w:t>
      </w:r>
      <w:r w:rsidRPr="00C823D7">
        <w:rPr>
          <w:lang w:val="fr-CH"/>
        </w:rPr>
        <w:t>de l'UIT en tant qu'organisation internationale efficace</w:t>
      </w:r>
      <w:r w:rsidR="00F739A6">
        <w:rPr>
          <w:lang w:val="fr-CH"/>
        </w:rPr>
        <w:t>.</w:t>
      </w:r>
      <w:r w:rsidRPr="00C823D7">
        <w:rPr>
          <w:lang w:val="fr-CH"/>
        </w:rPr>
        <w:t xml:space="preserve"> En revanche, l</w:t>
      </w:r>
      <w:r w:rsidR="00F739A6">
        <w:rPr>
          <w:lang w:val="fr-CH"/>
        </w:rPr>
        <w:t>'</w:t>
      </w:r>
      <w:r w:rsidRPr="00C823D7">
        <w:rPr>
          <w:lang w:val="fr-CH"/>
        </w:rPr>
        <w:t xml:space="preserve">Union devrait accorder la priorité à la mise en </w:t>
      </w:r>
      <w:r w:rsidR="00961315">
        <w:rPr>
          <w:lang w:val="fr-CH"/>
        </w:rPr>
        <w:t>oe</w:t>
      </w:r>
      <w:r w:rsidRPr="00C823D7">
        <w:rPr>
          <w:lang w:val="fr-CH"/>
        </w:rPr>
        <w:t>uvre des grandes orientations du SMSI</w:t>
      </w:r>
      <w:r w:rsidR="009A1F22">
        <w:rPr>
          <w:lang w:val="fr-CH"/>
        </w:rPr>
        <w:t xml:space="preserve"> </w:t>
      </w:r>
      <w:r w:rsidRPr="00C823D7">
        <w:rPr>
          <w:lang w:val="fr-CH"/>
        </w:rPr>
        <w:t>et</w:t>
      </w:r>
      <w:r w:rsidR="009A1F22">
        <w:rPr>
          <w:lang w:val="fr-CH"/>
        </w:rPr>
        <w:t xml:space="preserve"> </w:t>
      </w:r>
      <w:r w:rsidR="007305DB">
        <w:rPr>
          <w:lang w:val="fr-CH"/>
        </w:rPr>
        <w:t>a</w:t>
      </w:r>
      <w:r w:rsidRPr="00C823D7">
        <w:rPr>
          <w:lang w:val="fr-CH"/>
        </w:rPr>
        <w:t>u Programme de dévelop</w:t>
      </w:r>
      <w:r w:rsidR="007305DB">
        <w:rPr>
          <w:lang w:val="fr-CH"/>
        </w:rPr>
        <w:t>pement durable à l'horizon 2030</w:t>
      </w:r>
      <w:r w:rsidRPr="00C823D7">
        <w:rPr>
          <w:lang w:val="fr-CH"/>
        </w:rPr>
        <w:t xml:space="preserve"> et encourager les nouveaux investissements et l'accessibilité financière des télécommunications, en particulier dans les pays en développement.</w:t>
      </w:r>
      <w:r w:rsidR="009A1F22">
        <w:rPr>
          <w:lang w:val="fr-CH"/>
        </w:rPr>
        <w:t xml:space="preserve"> </w:t>
      </w:r>
      <w:r w:rsidRPr="00C823D7">
        <w:rPr>
          <w:lang w:val="fr-CH"/>
        </w:rPr>
        <w:t>La convocation d</w:t>
      </w:r>
      <w:r w:rsidR="00F739A6">
        <w:rPr>
          <w:lang w:val="fr-CH"/>
        </w:rPr>
        <w:t>'</w:t>
      </w:r>
      <w:r w:rsidRPr="00C823D7">
        <w:rPr>
          <w:lang w:val="fr-CH"/>
        </w:rPr>
        <w:t>une autre CMTI</w:t>
      </w:r>
      <w:r w:rsidR="009A1F22">
        <w:rPr>
          <w:lang w:val="fr-CH"/>
        </w:rPr>
        <w:t xml:space="preserve"> </w:t>
      </w:r>
      <w:r w:rsidRPr="00C823D7">
        <w:rPr>
          <w:lang w:val="fr-CH"/>
        </w:rPr>
        <w:t>mobiliserait inévitablement de précieuses ressources au détriment d</w:t>
      </w:r>
      <w:r w:rsidR="00F739A6">
        <w:rPr>
          <w:lang w:val="fr-CH"/>
        </w:rPr>
        <w:t>'</w:t>
      </w:r>
      <w:r w:rsidRPr="00C823D7">
        <w:rPr>
          <w:lang w:val="fr-CH"/>
        </w:rPr>
        <w:t>autres domaines, tels que le renforcement des capacités.</w:t>
      </w:r>
    </w:p>
    <w:p w:rsidR="00733458" w:rsidRDefault="00733458" w:rsidP="007305DB">
      <w:pPr>
        <w:pStyle w:val="Heading2"/>
      </w:pPr>
      <w:r>
        <w:br w:type="page"/>
      </w:r>
    </w:p>
    <w:p w:rsidR="00C823D7" w:rsidRDefault="00C823D7" w:rsidP="007305DB">
      <w:pPr>
        <w:pStyle w:val="Heading2"/>
        <w:rPr>
          <w:lang w:val="fr-CH"/>
        </w:rPr>
      </w:pPr>
      <w:r>
        <w:lastRenderedPageBreak/>
        <w:t>4.8</w:t>
      </w:r>
      <w:r>
        <w:tab/>
      </w:r>
      <w:hyperlink r:id="rId15" w:history="1">
        <w:r w:rsidRPr="00C823D7">
          <w:rPr>
            <w:rStyle w:val="Hyperlink"/>
            <w:rFonts w:asciiTheme="minorHAnsi" w:hAnsiTheme="minorHAnsi" w:cstheme="majorBidi"/>
            <w:szCs w:val="24"/>
            <w:lang w:val="fr-CH"/>
          </w:rPr>
          <w:t>Contribution EG-ITRs 1/10</w:t>
        </w:r>
      </w:hyperlink>
      <w:r w:rsidRPr="00C823D7">
        <w:rPr>
          <w:rFonts w:asciiTheme="minorHAnsi" w:hAnsiTheme="minorHAnsi"/>
          <w:szCs w:val="24"/>
          <w:lang w:val="fr-CH"/>
        </w:rPr>
        <w:t xml:space="preserve"> (</w:t>
      </w:r>
      <w:r w:rsidRPr="00F721E7">
        <w:rPr>
          <w:bCs/>
          <w:lang w:val="fr-CH"/>
        </w:rPr>
        <w:t xml:space="preserve">Groupe </w:t>
      </w:r>
      <w:r w:rsidRPr="00F91145">
        <w:rPr>
          <w:lang w:val="fr-CH"/>
        </w:rPr>
        <w:t>VimpelCom</w:t>
      </w:r>
      <w:r>
        <w:rPr>
          <w:lang w:val="fr-CH"/>
        </w:rPr>
        <w:t>)</w:t>
      </w:r>
      <w:r w:rsidRPr="00F91145">
        <w:rPr>
          <w:lang w:val="fr-CH"/>
        </w:rPr>
        <w:t xml:space="preserve"> – </w:t>
      </w:r>
      <w:r>
        <w:rPr>
          <w:lang w:val="fr-CH"/>
        </w:rPr>
        <w:t>"</w:t>
      </w:r>
      <w:r w:rsidRPr="00C823D7">
        <w:rPr>
          <w:lang w:val="fr-CH"/>
        </w:rPr>
        <w:t xml:space="preserve">Examen du </w:t>
      </w:r>
      <w:r>
        <w:rPr>
          <w:lang w:val="fr-CH"/>
        </w:rPr>
        <w:t>RTI</w:t>
      </w:r>
      <w:r w:rsidRPr="00C823D7">
        <w:rPr>
          <w:lang w:val="fr-CH"/>
        </w:rPr>
        <w:t xml:space="preserve">: </w:t>
      </w:r>
      <w:r w:rsidR="007305DB">
        <w:rPr>
          <w:lang w:val="fr-CH"/>
        </w:rPr>
        <w:t>a</w:t>
      </w:r>
      <w:r w:rsidRPr="00C823D7">
        <w:rPr>
          <w:lang w:val="fr-CH"/>
        </w:rPr>
        <w:t>pplication</w:t>
      </w:r>
      <w:r w:rsidR="00733458">
        <w:rPr>
          <w:lang w:val="fr-CH"/>
        </w:rPr>
        <w:t xml:space="preserve"> de la disposition 8.3 de l'A</w:t>
      </w:r>
      <w:r w:rsidRPr="00F91145">
        <w:rPr>
          <w:lang w:val="fr-CH"/>
        </w:rPr>
        <w:t xml:space="preserve">rticle 8 du </w:t>
      </w:r>
      <w:r w:rsidRPr="00996F8E">
        <w:rPr>
          <w:lang w:val="fr-CH"/>
        </w:rPr>
        <w:t>RTI</w:t>
      </w:r>
      <w:r w:rsidRPr="00F91145">
        <w:rPr>
          <w:lang w:val="fr-CH"/>
        </w:rPr>
        <w:t xml:space="preserve"> </w:t>
      </w:r>
      <w:r w:rsidR="007305DB">
        <w:rPr>
          <w:lang w:val="fr-CH"/>
        </w:rPr>
        <w:t xml:space="preserve">de </w:t>
      </w:r>
      <w:r w:rsidRPr="00F91145">
        <w:rPr>
          <w:lang w:val="fr-CH"/>
        </w:rPr>
        <w:t xml:space="preserve">2012 </w:t>
      </w:r>
      <w:r w:rsidR="00733458">
        <w:rPr>
          <w:lang w:val="fr-CH"/>
        </w:rPr>
        <w:t>et de la disposition 6.13 de l'A</w:t>
      </w:r>
      <w:r w:rsidRPr="00F91145">
        <w:rPr>
          <w:lang w:val="fr-CH"/>
        </w:rPr>
        <w:t xml:space="preserve">rticle 6 du </w:t>
      </w:r>
      <w:r w:rsidRPr="00996F8E">
        <w:rPr>
          <w:lang w:val="fr-CH"/>
        </w:rPr>
        <w:t>RTI</w:t>
      </w:r>
      <w:r w:rsidRPr="00F91145">
        <w:rPr>
          <w:lang w:val="fr-CH"/>
        </w:rPr>
        <w:t xml:space="preserve"> </w:t>
      </w:r>
      <w:r w:rsidR="00733458">
        <w:rPr>
          <w:lang w:val="fr-CH"/>
        </w:rPr>
        <w:t>de </w:t>
      </w:r>
      <w:r w:rsidRPr="00F91145">
        <w:rPr>
          <w:lang w:val="fr-CH"/>
        </w:rPr>
        <w:t>1988</w:t>
      </w:r>
      <w:r w:rsidR="00F739A6">
        <w:rPr>
          <w:lang w:val="fr-CH"/>
        </w:rPr>
        <w:t>"</w:t>
      </w:r>
    </w:p>
    <w:p w:rsidR="00C823D7" w:rsidRDefault="00C823D7" w:rsidP="007305DB">
      <w:pPr>
        <w:rPr>
          <w:lang w:val="fr-CH"/>
        </w:rPr>
      </w:pPr>
      <w:r w:rsidRPr="00F721E7">
        <w:rPr>
          <w:lang w:val="fr-CH"/>
        </w:rPr>
        <w:t>Le Groupe VimpelCom Group a présenté sa contribution</w:t>
      </w:r>
      <w:r w:rsidR="009A1F22">
        <w:rPr>
          <w:lang w:val="fr-CH"/>
        </w:rPr>
        <w:t xml:space="preserve"> </w:t>
      </w:r>
      <w:r w:rsidRPr="00F721E7">
        <w:rPr>
          <w:lang w:val="fr-CH"/>
        </w:rPr>
        <w:t>1/10,</w:t>
      </w:r>
      <w:r w:rsidR="009A1F22">
        <w:rPr>
          <w:lang w:val="fr-CH"/>
        </w:rPr>
        <w:t xml:space="preserve"> </w:t>
      </w:r>
      <w:r w:rsidRPr="00F721E7">
        <w:rPr>
          <w:lang w:val="fr-CH"/>
        </w:rPr>
        <w:t xml:space="preserve">dans laquelle </w:t>
      </w:r>
      <w:r w:rsidR="007305DB">
        <w:rPr>
          <w:lang w:val="fr-CH"/>
        </w:rPr>
        <w:t>il</w:t>
      </w:r>
      <w:r w:rsidRPr="00F721E7">
        <w:rPr>
          <w:lang w:val="fr-CH"/>
        </w:rPr>
        <w:t xml:space="preserve"> met en lumière </w:t>
      </w:r>
      <w:r>
        <w:rPr>
          <w:lang w:val="fr-CH"/>
        </w:rPr>
        <w:t>les problèmes d</w:t>
      </w:r>
      <w:r w:rsidR="00F739A6">
        <w:rPr>
          <w:lang w:val="fr-CH"/>
        </w:rPr>
        <w:t>'</w:t>
      </w:r>
      <w:r>
        <w:rPr>
          <w:lang w:val="fr-CH"/>
        </w:rPr>
        <w:t>interprétation juridique et de manque de</w:t>
      </w:r>
      <w:r w:rsidR="009A1F22">
        <w:rPr>
          <w:lang w:val="fr-CH"/>
        </w:rPr>
        <w:t xml:space="preserve"> </w:t>
      </w:r>
      <w:r>
        <w:rPr>
          <w:lang w:val="fr-CH"/>
        </w:rPr>
        <w:t>cohérence dans l</w:t>
      </w:r>
      <w:r w:rsidR="00F739A6">
        <w:rPr>
          <w:lang w:val="fr-CH"/>
        </w:rPr>
        <w:t>'</w:t>
      </w:r>
      <w:r>
        <w:rPr>
          <w:lang w:val="fr-CH"/>
        </w:rPr>
        <w:t xml:space="preserve">application </w:t>
      </w:r>
      <w:r w:rsidRPr="00F721E7">
        <w:rPr>
          <w:lang w:val="fr-CH"/>
        </w:rPr>
        <w:t xml:space="preserve">de la disposition 8.3 de l'Article 8 du RTI </w:t>
      </w:r>
      <w:r>
        <w:rPr>
          <w:lang w:val="fr-CH"/>
        </w:rPr>
        <w:t xml:space="preserve">dans sa version </w:t>
      </w:r>
      <w:r w:rsidRPr="00F721E7">
        <w:rPr>
          <w:lang w:val="fr-CH"/>
        </w:rPr>
        <w:t>de 2012</w:t>
      </w:r>
      <w:r w:rsidR="007305DB">
        <w:rPr>
          <w:lang w:val="fr-CH"/>
        </w:rPr>
        <w:t xml:space="preserve"> et de </w:t>
      </w:r>
      <w:r w:rsidRPr="00F721E7">
        <w:rPr>
          <w:lang w:val="fr-CH"/>
        </w:rPr>
        <w:t>la disposition 6.1</w:t>
      </w:r>
      <w:r w:rsidR="007305DB">
        <w:rPr>
          <w:lang w:val="fr-CH"/>
        </w:rPr>
        <w:t>.</w:t>
      </w:r>
      <w:r w:rsidRPr="00F721E7">
        <w:rPr>
          <w:lang w:val="fr-CH"/>
        </w:rPr>
        <w:t xml:space="preserve">3 de l'Article 6 du RTI </w:t>
      </w:r>
      <w:r>
        <w:rPr>
          <w:lang w:val="fr-CH"/>
        </w:rPr>
        <w:t xml:space="preserve">dans sa version </w:t>
      </w:r>
      <w:r w:rsidRPr="00F721E7">
        <w:rPr>
          <w:lang w:val="fr-CH"/>
        </w:rPr>
        <w:t>de</w:t>
      </w:r>
      <w:r w:rsidR="009A1F22">
        <w:rPr>
          <w:lang w:val="fr-CH"/>
        </w:rPr>
        <w:t xml:space="preserve"> </w:t>
      </w:r>
      <w:r w:rsidRPr="00F721E7">
        <w:rPr>
          <w:lang w:val="fr-CH"/>
        </w:rPr>
        <w:t>1988</w:t>
      </w:r>
      <w:r w:rsidR="00F739A6">
        <w:rPr>
          <w:lang w:val="fr-CH"/>
        </w:rPr>
        <w:t>.</w:t>
      </w:r>
      <w:r>
        <w:rPr>
          <w:lang w:val="fr-CH"/>
        </w:rPr>
        <w:t xml:space="preserve"> </w:t>
      </w:r>
      <w:r w:rsidRPr="00C3392E">
        <w:rPr>
          <w:lang w:val="fr-CH"/>
        </w:rPr>
        <w:t xml:space="preserve">Ce </w:t>
      </w:r>
      <w:r>
        <w:rPr>
          <w:lang w:val="fr-CH"/>
        </w:rPr>
        <w:t>Groupe</w:t>
      </w:r>
      <w:r w:rsidRPr="00C3392E">
        <w:rPr>
          <w:lang w:val="fr-CH"/>
        </w:rPr>
        <w:t xml:space="preserve"> fournit des exemples concrets, à savoir ce</w:t>
      </w:r>
      <w:r w:rsidR="007305DB">
        <w:rPr>
          <w:lang w:val="fr-CH"/>
        </w:rPr>
        <w:t>ux</w:t>
      </w:r>
      <w:r w:rsidRPr="00C3392E">
        <w:rPr>
          <w:lang w:val="fr-CH"/>
        </w:rPr>
        <w:t xml:space="preserve"> de la </w:t>
      </w:r>
      <w:r w:rsidR="007305DB">
        <w:rPr>
          <w:lang w:val="fr-CH"/>
        </w:rPr>
        <w:t>R</w:t>
      </w:r>
      <w:r w:rsidRPr="00C3392E">
        <w:rPr>
          <w:lang w:val="fr-CH"/>
        </w:rPr>
        <w:t xml:space="preserve">épublique kirghize et de la </w:t>
      </w:r>
      <w:r w:rsidR="007305DB">
        <w:rPr>
          <w:lang w:val="fr-CH"/>
        </w:rPr>
        <w:t>R</w:t>
      </w:r>
      <w:r w:rsidRPr="00C3392E">
        <w:rPr>
          <w:lang w:val="fr-CH"/>
        </w:rPr>
        <w:t>épublique du Tadjikistan, o</w:t>
      </w:r>
      <w:r w:rsidR="007305DB">
        <w:rPr>
          <w:lang w:val="fr-CH"/>
        </w:rPr>
        <w:t>ù</w:t>
      </w:r>
      <w:r w:rsidRPr="00C3392E">
        <w:rPr>
          <w:lang w:val="fr-CH"/>
        </w:rPr>
        <w:t xml:space="preserve"> des malentendus dans l</w:t>
      </w:r>
      <w:r w:rsidR="00F739A6">
        <w:rPr>
          <w:lang w:val="fr-CH"/>
        </w:rPr>
        <w:t>'</w:t>
      </w:r>
      <w:r w:rsidRPr="00C3392E">
        <w:rPr>
          <w:lang w:val="fr-CH"/>
        </w:rPr>
        <w:t>application de ces dispositions ont conduit</w:t>
      </w:r>
      <w:r>
        <w:rPr>
          <w:lang w:val="fr-CH"/>
        </w:rPr>
        <w:t xml:space="preserve"> à une double imposition des services internationaux de télécommunication, </w:t>
      </w:r>
      <w:r w:rsidR="007305DB">
        <w:rPr>
          <w:lang w:val="fr-CH"/>
        </w:rPr>
        <w:t xml:space="preserve">qui ont </w:t>
      </w:r>
      <w:r>
        <w:rPr>
          <w:lang w:val="fr-CH"/>
        </w:rPr>
        <w:t>entraîn</w:t>
      </w:r>
      <w:r w:rsidR="007305DB">
        <w:rPr>
          <w:lang w:val="fr-CH"/>
        </w:rPr>
        <w:t>é</w:t>
      </w:r>
      <w:r>
        <w:rPr>
          <w:lang w:val="fr-CH"/>
        </w:rPr>
        <w:t xml:space="preserve"> des pertes financières de plusieurs millions USD pour les exploitations</w:t>
      </w:r>
      <w:r w:rsidR="00F739A6">
        <w:rPr>
          <w:lang w:val="fr-CH"/>
        </w:rPr>
        <w:t>.</w:t>
      </w:r>
      <w:r>
        <w:rPr>
          <w:lang w:val="fr-CH"/>
        </w:rPr>
        <w:t xml:space="preserve"> </w:t>
      </w:r>
      <w:r w:rsidRPr="00C3392E">
        <w:rPr>
          <w:lang w:val="fr-CH"/>
        </w:rPr>
        <w:t xml:space="preserve">Le Groupe VimpelCom a suggéré que le </w:t>
      </w:r>
      <w:r>
        <w:rPr>
          <w:lang w:val="fr-CH"/>
        </w:rPr>
        <w:t>Groupe</w:t>
      </w:r>
      <w:r w:rsidRPr="00C3392E">
        <w:rPr>
          <w:lang w:val="fr-CH"/>
        </w:rPr>
        <w:t xml:space="preserve"> EG-RTI tienne compte de ces problèmes dans ses travaux et prie le Secrétaire général de l</w:t>
      </w:r>
      <w:r w:rsidR="00F739A6">
        <w:rPr>
          <w:lang w:val="fr-CH"/>
        </w:rPr>
        <w:t>'</w:t>
      </w:r>
      <w:r w:rsidRPr="00C3392E">
        <w:rPr>
          <w:lang w:val="fr-CH"/>
        </w:rPr>
        <w:t xml:space="preserve">UIT de procéder à une analyse juridique des problèmes concrets qui se posent à cet égard, et, sur la base de cette analyse juridique, </w:t>
      </w:r>
      <w:r>
        <w:rPr>
          <w:lang w:val="fr-CH"/>
        </w:rPr>
        <w:t>de faire figurer dans son rapport une suggestion à l</w:t>
      </w:r>
      <w:r w:rsidR="00F739A6">
        <w:rPr>
          <w:lang w:val="fr-CH"/>
        </w:rPr>
        <w:t>'</w:t>
      </w:r>
      <w:r>
        <w:rPr>
          <w:lang w:val="fr-CH"/>
        </w:rPr>
        <w:t>intention du Conseil, afin qu</w:t>
      </w:r>
      <w:r w:rsidR="007305DB">
        <w:rPr>
          <w:lang w:val="fr-CH"/>
        </w:rPr>
        <w:t>e</w:t>
      </w:r>
      <w:r>
        <w:rPr>
          <w:lang w:val="fr-CH"/>
        </w:rPr>
        <w:t xml:space="preserve"> </w:t>
      </w:r>
      <w:r w:rsidRPr="00C3392E">
        <w:rPr>
          <w:lang w:val="fr-CH"/>
        </w:rPr>
        <w:t>les Etats Membres</w:t>
      </w:r>
      <w:r w:rsidR="009A1F22">
        <w:rPr>
          <w:lang w:val="fr-CH"/>
        </w:rPr>
        <w:t xml:space="preserve"> </w:t>
      </w:r>
      <w:r w:rsidR="007305DB">
        <w:rPr>
          <w:lang w:val="fr-CH"/>
        </w:rPr>
        <w:t xml:space="preserve">soient invités </w:t>
      </w:r>
      <w:r w:rsidRPr="00C3392E">
        <w:rPr>
          <w:lang w:val="fr-CH"/>
        </w:rPr>
        <w:t xml:space="preserve">à appliquer la disposition 8.3 de l'Article 8 du RTI </w:t>
      </w:r>
      <w:r>
        <w:rPr>
          <w:lang w:val="fr-CH"/>
        </w:rPr>
        <w:t>dans sa version</w:t>
      </w:r>
      <w:r w:rsidR="009A1F22">
        <w:rPr>
          <w:lang w:val="fr-CH"/>
        </w:rPr>
        <w:t xml:space="preserve"> </w:t>
      </w:r>
      <w:r w:rsidR="00733458">
        <w:rPr>
          <w:lang w:val="fr-CH"/>
        </w:rPr>
        <w:t>de </w:t>
      </w:r>
      <w:r w:rsidRPr="00C3392E">
        <w:rPr>
          <w:lang w:val="fr-CH"/>
        </w:rPr>
        <w:t>2012 et la disposition 6.1</w:t>
      </w:r>
      <w:r w:rsidR="007305DB">
        <w:rPr>
          <w:lang w:val="fr-CH"/>
        </w:rPr>
        <w:t>.</w:t>
      </w:r>
      <w:r>
        <w:rPr>
          <w:lang w:val="fr-CH"/>
        </w:rPr>
        <w:t>3</w:t>
      </w:r>
      <w:r w:rsidRPr="00C3392E">
        <w:rPr>
          <w:lang w:val="fr-CH"/>
        </w:rPr>
        <w:t xml:space="preserve"> de l'Article 6 du RTI </w:t>
      </w:r>
      <w:r>
        <w:rPr>
          <w:lang w:val="fr-CH"/>
        </w:rPr>
        <w:t xml:space="preserve">dans sa version </w:t>
      </w:r>
      <w:r w:rsidRPr="00F721E7">
        <w:rPr>
          <w:lang w:val="fr-CH"/>
        </w:rPr>
        <w:t>de</w:t>
      </w:r>
      <w:r w:rsidRPr="00C3392E">
        <w:rPr>
          <w:lang w:val="fr-CH"/>
        </w:rPr>
        <w:t xml:space="preserve"> 1988 avec précision, cohérence</w:t>
      </w:r>
      <w:r>
        <w:rPr>
          <w:lang w:val="fr-CH"/>
        </w:rPr>
        <w:t>, certitude</w:t>
      </w:r>
      <w:r w:rsidRPr="00C3392E">
        <w:rPr>
          <w:lang w:val="fr-CH"/>
        </w:rPr>
        <w:t xml:space="preserve"> et de manière prévisible</w:t>
      </w:r>
      <w:r>
        <w:rPr>
          <w:lang w:val="fr-CH"/>
        </w:rPr>
        <w:t>, et qu</w:t>
      </w:r>
      <w:r w:rsidR="00F739A6">
        <w:rPr>
          <w:lang w:val="fr-CH"/>
        </w:rPr>
        <w:t>'</w:t>
      </w:r>
      <w:r>
        <w:rPr>
          <w:lang w:val="fr-CH"/>
        </w:rPr>
        <w:t>il réfléchisse</w:t>
      </w:r>
      <w:r w:rsidR="009A1F22">
        <w:rPr>
          <w:lang w:val="fr-CH"/>
        </w:rPr>
        <w:t xml:space="preserve"> </w:t>
      </w:r>
      <w:r w:rsidRPr="00C3392E">
        <w:rPr>
          <w:lang w:val="fr-CH"/>
        </w:rPr>
        <w:t>à la nécessité d'élaborer et d'adopter des instruments contraignants</w:t>
      </w:r>
      <w:r w:rsidR="009A1F22">
        <w:rPr>
          <w:lang w:val="fr-CH"/>
        </w:rPr>
        <w:t xml:space="preserve"> </w:t>
      </w:r>
      <w:r w:rsidRPr="00C3392E">
        <w:rPr>
          <w:lang w:val="fr-CH"/>
        </w:rPr>
        <w:t>et/ou non contraignants</w:t>
      </w:r>
      <w:r w:rsidR="009A1F22">
        <w:rPr>
          <w:lang w:val="fr-CH"/>
        </w:rPr>
        <w:t xml:space="preserve"> </w:t>
      </w:r>
      <w:r w:rsidRPr="00C3392E">
        <w:rPr>
          <w:lang w:val="fr-CH"/>
        </w:rPr>
        <w:t xml:space="preserve">pour renforcer la certitude et la prévisibilité </w:t>
      </w:r>
      <w:r>
        <w:rPr>
          <w:lang w:val="fr-CH"/>
        </w:rPr>
        <w:t>de ces dispositions.</w:t>
      </w:r>
    </w:p>
    <w:p w:rsidR="00C823D7" w:rsidRDefault="00C823D7" w:rsidP="00C823D7">
      <w:pPr>
        <w:pStyle w:val="Heading2"/>
        <w:rPr>
          <w:rFonts w:asciiTheme="minorHAnsi" w:hAnsiTheme="minorHAnsi"/>
          <w:szCs w:val="24"/>
          <w:lang w:val="fr-CH"/>
        </w:rPr>
      </w:pPr>
      <w:r w:rsidRPr="009E1E08">
        <w:rPr>
          <w:lang w:val="fr-CH"/>
        </w:rPr>
        <w:t>4.9</w:t>
      </w:r>
      <w:r w:rsidRPr="009E1E08">
        <w:rPr>
          <w:lang w:val="fr-CH"/>
        </w:rPr>
        <w:tab/>
      </w:r>
      <w:hyperlink r:id="rId16" w:history="1">
        <w:r w:rsidRPr="00C823D7">
          <w:rPr>
            <w:rStyle w:val="Hyperlink"/>
            <w:rFonts w:asciiTheme="minorHAnsi" w:hAnsiTheme="minorHAnsi" w:cstheme="majorBidi"/>
            <w:szCs w:val="24"/>
            <w:lang w:val="fr-CH"/>
          </w:rPr>
          <w:t>Contribution EG-ITRs 1/11(Rév.1)</w:t>
        </w:r>
      </w:hyperlink>
      <w:r w:rsidRPr="00C823D7">
        <w:rPr>
          <w:rFonts w:asciiTheme="minorHAnsi" w:hAnsiTheme="minorHAnsi"/>
          <w:szCs w:val="24"/>
          <w:lang w:val="fr-CH"/>
        </w:rPr>
        <w:t xml:space="preserve"> (Mexique) – "Incidences du mandat du Groupe d'experts sur le RTI"</w:t>
      </w:r>
    </w:p>
    <w:p w:rsidR="00C823D7" w:rsidRDefault="00C823D7" w:rsidP="007305DB">
      <w:pPr>
        <w:rPr>
          <w:lang w:val="fr-CH"/>
        </w:rPr>
      </w:pPr>
      <w:r w:rsidRPr="00C823D7">
        <w:rPr>
          <w:lang w:val="fr-CH"/>
        </w:rPr>
        <w:t>Pour l'Administration mexicaine, il est extrêmement important que tous les participants du Groupe d'experts aient la même interprétation de ce mandat, afin de contribuer de manière pragmatique aux travaux et aux analyses qui seront effectués en vue d'obtenir des résultats concrets,</w:t>
      </w:r>
      <w:r w:rsidR="009A1F22">
        <w:rPr>
          <w:lang w:val="fr-CH"/>
        </w:rPr>
        <w:t xml:space="preserve"> </w:t>
      </w:r>
      <w:r w:rsidR="007305DB">
        <w:rPr>
          <w:lang w:val="fr-CH"/>
        </w:rPr>
        <w:t xml:space="preserve">l'objectif étant </w:t>
      </w:r>
      <w:r w:rsidRPr="00C823D7">
        <w:rPr>
          <w:lang w:val="fr-CH"/>
        </w:rPr>
        <w:t>de mieux cibler les travaux des prochaines réunions</w:t>
      </w:r>
      <w:r w:rsidR="00F739A6">
        <w:rPr>
          <w:lang w:val="fr-CH"/>
        </w:rPr>
        <w:t>.</w:t>
      </w:r>
      <w:r w:rsidRPr="00C823D7">
        <w:rPr>
          <w:lang w:val="fr-CH"/>
        </w:rPr>
        <w:t xml:space="preserve"> Le Mexique rappelle que les éléments à prendre en considération ne se rapportent qu</w:t>
      </w:r>
      <w:r w:rsidR="00F739A6">
        <w:rPr>
          <w:lang w:val="fr-CH"/>
        </w:rPr>
        <w:t>'</w:t>
      </w:r>
      <w:r w:rsidRPr="00C823D7">
        <w:rPr>
          <w:lang w:val="fr-CH"/>
        </w:rPr>
        <w:t>au RTI dans sa version de 2012</w:t>
      </w:r>
      <w:r w:rsidR="00F739A6">
        <w:rPr>
          <w:lang w:val="fr-CH"/>
        </w:rPr>
        <w:t>.</w:t>
      </w:r>
      <w:r w:rsidRPr="00C823D7">
        <w:rPr>
          <w:lang w:val="fr-CH"/>
        </w:rPr>
        <w:t xml:space="preserve"> Pour ce qui est de l</w:t>
      </w:r>
      <w:r w:rsidR="00F739A6">
        <w:rPr>
          <w:lang w:val="fr-CH"/>
        </w:rPr>
        <w:t>'</w:t>
      </w:r>
      <w:r w:rsidRPr="00C823D7">
        <w:rPr>
          <w:lang w:val="fr-CH"/>
        </w:rPr>
        <w:t xml:space="preserve">applicabilité, le Mexique a indiqué que, d'une manière générale, celle-ci désigne le degré/niveau de mise en oeuvre des dispositions du RTI dans sa version de 2012 dans des instruments internationaux </w:t>
      </w:r>
      <w:r w:rsidR="007305DB" w:rsidRPr="00C823D7">
        <w:rPr>
          <w:lang w:val="fr-CH"/>
        </w:rPr>
        <w:t xml:space="preserve">contraignants </w:t>
      </w:r>
      <w:r w:rsidRPr="00C823D7">
        <w:rPr>
          <w:lang w:val="fr-CH"/>
        </w:rPr>
        <w:t>et dans les cadres juridiques nationaux.</w:t>
      </w:r>
      <w:r w:rsidR="009A1F22">
        <w:rPr>
          <w:lang w:val="fr-CH"/>
        </w:rPr>
        <w:t xml:space="preserve"> </w:t>
      </w:r>
      <w:r w:rsidRPr="00C823D7">
        <w:rPr>
          <w:lang w:val="fr-CH"/>
        </w:rPr>
        <w:t>S</w:t>
      </w:r>
      <w:r w:rsidR="00F739A6">
        <w:rPr>
          <w:lang w:val="fr-CH"/>
        </w:rPr>
        <w:t>'</w:t>
      </w:r>
      <w:r w:rsidRPr="00C823D7">
        <w:rPr>
          <w:lang w:val="fr-CH"/>
        </w:rPr>
        <w:t>agissant des analyses juridiques, le Groupe EG-RTI doit essentiellement s</w:t>
      </w:r>
      <w:r w:rsidR="00F739A6">
        <w:rPr>
          <w:lang w:val="fr-CH"/>
        </w:rPr>
        <w:t>'</w:t>
      </w:r>
      <w:r w:rsidRPr="00C823D7">
        <w:rPr>
          <w:lang w:val="fr-CH"/>
        </w:rPr>
        <w:t>employer à confirmer que chacune des dispositions du RTI dans sa version de 2012 sont conformes à l'Objet du Règlement établi dans l'Article 1.</w:t>
      </w:r>
      <w:r w:rsidR="009A1F22">
        <w:rPr>
          <w:lang w:val="fr-CH"/>
        </w:rPr>
        <w:t xml:space="preserve"> </w:t>
      </w:r>
      <w:r w:rsidRPr="00C823D7">
        <w:rPr>
          <w:lang w:val="fr-CH"/>
        </w:rPr>
        <w:t>En ce qui concerne les incompatibilités</w:t>
      </w:r>
      <w:r w:rsidR="009A1F22">
        <w:rPr>
          <w:lang w:val="fr-CH"/>
        </w:rPr>
        <w:t xml:space="preserve"> </w:t>
      </w:r>
      <w:r w:rsidRPr="00C823D7">
        <w:rPr>
          <w:lang w:val="fr-CH"/>
        </w:rPr>
        <w:t>entre les obligations et l'application du RTI dans ses versions de 1988 et de 2012</w:t>
      </w:r>
      <w:r w:rsidR="007305DB" w:rsidRPr="007305DB">
        <w:t>, l</w:t>
      </w:r>
      <w:r w:rsidRPr="00C823D7">
        <w:rPr>
          <w:lang w:val="fr-CH"/>
        </w:rPr>
        <w:t>e Mexique a rappelé que l</w:t>
      </w:r>
      <w:r w:rsidR="00F739A6">
        <w:rPr>
          <w:lang w:val="fr-CH"/>
        </w:rPr>
        <w:t>'</w:t>
      </w:r>
      <w:r w:rsidRPr="00C823D7">
        <w:rPr>
          <w:lang w:val="fr-CH"/>
        </w:rPr>
        <w:t>UIT avait procédé à une interprétation bien précise de la question, qui pourrait être utile pour clarifier certaines préoccupations du Groupe. Enfin, le Mexique a demandé aux participants de garder à l</w:t>
      </w:r>
      <w:r w:rsidR="00F739A6">
        <w:rPr>
          <w:lang w:val="fr-CH"/>
        </w:rPr>
        <w:t>'</w:t>
      </w:r>
      <w:r w:rsidRPr="00C823D7">
        <w:rPr>
          <w:lang w:val="fr-CH"/>
        </w:rPr>
        <w:t>esprit qu</w:t>
      </w:r>
      <w:r w:rsidR="00F739A6">
        <w:rPr>
          <w:lang w:val="fr-CH"/>
        </w:rPr>
        <w:t>'</w:t>
      </w:r>
      <w:r w:rsidRPr="00C823D7">
        <w:rPr>
          <w:lang w:val="fr-CH"/>
        </w:rPr>
        <w:t xml:space="preserve">un examen </w:t>
      </w:r>
      <w:r w:rsidR="00E17C0F" w:rsidRPr="00C823D7">
        <w:rPr>
          <w:lang w:val="fr-CH"/>
        </w:rPr>
        <w:t>général</w:t>
      </w:r>
      <w:r w:rsidR="007305DB">
        <w:rPr>
          <w:lang w:val="fr-CH"/>
        </w:rPr>
        <w:t xml:space="preserve"> s'impose</w:t>
      </w:r>
      <w:r w:rsidRPr="00C823D7">
        <w:rPr>
          <w:lang w:val="fr-CH"/>
        </w:rPr>
        <w:t xml:space="preserve"> avant qu</w:t>
      </w:r>
      <w:r w:rsidR="00F739A6">
        <w:rPr>
          <w:lang w:val="fr-CH"/>
        </w:rPr>
        <w:t>'</w:t>
      </w:r>
      <w:r w:rsidRPr="00C823D7">
        <w:rPr>
          <w:lang w:val="fr-CH"/>
        </w:rPr>
        <w:t>il ne soit décidé de procéder à une révision et de suggérer à la PP-18 de déterminer s</w:t>
      </w:r>
      <w:r w:rsidR="00F739A6">
        <w:rPr>
          <w:lang w:val="fr-CH"/>
        </w:rPr>
        <w:t>'</w:t>
      </w:r>
      <w:r w:rsidRPr="00C823D7">
        <w:rPr>
          <w:lang w:val="fr-CH"/>
        </w:rPr>
        <w:t>il y a lieu ou non de convoquer une Conférence mondiale des télécommunications internationales</w:t>
      </w:r>
      <w:r>
        <w:rPr>
          <w:lang w:val="fr-CH"/>
        </w:rPr>
        <w:t>.</w:t>
      </w:r>
    </w:p>
    <w:p w:rsidR="00733458" w:rsidRDefault="00733458" w:rsidP="00C823D7">
      <w:pPr>
        <w:pStyle w:val="Heading1"/>
      </w:pPr>
      <w:r>
        <w:br w:type="page"/>
      </w:r>
    </w:p>
    <w:p w:rsidR="00C823D7" w:rsidRPr="00C823D7" w:rsidRDefault="00C823D7" w:rsidP="00C823D7">
      <w:pPr>
        <w:pStyle w:val="Heading1"/>
      </w:pPr>
      <w:r w:rsidRPr="00C823D7">
        <w:lastRenderedPageBreak/>
        <w:t>5</w:t>
      </w:r>
      <w:r w:rsidRPr="00C823D7">
        <w:tab/>
        <w:t>Examen</w:t>
      </w:r>
    </w:p>
    <w:p w:rsidR="00C823D7" w:rsidRPr="00D24CFE" w:rsidRDefault="00C823D7" w:rsidP="00F739A6">
      <w:pPr>
        <w:rPr>
          <w:lang w:val="fr-CH"/>
        </w:rPr>
      </w:pPr>
      <w:r w:rsidRPr="00D24CFE">
        <w:rPr>
          <w:lang w:val="fr-CH"/>
        </w:rPr>
        <w:t>Le Groupe d</w:t>
      </w:r>
      <w:r w:rsidR="00F739A6">
        <w:rPr>
          <w:lang w:val="fr-CH"/>
        </w:rPr>
        <w:t>'</w:t>
      </w:r>
      <w:r w:rsidRPr="00D24CFE">
        <w:rPr>
          <w:lang w:val="fr-CH"/>
        </w:rPr>
        <w:t xml:space="preserve">experts </w:t>
      </w:r>
      <w:r w:rsidR="00F739A6">
        <w:rPr>
          <w:lang w:val="fr-CH"/>
        </w:rPr>
        <w:t>a</w:t>
      </w:r>
      <w:r w:rsidRPr="00D24CFE">
        <w:rPr>
          <w:lang w:val="fr-CH"/>
        </w:rPr>
        <w:t xml:space="preserve"> examiné les diverses contributions, et en a pris note avec satisfaction</w:t>
      </w:r>
      <w:r w:rsidR="00F739A6">
        <w:rPr>
          <w:lang w:val="fr-CH"/>
        </w:rPr>
        <w:t>.</w:t>
      </w:r>
    </w:p>
    <w:p w:rsidR="00C823D7" w:rsidRPr="00D24CFE" w:rsidRDefault="00C823D7" w:rsidP="007305DB">
      <w:pPr>
        <w:pStyle w:val="Heading2"/>
        <w:rPr>
          <w:lang w:val="fr-CH"/>
        </w:rPr>
      </w:pPr>
      <w:r w:rsidRPr="00D24CFE">
        <w:rPr>
          <w:lang w:val="fr-CH"/>
        </w:rPr>
        <w:t>5.1</w:t>
      </w:r>
      <w:r w:rsidRPr="00D24CFE">
        <w:rPr>
          <w:lang w:val="fr-CH"/>
        </w:rPr>
        <w:tab/>
        <w:t>Examen de la contribution EG-</w:t>
      </w:r>
      <w:r w:rsidRPr="00FD6D43">
        <w:rPr>
          <w:lang w:val="fr-CH"/>
        </w:rPr>
        <w:t>ITRs</w:t>
      </w:r>
      <w:r w:rsidRPr="00D24CFE">
        <w:rPr>
          <w:lang w:val="fr-CH"/>
        </w:rPr>
        <w:t xml:space="preserve"> 1/2 </w:t>
      </w:r>
      <w:r w:rsidR="007305DB">
        <w:rPr>
          <w:lang w:val="fr-CH"/>
        </w:rPr>
        <w:t>(</w:t>
      </w:r>
      <w:r w:rsidR="00F739A6">
        <w:rPr>
          <w:lang w:val="fr-CH"/>
        </w:rPr>
        <w:t>E</w:t>
      </w:r>
      <w:r w:rsidRPr="00D24CFE">
        <w:rPr>
          <w:lang w:val="fr-CH"/>
        </w:rPr>
        <w:t>tats-Unis</w:t>
      </w:r>
      <w:r w:rsidR="007305DB">
        <w:rPr>
          <w:lang w:val="fr-CH"/>
        </w:rPr>
        <w:t>)</w:t>
      </w:r>
    </w:p>
    <w:p w:rsidR="00C823D7" w:rsidRPr="00D24CFE" w:rsidRDefault="00C823D7" w:rsidP="00733458">
      <w:pPr>
        <w:rPr>
          <w:lang w:val="fr-CH"/>
        </w:rPr>
      </w:pPr>
      <w:r w:rsidRPr="00D24CFE">
        <w:rPr>
          <w:lang w:val="fr-CH"/>
        </w:rPr>
        <w:t>Un membre</w:t>
      </w:r>
      <w:r w:rsidR="00733458">
        <w:rPr>
          <w:rStyle w:val="FootnoteReference"/>
          <w:lang w:val="fr-CH"/>
        </w:rPr>
        <w:footnoteReference w:id="1"/>
      </w:r>
      <w:r w:rsidR="009A1F22">
        <w:rPr>
          <w:lang w:val="fr-CH"/>
        </w:rPr>
        <w:t xml:space="preserve"> </w:t>
      </w:r>
      <w:r w:rsidRPr="00D24CFE">
        <w:rPr>
          <w:lang w:val="fr-CH"/>
        </w:rPr>
        <w:t>a fait remarquer que l</w:t>
      </w:r>
      <w:r w:rsidR="00F739A6">
        <w:rPr>
          <w:lang w:val="fr-CH"/>
        </w:rPr>
        <w:t>'</w:t>
      </w:r>
      <w:r w:rsidRPr="00D24CFE">
        <w:rPr>
          <w:lang w:val="fr-CH"/>
        </w:rPr>
        <w:t>hypothèse d</w:t>
      </w:r>
      <w:r w:rsidR="00F739A6">
        <w:rPr>
          <w:lang w:val="fr-CH"/>
        </w:rPr>
        <w:t>'</w:t>
      </w:r>
      <w:r w:rsidRPr="00D24CFE">
        <w:rPr>
          <w:lang w:val="fr-CH"/>
        </w:rPr>
        <w:t xml:space="preserve">un marché international concurrentiel ne se vérifie pas nécessairement </w:t>
      </w:r>
      <w:r w:rsidRPr="007305DB">
        <w:t>à l</w:t>
      </w:r>
      <w:r w:rsidR="00F739A6" w:rsidRPr="007305DB">
        <w:t>'</w:t>
      </w:r>
      <w:r w:rsidRPr="007305DB">
        <w:t>échelle mondiale et</w:t>
      </w:r>
      <w:r w:rsidRPr="00D24CFE">
        <w:rPr>
          <w:lang w:val="fr-CH"/>
        </w:rPr>
        <w:t xml:space="preserve"> a </w:t>
      </w:r>
      <w:r w:rsidR="00733458">
        <w:rPr>
          <w:lang w:val="fr-CH"/>
        </w:rPr>
        <w:t>demandé au secrétariat de fournir des renseignements sur la concurrence sur les marchés de télécommunication internationaux</w:t>
      </w:r>
      <w:r w:rsidR="00F739A6">
        <w:rPr>
          <w:lang w:val="fr-CH"/>
        </w:rPr>
        <w:t>.</w:t>
      </w:r>
    </w:p>
    <w:p w:rsidR="00C823D7" w:rsidRPr="00D24CFE" w:rsidRDefault="00C823D7" w:rsidP="00C823D7">
      <w:pPr>
        <w:rPr>
          <w:lang w:val="fr-CH"/>
        </w:rPr>
      </w:pPr>
      <w:r w:rsidRPr="00D24CFE">
        <w:rPr>
          <w:lang w:val="fr-CH"/>
        </w:rPr>
        <w:t>S</w:t>
      </w:r>
      <w:r w:rsidR="00F739A6">
        <w:rPr>
          <w:lang w:val="fr-CH"/>
        </w:rPr>
        <w:t>'</w:t>
      </w:r>
      <w:r w:rsidRPr="00D24CFE">
        <w:rPr>
          <w:lang w:val="fr-CH"/>
        </w:rPr>
        <w:t>agissant de l</w:t>
      </w:r>
      <w:r w:rsidR="00F739A6">
        <w:rPr>
          <w:lang w:val="fr-CH"/>
        </w:rPr>
        <w:t>'</w:t>
      </w:r>
      <w:r w:rsidRPr="00D24CFE">
        <w:rPr>
          <w:lang w:val="fr-CH"/>
        </w:rPr>
        <w:t>applicabilité, un memb</w:t>
      </w:r>
      <w:r>
        <w:rPr>
          <w:lang w:val="fr-CH"/>
        </w:rPr>
        <w:t>re</w:t>
      </w:r>
      <w:r w:rsidRPr="00D24CFE">
        <w:rPr>
          <w:lang w:val="fr-CH"/>
        </w:rPr>
        <w:t xml:space="preserve"> a</w:t>
      </w:r>
      <w:r w:rsidR="009A1F22">
        <w:rPr>
          <w:lang w:val="fr-CH"/>
        </w:rPr>
        <w:t xml:space="preserve"> </w:t>
      </w:r>
      <w:r w:rsidRPr="00D24CFE">
        <w:rPr>
          <w:lang w:val="fr-CH"/>
        </w:rPr>
        <w:t>rappelé que certains acteurs occupent toujours une position dominante au niveau international et que certaines dispositions réglementaires sont nécessaires pour</w:t>
      </w:r>
      <w:r>
        <w:rPr>
          <w:lang w:val="fr-CH"/>
        </w:rPr>
        <w:t xml:space="preserve"> tenir compte de cette situation au niveau international.</w:t>
      </w:r>
      <w:r w:rsidR="00F739A6">
        <w:rPr>
          <w:lang w:val="fr-CH"/>
        </w:rPr>
        <w:t>.</w:t>
      </w:r>
      <w:r>
        <w:rPr>
          <w:lang w:val="fr-CH"/>
        </w:rPr>
        <w:t xml:space="preserve"> </w:t>
      </w:r>
      <w:r w:rsidRPr="00D24CFE">
        <w:rPr>
          <w:lang w:val="fr-CH"/>
        </w:rPr>
        <w:t>Il a également fait observer que le RTI dans sa version de 1988</w:t>
      </w:r>
      <w:r w:rsidR="009A1F22">
        <w:rPr>
          <w:lang w:val="fr-CH"/>
        </w:rPr>
        <w:t xml:space="preserve"> </w:t>
      </w:r>
      <w:r>
        <w:rPr>
          <w:lang w:val="fr-CH"/>
        </w:rPr>
        <w:t>porte</w:t>
      </w:r>
      <w:r w:rsidR="009A1F22">
        <w:rPr>
          <w:lang w:val="fr-CH"/>
        </w:rPr>
        <w:t xml:space="preserve"> </w:t>
      </w:r>
      <w:r>
        <w:rPr>
          <w:lang w:val="fr-CH"/>
        </w:rPr>
        <w:t>sur un volume de trafic international très limité et ne devrait donc plus être en vigueur</w:t>
      </w:r>
      <w:r w:rsidR="00F739A6">
        <w:rPr>
          <w:lang w:val="fr-CH"/>
        </w:rPr>
        <w:t>.</w:t>
      </w:r>
    </w:p>
    <w:p w:rsidR="00C823D7" w:rsidRDefault="00C823D7" w:rsidP="007305DB">
      <w:pPr>
        <w:rPr>
          <w:lang w:val="fr-CH"/>
        </w:rPr>
      </w:pPr>
      <w:r w:rsidRPr="00D24CFE">
        <w:rPr>
          <w:lang w:val="fr-CH"/>
        </w:rPr>
        <w:t>Un membre a demandé au secrétariat de fournir des renseignements sur le nombre d</w:t>
      </w:r>
      <w:r w:rsidR="00F739A6">
        <w:rPr>
          <w:lang w:val="fr-CH"/>
        </w:rPr>
        <w:t>'</w:t>
      </w:r>
      <w:r w:rsidR="007305DB">
        <w:rPr>
          <w:lang w:val="fr-CH"/>
        </w:rPr>
        <w:t>E</w:t>
      </w:r>
      <w:r w:rsidRPr="00D24CFE">
        <w:rPr>
          <w:lang w:val="fr-CH"/>
        </w:rPr>
        <w:t xml:space="preserve">tats </w:t>
      </w:r>
      <w:r w:rsidR="007305DB" w:rsidRPr="00D24CFE">
        <w:rPr>
          <w:lang w:val="fr-CH"/>
        </w:rPr>
        <w:t>M</w:t>
      </w:r>
      <w:r w:rsidRPr="00D24CFE">
        <w:rPr>
          <w:lang w:val="fr-CH"/>
        </w:rPr>
        <w:t>embres qui sont actuellement parties au</w:t>
      </w:r>
      <w:r w:rsidR="009A1F22">
        <w:rPr>
          <w:lang w:val="fr-CH"/>
        </w:rPr>
        <w:t xml:space="preserve"> </w:t>
      </w:r>
      <w:r w:rsidRPr="00D24CFE">
        <w:rPr>
          <w:lang w:val="fr-CH"/>
        </w:rPr>
        <w:t>RTI</w:t>
      </w:r>
      <w:r>
        <w:rPr>
          <w:lang w:val="fr-CH"/>
        </w:rPr>
        <w:t xml:space="preserve">. </w:t>
      </w:r>
      <w:r w:rsidRPr="00D24CFE">
        <w:rPr>
          <w:lang w:val="fr-CH"/>
        </w:rPr>
        <w:t xml:space="preserve">Le secrétariat a confirmé que ces renseignements étaient accessibles sur le site </w:t>
      </w:r>
      <w:r w:rsidR="007305DB">
        <w:rPr>
          <w:lang w:val="fr-CH"/>
        </w:rPr>
        <w:t>w</w:t>
      </w:r>
      <w:r w:rsidRPr="00D24CFE">
        <w:rPr>
          <w:lang w:val="fr-CH"/>
        </w:rPr>
        <w:t>eb de l</w:t>
      </w:r>
      <w:r w:rsidR="00F739A6">
        <w:rPr>
          <w:lang w:val="fr-CH"/>
        </w:rPr>
        <w:t>'</w:t>
      </w:r>
      <w:r w:rsidRPr="00D24CFE">
        <w:rPr>
          <w:lang w:val="fr-CH"/>
        </w:rPr>
        <w:t xml:space="preserve">UIT et </w:t>
      </w:r>
      <w:r w:rsidR="007305DB">
        <w:rPr>
          <w:lang w:val="fr-CH"/>
        </w:rPr>
        <w:t xml:space="preserve">a </w:t>
      </w:r>
      <w:r w:rsidRPr="00D24CFE">
        <w:rPr>
          <w:lang w:val="fr-CH"/>
        </w:rPr>
        <w:t xml:space="preserve">indiqué que les liens </w:t>
      </w:r>
      <w:r>
        <w:rPr>
          <w:lang w:val="fr-CH"/>
        </w:rPr>
        <w:t xml:space="preserve">correspondants seraient également placés sur le site </w:t>
      </w:r>
      <w:r w:rsidR="007305DB">
        <w:rPr>
          <w:lang w:val="fr-CH"/>
        </w:rPr>
        <w:t>w</w:t>
      </w:r>
      <w:r>
        <w:rPr>
          <w:lang w:val="fr-CH"/>
        </w:rPr>
        <w:t>eb du Groupe</w:t>
      </w:r>
      <w:r w:rsidR="009A1F22">
        <w:rPr>
          <w:lang w:val="fr-CH"/>
        </w:rPr>
        <w:t xml:space="preserve"> </w:t>
      </w:r>
      <w:r w:rsidRPr="00D24CFE">
        <w:rPr>
          <w:lang w:val="fr-CH"/>
        </w:rPr>
        <w:t>EG</w:t>
      </w:r>
      <w:r w:rsidR="007305DB">
        <w:rPr>
          <w:lang w:val="fr-CH"/>
        </w:rPr>
        <w:noBreakHyphen/>
      </w:r>
      <w:r w:rsidRPr="00D24CFE">
        <w:rPr>
          <w:lang w:val="fr-CH"/>
        </w:rPr>
        <w:t>RTI</w:t>
      </w:r>
      <w:r w:rsidR="00F739A6">
        <w:rPr>
          <w:lang w:val="fr-CH"/>
        </w:rPr>
        <w:t>.</w:t>
      </w:r>
    </w:p>
    <w:p w:rsidR="00733458" w:rsidRPr="00D24CFE" w:rsidRDefault="00733458" w:rsidP="007305DB">
      <w:pPr>
        <w:rPr>
          <w:lang w:val="fr-CH"/>
        </w:rPr>
      </w:pPr>
      <w:r>
        <w:rPr>
          <w:lang w:val="fr-CH"/>
        </w:rPr>
        <w:t>Certains membres ont à nouveau posé des questions concernant la nécessité de recenser les difficultés que posent certaines dispositions du RTI.</w:t>
      </w:r>
    </w:p>
    <w:p w:rsidR="00C823D7" w:rsidRPr="00FD6D43" w:rsidRDefault="00C823D7" w:rsidP="007305DB">
      <w:pPr>
        <w:pStyle w:val="Heading2"/>
        <w:rPr>
          <w:lang w:val="fr-CH"/>
        </w:rPr>
      </w:pPr>
      <w:r w:rsidRPr="00FD6D43">
        <w:rPr>
          <w:lang w:val="fr-CH"/>
        </w:rPr>
        <w:t>5.2</w:t>
      </w:r>
      <w:r w:rsidRPr="00FD6D43">
        <w:rPr>
          <w:lang w:val="fr-CH"/>
        </w:rPr>
        <w:tab/>
      </w:r>
      <w:r w:rsidRPr="00D24CFE">
        <w:rPr>
          <w:lang w:val="fr-CH"/>
        </w:rPr>
        <w:t xml:space="preserve">Examen de la contribution </w:t>
      </w:r>
      <w:r w:rsidRPr="00FD6D43">
        <w:rPr>
          <w:lang w:val="fr-CH"/>
        </w:rPr>
        <w:t xml:space="preserve">EG-ITRs 1/3 </w:t>
      </w:r>
      <w:r w:rsidR="007305DB">
        <w:rPr>
          <w:lang w:val="fr-CH"/>
        </w:rPr>
        <w:t>(</w:t>
      </w:r>
      <w:r w:rsidRPr="00FD6D43">
        <w:rPr>
          <w:lang w:val="fr-CH"/>
        </w:rPr>
        <w:t>Canada</w:t>
      </w:r>
      <w:r w:rsidR="007305DB">
        <w:rPr>
          <w:lang w:val="fr-CH"/>
        </w:rPr>
        <w:t>)</w:t>
      </w:r>
    </w:p>
    <w:p w:rsidR="00C823D7" w:rsidRPr="00FA12B8" w:rsidRDefault="00C823D7" w:rsidP="00C823D7">
      <w:pPr>
        <w:rPr>
          <w:lang w:val="fr-CH"/>
        </w:rPr>
      </w:pPr>
      <w:r w:rsidRPr="00FA12B8">
        <w:rPr>
          <w:lang w:val="fr-CH"/>
        </w:rPr>
        <w:t>Certains membres ont souscrit au point de vue</w:t>
      </w:r>
      <w:r>
        <w:rPr>
          <w:lang w:val="fr-CH"/>
        </w:rPr>
        <w:t>,</w:t>
      </w:r>
      <w:r w:rsidRPr="00FA12B8">
        <w:rPr>
          <w:lang w:val="fr-CH"/>
        </w:rPr>
        <w:t xml:space="preserve"> exposé</w:t>
      </w:r>
      <w:r w:rsidR="009A1F22">
        <w:rPr>
          <w:lang w:val="fr-CH"/>
        </w:rPr>
        <w:t xml:space="preserve"> </w:t>
      </w:r>
      <w:r w:rsidRPr="00FA12B8">
        <w:rPr>
          <w:lang w:val="fr-CH"/>
        </w:rPr>
        <w:t>dans la contribution</w:t>
      </w:r>
      <w:r>
        <w:rPr>
          <w:lang w:val="fr-CH"/>
        </w:rPr>
        <w:t>,</w:t>
      </w:r>
      <w:r w:rsidRPr="00FA12B8">
        <w:rPr>
          <w:lang w:val="fr-CH"/>
        </w:rPr>
        <w:t xml:space="preserve"> selon lequel </w:t>
      </w:r>
      <w:r>
        <w:rPr>
          <w:lang w:val="fr-CH"/>
        </w:rPr>
        <w:t>aucune contribution des commissions d</w:t>
      </w:r>
      <w:r w:rsidR="00F739A6">
        <w:rPr>
          <w:lang w:val="fr-CH"/>
        </w:rPr>
        <w:t>'</w:t>
      </w:r>
      <w:r>
        <w:rPr>
          <w:lang w:val="fr-CH"/>
        </w:rPr>
        <w:t>études ne devrait être soumise directement au Groupe</w:t>
      </w:r>
      <w:r w:rsidR="009A1F22">
        <w:rPr>
          <w:lang w:val="fr-CH"/>
        </w:rPr>
        <w:t xml:space="preserve"> </w:t>
      </w:r>
      <w:r w:rsidRPr="00FA12B8">
        <w:rPr>
          <w:lang w:val="fr-CH"/>
        </w:rPr>
        <w:t>EG-RTI.</w:t>
      </w:r>
      <w:r>
        <w:rPr>
          <w:lang w:val="fr-CH"/>
        </w:rPr>
        <w:t xml:space="preserve"> </w:t>
      </w:r>
      <w:r w:rsidRPr="00FA12B8">
        <w:rPr>
          <w:lang w:val="fr-CH"/>
        </w:rPr>
        <w:t>Le Président a précisé qu</w:t>
      </w:r>
      <w:r w:rsidR="00F739A6">
        <w:rPr>
          <w:lang w:val="fr-CH"/>
        </w:rPr>
        <w:t>'</w:t>
      </w:r>
      <w:r w:rsidRPr="00FA12B8">
        <w:rPr>
          <w:lang w:val="fr-CH"/>
        </w:rPr>
        <w:t>il avait traité cette dernière question au titre du point 3 de l</w:t>
      </w:r>
      <w:r w:rsidR="00F739A6">
        <w:rPr>
          <w:lang w:val="fr-CH"/>
        </w:rPr>
        <w:t>'</w:t>
      </w:r>
      <w:r w:rsidRPr="00FA12B8">
        <w:rPr>
          <w:lang w:val="fr-CH"/>
        </w:rPr>
        <w:t>ordre du jour.</w:t>
      </w:r>
    </w:p>
    <w:p w:rsidR="00C823D7" w:rsidRPr="00FA12B8" w:rsidRDefault="00C823D7" w:rsidP="00733458">
      <w:pPr>
        <w:rPr>
          <w:lang w:val="fr-CH"/>
        </w:rPr>
      </w:pPr>
      <w:r w:rsidRPr="00FA12B8">
        <w:rPr>
          <w:lang w:val="fr-CH"/>
        </w:rPr>
        <w:t>En réponse à des questions concernant les difficultés liées à certaines dispositions du RTI, l</w:t>
      </w:r>
      <w:r w:rsidR="00F739A6">
        <w:rPr>
          <w:lang w:val="fr-CH"/>
        </w:rPr>
        <w:t>'</w:t>
      </w:r>
      <w:r w:rsidRPr="00FA12B8">
        <w:rPr>
          <w:lang w:val="fr-CH"/>
        </w:rPr>
        <w:t>auteur de la contribution a fait remarquer que les renseignements</w:t>
      </w:r>
      <w:r>
        <w:rPr>
          <w:lang w:val="fr-CH"/>
        </w:rPr>
        <w:t xml:space="preserve"> sur la position déclarée du Canada sont connus et figurent dans le document et s</w:t>
      </w:r>
      <w:r w:rsidR="00F739A6">
        <w:rPr>
          <w:lang w:val="fr-CH"/>
        </w:rPr>
        <w:t>'</w:t>
      </w:r>
      <w:r>
        <w:rPr>
          <w:lang w:val="fr-CH"/>
        </w:rPr>
        <w:t>est déclaré</w:t>
      </w:r>
      <w:r w:rsidR="009A1F22">
        <w:rPr>
          <w:lang w:val="fr-CH"/>
        </w:rPr>
        <w:t xml:space="preserve"> </w:t>
      </w:r>
      <w:r>
        <w:rPr>
          <w:lang w:val="fr-CH"/>
        </w:rPr>
        <w:t>préoccupé par la portée et l</w:t>
      </w:r>
      <w:r w:rsidR="00F739A6">
        <w:rPr>
          <w:lang w:val="fr-CH"/>
        </w:rPr>
        <w:t>'</w:t>
      </w:r>
      <w:r>
        <w:rPr>
          <w:lang w:val="fr-CH"/>
        </w:rPr>
        <w:t>applicabilité du RTI</w:t>
      </w:r>
      <w:r w:rsidRPr="00FA12B8">
        <w:rPr>
          <w:lang w:val="fr-CH"/>
        </w:rPr>
        <w:t xml:space="preserve"> </w:t>
      </w:r>
      <w:r w:rsidR="00733458">
        <w:rPr>
          <w:lang w:val="fr-CH"/>
        </w:rPr>
        <w:t>pour</w:t>
      </w:r>
      <w:r>
        <w:rPr>
          <w:lang w:val="fr-CH"/>
        </w:rPr>
        <w:t xml:space="preserve"> envisage</w:t>
      </w:r>
      <w:r w:rsidR="00733458">
        <w:rPr>
          <w:lang w:val="fr-CH"/>
        </w:rPr>
        <w:t>r</w:t>
      </w:r>
      <w:r>
        <w:rPr>
          <w:lang w:val="fr-CH"/>
        </w:rPr>
        <w:t xml:space="preserve"> de devenir partie au traité</w:t>
      </w:r>
      <w:r w:rsidR="00F739A6">
        <w:rPr>
          <w:lang w:val="fr-CH"/>
        </w:rPr>
        <w:t>.</w:t>
      </w:r>
    </w:p>
    <w:p w:rsidR="00C823D7" w:rsidRDefault="00C823D7" w:rsidP="00C823D7">
      <w:pPr>
        <w:rPr>
          <w:lang w:val="fr-CH"/>
        </w:rPr>
      </w:pPr>
      <w:r w:rsidRPr="009906E3">
        <w:rPr>
          <w:lang w:val="fr-CH"/>
        </w:rPr>
        <w:t>Il a également été estimé que les questions de fond abordées dans toutes les contributions pourraient être</w:t>
      </w:r>
      <w:r>
        <w:rPr>
          <w:lang w:val="fr-CH"/>
        </w:rPr>
        <w:t xml:space="preserve"> examinées et analysées ensemble</w:t>
      </w:r>
      <w:r w:rsidR="00F739A6">
        <w:rPr>
          <w:lang w:val="fr-CH"/>
        </w:rPr>
        <w:t>.</w:t>
      </w:r>
    </w:p>
    <w:p w:rsidR="00733458" w:rsidRPr="009906E3" w:rsidRDefault="00733458" w:rsidP="00C823D7">
      <w:pPr>
        <w:rPr>
          <w:lang w:val="fr-CH"/>
        </w:rPr>
      </w:pPr>
      <w:r>
        <w:rPr>
          <w:lang w:val="fr-CH"/>
        </w:rPr>
        <w:t>Certains membres ont à nouveau posé des questions concernant la nécessité de recenser les difficultés que posent certaines dispositions du RTI.</w:t>
      </w:r>
    </w:p>
    <w:p w:rsidR="00C823D7" w:rsidRPr="009906E3" w:rsidRDefault="00C823D7" w:rsidP="00F739A6">
      <w:pPr>
        <w:pStyle w:val="Heading2"/>
        <w:rPr>
          <w:bCs/>
          <w:lang w:val="fr-CH"/>
        </w:rPr>
      </w:pPr>
      <w:r w:rsidRPr="009906E3">
        <w:rPr>
          <w:bCs/>
          <w:lang w:val="fr-CH"/>
        </w:rPr>
        <w:t>5.3</w:t>
      </w:r>
      <w:r w:rsidRPr="009906E3">
        <w:rPr>
          <w:bCs/>
          <w:lang w:val="fr-CH"/>
        </w:rPr>
        <w:tab/>
        <w:t xml:space="preserve">Examen de la contribution </w:t>
      </w:r>
      <w:r w:rsidRPr="009906E3">
        <w:rPr>
          <w:lang w:val="fr-CH"/>
        </w:rPr>
        <w:t>EG-ITRs 1/9</w:t>
      </w:r>
      <w:r w:rsidR="009A1F22">
        <w:rPr>
          <w:lang w:val="fr-CH"/>
        </w:rPr>
        <w:t xml:space="preserve"> </w:t>
      </w:r>
      <w:r w:rsidRPr="009906E3">
        <w:rPr>
          <w:lang w:val="fr-CH"/>
        </w:rPr>
        <w:t xml:space="preserve">(République tchèque, Danemark, Pays-Bas, Suède et </w:t>
      </w:r>
      <w:r w:rsidR="007305DB">
        <w:rPr>
          <w:lang w:val="fr-CH"/>
        </w:rPr>
        <w:t>Royaume-Uni</w:t>
      </w:r>
      <w:r>
        <w:rPr>
          <w:lang w:val="fr-CH"/>
        </w:rPr>
        <w:t>)</w:t>
      </w:r>
    </w:p>
    <w:p w:rsidR="00C823D7" w:rsidRPr="009906E3" w:rsidRDefault="00F739A6" w:rsidP="00C823D7">
      <w:pPr>
        <w:rPr>
          <w:lang w:val="fr-CH"/>
        </w:rPr>
      </w:pPr>
      <w:r w:rsidRPr="009906E3">
        <w:rPr>
          <w:lang w:val="fr-CH"/>
        </w:rPr>
        <w:t>S</w:t>
      </w:r>
      <w:r w:rsidR="00C823D7" w:rsidRPr="009906E3">
        <w:rPr>
          <w:lang w:val="fr-CH"/>
        </w:rPr>
        <w:t>uite à des interventions</w:t>
      </w:r>
      <w:r w:rsidR="00C823D7">
        <w:rPr>
          <w:lang w:val="fr-CH"/>
        </w:rPr>
        <w:t xml:space="preserve"> formulées </w:t>
      </w:r>
      <w:r w:rsidR="00C823D7" w:rsidRPr="009906E3">
        <w:rPr>
          <w:lang w:val="fr-CH"/>
        </w:rPr>
        <w:t xml:space="preserve">concernant un nouveau traité, le Président a rappelé aux participants que le </w:t>
      </w:r>
      <w:r w:rsidR="00C823D7">
        <w:rPr>
          <w:lang w:val="fr-CH"/>
        </w:rPr>
        <w:t>Groupe</w:t>
      </w:r>
      <w:r w:rsidR="00C823D7" w:rsidRPr="009906E3">
        <w:rPr>
          <w:lang w:val="fr-CH"/>
        </w:rPr>
        <w:t xml:space="preserve"> EG RTI</w:t>
      </w:r>
      <w:r w:rsidR="009A1F22">
        <w:rPr>
          <w:lang w:val="fr-CH"/>
        </w:rPr>
        <w:t xml:space="preserve"> </w:t>
      </w:r>
      <w:r w:rsidR="00C823D7" w:rsidRPr="009906E3">
        <w:rPr>
          <w:lang w:val="fr-CH"/>
        </w:rPr>
        <w:t>avait pour mandat d</w:t>
      </w:r>
      <w:r>
        <w:rPr>
          <w:lang w:val="fr-CH"/>
        </w:rPr>
        <w:t>'</w:t>
      </w:r>
      <w:r w:rsidR="00C823D7" w:rsidRPr="009906E3">
        <w:rPr>
          <w:lang w:val="fr-CH"/>
        </w:rPr>
        <w:t xml:space="preserve">examiner le RTI dans sa version de 2012, et non pas </w:t>
      </w:r>
      <w:r w:rsidR="00C823D7">
        <w:rPr>
          <w:lang w:val="fr-CH"/>
        </w:rPr>
        <w:t>d</w:t>
      </w:r>
      <w:r>
        <w:rPr>
          <w:lang w:val="fr-CH"/>
        </w:rPr>
        <w:t>'</w:t>
      </w:r>
      <w:r w:rsidR="00C823D7" w:rsidRPr="009906E3">
        <w:rPr>
          <w:lang w:val="fr-CH"/>
        </w:rPr>
        <w:t xml:space="preserve">examiner </w:t>
      </w:r>
      <w:r w:rsidR="00C823D7">
        <w:rPr>
          <w:lang w:val="fr-CH"/>
        </w:rPr>
        <w:t xml:space="preserve">un </w:t>
      </w:r>
      <w:r w:rsidR="00C823D7" w:rsidRPr="009906E3">
        <w:rPr>
          <w:lang w:val="fr-CH"/>
        </w:rPr>
        <w:t>nouveau traité</w:t>
      </w:r>
      <w:r>
        <w:rPr>
          <w:lang w:val="fr-CH"/>
        </w:rPr>
        <w:t>.</w:t>
      </w:r>
    </w:p>
    <w:p w:rsidR="00C823D7" w:rsidRPr="009906E3" w:rsidRDefault="00C823D7" w:rsidP="00C823D7">
      <w:pPr>
        <w:rPr>
          <w:lang w:val="fr-CH"/>
        </w:rPr>
      </w:pPr>
      <w:r>
        <w:rPr>
          <w:lang w:val="fr-CH"/>
        </w:rPr>
        <w:t>Certains membres ont à nouveau posé des questions</w:t>
      </w:r>
      <w:r w:rsidR="009A1F22">
        <w:rPr>
          <w:lang w:val="fr-CH"/>
        </w:rPr>
        <w:t xml:space="preserve"> </w:t>
      </w:r>
      <w:r w:rsidRPr="009906E3">
        <w:rPr>
          <w:lang w:val="fr-CH"/>
        </w:rPr>
        <w:t xml:space="preserve">concernant la nécessité de recenser </w:t>
      </w:r>
      <w:r>
        <w:rPr>
          <w:lang w:val="fr-CH"/>
        </w:rPr>
        <w:t xml:space="preserve">les difficultés que posent certaines dispositions du </w:t>
      </w:r>
      <w:r w:rsidRPr="009906E3">
        <w:rPr>
          <w:lang w:val="fr-CH"/>
        </w:rPr>
        <w:t>RTI</w:t>
      </w:r>
      <w:r w:rsidR="00F739A6">
        <w:rPr>
          <w:lang w:val="fr-CH"/>
        </w:rPr>
        <w:t>.</w:t>
      </w:r>
    </w:p>
    <w:p w:rsidR="00C823D7" w:rsidRPr="009906E3" w:rsidRDefault="00C823D7" w:rsidP="00F739A6">
      <w:pPr>
        <w:rPr>
          <w:lang w:val="fr-CH"/>
        </w:rPr>
      </w:pPr>
      <w:r w:rsidRPr="009906E3">
        <w:rPr>
          <w:lang w:val="fr-CH"/>
        </w:rPr>
        <w:lastRenderedPageBreak/>
        <w:t>Certains membres ont souligné</w:t>
      </w:r>
      <w:r w:rsidR="009A1F22">
        <w:rPr>
          <w:lang w:val="fr-CH"/>
        </w:rPr>
        <w:t xml:space="preserve"> </w:t>
      </w:r>
      <w:r w:rsidRPr="009906E3">
        <w:rPr>
          <w:lang w:val="fr-CH"/>
        </w:rPr>
        <w:t>la nécessité</w:t>
      </w:r>
      <w:r w:rsidR="009A1F22">
        <w:rPr>
          <w:lang w:val="fr-CH"/>
        </w:rPr>
        <w:t xml:space="preserve"> </w:t>
      </w:r>
      <w:r w:rsidRPr="009906E3">
        <w:rPr>
          <w:lang w:val="fr-CH"/>
        </w:rPr>
        <w:t xml:space="preserve">de continuer de tout mettre en </w:t>
      </w:r>
      <w:r w:rsidR="00961315">
        <w:rPr>
          <w:lang w:val="fr-CH"/>
        </w:rPr>
        <w:t>oe</w:t>
      </w:r>
      <w:r w:rsidRPr="009906E3">
        <w:rPr>
          <w:lang w:val="fr-CH"/>
        </w:rPr>
        <w:t>uvre pour</w:t>
      </w:r>
      <w:r w:rsidR="009A1F22">
        <w:rPr>
          <w:lang w:val="fr-CH"/>
        </w:rPr>
        <w:t xml:space="preserve"> </w:t>
      </w:r>
      <w:r w:rsidRPr="009906E3">
        <w:rPr>
          <w:lang w:val="fr-CH"/>
        </w:rPr>
        <w:t xml:space="preserve">encourager les investissements et </w:t>
      </w:r>
      <w:r>
        <w:rPr>
          <w:lang w:val="fr-CH"/>
        </w:rPr>
        <w:t>tenir compte d</w:t>
      </w:r>
      <w:r w:rsidR="00F739A6">
        <w:rPr>
          <w:lang w:val="fr-CH"/>
        </w:rPr>
        <w:t>'</w:t>
      </w:r>
      <w:r>
        <w:rPr>
          <w:lang w:val="fr-CH"/>
        </w:rPr>
        <w:t>autres priorités, en évitant de rouvrir les débats de la</w:t>
      </w:r>
      <w:r w:rsidRPr="009906E3">
        <w:rPr>
          <w:lang w:val="fr-CH"/>
        </w:rPr>
        <w:t xml:space="preserve"> CMTI</w:t>
      </w:r>
      <w:r w:rsidR="00F739A6">
        <w:rPr>
          <w:lang w:val="fr-CH"/>
        </w:rPr>
        <w:noBreakHyphen/>
      </w:r>
      <w:r w:rsidRPr="009906E3">
        <w:rPr>
          <w:lang w:val="fr-CH"/>
        </w:rPr>
        <w:t>12.</w:t>
      </w:r>
    </w:p>
    <w:p w:rsidR="00C823D7" w:rsidRPr="00633E0A" w:rsidRDefault="00C823D7" w:rsidP="00C823D7">
      <w:pPr>
        <w:pStyle w:val="Heading2"/>
        <w:rPr>
          <w:bCs/>
          <w:lang w:val="fr-CH"/>
        </w:rPr>
      </w:pPr>
      <w:r w:rsidRPr="00633E0A">
        <w:rPr>
          <w:bCs/>
          <w:lang w:val="fr-CH"/>
        </w:rPr>
        <w:t>5.4</w:t>
      </w:r>
      <w:r w:rsidRPr="00633E0A">
        <w:rPr>
          <w:bCs/>
          <w:lang w:val="fr-CH"/>
        </w:rPr>
        <w:tab/>
        <w:t xml:space="preserve">Examen de la contribution </w:t>
      </w:r>
      <w:r w:rsidRPr="00633E0A">
        <w:rPr>
          <w:lang w:val="fr-CH"/>
        </w:rPr>
        <w:t>EG-ITRs 1/4</w:t>
      </w:r>
      <w:r w:rsidR="009A1F22">
        <w:rPr>
          <w:lang w:val="fr-CH"/>
        </w:rPr>
        <w:t xml:space="preserve"> </w:t>
      </w:r>
      <w:r>
        <w:rPr>
          <w:lang w:val="fr-CH"/>
        </w:rPr>
        <w:t>(</w:t>
      </w:r>
      <w:r w:rsidRPr="00633E0A">
        <w:rPr>
          <w:lang w:val="fr-CH"/>
        </w:rPr>
        <w:t>Jordanie,</w:t>
      </w:r>
      <w:r w:rsidR="009A1F22">
        <w:rPr>
          <w:lang w:val="fr-CH"/>
        </w:rPr>
        <w:t xml:space="preserve"> </w:t>
      </w:r>
      <w:r w:rsidRPr="00633E0A">
        <w:rPr>
          <w:lang w:val="fr-CH"/>
        </w:rPr>
        <w:t>Arabie saoudite</w:t>
      </w:r>
      <w:r w:rsidR="006A423E">
        <w:rPr>
          <w:lang w:val="fr-CH"/>
        </w:rPr>
        <w:t>,</w:t>
      </w:r>
      <w:r w:rsidR="009A1F22">
        <w:rPr>
          <w:lang w:val="fr-CH"/>
        </w:rPr>
        <w:t xml:space="preserve"> </w:t>
      </w:r>
      <w:r w:rsidRPr="00633E0A">
        <w:rPr>
          <w:lang w:val="fr-CH"/>
        </w:rPr>
        <w:t>Emirats arabes unis</w:t>
      </w:r>
      <w:r>
        <w:rPr>
          <w:lang w:val="fr-CH"/>
        </w:rPr>
        <w:t>)</w:t>
      </w:r>
    </w:p>
    <w:p w:rsidR="00C823D7" w:rsidRPr="00532B86" w:rsidRDefault="00C823D7" w:rsidP="00CD7E99">
      <w:pPr>
        <w:rPr>
          <w:lang w:val="fr-CH"/>
        </w:rPr>
      </w:pPr>
      <w:r w:rsidRPr="00532B86">
        <w:rPr>
          <w:lang w:val="fr-CH"/>
        </w:rPr>
        <w:t>Certains membres ont été d</w:t>
      </w:r>
      <w:r w:rsidR="00F739A6">
        <w:rPr>
          <w:lang w:val="fr-CH"/>
        </w:rPr>
        <w:t>'</w:t>
      </w:r>
      <w:r w:rsidRPr="00532B86">
        <w:rPr>
          <w:lang w:val="fr-CH"/>
        </w:rPr>
        <w:t>avis que</w:t>
      </w:r>
      <w:r w:rsidR="009A1F22">
        <w:rPr>
          <w:lang w:val="fr-CH"/>
        </w:rPr>
        <w:t xml:space="preserve"> </w:t>
      </w:r>
      <w:r>
        <w:rPr>
          <w:lang w:val="fr-CH"/>
        </w:rPr>
        <w:t xml:space="preserve">le </w:t>
      </w:r>
      <w:r w:rsidRPr="00532B86">
        <w:rPr>
          <w:lang w:val="fr-CH"/>
        </w:rPr>
        <w:t>Group</w:t>
      </w:r>
      <w:r>
        <w:rPr>
          <w:lang w:val="fr-CH"/>
        </w:rPr>
        <w:t>e n</w:t>
      </w:r>
      <w:r w:rsidR="00F739A6">
        <w:rPr>
          <w:lang w:val="fr-CH"/>
        </w:rPr>
        <w:t>'</w:t>
      </w:r>
      <w:r w:rsidRPr="00532B86">
        <w:rPr>
          <w:lang w:val="fr-CH"/>
        </w:rPr>
        <w:t>avait</w:t>
      </w:r>
      <w:r w:rsidR="009A1F22">
        <w:rPr>
          <w:lang w:val="fr-CH"/>
        </w:rPr>
        <w:t xml:space="preserve"> </w:t>
      </w:r>
      <w:r w:rsidRPr="00532B86">
        <w:rPr>
          <w:lang w:val="fr-CH"/>
        </w:rPr>
        <w:t>pas pour mandat de déterminer de nouvelles questions</w:t>
      </w:r>
      <w:r w:rsidR="00F739A6">
        <w:rPr>
          <w:lang w:val="fr-CH"/>
        </w:rPr>
        <w:t>.</w:t>
      </w:r>
      <w:r w:rsidR="006A423E">
        <w:rPr>
          <w:lang w:val="fr-CH"/>
        </w:rPr>
        <w:t xml:space="preserve"> D'autres membres ont indiqué que ce</w:t>
      </w:r>
      <w:r w:rsidR="00CD7E99">
        <w:rPr>
          <w:lang w:val="fr-CH"/>
        </w:rPr>
        <w:t>la était conforme</w:t>
      </w:r>
      <w:r w:rsidR="006A423E">
        <w:rPr>
          <w:lang w:val="fr-CH"/>
        </w:rPr>
        <w:t xml:space="preserve"> au mandat (point 2a).</w:t>
      </w:r>
    </w:p>
    <w:p w:rsidR="00C823D7" w:rsidRPr="00532B86" w:rsidRDefault="00C823D7" w:rsidP="00C823D7">
      <w:pPr>
        <w:rPr>
          <w:lang w:val="fr-CH"/>
        </w:rPr>
      </w:pPr>
      <w:r w:rsidRPr="00532B86">
        <w:rPr>
          <w:lang w:val="fr-CH"/>
        </w:rPr>
        <w:t xml:space="preserve">Certains membres ont estimé que le </w:t>
      </w:r>
      <w:r>
        <w:rPr>
          <w:lang w:val="fr-CH"/>
        </w:rPr>
        <w:t>Groupe</w:t>
      </w:r>
      <w:r w:rsidRPr="00532B86">
        <w:rPr>
          <w:lang w:val="fr-CH"/>
        </w:rPr>
        <w:t xml:space="preserve"> devait dans un premier temps examiner le RTI dans sa version de 2012</w:t>
      </w:r>
      <w:r>
        <w:rPr>
          <w:lang w:val="fr-CH"/>
        </w:rPr>
        <w:t>.</w:t>
      </w:r>
      <w:r w:rsidR="009A1F22">
        <w:rPr>
          <w:lang w:val="fr-CH"/>
        </w:rPr>
        <w:t xml:space="preserve"> </w:t>
      </w:r>
      <w:r w:rsidR="007305DB">
        <w:rPr>
          <w:lang w:val="fr-CH"/>
        </w:rPr>
        <w:t>I</w:t>
      </w:r>
      <w:r>
        <w:rPr>
          <w:lang w:val="fr-CH"/>
        </w:rPr>
        <w:t>l pourra analyser ultérieurement les nouvelles questions et les inscrire dans un cadre en vue de leur examen futur</w:t>
      </w:r>
      <w:r w:rsidR="00F739A6">
        <w:rPr>
          <w:lang w:val="fr-CH"/>
        </w:rPr>
        <w:t>.</w:t>
      </w:r>
    </w:p>
    <w:p w:rsidR="00C823D7" w:rsidRPr="00594704" w:rsidRDefault="00C823D7" w:rsidP="007305DB">
      <w:pPr>
        <w:pStyle w:val="Heading2"/>
        <w:rPr>
          <w:bCs/>
          <w:lang w:val="fr-CH"/>
        </w:rPr>
      </w:pPr>
      <w:r w:rsidRPr="00594704">
        <w:rPr>
          <w:bCs/>
          <w:lang w:val="fr-CH"/>
        </w:rPr>
        <w:t>5.5</w:t>
      </w:r>
      <w:r w:rsidRPr="00594704">
        <w:rPr>
          <w:bCs/>
          <w:lang w:val="fr-CH"/>
        </w:rPr>
        <w:tab/>
      </w:r>
      <w:r w:rsidRPr="00D24CFE">
        <w:rPr>
          <w:bCs/>
          <w:lang w:val="fr-CH"/>
        </w:rPr>
        <w:t xml:space="preserve">Examen de la contribution </w:t>
      </w:r>
      <w:r w:rsidRPr="00594704">
        <w:rPr>
          <w:lang w:val="fr-CH"/>
        </w:rPr>
        <w:t>EG-</w:t>
      </w:r>
      <w:r w:rsidRPr="00FD6D43">
        <w:rPr>
          <w:lang w:val="fr-CH"/>
        </w:rPr>
        <w:t>ITRs</w:t>
      </w:r>
      <w:r w:rsidRPr="00594704">
        <w:rPr>
          <w:lang w:val="fr-CH"/>
        </w:rPr>
        <w:t xml:space="preserve"> 1/5(R</w:t>
      </w:r>
      <w:r w:rsidR="007305DB">
        <w:rPr>
          <w:lang w:val="fr-CH"/>
        </w:rPr>
        <w:t>é</w:t>
      </w:r>
      <w:r w:rsidRPr="00594704">
        <w:rPr>
          <w:lang w:val="fr-CH"/>
        </w:rPr>
        <w:t>v.1/R</w:t>
      </w:r>
      <w:r w:rsidR="007305DB">
        <w:rPr>
          <w:lang w:val="fr-CH"/>
        </w:rPr>
        <w:t>é</w:t>
      </w:r>
      <w:r w:rsidRPr="00594704">
        <w:rPr>
          <w:lang w:val="fr-CH"/>
        </w:rPr>
        <w:t xml:space="preserve">v.2) </w:t>
      </w:r>
      <w:r>
        <w:rPr>
          <w:lang w:val="fr-CH"/>
        </w:rPr>
        <w:t>(</w:t>
      </w:r>
      <w:r w:rsidRPr="00594704">
        <w:rPr>
          <w:lang w:val="fr-CH"/>
        </w:rPr>
        <w:t>RCC</w:t>
      </w:r>
      <w:r>
        <w:rPr>
          <w:lang w:val="fr-CH"/>
        </w:rPr>
        <w:t>)</w:t>
      </w:r>
    </w:p>
    <w:p w:rsidR="00CD7E99" w:rsidRPr="006F7110" w:rsidRDefault="00C823D7" w:rsidP="00457B99">
      <w:pPr>
        <w:rPr>
          <w:lang w:val="fr-CH"/>
        </w:rPr>
      </w:pPr>
      <w:r w:rsidRPr="006F7110">
        <w:rPr>
          <w:lang w:val="fr-CH"/>
        </w:rPr>
        <w:t>Certains membres ont estimé que les questions soulevées dans la contribution ne relevaient pas du mandat du Groupe</w:t>
      </w:r>
      <w:r w:rsidR="00F739A6">
        <w:rPr>
          <w:lang w:val="fr-CH"/>
        </w:rPr>
        <w:t>.</w:t>
      </w:r>
      <w:r w:rsidR="00457B99">
        <w:rPr>
          <w:lang w:val="fr-CH"/>
        </w:rPr>
        <w:t xml:space="preserve"> </w:t>
      </w:r>
      <w:r w:rsidR="00CD7E99">
        <w:rPr>
          <w:lang w:val="fr-CH"/>
        </w:rPr>
        <w:t>D'autres membres ont indiqué que ces questions étaient conformes au mandat (point 2a).</w:t>
      </w:r>
    </w:p>
    <w:p w:rsidR="00C823D7" w:rsidRPr="006F7110" w:rsidRDefault="00C823D7" w:rsidP="00C823D7">
      <w:pPr>
        <w:rPr>
          <w:lang w:val="fr-CH"/>
        </w:rPr>
      </w:pPr>
      <w:r w:rsidRPr="006F7110">
        <w:rPr>
          <w:lang w:val="fr-CH"/>
        </w:rPr>
        <w:t xml:space="preserve">Certains membres </w:t>
      </w:r>
      <w:r w:rsidR="007305DB">
        <w:rPr>
          <w:lang w:val="fr-CH"/>
        </w:rPr>
        <w:t>ont souligné</w:t>
      </w:r>
      <w:r w:rsidRPr="006F7110">
        <w:rPr>
          <w:lang w:val="fr-CH"/>
        </w:rPr>
        <w:t xml:space="preserve"> à nouveau que le Groupe avait pour tâche d</w:t>
      </w:r>
      <w:r w:rsidR="00F739A6">
        <w:rPr>
          <w:lang w:val="fr-CH"/>
        </w:rPr>
        <w:t>'</w:t>
      </w:r>
      <w:r w:rsidRPr="006F7110">
        <w:rPr>
          <w:lang w:val="fr-CH"/>
        </w:rPr>
        <w:t>examiner le RTI dans sa version de 2012 et de mettre l</w:t>
      </w:r>
      <w:r w:rsidR="00F739A6">
        <w:rPr>
          <w:lang w:val="fr-CH"/>
        </w:rPr>
        <w:t>'</w:t>
      </w:r>
      <w:r w:rsidRPr="006F7110">
        <w:rPr>
          <w:lang w:val="fr-CH"/>
        </w:rPr>
        <w:t xml:space="preserve">accent sur les articles figurant </w:t>
      </w:r>
      <w:r>
        <w:rPr>
          <w:lang w:val="fr-CH"/>
        </w:rPr>
        <w:t>dans la version de 2012, y compris les difficultés auxquelles pourrait donner lieu leur mise en oeuvre</w:t>
      </w:r>
      <w:r w:rsidR="00F739A6">
        <w:rPr>
          <w:lang w:val="fr-CH"/>
        </w:rPr>
        <w:t>.</w:t>
      </w:r>
    </w:p>
    <w:p w:rsidR="00C823D7" w:rsidRPr="006F7110" w:rsidRDefault="00C823D7" w:rsidP="00F739A6">
      <w:pPr>
        <w:rPr>
          <w:lang w:val="fr-CH"/>
        </w:rPr>
      </w:pPr>
      <w:r w:rsidRPr="006F7110">
        <w:rPr>
          <w:lang w:val="fr-CH"/>
        </w:rPr>
        <w:t xml:space="preserve">Selon certains membres, </w:t>
      </w:r>
      <w:r>
        <w:rPr>
          <w:lang w:val="fr-CH"/>
        </w:rPr>
        <w:t>le Groupe devrait également, dans le cadre de ses travaux,</w:t>
      </w:r>
      <w:r w:rsidR="009A1F22">
        <w:rPr>
          <w:lang w:val="fr-CH"/>
        </w:rPr>
        <w:t xml:space="preserve"> </w:t>
      </w:r>
      <w:r>
        <w:rPr>
          <w:lang w:val="fr-CH"/>
        </w:rPr>
        <w:t>examiner les articles du RTI en vue d</w:t>
      </w:r>
      <w:r w:rsidR="00F739A6">
        <w:rPr>
          <w:lang w:val="fr-CH"/>
        </w:rPr>
        <w:t>'</w:t>
      </w:r>
      <w:r>
        <w:rPr>
          <w:lang w:val="fr-CH"/>
        </w:rPr>
        <w:t>une révision éventuelle, pour tenir compte des</w:t>
      </w:r>
      <w:r w:rsidRPr="006F7110">
        <w:rPr>
          <w:lang w:val="fr-CH"/>
        </w:rPr>
        <w:t xml:space="preserve"> </w:t>
      </w:r>
      <w:r>
        <w:rPr>
          <w:lang w:val="fr-CH"/>
        </w:rPr>
        <w:t>nouvelles</w:t>
      </w:r>
      <w:r w:rsidRPr="006F7110">
        <w:rPr>
          <w:lang w:val="fr-CH"/>
        </w:rPr>
        <w:t xml:space="preserve"> évolutions technologiques</w:t>
      </w:r>
      <w:r w:rsidR="0030486F">
        <w:rPr>
          <w:lang w:val="fr-CH"/>
        </w:rPr>
        <w:t>,</w:t>
      </w:r>
      <w:r w:rsidR="009A1F22">
        <w:rPr>
          <w:lang w:val="fr-CH"/>
        </w:rPr>
        <w:t xml:space="preserve"> </w:t>
      </w:r>
      <w:r>
        <w:rPr>
          <w:lang w:val="fr-CH"/>
        </w:rPr>
        <w:t>comme demandé dans la contribution</w:t>
      </w:r>
      <w:r w:rsidR="00F739A6">
        <w:rPr>
          <w:lang w:val="fr-CH"/>
        </w:rPr>
        <w:t>.</w:t>
      </w:r>
    </w:p>
    <w:p w:rsidR="00C823D7" w:rsidRPr="009E70A7" w:rsidRDefault="00C823D7" w:rsidP="0030486F">
      <w:pPr>
        <w:rPr>
          <w:lang w:val="fr-CH"/>
        </w:rPr>
      </w:pPr>
      <w:r>
        <w:rPr>
          <w:lang w:val="fr-CH"/>
        </w:rPr>
        <w:t>E</w:t>
      </w:r>
      <w:r w:rsidRPr="009E70A7">
        <w:rPr>
          <w:lang w:val="fr-CH"/>
        </w:rPr>
        <w:t xml:space="preserve">n réponse </w:t>
      </w:r>
      <w:r w:rsidR="0030486F">
        <w:rPr>
          <w:lang w:val="fr-CH"/>
        </w:rPr>
        <w:t>à des</w:t>
      </w:r>
      <w:r w:rsidRPr="009E70A7">
        <w:rPr>
          <w:lang w:val="fr-CH"/>
        </w:rPr>
        <w:t xml:space="preserve"> questions, l</w:t>
      </w:r>
      <w:r w:rsidR="00F739A6">
        <w:rPr>
          <w:lang w:val="fr-CH"/>
        </w:rPr>
        <w:t>'</w:t>
      </w:r>
      <w:r w:rsidRPr="009E70A7">
        <w:rPr>
          <w:lang w:val="fr-CH"/>
        </w:rPr>
        <w:t>auteur de la contribution a fourni davantage de précisions sur les raisons pour lesquelles certaines des nouvelles questions ont été soulevées dans la contribution et a indiqué qu</w:t>
      </w:r>
      <w:r w:rsidR="00F739A6">
        <w:rPr>
          <w:lang w:val="fr-CH"/>
        </w:rPr>
        <w:t>'</w:t>
      </w:r>
      <w:r w:rsidRPr="009E70A7">
        <w:rPr>
          <w:lang w:val="fr-CH"/>
        </w:rPr>
        <w:t xml:space="preserve">il était évident </w:t>
      </w:r>
      <w:r>
        <w:rPr>
          <w:lang w:val="fr-CH"/>
        </w:rPr>
        <w:t>que la portée de l</w:t>
      </w:r>
      <w:r w:rsidR="00F739A6">
        <w:rPr>
          <w:lang w:val="fr-CH"/>
        </w:rPr>
        <w:t>'</w:t>
      </w:r>
      <w:r>
        <w:rPr>
          <w:lang w:val="fr-CH"/>
        </w:rPr>
        <w:t>analyse, pour le moment, est que le Groupe mène à bien un processus d</w:t>
      </w:r>
      <w:r w:rsidR="00F739A6">
        <w:rPr>
          <w:lang w:val="fr-CH"/>
        </w:rPr>
        <w:t>'</w:t>
      </w:r>
      <w:r>
        <w:rPr>
          <w:lang w:val="fr-CH"/>
        </w:rPr>
        <w:t>examen</w:t>
      </w:r>
      <w:r w:rsidR="00F739A6">
        <w:rPr>
          <w:lang w:val="fr-CH"/>
        </w:rPr>
        <w:t>.</w:t>
      </w:r>
    </w:p>
    <w:p w:rsidR="00C823D7" w:rsidRPr="00594704" w:rsidRDefault="00C823D7" w:rsidP="00C823D7">
      <w:pPr>
        <w:pStyle w:val="Heading2"/>
        <w:rPr>
          <w:lang w:val="fr-CH"/>
        </w:rPr>
      </w:pPr>
      <w:r w:rsidRPr="00594704">
        <w:rPr>
          <w:lang w:val="fr-CH"/>
        </w:rPr>
        <w:t>5.6</w:t>
      </w:r>
      <w:r w:rsidRPr="00594704">
        <w:rPr>
          <w:lang w:val="fr-CH"/>
        </w:rPr>
        <w:tab/>
      </w:r>
      <w:r w:rsidRPr="00D24CFE">
        <w:rPr>
          <w:lang w:val="fr-CH"/>
        </w:rPr>
        <w:t xml:space="preserve">Examen de la contribution </w:t>
      </w:r>
      <w:r w:rsidRPr="00594704">
        <w:rPr>
          <w:lang w:val="fr-CH"/>
        </w:rPr>
        <w:t>EG-</w:t>
      </w:r>
      <w:r w:rsidRPr="00FD6D43">
        <w:rPr>
          <w:lang w:val="fr-CH"/>
        </w:rPr>
        <w:t>ITRs</w:t>
      </w:r>
      <w:r w:rsidRPr="00594704">
        <w:rPr>
          <w:lang w:val="fr-CH"/>
        </w:rPr>
        <w:t xml:space="preserve"> 1/7 </w:t>
      </w:r>
      <w:r>
        <w:rPr>
          <w:lang w:val="fr-CH"/>
        </w:rPr>
        <w:t>(</w:t>
      </w:r>
      <w:r w:rsidRPr="00594704">
        <w:rPr>
          <w:lang w:val="fr-CH"/>
        </w:rPr>
        <w:t>RCC</w:t>
      </w:r>
      <w:r>
        <w:rPr>
          <w:lang w:val="fr-CH"/>
        </w:rPr>
        <w:t>)</w:t>
      </w:r>
    </w:p>
    <w:p w:rsidR="00C823D7" w:rsidRPr="009E70A7" w:rsidRDefault="00C823D7" w:rsidP="00C823D7">
      <w:pPr>
        <w:rPr>
          <w:lang w:val="fr-CH"/>
        </w:rPr>
      </w:pPr>
      <w:r w:rsidRPr="009E70A7">
        <w:rPr>
          <w:lang w:val="fr-CH"/>
        </w:rPr>
        <w:t>Certains membres ont noté que</w:t>
      </w:r>
      <w:r w:rsidR="009A1F22">
        <w:rPr>
          <w:lang w:val="fr-CH"/>
        </w:rPr>
        <w:t xml:space="preserve"> </w:t>
      </w:r>
      <w:r w:rsidRPr="009E70A7">
        <w:rPr>
          <w:lang w:val="fr-CH"/>
        </w:rPr>
        <w:t>les travaux qu</w:t>
      </w:r>
      <w:r w:rsidR="00F739A6">
        <w:rPr>
          <w:lang w:val="fr-CH"/>
        </w:rPr>
        <w:t>'</w:t>
      </w:r>
      <w:r w:rsidRPr="009E70A7">
        <w:rPr>
          <w:lang w:val="fr-CH"/>
        </w:rPr>
        <w:t>il est demandé au secrétariat d</w:t>
      </w:r>
      <w:r w:rsidR="00F739A6">
        <w:rPr>
          <w:lang w:val="fr-CH"/>
        </w:rPr>
        <w:t>'</w:t>
      </w:r>
      <w:r w:rsidRPr="009E70A7">
        <w:rPr>
          <w:lang w:val="fr-CH"/>
        </w:rPr>
        <w:t>effectuer dans la contribution prenne</w:t>
      </w:r>
      <w:r w:rsidR="0030486F">
        <w:rPr>
          <w:lang w:val="fr-CH"/>
        </w:rPr>
        <w:t>nt</w:t>
      </w:r>
      <w:r w:rsidRPr="009E70A7">
        <w:rPr>
          <w:lang w:val="fr-CH"/>
        </w:rPr>
        <w:t xml:space="preserve"> beaucoup de temps et nécessitent des ressources importantes, de sorte qu</w:t>
      </w:r>
      <w:r w:rsidR="00F739A6">
        <w:rPr>
          <w:lang w:val="fr-CH"/>
        </w:rPr>
        <w:t>'</w:t>
      </w:r>
      <w:r w:rsidRPr="009E70A7">
        <w:rPr>
          <w:lang w:val="fr-CH"/>
        </w:rPr>
        <w:t>il</w:t>
      </w:r>
      <w:r>
        <w:rPr>
          <w:lang w:val="fr-CH"/>
        </w:rPr>
        <w:t>s</w:t>
      </w:r>
      <w:r w:rsidRPr="009E70A7">
        <w:rPr>
          <w:lang w:val="fr-CH"/>
        </w:rPr>
        <w:t xml:space="preserve"> ne devrai</w:t>
      </w:r>
      <w:r>
        <w:rPr>
          <w:lang w:val="fr-CH"/>
        </w:rPr>
        <w:t>en</w:t>
      </w:r>
      <w:r w:rsidRPr="009E70A7">
        <w:rPr>
          <w:lang w:val="fr-CH"/>
        </w:rPr>
        <w:t>t être entrepris que si un besoin concret e</w:t>
      </w:r>
      <w:r>
        <w:rPr>
          <w:lang w:val="fr-CH"/>
        </w:rPr>
        <w:t>s</w:t>
      </w:r>
      <w:r w:rsidRPr="009E70A7">
        <w:rPr>
          <w:lang w:val="fr-CH"/>
        </w:rPr>
        <w:t>t</w:t>
      </w:r>
      <w:r>
        <w:rPr>
          <w:lang w:val="fr-CH"/>
        </w:rPr>
        <w:t xml:space="preserve"> mis en évidence ultérieurement par le Groupe</w:t>
      </w:r>
      <w:r w:rsidR="00F739A6">
        <w:rPr>
          <w:lang w:val="fr-CH"/>
        </w:rPr>
        <w:t>.</w:t>
      </w:r>
      <w:r w:rsidR="00CD7E99">
        <w:rPr>
          <w:lang w:val="fr-CH"/>
        </w:rPr>
        <w:t xml:space="preserve"> </w:t>
      </w:r>
      <w:r w:rsidR="00CD7E99" w:rsidRPr="00AA057A">
        <w:rPr>
          <w:rFonts w:cstheme="majorBidi"/>
          <w:szCs w:val="24"/>
        </w:rPr>
        <w:t>Cependant, le secrétariat</w:t>
      </w:r>
      <w:r w:rsidR="00CD7E99">
        <w:rPr>
          <w:rFonts w:cstheme="majorBidi"/>
          <w:szCs w:val="24"/>
        </w:rPr>
        <w:t xml:space="preserve"> peut</w:t>
      </w:r>
      <w:r w:rsidR="00CD7E99" w:rsidRPr="00AA057A">
        <w:rPr>
          <w:rFonts w:cstheme="majorBidi"/>
          <w:szCs w:val="24"/>
        </w:rPr>
        <w:t>, dans la mesure du possible</w:t>
      </w:r>
      <w:r w:rsidR="00CD7E99">
        <w:rPr>
          <w:rFonts w:cstheme="majorBidi"/>
          <w:szCs w:val="24"/>
        </w:rPr>
        <w:t xml:space="preserve"> et </w:t>
      </w:r>
      <w:r w:rsidR="00CD7E99" w:rsidRPr="00AA057A">
        <w:rPr>
          <w:rFonts w:cstheme="majorBidi"/>
          <w:szCs w:val="24"/>
        </w:rPr>
        <w:t xml:space="preserve">si nécessaire, communiquer des renseignements au </w:t>
      </w:r>
      <w:r w:rsidR="00CD7E99">
        <w:rPr>
          <w:rFonts w:cstheme="majorBidi"/>
          <w:szCs w:val="24"/>
        </w:rPr>
        <w:t>G</w:t>
      </w:r>
      <w:r w:rsidR="00CD7E99" w:rsidRPr="00AA057A">
        <w:rPr>
          <w:rFonts w:cstheme="majorBidi"/>
          <w:szCs w:val="24"/>
        </w:rPr>
        <w:t>roupe</w:t>
      </w:r>
      <w:r w:rsidR="00CD7E99">
        <w:rPr>
          <w:rFonts w:cstheme="majorBidi"/>
          <w:szCs w:val="24"/>
        </w:rPr>
        <w:t>.</w:t>
      </w:r>
    </w:p>
    <w:p w:rsidR="00C823D7" w:rsidRPr="009E70A7" w:rsidRDefault="00C823D7" w:rsidP="00C823D7">
      <w:pPr>
        <w:rPr>
          <w:lang w:val="fr-CH"/>
        </w:rPr>
      </w:pPr>
      <w:r w:rsidRPr="009E70A7">
        <w:rPr>
          <w:lang w:val="fr-CH"/>
        </w:rPr>
        <w:t>Certains membres ont fait observer qu</w:t>
      </w:r>
      <w:r w:rsidR="00F739A6">
        <w:rPr>
          <w:lang w:val="fr-CH"/>
        </w:rPr>
        <w:t>'</w:t>
      </w:r>
      <w:r w:rsidRPr="009E70A7">
        <w:rPr>
          <w:lang w:val="fr-CH"/>
        </w:rPr>
        <w:t xml:space="preserve">il était important que les travaux du </w:t>
      </w:r>
      <w:r>
        <w:rPr>
          <w:lang w:val="fr-CH"/>
        </w:rPr>
        <w:t>Groupe</w:t>
      </w:r>
      <w:r w:rsidRPr="009E70A7">
        <w:rPr>
          <w:lang w:val="fr-CH"/>
        </w:rPr>
        <w:t xml:space="preserve"> reposent sur des contributions</w:t>
      </w:r>
      <w:r w:rsidR="00F739A6">
        <w:rPr>
          <w:lang w:val="fr-CH"/>
        </w:rPr>
        <w:t>.</w:t>
      </w:r>
    </w:p>
    <w:p w:rsidR="00C823D7" w:rsidRPr="009E70A7" w:rsidRDefault="00C823D7" w:rsidP="0030486F">
      <w:pPr>
        <w:rPr>
          <w:lang w:val="fr-CH"/>
        </w:rPr>
      </w:pPr>
      <w:r>
        <w:rPr>
          <w:lang w:val="fr-CH"/>
        </w:rPr>
        <w:t>Le Président a suggéré d</w:t>
      </w:r>
      <w:r w:rsidR="00F739A6">
        <w:rPr>
          <w:lang w:val="fr-CH"/>
        </w:rPr>
        <w:t>'</w:t>
      </w:r>
      <w:r>
        <w:rPr>
          <w:lang w:val="fr-CH"/>
        </w:rPr>
        <w:t xml:space="preserve">utiliser des hyperliens pour les documents existants, afin de pouvoir accéder </w:t>
      </w:r>
      <w:r w:rsidR="0030486F">
        <w:rPr>
          <w:lang w:val="fr-CH"/>
        </w:rPr>
        <w:t>à ces</w:t>
      </w:r>
      <w:r>
        <w:rPr>
          <w:lang w:val="fr-CH"/>
        </w:rPr>
        <w:t xml:space="preserve"> documen</w:t>
      </w:r>
      <w:r w:rsidR="00F739A6">
        <w:rPr>
          <w:lang w:val="fr-CH"/>
        </w:rPr>
        <w:t>ts.</w:t>
      </w:r>
    </w:p>
    <w:p w:rsidR="00C823D7" w:rsidRPr="009E70A7" w:rsidRDefault="00C823D7" w:rsidP="00C823D7">
      <w:pPr>
        <w:pStyle w:val="Heading2"/>
        <w:rPr>
          <w:lang w:val="fr-CH"/>
        </w:rPr>
      </w:pPr>
      <w:r w:rsidRPr="009E70A7">
        <w:rPr>
          <w:lang w:val="fr-CH"/>
        </w:rPr>
        <w:t>5.7</w:t>
      </w:r>
      <w:r w:rsidRPr="009E70A7">
        <w:rPr>
          <w:lang w:val="fr-CH"/>
        </w:rPr>
        <w:tab/>
      </w:r>
      <w:r w:rsidRPr="00D24CFE">
        <w:rPr>
          <w:lang w:val="fr-CH"/>
        </w:rPr>
        <w:t xml:space="preserve">Examen de la contribution </w:t>
      </w:r>
      <w:r w:rsidR="004D3905">
        <w:rPr>
          <w:lang w:val="fr-CH"/>
        </w:rPr>
        <w:t>EG-</w:t>
      </w:r>
      <w:r w:rsidRPr="009E70A7">
        <w:rPr>
          <w:lang w:val="fr-CH"/>
        </w:rPr>
        <w:t>ITRs 1/10 (</w:t>
      </w:r>
      <w:r>
        <w:rPr>
          <w:lang w:val="fr-CH"/>
        </w:rPr>
        <w:t>Groupe</w:t>
      </w:r>
      <w:r w:rsidRPr="009E70A7">
        <w:rPr>
          <w:lang w:val="fr-CH"/>
        </w:rPr>
        <w:t xml:space="preserve"> VimpelCom</w:t>
      </w:r>
      <w:r>
        <w:rPr>
          <w:lang w:val="fr-CH"/>
        </w:rPr>
        <w:t>)</w:t>
      </w:r>
      <w:r w:rsidR="009A1F22">
        <w:rPr>
          <w:lang w:val="fr-CH"/>
        </w:rPr>
        <w:t xml:space="preserve"> </w:t>
      </w:r>
    </w:p>
    <w:p w:rsidR="00C823D7" w:rsidRPr="009E70A7" w:rsidRDefault="0030486F" w:rsidP="0030486F">
      <w:pPr>
        <w:rPr>
          <w:lang w:val="fr-CH"/>
        </w:rPr>
      </w:pPr>
      <w:r w:rsidRPr="009E70A7">
        <w:rPr>
          <w:lang w:val="fr-CH"/>
        </w:rPr>
        <w:t>U</w:t>
      </w:r>
      <w:r w:rsidR="00C823D7" w:rsidRPr="009E70A7">
        <w:rPr>
          <w:lang w:val="fr-CH"/>
        </w:rPr>
        <w:t>n membre</w:t>
      </w:r>
      <w:r w:rsidR="009A1F22">
        <w:rPr>
          <w:lang w:val="fr-CH"/>
        </w:rPr>
        <w:t xml:space="preserve"> </w:t>
      </w:r>
      <w:r w:rsidR="00C823D7" w:rsidRPr="009E70A7">
        <w:rPr>
          <w:lang w:val="fr-CH"/>
        </w:rPr>
        <w:t>a été d</w:t>
      </w:r>
      <w:r w:rsidR="00F739A6">
        <w:rPr>
          <w:lang w:val="fr-CH"/>
        </w:rPr>
        <w:t>'</w:t>
      </w:r>
      <w:r w:rsidR="00C823D7" w:rsidRPr="009E70A7">
        <w:rPr>
          <w:lang w:val="fr-CH"/>
        </w:rPr>
        <w:t>avis qu</w:t>
      </w:r>
      <w:r w:rsidR="00F739A6">
        <w:rPr>
          <w:lang w:val="fr-CH"/>
        </w:rPr>
        <w:t>'</w:t>
      </w:r>
      <w:r w:rsidR="00C823D7" w:rsidRPr="009E70A7">
        <w:rPr>
          <w:lang w:val="fr-CH"/>
        </w:rPr>
        <w:t>il convenait d</w:t>
      </w:r>
      <w:r w:rsidR="00F739A6">
        <w:rPr>
          <w:lang w:val="fr-CH"/>
        </w:rPr>
        <w:t>'</w:t>
      </w:r>
      <w:r w:rsidR="00C823D7" w:rsidRPr="009E70A7">
        <w:rPr>
          <w:lang w:val="fr-CH"/>
        </w:rPr>
        <w:t>étudier les instruments pertinents de l</w:t>
      </w:r>
      <w:r w:rsidR="00F739A6">
        <w:rPr>
          <w:lang w:val="fr-CH"/>
        </w:rPr>
        <w:t>'</w:t>
      </w:r>
      <w:r>
        <w:rPr>
          <w:lang w:val="fr-CH"/>
        </w:rPr>
        <w:t>OMC et a</w:t>
      </w:r>
      <w:r w:rsidR="00C823D7" w:rsidRPr="009E70A7">
        <w:rPr>
          <w:lang w:val="fr-CH"/>
        </w:rPr>
        <w:t xml:space="preserve"> estim</w:t>
      </w:r>
      <w:r>
        <w:rPr>
          <w:lang w:val="fr-CH"/>
        </w:rPr>
        <w:t>é</w:t>
      </w:r>
      <w:r w:rsidR="00C823D7" w:rsidRPr="009E70A7">
        <w:rPr>
          <w:lang w:val="fr-CH"/>
        </w:rPr>
        <w:t xml:space="preserve"> que le RTI ne constitue peut-être pas l</w:t>
      </w:r>
      <w:r w:rsidR="00F739A6">
        <w:rPr>
          <w:lang w:val="fr-CH"/>
        </w:rPr>
        <w:t>'</w:t>
      </w:r>
      <w:r w:rsidR="00C823D7" w:rsidRPr="009E70A7">
        <w:rPr>
          <w:lang w:val="fr-CH"/>
        </w:rPr>
        <w:t>instrument approprié pour résoudre les problèmes soulevés, qui concernent des services commerciaux internationaux.</w:t>
      </w:r>
      <w:r w:rsidR="00C823D7">
        <w:rPr>
          <w:lang w:val="fr-CH"/>
        </w:rPr>
        <w:t xml:space="preserve"> </w:t>
      </w:r>
      <w:r w:rsidR="00C823D7" w:rsidRPr="009E70A7">
        <w:rPr>
          <w:lang w:val="fr-CH"/>
        </w:rPr>
        <w:t>Un autre membre a relevé</w:t>
      </w:r>
      <w:r w:rsidR="00C823D7">
        <w:rPr>
          <w:lang w:val="fr-CH"/>
        </w:rPr>
        <w:t xml:space="preserve"> que son pays, </w:t>
      </w:r>
      <w:r w:rsidR="00C823D7" w:rsidRPr="009E70A7">
        <w:rPr>
          <w:lang w:val="fr-CH"/>
        </w:rPr>
        <w:t>en tant qu</w:t>
      </w:r>
      <w:r w:rsidR="00F739A6">
        <w:rPr>
          <w:lang w:val="fr-CH"/>
        </w:rPr>
        <w:t>'</w:t>
      </w:r>
      <w:r>
        <w:rPr>
          <w:lang w:val="fr-CH"/>
        </w:rPr>
        <w:t>E</w:t>
      </w:r>
      <w:r w:rsidR="00C823D7" w:rsidRPr="009E70A7">
        <w:rPr>
          <w:lang w:val="fr-CH"/>
        </w:rPr>
        <w:t>tat</w:t>
      </w:r>
      <w:r w:rsidR="009A1F22">
        <w:rPr>
          <w:lang w:val="fr-CH"/>
        </w:rPr>
        <w:t xml:space="preserve"> </w:t>
      </w:r>
      <w:r>
        <w:rPr>
          <w:lang w:val="fr-CH"/>
        </w:rPr>
        <w:t>M</w:t>
      </w:r>
      <w:r w:rsidR="00C823D7" w:rsidRPr="009E70A7">
        <w:rPr>
          <w:lang w:val="fr-CH"/>
        </w:rPr>
        <w:t>embre</w:t>
      </w:r>
      <w:r w:rsidR="00F739A6">
        <w:rPr>
          <w:lang w:val="fr-CH"/>
        </w:rPr>
        <w:t>,</w:t>
      </w:r>
      <w:r w:rsidR="009A1F22">
        <w:rPr>
          <w:lang w:val="fr-CH"/>
        </w:rPr>
        <w:t xml:space="preserve"> </w:t>
      </w:r>
      <w:r>
        <w:rPr>
          <w:lang w:val="fr-CH"/>
        </w:rPr>
        <w:t xml:space="preserve">ne </w:t>
      </w:r>
      <w:r w:rsidR="00C823D7">
        <w:rPr>
          <w:lang w:val="fr-CH"/>
        </w:rPr>
        <w:t>faisai</w:t>
      </w:r>
      <w:r w:rsidR="00C823D7" w:rsidRPr="009E70A7">
        <w:rPr>
          <w:lang w:val="fr-CH"/>
        </w:rPr>
        <w:t>t pas parti</w:t>
      </w:r>
      <w:r w:rsidR="00C823D7">
        <w:rPr>
          <w:lang w:val="fr-CH"/>
        </w:rPr>
        <w:t>e</w:t>
      </w:r>
      <w:r w:rsidR="00C823D7" w:rsidRPr="009E70A7">
        <w:rPr>
          <w:lang w:val="fr-CH"/>
        </w:rPr>
        <w:t xml:space="preserve"> de l</w:t>
      </w:r>
      <w:r w:rsidR="00F739A6">
        <w:rPr>
          <w:lang w:val="fr-CH"/>
        </w:rPr>
        <w:t>'</w:t>
      </w:r>
      <w:r w:rsidR="00C823D7" w:rsidRPr="009E70A7">
        <w:rPr>
          <w:lang w:val="fr-CH"/>
        </w:rPr>
        <w:t>OMC et qu</w:t>
      </w:r>
      <w:r w:rsidR="00F739A6">
        <w:rPr>
          <w:lang w:val="fr-CH"/>
        </w:rPr>
        <w:t>'</w:t>
      </w:r>
      <w:r w:rsidR="00C823D7" w:rsidRPr="009E70A7">
        <w:rPr>
          <w:lang w:val="fr-CH"/>
        </w:rPr>
        <w:t>en conséquence, le RTI constituait le seul instrument international</w:t>
      </w:r>
      <w:r w:rsidR="00C823D7">
        <w:rPr>
          <w:lang w:val="fr-CH"/>
        </w:rPr>
        <w:t xml:space="preserve"> pertinent à sa disposition</w:t>
      </w:r>
      <w:r w:rsidR="00F739A6">
        <w:rPr>
          <w:lang w:val="fr-CH"/>
        </w:rPr>
        <w:t>.</w:t>
      </w:r>
    </w:p>
    <w:p w:rsidR="00C823D7" w:rsidRPr="009E70A7" w:rsidRDefault="0030486F" w:rsidP="0030486F">
      <w:pPr>
        <w:rPr>
          <w:lang w:val="fr-CH"/>
        </w:rPr>
      </w:pPr>
      <w:r>
        <w:rPr>
          <w:lang w:val="fr-CH"/>
        </w:rPr>
        <w:lastRenderedPageBreak/>
        <w:t>E</w:t>
      </w:r>
      <w:r w:rsidR="00C823D7" w:rsidRPr="009E70A7">
        <w:rPr>
          <w:lang w:val="fr-CH"/>
        </w:rPr>
        <w:t>tant donné que la contribution pose un problème limité à une zone géographique</w:t>
      </w:r>
      <w:r w:rsidR="00F739A6">
        <w:rPr>
          <w:lang w:val="fr-CH"/>
        </w:rPr>
        <w:t>,</w:t>
      </w:r>
      <w:r w:rsidR="00C823D7">
        <w:rPr>
          <w:lang w:val="fr-CH"/>
        </w:rPr>
        <w:t xml:space="preserve"> un membre a estimé qu</w:t>
      </w:r>
      <w:r w:rsidR="00F739A6">
        <w:rPr>
          <w:lang w:val="fr-CH"/>
        </w:rPr>
        <w:t>'</w:t>
      </w:r>
      <w:r w:rsidR="00C823D7">
        <w:rPr>
          <w:lang w:val="fr-CH"/>
        </w:rPr>
        <w:t>il con</w:t>
      </w:r>
      <w:r>
        <w:rPr>
          <w:lang w:val="fr-CH"/>
        </w:rPr>
        <w:t>ven</w:t>
      </w:r>
      <w:r w:rsidR="00C823D7">
        <w:rPr>
          <w:lang w:val="fr-CH"/>
        </w:rPr>
        <w:t>ait de réfléchir de façon plus approfondie</w:t>
      </w:r>
      <w:r w:rsidR="009A1F22">
        <w:rPr>
          <w:lang w:val="fr-CH"/>
        </w:rPr>
        <w:t xml:space="preserve"> </w:t>
      </w:r>
      <w:r w:rsidR="00C823D7">
        <w:rPr>
          <w:lang w:val="fr-CH"/>
        </w:rPr>
        <w:t>à la contribution ultérieurement. Il a été suggéré que le Groupe attende que de nouvelles contributions soient soumises sur cette question, en particulier de la part des opérateurs</w:t>
      </w:r>
      <w:r w:rsidR="009A1F22">
        <w:rPr>
          <w:lang w:val="fr-CH"/>
        </w:rPr>
        <w:t xml:space="preserve"> </w:t>
      </w:r>
      <w:r w:rsidR="00C823D7">
        <w:rPr>
          <w:lang w:val="fr-CH"/>
        </w:rPr>
        <w:t>Membres de Secteur</w:t>
      </w:r>
      <w:r w:rsidR="00F739A6">
        <w:rPr>
          <w:lang w:val="fr-CH"/>
        </w:rPr>
        <w:t>.</w:t>
      </w:r>
    </w:p>
    <w:p w:rsidR="00C823D7" w:rsidRDefault="00C823D7" w:rsidP="0034201C">
      <w:pPr>
        <w:rPr>
          <w:lang w:val="fr-CH"/>
        </w:rPr>
      </w:pPr>
      <w:r w:rsidRPr="007A2EBA">
        <w:rPr>
          <w:lang w:val="fr-CH"/>
        </w:rPr>
        <w:t>Un opérateur Membre</w:t>
      </w:r>
      <w:r w:rsidR="009A1F22">
        <w:rPr>
          <w:lang w:val="fr-CH"/>
        </w:rPr>
        <w:t xml:space="preserve"> </w:t>
      </w:r>
      <w:r w:rsidRPr="007A2EBA">
        <w:rPr>
          <w:lang w:val="fr-CH"/>
        </w:rPr>
        <w:t xml:space="preserve">de </w:t>
      </w:r>
      <w:r w:rsidR="0030486F" w:rsidRPr="007A2EBA">
        <w:rPr>
          <w:lang w:val="fr-CH"/>
        </w:rPr>
        <w:t>S</w:t>
      </w:r>
      <w:r w:rsidRPr="007A2EBA">
        <w:rPr>
          <w:lang w:val="fr-CH"/>
        </w:rPr>
        <w:t>ecteur</w:t>
      </w:r>
      <w:r w:rsidR="0034201C">
        <w:rPr>
          <w:lang w:val="fr-CH"/>
        </w:rPr>
        <w:t xml:space="preserve"> a souligné</w:t>
      </w:r>
      <w:r w:rsidRPr="007A2EBA">
        <w:rPr>
          <w:lang w:val="fr-CH"/>
        </w:rPr>
        <w:t xml:space="preserve"> </w:t>
      </w:r>
      <w:r>
        <w:rPr>
          <w:lang w:val="fr-CH"/>
        </w:rPr>
        <w:t>qu</w:t>
      </w:r>
      <w:r w:rsidR="00F739A6">
        <w:rPr>
          <w:lang w:val="fr-CH"/>
        </w:rPr>
        <w:t>'</w:t>
      </w:r>
      <w:r>
        <w:rPr>
          <w:lang w:val="fr-CH"/>
        </w:rPr>
        <w:t xml:space="preserve">il ne rencontrait </w:t>
      </w:r>
      <w:r w:rsidR="00457B99">
        <w:rPr>
          <w:lang w:val="fr-CH"/>
        </w:rPr>
        <w:t>aucun problème</w:t>
      </w:r>
      <w:r w:rsidR="0034201C">
        <w:rPr>
          <w:lang w:val="fr-CH"/>
        </w:rPr>
        <w:t xml:space="preserve"> dans l'application du RTI de 1988 ou du RTI de 2012 dans les régions où il exerce</w:t>
      </w:r>
      <w:r>
        <w:rPr>
          <w:lang w:val="fr-CH"/>
        </w:rPr>
        <w:t xml:space="preserve"> ses activités</w:t>
      </w:r>
      <w:r w:rsidR="00F739A6">
        <w:rPr>
          <w:lang w:val="fr-CH"/>
        </w:rPr>
        <w:t>.</w:t>
      </w:r>
    </w:p>
    <w:p w:rsidR="00CD7E99" w:rsidRPr="007A2EBA" w:rsidRDefault="00CD7E99" w:rsidP="00CD7E99">
      <w:pPr>
        <w:rPr>
          <w:lang w:val="fr-CH"/>
        </w:rPr>
      </w:pPr>
      <w:r>
        <w:rPr>
          <w:rFonts w:cstheme="majorBidi"/>
          <w:szCs w:val="24"/>
        </w:rPr>
        <w:t>Un E</w:t>
      </w:r>
      <w:r w:rsidRPr="00AA057A">
        <w:rPr>
          <w:rFonts w:cstheme="majorBidi"/>
          <w:szCs w:val="24"/>
        </w:rPr>
        <w:t xml:space="preserve">tat Membre a fait observer que certains opérateurs de sa région </w:t>
      </w:r>
      <w:r>
        <w:rPr>
          <w:rFonts w:cstheme="majorBidi"/>
          <w:szCs w:val="24"/>
        </w:rPr>
        <w:t>était confronté à des problèmes</w:t>
      </w:r>
      <w:r>
        <w:rPr>
          <w:rFonts w:cstheme="majorBidi"/>
          <w:szCs w:val="24"/>
        </w:rPr>
        <w:t>.</w:t>
      </w:r>
    </w:p>
    <w:p w:rsidR="00C823D7" w:rsidRPr="007A2EBA" w:rsidRDefault="00C823D7" w:rsidP="0030486F">
      <w:pPr>
        <w:rPr>
          <w:lang w:val="fr-CH"/>
        </w:rPr>
      </w:pPr>
      <w:r w:rsidRPr="007A2EBA">
        <w:rPr>
          <w:lang w:val="fr-CH"/>
        </w:rPr>
        <w:t>L</w:t>
      </w:r>
      <w:r w:rsidR="00F739A6">
        <w:rPr>
          <w:lang w:val="fr-CH"/>
        </w:rPr>
        <w:t>'</w:t>
      </w:r>
      <w:r w:rsidRPr="007A2EBA">
        <w:rPr>
          <w:lang w:val="fr-CH"/>
        </w:rPr>
        <w:t>auteur de la contribution a précisé qu</w:t>
      </w:r>
      <w:r w:rsidR="00F739A6">
        <w:rPr>
          <w:lang w:val="fr-CH"/>
        </w:rPr>
        <w:t>'</w:t>
      </w:r>
      <w:r w:rsidRPr="007A2EBA">
        <w:rPr>
          <w:lang w:val="fr-CH"/>
        </w:rPr>
        <w:t xml:space="preserve">il était demandé </w:t>
      </w:r>
      <w:r>
        <w:rPr>
          <w:lang w:val="fr-CH"/>
        </w:rPr>
        <w:t xml:space="preserve">dans la </w:t>
      </w:r>
      <w:r w:rsidRPr="007A2EBA">
        <w:rPr>
          <w:lang w:val="fr-CH"/>
        </w:rPr>
        <w:t xml:space="preserve">contribution </w:t>
      </w:r>
      <w:r>
        <w:rPr>
          <w:lang w:val="fr-CH"/>
        </w:rPr>
        <w:t>d</w:t>
      </w:r>
      <w:r w:rsidR="00F739A6">
        <w:rPr>
          <w:lang w:val="fr-CH"/>
        </w:rPr>
        <w:t>'</w:t>
      </w:r>
      <w:r>
        <w:rPr>
          <w:lang w:val="fr-CH"/>
        </w:rPr>
        <w:t>améliorer l</w:t>
      </w:r>
      <w:r w:rsidR="00F739A6">
        <w:rPr>
          <w:lang w:val="fr-CH"/>
        </w:rPr>
        <w:t>'</w:t>
      </w:r>
      <w:r>
        <w:rPr>
          <w:lang w:val="fr-CH"/>
        </w:rPr>
        <w:t>applicabilité du RTI, et non pas la mise en application</w:t>
      </w:r>
      <w:r w:rsidR="00F739A6">
        <w:rPr>
          <w:lang w:val="fr-CH"/>
        </w:rPr>
        <w:t>.</w:t>
      </w:r>
    </w:p>
    <w:p w:rsidR="00C823D7" w:rsidRPr="007A2EBA" w:rsidRDefault="0034201C" w:rsidP="0034201C">
      <w:pPr>
        <w:rPr>
          <w:lang w:val="fr-CH"/>
        </w:rPr>
      </w:pPr>
      <w:r>
        <w:rPr>
          <w:lang w:val="fr-CH"/>
        </w:rPr>
        <w:t>Certains</w:t>
      </w:r>
      <w:r w:rsidR="00C823D7" w:rsidRPr="007A2EBA">
        <w:rPr>
          <w:lang w:val="fr-CH"/>
        </w:rPr>
        <w:t xml:space="preserve"> membre</w:t>
      </w:r>
      <w:r>
        <w:rPr>
          <w:lang w:val="fr-CH"/>
        </w:rPr>
        <w:t>s ont</w:t>
      </w:r>
      <w:r w:rsidR="00C823D7" w:rsidRPr="007A2EBA">
        <w:rPr>
          <w:lang w:val="fr-CH"/>
        </w:rPr>
        <w:t xml:space="preserve"> suggéré de </w:t>
      </w:r>
      <w:r>
        <w:rPr>
          <w:lang w:val="fr-CH"/>
        </w:rPr>
        <w:t>reporter l'examen de</w:t>
      </w:r>
      <w:r w:rsidR="00C823D7" w:rsidRPr="007A2EBA">
        <w:rPr>
          <w:lang w:val="fr-CH"/>
        </w:rPr>
        <w:t xml:space="preserve"> cette contribution à la prochaine réunion</w:t>
      </w:r>
      <w:r>
        <w:rPr>
          <w:lang w:val="fr-CH"/>
        </w:rPr>
        <w:t>. Les participants ont approuvé cette mesure</w:t>
      </w:r>
      <w:r w:rsidR="00F739A6">
        <w:rPr>
          <w:lang w:val="fr-CH"/>
        </w:rPr>
        <w:t>.</w:t>
      </w:r>
    </w:p>
    <w:p w:rsidR="00C823D7" w:rsidRPr="004E36F1" w:rsidRDefault="00C823D7" w:rsidP="00E17C0F">
      <w:pPr>
        <w:pStyle w:val="Heading2"/>
        <w:rPr>
          <w:bCs/>
          <w:lang w:val="fr-CH"/>
        </w:rPr>
      </w:pPr>
      <w:r w:rsidRPr="004E36F1">
        <w:rPr>
          <w:bCs/>
          <w:lang w:val="fr-CH"/>
        </w:rPr>
        <w:t>5.8</w:t>
      </w:r>
      <w:r w:rsidRPr="004E36F1">
        <w:rPr>
          <w:bCs/>
          <w:lang w:val="fr-CH"/>
        </w:rPr>
        <w:tab/>
        <w:t xml:space="preserve">Examen de la contribution </w:t>
      </w:r>
      <w:r w:rsidR="0034201C">
        <w:rPr>
          <w:lang w:val="fr-CH"/>
        </w:rPr>
        <w:t>EG-</w:t>
      </w:r>
      <w:r w:rsidRPr="004E36F1">
        <w:rPr>
          <w:lang w:val="fr-CH"/>
        </w:rPr>
        <w:t>ITRs 1/11 (R</w:t>
      </w:r>
      <w:r w:rsidR="00E17C0F">
        <w:rPr>
          <w:lang w:val="fr-CH"/>
        </w:rPr>
        <w:t>év.</w:t>
      </w:r>
      <w:r w:rsidRPr="004E36F1">
        <w:rPr>
          <w:lang w:val="fr-CH"/>
        </w:rPr>
        <w:t>1) (Mexique)</w:t>
      </w:r>
    </w:p>
    <w:p w:rsidR="00C823D7" w:rsidRPr="00B1140B" w:rsidRDefault="00C823D7" w:rsidP="0030486F">
      <w:pPr>
        <w:rPr>
          <w:lang w:val="fr-CH"/>
        </w:rPr>
      </w:pPr>
      <w:r w:rsidRPr="00B1140B">
        <w:rPr>
          <w:lang w:val="fr-CH"/>
        </w:rPr>
        <w:t xml:space="preserve">Le </w:t>
      </w:r>
      <w:r w:rsidR="00F739A6" w:rsidRPr="00B1140B">
        <w:rPr>
          <w:lang w:val="fr-CH"/>
        </w:rPr>
        <w:t>V</w:t>
      </w:r>
      <w:r w:rsidRPr="00B1140B">
        <w:rPr>
          <w:lang w:val="fr-CH"/>
        </w:rPr>
        <w:t>ice</w:t>
      </w:r>
      <w:r w:rsidR="00F739A6">
        <w:rPr>
          <w:lang w:val="fr-CH"/>
        </w:rPr>
        <w:noBreakHyphen/>
      </w:r>
      <w:r w:rsidR="00F739A6" w:rsidRPr="00B1140B">
        <w:rPr>
          <w:lang w:val="fr-CH"/>
        </w:rPr>
        <w:t>P</w:t>
      </w:r>
      <w:r w:rsidRPr="00B1140B">
        <w:rPr>
          <w:lang w:val="fr-CH"/>
        </w:rPr>
        <w:t>résident de la région dont est originaire l</w:t>
      </w:r>
      <w:r w:rsidR="00F739A6">
        <w:rPr>
          <w:lang w:val="fr-CH"/>
        </w:rPr>
        <w:t>'</w:t>
      </w:r>
      <w:r w:rsidRPr="00B1140B">
        <w:rPr>
          <w:lang w:val="fr-CH"/>
        </w:rPr>
        <w:t>auteur de la</w:t>
      </w:r>
      <w:r w:rsidR="009A1F22">
        <w:rPr>
          <w:lang w:val="fr-CH"/>
        </w:rPr>
        <w:t xml:space="preserve"> </w:t>
      </w:r>
      <w:r w:rsidRPr="00B1140B">
        <w:rPr>
          <w:lang w:val="fr-CH"/>
        </w:rPr>
        <w:t>contribution</w:t>
      </w:r>
      <w:r w:rsidR="0030486F">
        <w:rPr>
          <w:lang w:val="fr-CH"/>
        </w:rPr>
        <w:t xml:space="preserve"> a noté que la contribution était </w:t>
      </w:r>
      <w:r w:rsidRPr="00B1140B">
        <w:rPr>
          <w:lang w:val="fr-CH"/>
        </w:rPr>
        <w:t>très précis</w:t>
      </w:r>
      <w:r w:rsidR="0030486F">
        <w:rPr>
          <w:lang w:val="fr-CH"/>
        </w:rPr>
        <w:t>e</w:t>
      </w:r>
      <w:r w:rsidRPr="00B1140B">
        <w:rPr>
          <w:lang w:val="fr-CH"/>
        </w:rPr>
        <w:t xml:space="preserve"> quant au</w:t>
      </w:r>
      <w:r w:rsidR="009A1F22">
        <w:rPr>
          <w:lang w:val="fr-CH"/>
        </w:rPr>
        <w:t xml:space="preserve"> </w:t>
      </w:r>
      <w:r w:rsidRPr="00B1140B">
        <w:rPr>
          <w:lang w:val="fr-CH"/>
        </w:rPr>
        <w:t>processus que doit suivre le Groupe</w:t>
      </w:r>
      <w:r w:rsidR="00F739A6">
        <w:rPr>
          <w:lang w:val="fr-CH"/>
        </w:rPr>
        <w:t>.</w:t>
      </w:r>
    </w:p>
    <w:p w:rsidR="00C823D7" w:rsidRPr="00B1140B" w:rsidRDefault="00C823D7" w:rsidP="00F739A6">
      <w:pPr>
        <w:rPr>
          <w:lang w:val="fr-CH"/>
        </w:rPr>
      </w:pPr>
      <w:r w:rsidRPr="00B1140B">
        <w:rPr>
          <w:lang w:val="fr-CH"/>
        </w:rPr>
        <w:t>Certains membres ont indiqué qu</w:t>
      </w:r>
      <w:r w:rsidR="00F739A6">
        <w:rPr>
          <w:lang w:val="fr-CH"/>
        </w:rPr>
        <w:t>'</w:t>
      </w:r>
      <w:r w:rsidRPr="00B1140B">
        <w:rPr>
          <w:lang w:val="fr-CH"/>
        </w:rPr>
        <w:t>à leur sens, la convocation d</w:t>
      </w:r>
      <w:r w:rsidR="00F739A6">
        <w:rPr>
          <w:lang w:val="fr-CH"/>
        </w:rPr>
        <w:t>'</w:t>
      </w:r>
      <w:r w:rsidRPr="00B1140B">
        <w:rPr>
          <w:lang w:val="fr-CH"/>
        </w:rPr>
        <w:t>une nouvelle C</w:t>
      </w:r>
      <w:r>
        <w:rPr>
          <w:lang w:val="fr-CH"/>
        </w:rPr>
        <w:t>M</w:t>
      </w:r>
      <w:r w:rsidRPr="00B1140B">
        <w:rPr>
          <w:lang w:val="fr-CH"/>
        </w:rPr>
        <w:t>TI nécessiterait d</w:t>
      </w:r>
      <w:r w:rsidR="00F739A6">
        <w:rPr>
          <w:lang w:val="fr-CH"/>
        </w:rPr>
        <w:t>'</w:t>
      </w:r>
      <w:r w:rsidRPr="00B1140B">
        <w:rPr>
          <w:lang w:val="fr-CH"/>
        </w:rPr>
        <w:t xml:space="preserve">importantes ressources </w:t>
      </w:r>
      <w:r>
        <w:rPr>
          <w:lang w:val="fr-CH"/>
        </w:rPr>
        <w:t>et devrait être évitée</w:t>
      </w:r>
      <w:r w:rsidR="00F739A6">
        <w:rPr>
          <w:lang w:val="fr-CH"/>
        </w:rPr>
        <w:t>.</w:t>
      </w:r>
    </w:p>
    <w:p w:rsidR="00F739A6" w:rsidRDefault="00C823D7" w:rsidP="00F739A6">
      <w:pPr>
        <w:pStyle w:val="Heading2"/>
        <w:rPr>
          <w:lang w:val="fr-CH"/>
        </w:rPr>
      </w:pPr>
      <w:r w:rsidRPr="00B1140B">
        <w:rPr>
          <w:lang w:val="fr-CH"/>
        </w:rPr>
        <w:t>5.9</w:t>
      </w:r>
      <w:r w:rsidRPr="00B1140B">
        <w:rPr>
          <w:lang w:val="fr-CH"/>
        </w:rPr>
        <w:tab/>
      </w:r>
      <w:r w:rsidRPr="00B1140B">
        <w:rPr>
          <w:bCs/>
          <w:lang w:val="fr-CH"/>
        </w:rPr>
        <w:t xml:space="preserve">Examen de la contribution </w:t>
      </w:r>
      <w:r w:rsidRPr="00B1140B">
        <w:rPr>
          <w:lang w:val="fr-CH"/>
        </w:rPr>
        <w:t>EG-ITRs 1/6</w:t>
      </w:r>
      <w:r w:rsidR="009A1F22">
        <w:rPr>
          <w:lang w:val="fr-CH"/>
        </w:rPr>
        <w:t xml:space="preserve"> </w:t>
      </w:r>
      <w:r>
        <w:rPr>
          <w:lang w:val="fr-CH"/>
        </w:rPr>
        <w:t>(</w:t>
      </w:r>
      <w:r w:rsidRPr="00B1140B">
        <w:rPr>
          <w:lang w:val="fr-CH"/>
        </w:rPr>
        <w:t>RCC</w:t>
      </w:r>
      <w:r>
        <w:rPr>
          <w:lang w:val="fr-CH"/>
        </w:rPr>
        <w:t>)</w:t>
      </w:r>
      <w:r w:rsidRPr="00B1140B">
        <w:rPr>
          <w:lang w:val="fr-CH"/>
        </w:rPr>
        <w:t xml:space="preserve"> – </w:t>
      </w:r>
      <w:r w:rsidR="00F739A6">
        <w:rPr>
          <w:lang w:val="fr-CH"/>
        </w:rPr>
        <w:t>"</w:t>
      </w:r>
      <w:r w:rsidRPr="00B1140B">
        <w:rPr>
          <w:lang w:val="fr-CH"/>
        </w:rPr>
        <w:t xml:space="preserve">Propositions relatives à l'élaboration du rapport final </w:t>
      </w:r>
      <w:r w:rsidRPr="00F739A6">
        <w:rPr>
          <w:lang w:val="fr-CH"/>
        </w:rPr>
        <w:t>du Groupe EG-RTI</w:t>
      </w:r>
      <w:r w:rsidR="00F739A6">
        <w:rPr>
          <w:lang w:val="fr-CH"/>
        </w:rPr>
        <w:t>"</w:t>
      </w:r>
    </w:p>
    <w:p w:rsidR="00C823D7" w:rsidRPr="00B1140B" w:rsidRDefault="00C823D7" w:rsidP="0030486F">
      <w:pPr>
        <w:rPr>
          <w:lang w:val="fr-CH"/>
        </w:rPr>
      </w:pPr>
      <w:r w:rsidRPr="00B1140B">
        <w:rPr>
          <w:lang w:val="fr-CH"/>
        </w:rPr>
        <w:t>Certains membres</w:t>
      </w:r>
      <w:r>
        <w:rPr>
          <w:lang w:val="fr-CH"/>
        </w:rPr>
        <w:t xml:space="preserve"> ont attiré </w:t>
      </w:r>
      <w:r w:rsidRPr="00B1140B">
        <w:rPr>
          <w:lang w:val="fr-CH"/>
        </w:rPr>
        <w:t>l</w:t>
      </w:r>
      <w:r w:rsidR="00F739A6">
        <w:rPr>
          <w:lang w:val="fr-CH"/>
        </w:rPr>
        <w:t>'</w:t>
      </w:r>
      <w:r w:rsidRPr="00B1140B">
        <w:rPr>
          <w:lang w:val="fr-CH"/>
        </w:rPr>
        <w:t>attention sur une différence entre la date</w:t>
      </w:r>
      <w:r>
        <w:rPr>
          <w:lang w:val="fr-CH"/>
        </w:rPr>
        <w:t xml:space="preserve"> fixée </w:t>
      </w:r>
      <w:r w:rsidRPr="00B1140B">
        <w:rPr>
          <w:lang w:val="fr-CH"/>
        </w:rPr>
        <w:t>du 31</w:t>
      </w:r>
      <w:r w:rsidR="0030486F">
        <w:rPr>
          <w:lang w:val="fr-CH"/>
        </w:rPr>
        <w:t> </w:t>
      </w:r>
      <w:r w:rsidRPr="00B1140B">
        <w:rPr>
          <w:lang w:val="fr-CH"/>
        </w:rPr>
        <w:t>décembre</w:t>
      </w:r>
      <w:r w:rsidR="0030486F">
        <w:rPr>
          <w:lang w:val="fr-CH"/>
        </w:rPr>
        <w:t> </w:t>
      </w:r>
      <w:r w:rsidRPr="00B1140B">
        <w:rPr>
          <w:lang w:val="fr-CH"/>
        </w:rPr>
        <w:t>2017 et le délai de 36 mois indiqué</w:t>
      </w:r>
      <w:r w:rsidR="009A1F22">
        <w:rPr>
          <w:lang w:val="fr-CH"/>
        </w:rPr>
        <w:t xml:space="preserve"> </w:t>
      </w:r>
      <w:r w:rsidRPr="00B1140B">
        <w:rPr>
          <w:lang w:val="fr-CH"/>
        </w:rPr>
        <w:t>dans l</w:t>
      </w:r>
      <w:r w:rsidR="00F739A6">
        <w:rPr>
          <w:lang w:val="fr-CH"/>
        </w:rPr>
        <w:t>'</w:t>
      </w:r>
      <w:r w:rsidRPr="00B1140B">
        <w:rPr>
          <w:lang w:val="fr-CH"/>
        </w:rPr>
        <w:t>article 54 de la Constitution et ont demandé au Conseiller juridique de l</w:t>
      </w:r>
      <w:r w:rsidR="00F739A6">
        <w:rPr>
          <w:lang w:val="fr-CH"/>
        </w:rPr>
        <w:t>'</w:t>
      </w:r>
      <w:r w:rsidRPr="00B1140B">
        <w:rPr>
          <w:lang w:val="fr-CH"/>
        </w:rPr>
        <w:t xml:space="preserve">UIT </w:t>
      </w:r>
      <w:r>
        <w:rPr>
          <w:lang w:val="fr-CH"/>
        </w:rPr>
        <w:t>de formuler un avis juridique sur l</w:t>
      </w:r>
      <w:r w:rsidR="00F739A6">
        <w:rPr>
          <w:lang w:val="fr-CH"/>
        </w:rPr>
        <w:t>'</w:t>
      </w:r>
      <w:r>
        <w:rPr>
          <w:lang w:val="fr-CH"/>
        </w:rPr>
        <w:t>application provisoire</w:t>
      </w:r>
      <w:r w:rsidR="00F739A6">
        <w:rPr>
          <w:lang w:val="fr-CH"/>
        </w:rPr>
        <w:t>;</w:t>
      </w:r>
      <w:r>
        <w:rPr>
          <w:lang w:val="fr-CH"/>
        </w:rPr>
        <w:t xml:space="preserve"> celui-ci</w:t>
      </w:r>
      <w:r w:rsidR="009A1F22">
        <w:rPr>
          <w:lang w:val="fr-CH"/>
        </w:rPr>
        <w:t xml:space="preserve"> </w:t>
      </w:r>
      <w:r>
        <w:rPr>
          <w:lang w:val="fr-CH"/>
        </w:rPr>
        <w:t>a noté que l</w:t>
      </w:r>
      <w:r w:rsidR="00F739A6">
        <w:rPr>
          <w:lang w:val="fr-CH"/>
        </w:rPr>
        <w:t>'</w:t>
      </w:r>
      <w:r>
        <w:rPr>
          <w:lang w:val="fr-CH"/>
        </w:rPr>
        <w:t>application provisoire ne s</w:t>
      </w:r>
      <w:r w:rsidR="00F739A6">
        <w:rPr>
          <w:lang w:val="fr-CH"/>
        </w:rPr>
        <w:t>'</w:t>
      </w:r>
      <w:r>
        <w:rPr>
          <w:lang w:val="fr-CH"/>
        </w:rPr>
        <w:t>applique qu</w:t>
      </w:r>
      <w:r w:rsidR="00F739A6">
        <w:rPr>
          <w:lang w:val="fr-CH"/>
        </w:rPr>
        <w:t>'</w:t>
      </w:r>
      <w:r>
        <w:rPr>
          <w:lang w:val="fr-CH"/>
        </w:rPr>
        <w:t xml:space="preserve">aux </w:t>
      </w:r>
      <w:r w:rsidRPr="00B1140B">
        <w:rPr>
          <w:lang w:val="fr-CH"/>
        </w:rPr>
        <w:t xml:space="preserve">Etats Membres </w:t>
      </w:r>
      <w:r>
        <w:rPr>
          <w:lang w:val="fr-CH"/>
        </w:rPr>
        <w:t>ayant signé le RTI pendant la conférence.</w:t>
      </w:r>
      <w:r w:rsidRPr="00B1140B">
        <w:rPr>
          <w:lang w:val="fr-CH"/>
        </w:rPr>
        <w:t xml:space="preserve"> L</w:t>
      </w:r>
      <w:r w:rsidR="00F739A6">
        <w:rPr>
          <w:lang w:val="fr-CH"/>
        </w:rPr>
        <w:t>'</w:t>
      </w:r>
      <w:r w:rsidRPr="00B1140B">
        <w:rPr>
          <w:lang w:val="fr-CH"/>
        </w:rPr>
        <w:t>auteur de la contribution a précisé que tel</w:t>
      </w:r>
      <w:r>
        <w:rPr>
          <w:lang w:val="fr-CH"/>
        </w:rPr>
        <w:t>le</w:t>
      </w:r>
      <w:r w:rsidRPr="00B1140B">
        <w:rPr>
          <w:lang w:val="fr-CH"/>
        </w:rPr>
        <w:t xml:space="preserve"> était effectivement l</w:t>
      </w:r>
      <w:r w:rsidR="00F739A6">
        <w:rPr>
          <w:lang w:val="fr-CH"/>
        </w:rPr>
        <w:t>'</w:t>
      </w:r>
      <w:r w:rsidRPr="00B1140B">
        <w:rPr>
          <w:lang w:val="fr-CH"/>
        </w:rPr>
        <w:t>interprétat</w:t>
      </w:r>
      <w:r w:rsidR="00F739A6">
        <w:rPr>
          <w:lang w:val="fr-CH"/>
        </w:rPr>
        <w:t>ion donnée dans sa contribution.</w:t>
      </w:r>
    </w:p>
    <w:p w:rsidR="00C823D7" w:rsidRPr="00B1140B" w:rsidRDefault="00C823D7" w:rsidP="00B846DF">
      <w:pPr>
        <w:rPr>
          <w:lang w:val="fr-CH"/>
        </w:rPr>
      </w:pPr>
      <w:r w:rsidRPr="00B1140B">
        <w:rPr>
          <w:lang w:val="fr-CH"/>
        </w:rPr>
        <w:t>Certain</w:t>
      </w:r>
      <w:r>
        <w:rPr>
          <w:lang w:val="fr-CH"/>
        </w:rPr>
        <w:t>s</w:t>
      </w:r>
      <w:r w:rsidRPr="00B1140B">
        <w:rPr>
          <w:lang w:val="fr-CH"/>
        </w:rPr>
        <w:t xml:space="preserve"> membre</w:t>
      </w:r>
      <w:r>
        <w:rPr>
          <w:lang w:val="fr-CH"/>
        </w:rPr>
        <w:t>s ont</w:t>
      </w:r>
      <w:r w:rsidRPr="00B1140B">
        <w:rPr>
          <w:lang w:val="fr-CH"/>
        </w:rPr>
        <w:t xml:space="preserve"> </w:t>
      </w:r>
      <w:r w:rsidR="0030486F">
        <w:rPr>
          <w:lang w:val="fr-CH"/>
        </w:rPr>
        <w:t>été d'avis</w:t>
      </w:r>
      <w:r w:rsidRPr="00B1140B">
        <w:rPr>
          <w:lang w:val="fr-CH"/>
        </w:rPr>
        <w:t xml:space="preserve"> qu</w:t>
      </w:r>
      <w:r w:rsidR="00F739A6">
        <w:rPr>
          <w:lang w:val="fr-CH"/>
        </w:rPr>
        <w:t>'</w:t>
      </w:r>
      <w:r w:rsidRPr="00B1140B">
        <w:rPr>
          <w:lang w:val="fr-CH"/>
        </w:rPr>
        <w:t>il était prématuré d</w:t>
      </w:r>
      <w:r w:rsidR="00F739A6">
        <w:rPr>
          <w:lang w:val="fr-CH"/>
        </w:rPr>
        <w:t>'</w:t>
      </w:r>
      <w:r w:rsidRPr="00B1140B">
        <w:rPr>
          <w:lang w:val="fr-CH"/>
        </w:rPr>
        <w:t>examiner le rapport final à l</w:t>
      </w:r>
      <w:r w:rsidR="00F739A6">
        <w:rPr>
          <w:lang w:val="fr-CH"/>
        </w:rPr>
        <w:t>'</w:t>
      </w:r>
      <w:r w:rsidRPr="00B1140B">
        <w:rPr>
          <w:lang w:val="fr-CH"/>
        </w:rPr>
        <w:t xml:space="preserve">intention du </w:t>
      </w:r>
      <w:r w:rsidR="0030486F">
        <w:rPr>
          <w:lang w:val="fr-CH"/>
        </w:rPr>
        <w:t>C</w:t>
      </w:r>
      <w:r w:rsidRPr="00B1140B">
        <w:rPr>
          <w:lang w:val="fr-CH"/>
        </w:rPr>
        <w:t xml:space="preserve">onseil à sa session de 2018 et que le </w:t>
      </w:r>
      <w:r>
        <w:rPr>
          <w:lang w:val="fr-CH"/>
        </w:rPr>
        <w:t>Groupe</w:t>
      </w:r>
      <w:r w:rsidRPr="00B1140B">
        <w:rPr>
          <w:lang w:val="fr-CH"/>
        </w:rPr>
        <w:t xml:space="preserve"> avait pour mandat d</w:t>
      </w:r>
      <w:r w:rsidR="00F739A6">
        <w:rPr>
          <w:lang w:val="fr-CH"/>
        </w:rPr>
        <w:t>'</w:t>
      </w:r>
      <w:r w:rsidRPr="00B1140B">
        <w:rPr>
          <w:lang w:val="fr-CH"/>
        </w:rPr>
        <w:t>examiner le RTI, et non pas de le réviser</w:t>
      </w:r>
      <w:r w:rsidR="00F739A6">
        <w:rPr>
          <w:lang w:val="fr-CH"/>
        </w:rPr>
        <w:t>.</w:t>
      </w:r>
      <w:r w:rsidR="00CD7E99">
        <w:rPr>
          <w:lang w:val="fr-CH"/>
        </w:rPr>
        <w:t xml:space="preserve"> </w:t>
      </w:r>
      <w:r w:rsidR="00CD7E99" w:rsidRPr="003A6F78">
        <w:rPr>
          <w:rFonts w:cstheme="majorBidi"/>
          <w:bCs/>
          <w:szCs w:val="24"/>
        </w:rPr>
        <w:t>Selon d</w:t>
      </w:r>
      <w:r w:rsidR="00CD7E99">
        <w:rPr>
          <w:rFonts w:cstheme="majorBidi"/>
          <w:bCs/>
          <w:szCs w:val="24"/>
        </w:rPr>
        <w:t>'autres membres, le G</w:t>
      </w:r>
      <w:r w:rsidR="00CD7E99" w:rsidRPr="003A6F78">
        <w:rPr>
          <w:rFonts w:cstheme="majorBidi"/>
          <w:bCs/>
          <w:szCs w:val="24"/>
        </w:rPr>
        <w:t>roupe devrait élaborer la structure du rapport final à la réunion actuelle</w:t>
      </w:r>
      <w:r w:rsidR="00CD7E99">
        <w:rPr>
          <w:rFonts w:cstheme="majorBidi"/>
          <w:bCs/>
          <w:szCs w:val="24"/>
        </w:rPr>
        <w:t>.</w:t>
      </w:r>
    </w:p>
    <w:p w:rsidR="00CD7E99" w:rsidRPr="00CD7E99" w:rsidRDefault="00C823D7" w:rsidP="00B846DF">
      <w:pPr>
        <w:rPr>
          <w:lang w:val="fr-CH"/>
        </w:rPr>
      </w:pPr>
      <w:r w:rsidRPr="00B1140B">
        <w:rPr>
          <w:lang w:val="fr-CH"/>
        </w:rPr>
        <w:t xml:space="preserve">En outre, un membre a indiqué que, selon lui, la désignation de </w:t>
      </w:r>
      <w:r w:rsidR="0030486F">
        <w:rPr>
          <w:lang w:val="fr-CH"/>
        </w:rPr>
        <w:t>R</w:t>
      </w:r>
      <w:r w:rsidRPr="00B1140B">
        <w:rPr>
          <w:lang w:val="fr-CH"/>
        </w:rPr>
        <w:t>apporteurs suivant les suggesti</w:t>
      </w:r>
      <w:r w:rsidR="0030486F">
        <w:rPr>
          <w:lang w:val="fr-CH"/>
        </w:rPr>
        <w:t>ons faites dans la contribution</w:t>
      </w:r>
      <w:r w:rsidRPr="00B1140B">
        <w:rPr>
          <w:lang w:val="fr-CH"/>
        </w:rPr>
        <w:t xml:space="preserve"> </w:t>
      </w:r>
      <w:r>
        <w:rPr>
          <w:lang w:val="fr-CH"/>
        </w:rPr>
        <w:t>ne relevait pas du mandat du Groupe</w:t>
      </w:r>
      <w:r w:rsidR="00F739A6">
        <w:rPr>
          <w:lang w:val="fr-CH"/>
        </w:rPr>
        <w:t>.</w:t>
      </w:r>
      <w:r w:rsidR="00B846DF">
        <w:rPr>
          <w:lang w:val="fr-CH"/>
        </w:rPr>
        <w:t xml:space="preserve"> </w:t>
      </w:r>
      <w:r w:rsidR="00CD7E99">
        <w:rPr>
          <w:rFonts w:cstheme="majorBidi"/>
          <w:bCs/>
          <w:szCs w:val="24"/>
        </w:rPr>
        <w:t>D'</w:t>
      </w:r>
      <w:r w:rsidR="00CD7E99" w:rsidRPr="00CD7E99">
        <w:rPr>
          <w:rFonts w:cstheme="majorBidi"/>
          <w:bCs/>
          <w:szCs w:val="24"/>
        </w:rPr>
        <w:t>autres membres ont indiqué que cela était conforme aux Règles générales régissant les conférenc</w:t>
      </w:r>
      <w:r w:rsidR="00CD7E99">
        <w:rPr>
          <w:rFonts w:cstheme="majorBidi"/>
          <w:bCs/>
          <w:szCs w:val="24"/>
        </w:rPr>
        <w:t>es, assemblées et réunions de l'</w:t>
      </w:r>
      <w:r w:rsidR="00CD7E99" w:rsidRPr="00CD7E99">
        <w:rPr>
          <w:rFonts w:cstheme="majorBidi"/>
          <w:bCs/>
          <w:szCs w:val="24"/>
        </w:rPr>
        <w:t xml:space="preserve">Union </w:t>
      </w:r>
      <w:r w:rsidR="00CD7E99">
        <w:rPr>
          <w:rFonts w:cstheme="majorBidi"/>
          <w:bCs/>
          <w:szCs w:val="24"/>
        </w:rPr>
        <w:t>(</w:t>
      </w:r>
      <w:r w:rsidR="00CD7E99" w:rsidRPr="00CD7E99">
        <w:rPr>
          <w:rFonts w:cstheme="majorBidi"/>
          <w:bCs/>
          <w:szCs w:val="24"/>
        </w:rPr>
        <w:t xml:space="preserve">numéro </w:t>
      </w:r>
      <w:r w:rsidR="00CD7E99">
        <w:rPr>
          <w:rFonts w:cstheme="majorBidi"/>
          <w:bCs/>
          <w:szCs w:val="24"/>
        </w:rPr>
        <w:t>64).</w:t>
      </w:r>
    </w:p>
    <w:p w:rsidR="00C823D7" w:rsidRPr="00991A24" w:rsidRDefault="00C823D7" w:rsidP="00B846DF">
      <w:pPr>
        <w:rPr>
          <w:lang w:val="fr-CH"/>
        </w:rPr>
      </w:pPr>
      <w:r w:rsidRPr="00991A24">
        <w:rPr>
          <w:lang w:val="fr-CH"/>
        </w:rPr>
        <w:t xml:space="preserve">Certains membres ont estimé que la contribution serait utile lorsque le </w:t>
      </w:r>
      <w:r>
        <w:rPr>
          <w:lang w:val="fr-CH"/>
        </w:rPr>
        <w:t>Groupe</w:t>
      </w:r>
      <w:r w:rsidRPr="00991A24">
        <w:rPr>
          <w:lang w:val="fr-CH"/>
        </w:rPr>
        <w:t xml:space="preserve"> se prononcerait</w:t>
      </w:r>
      <w:r w:rsidR="009A1F22">
        <w:rPr>
          <w:lang w:val="fr-CH"/>
        </w:rPr>
        <w:t xml:space="preserve"> </w:t>
      </w:r>
      <w:r w:rsidRPr="00991A24">
        <w:rPr>
          <w:lang w:val="fr-CH"/>
        </w:rPr>
        <w:t>sur la vision d</w:t>
      </w:r>
      <w:r w:rsidR="00F739A6">
        <w:rPr>
          <w:lang w:val="fr-CH"/>
        </w:rPr>
        <w:t>'</w:t>
      </w:r>
      <w:r w:rsidRPr="00991A24">
        <w:rPr>
          <w:lang w:val="fr-CH"/>
        </w:rPr>
        <w:t xml:space="preserve">ensemble du rapport final et que le </w:t>
      </w:r>
      <w:r>
        <w:rPr>
          <w:lang w:val="fr-CH"/>
        </w:rPr>
        <w:t>Groupe</w:t>
      </w:r>
      <w:r w:rsidRPr="00991A24">
        <w:rPr>
          <w:lang w:val="fr-CH"/>
        </w:rPr>
        <w:t xml:space="preserve">, conformément aux </w:t>
      </w:r>
      <w:r w:rsidR="0030486F">
        <w:rPr>
          <w:lang w:val="fr-CH"/>
        </w:rPr>
        <w:t>R</w:t>
      </w:r>
      <w:r w:rsidRPr="00991A24">
        <w:rPr>
          <w:lang w:val="fr-CH"/>
        </w:rPr>
        <w:t>ègles générales qui lui sont applicables, p</w:t>
      </w:r>
      <w:r w:rsidR="0030486F">
        <w:rPr>
          <w:lang w:val="fr-CH"/>
        </w:rPr>
        <w:t>ourra</w:t>
      </w:r>
      <w:r w:rsidRPr="00991A24">
        <w:rPr>
          <w:lang w:val="fr-CH"/>
        </w:rPr>
        <w:t xml:space="preserve"> convoquer des sous-</w:t>
      </w:r>
      <w:r>
        <w:rPr>
          <w:lang w:val="fr-CH"/>
        </w:rPr>
        <w:t>Groupe</w:t>
      </w:r>
      <w:r w:rsidRPr="00991A24">
        <w:rPr>
          <w:lang w:val="fr-CH"/>
        </w:rPr>
        <w:t xml:space="preserve">s, </w:t>
      </w:r>
      <w:r w:rsidR="00B846DF">
        <w:rPr>
          <w:lang w:val="fr-CH"/>
        </w:rPr>
        <w:t>le cas échéant</w:t>
      </w:r>
      <w:r w:rsidRPr="00991A24">
        <w:rPr>
          <w:lang w:val="fr-CH"/>
        </w:rPr>
        <w:t xml:space="preserve">, </w:t>
      </w:r>
      <w:r>
        <w:rPr>
          <w:lang w:val="fr-CH"/>
        </w:rPr>
        <w:t>pour l</w:t>
      </w:r>
      <w:r w:rsidR="00F739A6">
        <w:rPr>
          <w:lang w:val="fr-CH"/>
        </w:rPr>
        <w:t>'</w:t>
      </w:r>
      <w:r>
        <w:rPr>
          <w:lang w:val="fr-CH"/>
        </w:rPr>
        <w:t>aider dans ses travaux</w:t>
      </w:r>
      <w:r w:rsidR="00F739A6">
        <w:rPr>
          <w:lang w:val="fr-CH"/>
        </w:rPr>
        <w:t>.</w:t>
      </w:r>
    </w:p>
    <w:p w:rsidR="00C823D7" w:rsidRPr="00991A24" w:rsidRDefault="00C823D7" w:rsidP="0030486F">
      <w:pPr>
        <w:rPr>
          <w:lang w:val="fr-CH"/>
        </w:rPr>
      </w:pPr>
      <w:r w:rsidRPr="00991A24">
        <w:rPr>
          <w:lang w:val="fr-CH"/>
        </w:rPr>
        <w:t>Certains membres ont fait remarquer que le projet de note de liaison à l</w:t>
      </w:r>
      <w:r w:rsidR="00F739A6">
        <w:rPr>
          <w:lang w:val="fr-CH"/>
        </w:rPr>
        <w:t>'</w:t>
      </w:r>
      <w:r w:rsidRPr="00991A24">
        <w:rPr>
          <w:lang w:val="fr-CH"/>
        </w:rPr>
        <w:t>intention des commissions d</w:t>
      </w:r>
      <w:r w:rsidR="00F739A6">
        <w:rPr>
          <w:lang w:val="fr-CH"/>
        </w:rPr>
        <w:t>'</w:t>
      </w:r>
      <w:r w:rsidRPr="00991A24">
        <w:rPr>
          <w:lang w:val="fr-CH"/>
        </w:rPr>
        <w:t>études</w:t>
      </w:r>
      <w:r w:rsidR="0030486F">
        <w:rPr>
          <w:lang w:val="fr-CH"/>
        </w:rPr>
        <w:t>,</w:t>
      </w:r>
      <w:r w:rsidRPr="00991A24">
        <w:rPr>
          <w:lang w:val="fr-CH"/>
        </w:rPr>
        <w:t xml:space="preserve"> reproduit</w:t>
      </w:r>
      <w:r w:rsidR="009A1F22">
        <w:rPr>
          <w:lang w:val="fr-CH"/>
        </w:rPr>
        <w:t xml:space="preserve"> </w:t>
      </w:r>
      <w:r w:rsidRPr="00991A24">
        <w:rPr>
          <w:lang w:val="fr-CH"/>
        </w:rPr>
        <w:t>dans l</w:t>
      </w:r>
      <w:r w:rsidR="00F739A6">
        <w:rPr>
          <w:lang w:val="fr-CH"/>
        </w:rPr>
        <w:t>'</w:t>
      </w:r>
      <w:r w:rsidR="0030486F">
        <w:rPr>
          <w:lang w:val="fr-CH"/>
        </w:rPr>
        <w:t>A</w:t>
      </w:r>
      <w:r w:rsidRPr="00991A24">
        <w:rPr>
          <w:lang w:val="fr-CH"/>
        </w:rPr>
        <w:t>nnexe de la contribution</w:t>
      </w:r>
      <w:r w:rsidR="0030486F">
        <w:rPr>
          <w:lang w:val="fr-CH"/>
        </w:rPr>
        <w:t>,</w:t>
      </w:r>
      <w:r w:rsidRPr="00991A24">
        <w:rPr>
          <w:lang w:val="fr-CH"/>
        </w:rPr>
        <w:t xml:space="preserve"> </w:t>
      </w:r>
      <w:r>
        <w:rPr>
          <w:lang w:val="fr-CH"/>
        </w:rPr>
        <w:t>n</w:t>
      </w:r>
      <w:r w:rsidR="00F739A6">
        <w:rPr>
          <w:lang w:val="fr-CH"/>
        </w:rPr>
        <w:t>'</w:t>
      </w:r>
      <w:r>
        <w:rPr>
          <w:lang w:val="fr-CH"/>
        </w:rPr>
        <w:t>était peut-être pas approprié</w:t>
      </w:r>
      <w:r w:rsidR="009A1F22">
        <w:rPr>
          <w:lang w:val="fr-CH"/>
        </w:rPr>
        <w:t xml:space="preserve"> </w:t>
      </w:r>
      <w:r>
        <w:rPr>
          <w:lang w:val="fr-CH"/>
        </w:rPr>
        <w:t>et</w:t>
      </w:r>
      <w:r w:rsidR="009A1F22">
        <w:rPr>
          <w:lang w:val="fr-CH"/>
        </w:rPr>
        <w:t xml:space="preserve"> </w:t>
      </w:r>
      <w:r>
        <w:rPr>
          <w:lang w:val="fr-CH"/>
        </w:rPr>
        <w:t>nécessaire à ce stade</w:t>
      </w:r>
      <w:r w:rsidR="0030486F">
        <w:rPr>
          <w:lang w:val="fr-CH"/>
        </w:rPr>
        <w:t>. I</w:t>
      </w:r>
      <w:r>
        <w:rPr>
          <w:lang w:val="fr-CH"/>
        </w:rPr>
        <w:t>ls ont également noté que, d</w:t>
      </w:r>
      <w:r w:rsidR="00F739A6">
        <w:rPr>
          <w:lang w:val="fr-CH"/>
        </w:rPr>
        <w:t>'</w:t>
      </w:r>
      <w:r>
        <w:rPr>
          <w:lang w:val="fr-CH"/>
        </w:rPr>
        <w:t>après le mandat du Groupe, il appartient aux Directeurs des Bureaux de soumettre des contributions des</w:t>
      </w:r>
      <w:bookmarkStart w:id="7" w:name="_GoBack"/>
      <w:bookmarkEnd w:id="7"/>
      <w:r>
        <w:rPr>
          <w:lang w:val="fr-CH"/>
        </w:rPr>
        <w:t xml:space="preserve"> Secteurs au Groupe</w:t>
      </w:r>
      <w:r w:rsidR="00F739A6">
        <w:rPr>
          <w:lang w:val="fr-CH"/>
        </w:rPr>
        <w:t>.</w:t>
      </w:r>
    </w:p>
    <w:p w:rsidR="00C823D7" w:rsidRPr="00991A24" w:rsidRDefault="00C823D7" w:rsidP="00C823D7">
      <w:pPr>
        <w:rPr>
          <w:lang w:val="fr-CH"/>
        </w:rPr>
      </w:pPr>
      <w:r w:rsidRPr="00991A24">
        <w:rPr>
          <w:lang w:val="fr-CH"/>
        </w:rPr>
        <w:lastRenderedPageBreak/>
        <w:t xml:space="preserve">Un membre </w:t>
      </w:r>
      <w:r w:rsidR="0030486F">
        <w:rPr>
          <w:lang w:val="fr-CH"/>
        </w:rPr>
        <w:t xml:space="preserve">a </w:t>
      </w:r>
      <w:r w:rsidRPr="00991A24">
        <w:rPr>
          <w:lang w:val="fr-CH"/>
        </w:rPr>
        <w:t xml:space="preserve">suggéré que le </w:t>
      </w:r>
      <w:r w:rsidR="0030486F">
        <w:rPr>
          <w:lang w:val="fr-CH"/>
        </w:rPr>
        <w:t xml:space="preserve">Groupe </w:t>
      </w:r>
      <w:r w:rsidRPr="00991A24">
        <w:rPr>
          <w:lang w:val="fr-CH"/>
        </w:rPr>
        <w:t>examine en premier lieu les divergences éventuelles entre les deux versions du RTI</w:t>
      </w:r>
      <w:r w:rsidR="00F739A6">
        <w:rPr>
          <w:lang w:val="fr-CH"/>
        </w:rPr>
        <w:t>.</w:t>
      </w:r>
    </w:p>
    <w:p w:rsidR="00C823D7" w:rsidRPr="00991A24" w:rsidRDefault="00C823D7" w:rsidP="0030486F">
      <w:pPr>
        <w:rPr>
          <w:lang w:val="fr-CH"/>
        </w:rPr>
      </w:pPr>
      <w:r w:rsidRPr="00991A24">
        <w:rPr>
          <w:lang w:val="fr-CH"/>
        </w:rPr>
        <w:t xml:space="preserve">Certains membres </w:t>
      </w:r>
      <w:r w:rsidR="0030486F">
        <w:rPr>
          <w:lang w:val="fr-CH"/>
        </w:rPr>
        <w:t>ont fait</w:t>
      </w:r>
      <w:r w:rsidRPr="00991A24">
        <w:rPr>
          <w:lang w:val="fr-CH"/>
        </w:rPr>
        <w:t xml:space="preserve"> observer qu</w:t>
      </w:r>
      <w:r w:rsidR="00F739A6">
        <w:rPr>
          <w:lang w:val="fr-CH"/>
        </w:rPr>
        <w:t>'</w:t>
      </w:r>
      <w:r w:rsidRPr="00991A24">
        <w:rPr>
          <w:lang w:val="fr-CH"/>
        </w:rPr>
        <w:t>il était important, au fur et à mesure de l</w:t>
      </w:r>
      <w:r w:rsidR="00F739A6">
        <w:rPr>
          <w:lang w:val="fr-CH"/>
        </w:rPr>
        <w:t>'</w:t>
      </w:r>
      <w:r w:rsidRPr="00991A24">
        <w:rPr>
          <w:lang w:val="fr-CH"/>
        </w:rPr>
        <w:t xml:space="preserve">avancement des travaux du </w:t>
      </w:r>
      <w:r>
        <w:rPr>
          <w:lang w:val="fr-CH"/>
        </w:rPr>
        <w:t>Groupe</w:t>
      </w:r>
      <w:r w:rsidRPr="00991A24">
        <w:rPr>
          <w:lang w:val="fr-CH"/>
        </w:rPr>
        <w:t>, de garder à l</w:t>
      </w:r>
      <w:r w:rsidR="00F739A6">
        <w:rPr>
          <w:lang w:val="fr-CH"/>
        </w:rPr>
        <w:t>'</w:t>
      </w:r>
      <w:r w:rsidRPr="00991A24">
        <w:rPr>
          <w:lang w:val="fr-CH"/>
        </w:rPr>
        <w:t xml:space="preserve">esprit la nécessité de </w:t>
      </w:r>
      <w:r>
        <w:rPr>
          <w:lang w:val="fr-CH"/>
        </w:rPr>
        <w:t>préserver l</w:t>
      </w:r>
      <w:r w:rsidR="00F739A6">
        <w:rPr>
          <w:lang w:val="fr-CH"/>
        </w:rPr>
        <w:t>'</w:t>
      </w:r>
      <w:r>
        <w:rPr>
          <w:lang w:val="fr-CH"/>
        </w:rPr>
        <w:t>unité de l</w:t>
      </w:r>
      <w:r w:rsidR="00F739A6">
        <w:rPr>
          <w:lang w:val="fr-CH"/>
        </w:rPr>
        <w:t>'U</w:t>
      </w:r>
      <w:r>
        <w:rPr>
          <w:lang w:val="fr-CH"/>
        </w:rPr>
        <w:t>nion</w:t>
      </w:r>
      <w:r w:rsidR="00F739A6">
        <w:rPr>
          <w:lang w:val="fr-CH"/>
        </w:rPr>
        <w:t>.</w:t>
      </w:r>
    </w:p>
    <w:p w:rsidR="00C823D7" w:rsidRPr="00C823D7" w:rsidRDefault="00C823D7" w:rsidP="0030486F">
      <w:pPr>
        <w:pStyle w:val="Heading1"/>
      </w:pPr>
      <w:r w:rsidRPr="00F96609">
        <w:rPr>
          <w:lang w:val="fr-CH"/>
        </w:rPr>
        <w:t>6</w:t>
      </w:r>
      <w:r w:rsidRPr="00F96609">
        <w:rPr>
          <w:lang w:val="fr-CH"/>
        </w:rPr>
        <w:tab/>
        <w:t>Examen des</w:t>
      </w:r>
      <w:r>
        <w:rPr>
          <w:lang w:val="fr-CH"/>
        </w:rPr>
        <w:t xml:space="preserve"> prochaines étapes</w:t>
      </w:r>
      <w:r w:rsidR="00F739A6">
        <w:rPr>
          <w:lang w:val="fr-CH"/>
        </w:rPr>
        <w:t>,</w:t>
      </w:r>
      <w:r w:rsidRPr="00F96609">
        <w:rPr>
          <w:lang w:val="fr-CH"/>
        </w:rPr>
        <w:t xml:space="preserve"> y compris de la structure du rapport</w:t>
      </w:r>
      <w:r w:rsidR="009A1F22">
        <w:rPr>
          <w:lang w:val="fr-CH"/>
        </w:rPr>
        <w:t xml:space="preserve"> </w:t>
      </w:r>
      <w:r w:rsidRPr="00F96609">
        <w:rPr>
          <w:lang w:val="fr-CH"/>
        </w:rPr>
        <w:t xml:space="preserve">final </w:t>
      </w:r>
      <w:r w:rsidR="0030486F">
        <w:rPr>
          <w:lang w:val="fr-CH"/>
        </w:rPr>
        <w:t>à l'intention d</w:t>
      </w:r>
      <w:r w:rsidRPr="00F96609">
        <w:rPr>
          <w:lang w:val="fr-CH"/>
        </w:rPr>
        <w:t>u Conseil</w:t>
      </w:r>
      <w:r w:rsidR="009A1F22">
        <w:rPr>
          <w:lang w:val="fr-CH"/>
        </w:rPr>
        <w:t xml:space="preserve"> </w:t>
      </w:r>
      <w:r w:rsidRPr="00F96609">
        <w:rPr>
          <w:lang w:val="fr-CH"/>
        </w:rPr>
        <w:t>à sa session de 2018</w:t>
      </w:r>
    </w:p>
    <w:p w:rsidR="00C823D7" w:rsidRPr="00991A24" w:rsidRDefault="00C823D7" w:rsidP="00C823D7">
      <w:pPr>
        <w:rPr>
          <w:lang w:val="fr-CH"/>
        </w:rPr>
      </w:pPr>
      <w:r w:rsidRPr="00991A24">
        <w:rPr>
          <w:lang w:val="fr-CH"/>
        </w:rPr>
        <w:t xml:space="preserve">Le Président a suggéré de mettre en évidence les problèmes </w:t>
      </w:r>
      <w:r w:rsidR="00B846DF">
        <w:rPr>
          <w:lang w:val="fr-CH"/>
        </w:rPr>
        <w:t xml:space="preserve">éventuels </w:t>
      </w:r>
      <w:r w:rsidRPr="00991A24">
        <w:rPr>
          <w:lang w:val="fr-CH"/>
        </w:rPr>
        <w:t>du point de vue du mandat du</w:t>
      </w:r>
      <w:r>
        <w:rPr>
          <w:lang w:val="fr-CH"/>
        </w:rPr>
        <w:t xml:space="preserve"> </w:t>
      </w:r>
      <w:r w:rsidRPr="00991A24">
        <w:rPr>
          <w:lang w:val="fr-CH"/>
        </w:rPr>
        <w:t>Groupe.</w:t>
      </w:r>
    </w:p>
    <w:p w:rsidR="00C823D7" w:rsidRPr="008C17CB" w:rsidRDefault="00F739A6" w:rsidP="00B846DF">
      <w:pPr>
        <w:rPr>
          <w:lang w:val="fr-CH"/>
        </w:rPr>
      </w:pPr>
      <w:r>
        <w:rPr>
          <w:lang w:val="fr-CH"/>
        </w:rPr>
        <w:t>A</w:t>
      </w:r>
      <w:r w:rsidR="00C823D7" w:rsidRPr="00991A24">
        <w:rPr>
          <w:lang w:val="fr-CH"/>
        </w:rPr>
        <w:t xml:space="preserve"> cet égard, plusieurs membres ont indiqué que le fait</w:t>
      </w:r>
      <w:r w:rsidR="009A1F22">
        <w:rPr>
          <w:lang w:val="fr-CH"/>
        </w:rPr>
        <w:t xml:space="preserve"> </w:t>
      </w:r>
      <w:r w:rsidR="00C823D7" w:rsidRPr="00991A24">
        <w:rPr>
          <w:lang w:val="fr-CH"/>
        </w:rPr>
        <w:t>d</w:t>
      </w:r>
      <w:r>
        <w:rPr>
          <w:lang w:val="fr-CH"/>
        </w:rPr>
        <w:t>'</w:t>
      </w:r>
      <w:r w:rsidR="00C823D7" w:rsidRPr="00991A24">
        <w:rPr>
          <w:lang w:val="fr-CH"/>
        </w:rPr>
        <w:t>identifier et d</w:t>
      </w:r>
      <w:r>
        <w:rPr>
          <w:lang w:val="fr-CH"/>
        </w:rPr>
        <w:t>'</w:t>
      </w:r>
      <w:r w:rsidR="00C823D7" w:rsidRPr="00991A24">
        <w:rPr>
          <w:lang w:val="fr-CH"/>
        </w:rPr>
        <w:t xml:space="preserve">examiner les problèmes dans le RTI dans sa version de 2012 était un moyen </w:t>
      </w:r>
      <w:r w:rsidR="00C823D7">
        <w:rPr>
          <w:lang w:val="fr-CH"/>
        </w:rPr>
        <w:t xml:space="preserve">de mettre en </w:t>
      </w:r>
      <w:r w:rsidR="00961315">
        <w:rPr>
          <w:lang w:val="fr-CH"/>
        </w:rPr>
        <w:t>oe</w:t>
      </w:r>
      <w:r w:rsidR="00C823D7">
        <w:rPr>
          <w:lang w:val="fr-CH"/>
        </w:rPr>
        <w:t>uvre</w:t>
      </w:r>
      <w:r w:rsidR="009A1F22">
        <w:rPr>
          <w:lang w:val="fr-CH"/>
        </w:rPr>
        <w:t xml:space="preserve"> </w:t>
      </w:r>
      <w:r w:rsidR="00C823D7">
        <w:rPr>
          <w:lang w:val="fr-CH"/>
        </w:rPr>
        <w:t xml:space="preserve">le mandat. </w:t>
      </w:r>
      <w:r w:rsidR="00C823D7" w:rsidRPr="00991A24">
        <w:rPr>
          <w:lang w:val="fr-CH"/>
        </w:rPr>
        <w:t>Ils ont souligné qu</w:t>
      </w:r>
      <w:r>
        <w:rPr>
          <w:lang w:val="fr-CH"/>
        </w:rPr>
        <w:t>'</w:t>
      </w:r>
      <w:r w:rsidR="00C823D7" w:rsidRPr="00991A24">
        <w:rPr>
          <w:lang w:val="fr-CH"/>
        </w:rPr>
        <w:t xml:space="preserve">il était nécessaire que les </w:t>
      </w:r>
      <w:r w:rsidR="0030486F">
        <w:rPr>
          <w:lang w:val="fr-CH"/>
        </w:rPr>
        <w:t>E</w:t>
      </w:r>
      <w:r w:rsidR="00C823D7" w:rsidRPr="00991A24">
        <w:rPr>
          <w:lang w:val="fr-CH"/>
        </w:rPr>
        <w:t xml:space="preserve">tats </w:t>
      </w:r>
      <w:r w:rsidR="0030486F">
        <w:rPr>
          <w:lang w:val="fr-CH"/>
        </w:rPr>
        <w:t>M</w:t>
      </w:r>
      <w:r w:rsidR="00C823D7" w:rsidRPr="00991A24">
        <w:rPr>
          <w:lang w:val="fr-CH"/>
        </w:rPr>
        <w:t xml:space="preserve">embres </w:t>
      </w:r>
      <w:r w:rsidR="00C823D7">
        <w:rPr>
          <w:lang w:val="fr-CH"/>
        </w:rPr>
        <w:t xml:space="preserve">et </w:t>
      </w:r>
      <w:r w:rsidR="00C823D7" w:rsidRPr="00991A24">
        <w:rPr>
          <w:lang w:val="fr-CH"/>
        </w:rPr>
        <w:t xml:space="preserve">les </w:t>
      </w:r>
      <w:r w:rsidR="0030486F">
        <w:rPr>
          <w:lang w:val="fr-CH"/>
        </w:rPr>
        <w:t>M</w:t>
      </w:r>
      <w:r w:rsidR="00C823D7" w:rsidRPr="00991A24">
        <w:rPr>
          <w:lang w:val="fr-CH"/>
        </w:rPr>
        <w:t xml:space="preserve">embres de </w:t>
      </w:r>
      <w:r w:rsidR="0030486F">
        <w:rPr>
          <w:lang w:val="fr-CH"/>
        </w:rPr>
        <w:t>S</w:t>
      </w:r>
      <w:r w:rsidR="00C823D7" w:rsidRPr="00991A24">
        <w:rPr>
          <w:lang w:val="fr-CH"/>
        </w:rPr>
        <w:t>ecteur soumettent davantage de contributions sur les différentes questions,</w:t>
      </w:r>
      <w:r w:rsidR="009A1F22">
        <w:rPr>
          <w:lang w:val="fr-CH"/>
        </w:rPr>
        <w:t xml:space="preserve"> </w:t>
      </w:r>
      <w:r w:rsidR="00C823D7">
        <w:rPr>
          <w:lang w:val="fr-CH"/>
        </w:rPr>
        <w:t>dans la mesure où cela permettrait au</w:t>
      </w:r>
      <w:r w:rsidR="009A1F22">
        <w:rPr>
          <w:lang w:val="fr-CH"/>
        </w:rPr>
        <w:t xml:space="preserve"> </w:t>
      </w:r>
      <w:r w:rsidR="00C823D7" w:rsidRPr="00991A24">
        <w:rPr>
          <w:lang w:val="fr-CH"/>
        </w:rPr>
        <w:t>Groupe</w:t>
      </w:r>
      <w:r w:rsidR="00C823D7">
        <w:rPr>
          <w:lang w:val="fr-CH"/>
        </w:rPr>
        <w:t xml:space="preserve"> de procéder à une analyse</w:t>
      </w:r>
      <w:r w:rsidR="00C823D7" w:rsidRPr="008C17CB">
        <w:rPr>
          <w:lang w:val="fr-CH"/>
        </w:rPr>
        <w:t xml:space="preserve"> s'appuyant </w:t>
      </w:r>
      <w:r w:rsidR="00C823D7">
        <w:rPr>
          <w:lang w:val="fr-CH"/>
        </w:rPr>
        <w:t xml:space="preserve">davantage </w:t>
      </w:r>
      <w:r w:rsidR="00C823D7" w:rsidRPr="008C17CB">
        <w:rPr>
          <w:lang w:val="fr-CH"/>
        </w:rPr>
        <w:t>sur des données factuelles</w:t>
      </w:r>
      <w:r>
        <w:rPr>
          <w:lang w:val="fr-CH"/>
        </w:rPr>
        <w:t>.</w:t>
      </w:r>
      <w:r w:rsidR="00C823D7">
        <w:rPr>
          <w:lang w:val="fr-CH"/>
        </w:rPr>
        <w:t xml:space="preserve"> </w:t>
      </w:r>
    </w:p>
    <w:p w:rsidR="00C823D7" w:rsidRPr="008C17CB" w:rsidRDefault="00C823D7" w:rsidP="0030486F">
      <w:pPr>
        <w:rPr>
          <w:lang w:val="fr-CH"/>
        </w:rPr>
      </w:pPr>
      <w:r w:rsidRPr="008C17CB">
        <w:rPr>
          <w:lang w:val="fr-CH"/>
        </w:rPr>
        <w:t>Pendant les débats, le secrétariat a donné des précisions sur le calendrier des réunions à venir,</w:t>
      </w:r>
      <w:r w:rsidR="009A1F22">
        <w:rPr>
          <w:lang w:val="fr-CH"/>
        </w:rPr>
        <w:t xml:space="preserve"> </w:t>
      </w:r>
      <w:r w:rsidR="00B846DF">
        <w:rPr>
          <w:lang w:val="fr-CH"/>
        </w:rPr>
        <w:t>qui </w:t>
      </w:r>
      <w:r w:rsidRPr="008C17CB">
        <w:rPr>
          <w:lang w:val="fr-CH"/>
        </w:rPr>
        <w:t xml:space="preserve">se tiendront pendant les séries de réunions des </w:t>
      </w:r>
      <w:r>
        <w:rPr>
          <w:lang w:val="fr-CH"/>
        </w:rPr>
        <w:t>Groupe</w:t>
      </w:r>
      <w:r w:rsidRPr="008C17CB">
        <w:rPr>
          <w:lang w:val="fr-CH"/>
        </w:rPr>
        <w:t>s de travail</w:t>
      </w:r>
      <w:r w:rsidR="009A1F22">
        <w:rPr>
          <w:lang w:val="fr-CH"/>
        </w:rPr>
        <w:t xml:space="preserve"> </w:t>
      </w:r>
      <w:r w:rsidRPr="008C17CB">
        <w:rPr>
          <w:lang w:val="fr-CH"/>
        </w:rPr>
        <w:t xml:space="preserve">du </w:t>
      </w:r>
      <w:r w:rsidR="0030486F">
        <w:rPr>
          <w:lang w:val="fr-CH"/>
        </w:rPr>
        <w:t>C</w:t>
      </w:r>
      <w:r w:rsidRPr="008C17CB">
        <w:rPr>
          <w:lang w:val="fr-CH"/>
        </w:rPr>
        <w:t>onseil du 11 au 22</w:t>
      </w:r>
      <w:r w:rsidR="00F739A6">
        <w:rPr>
          <w:lang w:val="fr-CH"/>
        </w:rPr>
        <w:t> </w:t>
      </w:r>
      <w:r w:rsidRPr="008C17CB">
        <w:rPr>
          <w:lang w:val="fr-CH"/>
        </w:rPr>
        <w:t>septembre 2017 et</w:t>
      </w:r>
      <w:r>
        <w:rPr>
          <w:lang w:val="fr-CH"/>
        </w:rPr>
        <w:t xml:space="preserve"> à la fin janvier 2018, la dernière réunion ét</w:t>
      </w:r>
      <w:r w:rsidR="0030486F">
        <w:rPr>
          <w:lang w:val="fr-CH"/>
        </w:rPr>
        <w:t>ant</w:t>
      </w:r>
      <w:r w:rsidR="00B846DF">
        <w:rPr>
          <w:lang w:val="fr-CH"/>
        </w:rPr>
        <w:t xml:space="preserve"> prévue avant la session de </w:t>
      </w:r>
      <w:r>
        <w:rPr>
          <w:lang w:val="fr-CH"/>
        </w:rPr>
        <w:t xml:space="preserve">2018 du </w:t>
      </w:r>
      <w:r w:rsidR="0030486F">
        <w:rPr>
          <w:lang w:val="fr-CH"/>
        </w:rPr>
        <w:t>C</w:t>
      </w:r>
      <w:r>
        <w:rPr>
          <w:lang w:val="fr-CH"/>
        </w:rPr>
        <w:t>onseil</w:t>
      </w:r>
      <w:r w:rsidR="00B846DF">
        <w:rPr>
          <w:lang w:val="fr-CH"/>
        </w:rPr>
        <w:t>, dans l'attente de la décision que prendra le Conseil à sa session de 2017.</w:t>
      </w:r>
    </w:p>
    <w:p w:rsidR="00C823D7" w:rsidRPr="008C17CB" w:rsidRDefault="00C823D7" w:rsidP="00B846DF">
      <w:pPr>
        <w:pStyle w:val="Heading1"/>
        <w:rPr>
          <w:lang w:val="fr-CH"/>
        </w:rPr>
      </w:pPr>
      <w:r>
        <w:rPr>
          <w:lang w:val="fr-CH"/>
        </w:rPr>
        <w:t>7</w:t>
      </w:r>
      <w:r w:rsidRPr="008C17CB">
        <w:rPr>
          <w:lang w:val="fr-CH"/>
        </w:rPr>
        <w:tab/>
      </w:r>
      <w:r w:rsidR="00B846DF">
        <w:rPr>
          <w:lang w:val="fr-CH"/>
        </w:rPr>
        <w:t>M</w:t>
      </w:r>
      <w:r w:rsidRPr="008C17CB">
        <w:rPr>
          <w:lang w:val="fr-CH"/>
        </w:rPr>
        <w:t>esures à prendre</w:t>
      </w:r>
    </w:p>
    <w:p w:rsidR="00C823D7" w:rsidRPr="008C17CB" w:rsidRDefault="00C823D7" w:rsidP="00B846DF">
      <w:pPr>
        <w:rPr>
          <w:lang w:val="fr-CH"/>
        </w:rPr>
      </w:pPr>
      <w:r w:rsidRPr="00B846DF">
        <w:rPr>
          <w:b/>
          <w:bCs/>
          <w:lang w:val="fr-CH"/>
        </w:rPr>
        <w:t>7.1</w:t>
      </w:r>
      <w:r w:rsidRPr="00F739A6">
        <w:rPr>
          <w:lang w:val="fr-CH"/>
        </w:rPr>
        <w:tab/>
      </w:r>
      <w:r>
        <w:rPr>
          <w:lang w:val="fr-CH"/>
        </w:rPr>
        <w:t xml:space="preserve">Le Groupe </w:t>
      </w:r>
      <w:r w:rsidRPr="008C17CB">
        <w:rPr>
          <w:lang w:val="fr-CH"/>
        </w:rPr>
        <w:t>a décidé d</w:t>
      </w:r>
      <w:r w:rsidR="00F739A6">
        <w:rPr>
          <w:lang w:val="fr-CH"/>
        </w:rPr>
        <w:t>'</w:t>
      </w:r>
      <w:r w:rsidRPr="008C17CB">
        <w:rPr>
          <w:lang w:val="fr-CH"/>
        </w:rPr>
        <w:t xml:space="preserve">adopter une approche par étapes. La prochaine étape consistera à déterminer les problèmes </w:t>
      </w:r>
      <w:r w:rsidR="00B846DF">
        <w:rPr>
          <w:lang w:val="fr-CH"/>
        </w:rPr>
        <w:t>qui pourraient découler de la mise en oeuvre du RTI dans sa version de </w:t>
      </w:r>
      <w:r w:rsidRPr="008C17CB">
        <w:rPr>
          <w:lang w:val="fr-CH"/>
        </w:rPr>
        <w:t>2012, conformément au mandat du</w:t>
      </w:r>
      <w:r>
        <w:rPr>
          <w:lang w:val="fr-CH"/>
        </w:rPr>
        <w:t xml:space="preserve"> Groupe</w:t>
      </w:r>
      <w:r w:rsidRPr="008C17CB">
        <w:rPr>
          <w:lang w:val="fr-CH"/>
        </w:rPr>
        <w:t xml:space="preserve">. </w:t>
      </w:r>
      <w:r w:rsidR="00F739A6">
        <w:rPr>
          <w:lang w:val="fr-CH"/>
        </w:rPr>
        <w:t>A</w:t>
      </w:r>
      <w:r>
        <w:rPr>
          <w:lang w:val="fr-CH"/>
        </w:rPr>
        <w:t xml:space="preserve"> cet égard, le Groupe invite </w:t>
      </w:r>
      <w:r w:rsidR="00B846DF">
        <w:rPr>
          <w:lang w:val="fr-CH"/>
        </w:rPr>
        <w:t>les Etats Membres et les Membres de Secteur à</w:t>
      </w:r>
      <w:r>
        <w:rPr>
          <w:lang w:val="fr-CH"/>
        </w:rPr>
        <w:t xml:space="preserve"> soumettre des contributions conformément à son mandat.</w:t>
      </w:r>
    </w:p>
    <w:p w:rsidR="00C823D7" w:rsidRPr="00F739A6" w:rsidRDefault="00C823D7" w:rsidP="0030486F">
      <w:pPr>
        <w:rPr>
          <w:lang w:val="fr-CH"/>
        </w:rPr>
      </w:pPr>
      <w:r w:rsidRPr="00B846DF">
        <w:rPr>
          <w:b/>
          <w:bCs/>
          <w:lang w:val="fr-CH"/>
        </w:rPr>
        <w:t>7.2</w:t>
      </w:r>
      <w:r w:rsidRPr="00F739A6">
        <w:rPr>
          <w:lang w:val="fr-CH"/>
        </w:rPr>
        <w:tab/>
      </w:r>
      <w:r w:rsidRPr="008C17CB">
        <w:rPr>
          <w:lang w:val="fr-CH"/>
        </w:rPr>
        <w:t xml:space="preserve">Le </w:t>
      </w:r>
      <w:r>
        <w:rPr>
          <w:lang w:val="fr-CH"/>
        </w:rPr>
        <w:t>Groupe</w:t>
      </w:r>
      <w:r w:rsidRPr="008C17CB">
        <w:rPr>
          <w:lang w:val="fr-CH"/>
        </w:rPr>
        <w:t xml:space="preserve"> invite </w:t>
      </w:r>
      <w:r w:rsidR="00B846DF">
        <w:rPr>
          <w:lang w:val="fr-CH"/>
        </w:rPr>
        <w:t xml:space="preserve">en outre </w:t>
      </w:r>
      <w:r w:rsidRPr="008C17CB">
        <w:rPr>
          <w:lang w:val="fr-CH"/>
        </w:rPr>
        <w:t>les Membres de Secteur à soumettre des contributions</w:t>
      </w:r>
      <w:r w:rsidR="0030486F">
        <w:rPr>
          <w:lang w:val="fr-CH"/>
        </w:rPr>
        <w:t>,</w:t>
      </w:r>
      <w:r w:rsidRPr="008C17CB">
        <w:rPr>
          <w:lang w:val="fr-CH"/>
        </w:rPr>
        <w:t xml:space="preserve"> </w:t>
      </w:r>
      <w:r w:rsidR="0030486F">
        <w:rPr>
          <w:lang w:val="fr-CH"/>
        </w:rPr>
        <w:t>a</w:t>
      </w:r>
      <w:r w:rsidR="00B846DF">
        <w:rPr>
          <w:lang w:val="fr-CH"/>
        </w:rPr>
        <w:t>f</w:t>
      </w:r>
      <w:r w:rsidRPr="008C17CB">
        <w:rPr>
          <w:lang w:val="fr-CH"/>
        </w:rPr>
        <w:t>in de faire connaître</w:t>
      </w:r>
      <w:r>
        <w:rPr>
          <w:lang w:val="fr-CH"/>
        </w:rPr>
        <w:t xml:space="preserve"> l</w:t>
      </w:r>
      <w:r w:rsidR="00F739A6">
        <w:rPr>
          <w:lang w:val="fr-CH"/>
        </w:rPr>
        <w:t>'</w:t>
      </w:r>
      <w:r>
        <w:rPr>
          <w:lang w:val="fr-CH"/>
        </w:rPr>
        <w:t>expérience qu</w:t>
      </w:r>
      <w:r w:rsidR="00F739A6">
        <w:rPr>
          <w:lang w:val="fr-CH"/>
        </w:rPr>
        <w:t>'</w:t>
      </w:r>
      <w:r>
        <w:rPr>
          <w:lang w:val="fr-CH"/>
        </w:rPr>
        <w:t>ils ont acquise dans les régions où ils sont présents, conformément au mandat du</w:t>
      </w:r>
      <w:r w:rsidR="009A1F22">
        <w:rPr>
          <w:lang w:val="fr-CH"/>
        </w:rPr>
        <w:t xml:space="preserve"> </w:t>
      </w:r>
      <w:r w:rsidRPr="008C17CB">
        <w:rPr>
          <w:lang w:val="fr-CH"/>
        </w:rPr>
        <w:t>Group</w:t>
      </w:r>
      <w:r>
        <w:rPr>
          <w:lang w:val="fr-CH"/>
        </w:rPr>
        <w:t>e</w:t>
      </w:r>
      <w:r w:rsidRPr="008C17CB">
        <w:rPr>
          <w:lang w:val="fr-CH"/>
        </w:rPr>
        <w:t>.</w:t>
      </w:r>
    </w:p>
    <w:p w:rsidR="00C823D7" w:rsidRPr="008C17CB" w:rsidRDefault="00C823D7" w:rsidP="00C823D7">
      <w:pPr>
        <w:pStyle w:val="Heading1"/>
        <w:rPr>
          <w:lang w:val="fr-CH"/>
        </w:rPr>
      </w:pPr>
      <w:r w:rsidRPr="008C17CB">
        <w:rPr>
          <w:lang w:val="fr-CH"/>
        </w:rPr>
        <w:t>8</w:t>
      </w:r>
      <w:r w:rsidRPr="008C17CB">
        <w:rPr>
          <w:lang w:val="fr-CH"/>
        </w:rPr>
        <w:tab/>
        <w:t>Clôture de la réunion</w:t>
      </w:r>
    </w:p>
    <w:p w:rsidR="00C823D7" w:rsidRPr="00C823D7" w:rsidRDefault="00C823D7" w:rsidP="00F739A6">
      <w:r w:rsidRPr="00C823D7">
        <w:rPr>
          <w:lang w:val="fr-CH"/>
        </w:rPr>
        <w:t>En conclusion, le Président a remercié</w:t>
      </w:r>
      <w:r w:rsidR="009A1F22">
        <w:rPr>
          <w:lang w:val="fr-CH"/>
        </w:rPr>
        <w:t xml:space="preserve"> </w:t>
      </w:r>
      <w:r w:rsidRPr="00C823D7">
        <w:rPr>
          <w:lang w:val="fr-CH"/>
        </w:rPr>
        <w:t xml:space="preserve">tous les Etats Membres et tous les membres de </w:t>
      </w:r>
      <w:r w:rsidR="0030486F" w:rsidRPr="00C823D7">
        <w:rPr>
          <w:lang w:val="fr-CH"/>
        </w:rPr>
        <w:t>S</w:t>
      </w:r>
      <w:r w:rsidRPr="00C823D7">
        <w:rPr>
          <w:lang w:val="fr-CH"/>
        </w:rPr>
        <w:t>ecteur de l'UIT ayant présenté des contributions et</w:t>
      </w:r>
      <w:r w:rsidR="009A1F22">
        <w:rPr>
          <w:lang w:val="fr-CH"/>
        </w:rPr>
        <w:t xml:space="preserve"> </w:t>
      </w:r>
      <w:r w:rsidRPr="00C823D7">
        <w:rPr>
          <w:lang w:val="fr-CH"/>
        </w:rPr>
        <w:t>participé aux travaux du Groupe d</w:t>
      </w:r>
      <w:r w:rsidR="00F739A6">
        <w:rPr>
          <w:lang w:val="fr-CH"/>
        </w:rPr>
        <w:t>'</w:t>
      </w:r>
      <w:r w:rsidRPr="00C823D7">
        <w:rPr>
          <w:lang w:val="fr-CH"/>
        </w:rPr>
        <w:t>experts,</w:t>
      </w:r>
      <w:r w:rsidR="009A1F22">
        <w:rPr>
          <w:lang w:val="fr-CH"/>
        </w:rPr>
        <w:t xml:space="preserve"> </w:t>
      </w:r>
      <w:r w:rsidRPr="00C823D7">
        <w:rPr>
          <w:lang w:val="fr-CH"/>
        </w:rPr>
        <w:t xml:space="preserve">les </w:t>
      </w:r>
      <w:r w:rsidR="00F739A6" w:rsidRPr="00C823D7">
        <w:rPr>
          <w:lang w:val="fr-CH"/>
        </w:rPr>
        <w:t>V</w:t>
      </w:r>
      <w:r w:rsidRPr="00C823D7">
        <w:rPr>
          <w:lang w:val="fr-CH"/>
        </w:rPr>
        <w:t>ice</w:t>
      </w:r>
      <w:r w:rsidR="00F739A6">
        <w:rPr>
          <w:lang w:val="fr-CH"/>
        </w:rPr>
        <w:noBreakHyphen/>
      </w:r>
      <w:r w:rsidR="00F739A6" w:rsidRPr="00C823D7">
        <w:rPr>
          <w:lang w:val="fr-CH"/>
        </w:rPr>
        <w:t>P</w:t>
      </w:r>
      <w:r w:rsidRPr="00C823D7">
        <w:rPr>
          <w:lang w:val="fr-CH"/>
        </w:rPr>
        <w:t>résidents élus ainsi que les fonctionnaires élus de l</w:t>
      </w:r>
      <w:r w:rsidR="00F739A6">
        <w:rPr>
          <w:lang w:val="fr-CH"/>
        </w:rPr>
        <w:t>'</w:t>
      </w:r>
      <w:r w:rsidRPr="00C823D7">
        <w:rPr>
          <w:lang w:val="fr-CH"/>
        </w:rPr>
        <w:t>UIT et le secrétariat, pour leur précieux</w:t>
      </w:r>
      <w:r>
        <w:rPr>
          <w:lang w:val="fr-CH"/>
        </w:rPr>
        <w:t xml:space="preserve"> concours pendant la réunion.</w:t>
      </w:r>
    </w:p>
    <w:p w:rsidR="00C823D7" w:rsidRPr="00B169F0" w:rsidRDefault="00C823D7" w:rsidP="00C823D7">
      <w:pPr>
        <w:rPr>
          <w:b/>
          <w:lang w:val="fr-CH"/>
        </w:rPr>
      </w:pPr>
      <w:r w:rsidRPr="00B169F0">
        <w:rPr>
          <w:lang w:val="fr-CH"/>
        </w:rPr>
        <w:t xml:space="preserve">Le Groupe a remercié le Président et le secrétariat pour l'efficacité de l'organisation et de la gestion des travaux du </w:t>
      </w:r>
      <w:r>
        <w:rPr>
          <w:lang w:val="fr-CH"/>
        </w:rPr>
        <w:t>Groupe</w:t>
      </w:r>
      <w:r w:rsidRPr="00B169F0">
        <w:rPr>
          <w:lang w:val="fr-CH"/>
        </w:rPr>
        <w:t>.</w:t>
      </w:r>
    </w:p>
    <w:p w:rsidR="00C823D7" w:rsidRPr="00B846DF" w:rsidRDefault="00C823D7" w:rsidP="00B846DF">
      <w:pPr>
        <w:spacing w:before="360"/>
        <w:rPr>
          <w:b/>
          <w:bCs/>
          <w:lang w:val="es-ES"/>
        </w:rPr>
      </w:pPr>
      <w:r w:rsidRPr="00B846DF">
        <w:rPr>
          <w:b/>
          <w:bCs/>
          <w:lang w:val="es-ES"/>
        </w:rPr>
        <w:t>Président: M, Fernando Borjón (Mexique)</w:t>
      </w:r>
    </w:p>
    <w:p w:rsidR="00C823D7" w:rsidRPr="00C823D7" w:rsidRDefault="00C823D7" w:rsidP="00C823D7">
      <w:pPr>
        <w:rPr>
          <w:lang w:val="fr-CH"/>
        </w:rPr>
      </w:pPr>
    </w:p>
    <w:sectPr w:rsidR="00C823D7" w:rsidRPr="00C823D7"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0F" w:rsidRDefault="00E17C0F">
      <w:r>
        <w:separator/>
      </w:r>
    </w:p>
  </w:endnote>
  <w:endnote w:type="continuationSeparator" w:id="0">
    <w:p w:rsidR="00E17C0F" w:rsidRDefault="00E1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B70965">
    <w:pPr>
      <w:pStyle w:val="Footer"/>
    </w:pPr>
    <w:r>
      <w:fldChar w:fldCharType="begin"/>
    </w:r>
    <w:r>
      <w:instrText xml:space="preserve"> FILENAME \p \* MERGEFORMAT </w:instrText>
    </w:r>
    <w:r>
      <w:fldChar w:fldCharType="separate"/>
    </w:r>
    <w:r w:rsidR="0030486F">
      <w:t>P:\FRA\SG\CONSEIL\EG-ITR-1\000\013REV1F.docx</w:t>
    </w:r>
    <w:r>
      <w:fldChar w:fldCharType="end"/>
    </w:r>
    <w:r w:rsidR="00E17C0F">
      <w:tab/>
    </w:r>
    <w:r w:rsidR="00E17C0F">
      <w:fldChar w:fldCharType="begin"/>
    </w:r>
    <w:r w:rsidR="00E17C0F">
      <w:instrText xml:space="preserve"> savedate \@ dd.MM.yy </w:instrText>
    </w:r>
    <w:r w:rsidR="00E17C0F">
      <w:fldChar w:fldCharType="separate"/>
    </w:r>
    <w:r w:rsidR="00FE51DD">
      <w:t>13.02.17</w:t>
    </w:r>
    <w:r w:rsidR="00E17C0F">
      <w:fldChar w:fldCharType="end"/>
    </w:r>
    <w:r w:rsidR="00E17C0F">
      <w:tab/>
    </w:r>
    <w:r w:rsidR="00E17C0F">
      <w:fldChar w:fldCharType="begin"/>
    </w:r>
    <w:r w:rsidR="00E17C0F">
      <w:instrText xml:space="preserve"> printdate \@ dd.MM.yy </w:instrText>
    </w:r>
    <w:r w:rsidR="00E17C0F">
      <w:fldChar w:fldCharType="separate"/>
    </w:r>
    <w:r w:rsidR="0030486F">
      <w:t>13.02.17</w:t>
    </w:r>
    <w:r w:rsidR="00E17C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Pr="00D26B19" w:rsidRDefault="00D26B19" w:rsidP="00D26B19">
    <w:pPr>
      <w:pStyle w:val="Footer"/>
    </w:pPr>
    <w:r>
      <w:fldChar w:fldCharType="begin"/>
    </w:r>
    <w:r>
      <w:instrText xml:space="preserve"> FILENAME \p \* MERGEFORMAT </w:instrText>
    </w:r>
    <w:r>
      <w:fldChar w:fldCharType="separate"/>
    </w:r>
    <w:r>
      <w:t>P:\FRA\SG\CONSEIL\EG-ITR-1\000\013REV2F.docx</w:t>
    </w:r>
    <w:r>
      <w:fldChar w:fldCharType="end"/>
    </w:r>
    <w:r>
      <w:t xml:space="preserve"> (412631)</w:t>
    </w:r>
    <w:r>
      <w:tab/>
    </w:r>
    <w:r>
      <w:fldChar w:fldCharType="begin"/>
    </w:r>
    <w:r>
      <w:instrText xml:space="preserve"> savedate \@ dd.MM.yy </w:instrText>
    </w:r>
    <w:r>
      <w:fldChar w:fldCharType="separate"/>
    </w:r>
    <w:r>
      <w:t>13.02.17</w:t>
    </w:r>
    <w:r>
      <w:fldChar w:fldCharType="end"/>
    </w:r>
    <w:r>
      <w:tab/>
    </w:r>
    <w:r>
      <w:fldChar w:fldCharType="begin"/>
    </w:r>
    <w:r>
      <w:instrText xml:space="preserve"> printdate \@ dd.MM.yy </w:instrText>
    </w:r>
    <w:r>
      <w:fldChar w:fldCharType="separate"/>
    </w:r>
    <w:r>
      <w:t>13.02.17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B70965" w:rsidP="00E17C0F">
    <w:pPr>
      <w:pStyle w:val="Footer"/>
    </w:pPr>
    <w:r>
      <w:fldChar w:fldCharType="begin"/>
    </w:r>
    <w:r>
      <w:instrText xml:space="preserve"> FILENAME \p \* MERGEFORMAT </w:instrText>
    </w:r>
    <w:r>
      <w:fldChar w:fldCharType="separate"/>
    </w:r>
    <w:r w:rsidR="00D26B19">
      <w:t>P:\FRA\SG\CONSEIL\EG-ITR-1\000\013REV2F.docx</w:t>
    </w:r>
    <w:r>
      <w:fldChar w:fldCharType="end"/>
    </w:r>
    <w:r w:rsidR="00D26B19">
      <w:t xml:space="preserve"> (412631</w:t>
    </w:r>
    <w:r w:rsidR="00E17C0F">
      <w:t>)</w:t>
    </w:r>
    <w:r w:rsidR="00E17C0F">
      <w:tab/>
    </w:r>
    <w:r w:rsidR="00E17C0F">
      <w:fldChar w:fldCharType="begin"/>
    </w:r>
    <w:r w:rsidR="00E17C0F">
      <w:instrText xml:space="preserve"> savedate \@ dd.MM.yy </w:instrText>
    </w:r>
    <w:r w:rsidR="00E17C0F">
      <w:fldChar w:fldCharType="separate"/>
    </w:r>
    <w:r w:rsidR="00FE51DD">
      <w:t>13.02.17</w:t>
    </w:r>
    <w:r w:rsidR="00E17C0F">
      <w:fldChar w:fldCharType="end"/>
    </w:r>
    <w:r w:rsidR="00E17C0F">
      <w:tab/>
    </w:r>
    <w:r w:rsidR="00E17C0F">
      <w:fldChar w:fldCharType="begin"/>
    </w:r>
    <w:r w:rsidR="00E17C0F">
      <w:instrText xml:space="preserve"> printdate \@ dd.MM.yy </w:instrText>
    </w:r>
    <w:r w:rsidR="00E17C0F">
      <w:fldChar w:fldCharType="separate"/>
    </w:r>
    <w:r w:rsidR="0030486F">
      <w:t>13.02.17</w:t>
    </w:r>
    <w:r w:rsidR="00E17C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0F" w:rsidRDefault="00E17C0F">
      <w:r>
        <w:t>____________________</w:t>
      </w:r>
    </w:p>
  </w:footnote>
  <w:footnote w:type="continuationSeparator" w:id="0">
    <w:p w:rsidR="00E17C0F" w:rsidRDefault="00E17C0F">
      <w:r>
        <w:continuationSeparator/>
      </w:r>
    </w:p>
  </w:footnote>
  <w:footnote w:id="1">
    <w:p w:rsidR="00733458" w:rsidRPr="00733458" w:rsidRDefault="00733458">
      <w:pPr>
        <w:pStyle w:val="FootnoteText"/>
      </w:pPr>
      <w:r>
        <w:rPr>
          <w:rStyle w:val="FootnoteReference"/>
        </w:rPr>
        <w:footnoteRef/>
      </w:r>
      <w:r>
        <w:t xml:space="preserve"> </w:t>
      </w:r>
      <w:r>
        <w:tab/>
      </w:r>
      <w:r>
        <w:t>Par "membre", on entend un membre du Groupe d'experts sur le RTI, qui comprend aussi bien des Etats Membres que des Membres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17C0F" w:rsidRDefault="00E17C0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rsidP="00475FB3">
    <w:pPr>
      <w:pStyle w:val="Header"/>
    </w:pPr>
    <w:r>
      <w:fldChar w:fldCharType="begin"/>
    </w:r>
    <w:r>
      <w:instrText>PAGE</w:instrText>
    </w:r>
    <w:r>
      <w:fldChar w:fldCharType="separate"/>
    </w:r>
    <w:r w:rsidR="00B70965">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7"/>
    <w:rsid w:val="0005571D"/>
    <w:rsid w:val="00067113"/>
    <w:rsid w:val="000A5A2F"/>
    <w:rsid w:val="000D0D0A"/>
    <w:rsid w:val="00103163"/>
    <w:rsid w:val="00115D93"/>
    <w:rsid w:val="001247A8"/>
    <w:rsid w:val="001378C0"/>
    <w:rsid w:val="00144281"/>
    <w:rsid w:val="0018693B"/>
    <w:rsid w:val="0018694A"/>
    <w:rsid w:val="001A3287"/>
    <w:rsid w:val="001D4C30"/>
    <w:rsid w:val="001D4C31"/>
    <w:rsid w:val="001E4D21"/>
    <w:rsid w:val="00207CD1"/>
    <w:rsid w:val="00211EEE"/>
    <w:rsid w:val="002477A2"/>
    <w:rsid w:val="00263A51"/>
    <w:rsid w:val="00267E02"/>
    <w:rsid w:val="002A5D44"/>
    <w:rsid w:val="002E0BC4"/>
    <w:rsid w:val="002F1B76"/>
    <w:rsid w:val="0030486F"/>
    <w:rsid w:val="0034201C"/>
    <w:rsid w:val="00355FF5"/>
    <w:rsid w:val="00361350"/>
    <w:rsid w:val="003C438E"/>
    <w:rsid w:val="004038CB"/>
    <w:rsid w:val="0040546F"/>
    <w:rsid w:val="0042404A"/>
    <w:rsid w:val="0044618F"/>
    <w:rsid w:val="00457B99"/>
    <w:rsid w:val="0046769A"/>
    <w:rsid w:val="00475FB3"/>
    <w:rsid w:val="004C37A9"/>
    <w:rsid w:val="004D3905"/>
    <w:rsid w:val="004F259E"/>
    <w:rsid w:val="00511F1D"/>
    <w:rsid w:val="00540615"/>
    <w:rsid w:val="00540A6D"/>
    <w:rsid w:val="00571EEA"/>
    <w:rsid w:val="005741E9"/>
    <w:rsid w:val="00575417"/>
    <w:rsid w:val="005768E1"/>
    <w:rsid w:val="005C3890"/>
    <w:rsid w:val="005F7BFE"/>
    <w:rsid w:val="00600017"/>
    <w:rsid w:val="006235CA"/>
    <w:rsid w:val="006643AB"/>
    <w:rsid w:val="006A423E"/>
    <w:rsid w:val="006F3D57"/>
    <w:rsid w:val="006F4FEA"/>
    <w:rsid w:val="007210CD"/>
    <w:rsid w:val="007305DB"/>
    <w:rsid w:val="00731997"/>
    <w:rsid w:val="00732045"/>
    <w:rsid w:val="00733458"/>
    <w:rsid w:val="007369DB"/>
    <w:rsid w:val="00742183"/>
    <w:rsid w:val="007956C2"/>
    <w:rsid w:val="007A187E"/>
    <w:rsid w:val="007C72C2"/>
    <w:rsid w:val="007D4436"/>
    <w:rsid w:val="007F257A"/>
    <w:rsid w:val="007F3665"/>
    <w:rsid w:val="00800037"/>
    <w:rsid w:val="00861D73"/>
    <w:rsid w:val="008740D5"/>
    <w:rsid w:val="0088780C"/>
    <w:rsid w:val="008A4E87"/>
    <w:rsid w:val="008D596C"/>
    <w:rsid w:val="008D76E6"/>
    <w:rsid w:val="0092392D"/>
    <w:rsid w:val="0093234A"/>
    <w:rsid w:val="00961315"/>
    <w:rsid w:val="00996DED"/>
    <w:rsid w:val="009A1F22"/>
    <w:rsid w:val="009A2476"/>
    <w:rsid w:val="009C307F"/>
    <w:rsid w:val="009E5CAD"/>
    <w:rsid w:val="00A00D7A"/>
    <w:rsid w:val="00A16166"/>
    <w:rsid w:val="00A2113E"/>
    <w:rsid w:val="00A23A51"/>
    <w:rsid w:val="00A24607"/>
    <w:rsid w:val="00A25CD3"/>
    <w:rsid w:val="00A82767"/>
    <w:rsid w:val="00AA332F"/>
    <w:rsid w:val="00AA7BBB"/>
    <w:rsid w:val="00AB64A8"/>
    <w:rsid w:val="00AC0266"/>
    <w:rsid w:val="00AD24EC"/>
    <w:rsid w:val="00B309F9"/>
    <w:rsid w:val="00B32B60"/>
    <w:rsid w:val="00B42C0A"/>
    <w:rsid w:val="00B61619"/>
    <w:rsid w:val="00B70965"/>
    <w:rsid w:val="00B846DF"/>
    <w:rsid w:val="00BB4545"/>
    <w:rsid w:val="00BD23FD"/>
    <w:rsid w:val="00BD5873"/>
    <w:rsid w:val="00C04BE3"/>
    <w:rsid w:val="00C10823"/>
    <w:rsid w:val="00C25D29"/>
    <w:rsid w:val="00C27A7C"/>
    <w:rsid w:val="00C810F9"/>
    <w:rsid w:val="00C823D7"/>
    <w:rsid w:val="00CA08ED"/>
    <w:rsid w:val="00CD7E99"/>
    <w:rsid w:val="00CE0E7F"/>
    <w:rsid w:val="00CF183B"/>
    <w:rsid w:val="00D26B19"/>
    <w:rsid w:val="00D375CD"/>
    <w:rsid w:val="00D553A2"/>
    <w:rsid w:val="00D774D3"/>
    <w:rsid w:val="00D8293D"/>
    <w:rsid w:val="00D904E8"/>
    <w:rsid w:val="00DA08C3"/>
    <w:rsid w:val="00DB5A3E"/>
    <w:rsid w:val="00DC22AA"/>
    <w:rsid w:val="00DF74DD"/>
    <w:rsid w:val="00E17C0F"/>
    <w:rsid w:val="00E25AD0"/>
    <w:rsid w:val="00EB6350"/>
    <w:rsid w:val="00F04D8D"/>
    <w:rsid w:val="00F15B57"/>
    <w:rsid w:val="00F427DB"/>
    <w:rsid w:val="00F50CE4"/>
    <w:rsid w:val="00F739A6"/>
    <w:rsid w:val="00FA5EB1"/>
    <w:rsid w:val="00FA7439"/>
    <w:rsid w:val="00FC4EC0"/>
    <w:rsid w:val="00FE51D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D5342A8-F7D3-449F-B655-33EEC57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F3D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locked/>
    <w:rsid w:val="00C810F9"/>
    <w:rPr>
      <w:rFonts w:ascii="Calibri" w:hAnsi="Calibri"/>
      <w:sz w:val="24"/>
      <w:lang w:val="fr-FR" w:eastAsia="en-US"/>
    </w:rPr>
  </w:style>
  <w:style w:type="paragraph" w:customStyle="1" w:styleId="j">
    <w:name w:val="j"/>
    <w:basedOn w:val="Heading2"/>
    <w:rsid w:val="00F7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EGITR1-C-0002/en" TargetMode="External"/><Relationship Id="rId13" Type="http://schemas.openxmlformats.org/officeDocument/2006/relationships/hyperlink" Target="https://www.itu.int/md/S17-CLEGITR1-C-0007/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17-CLEGITR1-C-0006/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7-CLEGITR1-C-001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EGITR1-C-0005/en" TargetMode="External"/><Relationship Id="rId5" Type="http://schemas.openxmlformats.org/officeDocument/2006/relationships/footnotes" Target="footnotes.xml"/><Relationship Id="rId15" Type="http://schemas.openxmlformats.org/officeDocument/2006/relationships/hyperlink" Target="https://www.itu.int/md/S17-CLEGITR1-C-0010/en" TargetMode="External"/><Relationship Id="rId23" Type="http://schemas.openxmlformats.org/officeDocument/2006/relationships/theme" Target="theme/theme1.xml"/><Relationship Id="rId10" Type="http://schemas.openxmlformats.org/officeDocument/2006/relationships/hyperlink" Target="https://www.itu.int/md/S17-CLEGITR1-C-0004/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7-CLEGITR1-C-0003/en" TargetMode="External"/><Relationship Id="rId14" Type="http://schemas.openxmlformats.org/officeDocument/2006/relationships/hyperlink" Target="https://www.itu.int/md/S17-CLEGITR1-C-0009/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C350-B820-4F25-8CDA-FE937C82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228</TotalTime>
  <Pages>9</Pages>
  <Words>4167</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CONTRIBUTION DU GROUPE D'EXPERTS SUR LE RÈGLEMENT DES TÉLÉCOMMUNICATIONS INTERNATIONALES (EG-RTI)</vt:lpstr>
    </vt:vector>
  </TitlesOfParts>
  <Manager>Secrétariat général - Pool</Manager>
  <Company>Union internationale des télécommunications (UIT)</Company>
  <LinksUpToDate>false</LinksUpToDate>
  <CharactersWithSpaces>26937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GROUPE D'EXPERTS SUR LE RÈGLEMENT DES TÉLÉCOMMUNICATIONS INTERNATIONALES (EG-RTI)</dc:title>
  <dc:subject>Conseil 2010</dc:subject>
  <dc:creator>Contribution de la Jordanie, de l'Arabie saoudite et des Emirats arabes unis</dc:creator>
  <cp:keywords>C2010, C10</cp:keywords>
  <dc:description>Document EG-ITRs 1/4-F  Pour: _x000d_Date du document: 25 janvier 2017_x000d_Enregistré par ITU51009313 à 09:41:06 le 27/01/2017</dc:description>
  <cp:lastModifiedBy>Royer, Veronique</cp:lastModifiedBy>
  <cp:revision>11</cp:revision>
  <cp:lastPrinted>2017-02-13T17:21:00Z</cp:lastPrinted>
  <dcterms:created xsi:type="dcterms:W3CDTF">2017-02-14T07:49:00Z</dcterms:created>
  <dcterms:modified xsi:type="dcterms:W3CDTF">2017-02-14T12:04:00Z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1/4-F</vt:lpwstr>
  </property>
  <property fmtid="{D5CDD505-2E9C-101B-9397-08002B2CF9AE}" pid="3" name="Docdate">
    <vt:lpwstr>25 janvier 2017</vt:lpwstr>
  </property>
  <property fmtid="{D5CDD505-2E9C-101B-9397-08002B2CF9AE}" pid="4" name="Docorlang">
    <vt:lpwstr>Original: arabe</vt:lpwstr>
  </property>
  <property fmtid="{D5CDD505-2E9C-101B-9397-08002B2CF9AE}" pid="5" name="Docbluepink">
    <vt:lpwstr/>
  </property>
  <property fmtid="{D5CDD505-2E9C-101B-9397-08002B2CF9AE}" pid="6" name="Docdest">
    <vt:lpwstr/>
  </property>
  <property fmtid="{D5CDD505-2E9C-101B-9397-08002B2CF9AE}" pid="7" name="Docauthor">
    <vt:lpwstr>Contribution de la Jordanie, de l'Arabie saoudite et des Emirats arabes unis</vt:lpwstr>
  </property>
</Properties>
</file>