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E45E47" w:rsidRDefault="008F2D3A" w:rsidP="00402C3A">
            <w:pPr>
              <w:spacing w:before="360" w:after="48"/>
              <w:rPr>
                <w:position w:val="6"/>
                <w:sz w:val="30"/>
                <w:szCs w:val="30"/>
                <w:lang w:eastAsia="zh-CN"/>
              </w:rPr>
            </w:pPr>
            <w:r w:rsidRPr="00E45E47">
              <w:rPr>
                <w:b/>
                <w:bCs/>
                <w:sz w:val="30"/>
                <w:szCs w:val="30"/>
                <w:lang w:val="en-US" w:eastAsia="zh-CN"/>
              </w:rPr>
              <w:t>《国际电信规则》专家组（</w:t>
            </w:r>
            <w:r w:rsidRPr="00E45E47">
              <w:rPr>
                <w:b/>
                <w:bCs/>
                <w:sz w:val="30"/>
                <w:szCs w:val="30"/>
                <w:lang w:val="en-US" w:eastAsia="zh-CN"/>
              </w:rPr>
              <w:t>EG</w:t>
            </w:r>
            <w:r w:rsidRPr="00E45E47">
              <w:rPr>
                <w:b/>
                <w:bCs/>
                <w:sz w:val="30"/>
                <w:szCs w:val="30"/>
                <w:lang w:val="en-US" w:eastAsia="zh-CN"/>
              </w:rPr>
              <w:noBreakHyphen/>
              <w:t>ITR</w:t>
            </w:r>
            <w:r w:rsidR="00402C3A" w:rsidRPr="00E45E47">
              <w:rPr>
                <w:b/>
                <w:bCs/>
                <w:sz w:val="30"/>
                <w:szCs w:val="30"/>
                <w:lang w:val="en-US" w:eastAsia="zh-CN"/>
              </w:rPr>
              <w:t>s</w:t>
            </w:r>
            <w:r w:rsidRPr="00E45E47">
              <w:rPr>
                <w:b/>
                <w:bCs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8F2D3A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>
              <w:rPr>
                <w:rFonts w:hint="eastAsia"/>
                <w:b/>
                <w:smallCaps/>
                <w:szCs w:val="24"/>
                <w:lang w:eastAsia="zh-CN"/>
              </w:rPr>
              <w:t>第</w:t>
            </w:r>
            <w:r>
              <w:rPr>
                <w:b/>
                <w:smallCaps/>
                <w:szCs w:val="24"/>
                <w:lang w:eastAsia="zh-CN"/>
              </w:rPr>
              <w:t>一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次</w:t>
            </w:r>
            <w:r>
              <w:rPr>
                <w:b/>
                <w:smallCaps/>
                <w:szCs w:val="24"/>
                <w:lang w:eastAsia="zh-CN"/>
              </w:rPr>
              <w:t>会议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 xml:space="preserve"> </w:t>
            </w:r>
            <w:r w:rsidRPr="008F2D3A">
              <w:rPr>
                <w:b/>
                <w:smallCaps/>
                <w:szCs w:val="24"/>
                <w:lang w:eastAsia="zh-CN"/>
              </w:rPr>
              <w:t>–</w:t>
            </w:r>
            <w:r>
              <w:rPr>
                <w:b/>
                <w:smallCaps/>
                <w:szCs w:val="24"/>
                <w:lang w:eastAsia="zh-CN"/>
              </w:rPr>
              <w:t xml:space="preserve"> 2017</w:t>
            </w:r>
            <w:r>
              <w:rPr>
                <w:b/>
                <w:smallCaps/>
                <w:szCs w:val="24"/>
                <w:lang w:eastAsia="zh-CN"/>
              </w:rPr>
              <w:t>年</w:t>
            </w:r>
            <w:r>
              <w:rPr>
                <w:b/>
                <w:smallCaps/>
                <w:szCs w:val="24"/>
                <w:lang w:eastAsia="zh-CN"/>
              </w:rPr>
              <w:t>2</w:t>
            </w:r>
            <w:r>
              <w:rPr>
                <w:b/>
                <w:smallCaps/>
                <w:szCs w:val="24"/>
                <w:lang w:eastAsia="zh-CN"/>
              </w:rPr>
              <w:t>月</w:t>
            </w:r>
            <w:r>
              <w:rPr>
                <w:b/>
                <w:smallCaps/>
                <w:szCs w:val="24"/>
                <w:lang w:eastAsia="zh-CN"/>
              </w:rPr>
              <w:t>9-10</w:t>
            </w:r>
            <w:r>
              <w:rPr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8F2D3A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E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G-I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TRs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1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/</w:t>
            </w:r>
            <w:r w:rsidR="00D97F60">
              <w:rPr>
                <w:rFonts w:eastAsia="Calibri" w:cs="Calibri"/>
                <w:b/>
                <w:color w:val="000000"/>
                <w:szCs w:val="24"/>
                <w:lang w:val="de-CH"/>
              </w:rPr>
              <w:t>3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97F60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97F60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F2D3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97F6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  <w:tr w:rsidR="00E45E47" w:rsidTr="009A22A3">
        <w:trPr>
          <w:cantSplit/>
          <w:trHeight w:val="23"/>
        </w:trPr>
        <w:tc>
          <w:tcPr>
            <w:tcW w:w="10031" w:type="dxa"/>
            <w:gridSpan w:val="2"/>
          </w:tcPr>
          <w:p w:rsidR="00E45E47" w:rsidRPr="0067354C" w:rsidRDefault="00E45E47" w:rsidP="00E45E47">
            <w:pPr>
              <w:pStyle w:val="Source"/>
              <w:rPr>
                <w:lang w:eastAsia="zh-CN"/>
              </w:rPr>
            </w:pPr>
            <w:r w:rsidRPr="0067354C">
              <w:rPr>
                <w:rFonts w:hint="eastAsia"/>
                <w:lang w:eastAsia="zh-CN"/>
              </w:rPr>
              <w:t>加拿大</w:t>
            </w:r>
          </w:p>
          <w:p w:rsidR="00E45E47" w:rsidRPr="00FC5386" w:rsidRDefault="00E45E47" w:rsidP="00001B77">
            <w:pPr>
              <w:tabs>
                <w:tab w:val="left" w:pos="993"/>
              </w:tabs>
              <w:spacing w:before="0"/>
              <w:rPr>
                <w:rFonts w:hint="eastAsia"/>
                <w:b/>
                <w:bCs/>
                <w:szCs w:val="24"/>
                <w:lang w:eastAsia="zh-CN"/>
              </w:rPr>
            </w:pPr>
          </w:p>
        </w:tc>
      </w:tr>
      <w:tr w:rsidR="00E45E47" w:rsidTr="009A22A3">
        <w:trPr>
          <w:cantSplit/>
          <w:trHeight w:val="23"/>
        </w:trPr>
        <w:tc>
          <w:tcPr>
            <w:tcW w:w="10031" w:type="dxa"/>
            <w:gridSpan w:val="2"/>
          </w:tcPr>
          <w:p w:rsidR="00E45E47" w:rsidRPr="00FC5386" w:rsidRDefault="00E45E47" w:rsidP="00E45E47">
            <w:pPr>
              <w:pStyle w:val="Title1"/>
              <w:rPr>
                <w:rFonts w:hint="eastAsia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年版</w:t>
            </w:r>
            <w:r w:rsidRPr="008F2D3A">
              <w:rPr>
                <w:rFonts w:hint="eastAsia"/>
                <w:lang w:eastAsia="zh-CN"/>
              </w:rPr>
              <w:t>《国际电信规则》</w:t>
            </w:r>
            <w:r>
              <w:rPr>
                <w:rFonts w:hint="eastAsia"/>
                <w:lang w:eastAsia="zh-CN"/>
              </w:rPr>
              <w:t>的审议</w:t>
            </w:r>
          </w:p>
        </w:tc>
      </w:tr>
    </w:tbl>
    <w:tbl>
      <w:tblPr>
        <w:tblpPr w:leftFromText="180" w:rightFromText="180" w:horzAnchor="margin" w:tblpY="-690"/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45E47" w:rsidRPr="0092392D" w:rsidTr="00E86B27">
        <w:trPr>
          <w:cantSplit/>
        </w:trPr>
        <w:tc>
          <w:tcPr>
            <w:tcW w:w="9923" w:type="dxa"/>
          </w:tcPr>
          <w:p w:rsidR="00E45E47" w:rsidRPr="0092392D" w:rsidRDefault="00E45E47" w:rsidP="00E86B27">
            <w:pPr>
              <w:pStyle w:val="Source"/>
            </w:pPr>
          </w:p>
        </w:tc>
      </w:tr>
      <w:tr w:rsidR="00E45E47" w:rsidRPr="00E45E47" w:rsidTr="00E86B27">
        <w:trPr>
          <w:cantSplit/>
        </w:trPr>
        <w:tc>
          <w:tcPr>
            <w:tcW w:w="9923" w:type="dxa"/>
          </w:tcPr>
          <w:p w:rsidR="00E45E47" w:rsidRPr="00E45E47" w:rsidRDefault="00E45E47" w:rsidP="00E86B27">
            <w:pPr>
              <w:pStyle w:val="Title1"/>
              <w:rPr>
                <w:lang w:val="fr-CH"/>
              </w:rPr>
            </w:pPr>
          </w:p>
        </w:tc>
      </w:tr>
    </w:tbl>
    <w:p w:rsidR="00377EFD" w:rsidRDefault="00647585" w:rsidP="00E45E47">
      <w:pPr>
        <w:tabs>
          <w:tab w:val="left" w:pos="1418"/>
        </w:tabs>
        <w:spacing w:before="720"/>
        <w:ind w:firstLineChars="200" w:firstLine="480"/>
        <w:jc w:val="both"/>
        <w:rPr>
          <w:rFonts w:eastAsia="Times New Roman"/>
          <w:szCs w:val="32"/>
          <w:lang w:val="en-US" w:eastAsia="zh-CN"/>
        </w:rPr>
      </w:pPr>
      <w:r>
        <w:rPr>
          <w:rFonts w:asciiTheme="minorEastAsia" w:eastAsiaTheme="minorEastAsia" w:hAnsiTheme="minorEastAsia"/>
          <w:szCs w:val="32"/>
          <w:lang w:val="en-US" w:eastAsia="zh-CN"/>
        </w:rPr>
        <w:t>根据</w:t>
      </w:r>
      <w:r>
        <w:rPr>
          <w:rFonts w:hint="eastAsia"/>
          <w:lang w:val="en-US" w:eastAsia="zh-CN"/>
        </w:rPr>
        <w:t>理事会第</w:t>
      </w:r>
      <w:r w:rsidRPr="00647585">
        <w:rPr>
          <w:rFonts w:eastAsia="Times New Roman"/>
          <w:szCs w:val="32"/>
          <w:lang w:eastAsia="zh-CN"/>
        </w:rPr>
        <w:t>1379</w:t>
      </w:r>
      <w:r>
        <w:rPr>
          <w:rFonts w:hint="eastAsia"/>
          <w:lang w:val="en-US" w:eastAsia="zh-CN"/>
        </w:rPr>
        <w:t>号决议成立的</w:t>
      </w:r>
      <w:r w:rsidR="00B6182B">
        <w:rPr>
          <w:rFonts w:hint="eastAsia"/>
          <w:lang w:val="en-US" w:eastAsia="zh-CN"/>
        </w:rPr>
        <w:t>《国际电信规则》专家组（</w:t>
      </w:r>
      <w:r w:rsidR="00B6182B">
        <w:rPr>
          <w:lang w:val="en-US" w:eastAsia="zh-CN"/>
        </w:rPr>
        <w:t>EG-ITR</w:t>
      </w:r>
      <w:r w:rsidR="005E32DE">
        <w:rPr>
          <w:rFonts w:hint="eastAsia"/>
          <w:lang w:val="en-US" w:eastAsia="zh-CN"/>
        </w:rPr>
        <w:t>s</w:t>
      </w:r>
      <w:r w:rsidR="00B6182B">
        <w:rPr>
          <w:rFonts w:hint="eastAsia"/>
          <w:lang w:val="en-US" w:eastAsia="zh-CN"/>
        </w:rPr>
        <w:t>）将</w:t>
      </w:r>
      <w:r>
        <w:rPr>
          <w:rFonts w:asciiTheme="minorEastAsia" w:eastAsiaTheme="minorEastAsia" w:hAnsiTheme="minorEastAsia"/>
          <w:szCs w:val="32"/>
          <w:lang w:val="en-US" w:eastAsia="zh-CN"/>
        </w:rPr>
        <w:t>针对</w:t>
      </w:r>
      <w:r w:rsidR="00B6182B">
        <w:rPr>
          <w:rFonts w:hint="eastAsia"/>
          <w:szCs w:val="24"/>
          <w:lang w:eastAsia="zh-CN"/>
        </w:rPr>
        <w:t>《国际电信规则》（</w:t>
      </w:r>
      <w:r w:rsidR="00B6182B" w:rsidRPr="009A3677">
        <w:rPr>
          <w:lang w:val="en-US" w:eastAsia="zh-CN"/>
        </w:rPr>
        <w:t>ITR</w:t>
      </w:r>
      <w:r w:rsidR="00B6182B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的</w:t>
      </w:r>
      <w:r w:rsidR="00B6182B">
        <w:rPr>
          <w:rFonts w:hint="eastAsia"/>
          <w:szCs w:val="24"/>
          <w:lang w:eastAsia="zh-CN"/>
        </w:rPr>
        <w:t>审议</w:t>
      </w:r>
      <w:r>
        <w:rPr>
          <w:rFonts w:hint="eastAsia"/>
          <w:lang w:val="en-US" w:eastAsia="zh-CN"/>
        </w:rPr>
        <w:t>展开</w:t>
      </w:r>
      <w:r w:rsidR="00B6182B">
        <w:rPr>
          <w:rFonts w:hint="eastAsia"/>
          <w:szCs w:val="24"/>
          <w:lang w:eastAsia="zh-CN"/>
        </w:rPr>
        <w:t>讨论</w:t>
      </w:r>
      <w:r>
        <w:rPr>
          <w:rFonts w:hint="eastAsia"/>
          <w:szCs w:val="24"/>
          <w:lang w:eastAsia="zh-CN"/>
        </w:rPr>
        <w:t>，</w:t>
      </w:r>
      <w:r w:rsidR="00B6182B" w:rsidRPr="00B6182B">
        <w:rPr>
          <w:rFonts w:asciiTheme="minorEastAsia" w:eastAsiaTheme="minorEastAsia" w:hAnsiTheme="minorEastAsia"/>
          <w:szCs w:val="32"/>
          <w:lang w:val="en-US" w:eastAsia="zh-CN"/>
        </w:rPr>
        <w:t>加拿大欢迎有机会</w:t>
      </w:r>
      <w:r w:rsidR="00B6182B">
        <w:rPr>
          <w:rFonts w:asciiTheme="minorEastAsia" w:eastAsiaTheme="minorEastAsia" w:hAnsiTheme="minorEastAsia"/>
          <w:szCs w:val="32"/>
          <w:lang w:val="en-US" w:eastAsia="zh-CN"/>
        </w:rPr>
        <w:t>对</w:t>
      </w:r>
      <w:r>
        <w:rPr>
          <w:rFonts w:asciiTheme="minorEastAsia" w:eastAsiaTheme="minorEastAsia" w:hAnsiTheme="minorEastAsia"/>
          <w:szCs w:val="32"/>
          <w:lang w:val="en-US" w:eastAsia="zh-CN"/>
        </w:rPr>
        <w:t>此</w:t>
      </w:r>
      <w:r w:rsidR="00B6182B">
        <w:rPr>
          <w:rFonts w:hint="eastAsia"/>
          <w:szCs w:val="24"/>
          <w:lang w:eastAsia="zh-CN"/>
        </w:rPr>
        <w:t>做出贡献。</w:t>
      </w:r>
    </w:p>
    <w:p w:rsidR="00386F34" w:rsidRDefault="005E32DE" w:rsidP="00E45E47">
      <w:pPr>
        <w:tabs>
          <w:tab w:val="left" w:pos="1418"/>
        </w:tabs>
        <w:spacing w:before="160"/>
        <w:ind w:firstLineChars="200" w:firstLine="480"/>
        <w:jc w:val="both"/>
        <w:rPr>
          <w:lang w:val="en-US" w:eastAsia="zh-CN"/>
        </w:rPr>
      </w:pPr>
      <w:bookmarkStart w:id="2" w:name="lt_pId009"/>
      <w:r>
        <w:rPr>
          <w:rFonts w:hint="eastAsia"/>
          <w:lang w:val="en-US" w:eastAsia="zh-CN"/>
        </w:rPr>
        <w:t>《国际电信规则》专家组（</w:t>
      </w:r>
      <w:r>
        <w:rPr>
          <w:lang w:val="en-US" w:eastAsia="zh-CN"/>
        </w:rPr>
        <w:t>EG-ITR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val="en-US" w:eastAsia="zh-CN"/>
        </w:rPr>
        <w:t>）将</w:t>
      </w:r>
      <w:r w:rsidR="00647585" w:rsidRPr="00647585">
        <w:rPr>
          <w:rFonts w:asciiTheme="minorEastAsia" w:eastAsiaTheme="minorEastAsia" w:hAnsiTheme="minorEastAsia"/>
          <w:szCs w:val="32"/>
          <w:lang w:val="en-US" w:eastAsia="zh-CN"/>
        </w:rPr>
        <w:t>根据</w:t>
      </w:r>
      <w:r w:rsidR="00647585">
        <w:rPr>
          <w:rFonts w:hint="eastAsia"/>
          <w:lang w:val="en-US" w:eastAsia="zh-CN"/>
        </w:rPr>
        <w:t>理事会第</w:t>
      </w:r>
      <w:r w:rsidR="00647585">
        <w:rPr>
          <w:rFonts w:eastAsia="Times New Roman"/>
          <w:szCs w:val="32"/>
          <w:lang w:eastAsia="zh-CN"/>
        </w:rPr>
        <w:t>1379</w:t>
      </w:r>
      <w:r w:rsidR="00647585">
        <w:rPr>
          <w:rFonts w:hint="eastAsia"/>
          <w:lang w:val="en-US" w:eastAsia="zh-CN"/>
        </w:rPr>
        <w:t>号决议并且在各成员国、部门成员</w:t>
      </w:r>
      <w:r w:rsidR="00647585">
        <w:rPr>
          <w:rFonts w:asciiTheme="minorHAnsi" w:hAnsiTheme="minorHAnsi" w:hint="eastAsia"/>
          <w:bCs/>
          <w:szCs w:val="24"/>
          <w:lang w:eastAsia="zh-CN"/>
        </w:rPr>
        <w:t>以及</w:t>
      </w:r>
      <w:r>
        <w:rPr>
          <w:rFonts w:asciiTheme="minorHAnsi" w:hAnsiTheme="minorHAnsi" w:hint="eastAsia"/>
          <w:bCs/>
          <w:szCs w:val="24"/>
          <w:lang w:eastAsia="zh-CN"/>
        </w:rPr>
        <w:t>（</w:t>
      </w:r>
      <w:r w:rsidR="00647585">
        <w:rPr>
          <w:rFonts w:asciiTheme="minorHAnsi" w:hAnsiTheme="minorHAnsi" w:hint="eastAsia"/>
          <w:bCs/>
          <w:szCs w:val="24"/>
          <w:lang w:eastAsia="zh-CN"/>
        </w:rPr>
        <w:t>必要时</w:t>
      </w:r>
      <w:r>
        <w:rPr>
          <w:rFonts w:asciiTheme="minorHAnsi" w:hAnsiTheme="minorHAnsi" w:hint="eastAsia"/>
          <w:bCs/>
          <w:szCs w:val="24"/>
          <w:lang w:eastAsia="zh-CN"/>
        </w:rPr>
        <w:t>）</w:t>
      </w:r>
      <w:r w:rsidR="00647585">
        <w:rPr>
          <w:rFonts w:asciiTheme="minorHAnsi" w:hAnsiTheme="minorHAnsi" w:hint="eastAsia"/>
          <w:bCs/>
          <w:szCs w:val="24"/>
          <w:lang w:eastAsia="zh-CN"/>
        </w:rPr>
        <w:t>各局主任</w:t>
      </w:r>
      <w:r w:rsidR="00E45E47">
        <w:rPr>
          <w:rFonts w:asciiTheme="minorHAnsi" w:hAnsiTheme="minorHAnsi" w:hint="eastAsia"/>
          <w:bCs/>
          <w:szCs w:val="24"/>
          <w:lang w:eastAsia="zh-CN"/>
        </w:rPr>
        <w:t>所</w:t>
      </w:r>
      <w:r w:rsidR="00647585">
        <w:rPr>
          <w:rFonts w:asciiTheme="minorHAnsi" w:hAnsiTheme="minorHAnsi" w:hint="eastAsia"/>
          <w:bCs/>
          <w:szCs w:val="24"/>
          <w:lang w:eastAsia="zh-CN"/>
        </w:rPr>
        <w:t>提交文稿的基础上，</w:t>
      </w:r>
      <w:r>
        <w:rPr>
          <w:rFonts w:hint="eastAsia"/>
          <w:lang w:val="en-US" w:eastAsia="zh-CN"/>
        </w:rPr>
        <w:t>产生并</w:t>
      </w:r>
      <w:r w:rsidR="00647585">
        <w:rPr>
          <w:rFonts w:hint="eastAsia"/>
          <w:lang w:val="en-US" w:eastAsia="zh-CN"/>
        </w:rPr>
        <w:t>向</w:t>
      </w:r>
      <w:r w:rsidR="00647585">
        <w:rPr>
          <w:rFonts w:asciiTheme="minorHAnsi" w:hAnsiTheme="minorHAnsi" w:hint="eastAsia"/>
          <w:bCs/>
          <w:szCs w:val="24"/>
          <w:lang w:eastAsia="zh-CN"/>
        </w:rPr>
        <w:t>理事会</w:t>
      </w:r>
      <w:r w:rsidR="00647585">
        <w:rPr>
          <w:rFonts w:asciiTheme="minorHAnsi" w:hAnsiTheme="minorHAnsi"/>
          <w:bCs/>
          <w:szCs w:val="24"/>
          <w:lang w:eastAsia="zh-CN"/>
        </w:rPr>
        <w:t>201</w:t>
      </w:r>
      <w:r w:rsidR="00647585">
        <w:rPr>
          <w:rFonts w:asciiTheme="minorHAnsi" w:hAnsiTheme="minorHAnsi" w:hint="eastAsia"/>
          <w:bCs/>
          <w:szCs w:val="24"/>
          <w:lang w:eastAsia="zh-CN"/>
        </w:rPr>
        <w:t>7</w:t>
      </w:r>
      <w:r w:rsidR="00647585">
        <w:rPr>
          <w:rFonts w:asciiTheme="minorHAnsi" w:hAnsiTheme="minorHAnsi" w:hint="eastAsia"/>
          <w:bCs/>
          <w:szCs w:val="24"/>
          <w:lang w:eastAsia="zh-CN"/>
        </w:rPr>
        <w:t>年会议</w:t>
      </w:r>
      <w:r>
        <w:rPr>
          <w:rFonts w:asciiTheme="minorHAnsi" w:hAnsiTheme="minorHAnsi" w:hint="eastAsia"/>
          <w:bCs/>
          <w:szCs w:val="24"/>
          <w:lang w:eastAsia="zh-CN"/>
        </w:rPr>
        <w:t>提交一份初步报告草案，</w:t>
      </w:r>
      <w:r w:rsidR="00E45E47">
        <w:rPr>
          <w:rFonts w:asciiTheme="minorHAnsi" w:hAnsiTheme="minorHAnsi" w:hint="eastAsia"/>
          <w:bCs/>
          <w:szCs w:val="24"/>
          <w:lang w:eastAsia="zh-CN"/>
        </w:rPr>
        <w:t>并</w:t>
      </w:r>
      <w:r>
        <w:rPr>
          <w:rFonts w:asciiTheme="minorHAnsi" w:hAnsiTheme="minorHAnsi" w:hint="eastAsia"/>
          <w:bCs/>
          <w:szCs w:val="24"/>
          <w:lang w:eastAsia="zh-CN"/>
        </w:rPr>
        <w:t>且将向理事会</w:t>
      </w:r>
      <w:r>
        <w:rPr>
          <w:rFonts w:asciiTheme="minorHAnsi" w:hAnsiTheme="minorHAnsi"/>
          <w:bCs/>
          <w:szCs w:val="24"/>
          <w:lang w:eastAsia="zh-CN"/>
        </w:rPr>
        <w:t>201</w:t>
      </w:r>
      <w:r>
        <w:rPr>
          <w:rFonts w:asciiTheme="minorHAnsi" w:hAnsiTheme="minorHAnsi" w:hint="eastAsia"/>
          <w:bCs/>
          <w:szCs w:val="24"/>
          <w:lang w:eastAsia="zh-CN"/>
        </w:rPr>
        <w:t>8</w:t>
      </w:r>
      <w:r>
        <w:rPr>
          <w:rFonts w:asciiTheme="minorHAnsi" w:hAnsiTheme="minorHAnsi" w:hint="eastAsia"/>
          <w:bCs/>
          <w:szCs w:val="24"/>
          <w:lang w:eastAsia="zh-CN"/>
        </w:rPr>
        <w:t>年会议提交最后报告。</w:t>
      </w:r>
      <w:bookmarkEnd w:id="2"/>
      <w:r>
        <w:rPr>
          <w:lang w:val="en-US" w:eastAsia="zh-CN"/>
        </w:rPr>
        <w:t>加拿大</w:t>
      </w:r>
      <w:bookmarkStart w:id="3" w:name="lt_pId010"/>
      <w:r>
        <w:rPr>
          <w:lang w:val="en-US" w:eastAsia="zh-CN"/>
        </w:rPr>
        <w:t>的理解是，这些报告将精确且真实地反映成员国和部门成员</w:t>
      </w:r>
      <w:r>
        <w:rPr>
          <w:rFonts w:hint="eastAsia"/>
          <w:lang w:val="en-US" w:eastAsia="zh-CN"/>
        </w:rPr>
        <w:t>提交给</w:t>
      </w:r>
      <w:r>
        <w:rPr>
          <w:lang w:val="en-US" w:eastAsia="zh-CN"/>
        </w:rPr>
        <w:t>EG-ITRs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所有文稿</w:t>
      </w:r>
      <w:r>
        <w:rPr>
          <w:rFonts w:hint="eastAsia"/>
          <w:lang w:val="en-US" w:eastAsia="zh-CN"/>
        </w:rPr>
        <w:t>以及</w:t>
      </w:r>
      <w:r>
        <w:rPr>
          <w:lang w:val="en-US" w:eastAsia="zh-CN"/>
        </w:rPr>
        <w:t>在</w:t>
      </w:r>
      <w:r>
        <w:rPr>
          <w:rFonts w:hint="eastAsia"/>
          <w:lang w:val="en-US" w:eastAsia="zh-CN"/>
        </w:rPr>
        <w:t>其</w:t>
      </w:r>
      <w:r>
        <w:rPr>
          <w:lang w:val="en-US" w:eastAsia="zh-CN"/>
        </w:rPr>
        <w:t>会议上发表的</w:t>
      </w:r>
      <w:r>
        <w:rPr>
          <w:rFonts w:hint="eastAsia"/>
          <w:lang w:val="en-US" w:eastAsia="zh-CN"/>
        </w:rPr>
        <w:t>所有</w:t>
      </w:r>
      <w:r>
        <w:rPr>
          <w:rFonts w:asciiTheme="minorHAnsi" w:hAnsiTheme="minorHAnsi" w:hint="eastAsia"/>
          <w:bCs/>
          <w:szCs w:val="24"/>
          <w:lang w:eastAsia="zh-CN"/>
        </w:rPr>
        <w:t>意见</w:t>
      </w:r>
      <w:r w:rsidR="00824688">
        <w:rPr>
          <w:rFonts w:asciiTheme="minorHAnsi" w:hAnsiTheme="minorHAnsi" w:hint="eastAsia"/>
          <w:bCs/>
          <w:szCs w:val="24"/>
          <w:lang w:eastAsia="zh-CN"/>
        </w:rPr>
        <w:t>和进行的</w:t>
      </w:r>
      <w:r>
        <w:rPr>
          <w:rFonts w:hint="eastAsia"/>
          <w:lang w:eastAsia="zh-CN"/>
        </w:rPr>
        <w:t>发言</w:t>
      </w:r>
      <w:r>
        <w:rPr>
          <w:rFonts w:asciiTheme="minorHAnsi" w:hAnsiTheme="minorHAnsi" w:hint="eastAsia"/>
          <w:bCs/>
          <w:szCs w:val="24"/>
          <w:lang w:eastAsia="zh-CN"/>
        </w:rPr>
        <w:t>。</w:t>
      </w:r>
      <w:r w:rsidR="00824688">
        <w:rPr>
          <w:rFonts w:asciiTheme="minorHAnsi" w:hAnsiTheme="minorHAnsi" w:hint="eastAsia"/>
          <w:bCs/>
          <w:szCs w:val="24"/>
          <w:lang w:eastAsia="zh-CN"/>
        </w:rPr>
        <w:t>加拿大还有以下理解，即，</w:t>
      </w:r>
      <w:r w:rsidR="00386F34">
        <w:rPr>
          <w:rFonts w:asciiTheme="minorHAnsi" w:hAnsiTheme="minorHAnsi" w:hint="eastAsia"/>
          <w:bCs/>
          <w:szCs w:val="24"/>
          <w:lang w:eastAsia="zh-CN"/>
        </w:rPr>
        <w:t>可由各局主任</w:t>
      </w:r>
      <w:r w:rsidR="00E45E47">
        <w:rPr>
          <w:rFonts w:asciiTheme="minorHAnsi" w:hAnsiTheme="minorHAnsi" w:hint="eastAsia"/>
          <w:bCs/>
          <w:szCs w:val="24"/>
          <w:lang w:eastAsia="zh-CN"/>
        </w:rPr>
        <w:t xml:space="preserve"> </w:t>
      </w:r>
      <w:r w:rsidR="00E45E47" w:rsidRPr="00E45E47">
        <w:rPr>
          <w:rFonts w:asciiTheme="minorHAnsi" w:hAnsiTheme="minorHAnsi"/>
          <w:bCs/>
          <w:szCs w:val="24"/>
          <w:lang w:eastAsia="zh-CN"/>
        </w:rPr>
        <w:t>–</w:t>
      </w:r>
      <w:r w:rsidR="00E45E47">
        <w:rPr>
          <w:rFonts w:asciiTheme="minorHAnsi" w:hAnsiTheme="minorHAnsi"/>
          <w:bCs/>
          <w:szCs w:val="24"/>
          <w:lang w:eastAsia="zh-CN"/>
        </w:rPr>
        <w:t xml:space="preserve"> </w:t>
      </w:r>
      <w:r w:rsidR="00386F34">
        <w:rPr>
          <w:rFonts w:asciiTheme="minorHAnsi" w:hAnsiTheme="minorHAnsi" w:hint="eastAsia"/>
          <w:bCs/>
          <w:szCs w:val="24"/>
          <w:lang w:eastAsia="zh-CN"/>
        </w:rPr>
        <w:t>在必要时</w:t>
      </w:r>
      <w:r w:rsidR="00E45E47">
        <w:rPr>
          <w:rFonts w:asciiTheme="minorHAnsi" w:hAnsiTheme="minorHAnsi" w:hint="eastAsia"/>
          <w:bCs/>
          <w:szCs w:val="24"/>
          <w:lang w:eastAsia="zh-CN"/>
        </w:rPr>
        <w:t xml:space="preserve"> </w:t>
      </w:r>
      <w:r w:rsidR="00E45E47" w:rsidRPr="00E45E47">
        <w:rPr>
          <w:rFonts w:asciiTheme="minorHAnsi" w:hAnsiTheme="minorHAnsi"/>
          <w:bCs/>
          <w:szCs w:val="24"/>
          <w:lang w:eastAsia="zh-CN"/>
        </w:rPr>
        <w:t>–</w:t>
      </w:r>
      <w:r w:rsidR="00E45E47">
        <w:rPr>
          <w:rFonts w:asciiTheme="minorHAnsi" w:hAnsiTheme="minorHAnsi"/>
          <w:bCs/>
          <w:szCs w:val="24"/>
          <w:lang w:eastAsia="zh-CN"/>
        </w:rPr>
        <w:t xml:space="preserve"> </w:t>
      </w:r>
      <w:r w:rsidR="00824688">
        <w:rPr>
          <w:rFonts w:asciiTheme="minorHAnsi" w:hAnsiTheme="minorHAnsi" w:hint="eastAsia"/>
          <w:bCs/>
          <w:szCs w:val="24"/>
          <w:lang w:eastAsia="zh-CN"/>
        </w:rPr>
        <w:t>提交给</w:t>
      </w:r>
      <w:r w:rsidR="00824688" w:rsidRPr="00647585">
        <w:rPr>
          <w:lang w:val="en-US" w:eastAsia="zh-CN"/>
        </w:rPr>
        <w:t>EG-ITRs</w:t>
      </w:r>
      <w:r w:rsidR="00824688">
        <w:rPr>
          <w:lang w:val="en-US" w:eastAsia="zh-CN"/>
        </w:rPr>
        <w:t>的文稿</w:t>
      </w:r>
      <w:r w:rsidR="00386F34">
        <w:rPr>
          <w:lang w:val="en-US" w:eastAsia="zh-CN"/>
        </w:rPr>
        <w:t>将是经各自部门顾问组（无论是</w:t>
      </w:r>
      <w:r w:rsidR="00386F34" w:rsidRPr="00647585">
        <w:rPr>
          <w:lang w:val="en-US" w:eastAsia="zh-CN"/>
        </w:rPr>
        <w:t>TSAG</w:t>
      </w:r>
      <w:r w:rsidR="00386F34">
        <w:rPr>
          <w:lang w:val="en-US" w:eastAsia="zh-CN"/>
        </w:rPr>
        <w:t>、</w:t>
      </w:r>
      <w:r w:rsidR="00386F34" w:rsidRPr="00647585">
        <w:rPr>
          <w:lang w:val="en-US" w:eastAsia="zh-CN"/>
        </w:rPr>
        <w:t>TDAG</w:t>
      </w:r>
      <w:r w:rsidR="00386F34">
        <w:rPr>
          <w:rFonts w:hint="eastAsia"/>
          <w:lang w:val="en-US" w:eastAsia="zh-CN"/>
        </w:rPr>
        <w:t>或</w:t>
      </w:r>
      <w:r w:rsidR="00386F34" w:rsidRPr="00647585">
        <w:rPr>
          <w:lang w:val="en-US" w:eastAsia="zh-CN"/>
        </w:rPr>
        <w:t>RAG</w:t>
      </w:r>
      <w:r w:rsidR="00386F34">
        <w:rPr>
          <w:lang w:val="en-US" w:eastAsia="zh-CN"/>
        </w:rPr>
        <w:t>）彻底审议的结果，而且将没有研究组直接提交给</w:t>
      </w:r>
      <w:r w:rsidR="00386F34" w:rsidRPr="00647585">
        <w:rPr>
          <w:lang w:val="en-US" w:eastAsia="zh-CN"/>
        </w:rPr>
        <w:t>EG-ITRs</w:t>
      </w:r>
      <w:r w:rsidR="00386F34">
        <w:rPr>
          <w:lang w:val="en-US" w:eastAsia="zh-CN"/>
        </w:rPr>
        <w:t>的文稿。</w:t>
      </w:r>
    </w:p>
    <w:bookmarkEnd w:id="3"/>
    <w:p w:rsidR="00377EFD" w:rsidRPr="00647585" w:rsidRDefault="00386F34" w:rsidP="00E45E47">
      <w:pPr>
        <w:tabs>
          <w:tab w:val="left" w:pos="1418"/>
        </w:tabs>
        <w:spacing w:before="160"/>
        <w:ind w:firstLineChars="200" w:firstLine="480"/>
        <w:jc w:val="both"/>
        <w:rPr>
          <w:lang w:val="en-US" w:eastAsia="zh-CN"/>
        </w:rPr>
      </w:pPr>
      <w:r>
        <w:rPr>
          <w:lang w:val="en-US" w:eastAsia="zh-CN"/>
        </w:rPr>
        <w:t>加拿大</w:t>
      </w:r>
      <w:r w:rsidR="003A68FD">
        <w:rPr>
          <w:lang w:val="en-US" w:eastAsia="zh-CN"/>
        </w:rPr>
        <w:t>之所以做出</w:t>
      </w:r>
      <w:r>
        <w:rPr>
          <w:lang w:val="en-US" w:eastAsia="zh-CN"/>
        </w:rPr>
        <w:t>没有签署</w:t>
      </w:r>
      <w:r>
        <w:rPr>
          <w:lang w:val="en-US" w:eastAsia="zh-CN"/>
        </w:rPr>
        <w:t>2012</w:t>
      </w:r>
      <w:r>
        <w:rPr>
          <w:lang w:val="en-US" w:eastAsia="zh-CN"/>
        </w:rPr>
        <w:t>年</w:t>
      </w:r>
      <w:r w:rsidR="003A68FD">
        <w:rPr>
          <w:rFonts w:hint="eastAsia"/>
          <w:lang w:eastAsia="zh-CN"/>
        </w:rPr>
        <w:t>国际电信</w:t>
      </w:r>
      <w:r>
        <w:rPr>
          <w:lang w:val="en-US" w:eastAsia="zh-CN"/>
        </w:rPr>
        <w:t>世界</w:t>
      </w:r>
      <w:r w:rsidR="003A68FD">
        <w:rPr>
          <w:lang w:val="en-US" w:eastAsia="zh-CN"/>
        </w:rPr>
        <w:t>大会（</w:t>
      </w:r>
      <w:r w:rsidR="003A68FD" w:rsidRPr="00647585">
        <w:rPr>
          <w:lang w:val="en-US" w:eastAsia="zh-CN"/>
        </w:rPr>
        <w:t>WCIT-12</w:t>
      </w:r>
      <w:r w:rsidR="003A68FD">
        <w:rPr>
          <w:lang w:val="en-US" w:eastAsia="zh-CN"/>
        </w:rPr>
        <w:t>）最后法案的决定是因为</w:t>
      </w:r>
      <w:r w:rsidR="003A68FD">
        <w:rPr>
          <w:rFonts w:hint="eastAsia"/>
          <w:lang w:val="en-US" w:eastAsia="zh-CN"/>
        </w:rPr>
        <w:t>对其</w:t>
      </w:r>
      <w:r w:rsidR="00886245">
        <w:rPr>
          <w:rFonts w:hint="eastAsia"/>
          <w:lang w:val="en-US" w:eastAsia="zh-CN"/>
        </w:rPr>
        <w:t>存有</w:t>
      </w:r>
      <w:r w:rsidR="003A68FD">
        <w:rPr>
          <w:lang w:val="en-US" w:eastAsia="zh-CN"/>
        </w:rPr>
        <w:t>实质性关切</w:t>
      </w:r>
      <w:r w:rsidR="003A68FD">
        <w:rPr>
          <w:rFonts w:hint="eastAsia"/>
          <w:lang w:val="en-US" w:eastAsia="zh-CN"/>
        </w:rPr>
        <w:t>，</w:t>
      </w:r>
      <w:r w:rsidR="00E45E47">
        <w:rPr>
          <w:rFonts w:hint="eastAsia"/>
          <w:lang w:val="en-US" w:eastAsia="zh-CN"/>
        </w:rPr>
        <w:t>所以</w:t>
      </w:r>
      <w:r w:rsidR="003A68FD">
        <w:rPr>
          <w:rFonts w:hint="eastAsia"/>
          <w:lang w:val="en-US" w:eastAsia="zh-CN"/>
        </w:rPr>
        <w:t>将仅受</w:t>
      </w:r>
      <w:r w:rsidR="003A68FD">
        <w:rPr>
          <w:rFonts w:hint="eastAsia"/>
          <w:lang w:val="en-US" w:eastAsia="zh-CN"/>
        </w:rPr>
        <w:t>1988</w:t>
      </w:r>
      <w:r w:rsidR="003A68FD">
        <w:rPr>
          <w:rFonts w:hint="eastAsia"/>
          <w:lang w:val="en-US" w:eastAsia="zh-CN"/>
        </w:rPr>
        <w:t>年</w:t>
      </w:r>
      <w:r w:rsidR="003A68FD">
        <w:rPr>
          <w:rFonts w:asciiTheme="minorHAnsi" w:hAnsiTheme="minorHAnsi" w:hint="eastAsia"/>
          <w:bCs/>
          <w:szCs w:val="24"/>
          <w:lang w:eastAsia="zh-CN"/>
        </w:rPr>
        <w:t>版</w:t>
      </w:r>
      <w:r w:rsidR="003A68FD">
        <w:rPr>
          <w:rFonts w:hint="eastAsia"/>
          <w:lang w:eastAsia="zh-CN"/>
        </w:rPr>
        <w:t>《国际电信规则》的</w:t>
      </w:r>
      <w:r w:rsidR="00E45E47">
        <w:rPr>
          <w:rFonts w:hint="eastAsia"/>
          <w:lang w:eastAsia="zh-CN"/>
        </w:rPr>
        <w:t>制约</w:t>
      </w:r>
      <w:r w:rsidR="003A68FD">
        <w:rPr>
          <w:rFonts w:hint="eastAsia"/>
          <w:lang w:eastAsia="zh-CN"/>
        </w:rPr>
        <w:t>。</w:t>
      </w:r>
    </w:p>
    <w:p w:rsidR="00377EFD" w:rsidRPr="00647585" w:rsidRDefault="00886245" w:rsidP="00E45E47">
      <w:pPr>
        <w:tabs>
          <w:tab w:val="left" w:pos="1418"/>
        </w:tabs>
        <w:spacing w:before="160"/>
        <w:ind w:firstLineChars="200" w:firstLine="480"/>
        <w:jc w:val="both"/>
        <w:rPr>
          <w:lang w:val="en-US" w:eastAsia="zh-CN"/>
        </w:rPr>
      </w:pPr>
      <w:bookmarkStart w:id="4" w:name="lt_pId013"/>
      <w:r>
        <w:rPr>
          <w:lang w:val="en-US" w:eastAsia="zh-CN"/>
        </w:rPr>
        <w:t>加拿大当时、</w:t>
      </w:r>
      <w:r w:rsidR="00E45E47">
        <w:rPr>
          <w:rFonts w:hint="eastAsia"/>
          <w:lang w:val="en-US" w:eastAsia="zh-CN"/>
        </w:rPr>
        <w:t>而且</w:t>
      </w:r>
      <w:r w:rsidR="00E45E47">
        <w:rPr>
          <w:lang w:val="en-US" w:eastAsia="zh-CN"/>
        </w:rPr>
        <w:t>直至</w:t>
      </w:r>
      <w:r>
        <w:rPr>
          <w:lang w:val="en-US" w:eastAsia="zh-CN"/>
        </w:rPr>
        <w:t>现在仍继续坚信：世界</w:t>
      </w:r>
      <w:r w:rsidR="00E45E47">
        <w:rPr>
          <w:rFonts w:hint="eastAsia"/>
          <w:lang w:val="en-US" w:eastAsia="zh-CN"/>
        </w:rPr>
        <w:t>范围内</w:t>
      </w:r>
      <w:r>
        <w:rPr>
          <w:lang w:val="en-US" w:eastAsia="zh-CN"/>
        </w:rPr>
        <w:t>电信服务和应用的成功部署和使用并不是推行</w:t>
      </w:r>
      <w:r>
        <w:rPr>
          <w:rFonts w:hint="eastAsia"/>
          <w:lang w:eastAsia="zh-CN"/>
        </w:rPr>
        <w:t>《国际电信规则》的结果，这一点在包括国际电联</w:t>
      </w:r>
      <w:r w:rsidR="00E45E47">
        <w:rPr>
          <w:rFonts w:hint="eastAsia"/>
          <w:lang w:eastAsia="zh-CN"/>
        </w:rPr>
        <w:t>各项</w:t>
      </w:r>
      <w:r>
        <w:rPr>
          <w:rFonts w:hint="eastAsia"/>
          <w:lang w:eastAsia="zh-CN"/>
        </w:rPr>
        <w:t>报告和出版物在内的</w:t>
      </w:r>
      <w:r>
        <w:rPr>
          <w:lang w:val="en-US" w:eastAsia="zh-CN"/>
        </w:rPr>
        <w:t>多项国际电信报告和出版物中</w:t>
      </w:r>
      <w:r w:rsidR="00E45E47">
        <w:rPr>
          <w:rFonts w:hint="eastAsia"/>
          <w:lang w:val="en-US" w:eastAsia="zh-CN"/>
        </w:rPr>
        <w:t>均</w:t>
      </w:r>
      <w:r>
        <w:rPr>
          <w:lang w:val="en-US" w:eastAsia="zh-CN"/>
        </w:rPr>
        <w:t>有所反映且得到证实</w:t>
      </w:r>
      <w:r>
        <w:rPr>
          <w:rFonts w:hint="eastAsia"/>
          <w:lang w:val="en-US" w:eastAsia="zh-CN"/>
        </w:rPr>
        <w:t>。</w:t>
      </w:r>
      <w:bookmarkStart w:id="5" w:name="lt_pId014"/>
      <w:bookmarkEnd w:id="4"/>
      <w:r>
        <w:rPr>
          <w:rFonts w:hint="eastAsia"/>
          <w:lang w:val="en-US" w:eastAsia="zh-CN"/>
        </w:rPr>
        <w:t>在飞速发展的电信行业</w:t>
      </w:r>
      <w:r>
        <w:rPr>
          <w:rFonts w:hint="eastAsia"/>
          <w:lang w:eastAsia="zh-CN"/>
        </w:rPr>
        <w:t>进行</w:t>
      </w:r>
      <w:r>
        <w:rPr>
          <w:lang w:val="en-US" w:eastAsia="zh-CN"/>
        </w:rPr>
        <w:t>电信</w:t>
      </w:r>
      <w:r w:rsidR="00E45E47">
        <w:rPr>
          <w:rFonts w:hint="eastAsia"/>
          <w:lang w:val="en-US" w:eastAsia="zh-CN"/>
        </w:rPr>
        <w:t>与</w:t>
      </w:r>
      <w:r>
        <w:rPr>
          <w:rFonts w:hint="eastAsia"/>
          <w:lang w:val="en-US" w:eastAsia="zh-CN"/>
        </w:rPr>
        <w:t>ICT</w:t>
      </w:r>
      <w:r>
        <w:rPr>
          <w:rFonts w:hint="eastAsia"/>
          <w:lang w:val="en-US" w:eastAsia="zh-CN"/>
        </w:rPr>
        <w:t>部署</w:t>
      </w:r>
      <w:r>
        <w:rPr>
          <w:lang w:val="en-US" w:eastAsia="zh-CN"/>
        </w:rPr>
        <w:t>、采用和使用的成功之路一直且将继续是创建和强化可促进竞争、投资、</w:t>
      </w:r>
      <w:r w:rsidR="00E45E47">
        <w:rPr>
          <w:rFonts w:hint="eastAsia"/>
          <w:lang w:val="en-US" w:eastAsia="zh-CN"/>
        </w:rPr>
        <w:t>提高</w:t>
      </w:r>
      <w:r>
        <w:rPr>
          <w:lang w:val="en-US" w:eastAsia="zh-CN"/>
        </w:rPr>
        <w:t>透明度、</w:t>
      </w:r>
      <w:r w:rsidR="00E45E47">
        <w:rPr>
          <w:rFonts w:hint="eastAsia"/>
          <w:lang w:val="en-US" w:eastAsia="zh-CN"/>
        </w:rPr>
        <w:t>崇尚</w:t>
      </w:r>
      <w:r>
        <w:rPr>
          <w:lang w:val="en-US" w:eastAsia="zh-CN"/>
        </w:rPr>
        <w:t>企业家精神和创新的监管环境。</w:t>
      </w:r>
      <w:bookmarkStart w:id="6" w:name="lt_pId015"/>
      <w:bookmarkEnd w:id="5"/>
      <w:r>
        <w:rPr>
          <w:lang w:val="en-US" w:eastAsia="zh-CN"/>
        </w:rPr>
        <w:t>加拿大还认为，在设计和成功实施各国和区域性电信与</w:t>
      </w:r>
      <w:r>
        <w:rPr>
          <w:rFonts w:hint="eastAsia"/>
          <w:lang w:val="en-US" w:eastAsia="zh-CN"/>
        </w:rPr>
        <w:t>ICT</w:t>
      </w:r>
      <w:r>
        <w:rPr>
          <w:lang w:val="en-US" w:eastAsia="zh-CN"/>
        </w:rPr>
        <w:t>发展战略中，已经证实公有</w:t>
      </w:r>
      <w:r w:rsidR="00E45E47" w:rsidRPr="00E45E47">
        <w:rPr>
          <w:lang w:val="en-US" w:eastAsia="zh-CN"/>
        </w:rPr>
        <w:t>–</w:t>
      </w:r>
      <w:r>
        <w:rPr>
          <w:lang w:val="en-US" w:eastAsia="zh-CN"/>
        </w:rPr>
        <w:t>私营伙伴关系（</w:t>
      </w:r>
      <w:r w:rsidRPr="00647585">
        <w:rPr>
          <w:lang w:val="en-US" w:eastAsia="zh-CN"/>
        </w:rPr>
        <w:t>PPP</w:t>
      </w:r>
      <w:r>
        <w:rPr>
          <w:lang w:val="en-US" w:eastAsia="zh-CN"/>
        </w:rPr>
        <w:t>）极为有效。</w:t>
      </w:r>
      <w:bookmarkEnd w:id="6"/>
    </w:p>
    <w:p w:rsidR="00377EFD" w:rsidRPr="00647585" w:rsidRDefault="00921E12" w:rsidP="00E45E47">
      <w:pPr>
        <w:tabs>
          <w:tab w:val="left" w:pos="1418"/>
        </w:tabs>
        <w:spacing w:before="160"/>
        <w:ind w:firstLineChars="200" w:firstLine="480"/>
        <w:jc w:val="both"/>
        <w:rPr>
          <w:lang w:val="en-US" w:eastAsia="zh-CN"/>
        </w:rPr>
      </w:pPr>
      <w:bookmarkStart w:id="7" w:name="lt_pId016"/>
      <w:r>
        <w:rPr>
          <w:lang w:val="en-US" w:eastAsia="zh-CN"/>
        </w:rPr>
        <w:t>加拿大期待着继续与所有国际电联成员和利益攸关方（尤其是发展中国家和最不发达国家）一起努力，</w:t>
      </w:r>
      <w:r w:rsidR="00194243">
        <w:rPr>
          <w:lang w:val="en-US" w:eastAsia="zh-CN"/>
        </w:rPr>
        <w:t>确保我们在国际电联一道开展的工作</w:t>
      </w:r>
      <w:r w:rsidR="00E45E47">
        <w:rPr>
          <w:rFonts w:hint="eastAsia"/>
          <w:lang w:val="en-US" w:eastAsia="zh-CN"/>
        </w:rPr>
        <w:t>仍</w:t>
      </w:r>
      <w:r w:rsidR="00E45E47">
        <w:rPr>
          <w:lang w:val="en-US" w:eastAsia="zh-CN"/>
        </w:rPr>
        <w:t>将重点放在</w:t>
      </w:r>
      <w:r w:rsidR="00194243">
        <w:rPr>
          <w:lang w:val="en-US" w:eastAsia="zh-CN"/>
        </w:rPr>
        <w:t>基础设施</w:t>
      </w:r>
      <w:r w:rsidR="00194243">
        <w:rPr>
          <w:rFonts w:hint="eastAsia"/>
          <w:lang w:val="en-US" w:eastAsia="zh-CN"/>
        </w:rPr>
        <w:t>与</w:t>
      </w:r>
      <w:r w:rsidR="00194243">
        <w:rPr>
          <w:lang w:val="en-US" w:eastAsia="zh-CN"/>
        </w:rPr>
        <w:t>互连互通</w:t>
      </w:r>
      <w:r w:rsidR="00E45E47">
        <w:rPr>
          <w:rFonts w:hint="eastAsia"/>
          <w:lang w:val="en-US" w:eastAsia="zh-CN"/>
        </w:rPr>
        <w:t>，</w:t>
      </w:r>
      <w:r w:rsidR="00E45E47">
        <w:rPr>
          <w:lang w:val="en-US" w:eastAsia="zh-CN"/>
        </w:rPr>
        <w:t>放在</w:t>
      </w:r>
      <w:r w:rsidR="00194243">
        <w:rPr>
          <w:lang w:val="en-US" w:eastAsia="zh-CN"/>
        </w:rPr>
        <w:t>能力建设和技能开发，</w:t>
      </w:r>
      <w:r w:rsidR="00E45E47">
        <w:rPr>
          <w:rFonts w:hint="eastAsia"/>
          <w:lang w:val="en-US" w:eastAsia="zh-CN"/>
        </w:rPr>
        <w:t>从而</w:t>
      </w:r>
      <w:r w:rsidR="00194243">
        <w:rPr>
          <w:rFonts w:hint="eastAsia"/>
          <w:lang w:val="en-US" w:eastAsia="zh-CN"/>
        </w:rPr>
        <w:t>弥合</w:t>
      </w:r>
      <w:r w:rsidR="00194243">
        <w:rPr>
          <w:lang w:val="en-US" w:eastAsia="zh-CN"/>
        </w:rPr>
        <w:t>那些</w:t>
      </w:r>
      <w:r w:rsidR="00194243">
        <w:rPr>
          <w:rFonts w:hint="eastAsia"/>
          <w:lang w:val="en-US" w:eastAsia="zh-CN"/>
        </w:rPr>
        <w:t>依</w:t>
      </w:r>
      <w:r w:rsidR="00194243">
        <w:rPr>
          <w:lang w:val="en-US" w:eastAsia="zh-CN"/>
        </w:rPr>
        <w:t>然存在</w:t>
      </w:r>
      <w:r w:rsidR="00194243">
        <w:rPr>
          <w:rFonts w:hint="eastAsia"/>
          <w:lang w:val="en-US" w:eastAsia="zh-CN"/>
        </w:rPr>
        <w:t>于</w:t>
      </w:r>
      <w:r w:rsidR="00194243">
        <w:rPr>
          <w:lang w:val="en-US" w:eastAsia="zh-CN"/>
        </w:rPr>
        <w:t>各国之间</w:t>
      </w:r>
      <w:r w:rsidR="00E45E47">
        <w:rPr>
          <w:rFonts w:hint="eastAsia"/>
          <w:lang w:val="en-US" w:eastAsia="zh-CN"/>
        </w:rPr>
        <w:t>以及</w:t>
      </w:r>
      <w:r w:rsidR="00E45E47">
        <w:rPr>
          <w:lang w:val="en-US" w:eastAsia="zh-CN"/>
        </w:rPr>
        <w:t>各国国内</w:t>
      </w:r>
      <w:r w:rsidR="00194243">
        <w:rPr>
          <w:lang w:val="en-US" w:eastAsia="zh-CN"/>
        </w:rPr>
        <w:t>的数字鸿沟。</w:t>
      </w:r>
      <w:bookmarkEnd w:id="7"/>
    </w:p>
    <w:p w:rsidR="00195FED" w:rsidRDefault="00195FED" w:rsidP="00377EFD">
      <w:pPr>
        <w:pStyle w:val="ListParagraph"/>
        <w:jc w:val="center"/>
        <w:rPr>
          <w:lang w:eastAsia="zh-CN"/>
        </w:rPr>
      </w:pPr>
    </w:p>
    <w:p w:rsidR="00E45E47" w:rsidRDefault="00E45E47" w:rsidP="0032202E">
      <w:pPr>
        <w:pStyle w:val="Reasons"/>
      </w:pPr>
    </w:p>
    <w:p w:rsidR="00E45E47" w:rsidRDefault="00E45E47">
      <w:pPr>
        <w:jc w:val="center"/>
      </w:pPr>
      <w:r>
        <w:t>______________</w:t>
      </w:r>
    </w:p>
    <w:p w:rsidR="00E45E47" w:rsidRDefault="00E45E47" w:rsidP="00377EFD">
      <w:pPr>
        <w:pStyle w:val="ListParagraph"/>
        <w:jc w:val="center"/>
        <w:rPr>
          <w:lang w:eastAsia="zh-CN"/>
        </w:rPr>
      </w:pPr>
    </w:p>
    <w:sectPr w:rsidR="00E45E47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12" w:rsidRDefault="00921E12">
      <w:r>
        <w:separator/>
      </w:r>
    </w:p>
  </w:endnote>
  <w:endnote w:type="continuationSeparator" w:id="0">
    <w:p w:rsidR="00921E12" w:rsidRDefault="0092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26" w:rsidRDefault="00AB5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12" w:rsidRPr="004E4BFF" w:rsidRDefault="00AB5126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21E12">
      <w:t>Document1</w:t>
    </w:r>
    <w:r>
      <w:fldChar w:fldCharType="end"/>
    </w:r>
    <w:r w:rsidR="00921E12">
      <w:t xml:space="preserve"> ( )</w:t>
    </w:r>
    <w:r w:rsidR="00921E12">
      <w:tab/>
    </w:r>
    <w:r w:rsidR="00921E12">
      <w:fldChar w:fldCharType="begin"/>
    </w:r>
    <w:r w:rsidR="00921E12">
      <w:instrText xml:space="preserve"> SAVEDATE \@ DD.MM.YY </w:instrText>
    </w:r>
    <w:r w:rsidR="00921E12">
      <w:fldChar w:fldCharType="separate"/>
    </w:r>
    <w:r w:rsidR="00E45E47">
      <w:t>01.02.17</w:t>
    </w:r>
    <w:r w:rsidR="00921E12">
      <w:fldChar w:fldCharType="end"/>
    </w:r>
    <w:r w:rsidR="00921E12">
      <w:tab/>
    </w:r>
    <w:r w:rsidR="00921E12">
      <w:fldChar w:fldCharType="begin"/>
    </w:r>
    <w:r w:rsidR="00921E12">
      <w:instrText xml:space="preserve"> PRINTDATE \@ DD.MM.YY </w:instrText>
    </w:r>
    <w:r w:rsidR="00921E12">
      <w:fldChar w:fldCharType="separate"/>
    </w:r>
    <w:r w:rsidR="00921E12">
      <w:t>24.02.15</w:t>
    </w:r>
    <w:r w:rsidR="00921E1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12" w:rsidRDefault="00AB5126" w:rsidP="00E45E4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473E3">
      <w:t>P:\CHI\SG\CONSEIL\EG-ITR-1\000\003C.docx</w:t>
    </w:r>
    <w:r>
      <w:fldChar w:fldCharType="end"/>
    </w:r>
    <w:r w:rsidR="00921E12">
      <w:rPr>
        <w:rFonts w:hint="eastAsia"/>
        <w:lang w:eastAsia="zh-CN"/>
      </w:rPr>
      <w:t xml:space="preserve"> </w:t>
    </w:r>
    <w:r w:rsidR="00921E12">
      <w:t>(411</w:t>
    </w:r>
    <w:r w:rsidR="00921E12">
      <w:rPr>
        <w:rFonts w:hint="eastAsia"/>
        <w:lang w:eastAsia="zh-CN"/>
      </w:rPr>
      <w:t>689</w:t>
    </w:r>
    <w:r w:rsidR="00921E12">
      <w:t>)</w:t>
    </w:r>
    <w:r w:rsidR="00921E12">
      <w:tab/>
    </w:r>
    <w:bookmarkStart w:id="8" w:name="_GoBack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12" w:rsidRDefault="00921E12">
      <w:r>
        <w:t>____________________</w:t>
      </w:r>
    </w:p>
  </w:footnote>
  <w:footnote w:type="continuationSeparator" w:id="0">
    <w:p w:rsidR="00921E12" w:rsidRDefault="0092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26" w:rsidRDefault="00AB5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26" w:rsidRDefault="00AB51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26" w:rsidRDefault="00AB5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3A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4243"/>
    <w:rsid w:val="00195C6C"/>
    <w:rsid w:val="00195FED"/>
    <w:rsid w:val="001A4BD6"/>
    <w:rsid w:val="001D5A18"/>
    <w:rsid w:val="002473E3"/>
    <w:rsid w:val="00280EB8"/>
    <w:rsid w:val="002A6670"/>
    <w:rsid w:val="002D680E"/>
    <w:rsid w:val="00303502"/>
    <w:rsid w:val="00325C25"/>
    <w:rsid w:val="00372C8F"/>
    <w:rsid w:val="00377EFD"/>
    <w:rsid w:val="00380ECE"/>
    <w:rsid w:val="00386F34"/>
    <w:rsid w:val="00393DDF"/>
    <w:rsid w:val="00397F55"/>
    <w:rsid w:val="003A68FD"/>
    <w:rsid w:val="003B4454"/>
    <w:rsid w:val="003C2E37"/>
    <w:rsid w:val="003F1415"/>
    <w:rsid w:val="0040144C"/>
    <w:rsid w:val="00402C3A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90CB1"/>
    <w:rsid w:val="005A72E1"/>
    <w:rsid w:val="005C6632"/>
    <w:rsid w:val="005D1C9E"/>
    <w:rsid w:val="005E32DE"/>
    <w:rsid w:val="00647585"/>
    <w:rsid w:val="00654257"/>
    <w:rsid w:val="0065435A"/>
    <w:rsid w:val="0067354C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0BF5"/>
    <w:rsid w:val="007E189D"/>
    <w:rsid w:val="00811259"/>
    <w:rsid w:val="00813AA2"/>
    <w:rsid w:val="008173A3"/>
    <w:rsid w:val="00824688"/>
    <w:rsid w:val="0086059C"/>
    <w:rsid w:val="00864589"/>
    <w:rsid w:val="00886245"/>
    <w:rsid w:val="00890AFB"/>
    <w:rsid w:val="00890FC4"/>
    <w:rsid w:val="00895905"/>
    <w:rsid w:val="008F2D3A"/>
    <w:rsid w:val="009164A9"/>
    <w:rsid w:val="00921E12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B5126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182B"/>
    <w:rsid w:val="00B62D20"/>
    <w:rsid w:val="00B81E75"/>
    <w:rsid w:val="00BA1922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97F60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45E47"/>
    <w:rsid w:val="00E67C67"/>
    <w:rsid w:val="00E77476"/>
    <w:rsid w:val="00E8228B"/>
    <w:rsid w:val="00E92C3C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4B48376C-0DF8-4252-83FC-AF068E00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EF4E-48EB-4589-A9CF-1A18218A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2</TotalTime>
  <Pages>1</Pages>
  <Words>762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Yuan, Tianxiang</cp:lastModifiedBy>
  <cp:revision>4</cp:revision>
  <cp:lastPrinted>2015-02-24T13:23:00Z</cp:lastPrinted>
  <dcterms:created xsi:type="dcterms:W3CDTF">2017-02-01T14:37:00Z</dcterms:created>
  <dcterms:modified xsi:type="dcterms:W3CDTF">2017-02-01T14:39:00Z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