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FE5A0" w14:textId="77777777" w:rsidR="00B915C1" w:rsidRDefault="00B915C1" w:rsidP="00B915C1">
      <w:pPr>
        <w:rPr>
          <w:rFonts w:cs="Arial"/>
          <w:sz w:val="20"/>
          <w:szCs w:val="20"/>
        </w:rPr>
      </w:pPr>
      <w:bookmarkStart w:id="0" w:name="_GoBack"/>
      <w:bookmarkEnd w:id="0"/>
    </w:p>
    <w:tbl>
      <w:tblPr>
        <w:tblpPr w:leftFromText="181" w:rightFromText="181" w:horzAnchor="margin" w:tblpY="-674"/>
        <w:tblW w:w="9747" w:type="dxa"/>
        <w:tblLayout w:type="fixed"/>
        <w:tblLook w:val="0000" w:firstRow="0" w:lastRow="0" w:firstColumn="0" w:lastColumn="0" w:noHBand="0" w:noVBand="0"/>
      </w:tblPr>
      <w:tblGrid>
        <w:gridCol w:w="5954"/>
        <w:gridCol w:w="3793"/>
      </w:tblGrid>
      <w:tr w:rsidR="005F153A" w14:paraId="685A2700" w14:textId="77777777" w:rsidTr="001F0292">
        <w:trPr>
          <w:cantSplit/>
        </w:trPr>
        <w:tc>
          <w:tcPr>
            <w:tcW w:w="5954" w:type="dxa"/>
          </w:tcPr>
          <w:p w14:paraId="10F8D3AA" w14:textId="77777777" w:rsidR="004E5922" w:rsidRDefault="000F2E67" w:rsidP="000E654D">
            <w:pPr>
              <w:spacing w:before="0" w:after="0"/>
              <w:jc w:val="left"/>
              <w:rPr>
                <w:b/>
                <w:position w:val="6"/>
                <w:sz w:val="30"/>
                <w:szCs w:val="30"/>
              </w:rPr>
            </w:pPr>
            <w:bookmarkStart w:id="1" w:name="dc06"/>
            <w:bookmarkEnd w:id="1"/>
            <w:r w:rsidRPr="000F2E67">
              <w:rPr>
                <w:b/>
                <w:position w:val="6"/>
                <w:sz w:val="30"/>
                <w:szCs w:val="30"/>
              </w:rPr>
              <w:t xml:space="preserve">Council Working Group </w:t>
            </w:r>
            <w:r w:rsidR="00131780">
              <w:rPr>
                <w:b/>
                <w:position w:val="6"/>
                <w:sz w:val="30"/>
                <w:szCs w:val="30"/>
              </w:rPr>
              <w:t>for</w:t>
            </w:r>
            <w:r w:rsidRPr="000F2E67">
              <w:rPr>
                <w:b/>
                <w:position w:val="6"/>
                <w:sz w:val="30"/>
                <w:szCs w:val="30"/>
              </w:rPr>
              <w:br/>
            </w:r>
            <w:r w:rsidR="00131780">
              <w:rPr>
                <w:b/>
                <w:position w:val="6"/>
                <w:sz w:val="30"/>
                <w:szCs w:val="30"/>
              </w:rPr>
              <w:t>Strategic and Financial Plans 2020-2023</w:t>
            </w:r>
          </w:p>
          <w:p w14:paraId="34DCDE80" w14:textId="77777777" w:rsidR="005F153A" w:rsidRPr="00D613F6" w:rsidRDefault="00131780" w:rsidP="000E654D">
            <w:pPr>
              <w:spacing w:before="0" w:after="0"/>
              <w:rPr>
                <w:b/>
                <w:position w:val="6"/>
                <w:sz w:val="26"/>
                <w:szCs w:val="26"/>
              </w:rPr>
            </w:pPr>
            <w:r>
              <w:rPr>
                <w:rFonts w:cs="Times New Roman Bold"/>
                <w:b/>
                <w:sz w:val="24"/>
              </w:rPr>
              <w:t>Second</w:t>
            </w:r>
            <w:r w:rsidR="001B506B">
              <w:rPr>
                <w:rFonts w:cs="Times New Roman Bold"/>
                <w:b/>
                <w:sz w:val="24"/>
              </w:rPr>
              <w:t xml:space="preserve"> meeting</w:t>
            </w:r>
            <w:r w:rsidR="001B506B" w:rsidRPr="001B506B">
              <w:rPr>
                <w:rFonts w:cs="Times New Roman Bold"/>
                <w:b/>
                <w:sz w:val="24"/>
              </w:rPr>
              <w:t xml:space="preserve"> </w:t>
            </w:r>
            <w:r w:rsidR="001B506B" w:rsidRPr="001B506B">
              <w:rPr>
                <w:rFonts w:ascii="Calibri" w:eastAsia="Calibri" w:hAnsi="Calibri" w:cs="Calibri"/>
                <w:b/>
                <w:color w:val="000000"/>
                <w:sz w:val="24"/>
              </w:rPr>
              <w:t>–</w:t>
            </w:r>
            <w:r w:rsidR="005F153A" w:rsidRPr="000F2E67">
              <w:rPr>
                <w:rFonts w:cs="Times New Roman Bold"/>
                <w:b/>
                <w:sz w:val="24"/>
              </w:rPr>
              <w:t xml:space="preserve"> Geneva, </w:t>
            </w:r>
            <w:r>
              <w:rPr>
                <w:rFonts w:cs="Times New Roman Bold"/>
                <w:b/>
                <w:sz w:val="24"/>
              </w:rPr>
              <w:t>11-12</w:t>
            </w:r>
            <w:r w:rsidR="000F2E67" w:rsidRPr="000F2E67">
              <w:rPr>
                <w:rFonts w:cs="Times New Roman Bold"/>
                <w:b/>
                <w:sz w:val="24"/>
              </w:rPr>
              <w:t xml:space="preserve"> September</w:t>
            </w:r>
            <w:r w:rsidR="005F153A" w:rsidRPr="000F2E67">
              <w:rPr>
                <w:rFonts w:cs="Times New Roman Bold"/>
                <w:b/>
                <w:sz w:val="24"/>
              </w:rPr>
              <w:t xml:space="preserve"> 2017</w:t>
            </w:r>
          </w:p>
        </w:tc>
        <w:tc>
          <w:tcPr>
            <w:tcW w:w="3793" w:type="dxa"/>
          </w:tcPr>
          <w:p w14:paraId="1850A1C1" w14:textId="77777777" w:rsidR="005F153A" w:rsidRPr="00D613F6" w:rsidRDefault="005F153A" w:rsidP="000E654D">
            <w:pPr>
              <w:spacing w:before="0" w:after="0" w:line="240" w:lineRule="atLeast"/>
            </w:pPr>
            <w:bookmarkStart w:id="2" w:name="ditulogo"/>
            <w:bookmarkEnd w:id="2"/>
            <w:r>
              <w:rPr>
                <w:noProof/>
              </w:rPr>
              <w:drawing>
                <wp:inline distT="0" distB="0" distL="0" distR="0" wp14:anchorId="4A485E11" wp14:editId="554D95FB">
                  <wp:extent cx="1765300" cy="74422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53A" w:rsidRPr="00617BE4" w14:paraId="352A4EBC" w14:textId="77777777" w:rsidTr="001F0292">
        <w:trPr>
          <w:cantSplit/>
        </w:trPr>
        <w:tc>
          <w:tcPr>
            <w:tcW w:w="5954" w:type="dxa"/>
            <w:tcBorders>
              <w:top w:val="single" w:sz="12" w:space="0" w:color="auto"/>
            </w:tcBorders>
          </w:tcPr>
          <w:p w14:paraId="65972C8D" w14:textId="77777777" w:rsidR="005F153A" w:rsidRPr="00D613F6" w:rsidRDefault="005F153A" w:rsidP="000E654D">
            <w:pPr>
              <w:snapToGrid w:val="0"/>
              <w:spacing w:before="0" w:after="0"/>
              <w:rPr>
                <w:b/>
                <w:smallCaps/>
              </w:rPr>
            </w:pPr>
          </w:p>
        </w:tc>
        <w:tc>
          <w:tcPr>
            <w:tcW w:w="3793" w:type="dxa"/>
            <w:tcBorders>
              <w:top w:val="single" w:sz="12" w:space="0" w:color="auto"/>
            </w:tcBorders>
          </w:tcPr>
          <w:p w14:paraId="7394F93B" w14:textId="77777777" w:rsidR="005F153A" w:rsidRPr="00D613F6" w:rsidRDefault="005F153A" w:rsidP="000E654D">
            <w:pPr>
              <w:snapToGrid w:val="0"/>
              <w:spacing w:before="0" w:after="0"/>
              <w:ind w:left="209"/>
              <w:rPr>
                <w:rFonts w:ascii="Verdana" w:hAnsi="Verdana"/>
              </w:rPr>
            </w:pPr>
          </w:p>
        </w:tc>
      </w:tr>
      <w:tr w:rsidR="005F153A" w:rsidRPr="00131780" w14:paraId="04D8425B" w14:textId="77777777" w:rsidTr="001F0292">
        <w:trPr>
          <w:cantSplit/>
          <w:trHeight w:val="23"/>
        </w:trPr>
        <w:tc>
          <w:tcPr>
            <w:tcW w:w="5954" w:type="dxa"/>
            <w:vMerge w:val="restart"/>
          </w:tcPr>
          <w:p w14:paraId="331B5757" w14:textId="77777777" w:rsidR="005F153A" w:rsidRPr="00D613F6" w:rsidRDefault="005F153A" w:rsidP="000E654D">
            <w:pPr>
              <w:snapToGrid w:val="0"/>
              <w:spacing w:before="0" w:after="0"/>
              <w:rPr>
                <w:b/>
              </w:rPr>
            </w:pPr>
            <w:bookmarkStart w:id="3" w:name="dmeeting" w:colFirst="0" w:colLast="0"/>
            <w:bookmarkStart w:id="4" w:name="dnum" w:colFirst="1" w:colLast="1"/>
          </w:p>
        </w:tc>
        <w:tc>
          <w:tcPr>
            <w:tcW w:w="3793" w:type="dxa"/>
          </w:tcPr>
          <w:p w14:paraId="3AF284AA" w14:textId="5A227316" w:rsidR="005F153A" w:rsidRPr="000F2E67" w:rsidRDefault="00484A30" w:rsidP="00EA5012">
            <w:pPr>
              <w:snapToGrid w:val="0"/>
              <w:spacing w:before="0" w:after="0"/>
              <w:ind w:left="57"/>
              <w:jc w:val="left"/>
              <w:rPr>
                <w:rFonts w:cs="Times New Roman Bold"/>
                <w:b/>
                <w:spacing w:val="-4"/>
                <w:sz w:val="24"/>
                <w:lang w:val="de-CH"/>
              </w:rPr>
            </w:pPr>
            <w:r>
              <w:rPr>
                <w:rFonts w:cs="Times New Roman Bold"/>
                <w:b/>
                <w:spacing w:val="-4"/>
                <w:sz w:val="24"/>
                <w:lang w:val="de-CH"/>
              </w:rPr>
              <w:t>Revision 1 to</w:t>
            </w:r>
            <w:r>
              <w:rPr>
                <w:rFonts w:cs="Times New Roman Bold"/>
                <w:b/>
                <w:spacing w:val="-4"/>
                <w:sz w:val="24"/>
                <w:lang w:val="de-CH"/>
              </w:rPr>
              <w:br/>
            </w:r>
            <w:r w:rsidR="005F153A" w:rsidRPr="000F2E67">
              <w:rPr>
                <w:rFonts w:cs="Times New Roman Bold"/>
                <w:b/>
                <w:spacing w:val="-4"/>
                <w:sz w:val="24"/>
                <w:lang w:val="de-CH"/>
              </w:rPr>
              <w:t xml:space="preserve">Document </w:t>
            </w:r>
            <w:r w:rsidR="00131780">
              <w:rPr>
                <w:rFonts w:cs="Times New Roman Bold"/>
                <w:b/>
                <w:spacing w:val="-4"/>
                <w:sz w:val="24"/>
                <w:lang w:val="de-CH"/>
              </w:rPr>
              <w:t>CWG-SFP-2</w:t>
            </w:r>
            <w:r w:rsidR="005F153A" w:rsidRPr="000F2E67">
              <w:rPr>
                <w:rFonts w:cs="Times New Roman Bold"/>
                <w:b/>
                <w:spacing w:val="-4"/>
                <w:sz w:val="24"/>
                <w:lang w:val="de-CH"/>
              </w:rPr>
              <w:t>/</w:t>
            </w:r>
            <w:r w:rsidR="009545B9">
              <w:rPr>
                <w:rFonts w:cs="Times New Roman Bold"/>
                <w:b/>
                <w:spacing w:val="-4"/>
                <w:sz w:val="24"/>
                <w:lang w:val="de-CH"/>
              </w:rPr>
              <w:t>INF-</w:t>
            </w:r>
            <w:r w:rsidR="00296B20">
              <w:rPr>
                <w:rFonts w:cs="Times New Roman Bold"/>
                <w:b/>
                <w:spacing w:val="-4"/>
                <w:sz w:val="24"/>
                <w:lang w:val="de-CH"/>
              </w:rPr>
              <w:t>5</w:t>
            </w:r>
            <w:r w:rsidR="00EE7747">
              <w:rPr>
                <w:rFonts w:cs="Times New Roman Bold"/>
                <w:b/>
                <w:spacing w:val="-4"/>
                <w:sz w:val="24"/>
                <w:lang w:val="de-CH"/>
              </w:rPr>
              <w:t>-E</w:t>
            </w:r>
          </w:p>
        </w:tc>
      </w:tr>
      <w:tr w:rsidR="005F153A" w:rsidRPr="00E544AC" w14:paraId="2E933B79" w14:textId="77777777" w:rsidTr="001F0292">
        <w:trPr>
          <w:cantSplit/>
          <w:trHeight w:val="23"/>
        </w:trPr>
        <w:tc>
          <w:tcPr>
            <w:tcW w:w="5954" w:type="dxa"/>
            <w:vMerge/>
          </w:tcPr>
          <w:p w14:paraId="7776534E" w14:textId="77777777" w:rsidR="005F153A" w:rsidRPr="00D613F6" w:rsidRDefault="005F153A" w:rsidP="000E654D">
            <w:pPr>
              <w:snapToGrid w:val="0"/>
              <w:spacing w:before="0" w:after="0"/>
              <w:rPr>
                <w:b/>
                <w:lang w:val="de-CH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793" w:type="dxa"/>
          </w:tcPr>
          <w:p w14:paraId="1166C4A9" w14:textId="56B86584" w:rsidR="005F153A" w:rsidRPr="000F2E67" w:rsidRDefault="00F177B8" w:rsidP="00C14DB7">
            <w:pPr>
              <w:snapToGrid w:val="0"/>
              <w:spacing w:before="0" w:after="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21 </w:t>
            </w:r>
            <w:r w:rsidR="00C725F7">
              <w:rPr>
                <w:b/>
                <w:sz w:val="24"/>
              </w:rPr>
              <w:t xml:space="preserve">August </w:t>
            </w:r>
            <w:r w:rsidR="000F2E67">
              <w:rPr>
                <w:b/>
                <w:sz w:val="24"/>
              </w:rPr>
              <w:t>2017</w:t>
            </w:r>
          </w:p>
        </w:tc>
      </w:tr>
      <w:tr w:rsidR="005F153A" w:rsidRPr="00E544AC" w14:paraId="593B1B94" w14:textId="77777777" w:rsidTr="001F0292">
        <w:trPr>
          <w:cantSplit/>
          <w:trHeight w:val="80"/>
        </w:trPr>
        <w:tc>
          <w:tcPr>
            <w:tcW w:w="5954" w:type="dxa"/>
            <w:vMerge/>
          </w:tcPr>
          <w:p w14:paraId="615D4DA6" w14:textId="77777777" w:rsidR="005F153A" w:rsidRPr="00E544AC" w:rsidRDefault="005F153A" w:rsidP="000E654D">
            <w:pPr>
              <w:snapToGrid w:val="0"/>
              <w:spacing w:before="0" w:after="0"/>
              <w:rPr>
                <w:b/>
              </w:rPr>
            </w:pPr>
            <w:bookmarkStart w:id="6" w:name="dorlang" w:colFirst="1" w:colLast="1"/>
            <w:bookmarkEnd w:id="5"/>
          </w:p>
        </w:tc>
        <w:tc>
          <w:tcPr>
            <w:tcW w:w="3793" w:type="dxa"/>
          </w:tcPr>
          <w:p w14:paraId="5378B817" w14:textId="21DC16FC" w:rsidR="005F153A" w:rsidRPr="000F2E67" w:rsidRDefault="007D6408" w:rsidP="009545B9">
            <w:pPr>
              <w:snapToGrid w:val="0"/>
              <w:spacing w:before="0" w:after="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  <w:r w:rsidR="009545B9">
              <w:rPr>
                <w:b/>
                <w:sz w:val="24"/>
              </w:rPr>
              <w:t xml:space="preserve"> only</w:t>
            </w:r>
          </w:p>
        </w:tc>
      </w:tr>
    </w:tbl>
    <w:bookmarkEnd w:id="6"/>
    <w:p w14:paraId="36D9FFA7" w14:textId="650F775D" w:rsidR="00985B8A" w:rsidRPr="00394C20" w:rsidRDefault="00985B8A" w:rsidP="00985B8A">
      <w:pPr>
        <w:spacing w:before="840"/>
        <w:jc w:val="center"/>
        <w:rPr>
          <w:b/>
          <w:sz w:val="28"/>
          <w:szCs w:val="32"/>
          <w:lang w:val="en-GB"/>
        </w:rPr>
      </w:pPr>
      <w:r w:rsidRPr="0021539B">
        <w:rPr>
          <w:b/>
          <w:sz w:val="28"/>
          <w:szCs w:val="32"/>
        </w:rPr>
        <w:t xml:space="preserve">Chairman </w:t>
      </w:r>
      <w:r>
        <w:rPr>
          <w:b/>
          <w:sz w:val="28"/>
          <w:szCs w:val="32"/>
        </w:rPr>
        <w:t>o</w:t>
      </w:r>
      <w:r w:rsidRPr="0021539B">
        <w:rPr>
          <w:b/>
          <w:sz w:val="28"/>
          <w:szCs w:val="32"/>
        </w:rPr>
        <w:t xml:space="preserve">f </w:t>
      </w:r>
      <w:r>
        <w:rPr>
          <w:b/>
          <w:sz w:val="28"/>
          <w:szCs w:val="32"/>
        </w:rPr>
        <w:t>t</w:t>
      </w:r>
      <w:r w:rsidRPr="0021539B">
        <w:rPr>
          <w:b/>
          <w:sz w:val="28"/>
          <w:szCs w:val="32"/>
        </w:rPr>
        <w:t>he Council Working Group</w:t>
      </w:r>
      <w:r>
        <w:rPr>
          <w:b/>
          <w:sz w:val="28"/>
          <w:szCs w:val="32"/>
        </w:rPr>
        <w:t xml:space="preserve"> f</w:t>
      </w:r>
      <w:r w:rsidRPr="0021539B">
        <w:rPr>
          <w:b/>
          <w:sz w:val="28"/>
          <w:szCs w:val="32"/>
        </w:rPr>
        <w:t xml:space="preserve">or Strategic </w:t>
      </w:r>
      <w:r>
        <w:rPr>
          <w:b/>
          <w:sz w:val="28"/>
          <w:szCs w:val="32"/>
        </w:rPr>
        <w:t>a</w:t>
      </w:r>
      <w:r w:rsidRPr="0021539B">
        <w:rPr>
          <w:b/>
          <w:sz w:val="28"/>
          <w:szCs w:val="32"/>
        </w:rPr>
        <w:t>nd Financial Plans 2020-2023</w:t>
      </w:r>
    </w:p>
    <w:p w14:paraId="22824467" w14:textId="129D397C" w:rsidR="008B5C4F" w:rsidRPr="008B5C4F" w:rsidRDefault="008B5C4F" w:rsidP="008B5C4F">
      <w:pPr>
        <w:jc w:val="center"/>
        <w:rPr>
          <w:caps/>
          <w:sz w:val="28"/>
          <w:szCs w:val="28"/>
        </w:rPr>
      </w:pPr>
      <w:r w:rsidRPr="008B5C4F">
        <w:rPr>
          <w:caps/>
          <w:sz w:val="28"/>
          <w:szCs w:val="28"/>
        </w:rPr>
        <w:t xml:space="preserve">Contributions to the Public Consultation on the </w:t>
      </w:r>
      <w:r>
        <w:rPr>
          <w:caps/>
          <w:sz w:val="28"/>
          <w:szCs w:val="28"/>
        </w:rPr>
        <w:br/>
      </w:r>
      <w:r w:rsidRPr="008B5C4F">
        <w:rPr>
          <w:caps/>
          <w:sz w:val="28"/>
          <w:szCs w:val="28"/>
        </w:rPr>
        <w:t>ITU 2020-2023 St</w:t>
      </w:r>
      <w:r w:rsidR="00A770DF">
        <w:rPr>
          <w:caps/>
          <w:sz w:val="28"/>
          <w:szCs w:val="28"/>
        </w:rPr>
        <w:t>R</w:t>
      </w:r>
      <w:r w:rsidRPr="008B5C4F">
        <w:rPr>
          <w:caps/>
          <w:sz w:val="28"/>
          <w:szCs w:val="28"/>
        </w:rPr>
        <w:t>ategic Plan</w:t>
      </w:r>
    </w:p>
    <w:p w14:paraId="4B9DD2B5" w14:textId="0665B91D" w:rsidR="00AF50A8" w:rsidRPr="008B5C4F" w:rsidRDefault="008B5C4F" w:rsidP="00D06120">
      <w:pPr>
        <w:pStyle w:val="Calibri"/>
        <w:spacing w:before="480"/>
        <w:rPr>
          <w:rFonts w:asciiTheme="minorHAnsi" w:hAnsiTheme="minorHAnsi"/>
          <w:bCs/>
          <w:color w:val="auto"/>
          <w:sz w:val="24"/>
          <w:szCs w:val="24"/>
        </w:rPr>
      </w:pPr>
      <w:r w:rsidRPr="008B5C4F">
        <w:rPr>
          <w:rFonts w:asciiTheme="minorHAnsi" w:hAnsiTheme="minorHAnsi"/>
          <w:color w:val="auto"/>
          <w:sz w:val="24"/>
          <w:szCs w:val="24"/>
        </w:rPr>
        <w:t xml:space="preserve">The following </w:t>
      </w:r>
      <w:r w:rsidR="00D06120">
        <w:rPr>
          <w:rFonts w:asciiTheme="minorHAnsi" w:hAnsiTheme="minorHAnsi"/>
          <w:color w:val="auto"/>
          <w:sz w:val="24"/>
          <w:szCs w:val="24"/>
        </w:rPr>
        <w:t>contributions</w:t>
      </w:r>
      <w:r w:rsidRPr="008B5C4F">
        <w:rPr>
          <w:rFonts w:asciiTheme="minorHAnsi" w:hAnsiTheme="minorHAnsi"/>
          <w:color w:val="auto"/>
          <w:sz w:val="24"/>
          <w:szCs w:val="24"/>
        </w:rPr>
        <w:t xml:space="preserve"> were submitted:</w:t>
      </w:r>
    </w:p>
    <w:tbl>
      <w:tblPr>
        <w:tblStyle w:val="ListTable1Light-Accent1"/>
        <w:tblW w:w="9747" w:type="dxa"/>
        <w:tblLook w:val="0420" w:firstRow="1" w:lastRow="0" w:firstColumn="0" w:lastColumn="0" w:noHBand="0" w:noVBand="1"/>
      </w:tblPr>
      <w:tblGrid>
        <w:gridCol w:w="460"/>
        <w:gridCol w:w="844"/>
        <w:gridCol w:w="4233"/>
        <w:gridCol w:w="1354"/>
        <w:gridCol w:w="1787"/>
        <w:gridCol w:w="1069"/>
      </w:tblGrid>
      <w:tr w:rsidR="002D3B94" w:rsidRPr="008041FD" w14:paraId="148202F7" w14:textId="123A6D58" w:rsidTr="00804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6CDB4808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</w:p>
        </w:tc>
        <w:tc>
          <w:tcPr>
            <w:tcW w:w="844" w:type="dxa"/>
            <w:noWrap/>
            <w:hideMark/>
          </w:tcPr>
          <w:p w14:paraId="33674C20" w14:textId="77777777" w:rsidR="008041FD" w:rsidRPr="008041FD" w:rsidRDefault="008041FD" w:rsidP="00BA7001">
            <w:pPr>
              <w:spacing w:before="0" w:after="0"/>
              <w:jc w:val="center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Date</w:t>
            </w:r>
          </w:p>
        </w:tc>
        <w:tc>
          <w:tcPr>
            <w:tcW w:w="4233" w:type="dxa"/>
            <w:noWrap/>
            <w:hideMark/>
          </w:tcPr>
          <w:p w14:paraId="1CE02CC9" w14:textId="77777777" w:rsidR="008041FD" w:rsidRPr="008041FD" w:rsidRDefault="008041FD" w:rsidP="00BA7001">
            <w:pPr>
              <w:spacing w:before="0" w:after="0"/>
              <w:jc w:val="center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Entity</w:t>
            </w:r>
          </w:p>
        </w:tc>
        <w:tc>
          <w:tcPr>
            <w:tcW w:w="1354" w:type="dxa"/>
            <w:noWrap/>
            <w:hideMark/>
          </w:tcPr>
          <w:p w14:paraId="5F22E798" w14:textId="77777777" w:rsidR="008041FD" w:rsidRPr="008041FD" w:rsidRDefault="008041FD" w:rsidP="00BA7001">
            <w:pPr>
              <w:spacing w:before="0" w:after="0"/>
              <w:jc w:val="center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Country</w:t>
            </w:r>
          </w:p>
        </w:tc>
        <w:tc>
          <w:tcPr>
            <w:tcW w:w="1787" w:type="dxa"/>
            <w:noWrap/>
            <w:hideMark/>
          </w:tcPr>
          <w:p w14:paraId="591BA47C" w14:textId="77777777" w:rsidR="008041FD" w:rsidRPr="008041FD" w:rsidRDefault="008041FD" w:rsidP="00BA7001">
            <w:pPr>
              <w:spacing w:before="0" w:after="0"/>
              <w:jc w:val="center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Focal Point</w:t>
            </w:r>
          </w:p>
        </w:tc>
        <w:tc>
          <w:tcPr>
            <w:tcW w:w="1069" w:type="dxa"/>
          </w:tcPr>
          <w:p w14:paraId="66818D74" w14:textId="79FAF081" w:rsidR="008041FD" w:rsidRPr="008041FD" w:rsidRDefault="008041FD" w:rsidP="00BA7001">
            <w:pPr>
              <w:spacing w:before="0" w:after="0"/>
              <w:jc w:val="center"/>
              <w:rPr>
                <w:rFonts w:eastAsia="Times New Roman"/>
                <w:color w:val="000000"/>
                <w:sz w:val="24"/>
                <w:lang w:val="en-GB"/>
              </w:rPr>
            </w:pPr>
            <w:r>
              <w:rPr>
                <w:rFonts w:eastAsia="Times New Roman"/>
                <w:color w:val="000000"/>
                <w:sz w:val="24"/>
                <w:lang w:val="en-GB"/>
              </w:rPr>
              <w:t>Link</w:t>
            </w:r>
          </w:p>
        </w:tc>
      </w:tr>
      <w:tr w:rsidR="002D3B94" w:rsidRPr="008041FD" w14:paraId="1C27EA76" w14:textId="131C75BB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5AB87002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</w:t>
            </w:r>
          </w:p>
        </w:tc>
        <w:tc>
          <w:tcPr>
            <w:tcW w:w="844" w:type="dxa"/>
            <w:noWrap/>
            <w:hideMark/>
          </w:tcPr>
          <w:p w14:paraId="70ADD1FE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22 Jun</w:t>
            </w:r>
          </w:p>
        </w:tc>
        <w:tc>
          <w:tcPr>
            <w:tcW w:w="4233" w:type="dxa"/>
            <w:noWrap/>
            <w:hideMark/>
          </w:tcPr>
          <w:p w14:paraId="575DF23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Royal Holloway, University of London / UNESCO Chair in ICT4D</w:t>
            </w:r>
          </w:p>
        </w:tc>
        <w:tc>
          <w:tcPr>
            <w:tcW w:w="1354" w:type="dxa"/>
            <w:noWrap/>
            <w:hideMark/>
          </w:tcPr>
          <w:p w14:paraId="4A22D677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UK</w:t>
            </w:r>
          </w:p>
        </w:tc>
        <w:tc>
          <w:tcPr>
            <w:tcW w:w="1787" w:type="dxa"/>
            <w:noWrap/>
            <w:hideMark/>
          </w:tcPr>
          <w:p w14:paraId="358A77EF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Tim UNWIN</w:t>
            </w:r>
          </w:p>
        </w:tc>
        <w:tc>
          <w:tcPr>
            <w:tcW w:w="1069" w:type="dxa"/>
          </w:tcPr>
          <w:p w14:paraId="45DD5190" w14:textId="7645FF8E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13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64D49FBB" w14:textId="568ED7DB" w:rsidTr="008041FD">
        <w:trPr>
          <w:trHeight w:val="315"/>
        </w:trPr>
        <w:tc>
          <w:tcPr>
            <w:tcW w:w="460" w:type="dxa"/>
            <w:noWrap/>
            <w:hideMark/>
          </w:tcPr>
          <w:p w14:paraId="425A7427" w14:textId="5C7D2518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2</w:t>
            </w:r>
          </w:p>
        </w:tc>
        <w:tc>
          <w:tcPr>
            <w:tcW w:w="844" w:type="dxa"/>
            <w:noWrap/>
            <w:hideMark/>
          </w:tcPr>
          <w:p w14:paraId="2326DA5B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23 Jun</w:t>
            </w:r>
          </w:p>
        </w:tc>
        <w:tc>
          <w:tcPr>
            <w:tcW w:w="4233" w:type="dxa"/>
            <w:noWrap/>
            <w:hideMark/>
          </w:tcPr>
          <w:p w14:paraId="249394E6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Department of Innovation, Science and Economic Development (ISED)</w:t>
            </w:r>
          </w:p>
        </w:tc>
        <w:tc>
          <w:tcPr>
            <w:tcW w:w="1354" w:type="dxa"/>
            <w:noWrap/>
            <w:hideMark/>
          </w:tcPr>
          <w:p w14:paraId="4CC40C1A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Canada</w:t>
            </w:r>
          </w:p>
        </w:tc>
        <w:tc>
          <w:tcPr>
            <w:tcW w:w="1787" w:type="dxa"/>
            <w:noWrap/>
            <w:hideMark/>
          </w:tcPr>
          <w:p w14:paraId="18112567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Santiago REYES-BORDA</w:t>
            </w:r>
          </w:p>
        </w:tc>
        <w:tc>
          <w:tcPr>
            <w:tcW w:w="1069" w:type="dxa"/>
          </w:tcPr>
          <w:p w14:paraId="40FBBE88" w14:textId="48199B35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14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05872204" w14:textId="14C9364F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4C00B56E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3</w:t>
            </w:r>
          </w:p>
        </w:tc>
        <w:tc>
          <w:tcPr>
            <w:tcW w:w="844" w:type="dxa"/>
            <w:noWrap/>
            <w:hideMark/>
          </w:tcPr>
          <w:p w14:paraId="523D1766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4 Jul</w:t>
            </w:r>
          </w:p>
        </w:tc>
        <w:tc>
          <w:tcPr>
            <w:tcW w:w="4233" w:type="dxa"/>
            <w:noWrap/>
            <w:hideMark/>
          </w:tcPr>
          <w:p w14:paraId="0CB7871D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Rwanda Utilities Regulatory Authority / Africa Region</w:t>
            </w:r>
          </w:p>
        </w:tc>
        <w:tc>
          <w:tcPr>
            <w:tcW w:w="1354" w:type="dxa"/>
            <w:noWrap/>
            <w:hideMark/>
          </w:tcPr>
          <w:p w14:paraId="77C71BF4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Rwanda</w:t>
            </w:r>
          </w:p>
        </w:tc>
        <w:tc>
          <w:tcPr>
            <w:tcW w:w="1787" w:type="dxa"/>
            <w:noWrap/>
            <w:hideMark/>
          </w:tcPr>
          <w:p w14:paraId="2C88573A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Jackline MUPENZI</w:t>
            </w:r>
          </w:p>
        </w:tc>
        <w:tc>
          <w:tcPr>
            <w:tcW w:w="1069" w:type="dxa"/>
          </w:tcPr>
          <w:p w14:paraId="06353272" w14:textId="47C893AA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15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62A903F7" w14:textId="41DCE64D" w:rsidTr="008041FD">
        <w:trPr>
          <w:trHeight w:val="315"/>
        </w:trPr>
        <w:tc>
          <w:tcPr>
            <w:tcW w:w="460" w:type="dxa"/>
            <w:noWrap/>
            <w:hideMark/>
          </w:tcPr>
          <w:p w14:paraId="2C30B40B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4</w:t>
            </w:r>
          </w:p>
        </w:tc>
        <w:tc>
          <w:tcPr>
            <w:tcW w:w="844" w:type="dxa"/>
            <w:noWrap/>
            <w:hideMark/>
          </w:tcPr>
          <w:p w14:paraId="6377D380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4 Jul</w:t>
            </w:r>
          </w:p>
        </w:tc>
        <w:tc>
          <w:tcPr>
            <w:tcW w:w="4233" w:type="dxa"/>
            <w:noWrap/>
            <w:hideMark/>
          </w:tcPr>
          <w:p w14:paraId="06F9B69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CITCC - China International Telecommunication Construction Corporation</w:t>
            </w:r>
          </w:p>
        </w:tc>
        <w:tc>
          <w:tcPr>
            <w:tcW w:w="1354" w:type="dxa"/>
            <w:noWrap/>
            <w:hideMark/>
          </w:tcPr>
          <w:p w14:paraId="34DF41B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China</w:t>
            </w:r>
          </w:p>
        </w:tc>
        <w:tc>
          <w:tcPr>
            <w:tcW w:w="1787" w:type="dxa"/>
            <w:noWrap/>
            <w:hideMark/>
          </w:tcPr>
          <w:p w14:paraId="73E99293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Wei Zhao</w:t>
            </w:r>
          </w:p>
        </w:tc>
        <w:tc>
          <w:tcPr>
            <w:tcW w:w="1069" w:type="dxa"/>
          </w:tcPr>
          <w:p w14:paraId="527BFC3A" w14:textId="69748A20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16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1DD0572E" w14:textId="79881841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090A1099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5</w:t>
            </w:r>
          </w:p>
        </w:tc>
        <w:tc>
          <w:tcPr>
            <w:tcW w:w="844" w:type="dxa"/>
            <w:noWrap/>
            <w:hideMark/>
          </w:tcPr>
          <w:p w14:paraId="622B6657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6 Jul</w:t>
            </w:r>
          </w:p>
        </w:tc>
        <w:tc>
          <w:tcPr>
            <w:tcW w:w="4233" w:type="dxa"/>
            <w:noWrap/>
            <w:hideMark/>
          </w:tcPr>
          <w:p w14:paraId="3602109E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GSMA</w:t>
            </w:r>
          </w:p>
        </w:tc>
        <w:tc>
          <w:tcPr>
            <w:tcW w:w="1354" w:type="dxa"/>
            <w:noWrap/>
            <w:hideMark/>
          </w:tcPr>
          <w:p w14:paraId="08443E4A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UK</w:t>
            </w:r>
          </w:p>
        </w:tc>
        <w:tc>
          <w:tcPr>
            <w:tcW w:w="1787" w:type="dxa"/>
            <w:noWrap/>
            <w:hideMark/>
          </w:tcPr>
          <w:p w14:paraId="3D165BE6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Dominique LAZANSKI</w:t>
            </w:r>
          </w:p>
        </w:tc>
        <w:tc>
          <w:tcPr>
            <w:tcW w:w="1069" w:type="dxa"/>
          </w:tcPr>
          <w:p w14:paraId="751777FC" w14:textId="37EBEDDF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17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3F459900" w14:textId="206300D9" w:rsidTr="008041FD">
        <w:trPr>
          <w:trHeight w:val="315"/>
        </w:trPr>
        <w:tc>
          <w:tcPr>
            <w:tcW w:w="460" w:type="dxa"/>
            <w:noWrap/>
            <w:hideMark/>
          </w:tcPr>
          <w:p w14:paraId="5CAD4445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6</w:t>
            </w:r>
          </w:p>
        </w:tc>
        <w:tc>
          <w:tcPr>
            <w:tcW w:w="844" w:type="dxa"/>
            <w:noWrap/>
            <w:hideMark/>
          </w:tcPr>
          <w:p w14:paraId="7E20EC9F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6 Jul</w:t>
            </w:r>
          </w:p>
        </w:tc>
        <w:tc>
          <w:tcPr>
            <w:tcW w:w="4233" w:type="dxa"/>
            <w:hideMark/>
          </w:tcPr>
          <w:p w14:paraId="50227CA2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Oman Telecommunications Regulatory Authority</w:t>
            </w:r>
          </w:p>
        </w:tc>
        <w:tc>
          <w:tcPr>
            <w:tcW w:w="1354" w:type="dxa"/>
            <w:noWrap/>
            <w:hideMark/>
          </w:tcPr>
          <w:p w14:paraId="561429D8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Oman</w:t>
            </w:r>
          </w:p>
        </w:tc>
        <w:tc>
          <w:tcPr>
            <w:tcW w:w="1787" w:type="dxa"/>
            <w:noWrap/>
            <w:hideMark/>
          </w:tcPr>
          <w:p w14:paraId="5E9618E3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Muna AL BALUSHI</w:t>
            </w:r>
          </w:p>
        </w:tc>
        <w:tc>
          <w:tcPr>
            <w:tcW w:w="1069" w:type="dxa"/>
          </w:tcPr>
          <w:p w14:paraId="112459E1" w14:textId="752044AD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18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747B6BB3" w14:textId="3A98C66F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6C0B7B5A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</w:t>
            </w:r>
          </w:p>
        </w:tc>
        <w:tc>
          <w:tcPr>
            <w:tcW w:w="844" w:type="dxa"/>
            <w:noWrap/>
            <w:hideMark/>
          </w:tcPr>
          <w:p w14:paraId="0F880A2F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6 Jul</w:t>
            </w:r>
          </w:p>
        </w:tc>
        <w:tc>
          <w:tcPr>
            <w:tcW w:w="4233" w:type="dxa"/>
            <w:noWrap/>
            <w:hideMark/>
          </w:tcPr>
          <w:p w14:paraId="70FB627F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Ericsson AB</w:t>
            </w:r>
          </w:p>
        </w:tc>
        <w:tc>
          <w:tcPr>
            <w:tcW w:w="1354" w:type="dxa"/>
            <w:noWrap/>
            <w:hideMark/>
          </w:tcPr>
          <w:p w14:paraId="76FE8F87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Sweden</w:t>
            </w:r>
          </w:p>
        </w:tc>
        <w:tc>
          <w:tcPr>
            <w:tcW w:w="1787" w:type="dxa"/>
            <w:noWrap/>
            <w:hideMark/>
          </w:tcPr>
          <w:p w14:paraId="1ED535BE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Jan FÄRJH</w:t>
            </w:r>
          </w:p>
        </w:tc>
        <w:tc>
          <w:tcPr>
            <w:tcW w:w="1069" w:type="dxa"/>
          </w:tcPr>
          <w:p w14:paraId="120164EC" w14:textId="26BDC4F8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19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3BAB44A6" w14:textId="5A8967FB" w:rsidTr="008041FD">
        <w:trPr>
          <w:trHeight w:val="315"/>
        </w:trPr>
        <w:tc>
          <w:tcPr>
            <w:tcW w:w="460" w:type="dxa"/>
            <w:noWrap/>
            <w:hideMark/>
          </w:tcPr>
          <w:p w14:paraId="3DDF9C47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8</w:t>
            </w:r>
          </w:p>
        </w:tc>
        <w:tc>
          <w:tcPr>
            <w:tcW w:w="844" w:type="dxa"/>
            <w:noWrap/>
            <w:hideMark/>
          </w:tcPr>
          <w:p w14:paraId="467B1926" w14:textId="44672495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6 Jul</w:t>
            </w:r>
          </w:p>
        </w:tc>
        <w:tc>
          <w:tcPr>
            <w:tcW w:w="4233" w:type="dxa"/>
            <w:noWrap/>
            <w:hideMark/>
          </w:tcPr>
          <w:p w14:paraId="7B8099F9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Ministry of Telecom and Mass Communications of the Russian Federation</w:t>
            </w:r>
          </w:p>
        </w:tc>
        <w:tc>
          <w:tcPr>
            <w:tcW w:w="1354" w:type="dxa"/>
            <w:noWrap/>
            <w:hideMark/>
          </w:tcPr>
          <w:p w14:paraId="0F9FD720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Russia</w:t>
            </w:r>
          </w:p>
        </w:tc>
        <w:tc>
          <w:tcPr>
            <w:tcW w:w="1787" w:type="dxa"/>
            <w:noWrap/>
            <w:hideMark/>
          </w:tcPr>
          <w:p w14:paraId="020CAF3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Anton YUZHAKOV</w:t>
            </w:r>
          </w:p>
        </w:tc>
        <w:tc>
          <w:tcPr>
            <w:tcW w:w="1069" w:type="dxa"/>
          </w:tcPr>
          <w:p w14:paraId="6466F581" w14:textId="2BF2DA8D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20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41B07A02" w14:textId="5CE5303A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34756275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9</w:t>
            </w:r>
          </w:p>
        </w:tc>
        <w:tc>
          <w:tcPr>
            <w:tcW w:w="844" w:type="dxa"/>
            <w:noWrap/>
            <w:hideMark/>
          </w:tcPr>
          <w:p w14:paraId="164EFE4B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6F7E4A47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Information and Communication Technologies Authority (ICTA/BTK) (Turkey)</w:t>
            </w:r>
          </w:p>
        </w:tc>
        <w:tc>
          <w:tcPr>
            <w:tcW w:w="1354" w:type="dxa"/>
            <w:noWrap/>
            <w:hideMark/>
          </w:tcPr>
          <w:p w14:paraId="5AF46720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Turkey</w:t>
            </w:r>
          </w:p>
        </w:tc>
        <w:tc>
          <w:tcPr>
            <w:tcW w:w="1787" w:type="dxa"/>
            <w:noWrap/>
            <w:hideMark/>
          </w:tcPr>
          <w:p w14:paraId="6D250EAA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Handan CANTEKINLER</w:t>
            </w:r>
          </w:p>
        </w:tc>
        <w:tc>
          <w:tcPr>
            <w:tcW w:w="1069" w:type="dxa"/>
          </w:tcPr>
          <w:p w14:paraId="5F77FD28" w14:textId="18BB1922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21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0FE38FD4" w14:textId="1937CA70" w:rsidTr="008041FD">
        <w:trPr>
          <w:trHeight w:val="315"/>
        </w:trPr>
        <w:tc>
          <w:tcPr>
            <w:tcW w:w="460" w:type="dxa"/>
            <w:noWrap/>
            <w:hideMark/>
          </w:tcPr>
          <w:p w14:paraId="2A456815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10</w:t>
            </w:r>
          </w:p>
        </w:tc>
        <w:tc>
          <w:tcPr>
            <w:tcW w:w="844" w:type="dxa"/>
            <w:noWrap/>
            <w:hideMark/>
          </w:tcPr>
          <w:p w14:paraId="43B6C0CD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hideMark/>
          </w:tcPr>
          <w:p w14:paraId="550F43C6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CSFP (Commonwealth Scholarship and Fellowship Plan)</w:t>
            </w:r>
          </w:p>
        </w:tc>
        <w:tc>
          <w:tcPr>
            <w:tcW w:w="1354" w:type="dxa"/>
            <w:noWrap/>
            <w:hideMark/>
          </w:tcPr>
          <w:p w14:paraId="45A7F1D3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Pakistan</w:t>
            </w:r>
          </w:p>
        </w:tc>
        <w:tc>
          <w:tcPr>
            <w:tcW w:w="1787" w:type="dxa"/>
            <w:noWrap/>
            <w:hideMark/>
          </w:tcPr>
          <w:p w14:paraId="56F4FEE6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Muhammad Imran MAJID</w:t>
            </w:r>
          </w:p>
        </w:tc>
        <w:tc>
          <w:tcPr>
            <w:tcW w:w="1069" w:type="dxa"/>
          </w:tcPr>
          <w:p w14:paraId="0C5DFB8A" w14:textId="26F35146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22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38581182" w14:textId="0C87903D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28117C6D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11</w:t>
            </w:r>
          </w:p>
        </w:tc>
        <w:tc>
          <w:tcPr>
            <w:tcW w:w="844" w:type="dxa"/>
            <w:noWrap/>
            <w:hideMark/>
          </w:tcPr>
          <w:p w14:paraId="41DF3538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2B097418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Ericsson Canada</w:t>
            </w:r>
          </w:p>
        </w:tc>
        <w:tc>
          <w:tcPr>
            <w:tcW w:w="1354" w:type="dxa"/>
            <w:noWrap/>
            <w:hideMark/>
          </w:tcPr>
          <w:p w14:paraId="24B792E3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Canada</w:t>
            </w:r>
          </w:p>
        </w:tc>
        <w:tc>
          <w:tcPr>
            <w:tcW w:w="1787" w:type="dxa"/>
            <w:noWrap/>
            <w:hideMark/>
          </w:tcPr>
          <w:p w14:paraId="318AE3F6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Bruce GRACIE</w:t>
            </w:r>
          </w:p>
        </w:tc>
        <w:tc>
          <w:tcPr>
            <w:tcW w:w="1069" w:type="dxa"/>
          </w:tcPr>
          <w:p w14:paraId="47B522FD" w14:textId="435ADB1F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23" w:history="1">
              <w:r w:rsidR="00ED478C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6B782043" w14:textId="0B0C31E9" w:rsidTr="008041FD">
        <w:trPr>
          <w:trHeight w:val="315"/>
        </w:trPr>
        <w:tc>
          <w:tcPr>
            <w:tcW w:w="460" w:type="dxa"/>
            <w:noWrap/>
            <w:hideMark/>
          </w:tcPr>
          <w:p w14:paraId="25A48A76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12</w:t>
            </w:r>
          </w:p>
        </w:tc>
        <w:tc>
          <w:tcPr>
            <w:tcW w:w="844" w:type="dxa"/>
            <w:noWrap/>
            <w:hideMark/>
          </w:tcPr>
          <w:p w14:paraId="3460895D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76828CF9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CEPT (European Conference of Postal and Telecommunications Administrations)</w:t>
            </w:r>
          </w:p>
        </w:tc>
        <w:tc>
          <w:tcPr>
            <w:tcW w:w="1354" w:type="dxa"/>
            <w:noWrap/>
            <w:hideMark/>
          </w:tcPr>
          <w:p w14:paraId="096724A5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Portugal</w:t>
            </w:r>
          </w:p>
        </w:tc>
        <w:tc>
          <w:tcPr>
            <w:tcW w:w="1787" w:type="dxa"/>
            <w:noWrap/>
            <w:hideMark/>
          </w:tcPr>
          <w:p w14:paraId="54F58EE7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Manuel DA COSTA CABRAL</w:t>
            </w:r>
          </w:p>
        </w:tc>
        <w:tc>
          <w:tcPr>
            <w:tcW w:w="1069" w:type="dxa"/>
          </w:tcPr>
          <w:p w14:paraId="6DE35DA1" w14:textId="3CA2840D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24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3E768DEA" w14:textId="468BED36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7A7A9D34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lastRenderedPageBreak/>
              <w:t>13</w:t>
            </w:r>
          </w:p>
        </w:tc>
        <w:tc>
          <w:tcPr>
            <w:tcW w:w="844" w:type="dxa"/>
            <w:noWrap/>
            <w:hideMark/>
          </w:tcPr>
          <w:p w14:paraId="4CEDBF43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57CF526B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Ministry of Information &amp; Communications (Solomon Islands)</w:t>
            </w:r>
          </w:p>
        </w:tc>
        <w:tc>
          <w:tcPr>
            <w:tcW w:w="1354" w:type="dxa"/>
            <w:noWrap/>
            <w:hideMark/>
          </w:tcPr>
          <w:p w14:paraId="4799ADF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Solomon Islands</w:t>
            </w:r>
          </w:p>
        </w:tc>
        <w:tc>
          <w:tcPr>
            <w:tcW w:w="1787" w:type="dxa"/>
            <w:noWrap/>
            <w:hideMark/>
          </w:tcPr>
          <w:p w14:paraId="6DB47197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Sonam P HUNTSHO</w:t>
            </w:r>
          </w:p>
        </w:tc>
        <w:tc>
          <w:tcPr>
            <w:tcW w:w="1069" w:type="dxa"/>
          </w:tcPr>
          <w:p w14:paraId="0118170C" w14:textId="519BE580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25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63A7BB56" w14:textId="1438E674" w:rsidTr="008041FD">
        <w:trPr>
          <w:trHeight w:val="315"/>
        </w:trPr>
        <w:tc>
          <w:tcPr>
            <w:tcW w:w="460" w:type="dxa"/>
            <w:noWrap/>
            <w:hideMark/>
          </w:tcPr>
          <w:p w14:paraId="652F1EC0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14</w:t>
            </w:r>
          </w:p>
        </w:tc>
        <w:tc>
          <w:tcPr>
            <w:tcW w:w="844" w:type="dxa"/>
            <w:noWrap/>
            <w:hideMark/>
          </w:tcPr>
          <w:p w14:paraId="5BBB964C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4681C6B0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International Chamber of Commerce (ICC)</w:t>
            </w:r>
          </w:p>
        </w:tc>
        <w:tc>
          <w:tcPr>
            <w:tcW w:w="1354" w:type="dxa"/>
            <w:noWrap/>
            <w:hideMark/>
          </w:tcPr>
          <w:p w14:paraId="7BB0290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France</w:t>
            </w:r>
          </w:p>
        </w:tc>
        <w:tc>
          <w:tcPr>
            <w:tcW w:w="1787" w:type="dxa"/>
            <w:noWrap/>
            <w:hideMark/>
          </w:tcPr>
          <w:p w14:paraId="3023ACC4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Sophie TOMLINSON</w:t>
            </w:r>
          </w:p>
        </w:tc>
        <w:tc>
          <w:tcPr>
            <w:tcW w:w="1069" w:type="dxa"/>
          </w:tcPr>
          <w:p w14:paraId="65EDA15E" w14:textId="3024D71E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26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5FD2B34B" w14:textId="68548573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34CAADCE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15</w:t>
            </w:r>
          </w:p>
        </w:tc>
        <w:tc>
          <w:tcPr>
            <w:tcW w:w="844" w:type="dxa"/>
            <w:noWrap/>
            <w:hideMark/>
          </w:tcPr>
          <w:p w14:paraId="5E7A9053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1EFFADDA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Interamerican Association of telecommunications Companies (ASIET)</w:t>
            </w:r>
          </w:p>
        </w:tc>
        <w:tc>
          <w:tcPr>
            <w:tcW w:w="1354" w:type="dxa"/>
            <w:noWrap/>
            <w:hideMark/>
          </w:tcPr>
          <w:p w14:paraId="51BD34A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Spain</w:t>
            </w:r>
          </w:p>
        </w:tc>
        <w:tc>
          <w:tcPr>
            <w:tcW w:w="1787" w:type="dxa"/>
            <w:noWrap/>
            <w:hideMark/>
          </w:tcPr>
          <w:p w14:paraId="629A9854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Lorenzo SASTRE</w:t>
            </w:r>
          </w:p>
        </w:tc>
        <w:tc>
          <w:tcPr>
            <w:tcW w:w="1069" w:type="dxa"/>
          </w:tcPr>
          <w:p w14:paraId="0D907D53" w14:textId="758738EB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27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5D4BFFAE" w14:textId="7B2485E2" w:rsidTr="008041FD">
        <w:trPr>
          <w:trHeight w:val="315"/>
        </w:trPr>
        <w:tc>
          <w:tcPr>
            <w:tcW w:w="460" w:type="dxa"/>
            <w:noWrap/>
            <w:hideMark/>
          </w:tcPr>
          <w:p w14:paraId="313529DA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16</w:t>
            </w:r>
          </w:p>
        </w:tc>
        <w:tc>
          <w:tcPr>
            <w:tcW w:w="844" w:type="dxa"/>
            <w:noWrap/>
            <w:hideMark/>
          </w:tcPr>
          <w:p w14:paraId="5F934F5C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31585AF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National Telecommunications Agency - Anatel (Brazil)</w:t>
            </w:r>
          </w:p>
        </w:tc>
        <w:tc>
          <w:tcPr>
            <w:tcW w:w="1354" w:type="dxa"/>
            <w:noWrap/>
            <w:hideMark/>
          </w:tcPr>
          <w:p w14:paraId="25A731DE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Brazil</w:t>
            </w:r>
          </w:p>
        </w:tc>
        <w:tc>
          <w:tcPr>
            <w:tcW w:w="1787" w:type="dxa"/>
            <w:noWrap/>
            <w:hideMark/>
          </w:tcPr>
          <w:p w14:paraId="1A30CD98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Amélia ALVES</w:t>
            </w:r>
          </w:p>
        </w:tc>
        <w:tc>
          <w:tcPr>
            <w:tcW w:w="1069" w:type="dxa"/>
          </w:tcPr>
          <w:p w14:paraId="433119CD" w14:textId="2B96504D" w:rsidR="008041FD" w:rsidRPr="008041FD" w:rsidRDefault="00985E86" w:rsidP="002D3B94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28" w:history="1">
              <w:r w:rsidR="002D3B94">
                <w:rPr>
                  <w:rStyle w:val="Hyperlink"/>
                  <w:rFonts w:eastAsia="Times New Roman"/>
                  <w:sz w:val="24"/>
                  <w:lang w:val="en-GB"/>
                </w:rPr>
                <w:t>Original</w:t>
              </w:r>
            </w:hyperlink>
            <w:r w:rsidR="002D3B94">
              <w:rPr>
                <w:rFonts w:eastAsia="Times New Roman"/>
                <w:color w:val="000000"/>
                <w:sz w:val="24"/>
                <w:lang w:val="en-GB"/>
              </w:rPr>
              <w:t xml:space="preserve">- </w:t>
            </w:r>
            <w:hyperlink r:id="rId29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5EB08D7D" w14:textId="4DB79A20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479CB0A5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17</w:t>
            </w:r>
          </w:p>
        </w:tc>
        <w:tc>
          <w:tcPr>
            <w:tcW w:w="844" w:type="dxa"/>
            <w:noWrap/>
            <w:hideMark/>
          </w:tcPr>
          <w:p w14:paraId="61317C23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42742E85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ARTICLE 19</w:t>
            </w:r>
          </w:p>
        </w:tc>
        <w:tc>
          <w:tcPr>
            <w:tcW w:w="1354" w:type="dxa"/>
            <w:noWrap/>
            <w:hideMark/>
          </w:tcPr>
          <w:p w14:paraId="7E297C0E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UK</w:t>
            </w:r>
          </w:p>
        </w:tc>
        <w:tc>
          <w:tcPr>
            <w:tcW w:w="1787" w:type="dxa"/>
            <w:noWrap/>
            <w:hideMark/>
          </w:tcPr>
          <w:p w14:paraId="188919D4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Mehwish ANSARI</w:t>
            </w:r>
          </w:p>
        </w:tc>
        <w:tc>
          <w:tcPr>
            <w:tcW w:w="1069" w:type="dxa"/>
          </w:tcPr>
          <w:p w14:paraId="17A09080" w14:textId="2AF3B847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30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487D398D" w14:textId="05D42DEF" w:rsidTr="008041FD">
        <w:trPr>
          <w:trHeight w:val="315"/>
        </w:trPr>
        <w:tc>
          <w:tcPr>
            <w:tcW w:w="460" w:type="dxa"/>
            <w:noWrap/>
            <w:hideMark/>
          </w:tcPr>
          <w:p w14:paraId="3630EC72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18</w:t>
            </w:r>
          </w:p>
        </w:tc>
        <w:tc>
          <w:tcPr>
            <w:tcW w:w="844" w:type="dxa"/>
            <w:noWrap/>
            <w:hideMark/>
          </w:tcPr>
          <w:p w14:paraId="0DEBAACF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25046F10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PFC - person family community</w:t>
            </w:r>
          </w:p>
        </w:tc>
        <w:tc>
          <w:tcPr>
            <w:tcW w:w="1354" w:type="dxa"/>
            <w:noWrap/>
            <w:hideMark/>
          </w:tcPr>
          <w:p w14:paraId="36258491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Italy</w:t>
            </w:r>
          </w:p>
        </w:tc>
        <w:tc>
          <w:tcPr>
            <w:tcW w:w="1787" w:type="dxa"/>
            <w:noWrap/>
            <w:hideMark/>
          </w:tcPr>
          <w:p w14:paraId="585B7AA7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Maurizio INCERPI</w:t>
            </w:r>
          </w:p>
        </w:tc>
        <w:tc>
          <w:tcPr>
            <w:tcW w:w="1069" w:type="dxa"/>
          </w:tcPr>
          <w:p w14:paraId="37F2DC7A" w14:textId="55D178CF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31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00420556" w14:textId="7B010610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0715AABF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19</w:t>
            </w:r>
          </w:p>
        </w:tc>
        <w:tc>
          <w:tcPr>
            <w:tcW w:w="844" w:type="dxa"/>
            <w:noWrap/>
            <w:hideMark/>
          </w:tcPr>
          <w:p w14:paraId="654410AA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7F403B32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European Broadcasting Union (EBU)</w:t>
            </w:r>
          </w:p>
        </w:tc>
        <w:tc>
          <w:tcPr>
            <w:tcW w:w="1354" w:type="dxa"/>
            <w:noWrap/>
            <w:hideMark/>
          </w:tcPr>
          <w:p w14:paraId="5E2BED84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Switzerland</w:t>
            </w:r>
          </w:p>
        </w:tc>
        <w:tc>
          <w:tcPr>
            <w:tcW w:w="1787" w:type="dxa"/>
            <w:noWrap/>
            <w:hideMark/>
          </w:tcPr>
          <w:p w14:paraId="5643C0A3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Simon Fell / Giacomo Mazzone</w:t>
            </w:r>
          </w:p>
        </w:tc>
        <w:tc>
          <w:tcPr>
            <w:tcW w:w="1069" w:type="dxa"/>
          </w:tcPr>
          <w:p w14:paraId="71529A88" w14:textId="2D8A906F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32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14A5FBFF" w14:textId="08FF4407" w:rsidTr="008041FD">
        <w:trPr>
          <w:trHeight w:val="315"/>
        </w:trPr>
        <w:tc>
          <w:tcPr>
            <w:tcW w:w="460" w:type="dxa"/>
            <w:noWrap/>
            <w:hideMark/>
          </w:tcPr>
          <w:p w14:paraId="7FD358BB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20</w:t>
            </w:r>
          </w:p>
        </w:tc>
        <w:tc>
          <w:tcPr>
            <w:tcW w:w="844" w:type="dxa"/>
            <w:noWrap/>
            <w:hideMark/>
          </w:tcPr>
          <w:p w14:paraId="69FFE961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19A92899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EMEA Satellite Operators Association (ESOA) and the Global VSAT Forum (GVF)</w:t>
            </w:r>
          </w:p>
        </w:tc>
        <w:tc>
          <w:tcPr>
            <w:tcW w:w="1354" w:type="dxa"/>
            <w:noWrap/>
            <w:hideMark/>
          </w:tcPr>
          <w:p w14:paraId="098740D0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USA</w:t>
            </w:r>
          </w:p>
        </w:tc>
        <w:tc>
          <w:tcPr>
            <w:tcW w:w="1787" w:type="dxa"/>
            <w:noWrap/>
            <w:hideMark/>
          </w:tcPr>
          <w:p w14:paraId="24CE2D20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Ruth Pritchard-Kelly</w:t>
            </w:r>
          </w:p>
        </w:tc>
        <w:tc>
          <w:tcPr>
            <w:tcW w:w="1069" w:type="dxa"/>
          </w:tcPr>
          <w:p w14:paraId="43E17452" w14:textId="38434E06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33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38EFCCC5" w14:textId="3B3834F9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3EC1112C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21</w:t>
            </w:r>
          </w:p>
        </w:tc>
        <w:tc>
          <w:tcPr>
            <w:tcW w:w="844" w:type="dxa"/>
            <w:noWrap/>
            <w:hideMark/>
          </w:tcPr>
          <w:p w14:paraId="0FBC8CEB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11 Jul</w:t>
            </w:r>
          </w:p>
        </w:tc>
        <w:tc>
          <w:tcPr>
            <w:tcW w:w="4233" w:type="dxa"/>
            <w:noWrap/>
            <w:hideMark/>
          </w:tcPr>
          <w:p w14:paraId="4F76D53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s-ES"/>
              </w:rPr>
            </w:pPr>
            <w:r w:rsidRPr="008041FD">
              <w:rPr>
                <w:rFonts w:eastAsia="Times New Roman"/>
                <w:color w:val="000000"/>
                <w:sz w:val="24"/>
                <w:lang w:val="es-ES"/>
              </w:rPr>
              <w:t>Comisión de Regulación de Comunicaciones (CRC) (Colombia)</w:t>
            </w:r>
          </w:p>
        </w:tc>
        <w:tc>
          <w:tcPr>
            <w:tcW w:w="1354" w:type="dxa"/>
            <w:noWrap/>
            <w:hideMark/>
          </w:tcPr>
          <w:p w14:paraId="1CDF2BAD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Colombia</w:t>
            </w:r>
          </w:p>
        </w:tc>
        <w:tc>
          <w:tcPr>
            <w:tcW w:w="1787" w:type="dxa"/>
            <w:noWrap/>
            <w:hideMark/>
          </w:tcPr>
          <w:p w14:paraId="389B4D43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Mariana SARMIENTO</w:t>
            </w:r>
          </w:p>
        </w:tc>
        <w:tc>
          <w:tcPr>
            <w:tcW w:w="1069" w:type="dxa"/>
          </w:tcPr>
          <w:p w14:paraId="7654FD5C" w14:textId="79CAB9D0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34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651A9FFC" w14:textId="3588A883" w:rsidTr="008041FD">
        <w:trPr>
          <w:trHeight w:val="315"/>
        </w:trPr>
        <w:tc>
          <w:tcPr>
            <w:tcW w:w="460" w:type="dxa"/>
            <w:noWrap/>
          </w:tcPr>
          <w:p w14:paraId="628F7BB4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22</w:t>
            </w:r>
          </w:p>
        </w:tc>
        <w:tc>
          <w:tcPr>
            <w:tcW w:w="844" w:type="dxa"/>
            <w:noWrap/>
          </w:tcPr>
          <w:p w14:paraId="358995F0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11 Jul</w:t>
            </w:r>
          </w:p>
        </w:tc>
        <w:tc>
          <w:tcPr>
            <w:tcW w:w="4233" w:type="dxa"/>
            <w:noWrap/>
          </w:tcPr>
          <w:p w14:paraId="7A49E117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Federal Office of Communications OFCOM (Switzerland)</w:t>
            </w:r>
          </w:p>
        </w:tc>
        <w:tc>
          <w:tcPr>
            <w:tcW w:w="1354" w:type="dxa"/>
            <w:noWrap/>
          </w:tcPr>
          <w:p w14:paraId="7F4D2570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Switzerland</w:t>
            </w:r>
          </w:p>
        </w:tc>
        <w:tc>
          <w:tcPr>
            <w:tcW w:w="1787" w:type="dxa"/>
            <w:noWrap/>
          </w:tcPr>
          <w:p w14:paraId="4DA24414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s-ES"/>
              </w:rPr>
            </w:pPr>
            <w:r w:rsidRPr="008041FD">
              <w:rPr>
                <w:rFonts w:eastAsia="Times New Roman"/>
                <w:color w:val="000000"/>
                <w:sz w:val="24"/>
                <w:lang w:val="es-ES"/>
              </w:rPr>
              <w:t>Dirk-Oliver VON DER EMDEN</w:t>
            </w:r>
          </w:p>
        </w:tc>
        <w:tc>
          <w:tcPr>
            <w:tcW w:w="1069" w:type="dxa"/>
          </w:tcPr>
          <w:p w14:paraId="56B56741" w14:textId="02B5E266" w:rsidR="008041FD" w:rsidRPr="008041FD" w:rsidRDefault="00985E86" w:rsidP="00D27CEA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s-ES"/>
              </w:rPr>
            </w:pPr>
            <w:hyperlink r:id="rId35" w:history="1">
              <w:r w:rsidR="002D3B94">
                <w:rPr>
                  <w:rStyle w:val="Hyperlink"/>
                  <w:rFonts w:eastAsia="Times New Roman"/>
                  <w:sz w:val="24"/>
                  <w:lang w:val="en-GB"/>
                </w:rPr>
                <w:t>Original</w:t>
              </w:r>
            </w:hyperlink>
            <w:r w:rsidR="002D3B94">
              <w:rPr>
                <w:rFonts w:eastAsia="Times New Roman"/>
                <w:color w:val="000000"/>
                <w:sz w:val="24"/>
                <w:lang w:val="en-GB"/>
              </w:rPr>
              <w:t xml:space="preserve">- </w:t>
            </w:r>
            <w:hyperlink r:id="rId36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1984E6CF" w14:textId="08471543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</w:tcPr>
          <w:p w14:paraId="497875E4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23</w:t>
            </w:r>
          </w:p>
        </w:tc>
        <w:tc>
          <w:tcPr>
            <w:tcW w:w="844" w:type="dxa"/>
            <w:noWrap/>
          </w:tcPr>
          <w:p w14:paraId="2D4F8286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12 Jul</w:t>
            </w:r>
          </w:p>
        </w:tc>
        <w:tc>
          <w:tcPr>
            <w:tcW w:w="4233" w:type="dxa"/>
            <w:noWrap/>
          </w:tcPr>
          <w:p w14:paraId="5E4F0839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fr-CH"/>
              </w:rPr>
            </w:pPr>
            <w:r w:rsidRPr="008041FD">
              <w:rPr>
                <w:rFonts w:eastAsia="Times New Roman"/>
                <w:color w:val="000000"/>
                <w:sz w:val="24"/>
                <w:lang w:val="fr-CH"/>
              </w:rPr>
              <w:t xml:space="preserve">Agence Ivoirienne de Gestion des Fréquences Radioélectriques  </w:t>
            </w:r>
          </w:p>
        </w:tc>
        <w:tc>
          <w:tcPr>
            <w:tcW w:w="1354" w:type="dxa"/>
            <w:noWrap/>
          </w:tcPr>
          <w:p w14:paraId="18FB5FBB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fr-CH"/>
              </w:rPr>
            </w:pPr>
            <w:r w:rsidRPr="008041FD">
              <w:rPr>
                <w:rFonts w:eastAsia="Times New Roman"/>
                <w:color w:val="000000"/>
                <w:sz w:val="24"/>
                <w:lang w:val="fr-CH"/>
              </w:rPr>
              <w:t>Côte d'Ivoire</w:t>
            </w:r>
          </w:p>
        </w:tc>
        <w:tc>
          <w:tcPr>
            <w:tcW w:w="1787" w:type="dxa"/>
            <w:noWrap/>
          </w:tcPr>
          <w:p w14:paraId="7E94476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fr-CH"/>
              </w:rPr>
            </w:pPr>
            <w:r w:rsidRPr="008041FD">
              <w:rPr>
                <w:rFonts w:eastAsia="Times New Roman"/>
                <w:color w:val="000000"/>
                <w:sz w:val="24"/>
                <w:lang w:val="fr-CH"/>
              </w:rPr>
              <w:t>Francine LOGBO</w:t>
            </w:r>
          </w:p>
        </w:tc>
        <w:tc>
          <w:tcPr>
            <w:tcW w:w="1069" w:type="dxa"/>
          </w:tcPr>
          <w:p w14:paraId="2A076D5A" w14:textId="26084AC0" w:rsidR="008041FD" w:rsidRPr="008041FD" w:rsidRDefault="00985E86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fr-CH"/>
              </w:rPr>
            </w:pPr>
            <w:hyperlink r:id="rId37" w:history="1">
              <w:r w:rsidR="002D3B94">
                <w:rPr>
                  <w:rStyle w:val="Hyperlink"/>
                  <w:rFonts w:eastAsia="Times New Roman"/>
                  <w:sz w:val="24"/>
                  <w:lang w:val="en-GB"/>
                </w:rPr>
                <w:t>Original</w:t>
              </w:r>
            </w:hyperlink>
            <w:r w:rsidR="002D3B94">
              <w:rPr>
                <w:rFonts w:eastAsia="Times New Roman"/>
                <w:color w:val="000000"/>
                <w:sz w:val="24"/>
                <w:lang w:val="en-GB"/>
              </w:rPr>
              <w:t xml:space="preserve">- </w:t>
            </w:r>
            <w:hyperlink r:id="rId38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530C31" w:rsidRPr="008041FD" w14:paraId="58D1D7F7" w14:textId="77777777" w:rsidTr="008041FD">
        <w:trPr>
          <w:trHeight w:val="315"/>
        </w:trPr>
        <w:tc>
          <w:tcPr>
            <w:tcW w:w="460" w:type="dxa"/>
            <w:noWrap/>
          </w:tcPr>
          <w:p w14:paraId="4CA05490" w14:textId="6BF91517" w:rsidR="00530C31" w:rsidRPr="008041FD" w:rsidRDefault="00530C31" w:rsidP="00530C3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>
              <w:rPr>
                <w:rFonts w:eastAsia="Times New Roman"/>
                <w:color w:val="000000"/>
                <w:sz w:val="24"/>
                <w:lang w:val="en-GB"/>
              </w:rPr>
              <w:t>24</w:t>
            </w:r>
          </w:p>
        </w:tc>
        <w:tc>
          <w:tcPr>
            <w:tcW w:w="844" w:type="dxa"/>
            <w:noWrap/>
          </w:tcPr>
          <w:p w14:paraId="3DD90316" w14:textId="4DAAFB95" w:rsidR="00530C31" w:rsidRPr="008041FD" w:rsidRDefault="00530C31" w:rsidP="00530C3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>
              <w:rPr>
                <w:rFonts w:eastAsia="Times New Roman"/>
                <w:color w:val="000000"/>
                <w:sz w:val="24"/>
                <w:lang w:val="en-GB"/>
              </w:rPr>
              <w:t>10 Jul</w:t>
            </w:r>
          </w:p>
        </w:tc>
        <w:tc>
          <w:tcPr>
            <w:tcW w:w="4233" w:type="dxa"/>
            <w:noWrap/>
          </w:tcPr>
          <w:p w14:paraId="4958369D" w14:textId="33825015" w:rsidR="00530C31" w:rsidRPr="00530C31" w:rsidRDefault="00530C31" w:rsidP="00530C3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</w:rPr>
            </w:pPr>
            <w:r w:rsidRPr="00922588">
              <w:rPr>
                <w:rFonts w:eastAsia="Times New Roman"/>
                <w:color w:val="000000"/>
                <w:sz w:val="24"/>
                <w:lang w:val="en-GB"/>
              </w:rPr>
              <w:t>Ministry of Internal Affairs and Communications</w:t>
            </w:r>
          </w:p>
        </w:tc>
        <w:tc>
          <w:tcPr>
            <w:tcW w:w="1354" w:type="dxa"/>
            <w:noWrap/>
          </w:tcPr>
          <w:p w14:paraId="5833F3C9" w14:textId="2946FE03" w:rsidR="00530C31" w:rsidRPr="008041FD" w:rsidRDefault="00530C31" w:rsidP="00530C3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fr-CH"/>
              </w:rPr>
            </w:pPr>
            <w:r>
              <w:rPr>
                <w:rFonts w:eastAsia="Times New Roman"/>
                <w:color w:val="000000"/>
                <w:sz w:val="24"/>
                <w:lang w:val="en-GB"/>
              </w:rPr>
              <w:t>Japan</w:t>
            </w:r>
          </w:p>
        </w:tc>
        <w:tc>
          <w:tcPr>
            <w:tcW w:w="1787" w:type="dxa"/>
            <w:noWrap/>
          </w:tcPr>
          <w:p w14:paraId="5C1C3C30" w14:textId="238B7E67" w:rsidR="00530C31" w:rsidRPr="008041FD" w:rsidRDefault="00530C31" w:rsidP="00530C3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fr-CH"/>
              </w:rPr>
            </w:pPr>
            <w:r w:rsidRPr="00922588">
              <w:rPr>
                <w:rFonts w:eastAsia="Times New Roman"/>
                <w:color w:val="000000"/>
                <w:sz w:val="24"/>
                <w:lang w:val="en-GB"/>
              </w:rPr>
              <w:t>Yuta OSANAI</w:t>
            </w:r>
          </w:p>
        </w:tc>
        <w:tc>
          <w:tcPr>
            <w:tcW w:w="1069" w:type="dxa"/>
          </w:tcPr>
          <w:p w14:paraId="423DD2EE" w14:textId="397CE992" w:rsidR="00530C31" w:rsidRDefault="00985E86" w:rsidP="00530C31">
            <w:pPr>
              <w:spacing w:before="0" w:after="0"/>
              <w:jc w:val="left"/>
            </w:pPr>
            <w:hyperlink r:id="rId39" w:history="1">
              <w:r w:rsidR="00530C31" w:rsidRPr="00DD1425">
                <w:rPr>
                  <w:rStyle w:val="Hyperlink"/>
                  <w:b/>
                  <w:bCs/>
                </w:rPr>
                <w:t>English</w:t>
              </w:r>
            </w:hyperlink>
          </w:p>
        </w:tc>
      </w:tr>
    </w:tbl>
    <w:p w14:paraId="72D4E632" w14:textId="77777777" w:rsidR="008041FD" w:rsidRDefault="008041FD"/>
    <w:sectPr w:rsidR="008041FD" w:rsidSect="008B5C4F">
      <w:headerReference w:type="default" r:id="rId40"/>
      <w:footerReference w:type="default" r:id="rId41"/>
      <w:pgSz w:w="11901" w:h="16840" w:code="9"/>
      <w:pgMar w:top="1418" w:right="1077" w:bottom="851" w:left="1077" w:header="142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5C5AE" w14:textId="77777777" w:rsidR="00985E86" w:rsidRDefault="00985E86">
      <w:r>
        <w:separator/>
      </w:r>
    </w:p>
  </w:endnote>
  <w:endnote w:type="continuationSeparator" w:id="0">
    <w:p w14:paraId="75AF3994" w14:textId="77777777" w:rsidR="00985E86" w:rsidRDefault="00985E86">
      <w:r>
        <w:continuationSeparator/>
      </w:r>
    </w:p>
  </w:endnote>
  <w:endnote w:type="continuationNotice" w:id="1">
    <w:p w14:paraId="7A729449" w14:textId="77777777" w:rsidR="00985E86" w:rsidRDefault="0098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52DCB" w14:textId="77777777" w:rsidR="0045246F" w:rsidRPr="0045246F" w:rsidRDefault="0045246F" w:rsidP="0045246F">
    <w:pPr>
      <w:pStyle w:val="Footer"/>
      <w:jc w:val="center"/>
      <w:rPr>
        <w:sz w:val="20"/>
        <w:szCs w:val="20"/>
      </w:rPr>
    </w:pPr>
    <w:r w:rsidRPr="0045246F">
      <w:rPr>
        <w:sz w:val="20"/>
        <w:szCs w:val="20"/>
      </w:rPr>
      <w:fldChar w:fldCharType="begin"/>
    </w:r>
    <w:r w:rsidRPr="0045246F">
      <w:rPr>
        <w:sz w:val="20"/>
        <w:szCs w:val="20"/>
      </w:rPr>
      <w:instrText xml:space="preserve"> PAGE  \* Arabic  \* MERGEFORMAT </w:instrText>
    </w:r>
    <w:r w:rsidRPr="0045246F">
      <w:rPr>
        <w:sz w:val="20"/>
        <w:szCs w:val="20"/>
      </w:rPr>
      <w:fldChar w:fldCharType="separate"/>
    </w:r>
    <w:r w:rsidR="00E668D2">
      <w:rPr>
        <w:noProof/>
        <w:sz w:val="20"/>
        <w:szCs w:val="20"/>
      </w:rPr>
      <w:t>2</w:t>
    </w:r>
    <w:r w:rsidRPr="0045246F">
      <w:rPr>
        <w:sz w:val="20"/>
        <w:szCs w:val="20"/>
      </w:rPr>
      <w:fldChar w:fldCharType="end"/>
    </w:r>
    <w:r w:rsidRPr="0045246F">
      <w:rPr>
        <w:sz w:val="20"/>
        <w:szCs w:val="20"/>
      </w:rPr>
      <w:t>/</w:t>
    </w:r>
    <w:r w:rsidRPr="0045246F">
      <w:rPr>
        <w:sz w:val="20"/>
        <w:szCs w:val="20"/>
      </w:rPr>
      <w:fldChar w:fldCharType="begin"/>
    </w:r>
    <w:r w:rsidRPr="0045246F">
      <w:rPr>
        <w:sz w:val="20"/>
        <w:szCs w:val="20"/>
      </w:rPr>
      <w:instrText xml:space="preserve"> NUMPAGES  \* Arabic  \* MERGEFORMAT </w:instrText>
    </w:r>
    <w:r w:rsidRPr="0045246F">
      <w:rPr>
        <w:sz w:val="20"/>
        <w:szCs w:val="20"/>
      </w:rPr>
      <w:fldChar w:fldCharType="separate"/>
    </w:r>
    <w:r w:rsidR="00E668D2">
      <w:rPr>
        <w:noProof/>
        <w:sz w:val="20"/>
        <w:szCs w:val="20"/>
      </w:rPr>
      <w:t>2</w:t>
    </w:r>
    <w:r w:rsidRPr="0045246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47657" w14:textId="77777777" w:rsidR="00985E86" w:rsidRDefault="00985E86">
      <w:r>
        <w:separator/>
      </w:r>
    </w:p>
  </w:footnote>
  <w:footnote w:type="continuationSeparator" w:id="0">
    <w:p w14:paraId="3F8DBB7F" w14:textId="77777777" w:rsidR="00985E86" w:rsidRDefault="00985E86">
      <w:r>
        <w:continuationSeparator/>
      </w:r>
    </w:p>
  </w:footnote>
  <w:footnote w:type="continuationNotice" w:id="1">
    <w:p w14:paraId="3C423DFF" w14:textId="77777777" w:rsidR="00985E86" w:rsidRDefault="00985E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AB625" w14:textId="27D7931C" w:rsidR="008B5C4F" w:rsidRDefault="008B5C4F" w:rsidP="008B5C4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68D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462BF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8AE1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5AA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3C43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047F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94C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A41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A3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48D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DC0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F0F1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B773C8E"/>
    <w:multiLevelType w:val="hybridMultilevel"/>
    <w:tmpl w:val="E058195E"/>
    <w:lvl w:ilvl="0" w:tplc="0172B3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4712CA"/>
    <w:multiLevelType w:val="hybridMultilevel"/>
    <w:tmpl w:val="C900C134"/>
    <w:lvl w:ilvl="0" w:tplc="69320A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C6"/>
    <w:rsid w:val="00000257"/>
    <w:rsid w:val="00001A9C"/>
    <w:rsid w:val="000038C4"/>
    <w:rsid w:val="00007F7F"/>
    <w:rsid w:val="00010C32"/>
    <w:rsid w:val="00010F48"/>
    <w:rsid w:val="000147CA"/>
    <w:rsid w:val="0001781D"/>
    <w:rsid w:val="0002197D"/>
    <w:rsid w:val="00021DF9"/>
    <w:rsid w:val="0002607F"/>
    <w:rsid w:val="000264BE"/>
    <w:rsid w:val="000268B0"/>
    <w:rsid w:val="00027767"/>
    <w:rsid w:val="0003282D"/>
    <w:rsid w:val="00047F0D"/>
    <w:rsid w:val="0005237D"/>
    <w:rsid w:val="00052578"/>
    <w:rsid w:val="00052886"/>
    <w:rsid w:val="00052EB0"/>
    <w:rsid w:val="00053C26"/>
    <w:rsid w:val="00053FE3"/>
    <w:rsid w:val="00054724"/>
    <w:rsid w:val="000548E3"/>
    <w:rsid w:val="0006023C"/>
    <w:rsid w:val="00060990"/>
    <w:rsid w:val="0006108F"/>
    <w:rsid w:val="00061780"/>
    <w:rsid w:val="00065E3D"/>
    <w:rsid w:val="000720AB"/>
    <w:rsid w:val="0007733F"/>
    <w:rsid w:val="000811C5"/>
    <w:rsid w:val="0008236A"/>
    <w:rsid w:val="000929FF"/>
    <w:rsid w:val="00093ACA"/>
    <w:rsid w:val="000A1688"/>
    <w:rsid w:val="000A5071"/>
    <w:rsid w:val="000B4C95"/>
    <w:rsid w:val="000C20DC"/>
    <w:rsid w:val="000C2A2E"/>
    <w:rsid w:val="000C2C28"/>
    <w:rsid w:val="000C4839"/>
    <w:rsid w:val="000D1EC9"/>
    <w:rsid w:val="000D746E"/>
    <w:rsid w:val="000E0B2E"/>
    <w:rsid w:val="000E6444"/>
    <w:rsid w:val="000E654D"/>
    <w:rsid w:val="000E6F49"/>
    <w:rsid w:val="000E738E"/>
    <w:rsid w:val="000F2E67"/>
    <w:rsid w:val="000F366F"/>
    <w:rsid w:val="000F7587"/>
    <w:rsid w:val="0010077D"/>
    <w:rsid w:val="00100FFB"/>
    <w:rsid w:val="001012BC"/>
    <w:rsid w:val="0010361A"/>
    <w:rsid w:val="0010375B"/>
    <w:rsid w:val="001054A9"/>
    <w:rsid w:val="00111A8A"/>
    <w:rsid w:val="001158FB"/>
    <w:rsid w:val="001164E6"/>
    <w:rsid w:val="001217CF"/>
    <w:rsid w:val="00121D0F"/>
    <w:rsid w:val="00122205"/>
    <w:rsid w:val="0012767B"/>
    <w:rsid w:val="00130BEC"/>
    <w:rsid w:val="00131780"/>
    <w:rsid w:val="00134690"/>
    <w:rsid w:val="0014173E"/>
    <w:rsid w:val="00143AFF"/>
    <w:rsid w:val="00151F6B"/>
    <w:rsid w:val="00164EDF"/>
    <w:rsid w:val="001668F0"/>
    <w:rsid w:val="0017053A"/>
    <w:rsid w:val="0017057A"/>
    <w:rsid w:val="001743A1"/>
    <w:rsid w:val="00193826"/>
    <w:rsid w:val="00194AC8"/>
    <w:rsid w:val="001962CD"/>
    <w:rsid w:val="001977DC"/>
    <w:rsid w:val="001A1E52"/>
    <w:rsid w:val="001B0D22"/>
    <w:rsid w:val="001B17B9"/>
    <w:rsid w:val="001B18BE"/>
    <w:rsid w:val="001B3FBE"/>
    <w:rsid w:val="001B506B"/>
    <w:rsid w:val="001B5EDA"/>
    <w:rsid w:val="001B71BA"/>
    <w:rsid w:val="001B776D"/>
    <w:rsid w:val="001B7A37"/>
    <w:rsid w:val="001C230E"/>
    <w:rsid w:val="001C2863"/>
    <w:rsid w:val="001C36A8"/>
    <w:rsid w:val="001C4440"/>
    <w:rsid w:val="001C533D"/>
    <w:rsid w:val="001D16E1"/>
    <w:rsid w:val="001D27FE"/>
    <w:rsid w:val="001D6882"/>
    <w:rsid w:val="001D69BE"/>
    <w:rsid w:val="001D6BE4"/>
    <w:rsid w:val="001E3420"/>
    <w:rsid w:val="001E4BD2"/>
    <w:rsid w:val="001E5885"/>
    <w:rsid w:val="001E5B3B"/>
    <w:rsid w:val="001F0292"/>
    <w:rsid w:val="00200486"/>
    <w:rsid w:val="00200CD5"/>
    <w:rsid w:val="0020692F"/>
    <w:rsid w:val="002070AD"/>
    <w:rsid w:val="00207123"/>
    <w:rsid w:val="002079BE"/>
    <w:rsid w:val="0021145F"/>
    <w:rsid w:val="00212BF7"/>
    <w:rsid w:val="00214150"/>
    <w:rsid w:val="0022078A"/>
    <w:rsid w:val="002228D5"/>
    <w:rsid w:val="0022556C"/>
    <w:rsid w:val="00231E1D"/>
    <w:rsid w:val="00234D49"/>
    <w:rsid w:val="00236174"/>
    <w:rsid w:val="0024200E"/>
    <w:rsid w:val="002427C0"/>
    <w:rsid w:val="00243040"/>
    <w:rsid w:val="00251AC8"/>
    <w:rsid w:val="00253185"/>
    <w:rsid w:val="00253744"/>
    <w:rsid w:val="0026019F"/>
    <w:rsid w:val="00260D49"/>
    <w:rsid w:val="00261ACE"/>
    <w:rsid w:val="0026646E"/>
    <w:rsid w:val="00266D8D"/>
    <w:rsid w:val="002773E1"/>
    <w:rsid w:val="002807B6"/>
    <w:rsid w:val="0028438C"/>
    <w:rsid w:val="00287A13"/>
    <w:rsid w:val="00291555"/>
    <w:rsid w:val="00291F7C"/>
    <w:rsid w:val="00292EB7"/>
    <w:rsid w:val="00296B20"/>
    <w:rsid w:val="002A09B4"/>
    <w:rsid w:val="002A173B"/>
    <w:rsid w:val="002A264E"/>
    <w:rsid w:val="002A6B9A"/>
    <w:rsid w:val="002B4498"/>
    <w:rsid w:val="002B4C20"/>
    <w:rsid w:val="002B7F6E"/>
    <w:rsid w:val="002D0F7E"/>
    <w:rsid w:val="002D3B94"/>
    <w:rsid w:val="002E04CE"/>
    <w:rsid w:val="002E581D"/>
    <w:rsid w:val="002E5B9B"/>
    <w:rsid w:val="002F150A"/>
    <w:rsid w:val="002F3DA0"/>
    <w:rsid w:val="003010A1"/>
    <w:rsid w:val="00302584"/>
    <w:rsid w:val="00302B27"/>
    <w:rsid w:val="00306388"/>
    <w:rsid w:val="00307AF2"/>
    <w:rsid w:val="00312766"/>
    <w:rsid w:val="00315C60"/>
    <w:rsid w:val="0031621F"/>
    <w:rsid w:val="00332B82"/>
    <w:rsid w:val="003341A5"/>
    <w:rsid w:val="00342898"/>
    <w:rsid w:val="00344CAA"/>
    <w:rsid w:val="00344DC5"/>
    <w:rsid w:val="0034736F"/>
    <w:rsid w:val="00347E04"/>
    <w:rsid w:val="0035144D"/>
    <w:rsid w:val="003573BA"/>
    <w:rsid w:val="00357AFD"/>
    <w:rsid w:val="00366DC6"/>
    <w:rsid w:val="00374C2C"/>
    <w:rsid w:val="0037552B"/>
    <w:rsid w:val="0038108B"/>
    <w:rsid w:val="003834F8"/>
    <w:rsid w:val="00383935"/>
    <w:rsid w:val="0038562C"/>
    <w:rsid w:val="00390067"/>
    <w:rsid w:val="00391655"/>
    <w:rsid w:val="003917D7"/>
    <w:rsid w:val="00394C20"/>
    <w:rsid w:val="003A4FC0"/>
    <w:rsid w:val="003B306B"/>
    <w:rsid w:val="003B63AE"/>
    <w:rsid w:val="003C1B04"/>
    <w:rsid w:val="003C260A"/>
    <w:rsid w:val="003C441A"/>
    <w:rsid w:val="003D1349"/>
    <w:rsid w:val="003D1F22"/>
    <w:rsid w:val="003D38E2"/>
    <w:rsid w:val="003D7FD9"/>
    <w:rsid w:val="003E071A"/>
    <w:rsid w:val="003E74D8"/>
    <w:rsid w:val="003E7E4F"/>
    <w:rsid w:val="003F36AF"/>
    <w:rsid w:val="003F6014"/>
    <w:rsid w:val="003F7794"/>
    <w:rsid w:val="00401FA7"/>
    <w:rsid w:val="00403A79"/>
    <w:rsid w:val="00405880"/>
    <w:rsid w:val="00405A0C"/>
    <w:rsid w:val="004061AF"/>
    <w:rsid w:val="00406379"/>
    <w:rsid w:val="00406503"/>
    <w:rsid w:val="00406D07"/>
    <w:rsid w:val="004110D2"/>
    <w:rsid w:val="0041154D"/>
    <w:rsid w:val="00412020"/>
    <w:rsid w:val="00417936"/>
    <w:rsid w:val="00423041"/>
    <w:rsid w:val="004232D9"/>
    <w:rsid w:val="004268D5"/>
    <w:rsid w:val="004303C3"/>
    <w:rsid w:val="00431D53"/>
    <w:rsid w:val="00431EA7"/>
    <w:rsid w:val="00434926"/>
    <w:rsid w:val="0043494A"/>
    <w:rsid w:val="004351D8"/>
    <w:rsid w:val="004368AE"/>
    <w:rsid w:val="0043742A"/>
    <w:rsid w:val="00441E09"/>
    <w:rsid w:val="004514F3"/>
    <w:rsid w:val="0045246F"/>
    <w:rsid w:val="00453636"/>
    <w:rsid w:val="00455626"/>
    <w:rsid w:val="0045624E"/>
    <w:rsid w:val="00457B00"/>
    <w:rsid w:val="00461567"/>
    <w:rsid w:val="00463A64"/>
    <w:rsid w:val="00471036"/>
    <w:rsid w:val="00473B64"/>
    <w:rsid w:val="00477A11"/>
    <w:rsid w:val="004812CB"/>
    <w:rsid w:val="00484A30"/>
    <w:rsid w:val="004855FD"/>
    <w:rsid w:val="00486CB6"/>
    <w:rsid w:val="004944DB"/>
    <w:rsid w:val="00496213"/>
    <w:rsid w:val="004A0CD0"/>
    <w:rsid w:val="004C1A8E"/>
    <w:rsid w:val="004C4DBE"/>
    <w:rsid w:val="004C53CF"/>
    <w:rsid w:val="004C72E3"/>
    <w:rsid w:val="004D3913"/>
    <w:rsid w:val="004D48DF"/>
    <w:rsid w:val="004E2A9A"/>
    <w:rsid w:val="004E5922"/>
    <w:rsid w:val="004E59D9"/>
    <w:rsid w:val="004F5D70"/>
    <w:rsid w:val="00502CCA"/>
    <w:rsid w:val="005070D4"/>
    <w:rsid w:val="00510FAF"/>
    <w:rsid w:val="00513A75"/>
    <w:rsid w:val="00524EF4"/>
    <w:rsid w:val="00530C31"/>
    <w:rsid w:val="00530D10"/>
    <w:rsid w:val="005325DA"/>
    <w:rsid w:val="00532C41"/>
    <w:rsid w:val="00533490"/>
    <w:rsid w:val="00533519"/>
    <w:rsid w:val="0053382F"/>
    <w:rsid w:val="00535736"/>
    <w:rsid w:val="005364C3"/>
    <w:rsid w:val="00536CF3"/>
    <w:rsid w:val="0054047D"/>
    <w:rsid w:val="00545DD0"/>
    <w:rsid w:val="005523DF"/>
    <w:rsid w:val="00553388"/>
    <w:rsid w:val="00555C6E"/>
    <w:rsid w:val="00566BFF"/>
    <w:rsid w:val="00570FC0"/>
    <w:rsid w:val="00571DB9"/>
    <w:rsid w:val="00575631"/>
    <w:rsid w:val="0057653D"/>
    <w:rsid w:val="00580A4A"/>
    <w:rsid w:val="00581062"/>
    <w:rsid w:val="005816C5"/>
    <w:rsid w:val="00582047"/>
    <w:rsid w:val="00586ABC"/>
    <w:rsid w:val="005940F0"/>
    <w:rsid w:val="0059492C"/>
    <w:rsid w:val="005A000B"/>
    <w:rsid w:val="005A09AC"/>
    <w:rsid w:val="005A39BB"/>
    <w:rsid w:val="005A3ABC"/>
    <w:rsid w:val="005A58DC"/>
    <w:rsid w:val="005B231B"/>
    <w:rsid w:val="005B5D4C"/>
    <w:rsid w:val="005C295A"/>
    <w:rsid w:val="005C3310"/>
    <w:rsid w:val="005C3678"/>
    <w:rsid w:val="005C510E"/>
    <w:rsid w:val="005C51C0"/>
    <w:rsid w:val="005C55D0"/>
    <w:rsid w:val="005C6602"/>
    <w:rsid w:val="005D010A"/>
    <w:rsid w:val="005D23BD"/>
    <w:rsid w:val="005D55E2"/>
    <w:rsid w:val="005D676E"/>
    <w:rsid w:val="005D7FBC"/>
    <w:rsid w:val="005E311A"/>
    <w:rsid w:val="005E4B0A"/>
    <w:rsid w:val="005E6248"/>
    <w:rsid w:val="005F0DAC"/>
    <w:rsid w:val="005F153A"/>
    <w:rsid w:val="005F3C9A"/>
    <w:rsid w:val="005F42CA"/>
    <w:rsid w:val="005F43BC"/>
    <w:rsid w:val="005F6E60"/>
    <w:rsid w:val="005F716F"/>
    <w:rsid w:val="005F7189"/>
    <w:rsid w:val="005F7C2E"/>
    <w:rsid w:val="006006FD"/>
    <w:rsid w:val="00602355"/>
    <w:rsid w:val="00607F0B"/>
    <w:rsid w:val="00611188"/>
    <w:rsid w:val="00613208"/>
    <w:rsid w:val="00616D37"/>
    <w:rsid w:val="006204DB"/>
    <w:rsid w:val="00623E67"/>
    <w:rsid w:val="00624887"/>
    <w:rsid w:val="00626262"/>
    <w:rsid w:val="00630805"/>
    <w:rsid w:val="00635161"/>
    <w:rsid w:val="006367B6"/>
    <w:rsid w:val="0064055B"/>
    <w:rsid w:val="00642B5B"/>
    <w:rsid w:val="006463AB"/>
    <w:rsid w:val="006477FD"/>
    <w:rsid w:val="00656B2D"/>
    <w:rsid w:val="00665F5E"/>
    <w:rsid w:val="0066704D"/>
    <w:rsid w:val="00671D68"/>
    <w:rsid w:val="0067474B"/>
    <w:rsid w:val="00683733"/>
    <w:rsid w:val="00683C44"/>
    <w:rsid w:val="00692A3E"/>
    <w:rsid w:val="00692FA4"/>
    <w:rsid w:val="00696709"/>
    <w:rsid w:val="006978E5"/>
    <w:rsid w:val="006A02E2"/>
    <w:rsid w:val="006A079F"/>
    <w:rsid w:val="006A0E15"/>
    <w:rsid w:val="006A15AC"/>
    <w:rsid w:val="006A2F0C"/>
    <w:rsid w:val="006A6D99"/>
    <w:rsid w:val="006B361F"/>
    <w:rsid w:val="006B39E1"/>
    <w:rsid w:val="006B460D"/>
    <w:rsid w:val="006C1682"/>
    <w:rsid w:val="006C2B40"/>
    <w:rsid w:val="006C364F"/>
    <w:rsid w:val="006C5D53"/>
    <w:rsid w:val="006D18A0"/>
    <w:rsid w:val="006D42F1"/>
    <w:rsid w:val="006D5D09"/>
    <w:rsid w:val="006D70C6"/>
    <w:rsid w:val="006E0FF3"/>
    <w:rsid w:val="006E1639"/>
    <w:rsid w:val="006E36F1"/>
    <w:rsid w:val="006E39B8"/>
    <w:rsid w:val="006F2163"/>
    <w:rsid w:val="006F5ACB"/>
    <w:rsid w:val="007003D6"/>
    <w:rsid w:val="0070262F"/>
    <w:rsid w:val="00704271"/>
    <w:rsid w:val="00713A1D"/>
    <w:rsid w:val="007156E4"/>
    <w:rsid w:val="00717461"/>
    <w:rsid w:val="00717F6C"/>
    <w:rsid w:val="0072067D"/>
    <w:rsid w:val="00721EED"/>
    <w:rsid w:val="007270D0"/>
    <w:rsid w:val="00733871"/>
    <w:rsid w:val="007339D5"/>
    <w:rsid w:val="00734285"/>
    <w:rsid w:val="00750401"/>
    <w:rsid w:val="0076010E"/>
    <w:rsid w:val="00764696"/>
    <w:rsid w:val="0077353C"/>
    <w:rsid w:val="00775A12"/>
    <w:rsid w:val="00776D75"/>
    <w:rsid w:val="00783E51"/>
    <w:rsid w:val="0078643F"/>
    <w:rsid w:val="00790E9D"/>
    <w:rsid w:val="007944BB"/>
    <w:rsid w:val="0079453B"/>
    <w:rsid w:val="007962C2"/>
    <w:rsid w:val="00797D46"/>
    <w:rsid w:val="007A5462"/>
    <w:rsid w:val="007A54BE"/>
    <w:rsid w:val="007B1D6C"/>
    <w:rsid w:val="007B3243"/>
    <w:rsid w:val="007B3BF2"/>
    <w:rsid w:val="007B7E45"/>
    <w:rsid w:val="007C05A7"/>
    <w:rsid w:val="007C102C"/>
    <w:rsid w:val="007C34B0"/>
    <w:rsid w:val="007C5CDF"/>
    <w:rsid w:val="007C7752"/>
    <w:rsid w:val="007D6408"/>
    <w:rsid w:val="007E1149"/>
    <w:rsid w:val="007E33CE"/>
    <w:rsid w:val="007E6398"/>
    <w:rsid w:val="007E754E"/>
    <w:rsid w:val="007E77C1"/>
    <w:rsid w:val="007F1EAE"/>
    <w:rsid w:val="007F5448"/>
    <w:rsid w:val="007F5590"/>
    <w:rsid w:val="007F7EDA"/>
    <w:rsid w:val="008002FF"/>
    <w:rsid w:val="00802ED1"/>
    <w:rsid w:val="00803EC9"/>
    <w:rsid w:val="008041FD"/>
    <w:rsid w:val="0080441F"/>
    <w:rsid w:val="00804996"/>
    <w:rsid w:val="00804E5A"/>
    <w:rsid w:val="0080713C"/>
    <w:rsid w:val="00811AE1"/>
    <w:rsid w:val="008151AA"/>
    <w:rsid w:val="00816221"/>
    <w:rsid w:val="00816507"/>
    <w:rsid w:val="00821976"/>
    <w:rsid w:val="0082335C"/>
    <w:rsid w:val="008233F9"/>
    <w:rsid w:val="00831D35"/>
    <w:rsid w:val="0083200C"/>
    <w:rsid w:val="00833DC2"/>
    <w:rsid w:val="00835CD6"/>
    <w:rsid w:val="0084292A"/>
    <w:rsid w:val="00842DFD"/>
    <w:rsid w:val="008446CA"/>
    <w:rsid w:val="0084622B"/>
    <w:rsid w:val="00853371"/>
    <w:rsid w:val="008543CD"/>
    <w:rsid w:val="00861F9C"/>
    <w:rsid w:val="00872804"/>
    <w:rsid w:val="008749C8"/>
    <w:rsid w:val="0088059A"/>
    <w:rsid w:val="00887F43"/>
    <w:rsid w:val="00891BFC"/>
    <w:rsid w:val="00893BBD"/>
    <w:rsid w:val="00894A9C"/>
    <w:rsid w:val="00897007"/>
    <w:rsid w:val="008A0AAD"/>
    <w:rsid w:val="008A0F72"/>
    <w:rsid w:val="008A2445"/>
    <w:rsid w:val="008A292E"/>
    <w:rsid w:val="008A3FB5"/>
    <w:rsid w:val="008A4F01"/>
    <w:rsid w:val="008B2C85"/>
    <w:rsid w:val="008B56C2"/>
    <w:rsid w:val="008B5C4F"/>
    <w:rsid w:val="008C173B"/>
    <w:rsid w:val="008C2C8E"/>
    <w:rsid w:val="008D18C5"/>
    <w:rsid w:val="008D1B8D"/>
    <w:rsid w:val="008D1DB1"/>
    <w:rsid w:val="008D45D6"/>
    <w:rsid w:val="008E27E9"/>
    <w:rsid w:val="008E28FB"/>
    <w:rsid w:val="008E3915"/>
    <w:rsid w:val="008E74F8"/>
    <w:rsid w:val="008F0348"/>
    <w:rsid w:val="00902E96"/>
    <w:rsid w:val="009039E6"/>
    <w:rsid w:val="0090735D"/>
    <w:rsid w:val="00907F6E"/>
    <w:rsid w:val="00911D35"/>
    <w:rsid w:val="0091462A"/>
    <w:rsid w:val="009152F8"/>
    <w:rsid w:val="009158E2"/>
    <w:rsid w:val="0091691F"/>
    <w:rsid w:val="009208B2"/>
    <w:rsid w:val="00921BD2"/>
    <w:rsid w:val="00922588"/>
    <w:rsid w:val="009325E5"/>
    <w:rsid w:val="00932DC2"/>
    <w:rsid w:val="00933184"/>
    <w:rsid w:val="00941F8F"/>
    <w:rsid w:val="009468B8"/>
    <w:rsid w:val="00946B12"/>
    <w:rsid w:val="00946D2C"/>
    <w:rsid w:val="00950E49"/>
    <w:rsid w:val="00952D9C"/>
    <w:rsid w:val="009537F8"/>
    <w:rsid w:val="009538DC"/>
    <w:rsid w:val="00953E17"/>
    <w:rsid w:val="009545B9"/>
    <w:rsid w:val="009579CD"/>
    <w:rsid w:val="00957F67"/>
    <w:rsid w:val="009605B2"/>
    <w:rsid w:val="00960A81"/>
    <w:rsid w:val="00962DE5"/>
    <w:rsid w:val="00964048"/>
    <w:rsid w:val="009640AB"/>
    <w:rsid w:val="00967173"/>
    <w:rsid w:val="00973FB5"/>
    <w:rsid w:val="00977945"/>
    <w:rsid w:val="00981751"/>
    <w:rsid w:val="00981C18"/>
    <w:rsid w:val="009825F0"/>
    <w:rsid w:val="00985B8A"/>
    <w:rsid w:val="00985E86"/>
    <w:rsid w:val="00990CB4"/>
    <w:rsid w:val="009914AD"/>
    <w:rsid w:val="009A0436"/>
    <w:rsid w:val="009A5599"/>
    <w:rsid w:val="009A68D0"/>
    <w:rsid w:val="009A766B"/>
    <w:rsid w:val="009A7E6E"/>
    <w:rsid w:val="009B2CB2"/>
    <w:rsid w:val="009B7A6D"/>
    <w:rsid w:val="009C38EC"/>
    <w:rsid w:val="009C53AB"/>
    <w:rsid w:val="009C7808"/>
    <w:rsid w:val="009D06FA"/>
    <w:rsid w:val="009D6E05"/>
    <w:rsid w:val="009E0E57"/>
    <w:rsid w:val="009E6DA4"/>
    <w:rsid w:val="009E788E"/>
    <w:rsid w:val="009F1531"/>
    <w:rsid w:val="009F6474"/>
    <w:rsid w:val="00A004BB"/>
    <w:rsid w:val="00A00870"/>
    <w:rsid w:val="00A01278"/>
    <w:rsid w:val="00A017C1"/>
    <w:rsid w:val="00A03373"/>
    <w:rsid w:val="00A034D1"/>
    <w:rsid w:val="00A036B8"/>
    <w:rsid w:val="00A10925"/>
    <w:rsid w:val="00A10EFD"/>
    <w:rsid w:val="00A10EFE"/>
    <w:rsid w:val="00A12C2C"/>
    <w:rsid w:val="00A14D06"/>
    <w:rsid w:val="00A241C3"/>
    <w:rsid w:val="00A26C2E"/>
    <w:rsid w:val="00A26EF2"/>
    <w:rsid w:val="00A3221E"/>
    <w:rsid w:val="00A37145"/>
    <w:rsid w:val="00A40EC9"/>
    <w:rsid w:val="00A4220F"/>
    <w:rsid w:val="00A4381A"/>
    <w:rsid w:val="00A43E66"/>
    <w:rsid w:val="00A46705"/>
    <w:rsid w:val="00A467F7"/>
    <w:rsid w:val="00A47D6B"/>
    <w:rsid w:val="00A53763"/>
    <w:rsid w:val="00A538E3"/>
    <w:rsid w:val="00A5763D"/>
    <w:rsid w:val="00A60890"/>
    <w:rsid w:val="00A62722"/>
    <w:rsid w:val="00A66A91"/>
    <w:rsid w:val="00A66CCC"/>
    <w:rsid w:val="00A70CB6"/>
    <w:rsid w:val="00A714BD"/>
    <w:rsid w:val="00A770DF"/>
    <w:rsid w:val="00A77A06"/>
    <w:rsid w:val="00A819C3"/>
    <w:rsid w:val="00A8726B"/>
    <w:rsid w:val="00A93C72"/>
    <w:rsid w:val="00A95D42"/>
    <w:rsid w:val="00A962C3"/>
    <w:rsid w:val="00A973E2"/>
    <w:rsid w:val="00AA5CFE"/>
    <w:rsid w:val="00AB1A29"/>
    <w:rsid w:val="00AC0A04"/>
    <w:rsid w:val="00AC37B1"/>
    <w:rsid w:val="00AC6047"/>
    <w:rsid w:val="00AC7956"/>
    <w:rsid w:val="00AD6268"/>
    <w:rsid w:val="00AE1765"/>
    <w:rsid w:val="00AE72AF"/>
    <w:rsid w:val="00AF2C12"/>
    <w:rsid w:val="00AF50A8"/>
    <w:rsid w:val="00B012E8"/>
    <w:rsid w:val="00B02AB0"/>
    <w:rsid w:val="00B07AA5"/>
    <w:rsid w:val="00B10A54"/>
    <w:rsid w:val="00B13CEA"/>
    <w:rsid w:val="00B15C66"/>
    <w:rsid w:val="00B22946"/>
    <w:rsid w:val="00B25573"/>
    <w:rsid w:val="00B32122"/>
    <w:rsid w:val="00B33E2C"/>
    <w:rsid w:val="00B36FB3"/>
    <w:rsid w:val="00B40530"/>
    <w:rsid w:val="00B46BB7"/>
    <w:rsid w:val="00B50536"/>
    <w:rsid w:val="00B52617"/>
    <w:rsid w:val="00B548BE"/>
    <w:rsid w:val="00B60E2E"/>
    <w:rsid w:val="00B628B6"/>
    <w:rsid w:val="00B648E7"/>
    <w:rsid w:val="00B660AC"/>
    <w:rsid w:val="00B70A2D"/>
    <w:rsid w:val="00B70AF5"/>
    <w:rsid w:val="00B70B6B"/>
    <w:rsid w:val="00B71491"/>
    <w:rsid w:val="00B7485F"/>
    <w:rsid w:val="00B76F25"/>
    <w:rsid w:val="00B83F99"/>
    <w:rsid w:val="00B915C1"/>
    <w:rsid w:val="00B921B1"/>
    <w:rsid w:val="00B92D6B"/>
    <w:rsid w:val="00B9352F"/>
    <w:rsid w:val="00B97A98"/>
    <w:rsid w:val="00BA02C1"/>
    <w:rsid w:val="00BA4B96"/>
    <w:rsid w:val="00BA7BE0"/>
    <w:rsid w:val="00BB09A2"/>
    <w:rsid w:val="00BB0AE6"/>
    <w:rsid w:val="00BB1545"/>
    <w:rsid w:val="00BB16E4"/>
    <w:rsid w:val="00BB21AD"/>
    <w:rsid w:val="00BB46DF"/>
    <w:rsid w:val="00BB4B1A"/>
    <w:rsid w:val="00BB611D"/>
    <w:rsid w:val="00BC1480"/>
    <w:rsid w:val="00BC30E9"/>
    <w:rsid w:val="00BC4228"/>
    <w:rsid w:val="00BD6AF4"/>
    <w:rsid w:val="00BD6DF5"/>
    <w:rsid w:val="00BE175D"/>
    <w:rsid w:val="00BE364F"/>
    <w:rsid w:val="00BE4BC7"/>
    <w:rsid w:val="00BE5EDE"/>
    <w:rsid w:val="00BE71E9"/>
    <w:rsid w:val="00BE7737"/>
    <w:rsid w:val="00BF3543"/>
    <w:rsid w:val="00BF3A0C"/>
    <w:rsid w:val="00C03ACA"/>
    <w:rsid w:val="00C07674"/>
    <w:rsid w:val="00C077B4"/>
    <w:rsid w:val="00C13CAA"/>
    <w:rsid w:val="00C13CBB"/>
    <w:rsid w:val="00C14DB7"/>
    <w:rsid w:val="00C16177"/>
    <w:rsid w:val="00C201B9"/>
    <w:rsid w:val="00C24302"/>
    <w:rsid w:val="00C243FF"/>
    <w:rsid w:val="00C25ADC"/>
    <w:rsid w:val="00C25D00"/>
    <w:rsid w:val="00C318C0"/>
    <w:rsid w:val="00C37F17"/>
    <w:rsid w:val="00C40E80"/>
    <w:rsid w:val="00C4521D"/>
    <w:rsid w:val="00C4710B"/>
    <w:rsid w:val="00C62E1A"/>
    <w:rsid w:val="00C64BBF"/>
    <w:rsid w:val="00C64EB2"/>
    <w:rsid w:val="00C657EE"/>
    <w:rsid w:val="00C70729"/>
    <w:rsid w:val="00C71595"/>
    <w:rsid w:val="00C725F7"/>
    <w:rsid w:val="00C73FEA"/>
    <w:rsid w:val="00C863F7"/>
    <w:rsid w:val="00C86BA0"/>
    <w:rsid w:val="00C9084A"/>
    <w:rsid w:val="00CA2A06"/>
    <w:rsid w:val="00CA30CF"/>
    <w:rsid w:val="00CA3CB2"/>
    <w:rsid w:val="00CA3F8B"/>
    <w:rsid w:val="00CA5798"/>
    <w:rsid w:val="00CA59F0"/>
    <w:rsid w:val="00CB0190"/>
    <w:rsid w:val="00CB5E62"/>
    <w:rsid w:val="00CB6567"/>
    <w:rsid w:val="00CB7672"/>
    <w:rsid w:val="00CB7CCD"/>
    <w:rsid w:val="00CC2C8B"/>
    <w:rsid w:val="00CC3857"/>
    <w:rsid w:val="00CD01A7"/>
    <w:rsid w:val="00CD04E4"/>
    <w:rsid w:val="00CD098D"/>
    <w:rsid w:val="00CD6E42"/>
    <w:rsid w:val="00CE036F"/>
    <w:rsid w:val="00CF049D"/>
    <w:rsid w:val="00CF1CD3"/>
    <w:rsid w:val="00CF3EA5"/>
    <w:rsid w:val="00D02CC5"/>
    <w:rsid w:val="00D03809"/>
    <w:rsid w:val="00D03FE6"/>
    <w:rsid w:val="00D06120"/>
    <w:rsid w:val="00D078F2"/>
    <w:rsid w:val="00D13E8A"/>
    <w:rsid w:val="00D14744"/>
    <w:rsid w:val="00D15326"/>
    <w:rsid w:val="00D15F1E"/>
    <w:rsid w:val="00D1632D"/>
    <w:rsid w:val="00D24CF3"/>
    <w:rsid w:val="00D27CEA"/>
    <w:rsid w:val="00D35A9D"/>
    <w:rsid w:val="00D44BB2"/>
    <w:rsid w:val="00D45050"/>
    <w:rsid w:val="00D452A3"/>
    <w:rsid w:val="00D50491"/>
    <w:rsid w:val="00D5205D"/>
    <w:rsid w:val="00D55BA5"/>
    <w:rsid w:val="00D565B5"/>
    <w:rsid w:val="00D56BEF"/>
    <w:rsid w:val="00D57D04"/>
    <w:rsid w:val="00D60A90"/>
    <w:rsid w:val="00D626A2"/>
    <w:rsid w:val="00D65D0F"/>
    <w:rsid w:val="00D67FAE"/>
    <w:rsid w:val="00D70819"/>
    <w:rsid w:val="00D70C72"/>
    <w:rsid w:val="00D70EE0"/>
    <w:rsid w:val="00D73265"/>
    <w:rsid w:val="00D82F11"/>
    <w:rsid w:val="00D834CC"/>
    <w:rsid w:val="00D8573B"/>
    <w:rsid w:val="00D91684"/>
    <w:rsid w:val="00D93F41"/>
    <w:rsid w:val="00D96222"/>
    <w:rsid w:val="00D97EE0"/>
    <w:rsid w:val="00DA0B97"/>
    <w:rsid w:val="00DA2A5C"/>
    <w:rsid w:val="00DA5BBE"/>
    <w:rsid w:val="00DAE366"/>
    <w:rsid w:val="00DB00C3"/>
    <w:rsid w:val="00DB054A"/>
    <w:rsid w:val="00DB37C3"/>
    <w:rsid w:val="00DB5C1D"/>
    <w:rsid w:val="00DB6291"/>
    <w:rsid w:val="00DB701F"/>
    <w:rsid w:val="00DC740F"/>
    <w:rsid w:val="00DD0E84"/>
    <w:rsid w:val="00DD0F20"/>
    <w:rsid w:val="00DD1425"/>
    <w:rsid w:val="00DD4270"/>
    <w:rsid w:val="00DD551F"/>
    <w:rsid w:val="00DD7F74"/>
    <w:rsid w:val="00DE0161"/>
    <w:rsid w:val="00DE2E35"/>
    <w:rsid w:val="00DF7B4D"/>
    <w:rsid w:val="00E00223"/>
    <w:rsid w:val="00E01D38"/>
    <w:rsid w:val="00E023F8"/>
    <w:rsid w:val="00E02AF4"/>
    <w:rsid w:val="00E04BBC"/>
    <w:rsid w:val="00E0648E"/>
    <w:rsid w:val="00E06E45"/>
    <w:rsid w:val="00E1258E"/>
    <w:rsid w:val="00E1668A"/>
    <w:rsid w:val="00E30DF6"/>
    <w:rsid w:val="00E33E37"/>
    <w:rsid w:val="00E44ED4"/>
    <w:rsid w:val="00E450ED"/>
    <w:rsid w:val="00E50795"/>
    <w:rsid w:val="00E507AC"/>
    <w:rsid w:val="00E5592F"/>
    <w:rsid w:val="00E55EFC"/>
    <w:rsid w:val="00E57DBA"/>
    <w:rsid w:val="00E6031C"/>
    <w:rsid w:val="00E6198A"/>
    <w:rsid w:val="00E652C7"/>
    <w:rsid w:val="00E668D2"/>
    <w:rsid w:val="00E8066A"/>
    <w:rsid w:val="00E87721"/>
    <w:rsid w:val="00E90EA7"/>
    <w:rsid w:val="00E950B1"/>
    <w:rsid w:val="00E95A03"/>
    <w:rsid w:val="00E97D5E"/>
    <w:rsid w:val="00EA1E39"/>
    <w:rsid w:val="00EA3A6C"/>
    <w:rsid w:val="00EA5012"/>
    <w:rsid w:val="00EA5FFD"/>
    <w:rsid w:val="00EA751F"/>
    <w:rsid w:val="00EB1578"/>
    <w:rsid w:val="00EB47FF"/>
    <w:rsid w:val="00EB67D1"/>
    <w:rsid w:val="00EB7CDE"/>
    <w:rsid w:val="00EC7457"/>
    <w:rsid w:val="00ED478C"/>
    <w:rsid w:val="00EE27ED"/>
    <w:rsid w:val="00EE2DD2"/>
    <w:rsid w:val="00EE7747"/>
    <w:rsid w:val="00EF3901"/>
    <w:rsid w:val="00EF430C"/>
    <w:rsid w:val="00EF4B60"/>
    <w:rsid w:val="00F0400A"/>
    <w:rsid w:val="00F05197"/>
    <w:rsid w:val="00F06256"/>
    <w:rsid w:val="00F063E8"/>
    <w:rsid w:val="00F06CEE"/>
    <w:rsid w:val="00F07006"/>
    <w:rsid w:val="00F13DB9"/>
    <w:rsid w:val="00F147F9"/>
    <w:rsid w:val="00F1697D"/>
    <w:rsid w:val="00F177B8"/>
    <w:rsid w:val="00F2080E"/>
    <w:rsid w:val="00F22AF9"/>
    <w:rsid w:val="00F339FB"/>
    <w:rsid w:val="00F37B8E"/>
    <w:rsid w:val="00F40E12"/>
    <w:rsid w:val="00F45331"/>
    <w:rsid w:val="00F47396"/>
    <w:rsid w:val="00F52927"/>
    <w:rsid w:val="00F55548"/>
    <w:rsid w:val="00F567E9"/>
    <w:rsid w:val="00F57E7D"/>
    <w:rsid w:val="00F60D6B"/>
    <w:rsid w:val="00F63237"/>
    <w:rsid w:val="00F63983"/>
    <w:rsid w:val="00F70AE5"/>
    <w:rsid w:val="00F739A8"/>
    <w:rsid w:val="00F810B3"/>
    <w:rsid w:val="00F81790"/>
    <w:rsid w:val="00F84989"/>
    <w:rsid w:val="00F8521F"/>
    <w:rsid w:val="00F85428"/>
    <w:rsid w:val="00F87D4E"/>
    <w:rsid w:val="00F91073"/>
    <w:rsid w:val="00F91B39"/>
    <w:rsid w:val="00F93469"/>
    <w:rsid w:val="00F93F8E"/>
    <w:rsid w:val="00FA0E59"/>
    <w:rsid w:val="00FA1C6D"/>
    <w:rsid w:val="00FA3BE3"/>
    <w:rsid w:val="00FA473A"/>
    <w:rsid w:val="00FB022C"/>
    <w:rsid w:val="00FB0912"/>
    <w:rsid w:val="00FB21E2"/>
    <w:rsid w:val="00FC30CC"/>
    <w:rsid w:val="00FD1433"/>
    <w:rsid w:val="00FE1C5A"/>
    <w:rsid w:val="00FE5D70"/>
    <w:rsid w:val="00FE6802"/>
    <w:rsid w:val="00FE6FD2"/>
    <w:rsid w:val="00FF2F3B"/>
    <w:rsid w:val="110F5302"/>
    <w:rsid w:val="15C3A95A"/>
    <w:rsid w:val="16F19F33"/>
    <w:rsid w:val="185BC5BC"/>
    <w:rsid w:val="22840125"/>
    <w:rsid w:val="26DAC713"/>
    <w:rsid w:val="28BA3A05"/>
    <w:rsid w:val="30A6A90C"/>
    <w:rsid w:val="339DDA52"/>
    <w:rsid w:val="4C68464B"/>
    <w:rsid w:val="4E3A59D8"/>
    <w:rsid w:val="4F58EA65"/>
    <w:rsid w:val="56F54D2E"/>
    <w:rsid w:val="572BA27D"/>
    <w:rsid w:val="57862F0F"/>
    <w:rsid w:val="5A0CEEAA"/>
    <w:rsid w:val="63439E3F"/>
    <w:rsid w:val="65F44738"/>
    <w:rsid w:val="68491161"/>
    <w:rsid w:val="6AA986DF"/>
    <w:rsid w:val="6E11A738"/>
    <w:rsid w:val="6FAB1117"/>
    <w:rsid w:val="777A961E"/>
    <w:rsid w:val="77E4E901"/>
    <w:rsid w:val="786D4323"/>
    <w:rsid w:val="7DE09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0D723"/>
  <w15:docId w15:val="{ABF04F1B-6CAB-4823-85FD-2AEC424F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E17"/>
    <w:pPr>
      <w:spacing w:before="60" w:after="120" w:line="259" w:lineRule="auto"/>
      <w:jc w:val="both"/>
    </w:pPr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53E17"/>
    <w:pPr>
      <w:keepNext/>
      <w:keepLines/>
      <w:numPr>
        <w:numId w:val="3"/>
      </w:numPr>
      <w:spacing w:before="240" w:after="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5246F"/>
    <w:pPr>
      <w:keepNext/>
      <w:keepLines/>
      <w:numPr>
        <w:ilvl w:val="1"/>
        <w:numId w:val="3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F716F"/>
    <w:pPr>
      <w:numPr>
        <w:ilvl w:val="2"/>
        <w:numId w:val="3"/>
      </w:num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9621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53E17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53E17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53E17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53E17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53E17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styleId="Hyperlink">
    <w:name w:val="Hyperlink"/>
    <w:rsid w:val="006D70C6"/>
    <w:rPr>
      <w:color w:val="0000FF"/>
      <w:u w:val="single"/>
    </w:rPr>
  </w:style>
  <w:style w:type="table" w:styleId="TableGrid">
    <w:name w:val="Table Grid"/>
    <w:basedOn w:val="TableNormal"/>
    <w:rsid w:val="00B91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21EE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A000B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5A3ABC"/>
  </w:style>
  <w:style w:type="paragraph" w:styleId="NormalWeb">
    <w:name w:val="Normal (Web)"/>
    <w:basedOn w:val="Normal"/>
    <w:uiPriority w:val="99"/>
    <w:rsid w:val="00AC7956"/>
    <w:pPr>
      <w:spacing w:after="150" w:line="348" w:lineRule="auto"/>
    </w:pPr>
    <w:rPr>
      <w:rFonts w:ascii="Times New Roman" w:hAnsi="Times New Roman"/>
      <w:color w:val="303030"/>
      <w:sz w:val="24"/>
    </w:rPr>
  </w:style>
  <w:style w:type="character" w:styleId="Strong">
    <w:name w:val="Strong"/>
    <w:uiPriority w:val="22"/>
    <w:qFormat/>
    <w:rsid w:val="00AC7956"/>
    <w:rPr>
      <w:b/>
      <w:bCs/>
    </w:rPr>
  </w:style>
  <w:style w:type="character" w:styleId="CommentReference">
    <w:name w:val="annotation reference"/>
    <w:semiHidden/>
    <w:rsid w:val="006367B6"/>
    <w:rPr>
      <w:sz w:val="16"/>
      <w:szCs w:val="16"/>
    </w:rPr>
  </w:style>
  <w:style w:type="paragraph" w:styleId="CommentText">
    <w:name w:val="annotation text"/>
    <w:basedOn w:val="Normal"/>
    <w:semiHidden/>
    <w:rsid w:val="006367B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367B6"/>
    <w:rPr>
      <w:b/>
      <w:bCs/>
    </w:rPr>
  </w:style>
  <w:style w:type="character" w:customStyle="1" w:styleId="stdnobr">
    <w:name w:val="std nobr"/>
    <w:basedOn w:val="DefaultParagraphFont"/>
    <w:rsid w:val="00B13CEA"/>
  </w:style>
  <w:style w:type="paragraph" w:styleId="ListParagraph">
    <w:name w:val="List Paragraph"/>
    <w:basedOn w:val="Normal"/>
    <w:uiPriority w:val="34"/>
    <w:qFormat/>
    <w:rsid w:val="0080713C"/>
    <w:pPr>
      <w:ind w:left="720"/>
    </w:pPr>
  </w:style>
  <w:style w:type="character" w:customStyle="1" w:styleId="Heading3Char">
    <w:name w:val="Heading 3 Char"/>
    <w:link w:val="Heading3"/>
    <w:uiPriority w:val="9"/>
    <w:rsid w:val="005F716F"/>
    <w:rPr>
      <w:rFonts w:eastAsia="Times New Roman"/>
      <w:b/>
      <w:bCs/>
      <w:sz w:val="27"/>
      <w:szCs w:val="27"/>
      <w:lang w:eastAsia="zh-CN"/>
    </w:rPr>
  </w:style>
  <w:style w:type="character" w:customStyle="1" w:styleId="apple-converted-space">
    <w:name w:val="apple-converted-space"/>
    <w:basedOn w:val="DefaultParagraphFont"/>
    <w:rsid w:val="008002FF"/>
  </w:style>
  <w:style w:type="character" w:styleId="Emphasis">
    <w:name w:val="Emphasis"/>
    <w:uiPriority w:val="20"/>
    <w:qFormat/>
    <w:rsid w:val="008002FF"/>
    <w:rPr>
      <w:i/>
      <w:iCs/>
    </w:rPr>
  </w:style>
  <w:style w:type="paragraph" w:styleId="Revision">
    <w:name w:val="Revision"/>
    <w:hidden/>
    <w:uiPriority w:val="99"/>
    <w:semiHidden/>
    <w:rsid w:val="00962DE5"/>
    <w:rPr>
      <w:rFonts w:ascii="Arial" w:hAnsi="Arial"/>
      <w:sz w:val="22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953E17"/>
    <w:rPr>
      <w:rFonts w:asciiTheme="majorHAnsi" w:eastAsiaTheme="majorEastAsia" w:hAnsiTheme="majorHAnsi" w:cstheme="majorBidi"/>
      <w:color w:val="2E74B5" w:themeColor="accent1" w:themeShade="BF"/>
      <w:sz w:val="28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45246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49621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  <w:lang w:eastAsia="zh-CN"/>
    </w:rPr>
  </w:style>
  <w:style w:type="paragraph" w:customStyle="1" w:styleId="text-sm-justify">
    <w:name w:val="text-sm-justify"/>
    <w:basedOn w:val="Normal"/>
    <w:rsid w:val="00496213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icon">
    <w:name w:val="icon"/>
    <w:basedOn w:val="DefaultParagraphFont"/>
    <w:rsid w:val="00496213"/>
  </w:style>
  <w:style w:type="paragraph" w:styleId="NoSpacing">
    <w:name w:val="No Spacing"/>
    <w:uiPriority w:val="1"/>
    <w:qFormat/>
    <w:rsid w:val="00A422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customStyle="1" w:styleId="Annextitle">
    <w:name w:val="Annex_title"/>
    <w:basedOn w:val="Normal"/>
    <w:next w:val="Normal"/>
    <w:rsid w:val="001F029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rFonts w:ascii="Calibri" w:eastAsia="Times New Roman" w:hAnsi="Calibri"/>
      <w:b/>
      <w:sz w:val="34"/>
      <w:szCs w:val="20"/>
      <w:lang w:val="en-GB" w:eastAsia="en-US"/>
    </w:rPr>
  </w:style>
  <w:style w:type="paragraph" w:customStyle="1" w:styleId="Reasons">
    <w:name w:val="Reasons"/>
    <w:basedOn w:val="Normal"/>
    <w:qFormat/>
    <w:rsid w:val="001F029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eastAsia="Times New Roman" w:hAnsi="Calibri"/>
      <w:sz w:val="30"/>
      <w:szCs w:val="20"/>
      <w:lang w:val="en-GB" w:eastAsia="en-US"/>
    </w:rPr>
  </w:style>
  <w:style w:type="paragraph" w:customStyle="1" w:styleId="SimpleHeading">
    <w:name w:val="Simple Heading"/>
    <w:basedOn w:val="Normal"/>
    <w:link w:val="SimpleHeadingChar"/>
    <w:qFormat/>
    <w:rsid w:val="000E654D"/>
    <w:pPr>
      <w:keepNext/>
      <w:spacing w:after="60"/>
    </w:pPr>
    <w:rPr>
      <w:rFonts w:eastAsiaTheme="minorHAnsi" w:cstheme="minorBidi"/>
      <w:b/>
      <w:szCs w:val="22"/>
      <w:lang w:eastAsia="en-US"/>
    </w:rPr>
  </w:style>
  <w:style w:type="character" w:customStyle="1" w:styleId="SimpleHeadingChar">
    <w:name w:val="Simple Heading Char"/>
    <w:basedOn w:val="DefaultParagraphFont"/>
    <w:link w:val="SimpleHeading"/>
    <w:rsid w:val="000E654D"/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table" w:customStyle="1" w:styleId="GridTable2-Accent11">
    <w:name w:val="Grid Table 2 - Accent 11"/>
    <w:basedOn w:val="TableNormal"/>
    <w:uiPriority w:val="47"/>
    <w:rsid w:val="000E654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E654D"/>
    <w:rPr>
      <w:rFonts w:eastAsia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654D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654D"/>
    <w:rPr>
      <w:vertAlign w:val="superscript"/>
    </w:rPr>
  </w:style>
  <w:style w:type="character" w:customStyle="1" w:styleId="Heading5Char">
    <w:name w:val="Heading 5 Char"/>
    <w:basedOn w:val="DefaultParagraphFont"/>
    <w:link w:val="Heading5"/>
    <w:semiHidden/>
    <w:rsid w:val="00953E17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953E17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953E17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953E1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953E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5246F"/>
    <w:rPr>
      <w:rFonts w:asciiTheme="minorHAnsi" w:hAnsiTheme="minorHAnsi"/>
      <w:sz w:val="22"/>
      <w:szCs w:val="24"/>
      <w:lang w:eastAsia="zh-CN"/>
    </w:rPr>
  </w:style>
  <w:style w:type="paragraph" w:customStyle="1" w:styleId="Calibri">
    <w:name w:val="Calibri"/>
    <w:basedOn w:val="Normal"/>
    <w:rsid w:val="008B5C4F"/>
    <w:pPr>
      <w:spacing w:before="840"/>
      <w:jc w:val="left"/>
    </w:pPr>
    <w:rPr>
      <w:rFonts w:ascii="Arial" w:hAnsi="Arial" w:cs="Arial"/>
      <w:color w:val="444444"/>
      <w:sz w:val="18"/>
      <w:szCs w:val="18"/>
      <w:shd w:val="clear" w:color="auto" w:fill="FFFFFF"/>
    </w:rPr>
  </w:style>
  <w:style w:type="paragraph" w:customStyle="1" w:styleId="ms-rteelement-p">
    <w:name w:val="ms-rteelement-p"/>
    <w:basedOn w:val="Normal"/>
    <w:rsid w:val="008B5C4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  <w:style w:type="character" w:customStyle="1" w:styleId="ms-rtefontsize-3">
    <w:name w:val="ms-rtefontsize-3"/>
    <w:basedOn w:val="DefaultParagraphFont"/>
    <w:rsid w:val="008B5C4F"/>
  </w:style>
  <w:style w:type="character" w:customStyle="1" w:styleId="ms-nowrap">
    <w:name w:val="ms-nowrap"/>
    <w:basedOn w:val="DefaultParagraphFont"/>
    <w:rsid w:val="008B5C4F"/>
  </w:style>
  <w:style w:type="table" w:styleId="ListTable1Light-Accent1">
    <w:name w:val="List Table 1 Light Accent 1"/>
    <w:basedOn w:val="TableNormal"/>
    <w:uiPriority w:val="46"/>
    <w:rsid w:val="008041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9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7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8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0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69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6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488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2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4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73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33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2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96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5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80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0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77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23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770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8387">
                          <w:marLeft w:val="0"/>
                          <w:marRight w:val="0"/>
                          <w:marTop w:val="1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9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74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0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966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41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27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37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94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1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390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65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89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915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08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04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1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95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33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55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78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98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7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04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48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50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27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51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2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19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24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83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31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0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64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66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15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364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6611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9443">
          <w:marLeft w:val="0"/>
          <w:marRight w:val="0"/>
          <w:marTop w:val="0"/>
          <w:marBottom w:val="0"/>
          <w:divBdr>
            <w:top w:val="none" w:sz="0" w:space="0" w:color="555555"/>
            <w:left w:val="none" w:sz="0" w:space="11" w:color="555555"/>
            <w:bottom w:val="none" w:sz="0" w:space="0" w:color="555555"/>
            <w:right w:val="none" w:sz="0" w:space="11" w:color="555555"/>
          </w:divBdr>
          <w:divsChild>
            <w:div w:id="2135173052">
              <w:marLeft w:val="-225"/>
              <w:marRight w:val="-225"/>
              <w:marTop w:val="0"/>
              <w:marBottom w:val="0"/>
              <w:divBdr>
                <w:top w:val="none" w:sz="0" w:space="0" w:color="555555"/>
                <w:left w:val="none" w:sz="0" w:space="0" w:color="555555"/>
                <w:bottom w:val="none" w:sz="0" w:space="0" w:color="555555"/>
                <w:right w:val="none" w:sz="0" w:space="0" w:color="555555"/>
              </w:divBdr>
              <w:divsChild>
                <w:div w:id="389546352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  <w:div w:id="59253080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809976623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8" w:color="555555"/>
                        <w:left w:val="single" w:sz="36" w:space="31" w:color="555555"/>
                        <w:bottom w:val="none" w:sz="0" w:space="8" w:color="555555"/>
                        <w:right w:val="none" w:sz="0" w:space="15" w:color="555555"/>
                      </w:divBdr>
                    </w:div>
                  </w:divsChild>
                </w:div>
                <w:div w:id="43136416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91424499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8" w:color="555555"/>
                        <w:left w:val="single" w:sz="36" w:space="31" w:color="555555"/>
                        <w:bottom w:val="none" w:sz="0" w:space="8" w:color="555555"/>
                        <w:right w:val="none" w:sz="0" w:space="15" w:color="555555"/>
                      </w:divBdr>
                    </w:div>
                  </w:divsChild>
                </w:div>
              </w:divsChild>
            </w:div>
          </w:divsChild>
        </w:div>
        <w:div w:id="547844424">
          <w:marLeft w:val="0"/>
          <w:marRight w:val="0"/>
          <w:marTop w:val="0"/>
          <w:marBottom w:val="0"/>
          <w:divBdr>
            <w:top w:val="none" w:sz="0" w:space="0" w:color="555555"/>
            <w:left w:val="none" w:sz="0" w:space="11" w:color="555555"/>
            <w:bottom w:val="none" w:sz="0" w:space="0" w:color="555555"/>
            <w:right w:val="none" w:sz="0" w:space="11" w:color="555555"/>
          </w:divBdr>
          <w:divsChild>
            <w:div w:id="989947031">
              <w:marLeft w:val="-225"/>
              <w:marRight w:val="-225"/>
              <w:marTop w:val="0"/>
              <w:marBottom w:val="0"/>
              <w:divBdr>
                <w:top w:val="none" w:sz="0" w:space="0" w:color="555555"/>
                <w:left w:val="none" w:sz="0" w:space="0" w:color="555555"/>
                <w:bottom w:val="none" w:sz="0" w:space="0" w:color="555555"/>
                <w:right w:val="none" w:sz="0" w:space="0" w:color="555555"/>
              </w:divBdr>
              <w:divsChild>
                <w:div w:id="1580015298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  <w:div w:id="139153930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413160843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5801804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78330267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724671198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31678829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374883996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232734027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918132005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20324898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894584999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794719320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55725615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tu.int/en/council/CWG-SFP-2020-2023/Documents/cwg-sfp2-inf5/01_RHUL.pdf" TargetMode="External"/><Relationship Id="rId18" Type="http://schemas.openxmlformats.org/officeDocument/2006/relationships/hyperlink" Target="http://www.itu.int/en/council/CWG-SFP-2020-2023/Documents/cwg-sfp2-inf5/06_Oman.docx" TargetMode="External"/><Relationship Id="rId26" Type="http://schemas.openxmlformats.org/officeDocument/2006/relationships/hyperlink" Target="http://www.itu.int/en/council/CWG-SFP-2020-2023/Documents/cwg-sfp2-inf5/14_ICC.pdf" TargetMode="External"/><Relationship Id="rId39" Type="http://schemas.openxmlformats.org/officeDocument/2006/relationships/hyperlink" Target="https://www.itu.int/en/council/CWG-SFP-2020-2023/Documents/cwg-sfp2-inf5/24_Japan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tu.int/en/council/CWG-SFP-2020-2023/Documents/cwg-sfp2-inf5/09_ICTA.docx" TargetMode="External"/><Relationship Id="rId34" Type="http://schemas.openxmlformats.org/officeDocument/2006/relationships/hyperlink" Target="http://www.itu.int/en/council/CWG-SFP-2020-2023/Documents/cwg-sfp2-inf5/21_CRC.docx" TargetMode="External"/><Relationship Id="rId42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itu.int/en/council/CWG-SFP-2020-2023/Documents/cwg-sfp2-inf5/05_GSMA.docx" TargetMode="External"/><Relationship Id="rId25" Type="http://schemas.openxmlformats.org/officeDocument/2006/relationships/hyperlink" Target="http://www.itu.int/en/council/CWG-SFP-2020-2023/Documents/cwg-sfp2-inf5/13_Solomon.docx" TargetMode="External"/><Relationship Id="rId33" Type="http://schemas.openxmlformats.org/officeDocument/2006/relationships/hyperlink" Target="http://www.itu.int/en/council/CWG-SFP-2020-2023/Documents/cwg-sfp2-inf5/20_ESOA-GVF.pdf" TargetMode="External"/><Relationship Id="rId38" Type="http://schemas.openxmlformats.org/officeDocument/2006/relationships/hyperlink" Target="http://www.itu.int/en/council/CWG-SFP-2020-2023/Documents/cwg-sfp2-inf5/23_aigf-e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en/council/CWG-SFP-2020-2023/Documents/cwg-sfp2-inf5/04_CITCC.docx" TargetMode="External"/><Relationship Id="rId20" Type="http://schemas.openxmlformats.org/officeDocument/2006/relationships/hyperlink" Target="http://www.itu.int/en/council/CWG-SFP-2020-2023/Documents/cwg-sfp2-inf5/08_Russian.docx" TargetMode="External"/><Relationship Id="rId29" Type="http://schemas.openxmlformats.org/officeDocument/2006/relationships/hyperlink" Target="http://www.itu.int/en/council/CWG-SFP-2020-2023/Documents/cwg-sfp2-inf5/16_ANATEL-e.docx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itu.int/en/council/CWG-SFP-2020-2023/Documents/cwg-sfp2-inf5/12_CEPT.docx" TargetMode="External"/><Relationship Id="rId32" Type="http://schemas.openxmlformats.org/officeDocument/2006/relationships/hyperlink" Target="http://www.itu.int/en/council/CWG-SFP-2020-2023/Documents/cwg-sfp2-inf5/19_EBU.pdf" TargetMode="External"/><Relationship Id="rId37" Type="http://schemas.openxmlformats.org/officeDocument/2006/relationships/hyperlink" Target="http://www.itu.int/en/council/CWG-SFP-2020-2023/Documents/cwg-sfp2-inf5/23_aigf-f.docx" TargetMode="External"/><Relationship Id="rId40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itu.int/en/council/CWG-SFP-2020-2023/Documents/cwg-sfp2-inf5/03_Africa.docx" TargetMode="External"/><Relationship Id="rId23" Type="http://schemas.openxmlformats.org/officeDocument/2006/relationships/hyperlink" Target="http://www.itu.int/en/council/CWG-SFP-2020-2023/Documents/cwg-sfp2-inf5/11_EricssonCanada.docx" TargetMode="External"/><Relationship Id="rId28" Type="http://schemas.openxmlformats.org/officeDocument/2006/relationships/hyperlink" Target="http://www.itu.int/en/council/CWG-SFP-2020-2023/Documents/cwg-sfp2-inf5/16_ANATEL-s.pdf" TargetMode="External"/><Relationship Id="rId36" Type="http://schemas.openxmlformats.org/officeDocument/2006/relationships/hyperlink" Target="http://www.itu.int/en/council/CWG-SFP-2020-2023/Documents/cwg-sfp2-inf5/22-ofcom-e.docx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itu.int/en/council/CWG-SFP-2020-2023/Documents/cwg-sfp2-inf5/07_Ericsson.docx" TargetMode="External"/><Relationship Id="rId31" Type="http://schemas.openxmlformats.org/officeDocument/2006/relationships/hyperlink" Target="http://www.itu.int/en/council/CWG-SFP-2020-2023/Documents/cwg-sfp2-inf5/18_PFC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tu.int/en/council/CWG-SFP-2020-2023/Documents/cwg-sfp2-inf5/02_Canada.docx" TargetMode="External"/><Relationship Id="rId22" Type="http://schemas.openxmlformats.org/officeDocument/2006/relationships/hyperlink" Target="http://www.itu.int/en/council/CWG-SFP-2020-2023/Documents/cwg-sfp2-inf5/10_CSFP.pdf" TargetMode="External"/><Relationship Id="rId27" Type="http://schemas.openxmlformats.org/officeDocument/2006/relationships/hyperlink" Target="http://www.itu.int/en/council/CWG-SFP-2020-2023/Documents/cwg-sfp2-inf5/15_ASIET.docx" TargetMode="External"/><Relationship Id="rId30" Type="http://schemas.openxmlformats.org/officeDocument/2006/relationships/hyperlink" Target="http://www.itu.int/en/council/CWG-SFP-2020-2023/Documents/cwg-sfp2-inf5/17_article19.pdf" TargetMode="External"/><Relationship Id="rId35" Type="http://schemas.openxmlformats.org/officeDocument/2006/relationships/hyperlink" Target="http://www.itu.int/en/council/CWG-SFP-2020-2023/Documents/cwg-sfp2-inf5/22_ofcom-f.docx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0CC388B33F74A908FE526995B606B" ma:contentTypeVersion="0" ma:contentTypeDescription="Create a new document." ma:contentTypeScope="" ma:versionID="f8bc379bbd3eca3b2cf284620d6388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53B8A-51B0-421C-9219-ED12AB0AD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B7ADF-EB5F-4537-943F-279F722AE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AD19C0-88F4-4209-AEC4-671848A5D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02C915-C2F0-49E9-8B44-646F655B41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CE00D0-2C24-48C3-AE15-7283FDCE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CWG-SFP Report September 2017 meeting</vt:lpstr>
      <vt:lpstr>ITU Normal.dot</vt:lpstr>
    </vt:vector>
  </TitlesOfParts>
  <Company>ITU</Company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CWG-SFP Report September 2017 meeting</dc:title>
  <dc:subject>Council Working Group for Strategic and Financial Plans for 2020-2023</dc:subject>
  <dc:creator>Brouard, Ricarda</dc:creator>
  <cp:keywords>CWG-SFP</cp:keywords>
  <cp:lastModifiedBy>Brouard, Ricarda</cp:lastModifiedBy>
  <cp:revision>2</cp:revision>
  <cp:lastPrinted>2013-07-15T09:23:00Z</cp:lastPrinted>
  <dcterms:created xsi:type="dcterms:W3CDTF">2017-09-08T17:31:00Z</dcterms:created>
  <dcterms:modified xsi:type="dcterms:W3CDTF">2017-09-08T17:31:00Z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DocHome">
    <vt:i4>-1556540486</vt:i4>
  </property>
  <property fmtid="{D5CDD505-2E9C-101B-9397-08002B2CF9AE}" pid="4" name="ContentTypeId">
    <vt:lpwstr>0x0101004EB0CC388B33F74A908FE526995B606B</vt:lpwstr>
  </property>
</Properties>
</file>