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4" w:rsidRPr="00522992" w:rsidRDefault="00AB4064" w:rsidP="00522992">
      <w:pPr>
        <w:spacing w:before="0"/>
        <w:rPr>
          <w:sz w:val="12"/>
          <w:szCs w:val="12"/>
        </w:rPr>
      </w:pPr>
    </w:p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AB4064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905C3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5C3C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905C3C" w:rsidRDefault="00AB4064" w:rsidP="00BB3035">
            <w:pPr>
              <w:tabs>
                <w:tab w:val="left" w:pos="851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522992" w:rsidP="000E3FDC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Revision </w:t>
            </w:r>
            <w:r w:rsidR="00DB329F">
              <w:rPr>
                <w:b/>
                <w:sz w:val="22"/>
                <w:szCs w:val="22"/>
              </w:rPr>
              <w:t>6</w:t>
            </w:r>
            <w:r w:rsidRPr="0054471D">
              <w:rPr>
                <w:b/>
                <w:sz w:val="22"/>
                <w:szCs w:val="22"/>
              </w:rPr>
              <w:t xml:space="preserve"> to</w:t>
            </w:r>
            <w:r w:rsidRPr="0054471D">
              <w:rPr>
                <w:b/>
                <w:sz w:val="22"/>
                <w:szCs w:val="22"/>
              </w:rPr>
              <w:br/>
            </w:r>
            <w:r w:rsidR="00AB4064" w:rsidRPr="0054471D">
              <w:rPr>
                <w:b/>
                <w:sz w:val="22"/>
                <w:szCs w:val="22"/>
              </w:rPr>
              <w:t>Document C17/DT/2-E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B64611" w:rsidP="000E3FDC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FDC">
              <w:rPr>
                <w:b/>
                <w:sz w:val="22"/>
                <w:szCs w:val="22"/>
              </w:rPr>
              <w:t>5</w:t>
            </w:r>
            <w:r w:rsidR="003E67DB">
              <w:rPr>
                <w:b/>
                <w:sz w:val="22"/>
                <w:szCs w:val="22"/>
              </w:rPr>
              <w:t xml:space="preserve"> May</w:t>
            </w:r>
            <w:r w:rsidR="00AB4064" w:rsidRPr="0054471D">
              <w:rPr>
                <w:b/>
                <w:sz w:val="22"/>
                <w:szCs w:val="22"/>
              </w:rPr>
              <w:t xml:space="preserve"> 2017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Source"/>
              <w:spacing w:before="120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Title1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2554"/>
        <w:gridCol w:w="1980"/>
        <w:gridCol w:w="2131"/>
      </w:tblGrid>
      <w:tr w:rsidR="00AB4064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MON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TUES 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WED 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 18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 19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Opening</w:t>
            </w:r>
            <w:r w:rsidRPr="00A706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>remarks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Address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by the Chairman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SG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on the State of the Union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Organization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of work of C17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the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implementation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of the strategic plan and activities of the Union for 2016-2017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(CV61, CV102) </w:t>
            </w:r>
            <w:hyperlink r:id="rId9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C17/35</w:t>
              </w:r>
            </w:hyperlink>
          </w:p>
          <w:p w:rsidR="00E37AC4" w:rsidRPr="004D34B3" w:rsidRDefault="00E37AC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Connect 2020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200)</w:t>
            </w:r>
            <w:r w:rsidRPr="00A7068E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C17/39</w:t>
              </w:r>
            </w:hyperlink>
          </w:p>
          <w:p w:rsidR="00522992" w:rsidRPr="000E3FDC" w:rsidRDefault="004D34B3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110th anniversary of the ITU Radio Regulations (1906-2016) </w:t>
            </w:r>
            <w:hyperlink r:id="rId11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C17/13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GSS-16 and WTSA-16 </w:t>
            </w:r>
            <w:hyperlink r:id="rId1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C17/52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 </w:t>
            </w:r>
            <w:hyperlink r:id="rId1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; </w:t>
            </w:r>
            <w:hyperlink r:id="rId1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108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Sales of and free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online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access to ITU publications </w:t>
            </w:r>
            <w:r w:rsidRPr="00A7068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17" w:history="1">
              <w:r w:rsidRPr="00A7068E">
                <w:rPr>
                  <w:rStyle w:val="Hyperlink"/>
                  <w:rFonts w:asciiTheme="minorHAnsi" w:hAnsiTheme="minorHAnsi" w:cs="Arial"/>
                  <w:spacing w:val="-2"/>
                  <w:sz w:val="16"/>
                  <w:szCs w:val="16"/>
                  <w:lang w:val="en-US"/>
                </w:rPr>
                <w:t>C17/21</w:t>
              </w:r>
            </w:hyperlink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u w:val="none"/>
                <w:lang w:val="en-US"/>
              </w:rPr>
              <w:t xml:space="preserve">, </w:t>
            </w:r>
            <w:hyperlink r:id="rId1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8518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Follow-up to the review of ITU management and administration by the JIU </w:t>
            </w:r>
            <w:hyperlink r:id="rId20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C17/49</w:t>
              </w:r>
            </w:hyperlink>
          </w:p>
          <w:p w:rsidR="00995FC2" w:rsidRPr="00A7068E" w:rsidRDefault="00995FC2" w:rsidP="00995FC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Elaboration of the strategic and financial plans for the Union for 2020-2023 </w:t>
            </w:r>
            <w:hyperlink r:id="rId2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DB329F" w:rsidRPr="00A7068E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of CWG-WSIS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1334(MOD)) </w:t>
            </w:r>
            <w:hyperlink r:id="rId2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C17/8</w:t>
              </w:r>
            </w:hyperlink>
          </w:p>
          <w:p w:rsidR="00DB329F" w:rsidRPr="00FD1D80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ICTs for SDGs: Comprehensive report on WSIS impl and SDGs </w:t>
            </w:r>
            <w:hyperlink r:id="rId2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C17/47</w:t>
              </w:r>
            </w:hyperlink>
          </w:p>
          <w:p w:rsidR="00AB4064" w:rsidRPr="00FD1D80" w:rsidRDefault="00AB4064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Presentation of the draft budget </w:t>
            </w:r>
            <w:hyperlink r:id="rId2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C17/10</w:t>
              </w:r>
            </w:hyperlink>
          </w:p>
          <w:p w:rsidR="00DB329F" w:rsidRPr="00A7068E" w:rsidRDefault="00DB329F" w:rsidP="00FD1D80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WTISD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68)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C17/17</w:t>
              </w:r>
            </w:hyperlink>
          </w:p>
          <w:p w:rsidR="00BB3035" w:rsidRPr="00A7068E" w:rsidRDefault="00BB3035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Child online protection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179, R 1306)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2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C17/15</w:t>
              </w:r>
            </w:hyperlink>
          </w:p>
          <w:p w:rsidR="00AB4064" w:rsidRPr="00A7068E" w:rsidRDefault="00AB4064" w:rsidP="00080EF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b w:val="0"/>
                <w:i/>
                <w:iCs/>
                <w:lang w:val="fr-CH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Internet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activities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fr-CH"/>
              </w:rPr>
              <w:t xml:space="preserve">(Res 101, 102, 133, 180)  </w:t>
            </w:r>
            <w:hyperlink r:id="rId28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fr-CH"/>
                </w:rPr>
                <w:t>C17/33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fr-CH"/>
              </w:rPr>
              <w:t xml:space="preserve">, </w:t>
            </w:r>
            <w:hyperlink r:id="rId29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86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3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C17/51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31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88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32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90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3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91</w:t>
              </w:r>
            </w:hyperlink>
            <w:r w:rsidR="00600A02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4" w:history="1">
              <w:r w:rsidR="00600A02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102</w:t>
              </w:r>
            </w:hyperlink>
            <w:r w:rsidR="00BA0712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5" w:history="1">
              <w:r w:rsidR="00BA0712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103</w:t>
              </w:r>
            </w:hyperlink>
            <w:r w:rsidR="004B272A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6" w:history="1">
              <w:r w:rsidR="004B272A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105</w:t>
              </w:r>
            </w:hyperlink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 w:cstheme="minorHAnsi"/>
                <w:b w:val="0"/>
                <w:noProof w:val="0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Strengthening the role of ITU in building confidence and security in the use of ICTs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130, 174)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hyperlink r:id="rId37" w:history="1">
              <w:r w:rsidRPr="00A7068E">
                <w:rPr>
                  <w:rStyle w:val="Hyperlink"/>
                  <w:rFonts w:asciiTheme="minorHAnsi" w:hAnsiTheme="minorHAnsi"/>
                  <w:bCs/>
                  <w:iCs/>
                  <w:sz w:val="16"/>
                  <w:szCs w:val="16"/>
                  <w:lang w:val="en-US"/>
                </w:rPr>
                <w:t>C17/18</w:t>
              </w:r>
            </w:hyperlink>
            <w:r w:rsidR="00080EF6"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u w:val="none"/>
                <w:lang w:val="en-US"/>
              </w:rPr>
              <w:t>,</w:t>
            </w:r>
            <w:r w:rsidR="00080EF6"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 xml:space="preserve"> </w:t>
            </w:r>
            <w:hyperlink r:id="rId38" w:history="1">
              <w:r w:rsidR="00080EF6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87</w:t>
              </w:r>
            </w:hyperlink>
          </w:p>
          <w:p w:rsidR="00AB4064" w:rsidRPr="00A7068E" w:rsidRDefault="00AB4064" w:rsidP="00FD1D80">
            <w:pPr>
              <w:pStyle w:val="ASN1"/>
              <w:tabs>
                <w:tab w:val="clear" w:pos="567"/>
              </w:tabs>
              <w:spacing w:before="4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EG-ITRs 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146, R 1379) </w:t>
            </w:r>
            <w:hyperlink r:id="rId39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C17/26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4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 w:rsidR="00B64611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1R</w:t>
              </w:r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95</w:t>
              </w:r>
            </w:hyperlink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ITU’s activities related to Res. 70 and review of GEM policy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 (Res 70)</w:t>
            </w:r>
            <w:r w:rsidRPr="00A7068E">
              <w:rPr>
                <w:rFonts w:ascii="Calibri" w:hAnsi="Calibr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42" w:history="1">
              <w:r w:rsidRPr="00A7068E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C17/6</w:t>
              </w:r>
            </w:hyperlink>
            <w:r w:rsidRPr="00A7068E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hyperlink r:id="rId43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71</w:t>
              </w:r>
            </w:hyperlink>
          </w:p>
          <w:p w:rsidR="00E37AC4" w:rsidRPr="00A7068E" w:rsidRDefault="00E37AC4" w:rsidP="00E37AC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Preparations for PP-18 </w:t>
            </w:r>
            <w:hyperlink r:id="rId4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  <w:p w:rsidR="00E37AC4" w:rsidRPr="00A7068E" w:rsidRDefault="00E37AC4" w:rsidP="00B6461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4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C17/4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4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4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="00DF5DF0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4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 w:rsidR="00B64611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9" w:history="1"/>
            <w:hyperlink r:id="rId5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="004735B2"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51" w:history="1">
              <w:r w:rsidR="004735B2"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</w:p>
          <w:p w:rsidR="00E37AC4" w:rsidRPr="00A7068E" w:rsidRDefault="00E37AC4" w:rsidP="00D628B0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WTPF </w:t>
            </w:r>
            <w:hyperlink r:id="rId5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C17/59</w:t>
              </w:r>
            </w:hyperlink>
          </w:p>
          <w:p w:rsidR="00AB4064" w:rsidRPr="00A7068E" w:rsidRDefault="00E37AC4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ITU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role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as supervisory authority of 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>the future international registration system for space assets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pacing w:val="2"/>
                <w:sz w:val="16"/>
                <w:szCs w:val="16"/>
                <w:lang w:val="en-US"/>
              </w:rPr>
              <w:t>under the draft space protocol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(D 576) </w:t>
            </w:r>
            <w:hyperlink r:id="rId53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</w:t>
              </w:r>
              <w:r w:rsidR="008D1DCC"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6R1</w:t>
              </w:r>
            </w:hyperlink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5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94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55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B64611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spacing w:before="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WTISD celebration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in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Room </w:t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C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followed by brown bag lunch for participants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60" w:after="16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4D34B3" w:rsidRPr="000E3FDC" w:rsidRDefault="004D34B3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Preparations for WTDC-17</w:t>
            </w:r>
            <w:r w:rsidRPr="00A7068E">
              <w:rPr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  <w:hyperlink r:id="rId56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C17/56R2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, </w:t>
            </w:r>
            <w:hyperlink r:id="rId5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101</w:t>
              </w:r>
            </w:hyperlink>
          </w:p>
          <w:p w:rsidR="000E3FDC" w:rsidRPr="00A7068E" w:rsidRDefault="000E3FDC" w:rsidP="004735B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5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Report on ITU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Telecom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="Calibri" w:hAnsi="Calibri"/>
                <w:b w:val="0"/>
                <w:sz w:val="16"/>
                <w:szCs w:val="16"/>
              </w:rPr>
              <w:t>events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</w:rPr>
              <w:t xml:space="preserve">(Res 11, R 1292) </w:t>
            </w:r>
            <w:hyperlink r:id="rId5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C17/19</w:t>
              </w:r>
            </w:hyperlink>
          </w:p>
          <w:p w:rsidR="00AB4064" w:rsidRPr="000E3FDC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progress on Union’s HQ premises Varembé-2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(D588) </w:t>
            </w:r>
            <w:hyperlink r:id="rId6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61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99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2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C17/</w:t>
            </w:r>
            <w:hyperlink r:id="rId6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6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AB4064" w:rsidRPr="00A7068E" w:rsidRDefault="00AB4064" w:rsidP="00BB3035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Pr="00A7068E">
              <w:rPr>
                <w:rFonts w:asciiTheme="minorHAnsi" w:hAnsiTheme="minorHAnsi"/>
                <w:sz w:val="18"/>
                <w:szCs w:val="18"/>
                <w:u w:val="single"/>
              </w:rPr>
              <w:t>15.00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525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62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18.00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ind w:left="-11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88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:rsidR="00AB4064" w:rsidRPr="00A7068E" w:rsidRDefault="00AB4064" w:rsidP="00AB4064">
      <w:pPr>
        <w:pStyle w:val="Normalaftertitle"/>
        <w:snapToGrid w:val="0"/>
        <w:spacing w:before="120" w:after="120"/>
      </w:pP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126"/>
        <w:gridCol w:w="851"/>
      </w:tblGrid>
      <w:tr w:rsidR="00AB4064" w:rsidRPr="00A7068E" w:rsidTr="00FB15D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</w:rPr>
            </w:pPr>
            <w:r w:rsidRPr="00A7068E">
              <w:lastRenderedPageBreak/>
              <w:br w:type="page"/>
            </w:r>
            <w:r w:rsidRPr="00A7068E">
              <w:rPr>
                <w:rFonts w:asciiTheme="minorHAnsi" w:hAnsiTheme="minorHAnsi"/>
              </w:rPr>
              <w:br w:type="page"/>
            </w:r>
            <w:r w:rsidRPr="00A7068E">
              <w:rPr>
                <w:rFonts w:asciiTheme="minorHAnsi" w:hAnsiTheme="minorHAnsi"/>
                <w:b/>
              </w:rPr>
              <w:t>MON</w:t>
            </w:r>
            <w:r w:rsidRPr="00A7068E">
              <w:rPr>
                <w:rFonts w:asciiTheme="minorHAnsi" w:hAnsiTheme="minorHAnsi"/>
              </w:rPr>
              <w:t xml:space="preserve"> </w:t>
            </w:r>
            <w:r w:rsidRPr="00A7068E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TUE 23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69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WED 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83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THU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A7068E">
              <w:rPr>
                <w:rFonts w:asciiTheme="minorHAnsi" w:hAnsiTheme="minorHAnsi"/>
                <w:b/>
                <w:sz w:val="20"/>
                <w:szCs w:val="16"/>
              </w:rPr>
              <w:t>FRI 26</w:t>
            </w:r>
          </w:p>
        </w:tc>
      </w:tr>
      <w:tr w:rsidR="00AB4064" w:rsidRPr="00A7068E" w:rsidTr="00FB15D8">
        <w:trPr>
          <w:cantSplit/>
          <w:trHeight w:val="48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20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Dates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and</w:t>
            </w: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 duration of the 2018, 2019, and 2020 sessions of the Council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(Res 77, 111, D 591) </w:t>
            </w:r>
            <w:hyperlink r:id="rId70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C17/2</w:t>
              </w:r>
            </w:hyperlink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noProof w:val="0"/>
                <w:color w:val="auto"/>
                <w:spacing w:val="-2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</w:rPr>
              <w:t xml:space="preserve">WRC-19 </w:t>
            </w:r>
            <w:hyperlink r:id="rId71" w:history="1">
              <w:r w:rsidRPr="00A7068E">
                <w:rPr>
                  <w:rStyle w:val="Hyperlink"/>
                  <w:rFonts w:asciiTheme="minorHAnsi" w:hAnsiTheme="minorHAnsi"/>
                  <w:spacing w:val="-2"/>
                  <w:sz w:val="16"/>
                  <w:szCs w:val="16"/>
                </w:rPr>
                <w:t>C17/27</w:t>
              </w:r>
            </w:hyperlink>
          </w:p>
          <w:p w:rsidR="008D1DCC" w:rsidRPr="00A7068E" w:rsidRDefault="008D1DCC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Scheduling of ITU conferences, assemblies and meetings (2017-2020) </w:t>
            </w:r>
            <w:r w:rsidRPr="00A7068E">
              <w:rPr>
                <w:rFonts w:asciiTheme="minorHAnsi" w:hAnsiTheme="minorHAnsi"/>
                <w:b w:val="0"/>
                <w:i/>
                <w:iCs/>
                <w:spacing w:val="6"/>
                <w:sz w:val="16"/>
                <w:szCs w:val="16"/>
                <w:lang w:val="en-US"/>
              </w:rPr>
              <w:t xml:space="preserve">(Res 77, 111) </w:t>
            </w:r>
            <w:hyperlink r:id="rId72" w:history="1">
              <w:r w:rsidRPr="00A7068E">
                <w:rPr>
                  <w:rStyle w:val="Hyperlink"/>
                  <w:rFonts w:asciiTheme="minorHAnsi" w:hAnsiTheme="minorHAnsi"/>
                  <w:bCs/>
                  <w:spacing w:val="6"/>
                  <w:sz w:val="16"/>
                  <w:szCs w:val="16"/>
                  <w:lang w:val="en-US"/>
                </w:rPr>
                <w:t>C17/37</w:t>
              </w:r>
            </w:hyperlink>
          </w:p>
          <w:p w:rsidR="00AB4064" w:rsidRPr="00A7068E" w:rsidRDefault="00AB4064" w:rsidP="002E0BA1">
            <w:pPr>
              <w:pStyle w:val="ASN1"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color w:val="000000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Obsolete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Council Resolutions &amp; Decisions </w:t>
            </w:r>
            <w:hyperlink r:id="rId7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C17/3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FB15D8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  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before="0" w:after="0" w:line="240" w:lineRule="auto"/>
              <w:ind w:left="743" w:hanging="743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FB15D8">
        <w:trPr>
          <w:cantSplit/>
          <w:trHeight w:val="4847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DB329F" w:rsidRPr="00A7068E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="00FD1D8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(</w:t>
            </w:r>
            <w:bookmarkStart w:id="3" w:name="_GoBack"/>
            <w:r w:rsidR="00FD1D80" w:rsidRPr="00FD1D8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continued)</w:t>
            </w:r>
            <w:bookmarkEnd w:id="3"/>
            <w:r w:rsidR="00FD1D80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C17/</w:t>
            </w:r>
            <w:hyperlink r:id="rId7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7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7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7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78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7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246421" w:rsidRPr="00A7068E" w:rsidRDefault="00246421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Cooperation agreement between ITU and INTERPOL </w:t>
            </w:r>
            <w:hyperlink r:id="rId8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C17/65</w:t>
              </w:r>
            </w:hyperlink>
          </w:p>
          <w:p w:rsidR="00AB4064" w:rsidRPr="00A7068E" w:rsidRDefault="00AB4064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Strengthening the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regional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presence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>(Res 25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) </w:t>
            </w:r>
            <w:hyperlink r:id="rId8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C17/25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3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</w:t>
              </w:r>
              <w:r w:rsidR="008D1DCC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Conformance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and interoperability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177, WTSA Res 76, WTDC Res. 47) </w:t>
            </w:r>
            <w:hyperlink r:id="rId8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C17/24</w:t>
              </w:r>
            </w:hyperlink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:rsidR="00AB4064" w:rsidRPr="00A7068E" w:rsidRDefault="00AB4064" w:rsidP="00FB15D8">
            <w:pPr>
              <w:pStyle w:val="ASN1"/>
              <w:tabs>
                <w:tab w:val="left" w:pos="176"/>
              </w:tabs>
              <w:spacing w:before="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-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ab/>
              <w:t xml:space="preserve">Facilitating the IoT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 197) </w:t>
            </w:r>
            <w:hyperlink r:id="rId8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C17/23</w:t>
              </w:r>
            </w:hyperlink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noProof w:val="0"/>
                <w:spacing w:val="-2"/>
                <w:sz w:val="18"/>
                <w:szCs w:val="18"/>
                <w:lang w:val="es-E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Digital </w:t>
            </w:r>
            <w:proofErr w:type="spellStart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financial</w:t>
            </w:r>
            <w:proofErr w:type="spellEnd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services</w:t>
            </w:r>
            <w:proofErr w:type="spellEnd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 xml:space="preserve">(WTSA Res. 89) </w:t>
            </w:r>
            <w:hyperlink r:id="rId86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s-ES"/>
                </w:rPr>
                <w:t>C17/68</w:t>
              </w:r>
            </w:hyperlink>
          </w:p>
          <w:p w:rsidR="00AB4064" w:rsidRPr="00A7068E" w:rsidRDefault="00AB4064" w:rsidP="00DF5DF0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Bridging the standardization gap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(WTSA Res. 44) </w:t>
            </w:r>
            <w:hyperlink r:id="rId8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C17/72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E0BA1" w:rsidRPr="00A7068E" w:rsidRDefault="002E0BA1" w:rsidP="002E0BA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88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C17/55</w:t>
              </w:r>
            </w:hyperlink>
          </w:p>
          <w:p w:rsidR="00AB4064" w:rsidRPr="00A7068E" w:rsidRDefault="00AB4064" w:rsidP="006453EB">
            <w:pPr>
              <w:pStyle w:val="ASN1"/>
              <w:tabs>
                <w:tab w:val="clear" w:pos="567"/>
              </w:tabs>
              <w:spacing w:before="20"/>
              <w:rPr>
                <w:rFonts w:asciiTheme="minorHAnsi" w:hAnsiTheme="minorHAnsi"/>
                <w:b w:val="0"/>
                <w:noProof w:val="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sz w:val="14"/>
                <w:szCs w:val="14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the Standing Committee on Administration and Management 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ind w:left="175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FB15D8">
        <w:trPr>
          <w:cantSplit/>
          <w:trHeight w:val="8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2992">
              <w:rPr>
                <w:rFonts w:asciiTheme="minorHAnsi" w:hAnsiTheme="minorHAnsi"/>
                <w:caps w:val="0"/>
                <w:szCs w:val="10"/>
              </w:rPr>
              <w:t>Steering Committee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6075DA" w:rsidRDefault="00AB4064" w:rsidP="00AB4064">
      <w:pPr>
        <w:spacing w:before="840"/>
        <w:jc w:val="center"/>
      </w:pPr>
      <w:r>
        <w:t>____________________</w:t>
      </w:r>
    </w:p>
    <w:p w:rsidR="00AB4064" w:rsidRDefault="00AB4064"/>
    <w:sectPr w:rsidR="00AB4064" w:rsidSect="00B64611">
      <w:headerReference w:type="default" r:id="rId89"/>
      <w:pgSz w:w="12240" w:h="15840" w:code="1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pPr>
        <w:spacing w:before="0"/>
      </w:pPr>
      <w:r>
        <w:separator/>
      </w:r>
    </w:p>
  </w:endnote>
  <w:endnote w:type="continuationSeparator" w:id="0">
    <w:p w:rsidR="00B64611" w:rsidRDefault="00B64611" w:rsidP="00B646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pPr>
        <w:spacing w:before="0"/>
      </w:pPr>
      <w:r>
        <w:separator/>
      </w:r>
    </w:p>
  </w:footnote>
  <w:footnote w:type="continuationSeparator" w:id="0">
    <w:p w:rsidR="00B64611" w:rsidRDefault="00B64611" w:rsidP="00B646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23642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D1D80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C17/DT/2(Rev.</w:t>
    </w:r>
    <w:r w:rsidR="0023642C">
      <w:rPr>
        <w:noProof/>
      </w:rPr>
      <w:t>5</w:t>
    </w:r>
    <w:r>
      <w:rPr>
        <w:noProof/>
      </w:rPr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linkStyl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C0D2F"/>
    <w:rsid w:val="000E3FDC"/>
    <w:rsid w:val="00132F08"/>
    <w:rsid w:val="0023642C"/>
    <w:rsid w:val="00246421"/>
    <w:rsid w:val="002C06EA"/>
    <w:rsid w:val="002E0BA1"/>
    <w:rsid w:val="003E67DB"/>
    <w:rsid w:val="004735B2"/>
    <w:rsid w:val="004B272A"/>
    <w:rsid w:val="004D34B3"/>
    <w:rsid w:val="00522992"/>
    <w:rsid w:val="00524DE5"/>
    <w:rsid w:val="0054471D"/>
    <w:rsid w:val="00572364"/>
    <w:rsid w:val="00600A02"/>
    <w:rsid w:val="006453EB"/>
    <w:rsid w:val="006946BD"/>
    <w:rsid w:val="006B46C9"/>
    <w:rsid w:val="0077762E"/>
    <w:rsid w:val="0085185B"/>
    <w:rsid w:val="008D1DCC"/>
    <w:rsid w:val="00995FBF"/>
    <w:rsid w:val="00995FC2"/>
    <w:rsid w:val="00A420A8"/>
    <w:rsid w:val="00A7068E"/>
    <w:rsid w:val="00A75102"/>
    <w:rsid w:val="00AB4064"/>
    <w:rsid w:val="00B42DE2"/>
    <w:rsid w:val="00B64611"/>
    <w:rsid w:val="00BA0712"/>
    <w:rsid w:val="00BB3035"/>
    <w:rsid w:val="00BF407A"/>
    <w:rsid w:val="00BF42EF"/>
    <w:rsid w:val="00C2607B"/>
    <w:rsid w:val="00C415D2"/>
    <w:rsid w:val="00C41D84"/>
    <w:rsid w:val="00C62255"/>
    <w:rsid w:val="00D142F4"/>
    <w:rsid w:val="00D628B0"/>
    <w:rsid w:val="00DA0E6B"/>
    <w:rsid w:val="00DB329F"/>
    <w:rsid w:val="00DF5DF0"/>
    <w:rsid w:val="00E37AC4"/>
    <w:rsid w:val="00E45ED9"/>
    <w:rsid w:val="00F06D63"/>
    <w:rsid w:val="00F34500"/>
    <w:rsid w:val="00F543AA"/>
    <w:rsid w:val="00FB1C2B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8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1D8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D1D8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D1D8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1D8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D1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D1D8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FD1D8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FD1D8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FD1D8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D1D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1D80"/>
  </w:style>
  <w:style w:type="paragraph" w:styleId="Footer">
    <w:name w:val="footer"/>
    <w:basedOn w:val="Normal"/>
    <w:link w:val="FooterChar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FD1D80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FD1D80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FD1D80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FD1D8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FD1D80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FD1D80"/>
    <w:pPr>
      <w:ind w:left="1698"/>
    </w:pPr>
  </w:style>
  <w:style w:type="paragraph" w:styleId="Index6">
    <w:name w:val="index 6"/>
    <w:basedOn w:val="Normal"/>
    <w:next w:val="Normal"/>
    <w:rsid w:val="00FD1D80"/>
    <w:pPr>
      <w:ind w:left="1415"/>
    </w:pPr>
  </w:style>
  <w:style w:type="paragraph" w:styleId="Index5">
    <w:name w:val="index 5"/>
    <w:basedOn w:val="Normal"/>
    <w:next w:val="Normal"/>
    <w:rsid w:val="00FD1D80"/>
    <w:pPr>
      <w:ind w:left="1132"/>
    </w:pPr>
  </w:style>
  <w:style w:type="paragraph" w:styleId="Index4">
    <w:name w:val="index 4"/>
    <w:basedOn w:val="Normal"/>
    <w:next w:val="Normal"/>
    <w:rsid w:val="00FD1D80"/>
    <w:pPr>
      <w:ind w:left="849"/>
    </w:pPr>
  </w:style>
  <w:style w:type="paragraph" w:styleId="Index3">
    <w:name w:val="index 3"/>
    <w:basedOn w:val="Normal"/>
    <w:next w:val="Normal"/>
    <w:rsid w:val="00FD1D80"/>
    <w:pPr>
      <w:ind w:left="566"/>
    </w:pPr>
  </w:style>
  <w:style w:type="paragraph" w:styleId="Index2">
    <w:name w:val="index 2"/>
    <w:basedOn w:val="Normal"/>
    <w:next w:val="Normal"/>
    <w:rsid w:val="00FD1D80"/>
    <w:pPr>
      <w:ind w:left="283"/>
    </w:pPr>
  </w:style>
  <w:style w:type="paragraph" w:styleId="Index1">
    <w:name w:val="index 1"/>
    <w:basedOn w:val="Normal"/>
    <w:next w:val="Normal"/>
    <w:rsid w:val="00FD1D80"/>
  </w:style>
  <w:style w:type="character" w:styleId="LineNumber">
    <w:name w:val="line number"/>
    <w:basedOn w:val="DefaultParagraphFont"/>
    <w:rsid w:val="00FD1D80"/>
  </w:style>
  <w:style w:type="paragraph" w:styleId="IndexHeading">
    <w:name w:val="index heading"/>
    <w:basedOn w:val="Normal"/>
    <w:next w:val="Index1"/>
    <w:rsid w:val="00FD1D80"/>
  </w:style>
  <w:style w:type="paragraph" w:styleId="Header">
    <w:name w:val="header"/>
    <w:basedOn w:val="Normal"/>
    <w:link w:val="HeaderChar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FD1D8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D1D80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FD1D80"/>
    <w:pPr>
      <w:ind w:left="567"/>
    </w:pPr>
  </w:style>
  <w:style w:type="paragraph" w:customStyle="1" w:styleId="enumlev1">
    <w:name w:val="enumlev1"/>
    <w:basedOn w:val="Normal"/>
    <w:rsid w:val="00FD1D80"/>
    <w:pPr>
      <w:spacing w:before="86"/>
      <w:ind w:left="567" w:hanging="567"/>
    </w:pPr>
  </w:style>
  <w:style w:type="paragraph" w:customStyle="1" w:styleId="enumlev2">
    <w:name w:val="enumlev2"/>
    <w:basedOn w:val="enumlev1"/>
    <w:rsid w:val="00FD1D80"/>
    <w:pPr>
      <w:ind w:left="1134"/>
    </w:pPr>
  </w:style>
  <w:style w:type="paragraph" w:customStyle="1" w:styleId="enumlev3">
    <w:name w:val="enumlev3"/>
    <w:basedOn w:val="enumlev2"/>
    <w:rsid w:val="00FD1D80"/>
    <w:pPr>
      <w:ind w:left="1701"/>
    </w:pPr>
  </w:style>
  <w:style w:type="paragraph" w:customStyle="1" w:styleId="Equation">
    <w:name w:val="Equation"/>
    <w:basedOn w:val="Normal"/>
    <w:rsid w:val="00FD1D8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D1D8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FD1D8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FD1D8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D1D80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D1D80"/>
  </w:style>
  <w:style w:type="paragraph" w:customStyle="1" w:styleId="Data">
    <w:name w:val="Data"/>
    <w:basedOn w:val="Subject"/>
    <w:next w:val="Subject"/>
    <w:rsid w:val="00FD1D80"/>
  </w:style>
  <w:style w:type="paragraph" w:customStyle="1" w:styleId="Reasons">
    <w:name w:val="Reasons"/>
    <w:basedOn w:val="Normal"/>
    <w:rsid w:val="00FD1D80"/>
  </w:style>
  <w:style w:type="paragraph" w:customStyle="1" w:styleId="FirstFooter">
    <w:name w:val="FirstFooter"/>
    <w:basedOn w:val="Footer"/>
    <w:rsid w:val="00FD1D80"/>
    <w:rPr>
      <w:caps w:val="0"/>
    </w:rPr>
  </w:style>
  <w:style w:type="paragraph" w:customStyle="1" w:styleId="Note">
    <w:name w:val="Note"/>
    <w:basedOn w:val="Normal"/>
    <w:rsid w:val="00FD1D8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FD1D80"/>
  </w:style>
  <w:style w:type="paragraph" w:customStyle="1" w:styleId="Headingb">
    <w:name w:val="Heading_b"/>
    <w:basedOn w:val="Heading3"/>
    <w:next w:val="Normal"/>
    <w:rsid w:val="00FD1D80"/>
    <w:pPr>
      <w:spacing w:before="160"/>
      <w:outlineLvl w:val="0"/>
    </w:pPr>
  </w:style>
  <w:style w:type="character" w:styleId="FollowedHyperlink">
    <w:name w:val="FollowedHyperlink"/>
    <w:basedOn w:val="DefaultParagraphFont"/>
    <w:rsid w:val="00FD1D80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FD1D8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FD1D80"/>
    <w:rPr>
      <w:caps w:val="0"/>
    </w:rPr>
  </w:style>
  <w:style w:type="paragraph" w:customStyle="1" w:styleId="Title4">
    <w:name w:val="Title 4"/>
    <w:basedOn w:val="Title3"/>
    <w:next w:val="Heading1"/>
    <w:rsid w:val="00FD1D80"/>
    <w:rPr>
      <w:b/>
    </w:rPr>
  </w:style>
  <w:style w:type="paragraph" w:customStyle="1" w:styleId="dnum">
    <w:name w:val="dnum"/>
    <w:basedOn w:val="Normal"/>
    <w:rsid w:val="00FD1D8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FD1D8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D1D8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D1D8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D1D80"/>
    <w:pPr>
      <w:jc w:val="center"/>
    </w:pPr>
  </w:style>
  <w:style w:type="paragraph" w:customStyle="1" w:styleId="AppendixNo">
    <w:name w:val="Appendix_No"/>
    <w:basedOn w:val="AnnexNo"/>
    <w:next w:val="Appendixref"/>
    <w:rsid w:val="00FD1D80"/>
  </w:style>
  <w:style w:type="paragraph" w:customStyle="1" w:styleId="Appendixtitle">
    <w:name w:val="Appendix_title"/>
    <w:basedOn w:val="Annextitle"/>
    <w:next w:val="Normal"/>
    <w:rsid w:val="00FD1D80"/>
  </w:style>
  <w:style w:type="paragraph" w:customStyle="1" w:styleId="Appendixref">
    <w:name w:val="Appendix_ref"/>
    <w:basedOn w:val="Annexref"/>
    <w:next w:val="Appendixtitle"/>
    <w:rsid w:val="00FD1D80"/>
  </w:style>
  <w:style w:type="paragraph" w:customStyle="1" w:styleId="Call">
    <w:name w:val="Call"/>
    <w:basedOn w:val="Normal"/>
    <w:next w:val="Normal"/>
    <w:rsid w:val="00FD1D8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FD1D80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D1D8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FD1D80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FD1D8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FD1D8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D1D8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D1D8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D1D80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FD1D8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D1D80"/>
  </w:style>
  <w:style w:type="paragraph" w:customStyle="1" w:styleId="Parttitle">
    <w:name w:val="Part_title"/>
    <w:basedOn w:val="Annextitle"/>
    <w:next w:val="Partref"/>
    <w:rsid w:val="00FD1D80"/>
  </w:style>
  <w:style w:type="paragraph" w:customStyle="1" w:styleId="Partref">
    <w:name w:val="Part_ref"/>
    <w:basedOn w:val="Annexref"/>
    <w:next w:val="Normalaftertitle"/>
    <w:rsid w:val="00FD1D80"/>
  </w:style>
  <w:style w:type="paragraph" w:customStyle="1" w:styleId="RecNo">
    <w:name w:val="Rec_No"/>
    <w:basedOn w:val="Normal"/>
    <w:next w:val="Rectitle"/>
    <w:rsid w:val="00FD1D8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1D8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FD1D8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1D8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1D80"/>
  </w:style>
  <w:style w:type="paragraph" w:customStyle="1" w:styleId="QuestionNo">
    <w:name w:val="Question_No"/>
    <w:basedOn w:val="RecNo"/>
    <w:next w:val="Questiontitle"/>
    <w:rsid w:val="00FD1D80"/>
  </w:style>
  <w:style w:type="paragraph" w:customStyle="1" w:styleId="Questionref">
    <w:name w:val="Question_ref"/>
    <w:basedOn w:val="Recref"/>
    <w:next w:val="Questiondate"/>
    <w:rsid w:val="00FD1D80"/>
  </w:style>
  <w:style w:type="paragraph" w:customStyle="1" w:styleId="Questiontitle">
    <w:name w:val="Question_title"/>
    <w:basedOn w:val="Rectitle"/>
    <w:next w:val="Questionref"/>
    <w:rsid w:val="00FD1D80"/>
  </w:style>
  <w:style w:type="paragraph" w:customStyle="1" w:styleId="Reftext">
    <w:name w:val="Ref_text"/>
    <w:basedOn w:val="Normal"/>
    <w:rsid w:val="00FD1D80"/>
    <w:pPr>
      <w:ind w:left="567" w:hanging="567"/>
    </w:pPr>
  </w:style>
  <w:style w:type="paragraph" w:customStyle="1" w:styleId="Reftitle">
    <w:name w:val="Ref_title"/>
    <w:basedOn w:val="Normal"/>
    <w:next w:val="Reftext"/>
    <w:rsid w:val="00FD1D8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FD1D80"/>
  </w:style>
  <w:style w:type="paragraph" w:customStyle="1" w:styleId="RepNo">
    <w:name w:val="Rep_No"/>
    <w:basedOn w:val="RecNo"/>
    <w:next w:val="Reptitle"/>
    <w:rsid w:val="00FD1D80"/>
  </w:style>
  <w:style w:type="paragraph" w:customStyle="1" w:styleId="Reptitle">
    <w:name w:val="Rep_title"/>
    <w:basedOn w:val="Rectitle"/>
    <w:next w:val="Repref"/>
    <w:rsid w:val="00FD1D80"/>
  </w:style>
  <w:style w:type="paragraph" w:customStyle="1" w:styleId="Repref">
    <w:name w:val="Rep_ref"/>
    <w:basedOn w:val="Recref"/>
    <w:next w:val="Repdate"/>
    <w:rsid w:val="00FD1D80"/>
  </w:style>
  <w:style w:type="paragraph" w:customStyle="1" w:styleId="Resdate">
    <w:name w:val="Res_date"/>
    <w:basedOn w:val="Recdate"/>
    <w:next w:val="Normalaftertitle"/>
    <w:rsid w:val="00FD1D80"/>
  </w:style>
  <w:style w:type="paragraph" w:customStyle="1" w:styleId="ResNo">
    <w:name w:val="Res_No"/>
    <w:basedOn w:val="AnnexNo"/>
    <w:next w:val="Restitle"/>
    <w:rsid w:val="00FD1D80"/>
  </w:style>
  <w:style w:type="paragraph" w:customStyle="1" w:styleId="Restitle">
    <w:name w:val="Res_title"/>
    <w:basedOn w:val="Annextitle"/>
    <w:next w:val="Normal"/>
    <w:rsid w:val="00FD1D80"/>
  </w:style>
  <w:style w:type="paragraph" w:customStyle="1" w:styleId="Resref">
    <w:name w:val="Res_ref"/>
    <w:basedOn w:val="Recref"/>
    <w:next w:val="Resdate"/>
    <w:rsid w:val="00FD1D80"/>
  </w:style>
  <w:style w:type="paragraph" w:customStyle="1" w:styleId="SectionNo">
    <w:name w:val="Section_No"/>
    <w:basedOn w:val="AnnexNo"/>
    <w:next w:val="Sectiontitle"/>
    <w:rsid w:val="00FD1D80"/>
  </w:style>
  <w:style w:type="paragraph" w:customStyle="1" w:styleId="Sectiontitle">
    <w:name w:val="Section_title"/>
    <w:basedOn w:val="Normal"/>
    <w:next w:val="Normalaftertitle"/>
    <w:rsid w:val="00FD1D80"/>
    <w:rPr>
      <w:sz w:val="28"/>
    </w:rPr>
  </w:style>
  <w:style w:type="paragraph" w:customStyle="1" w:styleId="SpecialFooter">
    <w:name w:val="Special Footer"/>
    <w:basedOn w:val="Footer"/>
    <w:rsid w:val="00FD1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D1D8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FD1D80"/>
    <w:pPr>
      <w:spacing w:before="120"/>
    </w:pPr>
  </w:style>
  <w:style w:type="paragraph" w:customStyle="1" w:styleId="Tableref">
    <w:name w:val="Table_ref"/>
    <w:basedOn w:val="Normal"/>
    <w:next w:val="Tabletitle0"/>
    <w:rsid w:val="00FD1D8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FD1D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FD1D80"/>
  </w:style>
  <w:style w:type="paragraph" w:customStyle="1" w:styleId="Chaptitle">
    <w:name w:val="Chap_title"/>
    <w:basedOn w:val="Arttitle"/>
    <w:next w:val="Normal"/>
    <w:rsid w:val="00FD1D80"/>
  </w:style>
  <w:style w:type="paragraph" w:customStyle="1" w:styleId="Table">
    <w:name w:val="Table_#"/>
    <w:basedOn w:val="Normal"/>
    <w:next w:val="Normal"/>
    <w:rsid w:val="00FD1D8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012/en" TargetMode="External"/><Relationship Id="rId18" Type="http://schemas.openxmlformats.org/officeDocument/2006/relationships/hyperlink" Target="https://www.itu.int/md/S17-CL-C-0085/en" TargetMode="External"/><Relationship Id="rId26" Type="http://schemas.openxmlformats.org/officeDocument/2006/relationships/hyperlink" Target="https://www.itu.int/md/S17-CL-C-0017/en" TargetMode="External"/><Relationship Id="rId39" Type="http://schemas.openxmlformats.org/officeDocument/2006/relationships/hyperlink" Target="https://www.itu.int/md/S17-CL-C-0026/en" TargetMode="External"/><Relationship Id="rId21" Type="http://schemas.openxmlformats.org/officeDocument/2006/relationships/hyperlink" Target="https://www.itu.int/md/S17-CL-C-0075/en" TargetMode="External"/><Relationship Id="rId34" Type="http://schemas.openxmlformats.org/officeDocument/2006/relationships/hyperlink" Target="https://www.itu.int/md/S17-CL-C-0102/en" TargetMode="External"/><Relationship Id="rId42" Type="http://schemas.openxmlformats.org/officeDocument/2006/relationships/hyperlink" Target="https://www.itu.int/md/S17-CL-C-0006/en" TargetMode="External"/><Relationship Id="rId47" Type="http://schemas.openxmlformats.org/officeDocument/2006/relationships/hyperlink" Target="https://www.itu.int/md/S17-CL-C-0076/en" TargetMode="External"/><Relationship Id="rId50" Type="http://schemas.openxmlformats.org/officeDocument/2006/relationships/hyperlink" Target="https://www.itu.int/md/S17-CL-C-0096/en" TargetMode="External"/><Relationship Id="rId55" Type="http://schemas.openxmlformats.org/officeDocument/2006/relationships/hyperlink" Target="http://www.itu.int/md/S17-CL-C-0111/en" TargetMode="External"/><Relationship Id="rId63" Type="http://schemas.openxmlformats.org/officeDocument/2006/relationships/hyperlink" Target="https://www.itu.int/md/S17-CL-C-0028/en" TargetMode="External"/><Relationship Id="rId68" Type="http://schemas.openxmlformats.org/officeDocument/2006/relationships/hyperlink" Target="https://www.itu.int/md/S17-CL-C-0083/en" TargetMode="External"/><Relationship Id="rId76" Type="http://schemas.openxmlformats.org/officeDocument/2006/relationships/hyperlink" Target="https://www.itu.int/md/S17-CL-C-0030/en" TargetMode="External"/><Relationship Id="rId84" Type="http://schemas.openxmlformats.org/officeDocument/2006/relationships/hyperlink" Target="https://www.itu.int/md/S17-CL-C-0024/en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17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08/en" TargetMode="External"/><Relationship Id="rId29" Type="http://schemas.openxmlformats.org/officeDocument/2006/relationships/hyperlink" Target="https://www.itu.int/md/S17-CL-C-0086/en" TargetMode="External"/><Relationship Id="rId11" Type="http://schemas.openxmlformats.org/officeDocument/2006/relationships/hyperlink" Target="https://www.itu.int/md/S17-CL-C-0013/en" TargetMode="External"/><Relationship Id="rId24" Type="http://schemas.openxmlformats.org/officeDocument/2006/relationships/hyperlink" Target="https://www.itu.int/md/S17-CL-C-0047/en" TargetMode="External"/><Relationship Id="rId32" Type="http://schemas.openxmlformats.org/officeDocument/2006/relationships/hyperlink" Target="https://www.itu.int/md/S17-CL-C-0090/en" TargetMode="External"/><Relationship Id="rId37" Type="http://schemas.openxmlformats.org/officeDocument/2006/relationships/hyperlink" Target="https://www.itu.int/md/S17-CL-C-0018/en" TargetMode="External"/><Relationship Id="rId40" Type="http://schemas.openxmlformats.org/officeDocument/2006/relationships/hyperlink" Target="https://www.itu.int/md/S17-CL-C-0081/en" TargetMode="External"/><Relationship Id="rId45" Type="http://schemas.openxmlformats.org/officeDocument/2006/relationships/hyperlink" Target="https://www.itu.int/md/S17-CL-C-0004/en" TargetMode="External"/><Relationship Id="rId53" Type="http://schemas.openxmlformats.org/officeDocument/2006/relationships/hyperlink" Target="https://www.itu.int/md/S17-CL-C-0036/en" TargetMode="External"/><Relationship Id="rId58" Type="http://schemas.openxmlformats.org/officeDocument/2006/relationships/hyperlink" Target="https://www.itu.int/md/S17-CL-C-0084/en" TargetMode="External"/><Relationship Id="rId66" Type="http://schemas.openxmlformats.org/officeDocument/2006/relationships/hyperlink" Target="https://www.itu.int/md/S17-CL-C-0031/en" TargetMode="External"/><Relationship Id="rId74" Type="http://schemas.openxmlformats.org/officeDocument/2006/relationships/hyperlink" Target="https://www.itu.int/md/S17-CL-C-0028/en" TargetMode="External"/><Relationship Id="rId79" Type="http://schemas.openxmlformats.org/officeDocument/2006/relationships/hyperlink" Target="https://www.itu.int/md/S17-CL-C-0083/en" TargetMode="External"/><Relationship Id="rId87" Type="http://schemas.openxmlformats.org/officeDocument/2006/relationships/hyperlink" Target="https://www.itu.int/md/S17-CL-C-0072/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17-CL-C-0099/en" TargetMode="External"/><Relationship Id="rId82" Type="http://schemas.openxmlformats.org/officeDocument/2006/relationships/hyperlink" Target="https://www.itu.int/md/S17-CL-C-0025/en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itu.int/md/S17-CL-C-0111/en" TargetMode="External"/><Relationship Id="rId14" Type="http://schemas.openxmlformats.org/officeDocument/2006/relationships/hyperlink" Target="https://www.itu.int/md/S17-CL-C-0077/en" TargetMode="External"/><Relationship Id="rId22" Type="http://schemas.openxmlformats.org/officeDocument/2006/relationships/hyperlink" Target="http://www.itu.int/md/S17-CL-C-0111/en" TargetMode="External"/><Relationship Id="rId27" Type="http://schemas.openxmlformats.org/officeDocument/2006/relationships/hyperlink" Target="https://www.itu.int/md/S17-CL-C-0015/en" TargetMode="External"/><Relationship Id="rId30" Type="http://schemas.openxmlformats.org/officeDocument/2006/relationships/hyperlink" Target="https://www.itu.int/md/S17-CL-C-0051/en" TargetMode="External"/><Relationship Id="rId35" Type="http://schemas.openxmlformats.org/officeDocument/2006/relationships/hyperlink" Target="https://www.itu.int/md/S17-CL-C-0103/en" TargetMode="External"/><Relationship Id="rId43" Type="http://schemas.openxmlformats.org/officeDocument/2006/relationships/hyperlink" Target="https://www.itu.int/md/S17-CL-C-0071/en" TargetMode="External"/><Relationship Id="rId48" Type="http://schemas.openxmlformats.org/officeDocument/2006/relationships/hyperlink" Target="https://www.itu.int/md/S17-CL-C-0078/en" TargetMode="External"/><Relationship Id="rId56" Type="http://schemas.openxmlformats.org/officeDocument/2006/relationships/hyperlink" Target="https://www.itu.int/md/S17-CL-C-0056/en" TargetMode="External"/><Relationship Id="rId64" Type="http://schemas.openxmlformats.org/officeDocument/2006/relationships/hyperlink" Target="https://www.itu.int/md/S17-CL-C-0029/en" TargetMode="External"/><Relationship Id="rId69" Type="http://schemas.openxmlformats.org/officeDocument/2006/relationships/hyperlink" Target="http://www.itu.int/md/S17-CL-C-0111/en" TargetMode="External"/><Relationship Id="rId77" Type="http://schemas.openxmlformats.org/officeDocument/2006/relationships/hyperlink" Target="https://www.itu.int/md/S17-CL-C-003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7-CL-INF-0006/en" TargetMode="External"/><Relationship Id="rId72" Type="http://schemas.openxmlformats.org/officeDocument/2006/relationships/hyperlink" Target="https://www.itu.int/md/S17-CL-C-0037/en" TargetMode="External"/><Relationship Id="rId80" Type="http://schemas.openxmlformats.org/officeDocument/2006/relationships/hyperlink" Target="http://www.itu.int/md/S17-CL-C-0111/en" TargetMode="External"/><Relationship Id="rId85" Type="http://schemas.openxmlformats.org/officeDocument/2006/relationships/hyperlink" Target="https://www.itu.int/md/S17-CL-C-0023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7-CL-C-0052/en" TargetMode="External"/><Relationship Id="rId17" Type="http://schemas.openxmlformats.org/officeDocument/2006/relationships/hyperlink" Target="https://www.itu.int/md/S17-CL-C-0021/en" TargetMode="External"/><Relationship Id="rId25" Type="http://schemas.openxmlformats.org/officeDocument/2006/relationships/hyperlink" Target="https://www.itu.int/md/S17-CL-C-0010/en" TargetMode="External"/><Relationship Id="rId33" Type="http://schemas.openxmlformats.org/officeDocument/2006/relationships/hyperlink" Target="https://www.itu.int/md/S17-CL-C-0091/en" TargetMode="External"/><Relationship Id="rId38" Type="http://schemas.openxmlformats.org/officeDocument/2006/relationships/hyperlink" Target="https://www.itu.int/md/S17-CL-C-0087/en" TargetMode="External"/><Relationship Id="rId46" Type="http://schemas.openxmlformats.org/officeDocument/2006/relationships/hyperlink" Target="https://www.itu.int/md/S17-CL-C-0070/en" TargetMode="External"/><Relationship Id="rId59" Type="http://schemas.openxmlformats.org/officeDocument/2006/relationships/hyperlink" Target="https://www.itu.int/md/S17-CL-C-0019/en" TargetMode="External"/><Relationship Id="rId67" Type="http://schemas.openxmlformats.org/officeDocument/2006/relationships/hyperlink" Target="https://www.itu.int/md/S17-CL-C-0032/en" TargetMode="External"/><Relationship Id="rId20" Type="http://schemas.openxmlformats.org/officeDocument/2006/relationships/hyperlink" Target="https://www.itu.int/md/S17-CL-C-0049/en" TargetMode="External"/><Relationship Id="rId41" Type="http://schemas.openxmlformats.org/officeDocument/2006/relationships/hyperlink" Target="https://www.itu.int/md/S17-CL-C-0095/en" TargetMode="External"/><Relationship Id="rId54" Type="http://schemas.openxmlformats.org/officeDocument/2006/relationships/hyperlink" Target="https://www.itu.int/md/S17-CL-C-0094/en" TargetMode="External"/><Relationship Id="rId62" Type="http://schemas.openxmlformats.org/officeDocument/2006/relationships/hyperlink" Target="http://www.itu.int/md/S17-CL-C-0111/en" TargetMode="External"/><Relationship Id="rId70" Type="http://schemas.openxmlformats.org/officeDocument/2006/relationships/hyperlink" Target="https://www.itu.int/md/S17-CL-C-0002/en" TargetMode="External"/><Relationship Id="rId75" Type="http://schemas.openxmlformats.org/officeDocument/2006/relationships/hyperlink" Target="https://www.itu.int/md/S17-CL-C-0029/en" TargetMode="External"/><Relationship Id="rId83" Type="http://schemas.openxmlformats.org/officeDocument/2006/relationships/hyperlink" Target="https://www.itu.int/md/S17-CL-C-0098/en" TargetMode="External"/><Relationship Id="rId88" Type="http://schemas.openxmlformats.org/officeDocument/2006/relationships/hyperlink" Target="https://www.itu.int/md/S17-CL-C-0055/en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7-CL-C-0084/en" TargetMode="External"/><Relationship Id="rId23" Type="http://schemas.openxmlformats.org/officeDocument/2006/relationships/hyperlink" Target="https://www.itu.int/md/S17-CL-C-0008/en" TargetMode="External"/><Relationship Id="rId28" Type="http://schemas.openxmlformats.org/officeDocument/2006/relationships/hyperlink" Target="https://www.itu.int/md/S17-CL-C-0033/en" TargetMode="External"/><Relationship Id="rId36" Type="http://schemas.openxmlformats.org/officeDocument/2006/relationships/hyperlink" Target="https://www.itu.int/md/S17-CL-C-0105/en" TargetMode="External"/><Relationship Id="rId49" Type="http://schemas.openxmlformats.org/officeDocument/2006/relationships/hyperlink" Target="https://www.itu.int/md/S17-CL-C-0089/en" TargetMode="External"/><Relationship Id="rId57" Type="http://schemas.openxmlformats.org/officeDocument/2006/relationships/hyperlink" Target="https://www.itu.int/md/S17-CL-C-0101/en" TargetMode="External"/><Relationship Id="rId10" Type="http://schemas.openxmlformats.org/officeDocument/2006/relationships/hyperlink" Target="https://www.itu.int/md/S17-CL-C-0039/en" TargetMode="External"/><Relationship Id="rId31" Type="http://schemas.openxmlformats.org/officeDocument/2006/relationships/hyperlink" Target="https://www.itu.int/md/S17-CL-C-0088/en" TargetMode="External"/><Relationship Id="rId44" Type="http://schemas.openxmlformats.org/officeDocument/2006/relationships/hyperlink" Target="https://www.itu.int/md/S17-CL-C-0005/en" TargetMode="External"/><Relationship Id="rId52" Type="http://schemas.openxmlformats.org/officeDocument/2006/relationships/hyperlink" Target="https://www.itu.int/md/S17-CL-C-0059/en" TargetMode="External"/><Relationship Id="rId60" Type="http://schemas.openxmlformats.org/officeDocument/2006/relationships/hyperlink" Target="https://www.itu.int/md/S17-CL-C-0007/en" TargetMode="External"/><Relationship Id="rId65" Type="http://schemas.openxmlformats.org/officeDocument/2006/relationships/hyperlink" Target="https://www.itu.int/md/S17-CL-C-0030/en" TargetMode="External"/><Relationship Id="rId73" Type="http://schemas.openxmlformats.org/officeDocument/2006/relationships/hyperlink" Target="https://www.itu.int/md/S17-CL-C-0003/en" TargetMode="External"/><Relationship Id="rId78" Type="http://schemas.openxmlformats.org/officeDocument/2006/relationships/hyperlink" Target="https://www.itu.int/md/S17-CL-C-0032/en" TargetMode="External"/><Relationship Id="rId81" Type="http://schemas.openxmlformats.org/officeDocument/2006/relationships/hyperlink" Target="https://www.itu.int/md/S17-CL-C-0065/en" TargetMode="External"/><Relationship Id="rId86" Type="http://schemas.openxmlformats.org/officeDocument/2006/relationships/hyperlink" Target="https://www.itu.int/md/S17-CL-C-006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3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F842-D6E8-4C4A-B808-48EDCBCF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3</cp:revision>
  <cp:lastPrinted>2017-05-11T08:45:00Z</cp:lastPrinted>
  <dcterms:created xsi:type="dcterms:W3CDTF">2017-05-15T16:18:00Z</dcterms:created>
  <dcterms:modified xsi:type="dcterms:W3CDTF">2017-05-15T17:25:00Z</dcterms:modified>
</cp:coreProperties>
</file>