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04367">
        <w:trPr>
          <w:cantSplit/>
        </w:trPr>
        <w:tc>
          <w:tcPr>
            <w:tcW w:w="6912" w:type="dxa"/>
          </w:tcPr>
          <w:p w:rsidR="00093EEB" w:rsidRPr="00E04367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E04367">
              <w:rPr>
                <w:b/>
                <w:bCs/>
                <w:sz w:val="30"/>
                <w:szCs w:val="30"/>
              </w:rPr>
              <w:t>Consejo 2017</w:t>
            </w:r>
            <w:r w:rsidRPr="00E04367">
              <w:rPr>
                <w:b/>
                <w:bCs/>
                <w:sz w:val="26"/>
                <w:szCs w:val="26"/>
              </w:rPr>
              <w:br/>
            </w:r>
            <w:r w:rsidRPr="00E04367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E0436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0436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0436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:rsidR="00093EEB" w:rsidRPr="00E04367" w:rsidRDefault="00093EEB" w:rsidP="00075DC1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Documento C17/</w:t>
            </w:r>
            <w:r w:rsidR="00402748" w:rsidRPr="00E04367">
              <w:rPr>
                <w:b/>
                <w:bCs/>
                <w:szCs w:val="24"/>
              </w:rPr>
              <w:t>1</w:t>
            </w:r>
            <w:r w:rsidR="00C75187">
              <w:rPr>
                <w:b/>
                <w:bCs/>
                <w:szCs w:val="24"/>
              </w:rPr>
              <w:t>3</w:t>
            </w:r>
            <w:r w:rsidR="004861EC">
              <w:rPr>
                <w:b/>
                <w:bCs/>
                <w:szCs w:val="24"/>
              </w:rPr>
              <w:t>9</w:t>
            </w:r>
            <w:r w:rsidRPr="00E04367">
              <w:rPr>
                <w:b/>
                <w:bCs/>
                <w:szCs w:val="24"/>
              </w:rPr>
              <w:t>-S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E04367" w:rsidRDefault="001334DE" w:rsidP="00C75187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2</w:t>
            </w:r>
            <w:r w:rsidR="00C75187">
              <w:rPr>
                <w:b/>
                <w:bCs/>
                <w:szCs w:val="24"/>
              </w:rPr>
              <w:t>6</w:t>
            </w:r>
            <w:r w:rsidRPr="00E04367">
              <w:rPr>
                <w:b/>
                <w:bCs/>
                <w:szCs w:val="24"/>
              </w:rPr>
              <w:t xml:space="preserve"> de mayo</w:t>
            </w:r>
            <w:r w:rsidR="00093EEB" w:rsidRPr="00E04367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E0436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0436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E0436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04367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7"/>
    <w:p w:rsidR="00EB430E" w:rsidRDefault="004861EC" w:rsidP="004861EC">
      <w:pPr>
        <w:pStyle w:val="ResNo"/>
      </w:pPr>
      <w:r>
        <w:t>ACUERDO 603</w:t>
      </w:r>
    </w:p>
    <w:p w:rsidR="00845AE9" w:rsidRPr="00E04367" w:rsidRDefault="00845AE9" w:rsidP="00845AE9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4861EC">
        <w:rPr>
          <w:sz w:val="28"/>
          <w:szCs w:val="28"/>
        </w:rPr>
        <w:t>o</w:t>
      </w:r>
      <w:proofErr w:type="gramEnd"/>
      <w:r w:rsidRPr="00E04367">
        <w:rPr>
          <w:sz w:val="28"/>
          <w:szCs w:val="28"/>
        </w:rPr>
        <w:t xml:space="preserve"> en la décima Sesión Plenaria)</w:t>
      </w:r>
    </w:p>
    <w:p w:rsidR="00EB430E" w:rsidRPr="00E04367" w:rsidRDefault="00EB430E" w:rsidP="00EB430E">
      <w:pPr>
        <w:pStyle w:val="Rectitle"/>
      </w:pPr>
      <w:r w:rsidRPr="00E04367">
        <w:t xml:space="preserve">Renovación del mandato del Auditor Externo (Corte </w:t>
      </w:r>
      <w:proofErr w:type="spellStart"/>
      <w:r w:rsidRPr="00E04367">
        <w:t>dei</w:t>
      </w:r>
      <w:proofErr w:type="spellEnd"/>
      <w:r w:rsidRPr="00E04367">
        <w:t xml:space="preserve"> Conti) </w:t>
      </w:r>
      <w:r w:rsidRPr="00E04367">
        <w:br/>
        <w:t>por un periodo de dos años</w:t>
      </w:r>
    </w:p>
    <w:p w:rsidR="00EB430E" w:rsidRPr="00E04367" w:rsidRDefault="00EB430E" w:rsidP="00EB430E">
      <w:pPr>
        <w:pStyle w:val="Normalaftertitle"/>
      </w:pPr>
      <w:r w:rsidRPr="00E04367">
        <w:t>El Consejo,</w:t>
      </w:r>
    </w:p>
    <w:p w:rsidR="00EB430E" w:rsidRPr="00E04367" w:rsidRDefault="00EB430E" w:rsidP="00EB430E">
      <w:pPr>
        <w:pStyle w:val="Call"/>
      </w:pPr>
      <w:proofErr w:type="gramStart"/>
      <w:r w:rsidRPr="00E04367">
        <w:t>habiendo</w:t>
      </w:r>
      <w:proofErr w:type="gramEnd"/>
      <w:r w:rsidRPr="00E04367">
        <w:t xml:space="preserve"> examinado</w:t>
      </w:r>
    </w:p>
    <w:p w:rsidR="00EB430E" w:rsidRPr="00E04367" w:rsidRDefault="00EB430E" w:rsidP="00EB430E">
      <w:proofErr w:type="gramStart"/>
      <w:r w:rsidRPr="00E04367">
        <w:t>el</w:t>
      </w:r>
      <w:proofErr w:type="gramEnd"/>
      <w:r w:rsidRPr="00E04367">
        <w:t xml:space="preserve"> Documento </w:t>
      </w:r>
      <w:hyperlink r:id="rId9" w:history="1">
        <w:r w:rsidRPr="00E04367">
          <w:rPr>
            <w:rStyle w:val="Hyperlink"/>
            <w:szCs w:val="24"/>
          </w:rPr>
          <w:t>C17/58</w:t>
        </w:r>
      </w:hyperlink>
      <w:r w:rsidRPr="00E04367">
        <w:t>,</w:t>
      </w:r>
    </w:p>
    <w:p w:rsidR="00EB430E" w:rsidRPr="00E04367" w:rsidRDefault="00EB430E" w:rsidP="00EB430E">
      <w:pPr>
        <w:pStyle w:val="Call"/>
      </w:pPr>
      <w:proofErr w:type="gramStart"/>
      <w:r w:rsidRPr="00E04367">
        <w:t>considerando</w:t>
      </w:r>
      <w:proofErr w:type="gramEnd"/>
    </w:p>
    <w:p w:rsidR="00EB430E" w:rsidRPr="00E04367" w:rsidRDefault="00EB430E" w:rsidP="00EB430E">
      <w:proofErr w:type="gramStart"/>
      <w:r w:rsidRPr="00E04367">
        <w:t>la</w:t>
      </w:r>
      <w:proofErr w:type="gramEnd"/>
      <w:r w:rsidRPr="00E04367">
        <w:t xml:space="preserve"> </w:t>
      </w:r>
      <w:hyperlink r:id="rId10" w:history="1">
        <w:r w:rsidRPr="00E04367">
          <w:rPr>
            <w:rStyle w:val="Hyperlink"/>
            <w:szCs w:val="24"/>
          </w:rPr>
          <w:t>Resolución 94</w:t>
        </w:r>
      </w:hyperlink>
      <w:r w:rsidRPr="00E04367">
        <w:t xml:space="preserve"> (Rev. </w:t>
      </w:r>
      <w:proofErr w:type="spellStart"/>
      <w:r w:rsidRPr="00E04367">
        <w:t>Busán</w:t>
      </w:r>
      <w:proofErr w:type="spellEnd"/>
      <w:r w:rsidRPr="00E04367">
        <w:t xml:space="preserve">, 2014), el </w:t>
      </w:r>
      <w:hyperlink r:id="rId11" w:history="1">
        <w:r w:rsidRPr="00E04367">
          <w:rPr>
            <w:rStyle w:val="Hyperlink"/>
            <w:szCs w:val="24"/>
          </w:rPr>
          <w:t>Acuerdo 566</w:t>
        </w:r>
      </w:hyperlink>
      <w:r w:rsidRPr="00E04367">
        <w:t xml:space="preserve"> y el </w:t>
      </w:r>
      <w:hyperlink r:id="rId12" w:history="1">
        <w:r w:rsidRPr="00E04367">
          <w:rPr>
            <w:rStyle w:val="Hyperlink"/>
            <w:i/>
            <w:iCs/>
            <w:szCs w:val="24"/>
          </w:rPr>
          <w:t>Acuerdo 586</w:t>
        </w:r>
      </w:hyperlink>
    </w:p>
    <w:p w:rsidR="00EB430E" w:rsidRPr="00E04367" w:rsidRDefault="00EB430E" w:rsidP="00EB430E">
      <w:pPr>
        <w:pStyle w:val="Call"/>
      </w:pPr>
      <w:proofErr w:type="gramStart"/>
      <w:r w:rsidRPr="00E04367">
        <w:t>teniendo</w:t>
      </w:r>
      <w:proofErr w:type="gramEnd"/>
      <w:r w:rsidRPr="00E04367">
        <w:t xml:space="preserve"> en cuenta</w:t>
      </w:r>
    </w:p>
    <w:p w:rsidR="00EB430E" w:rsidRPr="00E04367" w:rsidRDefault="00EB430E" w:rsidP="00EB430E">
      <w:proofErr w:type="gramStart"/>
      <w:r w:rsidRPr="00E04367">
        <w:t>el</w:t>
      </w:r>
      <w:proofErr w:type="gramEnd"/>
      <w:r w:rsidRPr="00E04367">
        <w:t xml:space="preserve"> </w:t>
      </w:r>
      <w:hyperlink r:id="rId13" w:history="1">
        <w:r w:rsidRPr="00E04367">
          <w:rPr>
            <w:rStyle w:val="Hyperlink"/>
            <w:szCs w:val="24"/>
          </w:rPr>
          <w:t xml:space="preserve">Artículo 28 </w:t>
        </w:r>
      </w:hyperlink>
      <w:hyperlink r:id="rId14" w:history="1"/>
      <w:r w:rsidRPr="00E04367">
        <w:rPr>
          <w:u w:val="single"/>
        </w:rPr>
        <w:t>del Reglamento Financiero</w:t>
      </w:r>
      <w:r w:rsidRPr="00E04367">
        <w:t xml:space="preserve">, </w:t>
      </w:r>
    </w:p>
    <w:p w:rsidR="00EB430E" w:rsidRPr="00E04367" w:rsidRDefault="004861EC" w:rsidP="00EB430E">
      <w:pPr>
        <w:pStyle w:val="Call"/>
      </w:pPr>
      <w:proofErr w:type="gramStart"/>
      <w:r>
        <w:t>acuerda</w:t>
      </w:r>
      <w:proofErr w:type="gramEnd"/>
    </w:p>
    <w:p w:rsidR="00EB430E" w:rsidRPr="00E04367" w:rsidRDefault="00EB430E" w:rsidP="00EB430E">
      <w:proofErr w:type="gramStart"/>
      <w:r w:rsidRPr="00E04367">
        <w:t>renovar</w:t>
      </w:r>
      <w:proofErr w:type="gramEnd"/>
      <w:r w:rsidRPr="00E04367">
        <w:t xml:space="preserve"> el mandato del Auditor Externo (Corte </w:t>
      </w:r>
      <w:proofErr w:type="spellStart"/>
      <w:r w:rsidRPr="00E04367">
        <w:t>dei</w:t>
      </w:r>
      <w:proofErr w:type="spellEnd"/>
      <w:r w:rsidRPr="00E04367">
        <w:t xml:space="preserve"> Conti) de la UIT por un periodo de dos años, para auditar sus estados financieros de 2018 y 2019,</w:t>
      </w:r>
    </w:p>
    <w:p w:rsidR="00EB430E" w:rsidRPr="00E04367" w:rsidRDefault="00EB430E" w:rsidP="00EB430E">
      <w:pPr>
        <w:pStyle w:val="Call"/>
      </w:pPr>
      <w:proofErr w:type="gramStart"/>
      <w:r w:rsidRPr="00E04367">
        <w:t>encarga</w:t>
      </w:r>
      <w:proofErr w:type="gramEnd"/>
      <w:r w:rsidRPr="00E04367">
        <w:t xml:space="preserve"> al Secretario General</w:t>
      </w:r>
    </w:p>
    <w:p w:rsidR="00EB430E" w:rsidRPr="00E04367" w:rsidRDefault="00EB430E" w:rsidP="00EB430E">
      <w:proofErr w:type="gramStart"/>
      <w:r w:rsidRPr="00E04367">
        <w:t>que</w:t>
      </w:r>
      <w:proofErr w:type="gramEnd"/>
      <w:r w:rsidRPr="00E04367">
        <w:t xml:space="preserve"> ponga este Acuerdo en conocimiento del Presidente de la Institución auditora suprema de Italia (Corte </w:t>
      </w:r>
      <w:proofErr w:type="spellStart"/>
      <w:r w:rsidRPr="00E04367">
        <w:t>dei</w:t>
      </w:r>
      <w:proofErr w:type="spellEnd"/>
      <w:r w:rsidRPr="00E04367">
        <w:t xml:space="preserve"> Conti).</w:t>
      </w:r>
    </w:p>
    <w:p w:rsidR="00772281" w:rsidRPr="00E04367" w:rsidRDefault="00772281">
      <w:pPr>
        <w:jc w:val="center"/>
      </w:pPr>
      <w:r w:rsidRPr="00E04367">
        <w:t>______________</w:t>
      </w:r>
    </w:p>
    <w:p w:rsidR="00726872" w:rsidRPr="00E04367" w:rsidRDefault="00726872" w:rsidP="00DC3D3E"/>
    <w:sectPr w:rsidR="00726872" w:rsidRPr="00E04367" w:rsidSect="006710F6">
      <w:headerReference w:type="default" r:id="rId15"/>
      <w:footerReference w:type="defaul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DC" w:rsidRDefault="007D7DDC">
      <w:r>
        <w:separator/>
      </w:r>
    </w:p>
  </w:endnote>
  <w:endnote w:type="continuationSeparator" w:id="0">
    <w:p w:rsidR="007D7DDC" w:rsidRDefault="007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Pr="009807C9" w:rsidRDefault="007D7DDC" w:rsidP="009807C9">
    <w:pPr>
      <w:pStyle w:val="Footer"/>
      <w:rPr>
        <w:lang w:val="fr-CH"/>
      </w:rPr>
    </w:pPr>
    <w:r>
      <w:fldChar w:fldCharType="begin"/>
    </w:r>
    <w:r w:rsidRPr="009807C9">
      <w:rPr>
        <w:lang w:val="fr-CH"/>
      </w:rPr>
      <w:instrText xml:space="preserve"> FILENAME \p \* MERGEFORMAT </w:instrText>
    </w:r>
    <w:r>
      <w:fldChar w:fldCharType="separate"/>
    </w:r>
    <w:r w:rsidR="0000205B">
      <w:rPr>
        <w:lang w:val="fr-CH"/>
      </w:rPr>
      <w:t>P:\ESP\SG\CONSEIL\C17\100\120V2S.docx</w:t>
    </w:r>
    <w:r>
      <w:rPr>
        <w:lang w:val="en-US"/>
      </w:rPr>
      <w:fldChar w:fldCharType="end"/>
    </w:r>
    <w:r w:rsidRPr="009807C9">
      <w:rPr>
        <w:lang w:val="fr-CH"/>
      </w:rPr>
      <w:t xml:space="preserve"> (</w:t>
    </w:r>
    <w:r>
      <w:rPr>
        <w:lang w:val="fr-CH"/>
      </w:rPr>
      <w:t>419172)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DC" w:rsidRDefault="007D7DDC">
      <w:r>
        <w:t>____________________</w:t>
      </w:r>
    </w:p>
  </w:footnote>
  <w:footnote w:type="continuationSeparator" w:id="0">
    <w:p w:rsidR="007D7DDC" w:rsidRDefault="007D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DC" w:rsidRDefault="007D7DDC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861EC">
      <w:rPr>
        <w:noProof/>
      </w:rPr>
      <w:t>2</w:t>
    </w:r>
    <w:r>
      <w:rPr>
        <w:noProof/>
      </w:rPr>
      <w:fldChar w:fldCharType="end"/>
    </w:r>
  </w:p>
  <w:p w:rsidR="007D7DDC" w:rsidRDefault="007D7DDC" w:rsidP="00B8298E">
    <w:pPr>
      <w:pStyle w:val="Header"/>
    </w:pPr>
    <w:r>
      <w:t>C17/120-S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1D4"/>
    <w:multiLevelType w:val="hybridMultilevel"/>
    <w:tmpl w:val="303E42A8"/>
    <w:lvl w:ilvl="0" w:tplc="ADE60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1FE"/>
    <w:multiLevelType w:val="hybridMultilevel"/>
    <w:tmpl w:val="A4E80564"/>
    <w:lvl w:ilvl="0" w:tplc="95B85F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A2214"/>
    <w:multiLevelType w:val="hybridMultilevel"/>
    <w:tmpl w:val="FA7E7406"/>
    <w:lvl w:ilvl="0" w:tplc="B058944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59E2"/>
    <w:multiLevelType w:val="multilevel"/>
    <w:tmpl w:val="E02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5BE5903"/>
    <w:multiLevelType w:val="hybridMultilevel"/>
    <w:tmpl w:val="F2287B58"/>
    <w:lvl w:ilvl="0" w:tplc="B686CD9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F4C65"/>
    <w:multiLevelType w:val="hybridMultilevel"/>
    <w:tmpl w:val="293898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825FF"/>
    <w:multiLevelType w:val="hybridMultilevel"/>
    <w:tmpl w:val="C32C1960"/>
    <w:lvl w:ilvl="0" w:tplc="AEB8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3" w15:restartNumberingAfterBreak="0">
    <w:nsid w:val="618E432D"/>
    <w:multiLevelType w:val="hybridMultilevel"/>
    <w:tmpl w:val="A8F2CD82"/>
    <w:lvl w:ilvl="0" w:tplc="01E85EC2">
      <w:numFmt w:val="none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74B0"/>
    <w:multiLevelType w:val="hybridMultilevel"/>
    <w:tmpl w:val="C32C1960"/>
    <w:lvl w:ilvl="0" w:tplc="3020AF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630"/>
    <w:multiLevelType w:val="hybridMultilevel"/>
    <w:tmpl w:val="22047582"/>
    <w:lvl w:ilvl="0" w:tplc="E346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22"/>
    <w:lvlOverride w:ilvl="0">
      <w:startOverride w:val="2"/>
    </w:lvlOverride>
  </w:num>
  <w:num w:numId="5">
    <w:abstractNumId w:val="20"/>
  </w:num>
  <w:num w:numId="6">
    <w:abstractNumId w:val="4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5"/>
  </w:num>
  <w:num w:numId="12">
    <w:abstractNumId w:val="0"/>
  </w:num>
  <w:num w:numId="13">
    <w:abstractNumId w:val="29"/>
  </w:num>
  <w:num w:numId="14">
    <w:abstractNumId w:val="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6"/>
  </w:num>
  <w:num w:numId="24">
    <w:abstractNumId w:val="23"/>
  </w:num>
  <w:num w:numId="25">
    <w:abstractNumId w:val="13"/>
  </w:num>
  <w:num w:numId="26">
    <w:abstractNumId w:val="8"/>
  </w:num>
  <w:num w:numId="27">
    <w:abstractNumId w:val="9"/>
  </w:num>
  <w:num w:numId="28">
    <w:abstractNumId w:val="19"/>
  </w:num>
  <w:num w:numId="29">
    <w:abstractNumId w:val="6"/>
  </w:num>
  <w:num w:numId="3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8"/>
    <w:rsid w:val="00000B15"/>
    <w:rsid w:val="0000205B"/>
    <w:rsid w:val="00005867"/>
    <w:rsid w:val="00006921"/>
    <w:rsid w:val="0000776A"/>
    <w:rsid w:val="000118F0"/>
    <w:rsid w:val="000137A6"/>
    <w:rsid w:val="00014F56"/>
    <w:rsid w:val="00020670"/>
    <w:rsid w:val="00034456"/>
    <w:rsid w:val="00035DF7"/>
    <w:rsid w:val="00040E97"/>
    <w:rsid w:val="00045904"/>
    <w:rsid w:val="00047368"/>
    <w:rsid w:val="00052B03"/>
    <w:rsid w:val="00066845"/>
    <w:rsid w:val="00067D03"/>
    <w:rsid w:val="00071924"/>
    <w:rsid w:val="00074608"/>
    <w:rsid w:val="000759D6"/>
    <w:rsid w:val="00075DC1"/>
    <w:rsid w:val="00093130"/>
    <w:rsid w:val="00093EEB"/>
    <w:rsid w:val="000A19E6"/>
    <w:rsid w:val="000A4F60"/>
    <w:rsid w:val="000A613B"/>
    <w:rsid w:val="000B0D00"/>
    <w:rsid w:val="000B296E"/>
    <w:rsid w:val="000B2DE6"/>
    <w:rsid w:val="000B6D6C"/>
    <w:rsid w:val="000B734E"/>
    <w:rsid w:val="000B7B55"/>
    <w:rsid w:val="000B7C15"/>
    <w:rsid w:val="000C4E34"/>
    <w:rsid w:val="000C5425"/>
    <w:rsid w:val="000C5F8F"/>
    <w:rsid w:val="000D1D0F"/>
    <w:rsid w:val="000E0C20"/>
    <w:rsid w:val="000E177A"/>
    <w:rsid w:val="000E4008"/>
    <w:rsid w:val="000E6ED9"/>
    <w:rsid w:val="000F5290"/>
    <w:rsid w:val="000F5DF8"/>
    <w:rsid w:val="00100352"/>
    <w:rsid w:val="0010165C"/>
    <w:rsid w:val="001020F4"/>
    <w:rsid w:val="00104D1C"/>
    <w:rsid w:val="001078D7"/>
    <w:rsid w:val="0011353F"/>
    <w:rsid w:val="001250B4"/>
    <w:rsid w:val="001334DE"/>
    <w:rsid w:val="001435C2"/>
    <w:rsid w:val="001449C4"/>
    <w:rsid w:val="00146BFB"/>
    <w:rsid w:val="00161C5B"/>
    <w:rsid w:val="00161F78"/>
    <w:rsid w:val="00162B21"/>
    <w:rsid w:val="00166B29"/>
    <w:rsid w:val="001710AF"/>
    <w:rsid w:val="0017581C"/>
    <w:rsid w:val="001772B5"/>
    <w:rsid w:val="001849D3"/>
    <w:rsid w:val="0019465A"/>
    <w:rsid w:val="00195B12"/>
    <w:rsid w:val="001A0E01"/>
    <w:rsid w:val="001A16DA"/>
    <w:rsid w:val="001B21CC"/>
    <w:rsid w:val="001C6709"/>
    <w:rsid w:val="001D1188"/>
    <w:rsid w:val="001D5E87"/>
    <w:rsid w:val="001E06D1"/>
    <w:rsid w:val="001E35C5"/>
    <w:rsid w:val="001E4859"/>
    <w:rsid w:val="001E7AB7"/>
    <w:rsid w:val="001F1260"/>
    <w:rsid w:val="001F14A2"/>
    <w:rsid w:val="001F32C3"/>
    <w:rsid w:val="001F5929"/>
    <w:rsid w:val="002034AC"/>
    <w:rsid w:val="002050FA"/>
    <w:rsid w:val="002109DC"/>
    <w:rsid w:val="00214AF3"/>
    <w:rsid w:val="00220259"/>
    <w:rsid w:val="00220E4E"/>
    <w:rsid w:val="002225E3"/>
    <w:rsid w:val="0022353F"/>
    <w:rsid w:val="002239C9"/>
    <w:rsid w:val="002269A2"/>
    <w:rsid w:val="00230F3B"/>
    <w:rsid w:val="00235E5B"/>
    <w:rsid w:val="0024099E"/>
    <w:rsid w:val="00240C2F"/>
    <w:rsid w:val="0024556D"/>
    <w:rsid w:val="00247B06"/>
    <w:rsid w:val="0025074B"/>
    <w:rsid w:val="00252E7B"/>
    <w:rsid w:val="00255D99"/>
    <w:rsid w:val="00257542"/>
    <w:rsid w:val="0026315E"/>
    <w:rsid w:val="002637EC"/>
    <w:rsid w:val="00263C8D"/>
    <w:rsid w:val="00272E72"/>
    <w:rsid w:val="00274B0D"/>
    <w:rsid w:val="0027634D"/>
    <w:rsid w:val="002775CD"/>
    <w:rsid w:val="002801AA"/>
    <w:rsid w:val="00282751"/>
    <w:rsid w:val="002844E5"/>
    <w:rsid w:val="00291505"/>
    <w:rsid w:val="00292C62"/>
    <w:rsid w:val="00295533"/>
    <w:rsid w:val="002968E9"/>
    <w:rsid w:val="002A01FE"/>
    <w:rsid w:val="002A030D"/>
    <w:rsid w:val="002A1AC7"/>
    <w:rsid w:val="002A1F37"/>
    <w:rsid w:val="002A3D4D"/>
    <w:rsid w:val="002A4AAB"/>
    <w:rsid w:val="002B4E7D"/>
    <w:rsid w:val="002B6F35"/>
    <w:rsid w:val="002C2063"/>
    <w:rsid w:val="002C4676"/>
    <w:rsid w:val="002C70B0"/>
    <w:rsid w:val="002E719F"/>
    <w:rsid w:val="002F3CC4"/>
    <w:rsid w:val="002F3FFF"/>
    <w:rsid w:val="00302729"/>
    <w:rsid w:val="00312D21"/>
    <w:rsid w:val="00312FC0"/>
    <w:rsid w:val="003261B1"/>
    <w:rsid w:val="0033123A"/>
    <w:rsid w:val="00332286"/>
    <w:rsid w:val="00332820"/>
    <w:rsid w:val="003358FC"/>
    <w:rsid w:val="00336FE0"/>
    <w:rsid w:val="00341E5E"/>
    <w:rsid w:val="003456E3"/>
    <w:rsid w:val="0034607B"/>
    <w:rsid w:val="00346566"/>
    <w:rsid w:val="00353500"/>
    <w:rsid w:val="0035376E"/>
    <w:rsid w:val="00355F1A"/>
    <w:rsid w:val="00360422"/>
    <w:rsid w:val="00363763"/>
    <w:rsid w:val="003657AB"/>
    <w:rsid w:val="0036634B"/>
    <w:rsid w:val="00372472"/>
    <w:rsid w:val="00374D48"/>
    <w:rsid w:val="00387B15"/>
    <w:rsid w:val="003A3218"/>
    <w:rsid w:val="003A4A1B"/>
    <w:rsid w:val="003A579D"/>
    <w:rsid w:val="003C59C9"/>
    <w:rsid w:val="003D2EF8"/>
    <w:rsid w:val="003D7248"/>
    <w:rsid w:val="003E006D"/>
    <w:rsid w:val="003E247F"/>
    <w:rsid w:val="003F0187"/>
    <w:rsid w:val="003F3608"/>
    <w:rsid w:val="003F48AA"/>
    <w:rsid w:val="00402748"/>
    <w:rsid w:val="00403828"/>
    <w:rsid w:val="004059E5"/>
    <w:rsid w:val="00416C57"/>
    <w:rsid w:val="00422FB5"/>
    <w:rsid w:val="004329B0"/>
    <w:rsid w:val="00432EE0"/>
    <w:rsid w:val="00434EFD"/>
    <w:rsid w:val="00451A55"/>
    <w:rsid w:val="00464AE2"/>
    <w:rsid w:val="00471A2C"/>
    <w:rsid w:val="004728F7"/>
    <w:rsid w:val="00474D1C"/>
    <w:rsid w:val="00482263"/>
    <w:rsid w:val="00483822"/>
    <w:rsid w:val="004861EC"/>
    <w:rsid w:val="00492199"/>
    <w:rsid w:val="004949DC"/>
    <w:rsid w:val="004A09C9"/>
    <w:rsid w:val="004A3952"/>
    <w:rsid w:val="004B1F18"/>
    <w:rsid w:val="004D06BB"/>
    <w:rsid w:val="004D0F33"/>
    <w:rsid w:val="004D2D65"/>
    <w:rsid w:val="004D4FDB"/>
    <w:rsid w:val="004D7837"/>
    <w:rsid w:val="004D7ED7"/>
    <w:rsid w:val="004E0AD9"/>
    <w:rsid w:val="004E1888"/>
    <w:rsid w:val="004E213F"/>
    <w:rsid w:val="004E6727"/>
    <w:rsid w:val="004F741C"/>
    <w:rsid w:val="004F74BF"/>
    <w:rsid w:val="005035F9"/>
    <w:rsid w:val="00506338"/>
    <w:rsid w:val="00507D23"/>
    <w:rsid w:val="00513630"/>
    <w:rsid w:val="00516A8E"/>
    <w:rsid w:val="00520355"/>
    <w:rsid w:val="00523B6B"/>
    <w:rsid w:val="00527A02"/>
    <w:rsid w:val="0053223A"/>
    <w:rsid w:val="0053729B"/>
    <w:rsid w:val="005400B0"/>
    <w:rsid w:val="00552F39"/>
    <w:rsid w:val="005549A0"/>
    <w:rsid w:val="00554AE2"/>
    <w:rsid w:val="00560125"/>
    <w:rsid w:val="00564C06"/>
    <w:rsid w:val="00565F98"/>
    <w:rsid w:val="0057167B"/>
    <w:rsid w:val="00581616"/>
    <w:rsid w:val="00585553"/>
    <w:rsid w:val="0059081D"/>
    <w:rsid w:val="005940E2"/>
    <w:rsid w:val="0059643C"/>
    <w:rsid w:val="005964CB"/>
    <w:rsid w:val="005A3078"/>
    <w:rsid w:val="005A7D0D"/>
    <w:rsid w:val="005B0EB7"/>
    <w:rsid w:val="005B34D9"/>
    <w:rsid w:val="005C1A74"/>
    <w:rsid w:val="005C6AEA"/>
    <w:rsid w:val="005C7CB5"/>
    <w:rsid w:val="005D0CCF"/>
    <w:rsid w:val="005D3659"/>
    <w:rsid w:val="005D6096"/>
    <w:rsid w:val="005D6396"/>
    <w:rsid w:val="005E1D9E"/>
    <w:rsid w:val="005E2C2E"/>
    <w:rsid w:val="005E2C66"/>
    <w:rsid w:val="005F410F"/>
    <w:rsid w:val="005F4704"/>
    <w:rsid w:val="005F7F4D"/>
    <w:rsid w:val="0060029F"/>
    <w:rsid w:val="0060149A"/>
    <w:rsid w:val="00601924"/>
    <w:rsid w:val="00603FDB"/>
    <w:rsid w:val="006071C8"/>
    <w:rsid w:val="00611FC0"/>
    <w:rsid w:val="006130FF"/>
    <w:rsid w:val="00624577"/>
    <w:rsid w:val="00633FBE"/>
    <w:rsid w:val="00637BBA"/>
    <w:rsid w:val="00641BB4"/>
    <w:rsid w:val="00641CDB"/>
    <w:rsid w:val="006447EA"/>
    <w:rsid w:val="00646117"/>
    <w:rsid w:val="00646143"/>
    <w:rsid w:val="0064731F"/>
    <w:rsid w:val="00647E6C"/>
    <w:rsid w:val="00647EAF"/>
    <w:rsid w:val="006530A8"/>
    <w:rsid w:val="00670EE8"/>
    <w:rsid w:val="006710F6"/>
    <w:rsid w:val="00672C8D"/>
    <w:rsid w:val="0067525E"/>
    <w:rsid w:val="006849C0"/>
    <w:rsid w:val="0068773E"/>
    <w:rsid w:val="00693CCF"/>
    <w:rsid w:val="00695086"/>
    <w:rsid w:val="006B0A16"/>
    <w:rsid w:val="006B2BAC"/>
    <w:rsid w:val="006B2CDF"/>
    <w:rsid w:val="006B504B"/>
    <w:rsid w:val="006C0E92"/>
    <w:rsid w:val="006C1B56"/>
    <w:rsid w:val="006C2E7B"/>
    <w:rsid w:val="006D4761"/>
    <w:rsid w:val="006D4D88"/>
    <w:rsid w:val="006D5F7F"/>
    <w:rsid w:val="006D73A2"/>
    <w:rsid w:val="006D79E4"/>
    <w:rsid w:val="006D7C0B"/>
    <w:rsid w:val="006E58B6"/>
    <w:rsid w:val="006E62E7"/>
    <w:rsid w:val="006F2E4C"/>
    <w:rsid w:val="006F421F"/>
    <w:rsid w:val="006F56BE"/>
    <w:rsid w:val="006F5C3A"/>
    <w:rsid w:val="00702AE7"/>
    <w:rsid w:val="00702ECD"/>
    <w:rsid w:val="00703C0F"/>
    <w:rsid w:val="00705685"/>
    <w:rsid w:val="00705C3D"/>
    <w:rsid w:val="00711053"/>
    <w:rsid w:val="00711B2C"/>
    <w:rsid w:val="00716FC4"/>
    <w:rsid w:val="007174C3"/>
    <w:rsid w:val="007175DF"/>
    <w:rsid w:val="00726872"/>
    <w:rsid w:val="00731534"/>
    <w:rsid w:val="007345E4"/>
    <w:rsid w:val="007532A7"/>
    <w:rsid w:val="00760F1C"/>
    <w:rsid w:val="00761AF1"/>
    <w:rsid w:val="007657F0"/>
    <w:rsid w:val="00766FF9"/>
    <w:rsid w:val="00772281"/>
    <w:rsid w:val="0077252D"/>
    <w:rsid w:val="00773593"/>
    <w:rsid w:val="0077404A"/>
    <w:rsid w:val="007743F9"/>
    <w:rsid w:val="0078309E"/>
    <w:rsid w:val="00787163"/>
    <w:rsid w:val="00793E96"/>
    <w:rsid w:val="007A3875"/>
    <w:rsid w:val="007A4CAF"/>
    <w:rsid w:val="007A697F"/>
    <w:rsid w:val="007A7151"/>
    <w:rsid w:val="007B0A91"/>
    <w:rsid w:val="007B393D"/>
    <w:rsid w:val="007C13E6"/>
    <w:rsid w:val="007C1C8A"/>
    <w:rsid w:val="007C40A1"/>
    <w:rsid w:val="007C6150"/>
    <w:rsid w:val="007D2197"/>
    <w:rsid w:val="007D2DEE"/>
    <w:rsid w:val="007D7DDC"/>
    <w:rsid w:val="007E141C"/>
    <w:rsid w:val="007E19B1"/>
    <w:rsid w:val="007E5DD3"/>
    <w:rsid w:val="007E76E4"/>
    <w:rsid w:val="007E79D8"/>
    <w:rsid w:val="007F277C"/>
    <w:rsid w:val="007F350B"/>
    <w:rsid w:val="00802588"/>
    <w:rsid w:val="00802FE8"/>
    <w:rsid w:val="00803396"/>
    <w:rsid w:val="0081322D"/>
    <w:rsid w:val="00817D94"/>
    <w:rsid w:val="00820BE4"/>
    <w:rsid w:val="0082132A"/>
    <w:rsid w:val="008301ED"/>
    <w:rsid w:val="00830E61"/>
    <w:rsid w:val="00833CC7"/>
    <w:rsid w:val="0083579C"/>
    <w:rsid w:val="00842BCF"/>
    <w:rsid w:val="008451E8"/>
    <w:rsid w:val="00845AE9"/>
    <w:rsid w:val="00856A51"/>
    <w:rsid w:val="008611EA"/>
    <w:rsid w:val="00862411"/>
    <w:rsid w:val="008772F6"/>
    <w:rsid w:val="008811EE"/>
    <w:rsid w:val="00884F20"/>
    <w:rsid w:val="00885B3A"/>
    <w:rsid w:val="00885FE1"/>
    <w:rsid w:val="008915F9"/>
    <w:rsid w:val="00891F68"/>
    <w:rsid w:val="0089220A"/>
    <w:rsid w:val="0089574A"/>
    <w:rsid w:val="008A719F"/>
    <w:rsid w:val="008B122F"/>
    <w:rsid w:val="008C1171"/>
    <w:rsid w:val="008C5248"/>
    <w:rsid w:val="008C59BB"/>
    <w:rsid w:val="008E2425"/>
    <w:rsid w:val="008F530B"/>
    <w:rsid w:val="008F62BE"/>
    <w:rsid w:val="008F7FA7"/>
    <w:rsid w:val="00904A60"/>
    <w:rsid w:val="00913B9C"/>
    <w:rsid w:val="009163B5"/>
    <w:rsid w:val="0091774C"/>
    <w:rsid w:val="009201C8"/>
    <w:rsid w:val="00927F64"/>
    <w:rsid w:val="009307FE"/>
    <w:rsid w:val="00941642"/>
    <w:rsid w:val="00944108"/>
    <w:rsid w:val="0095133C"/>
    <w:rsid w:val="00952293"/>
    <w:rsid w:val="0095430C"/>
    <w:rsid w:val="00956E77"/>
    <w:rsid w:val="0096039B"/>
    <w:rsid w:val="00960DD1"/>
    <w:rsid w:val="00962290"/>
    <w:rsid w:val="00963347"/>
    <w:rsid w:val="00965167"/>
    <w:rsid w:val="0097553F"/>
    <w:rsid w:val="009807C9"/>
    <w:rsid w:val="00980EBD"/>
    <w:rsid w:val="009813D8"/>
    <w:rsid w:val="00990BA5"/>
    <w:rsid w:val="00990E7C"/>
    <w:rsid w:val="009970E7"/>
    <w:rsid w:val="009B1C59"/>
    <w:rsid w:val="009B301A"/>
    <w:rsid w:val="009B4FB4"/>
    <w:rsid w:val="009D0036"/>
    <w:rsid w:val="009D466B"/>
    <w:rsid w:val="009E1F1A"/>
    <w:rsid w:val="009E376D"/>
    <w:rsid w:val="009E41FE"/>
    <w:rsid w:val="009E6A82"/>
    <w:rsid w:val="009F1421"/>
    <w:rsid w:val="009F2008"/>
    <w:rsid w:val="009F3996"/>
    <w:rsid w:val="00A037C2"/>
    <w:rsid w:val="00A03FB2"/>
    <w:rsid w:val="00A04D75"/>
    <w:rsid w:val="00A064B3"/>
    <w:rsid w:val="00A06D5D"/>
    <w:rsid w:val="00A137CA"/>
    <w:rsid w:val="00A1395F"/>
    <w:rsid w:val="00A161C6"/>
    <w:rsid w:val="00A249B9"/>
    <w:rsid w:val="00A2584C"/>
    <w:rsid w:val="00A307A3"/>
    <w:rsid w:val="00A32D31"/>
    <w:rsid w:val="00A34A5E"/>
    <w:rsid w:val="00A358A3"/>
    <w:rsid w:val="00A41E8D"/>
    <w:rsid w:val="00A44E6A"/>
    <w:rsid w:val="00A45E11"/>
    <w:rsid w:val="00A46A4D"/>
    <w:rsid w:val="00A51646"/>
    <w:rsid w:val="00A64617"/>
    <w:rsid w:val="00A6627E"/>
    <w:rsid w:val="00A67C6A"/>
    <w:rsid w:val="00A74527"/>
    <w:rsid w:val="00A8380A"/>
    <w:rsid w:val="00A85615"/>
    <w:rsid w:val="00AA2D7E"/>
    <w:rsid w:val="00AA390C"/>
    <w:rsid w:val="00AA7726"/>
    <w:rsid w:val="00AB178F"/>
    <w:rsid w:val="00AB6768"/>
    <w:rsid w:val="00AB78B8"/>
    <w:rsid w:val="00AB7E8A"/>
    <w:rsid w:val="00AC4CC7"/>
    <w:rsid w:val="00AC60D1"/>
    <w:rsid w:val="00AD1B9D"/>
    <w:rsid w:val="00AD4058"/>
    <w:rsid w:val="00AE5130"/>
    <w:rsid w:val="00AF7055"/>
    <w:rsid w:val="00B0200A"/>
    <w:rsid w:val="00B04051"/>
    <w:rsid w:val="00B07671"/>
    <w:rsid w:val="00B078A8"/>
    <w:rsid w:val="00B10F86"/>
    <w:rsid w:val="00B13D91"/>
    <w:rsid w:val="00B26F89"/>
    <w:rsid w:val="00B279F7"/>
    <w:rsid w:val="00B331D1"/>
    <w:rsid w:val="00B33477"/>
    <w:rsid w:val="00B342D2"/>
    <w:rsid w:val="00B3628E"/>
    <w:rsid w:val="00B447A9"/>
    <w:rsid w:val="00B4732F"/>
    <w:rsid w:val="00B51096"/>
    <w:rsid w:val="00B5226B"/>
    <w:rsid w:val="00B550B0"/>
    <w:rsid w:val="00B56195"/>
    <w:rsid w:val="00B5668A"/>
    <w:rsid w:val="00B574DB"/>
    <w:rsid w:val="00B575A3"/>
    <w:rsid w:val="00B60A9C"/>
    <w:rsid w:val="00B61B79"/>
    <w:rsid w:val="00B62367"/>
    <w:rsid w:val="00B65536"/>
    <w:rsid w:val="00B718EF"/>
    <w:rsid w:val="00B7427B"/>
    <w:rsid w:val="00B77525"/>
    <w:rsid w:val="00B777FA"/>
    <w:rsid w:val="00B826C2"/>
    <w:rsid w:val="00B8298E"/>
    <w:rsid w:val="00B856F0"/>
    <w:rsid w:val="00B90EE0"/>
    <w:rsid w:val="00B933A1"/>
    <w:rsid w:val="00BB3A2D"/>
    <w:rsid w:val="00BC0D4B"/>
    <w:rsid w:val="00BC3A0D"/>
    <w:rsid w:val="00BD0019"/>
    <w:rsid w:val="00BD0723"/>
    <w:rsid w:val="00BD1368"/>
    <w:rsid w:val="00BD2518"/>
    <w:rsid w:val="00BF1D1C"/>
    <w:rsid w:val="00BF30A1"/>
    <w:rsid w:val="00BF5B19"/>
    <w:rsid w:val="00BF753E"/>
    <w:rsid w:val="00C00A7F"/>
    <w:rsid w:val="00C03B83"/>
    <w:rsid w:val="00C04395"/>
    <w:rsid w:val="00C04BD4"/>
    <w:rsid w:val="00C15EF6"/>
    <w:rsid w:val="00C17AB3"/>
    <w:rsid w:val="00C20C59"/>
    <w:rsid w:val="00C313F4"/>
    <w:rsid w:val="00C31665"/>
    <w:rsid w:val="00C330BD"/>
    <w:rsid w:val="00C40653"/>
    <w:rsid w:val="00C408A6"/>
    <w:rsid w:val="00C41038"/>
    <w:rsid w:val="00C420A7"/>
    <w:rsid w:val="00C4325D"/>
    <w:rsid w:val="00C43983"/>
    <w:rsid w:val="00C52C63"/>
    <w:rsid w:val="00C532EB"/>
    <w:rsid w:val="00C55B1F"/>
    <w:rsid w:val="00C55CB5"/>
    <w:rsid w:val="00C57BAD"/>
    <w:rsid w:val="00C644BC"/>
    <w:rsid w:val="00C701C5"/>
    <w:rsid w:val="00C75187"/>
    <w:rsid w:val="00C77F52"/>
    <w:rsid w:val="00C87EE5"/>
    <w:rsid w:val="00C9296C"/>
    <w:rsid w:val="00C931F9"/>
    <w:rsid w:val="00C94DF4"/>
    <w:rsid w:val="00CB1574"/>
    <w:rsid w:val="00CB4212"/>
    <w:rsid w:val="00CB469E"/>
    <w:rsid w:val="00CC0894"/>
    <w:rsid w:val="00CC7487"/>
    <w:rsid w:val="00CC7F03"/>
    <w:rsid w:val="00CD07CE"/>
    <w:rsid w:val="00CD64B7"/>
    <w:rsid w:val="00CD7B1B"/>
    <w:rsid w:val="00CE5AF6"/>
    <w:rsid w:val="00CF07E8"/>
    <w:rsid w:val="00CF1A67"/>
    <w:rsid w:val="00CF2995"/>
    <w:rsid w:val="00CF58EF"/>
    <w:rsid w:val="00D00241"/>
    <w:rsid w:val="00D0374B"/>
    <w:rsid w:val="00D0517C"/>
    <w:rsid w:val="00D05C42"/>
    <w:rsid w:val="00D06CC1"/>
    <w:rsid w:val="00D11FD8"/>
    <w:rsid w:val="00D15F43"/>
    <w:rsid w:val="00D2043D"/>
    <w:rsid w:val="00D20CD2"/>
    <w:rsid w:val="00D21CB3"/>
    <w:rsid w:val="00D23F3C"/>
    <w:rsid w:val="00D24C34"/>
    <w:rsid w:val="00D2750E"/>
    <w:rsid w:val="00D30A2A"/>
    <w:rsid w:val="00D312CD"/>
    <w:rsid w:val="00D31B32"/>
    <w:rsid w:val="00D37C58"/>
    <w:rsid w:val="00D42491"/>
    <w:rsid w:val="00D47CB0"/>
    <w:rsid w:val="00D57908"/>
    <w:rsid w:val="00D6119E"/>
    <w:rsid w:val="00D6164D"/>
    <w:rsid w:val="00D62446"/>
    <w:rsid w:val="00D63CF4"/>
    <w:rsid w:val="00D643A0"/>
    <w:rsid w:val="00D700AE"/>
    <w:rsid w:val="00D75535"/>
    <w:rsid w:val="00D85AC9"/>
    <w:rsid w:val="00D85CD8"/>
    <w:rsid w:val="00DA1578"/>
    <w:rsid w:val="00DA3D78"/>
    <w:rsid w:val="00DA4A8F"/>
    <w:rsid w:val="00DA4EA2"/>
    <w:rsid w:val="00DB216A"/>
    <w:rsid w:val="00DB3323"/>
    <w:rsid w:val="00DB3A1C"/>
    <w:rsid w:val="00DB3DB3"/>
    <w:rsid w:val="00DB4573"/>
    <w:rsid w:val="00DB586C"/>
    <w:rsid w:val="00DC0469"/>
    <w:rsid w:val="00DC0F95"/>
    <w:rsid w:val="00DC28B0"/>
    <w:rsid w:val="00DC3D3E"/>
    <w:rsid w:val="00DC43E2"/>
    <w:rsid w:val="00DC5E51"/>
    <w:rsid w:val="00DC67E3"/>
    <w:rsid w:val="00DD1F6B"/>
    <w:rsid w:val="00DD23F9"/>
    <w:rsid w:val="00DE2C90"/>
    <w:rsid w:val="00DE3B24"/>
    <w:rsid w:val="00DF4267"/>
    <w:rsid w:val="00DF5E07"/>
    <w:rsid w:val="00DF7019"/>
    <w:rsid w:val="00E037C9"/>
    <w:rsid w:val="00E04367"/>
    <w:rsid w:val="00E043E1"/>
    <w:rsid w:val="00E06947"/>
    <w:rsid w:val="00E07BD6"/>
    <w:rsid w:val="00E10F50"/>
    <w:rsid w:val="00E13B71"/>
    <w:rsid w:val="00E27070"/>
    <w:rsid w:val="00E3592D"/>
    <w:rsid w:val="00E35B50"/>
    <w:rsid w:val="00E4095D"/>
    <w:rsid w:val="00E45DF3"/>
    <w:rsid w:val="00E5021A"/>
    <w:rsid w:val="00E669AF"/>
    <w:rsid w:val="00E73FBE"/>
    <w:rsid w:val="00E80F09"/>
    <w:rsid w:val="00E875D4"/>
    <w:rsid w:val="00E91E69"/>
    <w:rsid w:val="00E92DE8"/>
    <w:rsid w:val="00E94CBD"/>
    <w:rsid w:val="00E96F90"/>
    <w:rsid w:val="00E976AA"/>
    <w:rsid w:val="00EA6B58"/>
    <w:rsid w:val="00EB0BE3"/>
    <w:rsid w:val="00EB1212"/>
    <w:rsid w:val="00EB29A9"/>
    <w:rsid w:val="00EB430E"/>
    <w:rsid w:val="00EB4391"/>
    <w:rsid w:val="00EB50D1"/>
    <w:rsid w:val="00EB5BDB"/>
    <w:rsid w:val="00EB6F9D"/>
    <w:rsid w:val="00EC06EC"/>
    <w:rsid w:val="00EC4E40"/>
    <w:rsid w:val="00ED59C3"/>
    <w:rsid w:val="00ED65AB"/>
    <w:rsid w:val="00EF4FC4"/>
    <w:rsid w:val="00EF661C"/>
    <w:rsid w:val="00F109C8"/>
    <w:rsid w:val="00F10D3F"/>
    <w:rsid w:val="00F11028"/>
    <w:rsid w:val="00F12850"/>
    <w:rsid w:val="00F139CA"/>
    <w:rsid w:val="00F232B1"/>
    <w:rsid w:val="00F2380C"/>
    <w:rsid w:val="00F30C7D"/>
    <w:rsid w:val="00F332D6"/>
    <w:rsid w:val="00F3348C"/>
    <w:rsid w:val="00F33BF4"/>
    <w:rsid w:val="00F36303"/>
    <w:rsid w:val="00F37250"/>
    <w:rsid w:val="00F37945"/>
    <w:rsid w:val="00F40219"/>
    <w:rsid w:val="00F419C1"/>
    <w:rsid w:val="00F440F5"/>
    <w:rsid w:val="00F448D7"/>
    <w:rsid w:val="00F4500A"/>
    <w:rsid w:val="00F533EF"/>
    <w:rsid w:val="00F634F4"/>
    <w:rsid w:val="00F64512"/>
    <w:rsid w:val="00F7105E"/>
    <w:rsid w:val="00F75F57"/>
    <w:rsid w:val="00F82FEE"/>
    <w:rsid w:val="00F839EB"/>
    <w:rsid w:val="00F9280D"/>
    <w:rsid w:val="00F9677A"/>
    <w:rsid w:val="00FA1C25"/>
    <w:rsid w:val="00FA3E12"/>
    <w:rsid w:val="00FB412D"/>
    <w:rsid w:val="00FB4E37"/>
    <w:rsid w:val="00FC2342"/>
    <w:rsid w:val="00FC2B75"/>
    <w:rsid w:val="00FD4BC6"/>
    <w:rsid w:val="00FE0DFD"/>
    <w:rsid w:val="00FE6F6F"/>
    <w:rsid w:val="00FF103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50CEB3FF-1F44-4715-AEF2-A5F877E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aliases w:val="footer odd,fo,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xl24">
    <w:name w:val="xl24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FB412D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FB412D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FB412D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FB412D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table" w:styleId="TableGrid">
    <w:name w:val="Table Grid"/>
    <w:basedOn w:val="TableNormal"/>
    <w:rsid w:val="00FB412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FB412D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FB412D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FB412D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rsid w:val="00FB412D"/>
    <w:rPr>
      <w:rFonts w:ascii="Calibri" w:hAnsi="Calibri"/>
      <w:sz w:val="24"/>
      <w:lang w:val="es-ES_tradnl" w:eastAsia="en-US"/>
    </w:rPr>
  </w:style>
  <w:style w:type="paragraph" w:customStyle="1" w:styleId="Rec">
    <w:name w:val="Rec_#"/>
    <w:basedOn w:val="Normal"/>
    <w:next w:val="Rec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B412D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B412D"/>
    <w:rPr>
      <w:rFonts w:ascii="Calibri" w:hAnsi="Calibri"/>
      <w:sz w:val="18"/>
      <w:lang w:val="es-ES_tradnl" w:eastAsia="en-US"/>
    </w:rPr>
  </w:style>
  <w:style w:type="paragraph" w:styleId="ListBullet">
    <w:name w:val="List Bullet"/>
    <w:basedOn w:val="Normal"/>
    <w:rsid w:val="00FB412D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FB412D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FB412D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B412D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B412D"/>
    <w:rPr>
      <w:rFonts w:ascii="Calibri" w:hAnsi="Calibri"/>
      <w:i/>
      <w:sz w:val="24"/>
      <w:lang w:val="es-ES_tradnl" w:eastAsia="en-US"/>
    </w:rPr>
  </w:style>
  <w:style w:type="paragraph" w:styleId="ListNumber2">
    <w:name w:val="List Number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character" w:customStyle="1" w:styleId="Heading8Char">
    <w:name w:val="Heading 8 Char"/>
    <w:basedOn w:val="DefaultParagraphFont"/>
    <w:link w:val="Heading8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FB412D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FB412D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FB412D"/>
    <w:rPr>
      <w:rFonts w:ascii="Calibri" w:hAnsi="Calibri"/>
      <w:b/>
      <w:sz w:val="24"/>
      <w:lang w:val="es-ES_tradnl" w:eastAsia="en-US"/>
    </w:rPr>
  </w:style>
  <w:style w:type="paragraph" w:customStyle="1" w:styleId="AHRNormal">
    <w:name w:val="AHR_Normal"/>
    <w:basedOn w:val="Normal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FB412D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B412D"/>
    <w:rPr>
      <w:rFonts w:ascii="Calibri" w:hAnsi="Calibri"/>
      <w:sz w:val="24"/>
      <w:lang w:val="es-ES_tradnl" w:eastAsia="en-US"/>
    </w:rPr>
  </w:style>
  <w:style w:type="paragraph" w:customStyle="1" w:styleId="Normal2">
    <w:name w:val="Normal2"/>
    <w:basedOn w:val="Normal"/>
    <w:link w:val="Normal2Char"/>
    <w:rsid w:val="00FB412D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FB412D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FB412D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FB412D"/>
    <w:rPr>
      <w:rFonts w:ascii="Calibri" w:hAnsi="Calibri"/>
      <w:sz w:val="24"/>
      <w:lang w:val="es-ES_tradnl" w:eastAsia="en-US"/>
    </w:rPr>
  </w:style>
  <w:style w:type="paragraph" w:customStyle="1" w:styleId="TableLegend0">
    <w:name w:val="Table_Legend"/>
    <w:basedOn w:val="TableText0"/>
    <w:rsid w:val="00FB412D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bCs/>
      <w:caps w:val="0"/>
    </w:rPr>
  </w:style>
  <w:style w:type="paragraph" w:customStyle="1" w:styleId="FigureLegend0">
    <w:name w:val="Figure_Legend"/>
    <w:basedOn w:val="Normal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B412D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FB412D"/>
    <w:rPr>
      <w:szCs w:val="28"/>
    </w:rPr>
  </w:style>
  <w:style w:type="paragraph" w:customStyle="1" w:styleId="AppendixRef0">
    <w:name w:val="Appendix_Ref"/>
    <w:basedOn w:val="AnnexRef0"/>
    <w:next w:val="AppendixTitle0"/>
    <w:rsid w:val="00FB412D"/>
  </w:style>
  <w:style w:type="paragraph" w:customStyle="1" w:styleId="AppendixTitle0">
    <w:name w:val="Appendix_Title"/>
    <w:basedOn w:val="AnnexTitle0"/>
    <w:next w:val="Normalaftertitle"/>
    <w:rsid w:val="00FB412D"/>
  </w:style>
  <w:style w:type="paragraph" w:customStyle="1" w:styleId="RefTitle0">
    <w:name w:val="Ref_Title"/>
    <w:basedOn w:val="Normal"/>
    <w:next w:val="RefText0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FB41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FB412D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Object">
    <w:name w:val="Object"/>
    <w:basedOn w:val="Subject"/>
    <w:next w:val="Subject"/>
    <w:rsid w:val="00FB412D"/>
    <w:pPr>
      <w:tabs>
        <w:tab w:val="clear" w:pos="567"/>
        <w:tab w:val="clear" w:pos="709"/>
        <w:tab w:val="clear" w:pos="1701"/>
        <w:tab w:val="clear" w:pos="2268"/>
        <w:tab w:val="clear" w:pos="2835"/>
      </w:tabs>
      <w:ind w:left="1134" w:hanging="1134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FB412D"/>
    <w:pPr>
      <w:jc w:val="center"/>
    </w:pPr>
  </w:style>
  <w:style w:type="paragraph" w:customStyle="1" w:styleId="Qlist">
    <w:name w:val="Qlist"/>
    <w:basedOn w:val="Normal"/>
    <w:rsid w:val="00FB412D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FB412D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paragraph" w:customStyle="1" w:styleId="headingi0">
    <w:name w:val="heading_i"/>
    <w:basedOn w:val="Heading3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B412D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B412D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B412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FB412D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FB412D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FB412D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B412D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FB412D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FB412D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FB412D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FB412D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FB412D"/>
    <w:rPr>
      <w:i/>
      <w:iCs/>
    </w:rPr>
  </w:style>
  <w:style w:type="paragraph" w:styleId="EnvelopeAddress">
    <w:name w:val="envelope address"/>
    <w:basedOn w:val="Normal"/>
    <w:rsid w:val="00FB412D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FB412D"/>
  </w:style>
  <w:style w:type="paragraph" w:styleId="HTMLAddress">
    <w:name w:val="HTML Address"/>
    <w:basedOn w:val="Normal"/>
    <w:link w:val="HTMLAddress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FB412D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FB412D"/>
    <w:rPr>
      <w:i/>
      <w:iCs/>
    </w:rPr>
  </w:style>
  <w:style w:type="character" w:styleId="HTMLCode">
    <w:name w:val="HTML Code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412D"/>
    <w:rPr>
      <w:i/>
      <w:iCs/>
    </w:rPr>
  </w:style>
  <w:style w:type="character" w:styleId="HTMLKeyboard">
    <w:name w:val="HTML Keyboard"/>
    <w:basedOn w:val="DefaultParagraphFont"/>
    <w:rsid w:val="00FB4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B412D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FB4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4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412D"/>
    <w:rPr>
      <w:i/>
      <w:iCs/>
    </w:rPr>
  </w:style>
  <w:style w:type="paragraph" w:styleId="List2">
    <w:name w:val="List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FB4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FB412D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FB412D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412D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FB412D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FB412D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FB412D"/>
    <w:rPr>
      <w:b/>
      <w:bCs/>
    </w:rPr>
  </w:style>
  <w:style w:type="paragraph" w:styleId="Subtitle">
    <w:name w:val="Subtitle"/>
    <w:basedOn w:val="Normal"/>
    <w:link w:val="Subtitle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FB412D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FB412D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FB412D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FB412D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FB412D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FB412D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FB412D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FB412D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FB412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FB412D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FB412D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FB412D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FB412D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FB412D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FB412D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FB412D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FB412D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B412D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qFormat/>
    <w:rsid w:val="00FB412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FB412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FB412D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FB412D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412D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FB41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2D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FB412D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FB412D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FB412D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FB412D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412D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FB412D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FB412D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FB412D"/>
    <w:rPr>
      <w:rFonts w:ascii="Calibri" w:hAnsi="Calibri"/>
      <w:b/>
      <w:sz w:val="28"/>
      <w:lang w:val="es-ES_tradnl" w:eastAsia="en-US"/>
    </w:rPr>
  </w:style>
  <w:style w:type="character" w:customStyle="1" w:styleId="Caractredenotedebasdepage">
    <w:name w:val="Caractère de note de bas de page"/>
    <w:rsid w:val="00FB412D"/>
    <w:rPr>
      <w:position w:val="6"/>
      <w:sz w:val="18"/>
    </w:rPr>
  </w:style>
  <w:style w:type="paragraph" w:customStyle="1" w:styleId="itu">
    <w:name w:val="itu"/>
    <w:basedOn w:val="Normal"/>
    <w:rsid w:val="00FB412D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FB412D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FB412D"/>
  </w:style>
  <w:style w:type="table" w:customStyle="1" w:styleId="TableGrid1">
    <w:name w:val="Table Grid1"/>
    <w:basedOn w:val="TableNormal"/>
    <w:next w:val="TableGrid"/>
    <w:rsid w:val="00FB412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FB412D"/>
  </w:style>
  <w:style w:type="numbering" w:customStyle="1" w:styleId="NoList1">
    <w:name w:val="No List1"/>
    <w:next w:val="NoList"/>
    <w:uiPriority w:val="99"/>
    <w:semiHidden/>
    <w:unhideWhenUsed/>
    <w:rsid w:val="00FB412D"/>
  </w:style>
  <w:style w:type="character" w:styleId="PlaceholderText">
    <w:name w:val="Placeholder Text"/>
    <w:basedOn w:val="DefaultParagraphFont"/>
    <w:uiPriority w:val="99"/>
    <w:semiHidden/>
    <w:rsid w:val="00FB412D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B412D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12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FB412D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B412D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B412D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FB412D"/>
    <w:rPr>
      <w:rFonts w:ascii="Calibri" w:eastAsia="SimSun" w:hAnsi="Calibri"/>
      <w:b/>
      <w:color w:val="70AD47"/>
      <w:sz w:val="30"/>
      <w:szCs w:val="32"/>
      <w:lang w:val="es-ES_tradnl" w:eastAsia="en-US"/>
    </w:rPr>
  </w:style>
  <w:style w:type="table" w:customStyle="1" w:styleId="TableGrid2">
    <w:name w:val="Table Grid2"/>
    <w:basedOn w:val="TableNormal"/>
    <w:next w:val="TableGrid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B412D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B412D"/>
    <w:rPr>
      <w:rFonts w:ascii="Calibri" w:eastAsia="SimSun" w:hAnsi="Calibri"/>
      <w:b/>
      <w:color w:val="538135"/>
      <w:sz w:val="26"/>
      <w:szCs w:val="26"/>
      <w:lang w:val="es-ES_tradnl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412D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FB412D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FB412D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FB412D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12D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FB412D"/>
    <w:rPr>
      <w:rFonts w:ascii="Calibri" w:hAnsi="Calibri"/>
      <w:i/>
      <w:iCs/>
      <w:color w:val="4F81BD" w:themeColor="accent1"/>
      <w:sz w:val="24"/>
      <w:lang w:val="es-ES_tradnl" w:eastAsia="en-US"/>
    </w:rPr>
  </w:style>
  <w:style w:type="character" w:styleId="IntenseReference">
    <w:name w:val="Intense Reference"/>
    <w:basedOn w:val="DefaultParagraphFont"/>
    <w:uiPriority w:val="32"/>
    <w:qFormat/>
    <w:rsid w:val="00FB412D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B412D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FB412D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B412D"/>
  </w:style>
  <w:style w:type="table" w:customStyle="1" w:styleId="TableGrid3">
    <w:name w:val="Table Grid3"/>
    <w:basedOn w:val="TableNormal"/>
    <w:next w:val="TableGrid"/>
    <w:uiPriority w:val="59"/>
    <w:rsid w:val="00FB412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B412D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FB412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FB412D"/>
  </w:style>
  <w:style w:type="numbering" w:customStyle="1" w:styleId="NoList3">
    <w:name w:val="No List3"/>
    <w:next w:val="NoList"/>
    <w:uiPriority w:val="99"/>
    <w:semiHidden/>
    <w:unhideWhenUsed/>
    <w:rsid w:val="00FB412D"/>
  </w:style>
  <w:style w:type="character" w:styleId="EndnoteReference">
    <w:name w:val="endnote reference"/>
    <w:basedOn w:val="DefaultParagraphFont"/>
    <w:uiPriority w:val="99"/>
    <w:rsid w:val="00FB412D"/>
    <w:rPr>
      <w:vertAlign w:val="superscript"/>
    </w:rPr>
  </w:style>
  <w:style w:type="paragraph" w:customStyle="1" w:styleId="firstfooter0">
    <w:name w:val="firstfooter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FB412D"/>
  </w:style>
  <w:style w:type="table" w:customStyle="1" w:styleId="TableGrid4">
    <w:name w:val="Table Grid4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FB412D"/>
  </w:style>
  <w:style w:type="numbering" w:customStyle="1" w:styleId="NoList111">
    <w:name w:val="No List111"/>
    <w:next w:val="NoList"/>
    <w:uiPriority w:val="99"/>
    <w:semiHidden/>
    <w:unhideWhenUsed/>
    <w:rsid w:val="00FB412D"/>
  </w:style>
  <w:style w:type="table" w:customStyle="1" w:styleId="TableGrid11">
    <w:name w:val="Table Grid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FB412D"/>
  </w:style>
  <w:style w:type="table" w:customStyle="1" w:styleId="TableGrid21">
    <w:name w:val="Table Grid2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B412D"/>
  </w:style>
  <w:style w:type="table" w:customStyle="1" w:styleId="TableauNorm11">
    <w:name w:val="Tableau Norm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FB412D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FB412D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FB412D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FB412D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FB412D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FB412D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FB412D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FB412D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FB412D"/>
  </w:style>
  <w:style w:type="paragraph" w:customStyle="1" w:styleId="AppendixNotitle">
    <w:name w:val="Appendix_No &amp; title"/>
    <w:basedOn w:val="AnnexNotitle"/>
    <w:next w:val="Normalaftertitle1"/>
    <w:rsid w:val="00FB412D"/>
  </w:style>
  <w:style w:type="paragraph" w:customStyle="1" w:styleId="AnnexNotitle">
    <w:name w:val="Annex_No &amp; title"/>
    <w:basedOn w:val="Normal"/>
    <w:next w:val="Normalaftertitle1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FB412D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FB41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12D"/>
  </w:style>
  <w:style w:type="character" w:customStyle="1" w:styleId="Artdef">
    <w:name w:val="Art_def"/>
    <w:basedOn w:val="DefaultParagraphFont"/>
    <w:rsid w:val="00FB41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412D"/>
  </w:style>
  <w:style w:type="character" w:customStyle="1" w:styleId="Resdef">
    <w:name w:val="Res_def"/>
    <w:basedOn w:val="DefaultParagraphFont"/>
    <w:rsid w:val="00FB41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412D"/>
    <w:rPr>
      <w:b/>
      <w:color w:val="auto"/>
    </w:rPr>
  </w:style>
  <w:style w:type="paragraph" w:customStyle="1" w:styleId="FooterQP">
    <w:name w:val="Footer_QP"/>
    <w:basedOn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FB412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B412D"/>
  </w:style>
  <w:style w:type="paragraph" w:customStyle="1" w:styleId="RepNoBR">
    <w:name w:val="Rep_No_BR"/>
    <w:basedOn w:val="RecNoBR"/>
    <w:next w:val="Reptitle"/>
    <w:rsid w:val="00FB412D"/>
  </w:style>
  <w:style w:type="paragraph" w:customStyle="1" w:styleId="ResNoBR">
    <w:name w:val="Res_No_BR"/>
    <w:basedOn w:val="RecNoBR"/>
    <w:next w:val="Restitle"/>
    <w:rsid w:val="00FB412D"/>
  </w:style>
  <w:style w:type="paragraph" w:customStyle="1" w:styleId="TabletitleBR">
    <w:name w:val="Table_title_BR"/>
    <w:basedOn w:val="Normal"/>
    <w:next w:val="Tablehead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FB412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FB412D"/>
    <w:rPr>
      <w:b/>
    </w:rPr>
  </w:style>
  <w:style w:type="paragraph" w:customStyle="1" w:styleId="FiguretitleBR">
    <w:name w:val="Figure_title_BR"/>
    <w:basedOn w:val="TabletitleBR"/>
    <w:next w:val="Figurewithouttitle"/>
    <w:rsid w:val="00FB41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12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FB412D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FB412D"/>
  </w:style>
  <w:style w:type="table" w:customStyle="1" w:styleId="TableGrid5">
    <w:name w:val="Table Grid5"/>
    <w:basedOn w:val="TableNormal"/>
    <w:next w:val="TableGrid"/>
    <w:uiPriority w:val="39"/>
    <w:rsid w:val="00FB41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B412D"/>
  </w:style>
  <w:style w:type="numbering" w:customStyle="1" w:styleId="NoList13">
    <w:name w:val="No List13"/>
    <w:next w:val="NoList"/>
    <w:uiPriority w:val="99"/>
    <w:semiHidden/>
    <w:unhideWhenUsed/>
    <w:rsid w:val="00FB412D"/>
  </w:style>
  <w:style w:type="table" w:customStyle="1" w:styleId="TableGrid6">
    <w:name w:val="Table Grid6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B412D"/>
  </w:style>
  <w:style w:type="table" w:customStyle="1" w:styleId="TableGrid12">
    <w:name w:val="Table Grid1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B412D"/>
  </w:style>
  <w:style w:type="table" w:customStyle="1" w:styleId="TableGrid22">
    <w:name w:val="Table Grid22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B412D"/>
  </w:style>
  <w:style w:type="table" w:customStyle="1" w:styleId="TableGrid111">
    <w:name w:val="Table Grid111"/>
    <w:basedOn w:val="TableNormal"/>
    <w:next w:val="TableGrid"/>
    <w:rsid w:val="00FB412D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FB412D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FB412D"/>
    <w:rPr>
      <w:rFonts w:ascii="Calibri" w:hAnsi="Calibri"/>
      <w:sz w:val="22"/>
      <w:lang w:val="es-ES_tradnl" w:eastAsia="en-US"/>
    </w:rPr>
  </w:style>
  <w:style w:type="character" w:customStyle="1" w:styleId="enumlev2Char">
    <w:name w:val="enumlev2 Char"/>
    <w:link w:val="enumlev2"/>
    <w:locked/>
    <w:rsid w:val="00EB430E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B430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council/groups/finregs/pd/regl-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10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plenipotentiary/2014/Documents/final-acts/pp14-final-acts-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58/en" TargetMode="External"/><Relationship Id="rId14" Type="http://schemas.openxmlformats.org/officeDocument/2006/relationships/hyperlink" Target="http://www.itu.int/council/groups/finregs/pd/regl-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FCDD-0D3D-4E65-B3C2-8EBE39F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0</TotalTime>
  <Pages>1</Pages>
  <Words>121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Janin</cp:lastModifiedBy>
  <cp:revision>2</cp:revision>
  <cp:lastPrinted>2017-05-25T09:13:00Z</cp:lastPrinted>
  <dcterms:created xsi:type="dcterms:W3CDTF">2017-06-06T14:57:00Z</dcterms:created>
  <dcterms:modified xsi:type="dcterms:W3CDTF">2017-06-06T14:57:00Z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