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452E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452E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E640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3C7EEB">
              <w:rPr>
                <w:rFonts w:eastAsiaTheme="minorEastAsia"/>
                <w:b/>
                <w:bCs/>
                <w:lang w:eastAsia="zh-CN" w:bidi="ar-SY"/>
              </w:rPr>
              <w:t>137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E640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E6409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Default="00653AFC" w:rsidP="003C7EEB">
      <w:pPr>
        <w:pStyle w:val="ResNo"/>
        <w:spacing w:before="720"/>
        <w:rPr>
          <w:rtl/>
          <w:lang w:bidi="ar-SA"/>
        </w:rPr>
      </w:pPr>
      <w:r>
        <w:rPr>
          <w:rtl/>
        </w:rPr>
        <w:t xml:space="preserve">القرار </w:t>
      </w:r>
      <w:r w:rsidR="003C7EEB">
        <w:rPr>
          <w:lang w:val="fr-FR"/>
        </w:rPr>
        <w:t>1388</w:t>
      </w:r>
    </w:p>
    <w:p w:rsidR="00653AFC" w:rsidRPr="003D1347" w:rsidRDefault="00653AFC" w:rsidP="00495135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495135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3C7EEB" w:rsidRPr="00F005BC" w:rsidRDefault="003C7EEB" w:rsidP="001B7B7D">
      <w:pPr>
        <w:pStyle w:val="Resolutiontitle"/>
        <w:rPr>
          <w:rtl/>
        </w:rPr>
      </w:pPr>
      <w:r w:rsidRPr="00F005BC">
        <w:rPr>
          <w:rFonts w:hint="cs"/>
          <w:rtl/>
        </w:rPr>
        <w:t xml:space="preserve">شروط خدمة </w:t>
      </w:r>
      <w:r w:rsidR="001B7B7D">
        <w:rPr>
          <w:rFonts w:hint="cs"/>
          <w:rtl/>
        </w:rPr>
        <w:t>المسؤولين</w:t>
      </w:r>
      <w:r w:rsidRPr="00F005BC">
        <w:rPr>
          <w:rFonts w:hint="cs"/>
          <w:rtl/>
        </w:rPr>
        <w:t xml:space="preserve"> المنتخبين في الاتحاد</w:t>
      </w:r>
    </w:p>
    <w:p w:rsidR="003C7EEB" w:rsidRPr="00F005BC" w:rsidRDefault="003C7EEB" w:rsidP="003C7EEB">
      <w:pPr>
        <w:pStyle w:val="Normalaftertitle"/>
        <w:rPr>
          <w:rFonts w:hint="cs"/>
          <w:rtl/>
          <w:lang w:bidi="ar-EG"/>
        </w:rPr>
      </w:pPr>
      <w:r w:rsidRPr="00F005BC">
        <w:rPr>
          <w:rFonts w:hint="cs"/>
          <w:rtl/>
        </w:rPr>
        <w:t>إن المجلس،</w:t>
      </w:r>
    </w:p>
    <w:p w:rsidR="003C7EEB" w:rsidRPr="00F005BC" w:rsidRDefault="003C7EEB" w:rsidP="003C7EEB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إذ يأخذ بعين الاعتبار</w:t>
      </w:r>
    </w:p>
    <w:p w:rsidR="003C7EEB" w:rsidRPr="00C74EEA" w:rsidRDefault="003C7EEB" w:rsidP="003C7EEB">
      <w:pPr>
        <w:rPr>
          <w:rtl/>
          <w:lang w:bidi="ar-EG"/>
        </w:rPr>
      </w:pPr>
      <w:r w:rsidRPr="00C74EEA">
        <w:rPr>
          <w:rFonts w:hint="cs"/>
          <w:rtl/>
          <w:lang w:bidi="ar-EG"/>
        </w:rPr>
        <w:t xml:space="preserve">القرار </w:t>
      </w:r>
      <w:r w:rsidRPr="00C74EEA">
        <w:rPr>
          <w:lang w:bidi="ar-SY"/>
        </w:rPr>
        <w:t>46</w:t>
      </w:r>
      <w:r w:rsidRPr="00C74EEA">
        <w:rPr>
          <w:rFonts w:hint="cs"/>
          <w:rtl/>
          <w:lang w:bidi="ar-EG"/>
        </w:rPr>
        <w:t xml:space="preserve"> (كيوتو، </w:t>
      </w:r>
      <w:r w:rsidRPr="00C74EEA">
        <w:rPr>
          <w:lang w:bidi="ar-SY"/>
        </w:rPr>
        <w:t>1994</w:t>
      </w:r>
      <w:r w:rsidRPr="00C74EEA">
        <w:rPr>
          <w:rFonts w:hint="cs"/>
          <w:rtl/>
          <w:lang w:bidi="ar-EG"/>
        </w:rPr>
        <w:t>) الذي اعتمده مؤتمر المندوبين المفوضين،</w:t>
      </w:r>
    </w:p>
    <w:p w:rsidR="003C7EEB" w:rsidRPr="00F005BC" w:rsidRDefault="003C7EEB" w:rsidP="003C7EEB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وقد نظر</w:t>
      </w:r>
    </w:p>
    <w:p w:rsidR="003C7EEB" w:rsidRPr="00C74EEA" w:rsidRDefault="003C7EEB" w:rsidP="003C7EEB">
      <w:pPr>
        <w:rPr>
          <w:rtl/>
          <w:lang w:bidi="ar-EG"/>
        </w:rPr>
      </w:pPr>
      <w:r w:rsidRPr="00C74EEA">
        <w:rPr>
          <w:rFonts w:hint="cs"/>
          <w:rtl/>
          <w:lang w:bidi="ar-EG"/>
        </w:rPr>
        <w:t xml:space="preserve">في تقرير الأمين العام بشأن التدابير المتخذة داخل النظام الموحد للأمم المتحدة نتيجة للقرارات التي اتخذتها الجمعية العامة للأمم المتحدة في دورتها الحادية والسبعين فيما يخص شروط الخدمة (القرار </w:t>
      </w:r>
      <w:r w:rsidRPr="00C74EEA">
        <w:rPr>
          <w:lang w:bidi="ar-EG"/>
        </w:rPr>
        <w:t>7</w:t>
      </w:r>
      <w:r w:rsidRPr="00C74EEA">
        <w:rPr>
          <w:lang w:bidi="ar-SY"/>
        </w:rPr>
        <w:t>1/264</w:t>
      </w:r>
      <w:r w:rsidRPr="00C74EEA">
        <w:rPr>
          <w:rFonts w:hint="cs"/>
          <w:rtl/>
          <w:lang w:bidi="ar-EG"/>
        </w:rPr>
        <w:t xml:space="preserve"> المؤرخ </w:t>
      </w:r>
      <w:r w:rsidRPr="00C74EEA">
        <w:rPr>
          <w:lang w:bidi="ar-SY"/>
        </w:rPr>
        <w:t>23</w:t>
      </w:r>
      <w:r w:rsidRPr="00C74EEA">
        <w:rPr>
          <w:rFonts w:hint="cs"/>
          <w:rtl/>
          <w:lang w:bidi="ar-EG"/>
        </w:rPr>
        <w:t xml:space="preserve"> ديسمبر </w:t>
      </w:r>
      <w:r w:rsidRPr="00C74EEA">
        <w:rPr>
          <w:lang w:bidi="ar-SY"/>
        </w:rPr>
        <w:t>2016</w:t>
      </w:r>
      <w:r w:rsidRPr="00C74EEA">
        <w:rPr>
          <w:rFonts w:hint="cs"/>
          <w:rtl/>
          <w:lang w:bidi="ar-EG"/>
        </w:rPr>
        <w:t>)،</w:t>
      </w:r>
    </w:p>
    <w:p w:rsidR="003C7EEB" w:rsidRPr="00F005BC" w:rsidRDefault="003C7EEB" w:rsidP="003C7EEB">
      <w:pPr>
        <w:pStyle w:val="Call"/>
        <w:rPr>
          <w:rtl/>
          <w:lang w:bidi="ar-EG"/>
        </w:rPr>
      </w:pPr>
      <w:r w:rsidRPr="00F005BC">
        <w:rPr>
          <w:rFonts w:hint="cs"/>
          <w:rtl/>
          <w:lang w:bidi="ar-EG"/>
        </w:rPr>
        <w:t>يقـرر</w:t>
      </w:r>
    </w:p>
    <w:p w:rsidR="003C7EEB" w:rsidRPr="00C74EEA" w:rsidRDefault="003C7EEB" w:rsidP="00C27271">
      <w:pPr>
        <w:spacing w:after="120"/>
        <w:rPr>
          <w:rtl/>
          <w:lang w:bidi="ar-EG"/>
        </w:rPr>
      </w:pPr>
      <w:r w:rsidRPr="00C74EEA">
        <w:rPr>
          <w:rFonts w:hint="cs"/>
          <w:rtl/>
          <w:lang w:bidi="ar-EG"/>
        </w:rPr>
        <w:t xml:space="preserve">الموافقة على المرتبات التالية اعتباراً من </w:t>
      </w:r>
      <w:r w:rsidRPr="00C74EEA">
        <w:rPr>
          <w:lang w:bidi="ar-SY"/>
        </w:rPr>
        <w:t>1</w:t>
      </w:r>
      <w:r w:rsidRPr="00C74EEA">
        <w:rPr>
          <w:rFonts w:hint="cs"/>
          <w:rtl/>
          <w:lang w:bidi="ar-EG"/>
        </w:rPr>
        <w:t xml:space="preserve"> يناير </w:t>
      </w:r>
      <w:r w:rsidRPr="00C74EEA">
        <w:rPr>
          <w:lang w:bidi="ar-SY"/>
        </w:rPr>
        <w:t>2017</w:t>
      </w:r>
      <w:r w:rsidRPr="00C74EEA">
        <w:rPr>
          <w:rFonts w:hint="cs"/>
          <w:rtl/>
          <w:lang w:bidi="ar-EG"/>
        </w:rPr>
        <w:t xml:space="preserve"> </w:t>
      </w:r>
      <w:r w:rsidR="00C27271">
        <w:rPr>
          <w:rFonts w:hint="cs"/>
          <w:rtl/>
          <w:lang w:bidi="ar-EG"/>
        </w:rPr>
        <w:t>للمسؤولين</w:t>
      </w:r>
      <w:r w:rsidRPr="00C74EEA">
        <w:rPr>
          <w:rFonts w:hint="cs"/>
          <w:rtl/>
          <w:lang w:bidi="ar-EG"/>
        </w:rPr>
        <w:t xml:space="preserve"> المنتخبين في الاتحاد:</w:t>
      </w:r>
    </w:p>
    <w:tbl>
      <w:tblPr>
        <w:bidiVisual/>
        <w:tblW w:w="9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455"/>
        <w:gridCol w:w="3119"/>
      </w:tblGrid>
      <w:tr w:rsidR="003C7EEB" w:rsidRPr="00961212" w:rsidTr="00E958AC">
        <w:trPr>
          <w:jc w:val="center"/>
        </w:trPr>
        <w:tc>
          <w:tcPr>
            <w:tcW w:w="3067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EB" w:rsidRPr="00961212" w:rsidRDefault="003C7EEB" w:rsidP="00E958AC">
            <w:pPr>
              <w:spacing w:before="60" w:after="60" w:line="260" w:lineRule="exact"/>
              <w:rPr>
                <w:b/>
                <w:bCs/>
                <w:sz w:val="20"/>
                <w:szCs w:val="26"/>
                <w:lang w:val="fr-CH" w:bidi="ar-SY"/>
              </w:rPr>
            </w:pPr>
          </w:p>
        </w:tc>
        <w:tc>
          <w:tcPr>
            <w:tcW w:w="6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772048">
            <w:pPr>
              <w:pStyle w:val="TableHead0"/>
              <w:tabs>
                <w:tab w:val="left" w:pos="1477"/>
                <w:tab w:val="center" w:pos="3179"/>
              </w:tabs>
              <w:rPr>
                <w:lang w:val="es-ES_tradnl" w:bidi="ar-SY"/>
              </w:rPr>
            </w:pPr>
            <w:r w:rsidRPr="00961212">
              <w:rPr>
                <w:rFonts w:hint="cs"/>
                <w:rtl/>
              </w:rPr>
              <w:t>دولار أمريكي سنوياً</w:t>
            </w:r>
          </w:p>
        </w:tc>
      </w:tr>
      <w:tr w:rsidR="003C7EEB" w:rsidRPr="00961212" w:rsidTr="00E958AC">
        <w:trPr>
          <w:jc w:val="center"/>
        </w:trPr>
        <w:tc>
          <w:tcPr>
            <w:tcW w:w="3067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EB" w:rsidRPr="00961212" w:rsidRDefault="003C7EEB" w:rsidP="00E958AC">
            <w:pPr>
              <w:spacing w:before="60" w:after="60" w:line="260" w:lineRule="exact"/>
              <w:rPr>
                <w:b/>
                <w:bCs/>
                <w:sz w:val="20"/>
                <w:szCs w:val="26"/>
                <w:lang w:val="es-ES_tradnl" w:bidi="ar-SY"/>
              </w:rPr>
            </w:pP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Head0"/>
              <w:rPr>
                <w:lang w:val="es-ES_tradnl" w:bidi="ar-SY"/>
              </w:rPr>
            </w:pPr>
            <w:r w:rsidRPr="00961212">
              <w:rPr>
                <w:rFonts w:hint="cs"/>
                <w:rtl/>
              </w:rPr>
              <w:t>المرتب الإجمالي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Head0"/>
              <w:rPr>
                <w:rtl/>
                <w:lang w:val="es-ES_tradnl" w:bidi="ar-EG"/>
              </w:rPr>
            </w:pPr>
            <w:r w:rsidRPr="00BF21BA">
              <w:rPr>
                <w:rFonts w:hint="cs"/>
                <w:rtl/>
              </w:rPr>
              <w:t>المرتب الصافي</w:t>
            </w:r>
          </w:p>
        </w:tc>
      </w:tr>
      <w:tr w:rsidR="003C7EEB" w:rsidRPr="00961212" w:rsidTr="00E958AC">
        <w:trPr>
          <w:jc w:val="center"/>
        </w:trPr>
        <w:tc>
          <w:tcPr>
            <w:tcW w:w="3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jc w:val="left"/>
            </w:pPr>
            <w:r w:rsidRPr="00961212">
              <w:rPr>
                <w:rFonts w:hint="cs"/>
                <w:rtl/>
              </w:rPr>
              <w:t>الأمين العام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rPr>
                <w:lang w:val="en-GB" w:bidi="ar-SY"/>
              </w:rPr>
            </w:pPr>
            <w:r>
              <w:rPr>
                <w:lang w:val="en-GB" w:bidi="ar-SY"/>
              </w:rPr>
              <w:t>233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024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16</w:t>
            </w:r>
            <w:r>
              <w:rPr>
                <w:lang w:val="en-GB" w:bidi="ar-SY"/>
              </w:rPr>
              <w:t>9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296</w:t>
            </w:r>
          </w:p>
        </w:tc>
      </w:tr>
      <w:tr w:rsidR="003C7EEB" w:rsidRPr="00961212" w:rsidTr="00E958AC">
        <w:trPr>
          <w:jc w:val="center"/>
        </w:trPr>
        <w:tc>
          <w:tcPr>
            <w:tcW w:w="3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jc w:val="left"/>
              <w:rPr>
                <w:rtl/>
              </w:rPr>
            </w:pPr>
            <w:r w:rsidRPr="00961212">
              <w:rPr>
                <w:rFonts w:hint="cs"/>
                <w:rtl/>
              </w:rPr>
              <w:t>نائب الأمين العام ومديرو المكاتب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2</w:t>
            </w:r>
            <w:r>
              <w:rPr>
                <w:lang w:val="en-GB" w:bidi="ar-SY"/>
              </w:rPr>
              <w:t>1</w:t>
            </w:r>
            <w:r w:rsidRPr="00961212">
              <w:rPr>
                <w:lang w:val="en-GB" w:bidi="ar-SY"/>
              </w:rPr>
              <w:t>1 </w:t>
            </w:r>
            <w:r>
              <w:rPr>
                <w:lang w:val="en-GB" w:bidi="ar-SY"/>
              </w:rPr>
              <w:t>967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EB" w:rsidRPr="00961212" w:rsidRDefault="003C7EEB" w:rsidP="00E958AC">
            <w:pPr>
              <w:pStyle w:val="Tabletext"/>
              <w:rPr>
                <w:lang w:val="en-GB" w:bidi="ar-SY"/>
              </w:rPr>
            </w:pPr>
            <w:r w:rsidRPr="00961212">
              <w:rPr>
                <w:lang w:val="en-GB" w:bidi="ar-SY"/>
              </w:rPr>
              <w:t>15</w:t>
            </w:r>
            <w:r>
              <w:rPr>
                <w:lang w:val="en-GB" w:bidi="ar-SY"/>
              </w:rPr>
              <w:t>5</w:t>
            </w:r>
            <w:r w:rsidRPr="00961212">
              <w:rPr>
                <w:lang w:val="en-GB" w:bidi="ar-SY"/>
              </w:rPr>
              <w:t> </w:t>
            </w:r>
            <w:r>
              <w:rPr>
                <w:lang w:val="en-GB" w:bidi="ar-SY"/>
              </w:rPr>
              <w:t>398</w:t>
            </w:r>
          </w:p>
        </w:tc>
      </w:tr>
    </w:tbl>
    <w:p w:rsidR="003C7EEB" w:rsidRPr="00305EF6" w:rsidRDefault="003C7EEB" w:rsidP="003C7EEB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كذلك</w:t>
      </w:r>
    </w:p>
    <w:p w:rsidR="003C7EEB" w:rsidRPr="00C74EEA" w:rsidRDefault="003C7EEB" w:rsidP="00772048">
      <w:pPr>
        <w:rPr>
          <w:rtl/>
          <w:lang w:bidi="ar-EG"/>
        </w:rPr>
      </w:pPr>
      <w:r w:rsidRPr="00C74EEA">
        <w:rPr>
          <w:rFonts w:hint="cs"/>
          <w:rtl/>
          <w:lang w:bidi="ar-EG"/>
        </w:rPr>
        <w:t xml:space="preserve">أن تُطبق على المسؤولين المنتخبين عناصر مجموعة التعويضات الجديدة للموظفين في الفئتين الفنية والعليا التي اعتمدها المجلس بموجب مقرره </w:t>
      </w:r>
      <w:r w:rsidRPr="00C74EEA">
        <w:rPr>
          <w:lang w:bidi="ar-EG"/>
        </w:rPr>
        <w:t>593</w:t>
      </w:r>
      <w:r w:rsidRPr="00C74EEA">
        <w:rPr>
          <w:rFonts w:hint="cs"/>
          <w:rtl/>
          <w:lang w:bidi="ar-EG"/>
        </w:rPr>
        <w:t xml:space="preserve"> على النحو الذي اقترحته لجنة الخدمة المدنية الدولية واعتمدته الجمعية العامة للأمم المتحدة في قرارها</w:t>
      </w:r>
      <w:r w:rsidRPr="00C74EEA">
        <w:rPr>
          <w:rFonts w:hint="eastAsia"/>
          <w:rtl/>
          <w:lang w:bidi="ar-EG"/>
        </w:rPr>
        <w:t> </w:t>
      </w:r>
      <w:r w:rsidRPr="00C74EEA">
        <w:rPr>
          <w:lang w:val="en-GB" w:bidi="ar-SY"/>
        </w:rPr>
        <w:t>70</w:t>
      </w:r>
      <w:r w:rsidRPr="00C74EEA">
        <w:rPr>
          <w:lang w:bidi="ar-SY"/>
        </w:rPr>
        <w:t>/</w:t>
      </w:r>
      <w:r w:rsidRPr="00C74EEA">
        <w:rPr>
          <w:lang w:val="en-GB" w:bidi="ar-SY"/>
        </w:rPr>
        <w:t>244</w:t>
      </w:r>
      <w:r w:rsidRPr="00C74EEA">
        <w:rPr>
          <w:rFonts w:hint="cs"/>
          <w:rtl/>
          <w:lang w:bidi="ar-EG"/>
        </w:rPr>
        <w:t xml:space="preserve"> المؤرخ </w:t>
      </w:r>
      <w:r w:rsidRPr="00C74EEA">
        <w:rPr>
          <w:lang w:val="en-GB" w:bidi="ar-SY"/>
        </w:rPr>
        <w:t>23</w:t>
      </w:r>
      <w:r w:rsidRPr="00C74EEA">
        <w:rPr>
          <w:rFonts w:hint="eastAsia"/>
          <w:rtl/>
          <w:lang w:bidi="ar-EG"/>
        </w:rPr>
        <w:t> </w:t>
      </w:r>
      <w:r w:rsidRPr="00C74EEA">
        <w:rPr>
          <w:rFonts w:hint="cs"/>
          <w:rtl/>
          <w:lang w:bidi="ar-EG"/>
        </w:rPr>
        <w:t>ديسمبر</w:t>
      </w:r>
      <w:r w:rsidRPr="00C74EEA">
        <w:rPr>
          <w:rFonts w:hint="eastAsia"/>
          <w:rtl/>
          <w:lang w:bidi="ar-EG"/>
        </w:rPr>
        <w:t> </w:t>
      </w:r>
      <w:r w:rsidRPr="00C74EEA">
        <w:rPr>
          <w:lang w:val="en-GB" w:bidi="ar-SY"/>
        </w:rPr>
        <w:t>2015</w:t>
      </w:r>
      <w:r w:rsidR="00772048">
        <w:rPr>
          <w:rFonts w:hint="cs"/>
          <w:rtl/>
          <w:lang w:bidi="ar-EG"/>
        </w:rPr>
        <w:t>؛</w:t>
      </w:r>
    </w:p>
    <w:p w:rsidR="003C7EEB" w:rsidRDefault="003C7EEB" w:rsidP="003C7EEB">
      <w:pPr>
        <w:pStyle w:val="Call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يكلف</w:t>
      </w:r>
      <w:bookmarkStart w:id="1" w:name="_GoBack"/>
      <w:bookmarkEnd w:id="1"/>
      <w:r>
        <w:rPr>
          <w:rFonts w:hint="cs"/>
          <w:rtl/>
          <w:lang w:bidi="ar-EG"/>
        </w:rPr>
        <w:t xml:space="preserve"> الأمين العام</w:t>
      </w:r>
    </w:p>
    <w:p w:rsidR="003C7EEB" w:rsidRPr="00995308" w:rsidRDefault="003C7EEB" w:rsidP="00772048">
      <w:pPr>
        <w:rPr>
          <w:spacing w:val="-4"/>
          <w:rtl/>
          <w:lang w:bidi="ar-EG"/>
        </w:rPr>
      </w:pPr>
      <w:r w:rsidRPr="00995308">
        <w:rPr>
          <w:rFonts w:hint="cs"/>
          <w:spacing w:val="-4"/>
          <w:rtl/>
          <w:lang w:bidi="ar-EG"/>
        </w:rPr>
        <w:t>بتنقيح النظام الأساسي والنظام الإداري للموظفين المطبقين على المسؤولين المنتخبين تبعاً لذلك</w:t>
      </w:r>
      <w:r w:rsidR="00995308" w:rsidRPr="00995308">
        <w:rPr>
          <w:rFonts w:hint="cs"/>
          <w:spacing w:val="-4"/>
          <w:rtl/>
          <w:lang w:bidi="ar-EG"/>
        </w:rPr>
        <w:t xml:space="preserve"> ثم عرضهما</w:t>
      </w:r>
      <w:r w:rsidRPr="00995308">
        <w:rPr>
          <w:rFonts w:hint="cs"/>
          <w:spacing w:val="-4"/>
          <w:rtl/>
          <w:lang w:bidi="ar-EG"/>
        </w:rPr>
        <w:t xml:space="preserve"> على المجلس في دورته القادمة.</w:t>
      </w:r>
    </w:p>
    <w:p w:rsidR="00653AFC" w:rsidRDefault="00653AFC" w:rsidP="003E269F">
      <w:pPr>
        <w:jc w:val="center"/>
        <w:rPr>
          <w:rFonts w:hint="cs"/>
          <w:rtl/>
          <w:lang w:bidi="ar-EG"/>
        </w:rPr>
      </w:pPr>
      <w:r>
        <w:rPr>
          <w:rtl/>
          <w:lang w:bidi="ar-EG"/>
        </w:rPr>
        <w:t>___________</w:t>
      </w:r>
    </w:p>
    <w:sectPr w:rsidR="00653AFC" w:rsidSect="003E269F">
      <w:headerReference w:type="default" r:id="rId11"/>
      <w:footerReference w:type="default" r:id="rId12"/>
      <w:footerReference w:type="first" r:id="rId13"/>
      <w:type w:val="oddPage"/>
      <w:pgSz w:w="11907" w:h="16840" w:code="9"/>
      <w:pgMar w:top="130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11238C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11238C">
      <w:rPr>
        <w:noProof/>
        <w:lang w:val="fr-CH"/>
      </w:rPr>
      <w:t>P:\ARA\SG\CONSEIL\C17\100\137A.docx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11238C">
      <w:rPr>
        <w:lang w:val="fr-CH"/>
      </w:rPr>
      <w:t>419352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1238C">
      <w:rPr>
        <w:noProof/>
      </w:rPr>
      <w:t>07.06.17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1238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452EA1">
    <w:pPr>
      <w:pStyle w:val="Footer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452EA1">
    <w:pPr>
      <w:pStyle w:val="Footer"/>
      <w:tabs>
        <w:tab w:val="center" w:pos="5529"/>
      </w:tabs>
      <w:spacing w:before="0"/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3C7EEB">
      <w:rPr>
        <w:rFonts w:cs="Calibri"/>
        <w:noProof/>
        <w:vanish/>
        <w:lang w:val="fr-FR"/>
      </w:rPr>
      <w:t>P:\ARA\SG\CONSEIL\C17\100\137A.docx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3C7EEB">
      <w:rPr>
        <w:rFonts w:cs="Calibri"/>
        <w:vanish/>
        <w:lang w:val="fr-FR"/>
      </w:rPr>
      <w:t>419352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3C7EEB">
      <w:rPr>
        <w:rFonts w:cs="Calibri"/>
        <w:noProof/>
        <w:vanish/>
        <w:lang w:val="fr-FR"/>
      </w:rPr>
      <w:t>07.06.17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3C7EEB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3E269F" w:rsidP="0011238C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EA6B40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11238C">
          <w:rPr>
            <w:rFonts w:eastAsiaTheme="minorEastAsia" w:cs="Calibri"/>
            <w:noProof/>
            <w:sz w:val="20"/>
            <w:szCs w:val="20"/>
            <w:lang w:eastAsia="zh-CN"/>
          </w:rPr>
          <w:t>137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22A8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1238C"/>
    <w:rsid w:val="00170477"/>
    <w:rsid w:val="00173915"/>
    <w:rsid w:val="001B7B7D"/>
    <w:rsid w:val="0022345D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4DAE"/>
    <w:rsid w:val="002D2E77"/>
    <w:rsid w:val="002D6669"/>
    <w:rsid w:val="002E6541"/>
    <w:rsid w:val="002F5560"/>
    <w:rsid w:val="0030486B"/>
    <w:rsid w:val="003231B9"/>
    <w:rsid w:val="003275AC"/>
    <w:rsid w:val="00333D29"/>
    <w:rsid w:val="003409F4"/>
    <w:rsid w:val="0035689A"/>
    <w:rsid w:val="00357185"/>
    <w:rsid w:val="003B0054"/>
    <w:rsid w:val="003C106D"/>
    <w:rsid w:val="003C475F"/>
    <w:rsid w:val="003C549B"/>
    <w:rsid w:val="003C7EEB"/>
    <w:rsid w:val="003D1347"/>
    <w:rsid w:val="003E269F"/>
    <w:rsid w:val="003E4132"/>
    <w:rsid w:val="003F678F"/>
    <w:rsid w:val="0042686F"/>
    <w:rsid w:val="004367CE"/>
    <w:rsid w:val="00443869"/>
    <w:rsid w:val="00452EA1"/>
    <w:rsid w:val="004712C6"/>
    <w:rsid w:val="00495135"/>
    <w:rsid w:val="0049517B"/>
    <w:rsid w:val="00497703"/>
    <w:rsid w:val="004F0F06"/>
    <w:rsid w:val="004F7615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3559F"/>
    <w:rsid w:val="00653AFC"/>
    <w:rsid w:val="0065591D"/>
    <w:rsid w:val="00662C5A"/>
    <w:rsid w:val="00670AF5"/>
    <w:rsid w:val="006B73A5"/>
    <w:rsid w:val="006C1556"/>
    <w:rsid w:val="006F267F"/>
    <w:rsid w:val="006F63F7"/>
    <w:rsid w:val="006F6F03"/>
    <w:rsid w:val="00706D7A"/>
    <w:rsid w:val="007226B6"/>
    <w:rsid w:val="00726AEC"/>
    <w:rsid w:val="007530CA"/>
    <w:rsid w:val="00772048"/>
    <w:rsid w:val="0079553D"/>
    <w:rsid w:val="007B01CC"/>
    <w:rsid w:val="007C1D2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E2E51"/>
    <w:rsid w:val="0090203A"/>
    <w:rsid w:val="0091118C"/>
    <w:rsid w:val="00917694"/>
    <w:rsid w:val="009260A9"/>
    <w:rsid w:val="009263CD"/>
    <w:rsid w:val="00930E6D"/>
    <w:rsid w:val="00972CA2"/>
    <w:rsid w:val="00982B28"/>
    <w:rsid w:val="00984EA5"/>
    <w:rsid w:val="00992593"/>
    <w:rsid w:val="00995308"/>
    <w:rsid w:val="009C17E1"/>
    <w:rsid w:val="009C35ED"/>
    <w:rsid w:val="009F1A79"/>
    <w:rsid w:val="009F1C12"/>
    <w:rsid w:val="009F5E8C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27271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C3CD2"/>
    <w:rsid w:val="00CC43BE"/>
    <w:rsid w:val="00CD123C"/>
    <w:rsid w:val="00CD2085"/>
    <w:rsid w:val="00CE1D8D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B7E6E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5E29"/>
    <w:rsid w:val="00E17033"/>
    <w:rsid w:val="00E22744"/>
    <w:rsid w:val="00E32189"/>
    <w:rsid w:val="00E45211"/>
    <w:rsid w:val="00E64098"/>
    <w:rsid w:val="00E7380C"/>
    <w:rsid w:val="00E74BE7"/>
    <w:rsid w:val="00E86CC9"/>
    <w:rsid w:val="00E96624"/>
    <w:rsid w:val="00EA6B40"/>
    <w:rsid w:val="00ED10E4"/>
    <w:rsid w:val="00EE4318"/>
    <w:rsid w:val="00F126F1"/>
    <w:rsid w:val="00F2106A"/>
    <w:rsid w:val="00F36D8B"/>
    <w:rsid w:val="00F401D0"/>
    <w:rsid w:val="00F45F2B"/>
    <w:rsid w:val="00F57AE4"/>
    <w:rsid w:val="00F67150"/>
    <w:rsid w:val="00F72E2E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3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title">
    <w:name w:val="Resolution title"/>
    <w:basedOn w:val="Normal"/>
    <w:qFormat/>
    <w:rsid w:val="00022A8C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TableHead0">
    <w:name w:val="Table Head"/>
    <w:basedOn w:val="Normal"/>
    <w:qFormat/>
    <w:rsid w:val="003C7EE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de10a323-94a9-4e93-88b4-ea964576960d"/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428A2-A0D8-40EA-81C0-3F6640C0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14</cp:revision>
  <cp:lastPrinted>2016-06-07T13:25:00Z</cp:lastPrinted>
  <dcterms:created xsi:type="dcterms:W3CDTF">2017-06-07T15:50:00Z</dcterms:created>
  <dcterms:modified xsi:type="dcterms:W3CDTF">2017-06-07T15:59:00Z</dcterms:modified>
  <cp:category>Conference document</cp:category>
</cp:coreProperties>
</file>