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017" w:type="pct"/>
        <w:jc w:val="center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0E4FF0" w:rsidRPr="000E4FF0" w:rsidTr="000E4FF0">
        <w:trPr>
          <w:cantSplit/>
          <w:trHeight w:val="20"/>
          <w:jc w:val="center"/>
        </w:trPr>
        <w:tc>
          <w:tcPr>
            <w:tcW w:w="6620" w:type="dxa"/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160"/>
              <w:jc w:val="left"/>
              <w:rPr>
                <w:rFonts w:eastAsiaTheme="minorEastAsia"/>
                <w:b/>
                <w:bCs/>
                <w:rtl/>
                <w:lang w:eastAsia="zh-CN" w:bidi="ar-EG"/>
              </w:rPr>
            </w:pPr>
            <w:r w:rsidRPr="000E4FF0">
              <w:rPr>
                <w:rFonts w:eastAsiaTheme="minorEastAsia" w:hint="cs"/>
                <w:b/>
                <w:bCs/>
                <w:w w:val="110"/>
                <w:sz w:val="32"/>
                <w:szCs w:val="44"/>
                <w:rtl/>
                <w:lang w:eastAsia="zh-CN" w:bidi="ar-EG"/>
              </w:rPr>
              <w:t xml:space="preserve">المجلس </w:t>
            </w:r>
            <w:r w:rsidRPr="000E4FF0">
              <w:rPr>
                <w:rFonts w:eastAsiaTheme="minorEastAsia"/>
                <w:b/>
                <w:bCs/>
                <w:w w:val="110"/>
                <w:sz w:val="32"/>
                <w:szCs w:val="44"/>
                <w:lang w:eastAsia="zh-CN" w:bidi="ar-SY"/>
              </w:rPr>
              <w:t>201</w:t>
            </w:r>
            <w:r>
              <w:rPr>
                <w:rFonts w:eastAsiaTheme="minorEastAsia"/>
                <w:b/>
                <w:bCs/>
                <w:w w:val="110"/>
                <w:sz w:val="32"/>
                <w:szCs w:val="44"/>
                <w:lang w:eastAsia="zh-CN" w:bidi="ar-SY"/>
              </w:rPr>
              <w:t>7</w:t>
            </w:r>
            <w:r w:rsidRPr="000E4FF0">
              <w:rPr>
                <w:rFonts w:eastAsiaTheme="minorEastAsia"/>
                <w:b/>
                <w:bCs/>
                <w:w w:val="110"/>
                <w:sz w:val="32"/>
                <w:szCs w:val="44"/>
                <w:rtl/>
                <w:lang w:eastAsia="zh-CN" w:bidi="ar-SY"/>
              </w:rPr>
              <w:br/>
            </w:r>
            <w:r w:rsidRPr="000E4FF0"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 xml:space="preserve">جنيف، </w:t>
            </w:r>
            <w:r>
              <w:rPr>
                <w:rFonts w:eastAsiaTheme="minorEastAsia"/>
                <w:b/>
                <w:bCs/>
                <w:sz w:val="24"/>
                <w:szCs w:val="32"/>
                <w:lang w:eastAsia="zh-CN" w:bidi="ar-SY"/>
              </w:rPr>
              <w:t>25-15</w:t>
            </w:r>
            <w:r w:rsidRPr="000E4FF0"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 xml:space="preserve"> مايو </w:t>
            </w:r>
            <w:r w:rsidRPr="000E4FF0">
              <w:rPr>
                <w:rFonts w:eastAsiaTheme="minorEastAsia"/>
                <w:b/>
                <w:bCs/>
                <w:sz w:val="24"/>
                <w:szCs w:val="32"/>
                <w:lang w:eastAsia="zh-CN" w:bidi="ar-EG"/>
              </w:rPr>
              <w:t>201</w:t>
            </w:r>
            <w:r>
              <w:rPr>
                <w:rFonts w:eastAsiaTheme="minorEastAsia"/>
                <w:b/>
                <w:bCs/>
                <w:sz w:val="24"/>
                <w:szCs w:val="32"/>
                <w:lang w:eastAsia="zh-CN" w:bidi="ar-EG"/>
              </w:rPr>
              <w:t>7</w:t>
            </w:r>
          </w:p>
        </w:tc>
        <w:tc>
          <w:tcPr>
            <w:tcW w:w="3052" w:type="dxa"/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40" w:lineRule="auto"/>
              <w:jc w:val="right"/>
              <w:rPr>
                <w:rFonts w:eastAsiaTheme="minorEastAsia"/>
                <w:rtl/>
                <w:lang w:eastAsia="zh-CN" w:bidi="ar-EG"/>
              </w:rPr>
            </w:pPr>
            <w:bookmarkStart w:id="0" w:name="ditulogo"/>
            <w:bookmarkEnd w:id="0"/>
            <w:r w:rsidRPr="00A71FE1">
              <w:rPr>
                <w:noProof/>
                <w:rtl/>
                <w:lang w:eastAsia="zh-CN"/>
              </w:rPr>
              <w:drawing>
                <wp:inline distT="0" distB="0" distL="0" distR="0" wp14:anchorId="241AE77A" wp14:editId="372EFA47">
                  <wp:extent cx="1839600" cy="723600"/>
                  <wp:effectExtent l="0" t="0" r="8255" b="635"/>
                  <wp:docPr id="2" name="Picture 2" descr="logo_A-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-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600" cy="72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4FF0" w:rsidRPr="000E4FF0" w:rsidTr="000E4FF0">
        <w:trPr>
          <w:cantSplit/>
          <w:trHeight w:val="280"/>
          <w:jc w:val="center"/>
        </w:trPr>
        <w:tc>
          <w:tcPr>
            <w:tcW w:w="6620" w:type="dxa"/>
            <w:tcBorders>
              <w:bottom w:val="single" w:sz="12" w:space="0" w:color="auto"/>
            </w:tcBorders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140" w:lineRule="exact"/>
              <w:rPr>
                <w:rFonts w:eastAsiaTheme="minorEastAsia"/>
                <w:sz w:val="24"/>
                <w:szCs w:val="32"/>
                <w:rtl/>
                <w:lang w:eastAsia="zh-CN" w:bidi="ar-EG"/>
              </w:rPr>
            </w:pPr>
          </w:p>
        </w:tc>
        <w:tc>
          <w:tcPr>
            <w:tcW w:w="3052" w:type="dxa"/>
            <w:tcBorders>
              <w:bottom w:val="single" w:sz="12" w:space="0" w:color="auto"/>
            </w:tcBorders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140" w:lineRule="exact"/>
              <w:rPr>
                <w:rFonts w:eastAsiaTheme="minorEastAsia"/>
                <w:lang w:val="en-GB" w:eastAsia="zh-CN" w:bidi="ar-SY"/>
              </w:rPr>
            </w:pPr>
          </w:p>
        </w:tc>
      </w:tr>
      <w:tr w:rsidR="000E4FF0" w:rsidRPr="000E4FF0" w:rsidTr="000E4FF0">
        <w:trPr>
          <w:cantSplit/>
          <w:trHeight w:val="20"/>
          <w:jc w:val="center"/>
        </w:trPr>
        <w:tc>
          <w:tcPr>
            <w:tcW w:w="6620" w:type="dxa"/>
            <w:tcBorders>
              <w:top w:val="single" w:sz="12" w:space="0" w:color="auto"/>
            </w:tcBorders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260" w:lineRule="exact"/>
              <w:rPr>
                <w:rFonts w:eastAsiaTheme="minorEastAsia"/>
                <w:b/>
                <w:bCs/>
                <w:rtl/>
                <w:lang w:eastAsia="zh-CN" w:bidi="ar-EG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260" w:lineRule="exact"/>
              <w:rPr>
                <w:rFonts w:eastAsiaTheme="minorEastAsia"/>
                <w:b/>
                <w:bCs/>
                <w:lang w:eastAsia="zh-CN" w:bidi="ar-SY"/>
              </w:rPr>
            </w:pPr>
          </w:p>
        </w:tc>
      </w:tr>
      <w:tr w:rsidR="004F7615" w:rsidRPr="000E4FF0" w:rsidTr="000E4FF0">
        <w:trPr>
          <w:cantSplit/>
          <w:jc w:val="center"/>
        </w:trPr>
        <w:tc>
          <w:tcPr>
            <w:tcW w:w="6620" w:type="dxa"/>
            <w:vMerge w:val="restart"/>
          </w:tcPr>
          <w:p w:rsidR="004F7615" w:rsidRPr="000E4FF0" w:rsidRDefault="004F7615" w:rsidP="004F7615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00" w:lineRule="exact"/>
              <w:rPr>
                <w:rFonts w:eastAsiaTheme="minorEastAsia"/>
                <w:b/>
                <w:bCs/>
                <w:highlight w:val="yellow"/>
                <w:lang w:eastAsia="zh-CN" w:bidi="ar-EG"/>
              </w:rPr>
            </w:pPr>
          </w:p>
        </w:tc>
        <w:tc>
          <w:tcPr>
            <w:tcW w:w="3052" w:type="dxa"/>
            <w:vAlign w:val="center"/>
          </w:tcPr>
          <w:p w:rsidR="004F7615" w:rsidRPr="000E4FF0" w:rsidRDefault="004F7615" w:rsidP="0084127F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00" w:lineRule="exact"/>
              <w:rPr>
                <w:rFonts w:eastAsiaTheme="minorEastAsia"/>
                <w:b/>
                <w:bCs/>
                <w:lang w:eastAsia="zh-CN" w:bidi="ar-SY"/>
              </w:rPr>
            </w:pPr>
            <w:r w:rsidRPr="000E4FF0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الوثيقة </w:t>
            </w:r>
            <w:r w:rsidRPr="000E4FF0">
              <w:rPr>
                <w:rFonts w:eastAsiaTheme="minorEastAsia"/>
                <w:b/>
                <w:bCs/>
                <w:lang w:eastAsia="zh-CN" w:bidi="ar-SY"/>
              </w:rPr>
              <w:t>C1</w:t>
            </w:r>
            <w:r>
              <w:rPr>
                <w:rFonts w:eastAsiaTheme="minorEastAsia"/>
                <w:b/>
                <w:bCs/>
                <w:lang w:eastAsia="zh-CN" w:bidi="ar-SY"/>
              </w:rPr>
              <w:t>7</w:t>
            </w:r>
            <w:r w:rsidRPr="000E4FF0">
              <w:rPr>
                <w:rFonts w:eastAsiaTheme="minorEastAsia"/>
                <w:b/>
                <w:bCs/>
                <w:lang w:eastAsia="zh-CN" w:bidi="ar-SY"/>
              </w:rPr>
              <w:t>/</w:t>
            </w:r>
            <w:r w:rsidR="0084127F">
              <w:rPr>
                <w:rFonts w:eastAsiaTheme="minorEastAsia"/>
                <w:b/>
                <w:bCs/>
                <w:lang w:eastAsia="zh-CN" w:bidi="ar-SY"/>
              </w:rPr>
              <w:t>126</w:t>
            </w:r>
            <w:r w:rsidRPr="000E4FF0">
              <w:rPr>
                <w:rFonts w:eastAsiaTheme="minorEastAsia"/>
                <w:b/>
                <w:bCs/>
                <w:lang w:eastAsia="zh-CN" w:bidi="ar-SY"/>
              </w:rPr>
              <w:t>-A</w:t>
            </w:r>
          </w:p>
        </w:tc>
      </w:tr>
      <w:tr w:rsidR="004F7615" w:rsidRPr="000E4FF0" w:rsidTr="000E4FF0">
        <w:trPr>
          <w:cantSplit/>
          <w:jc w:val="center"/>
        </w:trPr>
        <w:tc>
          <w:tcPr>
            <w:tcW w:w="6620" w:type="dxa"/>
            <w:vMerge/>
          </w:tcPr>
          <w:p w:rsidR="004F7615" w:rsidRPr="000E4FF0" w:rsidRDefault="004F7615" w:rsidP="004F7615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00" w:lineRule="exact"/>
              <w:rPr>
                <w:rFonts w:eastAsiaTheme="minorEastAsia"/>
                <w:b/>
                <w:bCs/>
                <w:lang w:eastAsia="zh-CN" w:bidi="ar-SY"/>
              </w:rPr>
            </w:pPr>
          </w:p>
        </w:tc>
        <w:tc>
          <w:tcPr>
            <w:tcW w:w="3052" w:type="dxa"/>
            <w:vAlign w:val="center"/>
          </w:tcPr>
          <w:p w:rsidR="004F7615" w:rsidRPr="000E4FF0" w:rsidRDefault="004F7615" w:rsidP="004F7615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00" w:lineRule="exact"/>
              <w:rPr>
                <w:rFonts w:eastAsiaTheme="minorEastAsia"/>
                <w:b/>
                <w:bCs/>
                <w:rtl/>
                <w:lang w:eastAsia="zh-CN" w:bidi="ar-EG"/>
              </w:rPr>
            </w:pPr>
            <w:r>
              <w:rPr>
                <w:rFonts w:eastAsiaTheme="minorEastAsia"/>
                <w:b/>
                <w:bCs/>
                <w:lang w:eastAsia="zh-CN" w:bidi="ar-SY"/>
              </w:rPr>
              <w:t>26</w:t>
            </w:r>
            <w:r w:rsidRPr="000E4FF0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 </w:t>
            </w:r>
            <w:r>
              <w:rPr>
                <w:rFonts w:eastAsiaTheme="minorEastAsia" w:hint="cs"/>
                <w:b/>
                <w:bCs/>
                <w:rtl/>
                <w:lang w:eastAsia="zh-CN" w:bidi="ar-EG"/>
              </w:rPr>
              <w:t>مايو</w:t>
            </w:r>
            <w:r w:rsidRPr="000E4FF0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 </w:t>
            </w:r>
            <w:r w:rsidRPr="000E4FF0">
              <w:rPr>
                <w:rFonts w:eastAsiaTheme="minorEastAsia"/>
                <w:b/>
                <w:bCs/>
                <w:lang w:eastAsia="zh-CN" w:bidi="ar-SY"/>
              </w:rPr>
              <w:t>201</w:t>
            </w:r>
            <w:r>
              <w:rPr>
                <w:rFonts w:eastAsiaTheme="minorEastAsia"/>
                <w:b/>
                <w:bCs/>
                <w:lang w:eastAsia="zh-CN" w:bidi="ar-SY"/>
              </w:rPr>
              <w:t>7</w:t>
            </w:r>
          </w:p>
        </w:tc>
      </w:tr>
      <w:tr w:rsidR="004F7615" w:rsidRPr="000E4FF0" w:rsidTr="000E4FF0">
        <w:trPr>
          <w:cantSplit/>
          <w:jc w:val="center"/>
        </w:trPr>
        <w:tc>
          <w:tcPr>
            <w:tcW w:w="6620" w:type="dxa"/>
            <w:vMerge/>
          </w:tcPr>
          <w:p w:rsidR="004F7615" w:rsidRPr="000E4FF0" w:rsidRDefault="004F7615" w:rsidP="004F7615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00" w:lineRule="exact"/>
              <w:rPr>
                <w:rFonts w:eastAsiaTheme="minorEastAsia"/>
                <w:b/>
                <w:bCs/>
                <w:lang w:eastAsia="zh-CN" w:bidi="ar-EG"/>
              </w:rPr>
            </w:pPr>
          </w:p>
        </w:tc>
        <w:tc>
          <w:tcPr>
            <w:tcW w:w="3052" w:type="dxa"/>
            <w:vAlign w:val="center"/>
          </w:tcPr>
          <w:p w:rsidR="004F7615" w:rsidRPr="000E4FF0" w:rsidRDefault="004F7615" w:rsidP="004F7615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00" w:lineRule="exact"/>
              <w:rPr>
                <w:rFonts w:eastAsiaTheme="minorEastAsia"/>
                <w:b/>
                <w:bCs/>
                <w:lang w:eastAsia="zh-CN" w:bidi="ar-SY"/>
              </w:rPr>
            </w:pPr>
            <w:r w:rsidRPr="000E4FF0">
              <w:rPr>
                <w:rFonts w:eastAsiaTheme="minorEastAsia"/>
                <w:b/>
                <w:bCs/>
                <w:rtl/>
                <w:lang w:eastAsia="zh-CN" w:bidi="ar-EG"/>
              </w:rPr>
              <w:t xml:space="preserve">الأصل: </w:t>
            </w:r>
            <w:r>
              <w:rPr>
                <w:rFonts w:eastAsiaTheme="minorEastAsia" w:hint="cs"/>
                <w:b/>
                <w:bCs/>
                <w:rtl/>
                <w:lang w:eastAsia="zh-CN" w:bidi="ar-EG"/>
              </w:rPr>
              <w:t>بالإنكليزية</w:t>
            </w:r>
          </w:p>
        </w:tc>
      </w:tr>
    </w:tbl>
    <w:p w:rsidR="00653AFC" w:rsidRPr="00EA29BF" w:rsidRDefault="009D1D80" w:rsidP="00145C7C">
      <w:pPr>
        <w:pStyle w:val="DecisionNo"/>
        <w:rPr>
          <w:rtl/>
        </w:rPr>
      </w:pPr>
      <w:r w:rsidRPr="00EA29BF">
        <w:rPr>
          <w:rFonts w:hint="cs"/>
          <w:rtl/>
        </w:rPr>
        <w:t>المقرر</w:t>
      </w:r>
      <w:r w:rsidR="00653AFC" w:rsidRPr="00EA29BF">
        <w:rPr>
          <w:rtl/>
        </w:rPr>
        <w:t xml:space="preserve"> </w:t>
      </w:r>
      <w:r w:rsidR="00145C7C">
        <w:t>598</w:t>
      </w:r>
    </w:p>
    <w:p w:rsidR="00653AFC" w:rsidRPr="003D1347" w:rsidRDefault="00653AFC" w:rsidP="00145C7C">
      <w:pPr>
        <w:jc w:val="center"/>
        <w:rPr>
          <w:sz w:val="36"/>
          <w:szCs w:val="36"/>
        </w:rPr>
      </w:pPr>
      <w:r w:rsidRPr="003D1347">
        <w:rPr>
          <w:rFonts w:hint="cs"/>
          <w:sz w:val="36"/>
          <w:szCs w:val="36"/>
          <w:rtl/>
        </w:rPr>
        <w:t xml:space="preserve">(المعتمد في الجلسة العامة </w:t>
      </w:r>
      <w:r w:rsidR="00145C7C">
        <w:rPr>
          <w:rFonts w:hint="cs"/>
          <w:sz w:val="36"/>
          <w:szCs w:val="36"/>
          <w:rtl/>
        </w:rPr>
        <w:t>السابعة</w:t>
      </w:r>
      <w:r w:rsidRPr="003D1347">
        <w:rPr>
          <w:rFonts w:hint="cs"/>
          <w:sz w:val="36"/>
          <w:szCs w:val="36"/>
          <w:rtl/>
        </w:rPr>
        <w:t>)</w:t>
      </w:r>
    </w:p>
    <w:p w:rsidR="00145C7C" w:rsidRDefault="00145C7C" w:rsidP="00175F8B">
      <w:pPr>
        <w:pStyle w:val="Decisiontitle"/>
        <w:rPr>
          <w:rtl/>
        </w:rPr>
      </w:pPr>
      <w:r>
        <w:rPr>
          <w:rtl/>
        </w:rPr>
        <w:t>إبرام اتفاق التعاون، على أساس مؤقت، بين الاتحاد الدولي للاتصالات</w:t>
      </w:r>
      <w:r>
        <w:rPr>
          <w:rtl/>
        </w:rPr>
        <w:br/>
        <w:t>والمنظمة الدولية للشرطة الجنائية</w:t>
      </w:r>
    </w:p>
    <w:p w:rsidR="00145C7C" w:rsidRDefault="00145C7C" w:rsidP="00145C7C">
      <w:pPr>
        <w:pStyle w:val="Normalaftertitle"/>
        <w:rPr>
          <w:rtl/>
        </w:rPr>
      </w:pPr>
      <w:r>
        <w:rPr>
          <w:rtl/>
        </w:rPr>
        <w:t>إن المجلس،</w:t>
      </w:r>
    </w:p>
    <w:p w:rsidR="00145C7C" w:rsidRDefault="00243D94" w:rsidP="00243D94">
      <w:pPr>
        <w:pStyle w:val="Call"/>
        <w:rPr>
          <w:rtl/>
          <w:lang w:bidi="ar-EG"/>
        </w:rPr>
      </w:pPr>
      <w:r>
        <w:rPr>
          <w:rtl/>
          <w:lang w:bidi="ar-EG"/>
        </w:rPr>
        <w:t>وقد نظر</w:t>
      </w:r>
    </w:p>
    <w:p w:rsidR="00145C7C" w:rsidRPr="0014112D" w:rsidRDefault="00243D94" w:rsidP="00145C7C">
      <w:pPr>
        <w:rPr>
          <w:rtl/>
        </w:rPr>
      </w:pPr>
      <w:r>
        <w:rPr>
          <w:rFonts w:hint="cs"/>
          <w:rtl/>
        </w:rPr>
        <w:t xml:space="preserve">في </w:t>
      </w:r>
      <w:r w:rsidR="00145C7C" w:rsidRPr="0014112D">
        <w:rPr>
          <w:rtl/>
        </w:rPr>
        <w:t xml:space="preserve">الوثيقة </w:t>
      </w:r>
      <w:hyperlink r:id="rId11" w:history="1">
        <w:r w:rsidR="00145C7C" w:rsidRPr="0014112D">
          <w:rPr>
            <w:rStyle w:val="Hyperlink"/>
          </w:rPr>
          <w:t>C17/65</w:t>
        </w:r>
      </w:hyperlink>
      <w:r w:rsidR="00145C7C" w:rsidRPr="0014112D">
        <w:rPr>
          <w:rtl/>
        </w:rPr>
        <w:t xml:space="preserve"> في دورته لعام </w:t>
      </w:r>
      <w:r w:rsidR="00145C7C" w:rsidRPr="0014112D">
        <w:t>2017</w:t>
      </w:r>
      <w:r w:rsidR="00145C7C" w:rsidRPr="0014112D">
        <w:rPr>
          <w:rtl/>
        </w:rPr>
        <w:t>،</w:t>
      </w:r>
    </w:p>
    <w:p w:rsidR="00145C7C" w:rsidRDefault="00145C7C" w:rsidP="00145C7C">
      <w:pPr>
        <w:pStyle w:val="Call"/>
        <w:rPr>
          <w:rtl/>
          <w:lang w:bidi="ar-EG"/>
        </w:rPr>
      </w:pPr>
      <w:r>
        <w:rPr>
          <w:rtl/>
          <w:lang w:bidi="ar-EG"/>
        </w:rPr>
        <w:t>يقرر</w:t>
      </w:r>
    </w:p>
    <w:p w:rsidR="00145C7C" w:rsidRDefault="00145C7C" w:rsidP="00145C7C">
      <w:pPr>
        <w:rPr>
          <w:rtl/>
          <w:lang w:bidi="ar-EG"/>
        </w:rPr>
      </w:pPr>
      <w:r>
        <w:rPr>
          <w:lang w:val="en-GB" w:bidi="ar-SY"/>
        </w:rPr>
        <w:t>1</w:t>
      </w:r>
      <w:r>
        <w:rPr>
          <w:rtl/>
          <w:lang w:bidi="ar-EG"/>
        </w:rPr>
        <w:tab/>
        <w:t>أن يوافق على أن يُبرم، على أساس مؤقت، اتفاق التعاون بين الاتحاد الدولي للاتصالات والمنظمة الدولية للشرطة الجنائية</w:t>
      </w:r>
      <w:r w:rsidR="00FF215C">
        <w:rPr>
          <w:rFonts w:hint="cs"/>
          <w:rtl/>
          <w:lang w:bidi="ar-EG"/>
        </w:rPr>
        <w:t> (إنتربول)</w:t>
      </w:r>
      <w:bookmarkStart w:id="1" w:name="_GoBack"/>
      <w:bookmarkEnd w:id="1"/>
      <w:r>
        <w:rPr>
          <w:rtl/>
          <w:lang w:bidi="ar-EG"/>
        </w:rPr>
        <w:t>، الوارد في الملحق ألف للوثيقة المذكورة أعلاه؛</w:t>
      </w:r>
    </w:p>
    <w:p w:rsidR="00145C7C" w:rsidRDefault="00145C7C" w:rsidP="00145C7C">
      <w:pPr>
        <w:rPr>
          <w:rtl/>
          <w:lang w:bidi="ar-EG"/>
        </w:rPr>
      </w:pPr>
      <w:r>
        <w:rPr>
          <w:lang w:val="en-GB" w:bidi="ar-SY"/>
        </w:rPr>
        <w:t>2</w:t>
      </w:r>
      <w:r>
        <w:rPr>
          <w:rtl/>
          <w:lang w:bidi="ar-EG"/>
        </w:rPr>
        <w:tab/>
        <w:t>أن يأذن للأمين العام بتوقيع الاتفاق باسم الاتحاد؛</w:t>
      </w:r>
    </w:p>
    <w:p w:rsidR="00B01A78" w:rsidRPr="00C74EEA" w:rsidRDefault="00145C7C" w:rsidP="00145C7C">
      <w:pPr>
        <w:rPr>
          <w:rFonts w:eastAsiaTheme="minorEastAsia"/>
          <w:rtl/>
          <w:lang w:eastAsia="zh-CN" w:bidi="ar-EG"/>
        </w:rPr>
      </w:pPr>
      <w:r>
        <w:rPr>
          <w:lang w:val="en-GB" w:bidi="ar-SY"/>
        </w:rPr>
        <w:t>3</w:t>
      </w:r>
      <w:r>
        <w:rPr>
          <w:rtl/>
          <w:lang w:bidi="ar-EG"/>
        </w:rPr>
        <w:tab/>
        <w:t xml:space="preserve">أن يكلف الأمين العام بتقديم الاتفاق إلى مؤتمر المندوبين المفوضين للاتحاد المقرر عقده في </w:t>
      </w:r>
      <w:r>
        <w:rPr>
          <w:lang w:val="en-GB" w:bidi="ar-SY"/>
        </w:rPr>
        <w:t>2018</w:t>
      </w:r>
      <w:r>
        <w:rPr>
          <w:rtl/>
          <w:lang w:bidi="ar-EG"/>
        </w:rPr>
        <w:t xml:space="preserve"> كي يدرسه ويتخذ الإجراء الذي يراه مناسباً بشأنه.</w:t>
      </w:r>
    </w:p>
    <w:p w:rsidR="00EB5A6E" w:rsidRDefault="006A6341" w:rsidP="0084127F">
      <w:pPr>
        <w:spacing w:before="600"/>
        <w:jc w:val="center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EB5A6E" w:rsidSect="008B5B5D">
      <w:headerReference w:type="default" r:id="rId12"/>
      <w:footerReference w:type="default" r:id="rId13"/>
      <w:footerReference w:type="first" r:id="rId14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927" w:rsidRDefault="00DF6927" w:rsidP="00E07379">
      <w:pPr>
        <w:spacing w:before="0" w:line="240" w:lineRule="auto"/>
      </w:pPr>
      <w:r>
        <w:separator/>
      </w:r>
    </w:p>
  </w:endnote>
  <w:endnote w:type="continuationSeparator" w:id="0">
    <w:p w:rsidR="00DF6927" w:rsidRDefault="00DF6927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panose1 w:val="02020803070505020304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C50" w:rsidRPr="00653AFC" w:rsidRDefault="000E4FF0" w:rsidP="0084127F">
    <w:pPr>
      <w:pStyle w:val="Footer"/>
      <w:tabs>
        <w:tab w:val="clear" w:pos="5812"/>
        <w:tab w:val="right" w:pos="5670"/>
      </w:tabs>
      <w:rPr>
        <w:lang w:val="fr-CH"/>
      </w:rPr>
    </w:pPr>
    <w:r>
      <w:fldChar w:fldCharType="begin"/>
    </w:r>
    <w:r w:rsidRPr="00653AFC">
      <w:rPr>
        <w:lang w:val="fr-CH"/>
      </w:rPr>
      <w:instrText xml:space="preserve"> FILENAME \p \* MERGEFORMAT </w:instrText>
    </w:r>
    <w:r>
      <w:fldChar w:fldCharType="separate"/>
    </w:r>
    <w:r w:rsidR="0084127F">
      <w:rPr>
        <w:noProof/>
        <w:lang w:val="fr-CH"/>
      </w:rPr>
      <w:t>P:\ARA\SG\CONSEIL\C17\100\126A.docx</w:t>
    </w:r>
    <w:r>
      <w:rPr>
        <w:noProof/>
      </w:rPr>
      <w:fldChar w:fldCharType="end"/>
    </w:r>
    <w:r w:rsidR="00653AFC" w:rsidRPr="00653AFC">
      <w:rPr>
        <w:lang w:val="fr-CH"/>
      </w:rPr>
      <w:t>   </w:t>
    </w:r>
    <w:r w:rsidR="00BD0C50" w:rsidRPr="00653AFC">
      <w:rPr>
        <w:lang w:val="fr-CH"/>
      </w:rPr>
      <w:t>(</w:t>
    </w:r>
    <w:r w:rsidR="0084127F">
      <w:rPr>
        <w:lang w:val="fr-CH"/>
      </w:rPr>
      <w:t>419330</w:t>
    </w:r>
    <w:r w:rsidR="00BD0C50" w:rsidRPr="00653AFC">
      <w:rPr>
        <w:lang w:val="fr-CH"/>
      </w:rPr>
      <w:t>)</w:t>
    </w:r>
    <w:r w:rsidR="00BD0C50" w:rsidRPr="00653AFC">
      <w:rPr>
        <w:lang w:val="fr-CH"/>
      </w:rPr>
      <w:tab/>
    </w:r>
    <w:r w:rsidR="00BD0C50" w:rsidRPr="00665956">
      <w:fldChar w:fldCharType="begin"/>
    </w:r>
    <w:r w:rsidR="00BD0C50" w:rsidRPr="00665956">
      <w:instrText xml:space="preserve"> savedate \@ dd.MM.yy </w:instrText>
    </w:r>
    <w:r w:rsidR="00BD0C50" w:rsidRPr="00665956">
      <w:fldChar w:fldCharType="separate"/>
    </w:r>
    <w:r w:rsidR="0084127F">
      <w:rPr>
        <w:noProof/>
      </w:rPr>
      <w:t>08.06.17</w:t>
    </w:r>
    <w:r w:rsidR="00BD0C50" w:rsidRPr="00665956">
      <w:fldChar w:fldCharType="end"/>
    </w:r>
    <w:r w:rsidR="00BD0C50" w:rsidRPr="00653AFC">
      <w:rPr>
        <w:lang w:val="fr-CH"/>
      </w:rPr>
      <w:tab/>
    </w:r>
    <w:r w:rsidR="00BD0C50" w:rsidRPr="00665956">
      <w:fldChar w:fldCharType="begin"/>
    </w:r>
    <w:r w:rsidR="00BD0C50" w:rsidRPr="00665956">
      <w:instrText xml:space="preserve"> printdate \@ dd.MM.yy </w:instrText>
    </w:r>
    <w:r w:rsidR="00BD0C50" w:rsidRPr="00665956">
      <w:fldChar w:fldCharType="separate"/>
    </w:r>
    <w:r w:rsidR="0084127F">
      <w:rPr>
        <w:noProof/>
      </w:rPr>
      <w:t>07.06.16</w:t>
    </w:r>
    <w:r w:rsidR="00BD0C50" w:rsidRPr="0066595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FF0" w:rsidRPr="006C3242" w:rsidRDefault="000E4FF0" w:rsidP="000E4FF0">
    <w:pPr>
      <w:pStyle w:val="Footer"/>
      <w:spacing w:after="120"/>
      <w:jc w:val="center"/>
      <w:rPr>
        <w:rFonts w:cs="Calibri"/>
        <w:sz w:val="20"/>
        <w:lang w:val="fr-FR"/>
      </w:rPr>
    </w:pPr>
    <w:r w:rsidRPr="006C3242">
      <w:rPr>
        <w:rFonts w:cs="Calibri"/>
        <w:sz w:val="20"/>
        <w:lang w:val="fr-FR"/>
      </w:rPr>
      <w:t xml:space="preserve">• </w:t>
    </w:r>
    <w:hyperlink r:id="rId1" w:history="1">
      <w:r w:rsidRPr="006C3242">
        <w:rPr>
          <w:rStyle w:val="Hyperlink"/>
          <w:rFonts w:cs="Calibri"/>
          <w:sz w:val="20"/>
          <w:lang w:val="fr-FR"/>
        </w:rPr>
        <w:t>http://www.itu.int/council</w:t>
      </w:r>
    </w:hyperlink>
    <w:r w:rsidRPr="006C3242">
      <w:rPr>
        <w:rFonts w:cs="Calibri"/>
        <w:sz w:val="20"/>
        <w:lang w:val="fr-FR"/>
      </w:rPr>
      <w:t xml:space="preserve"> •</w:t>
    </w:r>
  </w:p>
  <w:p w:rsidR="000E4FF0" w:rsidRPr="00C66157" w:rsidRDefault="000E4FF0" w:rsidP="0084127F">
    <w:pPr>
      <w:pStyle w:val="Footer"/>
      <w:tabs>
        <w:tab w:val="center" w:pos="5529"/>
      </w:tabs>
      <w:rPr>
        <w:rFonts w:cs="Calibri"/>
        <w:vanish/>
        <w:lang w:val="fr-FR"/>
      </w:rPr>
    </w:pPr>
    <w:r w:rsidRPr="00C66157">
      <w:rPr>
        <w:rFonts w:cs="Calibri"/>
        <w:vanish/>
        <w:lang w:val="fr-FR"/>
      </w:rPr>
      <w:fldChar w:fldCharType="begin"/>
    </w:r>
    <w:r w:rsidRPr="00C66157">
      <w:rPr>
        <w:rFonts w:cs="Calibri"/>
        <w:vanish/>
        <w:lang w:val="fr-FR"/>
      </w:rPr>
      <w:instrText xml:space="preserve"> FILENAME \p \* MERGEFORMAT </w:instrText>
    </w:r>
    <w:r w:rsidRPr="00C66157">
      <w:rPr>
        <w:rFonts w:cs="Calibri"/>
        <w:vanish/>
        <w:lang w:val="fr-FR"/>
      </w:rPr>
      <w:fldChar w:fldCharType="separate"/>
    </w:r>
    <w:r w:rsidR="0084127F">
      <w:rPr>
        <w:rFonts w:cs="Calibri"/>
        <w:noProof/>
        <w:vanish/>
        <w:lang w:val="fr-FR"/>
      </w:rPr>
      <w:t>P:\ARA\SG\CONSEIL\C17\100\126A.docx</w:t>
    </w:r>
    <w:r w:rsidRPr="00C66157">
      <w:rPr>
        <w:rFonts w:cs="Calibri"/>
        <w:vanish/>
      </w:rPr>
      <w:fldChar w:fldCharType="end"/>
    </w:r>
    <w:r w:rsidR="00653AFC" w:rsidRPr="00653AFC">
      <w:rPr>
        <w:rFonts w:cs="Calibri"/>
        <w:vanish/>
        <w:lang w:val="fr-CH"/>
      </w:rPr>
      <w:t>   </w:t>
    </w:r>
    <w:r w:rsidRPr="00C66157">
      <w:rPr>
        <w:rFonts w:cs="Calibri"/>
        <w:vanish/>
        <w:lang w:val="fr-FR"/>
      </w:rPr>
      <w:t>(</w:t>
    </w:r>
    <w:r w:rsidR="0084127F">
      <w:rPr>
        <w:rFonts w:cs="Calibri"/>
        <w:vanish/>
        <w:lang w:val="fr-FR"/>
      </w:rPr>
      <w:t>419330</w:t>
    </w:r>
    <w:r w:rsidRPr="00C66157">
      <w:rPr>
        <w:rFonts w:cs="Calibri"/>
        <w:vanish/>
        <w:lang w:val="fr-FR"/>
      </w:rPr>
      <w:t>)</w:t>
    </w:r>
    <w:r w:rsidRPr="00C66157">
      <w:rPr>
        <w:rFonts w:cs="Calibri"/>
        <w:vanish/>
        <w:lang w:val="fr-FR"/>
      </w:rPr>
      <w:tab/>
    </w:r>
    <w:r w:rsidRPr="00C66157">
      <w:rPr>
        <w:rFonts w:cs="Calibri"/>
        <w:vanish/>
        <w:lang w:val="fr-FR"/>
      </w:rPr>
      <w:fldChar w:fldCharType="begin"/>
    </w:r>
    <w:r w:rsidRPr="00C66157">
      <w:rPr>
        <w:rFonts w:cs="Calibri"/>
        <w:vanish/>
        <w:lang w:val="fr-FR"/>
      </w:rPr>
      <w:instrText xml:space="preserve"> savedate \@ dd.MM.yy </w:instrText>
    </w:r>
    <w:r w:rsidRPr="00C66157">
      <w:rPr>
        <w:rFonts w:cs="Calibri"/>
        <w:vanish/>
        <w:lang w:val="fr-FR"/>
      </w:rPr>
      <w:fldChar w:fldCharType="separate"/>
    </w:r>
    <w:r w:rsidR="0084127F">
      <w:rPr>
        <w:rFonts w:cs="Calibri"/>
        <w:noProof/>
        <w:vanish/>
        <w:lang w:val="fr-FR"/>
      </w:rPr>
      <w:t>08.06.17</w:t>
    </w:r>
    <w:r w:rsidRPr="00C66157">
      <w:rPr>
        <w:rFonts w:cs="Calibri"/>
        <w:vanish/>
      </w:rPr>
      <w:fldChar w:fldCharType="end"/>
    </w:r>
    <w:r w:rsidRPr="00C66157">
      <w:rPr>
        <w:rFonts w:cs="Calibri"/>
        <w:vanish/>
        <w:lang w:val="fr-FR"/>
      </w:rPr>
      <w:tab/>
    </w:r>
    <w:r w:rsidRPr="00C66157">
      <w:rPr>
        <w:rFonts w:cs="Calibri"/>
        <w:vanish/>
        <w:lang w:val="fr-FR"/>
      </w:rPr>
      <w:fldChar w:fldCharType="begin"/>
    </w:r>
    <w:r w:rsidRPr="00C66157">
      <w:rPr>
        <w:rFonts w:cs="Calibri"/>
        <w:vanish/>
        <w:lang w:val="fr-FR"/>
      </w:rPr>
      <w:instrText xml:space="preserve"> printdate \@ dd.MM.yy </w:instrText>
    </w:r>
    <w:r w:rsidRPr="00C66157">
      <w:rPr>
        <w:rFonts w:cs="Calibri"/>
        <w:vanish/>
        <w:lang w:val="fr-FR"/>
      </w:rPr>
      <w:fldChar w:fldCharType="separate"/>
    </w:r>
    <w:r w:rsidR="0084127F">
      <w:rPr>
        <w:rFonts w:cs="Calibri"/>
        <w:noProof/>
        <w:vanish/>
        <w:lang w:val="fr-FR"/>
      </w:rPr>
      <w:t>07.06.16</w:t>
    </w:r>
    <w:r w:rsidRPr="00C66157">
      <w:rPr>
        <w:rFonts w:cs="Calibri"/>
        <w:vanish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927" w:rsidRDefault="00DF6927" w:rsidP="00E07379">
      <w:pPr>
        <w:spacing w:before="0" w:line="240" w:lineRule="auto"/>
      </w:pPr>
      <w:r>
        <w:separator/>
      </w:r>
    </w:p>
  </w:footnote>
  <w:footnote w:type="continuationSeparator" w:id="0">
    <w:p w:rsidR="00DF6927" w:rsidRDefault="00DF6927" w:rsidP="00E0737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FF0" w:rsidRPr="000E4FF0" w:rsidRDefault="00FF215C" w:rsidP="0084127F">
    <w:pPr>
      <w:tabs>
        <w:tab w:val="clear" w:pos="1134"/>
        <w:tab w:val="center" w:pos="4680"/>
        <w:tab w:val="right" w:pos="9360"/>
      </w:tabs>
      <w:bidi w:val="0"/>
      <w:spacing w:after="240" w:line="240" w:lineRule="auto"/>
      <w:jc w:val="center"/>
      <w:rPr>
        <w:rFonts w:eastAsiaTheme="minorEastAsia" w:cs="Calibri"/>
        <w:sz w:val="20"/>
        <w:szCs w:val="20"/>
        <w:lang w:eastAsia="zh-CN"/>
      </w:rPr>
    </w:pPr>
    <w:sdt>
      <w:sdtPr>
        <w:rPr>
          <w:rFonts w:eastAsiaTheme="minorEastAsia"/>
          <w:lang w:eastAsia="zh-CN"/>
        </w:r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0E4FF0" w:rsidRPr="000E4FF0">
          <w:rPr>
            <w:rFonts w:eastAsiaTheme="minorEastAsia" w:cs="Calibri"/>
            <w:sz w:val="20"/>
            <w:szCs w:val="20"/>
            <w:lang w:eastAsia="zh-CN"/>
          </w:rPr>
          <w:fldChar w:fldCharType="begin"/>
        </w:r>
        <w:r w:rsidR="000E4FF0" w:rsidRPr="000E4FF0">
          <w:rPr>
            <w:rFonts w:eastAsiaTheme="minorEastAsia" w:cs="Calibri"/>
            <w:sz w:val="20"/>
            <w:szCs w:val="20"/>
            <w:lang w:eastAsia="zh-CN"/>
          </w:rPr>
          <w:instrText xml:space="preserve"> PAGE   \* MERGEFORMAT </w:instrText>
        </w:r>
        <w:r w:rsidR="000E4FF0" w:rsidRPr="000E4FF0">
          <w:rPr>
            <w:rFonts w:eastAsiaTheme="minorEastAsia" w:cs="Calibri"/>
            <w:sz w:val="20"/>
            <w:szCs w:val="20"/>
            <w:lang w:eastAsia="zh-CN"/>
          </w:rPr>
          <w:fldChar w:fldCharType="separate"/>
        </w:r>
        <w:r w:rsidR="0084127F">
          <w:rPr>
            <w:rFonts w:eastAsiaTheme="minorEastAsia" w:cs="Calibri"/>
            <w:noProof/>
            <w:sz w:val="20"/>
            <w:szCs w:val="20"/>
            <w:lang w:eastAsia="zh-CN"/>
          </w:rPr>
          <w:t>2</w:t>
        </w:r>
        <w:r w:rsidR="000E4FF0" w:rsidRPr="000E4FF0">
          <w:rPr>
            <w:rFonts w:eastAsiaTheme="minorEastAsia" w:cs="Calibri"/>
            <w:noProof/>
            <w:sz w:val="20"/>
            <w:szCs w:val="20"/>
            <w:lang w:eastAsia="zh-CN"/>
          </w:rPr>
          <w:fldChar w:fldCharType="end"/>
        </w:r>
        <w:r w:rsidR="000E4FF0" w:rsidRPr="000E4FF0">
          <w:rPr>
            <w:rFonts w:eastAsiaTheme="minorEastAsia" w:cs="Calibri"/>
            <w:noProof/>
            <w:sz w:val="20"/>
            <w:szCs w:val="20"/>
            <w:lang w:eastAsia="zh-CN"/>
          </w:rPr>
          <w:br/>
          <w:t>C1</w:t>
        </w:r>
        <w:r w:rsidR="000E4FF0">
          <w:rPr>
            <w:rFonts w:eastAsiaTheme="minorEastAsia" w:cs="Calibri"/>
            <w:noProof/>
            <w:sz w:val="20"/>
            <w:szCs w:val="20"/>
            <w:lang w:eastAsia="zh-CN"/>
          </w:rPr>
          <w:t>7</w:t>
        </w:r>
        <w:r w:rsidR="000E4FF0" w:rsidRPr="000E4FF0">
          <w:rPr>
            <w:rFonts w:eastAsiaTheme="minorEastAsia" w:cs="Calibri"/>
            <w:noProof/>
            <w:sz w:val="20"/>
            <w:szCs w:val="20"/>
            <w:lang w:eastAsia="zh-CN"/>
          </w:rPr>
          <w:t>/</w:t>
        </w:r>
        <w:r w:rsidR="0084127F">
          <w:rPr>
            <w:rFonts w:eastAsiaTheme="minorEastAsia" w:cs="Calibri"/>
            <w:noProof/>
            <w:sz w:val="20"/>
            <w:szCs w:val="20"/>
            <w:lang w:eastAsia="zh-CN"/>
          </w:rPr>
          <w:t>126</w:t>
        </w:r>
        <w:r w:rsidR="000E4FF0" w:rsidRPr="000E4FF0">
          <w:rPr>
            <w:rFonts w:eastAsiaTheme="minorEastAsia" w:cs="Calibri"/>
            <w:noProof/>
            <w:sz w:val="20"/>
            <w:szCs w:val="20"/>
            <w:lang w:eastAsia="zh-CN"/>
          </w:rPr>
          <w:t>-A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227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C7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9822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F0A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4CF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27"/>
    <w:rsid w:val="000124CC"/>
    <w:rsid w:val="00041F8B"/>
    <w:rsid w:val="00046444"/>
    <w:rsid w:val="0006023B"/>
    <w:rsid w:val="0008139F"/>
    <w:rsid w:val="0008638B"/>
    <w:rsid w:val="00090574"/>
    <w:rsid w:val="00092FC2"/>
    <w:rsid w:val="000A1677"/>
    <w:rsid w:val="000B407F"/>
    <w:rsid w:val="000C13C2"/>
    <w:rsid w:val="000D4C64"/>
    <w:rsid w:val="000E4FF0"/>
    <w:rsid w:val="000F0B1C"/>
    <w:rsid w:val="000F1D42"/>
    <w:rsid w:val="000F4D07"/>
    <w:rsid w:val="00102A03"/>
    <w:rsid w:val="001040A3"/>
    <w:rsid w:val="00145382"/>
    <w:rsid w:val="00145C7C"/>
    <w:rsid w:val="00170477"/>
    <w:rsid w:val="00173915"/>
    <w:rsid w:val="0017501C"/>
    <w:rsid w:val="00175F8B"/>
    <w:rsid w:val="0022345D"/>
    <w:rsid w:val="00225854"/>
    <w:rsid w:val="0023283D"/>
    <w:rsid w:val="002342CD"/>
    <w:rsid w:val="00243D94"/>
    <w:rsid w:val="00252E0C"/>
    <w:rsid w:val="00276881"/>
    <w:rsid w:val="00277D76"/>
    <w:rsid w:val="002916BE"/>
    <w:rsid w:val="002978F4"/>
    <w:rsid w:val="002B028D"/>
    <w:rsid w:val="002B435E"/>
    <w:rsid w:val="002C4DAE"/>
    <w:rsid w:val="002D071F"/>
    <w:rsid w:val="002D6669"/>
    <w:rsid w:val="002E0553"/>
    <w:rsid w:val="002E6541"/>
    <w:rsid w:val="002F5560"/>
    <w:rsid w:val="0030486B"/>
    <w:rsid w:val="003231B9"/>
    <w:rsid w:val="003275AC"/>
    <w:rsid w:val="00333D29"/>
    <w:rsid w:val="003409F4"/>
    <w:rsid w:val="00357185"/>
    <w:rsid w:val="003C106D"/>
    <w:rsid w:val="003C475F"/>
    <w:rsid w:val="003D1347"/>
    <w:rsid w:val="003D57F3"/>
    <w:rsid w:val="003E4132"/>
    <w:rsid w:val="003F678F"/>
    <w:rsid w:val="0042686F"/>
    <w:rsid w:val="004367CE"/>
    <w:rsid w:val="00443869"/>
    <w:rsid w:val="004712C6"/>
    <w:rsid w:val="00497703"/>
    <w:rsid w:val="004A53B9"/>
    <w:rsid w:val="004F0F06"/>
    <w:rsid w:val="004F7615"/>
    <w:rsid w:val="00501E0E"/>
    <w:rsid w:val="005204D7"/>
    <w:rsid w:val="00525B35"/>
    <w:rsid w:val="00530420"/>
    <w:rsid w:val="00552BC5"/>
    <w:rsid w:val="0055516A"/>
    <w:rsid w:val="00563374"/>
    <w:rsid w:val="0056374C"/>
    <w:rsid w:val="0056614F"/>
    <w:rsid w:val="0057656F"/>
    <w:rsid w:val="00576731"/>
    <w:rsid w:val="0059285F"/>
    <w:rsid w:val="005A24B1"/>
    <w:rsid w:val="005A4FE5"/>
    <w:rsid w:val="005B7B8A"/>
    <w:rsid w:val="005D6476"/>
    <w:rsid w:val="005D6C0D"/>
    <w:rsid w:val="005E5283"/>
    <w:rsid w:val="005E58F5"/>
    <w:rsid w:val="00606660"/>
    <w:rsid w:val="006157A3"/>
    <w:rsid w:val="00620E60"/>
    <w:rsid w:val="00631E41"/>
    <w:rsid w:val="0063315A"/>
    <w:rsid w:val="00643C1E"/>
    <w:rsid w:val="00653AFC"/>
    <w:rsid w:val="0065591D"/>
    <w:rsid w:val="00662C5A"/>
    <w:rsid w:val="00670AF5"/>
    <w:rsid w:val="006A6341"/>
    <w:rsid w:val="006C1556"/>
    <w:rsid w:val="006F267F"/>
    <w:rsid w:val="006F63F7"/>
    <w:rsid w:val="006F6F03"/>
    <w:rsid w:val="00706D7A"/>
    <w:rsid w:val="00726AEC"/>
    <w:rsid w:val="00743BE0"/>
    <w:rsid w:val="007530CA"/>
    <w:rsid w:val="0079553D"/>
    <w:rsid w:val="007B01CC"/>
    <w:rsid w:val="007C1D25"/>
    <w:rsid w:val="007D4F32"/>
    <w:rsid w:val="007E7C6C"/>
    <w:rsid w:val="007F6238"/>
    <w:rsid w:val="007F646C"/>
    <w:rsid w:val="00801805"/>
    <w:rsid w:val="00801FCD"/>
    <w:rsid w:val="00803D7E"/>
    <w:rsid w:val="00803F08"/>
    <w:rsid w:val="008235CD"/>
    <w:rsid w:val="00823A07"/>
    <w:rsid w:val="00835FEC"/>
    <w:rsid w:val="0084127F"/>
    <w:rsid w:val="008513CB"/>
    <w:rsid w:val="00874D9C"/>
    <w:rsid w:val="008A1810"/>
    <w:rsid w:val="008B5B5D"/>
    <w:rsid w:val="008E06E7"/>
    <w:rsid w:val="0090203A"/>
    <w:rsid w:val="00917694"/>
    <w:rsid w:val="009263CD"/>
    <w:rsid w:val="00930E6D"/>
    <w:rsid w:val="00972CA2"/>
    <w:rsid w:val="00982B28"/>
    <w:rsid w:val="00984EA5"/>
    <w:rsid w:val="00992593"/>
    <w:rsid w:val="009C17E1"/>
    <w:rsid w:val="009C35ED"/>
    <w:rsid w:val="009D1D80"/>
    <w:rsid w:val="009F1A79"/>
    <w:rsid w:val="009F1C12"/>
    <w:rsid w:val="00A124CB"/>
    <w:rsid w:val="00A2167A"/>
    <w:rsid w:val="00A25A43"/>
    <w:rsid w:val="00A3295B"/>
    <w:rsid w:val="00A42AE5"/>
    <w:rsid w:val="00A52B61"/>
    <w:rsid w:val="00A55DF6"/>
    <w:rsid w:val="00A64820"/>
    <w:rsid w:val="00A71DD6"/>
    <w:rsid w:val="00A723C7"/>
    <w:rsid w:val="00A77824"/>
    <w:rsid w:val="00A80E11"/>
    <w:rsid w:val="00A97F94"/>
    <w:rsid w:val="00AB1309"/>
    <w:rsid w:val="00AC2C52"/>
    <w:rsid w:val="00AD1503"/>
    <w:rsid w:val="00AE7244"/>
    <w:rsid w:val="00AF2D65"/>
    <w:rsid w:val="00AF3FEE"/>
    <w:rsid w:val="00B01A78"/>
    <w:rsid w:val="00B02F46"/>
    <w:rsid w:val="00B04B82"/>
    <w:rsid w:val="00B2000C"/>
    <w:rsid w:val="00B20ADE"/>
    <w:rsid w:val="00B23C4B"/>
    <w:rsid w:val="00B66B9A"/>
    <w:rsid w:val="00B82089"/>
    <w:rsid w:val="00B970AE"/>
    <w:rsid w:val="00BA1427"/>
    <w:rsid w:val="00BD0C50"/>
    <w:rsid w:val="00BE49D0"/>
    <w:rsid w:val="00BF2C38"/>
    <w:rsid w:val="00C23331"/>
    <w:rsid w:val="00C265DA"/>
    <w:rsid w:val="00C442F2"/>
    <w:rsid w:val="00C674FE"/>
    <w:rsid w:val="00C7297D"/>
    <w:rsid w:val="00C75633"/>
    <w:rsid w:val="00C8242E"/>
    <w:rsid w:val="00C82615"/>
    <w:rsid w:val="00C867DB"/>
    <w:rsid w:val="00CA08F9"/>
    <w:rsid w:val="00CA2A38"/>
    <w:rsid w:val="00CA50FF"/>
    <w:rsid w:val="00CB24B6"/>
    <w:rsid w:val="00CC3CD2"/>
    <w:rsid w:val="00CC43BE"/>
    <w:rsid w:val="00CD123C"/>
    <w:rsid w:val="00CD2085"/>
    <w:rsid w:val="00CE2EE1"/>
    <w:rsid w:val="00CF3FFD"/>
    <w:rsid w:val="00CF5ED3"/>
    <w:rsid w:val="00D0494C"/>
    <w:rsid w:val="00D14BEB"/>
    <w:rsid w:val="00D21C89"/>
    <w:rsid w:val="00D45542"/>
    <w:rsid w:val="00D46F40"/>
    <w:rsid w:val="00D77D0F"/>
    <w:rsid w:val="00D900F9"/>
    <w:rsid w:val="00DA1CF0"/>
    <w:rsid w:val="00DB2271"/>
    <w:rsid w:val="00DB5659"/>
    <w:rsid w:val="00DC24B4"/>
    <w:rsid w:val="00DD7A05"/>
    <w:rsid w:val="00DF16DC"/>
    <w:rsid w:val="00DF5361"/>
    <w:rsid w:val="00DF6927"/>
    <w:rsid w:val="00E009A1"/>
    <w:rsid w:val="00E00D15"/>
    <w:rsid w:val="00E071BE"/>
    <w:rsid w:val="00E07379"/>
    <w:rsid w:val="00E14494"/>
    <w:rsid w:val="00E17033"/>
    <w:rsid w:val="00E22744"/>
    <w:rsid w:val="00E32189"/>
    <w:rsid w:val="00E40062"/>
    <w:rsid w:val="00E45211"/>
    <w:rsid w:val="00E70229"/>
    <w:rsid w:val="00E72105"/>
    <w:rsid w:val="00E7380C"/>
    <w:rsid w:val="00E74BE7"/>
    <w:rsid w:val="00E86CC9"/>
    <w:rsid w:val="00E92F87"/>
    <w:rsid w:val="00E96624"/>
    <w:rsid w:val="00EA29BF"/>
    <w:rsid w:val="00EB5A6E"/>
    <w:rsid w:val="00EC7D8E"/>
    <w:rsid w:val="00EF79B0"/>
    <w:rsid w:val="00F126F1"/>
    <w:rsid w:val="00F2106A"/>
    <w:rsid w:val="00F36D8B"/>
    <w:rsid w:val="00F401D0"/>
    <w:rsid w:val="00F45F2B"/>
    <w:rsid w:val="00F57AE4"/>
    <w:rsid w:val="00F67150"/>
    <w:rsid w:val="00F84366"/>
    <w:rsid w:val="00F85089"/>
    <w:rsid w:val="00F85564"/>
    <w:rsid w:val="00F86CFA"/>
    <w:rsid w:val="00FD2867"/>
    <w:rsid w:val="00FD58BD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92E600D6-CD8D-4683-B744-B99E7BAD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D65"/>
    <w:pPr>
      <w:tabs>
        <w:tab w:val="left" w:pos="1134"/>
      </w:tabs>
      <w:bidi/>
      <w:spacing w:before="120" w:after="0" w:line="192" w:lineRule="auto"/>
      <w:jc w:val="both"/>
    </w:pPr>
    <w:rPr>
      <w:rFonts w:ascii="Calibri" w:eastAsia="Times New Roman" w:hAnsi="Calibri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C106D"/>
    <w:pPr>
      <w:keepNext/>
      <w:keepLines/>
      <w:spacing w:before="360"/>
      <w:ind w:left="1134" w:hanging="1134"/>
      <w:outlineLvl w:val="0"/>
    </w:pPr>
    <w:rPr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7E7C6C"/>
    <w:pPr>
      <w:spacing w:before="24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7E7C6C"/>
    <w:pPr>
      <w:spacing w:before="20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7E7C6C"/>
    <w:pPr>
      <w:spacing w:before="16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E7C6C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7E7C6C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E7C6C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E7C6C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7E7C6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_title"/>
    <w:basedOn w:val="Annextitle"/>
    <w:next w:val="Normalaftertitle"/>
    <w:rsid w:val="003C106D"/>
    <w:pPr>
      <w:tabs>
        <w:tab w:val="clear" w:pos="567"/>
        <w:tab w:val="clear" w:pos="1701"/>
        <w:tab w:val="clear" w:pos="2835"/>
        <w:tab w:val="left" w:pos="1871"/>
      </w:tabs>
      <w:bidi w:val="0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rsid w:val="003C106D"/>
    <w:rPr>
      <w:rFonts w:ascii="Calibri" w:eastAsia="Times New Roman" w:hAnsi="Calibri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7E7C6C"/>
    <w:rPr>
      <w:rFonts w:ascii="Times New Roman Bold" w:eastAsia="Times New Roman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paragraph" w:customStyle="1" w:styleId="Headingi">
    <w:name w:val="Heading_i"/>
    <w:basedOn w:val="Heading3"/>
    <w:next w:val="Normal"/>
    <w:qFormat/>
    <w:rsid w:val="002916BE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/>
      <w:ind w:left="0" w:firstLine="0"/>
      <w:textAlignment w:val="baseline"/>
      <w:outlineLvl w:val="0"/>
    </w:pPr>
    <w:rPr>
      <w:i/>
      <w:iCs/>
      <w:kern w:val="0"/>
      <w:lang w:val="en-GB"/>
    </w:rPr>
  </w:style>
  <w:style w:type="paragraph" w:customStyle="1" w:styleId="AnnexNo">
    <w:name w:val="Annex_No"/>
    <w:basedOn w:val="Normal"/>
    <w:qFormat/>
    <w:rsid w:val="007E7C6C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2916BE"/>
    <w:pPr>
      <w:tabs>
        <w:tab w:val="clear" w:pos="1134"/>
      </w:tabs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styleId="Footer">
    <w:name w:val="footer"/>
    <w:basedOn w:val="Normal"/>
    <w:link w:val="FooterChar"/>
    <w:qFormat/>
    <w:rsid w:val="007E7C6C"/>
    <w:pPr>
      <w:tabs>
        <w:tab w:val="left" w:pos="5812"/>
        <w:tab w:val="right" w:pos="9639"/>
      </w:tabs>
      <w:bidi w:val="0"/>
    </w:pPr>
    <w:rPr>
      <w:rFonts w:cs="Times New Roman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7C6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qFormat/>
    <w:rsid w:val="003C106D"/>
    <w:pPr>
      <w:keepNext/>
      <w:keepLines/>
      <w:spacing w:before="180"/>
      <w:ind w:firstLine="1134"/>
    </w:pPr>
    <w:rPr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7D4F32"/>
    <w:pPr>
      <w:keepNext/>
      <w:keepLines/>
      <w:spacing w:after="24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7D4F32"/>
    <w:rPr>
      <w:rFonts w:ascii="Calibri" w:eastAsia="Times New Roman" w:hAnsi="Calibri" w:cs="Traditional Arabic"/>
      <w:szCs w:val="30"/>
      <w:lang w:eastAsia="en-US"/>
    </w:rPr>
  </w:style>
  <w:style w:type="paragraph" w:customStyle="1" w:styleId="Figurelegend">
    <w:name w:val="Figure legend"/>
    <w:basedOn w:val="Normal"/>
    <w:qFormat/>
    <w:rsid w:val="007E7C6C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rsid w:val="003C106D"/>
    <w:pPr>
      <w:tabs>
        <w:tab w:val="left" w:pos="372"/>
      </w:tabs>
      <w:spacing w:before="60" w:line="168" w:lineRule="auto"/>
      <w:ind w:left="374" w:hanging="374"/>
    </w:pPr>
    <w:rPr>
      <w:sz w:val="20"/>
      <w:szCs w:val="26"/>
      <w:lang w:bidi="ar-EG"/>
    </w:rPr>
  </w:style>
  <w:style w:type="character" w:styleId="FootnoteReference">
    <w:name w:val="foot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3C106D"/>
    <w:rPr>
      <w:rFonts w:ascii="Calibri" w:eastAsia="Times New Roman" w:hAnsi="Calibri" w:cs="Traditional Arabic"/>
      <w:sz w:val="20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2916BE"/>
    <w:pPr>
      <w:keepNext/>
      <w:spacing w:before="360"/>
    </w:pPr>
  </w:style>
  <w:style w:type="paragraph" w:customStyle="1" w:styleId="Note">
    <w:name w:val="Note"/>
    <w:basedOn w:val="Normal"/>
    <w:qFormat/>
    <w:rsid w:val="003C106D"/>
    <w:pPr>
      <w:tabs>
        <w:tab w:val="left" w:pos="851"/>
      </w:tabs>
      <w:spacing w:before="80"/>
    </w:pPr>
    <w:rPr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3C106D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rsid w:val="003C106D"/>
    <w:rPr>
      <w:b/>
      <w:bCs/>
    </w:rPr>
  </w:style>
  <w:style w:type="paragraph" w:customStyle="1" w:styleId="RecNo">
    <w:name w:val="Rec_No"/>
    <w:basedOn w:val="Normal"/>
    <w:rsid w:val="002916BE"/>
    <w:pPr>
      <w:keepNext/>
      <w:keepLines/>
      <w:spacing w:before="360" w:after="120"/>
      <w:jc w:val="center"/>
    </w:pPr>
    <w:rPr>
      <w:sz w:val="28"/>
      <w:szCs w:val="40"/>
    </w:rPr>
  </w:style>
  <w:style w:type="paragraph" w:customStyle="1" w:styleId="Rectitle">
    <w:name w:val="Rec_title"/>
    <w:basedOn w:val="Annextitle"/>
    <w:qFormat/>
    <w:rsid w:val="003C106D"/>
  </w:style>
  <w:style w:type="paragraph" w:customStyle="1" w:styleId="Reftitle">
    <w:name w:val="Ref_title"/>
    <w:basedOn w:val="Normal"/>
    <w:qFormat/>
    <w:rsid w:val="003C106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ource">
    <w:name w:val="Source"/>
    <w:basedOn w:val="Normal"/>
    <w:next w:val="Normal"/>
    <w:rsid w:val="00B23C4B"/>
    <w:pPr>
      <w:keepNext/>
      <w:keepLines/>
      <w:spacing w:before="840" w:after="240"/>
      <w:jc w:val="center"/>
    </w:pPr>
    <w:rPr>
      <w:b/>
      <w:bCs/>
      <w:snapToGrid w:val="0"/>
      <w:sz w:val="32"/>
      <w:szCs w:val="44"/>
      <w:lang w:bidi="ar-EG"/>
    </w:rPr>
  </w:style>
  <w:style w:type="paragraph" w:customStyle="1" w:styleId="Annexref">
    <w:name w:val="Annex_ref"/>
    <w:qFormat/>
    <w:rsid w:val="000D4C64"/>
    <w:pPr>
      <w:keepLines/>
      <w:bidi/>
      <w:spacing w:before="120" w:after="120" w:line="192" w:lineRule="auto"/>
    </w:pPr>
    <w:rPr>
      <w:rFonts w:ascii="Calibri" w:eastAsia="Times New Roman" w:hAnsi="Calibri" w:cs="Traditional Arabic"/>
      <w:b/>
      <w:bCs/>
      <w:szCs w:val="30"/>
      <w:lang w:eastAsia="en-US" w:bidi="ar-SY"/>
    </w:rPr>
  </w:style>
  <w:style w:type="paragraph" w:customStyle="1" w:styleId="Annextitle">
    <w:name w:val="Annex_title"/>
    <w:basedOn w:val="Normal"/>
    <w:next w:val="Normal"/>
    <w:link w:val="AnnextitleChar"/>
    <w:rsid w:val="000D4C64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0D4C64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Title1">
    <w:name w:val="Title 1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spacing w:before="240" w:after="12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22744"/>
    <w:rPr>
      <w:w w:val="110"/>
    </w:rPr>
  </w:style>
  <w:style w:type="paragraph" w:customStyle="1" w:styleId="Title3">
    <w:name w:val="Title 3"/>
    <w:basedOn w:val="Title2"/>
    <w:next w:val="Normal"/>
    <w:rsid w:val="00E22744"/>
    <w:rPr>
      <w:w w:val="100"/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rsid w:val="0022345D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rsid w:val="0022345D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rsid w:val="0022345D"/>
    <w:pPr>
      <w:spacing w:before="80"/>
    </w:pPr>
  </w:style>
  <w:style w:type="paragraph" w:styleId="TOC5">
    <w:name w:val="toc 5"/>
    <w:basedOn w:val="TOC4"/>
    <w:rsid w:val="0022345D"/>
  </w:style>
  <w:style w:type="paragraph" w:styleId="TOC6">
    <w:name w:val="toc 6"/>
    <w:basedOn w:val="TOC4"/>
    <w:rsid w:val="0022345D"/>
  </w:style>
  <w:style w:type="paragraph" w:styleId="TOC7">
    <w:name w:val="toc 7"/>
    <w:basedOn w:val="TOC4"/>
    <w:rsid w:val="0022345D"/>
  </w:style>
  <w:style w:type="paragraph" w:styleId="TOC8">
    <w:name w:val="toc 8"/>
    <w:basedOn w:val="TOC4"/>
    <w:rsid w:val="0022345D"/>
  </w:style>
  <w:style w:type="paragraph" w:styleId="TOC9">
    <w:name w:val="toc 9"/>
    <w:basedOn w:val="TOC4"/>
    <w:rsid w:val="0022345D"/>
  </w:style>
  <w:style w:type="paragraph" w:styleId="Header">
    <w:name w:val="header"/>
    <w:basedOn w:val="Normal"/>
    <w:link w:val="HeaderChar"/>
    <w:rsid w:val="0022345D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7E7C6C"/>
  </w:style>
  <w:style w:type="paragraph" w:customStyle="1" w:styleId="Appendixtitle">
    <w:name w:val="Appendix_title"/>
    <w:basedOn w:val="Annextitle"/>
    <w:next w:val="Normal"/>
    <w:rsid w:val="007E7C6C"/>
  </w:style>
  <w:style w:type="paragraph" w:customStyle="1" w:styleId="Headingb">
    <w:name w:val="Heading_b"/>
    <w:basedOn w:val="Heading2"/>
    <w:rsid w:val="002916BE"/>
    <w:pPr>
      <w:spacing w:before="180"/>
      <w:ind w:left="0" w:firstLine="0"/>
    </w:pPr>
  </w:style>
  <w:style w:type="paragraph" w:customStyle="1" w:styleId="Tablelegend">
    <w:name w:val="Table legend"/>
    <w:basedOn w:val="Normal"/>
    <w:qFormat/>
    <w:rsid w:val="000C13C2"/>
    <w:pPr>
      <w:spacing w:before="80"/>
    </w:pPr>
    <w:rPr>
      <w:lang w:bidi="ar-SY"/>
    </w:rPr>
  </w:style>
  <w:style w:type="character" w:styleId="Hyperlink">
    <w:name w:val="Hyperlink"/>
    <w:basedOn w:val="DefaultParagraphFont"/>
    <w:uiPriority w:val="99"/>
    <w:unhideWhenUsed/>
    <w:rsid w:val="003C106D"/>
    <w:rPr>
      <w:rFonts w:ascii="Calibri" w:hAnsi="Calibri" w:cs="Traditional Arabic"/>
      <w:b w:val="0"/>
      <w:bCs w:val="0"/>
      <w:i w:val="0"/>
      <w:iCs w:val="0"/>
      <w:color w:val="0000FF"/>
      <w:sz w:val="22"/>
      <w:szCs w:val="30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7E7C6C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0D4C64"/>
    <w:pPr>
      <w:keepNext/>
      <w:spacing w:before="60" w:after="60" w:line="260" w:lineRule="exact"/>
      <w:jc w:val="center"/>
    </w:pPr>
    <w:rPr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0D4C64"/>
    <w:rPr>
      <w:rFonts w:ascii="Calibri" w:eastAsia="Times New Roman" w:hAnsi="Calibri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0D4C64"/>
    <w:pPr>
      <w:keepNext/>
      <w:keepLines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0C13C2"/>
    <w:pPr>
      <w:keepNext/>
      <w:keepLines/>
      <w:spacing w:before="240" w:after="12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0C13C2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qFormat/>
    <w:rsid w:val="000C13C2"/>
    <w:pPr>
      <w:spacing w:before="6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0C13C2"/>
    <w:rPr>
      <w:rFonts w:ascii="Times New Roman" w:eastAsia="Times New Roman" w:hAnsi="Times New Roman" w:cs="Traditional Arabic"/>
      <w:sz w:val="20"/>
      <w:szCs w:val="26"/>
      <w:lang w:val="fr-FR" w:eastAsia="en-US" w:bidi="ar-EG"/>
    </w:rPr>
  </w:style>
  <w:style w:type="paragraph" w:customStyle="1" w:styleId="enumlev1">
    <w:name w:val="enumlev1"/>
    <w:basedOn w:val="Normal"/>
    <w:next w:val="Normal"/>
    <w:link w:val="enumlev1Char"/>
    <w:qFormat/>
    <w:rsid w:val="007E7C6C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7E7C6C"/>
    <w:rPr>
      <w:rFonts w:ascii="Times New Roman" w:eastAsia="Times New Roman" w:hAnsi="Times New Roman" w:cs="Traditional Arabic"/>
      <w:szCs w:val="30"/>
      <w:lang w:eastAsia="en-US"/>
    </w:rPr>
  </w:style>
  <w:style w:type="character" w:customStyle="1" w:styleId="CallChar">
    <w:name w:val="Call Char"/>
    <w:basedOn w:val="DefaultParagraphFont"/>
    <w:link w:val="Call"/>
    <w:locked/>
    <w:rsid w:val="003C106D"/>
    <w:rPr>
      <w:rFonts w:ascii="Calibri" w:eastAsia="Times New Roman" w:hAnsi="Calibri" w:cs="Traditional Arabic"/>
      <w:i/>
      <w:iCs/>
      <w:szCs w:val="30"/>
      <w:lang w:eastAsia="en-US"/>
    </w:rPr>
  </w:style>
  <w:style w:type="paragraph" w:customStyle="1" w:styleId="Questiontitle">
    <w:name w:val="Question_title"/>
    <w:basedOn w:val="Normal"/>
    <w:next w:val="Normal"/>
    <w:qFormat/>
    <w:rsid w:val="003C106D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0D4C64"/>
    <w:rPr>
      <w:b/>
      <w:bCs/>
      <w:sz w:val="24"/>
      <w:szCs w:val="32"/>
    </w:rPr>
  </w:style>
  <w:style w:type="paragraph" w:customStyle="1" w:styleId="Committee">
    <w:name w:val="Committee"/>
    <w:basedOn w:val="Normal"/>
    <w:qFormat/>
    <w:rsid w:val="007E7C6C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60" w:line="168" w:lineRule="auto"/>
      <w:jc w:val="left"/>
      <w:textAlignment w:val="baseline"/>
    </w:pPr>
    <w:rPr>
      <w:rFonts w:ascii="Verdana Bold" w:hAnsi="Verdana Bold"/>
      <w:b/>
      <w:bCs/>
      <w:sz w:val="19"/>
      <w:lang w:val="en-GB"/>
    </w:rPr>
  </w:style>
  <w:style w:type="paragraph" w:customStyle="1" w:styleId="Adress">
    <w:name w:val="Adress"/>
    <w:qFormat/>
    <w:rsid w:val="00A124CB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0D4C64"/>
    <w:pPr>
      <w:keepNext/>
      <w:keepLines/>
      <w:bidi/>
      <w:spacing w:before="240" w:after="240" w:line="192" w:lineRule="auto"/>
      <w:jc w:val="center"/>
    </w:pPr>
    <w:rPr>
      <w:rFonts w:ascii="Calibri" w:eastAsia="Times New Roman" w:hAnsi="Calibri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3C106D"/>
    <w:rPr>
      <w:rFonts w:ascii="Calibri" w:hAnsi="Calibri" w:cs="Times New Roman"/>
      <w:b w:val="0"/>
      <w:bCs w:val="0"/>
      <w:i w:val="0"/>
      <w:iCs w:val="0"/>
      <w:color w:val="auto"/>
      <w:spacing w:val="0"/>
      <w:w w:val="100"/>
      <w:position w:val="0"/>
      <w:sz w:val="20"/>
      <w:szCs w:val="20"/>
      <w:u w:val="none"/>
    </w:rPr>
  </w:style>
  <w:style w:type="paragraph" w:customStyle="1" w:styleId="ChapNo">
    <w:name w:val="Chap_No"/>
    <w:basedOn w:val="Normal"/>
    <w:qFormat/>
    <w:rsid w:val="007E7C6C"/>
    <w:pPr>
      <w:keepNext/>
      <w:keepLines/>
      <w:tabs>
        <w:tab w:val="clear" w:pos="1134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title">
    <w:name w:val="Opinion_title"/>
    <w:next w:val="Normal"/>
    <w:qFormat/>
    <w:rsid w:val="003C106D"/>
    <w:pPr>
      <w:keepNext/>
      <w:keepLines/>
      <w:bidi/>
      <w:spacing w:before="120" w:after="360" w:line="192" w:lineRule="auto"/>
      <w:jc w:val="center"/>
    </w:pPr>
    <w:rPr>
      <w:rFonts w:ascii="Calibri" w:eastAsia="Times New Roman" w:hAnsi="Calibri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3C106D"/>
    <w:pPr>
      <w:keepNext/>
      <w:spacing w:after="120"/>
    </w:pPr>
    <w:rPr>
      <w:i/>
      <w:iCs/>
      <w:lang w:bidi="ar-EG"/>
    </w:rPr>
  </w:style>
  <w:style w:type="paragraph" w:customStyle="1" w:styleId="Chaptitle">
    <w:name w:val="Chap_title"/>
    <w:basedOn w:val="Agendaitem"/>
    <w:qFormat/>
    <w:rsid w:val="000D4C64"/>
    <w:pPr>
      <w:spacing w:after="360"/>
    </w:pPr>
    <w:rPr>
      <w:b/>
      <w:bCs/>
    </w:rPr>
  </w:style>
  <w:style w:type="character" w:styleId="EndnoteReference">
    <w:name w:val="end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enumlev3">
    <w:name w:val="enumlev3"/>
    <w:basedOn w:val="enumlev2"/>
    <w:next w:val="Normal"/>
    <w:link w:val="enumlev3Char"/>
    <w:qFormat/>
    <w:rsid w:val="007E7C6C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7E7C6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Figuretitle">
    <w:name w:val="Figure_title"/>
    <w:qFormat/>
    <w:rsid w:val="000D4C64"/>
    <w:pPr>
      <w:keepNext/>
      <w:keepLines/>
      <w:bidi/>
      <w:spacing w:before="120" w:after="240" w:line="192" w:lineRule="auto"/>
      <w:jc w:val="center"/>
    </w:pPr>
    <w:rPr>
      <w:rFonts w:ascii="Calibri" w:eastAsia="Times New Roman" w:hAnsi="Calibri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character" w:customStyle="1" w:styleId="NormalaftertitleChar">
    <w:name w:val="Normal after title Char"/>
    <w:basedOn w:val="DefaultParagraphFont"/>
    <w:link w:val="Normalaftertitle"/>
    <w:rsid w:val="002916BE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3C106D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3C106D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after="120"/>
      <w:textAlignment w:val="auto"/>
    </w:pPr>
    <w:rPr>
      <w:sz w:val="24"/>
      <w:szCs w:val="32"/>
      <w:lang w:val="en-US"/>
    </w:rPr>
  </w:style>
  <w:style w:type="paragraph" w:customStyle="1" w:styleId="PartNo">
    <w:name w:val="Part_No"/>
    <w:basedOn w:val="Normal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asonsChar">
    <w:name w:val="Reasons Char"/>
    <w:basedOn w:val="DefaultParagraphFont"/>
    <w:link w:val="Reasons"/>
    <w:rsid w:val="003C106D"/>
    <w:rPr>
      <w:rFonts w:ascii="Calibri" w:eastAsia="Times New Roman" w:hAnsi="Calibri" w:cs="Traditional Arabic"/>
      <w:b/>
      <w:bCs/>
      <w:szCs w:val="30"/>
      <w:lang w:eastAsia="en-US"/>
    </w:rPr>
  </w:style>
  <w:style w:type="paragraph" w:customStyle="1" w:styleId="Reftext">
    <w:name w:val="Ref_text"/>
    <w:basedOn w:val="Normal"/>
    <w:rsid w:val="002916BE"/>
    <w:pPr>
      <w:ind w:left="794" w:right="794" w:hanging="794"/>
    </w:pPr>
  </w:style>
  <w:style w:type="paragraph" w:customStyle="1" w:styleId="ResNo">
    <w:name w:val="Res_No"/>
    <w:basedOn w:val="Normal"/>
    <w:next w:val="Normal"/>
    <w:link w:val="ResNoChar"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916BE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Restitle">
    <w:name w:val="Res_title"/>
    <w:basedOn w:val="Annextitle"/>
    <w:next w:val="Normal"/>
    <w:link w:val="RestitleChar"/>
    <w:rsid w:val="00631E41"/>
    <w:pPr>
      <w:spacing w:before="240"/>
    </w:pPr>
    <w:rPr>
      <w:lang w:bidi="ar-EG"/>
    </w:rPr>
  </w:style>
  <w:style w:type="character" w:customStyle="1" w:styleId="RestitleChar">
    <w:name w:val="Res_title Char"/>
    <w:basedOn w:val="AnnextitleChar"/>
    <w:link w:val="Restitle"/>
    <w:rsid w:val="00631E41"/>
    <w:rPr>
      <w:rFonts w:ascii="Calibri" w:eastAsia="Times New Roman" w:hAnsi="Calibri" w:cs="Traditional Arabic"/>
      <w:b/>
      <w:bCs/>
      <w:sz w:val="28"/>
      <w:szCs w:val="40"/>
      <w:lang w:eastAsia="en-US" w:bidi="ar-EG"/>
    </w:rPr>
  </w:style>
  <w:style w:type="paragraph" w:customStyle="1" w:styleId="Section1">
    <w:name w:val="Section_1"/>
    <w:basedOn w:val="Normal"/>
    <w:link w:val="Section1Char"/>
    <w:qFormat/>
    <w:rsid w:val="003C106D"/>
    <w:pPr>
      <w:keepNext/>
      <w:keepLines/>
      <w:spacing w:before="240" w:after="120"/>
      <w:jc w:val="center"/>
    </w:pPr>
    <w:rPr>
      <w:b/>
      <w:bCs/>
      <w:sz w:val="24"/>
      <w:szCs w:val="32"/>
      <w:lang w:bidi="ar-EG"/>
    </w:rPr>
  </w:style>
  <w:style w:type="character" w:customStyle="1" w:styleId="Section1Char">
    <w:name w:val="Section_1 Char"/>
    <w:link w:val="Section1"/>
    <w:rsid w:val="003C106D"/>
    <w:rPr>
      <w:rFonts w:ascii="Calibri" w:eastAsia="Times New Roman" w:hAnsi="Calibri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_2"/>
    <w:basedOn w:val="Section1"/>
    <w:rsid w:val="003C106D"/>
    <w:pPr>
      <w:tabs>
        <w:tab w:val="clear" w:pos="1134"/>
        <w:tab w:val="center" w:pos="4820"/>
      </w:tabs>
      <w:bidi w:val="0"/>
      <w:spacing w:before="360"/>
    </w:pPr>
    <w:rPr>
      <w:b w:val="0"/>
      <w:bCs w:val="0"/>
      <w:i/>
      <w:iCs/>
      <w:lang w:val="en-GB" w:bidi="ar-SA"/>
    </w:rPr>
  </w:style>
  <w:style w:type="paragraph" w:customStyle="1" w:styleId="Section3">
    <w:name w:val="Section_3‎"/>
    <w:qFormat/>
    <w:rsid w:val="003C106D"/>
    <w:pPr>
      <w:keepNext/>
      <w:keepLines/>
      <w:spacing w:before="240" w:after="120" w:line="192" w:lineRule="auto"/>
      <w:jc w:val="center"/>
    </w:pPr>
    <w:rPr>
      <w:rFonts w:ascii="Calibri" w:eastAsia="Times New Roman" w:hAnsi="Calibri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SpecialFooter">
    <w:name w:val="Special Footer"/>
    <w:basedOn w:val="Normal"/>
    <w:semiHidden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0D4C64"/>
    <w:rPr>
      <w:rFonts w:ascii="Calibri" w:hAnsi="Calibri" w:cs="Traditional Arabic"/>
      <w:b/>
      <w:bCs/>
      <w:i w:val="0"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0D4C64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i/>
      <w:iCs/>
      <w:lang w:eastAsia="zh-CN" w:bidi="ar-EG"/>
    </w:rPr>
  </w:style>
  <w:style w:type="character" w:customStyle="1" w:styleId="TablelegendChar">
    <w:name w:val="Table_legend Char"/>
    <w:link w:val="Tablelegend0"/>
    <w:rsid w:val="000D4C64"/>
    <w:rPr>
      <w:rFonts w:ascii="Calibri" w:eastAsia="Times New Roman" w:hAnsi="Calibri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22345D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Volumetitle">
    <w:name w:val="Volume_title"/>
    <w:basedOn w:val="Normal"/>
    <w:qFormat/>
    <w:rsid w:val="00E22744"/>
    <w:pPr>
      <w:keepNext/>
      <w:keepLines/>
      <w:spacing w:before="480" w:after="240"/>
      <w:jc w:val="center"/>
    </w:pPr>
    <w:rPr>
      <w:sz w:val="28"/>
      <w:szCs w:val="40"/>
    </w:rPr>
  </w:style>
  <w:style w:type="paragraph" w:customStyle="1" w:styleId="HeadingSummary">
    <w:name w:val="HeadingSummary"/>
    <w:basedOn w:val="Headingb"/>
    <w:qFormat/>
    <w:rsid w:val="002916BE"/>
    <w:rPr>
      <w:sz w:val="22"/>
      <w:szCs w:val="30"/>
    </w:rPr>
  </w:style>
  <w:style w:type="paragraph" w:customStyle="1" w:styleId="Recref">
    <w:name w:val="Rec_ref"/>
    <w:basedOn w:val="Normal"/>
    <w:qFormat/>
    <w:rsid w:val="000D4C64"/>
    <w:pPr>
      <w:keepNext/>
      <w:spacing w:after="120"/>
      <w:jc w:val="center"/>
    </w:pPr>
    <w:rPr>
      <w:i/>
      <w:iCs/>
    </w:rPr>
  </w:style>
  <w:style w:type="paragraph" w:customStyle="1" w:styleId="Resref">
    <w:name w:val="Res_ref"/>
    <w:basedOn w:val="Recref"/>
    <w:qFormat/>
    <w:rsid w:val="003C106D"/>
    <w:pPr>
      <w:keepLines/>
    </w:pPr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E"/>
    <w:rPr>
      <w:rFonts w:ascii="Segoe UI" w:eastAsia="Times New Roman" w:hAnsi="Segoe UI" w:cs="Segoe UI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0C13C2"/>
    <w:pPr>
      <w:spacing w:before="0" w:line="240" w:lineRule="auto"/>
      <w:contextualSpacing/>
    </w:pPr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C2"/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  <w:lang w:eastAsia="en-US"/>
    </w:rPr>
  </w:style>
  <w:style w:type="table" w:styleId="TableGrid">
    <w:name w:val="Table Grid"/>
    <w:basedOn w:val="TableNormal"/>
    <w:uiPriority w:val="39"/>
    <w:rsid w:val="000E4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sionNo">
    <w:name w:val="Decision No"/>
    <w:basedOn w:val="Normal"/>
    <w:qFormat/>
    <w:rsid w:val="00EA29BF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720" w:after="120"/>
      <w:jc w:val="center"/>
    </w:pPr>
    <w:rPr>
      <w:rFonts w:eastAsiaTheme="minorEastAsia"/>
      <w:sz w:val="28"/>
      <w:szCs w:val="40"/>
      <w:lang w:eastAsia="zh-CN"/>
    </w:rPr>
  </w:style>
  <w:style w:type="paragraph" w:customStyle="1" w:styleId="Decisiontitle">
    <w:name w:val="Decision title"/>
    <w:basedOn w:val="DecisionNo"/>
    <w:qFormat/>
    <w:rsid w:val="00B04B82"/>
    <w:pPr>
      <w:spacing w:before="240" w:after="360"/>
    </w:pPr>
    <w:rPr>
      <w:b/>
      <w:bCs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md/S17-CL-C-0065/e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Templates\Arabic%20Templates%202017\SG\PA_Council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e10a323-94a9-4e93-88b4-ea964576960d" targetNamespace="http://schemas.microsoft.com/office/2006/metadata/properties" ma:root="true" ma:fieldsID="d41af5c836d734370eb92e7ee5f83852" ns2:_="" ns3:_="">
    <xsd:import namespace="996b2e75-67fd-4955-a3b0-5ab9934cb50b"/>
    <xsd:import namespace="de10a323-94a9-4e93-88b4-ea964576960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0a323-94a9-4e93-88b4-ea964576960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e10a323-94a9-4e93-88b4-ea964576960d">Documents Proposals Manager (DPM)</DPM_x0020_Author>
    <DPM_x0020_File_x0020_name xmlns="de10a323-94a9-4e93-88b4-ea964576960d">T13-WTSA.16-C-0000!!MSW-A</DPM_x0020_File_x0020_name>
    <DPM_x0020_Version xmlns="de10a323-94a9-4e93-88b4-ea964576960d">DPM_v2016.12.12.1_prod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e10a323-94a9-4e93-88b4-ea9645769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996b2e75-67fd-4955-a3b0-5ab9934cb50b"/>
    <ds:schemaRef ds:uri="http://schemas.microsoft.com/office/infopath/2007/PartnerControls"/>
    <ds:schemaRef ds:uri="http://schemas.openxmlformats.org/package/2006/metadata/core-properties"/>
    <ds:schemaRef ds:uri="de10a323-94a9-4e93-88b4-ea964576960d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4E6C956-36DF-4178-9718-7468D7CC2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PA_Council 2017.dotx</Template>
  <TotalTime>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T13-WTSA.16-C-0000!!MSW-A</vt:lpstr>
    </vt:vector>
  </TitlesOfParts>
  <Company>International Telecommunication Union (ITU)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T13-WTSA.16-C-0000!!MSW-A</dc:title>
  <dc:subject>World Telecommunication Standardization Assembly</dc:subject>
  <dc:creator>Samy AWAD</dc:creator>
  <cp:keywords>DPM_v2016.12.12.1_prod</cp:keywords>
  <dc:description>Template used by DPM and CPI for the WTSA-16</dc:description>
  <cp:lastModifiedBy>Awad, Samy</cp:lastModifiedBy>
  <cp:revision>8</cp:revision>
  <cp:lastPrinted>2016-06-07T13:25:00Z</cp:lastPrinted>
  <dcterms:created xsi:type="dcterms:W3CDTF">2017-06-08T16:40:00Z</dcterms:created>
  <dcterms:modified xsi:type="dcterms:W3CDTF">2017-06-08T16:44:00Z</dcterms:modified>
  <cp:category>Conference document</cp:category>
</cp:coreProperties>
</file>