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700D1F">
        <w:trPr>
          <w:cantSplit/>
        </w:trPr>
        <w:tc>
          <w:tcPr>
            <w:tcW w:w="6911" w:type="dxa"/>
          </w:tcPr>
          <w:p w:rsidR="00700D1F" w:rsidRPr="00DF23FC" w:rsidRDefault="00D94637" w:rsidP="00580BA0">
            <w:pPr>
              <w:spacing w:before="360" w:after="48"/>
              <w:rPr>
                <w:rFonts w:ascii="Verdana" w:hAnsi="Verdana"/>
                <w:position w:val="6"/>
                <w:lang w:eastAsia="zh-CN"/>
              </w:rPr>
            </w:pPr>
            <w:r w:rsidRPr="00396098">
              <w:rPr>
                <w:rFonts w:ascii="SimSun" w:hAnsi="SimSun" w:hint="eastAsia"/>
                <w:b/>
                <w:bCs/>
                <w:sz w:val="26"/>
                <w:szCs w:val="26"/>
                <w:lang w:val="en-US" w:eastAsia="zh-CN"/>
              </w:rPr>
              <w:t>理事会</w:t>
            </w:r>
            <w:r w:rsidRPr="004D163F">
              <w:rPr>
                <w:rFonts w:cs="Arial"/>
                <w:b/>
                <w:bCs/>
                <w:sz w:val="26"/>
                <w:szCs w:val="26"/>
                <w:lang w:val="en-US" w:eastAsia="zh-CN"/>
              </w:rPr>
              <w:t>20</w:t>
            </w:r>
            <w:r w:rsidR="00325C25" w:rsidRPr="004D163F">
              <w:rPr>
                <w:rFonts w:cs="Arial"/>
                <w:b/>
                <w:bCs/>
                <w:sz w:val="26"/>
                <w:szCs w:val="26"/>
                <w:lang w:val="en-US" w:eastAsia="zh-CN"/>
              </w:rPr>
              <w:t>1</w:t>
            </w:r>
            <w:r w:rsidR="00A5354B">
              <w:rPr>
                <w:rFonts w:cs="Arial"/>
                <w:b/>
                <w:bCs/>
                <w:sz w:val="26"/>
                <w:szCs w:val="26"/>
                <w:lang w:val="en-US" w:eastAsia="zh-CN"/>
              </w:rPr>
              <w:t>7</w:t>
            </w:r>
            <w:r w:rsidRPr="00396098">
              <w:rPr>
                <w:rFonts w:ascii="SimSun" w:hAnsi="SimSun" w:hint="eastAsia"/>
                <w:b/>
                <w:bCs/>
                <w:sz w:val="26"/>
                <w:szCs w:val="26"/>
                <w:lang w:val="en-US" w:eastAsia="zh-CN"/>
              </w:rPr>
              <w:t>年会议</w:t>
            </w:r>
            <w:r w:rsidRPr="00396098">
              <w:rPr>
                <w:rFonts w:ascii="Arial" w:hAnsi="Arial" w:cs="Arial"/>
                <w:b/>
                <w:bCs/>
                <w:szCs w:val="24"/>
                <w:lang w:val="en-US" w:eastAsia="zh-CN"/>
              </w:rPr>
              <w:br/>
            </w:r>
            <w:r w:rsidR="009625D8" w:rsidRPr="009625D8">
              <w:rPr>
                <w:b/>
                <w:bCs/>
                <w:color w:val="000000"/>
                <w:lang w:eastAsia="zh-CN"/>
              </w:rPr>
              <w:t>201</w:t>
            </w:r>
            <w:r w:rsidR="00A5354B">
              <w:rPr>
                <w:b/>
                <w:bCs/>
                <w:color w:val="000000"/>
                <w:lang w:eastAsia="zh-CN"/>
              </w:rPr>
              <w:t>7</w:t>
            </w:r>
            <w:r w:rsidR="009625D8" w:rsidRPr="009625D8">
              <w:rPr>
                <w:rFonts w:ascii="SimSun" w:hAnsi="SimSun" w:hint="eastAsia"/>
                <w:b/>
                <w:bCs/>
                <w:color w:val="000000"/>
                <w:lang w:eastAsia="zh-CN"/>
              </w:rPr>
              <w:t>年</w:t>
            </w:r>
            <w:r w:rsidR="009625D8" w:rsidRPr="009625D8">
              <w:rPr>
                <w:b/>
                <w:bCs/>
                <w:color w:val="000000"/>
                <w:lang w:eastAsia="zh-CN"/>
              </w:rPr>
              <w:t>5</w:t>
            </w:r>
            <w:r w:rsidR="009625D8" w:rsidRPr="009625D8">
              <w:rPr>
                <w:rFonts w:ascii="SimSun" w:hAnsi="SimSun" w:hint="eastAsia"/>
                <w:b/>
                <w:bCs/>
                <w:color w:val="000000"/>
                <w:lang w:eastAsia="zh-CN"/>
              </w:rPr>
              <w:t>月</w:t>
            </w:r>
            <w:r w:rsidR="00A5354B">
              <w:rPr>
                <w:b/>
                <w:bCs/>
                <w:color w:val="000000"/>
                <w:lang w:eastAsia="zh-CN"/>
              </w:rPr>
              <w:t>1</w:t>
            </w:r>
            <w:r w:rsidR="00A5354B">
              <w:rPr>
                <w:rFonts w:hint="eastAsia"/>
                <w:b/>
                <w:bCs/>
                <w:color w:val="000000"/>
                <w:lang w:eastAsia="zh-CN"/>
              </w:rPr>
              <w:t>5</w:t>
            </w:r>
            <w:r w:rsidR="00A5354B">
              <w:rPr>
                <w:b/>
                <w:bCs/>
                <w:color w:val="000000"/>
                <w:lang w:eastAsia="zh-CN"/>
              </w:rPr>
              <w:t>-</w:t>
            </w:r>
            <w:r w:rsidR="009625D8" w:rsidRPr="009625D8">
              <w:rPr>
                <w:b/>
                <w:bCs/>
                <w:color w:val="000000"/>
                <w:lang w:eastAsia="zh-CN"/>
              </w:rPr>
              <w:t>2</w:t>
            </w:r>
            <w:r w:rsidR="0098459B">
              <w:rPr>
                <w:rFonts w:hint="eastAsia"/>
                <w:b/>
                <w:bCs/>
                <w:color w:val="000000"/>
                <w:lang w:eastAsia="zh-CN"/>
              </w:rPr>
              <w:t>5</w:t>
            </w:r>
            <w:r w:rsidR="009625D8" w:rsidRPr="009625D8">
              <w:rPr>
                <w:rFonts w:ascii="SimSun" w:hAnsi="SimSun" w:hint="eastAsia"/>
                <w:b/>
                <w:bCs/>
                <w:color w:val="000000"/>
                <w:lang w:eastAsia="zh-CN"/>
              </w:rPr>
              <w:t>日</w:t>
            </w:r>
            <w:r w:rsidR="009625D8" w:rsidRPr="009625D8">
              <w:rPr>
                <w:rFonts w:ascii="SimSun" w:hAnsi="SimSun" w:cs="SimSun" w:hint="eastAsia"/>
                <w:b/>
                <w:bCs/>
                <w:smallCaps/>
                <w:szCs w:val="24"/>
                <w:lang w:val="en-US" w:eastAsia="zh-CN"/>
              </w:rPr>
              <w:t>，</w:t>
            </w:r>
            <w:r w:rsidR="009625D8" w:rsidRPr="009625D8">
              <w:rPr>
                <w:rFonts w:ascii="SimSun" w:hAnsi="SimSun" w:hint="eastAsia"/>
                <w:b/>
                <w:bCs/>
                <w:szCs w:val="24"/>
                <w:lang w:eastAsia="zh-CN"/>
              </w:rPr>
              <w:t>日内瓦</w:t>
            </w:r>
          </w:p>
        </w:tc>
        <w:tc>
          <w:tcPr>
            <w:tcW w:w="3120" w:type="dxa"/>
          </w:tcPr>
          <w:p w:rsidR="00700D1F" w:rsidRDefault="00AB42C1" w:rsidP="00580BA0">
            <w:pPr>
              <w:spacing w:before="0"/>
              <w:jc w:val="right"/>
            </w:pPr>
            <w:bookmarkStart w:id="0" w:name="ditulogo"/>
            <w:bookmarkEnd w:id="0"/>
            <w:r>
              <w:rPr>
                <w:noProof/>
                <w:lang w:val="en-US" w:eastAsia="zh-CN"/>
              </w:rPr>
              <w:drawing>
                <wp:inline distT="0" distB="0" distL="0" distR="0" wp14:anchorId="252E5C10" wp14:editId="3F25DC54">
                  <wp:extent cx="1666875" cy="695325"/>
                  <wp:effectExtent l="0" t="0" r="9525" b="9525"/>
                  <wp:docPr id="1" name="Picture 1" descr="logo_C_"/>
                  <wp:cNvGraphicFramePr/>
                  <a:graphic xmlns:a="http://schemas.openxmlformats.org/drawingml/2006/main">
                    <a:graphicData uri="http://schemas.openxmlformats.org/drawingml/2006/picture">
                      <pic:pic xmlns:pic="http://schemas.openxmlformats.org/drawingml/2006/picture">
                        <pic:nvPicPr>
                          <pic:cNvPr id="1" name="Picture 1" descr="logo_C_"/>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700D1F" w:rsidRPr="00617BE4">
        <w:trPr>
          <w:cantSplit/>
        </w:trPr>
        <w:tc>
          <w:tcPr>
            <w:tcW w:w="6911" w:type="dxa"/>
            <w:tcBorders>
              <w:bottom w:val="single" w:sz="12" w:space="0" w:color="auto"/>
            </w:tcBorders>
          </w:tcPr>
          <w:p w:rsidR="00700D1F" w:rsidRPr="00617BE4" w:rsidRDefault="00700D1F" w:rsidP="00580BA0">
            <w:pPr>
              <w:spacing w:before="0" w:after="48"/>
              <w:rPr>
                <w:b/>
                <w:smallCaps/>
                <w:szCs w:val="24"/>
              </w:rPr>
            </w:pPr>
          </w:p>
        </w:tc>
        <w:tc>
          <w:tcPr>
            <w:tcW w:w="3120" w:type="dxa"/>
            <w:tcBorders>
              <w:bottom w:val="single" w:sz="12" w:space="0" w:color="auto"/>
            </w:tcBorders>
          </w:tcPr>
          <w:p w:rsidR="00700D1F" w:rsidRPr="00617BE4" w:rsidRDefault="00700D1F" w:rsidP="00580BA0">
            <w:pPr>
              <w:spacing w:before="0"/>
              <w:rPr>
                <w:rFonts w:ascii="Verdana" w:hAnsi="Verdana"/>
                <w:szCs w:val="24"/>
              </w:rPr>
            </w:pPr>
          </w:p>
        </w:tc>
      </w:tr>
      <w:tr w:rsidR="00700D1F" w:rsidRPr="00617BE4">
        <w:trPr>
          <w:cantSplit/>
        </w:trPr>
        <w:tc>
          <w:tcPr>
            <w:tcW w:w="6911" w:type="dxa"/>
            <w:tcBorders>
              <w:top w:val="single" w:sz="12" w:space="0" w:color="auto"/>
            </w:tcBorders>
          </w:tcPr>
          <w:p w:rsidR="00700D1F" w:rsidRPr="00617BE4" w:rsidRDefault="00700D1F" w:rsidP="00580BA0">
            <w:pPr>
              <w:spacing w:before="0" w:after="48"/>
              <w:rPr>
                <w:b/>
                <w:smallCaps/>
                <w:szCs w:val="24"/>
              </w:rPr>
            </w:pPr>
          </w:p>
        </w:tc>
        <w:tc>
          <w:tcPr>
            <w:tcW w:w="3120" w:type="dxa"/>
            <w:tcBorders>
              <w:top w:val="single" w:sz="12" w:space="0" w:color="auto"/>
            </w:tcBorders>
          </w:tcPr>
          <w:p w:rsidR="00700D1F" w:rsidRPr="00617BE4" w:rsidRDefault="00700D1F" w:rsidP="00580BA0">
            <w:pPr>
              <w:spacing w:before="0"/>
              <w:rPr>
                <w:rFonts w:ascii="Verdana" w:hAnsi="Verdana"/>
                <w:szCs w:val="24"/>
              </w:rPr>
            </w:pPr>
          </w:p>
        </w:tc>
      </w:tr>
      <w:tr w:rsidR="00700D1F">
        <w:trPr>
          <w:cantSplit/>
          <w:trHeight w:val="23"/>
        </w:trPr>
        <w:tc>
          <w:tcPr>
            <w:tcW w:w="6911" w:type="dxa"/>
            <w:vMerge w:val="restart"/>
          </w:tcPr>
          <w:p w:rsidR="00700D1F" w:rsidRPr="00FC5386" w:rsidRDefault="00700D1F" w:rsidP="00580BA0">
            <w:pPr>
              <w:tabs>
                <w:tab w:val="left" w:pos="851"/>
              </w:tabs>
              <w:rPr>
                <w:b/>
                <w:szCs w:val="24"/>
                <w:lang w:eastAsia="zh-CN"/>
              </w:rPr>
            </w:pPr>
            <w:bookmarkStart w:id="1" w:name="dmeeting" w:colFirst="0" w:colLast="0"/>
          </w:p>
        </w:tc>
        <w:tc>
          <w:tcPr>
            <w:tcW w:w="3120" w:type="dxa"/>
          </w:tcPr>
          <w:p w:rsidR="00700D1F" w:rsidRPr="00700D1F" w:rsidRDefault="00700D1F" w:rsidP="004406AA">
            <w:pPr>
              <w:tabs>
                <w:tab w:val="left" w:pos="851"/>
              </w:tabs>
              <w:spacing w:before="0"/>
              <w:rPr>
                <w:b/>
                <w:bCs/>
                <w:lang w:eastAsia="zh-CN"/>
              </w:rPr>
            </w:pPr>
            <w:r w:rsidRPr="00FC5386">
              <w:rPr>
                <w:rFonts w:hint="eastAsia"/>
                <w:b/>
                <w:bCs/>
                <w:szCs w:val="24"/>
                <w:lang w:val="fr-CH" w:eastAsia="zh-CN"/>
              </w:rPr>
              <w:t>文件</w:t>
            </w:r>
            <w:r w:rsidRPr="00700D1F">
              <w:rPr>
                <w:b/>
                <w:bCs/>
                <w:sz w:val="20"/>
                <w:lang w:eastAsia="zh-CN"/>
              </w:rPr>
              <w:t xml:space="preserve"> </w:t>
            </w:r>
            <w:r w:rsidRPr="00FC5386">
              <w:rPr>
                <w:b/>
                <w:bCs/>
                <w:szCs w:val="24"/>
                <w:lang w:eastAsia="zh-CN"/>
              </w:rPr>
              <w:t>C</w:t>
            </w:r>
            <w:r w:rsidR="00325C25" w:rsidRPr="00FC5386">
              <w:rPr>
                <w:b/>
                <w:bCs/>
                <w:szCs w:val="24"/>
                <w:lang w:eastAsia="zh-CN"/>
              </w:rPr>
              <w:t>1</w:t>
            </w:r>
            <w:r w:rsidR="00A5354B">
              <w:rPr>
                <w:b/>
                <w:bCs/>
                <w:szCs w:val="24"/>
                <w:lang w:eastAsia="zh-CN"/>
              </w:rPr>
              <w:t>7</w:t>
            </w:r>
            <w:r w:rsidRPr="00FC5386">
              <w:rPr>
                <w:b/>
                <w:bCs/>
                <w:szCs w:val="24"/>
                <w:lang w:eastAsia="zh-CN"/>
              </w:rPr>
              <w:t>/</w:t>
            </w:r>
            <w:r w:rsidR="00580BA0">
              <w:rPr>
                <w:b/>
                <w:bCs/>
                <w:szCs w:val="24"/>
                <w:lang w:eastAsia="zh-CN"/>
              </w:rPr>
              <w:t>1</w:t>
            </w:r>
            <w:r w:rsidR="004406AA">
              <w:rPr>
                <w:b/>
                <w:bCs/>
                <w:szCs w:val="24"/>
                <w:lang w:eastAsia="zh-CN"/>
              </w:rPr>
              <w:t>2</w:t>
            </w:r>
            <w:r w:rsidR="00580BA0">
              <w:rPr>
                <w:b/>
                <w:bCs/>
                <w:szCs w:val="24"/>
                <w:lang w:eastAsia="zh-CN"/>
              </w:rPr>
              <w:t>1</w:t>
            </w:r>
            <w:r w:rsidRPr="00FC5386">
              <w:rPr>
                <w:b/>
                <w:bCs/>
                <w:szCs w:val="24"/>
                <w:lang w:eastAsia="zh-CN"/>
              </w:rPr>
              <w:t>-C</w:t>
            </w:r>
          </w:p>
        </w:tc>
      </w:tr>
      <w:bookmarkEnd w:id="1"/>
      <w:tr w:rsidR="00700D1F">
        <w:trPr>
          <w:cantSplit/>
          <w:trHeight w:val="23"/>
        </w:trPr>
        <w:tc>
          <w:tcPr>
            <w:tcW w:w="6911" w:type="dxa"/>
            <w:vMerge/>
          </w:tcPr>
          <w:p w:rsidR="00700D1F" w:rsidRDefault="00700D1F" w:rsidP="00580BA0">
            <w:pPr>
              <w:tabs>
                <w:tab w:val="left" w:pos="851"/>
              </w:tabs>
              <w:rPr>
                <w:b/>
                <w:lang w:eastAsia="zh-CN"/>
              </w:rPr>
            </w:pPr>
          </w:p>
        </w:tc>
        <w:tc>
          <w:tcPr>
            <w:tcW w:w="3120" w:type="dxa"/>
          </w:tcPr>
          <w:p w:rsidR="00700D1F" w:rsidRPr="00FC5386" w:rsidRDefault="00700D1F" w:rsidP="004406AA">
            <w:pPr>
              <w:tabs>
                <w:tab w:val="left" w:pos="993"/>
              </w:tabs>
              <w:spacing w:before="0"/>
              <w:rPr>
                <w:b/>
                <w:bCs/>
                <w:szCs w:val="24"/>
                <w:lang w:eastAsia="zh-CN"/>
              </w:rPr>
            </w:pPr>
            <w:r w:rsidRPr="00FC5386">
              <w:rPr>
                <w:b/>
                <w:bCs/>
                <w:szCs w:val="24"/>
                <w:lang w:eastAsia="zh-CN"/>
              </w:rPr>
              <w:t>20</w:t>
            </w:r>
            <w:r w:rsidR="00325C25" w:rsidRPr="00FC5386">
              <w:rPr>
                <w:b/>
                <w:bCs/>
                <w:szCs w:val="24"/>
                <w:lang w:eastAsia="zh-CN"/>
              </w:rPr>
              <w:t>1</w:t>
            </w:r>
            <w:r w:rsidR="00A5354B">
              <w:rPr>
                <w:b/>
                <w:bCs/>
                <w:szCs w:val="24"/>
                <w:lang w:eastAsia="zh-CN"/>
              </w:rPr>
              <w:t>7</w:t>
            </w:r>
            <w:r w:rsidRPr="00FC5386">
              <w:rPr>
                <w:rFonts w:hint="eastAsia"/>
                <w:b/>
                <w:bCs/>
                <w:szCs w:val="24"/>
                <w:lang w:eastAsia="zh-CN"/>
              </w:rPr>
              <w:t>年</w:t>
            </w:r>
            <w:r w:rsidR="00580BA0">
              <w:rPr>
                <w:rFonts w:asciiTheme="minorHAnsi" w:hAnsiTheme="minorHAnsi" w:cstheme="minorHAnsi"/>
                <w:b/>
                <w:bCs/>
                <w:szCs w:val="24"/>
                <w:lang w:eastAsia="zh-CN"/>
              </w:rPr>
              <w:t>5</w:t>
            </w:r>
            <w:r w:rsidRPr="00FC5386">
              <w:rPr>
                <w:rFonts w:hint="eastAsia"/>
                <w:b/>
                <w:bCs/>
                <w:szCs w:val="24"/>
                <w:lang w:eastAsia="zh-CN"/>
              </w:rPr>
              <w:t>月</w:t>
            </w:r>
            <w:r w:rsidR="004406AA">
              <w:rPr>
                <w:rFonts w:asciiTheme="minorHAnsi" w:hAnsiTheme="minorHAnsi" w:cstheme="minorHAnsi"/>
                <w:b/>
                <w:bCs/>
                <w:szCs w:val="24"/>
                <w:lang w:eastAsia="zh-CN"/>
              </w:rPr>
              <w:t>23</w:t>
            </w:r>
            <w:r w:rsidRPr="00FC5386">
              <w:rPr>
                <w:rFonts w:hint="eastAsia"/>
                <w:b/>
                <w:bCs/>
                <w:szCs w:val="24"/>
                <w:lang w:eastAsia="zh-CN"/>
              </w:rPr>
              <w:t>日</w:t>
            </w:r>
          </w:p>
        </w:tc>
      </w:tr>
      <w:tr w:rsidR="00700D1F">
        <w:trPr>
          <w:cantSplit/>
          <w:trHeight w:val="23"/>
        </w:trPr>
        <w:tc>
          <w:tcPr>
            <w:tcW w:w="6911" w:type="dxa"/>
            <w:vMerge/>
          </w:tcPr>
          <w:p w:rsidR="00700D1F" w:rsidRDefault="00700D1F" w:rsidP="00580BA0">
            <w:pPr>
              <w:tabs>
                <w:tab w:val="left" w:pos="851"/>
              </w:tabs>
              <w:rPr>
                <w:b/>
                <w:lang w:eastAsia="zh-CN"/>
              </w:rPr>
            </w:pPr>
          </w:p>
        </w:tc>
        <w:tc>
          <w:tcPr>
            <w:tcW w:w="3120" w:type="dxa"/>
          </w:tcPr>
          <w:p w:rsidR="00700D1F" w:rsidRPr="00FC5386" w:rsidRDefault="00700D1F" w:rsidP="00ED2926">
            <w:pPr>
              <w:tabs>
                <w:tab w:val="left" w:pos="993"/>
              </w:tabs>
              <w:spacing w:before="0"/>
              <w:rPr>
                <w:rFonts w:ascii="SimSun" w:hAnsi="SimSun"/>
                <w:b/>
                <w:bCs/>
                <w:szCs w:val="24"/>
                <w:lang w:eastAsia="zh-CN"/>
              </w:rPr>
            </w:pPr>
            <w:r w:rsidRPr="00FC5386">
              <w:rPr>
                <w:rFonts w:hint="eastAsia"/>
                <w:b/>
                <w:bCs/>
                <w:szCs w:val="24"/>
                <w:lang w:eastAsia="zh-CN"/>
              </w:rPr>
              <w:t>原文：</w:t>
            </w:r>
            <w:r w:rsidR="00ED2926">
              <w:rPr>
                <w:rFonts w:hint="eastAsia"/>
                <w:b/>
                <w:bCs/>
                <w:szCs w:val="24"/>
                <w:lang w:eastAsia="zh-CN"/>
              </w:rPr>
              <w:t>法</w:t>
            </w:r>
            <w:r w:rsidRPr="00FC5386">
              <w:rPr>
                <w:rFonts w:hint="eastAsia"/>
                <w:b/>
                <w:bCs/>
                <w:szCs w:val="24"/>
                <w:lang w:eastAsia="zh-CN"/>
              </w:rPr>
              <w:t>文</w:t>
            </w:r>
          </w:p>
        </w:tc>
      </w:tr>
    </w:tbl>
    <w:tbl>
      <w:tblPr>
        <w:tblW w:w="10031" w:type="dxa"/>
        <w:tblLayout w:type="fixed"/>
        <w:tblLook w:val="0000" w:firstRow="0" w:lastRow="0" w:firstColumn="0" w:lastColumn="0" w:noHBand="0" w:noVBand="0"/>
      </w:tblPr>
      <w:tblGrid>
        <w:gridCol w:w="10031"/>
      </w:tblGrid>
      <w:tr w:rsidR="0093362E">
        <w:trPr>
          <w:cantSplit/>
        </w:trPr>
        <w:tc>
          <w:tcPr>
            <w:tcW w:w="10031" w:type="dxa"/>
          </w:tcPr>
          <w:p w:rsidR="0093362E" w:rsidRDefault="006D1229" w:rsidP="004406AA">
            <w:pPr>
              <w:pStyle w:val="Title1"/>
              <w:spacing w:before="480"/>
              <w:rPr>
                <w:lang w:eastAsia="zh-CN"/>
              </w:rPr>
            </w:pPr>
            <w:r>
              <w:rPr>
                <w:rFonts w:ascii="Times New Roman Bold" w:hAnsi="Times New Roman Bold" w:hint="eastAsia"/>
                <w:lang w:val="fr-CH" w:eastAsia="zh-CN"/>
              </w:rPr>
              <w:t>第</w:t>
            </w:r>
            <w:r w:rsidR="004406AA">
              <w:rPr>
                <w:rFonts w:ascii="Times New Roman Bold" w:hAnsi="Times New Roman Bold" w:hint="eastAsia"/>
                <w:lang w:val="fr-CH" w:eastAsia="zh-CN"/>
              </w:rPr>
              <w:t>四</w:t>
            </w:r>
            <w:r>
              <w:rPr>
                <w:rFonts w:ascii="Times New Roman Bold" w:hAnsi="Times New Roman Bold"/>
                <w:lang w:val="fr-CH" w:eastAsia="zh-CN"/>
              </w:rPr>
              <w:t>次</w:t>
            </w:r>
            <w:r w:rsidR="00580BA0">
              <w:rPr>
                <w:rFonts w:ascii="Times New Roman Bold" w:hAnsi="Times New Roman Bold" w:hint="eastAsia"/>
                <w:lang w:val="fr-CH" w:eastAsia="zh-CN"/>
              </w:rPr>
              <w:t>全体</w:t>
            </w:r>
            <w:r w:rsidR="00580BA0">
              <w:rPr>
                <w:rFonts w:ascii="Times New Roman Bold" w:hAnsi="Times New Roman Bold"/>
                <w:lang w:val="fr-CH" w:eastAsia="zh-CN"/>
              </w:rPr>
              <w:t>会议摘要记录</w:t>
            </w:r>
          </w:p>
        </w:tc>
      </w:tr>
      <w:tr w:rsidR="0093362E">
        <w:trPr>
          <w:cantSplit/>
        </w:trPr>
        <w:tc>
          <w:tcPr>
            <w:tcW w:w="10031" w:type="dxa"/>
          </w:tcPr>
          <w:p w:rsidR="0093362E" w:rsidRDefault="00580BA0" w:rsidP="004406AA">
            <w:pPr>
              <w:tabs>
                <w:tab w:val="clear" w:pos="794"/>
                <w:tab w:val="clear" w:pos="1191"/>
                <w:tab w:val="clear" w:pos="1588"/>
                <w:tab w:val="clear" w:pos="1985"/>
                <w:tab w:val="left" w:pos="567"/>
                <w:tab w:val="left" w:pos="1134"/>
                <w:tab w:val="left" w:pos="1701"/>
                <w:tab w:val="left" w:pos="2268"/>
                <w:tab w:val="left" w:pos="2835"/>
              </w:tabs>
              <w:spacing w:before="360"/>
              <w:jc w:val="center"/>
              <w:rPr>
                <w:bCs/>
                <w:lang w:eastAsia="zh-CN"/>
              </w:rPr>
            </w:pPr>
            <w:r w:rsidRPr="00580BA0">
              <w:rPr>
                <w:rFonts w:asciiTheme="minorHAnsi" w:hAnsiTheme="minorHAnsi" w:cstheme="minorHAnsi" w:hint="eastAsia"/>
                <w:lang w:eastAsia="zh-CN"/>
              </w:rPr>
              <w:t>2017</w:t>
            </w:r>
            <w:r w:rsidRPr="00580BA0">
              <w:rPr>
                <w:rFonts w:asciiTheme="minorHAnsi" w:hAnsiTheme="minorHAnsi" w:cstheme="minorHAnsi" w:hint="eastAsia"/>
                <w:lang w:eastAsia="zh-CN"/>
              </w:rPr>
              <w:t>年</w:t>
            </w:r>
            <w:r w:rsidRPr="00580BA0">
              <w:rPr>
                <w:rFonts w:asciiTheme="minorHAnsi" w:hAnsiTheme="minorHAnsi" w:cstheme="minorHAnsi" w:hint="eastAsia"/>
                <w:lang w:eastAsia="zh-CN"/>
              </w:rPr>
              <w:t>5</w:t>
            </w:r>
            <w:r w:rsidRPr="00580BA0">
              <w:rPr>
                <w:rFonts w:asciiTheme="minorHAnsi" w:hAnsiTheme="minorHAnsi" w:cstheme="minorHAnsi" w:hint="eastAsia"/>
                <w:lang w:eastAsia="zh-CN"/>
              </w:rPr>
              <w:t>月</w:t>
            </w:r>
            <w:r w:rsidRPr="00580BA0">
              <w:rPr>
                <w:rFonts w:asciiTheme="minorHAnsi" w:hAnsiTheme="minorHAnsi" w:cstheme="minorHAnsi" w:hint="eastAsia"/>
                <w:lang w:eastAsia="zh-CN"/>
              </w:rPr>
              <w:t>1</w:t>
            </w:r>
            <w:r w:rsidR="004406AA">
              <w:rPr>
                <w:rFonts w:asciiTheme="minorHAnsi" w:hAnsiTheme="minorHAnsi" w:cstheme="minorHAnsi"/>
                <w:lang w:eastAsia="zh-CN"/>
              </w:rPr>
              <w:t>8</w:t>
            </w:r>
            <w:r w:rsidRPr="00580BA0">
              <w:rPr>
                <w:rFonts w:asciiTheme="minorHAnsi" w:hAnsiTheme="minorHAnsi" w:cstheme="minorHAnsi" w:hint="eastAsia"/>
                <w:lang w:eastAsia="zh-CN"/>
              </w:rPr>
              <w:t>日（星期</w:t>
            </w:r>
            <w:r w:rsidR="004406AA">
              <w:rPr>
                <w:rFonts w:asciiTheme="minorHAnsi" w:hAnsiTheme="minorHAnsi" w:cstheme="minorHAnsi" w:hint="eastAsia"/>
                <w:lang w:eastAsia="zh-CN"/>
              </w:rPr>
              <w:t>四</w:t>
            </w:r>
            <w:r w:rsidRPr="00580BA0">
              <w:rPr>
                <w:rFonts w:asciiTheme="minorHAnsi" w:hAnsiTheme="minorHAnsi" w:cstheme="minorHAnsi" w:hint="eastAsia"/>
                <w:lang w:eastAsia="zh-CN"/>
              </w:rPr>
              <w:t>），</w:t>
            </w:r>
            <w:r w:rsidRPr="00580BA0">
              <w:rPr>
                <w:rFonts w:asciiTheme="minorHAnsi" w:hAnsiTheme="minorHAnsi" w:cstheme="minorHAnsi" w:hint="eastAsia"/>
                <w:lang w:eastAsia="zh-CN"/>
              </w:rPr>
              <w:t>09:</w:t>
            </w:r>
            <w:r w:rsidR="004406AA">
              <w:rPr>
                <w:rFonts w:asciiTheme="minorHAnsi" w:hAnsiTheme="minorHAnsi" w:cstheme="minorHAnsi"/>
                <w:lang w:eastAsia="zh-CN"/>
              </w:rPr>
              <w:t>35</w:t>
            </w:r>
            <w:r w:rsidRPr="00580BA0">
              <w:rPr>
                <w:rFonts w:asciiTheme="minorHAnsi" w:hAnsiTheme="minorHAnsi" w:cstheme="minorHAnsi" w:hint="eastAsia"/>
                <w:lang w:eastAsia="zh-CN"/>
              </w:rPr>
              <w:t>至</w:t>
            </w:r>
            <w:r w:rsidRPr="00580BA0">
              <w:rPr>
                <w:rFonts w:asciiTheme="minorHAnsi" w:hAnsiTheme="minorHAnsi" w:cstheme="minorHAnsi" w:hint="eastAsia"/>
                <w:lang w:eastAsia="zh-CN"/>
              </w:rPr>
              <w:t>12:</w:t>
            </w:r>
            <w:r w:rsidR="004406AA">
              <w:rPr>
                <w:rFonts w:asciiTheme="minorHAnsi" w:hAnsiTheme="minorHAnsi" w:cstheme="minorHAnsi"/>
                <w:lang w:eastAsia="zh-CN"/>
              </w:rPr>
              <w:t>4</w:t>
            </w:r>
            <w:r w:rsidRPr="00580BA0">
              <w:rPr>
                <w:rFonts w:asciiTheme="minorHAnsi" w:hAnsiTheme="minorHAnsi" w:cstheme="minorHAnsi" w:hint="eastAsia"/>
                <w:lang w:eastAsia="zh-CN"/>
              </w:rPr>
              <w:t>0</w:t>
            </w:r>
          </w:p>
        </w:tc>
      </w:tr>
      <w:tr w:rsidR="00580BA0">
        <w:trPr>
          <w:cantSplit/>
        </w:trPr>
        <w:tc>
          <w:tcPr>
            <w:tcW w:w="10031" w:type="dxa"/>
          </w:tcPr>
          <w:p w:rsidR="00580BA0" w:rsidRDefault="00580BA0" w:rsidP="006D1229">
            <w:pPr>
              <w:tabs>
                <w:tab w:val="clear" w:pos="794"/>
                <w:tab w:val="clear" w:pos="1191"/>
                <w:tab w:val="clear" w:pos="1588"/>
                <w:tab w:val="clear" w:pos="1985"/>
                <w:tab w:val="left" w:pos="567"/>
                <w:tab w:val="left" w:pos="1134"/>
                <w:tab w:val="left" w:pos="1701"/>
                <w:tab w:val="left" w:pos="2268"/>
                <w:tab w:val="left" w:pos="2835"/>
              </w:tabs>
              <w:spacing w:before="360"/>
              <w:jc w:val="center"/>
              <w:rPr>
                <w:rFonts w:asciiTheme="minorHAnsi" w:hAnsiTheme="minorHAnsi" w:cstheme="minorHAnsi"/>
                <w:lang w:eastAsia="zh-CN"/>
              </w:rPr>
            </w:pPr>
            <w:r>
              <w:rPr>
                <w:rFonts w:hint="eastAsia"/>
                <w:b/>
                <w:bCs/>
                <w:szCs w:val="24"/>
                <w:lang w:eastAsia="zh-CN"/>
              </w:rPr>
              <w:t>主</w:t>
            </w:r>
            <w:r>
              <w:rPr>
                <w:b/>
                <w:bCs/>
                <w:szCs w:val="24"/>
                <w:lang w:eastAsia="zh-CN"/>
              </w:rPr>
              <w:t>席</w:t>
            </w:r>
            <w:r>
              <w:rPr>
                <w:rFonts w:hint="eastAsia"/>
                <w:b/>
                <w:bCs/>
                <w:szCs w:val="24"/>
                <w:lang w:eastAsia="zh-CN"/>
              </w:rPr>
              <w:t>：</w:t>
            </w:r>
            <w:r w:rsidRPr="005333D9">
              <w:rPr>
                <w:rFonts w:hint="eastAsia"/>
                <w:szCs w:val="24"/>
              </w:rPr>
              <w:t>E. SPINA</w:t>
            </w:r>
            <w:proofErr w:type="spellStart"/>
            <w:r w:rsidRPr="005333D9">
              <w:rPr>
                <w:rFonts w:hint="eastAsia"/>
                <w:szCs w:val="24"/>
              </w:rPr>
              <w:t>博士（意大利</w:t>
            </w:r>
            <w:proofErr w:type="spellEnd"/>
            <w:r>
              <w:rPr>
                <w:rFonts w:hint="eastAsia"/>
                <w:szCs w:val="24"/>
              </w:rPr>
              <w:t>）</w:t>
            </w:r>
          </w:p>
        </w:tc>
      </w:tr>
    </w:tbl>
    <w:p w:rsidR="0093362E" w:rsidRDefault="0093362E" w:rsidP="00580BA0">
      <w:pPr>
        <w:rPr>
          <w:lang w:eastAsia="zh-CN"/>
        </w:rPr>
      </w:pPr>
    </w:p>
    <w:p w:rsidR="00B40A53" w:rsidRPr="00580BA0" w:rsidRDefault="00B40A53" w:rsidP="00580BA0">
      <w:pPr>
        <w:rPr>
          <w:lang w:eastAsia="zh-CN"/>
        </w:rPr>
      </w:pPr>
    </w:p>
    <w:tbl>
      <w:tblPr>
        <w:tblW w:w="5086" w:type="pct"/>
        <w:tblLook w:val="0000" w:firstRow="0" w:lastRow="0" w:firstColumn="0" w:lastColumn="0" w:noHBand="0" w:noVBand="0"/>
      </w:tblPr>
      <w:tblGrid>
        <w:gridCol w:w="521"/>
        <w:gridCol w:w="6850"/>
        <w:gridCol w:w="2434"/>
      </w:tblGrid>
      <w:tr w:rsidR="00580BA0" w:rsidRPr="00AF6E49" w:rsidTr="006D1229">
        <w:tc>
          <w:tcPr>
            <w:tcW w:w="266" w:type="pct"/>
          </w:tcPr>
          <w:p w:rsidR="00580BA0" w:rsidRPr="00AF6E49" w:rsidRDefault="00580BA0" w:rsidP="00580BA0">
            <w:pPr>
              <w:pStyle w:val="toc0"/>
              <w:spacing w:after="120"/>
            </w:pPr>
          </w:p>
        </w:tc>
        <w:tc>
          <w:tcPr>
            <w:tcW w:w="3493" w:type="pct"/>
          </w:tcPr>
          <w:p w:rsidR="00580BA0" w:rsidRPr="00AF6E49" w:rsidRDefault="00580BA0" w:rsidP="00580BA0">
            <w:pPr>
              <w:pStyle w:val="toc0"/>
              <w:spacing w:after="120"/>
              <w:rPr>
                <w:lang w:eastAsia="zh-CN"/>
              </w:rPr>
            </w:pPr>
            <w:r>
              <w:rPr>
                <w:rFonts w:hint="eastAsia"/>
                <w:lang w:eastAsia="zh-CN"/>
              </w:rPr>
              <w:t>议题：</w:t>
            </w:r>
          </w:p>
        </w:tc>
        <w:tc>
          <w:tcPr>
            <w:tcW w:w="1241" w:type="pct"/>
          </w:tcPr>
          <w:p w:rsidR="00580BA0" w:rsidRPr="00AF6E49" w:rsidRDefault="00580BA0" w:rsidP="00580BA0">
            <w:pPr>
              <w:pStyle w:val="toc0"/>
              <w:spacing w:after="120"/>
              <w:jc w:val="center"/>
            </w:pPr>
            <w:r>
              <w:rPr>
                <w:rFonts w:hint="eastAsia"/>
                <w:lang w:eastAsia="zh-CN"/>
              </w:rPr>
              <w:t>文件</w:t>
            </w:r>
          </w:p>
        </w:tc>
      </w:tr>
      <w:tr w:rsidR="00FD427A" w:rsidRPr="00AF6E49" w:rsidTr="006D1229">
        <w:tc>
          <w:tcPr>
            <w:tcW w:w="266" w:type="pct"/>
          </w:tcPr>
          <w:p w:rsidR="00FD427A" w:rsidRPr="00AF6E49" w:rsidRDefault="00FD427A" w:rsidP="00FD427A">
            <w:pPr>
              <w:spacing w:after="120"/>
              <w:ind w:left="567" w:hanging="567"/>
            </w:pPr>
            <w:r>
              <w:t>1</w:t>
            </w:r>
          </w:p>
        </w:tc>
        <w:tc>
          <w:tcPr>
            <w:tcW w:w="3493" w:type="pct"/>
          </w:tcPr>
          <w:p w:rsidR="00FD427A" w:rsidRPr="004E4E37" w:rsidRDefault="00FD427A" w:rsidP="00FD427A">
            <w:pPr>
              <w:rPr>
                <w:lang w:val="en-US" w:eastAsia="zh-CN"/>
              </w:rPr>
            </w:pPr>
            <w:bookmarkStart w:id="2" w:name="lt_pId010"/>
            <w:r>
              <w:rPr>
                <w:rFonts w:hint="eastAsia"/>
                <w:szCs w:val="28"/>
                <w:lang w:eastAsia="zh-CN"/>
              </w:rPr>
              <w:t>《国际</w:t>
            </w:r>
            <w:r>
              <w:rPr>
                <w:szCs w:val="28"/>
                <w:lang w:eastAsia="zh-CN"/>
              </w:rPr>
              <w:t>电信规则</w:t>
            </w:r>
            <w:r>
              <w:rPr>
                <w:rFonts w:hint="eastAsia"/>
                <w:szCs w:val="28"/>
                <w:lang w:eastAsia="zh-CN"/>
              </w:rPr>
              <w:t>》专家组</w:t>
            </w:r>
            <w:r>
              <w:rPr>
                <w:szCs w:val="28"/>
                <w:lang w:eastAsia="zh-CN"/>
              </w:rPr>
              <w:t>（</w:t>
            </w:r>
            <w:r>
              <w:rPr>
                <w:rFonts w:hint="eastAsia"/>
                <w:szCs w:val="28"/>
                <w:lang w:eastAsia="zh-CN"/>
              </w:rPr>
              <w:t>EG</w:t>
            </w:r>
            <w:r>
              <w:rPr>
                <w:szCs w:val="28"/>
                <w:lang w:eastAsia="zh-CN"/>
              </w:rPr>
              <w:t>-ITR</w:t>
            </w:r>
            <w:r w:rsidR="004B1081">
              <w:rPr>
                <w:rFonts w:hint="eastAsia"/>
                <w:szCs w:val="28"/>
                <w:lang w:eastAsia="zh-CN"/>
              </w:rPr>
              <w:t>s</w:t>
            </w:r>
            <w:r>
              <w:rPr>
                <w:szCs w:val="28"/>
                <w:lang w:eastAsia="zh-CN"/>
              </w:rPr>
              <w:t>）</w:t>
            </w:r>
            <w:r>
              <w:rPr>
                <w:rFonts w:hint="eastAsia"/>
                <w:szCs w:val="28"/>
                <w:lang w:eastAsia="zh-CN"/>
              </w:rPr>
              <w:t>第一次</w:t>
            </w:r>
            <w:r>
              <w:rPr>
                <w:szCs w:val="28"/>
                <w:lang w:eastAsia="zh-CN"/>
              </w:rPr>
              <w:t>会议的报告</w:t>
            </w:r>
            <w:bookmarkEnd w:id="2"/>
          </w:p>
        </w:tc>
        <w:tc>
          <w:tcPr>
            <w:tcW w:w="1241" w:type="pct"/>
          </w:tcPr>
          <w:p w:rsidR="00FD427A" w:rsidRPr="004E4E37" w:rsidRDefault="0013100B" w:rsidP="00ED2926">
            <w:pPr>
              <w:pStyle w:val="toc0"/>
              <w:snapToGrid w:val="0"/>
              <w:spacing w:after="120"/>
              <w:jc w:val="center"/>
              <w:rPr>
                <w:rFonts w:asciiTheme="minorHAnsi" w:hAnsiTheme="minorHAnsi"/>
                <w:b w:val="0"/>
                <w:bCs/>
                <w:lang w:val="en-US"/>
              </w:rPr>
            </w:pPr>
            <w:hyperlink r:id="rId9" w:history="1">
              <w:r w:rsidR="00FD427A" w:rsidRPr="004E4E37">
                <w:rPr>
                  <w:rStyle w:val="Hyperlink"/>
                  <w:rFonts w:asciiTheme="minorHAnsi" w:hAnsiTheme="minorHAnsi"/>
                  <w:b w:val="0"/>
                  <w:bCs/>
                  <w:lang w:val="en-US"/>
                </w:rPr>
                <w:t>C17/26</w:t>
              </w:r>
            </w:hyperlink>
            <w:r w:rsidR="002745EF">
              <w:rPr>
                <w:rFonts w:hint="eastAsia"/>
                <w:lang w:eastAsia="zh-CN"/>
              </w:rPr>
              <w:t>、</w:t>
            </w:r>
            <w:r w:rsidR="00FD427A" w:rsidRPr="004E4E37">
              <w:rPr>
                <w:rFonts w:asciiTheme="minorHAnsi" w:hAnsiTheme="minorHAnsi"/>
                <w:b w:val="0"/>
                <w:bCs/>
                <w:lang w:val="en-US"/>
              </w:rPr>
              <w:br/>
            </w:r>
            <w:hyperlink r:id="rId10" w:history="1">
              <w:r w:rsidR="00ED2926" w:rsidRPr="00946407">
                <w:rPr>
                  <w:rStyle w:val="Hyperlink"/>
                  <w:rFonts w:asciiTheme="minorHAnsi" w:hAnsiTheme="minorHAnsi"/>
                  <w:b w:val="0"/>
                  <w:bCs/>
                </w:rPr>
                <w:t>C17/81</w:t>
              </w:r>
            </w:hyperlink>
            <w:r w:rsidR="00ED2926">
              <w:rPr>
                <w:rFonts w:asciiTheme="minorHAnsi" w:hAnsiTheme="minorHAnsi"/>
                <w:b w:val="0"/>
                <w:bCs/>
              </w:rPr>
              <w:t xml:space="preserve"> </w:t>
            </w:r>
            <w:r w:rsidR="00ED2926" w:rsidRPr="00946407">
              <w:rPr>
                <w:rFonts w:asciiTheme="minorHAnsi" w:hAnsiTheme="minorHAnsi"/>
                <w:b w:val="0"/>
                <w:bCs/>
              </w:rPr>
              <w:t>(Rev.1)</w:t>
            </w:r>
            <w:r w:rsidR="002745EF">
              <w:rPr>
                <w:rFonts w:hint="eastAsia"/>
                <w:lang w:eastAsia="zh-CN"/>
              </w:rPr>
              <w:t>、</w:t>
            </w:r>
            <w:r w:rsidR="00084E44">
              <w:fldChar w:fldCharType="begin"/>
            </w:r>
            <w:r w:rsidR="00084E44">
              <w:instrText xml:space="preserve"> HYPERLINK "https://www.itu.int/md/S17-CL-C-0095/en" </w:instrText>
            </w:r>
            <w:r w:rsidR="00084E44">
              <w:fldChar w:fldCharType="separate"/>
            </w:r>
            <w:r w:rsidR="00FD427A" w:rsidRPr="004E4E37">
              <w:rPr>
                <w:rStyle w:val="Hyperlink"/>
                <w:rFonts w:asciiTheme="minorHAnsi" w:hAnsiTheme="minorHAnsi"/>
                <w:b w:val="0"/>
                <w:bCs/>
                <w:lang w:val="en-US"/>
              </w:rPr>
              <w:t>C17/95</w:t>
            </w:r>
            <w:r w:rsidR="00084E44">
              <w:rPr>
                <w:rStyle w:val="Hyperlink"/>
                <w:rFonts w:asciiTheme="minorHAnsi" w:hAnsiTheme="minorHAnsi"/>
                <w:b w:val="0"/>
                <w:bCs/>
                <w:lang w:val="en-US"/>
              </w:rPr>
              <w:fldChar w:fldCharType="end"/>
            </w:r>
          </w:p>
        </w:tc>
      </w:tr>
      <w:tr w:rsidR="00FD427A" w:rsidRPr="00AF6E49" w:rsidTr="006D1229">
        <w:tc>
          <w:tcPr>
            <w:tcW w:w="266" w:type="pct"/>
          </w:tcPr>
          <w:p w:rsidR="00FD427A" w:rsidRPr="00AF6E49" w:rsidRDefault="00FD427A" w:rsidP="00FD427A">
            <w:pPr>
              <w:spacing w:after="120"/>
              <w:ind w:left="567" w:hanging="567"/>
            </w:pPr>
            <w:r>
              <w:t>2</w:t>
            </w:r>
          </w:p>
        </w:tc>
        <w:tc>
          <w:tcPr>
            <w:tcW w:w="3493" w:type="pct"/>
          </w:tcPr>
          <w:p w:rsidR="00FD427A" w:rsidRPr="004E4E37" w:rsidRDefault="00FD427A" w:rsidP="004B1081">
            <w:pPr>
              <w:rPr>
                <w:lang w:val="en-US" w:eastAsia="zh-CN"/>
              </w:rPr>
            </w:pPr>
            <w:r>
              <w:rPr>
                <w:rFonts w:hint="eastAsia"/>
                <w:lang w:val="en-US" w:eastAsia="zh-CN"/>
              </w:rPr>
              <w:t>国际</w:t>
            </w:r>
            <w:r>
              <w:rPr>
                <w:lang w:val="en-US" w:eastAsia="zh-CN"/>
              </w:rPr>
              <w:t>电联有关第</w:t>
            </w:r>
            <w:r>
              <w:rPr>
                <w:rFonts w:hint="eastAsia"/>
                <w:lang w:val="en-US" w:eastAsia="zh-CN"/>
              </w:rPr>
              <w:t>70</w:t>
            </w:r>
            <w:r>
              <w:rPr>
                <w:rFonts w:hint="eastAsia"/>
                <w:lang w:val="en-US" w:eastAsia="zh-CN"/>
              </w:rPr>
              <w:t>号</w:t>
            </w:r>
            <w:r>
              <w:rPr>
                <w:lang w:val="en-US" w:eastAsia="zh-CN"/>
              </w:rPr>
              <w:t>决议（</w:t>
            </w:r>
            <w:r>
              <w:rPr>
                <w:rFonts w:hint="eastAsia"/>
                <w:lang w:val="en-US" w:eastAsia="zh-CN"/>
              </w:rPr>
              <w:t>2014</w:t>
            </w:r>
            <w:r>
              <w:rPr>
                <w:rFonts w:hint="eastAsia"/>
                <w:lang w:val="en-US" w:eastAsia="zh-CN"/>
              </w:rPr>
              <w:t>年</w:t>
            </w:r>
            <w:r>
              <w:rPr>
                <w:lang w:val="en-US" w:eastAsia="zh-CN"/>
              </w:rPr>
              <w:t>，釜山</w:t>
            </w:r>
            <w:r>
              <w:rPr>
                <w:rFonts w:hint="eastAsia"/>
                <w:lang w:val="en-US" w:eastAsia="zh-CN"/>
              </w:rPr>
              <w:t>，</w:t>
            </w:r>
            <w:r>
              <w:rPr>
                <w:lang w:val="en-US" w:eastAsia="zh-CN"/>
              </w:rPr>
              <w:t>修订版）的活动以及国际电联</w:t>
            </w:r>
            <w:r w:rsidR="004B1081" w:rsidRPr="004B1081">
              <w:rPr>
                <w:rFonts w:hint="eastAsia"/>
                <w:lang w:val="en-US" w:eastAsia="zh-CN"/>
              </w:rPr>
              <w:t>性别平等与主流化</w:t>
            </w:r>
            <w:r w:rsidR="004B1081">
              <w:rPr>
                <w:rFonts w:hint="eastAsia"/>
                <w:lang w:val="en-US" w:eastAsia="zh-CN"/>
              </w:rPr>
              <w:t>（</w:t>
            </w:r>
            <w:r w:rsidRPr="004E4E37">
              <w:rPr>
                <w:lang w:val="en-US" w:eastAsia="zh-CN"/>
              </w:rPr>
              <w:t>GEM</w:t>
            </w:r>
            <w:r w:rsidR="004B1081">
              <w:rPr>
                <w:rFonts w:hint="eastAsia"/>
                <w:lang w:val="en-US" w:eastAsia="zh-CN"/>
              </w:rPr>
              <w:t>）</w:t>
            </w:r>
            <w:r>
              <w:rPr>
                <w:rFonts w:hint="eastAsia"/>
                <w:lang w:val="en-US" w:eastAsia="zh-CN"/>
              </w:rPr>
              <w:t>政策</w:t>
            </w:r>
            <w:r>
              <w:rPr>
                <w:lang w:val="en-US" w:eastAsia="zh-CN"/>
              </w:rPr>
              <w:t>的审议</w:t>
            </w:r>
          </w:p>
        </w:tc>
        <w:tc>
          <w:tcPr>
            <w:tcW w:w="1241" w:type="pct"/>
          </w:tcPr>
          <w:p w:rsidR="00FD427A" w:rsidRPr="004E4E37" w:rsidRDefault="0013100B" w:rsidP="002745EF">
            <w:pPr>
              <w:snapToGrid w:val="0"/>
              <w:spacing w:after="120"/>
              <w:jc w:val="center"/>
              <w:rPr>
                <w:lang w:val="en-US"/>
              </w:rPr>
            </w:pPr>
            <w:hyperlink r:id="rId11" w:history="1">
              <w:r w:rsidR="00FD427A" w:rsidRPr="004E4E37">
                <w:rPr>
                  <w:rStyle w:val="Hyperlink"/>
                  <w:lang w:val="en-US"/>
                </w:rPr>
                <w:t>C17/6</w:t>
              </w:r>
            </w:hyperlink>
            <w:r w:rsidR="002745EF">
              <w:rPr>
                <w:rFonts w:hint="eastAsia"/>
                <w:lang w:eastAsia="zh-CN"/>
              </w:rPr>
              <w:t>、</w:t>
            </w:r>
            <w:r w:rsidR="00084E44">
              <w:fldChar w:fldCharType="begin"/>
            </w:r>
            <w:r w:rsidR="00084E44">
              <w:instrText xml:space="preserve"> HYPERLINK "https://www.itu.int/md/S17-CL-C-0071/en" </w:instrText>
            </w:r>
            <w:r w:rsidR="00084E44">
              <w:fldChar w:fldCharType="separate"/>
            </w:r>
            <w:r w:rsidR="00FD427A" w:rsidRPr="004E4E37">
              <w:rPr>
                <w:rStyle w:val="Hyperlink"/>
                <w:lang w:val="en-US"/>
              </w:rPr>
              <w:t>C17/71</w:t>
            </w:r>
            <w:r w:rsidR="00084E44">
              <w:rPr>
                <w:rStyle w:val="Hyperlink"/>
                <w:lang w:val="en-US"/>
              </w:rPr>
              <w:fldChar w:fldCharType="end"/>
            </w:r>
          </w:p>
        </w:tc>
      </w:tr>
      <w:tr w:rsidR="00FD427A" w:rsidRPr="00AF6E49" w:rsidTr="006D1229">
        <w:tc>
          <w:tcPr>
            <w:tcW w:w="266" w:type="pct"/>
          </w:tcPr>
          <w:p w:rsidR="00FD427A" w:rsidRPr="00AF6E49" w:rsidRDefault="00FD427A" w:rsidP="00FD427A">
            <w:pPr>
              <w:spacing w:after="120"/>
              <w:ind w:left="567" w:hanging="567"/>
            </w:pPr>
            <w:r>
              <w:t>3</w:t>
            </w:r>
          </w:p>
        </w:tc>
        <w:tc>
          <w:tcPr>
            <w:tcW w:w="3493" w:type="pct"/>
          </w:tcPr>
          <w:p w:rsidR="00FD427A" w:rsidRPr="004E4E37" w:rsidRDefault="00FD427A" w:rsidP="00FD427A">
            <w:pPr>
              <w:rPr>
                <w:lang w:val="en-US" w:eastAsia="zh-CN"/>
              </w:rPr>
            </w:pPr>
            <w:r>
              <w:rPr>
                <w:rFonts w:hint="eastAsia"/>
                <w:bCs/>
                <w:lang w:eastAsia="zh-CN"/>
              </w:rPr>
              <w:t>2018</w:t>
            </w:r>
            <w:r>
              <w:rPr>
                <w:rFonts w:hint="eastAsia"/>
                <w:bCs/>
                <w:lang w:eastAsia="zh-CN"/>
              </w:rPr>
              <w:t>年全权代表大会的筹备工作</w:t>
            </w:r>
          </w:p>
        </w:tc>
        <w:tc>
          <w:tcPr>
            <w:tcW w:w="1241" w:type="pct"/>
          </w:tcPr>
          <w:p w:rsidR="00FD427A" w:rsidRPr="004E4E37" w:rsidRDefault="0013100B" w:rsidP="00FD427A">
            <w:pPr>
              <w:snapToGrid w:val="0"/>
              <w:spacing w:after="120"/>
              <w:jc w:val="center"/>
              <w:rPr>
                <w:lang w:val="en-US"/>
              </w:rPr>
            </w:pPr>
            <w:hyperlink r:id="rId12" w:history="1">
              <w:r w:rsidR="00FD427A" w:rsidRPr="004E4E37">
                <w:rPr>
                  <w:rStyle w:val="Hyperlink"/>
                  <w:lang w:val="en-US"/>
                </w:rPr>
                <w:t>C17/5</w:t>
              </w:r>
            </w:hyperlink>
          </w:p>
        </w:tc>
      </w:tr>
    </w:tbl>
    <w:p w:rsidR="00B40A53" w:rsidRDefault="00B40A53" w:rsidP="00580BA0">
      <w:pPr>
        <w:tabs>
          <w:tab w:val="clear" w:pos="794"/>
          <w:tab w:val="clear" w:pos="1191"/>
          <w:tab w:val="clear" w:pos="1588"/>
          <w:tab w:val="clear" w:pos="1985"/>
          <w:tab w:val="center" w:pos="8222"/>
        </w:tabs>
        <w:rPr>
          <w:szCs w:val="22"/>
          <w:lang w:val="fr-FR" w:eastAsia="zh-CN"/>
        </w:rPr>
      </w:pPr>
    </w:p>
    <w:p w:rsidR="00E378D8" w:rsidRDefault="00E378D8" w:rsidP="00580BA0">
      <w:pPr>
        <w:tabs>
          <w:tab w:val="left" w:pos="720"/>
        </w:tabs>
        <w:overflowPunct/>
        <w:autoSpaceDE/>
        <w:adjustRightInd/>
        <w:spacing w:before="0"/>
        <w:rPr>
          <w:lang w:val="fr-FR" w:eastAsia="zh-CN"/>
        </w:rPr>
      </w:pPr>
      <w:r>
        <w:rPr>
          <w:lang w:val="fr-FR" w:eastAsia="zh-CN"/>
        </w:rPr>
        <w:br w:type="page"/>
      </w:r>
    </w:p>
    <w:p w:rsidR="00604A81" w:rsidRPr="00DC3B2D" w:rsidRDefault="00604A81" w:rsidP="00BC71E1">
      <w:pPr>
        <w:pStyle w:val="Heading1"/>
        <w:rPr>
          <w:lang w:val="fr-FR" w:eastAsia="zh-CN"/>
        </w:rPr>
      </w:pPr>
      <w:r w:rsidRPr="00DC3B2D">
        <w:rPr>
          <w:lang w:val="fr-FR" w:eastAsia="zh-CN"/>
        </w:rPr>
        <w:lastRenderedPageBreak/>
        <w:t>1</w:t>
      </w:r>
      <w:r w:rsidRPr="00DC3B2D">
        <w:rPr>
          <w:lang w:val="fr-FR" w:eastAsia="zh-CN"/>
        </w:rPr>
        <w:tab/>
      </w:r>
      <w:r>
        <w:rPr>
          <w:rFonts w:hint="eastAsia"/>
          <w:szCs w:val="28"/>
          <w:lang w:eastAsia="zh-CN"/>
        </w:rPr>
        <w:t>《国际</w:t>
      </w:r>
      <w:r>
        <w:rPr>
          <w:szCs w:val="28"/>
          <w:lang w:eastAsia="zh-CN"/>
        </w:rPr>
        <w:t>电信规则</w:t>
      </w:r>
      <w:r>
        <w:rPr>
          <w:rFonts w:hint="eastAsia"/>
          <w:szCs w:val="28"/>
          <w:lang w:eastAsia="zh-CN"/>
        </w:rPr>
        <w:t>》专家组</w:t>
      </w:r>
      <w:r w:rsidRPr="00DC3B2D">
        <w:rPr>
          <w:szCs w:val="28"/>
          <w:lang w:val="fr-FR" w:eastAsia="zh-CN"/>
        </w:rPr>
        <w:t>（</w:t>
      </w:r>
      <w:r w:rsidRPr="00DC3B2D">
        <w:rPr>
          <w:rFonts w:hint="eastAsia"/>
          <w:szCs w:val="28"/>
          <w:lang w:val="fr-FR" w:eastAsia="zh-CN"/>
        </w:rPr>
        <w:t>EG</w:t>
      </w:r>
      <w:r w:rsidRPr="00DC3B2D">
        <w:rPr>
          <w:szCs w:val="28"/>
          <w:lang w:val="fr-FR" w:eastAsia="zh-CN"/>
        </w:rPr>
        <w:t>-</w:t>
      </w:r>
      <w:proofErr w:type="spellStart"/>
      <w:r w:rsidRPr="00DC3B2D">
        <w:rPr>
          <w:szCs w:val="28"/>
          <w:lang w:val="fr-FR" w:eastAsia="zh-CN"/>
        </w:rPr>
        <w:t>ITR</w:t>
      </w:r>
      <w:r w:rsidR="004B1081">
        <w:rPr>
          <w:rFonts w:hint="eastAsia"/>
          <w:szCs w:val="28"/>
          <w:lang w:val="fr-FR" w:eastAsia="zh-CN"/>
        </w:rPr>
        <w:t>s</w:t>
      </w:r>
      <w:proofErr w:type="spellEnd"/>
      <w:r w:rsidRPr="00DC3B2D">
        <w:rPr>
          <w:szCs w:val="28"/>
          <w:lang w:val="fr-FR" w:eastAsia="zh-CN"/>
        </w:rPr>
        <w:t>）</w:t>
      </w:r>
      <w:r>
        <w:rPr>
          <w:rFonts w:hint="eastAsia"/>
          <w:szCs w:val="28"/>
          <w:lang w:eastAsia="zh-CN"/>
        </w:rPr>
        <w:t>第一次</w:t>
      </w:r>
      <w:r>
        <w:rPr>
          <w:szCs w:val="28"/>
          <w:lang w:eastAsia="zh-CN"/>
        </w:rPr>
        <w:t>会议的报告</w:t>
      </w:r>
      <w:r>
        <w:rPr>
          <w:rFonts w:hint="eastAsia"/>
          <w:lang w:val="fr-FR" w:eastAsia="zh-CN"/>
        </w:rPr>
        <w:t>（</w:t>
      </w:r>
      <w:hyperlink r:id="rId13" w:history="1">
        <w:r w:rsidRPr="00DC3B2D">
          <w:rPr>
            <w:rStyle w:val="Hyperlink"/>
            <w:bCs/>
            <w:szCs w:val="28"/>
            <w:lang w:val="fr-FR" w:eastAsia="zh-CN"/>
          </w:rPr>
          <w:t>C17/26</w:t>
        </w:r>
      </w:hyperlink>
      <w:r>
        <w:rPr>
          <w:rFonts w:hint="eastAsia"/>
          <w:bCs/>
          <w:szCs w:val="28"/>
          <w:lang w:val="fr-FR" w:eastAsia="zh-CN"/>
        </w:rPr>
        <w:t>、</w:t>
      </w:r>
      <w:hyperlink r:id="rId14" w:history="1">
        <w:r w:rsidR="00BC71E1" w:rsidRPr="00946407">
          <w:rPr>
            <w:rStyle w:val="Hyperlink"/>
            <w:bCs/>
            <w:szCs w:val="28"/>
            <w:lang w:eastAsia="zh-CN"/>
          </w:rPr>
          <w:t>C17/81</w:t>
        </w:r>
      </w:hyperlink>
      <w:r w:rsidR="00BC71E1" w:rsidRPr="00946407">
        <w:rPr>
          <w:lang w:eastAsia="zh-CN"/>
        </w:rPr>
        <w:t>(Rev.1</w:t>
      </w:r>
      <w:proofErr w:type="gramStart"/>
      <w:r w:rsidR="00BC71E1" w:rsidRPr="00946407">
        <w:rPr>
          <w:lang w:eastAsia="zh-CN"/>
        </w:rPr>
        <w:t>)</w:t>
      </w:r>
      <w:r>
        <w:rPr>
          <w:rFonts w:hint="eastAsia"/>
          <w:bCs/>
          <w:szCs w:val="28"/>
          <w:lang w:val="fr-FR" w:eastAsia="zh-CN"/>
        </w:rPr>
        <w:t>和</w:t>
      </w:r>
      <w:proofErr w:type="gramEnd"/>
      <w:r w:rsidR="0013100B">
        <w:fldChar w:fldCharType="begin"/>
      </w:r>
      <w:r w:rsidR="0013100B">
        <w:rPr>
          <w:lang w:eastAsia="zh-CN"/>
        </w:rPr>
        <w:instrText xml:space="preserve"> HYPERLINK "https://www.itu.int/md/S17-CL-C-0095/en" </w:instrText>
      </w:r>
      <w:r w:rsidR="0013100B">
        <w:fldChar w:fldCharType="separate"/>
      </w:r>
      <w:r w:rsidRPr="00DC3B2D">
        <w:rPr>
          <w:rStyle w:val="Hyperlink"/>
          <w:bCs/>
          <w:szCs w:val="28"/>
          <w:lang w:val="fr-FR" w:eastAsia="zh-CN"/>
        </w:rPr>
        <w:t>C17/95</w:t>
      </w:r>
      <w:r w:rsidR="0013100B">
        <w:rPr>
          <w:rStyle w:val="Hyperlink"/>
          <w:bCs/>
          <w:szCs w:val="28"/>
          <w:lang w:val="fr-FR" w:eastAsia="zh-CN"/>
        </w:rPr>
        <w:fldChar w:fldCharType="end"/>
      </w:r>
      <w:r>
        <w:rPr>
          <w:rFonts w:hint="eastAsia"/>
          <w:bCs/>
          <w:lang w:val="fr-FR" w:eastAsia="zh-CN"/>
        </w:rPr>
        <w:t>号文件）</w:t>
      </w:r>
    </w:p>
    <w:p w:rsidR="00604A81" w:rsidRPr="004E4E37" w:rsidRDefault="00604A81" w:rsidP="00C809F0">
      <w:pPr>
        <w:rPr>
          <w:lang w:val="en-US" w:eastAsia="zh-CN"/>
        </w:rPr>
      </w:pPr>
      <w:proofErr w:type="gramStart"/>
      <w:r w:rsidRPr="004E4E37">
        <w:rPr>
          <w:lang w:val="en-US" w:eastAsia="zh-CN"/>
        </w:rPr>
        <w:t>1.1</w:t>
      </w:r>
      <w:proofErr w:type="gramEnd"/>
      <w:r w:rsidRPr="004E4E37">
        <w:rPr>
          <w:lang w:val="en-US" w:eastAsia="zh-CN"/>
        </w:rPr>
        <w:tab/>
      </w:r>
      <w:r>
        <w:rPr>
          <w:rFonts w:hint="eastAsia"/>
          <w:lang w:val="en-US" w:eastAsia="zh-CN"/>
        </w:rPr>
        <w:t>专家组</w:t>
      </w:r>
      <w:r>
        <w:rPr>
          <w:lang w:val="en-US" w:eastAsia="zh-CN"/>
        </w:rPr>
        <w:t>主席通过视频链路介绍了</w:t>
      </w:r>
      <w:r w:rsidRPr="004E4E37">
        <w:rPr>
          <w:lang w:val="en-US" w:eastAsia="zh-CN"/>
        </w:rPr>
        <w:t>C17/26</w:t>
      </w:r>
      <w:r>
        <w:rPr>
          <w:rFonts w:hint="eastAsia"/>
          <w:lang w:val="en-US" w:eastAsia="zh-CN"/>
        </w:rPr>
        <w:t>号</w:t>
      </w:r>
      <w:r>
        <w:rPr>
          <w:lang w:val="en-US" w:eastAsia="zh-CN"/>
        </w:rPr>
        <w:t>文件。该</w:t>
      </w:r>
      <w:r>
        <w:rPr>
          <w:rFonts w:hint="eastAsia"/>
          <w:lang w:val="en-US" w:eastAsia="zh-CN"/>
        </w:rPr>
        <w:t>文件</w:t>
      </w:r>
      <w:r>
        <w:rPr>
          <w:lang w:val="en-US" w:eastAsia="zh-CN"/>
        </w:rPr>
        <w:t>总结了</w:t>
      </w:r>
      <w:r w:rsidR="004B1081">
        <w:rPr>
          <w:rFonts w:hint="eastAsia"/>
          <w:lang w:val="en-US" w:eastAsia="zh-CN"/>
        </w:rPr>
        <w:t>《</w:t>
      </w:r>
      <w:r>
        <w:rPr>
          <w:lang w:val="en-US" w:eastAsia="zh-CN"/>
        </w:rPr>
        <w:t>国际电信规则</w:t>
      </w:r>
      <w:r w:rsidR="004B1081">
        <w:rPr>
          <w:rFonts w:hint="eastAsia"/>
          <w:lang w:val="en-US" w:eastAsia="zh-CN"/>
        </w:rPr>
        <w:t>》</w:t>
      </w:r>
      <w:r>
        <w:rPr>
          <w:lang w:val="en-US" w:eastAsia="zh-CN"/>
        </w:rPr>
        <w:t>专家组</w:t>
      </w:r>
      <w:r w:rsidR="00C809F0">
        <w:rPr>
          <w:rFonts w:ascii="SimSun" w:hAnsi="SimSun" w:hint="eastAsia"/>
          <w:lang w:val="en-US" w:eastAsia="zh-CN"/>
        </w:rPr>
        <w:t>（</w:t>
      </w:r>
      <w:r>
        <w:rPr>
          <w:lang w:val="en-US" w:eastAsia="zh-CN"/>
        </w:rPr>
        <w:t>EG-ITRs</w:t>
      </w:r>
      <w:r w:rsidR="00C809F0">
        <w:rPr>
          <w:rFonts w:ascii="SimSun" w:hAnsi="SimSun" w:hint="eastAsia"/>
          <w:lang w:val="en-US" w:eastAsia="zh-CN"/>
        </w:rPr>
        <w:t>）</w:t>
      </w:r>
      <w:r w:rsidR="004B1081">
        <w:rPr>
          <w:rFonts w:hint="eastAsia"/>
          <w:lang w:val="en-US" w:eastAsia="zh-CN"/>
        </w:rPr>
        <w:t>于</w:t>
      </w:r>
      <w:r>
        <w:rPr>
          <w:rFonts w:hint="eastAsia"/>
          <w:lang w:val="en-US" w:eastAsia="zh-CN"/>
        </w:rPr>
        <w:t>2017</w:t>
      </w:r>
      <w:r>
        <w:rPr>
          <w:rFonts w:hint="eastAsia"/>
          <w:lang w:val="en-US" w:eastAsia="zh-CN"/>
        </w:rPr>
        <w:t>年</w:t>
      </w:r>
      <w:r>
        <w:rPr>
          <w:rFonts w:hint="eastAsia"/>
          <w:lang w:val="en-US" w:eastAsia="zh-CN"/>
        </w:rPr>
        <w:t>2</w:t>
      </w:r>
      <w:r>
        <w:rPr>
          <w:rFonts w:hint="eastAsia"/>
          <w:lang w:val="en-US" w:eastAsia="zh-CN"/>
        </w:rPr>
        <w:t>月</w:t>
      </w:r>
      <w:r>
        <w:rPr>
          <w:rFonts w:hint="eastAsia"/>
          <w:lang w:val="en-US" w:eastAsia="zh-CN"/>
        </w:rPr>
        <w:t>9</w:t>
      </w:r>
      <w:r>
        <w:rPr>
          <w:lang w:val="en-US" w:eastAsia="zh-CN"/>
        </w:rPr>
        <w:t>-10</w:t>
      </w:r>
      <w:r>
        <w:rPr>
          <w:rFonts w:hint="eastAsia"/>
          <w:lang w:val="en-US" w:eastAsia="zh-CN"/>
        </w:rPr>
        <w:t>日</w:t>
      </w:r>
      <w:r>
        <w:rPr>
          <w:lang w:val="en-US" w:eastAsia="zh-CN"/>
        </w:rPr>
        <w:t>召开的第一次会议</w:t>
      </w:r>
      <w:r w:rsidR="004B1081">
        <w:rPr>
          <w:rFonts w:hint="eastAsia"/>
          <w:lang w:val="en-US" w:eastAsia="zh-CN"/>
        </w:rPr>
        <w:t>的</w:t>
      </w:r>
      <w:r>
        <w:rPr>
          <w:rFonts w:hint="eastAsia"/>
          <w:lang w:val="en-US" w:eastAsia="zh-CN"/>
        </w:rPr>
        <w:t>成果</w:t>
      </w:r>
      <w:r>
        <w:rPr>
          <w:lang w:val="en-US" w:eastAsia="zh-CN"/>
        </w:rPr>
        <w:t>。小组</w:t>
      </w:r>
      <w:r>
        <w:rPr>
          <w:rFonts w:hint="eastAsia"/>
          <w:lang w:val="en-US" w:eastAsia="zh-CN"/>
        </w:rPr>
        <w:t>讨论</w:t>
      </w:r>
      <w:r>
        <w:rPr>
          <w:lang w:val="en-US" w:eastAsia="zh-CN"/>
        </w:rPr>
        <w:t>了有关工作方法的问题，审议了大量文稿并决定采取循序渐进的方式</w:t>
      </w:r>
      <w:r w:rsidR="00FE0A24">
        <w:rPr>
          <w:rFonts w:hint="eastAsia"/>
          <w:lang w:val="en-US" w:eastAsia="zh-CN"/>
        </w:rPr>
        <w:t>；</w:t>
      </w:r>
      <w:r>
        <w:rPr>
          <w:lang w:val="en-US" w:eastAsia="zh-CN"/>
        </w:rPr>
        <w:t>下一步</w:t>
      </w:r>
      <w:r>
        <w:rPr>
          <w:rFonts w:hint="eastAsia"/>
          <w:lang w:val="en-US" w:eastAsia="zh-CN"/>
        </w:rPr>
        <w:t>将</w:t>
      </w:r>
      <w:r w:rsidR="00FE0A24">
        <w:rPr>
          <w:rFonts w:hint="eastAsia"/>
          <w:lang w:val="en-US" w:eastAsia="zh-CN"/>
        </w:rPr>
        <w:t>根据专家组的职责范围，</w:t>
      </w:r>
      <w:r>
        <w:rPr>
          <w:lang w:val="en-US" w:eastAsia="zh-CN"/>
        </w:rPr>
        <w:t>确定实施</w:t>
      </w:r>
      <w:r>
        <w:rPr>
          <w:rFonts w:hint="eastAsia"/>
          <w:lang w:val="en-US" w:eastAsia="zh-CN"/>
        </w:rPr>
        <w:t>2012</w:t>
      </w:r>
      <w:r>
        <w:rPr>
          <w:rFonts w:hint="eastAsia"/>
          <w:lang w:val="en-US" w:eastAsia="zh-CN"/>
        </w:rPr>
        <w:t>年</w:t>
      </w:r>
      <w:r w:rsidR="004B1081">
        <w:rPr>
          <w:rFonts w:hint="eastAsia"/>
          <w:lang w:val="en-US" w:eastAsia="zh-CN"/>
        </w:rPr>
        <w:t>版</w:t>
      </w:r>
      <w:r w:rsidR="004B1081">
        <w:rPr>
          <w:lang w:val="en-US" w:eastAsia="zh-CN"/>
        </w:rPr>
        <w:t>《</w:t>
      </w:r>
      <w:r>
        <w:rPr>
          <w:lang w:val="en-US" w:eastAsia="zh-CN"/>
        </w:rPr>
        <w:t>国际电信规则</w:t>
      </w:r>
      <w:r w:rsidR="004B1081">
        <w:rPr>
          <w:lang w:val="en-US" w:eastAsia="zh-CN"/>
        </w:rPr>
        <w:t>》</w:t>
      </w:r>
      <w:r w:rsidR="00C809F0">
        <w:rPr>
          <w:rFonts w:hint="eastAsia"/>
          <w:lang w:val="en-US" w:eastAsia="zh-CN"/>
        </w:rPr>
        <w:t>（</w:t>
      </w:r>
      <w:r w:rsidRPr="004E4E37">
        <w:rPr>
          <w:lang w:val="en-US" w:eastAsia="zh-CN"/>
        </w:rPr>
        <w:t>ITR</w:t>
      </w:r>
      <w:r w:rsidR="00C809F0">
        <w:rPr>
          <w:rFonts w:hint="eastAsia"/>
          <w:lang w:val="en-US" w:eastAsia="zh-CN"/>
        </w:rPr>
        <w:t>）</w:t>
      </w:r>
      <w:r>
        <w:rPr>
          <w:rFonts w:hint="eastAsia"/>
          <w:lang w:val="en-US" w:eastAsia="zh-CN"/>
        </w:rPr>
        <w:t>可能</w:t>
      </w:r>
      <w:r>
        <w:rPr>
          <w:lang w:val="en-US" w:eastAsia="zh-CN"/>
        </w:rPr>
        <w:t>带来的挑战。</w:t>
      </w:r>
      <w:r w:rsidR="004B1081">
        <w:rPr>
          <w:rFonts w:hint="eastAsia"/>
          <w:lang w:val="en-US" w:eastAsia="zh-CN"/>
        </w:rPr>
        <w:t>请</w:t>
      </w:r>
      <w:r>
        <w:rPr>
          <w:lang w:val="en-US" w:eastAsia="zh-CN"/>
        </w:rPr>
        <w:t>理事会就该组</w:t>
      </w:r>
      <w:r>
        <w:rPr>
          <w:rFonts w:hint="eastAsia"/>
          <w:lang w:val="en-US" w:eastAsia="zh-CN"/>
        </w:rPr>
        <w:t>2018</w:t>
      </w:r>
      <w:r>
        <w:rPr>
          <w:rFonts w:hint="eastAsia"/>
          <w:lang w:val="en-US" w:eastAsia="zh-CN"/>
        </w:rPr>
        <w:t>年</w:t>
      </w:r>
      <w:r>
        <w:rPr>
          <w:lang w:val="en-US" w:eastAsia="zh-CN"/>
        </w:rPr>
        <w:t>最后一次会议的日期</w:t>
      </w:r>
      <w:r w:rsidR="00FE0A24">
        <w:rPr>
          <w:rFonts w:hint="eastAsia"/>
          <w:lang w:val="en-US" w:eastAsia="zh-CN"/>
        </w:rPr>
        <w:t>表示意见</w:t>
      </w:r>
      <w:r>
        <w:rPr>
          <w:lang w:val="en-US" w:eastAsia="zh-CN"/>
        </w:rPr>
        <w:t>。</w:t>
      </w:r>
    </w:p>
    <w:p w:rsidR="00604A81" w:rsidRDefault="00604A81" w:rsidP="00D76B59">
      <w:pPr>
        <w:rPr>
          <w:lang w:val="en-US" w:eastAsia="zh-CN"/>
        </w:rPr>
      </w:pPr>
      <w:proofErr w:type="gramStart"/>
      <w:r w:rsidRPr="004E4E37">
        <w:rPr>
          <w:lang w:val="en-US" w:eastAsia="zh-CN"/>
        </w:rPr>
        <w:t>1.2</w:t>
      </w:r>
      <w:proofErr w:type="gramEnd"/>
      <w:r w:rsidRPr="004E4E37">
        <w:rPr>
          <w:lang w:val="en-US" w:eastAsia="zh-CN"/>
        </w:rPr>
        <w:tab/>
      </w:r>
      <w:r>
        <w:rPr>
          <w:rFonts w:hint="eastAsia"/>
          <w:lang w:val="en-US" w:eastAsia="zh-CN"/>
        </w:rPr>
        <w:t>所有</w:t>
      </w:r>
      <w:r w:rsidR="004B1081">
        <w:rPr>
          <w:rFonts w:hint="eastAsia"/>
          <w:lang w:val="en-US" w:eastAsia="zh-CN"/>
        </w:rPr>
        <w:t>理事</w:t>
      </w:r>
      <w:r>
        <w:rPr>
          <w:lang w:val="en-US" w:eastAsia="zh-CN"/>
        </w:rPr>
        <w:t>均</w:t>
      </w:r>
      <w:r>
        <w:rPr>
          <w:rFonts w:hint="eastAsia"/>
          <w:lang w:val="en-US" w:eastAsia="zh-CN"/>
        </w:rPr>
        <w:t>认为</w:t>
      </w:r>
      <w:r>
        <w:rPr>
          <w:lang w:val="en-US" w:eastAsia="zh-CN"/>
        </w:rPr>
        <w:t>，该组的最后一次会议必须在理事会</w:t>
      </w:r>
      <w:r>
        <w:rPr>
          <w:rFonts w:hint="eastAsia"/>
          <w:lang w:val="en-US" w:eastAsia="zh-CN"/>
        </w:rPr>
        <w:t>2018</w:t>
      </w:r>
      <w:r>
        <w:rPr>
          <w:rFonts w:hint="eastAsia"/>
          <w:lang w:val="en-US" w:eastAsia="zh-CN"/>
        </w:rPr>
        <w:t>年</w:t>
      </w:r>
      <w:r>
        <w:rPr>
          <w:rFonts w:hint="eastAsia"/>
          <w:lang w:val="en-US" w:eastAsia="zh-CN"/>
        </w:rPr>
        <w:t>4</w:t>
      </w:r>
      <w:bookmarkStart w:id="3" w:name="_GoBack"/>
      <w:bookmarkEnd w:id="3"/>
      <w:r>
        <w:rPr>
          <w:rFonts w:hint="eastAsia"/>
          <w:lang w:val="en-US" w:eastAsia="zh-CN"/>
        </w:rPr>
        <w:t>月</w:t>
      </w:r>
      <w:r>
        <w:rPr>
          <w:lang w:val="en-US" w:eastAsia="zh-CN"/>
        </w:rPr>
        <w:t>会议前召开，以便</w:t>
      </w:r>
      <w:r>
        <w:rPr>
          <w:rFonts w:hint="eastAsia"/>
          <w:lang w:val="en-US" w:eastAsia="zh-CN"/>
        </w:rPr>
        <w:t>使</w:t>
      </w:r>
      <w:r>
        <w:rPr>
          <w:lang w:val="en-US" w:eastAsia="zh-CN"/>
        </w:rPr>
        <w:t>理事会和成员国在全权代表大会之前有充分的时间研究最终报告</w:t>
      </w:r>
      <w:r>
        <w:rPr>
          <w:rFonts w:hint="eastAsia"/>
          <w:lang w:val="en-US" w:eastAsia="zh-CN"/>
        </w:rPr>
        <w:t>。</w:t>
      </w:r>
      <w:r w:rsidR="004B1081">
        <w:rPr>
          <w:rFonts w:hint="eastAsia"/>
          <w:lang w:val="en-US" w:eastAsia="zh-CN"/>
        </w:rPr>
        <w:t>此</w:t>
      </w:r>
      <w:r>
        <w:rPr>
          <w:lang w:val="en-US" w:eastAsia="zh-CN"/>
        </w:rPr>
        <w:t>外</w:t>
      </w:r>
      <w:r>
        <w:rPr>
          <w:rFonts w:hint="eastAsia"/>
          <w:lang w:val="en-US" w:eastAsia="zh-CN"/>
        </w:rPr>
        <w:t>，</w:t>
      </w:r>
      <w:r>
        <w:rPr>
          <w:lang w:val="en-US" w:eastAsia="zh-CN"/>
        </w:rPr>
        <w:t>《总规则》第</w:t>
      </w:r>
      <w:r>
        <w:rPr>
          <w:rFonts w:hint="eastAsia"/>
          <w:lang w:val="en-US" w:eastAsia="zh-CN"/>
        </w:rPr>
        <w:t>45</w:t>
      </w:r>
      <w:r>
        <w:rPr>
          <w:rFonts w:hint="eastAsia"/>
          <w:lang w:val="en-US" w:eastAsia="zh-CN"/>
        </w:rPr>
        <w:t>款</w:t>
      </w:r>
      <w:r>
        <w:rPr>
          <w:lang w:val="en-US" w:eastAsia="zh-CN"/>
        </w:rPr>
        <w:t>要求秘书长至少在大会召开</w:t>
      </w:r>
      <w:r w:rsidR="00D76B59">
        <w:rPr>
          <w:rFonts w:hint="eastAsia"/>
          <w:lang w:val="en-US" w:eastAsia="zh-CN"/>
        </w:rPr>
        <w:t>的</w:t>
      </w:r>
      <w:r>
        <w:rPr>
          <w:rFonts w:hint="eastAsia"/>
          <w:lang w:val="en-US" w:eastAsia="zh-CN"/>
        </w:rPr>
        <w:t>4</w:t>
      </w:r>
      <w:r>
        <w:rPr>
          <w:rFonts w:hint="eastAsia"/>
          <w:lang w:val="en-US" w:eastAsia="zh-CN"/>
        </w:rPr>
        <w:t>个月前</w:t>
      </w:r>
      <w:r>
        <w:rPr>
          <w:lang w:val="en-US" w:eastAsia="zh-CN"/>
        </w:rPr>
        <w:t>汇总收到的报告并发给成员国。理事们</w:t>
      </w:r>
      <w:r>
        <w:rPr>
          <w:rFonts w:hint="eastAsia"/>
          <w:lang w:val="en-US" w:eastAsia="zh-CN"/>
        </w:rPr>
        <w:t>对要求</w:t>
      </w:r>
      <w:r>
        <w:rPr>
          <w:lang w:val="en-US" w:eastAsia="zh-CN"/>
        </w:rPr>
        <w:t>成员国和部门成员提交更多文稿以便使该组依据</w:t>
      </w:r>
      <w:r w:rsidR="004B1081">
        <w:rPr>
          <w:rFonts w:hint="eastAsia"/>
          <w:lang w:val="en-US" w:eastAsia="zh-CN"/>
        </w:rPr>
        <w:t>实际</w:t>
      </w:r>
      <w:r>
        <w:rPr>
          <w:lang w:val="en-US" w:eastAsia="zh-CN"/>
        </w:rPr>
        <w:t>数据开展工作的</w:t>
      </w:r>
      <w:r>
        <w:rPr>
          <w:rFonts w:hint="eastAsia"/>
          <w:lang w:val="en-US" w:eastAsia="zh-CN"/>
        </w:rPr>
        <w:t>想法</w:t>
      </w:r>
      <w:r>
        <w:rPr>
          <w:lang w:val="en-US" w:eastAsia="zh-CN"/>
        </w:rPr>
        <w:t>表示赞同</w:t>
      </w:r>
      <w:r>
        <w:rPr>
          <w:rFonts w:hint="eastAsia"/>
          <w:lang w:val="en-US" w:eastAsia="zh-CN"/>
        </w:rPr>
        <w:t>。</w:t>
      </w:r>
    </w:p>
    <w:p w:rsidR="00604A81" w:rsidRPr="004E4E37" w:rsidRDefault="00604A81" w:rsidP="00604A81">
      <w:pPr>
        <w:rPr>
          <w:lang w:val="en-US" w:eastAsia="zh-CN"/>
        </w:rPr>
      </w:pPr>
      <w:proofErr w:type="gramStart"/>
      <w:r w:rsidRPr="004E4E37">
        <w:rPr>
          <w:lang w:val="en-US" w:eastAsia="zh-CN"/>
        </w:rPr>
        <w:t>1.3</w:t>
      </w:r>
      <w:proofErr w:type="gramEnd"/>
      <w:r w:rsidRPr="004E4E37">
        <w:rPr>
          <w:lang w:val="en-US" w:eastAsia="zh-CN"/>
        </w:rPr>
        <w:tab/>
      </w:r>
      <w:r>
        <w:rPr>
          <w:rFonts w:hint="eastAsia"/>
          <w:lang w:val="en-US" w:eastAsia="zh-CN"/>
        </w:rPr>
        <w:t>多位理事</w:t>
      </w:r>
      <w:r>
        <w:rPr>
          <w:lang w:val="en-US" w:eastAsia="zh-CN"/>
        </w:rPr>
        <w:t>强调了</w:t>
      </w:r>
      <w:r w:rsidRPr="004E4E37">
        <w:rPr>
          <w:lang w:val="en-US" w:eastAsia="zh-CN"/>
        </w:rPr>
        <w:t>ITR</w:t>
      </w:r>
      <w:r>
        <w:rPr>
          <w:rFonts w:hint="eastAsia"/>
          <w:lang w:val="en-US" w:eastAsia="zh-CN"/>
        </w:rPr>
        <w:t>对于</w:t>
      </w:r>
      <w:r>
        <w:rPr>
          <w:lang w:val="en-US" w:eastAsia="zh-CN"/>
        </w:rPr>
        <w:t>瞬息万变的电信</w:t>
      </w:r>
      <w:r w:rsidR="004B1081">
        <w:rPr>
          <w:rFonts w:hint="eastAsia"/>
          <w:lang w:val="en-US" w:eastAsia="zh-CN"/>
        </w:rPr>
        <w:t>行业</w:t>
      </w:r>
      <w:r>
        <w:rPr>
          <w:lang w:val="en-US" w:eastAsia="zh-CN"/>
        </w:rPr>
        <w:t>的重要性</w:t>
      </w:r>
      <w:r>
        <w:rPr>
          <w:rFonts w:hint="eastAsia"/>
          <w:lang w:val="en-US" w:eastAsia="zh-CN"/>
        </w:rPr>
        <w:t>并</w:t>
      </w:r>
      <w:r>
        <w:rPr>
          <w:lang w:val="en-US" w:eastAsia="zh-CN"/>
        </w:rPr>
        <w:t>认为，</w:t>
      </w:r>
      <w:r>
        <w:rPr>
          <w:rFonts w:hint="eastAsia"/>
          <w:lang w:val="en-US" w:eastAsia="zh-CN"/>
        </w:rPr>
        <w:t>2012</w:t>
      </w:r>
      <w:r>
        <w:rPr>
          <w:rFonts w:hint="eastAsia"/>
          <w:lang w:val="en-US" w:eastAsia="zh-CN"/>
        </w:rPr>
        <w:t>年</w:t>
      </w:r>
      <w:r>
        <w:rPr>
          <w:lang w:val="en-US" w:eastAsia="zh-CN"/>
        </w:rPr>
        <w:t>版</w:t>
      </w:r>
      <w:r w:rsidRPr="004E4E37">
        <w:rPr>
          <w:lang w:val="en-US" w:eastAsia="zh-CN"/>
        </w:rPr>
        <w:t>ITR</w:t>
      </w:r>
      <w:r>
        <w:rPr>
          <w:rFonts w:hint="eastAsia"/>
          <w:lang w:val="en-US" w:eastAsia="zh-CN"/>
        </w:rPr>
        <w:t>必不可少且适用于</w:t>
      </w:r>
      <w:r>
        <w:rPr>
          <w:lang w:val="en-US" w:eastAsia="zh-CN"/>
        </w:rPr>
        <w:t>成员国</w:t>
      </w:r>
      <w:r>
        <w:rPr>
          <w:rFonts w:hint="eastAsia"/>
          <w:lang w:val="en-US" w:eastAsia="zh-CN"/>
        </w:rPr>
        <w:t>。</w:t>
      </w:r>
    </w:p>
    <w:p w:rsidR="00604A81" w:rsidRPr="004E4E37" w:rsidRDefault="00604A81" w:rsidP="004B1081">
      <w:pPr>
        <w:rPr>
          <w:lang w:val="en-US" w:eastAsia="zh-CN"/>
        </w:rPr>
      </w:pPr>
      <w:r w:rsidRPr="004E4E37">
        <w:rPr>
          <w:lang w:val="en-US" w:eastAsia="zh-CN"/>
        </w:rPr>
        <w:t>1.4</w:t>
      </w:r>
      <w:r w:rsidRPr="004E4E37">
        <w:rPr>
          <w:lang w:val="en-US" w:eastAsia="zh-CN"/>
        </w:rPr>
        <w:tab/>
      </w:r>
      <w:r>
        <w:rPr>
          <w:rFonts w:hint="eastAsia"/>
          <w:lang w:val="en-US" w:eastAsia="zh-CN"/>
        </w:rPr>
        <w:t>俄罗斯联邦</w:t>
      </w:r>
      <w:r>
        <w:rPr>
          <w:lang w:val="en-US" w:eastAsia="zh-CN"/>
        </w:rPr>
        <w:t>理事介绍了该国、亚美尼亚</w:t>
      </w:r>
      <w:r>
        <w:rPr>
          <w:rFonts w:hint="eastAsia"/>
          <w:lang w:val="en-US" w:eastAsia="zh-CN"/>
        </w:rPr>
        <w:t>和</w:t>
      </w:r>
      <w:r>
        <w:rPr>
          <w:lang w:val="en-US" w:eastAsia="zh-CN"/>
        </w:rPr>
        <w:t>白俄罗斯提交的</w:t>
      </w:r>
      <w:r w:rsidRPr="004E4E37">
        <w:rPr>
          <w:lang w:val="en-US" w:eastAsia="zh-CN"/>
        </w:rPr>
        <w:t>C17/81(Rev.1</w:t>
      </w:r>
      <w:proofErr w:type="gramStart"/>
      <w:r w:rsidRPr="004E4E37">
        <w:rPr>
          <w:lang w:val="en-US" w:eastAsia="zh-CN"/>
        </w:rPr>
        <w:t>)</w:t>
      </w:r>
      <w:r>
        <w:rPr>
          <w:rFonts w:hint="eastAsia"/>
          <w:lang w:val="en-US" w:eastAsia="zh-CN"/>
        </w:rPr>
        <w:t>号</w:t>
      </w:r>
      <w:r>
        <w:rPr>
          <w:lang w:val="en-US" w:eastAsia="zh-CN"/>
        </w:rPr>
        <w:t>文件</w:t>
      </w:r>
      <w:proofErr w:type="gramEnd"/>
      <w:r>
        <w:rPr>
          <w:lang w:val="en-US" w:eastAsia="zh-CN"/>
        </w:rPr>
        <w:t>。</w:t>
      </w:r>
      <w:r>
        <w:rPr>
          <w:rFonts w:hint="eastAsia"/>
          <w:lang w:val="en-US" w:eastAsia="zh-CN"/>
        </w:rPr>
        <w:t>该文件</w:t>
      </w:r>
      <w:r w:rsidR="004B1081">
        <w:rPr>
          <w:rFonts w:hint="eastAsia"/>
          <w:lang w:val="en-US" w:eastAsia="zh-CN"/>
        </w:rPr>
        <w:t>旨在</w:t>
      </w:r>
      <w:r>
        <w:rPr>
          <w:lang w:val="en-US" w:eastAsia="zh-CN"/>
        </w:rPr>
        <w:t>提高</w:t>
      </w:r>
      <w:r w:rsidRPr="004E4E37">
        <w:rPr>
          <w:lang w:val="en-US" w:eastAsia="zh-CN"/>
        </w:rPr>
        <w:t>EG-ITRs</w:t>
      </w:r>
      <w:r>
        <w:rPr>
          <w:rFonts w:hint="eastAsia"/>
          <w:lang w:val="en-US" w:eastAsia="zh-CN"/>
        </w:rPr>
        <w:t>的</w:t>
      </w:r>
      <w:r>
        <w:rPr>
          <w:lang w:val="en-US" w:eastAsia="zh-CN"/>
        </w:rPr>
        <w:t>工作</w:t>
      </w:r>
      <w:r>
        <w:rPr>
          <w:rFonts w:hint="eastAsia"/>
          <w:lang w:val="en-US" w:eastAsia="zh-CN"/>
        </w:rPr>
        <w:t>效率</w:t>
      </w:r>
      <w:r>
        <w:rPr>
          <w:lang w:val="en-US" w:eastAsia="zh-CN"/>
        </w:rPr>
        <w:t>。文件</w:t>
      </w:r>
      <w:r>
        <w:rPr>
          <w:rFonts w:hint="eastAsia"/>
          <w:lang w:val="en-US" w:eastAsia="zh-CN"/>
        </w:rPr>
        <w:t>除其他</w:t>
      </w:r>
      <w:r>
        <w:rPr>
          <w:lang w:val="en-US" w:eastAsia="zh-CN"/>
        </w:rPr>
        <w:t>方面建议</w:t>
      </w:r>
      <w:r w:rsidR="004B1081">
        <w:rPr>
          <w:rFonts w:hint="eastAsia"/>
          <w:lang w:val="en-US" w:eastAsia="zh-CN"/>
        </w:rPr>
        <w:t>外</w:t>
      </w:r>
      <w:r w:rsidR="004B1081">
        <w:rPr>
          <w:lang w:val="en-US" w:eastAsia="zh-CN"/>
        </w:rPr>
        <w:t>指出</w:t>
      </w:r>
      <w:r>
        <w:rPr>
          <w:lang w:val="en-US" w:eastAsia="zh-CN"/>
        </w:rPr>
        <w:t>，最终报告应包含两部分：对</w:t>
      </w:r>
      <w:r>
        <w:rPr>
          <w:rFonts w:hint="eastAsia"/>
          <w:lang w:val="en-US" w:eastAsia="zh-CN"/>
        </w:rPr>
        <w:t>2012</w:t>
      </w:r>
      <w:r>
        <w:rPr>
          <w:rFonts w:hint="eastAsia"/>
          <w:lang w:val="en-US" w:eastAsia="zh-CN"/>
        </w:rPr>
        <w:t>年</w:t>
      </w:r>
      <w:r>
        <w:rPr>
          <w:lang w:val="en-US" w:eastAsia="zh-CN"/>
        </w:rPr>
        <w:t>版</w:t>
      </w:r>
      <w:r w:rsidRPr="004E4E37">
        <w:rPr>
          <w:lang w:val="en-US" w:eastAsia="zh-CN"/>
        </w:rPr>
        <w:t>ITR</w:t>
      </w:r>
      <w:r>
        <w:rPr>
          <w:rFonts w:hint="eastAsia"/>
          <w:lang w:val="en-US" w:eastAsia="zh-CN"/>
        </w:rPr>
        <w:t>的</w:t>
      </w:r>
      <w:r>
        <w:rPr>
          <w:lang w:val="en-US" w:eastAsia="zh-CN"/>
        </w:rPr>
        <w:t>未来审议以及</w:t>
      </w:r>
      <w:r>
        <w:rPr>
          <w:rFonts w:hint="eastAsia"/>
          <w:lang w:val="en-US" w:eastAsia="zh-CN"/>
        </w:rPr>
        <w:t>2012</w:t>
      </w:r>
      <w:r>
        <w:rPr>
          <w:rFonts w:hint="eastAsia"/>
          <w:lang w:val="en-US" w:eastAsia="zh-CN"/>
        </w:rPr>
        <w:t>年版</w:t>
      </w:r>
      <w:r w:rsidRPr="004E4E37">
        <w:rPr>
          <w:lang w:val="en-US" w:eastAsia="zh-CN"/>
        </w:rPr>
        <w:t>ITR</w:t>
      </w:r>
      <w:r>
        <w:rPr>
          <w:rFonts w:hint="eastAsia"/>
          <w:lang w:val="en-US" w:eastAsia="zh-CN"/>
        </w:rPr>
        <w:t>的</w:t>
      </w:r>
      <w:r>
        <w:rPr>
          <w:lang w:val="en-US" w:eastAsia="zh-CN"/>
        </w:rPr>
        <w:t>适用性。</w:t>
      </w:r>
      <w:r>
        <w:rPr>
          <w:rFonts w:hint="eastAsia"/>
          <w:lang w:val="en-US" w:eastAsia="zh-CN"/>
        </w:rPr>
        <w:t>多位理事</w:t>
      </w:r>
      <w:r>
        <w:rPr>
          <w:lang w:val="en-US" w:eastAsia="zh-CN"/>
        </w:rPr>
        <w:t>对此文稿表示支持。由于时间</w:t>
      </w:r>
      <w:r>
        <w:rPr>
          <w:rFonts w:hint="eastAsia"/>
          <w:lang w:val="en-US" w:eastAsia="zh-CN"/>
        </w:rPr>
        <w:t>有限</w:t>
      </w:r>
      <w:r>
        <w:rPr>
          <w:lang w:val="en-US" w:eastAsia="zh-CN"/>
        </w:rPr>
        <w:t>，提高专家组的工作效率十分重要。</w:t>
      </w:r>
    </w:p>
    <w:p w:rsidR="00604A81" w:rsidRPr="004E4E37" w:rsidRDefault="00604A81" w:rsidP="00C809F0">
      <w:pPr>
        <w:rPr>
          <w:lang w:val="en-US" w:eastAsia="zh-CN"/>
        </w:rPr>
      </w:pPr>
      <w:proofErr w:type="gramStart"/>
      <w:r w:rsidRPr="004E4E37">
        <w:rPr>
          <w:lang w:val="en-US" w:eastAsia="zh-CN"/>
        </w:rPr>
        <w:t>1.5</w:t>
      </w:r>
      <w:proofErr w:type="gramEnd"/>
      <w:r w:rsidRPr="004E4E37">
        <w:rPr>
          <w:lang w:val="en-US" w:eastAsia="zh-CN"/>
        </w:rPr>
        <w:tab/>
      </w:r>
      <w:r>
        <w:rPr>
          <w:rFonts w:hint="eastAsia"/>
          <w:lang w:val="en-US" w:eastAsia="zh-CN"/>
        </w:rPr>
        <w:t>巴西</w:t>
      </w:r>
      <w:r>
        <w:rPr>
          <w:lang w:val="en-US" w:eastAsia="zh-CN"/>
        </w:rPr>
        <w:t>理事介绍了有关审议《国际电信规则》的</w:t>
      </w:r>
      <w:r w:rsidRPr="004E4E37">
        <w:rPr>
          <w:lang w:val="en-US" w:eastAsia="zh-CN"/>
        </w:rPr>
        <w:t>C17/95</w:t>
      </w:r>
      <w:r>
        <w:rPr>
          <w:rFonts w:hint="eastAsia"/>
          <w:lang w:val="en-US" w:eastAsia="zh-CN"/>
        </w:rPr>
        <w:t>号</w:t>
      </w:r>
      <w:r>
        <w:rPr>
          <w:lang w:val="en-US" w:eastAsia="zh-CN"/>
        </w:rPr>
        <w:t>文件，</w:t>
      </w:r>
      <w:r>
        <w:rPr>
          <w:rFonts w:hint="eastAsia"/>
          <w:lang w:val="en-US" w:eastAsia="zh-CN"/>
        </w:rPr>
        <w:t>尤其</w:t>
      </w:r>
      <w:r>
        <w:rPr>
          <w:lang w:val="en-US" w:eastAsia="zh-CN"/>
        </w:rPr>
        <w:t>突出</w:t>
      </w:r>
      <w:r w:rsidR="004B1081">
        <w:rPr>
          <w:rFonts w:hint="eastAsia"/>
          <w:lang w:val="en-US" w:eastAsia="zh-CN"/>
        </w:rPr>
        <w:t>四</w:t>
      </w:r>
      <w:r>
        <w:rPr>
          <w:rFonts w:hint="eastAsia"/>
          <w:lang w:val="en-US" w:eastAsia="zh-CN"/>
        </w:rPr>
        <w:t>大</w:t>
      </w:r>
      <w:r>
        <w:rPr>
          <w:lang w:val="en-US" w:eastAsia="zh-CN"/>
        </w:rPr>
        <w:t>问题并阐述了巴西的有关论点和立场。</w:t>
      </w:r>
      <w:r>
        <w:rPr>
          <w:rFonts w:hint="eastAsia"/>
          <w:lang w:val="en-US" w:eastAsia="zh-CN"/>
        </w:rPr>
        <w:t>这些</w:t>
      </w:r>
      <w:r>
        <w:rPr>
          <w:lang w:val="en-US" w:eastAsia="zh-CN"/>
        </w:rPr>
        <w:t>问题分别是：</w:t>
      </w:r>
      <w:r w:rsidRPr="004E4E37">
        <w:rPr>
          <w:lang w:val="en-US" w:eastAsia="zh-CN"/>
        </w:rPr>
        <w:t>ITR</w:t>
      </w:r>
      <w:r>
        <w:rPr>
          <w:rFonts w:hint="eastAsia"/>
          <w:lang w:val="en-US" w:eastAsia="zh-CN"/>
        </w:rPr>
        <w:t>的</w:t>
      </w:r>
      <w:r w:rsidR="004B1081">
        <w:rPr>
          <w:lang w:val="en-US" w:eastAsia="zh-CN"/>
        </w:rPr>
        <w:t>适用性、定期审议的必要性、举办新的</w:t>
      </w:r>
      <w:r>
        <w:rPr>
          <w:lang w:val="en-US" w:eastAsia="zh-CN"/>
        </w:rPr>
        <w:t>国际电信世界大会</w:t>
      </w:r>
      <w:r w:rsidR="00C809F0">
        <w:rPr>
          <w:rFonts w:hint="eastAsia"/>
          <w:lang w:val="en-US" w:eastAsia="zh-CN"/>
        </w:rPr>
        <w:t>（</w:t>
      </w:r>
      <w:r w:rsidRPr="004E4E37">
        <w:rPr>
          <w:lang w:val="en-US" w:eastAsia="zh-CN"/>
        </w:rPr>
        <w:t>WCIT</w:t>
      </w:r>
      <w:r w:rsidR="00C809F0">
        <w:rPr>
          <w:rFonts w:hint="eastAsia"/>
          <w:lang w:val="en-US" w:eastAsia="zh-CN"/>
        </w:rPr>
        <w:t>）</w:t>
      </w:r>
      <w:r>
        <w:rPr>
          <w:rFonts w:hint="eastAsia"/>
          <w:lang w:val="en-US" w:eastAsia="zh-CN"/>
        </w:rPr>
        <w:t>的</w:t>
      </w:r>
      <w:r>
        <w:rPr>
          <w:lang w:val="en-US" w:eastAsia="zh-CN"/>
        </w:rPr>
        <w:t>成本效益以及对国际合作和国际电联声望的影响</w:t>
      </w:r>
      <w:r w:rsidR="00DB79AE">
        <w:rPr>
          <w:rFonts w:hint="eastAsia"/>
          <w:lang w:val="en-US" w:eastAsia="zh-CN"/>
        </w:rPr>
        <w:t>。</w:t>
      </w:r>
    </w:p>
    <w:p w:rsidR="00604A81" w:rsidRPr="004E4E37" w:rsidRDefault="00604A81" w:rsidP="001F2492">
      <w:pPr>
        <w:rPr>
          <w:lang w:val="en-US" w:eastAsia="zh-CN"/>
        </w:rPr>
      </w:pPr>
      <w:proofErr w:type="gramStart"/>
      <w:r w:rsidRPr="004E4E37">
        <w:rPr>
          <w:lang w:val="en-US" w:eastAsia="zh-CN"/>
        </w:rPr>
        <w:t>1.6</w:t>
      </w:r>
      <w:proofErr w:type="gramEnd"/>
      <w:r w:rsidRPr="004E4E37">
        <w:rPr>
          <w:lang w:val="en-US" w:eastAsia="zh-CN"/>
        </w:rPr>
        <w:tab/>
      </w:r>
      <w:r w:rsidR="001F2492">
        <w:rPr>
          <w:rFonts w:hint="eastAsia"/>
          <w:lang w:val="en-US" w:eastAsia="zh-CN"/>
        </w:rPr>
        <w:t>几位</w:t>
      </w:r>
      <w:r>
        <w:rPr>
          <w:lang w:val="en-US" w:eastAsia="zh-CN"/>
        </w:rPr>
        <w:t>理事表示，专家组</w:t>
      </w:r>
      <w:r>
        <w:rPr>
          <w:rFonts w:hint="eastAsia"/>
          <w:lang w:val="en-US" w:eastAsia="zh-CN"/>
        </w:rPr>
        <w:t>为</w:t>
      </w:r>
      <w:r>
        <w:rPr>
          <w:lang w:val="en-US" w:eastAsia="zh-CN"/>
        </w:rPr>
        <w:t>取得进展和达成共识高效开展工作至关重要。为</w:t>
      </w:r>
      <w:r w:rsidR="004B1081">
        <w:rPr>
          <w:rFonts w:hint="eastAsia"/>
          <w:lang w:val="en-US" w:eastAsia="zh-CN"/>
        </w:rPr>
        <w:t>寻求调解</w:t>
      </w:r>
      <w:r w:rsidR="004B1081">
        <w:rPr>
          <w:lang w:val="en-US" w:eastAsia="zh-CN"/>
        </w:rPr>
        <w:t>目前</w:t>
      </w:r>
      <w:r>
        <w:rPr>
          <w:lang w:val="en-US" w:eastAsia="zh-CN"/>
        </w:rPr>
        <w:t>分歧</w:t>
      </w:r>
      <w:r w:rsidR="004E23D5">
        <w:rPr>
          <w:rFonts w:hint="eastAsia"/>
          <w:lang w:val="en-US" w:eastAsia="zh-CN"/>
        </w:rPr>
        <w:t>的</w:t>
      </w:r>
      <w:r w:rsidR="004E23D5">
        <w:rPr>
          <w:lang w:val="en-US" w:eastAsia="zh-CN"/>
        </w:rPr>
        <w:t>解决方案</w:t>
      </w:r>
      <w:r>
        <w:rPr>
          <w:lang w:val="en-US" w:eastAsia="zh-CN"/>
        </w:rPr>
        <w:t>，</w:t>
      </w:r>
      <w:r w:rsidR="004E23D5">
        <w:rPr>
          <w:rFonts w:hint="eastAsia"/>
          <w:lang w:val="en-US" w:eastAsia="zh-CN"/>
        </w:rPr>
        <w:t>有必要</w:t>
      </w:r>
      <w:r>
        <w:rPr>
          <w:lang w:val="en-US" w:eastAsia="zh-CN"/>
        </w:rPr>
        <w:t>开展讨论。</w:t>
      </w:r>
    </w:p>
    <w:p w:rsidR="001F2492" w:rsidRDefault="00604A81" w:rsidP="00D76B59">
      <w:pPr>
        <w:rPr>
          <w:lang w:val="en-US" w:eastAsia="zh-CN"/>
        </w:rPr>
      </w:pPr>
      <w:proofErr w:type="gramStart"/>
      <w:r w:rsidRPr="004E4E37">
        <w:rPr>
          <w:lang w:val="en-US" w:eastAsia="zh-CN"/>
        </w:rPr>
        <w:t>1.7</w:t>
      </w:r>
      <w:proofErr w:type="gramEnd"/>
      <w:r w:rsidRPr="004E4E37">
        <w:rPr>
          <w:lang w:val="en-US" w:eastAsia="zh-CN"/>
        </w:rPr>
        <w:tab/>
      </w:r>
      <w:r>
        <w:rPr>
          <w:rFonts w:hint="eastAsia"/>
          <w:lang w:val="en-US" w:eastAsia="zh-CN"/>
        </w:rPr>
        <w:t>加拿大</w:t>
      </w:r>
      <w:r>
        <w:rPr>
          <w:lang w:val="en-US" w:eastAsia="zh-CN"/>
        </w:rPr>
        <w:t>理事作为</w:t>
      </w:r>
      <w:r>
        <w:rPr>
          <w:rFonts w:hint="eastAsia"/>
          <w:lang w:val="en-US" w:eastAsia="zh-CN"/>
        </w:rPr>
        <w:t>电信</w:t>
      </w:r>
      <w:r>
        <w:rPr>
          <w:lang w:val="en-US" w:eastAsia="zh-CN"/>
        </w:rPr>
        <w:t>标准化顾问组主席回顾</w:t>
      </w:r>
      <w:r w:rsidR="001F2492">
        <w:rPr>
          <w:rFonts w:hint="eastAsia"/>
          <w:lang w:val="en-US" w:eastAsia="zh-CN"/>
        </w:rPr>
        <w:t>道</w:t>
      </w:r>
      <w:r>
        <w:rPr>
          <w:lang w:val="en-US" w:eastAsia="zh-CN"/>
        </w:rPr>
        <w:t>，</w:t>
      </w:r>
      <w:r w:rsidR="001F2492">
        <w:rPr>
          <w:rFonts w:hint="eastAsia"/>
          <w:lang w:val="en-US" w:eastAsia="zh-CN"/>
        </w:rPr>
        <w:t>关于研究组在</w:t>
      </w:r>
      <w:r w:rsidR="00D76B59">
        <w:rPr>
          <w:rFonts w:hint="eastAsia"/>
          <w:lang w:val="en-US" w:eastAsia="zh-CN"/>
        </w:rPr>
        <w:t>为</w:t>
      </w:r>
      <w:r w:rsidR="001F2492">
        <w:rPr>
          <w:rFonts w:hint="eastAsia"/>
          <w:lang w:val="en-US" w:eastAsia="zh-CN"/>
        </w:rPr>
        <w:t>实施</w:t>
      </w:r>
      <w:r w:rsidR="001F2492">
        <w:rPr>
          <w:lang w:val="en-US" w:eastAsia="zh-CN"/>
        </w:rPr>
        <w:t>2012</w:t>
      </w:r>
      <w:r w:rsidR="001F2492">
        <w:rPr>
          <w:rFonts w:hint="eastAsia"/>
          <w:lang w:val="en-US" w:eastAsia="zh-CN"/>
        </w:rPr>
        <w:t>年版《国际电信规则》（</w:t>
      </w:r>
      <w:r w:rsidR="001F2492">
        <w:rPr>
          <w:lang w:val="en-US" w:eastAsia="zh-CN"/>
        </w:rPr>
        <w:t>ITR</w:t>
      </w:r>
      <w:r w:rsidR="001F2492">
        <w:rPr>
          <w:rFonts w:hint="eastAsia"/>
          <w:lang w:val="en-US" w:eastAsia="zh-CN"/>
        </w:rPr>
        <w:t>）</w:t>
      </w:r>
      <w:r w:rsidR="00D76B59">
        <w:rPr>
          <w:rFonts w:hint="eastAsia"/>
          <w:lang w:val="en-US" w:eastAsia="zh-CN"/>
        </w:rPr>
        <w:t>而</w:t>
      </w:r>
      <w:r w:rsidR="001F2492">
        <w:rPr>
          <w:rFonts w:hint="eastAsia"/>
          <w:lang w:val="en-US" w:eastAsia="zh-CN"/>
        </w:rPr>
        <w:t>提供信息的作用</w:t>
      </w:r>
      <w:r w:rsidR="00D76B59">
        <w:rPr>
          <w:rFonts w:hint="eastAsia"/>
          <w:lang w:val="en-US" w:eastAsia="zh-CN"/>
        </w:rPr>
        <w:t>方面</w:t>
      </w:r>
      <w:r w:rsidR="001F2492">
        <w:rPr>
          <w:rFonts w:hint="eastAsia"/>
          <w:lang w:val="en-US" w:eastAsia="zh-CN"/>
        </w:rPr>
        <w:t>，</w:t>
      </w:r>
      <w:r w:rsidR="001F2492">
        <w:rPr>
          <w:rFonts w:hint="eastAsia"/>
          <w:szCs w:val="24"/>
          <w:lang w:val="en-US" w:eastAsia="zh-CN"/>
        </w:rPr>
        <w:t>TSAG</w:t>
      </w:r>
      <w:r w:rsidR="00D76B59">
        <w:rPr>
          <w:rFonts w:hint="eastAsia"/>
          <w:szCs w:val="24"/>
          <w:lang w:val="en-US" w:eastAsia="zh-CN"/>
        </w:rPr>
        <w:t>已</w:t>
      </w:r>
      <w:r w:rsidR="001F2492">
        <w:rPr>
          <w:rFonts w:hint="eastAsia"/>
          <w:szCs w:val="24"/>
          <w:lang w:val="en-US" w:eastAsia="zh-CN"/>
        </w:rPr>
        <w:t>达成一致，</w:t>
      </w:r>
      <w:r w:rsidR="00D76B59">
        <w:rPr>
          <w:rFonts w:hint="eastAsia"/>
          <w:szCs w:val="24"/>
          <w:lang w:val="en-US" w:eastAsia="zh-CN"/>
        </w:rPr>
        <w:t>认</w:t>
      </w:r>
      <w:r w:rsidR="00D76B59">
        <w:rPr>
          <w:szCs w:val="24"/>
          <w:lang w:val="en-US" w:eastAsia="zh-CN"/>
        </w:rPr>
        <w:t>为</w:t>
      </w:r>
      <w:r w:rsidR="001F2492">
        <w:rPr>
          <w:rFonts w:hint="eastAsia"/>
          <w:szCs w:val="24"/>
          <w:lang w:val="en-US" w:eastAsia="zh-CN"/>
        </w:rPr>
        <w:t>主席应征求相关</w:t>
      </w:r>
      <w:r w:rsidR="001F2492">
        <w:rPr>
          <w:rFonts w:hint="eastAsia"/>
          <w:szCs w:val="24"/>
          <w:lang w:val="en-US" w:eastAsia="zh-CN"/>
        </w:rPr>
        <w:t>ITU-T</w:t>
      </w:r>
      <w:r w:rsidR="001F2492">
        <w:rPr>
          <w:rFonts w:hint="eastAsia"/>
          <w:szCs w:val="24"/>
          <w:lang w:val="en-US" w:eastAsia="zh-CN"/>
        </w:rPr>
        <w:t>研究组对</w:t>
      </w:r>
      <w:r w:rsidR="001F2492">
        <w:rPr>
          <w:rFonts w:hint="eastAsia"/>
          <w:lang w:val="en-US" w:eastAsia="zh-CN"/>
        </w:rPr>
        <w:t>实施</w:t>
      </w:r>
      <w:r w:rsidR="001F2492">
        <w:rPr>
          <w:lang w:val="en-US" w:eastAsia="zh-CN"/>
        </w:rPr>
        <w:t>2012</w:t>
      </w:r>
      <w:r w:rsidR="001F2492">
        <w:rPr>
          <w:rFonts w:hint="eastAsia"/>
          <w:lang w:val="en-US" w:eastAsia="zh-CN"/>
        </w:rPr>
        <w:t>年现有版本《国际电信规则》（</w:t>
      </w:r>
      <w:r w:rsidR="001F2492">
        <w:rPr>
          <w:lang w:val="en-US" w:eastAsia="zh-CN"/>
        </w:rPr>
        <w:t>ITR</w:t>
      </w:r>
      <w:r w:rsidR="001F2492">
        <w:rPr>
          <w:rFonts w:hint="eastAsia"/>
          <w:lang w:val="en-US" w:eastAsia="zh-CN"/>
        </w:rPr>
        <w:t>）的</w:t>
      </w:r>
      <w:r w:rsidR="001F2492">
        <w:rPr>
          <w:rFonts w:hint="eastAsia"/>
          <w:szCs w:val="24"/>
          <w:lang w:val="en-US" w:eastAsia="zh-CN"/>
        </w:rPr>
        <w:t>意见，并且将可用信息纳入电信标准化局主任提交专家组下次会议的报告中。</w:t>
      </w:r>
    </w:p>
    <w:p w:rsidR="00604A81" w:rsidRPr="004E4E37" w:rsidRDefault="00604A81" w:rsidP="00D76B59">
      <w:pPr>
        <w:rPr>
          <w:lang w:val="en-US" w:eastAsia="zh-CN"/>
        </w:rPr>
      </w:pPr>
      <w:r w:rsidRPr="004E4E37">
        <w:rPr>
          <w:lang w:val="en-US" w:eastAsia="zh-CN"/>
        </w:rPr>
        <w:t>1.8</w:t>
      </w:r>
      <w:r w:rsidRPr="004E4E37">
        <w:rPr>
          <w:lang w:val="en-US" w:eastAsia="zh-CN"/>
        </w:rPr>
        <w:tab/>
      </w:r>
      <w:r>
        <w:rPr>
          <w:rFonts w:hint="eastAsia"/>
          <w:lang w:val="en-US" w:eastAsia="zh-CN"/>
        </w:rPr>
        <w:t>一位</w:t>
      </w:r>
      <w:r>
        <w:rPr>
          <w:lang w:val="en-US" w:eastAsia="zh-CN"/>
        </w:rPr>
        <w:t>理事希望就</w:t>
      </w:r>
      <w:r w:rsidR="00D76B59" w:rsidRPr="00D76B59">
        <w:rPr>
          <w:rFonts w:ascii="SimSun" w:hAnsi="SimSun"/>
          <w:lang w:val="en-US" w:eastAsia="zh-CN"/>
        </w:rPr>
        <w:t>“</w:t>
      </w:r>
      <w:r>
        <w:rPr>
          <w:lang w:val="en-US" w:eastAsia="zh-CN"/>
        </w:rPr>
        <w:t>定期审议</w:t>
      </w:r>
      <w:r w:rsidR="00D76B59" w:rsidRPr="00D76B59">
        <w:rPr>
          <w:rFonts w:ascii="SimSun" w:hAnsi="SimSun"/>
          <w:lang w:val="en-US" w:eastAsia="zh-CN"/>
        </w:rPr>
        <w:t>”</w:t>
      </w:r>
      <w:r>
        <w:rPr>
          <w:lang w:val="en-US" w:eastAsia="zh-CN"/>
        </w:rPr>
        <w:t>一词中</w:t>
      </w:r>
      <w:r w:rsidR="00D76B59" w:rsidRPr="00D76B59">
        <w:rPr>
          <w:rFonts w:ascii="SimSun" w:hAnsi="SimSun"/>
          <w:lang w:val="en-US" w:eastAsia="zh-CN"/>
        </w:rPr>
        <w:t>“</w:t>
      </w:r>
      <w:r>
        <w:rPr>
          <w:lang w:val="en-US" w:eastAsia="zh-CN"/>
        </w:rPr>
        <w:t>审议</w:t>
      </w:r>
      <w:r w:rsidR="00D76B59" w:rsidRPr="00D76B59">
        <w:rPr>
          <w:rFonts w:ascii="SimSun" w:hAnsi="SimSun"/>
          <w:lang w:val="en-US" w:eastAsia="zh-CN"/>
        </w:rPr>
        <w:t>”</w:t>
      </w:r>
      <w:r w:rsidR="00D76B59">
        <w:rPr>
          <w:rFonts w:ascii="SimSun" w:hAnsi="SimSun" w:hint="eastAsia"/>
          <w:lang w:val="en-US" w:eastAsia="zh-CN"/>
        </w:rPr>
        <w:t>（</w:t>
      </w:r>
      <w:r w:rsidR="00D76B59" w:rsidRPr="00D76B59">
        <w:rPr>
          <w:rFonts w:hint="eastAsia"/>
          <w:lang w:val="en-US" w:eastAsia="zh-CN"/>
        </w:rPr>
        <w:t>review</w:t>
      </w:r>
      <w:r w:rsidR="00D76B59">
        <w:rPr>
          <w:rFonts w:ascii="SimSun" w:hAnsi="SimSun"/>
          <w:lang w:val="en-US" w:eastAsia="zh-CN"/>
        </w:rPr>
        <w:t>）</w:t>
      </w:r>
      <w:r>
        <w:rPr>
          <w:lang w:val="en-US" w:eastAsia="zh-CN"/>
        </w:rPr>
        <w:t>的含义征求法律</w:t>
      </w:r>
      <w:r>
        <w:rPr>
          <w:rFonts w:hint="eastAsia"/>
          <w:lang w:val="en-US" w:eastAsia="zh-CN"/>
        </w:rPr>
        <w:t>意见</w:t>
      </w:r>
      <w:r>
        <w:rPr>
          <w:lang w:val="en-US" w:eastAsia="zh-CN"/>
        </w:rPr>
        <w:t>，因为该词可理解为</w:t>
      </w:r>
      <w:r w:rsidRPr="00F37DE0">
        <w:rPr>
          <w:rFonts w:ascii="SimSun" w:hAnsi="SimSun"/>
          <w:lang w:val="en-US" w:eastAsia="zh-CN"/>
        </w:rPr>
        <w:t>“</w:t>
      </w:r>
      <w:r>
        <w:rPr>
          <w:lang w:val="en-US" w:eastAsia="zh-CN"/>
        </w:rPr>
        <w:t>审议</w:t>
      </w:r>
      <w:r w:rsidRPr="00F37DE0">
        <w:rPr>
          <w:rFonts w:ascii="SimSun" w:hAnsi="SimSun"/>
          <w:lang w:val="en-US" w:eastAsia="zh-CN"/>
        </w:rPr>
        <w:t>”</w:t>
      </w:r>
      <w:r w:rsidR="00D76B59">
        <w:rPr>
          <w:rFonts w:ascii="SimSun" w:hAnsi="SimSun" w:hint="eastAsia"/>
          <w:lang w:val="en-US" w:eastAsia="zh-CN"/>
        </w:rPr>
        <w:t>（</w:t>
      </w:r>
      <w:r w:rsidR="00D76B59" w:rsidRPr="00D76B59">
        <w:rPr>
          <w:rFonts w:hint="eastAsia"/>
          <w:lang w:val="en-US" w:eastAsia="zh-CN"/>
        </w:rPr>
        <w:t>review</w:t>
      </w:r>
      <w:r w:rsidR="00D76B59">
        <w:rPr>
          <w:rFonts w:ascii="SimSun" w:hAnsi="SimSun"/>
          <w:lang w:val="en-US" w:eastAsia="zh-CN"/>
        </w:rPr>
        <w:t>）</w:t>
      </w:r>
      <w:r>
        <w:rPr>
          <w:lang w:val="en-US" w:eastAsia="zh-CN"/>
        </w:rPr>
        <w:t>或</w:t>
      </w:r>
      <w:r w:rsidRPr="00F37DE0">
        <w:rPr>
          <w:rFonts w:ascii="SimSun" w:hAnsi="SimSun"/>
          <w:lang w:val="en-US" w:eastAsia="zh-CN"/>
        </w:rPr>
        <w:t>“</w:t>
      </w:r>
      <w:r>
        <w:rPr>
          <w:lang w:val="en-US" w:eastAsia="zh-CN"/>
        </w:rPr>
        <w:t>修订</w:t>
      </w:r>
      <w:r w:rsidRPr="00F37DE0">
        <w:rPr>
          <w:rFonts w:ascii="SimSun" w:hAnsi="SimSun"/>
          <w:lang w:val="en-US" w:eastAsia="zh-CN"/>
        </w:rPr>
        <w:t>”</w:t>
      </w:r>
      <w:r w:rsidR="00D76B59">
        <w:rPr>
          <w:rFonts w:ascii="SimSun" w:hAnsi="SimSun" w:hint="eastAsia"/>
          <w:lang w:val="en-US" w:eastAsia="zh-CN"/>
        </w:rPr>
        <w:t>（</w:t>
      </w:r>
      <w:r w:rsidR="00D76B59" w:rsidRPr="00D76B59">
        <w:rPr>
          <w:rFonts w:hint="eastAsia"/>
          <w:lang w:val="en-US" w:eastAsia="zh-CN"/>
        </w:rPr>
        <w:t>revision</w:t>
      </w:r>
      <w:r w:rsidR="00D76B59">
        <w:rPr>
          <w:rFonts w:ascii="SimSun" w:hAnsi="SimSun"/>
          <w:lang w:val="en-US" w:eastAsia="zh-CN"/>
        </w:rPr>
        <w:t>）</w:t>
      </w:r>
      <w:r>
        <w:rPr>
          <w:lang w:val="en-US" w:eastAsia="zh-CN"/>
        </w:rPr>
        <w:t>。对于前者</w:t>
      </w:r>
      <w:r>
        <w:rPr>
          <w:rFonts w:hint="eastAsia"/>
          <w:lang w:val="en-US" w:eastAsia="zh-CN"/>
        </w:rPr>
        <w:t>，</w:t>
      </w:r>
      <w:r>
        <w:rPr>
          <w:lang w:val="en-US" w:eastAsia="zh-CN"/>
        </w:rPr>
        <w:t>可对现有条款</w:t>
      </w:r>
      <w:r w:rsidR="004B1081">
        <w:rPr>
          <w:lang w:val="en-US" w:eastAsia="zh-CN"/>
        </w:rPr>
        <w:t>做出</w:t>
      </w:r>
      <w:r>
        <w:rPr>
          <w:lang w:val="en-US" w:eastAsia="zh-CN"/>
        </w:rPr>
        <w:t>修正，而新的</w:t>
      </w:r>
      <w:r w:rsidRPr="004E4E37">
        <w:rPr>
          <w:lang w:val="en-US" w:eastAsia="zh-CN"/>
        </w:rPr>
        <w:t>ITR</w:t>
      </w:r>
      <w:r>
        <w:rPr>
          <w:rFonts w:hint="eastAsia"/>
          <w:lang w:val="en-US" w:eastAsia="zh-CN"/>
        </w:rPr>
        <w:t>是对</w:t>
      </w:r>
      <w:r>
        <w:rPr>
          <w:lang w:val="en-US" w:eastAsia="zh-CN"/>
        </w:rPr>
        <w:t>现有</w:t>
      </w:r>
      <w:r w:rsidRPr="004E4E37">
        <w:rPr>
          <w:lang w:val="en-US" w:eastAsia="zh-CN"/>
        </w:rPr>
        <w:t>ITR</w:t>
      </w:r>
      <w:r>
        <w:rPr>
          <w:rFonts w:hint="eastAsia"/>
          <w:lang w:val="en-US" w:eastAsia="zh-CN"/>
        </w:rPr>
        <w:t>的</w:t>
      </w:r>
      <w:r>
        <w:rPr>
          <w:lang w:val="en-US" w:eastAsia="zh-CN"/>
        </w:rPr>
        <w:t>补充。如</w:t>
      </w:r>
      <w:r>
        <w:rPr>
          <w:rFonts w:hint="eastAsia"/>
          <w:lang w:val="en-US" w:eastAsia="zh-CN"/>
        </w:rPr>
        <w:t>上述</w:t>
      </w:r>
      <w:r>
        <w:rPr>
          <w:lang w:val="en-US" w:eastAsia="zh-CN"/>
        </w:rPr>
        <w:t>术语的宗旨是修订，则新的</w:t>
      </w:r>
      <w:r w:rsidRPr="004E4E37">
        <w:rPr>
          <w:lang w:val="en-US" w:eastAsia="zh-CN"/>
        </w:rPr>
        <w:t>ITR</w:t>
      </w:r>
      <w:r>
        <w:rPr>
          <w:rFonts w:hint="eastAsia"/>
          <w:lang w:val="en-US" w:eastAsia="zh-CN"/>
        </w:rPr>
        <w:t>将取代</w:t>
      </w:r>
      <w:r>
        <w:rPr>
          <w:lang w:val="en-US" w:eastAsia="zh-CN"/>
        </w:rPr>
        <w:t>现有</w:t>
      </w:r>
      <w:r w:rsidRPr="004E4E37">
        <w:rPr>
          <w:lang w:val="en-US" w:eastAsia="zh-CN"/>
        </w:rPr>
        <w:t>ITR</w:t>
      </w:r>
      <w:r>
        <w:rPr>
          <w:rFonts w:hint="eastAsia"/>
          <w:lang w:val="en-US" w:eastAsia="zh-CN"/>
        </w:rPr>
        <w:t>。</w:t>
      </w:r>
    </w:p>
    <w:p w:rsidR="00604A81" w:rsidRPr="004E4E37" w:rsidRDefault="00604A81" w:rsidP="00D76B59">
      <w:pPr>
        <w:rPr>
          <w:lang w:val="en-US" w:eastAsia="zh-CN"/>
        </w:rPr>
      </w:pPr>
      <w:proofErr w:type="gramStart"/>
      <w:r w:rsidRPr="004E4E37">
        <w:rPr>
          <w:lang w:val="en-US" w:eastAsia="zh-CN"/>
        </w:rPr>
        <w:t>1.9</w:t>
      </w:r>
      <w:proofErr w:type="gramEnd"/>
      <w:r w:rsidRPr="004E4E37">
        <w:rPr>
          <w:lang w:val="en-US" w:eastAsia="zh-CN"/>
        </w:rPr>
        <w:tab/>
      </w:r>
      <w:r>
        <w:rPr>
          <w:rFonts w:hint="eastAsia"/>
          <w:lang w:val="en-US" w:eastAsia="zh-CN"/>
        </w:rPr>
        <w:t>专家组</w:t>
      </w:r>
      <w:r>
        <w:rPr>
          <w:lang w:val="en-US" w:eastAsia="zh-CN"/>
        </w:rPr>
        <w:t>主席回顾</w:t>
      </w:r>
      <w:r>
        <w:rPr>
          <w:rFonts w:hint="eastAsia"/>
          <w:lang w:val="en-US" w:eastAsia="zh-CN"/>
        </w:rPr>
        <w:t>说</w:t>
      </w:r>
      <w:r>
        <w:rPr>
          <w:lang w:val="en-US" w:eastAsia="zh-CN"/>
        </w:rPr>
        <w:t>，这些提出的问题已经</w:t>
      </w:r>
      <w:r>
        <w:rPr>
          <w:rFonts w:hint="eastAsia"/>
          <w:lang w:val="en-US" w:eastAsia="zh-CN"/>
        </w:rPr>
        <w:t>讨论</w:t>
      </w:r>
      <w:r w:rsidR="00D76B59">
        <w:rPr>
          <w:lang w:val="en-US" w:eastAsia="zh-CN"/>
        </w:rPr>
        <w:t>过</w:t>
      </w:r>
      <w:r>
        <w:rPr>
          <w:lang w:val="en-US" w:eastAsia="zh-CN"/>
        </w:rPr>
        <w:t>。专家组</w:t>
      </w:r>
      <w:r>
        <w:rPr>
          <w:rFonts w:hint="eastAsia"/>
          <w:lang w:val="en-US" w:eastAsia="zh-CN"/>
        </w:rPr>
        <w:t>一致认为</w:t>
      </w:r>
      <w:r>
        <w:rPr>
          <w:lang w:val="en-US" w:eastAsia="zh-CN"/>
        </w:rPr>
        <w:t>，</w:t>
      </w:r>
      <w:r w:rsidR="004E23D5">
        <w:rPr>
          <w:rFonts w:hint="eastAsia"/>
          <w:lang w:val="en-US" w:eastAsia="zh-CN"/>
        </w:rPr>
        <w:t>需要</w:t>
      </w:r>
      <w:r w:rsidR="004E23D5">
        <w:rPr>
          <w:lang w:val="en-US" w:eastAsia="zh-CN"/>
        </w:rPr>
        <w:t>进行</w:t>
      </w:r>
      <w:r>
        <w:rPr>
          <w:lang w:val="en-US" w:eastAsia="zh-CN"/>
        </w:rPr>
        <w:t>的工作是审议，而不是修订</w:t>
      </w:r>
      <w:r>
        <w:rPr>
          <w:rFonts w:hint="eastAsia"/>
          <w:lang w:val="en-US" w:eastAsia="zh-CN"/>
        </w:rPr>
        <w:t>2012</w:t>
      </w:r>
      <w:r>
        <w:rPr>
          <w:rFonts w:hint="eastAsia"/>
          <w:lang w:val="en-US" w:eastAsia="zh-CN"/>
        </w:rPr>
        <w:t>年</w:t>
      </w:r>
      <w:r>
        <w:rPr>
          <w:lang w:val="en-US" w:eastAsia="zh-CN"/>
        </w:rPr>
        <w:t>版</w:t>
      </w:r>
      <w:r w:rsidRPr="004E4E37">
        <w:rPr>
          <w:lang w:val="en-US" w:eastAsia="zh-CN"/>
        </w:rPr>
        <w:t>ITR</w:t>
      </w:r>
      <w:r>
        <w:rPr>
          <w:rFonts w:hint="eastAsia"/>
          <w:lang w:val="en-US" w:eastAsia="zh-CN"/>
        </w:rPr>
        <w:t>。</w:t>
      </w:r>
      <w:r>
        <w:rPr>
          <w:lang w:val="en-US" w:eastAsia="zh-CN"/>
        </w:rPr>
        <w:t>在此方面</w:t>
      </w:r>
      <w:r>
        <w:rPr>
          <w:rFonts w:hint="eastAsia"/>
          <w:lang w:val="en-US" w:eastAsia="zh-CN"/>
        </w:rPr>
        <w:t>，</w:t>
      </w:r>
      <w:r>
        <w:rPr>
          <w:lang w:val="en-US" w:eastAsia="zh-CN"/>
        </w:rPr>
        <w:t>俄罗斯联邦的文件一目了然且措辞恰当。我们的</w:t>
      </w:r>
      <w:r>
        <w:rPr>
          <w:rFonts w:hint="eastAsia"/>
          <w:lang w:val="en-US" w:eastAsia="zh-CN"/>
        </w:rPr>
        <w:t>目的</w:t>
      </w:r>
      <w:r>
        <w:rPr>
          <w:lang w:val="en-US" w:eastAsia="zh-CN"/>
        </w:rPr>
        <w:t>是</w:t>
      </w:r>
      <w:r>
        <w:rPr>
          <w:rFonts w:hint="eastAsia"/>
          <w:lang w:val="en-US" w:eastAsia="zh-CN"/>
        </w:rPr>
        <w:t>根据</w:t>
      </w:r>
      <w:r>
        <w:rPr>
          <w:lang w:val="en-US" w:eastAsia="zh-CN"/>
        </w:rPr>
        <w:t>成员国</w:t>
      </w:r>
      <w:r w:rsidR="004E23D5">
        <w:rPr>
          <w:rFonts w:hint="eastAsia"/>
          <w:lang w:val="en-US" w:eastAsia="zh-CN"/>
        </w:rPr>
        <w:t>和</w:t>
      </w:r>
      <w:r>
        <w:rPr>
          <w:lang w:val="en-US" w:eastAsia="zh-CN"/>
        </w:rPr>
        <w:t>部门成员的文稿审议</w:t>
      </w:r>
      <w:r>
        <w:rPr>
          <w:rFonts w:hint="eastAsia"/>
          <w:lang w:val="en-US" w:eastAsia="zh-CN"/>
        </w:rPr>
        <w:t>2012</w:t>
      </w:r>
      <w:r>
        <w:rPr>
          <w:rFonts w:hint="eastAsia"/>
          <w:lang w:val="en-US" w:eastAsia="zh-CN"/>
        </w:rPr>
        <w:t>年</w:t>
      </w:r>
      <w:r>
        <w:rPr>
          <w:lang w:val="en-US" w:eastAsia="zh-CN"/>
        </w:rPr>
        <w:t>版</w:t>
      </w:r>
      <w:r w:rsidRPr="004E4E37">
        <w:rPr>
          <w:lang w:val="en-US" w:eastAsia="zh-CN"/>
        </w:rPr>
        <w:t>ITR</w:t>
      </w:r>
      <w:r>
        <w:rPr>
          <w:rFonts w:hint="eastAsia"/>
          <w:lang w:val="en-US" w:eastAsia="zh-CN"/>
        </w:rPr>
        <w:t>的</w:t>
      </w:r>
      <w:r>
        <w:rPr>
          <w:lang w:val="en-US" w:eastAsia="zh-CN"/>
        </w:rPr>
        <w:t>适用性。</w:t>
      </w:r>
    </w:p>
    <w:p w:rsidR="00604A81" w:rsidRPr="004E4E37" w:rsidRDefault="00604A81" w:rsidP="00D76B59">
      <w:pPr>
        <w:rPr>
          <w:lang w:val="en-US" w:eastAsia="zh-CN"/>
        </w:rPr>
      </w:pPr>
      <w:proofErr w:type="gramStart"/>
      <w:r w:rsidRPr="004E4E37">
        <w:rPr>
          <w:lang w:val="en-US" w:eastAsia="zh-CN"/>
        </w:rPr>
        <w:t>1.10</w:t>
      </w:r>
      <w:proofErr w:type="gramEnd"/>
      <w:r w:rsidRPr="004E4E37">
        <w:rPr>
          <w:lang w:val="en-US" w:eastAsia="zh-CN"/>
        </w:rPr>
        <w:tab/>
      </w:r>
      <w:r>
        <w:rPr>
          <w:rFonts w:hint="eastAsia"/>
          <w:lang w:val="en-US" w:eastAsia="zh-CN"/>
        </w:rPr>
        <w:t>对于</w:t>
      </w:r>
      <w:r w:rsidR="00A41507">
        <w:rPr>
          <w:rFonts w:hint="eastAsia"/>
          <w:lang w:val="en-US" w:eastAsia="zh-CN"/>
        </w:rPr>
        <w:t>若干</w:t>
      </w:r>
      <w:r>
        <w:rPr>
          <w:rFonts w:hint="eastAsia"/>
          <w:lang w:val="en-US" w:eastAsia="zh-CN"/>
        </w:rPr>
        <w:t>理事</w:t>
      </w:r>
      <w:r>
        <w:rPr>
          <w:lang w:val="en-US" w:eastAsia="zh-CN"/>
        </w:rPr>
        <w:t>而言，</w:t>
      </w:r>
      <w:r>
        <w:rPr>
          <w:rFonts w:hint="eastAsia"/>
          <w:lang w:val="en-US" w:eastAsia="zh-CN"/>
        </w:rPr>
        <w:t>理事会</w:t>
      </w:r>
      <w:r>
        <w:rPr>
          <w:lang w:val="en-US" w:eastAsia="zh-CN"/>
        </w:rPr>
        <w:t>第</w:t>
      </w:r>
      <w:r>
        <w:rPr>
          <w:rFonts w:hint="eastAsia"/>
          <w:lang w:val="en-US" w:eastAsia="zh-CN"/>
        </w:rPr>
        <w:t>1379</w:t>
      </w:r>
      <w:r>
        <w:rPr>
          <w:rFonts w:hint="eastAsia"/>
          <w:lang w:val="en-US" w:eastAsia="zh-CN"/>
        </w:rPr>
        <w:t>号</w:t>
      </w:r>
      <w:r>
        <w:rPr>
          <w:lang w:val="en-US" w:eastAsia="zh-CN"/>
        </w:rPr>
        <w:t>决议和</w:t>
      </w:r>
      <w:r>
        <w:rPr>
          <w:rFonts w:hint="eastAsia"/>
          <w:lang w:val="en-US" w:eastAsia="zh-CN"/>
        </w:rPr>
        <w:t>2014</w:t>
      </w:r>
      <w:r>
        <w:rPr>
          <w:rFonts w:hint="eastAsia"/>
          <w:lang w:val="en-US" w:eastAsia="zh-CN"/>
        </w:rPr>
        <w:t>年</w:t>
      </w:r>
      <w:r>
        <w:rPr>
          <w:lang w:val="en-US" w:eastAsia="zh-CN"/>
        </w:rPr>
        <w:t>全权代表大会</w:t>
      </w:r>
      <w:r w:rsidR="00C809F0">
        <w:rPr>
          <w:rFonts w:hint="eastAsia"/>
          <w:lang w:val="en-US" w:eastAsia="zh-CN"/>
        </w:rPr>
        <w:t>（</w:t>
      </w:r>
      <w:r w:rsidRPr="004E4E37">
        <w:rPr>
          <w:lang w:val="en-US" w:eastAsia="zh-CN"/>
        </w:rPr>
        <w:t>PP-14</w:t>
      </w:r>
      <w:r w:rsidR="00C809F0">
        <w:rPr>
          <w:rFonts w:hint="eastAsia"/>
          <w:lang w:val="en-US" w:eastAsia="zh-CN"/>
        </w:rPr>
        <w:t>）</w:t>
      </w:r>
      <w:r>
        <w:rPr>
          <w:rFonts w:hint="eastAsia"/>
          <w:lang w:val="en-US" w:eastAsia="zh-CN"/>
        </w:rPr>
        <w:t>第</w:t>
      </w:r>
      <w:r>
        <w:rPr>
          <w:rFonts w:hint="eastAsia"/>
          <w:lang w:val="en-US" w:eastAsia="zh-CN"/>
        </w:rPr>
        <w:t>146</w:t>
      </w:r>
      <w:r>
        <w:rPr>
          <w:rFonts w:hint="eastAsia"/>
          <w:lang w:val="en-US" w:eastAsia="zh-CN"/>
        </w:rPr>
        <w:t>号</w:t>
      </w:r>
      <w:r>
        <w:rPr>
          <w:lang w:val="en-US" w:eastAsia="zh-CN"/>
        </w:rPr>
        <w:t>决议（</w:t>
      </w:r>
      <w:r>
        <w:rPr>
          <w:rFonts w:hint="eastAsia"/>
          <w:lang w:val="en-US" w:eastAsia="zh-CN"/>
        </w:rPr>
        <w:t>2014</w:t>
      </w:r>
      <w:r>
        <w:rPr>
          <w:rFonts w:hint="eastAsia"/>
          <w:lang w:val="en-US" w:eastAsia="zh-CN"/>
        </w:rPr>
        <w:t>年</w:t>
      </w:r>
      <w:r>
        <w:rPr>
          <w:lang w:val="en-US" w:eastAsia="zh-CN"/>
        </w:rPr>
        <w:t>，釜山，修订版）规定的专家组的</w:t>
      </w:r>
      <w:r>
        <w:rPr>
          <w:rFonts w:hint="eastAsia"/>
          <w:lang w:val="en-US" w:eastAsia="zh-CN"/>
        </w:rPr>
        <w:t>职责</w:t>
      </w:r>
      <w:r>
        <w:rPr>
          <w:lang w:val="en-US" w:eastAsia="zh-CN"/>
        </w:rPr>
        <w:t>范围是审议</w:t>
      </w:r>
      <w:r>
        <w:rPr>
          <w:rFonts w:hint="eastAsia"/>
          <w:lang w:val="en-US" w:eastAsia="zh-CN"/>
        </w:rPr>
        <w:t>2012</w:t>
      </w:r>
      <w:r>
        <w:rPr>
          <w:rFonts w:hint="eastAsia"/>
          <w:lang w:val="en-US" w:eastAsia="zh-CN"/>
        </w:rPr>
        <w:t>年</w:t>
      </w:r>
      <w:r>
        <w:rPr>
          <w:lang w:val="en-US" w:eastAsia="zh-CN"/>
        </w:rPr>
        <w:t>版</w:t>
      </w:r>
      <w:r w:rsidRPr="004E4E37">
        <w:rPr>
          <w:lang w:val="en-US" w:eastAsia="zh-CN"/>
        </w:rPr>
        <w:t>ITR</w:t>
      </w:r>
      <w:r>
        <w:rPr>
          <w:rFonts w:hint="eastAsia"/>
          <w:lang w:val="en-US" w:eastAsia="zh-CN"/>
        </w:rPr>
        <w:t>，</w:t>
      </w:r>
      <w:r>
        <w:rPr>
          <w:lang w:val="en-US" w:eastAsia="zh-CN"/>
        </w:rPr>
        <w:t>而不是对此进行修订</w:t>
      </w:r>
      <w:r w:rsidR="00A41507">
        <w:rPr>
          <w:lang w:val="en-US" w:eastAsia="zh-CN"/>
        </w:rPr>
        <w:t>，</w:t>
      </w:r>
      <w:r w:rsidR="00A41507">
        <w:rPr>
          <w:rFonts w:hint="eastAsia"/>
          <w:lang w:val="en-US" w:eastAsia="zh-CN"/>
        </w:rPr>
        <w:t>这一点毋庸置疑</w:t>
      </w:r>
      <w:r>
        <w:rPr>
          <w:lang w:val="en-US" w:eastAsia="zh-CN"/>
        </w:rPr>
        <w:t>。</w:t>
      </w:r>
      <w:r w:rsidR="00A41507">
        <w:rPr>
          <w:rFonts w:hint="eastAsia"/>
          <w:lang w:val="en-US" w:eastAsia="zh-CN"/>
        </w:rPr>
        <w:t>人们对</w:t>
      </w:r>
      <w:r>
        <w:rPr>
          <w:lang w:val="en-US" w:eastAsia="zh-CN"/>
        </w:rPr>
        <w:t>俄罗斯联邦建议结构</w:t>
      </w:r>
      <w:r w:rsidR="00A41507">
        <w:rPr>
          <w:lang w:val="en-US" w:eastAsia="zh-CN"/>
        </w:rPr>
        <w:t>的</w:t>
      </w:r>
      <w:r w:rsidR="00D76B59">
        <w:rPr>
          <w:rFonts w:hint="eastAsia"/>
          <w:lang w:val="en-US" w:eastAsia="zh-CN"/>
        </w:rPr>
        <w:t>不</w:t>
      </w:r>
      <w:r w:rsidR="00D76B59">
        <w:rPr>
          <w:lang w:val="en-US" w:eastAsia="zh-CN"/>
        </w:rPr>
        <w:t>同</w:t>
      </w:r>
      <w:r w:rsidR="00A41507">
        <w:rPr>
          <w:rFonts w:hint="eastAsia"/>
          <w:lang w:val="en-US" w:eastAsia="zh-CN"/>
        </w:rPr>
        <w:t>方面表示关切。</w:t>
      </w:r>
    </w:p>
    <w:p w:rsidR="00A41507" w:rsidRDefault="00604A81" w:rsidP="004E23D5">
      <w:pPr>
        <w:rPr>
          <w:lang w:val="en-US" w:eastAsia="zh-CN"/>
        </w:rPr>
      </w:pPr>
      <w:proofErr w:type="gramStart"/>
      <w:r w:rsidRPr="004E4E37">
        <w:rPr>
          <w:lang w:val="en-US" w:eastAsia="zh-CN"/>
        </w:rPr>
        <w:t>1.11</w:t>
      </w:r>
      <w:proofErr w:type="gramEnd"/>
      <w:r w:rsidRPr="004E4E37">
        <w:rPr>
          <w:lang w:val="en-US" w:eastAsia="zh-CN"/>
        </w:rPr>
        <w:tab/>
      </w:r>
      <w:r w:rsidR="00A41507">
        <w:rPr>
          <w:rFonts w:hint="eastAsia"/>
          <w:lang w:val="en-US" w:eastAsia="zh-CN"/>
        </w:rPr>
        <w:t>一些理事建议，专家组在其</w:t>
      </w:r>
      <w:r w:rsidR="001E5EB1">
        <w:rPr>
          <w:rFonts w:hint="eastAsia"/>
          <w:lang w:val="en-US" w:eastAsia="zh-CN"/>
        </w:rPr>
        <w:t>下次会议上制定最后报告的结构。</w:t>
      </w:r>
    </w:p>
    <w:p w:rsidR="00604A81" w:rsidRDefault="001E5EB1" w:rsidP="001E5EB1">
      <w:pPr>
        <w:rPr>
          <w:lang w:val="en-US" w:eastAsia="zh-CN"/>
        </w:rPr>
      </w:pPr>
      <w:proofErr w:type="gramStart"/>
      <w:r>
        <w:rPr>
          <w:lang w:val="en-US" w:eastAsia="zh-CN"/>
        </w:rPr>
        <w:t>1.1</w:t>
      </w:r>
      <w:r>
        <w:rPr>
          <w:rFonts w:hint="eastAsia"/>
          <w:lang w:val="en-US" w:eastAsia="zh-CN"/>
        </w:rPr>
        <w:t>2</w:t>
      </w:r>
      <w:proofErr w:type="gramEnd"/>
      <w:r>
        <w:rPr>
          <w:lang w:val="en-US" w:eastAsia="zh-CN"/>
        </w:rPr>
        <w:tab/>
      </w:r>
      <w:r w:rsidR="00604A81">
        <w:rPr>
          <w:rFonts w:hint="eastAsia"/>
          <w:lang w:val="en-US" w:eastAsia="zh-CN"/>
        </w:rPr>
        <w:t>经过意见交流</w:t>
      </w:r>
      <w:r w:rsidR="00604A81">
        <w:rPr>
          <w:lang w:val="en-US" w:eastAsia="zh-CN"/>
        </w:rPr>
        <w:t>，主席建议专家组在理事会</w:t>
      </w:r>
      <w:r w:rsidR="00604A81">
        <w:rPr>
          <w:rFonts w:hint="eastAsia"/>
          <w:lang w:val="en-US" w:eastAsia="zh-CN"/>
        </w:rPr>
        <w:t>4</w:t>
      </w:r>
      <w:r w:rsidR="00604A81">
        <w:rPr>
          <w:rFonts w:hint="eastAsia"/>
          <w:lang w:val="en-US" w:eastAsia="zh-CN"/>
        </w:rPr>
        <w:t>月</w:t>
      </w:r>
      <w:r w:rsidR="00604A81">
        <w:rPr>
          <w:lang w:val="en-US" w:eastAsia="zh-CN"/>
        </w:rPr>
        <w:t>会议之前</w:t>
      </w:r>
      <w:r w:rsidR="00604A81">
        <w:rPr>
          <w:rFonts w:hint="eastAsia"/>
          <w:lang w:val="en-US" w:eastAsia="zh-CN"/>
        </w:rPr>
        <w:t>再</w:t>
      </w:r>
      <w:r w:rsidR="00604A81">
        <w:rPr>
          <w:lang w:val="en-US" w:eastAsia="zh-CN"/>
        </w:rPr>
        <w:t>召开</w:t>
      </w:r>
      <w:r w:rsidR="004E23D5">
        <w:rPr>
          <w:rFonts w:hint="eastAsia"/>
          <w:lang w:val="en-US" w:eastAsia="zh-CN"/>
        </w:rPr>
        <w:t>三</w:t>
      </w:r>
      <w:r w:rsidR="00604A81">
        <w:rPr>
          <w:rFonts w:hint="eastAsia"/>
          <w:lang w:val="en-US" w:eastAsia="zh-CN"/>
        </w:rPr>
        <w:t>次</w:t>
      </w:r>
      <w:r w:rsidR="00604A81">
        <w:rPr>
          <w:lang w:val="en-US" w:eastAsia="zh-CN"/>
        </w:rPr>
        <w:t>会议（</w:t>
      </w:r>
      <w:r w:rsidR="00604A81">
        <w:rPr>
          <w:rFonts w:hint="eastAsia"/>
          <w:lang w:val="en-US" w:eastAsia="zh-CN"/>
        </w:rPr>
        <w:t>2017</w:t>
      </w:r>
      <w:r w:rsidR="00604A81">
        <w:rPr>
          <w:rFonts w:hint="eastAsia"/>
          <w:lang w:val="en-US" w:eastAsia="zh-CN"/>
        </w:rPr>
        <w:t>年</w:t>
      </w:r>
      <w:r w:rsidR="00604A81">
        <w:rPr>
          <w:rFonts w:hint="eastAsia"/>
          <w:lang w:val="en-US" w:eastAsia="zh-CN"/>
        </w:rPr>
        <w:t>9</w:t>
      </w:r>
      <w:r w:rsidR="00604A81">
        <w:rPr>
          <w:rFonts w:hint="eastAsia"/>
          <w:lang w:val="en-US" w:eastAsia="zh-CN"/>
        </w:rPr>
        <w:t>月</w:t>
      </w:r>
      <w:r w:rsidR="00604A81">
        <w:rPr>
          <w:lang w:val="en-US" w:eastAsia="zh-CN"/>
        </w:rPr>
        <w:t>、</w:t>
      </w:r>
      <w:r w:rsidR="00604A81">
        <w:rPr>
          <w:lang w:val="en-US" w:eastAsia="zh-CN"/>
        </w:rPr>
        <w:t>2018</w:t>
      </w:r>
      <w:r w:rsidR="00604A81">
        <w:rPr>
          <w:rFonts w:hint="eastAsia"/>
          <w:lang w:val="en-US" w:eastAsia="zh-CN"/>
        </w:rPr>
        <w:t>年</w:t>
      </w:r>
      <w:r w:rsidR="00604A81">
        <w:rPr>
          <w:rFonts w:hint="eastAsia"/>
          <w:lang w:val="en-US" w:eastAsia="zh-CN"/>
        </w:rPr>
        <w:t>1</w:t>
      </w:r>
      <w:r w:rsidR="00604A81">
        <w:rPr>
          <w:rFonts w:hint="eastAsia"/>
          <w:lang w:val="en-US" w:eastAsia="zh-CN"/>
        </w:rPr>
        <w:t>月</w:t>
      </w:r>
      <w:r w:rsidR="00604A81">
        <w:rPr>
          <w:lang w:val="en-US" w:eastAsia="zh-CN"/>
        </w:rPr>
        <w:t>和</w:t>
      </w:r>
      <w:r w:rsidR="00604A81">
        <w:rPr>
          <w:rFonts w:hint="eastAsia"/>
          <w:lang w:val="en-US" w:eastAsia="zh-CN"/>
        </w:rPr>
        <w:t>2018</w:t>
      </w:r>
      <w:r w:rsidR="00604A81">
        <w:rPr>
          <w:rFonts w:hint="eastAsia"/>
          <w:lang w:val="en-US" w:eastAsia="zh-CN"/>
        </w:rPr>
        <w:t>年</w:t>
      </w:r>
      <w:r w:rsidR="00604A81">
        <w:rPr>
          <w:rFonts w:hint="eastAsia"/>
          <w:lang w:val="en-US" w:eastAsia="zh-CN"/>
        </w:rPr>
        <w:t>4</w:t>
      </w:r>
      <w:r w:rsidR="00604A81">
        <w:rPr>
          <w:rFonts w:hint="eastAsia"/>
          <w:lang w:val="en-US" w:eastAsia="zh-CN"/>
        </w:rPr>
        <w:t>月</w:t>
      </w:r>
      <w:r w:rsidR="00604A81">
        <w:rPr>
          <w:rFonts w:hint="eastAsia"/>
          <w:lang w:val="en-US" w:eastAsia="zh-CN"/>
        </w:rPr>
        <w:t>12</w:t>
      </w:r>
      <w:r w:rsidR="00604A81">
        <w:rPr>
          <w:rFonts w:hint="eastAsia"/>
          <w:lang w:val="en-US" w:eastAsia="zh-CN"/>
        </w:rPr>
        <w:t>至</w:t>
      </w:r>
      <w:r w:rsidR="00604A81">
        <w:rPr>
          <w:rFonts w:hint="eastAsia"/>
          <w:lang w:val="en-US" w:eastAsia="zh-CN"/>
        </w:rPr>
        <w:t>13</w:t>
      </w:r>
      <w:r w:rsidR="00604A81">
        <w:rPr>
          <w:rFonts w:hint="eastAsia"/>
          <w:lang w:val="en-US" w:eastAsia="zh-CN"/>
        </w:rPr>
        <w:t>日</w:t>
      </w:r>
      <w:r w:rsidR="00604A81">
        <w:rPr>
          <w:lang w:val="en-US" w:eastAsia="zh-CN"/>
        </w:rPr>
        <w:t>的最后会议）。她</w:t>
      </w:r>
      <w:r w:rsidR="00604A81">
        <w:rPr>
          <w:rFonts w:hint="eastAsia"/>
          <w:lang w:val="en-US" w:eastAsia="zh-CN"/>
        </w:rPr>
        <w:t>进一步</w:t>
      </w:r>
      <w:r w:rsidR="00604A81">
        <w:rPr>
          <w:lang w:val="en-US" w:eastAsia="zh-CN"/>
        </w:rPr>
        <w:t>建议，</w:t>
      </w:r>
      <w:r>
        <w:rPr>
          <w:rFonts w:hint="eastAsia"/>
          <w:lang w:val="en-US" w:eastAsia="zh-CN"/>
        </w:rPr>
        <w:t>请</w:t>
      </w:r>
      <w:r w:rsidR="00604A81">
        <w:rPr>
          <w:lang w:val="en-US" w:eastAsia="zh-CN"/>
        </w:rPr>
        <w:t>专家组</w:t>
      </w:r>
      <w:r w:rsidR="004E23D5">
        <w:rPr>
          <w:rFonts w:hint="eastAsia"/>
          <w:lang w:val="en-US" w:eastAsia="zh-CN"/>
        </w:rPr>
        <w:t>与会</w:t>
      </w:r>
      <w:r w:rsidR="00604A81">
        <w:rPr>
          <w:lang w:val="en-US" w:eastAsia="zh-CN"/>
        </w:rPr>
        <w:t>者尽可能</w:t>
      </w:r>
      <w:r w:rsidR="004E23D5">
        <w:rPr>
          <w:rFonts w:hint="eastAsia"/>
          <w:lang w:val="en-US" w:eastAsia="zh-CN"/>
        </w:rPr>
        <w:t>多</w:t>
      </w:r>
      <w:r>
        <w:rPr>
          <w:rFonts w:hint="eastAsia"/>
          <w:lang w:val="en-US" w:eastAsia="zh-CN"/>
        </w:rPr>
        <w:t>地</w:t>
      </w:r>
      <w:r w:rsidR="00604A81">
        <w:rPr>
          <w:lang w:val="en-US" w:eastAsia="zh-CN"/>
        </w:rPr>
        <w:t>就最后报告的结构提交文稿。专家组</w:t>
      </w:r>
      <w:r w:rsidR="00604A81">
        <w:rPr>
          <w:rFonts w:hint="eastAsia"/>
          <w:lang w:val="en-US" w:eastAsia="zh-CN"/>
        </w:rPr>
        <w:t>将</w:t>
      </w:r>
      <w:r w:rsidR="00604A81">
        <w:rPr>
          <w:lang w:val="en-US" w:eastAsia="zh-CN"/>
        </w:rPr>
        <w:t>以研究俄罗斯联邦</w:t>
      </w:r>
      <w:r w:rsidR="00604A81">
        <w:rPr>
          <w:rFonts w:hint="eastAsia"/>
          <w:lang w:val="en-US" w:eastAsia="zh-CN"/>
        </w:rPr>
        <w:t>和</w:t>
      </w:r>
      <w:r w:rsidR="00604A81">
        <w:rPr>
          <w:lang w:val="en-US" w:eastAsia="zh-CN"/>
        </w:rPr>
        <w:t>巴西</w:t>
      </w:r>
      <w:r w:rsidR="00604A81">
        <w:rPr>
          <w:rFonts w:hint="eastAsia"/>
          <w:lang w:val="en-US" w:eastAsia="zh-CN"/>
        </w:rPr>
        <w:t>文稿</w:t>
      </w:r>
      <w:r>
        <w:rPr>
          <w:rFonts w:hint="eastAsia"/>
          <w:lang w:val="en-US" w:eastAsia="zh-CN"/>
        </w:rPr>
        <w:t>一</w:t>
      </w:r>
      <w:r w:rsidR="00604A81">
        <w:rPr>
          <w:rFonts w:hint="eastAsia"/>
          <w:lang w:val="en-US" w:eastAsia="zh-CN"/>
        </w:rPr>
        <w:t>样</w:t>
      </w:r>
      <w:r w:rsidR="00604A81">
        <w:rPr>
          <w:lang w:val="en-US" w:eastAsia="zh-CN"/>
        </w:rPr>
        <w:t>的</w:t>
      </w:r>
      <w:r w:rsidR="00604A81">
        <w:rPr>
          <w:rFonts w:hint="eastAsia"/>
          <w:lang w:val="en-US" w:eastAsia="zh-CN"/>
        </w:rPr>
        <w:t>方式</w:t>
      </w:r>
      <w:r w:rsidR="00604A81">
        <w:rPr>
          <w:lang w:val="en-US" w:eastAsia="zh-CN"/>
        </w:rPr>
        <w:t>研究这些文稿。</w:t>
      </w:r>
    </w:p>
    <w:p w:rsidR="00604A81" w:rsidRPr="004E4E37" w:rsidRDefault="001E5EB1" w:rsidP="00604A81">
      <w:pPr>
        <w:rPr>
          <w:lang w:val="en-US" w:eastAsia="zh-CN"/>
        </w:rPr>
      </w:pPr>
      <w:proofErr w:type="gramStart"/>
      <w:r>
        <w:rPr>
          <w:lang w:val="en-US" w:eastAsia="zh-CN"/>
        </w:rPr>
        <w:lastRenderedPageBreak/>
        <w:t>1.1</w:t>
      </w:r>
      <w:r>
        <w:rPr>
          <w:rFonts w:hint="eastAsia"/>
          <w:lang w:val="en-US" w:eastAsia="zh-CN"/>
        </w:rPr>
        <w:t>3</w:t>
      </w:r>
      <w:proofErr w:type="gramEnd"/>
      <w:r w:rsidR="00604A81" w:rsidRPr="004E4E37">
        <w:rPr>
          <w:lang w:val="en-US" w:eastAsia="zh-CN"/>
        </w:rPr>
        <w:tab/>
      </w:r>
      <w:r w:rsidR="00604A81">
        <w:rPr>
          <w:rFonts w:hint="eastAsia"/>
          <w:lang w:val="en-US" w:eastAsia="zh-CN"/>
        </w:rPr>
        <w:t>会议</w:t>
      </w:r>
      <w:r w:rsidR="00604A81">
        <w:rPr>
          <w:lang w:val="en-US" w:eastAsia="zh-CN"/>
        </w:rPr>
        <w:t>对此</w:t>
      </w:r>
      <w:r w:rsidR="00604A81" w:rsidRPr="008F1DEB">
        <w:rPr>
          <w:b/>
          <w:bCs/>
          <w:lang w:val="en-US" w:eastAsia="zh-CN"/>
        </w:rPr>
        <w:t>表示同意</w:t>
      </w:r>
      <w:r w:rsidR="00604A81">
        <w:rPr>
          <w:lang w:val="en-US" w:eastAsia="zh-CN"/>
        </w:rPr>
        <w:t>。</w:t>
      </w:r>
    </w:p>
    <w:p w:rsidR="00604A81" w:rsidRPr="004E4E37" w:rsidRDefault="00604A81" w:rsidP="00084E44">
      <w:pPr>
        <w:pStyle w:val="Heading1"/>
        <w:rPr>
          <w:lang w:val="en-US" w:eastAsia="zh-CN"/>
        </w:rPr>
      </w:pPr>
      <w:r w:rsidRPr="004E4E37">
        <w:rPr>
          <w:lang w:val="en-US" w:eastAsia="zh-CN"/>
        </w:rPr>
        <w:t>2</w:t>
      </w:r>
      <w:r w:rsidRPr="004E4E37">
        <w:rPr>
          <w:lang w:val="en-US" w:eastAsia="zh-CN"/>
        </w:rPr>
        <w:tab/>
      </w:r>
      <w:r>
        <w:rPr>
          <w:rFonts w:hint="eastAsia"/>
          <w:lang w:val="en-US" w:eastAsia="zh-CN"/>
        </w:rPr>
        <w:t>国际</w:t>
      </w:r>
      <w:r>
        <w:rPr>
          <w:lang w:val="en-US" w:eastAsia="zh-CN"/>
        </w:rPr>
        <w:t>电联有关第</w:t>
      </w:r>
      <w:r>
        <w:rPr>
          <w:rFonts w:hint="eastAsia"/>
          <w:lang w:val="en-US" w:eastAsia="zh-CN"/>
        </w:rPr>
        <w:t>70</w:t>
      </w:r>
      <w:r>
        <w:rPr>
          <w:rFonts w:hint="eastAsia"/>
          <w:lang w:val="en-US" w:eastAsia="zh-CN"/>
        </w:rPr>
        <w:t>号</w:t>
      </w:r>
      <w:r>
        <w:rPr>
          <w:lang w:val="en-US" w:eastAsia="zh-CN"/>
        </w:rPr>
        <w:t>决议（</w:t>
      </w:r>
      <w:r>
        <w:rPr>
          <w:rFonts w:hint="eastAsia"/>
          <w:lang w:val="en-US" w:eastAsia="zh-CN"/>
        </w:rPr>
        <w:t>2014</w:t>
      </w:r>
      <w:r>
        <w:rPr>
          <w:rFonts w:hint="eastAsia"/>
          <w:lang w:val="en-US" w:eastAsia="zh-CN"/>
        </w:rPr>
        <w:t>年</w:t>
      </w:r>
      <w:r>
        <w:rPr>
          <w:lang w:val="en-US" w:eastAsia="zh-CN"/>
        </w:rPr>
        <w:t>，釜山</w:t>
      </w:r>
      <w:r>
        <w:rPr>
          <w:rFonts w:hint="eastAsia"/>
          <w:lang w:val="en-US" w:eastAsia="zh-CN"/>
        </w:rPr>
        <w:t>，</w:t>
      </w:r>
      <w:r>
        <w:rPr>
          <w:lang w:val="en-US" w:eastAsia="zh-CN"/>
        </w:rPr>
        <w:t>修订版）的活动以及国际电联</w:t>
      </w:r>
      <w:r w:rsidRPr="004E4E37">
        <w:rPr>
          <w:lang w:val="en-US" w:eastAsia="zh-CN"/>
        </w:rPr>
        <w:t>GEM</w:t>
      </w:r>
      <w:r>
        <w:rPr>
          <w:rFonts w:hint="eastAsia"/>
          <w:lang w:val="en-US" w:eastAsia="zh-CN"/>
        </w:rPr>
        <w:t>政策</w:t>
      </w:r>
      <w:r>
        <w:rPr>
          <w:lang w:val="en-US" w:eastAsia="zh-CN"/>
        </w:rPr>
        <w:t>的审议</w:t>
      </w:r>
      <w:r w:rsidR="00C809F0">
        <w:rPr>
          <w:rFonts w:hint="eastAsia"/>
          <w:lang w:val="en-US" w:eastAsia="zh-CN"/>
        </w:rPr>
        <w:t>（</w:t>
      </w:r>
      <w:hyperlink r:id="rId15" w:history="1">
        <w:r w:rsidR="00084E44" w:rsidRPr="004E4E37">
          <w:rPr>
            <w:rStyle w:val="Hyperlink"/>
            <w:lang w:val="en-US" w:eastAsia="zh-CN"/>
          </w:rPr>
          <w:t>C17/6</w:t>
        </w:r>
      </w:hyperlink>
      <w:r w:rsidR="00084E44">
        <w:rPr>
          <w:rFonts w:hint="eastAsia"/>
          <w:lang w:val="en-US" w:eastAsia="zh-CN"/>
        </w:rPr>
        <w:t>和</w:t>
      </w:r>
      <w:hyperlink r:id="rId16" w:history="1">
        <w:r w:rsidR="00084E44" w:rsidRPr="004E4E37">
          <w:rPr>
            <w:rStyle w:val="Hyperlink"/>
            <w:lang w:val="en-US" w:eastAsia="zh-CN"/>
          </w:rPr>
          <w:t>C17/71</w:t>
        </w:r>
      </w:hyperlink>
      <w:r>
        <w:rPr>
          <w:rFonts w:hint="eastAsia"/>
          <w:lang w:val="en-US" w:eastAsia="zh-CN"/>
        </w:rPr>
        <w:t>号</w:t>
      </w:r>
      <w:r>
        <w:rPr>
          <w:lang w:val="en-US" w:eastAsia="zh-CN"/>
        </w:rPr>
        <w:t>文件</w:t>
      </w:r>
      <w:r w:rsidR="00C809F0">
        <w:rPr>
          <w:rFonts w:hint="eastAsia"/>
          <w:lang w:val="en-US" w:eastAsia="zh-CN"/>
        </w:rPr>
        <w:t>）</w:t>
      </w:r>
    </w:p>
    <w:p w:rsidR="00604A81" w:rsidRPr="004E4E37" w:rsidRDefault="00604A81" w:rsidP="00C809F0">
      <w:pPr>
        <w:rPr>
          <w:lang w:val="en-US" w:eastAsia="zh-CN"/>
        </w:rPr>
      </w:pPr>
      <w:proofErr w:type="gramStart"/>
      <w:r w:rsidRPr="004E4E37">
        <w:rPr>
          <w:lang w:val="en-US" w:eastAsia="zh-CN"/>
        </w:rPr>
        <w:t>2.1</w:t>
      </w:r>
      <w:proofErr w:type="gramEnd"/>
      <w:r w:rsidRPr="004E4E37">
        <w:rPr>
          <w:lang w:val="en-US" w:eastAsia="zh-CN"/>
        </w:rPr>
        <w:tab/>
      </w:r>
      <w:r>
        <w:rPr>
          <w:rFonts w:hint="eastAsia"/>
          <w:lang w:val="en-US" w:eastAsia="zh-CN"/>
        </w:rPr>
        <w:t>战略</w:t>
      </w:r>
      <w:r>
        <w:rPr>
          <w:lang w:val="en-US" w:eastAsia="zh-CN"/>
        </w:rPr>
        <w:t>规划和</w:t>
      </w:r>
      <w:r>
        <w:rPr>
          <w:rFonts w:hint="eastAsia"/>
          <w:lang w:val="en-US" w:eastAsia="zh-CN"/>
        </w:rPr>
        <w:t>成员</w:t>
      </w:r>
      <w:r w:rsidR="004E23D5">
        <w:rPr>
          <w:rFonts w:hint="eastAsia"/>
          <w:lang w:val="en-US" w:eastAsia="zh-CN"/>
        </w:rPr>
        <w:t>部</w:t>
      </w:r>
      <w:r w:rsidR="00C809F0">
        <w:rPr>
          <w:rFonts w:hint="eastAsia"/>
          <w:lang w:val="en-US" w:eastAsia="zh-CN"/>
        </w:rPr>
        <w:t>（</w:t>
      </w:r>
      <w:r w:rsidRPr="004E4E37">
        <w:rPr>
          <w:lang w:val="en-US" w:eastAsia="zh-CN"/>
        </w:rPr>
        <w:t>SPM</w:t>
      </w:r>
      <w:r w:rsidR="00C809F0">
        <w:rPr>
          <w:rFonts w:hint="eastAsia"/>
          <w:lang w:val="en-US" w:eastAsia="zh-CN"/>
        </w:rPr>
        <w:t>）</w:t>
      </w:r>
      <w:r>
        <w:rPr>
          <w:rFonts w:hint="eastAsia"/>
          <w:lang w:val="en-US" w:eastAsia="zh-CN"/>
        </w:rPr>
        <w:t>负责人</w:t>
      </w:r>
      <w:r>
        <w:rPr>
          <w:lang w:val="en-US" w:eastAsia="zh-CN"/>
        </w:rPr>
        <w:t>介绍了</w:t>
      </w:r>
      <w:r w:rsidRPr="004E4E37">
        <w:rPr>
          <w:lang w:val="en-US" w:eastAsia="zh-CN"/>
        </w:rPr>
        <w:t>C17/6</w:t>
      </w:r>
      <w:r w:rsidR="004E23D5">
        <w:rPr>
          <w:rFonts w:hint="eastAsia"/>
          <w:lang w:val="en-US" w:eastAsia="zh-CN"/>
        </w:rPr>
        <w:t>号</w:t>
      </w:r>
      <w:r w:rsidR="004E23D5">
        <w:rPr>
          <w:lang w:val="en-US" w:eastAsia="zh-CN"/>
        </w:rPr>
        <w:t>文件</w:t>
      </w:r>
      <w:r>
        <w:rPr>
          <w:rFonts w:hint="eastAsia"/>
          <w:lang w:val="en-US" w:eastAsia="zh-CN"/>
        </w:rPr>
        <w:t>。</w:t>
      </w:r>
      <w:r>
        <w:rPr>
          <w:lang w:val="en-US" w:eastAsia="zh-CN"/>
        </w:rPr>
        <w:t>文件</w:t>
      </w:r>
      <w:r>
        <w:rPr>
          <w:rFonts w:hint="eastAsia"/>
          <w:lang w:val="en-US" w:eastAsia="zh-CN"/>
        </w:rPr>
        <w:t>阐述</w:t>
      </w:r>
      <w:r>
        <w:rPr>
          <w:lang w:val="en-US" w:eastAsia="zh-CN"/>
        </w:rPr>
        <w:t>了国际电联为</w:t>
      </w:r>
      <w:r>
        <w:rPr>
          <w:rFonts w:hint="eastAsia"/>
          <w:lang w:val="en-US" w:eastAsia="zh-CN"/>
        </w:rPr>
        <w:t>促进使用</w:t>
      </w:r>
      <w:r w:rsidRPr="004E4E37">
        <w:rPr>
          <w:lang w:val="en-US" w:eastAsia="zh-CN"/>
        </w:rPr>
        <w:t>ICT</w:t>
      </w:r>
      <w:r>
        <w:rPr>
          <w:rFonts w:hint="eastAsia"/>
          <w:lang w:val="en-US" w:eastAsia="zh-CN"/>
        </w:rPr>
        <w:t>推进</w:t>
      </w:r>
      <w:r>
        <w:rPr>
          <w:lang w:val="en-US" w:eastAsia="zh-CN"/>
        </w:rPr>
        <w:t>性别平等和女性</w:t>
      </w:r>
      <w:r w:rsidR="004E23D5">
        <w:rPr>
          <w:rFonts w:hint="eastAsia"/>
          <w:lang w:val="en-US" w:eastAsia="zh-CN"/>
        </w:rPr>
        <w:t>赋权</w:t>
      </w:r>
      <w:r>
        <w:rPr>
          <w:lang w:val="en-US" w:eastAsia="zh-CN"/>
        </w:rPr>
        <w:t>而开展的活动。该负责人</w:t>
      </w:r>
      <w:r>
        <w:rPr>
          <w:rFonts w:hint="eastAsia"/>
          <w:lang w:val="en-US" w:eastAsia="zh-CN"/>
        </w:rPr>
        <w:t>还</w:t>
      </w:r>
      <w:r>
        <w:rPr>
          <w:lang w:val="en-US" w:eastAsia="zh-CN"/>
        </w:rPr>
        <w:t>介绍了有关国际电联</w:t>
      </w:r>
      <w:r w:rsidRPr="004E4E37">
        <w:rPr>
          <w:lang w:val="en-US" w:eastAsia="zh-CN"/>
        </w:rPr>
        <w:t>GEM</w:t>
      </w:r>
      <w:r>
        <w:rPr>
          <w:rFonts w:hint="eastAsia"/>
          <w:lang w:val="en-US" w:eastAsia="zh-CN"/>
        </w:rPr>
        <w:t>政策</w:t>
      </w:r>
      <w:r>
        <w:rPr>
          <w:lang w:val="en-US" w:eastAsia="zh-CN"/>
        </w:rPr>
        <w:t>审议结果的</w:t>
      </w:r>
      <w:r w:rsidRPr="004E4E37">
        <w:rPr>
          <w:lang w:val="en-US" w:eastAsia="zh-CN"/>
        </w:rPr>
        <w:t>C17/71</w:t>
      </w:r>
      <w:r>
        <w:rPr>
          <w:rFonts w:hint="eastAsia"/>
          <w:lang w:val="en-US" w:eastAsia="zh-CN"/>
        </w:rPr>
        <w:t>号</w:t>
      </w:r>
      <w:r>
        <w:rPr>
          <w:lang w:val="en-US" w:eastAsia="zh-CN"/>
        </w:rPr>
        <w:t>文件。这项</w:t>
      </w:r>
      <w:r>
        <w:rPr>
          <w:rFonts w:hint="eastAsia"/>
          <w:lang w:val="en-US" w:eastAsia="zh-CN"/>
        </w:rPr>
        <w:t>审议</w:t>
      </w:r>
      <w:r w:rsidR="004E23D5">
        <w:rPr>
          <w:rFonts w:hint="eastAsia"/>
          <w:lang w:val="en-US" w:eastAsia="zh-CN"/>
        </w:rPr>
        <w:t>包括</w:t>
      </w:r>
      <w:r>
        <w:rPr>
          <w:lang w:val="en-US" w:eastAsia="zh-CN"/>
        </w:rPr>
        <w:t>对国际电联是否符合</w:t>
      </w:r>
      <w:r>
        <w:rPr>
          <w:rFonts w:hint="eastAsia"/>
          <w:lang w:val="en-US" w:eastAsia="zh-CN"/>
        </w:rPr>
        <w:t>联合国</w:t>
      </w:r>
      <w:r>
        <w:rPr>
          <w:lang w:val="en-US" w:eastAsia="zh-CN"/>
        </w:rPr>
        <w:t>系统</w:t>
      </w:r>
      <w:r>
        <w:rPr>
          <w:rFonts w:hint="eastAsia"/>
          <w:lang w:val="en-US" w:eastAsia="zh-CN"/>
        </w:rPr>
        <w:t>有关</w:t>
      </w:r>
      <w:r>
        <w:rPr>
          <w:lang w:val="en-US" w:eastAsia="zh-CN"/>
        </w:rPr>
        <w:t>性别平等和女性</w:t>
      </w:r>
      <w:r w:rsidR="004E23D5">
        <w:rPr>
          <w:rFonts w:hint="eastAsia"/>
          <w:lang w:val="en-US" w:eastAsia="zh-CN"/>
        </w:rPr>
        <w:t>赋权</w:t>
      </w:r>
      <w:r>
        <w:rPr>
          <w:rFonts w:hint="eastAsia"/>
          <w:lang w:val="en-US" w:eastAsia="zh-CN"/>
        </w:rPr>
        <w:t>的</w:t>
      </w:r>
      <w:r>
        <w:rPr>
          <w:lang w:val="en-US" w:eastAsia="zh-CN"/>
        </w:rPr>
        <w:t>行动计划</w:t>
      </w:r>
      <w:r w:rsidR="00C809F0">
        <w:rPr>
          <w:rFonts w:hint="eastAsia"/>
          <w:lang w:val="en-US" w:eastAsia="zh-CN"/>
        </w:rPr>
        <w:t>（</w:t>
      </w:r>
      <w:r>
        <w:rPr>
          <w:lang w:val="en-US" w:eastAsia="zh-CN"/>
        </w:rPr>
        <w:t>UN-SWAP</w:t>
      </w:r>
      <w:r w:rsidR="00C809F0">
        <w:rPr>
          <w:rFonts w:hint="eastAsia"/>
          <w:lang w:val="en-US" w:eastAsia="zh-CN"/>
        </w:rPr>
        <w:t>）</w:t>
      </w:r>
      <w:r w:rsidR="004E23D5">
        <w:rPr>
          <w:rFonts w:hint="eastAsia"/>
          <w:lang w:val="en-US" w:eastAsia="zh-CN"/>
        </w:rPr>
        <w:t>做出的</w:t>
      </w:r>
      <w:r>
        <w:rPr>
          <w:lang w:val="en-US" w:eastAsia="zh-CN"/>
        </w:rPr>
        <w:t>分析、</w:t>
      </w:r>
      <w:r w:rsidRPr="004E4E37">
        <w:rPr>
          <w:lang w:val="en-US" w:eastAsia="zh-CN"/>
        </w:rPr>
        <w:t>GEM</w:t>
      </w:r>
      <w:r>
        <w:rPr>
          <w:rFonts w:hint="eastAsia"/>
          <w:lang w:val="en-US" w:eastAsia="zh-CN"/>
        </w:rPr>
        <w:t>的</w:t>
      </w:r>
      <w:r>
        <w:rPr>
          <w:lang w:val="en-US" w:eastAsia="zh-CN"/>
        </w:rPr>
        <w:t>内部审计以及广泛的</w:t>
      </w:r>
      <w:r>
        <w:rPr>
          <w:rFonts w:hint="eastAsia"/>
          <w:lang w:val="en-US" w:eastAsia="zh-CN"/>
        </w:rPr>
        <w:t>职员</w:t>
      </w:r>
      <w:r>
        <w:rPr>
          <w:lang w:val="en-US" w:eastAsia="zh-CN"/>
        </w:rPr>
        <w:t>磋商。文件</w:t>
      </w:r>
      <w:r>
        <w:rPr>
          <w:rFonts w:hint="eastAsia"/>
          <w:lang w:val="en-US" w:eastAsia="zh-CN"/>
        </w:rPr>
        <w:t>亦</w:t>
      </w:r>
      <w:r>
        <w:rPr>
          <w:lang w:val="en-US" w:eastAsia="zh-CN"/>
        </w:rPr>
        <w:t>包含落实政策的计划</w:t>
      </w:r>
      <w:r w:rsidR="004E23D5">
        <w:rPr>
          <w:rFonts w:hint="eastAsia"/>
          <w:lang w:val="en-US" w:eastAsia="zh-CN"/>
        </w:rPr>
        <w:t>，</w:t>
      </w:r>
      <w:r>
        <w:rPr>
          <w:lang w:val="en-US" w:eastAsia="zh-CN"/>
        </w:rPr>
        <w:t>以便弥补后者在</w:t>
      </w:r>
      <w:r w:rsidR="00C809F0">
        <w:rPr>
          <w:rFonts w:hint="eastAsia"/>
          <w:lang w:val="en-US" w:eastAsia="zh-CN"/>
        </w:rPr>
        <w:t>（</w:t>
      </w:r>
      <w:r>
        <w:rPr>
          <w:lang w:val="en-US" w:eastAsia="zh-CN"/>
        </w:rPr>
        <w:t>UN-SWAP</w:t>
      </w:r>
      <w:r w:rsidR="00C809F0">
        <w:rPr>
          <w:rFonts w:hint="eastAsia"/>
          <w:lang w:val="en-US" w:eastAsia="zh-CN"/>
        </w:rPr>
        <w:t>）</w:t>
      </w:r>
      <w:r>
        <w:rPr>
          <w:rFonts w:hint="eastAsia"/>
          <w:lang w:val="en-US" w:eastAsia="zh-CN"/>
        </w:rPr>
        <w:t>方面</w:t>
      </w:r>
      <w:r>
        <w:rPr>
          <w:lang w:val="en-US" w:eastAsia="zh-CN"/>
        </w:rPr>
        <w:t>的</w:t>
      </w:r>
      <w:r w:rsidR="004E23D5">
        <w:rPr>
          <w:rFonts w:hint="eastAsia"/>
          <w:lang w:val="en-US" w:eastAsia="zh-CN"/>
        </w:rPr>
        <w:t>不足</w:t>
      </w:r>
      <w:r>
        <w:rPr>
          <w:lang w:val="en-US" w:eastAsia="zh-CN"/>
        </w:rPr>
        <w:t>。</w:t>
      </w:r>
    </w:p>
    <w:p w:rsidR="004406AA" w:rsidRPr="004E4E37" w:rsidRDefault="00604A81" w:rsidP="00DB7A0A">
      <w:pPr>
        <w:rPr>
          <w:lang w:val="en-US" w:eastAsia="zh-CN"/>
        </w:rPr>
      </w:pPr>
      <w:proofErr w:type="gramStart"/>
      <w:r w:rsidRPr="004E4E37">
        <w:rPr>
          <w:lang w:val="en-US" w:eastAsia="zh-CN"/>
        </w:rPr>
        <w:t>2.2</w:t>
      </w:r>
      <w:proofErr w:type="gramEnd"/>
      <w:r w:rsidRPr="004E4E37">
        <w:rPr>
          <w:lang w:val="en-US" w:eastAsia="zh-CN"/>
        </w:rPr>
        <w:tab/>
      </w:r>
      <w:r>
        <w:rPr>
          <w:rFonts w:hint="eastAsia"/>
          <w:lang w:val="en-US" w:eastAsia="zh-CN"/>
        </w:rPr>
        <w:t>所有</w:t>
      </w:r>
      <w:r>
        <w:rPr>
          <w:lang w:val="en-US" w:eastAsia="zh-CN"/>
        </w:rPr>
        <w:t>发言的理事</w:t>
      </w:r>
      <w:r>
        <w:rPr>
          <w:rFonts w:hint="eastAsia"/>
          <w:lang w:val="en-US" w:eastAsia="zh-CN"/>
        </w:rPr>
        <w:t>均</w:t>
      </w:r>
      <w:r>
        <w:rPr>
          <w:lang w:val="en-US" w:eastAsia="zh-CN"/>
        </w:rPr>
        <w:t>对秘书长</w:t>
      </w:r>
      <w:r w:rsidR="004E23D5">
        <w:rPr>
          <w:lang w:val="en-US" w:eastAsia="zh-CN"/>
        </w:rPr>
        <w:t>给予</w:t>
      </w:r>
      <w:r>
        <w:rPr>
          <w:lang w:val="en-US" w:eastAsia="zh-CN"/>
        </w:rPr>
        <w:t>性别平等和女性</w:t>
      </w:r>
      <w:r w:rsidR="004E23D5">
        <w:rPr>
          <w:rFonts w:hint="eastAsia"/>
          <w:lang w:val="en-US" w:eastAsia="zh-CN"/>
        </w:rPr>
        <w:t>赋权</w:t>
      </w:r>
      <w:r>
        <w:rPr>
          <w:rFonts w:hint="eastAsia"/>
          <w:lang w:val="en-US" w:eastAsia="zh-CN"/>
        </w:rPr>
        <w:t>问题</w:t>
      </w:r>
      <w:r>
        <w:rPr>
          <w:lang w:val="en-US" w:eastAsia="zh-CN"/>
        </w:rPr>
        <w:t>的重视表示欢迎并对</w:t>
      </w:r>
      <w:r w:rsidR="00C809F0">
        <w:rPr>
          <w:lang w:val="en-US" w:eastAsia="zh-CN"/>
        </w:rPr>
        <w:t>SPM</w:t>
      </w:r>
      <w:r>
        <w:rPr>
          <w:rFonts w:hint="eastAsia"/>
          <w:lang w:val="en-US" w:eastAsia="zh-CN"/>
        </w:rPr>
        <w:t>主任</w:t>
      </w:r>
      <w:r>
        <w:rPr>
          <w:lang w:val="en-US" w:eastAsia="zh-CN"/>
        </w:rPr>
        <w:t>在此领域的工作</w:t>
      </w:r>
      <w:r w:rsidR="007766F3">
        <w:rPr>
          <w:rFonts w:hint="eastAsia"/>
          <w:lang w:val="en-US" w:eastAsia="zh-CN"/>
        </w:rPr>
        <w:t>表示</w:t>
      </w:r>
      <w:r>
        <w:rPr>
          <w:lang w:val="en-US" w:eastAsia="zh-CN"/>
        </w:rPr>
        <w:t>赞赏。</w:t>
      </w:r>
      <w:r>
        <w:rPr>
          <w:rFonts w:hint="eastAsia"/>
          <w:lang w:val="en-US" w:eastAsia="zh-CN"/>
        </w:rPr>
        <w:t>一位理事</w:t>
      </w:r>
      <w:r>
        <w:rPr>
          <w:lang w:val="en-US" w:eastAsia="zh-CN"/>
        </w:rPr>
        <w:t>在女性</w:t>
      </w:r>
      <w:r w:rsidR="007766F3">
        <w:rPr>
          <w:rFonts w:hint="eastAsia"/>
          <w:lang w:val="en-US" w:eastAsia="zh-CN"/>
        </w:rPr>
        <w:t>赋权</w:t>
      </w:r>
      <w:r>
        <w:rPr>
          <w:rFonts w:hint="eastAsia"/>
          <w:lang w:val="en-US" w:eastAsia="zh-CN"/>
        </w:rPr>
        <w:t>领域</w:t>
      </w:r>
      <w:r>
        <w:rPr>
          <w:lang w:val="en-US" w:eastAsia="zh-CN"/>
        </w:rPr>
        <w:t>引证了可持续发展目标</w:t>
      </w:r>
      <w:r>
        <w:rPr>
          <w:rFonts w:hint="eastAsia"/>
          <w:lang w:val="en-US" w:eastAsia="zh-CN"/>
        </w:rPr>
        <w:t>5</w:t>
      </w:r>
      <w:r>
        <w:rPr>
          <w:rFonts w:hint="eastAsia"/>
          <w:lang w:val="en-US" w:eastAsia="zh-CN"/>
        </w:rPr>
        <w:t>。</w:t>
      </w:r>
      <w:r w:rsidR="00AC4584">
        <w:rPr>
          <w:rFonts w:hint="eastAsia"/>
          <w:lang w:val="en-US" w:eastAsia="zh-CN"/>
        </w:rPr>
        <w:t>若干</w:t>
      </w:r>
      <w:r w:rsidR="009255FD" w:rsidRPr="009255FD">
        <w:rPr>
          <w:rFonts w:hint="eastAsia"/>
          <w:lang w:val="en-US" w:eastAsia="zh-CN"/>
        </w:rPr>
        <w:t>理事注意到</w:t>
      </w:r>
      <w:r w:rsidR="00AC4584">
        <w:rPr>
          <w:rFonts w:hint="eastAsia"/>
          <w:lang w:val="en-US" w:eastAsia="zh-CN"/>
        </w:rPr>
        <w:t>各自</w:t>
      </w:r>
      <w:r w:rsidR="009255FD" w:rsidRPr="009255FD">
        <w:rPr>
          <w:rFonts w:hint="eastAsia"/>
          <w:lang w:val="en-US" w:eastAsia="zh-CN"/>
        </w:rPr>
        <w:t>国家在改善女性和年轻女性条件方面以及女性和年轻女性参与诸如“信息通信技术与年轻女性”或“</w:t>
      </w:r>
      <w:r w:rsidR="009255FD" w:rsidRPr="009255FD">
        <w:rPr>
          <w:rFonts w:hint="eastAsia"/>
          <w:lang w:val="en-US" w:eastAsia="zh-CN"/>
        </w:rPr>
        <w:t>EQUALS</w:t>
      </w:r>
      <w:r w:rsidR="007766F3">
        <w:rPr>
          <w:rFonts w:hint="eastAsia"/>
          <w:lang w:val="en-US" w:eastAsia="zh-CN"/>
        </w:rPr>
        <w:t>伙伴关系</w:t>
      </w:r>
      <w:r w:rsidR="009255FD" w:rsidRPr="009255FD">
        <w:rPr>
          <w:rFonts w:hint="eastAsia"/>
          <w:lang w:val="en-US" w:eastAsia="zh-CN"/>
        </w:rPr>
        <w:t>”举措中的参与所取得的进步。</w:t>
      </w:r>
      <w:r w:rsidR="00756410">
        <w:rPr>
          <w:rFonts w:hint="eastAsia"/>
          <w:szCs w:val="24"/>
          <w:lang w:val="en-CA" w:eastAsia="zh-CN"/>
        </w:rPr>
        <w:t>在</w:t>
      </w:r>
      <w:bookmarkStart w:id="4" w:name="OLE_LINK1"/>
      <w:r w:rsidR="00756410">
        <w:rPr>
          <w:rFonts w:hint="eastAsia"/>
          <w:szCs w:val="24"/>
          <w:lang w:val="en-CA" w:eastAsia="zh-CN"/>
        </w:rPr>
        <w:t>扩大女性在政府间论坛上的话语权方面开展的工作和推出的出版物得到赞赏，</w:t>
      </w:r>
      <w:r w:rsidR="00D814DD">
        <w:rPr>
          <w:rFonts w:hint="eastAsia"/>
          <w:szCs w:val="24"/>
          <w:lang w:val="en-CA" w:eastAsia="zh-CN"/>
        </w:rPr>
        <w:t>而且</w:t>
      </w:r>
      <w:r w:rsidR="00C27FC3">
        <w:rPr>
          <w:rStyle w:val="st1"/>
          <w:rFonts w:ascii="Arial" w:hAnsi="Arial" w:cs="Arial" w:hint="eastAsia"/>
          <w:color w:val="545454"/>
          <w:lang w:eastAsia="zh-CN"/>
        </w:rPr>
        <w:t>世界无线电通信妇女联谊会</w:t>
      </w:r>
      <w:r w:rsidR="007E47B9">
        <w:rPr>
          <w:rFonts w:hint="eastAsia"/>
          <w:szCs w:val="24"/>
          <w:lang w:val="en-US" w:eastAsia="zh-CN"/>
        </w:rPr>
        <w:t>（</w:t>
      </w:r>
      <w:r w:rsidR="00C27FC3" w:rsidRPr="00D76B59">
        <w:rPr>
          <w:lang w:val="en-US" w:eastAsia="zh-CN"/>
        </w:rPr>
        <w:t>NOW4WRC</w:t>
      </w:r>
      <w:r w:rsidR="00C27FC3">
        <w:rPr>
          <w:rFonts w:hint="eastAsia"/>
          <w:szCs w:val="24"/>
          <w:lang w:val="en-US" w:eastAsia="zh-CN"/>
        </w:rPr>
        <w:t>）</w:t>
      </w:r>
      <w:r w:rsidR="00D814DD">
        <w:rPr>
          <w:rFonts w:hint="eastAsia"/>
          <w:szCs w:val="24"/>
          <w:lang w:val="en-US" w:eastAsia="zh-CN"/>
        </w:rPr>
        <w:t>和</w:t>
      </w:r>
      <w:r w:rsidR="00C27FC3" w:rsidRPr="00C27FC3">
        <w:rPr>
          <w:rFonts w:hint="eastAsia"/>
          <w:szCs w:val="24"/>
          <w:lang w:val="en-US" w:eastAsia="zh-CN"/>
        </w:rPr>
        <w:t>女性标准化专家组（</w:t>
      </w:r>
      <w:r w:rsidR="00C27FC3">
        <w:rPr>
          <w:rFonts w:hint="eastAsia"/>
          <w:szCs w:val="24"/>
          <w:lang w:val="en-US" w:eastAsia="zh-CN"/>
        </w:rPr>
        <w:t>WISE</w:t>
      </w:r>
      <w:r w:rsidR="00C27FC3">
        <w:rPr>
          <w:rFonts w:hint="eastAsia"/>
          <w:szCs w:val="24"/>
          <w:lang w:val="en-US" w:eastAsia="zh-CN"/>
        </w:rPr>
        <w:t>）</w:t>
      </w:r>
      <w:r w:rsidR="00D814DD">
        <w:rPr>
          <w:rFonts w:hint="eastAsia"/>
          <w:szCs w:val="24"/>
          <w:lang w:val="en-US" w:eastAsia="zh-CN"/>
        </w:rPr>
        <w:t>举措也得到表彰</w:t>
      </w:r>
      <w:r w:rsidR="00756410">
        <w:rPr>
          <w:rFonts w:hint="eastAsia"/>
          <w:szCs w:val="24"/>
          <w:lang w:val="en-CA" w:eastAsia="zh-CN"/>
        </w:rPr>
        <w:t>。</w:t>
      </w:r>
      <w:bookmarkEnd w:id="4"/>
      <w:r w:rsidR="00DB7A0A">
        <w:rPr>
          <w:rFonts w:hint="eastAsia"/>
          <w:lang w:val="en-US" w:eastAsia="zh-CN"/>
        </w:rPr>
        <w:t>几位</w:t>
      </w:r>
      <w:r w:rsidR="009255FD" w:rsidRPr="009255FD">
        <w:rPr>
          <w:rFonts w:hint="eastAsia"/>
          <w:lang w:val="en-US" w:eastAsia="zh-CN"/>
        </w:rPr>
        <w:t>理事强调</w:t>
      </w:r>
      <w:r w:rsidR="007766F3">
        <w:rPr>
          <w:rFonts w:hint="eastAsia"/>
          <w:lang w:val="en-US" w:eastAsia="zh-CN"/>
        </w:rPr>
        <w:t>指出</w:t>
      </w:r>
      <w:r w:rsidR="007766F3">
        <w:rPr>
          <w:lang w:val="en-US" w:eastAsia="zh-CN"/>
        </w:rPr>
        <w:t>，</w:t>
      </w:r>
      <w:r w:rsidR="009255FD" w:rsidRPr="009255FD">
        <w:rPr>
          <w:rFonts w:hint="eastAsia"/>
          <w:lang w:val="en-US" w:eastAsia="zh-CN"/>
        </w:rPr>
        <w:t>GEM</w:t>
      </w:r>
      <w:r w:rsidR="009255FD" w:rsidRPr="009255FD">
        <w:rPr>
          <w:rFonts w:hint="eastAsia"/>
          <w:lang w:val="en-US" w:eastAsia="zh-CN"/>
        </w:rPr>
        <w:t>落实计划</w:t>
      </w:r>
      <w:r w:rsidR="007766F3">
        <w:rPr>
          <w:rFonts w:hint="eastAsia"/>
          <w:lang w:val="en-US" w:eastAsia="zh-CN"/>
        </w:rPr>
        <w:t>不是</w:t>
      </w:r>
      <w:r w:rsidR="007766F3">
        <w:rPr>
          <w:lang w:val="en-US" w:eastAsia="zh-CN"/>
        </w:rPr>
        <w:t>一成不变的，有必要</w:t>
      </w:r>
      <w:r w:rsidR="009255FD" w:rsidRPr="009255FD">
        <w:rPr>
          <w:rFonts w:hint="eastAsia"/>
          <w:lang w:val="en-US" w:eastAsia="zh-CN"/>
        </w:rPr>
        <w:t>在此领域做出年度报告。一位理事询问是否可查询该政策的内部审计情况。</w:t>
      </w:r>
    </w:p>
    <w:p w:rsidR="004406AA" w:rsidRPr="004E4E37" w:rsidRDefault="004406AA" w:rsidP="007766F3">
      <w:pPr>
        <w:rPr>
          <w:lang w:val="en-US" w:eastAsia="zh-CN"/>
        </w:rPr>
      </w:pPr>
      <w:proofErr w:type="gramStart"/>
      <w:r w:rsidRPr="004E4E37">
        <w:rPr>
          <w:lang w:val="en-US" w:eastAsia="zh-CN"/>
        </w:rPr>
        <w:t>2.3</w:t>
      </w:r>
      <w:proofErr w:type="gramEnd"/>
      <w:r w:rsidRPr="004E4E37">
        <w:rPr>
          <w:lang w:val="en-US" w:eastAsia="zh-CN"/>
        </w:rPr>
        <w:tab/>
      </w:r>
      <w:r w:rsidR="009255FD">
        <w:rPr>
          <w:rFonts w:hint="eastAsia"/>
          <w:lang w:val="en-US" w:eastAsia="zh-CN"/>
        </w:rPr>
        <w:t>秘书长</w:t>
      </w:r>
      <w:r w:rsidR="00DB7A0A">
        <w:rPr>
          <w:rFonts w:hint="eastAsia"/>
          <w:lang w:val="en-US" w:eastAsia="zh-CN"/>
        </w:rPr>
        <w:t>感谢理事们的一致支持并</w:t>
      </w:r>
      <w:r w:rsidR="007766F3">
        <w:rPr>
          <w:rFonts w:hint="eastAsia"/>
          <w:lang w:val="en-US" w:eastAsia="zh-CN"/>
        </w:rPr>
        <w:t>重申</w:t>
      </w:r>
      <w:r w:rsidR="007766F3">
        <w:rPr>
          <w:lang w:val="en-US" w:eastAsia="zh-CN"/>
        </w:rPr>
        <w:t>了他本人和</w:t>
      </w:r>
      <w:r w:rsidR="009255FD">
        <w:rPr>
          <w:lang w:val="en-US" w:eastAsia="zh-CN"/>
        </w:rPr>
        <w:t>国际电联对性别平等原则和女性赋权</w:t>
      </w:r>
      <w:r w:rsidR="007766F3">
        <w:rPr>
          <w:rFonts w:hint="eastAsia"/>
          <w:lang w:val="en-US" w:eastAsia="zh-CN"/>
        </w:rPr>
        <w:t>做出</w:t>
      </w:r>
      <w:r w:rsidR="009255FD">
        <w:rPr>
          <w:lang w:val="en-US" w:eastAsia="zh-CN"/>
        </w:rPr>
        <w:t>的承诺。有关</w:t>
      </w:r>
      <w:r w:rsidR="009255FD">
        <w:rPr>
          <w:rFonts w:hint="eastAsia"/>
          <w:lang w:val="en-US" w:eastAsia="zh-CN"/>
        </w:rPr>
        <w:t>预算</w:t>
      </w:r>
      <w:r w:rsidR="009255FD">
        <w:rPr>
          <w:lang w:val="en-US" w:eastAsia="zh-CN"/>
        </w:rPr>
        <w:t>问题，相关活动最需要的是职位，而预算平衡将以废除职位</w:t>
      </w:r>
      <w:r w:rsidR="009255FD">
        <w:rPr>
          <w:rFonts w:hint="eastAsia"/>
          <w:lang w:val="en-US" w:eastAsia="zh-CN"/>
        </w:rPr>
        <w:t>为</w:t>
      </w:r>
      <w:r w:rsidR="009255FD">
        <w:rPr>
          <w:lang w:val="en-US" w:eastAsia="zh-CN"/>
        </w:rPr>
        <w:t>前提。</w:t>
      </w:r>
      <w:r w:rsidR="007766F3">
        <w:rPr>
          <w:rFonts w:hint="eastAsia"/>
          <w:lang w:val="en-US" w:eastAsia="zh-CN"/>
        </w:rPr>
        <w:t>自愿</w:t>
      </w:r>
      <w:r w:rsidR="009255FD">
        <w:rPr>
          <w:lang w:val="en-US" w:eastAsia="zh-CN"/>
        </w:rPr>
        <w:t>专项捐款可能</w:t>
      </w:r>
      <w:r w:rsidR="007766F3">
        <w:rPr>
          <w:rFonts w:hint="eastAsia"/>
          <w:lang w:val="en-US" w:eastAsia="zh-CN"/>
        </w:rPr>
        <w:t>为</w:t>
      </w:r>
      <w:r w:rsidR="009255FD">
        <w:rPr>
          <w:lang w:val="en-US" w:eastAsia="zh-CN"/>
        </w:rPr>
        <w:t>解决</w:t>
      </w:r>
      <w:r w:rsidR="007766F3">
        <w:rPr>
          <w:rFonts w:hint="eastAsia"/>
          <w:lang w:val="en-US" w:eastAsia="zh-CN"/>
        </w:rPr>
        <w:t>问题</w:t>
      </w:r>
      <w:r w:rsidR="007766F3">
        <w:rPr>
          <w:lang w:val="en-US" w:eastAsia="zh-CN"/>
        </w:rPr>
        <w:t>带来出路</w:t>
      </w:r>
      <w:r w:rsidR="009255FD">
        <w:rPr>
          <w:lang w:val="en-US" w:eastAsia="zh-CN"/>
        </w:rPr>
        <w:t>。他</w:t>
      </w:r>
      <w:r w:rsidR="009255FD">
        <w:rPr>
          <w:rFonts w:hint="eastAsia"/>
          <w:lang w:val="en-US" w:eastAsia="zh-CN"/>
        </w:rPr>
        <w:t>最后</w:t>
      </w:r>
      <w:r w:rsidR="009255FD">
        <w:rPr>
          <w:lang w:val="en-US" w:eastAsia="zh-CN"/>
        </w:rPr>
        <w:t>指出，有关</w:t>
      </w:r>
      <w:r w:rsidR="009255FD">
        <w:rPr>
          <w:rFonts w:hint="eastAsia"/>
          <w:lang w:val="en-US" w:eastAsia="zh-CN"/>
        </w:rPr>
        <w:t>GEM</w:t>
      </w:r>
      <w:r w:rsidR="009255FD">
        <w:rPr>
          <w:rFonts w:hint="eastAsia"/>
          <w:lang w:val="en-US" w:eastAsia="zh-CN"/>
        </w:rPr>
        <w:t>政策</w:t>
      </w:r>
      <w:r w:rsidR="009255FD">
        <w:rPr>
          <w:lang w:val="en-US" w:eastAsia="zh-CN"/>
        </w:rPr>
        <w:t>的内部审计情况可提供</w:t>
      </w:r>
      <w:r w:rsidR="009255FD">
        <w:rPr>
          <w:rFonts w:hint="eastAsia"/>
          <w:lang w:val="en-US" w:eastAsia="zh-CN"/>
        </w:rPr>
        <w:t>给</w:t>
      </w:r>
      <w:r w:rsidR="009255FD">
        <w:rPr>
          <w:lang w:val="en-US" w:eastAsia="zh-CN"/>
        </w:rPr>
        <w:t>各位理事。</w:t>
      </w:r>
    </w:p>
    <w:p w:rsidR="004406AA" w:rsidRPr="004E4E37" w:rsidRDefault="004406AA" w:rsidP="009255FD">
      <w:pPr>
        <w:rPr>
          <w:lang w:val="en-US" w:eastAsia="zh-CN"/>
        </w:rPr>
      </w:pPr>
      <w:proofErr w:type="gramStart"/>
      <w:r w:rsidRPr="004E4E37">
        <w:rPr>
          <w:lang w:val="en-US" w:eastAsia="zh-CN"/>
        </w:rPr>
        <w:t>2.4</w:t>
      </w:r>
      <w:proofErr w:type="gramEnd"/>
      <w:r w:rsidRPr="004E4E37">
        <w:rPr>
          <w:lang w:val="en-US" w:eastAsia="zh-CN"/>
        </w:rPr>
        <w:tab/>
      </w:r>
      <w:r w:rsidR="009255FD">
        <w:rPr>
          <w:rFonts w:hint="eastAsia"/>
          <w:lang w:val="en-US" w:eastAsia="zh-CN"/>
        </w:rPr>
        <w:t>主席</w:t>
      </w:r>
      <w:r w:rsidR="009255FD">
        <w:rPr>
          <w:lang w:val="en-US" w:eastAsia="zh-CN"/>
        </w:rPr>
        <w:t>建议将</w:t>
      </w:r>
      <w:r w:rsidR="009255FD">
        <w:rPr>
          <w:lang w:val="en-US" w:eastAsia="zh-CN"/>
        </w:rPr>
        <w:t>C17/6</w:t>
      </w:r>
      <w:r w:rsidR="009255FD">
        <w:rPr>
          <w:rFonts w:hint="eastAsia"/>
          <w:lang w:val="en-US" w:eastAsia="zh-CN"/>
        </w:rPr>
        <w:t>和</w:t>
      </w:r>
      <w:r w:rsidRPr="004E4E37">
        <w:rPr>
          <w:lang w:val="en-US" w:eastAsia="zh-CN"/>
        </w:rPr>
        <w:t>C17/71</w:t>
      </w:r>
      <w:r w:rsidR="009255FD">
        <w:rPr>
          <w:rFonts w:hint="eastAsia"/>
          <w:lang w:val="en-US" w:eastAsia="zh-CN"/>
        </w:rPr>
        <w:t>号文件</w:t>
      </w:r>
      <w:r w:rsidR="009255FD">
        <w:rPr>
          <w:lang w:val="en-US" w:eastAsia="zh-CN"/>
        </w:rPr>
        <w:t>记录在案，批准</w:t>
      </w:r>
      <w:r w:rsidR="009255FD">
        <w:rPr>
          <w:rFonts w:hint="eastAsia"/>
          <w:lang w:val="en-US" w:eastAsia="zh-CN"/>
        </w:rPr>
        <w:t>GEM</w:t>
      </w:r>
      <w:r w:rsidR="009255FD">
        <w:rPr>
          <w:rFonts w:hint="eastAsia"/>
          <w:lang w:val="en-US" w:eastAsia="zh-CN"/>
        </w:rPr>
        <w:t>落实</w:t>
      </w:r>
      <w:r w:rsidR="009255FD">
        <w:rPr>
          <w:lang w:val="en-US" w:eastAsia="zh-CN"/>
        </w:rPr>
        <w:t>计划（</w:t>
      </w:r>
      <w:r w:rsidR="009255FD">
        <w:rPr>
          <w:rFonts w:hint="eastAsia"/>
          <w:lang w:val="en-US" w:eastAsia="zh-CN"/>
        </w:rPr>
        <w:t>C17/71</w:t>
      </w:r>
      <w:r w:rsidR="009255FD">
        <w:rPr>
          <w:rFonts w:hint="eastAsia"/>
          <w:lang w:val="en-US" w:eastAsia="zh-CN"/>
        </w:rPr>
        <w:t>号文件</w:t>
      </w:r>
      <w:r w:rsidR="009255FD">
        <w:rPr>
          <w:lang w:val="en-US" w:eastAsia="zh-CN"/>
        </w:rPr>
        <w:t>）</w:t>
      </w:r>
      <w:r w:rsidR="009255FD">
        <w:rPr>
          <w:rFonts w:hint="eastAsia"/>
          <w:lang w:val="en-US" w:eastAsia="zh-CN"/>
        </w:rPr>
        <w:t>，</w:t>
      </w:r>
      <w:r w:rsidR="009255FD">
        <w:rPr>
          <w:lang w:val="en-US" w:eastAsia="zh-CN"/>
        </w:rPr>
        <w:t>并请秘书处为理事会</w:t>
      </w:r>
      <w:r w:rsidR="009255FD">
        <w:rPr>
          <w:rFonts w:hint="eastAsia"/>
          <w:lang w:val="en-US" w:eastAsia="zh-CN"/>
        </w:rPr>
        <w:t>2018</w:t>
      </w:r>
      <w:r w:rsidR="009255FD">
        <w:rPr>
          <w:rFonts w:hint="eastAsia"/>
          <w:lang w:val="en-US" w:eastAsia="zh-CN"/>
        </w:rPr>
        <w:t>年</w:t>
      </w:r>
      <w:r w:rsidR="009255FD">
        <w:rPr>
          <w:lang w:val="en-US" w:eastAsia="zh-CN"/>
        </w:rPr>
        <w:t>会议制定有关该计划在</w:t>
      </w:r>
      <w:r w:rsidR="009255FD">
        <w:rPr>
          <w:rFonts w:hint="eastAsia"/>
          <w:lang w:val="en-US" w:eastAsia="zh-CN"/>
        </w:rPr>
        <w:t>2017</w:t>
      </w:r>
      <w:r w:rsidR="009255FD">
        <w:rPr>
          <w:rFonts w:hint="eastAsia"/>
          <w:lang w:val="en-US" w:eastAsia="zh-CN"/>
        </w:rPr>
        <w:t>年</w:t>
      </w:r>
      <w:r w:rsidR="009255FD">
        <w:rPr>
          <w:lang w:val="en-US" w:eastAsia="zh-CN"/>
        </w:rPr>
        <w:t>的落实情况和</w:t>
      </w:r>
      <w:r w:rsidR="009255FD">
        <w:rPr>
          <w:rFonts w:hint="eastAsia"/>
          <w:lang w:val="en-US" w:eastAsia="zh-CN"/>
        </w:rPr>
        <w:t>2018</w:t>
      </w:r>
      <w:r w:rsidR="009255FD">
        <w:rPr>
          <w:rFonts w:hint="eastAsia"/>
          <w:lang w:val="en-US" w:eastAsia="zh-CN"/>
        </w:rPr>
        <w:t>年</w:t>
      </w:r>
      <w:r w:rsidR="009255FD">
        <w:rPr>
          <w:lang w:val="en-US" w:eastAsia="zh-CN"/>
        </w:rPr>
        <w:t>的最新情况报告。</w:t>
      </w:r>
    </w:p>
    <w:p w:rsidR="004406AA" w:rsidRPr="004E4E37" w:rsidRDefault="004406AA" w:rsidP="009255FD">
      <w:pPr>
        <w:rPr>
          <w:b/>
          <w:bCs/>
          <w:lang w:val="en-US" w:eastAsia="zh-CN"/>
        </w:rPr>
      </w:pPr>
      <w:proofErr w:type="gramStart"/>
      <w:r w:rsidRPr="004E4E37">
        <w:rPr>
          <w:lang w:val="en-US" w:eastAsia="zh-CN"/>
        </w:rPr>
        <w:t>2.5</w:t>
      </w:r>
      <w:proofErr w:type="gramEnd"/>
      <w:r w:rsidRPr="004E4E37">
        <w:rPr>
          <w:lang w:val="en-US" w:eastAsia="zh-CN"/>
        </w:rPr>
        <w:tab/>
      </w:r>
      <w:r w:rsidR="009255FD">
        <w:rPr>
          <w:rFonts w:hint="eastAsia"/>
          <w:lang w:val="en-US" w:eastAsia="zh-CN"/>
        </w:rPr>
        <w:t>会议</w:t>
      </w:r>
      <w:r w:rsidR="009255FD">
        <w:rPr>
          <w:lang w:val="en-US" w:eastAsia="zh-CN"/>
        </w:rPr>
        <w:t>对此</w:t>
      </w:r>
      <w:r w:rsidR="009255FD" w:rsidRPr="009255FD">
        <w:rPr>
          <w:b/>
          <w:bCs/>
          <w:lang w:val="en-US" w:eastAsia="zh-CN"/>
        </w:rPr>
        <w:t>表示同意</w:t>
      </w:r>
      <w:r w:rsidR="009255FD">
        <w:rPr>
          <w:lang w:val="en-US" w:eastAsia="zh-CN"/>
        </w:rPr>
        <w:t>。</w:t>
      </w:r>
    </w:p>
    <w:p w:rsidR="004406AA" w:rsidRPr="004E4E37" w:rsidRDefault="004406AA" w:rsidP="00084E44">
      <w:pPr>
        <w:pStyle w:val="Heading1"/>
        <w:rPr>
          <w:lang w:val="en-US" w:eastAsia="zh-CN"/>
        </w:rPr>
      </w:pPr>
      <w:r w:rsidRPr="004E4E37">
        <w:rPr>
          <w:lang w:val="en-US" w:eastAsia="zh-CN"/>
        </w:rPr>
        <w:t>3</w:t>
      </w:r>
      <w:r w:rsidRPr="004E4E37">
        <w:rPr>
          <w:lang w:val="en-US" w:eastAsia="zh-CN"/>
        </w:rPr>
        <w:tab/>
      </w:r>
      <w:r w:rsidR="00FD427A" w:rsidRPr="00FD427A">
        <w:rPr>
          <w:rFonts w:hint="eastAsia"/>
          <w:lang w:val="en-US" w:eastAsia="zh-CN"/>
        </w:rPr>
        <w:t>2018</w:t>
      </w:r>
      <w:r w:rsidR="00FD427A" w:rsidRPr="00FD427A">
        <w:rPr>
          <w:rFonts w:hint="eastAsia"/>
          <w:lang w:val="en-US" w:eastAsia="zh-CN"/>
        </w:rPr>
        <w:t>年全权代表大会的筹备工作</w:t>
      </w:r>
      <w:r w:rsidR="009255FD">
        <w:rPr>
          <w:rFonts w:hint="eastAsia"/>
          <w:lang w:val="en-US" w:eastAsia="zh-CN"/>
        </w:rPr>
        <w:t>（</w:t>
      </w:r>
      <w:hyperlink r:id="rId17" w:history="1">
        <w:r w:rsidR="00084E44" w:rsidRPr="004E4E37">
          <w:rPr>
            <w:rStyle w:val="Hyperlink"/>
            <w:lang w:val="en-US" w:eastAsia="zh-CN"/>
          </w:rPr>
          <w:t>C17/5</w:t>
        </w:r>
      </w:hyperlink>
      <w:r w:rsidR="009255FD">
        <w:rPr>
          <w:rFonts w:hint="eastAsia"/>
          <w:lang w:val="en-US" w:eastAsia="zh-CN"/>
        </w:rPr>
        <w:t>号</w:t>
      </w:r>
      <w:r w:rsidR="009255FD">
        <w:rPr>
          <w:lang w:val="en-US" w:eastAsia="zh-CN"/>
        </w:rPr>
        <w:t>文件</w:t>
      </w:r>
      <w:r w:rsidR="009255FD">
        <w:rPr>
          <w:rFonts w:hint="eastAsia"/>
          <w:lang w:val="en-US" w:eastAsia="zh-CN"/>
        </w:rPr>
        <w:t>）</w:t>
      </w:r>
    </w:p>
    <w:p w:rsidR="004406AA" w:rsidRPr="004E4E37" w:rsidRDefault="004406AA" w:rsidP="007766F3">
      <w:pPr>
        <w:rPr>
          <w:lang w:val="en-US" w:eastAsia="zh-CN"/>
        </w:rPr>
      </w:pPr>
      <w:proofErr w:type="gramStart"/>
      <w:r w:rsidRPr="004E4E37">
        <w:rPr>
          <w:lang w:val="en-US" w:eastAsia="zh-CN"/>
        </w:rPr>
        <w:t>3.1</w:t>
      </w:r>
      <w:proofErr w:type="gramEnd"/>
      <w:r w:rsidRPr="004E4E37">
        <w:rPr>
          <w:lang w:val="en-US" w:eastAsia="zh-CN"/>
        </w:rPr>
        <w:tab/>
      </w:r>
      <w:r w:rsidR="009255FD">
        <w:rPr>
          <w:rFonts w:hint="eastAsia"/>
          <w:lang w:val="en-US" w:eastAsia="zh-CN"/>
        </w:rPr>
        <w:t>秘书处</w:t>
      </w:r>
      <w:r w:rsidR="009255FD">
        <w:rPr>
          <w:lang w:val="en-US" w:eastAsia="zh-CN"/>
        </w:rPr>
        <w:t>代表在介绍</w:t>
      </w:r>
      <w:r w:rsidR="009255FD">
        <w:rPr>
          <w:rFonts w:hint="eastAsia"/>
          <w:lang w:val="en-US" w:eastAsia="zh-CN"/>
        </w:rPr>
        <w:t>C17/5</w:t>
      </w:r>
      <w:r w:rsidR="009255FD">
        <w:rPr>
          <w:rFonts w:hint="eastAsia"/>
          <w:lang w:val="en-US" w:eastAsia="zh-CN"/>
        </w:rPr>
        <w:t>号</w:t>
      </w:r>
      <w:r w:rsidR="009255FD">
        <w:rPr>
          <w:lang w:val="en-US" w:eastAsia="zh-CN"/>
        </w:rPr>
        <w:t>文件时回顾指出，</w:t>
      </w:r>
      <w:r w:rsidR="009255FD">
        <w:rPr>
          <w:rFonts w:hint="eastAsia"/>
          <w:lang w:val="en-US" w:eastAsia="zh-CN"/>
        </w:rPr>
        <w:t>2017</w:t>
      </w:r>
      <w:r w:rsidR="009255FD">
        <w:rPr>
          <w:rFonts w:hint="eastAsia"/>
          <w:lang w:val="en-US" w:eastAsia="zh-CN"/>
        </w:rPr>
        <w:t>年</w:t>
      </w:r>
      <w:r w:rsidR="009255FD">
        <w:rPr>
          <w:rFonts w:hint="eastAsia"/>
          <w:lang w:val="en-US" w:eastAsia="zh-CN"/>
        </w:rPr>
        <w:t>2</w:t>
      </w:r>
      <w:r w:rsidR="009255FD">
        <w:rPr>
          <w:rFonts w:hint="eastAsia"/>
          <w:lang w:val="en-US" w:eastAsia="zh-CN"/>
        </w:rPr>
        <w:t>月</w:t>
      </w:r>
      <w:r w:rsidR="009255FD">
        <w:rPr>
          <w:rFonts w:hint="eastAsia"/>
          <w:lang w:val="en-US" w:eastAsia="zh-CN"/>
        </w:rPr>
        <w:t>13</w:t>
      </w:r>
      <w:r w:rsidR="009255FD">
        <w:rPr>
          <w:rFonts w:hint="eastAsia"/>
          <w:lang w:val="en-US" w:eastAsia="zh-CN"/>
        </w:rPr>
        <w:t>月</w:t>
      </w:r>
      <w:r w:rsidR="009255FD">
        <w:rPr>
          <w:lang w:val="en-US" w:eastAsia="zh-CN"/>
        </w:rPr>
        <w:t>，秘书</w:t>
      </w:r>
      <w:r w:rsidR="009255FD">
        <w:rPr>
          <w:rFonts w:hint="eastAsia"/>
          <w:lang w:val="en-US" w:eastAsia="zh-CN"/>
        </w:rPr>
        <w:t>长</w:t>
      </w:r>
      <w:r w:rsidR="009255FD">
        <w:rPr>
          <w:lang w:val="en-US" w:eastAsia="zh-CN"/>
        </w:rPr>
        <w:t>宣布了</w:t>
      </w:r>
      <w:r w:rsidR="009255FD">
        <w:rPr>
          <w:rFonts w:hint="eastAsia"/>
          <w:lang w:val="en-US" w:eastAsia="zh-CN"/>
        </w:rPr>
        <w:t>2018</w:t>
      </w:r>
      <w:r w:rsidR="009255FD">
        <w:rPr>
          <w:rFonts w:hint="eastAsia"/>
          <w:lang w:val="en-US" w:eastAsia="zh-CN"/>
        </w:rPr>
        <w:t>年</w:t>
      </w:r>
      <w:r w:rsidR="009255FD">
        <w:rPr>
          <w:lang w:val="en-US" w:eastAsia="zh-CN"/>
        </w:rPr>
        <w:t>全权代表大会（</w:t>
      </w:r>
      <w:r w:rsidR="009255FD">
        <w:rPr>
          <w:rFonts w:hint="eastAsia"/>
          <w:lang w:val="en-US" w:eastAsia="zh-CN"/>
        </w:rPr>
        <w:t>PP-18</w:t>
      </w:r>
      <w:r w:rsidR="009255FD">
        <w:rPr>
          <w:lang w:val="en-US" w:eastAsia="zh-CN"/>
        </w:rPr>
        <w:t>）</w:t>
      </w:r>
      <w:r w:rsidR="009255FD">
        <w:rPr>
          <w:rFonts w:hint="eastAsia"/>
          <w:lang w:val="en-US" w:eastAsia="zh-CN"/>
        </w:rPr>
        <w:t>的</w:t>
      </w:r>
      <w:r w:rsidR="009255FD">
        <w:rPr>
          <w:lang w:val="en-US" w:eastAsia="zh-CN"/>
        </w:rPr>
        <w:t>会址和会期，</w:t>
      </w:r>
      <w:r w:rsidR="009255FD">
        <w:rPr>
          <w:rFonts w:hint="eastAsia"/>
          <w:lang w:val="en-US" w:eastAsia="zh-CN"/>
        </w:rPr>
        <w:t>10</w:t>
      </w:r>
      <w:r w:rsidR="009255FD">
        <w:rPr>
          <w:rFonts w:hint="eastAsia"/>
          <w:lang w:val="en-US" w:eastAsia="zh-CN"/>
        </w:rPr>
        <w:t>月</w:t>
      </w:r>
      <w:r w:rsidR="009255FD">
        <w:rPr>
          <w:rFonts w:hint="eastAsia"/>
          <w:lang w:val="en-US" w:eastAsia="zh-CN"/>
        </w:rPr>
        <w:t>29</w:t>
      </w:r>
      <w:r w:rsidR="009255FD">
        <w:rPr>
          <w:rFonts w:hint="eastAsia"/>
          <w:lang w:val="en-US" w:eastAsia="zh-CN"/>
        </w:rPr>
        <w:t>月</w:t>
      </w:r>
      <w:r w:rsidR="009255FD">
        <w:rPr>
          <w:lang w:val="en-US" w:eastAsia="zh-CN"/>
        </w:rPr>
        <w:t>（</w:t>
      </w:r>
      <w:r w:rsidR="009255FD">
        <w:rPr>
          <w:rFonts w:hint="eastAsia"/>
          <w:lang w:val="en-US" w:eastAsia="zh-CN"/>
        </w:rPr>
        <w:t>星期一</w:t>
      </w:r>
      <w:r w:rsidR="009255FD">
        <w:rPr>
          <w:lang w:val="en-US" w:eastAsia="zh-CN"/>
        </w:rPr>
        <w:t>）</w:t>
      </w:r>
      <w:r w:rsidR="009255FD">
        <w:rPr>
          <w:rFonts w:hint="eastAsia"/>
          <w:lang w:val="en-US" w:eastAsia="zh-CN"/>
        </w:rPr>
        <w:t>至</w:t>
      </w:r>
      <w:r w:rsidR="009255FD">
        <w:rPr>
          <w:rFonts w:hint="eastAsia"/>
          <w:lang w:val="en-US" w:eastAsia="zh-CN"/>
        </w:rPr>
        <w:t>11</w:t>
      </w:r>
      <w:r w:rsidR="009255FD">
        <w:rPr>
          <w:rFonts w:hint="eastAsia"/>
          <w:lang w:val="en-US" w:eastAsia="zh-CN"/>
        </w:rPr>
        <w:t>月</w:t>
      </w:r>
      <w:r w:rsidR="009255FD">
        <w:rPr>
          <w:rFonts w:hint="eastAsia"/>
          <w:lang w:val="en-US" w:eastAsia="zh-CN"/>
        </w:rPr>
        <w:t>16</w:t>
      </w:r>
      <w:r w:rsidR="009255FD">
        <w:rPr>
          <w:rFonts w:hint="eastAsia"/>
          <w:lang w:val="en-US" w:eastAsia="zh-CN"/>
        </w:rPr>
        <w:t>月</w:t>
      </w:r>
      <w:r w:rsidR="009255FD">
        <w:rPr>
          <w:lang w:val="en-US" w:eastAsia="zh-CN"/>
        </w:rPr>
        <w:t>（</w:t>
      </w:r>
      <w:r w:rsidR="009255FD">
        <w:rPr>
          <w:rFonts w:hint="eastAsia"/>
          <w:lang w:val="en-US" w:eastAsia="zh-CN"/>
        </w:rPr>
        <w:t>星期</w:t>
      </w:r>
      <w:r w:rsidR="009255FD">
        <w:rPr>
          <w:lang w:val="en-US" w:eastAsia="zh-CN"/>
        </w:rPr>
        <w:t>五）</w:t>
      </w:r>
      <w:r w:rsidR="009255FD">
        <w:rPr>
          <w:rFonts w:hint="eastAsia"/>
          <w:lang w:val="en-US" w:eastAsia="zh-CN"/>
        </w:rPr>
        <w:t>在</w:t>
      </w:r>
      <w:r w:rsidR="009255FD">
        <w:rPr>
          <w:lang w:val="en-US" w:eastAsia="zh-CN"/>
        </w:rPr>
        <w:t>迪拜（</w:t>
      </w:r>
      <w:r w:rsidR="009255FD">
        <w:rPr>
          <w:rFonts w:hint="eastAsia"/>
          <w:lang w:val="en-US" w:eastAsia="zh-CN"/>
        </w:rPr>
        <w:t>阿联酋</w:t>
      </w:r>
      <w:r w:rsidR="009255FD">
        <w:rPr>
          <w:lang w:val="en-US" w:eastAsia="zh-CN"/>
        </w:rPr>
        <w:t>）</w:t>
      </w:r>
      <w:r w:rsidR="009255FD">
        <w:rPr>
          <w:rFonts w:hint="eastAsia"/>
          <w:lang w:val="en-US" w:eastAsia="zh-CN"/>
        </w:rPr>
        <w:t>举办。</w:t>
      </w:r>
      <w:r w:rsidR="009255FD">
        <w:rPr>
          <w:lang w:val="en-US" w:eastAsia="zh-CN"/>
        </w:rPr>
        <w:t>这些</w:t>
      </w:r>
      <w:r w:rsidR="009255FD">
        <w:rPr>
          <w:rFonts w:hint="eastAsia"/>
          <w:lang w:val="en-US" w:eastAsia="zh-CN"/>
        </w:rPr>
        <w:t>已</w:t>
      </w:r>
      <w:r w:rsidR="009255FD">
        <w:rPr>
          <w:lang w:val="en-US" w:eastAsia="zh-CN"/>
        </w:rPr>
        <w:t>得到国际电联成员国必要多数的批准。秘书处</w:t>
      </w:r>
      <w:r w:rsidR="009255FD">
        <w:rPr>
          <w:rFonts w:hint="eastAsia"/>
          <w:lang w:val="en-US" w:eastAsia="zh-CN"/>
        </w:rPr>
        <w:t>已向</w:t>
      </w:r>
      <w:r w:rsidR="009255FD">
        <w:rPr>
          <w:lang w:val="en-US" w:eastAsia="zh-CN"/>
        </w:rPr>
        <w:t>迪拜派遣</w:t>
      </w:r>
      <w:r w:rsidR="009255FD">
        <w:rPr>
          <w:rFonts w:hint="eastAsia"/>
          <w:lang w:val="en-US" w:eastAsia="zh-CN"/>
        </w:rPr>
        <w:t>一个</w:t>
      </w:r>
      <w:r w:rsidR="009255FD">
        <w:rPr>
          <w:lang w:val="en-US" w:eastAsia="zh-CN"/>
        </w:rPr>
        <w:t>团队</w:t>
      </w:r>
      <w:r w:rsidR="00DA7B2C">
        <w:rPr>
          <w:rFonts w:hint="eastAsia"/>
          <w:lang w:val="en-US" w:eastAsia="zh-CN"/>
        </w:rPr>
        <w:t>，</w:t>
      </w:r>
      <w:r w:rsidR="009255FD">
        <w:rPr>
          <w:lang w:val="en-US" w:eastAsia="zh-CN"/>
        </w:rPr>
        <w:t>走访大会中心和包括酒店在内的其它基础设施并确定在安保、通信、</w:t>
      </w:r>
      <w:r w:rsidR="009255FD">
        <w:rPr>
          <w:rFonts w:hint="eastAsia"/>
          <w:lang w:val="en-US" w:eastAsia="zh-CN"/>
        </w:rPr>
        <w:t>礼宾</w:t>
      </w:r>
      <w:r w:rsidR="009255FD">
        <w:rPr>
          <w:lang w:val="en-US" w:eastAsia="zh-CN"/>
        </w:rPr>
        <w:t>和其它</w:t>
      </w:r>
      <w:r w:rsidR="009255FD">
        <w:rPr>
          <w:rFonts w:hint="eastAsia"/>
          <w:lang w:val="en-US" w:eastAsia="zh-CN"/>
        </w:rPr>
        <w:t>会务</w:t>
      </w:r>
      <w:r w:rsidR="009255FD">
        <w:rPr>
          <w:lang w:val="en-US" w:eastAsia="zh-CN"/>
        </w:rPr>
        <w:t>方面的</w:t>
      </w:r>
      <w:r w:rsidR="009255FD">
        <w:rPr>
          <w:rFonts w:hint="eastAsia"/>
          <w:lang w:val="en-US" w:eastAsia="zh-CN"/>
        </w:rPr>
        <w:t>必要</w:t>
      </w:r>
      <w:r w:rsidR="009255FD">
        <w:rPr>
          <w:lang w:val="en-US" w:eastAsia="zh-CN"/>
        </w:rPr>
        <w:t>安排。国际电联</w:t>
      </w:r>
      <w:r w:rsidR="009255FD">
        <w:rPr>
          <w:rFonts w:hint="eastAsia"/>
          <w:lang w:val="en-US" w:eastAsia="zh-CN"/>
        </w:rPr>
        <w:t>目前</w:t>
      </w:r>
      <w:r w:rsidR="009255FD">
        <w:rPr>
          <w:lang w:val="en-US" w:eastAsia="zh-CN"/>
        </w:rPr>
        <w:t>正与阿拉伯联合酋长国政府交流</w:t>
      </w:r>
      <w:r w:rsidR="00DA7B2C">
        <w:rPr>
          <w:rFonts w:hint="eastAsia"/>
          <w:lang w:val="en-US" w:eastAsia="zh-CN"/>
        </w:rPr>
        <w:t>，</w:t>
      </w:r>
      <w:r w:rsidR="009255FD">
        <w:rPr>
          <w:lang w:val="en-US" w:eastAsia="zh-CN"/>
        </w:rPr>
        <w:t>以便</w:t>
      </w:r>
      <w:r w:rsidR="009255FD">
        <w:rPr>
          <w:rFonts w:hint="eastAsia"/>
          <w:lang w:val="en-US" w:eastAsia="zh-CN"/>
        </w:rPr>
        <w:t>确定</w:t>
      </w:r>
      <w:r w:rsidR="009255FD">
        <w:rPr>
          <w:lang w:val="en-US" w:eastAsia="zh-CN"/>
        </w:rPr>
        <w:t>双方</w:t>
      </w:r>
      <w:r w:rsidR="00DA7B2C">
        <w:rPr>
          <w:rFonts w:hint="eastAsia"/>
          <w:lang w:val="en-US" w:eastAsia="zh-CN"/>
        </w:rPr>
        <w:t>将</w:t>
      </w:r>
      <w:r w:rsidR="009255FD">
        <w:rPr>
          <w:lang w:val="en-US" w:eastAsia="zh-CN"/>
        </w:rPr>
        <w:t>签署的东道国协议。</w:t>
      </w:r>
    </w:p>
    <w:p w:rsidR="004406AA" w:rsidRPr="004E4E37" w:rsidRDefault="004406AA" w:rsidP="00DA7B2C">
      <w:pPr>
        <w:rPr>
          <w:lang w:val="en-US" w:eastAsia="zh-CN"/>
        </w:rPr>
      </w:pPr>
      <w:proofErr w:type="gramStart"/>
      <w:r w:rsidRPr="004E4E37">
        <w:rPr>
          <w:lang w:val="en-US" w:eastAsia="zh-CN"/>
        </w:rPr>
        <w:t>3.2</w:t>
      </w:r>
      <w:proofErr w:type="gramEnd"/>
      <w:r w:rsidRPr="004E4E37">
        <w:rPr>
          <w:lang w:val="en-US" w:eastAsia="zh-CN"/>
        </w:rPr>
        <w:tab/>
      </w:r>
      <w:r w:rsidR="009255FD">
        <w:rPr>
          <w:rFonts w:hint="eastAsia"/>
          <w:lang w:val="en-US" w:eastAsia="zh-CN"/>
        </w:rPr>
        <w:t>阿拉伯</w:t>
      </w:r>
      <w:r w:rsidR="009255FD">
        <w:rPr>
          <w:lang w:val="en-US" w:eastAsia="zh-CN"/>
        </w:rPr>
        <w:t>联合酋长国理事感谢国际电联及其成员国的信任。他</w:t>
      </w:r>
      <w:r w:rsidR="009255FD">
        <w:rPr>
          <w:rFonts w:hint="eastAsia"/>
          <w:lang w:val="en-US" w:eastAsia="zh-CN"/>
        </w:rPr>
        <w:t>指出</w:t>
      </w:r>
      <w:r w:rsidR="009255FD">
        <w:rPr>
          <w:lang w:val="en-US" w:eastAsia="zh-CN"/>
        </w:rPr>
        <w:t>，</w:t>
      </w:r>
      <w:r w:rsidR="009255FD">
        <w:rPr>
          <w:rFonts w:hint="eastAsia"/>
          <w:lang w:val="en-US" w:eastAsia="zh-CN"/>
        </w:rPr>
        <w:t>该</w:t>
      </w:r>
      <w:r w:rsidR="009255FD">
        <w:rPr>
          <w:lang w:val="en-US" w:eastAsia="zh-CN"/>
        </w:rPr>
        <w:t>国请求</w:t>
      </w:r>
      <w:r w:rsidR="00DA7B2C">
        <w:rPr>
          <w:rFonts w:hint="eastAsia"/>
          <w:lang w:val="en-US" w:eastAsia="zh-CN"/>
        </w:rPr>
        <w:t>将</w:t>
      </w:r>
      <w:r w:rsidR="009255FD">
        <w:rPr>
          <w:rFonts w:hint="eastAsia"/>
          <w:lang w:val="en-US" w:eastAsia="zh-CN"/>
        </w:rPr>
        <w:t>PP-18</w:t>
      </w:r>
      <w:r w:rsidR="009255FD">
        <w:rPr>
          <w:rFonts w:hint="eastAsia"/>
          <w:lang w:val="en-US" w:eastAsia="zh-CN"/>
        </w:rPr>
        <w:t>的</w:t>
      </w:r>
      <w:r w:rsidR="009255FD">
        <w:rPr>
          <w:lang w:val="en-US" w:eastAsia="zh-CN"/>
        </w:rPr>
        <w:t>日期</w:t>
      </w:r>
      <w:proofErr w:type="gramStart"/>
      <w:r w:rsidR="009255FD">
        <w:rPr>
          <w:rFonts w:hint="eastAsia"/>
          <w:lang w:val="en-US" w:eastAsia="zh-CN"/>
        </w:rPr>
        <w:t>略</w:t>
      </w:r>
      <w:r w:rsidR="009255FD">
        <w:rPr>
          <w:lang w:val="en-US" w:eastAsia="zh-CN"/>
        </w:rPr>
        <w:t>修改</w:t>
      </w:r>
      <w:proofErr w:type="gramEnd"/>
      <w:r w:rsidR="00DA7B2C">
        <w:rPr>
          <w:rFonts w:hint="eastAsia"/>
          <w:lang w:val="en-US" w:eastAsia="zh-CN"/>
        </w:rPr>
        <w:t>为从</w:t>
      </w:r>
      <w:r w:rsidR="009255FD">
        <w:rPr>
          <w:rFonts w:hint="eastAsia"/>
          <w:lang w:val="en-US" w:eastAsia="zh-CN"/>
        </w:rPr>
        <w:t>10</w:t>
      </w:r>
      <w:r w:rsidR="009255FD">
        <w:rPr>
          <w:rFonts w:hint="eastAsia"/>
          <w:lang w:val="en-US" w:eastAsia="zh-CN"/>
        </w:rPr>
        <w:t>月</w:t>
      </w:r>
      <w:r w:rsidR="009255FD">
        <w:rPr>
          <w:rFonts w:hint="eastAsia"/>
          <w:lang w:val="en-US" w:eastAsia="zh-CN"/>
        </w:rPr>
        <w:t>28</w:t>
      </w:r>
      <w:r w:rsidR="009255FD">
        <w:rPr>
          <w:rFonts w:hint="eastAsia"/>
          <w:lang w:val="en-US" w:eastAsia="zh-CN"/>
        </w:rPr>
        <w:t>（星期</w:t>
      </w:r>
      <w:r w:rsidR="003C189B">
        <w:rPr>
          <w:rFonts w:hint="eastAsia"/>
          <w:lang w:val="en-US" w:eastAsia="zh-CN"/>
        </w:rPr>
        <w:t>二</w:t>
      </w:r>
      <w:r w:rsidR="009255FD">
        <w:rPr>
          <w:rFonts w:hint="eastAsia"/>
          <w:lang w:val="en-US" w:eastAsia="zh-CN"/>
        </w:rPr>
        <w:t>）</w:t>
      </w:r>
      <w:r w:rsidR="003C189B">
        <w:rPr>
          <w:rFonts w:hint="eastAsia"/>
          <w:lang w:val="en-US" w:eastAsia="zh-CN"/>
        </w:rPr>
        <w:t>开始</w:t>
      </w:r>
      <w:r w:rsidR="003C189B">
        <w:rPr>
          <w:lang w:val="en-US" w:eastAsia="zh-CN"/>
        </w:rPr>
        <w:t>到</w:t>
      </w:r>
      <w:r w:rsidR="003C189B">
        <w:rPr>
          <w:rFonts w:hint="eastAsia"/>
          <w:lang w:val="en-US" w:eastAsia="zh-CN"/>
        </w:rPr>
        <w:t>11</w:t>
      </w:r>
      <w:r w:rsidR="003C189B">
        <w:rPr>
          <w:rFonts w:hint="eastAsia"/>
          <w:lang w:val="en-US" w:eastAsia="zh-CN"/>
        </w:rPr>
        <w:t>月</w:t>
      </w:r>
      <w:proofErr w:type="gramStart"/>
      <w:r w:rsidR="003C189B">
        <w:rPr>
          <w:rFonts w:hint="eastAsia"/>
          <w:lang w:val="en-US" w:eastAsia="zh-CN"/>
        </w:rPr>
        <w:t>15</w:t>
      </w:r>
      <w:proofErr w:type="gramEnd"/>
      <w:r w:rsidR="003C189B">
        <w:rPr>
          <w:rFonts w:hint="eastAsia"/>
          <w:lang w:val="en-US" w:eastAsia="zh-CN"/>
        </w:rPr>
        <w:t>月</w:t>
      </w:r>
      <w:r w:rsidR="003C189B">
        <w:rPr>
          <w:lang w:val="en-US" w:eastAsia="zh-CN"/>
        </w:rPr>
        <w:t>（</w:t>
      </w:r>
      <w:r w:rsidR="003C189B">
        <w:rPr>
          <w:rFonts w:hint="eastAsia"/>
          <w:lang w:val="en-US" w:eastAsia="zh-CN"/>
        </w:rPr>
        <w:t>星期</w:t>
      </w:r>
      <w:r w:rsidR="003C189B">
        <w:rPr>
          <w:lang w:val="en-US" w:eastAsia="zh-CN"/>
        </w:rPr>
        <w:t>四）</w:t>
      </w:r>
      <w:r w:rsidR="003C189B">
        <w:rPr>
          <w:rFonts w:hint="eastAsia"/>
          <w:lang w:val="en-US" w:eastAsia="zh-CN"/>
        </w:rPr>
        <w:t>结束，</w:t>
      </w:r>
      <w:r w:rsidR="003C189B">
        <w:rPr>
          <w:lang w:val="en-US" w:eastAsia="zh-CN"/>
        </w:rPr>
        <w:t>因为</w:t>
      </w:r>
      <w:r w:rsidR="003C189B">
        <w:rPr>
          <w:rFonts w:hint="eastAsia"/>
          <w:lang w:val="en-US" w:eastAsia="zh-CN"/>
        </w:rPr>
        <w:t>星期</w:t>
      </w:r>
      <w:r w:rsidR="003C189B">
        <w:rPr>
          <w:lang w:val="en-US" w:eastAsia="zh-CN"/>
        </w:rPr>
        <w:t>五</w:t>
      </w:r>
      <w:r w:rsidR="003C189B">
        <w:rPr>
          <w:rFonts w:hint="eastAsia"/>
          <w:lang w:val="en-US" w:eastAsia="zh-CN"/>
        </w:rPr>
        <w:t>和</w:t>
      </w:r>
      <w:r w:rsidR="003C189B">
        <w:rPr>
          <w:lang w:val="en-US" w:eastAsia="zh-CN"/>
        </w:rPr>
        <w:t>星期六是</w:t>
      </w:r>
      <w:r w:rsidR="003C189B">
        <w:rPr>
          <w:rFonts w:hint="eastAsia"/>
          <w:lang w:val="en-US" w:eastAsia="zh-CN"/>
        </w:rPr>
        <w:t>阿联酋每周</w:t>
      </w:r>
      <w:r w:rsidR="00DA7B2C">
        <w:rPr>
          <w:lang w:val="en-US" w:eastAsia="zh-CN"/>
        </w:rPr>
        <w:t>的</w:t>
      </w:r>
      <w:r w:rsidR="003C189B">
        <w:rPr>
          <w:lang w:val="en-US" w:eastAsia="zh-CN"/>
        </w:rPr>
        <w:t>休息日。</w:t>
      </w:r>
    </w:p>
    <w:p w:rsidR="004406AA" w:rsidRPr="004E4E37" w:rsidRDefault="004406AA" w:rsidP="00CD2CE1">
      <w:pPr>
        <w:rPr>
          <w:lang w:val="en-US" w:eastAsia="zh-CN"/>
        </w:rPr>
      </w:pPr>
      <w:proofErr w:type="gramStart"/>
      <w:r w:rsidRPr="004E4E37">
        <w:rPr>
          <w:lang w:val="en-US" w:eastAsia="zh-CN"/>
        </w:rPr>
        <w:t>3.3</w:t>
      </w:r>
      <w:proofErr w:type="gramEnd"/>
      <w:r w:rsidRPr="004E4E37">
        <w:rPr>
          <w:lang w:val="en-US" w:eastAsia="zh-CN"/>
        </w:rPr>
        <w:tab/>
      </w:r>
      <w:r w:rsidR="003C189B">
        <w:rPr>
          <w:rFonts w:hint="eastAsia"/>
          <w:lang w:val="en-US" w:eastAsia="zh-CN"/>
        </w:rPr>
        <w:t>发言</w:t>
      </w:r>
      <w:r w:rsidR="003C189B">
        <w:rPr>
          <w:lang w:val="en-US" w:eastAsia="zh-CN"/>
        </w:rPr>
        <w:t>的各位理事感谢阿拉伯联合酋长国的盛情邀请。</w:t>
      </w:r>
      <w:r w:rsidR="003C189B">
        <w:rPr>
          <w:rFonts w:hint="eastAsia"/>
          <w:lang w:val="en-US" w:eastAsia="zh-CN"/>
        </w:rPr>
        <w:t>鉴于</w:t>
      </w:r>
      <w:r w:rsidR="003C189B">
        <w:rPr>
          <w:lang w:val="en-US" w:eastAsia="zh-CN"/>
        </w:rPr>
        <w:t>一些理事询问修改</w:t>
      </w:r>
      <w:r w:rsidR="003C189B">
        <w:rPr>
          <w:rFonts w:hint="eastAsia"/>
          <w:lang w:val="en-US" w:eastAsia="zh-CN"/>
        </w:rPr>
        <w:t>已经</w:t>
      </w:r>
      <w:r w:rsidR="003C189B">
        <w:rPr>
          <w:lang w:val="en-US" w:eastAsia="zh-CN"/>
        </w:rPr>
        <w:t>通过的会议日期是否将产生法律难题，法律</w:t>
      </w:r>
      <w:r w:rsidR="003C189B">
        <w:rPr>
          <w:rFonts w:hint="eastAsia"/>
          <w:lang w:val="en-US" w:eastAsia="zh-CN"/>
        </w:rPr>
        <w:t>顾问</w:t>
      </w:r>
      <w:r w:rsidR="003C189B">
        <w:rPr>
          <w:lang w:val="en-US" w:eastAsia="zh-CN"/>
        </w:rPr>
        <w:t>解释说，根据《</w:t>
      </w:r>
      <w:r w:rsidR="003C189B">
        <w:rPr>
          <w:rFonts w:hint="eastAsia"/>
          <w:lang w:val="en-US" w:eastAsia="zh-CN"/>
        </w:rPr>
        <w:t>公约</w:t>
      </w:r>
      <w:r w:rsidR="003C189B">
        <w:rPr>
          <w:lang w:val="en-US" w:eastAsia="zh-CN"/>
        </w:rPr>
        <w:t>》</w:t>
      </w:r>
      <w:r w:rsidR="003C189B">
        <w:rPr>
          <w:rFonts w:hint="eastAsia"/>
          <w:lang w:val="en-US" w:eastAsia="zh-CN"/>
        </w:rPr>
        <w:t>的</w:t>
      </w:r>
      <w:r w:rsidR="003C189B">
        <w:rPr>
          <w:lang w:val="en-US" w:eastAsia="zh-CN"/>
        </w:rPr>
        <w:t>相关条款，理事会已就</w:t>
      </w:r>
      <w:r w:rsidR="003C189B">
        <w:rPr>
          <w:rFonts w:hint="eastAsia"/>
          <w:lang w:val="en-US" w:eastAsia="zh-CN"/>
        </w:rPr>
        <w:t>PP-18</w:t>
      </w:r>
      <w:r w:rsidR="003C189B">
        <w:rPr>
          <w:rFonts w:hint="eastAsia"/>
          <w:lang w:val="en-US" w:eastAsia="zh-CN"/>
        </w:rPr>
        <w:t>的</w:t>
      </w:r>
      <w:r w:rsidR="003C189B">
        <w:rPr>
          <w:lang w:val="en-US" w:eastAsia="zh-CN"/>
        </w:rPr>
        <w:t>日期做出决定，且该决定得到国际电联成员国法定多数的</w:t>
      </w:r>
      <w:r w:rsidR="003C189B">
        <w:rPr>
          <w:rFonts w:hint="eastAsia"/>
          <w:lang w:val="en-US" w:eastAsia="zh-CN"/>
        </w:rPr>
        <w:t>同意</w:t>
      </w:r>
      <w:r w:rsidR="003C189B">
        <w:rPr>
          <w:lang w:val="en-US" w:eastAsia="zh-CN"/>
        </w:rPr>
        <w:t>。然而</w:t>
      </w:r>
      <w:r w:rsidR="003C189B">
        <w:rPr>
          <w:rFonts w:hint="eastAsia"/>
          <w:lang w:val="en-US" w:eastAsia="zh-CN"/>
        </w:rPr>
        <w:t>，</w:t>
      </w:r>
      <w:r w:rsidR="003C189B">
        <w:rPr>
          <w:lang w:val="en-US" w:eastAsia="zh-CN"/>
        </w:rPr>
        <w:t>理事会可</w:t>
      </w:r>
      <w:r w:rsidR="003C189B">
        <w:rPr>
          <w:lang w:val="en-US" w:eastAsia="zh-CN"/>
        </w:rPr>
        <w:lastRenderedPageBreak/>
        <w:t>以修改这些日期，但为修改日期，必须按照《</w:t>
      </w:r>
      <w:r w:rsidR="003C189B">
        <w:rPr>
          <w:rFonts w:hint="eastAsia"/>
          <w:lang w:val="en-US" w:eastAsia="zh-CN"/>
        </w:rPr>
        <w:t>公约</w:t>
      </w:r>
      <w:r w:rsidR="003C189B">
        <w:rPr>
          <w:lang w:val="en-US" w:eastAsia="zh-CN"/>
        </w:rPr>
        <w:t>》</w:t>
      </w:r>
      <w:r w:rsidR="003C189B">
        <w:rPr>
          <w:rFonts w:hint="eastAsia"/>
          <w:lang w:val="en-US" w:eastAsia="zh-CN"/>
        </w:rPr>
        <w:t>第</w:t>
      </w:r>
      <w:r w:rsidR="003C189B">
        <w:rPr>
          <w:rFonts w:hint="eastAsia"/>
          <w:lang w:val="en-US" w:eastAsia="zh-CN"/>
        </w:rPr>
        <w:t>6</w:t>
      </w:r>
      <w:r w:rsidR="003C189B">
        <w:rPr>
          <w:rFonts w:hint="eastAsia"/>
          <w:lang w:val="en-US" w:eastAsia="zh-CN"/>
        </w:rPr>
        <w:t>款</w:t>
      </w:r>
      <w:r w:rsidR="003C189B">
        <w:rPr>
          <w:lang w:val="en-US" w:eastAsia="zh-CN"/>
        </w:rPr>
        <w:t>通过一项新的决定并</w:t>
      </w:r>
      <w:r w:rsidR="003C189B">
        <w:rPr>
          <w:rFonts w:hint="eastAsia"/>
          <w:lang w:val="en-US" w:eastAsia="zh-CN"/>
        </w:rPr>
        <w:t>再次</w:t>
      </w:r>
      <w:r w:rsidR="003C189B">
        <w:rPr>
          <w:lang w:val="en-US" w:eastAsia="zh-CN"/>
        </w:rPr>
        <w:t>征求成员国多数的</w:t>
      </w:r>
      <w:r w:rsidR="003C189B">
        <w:rPr>
          <w:rFonts w:hint="eastAsia"/>
          <w:lang w:val="en-US" w:eastAsia="zh-CN"/>
        </w:rPr>
        <w:t>同意</w:t>
      </w:r>
      <w:r w:rsidR="003C189B">
        <w:rPr>
          <w:lang w:val="en-US" w:eastAsia="zh-CN"/>
        </w:rPr>
        <w:t>。</w:t>
      </w:r>
    </w:p>
    <w:p w:rsidR="004406AA" w:rsidRPr="004E4E37" w:rsidRDefault="004406AA" w:rsidP="00CD2CE1">
      <w:pPr>
        <w:rPr>
          <w:lang w:val="en-US" w:eastAsia="zh-CN"/>
        </w:rPr>
      </w:pPr>
      <w:proofErr w:type="gramStart"/>
      <w:r w:rsidRPr="004E4E37">
        <w:rPr>
          <w:lang w:val="en-US" w:eastAsia="zh-CN"/>
        </w:rPr>
        <w:t>3.4</w:t>
      </w:r>
      <w:proofErr w:type="gramEnd"/>
      <w:r w:rsidRPr="004E4E37">
        <w:rPr>
          <w:lang w:val="en-US" w:eastAsia="zh-CN"/>
        </w:rPr>
        <w:tab/>
      </w:r>
      <w:r w:rsidR="003C189B">
        <w:rPr>
          <w:rFonts w:hint="eastAsia"/>
          <w:lang w:val="en-US" w:eastAsia="zh-CN"/>
        </w:rPr>
        <w:t>由于</w:t>
      </w:r>
      <w:r w:rsidR="003C189B">
        <w:rPr>
          <w:lang w:val="en-US" w:eastAsia="zh-CN"/>
        </w:rPr>
        <w:t>一位理事询问修改日期可能产生</w:t>
      </w:r>
      <w:r w:rsidR="003C189B">
        <w:rPr>
          <w:rFonts w:hint="eastAsia"/>
          <w:lang w:val="en-US" w:eastAsia="zh-CN"/>
        </w:rPr>
        <w:t>的</w:t>
      </w:r>
      <w:r w:rsidR="003C189B">
        <w:rPr>
          <w:lang w:val="en-US" w:eastAsia="zh-CN"/>
        </w:rPr>
        <w:t>财务影响，主席建议晚些时候就此问题开展讨论</w:t>
      </w:r>
      <w:r w:rsidR="00DA7B2C">
        <w:rPr>
          <w:rFonts w:hint="eastAsia"/>
          <w:lang w:val="en-US" w:eastAsia="zh-CN"/>
        </w:rPr>
        <w:t>，</w:t>
      </w:r>
      <w:r w:rsidR="003C189B">
        <w:rPr>
          <w:lang w:val="en-US" w:eastAsia="zh-CN"/>
        </w:rPr>
        <w:t>以便使秘书处</w:t>
      </w:r>
      <w:r w:rsidR="00DA7B2C">
        <w:rPr>
          <w:rFonts w:hint="eastAsia"/>
          <w:lang w:val="en-US" w:eastAsia="zh-CN"/>
        </w:rPr>
        <w:t>就此</w:t>
      </w:r>
      <w:r w:rsidR="00DA7B2C">
        <w:rPr>
          <w:lang w:val="en-US" w:eastAsia="zh-CN"/>
        </w:rPr>
        <w:t>问题</w:t>
      </w:r>
      <w:r w:rsidR="003C189B">
        <w:rPr>
          <w:lang w:val="en-US" w:eastAsia="zh-CN"/>
        </w:rPr>
        <w:t>为理事会提供相关澄清。</w:t>
      </w:r>
    </w:p>
    <w:p w:rsidR="004406AA" w:rsidRPr="004E4E37" w:rsidRDefault="004406AA" w:rsidP="00CD2CE1">
      <w:pPr>
        <w:rPr>
          <w:bCs/>
          <w:lang w:val="en-US" w:eastAsia="zh-CN"/>
        </w:rPr>
      </w:pPr>
      <w:proofErr w:type="gramStart"/>
      <w:r w:rsidRPr="004E4E37">
        <w:rPr>
          <w:bCs/>
          <w:lang w:val="en-US" w:eastAsia="zh-CN"/>
        </w:rPr>
        <w:t>3.5</w:t>
      </w:r>
      <w:proofErr w:type="gramEnd"/>
      <w:r w:rsidRPr="004E4E37">
        <w:rPr>
          <w:bCs/>
          <w:lang w:val="en-US" w:eastAsia="zh-CN"/>
        </w:rPr>
        <w:tab/>
      </w:r>
      <w:r w:rsidR="003C189B">
        <w:rPr>
          <w:rFonts w:hint="eastAsia"/>
          <w:bCs/>
          <w:lang w:val="en-US" w:eastAsia="zh-CN"/>
        </w:rPr>
        <w:t>会议</w:t>
      </w:r>
      <w:r w:rsidR="003C189B">
        <w:rPr>
          <w:bCs/>
          <w:lang w:val="en-US" w:eastAsia="zh-CN"/>
        </w:rPr>
        <w:t>对此</w:t>
      </w:r>
      <w:r w:rsidR="003C189B" w:rsidRPr="003C189B">
        <w:rPr>
          <w:b/>
          <w:lang w:val="en-US" w:eastAsia="zh-CN"/>
        </w:rPr>
        <w:t>表示同意</w:t>
      </w:r>
      <w:r w:rsidR="003C189B">
        <w:rPr>
          <w:rFonts w:hint="eastAsia"/>
          <w:b/>
          <w:lang w:val="en-US" w:eastAsia="zh-CN"/>
        </w:rPr>
        <w:t>。</w:t>
      </w:r>
    </w:p>
    <w:p w:rsidR="004406AA" w:rsidRPr="004E4E37" w:rsidRDefault="004406AA" w:rsidP="00DA7B2C">
      <w:pPr>
        <w:rPr>
          <w:lang w:val="en-US" w:eastAsia="zh-CN"/>
        </w:rPr>
      </w:pPr>
      <w:proofErr w:type="gramStart"/>
      <w:r w:rsidRPr="004E4E37">
        <w:rPr>
          <w:lang w:val="en-US" w:eastAsia="zh-CN"/>
        </w:rPr>
        <w:t>3.6</w:t>
      </w:r>
      <w:proofErr w:type="gramEnd"/>
      <w:r w:rsidRPr="004E4E37">
        <w:rPr>
          <w:lang w:val="en-US" w:eastAsia="zh-CN"/>
        </w:rPr>
        <w:tab/>
      </w:r>
      <w:r w:rsidR="003C189B">
        <w:rPr>
          <w:rFonts w:hint="eastAsia"/>
          <w:lang w:val="en-US" w:eastAsia="zh-CN"/>
        </w:rPr>
        <w:t>来自</w:t>
      </w:r>
      <w:r w:rsidR="003C189B">
        <w:rPr>
          <w:lang w:val="en-US" w:eastAsia="zh-CN"/>
        </w:rPr>
        <w:t>乌拉圭的</w:t>
      </w:r>
      <w:r w:rsidR="00DA7B2C">
        <w:rPr>
          <w:rFonts w:hint="eastAsia"/>
          <w:lang w:val="en-US" w:eastAsia="zh-CN"/>
        </w:rPr>
        <w:t>观察员</w:t>
      </w:r>
      <w:r w:rsidR="003C189B">
        <w:rPr>
          <w:lang w:val="en-US" w:eastAsia="zh-CN"/>
        </w:rPr>
        <w:t>宣布，他的国家将</w:t>
      </w:r>
      <w:r w:rsidR="00DA7B2C">
        <w:rPr>
          <w:lang w:val="en-US" w:eastAsia="zh-CN"/>
        </w:rPr>
        <w:t>在</w:t>
      </w:r>
      <w:r w:rsidR="00DA7B2C">
        <w:rPr>
          <w:rFonts w:hint="eastAsia"/>
          <w:lang w:val="en-US" w:eastAsia="zh-CN"/>
        </w:rPr>
        <w:t>PP-18</w:t>
      </w:r>
      <w:r w:rsidR="00DA7B2C">
        <w:rPr>
          <w:rFonts w:hint="eastAsia"/>
          <w:lang w:val="en-US" w:eastAsia="zh-CN"/>
        </w:rPr>
        <w:t>期间</w:t>
      </w:r>
      <w:r w:rsidR="003C189B">
        <w:rPr>
          <w:lang w:val="en-US" w:eastAsia="zh-CN"/>
        </w:rPr>
        <w:t>提交无线电通信局主任候选人名单，美洲代表已很久未担任这一职</w:t>
      </w:r>
      <w:r w:rsidR="00CD540F">
        <w:rPr>
          <w:rFonts w:hint="eastAsia"/>
          <w:lang w:val="en-US" w:eastAsia="zh-CN"/>
        </w:rPr>
        <w:t>务</w:t>
      </w:r>
      <w:r w:rsidR="003C189B">
        <w:rPr>
          <w:lang w:val="en-US" w:eastAsia="zh-CN"/>
        </w:rPr>
        <w:t>。</w:t>
      </w:r>
    </w:p>
    <w:p w:rsidR="00580BA0" w:rsidRPr="00C13907" w:rsidRDefault="00580BA0" w:rsidP="00084E44">
      <w:pPr>
        <w:tabs>
          <w:tab w:val="clear" w:pos="794"/>
          <w:tab w:val="clear" w:pos="1191"/>
          <w:tab w:val="clear" w:pos="1588"/>
          <w:tab w:val="clear" w:pos="1985"/>
          <w:tab w:val="left" w:pos="7088"/>
        </w:tabs>
        <w:snapToGrid w:val="0"/>
        <w:spacing w:before="960"/>
        <w:rPr>
          <w:szCs w:val="24"/>
          <w:lang w:eastAsia="zh-CN"/>
        </w:rPr>
      </w:pPr>
      <w:r>
        <w:rPr>
          <w:rFonts w:hint="eastAsia"/>
          <w:szCs w:val="24"/>
          <w:lang w:eastAsia="zh-CN"/>
        </w:rPr>
        <w:t>秘书长：</w:t>
      </w:r>
      <w:r w:rsidR="00084E44">
        <w:rPr>
          <w:szCs w:val="24"/>
          <w:lang w:eastAsia="zh-CN"/>
        </w:rPr>
        <w:tab/>
      </w:r>
      <w:r w:rsidR="00DA7B2C">
        <w:rPr>
          <w:rFonts w:hint="eastAsia"/>
          <w:szCs w:val="24"/>
          <w:lang w:eastAsia="zh-CN"/>
        </w:rPr>
        <w:t>主席</w:t>
      </w:r>
      <w:r>
        <w:rPr>
          <w:rFonts w:hint="eastAsia"/>
          <w:szCs w:val="24"/>
          <w:lang w:eastAsia="zh-CN"/>
        </w:rPr>
        <w:t>：</w:t>
      </w:r>
    </w:p>
    <w:p w:rsidR="00580BA0" w:rsidRDefault="00580BA0" w:rsidP="00084E44">
      <w:pPr>
        <w:tabs>
          <w:tab w:val="clear" w:pos="794"/>
          <w:tab w:val="clear" w:pos="1191"/>
          <w:tab w:val="clear" w:pos="1588"/>
          <w:tab w:val="clear" w:pos="1985"/>
          <w:tab w:val="left" w:pos="7088"/>
        </w:tabs>
        <w:snapToGrid w:val="0"/>
        <w:spacing w:before="0"/>
        <w:rPr>
          <w:szCs w:val="24"/>
          <w:lang w:eastAsia="zh-CN"/>
        </w:rPr>
      </w:pPr>
      <w:r>
        <w:rPr>
          <w:rFonts w:hint="eastAsia"/>
          <w:szCs w:val="24"/>
          <w:lang w:eastAsia="zh-CN"/>
        </w:rPr>
        <w:t>赵</w:t>
      </w:r>
      <w:r>
        <w:rPr>
          <w:szCs w:val="24"/>
          <w:lang w:eastAsia="zh-CN"/>
        </w:rPr>
        <w:t>厚麟</w:t>
      </w:r>
      <w:r w:rsidRPr="00C13907">
        <w:rPr>
          <w:szCs w:val="24"/>
          <w:lang w:eastAsia="zh-CN"/>
        </w:rPr>
        <w:tab/>
        <w:t>E. SPINA</w:t>
      </w:r>
    </w:p>
    <w:p w:rsidR="00195FED" w:rsidRDefault="00BC060C" w:rsidP="00084E44">
      <w:pPr>
        <w:tabs>
          <w:tab w:val="clear" w:pos="794"/>
          <w:tab w:val="clear" w:pos="1191"/>
          <w:tab w:val="clear" w:pos="1588"/>
          <w:tab w:val="clear" w:pos="1985"/>
        </w:tabs>
        <w:snapToGrid w:val="0"/>
        <w:spacing w:before="840"/>
        <w:jc w:val="center"/>
      </w:pPr>
      <w:r>
        <w:t>______________</w:t>
      </w:r>
    </w:p>
    <w:sectPr w:rsidR="00195FED" w:rsidSect="006C36CD">
      <w:headerReference w:type="default" r:id="rId18"/>
      <w:footerReference w:type="default" r:id="rId19"/>
      <w:footerReference w:type="first" r:id="rId20"/>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28D" w:rsidRDefault="00FA028D">
      <w:r>
        <w:separator/>
      </w:r>
    </w:p>
  </w:endnote>
  <w:endnote w:type="continuationSeparator" w:id="0">
    <w:p w:rsidR="00FA028D" w:rsidRDefault="00FA0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华文楷体"/>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36D" w:rsidRPr="0013100B" w:rsidRDefault="0013100B" w:rsidP="0073236D">
    <w:pPr>
      <w:pStyle w:val="Footer"/>
      <w:spacing w:before="240"/>
      <w:rPr>
        <w:color w:val="D9D9D9" w:themeColor="background1" w:themeShade="D9"/>
      </w:rPr>
    </w:pPr>
    <w:r w:rsidRPr="0013100B">
      <w:rPr>
        <w:color w:val="D9D9D9" w:themeColor="background1" w:themeShade="D9"/>
      </w:rPr>
      <w:fldChar w:fldCharType="begin"/>
    </w:r>
    <w:r w:rsidRPr="0013100B">
      <w:rPr>
        <w:color w:val="D9D9D9" w:themeColor="background1" w:themeShade="D9"/>
      </w:rPr>
      <w:instrText xml:space="preserve"> FILENAME \p \* MERGEFORMAT </w:instrText>
    </w:r>
    <w:r w:rsidRPr="0013100B">
      <w:rPr>
        <w:color w:val="D9D9D9" w:themeColor="background1" w:themeShade="D9"/>
      </w:rPr>
      <w:fldChar w:fldCharType="separate"/>
    </w:r>
    <w:r w:rsidR="00ED2926" w:rsidRPr="0013100B">
      <w:rPr>
        <w:color w:val="D9D9D9" w:themeColor="background1" w:themeShade="D9"/>
      </w:rPr>
      <w:t>P:\CHI\SG\CONSEIL\C17\100\121V2C.docx</w:t>
    </w:r>
    <w:r w:rsidRPr="0013100B">
      <w:rPr>
        <w:color w:val="D9D9D9" w:themeColor="background1" w:themeShade="D9"/>
      </w:rPr>
      <w:fldChar w:fldCharType="end"/>
    </w:r>
    <w:r w:rsidR="00E1732A" w:rsidRPr="0013100B">
      <w:rPr>
        <w:color w:val="D9D9D9" w:themeColor="background1" w:themeShade="D9"/>
      </w:rPr>
      <w:t xml:space="preserve"> (419220</w:t>
    </w:r>
    <w:r w:rsidR="006D1229" w:rsidRPr="0013100B">
      <w:rPr>
        <w:color w:val="D9D9D9" w:themeColor="background1" w:themeShade="D9"/>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16F" w:rsidRDefault="00AC516F" w:rsidP="00001B77">
    <w:pPr>
      <w:spacing w:after="120"/>
      <w:jc w:val="center"/>
      <w:rPr>
        <w:lang w:val="fr-CH"/>
      </w:rPr>
    </w:pPr>
    <w:r>
      <w:rPr>
        <w:lang w:val="fr-CH"/>
      </w:rPr>
      <w:t xml:space="preserve">• </w:t>
    </w:r>
    <w:hyperlink r:id="rId1" w:history="1">
      <w:r>
        <w:rPr>
          <w:rStyle w:val="Hyperlink"/>
          <w:lang w:val="fr-CH"/>
        </w:rPr>
        <w:t>http://www.itu.int/council</w:t>
      </w:r>
    </w:hyperlink>
    <w:r>
      <w:rPr>
        <w:lang w:val="fr-CH"/>
      </w:rPr>
      <w:t xml:space="preserve"> •</w:t>
    </w:r>
  </w:p>
  <w:p w:rsidR="004E3F23" w:rsidRPr="0013100B" w:rsidRDefault="0013100B" w:rsidP="0073236D">
    <w:pPr>
      <w:pStyle w:val="Footer"/>
      <w:spacing w:before="240"/>
      <w:rPr>
        <w:color w:val="D9D9D9" w:themeColor="background1" w:themeShade="D9"/>
      </w:rPr>
    </w:pPr>
    <w:r w:rsidRPr="0013100B">
      <w:rPr>
        <w:color w:val="D9D9D9" w:themeColor="background1" w:themeShade="D9"/>
      </w:rPr>
      <w:fldChar w:fldCharType="begin"/>
    </w:r>
    <w:r w:rsidRPr="0013100B">
      <w:rPr>
        <w:color w:val="D9D9D9" w:themeColor="background1" w:themeShade="D9"/>
      </w:rPr>
      <w:instrText xml:space="preserve"> FILENAME \p \* MERGEFORMAT </w:instrText>
    </w:r>
    <w:r w:rsidRPr="0013100B">
      <w:rPr>
        <w:color w:val="D9D9D9" w:themeColor="background1" w:themeShade="D9"/>
      </w:rPr>
      <w:fldChar w:fldCharType="separate"/>
    </w:r>
    <w:r w:rsidR="00ED2926" w:rsidRPr="0013100B">
      <w:rPr>
        <w:color w:val="D9D9D9" w:themeColor="background1" w:themeShade="D9"/>
      </w:rPr>
      <w:t>P:\CHI\SG\CONSEIL\C17\100\121V2C.docx</w:t>
    </w:r>
    <w:r w:rsidRPr="0013100B">
      <w:rPr>
        <w:color w:val="D9D9D9" w:themeColor="background1" w:themeShade="D9"/>
      </w:rPr>
      <w:fldChar w:fldCharType="end"/>
    </w:r>
    <w:r w:rsidR="00E1732A" w:rsidRPr="0013100B">
      <w:rPr>
        <w:color w:val="D9D9D9" w:themeColor="background1" w:themeShade="D9"/>
      </w:rPr>
      <w:t xml:space="preserve"> (419220</w:t>
    </w:r>
    <w:r w:rsidR="006D1229" w:rsidRPr="0013100B">
      <w:rPr>
        <w:color w:val="D9D9D9" w:themeColor="background1" w:themeShade="D9"/>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28D" w:rsidRDefault="00FA028D">
      <w:r>
        <w:t>____________________</w:t>
      </w:r>
    </w:p>
  </w:footnote>
  <w:footnote w:type="continuationSeparator" w:id="0">
    <w:p w:rsidR="00FA028D" w:rsidRDefault="00FA0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16F" w:rsidRDefault="00AC516F" w:rsidP="00CE6F22">
    <w:pPr>
      <w:pStyle w:val="Header"/>
    </w:pPr>
    <w:r>
      <w:fldChar w:fldCharType="begin"/>
    </w:r>
    <w:r>
      <w:instrText>PAGE</w:instrText>
    </w:r>
    <w:r>
      <w:fldChar w:fldCharType="separate"/>
    </w:r>
    <w:r w:rsidR="0013100B">
      <w:rPr>
        <w:noProof/>
      </w:rPr>
      <w:t>2</w:t>
    </w:r>
    <w:r>
      <w:rPr>
        <w:noProof/>
      </w:rPr>
      <w:fldChar w:fldCharType="end"/>
    </w:r>
  </w:p>
  <w:p w:rsidR="00AC516F" w:rsidRDefault="0098459B" w:rsidP="004406AA">
    <w:pPr>
      <w:pStyle w:val="Header"/>
      <w:rPr>
        <w:lang w:eastAsia="zh-CN"/>
      </w:rPr>
    </w:pPr>
    <w:r>
      <w:t>C1</w:t>
    </w:r>
    <w:r w:rsidR="00A5354B">
      <w:rPr>
        <w:lang w:eastAsia="zh-CN"/>
      </w:rPr>
      <w:t>7</w:t>
    </w:r>
    <w:r w:rsidR="004672E6">
      <w:t>/</w:t>
    </w:r>
    <w:r w:rsidR="006D1229">
      <w:rPr>
        <w:lang w:eastAsia="zh-CN"/>
      </w:rPr>
      <w:t>1</w:t>
    </w:r>
    <w:r w:rsidR="004406AA">
      <w:rPr>
        <w:lang w:eastAsia="zh-CN"/>
      </w:rPr>
      <w:t>2</w:t>
    </w:r>
    <w:r w:rsidR="006D1229">
      <w:rPr>
        <w:lang w:eastAsia="zh-CN"/>
      </w:rPr>
      <w:t>1</w:t>
    </w:r>
    <w:r w:rsidR="00AC516F">
      <w:t>-C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4"/>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F23"/>
    <w:rsid w:val="00001B77"/>
    <w:rsid w:val="0000517A"/>
    <w:rsid w:val="00031E72"/>
    <w:rsid w:val="000404D2"/>
    <w:rsid w:val="00042C2E"/>
    <w:rsid w:val="00084E44"/>
    <w:rsid w:val="000853C0"/>
    <w:rsid w:val="000A1C21"/>
    <w:rsid w:val="000D15EA"/>
    <w:rsid w:val="00100D84"/>
    <w:rsid w:val="00124C9D"/>
    <w:rsid w:val="0013100B"/>
    <w:rsid w:val="00157773"/>
    <w:rsid w:val="0018251A"/>
    <w:rsid w:val="00190272"/>
    <w:rsid w:val="00193244"/>
    <w:rsid w:val="00195C6C"/>
    <w:rsid w:val="00195FED"/>
    <w:rsid w:val="001A4BD6"/>
    <w:rsid w:val="001A7A1A"/>
    <w:rsid w:val="001D5A18"/>
    <w:rsid w:val="001E5EB1"/>
    <w:rsid w:val="001F2492"/>
    <w:rsid w:val="002745EF"/>
    <w:rsid w:val="00280EB8"/>
    <w:rsid w:val="002A6670"/>
    <w:rsid w:val="002F4BCD"/>
    <w:rsid w:val="00303502"/>
    <w:rsid w:val="00325C25"/>
    <w:rsid w:val="00372C8F"/>
    <w:rsid w:val="00380ECE"/>
    <w:rsid w:val="00393DDF"/>
    <w:rsid w:val="00397F55"/>
    <w:rsid w:val="003B4454"/>
    <w:rsid w:val="003C189B"/>
    <w:rsid w:val="003C2E37"/>
    <w:rsid w:val="003E4316"/>
    <w:rsid w:val="003F1415"/>
    <w:rsid w:val="003F5651"/>
    <w:rsid w:val="0040144C"/>
    <w:rsid w:val="00403EB7"/>
    <w:rsid w:val="00430BF0"/>
    <w:rsid w:val="004406AA"/>
    <w:rsid w:val="004672E6"/>
    <w:rsid w:val="00474ED1"/>
    <w:rsid w:val="00493085"/>
    <w:rsid w:val="004A36EC"/>
    <w:rsid w:val="004B1081"/>
    <w:rsid w:val="004D163F"/>
    <w:rsid w:val="004E23D5"/>
    <w:rsid w:val="004E3F23"/>
    <w:rsid w:val="004E4BFF"/>
    <w:rsid w:val="004F2598"/>
    <w:rsid w:val="00531EAD"/>
    <w:rsid w:val="005403F7"/>
    <w:rsid w:val="00540632"/>
    <w:rsid w:val="00541CF4"/>
    <w:rsid w:val="005451E8"/>
    <w:rsid w:val="005507F2"/>
    <w:rsid w:val="005759CC"/>
    <w:rsid w:val="00580BA0"/>
    <w:rsid w:val="005A72E1"/>
    <w:rsid w:val="005C6632"/>
    <w:rsid w:val="005D18A0"/>
    <w:rsid w:val="005D1C9E"/>
    <w:rsid w:val="00604A81"/>
    <w:rsid w:val="006211CF"/>
    <w:rsid w:val="00654257"/>
    <w:rsid w:val="0065435A"/>
    <w:rsid w:val="00657F7C"/>
    <w:rsid w:val="006A2DD3"/>
    <w:rsid w:val="006A5AF8"/>
    <w:rsid w:val="006C36CD"/>
    <w:rsid w:val="006D1229"/>
    <w:rsid w:val="00700D1F"/>
    <w:rsid w:val="007205CB"/>
    <w:rsid w:val="00726073"/>
    <w:rsid w:val="0073236D"/>
    <w:rsid w:val="00734FE8"/>
    <w:rsid w:val="007360CE"/>
    <w:rsid w:val="00756410"/>
    <w:rsid w:val="00772315"/>
    <w:rsid w:val="00775157"/>
    <w:rsid w:val="007766F3"/>
    <w:rsid w:val="007813AE"/>
    <w:rsid w:val="007A37DB"/>
    <w:rsid w:val="007E189D"/>
    <w:rsid w:val="007E47B9"/>
    <w:rsid w:val="007F347D"/>
    <w:rsid w:val="00811259"/>
    <w:rsid w:val="00813AA2"/>
    <w:rsid w:val="008173A3"/>
    <w:rsid w:val="0086059C"/>
    <w:rsid w:val="00864589"/>
    <w:rsid w:val="00890AFB"/>
    <w:rsid w:val="00890FC4"/>
    <w:rsid w:val="00895905"/>
    <w:rsid w:val="009164A9"/>
    <w:rsid w:val="00917C48"/>
    <w:rsid w:val="009255FD"/>
    <w:rsid w:val="009258CB"/>
    <w:rsid w:val="0093362E"/>
    <w:rsid w:val="00944563"/>
    <w:rsid w:val="00953160"/>
    <w:rsid w:val="009625D8"/>
    <w:rsid w:val="0098459B"/>
    <w:rsid w:val="00997185"/>
    <w:rsid w:val="009C2458"/>
    <w:rsid w:val="009C4A7B"/>
    <w:rsid w:val="009C6123"/>
    <w:rsid w:val="009F1E3E"/>
    <w:rsid w:val="00A1213C"/>
    <w:rsid w:val="00A159D7"/>
    <w:rsid w:val="00A272FF"/>
    <w:rsid w:val="00A41507"/>
    <w:rsid w:val="00A5354B"/>
    <w:rsid w:val="00AB42C1"/>
    <w:rsid w:val="00AC4584"/>
    <w:rsid w:val="00AC516F"/>
    <w:rsid w:val="00AE2926"/>
    <w:rsid w:val="00B0184B"/>
    <w:rsid w:val="00B035CD"/>
    <w:rsid w:val="00B0769D"/>
    <w:rsid w:val="00B217F8"/>
    <w:rsid w:val="00B332EA"/>
    <w:rsid w:val="00B40A53"/>
    <w:rsid w:val="00B45365"/>
    <w:rsid w:val="00B46A65"/>
    <w:rsid w:val="00B513A5"/>
    <w:rsid w:val="00B60184"/>
    <w:rsid w:val="00B62D20"/>
    <w:rsid w:val="00B81E75"/>
    <w:rsid w:val="00BC060C"/>
    <w:rsid w:val="00BC71E1"/>
    <w:rsid w:val="00BD1A5A"/>
    <w:rsid w:val="00BD7A9B"/>
    <w:rsid w:val="00BD7BE1"/>
    <w:rsid w:val="00BF416B"/>
    <w:rsid w:val="00C27FC3"/>
    <w:rsid w:val="00C64E4E"/>
    <w:rsid w:val="00C66E64"/>
    <w:rsid w:val="00C761A0"/>
    <w:rsid w:val="00C809F0"/>
    <w:rsid w:val="00C85F7E"/>
    <w:rsid w:val="00CB54A3"/>
    <w:rsid w:val="00CD2CE1"/>
    <w:rsid w:val="00CD47F0"/>
    <w:rsid w:val="00CD540F"/>
    <w:rsid w:val="00CD5566"/>
    <w:rsid w:val="00CD64D7"/>
    <w:rsid w:val="00CE6F22"/>
    <w:rsid w:val="00CF41F6"/>
    <w:rsid w:val="00CF7D3E"/>
    <w:rsid w:val="00D02B4E"/>
    <w:rsid w:val="00D36817"/>
    <w:rsid w:val="00D5666C"/>
    <w:rsid w:val="00D666BC"/>
    <w:rsid w:val="00D76B59"/>
    <w:rsid w:val="00D81225"/>
    <w:rsid w:val="00D814DD"/>
    <w:rsid w:val="00D83542"/>
    <w:rsid w:val="00D92F45"/>
    <w:rsid w:val="00D94637"/>
    <w:rsid w:val="00D9725C"/>
    <w:rsid w:val="00DA7006"/>
    <w:rsid w:val="00DA7B2C"/>
    <w:rsid w:val="00DB79AE"/>
    <w:rsid w:val="00DB7A0A"/>
    <w:rsid w:val="00DC6427"/>
    <w:rsid w:val="00DD66A1"/>
    <w:rsid w:val="00DE196D"/>
    <w:rsid w:val="00DF6B49"/>
    <w:rsid w:val="00E067C5"/>
    <w:rsid w:val="00E1732A"/>
    <w:rsid w:val="00E265BF"/>
    <w:rsid w:val="00E378D8"/>
    <w:rsid w:val="00E43A12"/>
    <w:rsid w:val="00E5078D"/>
    <w:rsid w:val="00E67C67"/>
    <w:rsid w:val="00E77476"/>
    <w:rsid w:val="00E8228B"/>
    <w:rsid w:val="00EC2B52"/>
    <w:rsid w:val="00ED2926"/>
    <w:rsid w:val="00EE5706"/>
    <w:rsid w:val="00EF373D"/>
    <w:rsid w:val="00F01D01"/>
    <w:rsid w:val="00F11595"/>
    <w:rsid w:val="00F13BC9"/>
    <w:rsid w:val="00F262A1"/>
    <w:rsid w:val="00F357B2"/>
    <w:rsid w:val="00F36556"/>
    <w:rsid w:val="00F705DF"/>
    <w:rsid w:val="00F70622"/>
    <w:rsid w:val="00F85624"/>
    <w:rsid w:val="00F87C05"/>
    <w:rsid w:val="00F93191"/>
    <w:rsid w:val="00F93A17"/>
    <w:rsid w:val="00FA028D"/>
    <w:rsid w:val="00FA2AF6"/>
    <w:rsid w:val="00FB073D"/>
    <w:rsid w:val="00FB771F"/>
    <w:rsid w:val="00FC5386"/>
    <w:rsid w:val="00FD427A"/>
    <w:rsid w:val="00FE0A2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10657933-0ECF-48C0-85C5-BD585362D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C36CD"/>
  </w:style>
  <w:style w:type="paragraph" w:styleId="TOC4">
    <w:name w:val="toc 4"/>
    <w:basedOn w:val="TOC3"/>
    <w:semiHidden/>
    <w:rsid w:val="006C36CD"/>
    <w:pPr>
      <w:spacing w:before="80"/>
    </w:pPr>
  </w:style>
  <w:style w:type="paragraph" w:styleId="TOC3">
    <w:name w:val="toc 3"/>
    <w:basedOn w:val="TOC2"/>
    <w:semiHidden/>
    <w:rsid w:val="006C36CD"/>
  </w:style>
  <w:style w:type="paragraph" w:styleId="TOC2">
    <w:name w:val="toc 2"/>
    <w:basedOn w:val="TOC1"/>
    <w:semiHidden/>
    <w:rsid w:val="006C36CD"/>
    <w:pPr>
      <w:spacing w:before="160"/>
    </w:pPr>
  </w:style>
  <w:style w:type="paragraph" w:styleId="TOC1">
    <w:name w:val="toc 1"/>
    <w:basedOn w:val="Normal"/>
    <w:semiHidden/>
    <w:rsid w:val="006C36CD"/>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semiHidden/>
    <w:rsid w:val="006C36CD"/>
  </w:style>
  <w:style w:type="paragraph" w:styleId="TOC6">
    <w:name w:val="toc 6"/>
    <w:basedOn w:val="TOC4"/>
    <w:semiHidden/>
    <w:rsid w:val="006C36CD"/>
  </w:style>
  <w:style w:type="paragraph" w:styleId="TOC5">
    <w:name w:val="toc 5"/>
    <w:basedOn w:val="TOC4"/>
    <w:semiHidden/>
    <w:rsid w:val="006C36CD"/>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6C36CD"/>
    <w:pPr>
      <w:tabs>
        <w:tab w:val="clear" w:pos="1191"/>
        <w:tab w:val="clear" w:pos="1588"/>
        <w:tab w:val="clear" w:pos="1985"/>
        <w:tab w:val="center" w:pos="8789"/>
      </w:tabs>
    </w:pPr>
    <w:rPr>
      <w:b/>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6C36C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6C36CD"/>
    <w:pPr>
      <w:spacing w:before="480"/>
      <w:jc w:val="center"/>
    </w:pPr>
    <w:rPr>
      <w:b/>
      <w:sz w:val="28"/>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4D163F"/>
    <w:rPr>
      <w:rFonts w:ascii="Calibri" w:hAnsi="Calibri"/>
      <w:color w:val="0000FF"/>
      <w:u w:val="single"/>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TOC4"/>
    <w:semiHidden/>
    <w:rsid w:val="006C36CD"/>
  </w:style>
  <w:style w:type="paragraph" w:customStyle="1" w:styleId="Headingb">
    <w:name w:val="Heading_b"/>
    <w:basedOn w:val="Heading3"/>
    <w:next w:val="Normal"/>
    <w:rsid w:val="006C36CD"/>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spacing w:before="240"/>
    </w:pPr>
    <w:rPr>
      <w:caps w:val="0"/>
    </w:rPr>
  </w:style>
  <w:style w:type="paragraph" w:customStyle="1" w:styleId="Title4">
    <w:name w:val="Title 4"/>
    <w:basedOn w:val="Title3"/>
    <w:next w:val="Heading1"/>
    <w:rsid w:val="006C36CD"/>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6C36CD"/>
    <w:pPr>
      <w:keepNext/>
      <w:keepLines/>
      <w:spacing w:after="120"/>
      <w:jc w:val="center"/>
    </w:pPr>
  </w:style>
  <w:style w:type="paragraph" w:customStyle="1" w:styleId="Figuretitle">
    <w:name w:val="Figure_title"/>
    <w:basedOn w:val="Tabletitle"/>
    <w:next w:val="Normalaftertitle"/>
    <w:rsid w:val="004D163F"/>
    <w:pPr>
      <w:spacing w:before="240" w:after="48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6C36CD"/>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6C36CD"/>
    <w:pPr>
      <w:keepNext/>
      <w:keepLines/>
      <w:spacing w:before="240" w:after="120"/>
      <w:jc w:val="center"/>
    </w:pPr>
    <w:rPr>
      <w:caps/>
    </w:rPr>
  </w:style>
  <w:style w:type="paragraph" w:customStyle="1" w:styleId="Figurewithouttitle">
    <w:name w:val="Figure_without_title"/>
    <w:basedOn w:val="Figure"/>
    <w:next w:val="Normalaftertitle"/>
    <w:rsid w:val="006C36CD"/>
    <w:pPr>
      <w:keepNext w:val="0"/>
      <w:spacing w:after="240"/>
    </w:pPr>
  </w:style>
  <w:style w:type="paragraph" w:customStyle="1" w:styleId="Headingi">
    <w:name w:val="Heading_i"/>
    <w:basedOn w:val="Heading3"/>
    <w:next w:val="Normal"/>
    <w:rsid w:val="00E265BF"/>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6C36CD"/>
    <w:pPr>
      <w:keepNext/>
      <w:spacing w:before="80" w:after="80"/>
      <w:jc w:val="center"/>
    </w:pPr>
    <w:rPr>
      <w:b/>
    </w:rPr>
  </w:style>
  <w:style w:type="paragraph" w:customStyle="1" w:styleId="Tablelegend">
    <w:name w:val="Table_legend"/>
    <w:basedOn w:val="Tabletext"/>
    <w:rsid w:val="006C36CD"/>
    <w:pPr>
      <w:spacing w:before="120"/>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paragraph" w:customStyle="1" w:styleId="NormalCH">
    <w:name w:val="NormalCH"/>
    <w:basedOn w:val="Normal"/>
    <w:next w:val="Normal"/>
    <w:qFormat/>
    <w:rsid w:val="00E77476"/>
    <w:pPr>
      <w:ind w:firstLineChars="200" w:firstLine="200"/>
    </w:pPr>
    <w:rPr>
      <w:szCs w:val="19"/>
      <w:lang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paragraph" w:customStyle="1" w:styleId="TableText0">
    <w:name w:val="Table_Text"/>
    <w:basedOn w:val="Normal"/>
    <w:rsid w:val="007F347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eastAsiaTheme="minorEastAsia" w:hAnsi="Times New Roman"/>
      <w:sz w:val="22"/>
    </w:rPr>
  </w:style>
  <w:style w:type="paragraph" w:customStyle="1" w:styleId="TableHead0">
    <w:name w:val="Table_Head"/>
    <w:basedOn w:val="TableText0"/>
    <w:rsid w:val="007F347D"/>
    <w:pPr>
      <w:keepNext/>
      <w:spacing w:before="80" w:after="80"/>
      <w:jc w:val="center"/>
    </w:pPr>
    <w:rPr>
      <w:b/>
    </w:rPr>
  </w:style>
  <w:style w:type="character" w:styleId="Emphasis">
    <w:name w:val="Emphasis"/>
    <w:basedOn w:val="DefaultParagraphFont"/>
    <w:uiPriority w:val="20"/>
    <w:qFormat/>
    <w:rsid w:val="00C27FC3"/>
    <w:rPr>
      <w:b/>
      <w:bCs/>
      <w:i w:val="0"/>
      <w:iCs w:val="0"/>
    </w:rPr>
  </w:style>
  <w:style w:type="character" w:customStyle="1" w:styleId="st1">
    <w:name w:val="st1"/>
    <w:basedOn w:val="DefaultParagraphFont"/>
    <w:rsid w:val="00C27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tu.int/md/S17-CL-C-0026/e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tu.int/md/S17-CL-C-0005/en" TargetMode="External"/><Relationship Id="rId17" Type="http://schemas.openxmlformats.org/officeDocument/2006/relationships/hyperlink" Target="https://www.itu.int/md/S17-CL-C-0005/en" TargetMode="External"/><Relationship Id="rId2" Type="http://schemas.openxmlformats.org/officeDocument/2006/relationships/numbering" Target="numbering.xml"/><Relationship Id="rId16" Type="http://schemas.openxmlformats.org/officeDocument/2006/relationships/hyperlink" Target="https://www.itu.int/md/S17-CL-C-0071/e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17-CL-C-0006/en" TargetMode="External"/><Relationship Id="rId5" Type="http://schemas.openxmlformats.org/officeDocument/2006/relationships/webSettings" Target="webSettings.xml"/><Relationship Id="rId15" Type="http://schemas.openxmlformats.org/officeDocument/2006/relationships/hyperlink" Target="https://www.itu.int/md/S17-CL-C-0006/en" TargetMode="External"/><Relationship Id="rId10" Type="http://schemas.openxmlformats.org/officeDocument/2006/relationships/hyperlink" Target="https://www.itu.int/md/S17-CL-C-0081/e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tu.int/md/S17-CL-C-0026/en" TargetMode="External"/><Relationship Id="rId14" Type="http://schemas.openxmlformats.org/officeDocument/2006/relationships/hyperlink" Target="https://www.itu.int/md/S17-CL-C-0081/en"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an\AppData\Roaming\Microsoft\Templates\POOL%20C%20-%20ITU\PC_C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3815E-0806-4845-AF21-A3CBA1EA0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PC_C17.dotx</Template>
  <TotalTime>2</TotalTime>
  <Pages>4</Pages>
  <Words>2753</Words>
  <Characters>1257</Characters>
  <Application>Microsoft Office Word</Application>
  <DocSecurity>4</DocSecurity>
  <Lines>10</Lines>
  <Paragraphs>8</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4002</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record of the fourth Plenary meeting</dc:title>
  <dc:subject>Council 2017</dc:subject>
  <dc:creator>Yuan, Tianxiang</dc:creator>
  <cp:keywords>C2017, C17</cp:keywords>
  <dc:description/>
  <cp:lastModifiedBy>Brouard, Ricarda</cp:lastModifiedBy>
  <cp:revision>2</cp:revision>
  <cp:lastPrinted>2015-02-24T13:23:00Z</cp:lastPrinted>
  <dcterms:created xsi:type="dcterms:W3CDTF">2017-07-03T14:59:00Z</dcterms:created>
  <dcterms:modified xsi:type="dcterms:W3CDTF">2017-07-03T14:59:00Z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ies>
</file>