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54D31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54D31" w:rsidRPr="0093092D" w:rsidRDefault="00454D31" w:rsidP="00454D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54D31" w:rsidRPr="000E4FF0" w:rsidRDefault="00454D31" w:rsidP="00454D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117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54D31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54D31" w:rsidRPr="000E4FF0" w:rsidRDefault="00454D31" w:rsidP="00454D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54D31" w:rsidRPr="000E4FF0" w:rsidRDefault="00454D31" w:rsidP="00454D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54D31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54D31" w:rsidRPr="000E4FF0" w:rsidRDefault="00454D31" w:rsidP="00454D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54D31" w:rsidRPr="000E4FF0" w:rsidRDefault="00454D31" w:rsidP="00454D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061971" w:rsidRDefault="00061971" w:rsidP="003C50E5">
      <w:pPr>
        <w:pStyle w:val="ResNo"/>
        <w:spacing w:before="72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 xml:space="preserve">القرار </w:t>
      </w:r>
      <w:r>
        <w:rPr>
          <w:rFonts w:eastAsiaTheme="minorEastAsia"/>
          <w:lang w:eastAsia="zh-CN"/>
        </w:rPr>
        <w:t>1384</w:t>
      </w:r>
    </w:p>
    <w:p w:rsidR="00061971" w:rsidRDefault="00061971" w:rsidP="00061971">
      <w:pPr>
        <w:jc w:val="center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(</w:t>
      </w:r>
      <w:r>
        <w:rPr>
          <w:rFonts w:eastAsiaTheme="minorEastAsia" w:hint="cs"/>
          <w:rtl/>
          <w:lang w:eastAsia="zh-CN"/>
        </w:rPr>
        <w:t>اعتُمد</w:t>
      </w:r>
      <w:r w:rsidRPr="000E0A35">
        <w:rPr>
          <w:rFonts w:eastAsiaTheme="minorEastAsia"/>
          <w:rtl/>
          <w:lang w:eastAsia="zh-CN"/>
        </w:rPr>
        <w:t xml:space="preserve"> في الجلسة العامة الثانية</w:t>
      </w:r>
      <w:r>
        <w:rPr>
          <w:rFonts w:eastAsiaTheme="minorEastAsia" w:hint="cs"/>
          <w:rtl/>
          <w:lang w:eastAsia="zh-CN"/>
        </w:rPr>
        <w:t>)</w:t>
      </w:r>
    </w:p>
    <w:p w:rsidR="00061971" w:rsidRPr="00061971" w:rsidRDefault="00061971" w:rsidP="00061971">
      <w:pPr>
        <w:pStyle w:val="Restitle"/>
        <w:rPr>
          <w:rFonts w:eastAsiaTheme="minorEastAsia"/>
          <w:rtl/>
          <w:lang w:eastAsia="zh-CN"/>
        </w:rPr>
      </w:pPr>
      <w:r w:rsidRPr="009A6512">
        <w:rPr>
          <w:rFonts w:eastAsiaTheme="minorEastAsia"/>
          <w:rtl/>
          <w:lang w:eastAsia="zh-CN"/>
        </w:rPr>
        <w:t xml:space="preserve">تشكيل فريق </w:t>
      </w:r>
      <w:r>
        <w:rPr>
          <w:rFonts w:eastAsiaTheme="minorEastAsia" w:hint="cs"/>
          <w:rtl/>
          <w:lang w:eastAsia="zh-CN"/>
        </w:rPr>
        <w:t>ال</w:t>
      </w:r>
      <w:r w:rsidRPr="009A6512">
        <w:rPr>
          <w:rFonts w:eastAsiaTheme="minorEastAsia"/>
          <w:rtl/>
          <w:lang w:eastAsia="zh-CN"/>
        </w:rPr>
        <w:t xml:space="preserve">عمل </w:t>
      </w:r>
      <w:r>
        <w:rPr>
          <w:rFonts w:eastAsiaTheme="minorEastAsia" w:hint="cs"/>
          <w:rtl/>
          <w:lang w:eastAsia="zh-CN"/>
        </w:rPr>
        <w:t>ال</w:t>
      </w:r>
      <w:r w:rsidRPr="009A6512">
        <w:rPr>
          <w:rFonts w:eastAsiaTheme="minorEastAsia"/>
          <w:rtl/>
          <w:lang w:eastAsia="zh-CN"/>
        </w:rPr>
        <w:t xml:space="preserve">تابع للمجلس </w:t>
      </w:r>
      <w:r>
        <w:rPr>
          <w:rFonts w:eastAsiaTheme="minorEastAsia" w:hint="cs"/>
          <w:rtl/>
          <w:lang w:eastAsia="zh-CN"/>
        </w:rPr>
        <w:t>المعني ب</w:t>
      </w:r>
      <w:r w:rsidRPr="009A6512">
        <w:rPr>
          <w:rFonts w:eastAsiaTheme="minorEastAsia"/>
          <w:rtl/>
          <w:lang w:eastAsia="zh-CN"/>
        </w:rPr>
        <w:t>إعداد</w:t>
      </w:r>
      <w:r w:rsidRPr="009A6512">
        <w:rPr>
          <w:rFonts w:eastAsiaTheme="minorEastAsia"/>
          <w:rtl/>
          <w:lang w:eastAsia="zh-CN"/>
        </w:rPr>
        <w:br/>
        <w:t>الخط</w:t>
      </w:r>
      <w:r>
        <w:rPr>
          <w:rFonts w:eastAsiaTheme="minorEastAsia" w:hint="cs"/>
          <w:rtl/>
          <w:lang w:eastAsia="zh-CN"/>
        </w:rPr>
        <w:t>تين</w:t>
      </w:r>
      <w:r w:rsidRPr="009A6512">
        <w:rPr>
          <w:rFonts w:eastAsiaTheme="minorEastAsia"/>
          <w:rtl/>
          <w:lang w:eastAsia="zh-CN"/>
        </w:rPr>
        <w:t xml:space="preserve"> الاستراتيجية </w:t>
      </w:r>
      <w:r>
        <w:rPr>
          <w:rFonts w:eastAsiaTheme="minorEastAsia" w:hint="cs"/>
          <w:rtl/>
          <w:lang w:eastAsia="zh-CN"/>
        </w:rPr>
        <w:t>و</w:t>
      </w:r>
      <w:r w:rsidRPr="009A6512">
        <w:rPr>
          <w:rFonts w:eastAsiaTheme="minorEastAsia"/>
          <w:rtl/>
          <w:lang w:eastAsia="zh-CN"/>
        </w:rPr>
        <w:t xml:space="preserve">المالية للفترة </w:t>
      </w:r>
      <w:r w:rsidRPr="009A6512">
        <w:rPr>
          <w:rFonts w:eastAsiaTheme="minorEastAsia"/>
          <w:lang w:eastAsia="zh-CN"/>
        </w:rPr>
        <w:t>2023-2020</w:t>
      </w:r>
    </w:p>
    <w:p w:rsidR="0093092D" w:rsidRPr="0093092D" w:rsidRDefault="0093092D" w:rsidP="00CA2DD0">
      <w:pPr>
        <w:pStyle w:val="Normalaftertitle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إن المجلس،</w:t>
      </w:r>
    </w:p>
    <w:p w:rsidR="0093092D" w:rsidRPr="0093092D" w:rsidRDefault="0093092D" w:rsidP="00CA2DD0">
      <w:pPr>
        <w:pStyle w:val="Call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إذ يضع في اعتباره</w:t>
      </w:r>
    </w:p>
    <w:p w:rsidR="0093092D" w:rsidRPr="0093092D" w:rsidRDefault="0093092D" w:rsidP="009A6512">
      <w:pPr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 xml:space="preserve">أن الرقم </w:t>
      </w:r>
      <w:r w:rsidRPr="0093092D">
        <w:rPr>
          <w:rFonts w:eastAsiaTheme="minorEastAsia"/>
          <w:lang w:eastAsia="zh-CN" w:bidi="ar-SY"/>
        </w:rPr>
        <w:t>74A</w:t>
      </w:r>
      <w:r w:rsidRPr="0093092D">
        <w:rPr>
          <w:rFonts w:eastAsiaTheme="minorEastAsia"/>
          <w:rtl/>
          <w:lang w:eastAsia="zh-CN"/>
        </w:rPr>
        <w:t xml:space="preserve"> من الدستور يكلّف الأمين العام بتقديم المعلومات اللازمة لإعداد الخطة الاستراتيجية،</w:t>
      </w:r>
    </w:p>
    <w:p w:rsidR="0093092D" w:rsidRPr="0093092D" w:rsidRDefault="0093092D" w:rsidP="00CA2DD0">
      <w:pPr>
        <w:pStyle w:val="Call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وإذ يضع في اعتباره أيضاً</w:t>
      </w:r>
    </w:p>
    <w:p w:rsidR="0093092D" w:rsidRPr="0093092D" w:rsidRDefault="0093092D" w:rsidP="009A6512">
      <w:pPr>
        <w:rPr>
          <w:rFonts w:eastAsiaTheme="minorEastAsia"/>
          <w:rtl/>
          <w:lang w:eastAsia="zh-CN"/>
        </w:rPr>
      </w:pPr>
      <w:r w:rsidRPr="009A6512">
        <w:rPr>
          <w:rFonts w:eastAsiaTheme="minorEastAsia"/>
          <w:i/>
          <w:iCs/>
          <w:rtl/>
          <w:lang w:eastAsia="zh-CN"/>
        </w:rPr>
        <w:t xml:space="preserve"> أ )</w:t>
      </w:r>
      <w:r w:rsidRPr="0093092D">
        <w:rPr>
          <w:rFonts w:eastAsiaTheme="minorEastAsia"/>
          <w:rtl/>
          <w:lang w:eastAsia="zh-CN"/>
        </w:rPr>
        <w:tab/>
        <w:t xml:space="preserve">المادة </w:t>
      </w:r>
      <w:r w:rsidRPr="0093092D">
        <w:rPr>
          <w:rFonts w:eastAsiaTheme="minorEastAsia"/>
          <w:lang w:eastAsia="zh-CN" w:bidi="ar-SY"/>
        </w:rPr>
        <w:t>28</w:t>
      </w:r>
      <w:r w:rsidRPr="0093092D">
        <w:rPr>
          <w:rFonts w:eastAsiaTheme="minorEastAsia"/>
          <w:rtl/>
          <w:lang w:eastAsia="zh-CN"/>
        </w:rPr>
        <w:t xml:space="preserve"> من الدستور والمادة </w:t>
      </w:r>
      <w:r w:rsidRPr="0093092D">
        <w:rPr>
          <w:rFonts w:eastAsiaTheme="minorEastAsia"/>
          <w:lang w:eastAsia="zh-CN" w:bidi="ar-SY"/>
        </w:rPr>
        <w:t>33</w:t>
      </w:r>
      <w:r w:rsidRPr="0093092D">
        <w:rPr>
          <w:rFonts w:eastAsiaTheme="minorEastAsia"/>
          <w:rtl/>
          <w:lang w:eastAsia="zh-CN"/>
        </w:rPr>
        <w:t xml:space="preserve"> من الاتفاقية فيما يتصل بمالية الاتحاد؛</w:t>
      </w:r>
    </w:p>
    <w:p w:rsidR="0093092D" w:rsidRPr="0093092D" w:rsidRDefault="0093092D" w:rsidP="009A6512">
      <w:pPr>
        <w:rPr>
          <w:rFonts w:eastAsiaTheme="minorEastAsia"/>
          <w:rtl/>
          <w:lang w:eastAsia="zh-CN"/>
        </w:rPr>
      </w:pPr>
      <w:r w:rsidRPr="009A6512">
        <w:rPr>
          <w:rFonts w:eastAsiaTheme="minorEastAsia"/>
          <w:i/>
          <w:iCs/>
          <w:rtl/>
          <w:lang w:eastAsia="zh-CN"/>
        </w:rPr>
        <w:t>ب)</w:t>
      </w:r>
      <w:r w:rsidRPr="0093092D">
        <w:rPr>
          <w:rFonts w:eastAsiaTheme="minorEastAsia"/>
          <w:rtl/>
          <w:lang w:eastAsia="zh-CN"/>
        </w:rPr>
        <w:tab/>
        <w:t xml:space="preserve">أنه وفقاً للرقم </w:t>
      </w:r>
      <w:r w:rsidRPr="0093092D">
        <w:rPr>
          <w:rFonts w:eastAsiaTheme="minorEastAsia"/>
          <w:lang w:eastAsia="zh-CN" w:bidi="ar-SY"/>
        </w:rPr>
        <w:t>62A</w:t>
      </w:r>
      <w:r w:rsidRPr="0093092D">
        <w:rPr>
          <w:rFonts w:eastAsiaTheme="minorEastAsia"/>
          <w:rtl/>
          <w:lang w:eastAsia="zh-CN"/>
        </w:rPr>
        <w:t xml:space="preserve"> من الاتفاقية، ينبغي وضع مشروع خطة استراتيجية جديدة منسقة قبل انعقاد 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بأربعة أشهر على الأقل؛</w:t>
      </w:r>
    </w:p>
    <w:p w:rsidR="0093092D" w:rsidRPr="0093092D" w:rsidRDefault="0093092D" w:rsidP="009A6512">
      <w:pPr>
        <w:rPr>
          <w:rFonts w:eastAsiaTheme="minorEastAsia"/>
          <w:lang w:eastAsia="zh-CN" w:bidi="ar-SY"/>
        </w:rPr>
      </w:pPr>
      <w:r w:rsidRPr="009A6512">
        <w:rPr>
          <w:rFonts w:eastAsiaTheme="minorEastAsia"/>
          <w:i/>
          <w:iCs/>
          <w:rtl/>
          <w:lang w:eastAsia="zh-CN"/>
        </w:rPr>
        <w:t>ج)</w:t>
      </w:r>
      <w:r w:rsidRPr="0093092D">
        <w:rPr>
          <w:rFonts w:eastAsiaTheme="minorEastAsia"/>
          <w:rtl/>
          <w:lang w:eastAsia="zh-CN"/>
        </w:rPr>
        <w:tab/>
        <w:t xml:space="preserve">أحكام المقرر </w:t>
      </w:r>
      <w:r w:rsidRPr="0093092D">
        <w:rPr>
          <w:rFonts w:eastAsiaTheme="minorEastAsia"/>
          <w:lang w:eastAsia="zh-CN" w:bidi="ar-SY"/>
        </w:rPr>
        <w:t>5</w:t>
      </w:r>
      <w:r w:rsidRPr="0093092D">
        <w:rPr>
          <w:rFonts w:eastAsiaTheme="minorEastAsia"/>
          <w:rtl/>
          <w:lang w:eastAsia="zh-CN"/>
        </w:rPr>
        <w:t xml:space="preserve"> (المراجَع في </w:t>
      </w:r>
      <w:r w:rsidRPr="0093092D">
        <w:rPr>
          <w:rFonts w:eastAsiaTheme="minorEastAsia" w:hint="cs"/>
          <w:rtl/>
          <w:lang w:eastAsia="zh-CN"/>
        </w:rPr>
        <w:t>بوسان</w:t>
      </w:r>
      <w:r w:rsidRPr="0093092D">
        <w:rPr>
          <w:rFonts w:eastAsiaTheme="minorEastAsia"/>
          <w:rtl/>
          <w:lang w:eastAsia="zh-CN"/>
        </w:rPr>
        <w:t xml:space="preserve">، 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/>
          <w:rtl/>
          <w:lang w:eastAsia="zh-CN"/>
        </w:rPr>
        <w:t>) بشأن إيرادات ونفقات الاتحاد للفترة </w:t>
      </w:r>
      <w:r w:rsidRPr="0093092D">
        <w:rPr>
          <w:rFonts w:eastAsiaTheme="minorEastAsia"/>
          <w:lang w:eastAsia="zh-CN" w:bidi="ar-SY"/>
        </w:rPr>
        <w:t>2019</w:t>
      </w:r>
      <w:r w:rsidRPr="0093092D">
        <w:rPr>
          <w:rFonts w:eastAsiaTheme="minorEastAsia"/>
          <w:lang w:eastAsia="zh-CN" w:bidi="ar-SY"/>
        </w:rPr>
        <w:noBreakHyphen/>
        <w:t>2016</w:t>
      </w:r>
      <w:r w:rsidR="002A6719">
        <w:rPr>
          <w:rFonts w:eastAsiaTheme="minorEastAsia" w:hint="cs"/>
          <w:rtl/>
          <w:lang w:eastAsia="zh-CN"/>
        </w:rPr>
        <w:t>؛</w:t>
      </w:r>
    </w:p>
    <w:p w:rsidR="0093092D" w:rsidRPr="0093092D" w:rsidRDefault="0093092D" w:rsidP="001C253B">
      <w:pPr>
        <w:rPr>
          <w:rFonts w:eastAsiaTheme="minorEastAsia"/>
          <w:rtl/>
          <w:lang w:eastAsia="zh-CN"/>
        </w:rPr>
      </w:pPr>
      <w:r w:rsidRPr="009A6512">
        <w:rPr>
          <w:rFonts w:eastAsiaTheme="minorEastAsia" w:hint="cs"/>
          <w:i/>
          <w:iCs/>
          <w:rtl/>
          <w:lang w:eastAsia="zh-CN" w:bidi="ar-EG"/>
        </w:rPr>
        <w:t>د )</w:t>
      </w:r>
      <w:r w:rsidRPr="0093092D">
        <w:rPr>
          <w:rFonts w:eastAsiaTheme="minorEastAsia" w:hint="cs"/>
          <w:rtl/>
          <w:lang w:eastAsia="zh-CN" w:bidi="ar-EG"/>
        </w:rPr>
        <w:tab/>
      </w:r>
      <w:r w:rsidRPr="001C253B">
        <w:rPr>
          <w:rFonts w:eastAsiaTheme="minorEastAsia"/>
          <w:rtl/>
          <w:lang w:eastAsia="zh-CN"/>
        </w:rPr>
        <w:t>المبادئ التوجيهية الخاصة بتشكيل أفرقة العمل التابعة للمجلس وإدارتها وحلها</w:t>
      </w:r>
      <w:r w:rsidRPr="001C253B">
        <w:rPr>
          <w:rFonts w:eastAsiaTheme="minorEastAsia" w:hint="cs"/>
          <w:rtl/>
          <w:lang w:eastAsia="zh-CN"/>
        </w:rPr>
        <w:t xml:space="preserve"> الواردة في قرار المجلس</w:t>
      </w:r>
      <w:r w:rsidR="001C253B" w:rsidRPr="001C253B">
        <w:rPr>
          <w:rFonts w:eastAsiaTheme="minorEastAsia" w:hint="eastAsia"/>
          <w:rtl/>
          <w:lang w:eastAsia="zh-CN"/>
        </w:rPr>
        <w:t> </w:t>
      </w:r>
      <w:r w:rsidRPr="001C253B">
        <w:rPr>
          <w:rFonts w:eastAsiaTheme="minorEastAsia"/>
          <w:lang w:val="fr-CH" w:eastAsia="zh-CN" w:bidi="ar-SY"/>
        </w:rPr>
        <w:t>1333</w:t>
      </w:r>
      <w:r w:rsidRPr="001C253B">
        <w:rPr>
          <w:rFonts w:eastAsiaTheme="minorEastAsia" w:hint="cs"/>
          <w:rtl/>
          <w:lang w:eastAsia="zh-CN" w:bidi="ar-EG"/>
        </w:rPr>
        <w:t xml:space="preserve"> (المراجَع في</w:t>
      </w:r>
      <w:r w:rsidR="002A6719" w:rsidRPr="001C253B">
        <w:rPr>
          <w:rFonts w:eastAsiaTheme="minorEastAsia" w:hint="eastAsia"/>
          <w:rtl/>
          <w:lang w:eastAsia="zh-CN" w:bidi="ar-EG"/>
        </w:rPr>
        <w:t> </w:t>
      </w:r>
      <w:r w:rsidRPr="001C253B">
        <w:rPr>
          <w:rFonts w:eastAsiaTheme="minorEastAsia"/>
          <w:lang w:val="fr-CH" w:eastAsia="zh-CN" w:bidi="ar-SY"/>
        </w:rPr>
        <w:t>2016</w:t>
      </w:r>
      <w:r w:rsidRPr="001C253B">
        <w:rPr>
          <w:rFonts w:eastAsiaTheme="minorEastAsia" w:hint="cs"/>
          <w:rtl/>
          <w:lang w:eastAsia="zh-CN" w:bidi="ar-EG"/>
        </w:rPr>
        <w:t>)،</w:t>
      </w:r>
      <w:r w:rsidRPr="0093092D">
        <w:rPr>
          <w:rFonts w:eastAsiaTheme="minorEastAsia" w:hint="cs"/>
          <w:rtl/>
          <w:lang w:eastAsia="zh-CN" w:bidi="ar-EG"/>
        </w:rPr>
        <w:t xml:space="preserve"> والتي تتضمن الإجراء الخاص بتعيين رؤساء ونواب رؤساء</w:t>
      </w:r>
      <w:r w:rsidRPr="0093092D">
        <w:rPr>
          <w:rFonts w:eastAsiaTheme="minorEastAsia"/>
          <w:rtl/>
          <w:lang w:eastAsia="zh-CN"/>
        </w:rPr>
        <w:t xml:space="preserve"> </w:t>
      </w:r>
      <w:r w:rsidRPr="0093092D">
        <w:rPr>
          <w:rFonts w:eastAsiaTheme="minorEastAsia" w:hint="cs"/>
          <w:rtl/>
          <w:lang w:eastAsia="zh-CN" w:bidi="ar-EG"/>
        </w:rPr>
        <w:t xml:space="preserve">أفرقة العمل التابعة للمجلس </w:t>
      </w:r>
      <w:r w:rsidR="002A6719">
        <w:rPr>
          <w:rFonts w:eastAsiaTheme="minorEastAsia" w:hint="cs"/>
          <w:rtl/>
          <w:lang w:eastAsia="zh-CN" w:bidi="ar-EG"/>
        </w:rPr>
        <w:t>ومؤهلاتهم،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وإذ يلاحظ</w:t>
      </w:r>
    </w:p>
    <w:p w:rsidR="0093092D" w:rsidRPr="0093092D" w:rsidRDefault="0093092D" w:rsidP="009A6512">
      <w:pPr>
        <w:rPr>
          <w:rFonts w:eastAsiaTheme="minorEastAsia"/>
          <w:rtl/>
          <w:lang w:eastAsia="zh-CN" w:bidi="ar-EG"/>
        </w:rPr>
      </w:pPr>
      <w:r w:rsidRPr="0093092D">
        <w:rPr>
          <w:rFonts w:eastAsiaTheme="minorEastAsia" w:hint="cs"/>
          <w:rtl/>
          <w:lang w:eastAsia="zh-CN" w:bidi="ar-EG"/>
        </w:rPr>
        <w:t xml:space="preserve">أنه طبقاً للقرار </w:t>
      </w:r>
      <w:r w:rsidRPr="0093092D">
        <w:rPr>
          <w:rFonts w:eastAsiaTheme="minorEastAsia"/>
          <w:lang w:val="fr-CH" w:eastAsia="zh-CN" w:bidi="ar-SY"/>
        </w:rPr>
        <w:t>72</w:t>
      </w:r>
      <w:r w:rsidRPr="0093092D">
        <w:rPr>
          <w:rFonts w:eastAsiaTheme="minorEastAsia" w:hint="cs"/>
          <w:rtl/>
          <w:lang w:eastAsia="zh-CN" w:bidi="ar-EG"/>
        </w:rPr>
        <w:t xml:space="preserve"> (المراجَع في بوسان، </w:t>
      </w:r>
      <w:r w:rsidRPr="0093092D">
        <w:rPr>
          <w:rFonts w:eastAsiaTheme="minorEastAsia"/>
          <w:lang w:val="fr-CH" w:eastAsia="zh-CN" w:bidi="ar-SY"/>
        </w:rPr>
        <w:t>2014</w:t>
      </w:r>
      <w:r w:rsidRPr="0093092D">
        <w:rPr>
          <w:rFonts w:eastAsiaTheme="minorEastAsia" w:hint="cs"/>
          <w:rtl/>
          <w:lang w:eastAsia="zh-CN" w:bidi="ar-EG"/>
        </w:rPr>
        <w:t xml:space="preserve">)، يمكن قياس وتحسين </w:t>
      </w:r>
      <w:r w:rsidRPr="0093092D">
        <w:rPr>
          <w:rFonts w:eastAsiaTheme="minorEastAsia"/>
          <w:rtl/>
          <w:lang w:eastAsia="zh-CN"/>
        </w:rPr>
        <w:t xml:space="preserve">التقدم المحرز في تحقيق غايات وأهداف الاتحاد </w:t>
      </w:r>
      <w:r w:rsidRPr="0093092D">
        <w:rPr>
          <w:rFonts w:eastAsiaTheme="minorEastAsia" w:hint="cs"/>
          <w:rtl/>
          <w:lang w:eastAsia="zh-CN"/>
        </w:rPr>
        <w:t xml:space="preserve">تحسيناً </w:t>
      </w:r>
      <w:r w:rsidRPr="0093092D">
        <w:rPr>
          <w:rFonts w:eastAsiaTheme="minorEastAsia"/>
          <w:rtl/>
          <w:lang w:eastAsia="zh-CN"/>
        </w:rPr>
        <w:t>ك</w:t>
      </w:r>
      <w:r w:rsidRPr="0093092D">
        <w:rPr>
          <w:rFonts w:eastAsiaTheme="minorEastAsia" w:hint="cs"/>
          <w:rtl/>
          <w:lang w:eastAsia="zh-CN"/>
        </w:rPr>
        <w:t xml:space="preserve">بيراً </w:t>
      </w:r>
      <w:r w:rsidRPr="0093092D">
        <w:rPr>
          <w:rFonts w:eastAsiaTheme="minorEastAsia"/>
          <w:rtl/>
          <w:lang w:eastAsia="zh-CN"/>
        </w:rPr>
        <w:t>عن طريق التنسيق بين الخطط ا</w:t>
      </w:r>
      <w:r w:rsidR="003C1247">
        <w:rPr>
          <w:rFonts w:eastAsiaTheme="minorEastAsia"/>
          <w:rtl/>
          <w:lang w:eastAsia="zh-CN"/>
        </w:rPr>
        <w:t>لاستراتيجية والمالية والتشغيلية</w:t>
      </w:r>
      <w:r w:rsidRPr="0093092D">
        <w:rPr>
          <w:rFonts w:eastAsiaTheme="minorEastAsia" w:hint="cs"/>
          <w:rtl/>
          <w:lang w:eastAsia="zh-CN" w:bidi="ar-EG"/>
        </w:rPr>
        <w:t>،</w:t>
      </w:r>
    </w:p>
    <w:p w:rsidR="0093092D" w:rsidRPr="0093092D" w:rsidRDefault="0093092D" w:rsidP="009A6512">
      <w:pPr>
        <w:pStyle w:val="Call"/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 xml:space="preserve">وإذ يأخذ </w:t>
      </w:r>
      <w:r w:rsidR="009A6512">
        <w:rPr>
          <w:rFonts w:eastAsiaTheme="minorEastAsia" w:hint="cs"/>
          <w:rtl/>
          <w:lang w:eastAsia="zh-CN"/>
        </w:rPr>
        <w:t>بعين</w:t>
      </w:r>
      <w:r w:rsidRPr="0093092D">
        <w:rPr>
          <w:rFonts w:eastAsiaTheme="minorEastAsia"/>
          <w:rtl/>
          <w:lang w:eastAsia="zh-CN"/>
        </w:rPr>
        <w:t xml:space="preserve"> الاعتبار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تقارير الفريق المعني بإدارة الموارد المالية والبشرية فضلاً عن أفرقة أخرى ذات صلة تابعة للمجلس، بهدف ضمان أن جميع المسائل ذات الصلة قد أُخذت بعين الاعتبار،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lastRenderedPageBreak/>
        <w:t>يقـرر</w:t>
      </w:r>
    </w:p>
    <w:p w:rsidR="0093092D" w:rsidRPr="0093092D" w:rsidRDefault="0093092D" w:rsidP="009A651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تشكيل فريق عمل تابع للمجلس لإعداد مشروع</w:t>
      </w:r>
      <w:r w:rsidR="00AB7620">
        <w:rPr>
          <w:rFonts w:eastAsiaTheme="minorEastAsia" w:hint="cs"/>
          <w:rtl/>
          <w:lang w:eastAsia="zh-CN"/>
        </w:rPr>
        <w:t>َ</w:t>
      </w:r>
      <w:r w:rsidRPr="0093092D">
        <w:rPr>
          <w:rFonts w:eastAsiaTheme="minorEastAsia"/>
          <w:rtl/>
          <w:lang w:eastAsia="zh-CN"/>
        </w:rPr>
        <w:t xml:space="preserve">ي </w:t>
      </w:r>
      <w:r w:rsidR="009A6512">
        <w:rPr>
          <w:rFonts w:eastAsiaTheme="minorEastAsia" w:hint="cs"/>
          <w:rtl/>
          <w:lang w:eastAsia="zh-CN"/>
        </w:rPr>
        <w:t xml:space="preserve">الخطتين الاستراتيجية والمالية </w:t>
      </w:r>
      <w:r w:rsidRPr="0093092D">
        <w:rPr>
          <w:rFonts w:eastAsiaTheme="minorEastAsia"/>
          <w:rtl/>
          <w:lang w:eastAsia="zh-CN"/>
        </w:rPr>
        <w:t>لينظر فيهما المجلس في دورته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ويعرضهما على 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 w:hint="cs"/>
          <w:rtl/>
          <w:lang w:eastAsia="zh-CN" w:bidi="ar-EG"/>
        </w:rPr>
        <w:t xml:space="preserve"> </w:t>
      </w:r>
      <w:r w:rsidRPr="0093092D">
        <w:rPr>
          <w:rFonts w:eastAsiaTheme="minorEastAsia"/>
          <w:rtl/>
          <w:lang w:eastAsia="zh-CN"/>
        </w:rPr>
        <w:t>ويكون فريق العمل مفتوحاً للدول الأعضاء، كما يكون مفتوحاً أيضاً لأعضاء القطاعات عند تناوله لمشروع الخطة الاستراتيجية، ويكون له الاختصاصات التالية:</w:t>
      </w:r>
    </w:p>
    <w:p w:rsidR="0093092D" w:rsidRPr="0093092D" w:rsidRDefault="0093092D" w:rsidP="0040126A">
      <w:pPr>
        <w:pStyle w:val="enumlev1"/>
        <w:rPr>
          <w:rFonts w:eastAsiaTheme="minorEastAsia"/>
          <w:lang w:eastAsia="zh-CN" w:bidi="ar-SY"/>
        </w:rPr>
      </w:pPr>
      <w:r w:rsidRPr="009A6512">
        <w:rPr>
          <w:rFonts w:eastAsiaTheme="minorEastAsia" w:hint="cs"/>
          <w:i/>
          <w:iCs/>
          <w:rtl/>
          <w:lang w:eastAsia="zh-CN" w:bidi="ar-EG"/>
        </w:rPr>
        <w:t xml:space="preserve"> أ )</w:t>
      </w:r>
      <w:r w:rsidRPr="0093092D">
        <w:rPr>
          <w:rFonts w:eastAsiaTheme="minorEastAsia" w:hint="cs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أن يحدد مصادر المعلومات، بمساعدة الأمين العام ومديري المكاتب، التي تستخدم في وضع مشروعي الخطتين، مع مراعاة المناقشات التي تدور حول هذا الموضوع في دورة المجلس لعام </w:t>
      </w:r>
      <w:r w:rsidRPr="0093092D">
        <w:rPr>
          <w:rFonts w:eastAsiaTheme="minorEastAsia"/>
          <w:lang w:eastAsia="zh-CN" w:bidi="ar-SY"/>
        </w:rPr>
        <w:t>2017</w:t>
      </w:r>
      <w:r w:rsidRPr="0093092D">
        <w:rPr>
          <w:rFonts w:eastAsiaTheme="minorEastAsia"/>
          <w:rtl/>
          <w:lang w:eastAsia="zh-CN"/>
        </w:rPr>
        <w:t>؛</w:t>
      </w:r>
    </w:p>
    <w:p w:rsidR="0093092D" w:rsidRPr="0093092D" w:rsidRDefault="0093092D" w:rsidP="009A6512">
      <w:pPr>
        <w:pStyle w:val="enumlev1"/>
        <w:rPr>
          <w:rFonts w:eastAsiaTheme="minorEastAsia"/>
          <w:rtl/>
          <w:lang w:eastAsia="zh-CN" w:bidi="ar-EG"/>
        </w:rPr>
      </w:pPr>
      <w:r w:rsidRPr="009A6512">
        <w:rPr>
          <w:rFonts w:eastAsiaTheme="minorEastAsia" w:hint="cs"/>
          <w:i/>
          <w:iCs/>
          <w:rtl/>
          <w:lang w:eastAsia="zh-CN" w:bidi="ar-EG"/>
        </w:rPr>
        <w:t>ب)</w:t>
      </w:r>
      <w:r w:rsidRPr="0093092D">
        <w:rPr>
          <w:rFonts w:eastAsiaTheme="minorEastAsia" w:hint="cs"/>
          <w:rtl/>
          <w:lang w:eastAsia="zh-CN" w:bidi="ar-EG"/>
        </w:rPr>
        <w:tab/>
        <w:t xml:space="preserve">أن يضع مشروعَي </w:t>
      </w:r>
      <w:r w:rsidR="009A6512">
        <w:rPr>
          <w:rFonts w:eastAsiaTheme="minorEastAsia" w:hint="cs"/>
          <w:rtl/>
          <w:lang w:eastAsia="zh-CN" w:bidi="ar-EG"/>
        </w:rPr>
        <w:t>الخطتين</w:t>
      </w:r>
      <w:r w:rsidRPr="0093092D">
        <w:rPr>
          <w:rFonts w:eastAsiaTheme="minorEastAsia" w:hint="cs"/>
          <w:rtl/>
          <w:lang w:eastAsia="zh-CN" w:bidi="ar-EG"/>
        </w:rPr>
        <w:t xml:space="preserve"> الاستراتيجية </w:t>
      </w:r>
      <w:r w:rsidR="009A6512">
        <w:rPr>
          <w:rFonts w:eastAsiaTheme="minorEastAsia" w:hint="cs"/>
          <w:rtl/>
          <w:lang w:eastAsia="zh-CN" w:bidi="ar-EG"/>
        </w:rPr>
        <w:t>و</w:t>
      </w:r>
      <w:r w:rsidRPr="0093092D">
        <w:rPr>
          <w:rFonts w:eastAsiaTheme="minorEastAsia" w:hint="cs"/>
          <w:rtl/>
          <w:lang w:eastAsia="zh-CN" w:bidi="ar-EG"/>
        </w:rPr>
        <w:t xml:space="preserve">المالية لعرضهما على المجلس في دورته لعام </w:t>
      </w:r>
      <w:r w:rsidRPr="0093092D">
        <w:rPr>
          <w:rFonts w:eastAsiaTheme="minorEastAsia"/>
          <w:lang w:val="fr-CH" w:eastAsia="zh-CN" w:bidi="ar-SY"/>
        </w:rPr>
        <w:t>2018</w:t>
      </w:r>
      <w:r w:rsidRPr="0093092D">
        <w:rPr>
          <w:rFonts w:eastAsiaTheme="minorEastAsia" w:hint="cs"/>
          <w:rtl/>
          <w:lang w:eastAsia="zh-CN" w:bidi="ar-EG"/>
        </w:rPr>
        <w:t>؛</w:t>
      </w:r>
    </w:p>
    <w:p w:rsidR="0093092D" w:rsidRPr="0093092D" w:rsidRDefault="0093092D" w:rsidP="00FA1494">
      <w:pPr>
        <w:pStyle w:val="enumlev1"/>
        <w:rPr>
          <w:rFonts w:eastAsiaTheme="minorEastAsia"/>
          <w:rtl/>
          <w:lang w:eastAsia="zh-CN" w:bidi="ar-EG"/>
        </w:rPr>
      </w:pPr>
      <w:r w:rsidRPr="009A6512">
        <w:rPr>
          <w:rFonts w:eastAsiaTheme="minorEastAsia" w:hint="cs"/>
          <w:i/>
          <w:iCs/>
          <w:rtl/>
          <w:lang w:eastAsia="zh-CN" w:bidi="ar-EG"/>
        </w:rPr>
        <w:t>ج)</w:t>
      </w:r>
      <w:r w:rsidRPr="0093092D">
        <w:rPr>
          <w:rFonts w:eastAsiaTheme="minorEastAsia" w:hint="cs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أن يواصل مناقشاته، حسب الاقتضاء، بشأن الخطة المالية حتى الدورة الاستثنائية للمجلس التي ستُعقد قبيل 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>؛</w:t>
      </w:r>
    </w:p>
    <w:p w:rsidR="0093092D" w:rsidRPr="0093092D" w:rsidRDefault="00FA1494" w:rsidP="001C253B">
      <w:pPr>
        <w:pStyle w:val="enumlev1"/>
        <w:rPr>
          <w:rFonts w:eastAsiaTheme="minorEastAsia"/>
          <w:rtl/>
          <w:lang w:eastAsia="zh-CN"/>
        </w:rPr>
      </w:pPr>
      <w:r w:rsidRPr="009A6512">
        <w:rPr>
          <w:rFonts w:eastAsiaTheme="minorEastAsia" w:hint="cs"/>
          <w:i/>
          <w:iCs/>
          <w:rtl/>
          <w:lang w:eastAsia="zh-CN" w:bidi="ar-EG"/>
        </w:rPr>
        <w:t>د</w:t>
      </w:r>
      <w:r w:rsidR="0093092D" w:rsidRPr="009A6512">
        <w:rPr>
          <w:rFonts w:eastAsiaTheme="minorEastAsia" w:hint="cs"/>
          <w:i/>
          <w:iCs/>
          <w:rtl/>
          <w:lang w:eastAsia="zh-CN" w:bidi="ar-EG"/>
        </w:rPr>
        <w:t xml:space="preserve"> )</w:t>
      </w:r>
      <w:r w:rsidR="0093092D" w:rsidRPr="0093092D">
        <w:rPr>
          <w:rFonts w:eastAsiaTheme="minorEastAsia" w:hint="cs"/>
          <w:rtl/>
          <w:lang w:eastAsia="zh-CN" w:bidi="ar-EG"/>
        </w:rPr>
        <w:tab/>
      </w:r>
      <w:r w:rsidR="0093092D" w:rsidRPr="0093092D">
        <w:rPr>
          <w:rFonts w:eastAsiaTheme="minorEastAsia"/>
          <w:rtl/>
          <w:lang w:eastAsia="zh-CN"/>
        </w:rPr>
        <w:t>أن ينسق بشكل وثيق مع أفرقة العمل الأخرى التابعة للمجلس التي قد تعمل على بنود متصلة بمشروع</w:t>
      </w:r>
      <w:r w:rsidR="00AB7620">
        <w:rPr>
          <w:rFonts w:eastAsiaTheme="minorEastAsia" w:hint="cs"/>
          <w:rtl/>
          <w:lang w:eastAsia="zh-CN"/>
        </w:rPr>
        <w:t>َ</w:t>
      </w:r>
      <w:r w:rsidR="0093092D" w:rsidRPr="0093092D">
        <w:rPr>
          <w:rFonts w:eastAsiaTheme="minorEastAsia"/>
          <w:rtl/>
          <w:lang w:eastAsia="zh-CN"/>
        </w:rPr>
        <w:t>ي الخط</w:t>
      </w:r>
      <w:r w:rsidR="009A6512">
        <w:rPr>
          <w:rFonts w:eastAsiaTheme="minorEastAsia" w:hint="cs"/>
          <w:rtl/>
          <w:lang w:eastAsia="zh-CN"/>
        </w:rPr>
        <w:t>تين</w:t>
      </w:r>
      <w:r w:rsidR="0093092D" w:rsidRPr="0093092D">
        <w:rPr>
          <w:rFonts w:eastAsiaTheme="minorEastAsia"/>
          <w:rtl/>
          <w:lang w:eastAsia="zh-CN"/>
        </w:rPr>
        <w:t xml:space="preserve"> الاستراتيجية</w:t>
      </w:r>
      <w:r w:rsidR="001C253B">
        <w:rPr>
          <w:rFonts w:eastAsiaTheme="minorEastAsia" w:hint="cs"/>
          <w:rtl/>
          <w:lang w:eastAsia="zh-CN"/>
        </w:rPr>
        <w:t> </w:t>
      </w:r>
      <w:r w:rsidR="009A6512">
        <w:rPr>
          <w:rFonts w:eastAsiaTheme="minorEastAsia" w:hint="cs"/>
          <w:rtl/>
          <w:lang w:eastAsia="zh-CN"/>
        </w:rPr>
        <w:t>و</w:t>
      </w:r>
      <w:r w:rsidR="0093092D" w:rsidRPr="0093092D">
        <w:rPr>
          <w:rFonts w:eastAsiaTheme="minorEastAsia"/>
          <w:rtl/>
          <w:lang w:eastAsia="zh-CN"/>
        </w:rPr>
        <w:t>المالية،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يكلف الأمين العام، ويدعمه في ذلك مديرو المكاتب</w:t>
      </w:r>
    </w:p>
    <w:p w:rsidR="0093092D" w:rsidRDefault="00FA1494" w:rsidP="009A6512">
      <w:pPr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1</w:t>
      </w:r>
      <w:r>
        <w:rPr>
          <w:rFonts w:eastAsiaTheme="minorEastAsia" w:hint="cs"/>
          <w:rtl/>
          <w:lang w:eastAsia="zh-CN"/>
        </w:rPr>
        <w:tab/>
      </w:r>
      <w:r w:rsidR="009A6512">
        <w:rPr>
          <w:rFonts w:eastAsiaTheme="minorEastAsia" w:hint="cs"/>
          <w:rtl/>
          <w:lang w:eastAsia="zh-CN"/>
        </w:rPr>
        <w:t xml:space="preserve">بأن يوفر </w:t>
      </w:r>
      <w:r w:rsidR="0093092D" w:rsidRPr="0093092D">
        <w:rPr>
          <w:rFonts w:eastAsiaTheme="minorEastAsia"/>
          <w:rtl/>
          <w:lang w:eastAsia="zh-CN"/>
        </w:rPr>
        <w:t>الدعم والوثائق اللازمة لسير أعمال فريق العمل التابع للمجلس المعني بإعداد مشروعي ال</w:t>
      </w:r>
      <w:r w:rsidR="00AB7620">
        <w:rPr>
          <w:rFonts w:eastAsiaTheme="minorEastAsia"/>
          <w:rtl/>
          <w:lang w:eastAsia="zh-CN"/>
        </w:rPr>
        <w:t>خطة الاستراتيجية والخطة المالية</w:t>
      </w:r>
      <w:r w:rsidR="00AB7620">
        <w:rPr>
          <w:rFonts w:eastAsiaTheme="minorEastAsia" w:hint="cs"/>
          <w:rtl/>
          <w:lang w:eastAsia="zh-CN"/>
        </w:rPr>
        <w:t>؛</w:t>
      </w:r>
    </w:p>
    <w:p w:rsidR="00FA1494" w:rsidRDefault="00FA1494" w:rsidP="009A6512">
      <w:pPr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2</w:t>
      </w:r>
      <w:r>
        <w:rPr>
          <w:rFonts w:eastAsiaTheme="minorEastAsia"/>
          <w:rtl/>
          <w:lang w:eastAsia="zh-CN"/>
        </w:rPr>
        <w:tab/>
      </w:r>
      <w:r w:rsidR="009A6512">
        <w:rPr>
          <w:rFonts w:eastAsiaTheme="minorEastAsia" w:hint="cs"/>
          <w:rtl/>
          <w:lang w:eastAsia="zh-CN"/>
        </w:rPr>
        <w:t>ب</w:t>
      </w:r>
      <w:r w:rsidRPr="0093092D">
        <w:rPr>
          <w:rFonts w:eastAsiaTheme="minorEastAsia" w:hint="cs"/>
          <w:rtl/>
          <w:lang w:eastAsia="zh-CN" w:bidi="ar-EG"/>
        </w:rPr>
        <w:t>أن ي</w:t>
      </w:r>
      <w:r w:rsidRPr="0093092D">
        <w:rPr>
          <w:rFonts w:eastAsiaTheme="minorEastAsia"/>
          <w:rtl/>
          <w:lang w:eastAsia="zh-CN"/>
        </w:rPr>
        <w:t xml:space="preserve">نشر </w:t>
      </w:r>
      <w:r w:rsidR="009A6512">
        <w:rPr>
          <w:rFonts w:eastAsiaTheme="minorEastAsia" w:hint="cs"/>
          <w:rtl/>
          <w:lang w:eastAsia="zh-CN"/>
        </w:rPr>
        <w:t>في </w:t>
      </w:r>
      <w:r w:rsidR="009A6512" w:rsidRPr="0093092D">
        <w:rPr>
          <w:rFonts w:eastAsiaTheme="minorEastAsia"/>
          <w:rtl/>
          <w:lang w:eastAsia="zh-CN"/>
        </w:rPr>
        <w:t>الموقع الإلكتروني لمؤتمر المندوبين المفوضين لعام </w:t>
      </w:r>
      <w:r w:rsidR="009A6512" w:rsidRPr="0093092D">
        <w:rPr>
          <w:rFonts w:eastAsiaTheme="minorEastAsia"/>
          <w:lang w:eastAsia="zh-CN" w:bidi="ar-SY"/>
        </w:rPr>
        <w:t>2018</w:t>
      </w:r>
      <w:r w:rsidR="009A6512" w:rsidRPr="0093092D">
        <w:rPr>
          <w:rFonts w:eastAsiaTheme="minorEastAsia"/>
          <w:rtl/>
          <w:lang w:eastAsia="zh-CN"/>
        </w:rPr>
        <w:t xml:space="preserve"> </w:t>
      </w:r>
      <w:r w:rsidRPr="0093092D">
        <w:rPr>
          <w:rFonts w:eastAsiaTheme="minorEastAsia"/>
          <w:rtl/>
          <w:lang w:eastAsia="zh-CN"/>
        </w:rPr>
        <w:t xml:space="preserve">مشروع الخطة الاستراتيجية الجديدة </w:t>
      </w:r>
      <w:r w:rsidR="009A6512">
        <w:rPr>
          <w:rFonts w:eastAsiaTheme="minorEastAsia" w:hint="cs"/>
          <w:rtl/>
          <w:lang w:eastAsia="zh-CN"/>
        </w:rPr>
        <w:t>المنسقة التي يقرها المجلس في دورته لعام </w:t>
      </w:r>
      <w:r w:rsidR="009A6512">
        <w:rPr>
          <w:rFonts w:eastAsiaTheme="minorEastAsia"/>
          <w:lang w:eastAsia="zh-CN"/>
        </w:rPr>
        <w:t>2018</w:t>
      </w:r>
      <w:r w:rsidR="009A6512">
        <w:rPr>
          <w:rFonts w:eastAsiaTheme="minorEastAsia" w:hint="cs"/>
          <w:rtl/>
          <w:lang w:eastAsia="zh-CN" w:bidi="ar-EG"/>
        </w:rPr>
        <w:t xml:space="preserve">، </w:t>
      </w:r>
      <w:r w:rsidRPr="0093092D">
        <w:rPr>
          <w:rFonts w:eastAsiaTheme="minorEastAsia"/>
          <w:rtl/>
          <w:lang w:eastAsia="zh-CN"/>
        </w:rPr>
        <w:t xml:space="preserve">وذلك قبل </w:t>
      </w:r>
      <w:r w:rsidRPr="0093092D">
        <w:rPr>
          <w:rFonts w:eastAsiaTheme="minorEastAsia" w:hint="cs"/>
          <w:rtl/>
          <w:lang w:eastAsia="zh-CN"/>
        </w:rPr>
        <w:t xml:space="preserve">بدء المؤتمر </w:t>
      </w:r>
      <w:r w:rsidRPr="0093092D">
        <w:rPr>
          <w:rFonts w:eastAsiaTheme="minorEastAsia" w:hint="cs"/>
          <w:rtl/>
          <w:lang w:eastAsia="zh-CN" w:bidi="ar-EG"/>
        </w:rPr>
        <w:t>ب</w:t>
      </w:r>
      <w:r w:rsidRPr="0093092D">
        <w:rPr>
          <w:rFonts w:eastAsiaTheme="minorEastAsia" w:hint="cs"/>
          <w:rtl/>
          <w:lang w:eastAsia="zh-CN"/>
        </w:rPr>
        <w:t>أربعة أشهر على الأقل</w:t>
      </w:r>
      <w:r w:rsidR="00AB7620">
        <w:rPr>
          <w:rFonts w:eastAsiaTheme="minorEastAsia" w:hint="cs"/>
          <w:rtl/>
          <w:lang w:eastAsia="zh-CN"/>
        </w:rPr>
        <w:t>،</w:t>
      </w:r>
    </w:p>
    <w:p w:rsidR="0093092D" w:rsidRPr="00276D21" w:rsidRDefault="0093092D" w:rsidP="009A6512">
      <w:pPr>
        <w:pStyle w:val="Call"/>
        <w:ind w:left="1134" w:firstLine="0"/>
        <w:rPr>
          <w:rFonts w:eastAsiaTheme="minorEastAsia"/>
          <w:spacing w:val="-6"/>
          <w:rtl/>
          <w:lang w:eastAsia="zh-CN"/>
        </w:rPr>
      </w:pPr>
      <w:r w:rsidRPr="00276D21">
        <w:rPr>
          <w:rFonts w:eastAsiaTheme="minorEastAsia"/>
          <w:spacing w:val="-6"/>
          <w:rtl/>
          <w:lang w:eastAsia="zh-CN"/>
        </w:rPr>
        <w:t>يدعو الأعضاء وفريق العمل التابع للمجلس المعني بالموارد المالية والبشرية والمسؤولين المنتخبين والأفرقة الاستشارية</w:t>
      </w:r>
      <w:r w:rsidR="009A6512" w:rsidRPr="00276D21">
        <w:rPr>
          <w:rFonts w:eastAsiaTheme="minorEastAsia" w:hint="cs"/>
          <w:spacing w:val="-6"/>
          <w:rtl/>
          <w:lang w:eastAsia="zh-CN"/>
        </w:rPr>
        <w:t> </w:t>
      </w:r>
      <w:r w:rsidRPr="00276D21">
        <w:rPr>
          <w:rFonts w:eastAsiaTheme="minorEastAsia"/>
          <w:spacing w:val="-6"/>
          <w:rtl/>
          <w:lang w:eastAsia="zh-CN"/>
        </w:rPr>
        <w:t>للقطاعات</w:t>
      </w:r>
    </w:p>
    <w:p w:rsidR="0093092D" w:rsidRPr="0093092D" w:rsidRDefault="0093092D" w:rsidP="009A6512">
      <w:pPr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1</w:t>
      </w:r>
      <w:r w:rsidRPr="0093092D">
        <w:rPr>
          <w:rFonts w:eastAsiaTheme="minorEastAsia"/>
          <w:rtl/>
          <w:lang w:eastAsia="zh-CN"/>
        </w:rPr>
        <w:tab/>
        <w:t>إلى تقديم جميع المساهمات وكل المساعدة اللازمة لوضع مشروع</w:t>
      </w:r>
      <w:r w:rsidR="00AB7620">
        <w:rPr>
          <w:rFonts w:eastAsiaTheme="minorEastAsia" w:hint="cs"/>
          <w:rtl/>
          <w:lang w:eastAsia="zh-CN"/>
        </w:rPr>
        <w:t>َ</w:t>
      </w:r>
      <w:r w:rsidRPr="0093092D">
        <w:rPr>
          <w:rFonts w:eastAsiaTheme="minorEastAsia"/>
          <w:rtl/>
          <w:lang w:eastAsia="zh-CN"/>
        </w:rPr>
        <w:t xml:space="preserve">ي </w:t>
      </w:r>
      <w:r w:rsidR="009A6512">
        <w:rPr>
          <w:rFonts w:eastAsiaTheme="minorEastAsia" w:hint="cs"/>
          <w:rtl/>
          <w:lang w:eastAsia="zh-CN"/>
        </w:rPr>
        <w:t>الخطتين</w:t>
      </w:r>
      <w:r w:rsidRPr="0093092D">
        <w:rPr>
          <w:rFonts w:eastAsiaTheme="minorEastAsia"/>
          <w:rtl/>
          <w:lang w:eastAsia="zh-CN"/>
        </w:rPr>
        <w:t xml:space="preserve"> الاستراتيجية </w:t>
      </w:r>
      <w:r w:rsidR="009A6512">
        <w:rPr>
          <w:rFonts w:eastAsiaTheme="minorEastAsia" w:hint="cs"/>
          <w:rtl/>
          <w:lang w:eastAsia="zh-CN"/>
        </w:rPr>
        <w:t>و</w:t>
      </w:r>
      <w:r w:rsidRPr="0093092D">
        <w:rPr>
          <w:rFonts w:eastAsiaTheme="minorEastAsia"/>
          <w:rtl/>
          <w:lang w:eastAsia="zh-CN"/>
        </w:rPr>
        <w:t>المالية والاستفادة بأقصى ما يمكن من وسائل العمل الإلكترونية؛</w:t>
      </w:r>
    </w:p>
    <w:p w:rsidR="0093092D" w:rsidRPr="0093092D" w:rsidRDefault="0093092D" w:rsidP="009A6512">
      <w:pPr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2</w:t>
      </w:r>
      <w:r w:rsidRPr="0093092D">
        <w:rPr>
          <w:rFonts w:eastAsiaTheme="minorEastAsia"/>
          <w:rtl/>
          <w:lang w:eastAsia="zh-CN"/>
        </w:rPr>
        <w:tab/>
      </w:r>
      <w:r w:rsidR="009A6512">
        <w:rPr>
          <w:rFonts w:eastAsiaTheme="minorEastAsia" w:hint="cs"/>
          <w:rtl/>
          <w:lang w:eastAsia="zh-CN"/>
        </w:rPr>
        <w:t xml:space="preserve">إلى </w:t>
      </w:r>
      <w:r w:rsidRPr="0093092D">
        <w:rPr>
          <w:rFonts w:eastAsiaTheme="minorEastAsia" w:hint="cs"/>
          <w:rtl/>
          <w:lang w:eastAsia="zh-CN"/>
        </w:rPr>
        <w:t xml:space="preserve">مواصلة العمل على إيجاد </w:t>
      </w:r>
      <w:r w:rsidRPr="0093092D">
        <w:rPr>
          <w:rFonts w:eastAsiaTheme="minorEastAsia"/>
          <w:rtl/>
          <w:lang w:eastAsia="zh-CN"/>
        </w:rPr>
        <w:t>تزامن وترابط بين المهام المتصلة بالتخطيط الاستراتيجي والمالي والتشغيلي داخل الاتحاد.</w:t>
      </w:r>
    </w:p>
    <w:p w:rsidR="0093092D" w:rsidRPr="0093092D" w:rsidRDefault="002070CD" w:rsidP="00CF11DE">
      <w:pPr>
        <w:tabs>
          <w:tab w:val="clear" w:pos="1134"/>
          <w:tab w:val="left" w:pos="794"/>
          <w:tab w:val="left" w:pos="1361"/>
          <w:tab w:val="left" w:pos="1953"/>
          <w:tab w:val="left" w:pos="2495"/>
          <w:tab w:val="right" w:pos="3062"/>
          <w:tab w:val="left" w:pos="3629"/>
          <w:tab w:val="left" w:pos="4196"/>
          <w:tab w:val="left" w:pos="4763"/>
          <w:tab w:val="center" w:pos="4819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 w:hint="cs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___________</w:t>
      </w:r>
      <w:bookmarkStart w:id="1" w:name="_GoBack"/>
      <w:bookmarkEnd w:id="1"/>
    </w:p>
    <w:sectPr w:rsidR="0093092D" w:rsidRPr="0093092D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2D" w:rsidRDefault="0093092D" w:rsidP="00E07379">
      <w:pPr>
        <w:spacing w:before="0" w:line="240" w:lineRule="auto"/>
      </w:pPr>
      <w:r>
        <w:separator/>
      </w:r>
    </w:p>
  </w:endnote>
  <w:endnote w:type="continuationSeparator" w:id="0">
    <w:p w:rsidR="0093092D" w:rsidRDefault="0093092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A2DD0" w:rsidRDefault="000E4FF0" w:rsidP="007A3D88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A2DD0">
      <w:rPr>
        <w:lang w:val="fr-CH"/>
      </w:rPr>
      <w:instrText xml:space="preserve"> FILENAME \p \* MERGEFORMAT </w:instrText>
    </w:r>
    <w:r>
      <w:fldChar w:fldCharType="separate"/>
    </w:r>
    <w:r w:rsidR="00331D9F">
      <w:rPr>
        <w:noProof/>
        <w:lang w:val="fr-CH"/>
      </w:rPr>
      <w:t>P:\ARA\SG\CONSEIL\C17\100\117A.docx</w:t>
    </w:r>
    <w:r>
      <w:rPr>
        <w:noProof/>
      </w:rPr>
      <w:fldChar w:fldCharType="end"/>
    </w:r>
    <w:r w:rsidR="00BF267A">
      <w:rPr>
        <w:lang w:val="fr-CH"/>
      </w:rPr>
      <w:t>   </w:t>
    </w:r>
    <w:r w:rsidR="00BD0C50" w:rsidRPr="00CA2DD0">
      <w:rPr>
        <w:lang w:val="fr-CH"/>
      </w:rPr>
      <w:t>(</w:t>
    </w:r>
    <w:r w:rsidR="007A3D88">
      <w:rPr>
        <w:lang w:val="fr-CH"/>
      </w:rPr>
      <w:t>418790</w:t>
    </w:r>
    <w:r w:rsidR="00BD0C50" w:rsidRPr="00CA2DD0">
      <w:rPr>
        <w:lang w:val="fr-CH"/>
      </w:rPr>
      <w:t>)</w:t>
    </w:r>
    <w:r w:rsidR="00BD0C50" w:rsidRPr="00CA2DD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31D9F">
      <w:rPr>
        <w:noProof/>
      </w:rPr>
      <w:t>16.05.17</w:t>
    </w:r>
    <w:r w:rsidR="00BD0C50" w:rsidRPr="00665956">
      <w:fldChar w:fldCharType="end"/>
    </w:r>
    <w:r w:rsidR="00BD0C50" w:rsidRPr="00CA2DD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331D9F">
      <w:rPr>
        <w:noProof/>
      </w:rPr>
      <w:t>16.05.17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331D9F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331D9F">
      <w:rPr>
        <w:rFonts w:cs="Calibri"/>
        <w:noProof/>
        <w:vanish/>
        <w:lang w:val="fr-FR"/>
      </w:rPr>
      <w:t>P:\ARA\SG\CONSEIL\C17\100\117A.docx</w:t>
    </w:r>
    <w:r w:rsidRPr="00C66157">
      <w:rPr>
        <w:rFonts w:cs="Calibri"/>
        <w:vanish/>
      </w:rPr>
      <w:fldChar w:fldCharType="end"/>
    </w:r>
    <w:r w:rsidR="00BF267A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331D9F">
      <w:rPr>
        <w:rFonts w:cs="Calibri"/>
        <w:vanish/>
        <w:lang w:val="fr-FR"/>
      </w:rPr>
      <w:t>418790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331D9F">
      <w:rPr>
        <w:rFonts w:cs="Calibri"/>
        <w:noProof/>
        <w:vanish/>
        <w:lang w:val="fr-FR"/>
      </w:rPr>
      <w:t>16.05.17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331D9F">
      <w:rPr>
        <w:rFonts w:cs="Calibri"/>
        <w:noProof/>
        <w:vanish/>
        <w:lang w:val="fr-FR"/>
      </w:rPr>
      <w:t>16.05.17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2D" w:rsidRDefault="0093092D" w:rsidP="00E07379">
      <w:pPr>
        <w:spacing w:before="0" w:line="240" w:lineRule="auto"/>
      </w:pPr>
      <w:r>
        <w:separator/>
      </w:r>
    </w:p>
  </w:footnote>
  <w:footnote w:type="continuationSeparator" w:id="0">
    <w:p w:rsidR="0093092D" w:rsidRDefault="0093092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276D21" w:rsidP="007A3D8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7A3D88">
          <w:rPr>
            <w:rFonts w:eastAsiaTheme="minorEastAsia" w:cs="Calibri"/>
            <w:noProof/>
            <w:sz w:val="20"/>
            <w:szCs w:val="20"/>
            <w:lang w:eastAsia="zh-CN"/>
          </w:rPr>
          <w:t>117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D"/>
    <w:rsid w:val="000124CC"/>
    <w:rsid w:val="00041F8B"/>
    <w:rsid w:val="00046444"/>
    <w:rsid w:val="0006023B"/>
    <w:rsid w:val="00061971"/>
    <w:rsid w:val="0008638B"/>
    <w:rsid w:val="00090574"/>
    <w:rsid w:val="00092FC2"/>
    <w:rsid w:val="000A1677"/>
    <w:rsid w:val="000B407F"/>
    <w:rsid w:val="000C13C2"/>
    <w:rsid w:val="000D4C64"/>
    <w:rsid w:val="000E0A35"/>
    <w:rsid w:val="000E4FF0"/>
    <w:rsid w:val="000F0B1C"/>
    <w:rsid w:val="000F1D42"/>
    <w:rsid w:val="000F4D07"/>
    <w:rsid w:val="00102A03"/>
    <w:rsid w:val="001040A3"/>
    <w:rsid w:val="00173915"/>
    <w:rsid w:val="001C253B"/>
    <w:rsid w:val="002070CD"/>
    <w:rsid w:val="0022345D"/>
    <w:rsid w:val="00225854"/>
    <w:rsid w:val="0023283D"/>
    <w:rsid w:val="00252E0C"/>
    <w:rsid w:val="00276881"/>
    <w:rsid w:val="00276D21"/>
    <w:rsid w:val="002916BE"/>
    <w:rsid w:val="002978F4"/>
    <w:rsid w:val="002A6719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1D9F"/>
    <w:rsid w:val="00333D29"/>
    <w:rsid w:val="003409F4"/>
    <w:rsid w:val="00357185"/>
    <w:rsid w:val="003A2F29"/>
    <w:rsid w:val="003C106D"/>
    <w:rsid w:val="003C1247"/>
    <w:rsid w:val="003C475F"/>
    <w:rsid w:val="003C50E5"/>
    <w:rsid w:val="003E4132"/>
    <w:rsid w:val="003F5B36"/>
    <w:rsid w:val="003F678F"/>
    <w:rsid w:val="0040126A"/>
    <w:rsid w:val="0042686F"/>
    <w:rsid w:val="004367CE"/>
    <w:rsid w:val="00443869"/>
    <w:rsid w:val="00454D31"/>
    <w:rsid w:val="004712C6"/>
    <w:rsid w:val="00497703"/>
    <w:rsid w:val="004F0F06"/>
    <w:rsid w:val="00501E0E"/>
    <w:rsid w:val="005204D7"/>
    <w:rsid w:val="00522F63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071F2"/>
    <w:rsid w:val="006157A3"/>
    <w:rsid w:val="00620E60"/>
    <w:rsid w:val="0063315A"/>
    <w:rsid w:val="0065591D"/>
    <w:rsid w:val="00655B1C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A3D88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2F46"/>
    <w:rsid w:val="00874D9C"/>
    <w:rsid w:val="008A1810"/>
    <w:rsid w:val="008B5B5D"/>
    <w:rsid w:val="00917694"/>
    <w:rsid w:val="009263CD"/>
    <w:rsid w:val="0093092D"/>
    <w:rsid w:val="00930E6D"/>
    <w:rsid w:val="00963E56"/>
    <w:rsid w:val="00972CA2"/>
    <w:rsid w:val="00982B28"/>
    <w:rsid w:val="00984EA5"/>
    <w:rsid w:val="00992593"/>
    <w:rsid w:val="009A6512"/>
    <w:rsid w:val="009B3EF4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7620"/>
    <w:rsid w:val="00AC2C52"/>
    <w:rsid w:val="00AD1503"/>
    <w:rsid w:val="00AE4B96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67A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7F5D"/>
    <w:rsid w:val="00CA2A38"/>
    <w:rsid w:val="00CA2DD0"/>
    <w:rsid w:val="00CA50FF"/>
    <w:rsid w:val="00CC3CD2"/>
    <w:rsid w:val="00CC43BE"/>
    <w:rsid w:val="00CD123C"/>
    <w:rsid w:val="00CD2085"/>
    <w:rsid w:val="00CE2EE1"/>
    <w:rsid w:val="00CE6918"/>
    <w:rsid w:val="00CF11DE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02CF"/>
    <w:rsid w:val="00F84366"/>
    <w:rsid w:val="00F85089"/>
    <w:rsid w:val="00F85564"/>
    <w:rsid w:val="00F86CFA"/>
    <w:rsid w:val="00FA1494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30B811F-F565-49E8-A13B-580EC6F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e10a323-94a9-4e93-88b4-ea964576960d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10A3C7-7096-46E0-9EF1-E86909F1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10</cp:revision>
  <cp:lastPrinted>2017-05-16T14:26:00Z</cp:lastPrinted>
  <dcterms:created xsi:type="dcterms:W3CDTF">2017-05-16T14:18:00Z</dcterms:created>
  <dcterms:modified xsi:type="dcterms:W3CDTF">2017-05-16T15:28:00Z</dcterms:modified>
  <cp:category>Conference document</cp:category>
</cp:coreProperties>
</file>