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06D30AA" w14:textId="77777777">
        <w:trPr>
          <w:cantSplit/>
        </w:trPr>
        <w:tc>
          <w:tcPr>
            <w:tcW w:w="6911" w:type="dxa"/>
          </w:tcPr>
          <w:p w14:paraId="09D0F4B4" w14:textId="77777777" w:rsidR="00700D1F" w:rsidRPr="00DF23FC" w:rsidRDefault="00D94637" w:rsidP="0089549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30484AE0" w14:textId="77777777" w:rsidR="00700D1F" w:rsidRDefault="00AB42C1" w:rsidP="00895493">
            <w:pPr>
              <w:spacing w:before="0"/>
              <w:jc w:val="right"/>
            </w:pPr>
            <w:bookmarkStart w:id="0" w:name="ditulogo"/>
            <w:bookmarkEnd w:id="0"/>
            <w:r>
              <w:rPr>
                <w:noProof/>
                <w:lang w:val="en-US" w:eastAsia="zh-CN"/>
              </w:rPr>
              <w:drawing>
                <wp:inline distT="0" distB="0" distL="0" distR="0" wp14:anchorId="6F7710B4" wp14:editId="45C8BB5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6C64586B" w14:textId="77777777">
        <w:trPr>
          <w:cantSplit/>
        </w:trPr>
        <w:tc>
          <w:tcPr>
            <w:tcW w:w="6911" w:type="dxa"/>
            <w:tcBorders>
              <w:bottom w:val="single" w:sz="12" w:space="0" w:color="auto"/>
            </w:tcBorders>
          </w:tcPr>
          <w:p w14:paraId="57F0D9ED" w14:textId="77777777" w:rsidR="00700D1F" w:rsidRPr="00617BE4" w:rsidRDefault="00700D1F" w:rsidP="00895493">
            <w:pPr>
              <w:spacing w:before="0" w:after="48"/>
              <w:rPr>
                <w:b/>
                <w:smallCaps/>
                <w:szCs w:val="24"/>
              </w:rPr>
            </w:pPr>
          </w:p>
        </w:tc>
        <w:tc>
          <w:tcPr>
            <w:tcW w:w="3120" w:type="dxa"/>
            <w:tcBorders>
              <w:bottom w:val="single" w:sz="12" w:space="0" w:color="auto"/>
            </w:tcBorders>
          </w:tcPr>
          <w:p w14:paraId="4DE52FB7" w14:textId="77777777" w:rsidR="00700D1F" w:rsidRPr="00617BE4" w:rsidRDefault="00700D1F" w:rsidP="00895493">
            <w:pPr>
              <w:spacing w:before="0"/>
              <w:rPr>
                <w:rFonts w:ascii="Verdana" w:hAnsi="Verdana"/>
                <w:szCs w:val="24"/>
              </w:rPr>
            </w:pPr>
          </w:p>
        </w:tc>
      </w:tr>
      <w:tr w:rsidR="00700D1F" w:rsidRPr="00617BE4" w14:paraId="28F30783" w14:textId="77777777">
        <w:trPr>
          <w:cantSplit/>
        </w:trPr>
        <w:tc>
          <w:tcPr>
            <w:tcW w:w="6911" w:type="dxa"/>
            <w:tcBorders>
              <w:top w:val="single" w:sz="12" w:space="0" w:color="auto"/>
            </w:tcBorders>
          </w:tcPr>
          <w:p w14:paraId="60A0F203" w14:textId="77777777" w:rsidR="00700D1F" w:rsidRPr="00617BE4" w:rsidRDefault="00700D1F" w:rsidP="00895493">
            <w:pPr>
              <w:spacing w:before="0" w:after="48"/>
              <w:rPr>
                <w:b/>
                <w:smallCaps/>
                <w:szCs w:val="24"/>
              </w:rPr>
            </w:pPr>
          </w:p>
        </w:tc>
        <w:tc>
          <w:tcPr>
            <w:tcW w:w="3120" w:type="dxa"/>
            <w:tcBorders>
              <w:top w:val="single" w:sz="12" w:space="0" w:color="auto"/>
            </w:tcBorders>
          </w:tcPr>
          <w:p w14:paraId="197141B9" w14:textId="77777777" w:rsidR="00700D1F" w:rsidRPr="00617BE4" w:rsidRDefault="00700D1F" w:rsidP="00895493">
            <w:pPr>
              <w:spacing w:before="0"/>
              <w:rPr>
                <w:rFonts w:ascii="Verdana" w:hAnsi="Verdana"/>
                <w:szCs w:val="24"/>
              </w:rPr>
            </w:pPr>
          </w:p>
        </w:tc>
      </w:tr>
      <w:tr w:rsidR="00700D1F" w14:paraId="52150E23" w14:textId="77777777">
        <w:trPr>
          <w:cantSplit/>
          <w:trHeight w:val="23"/>
        </w:trPr>
        <w:tc>
          <w:tcPr>
            <w:tcW w:w="6911" w:type="dxa"/>
            <w:vMerge w:val="restart"/>
          </w:tcPr>
          <w:p w14:paraId="0E73F400" w14:textId="77777777" w:rsidR="00700D1F" w:rsidRPr="00FC5386" w:rsidRDefault="00700D1F" w:rsidP="00895493">
            <w:pPr>
              <w:tabs>
                <w:tab w:val="left" w:pos="851"/>
              </w:tabs>
              <w:rPr>
                <w:b/>
                <w:szCs w:val="24"/>
                <w:lang w:eastAsia="zh-CN"/>
              </w:rPr>
            </w:pPr>
            <w:bookmarkStart w:id="1" w:name="dmeeting" w:colFirst="0" w:colLast="0"/>
          </w:p>
        </w:tc>
        <w:tc>
          <w:tcPr>
            <w:tcW w:w="3120" w:type="dxa"/>
          </w:tcPr>
          <w:p w14:paraId="11645B73" w14:textId="08592CFB" w:rsidR="00700D1F" w:rsidRPr="00700D1F" w:rsidRDefault="00700D1F" w:rsidP="0089549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9A2A8C">
              <w:rPr>
                <w:b/>
                <w:bCs/>
                <w:szCs w:val="24"/>
                <w:lang w:eastAsia="zh-CN"/>
              </w:rPr>
              <w:t>116</w:t>
            </w:r>
            <w:r w:rsidRPr="00FC5386">
              <w:rPr>
                <w:b/>
                <w:bCs/>
                <w:szCs w:val="24"/>
                <w:lang w:eastAsia="zh-CN"/>
              </w:rPr>
              <w:t>-C</w:t>
            </w:r>
          </w:p>
        </w:tc>
      </w:tr>
      <w:bookmarkEnd w:id="1"/>
      <w:tr w:rsidR="00700D1F" w14:paraId="2DFE65DC" w14:textId="77777777">
        <w:trPr>
          <w:cantSplit/>
          <w:trHeight w:val="23"/>
        </w:trPr>
        <w:tc>
          <w:tcPr>
            <w:tcW w:w="6911" w:type="dxa"/>
            <w:vMerge/>
          </w:tcPr>
          <w:p w14:paraId="0CCC39DF" w14:textId="77777777" w:rsidR="00700D1F" w:rsidRDefault="00700D1F" w:rsidP="00895493">
            <w:pPr>
              <w:tabs>
                <w:tab w:val="left" w:pos="851"/>
              </w:tabs>
              <w:rPr>
                <w:b/>
                <w:lang w:eastAsia="zh-CN"/>
              </w:rPr>
            </w:pPr>
          </w:p>
        </w:tc>
        <w:tc>
          <w:tcPr>
            <w:tcW w:w="3120" w:type="dxa"/>
          </w:tcPr>
          <w:p w14:paraId="11D4DBBC" w14:textId="2E6A82EF" w:rsidR="00700D1F" w:rsidRPr="00FC5386" w:rsidRDefault="00700D1F" w:rsidP="0089549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EB1477">
              <w:rPr>
                <w:rFonts w:asciiTheme="minorHAnsi" w:hAnsiTheme="minorHAnsi" w:cstheme="minorHAnsi"/>
                <w:b/>
                <w:bCs/>
                <w:szCs w:val="24"/>
                <w:lang w:eastAsia="zh-CN"/>
              </w:rPr>
              <w:t>5</w:t>
            </w:r>
            <w:r w:rsidRPr="00FC5386">
              <w:rPr>
                <w:rFonts w:hint="eastAsia"/>
                <w:b/>
                <w:bCs/>
                <w:szCs w:val="24"/>
                <w:lang w:eastAsia="zh-CN"/>
              </w:rPr>
              <w:t>月</w:t>
            </w:r>
            <w:r w:rsidR="00EB1477">
              <w:rPr>
                <w:rFonts w:asciiTheme="minorHAnsi" w:hAnsiTheme="minorHAnsi" w:cstheme="minorHAnsi"/>
                <w:b/>
                <w:bCs/>
                <w:szCs w:val="24"/>
                <w:lang w:eastAsia="zh-CN"/>
              </w:rPr>
              <w:t>1</w:t>
            </w:r>
            <w:r w:rsidR="009A2A8C">
              <w:rPr>
                <w:rFonts w:asciiTheme="minorHAnsi" w:hAnsiTheme="minorHAnsi" w:cstheme="minorHAnsi"/>
                <w:b/>
                <w:bCs/>
                <w:szCs w:val="24"/>
                <w:lang w:eastAsia="zh-CN"/>
              </w:rPr>
              <w:t>9</w:t>
            </w:r>
            <w:r w:rsidRPr="00FC5386">
              <w:rPr>
                <w:rFonts w:hint="eastAsia"/>
                <w:b/>
                <w:bCs/>
                <w:szCs w:val="24"/>
                <w:lang w:eastAsia="zh-CN"/>
              </w:rPr>
              <w:t>日</w:t>
            </w:r>
          </w:p>
        </w:tc>
      </w:tr>
      <w:tr w:rsidR="00700D1F" w14:paraId="0F68CD57" w14:textId="77777777">
        <w:trPr>
          <w:cantSplit/>
          <w:trHeight w:val="23"/>
        </w:trPr>
        <w:tc>
          <w:tcPr>
            <w:tcW w:w="6911" w:type="dxa"/>
            <w:vMerge/>
          </w:tcPr>
          <w:p w14:paraId="139662FF" w14:textId="77777777" w:rsidR="00700D1F" w:rsidRDefault="00700D1F" w:rsidP="00895493">
            <w:pPr>
              <w:tabs>
                <w:tab w:val="left" w:pos="851"/>
              </w:tabs>
              <w:rPr>
                <w:b/>
                <w:lang w:eastAsia="zh-CN"/>
              </w:rPr>
            </w:pPr>
          </w:p>
        </w:tc>
        <w:tc>
          <w:tcPr>
            <w:tcW w:w="3120" w:type="dxa"/>
          </w:tcPr>
          <w:p w14:paraId="0B607B59" w14:textId="7BBDE8A5" w:rsidR="00700D1F" w:rsidRPr="00FC5386" w:rsidRDefault="00700D1F" w:rsidP="00895493">
            <w:pPr>
              <w:tabs>
                <w:tab w:val="left" w:pos="993"/>
              </w:tabs>
              <w:spacing w:before="0"/>
              <w:rPr>
                <w:rFonts w:ascii="SimSun" w:hAnsi="SimSun"/>
                <w:b/>
                <w:bCs/>
                <w:szCs w:val="24"/>
                <w:lang w:eastAsia="zh-CN"/>
              </w:rPr>
            </w:pPr>
            <w:r w:rsidRPr="00FC5386">
              <w:rPr>
                <w:rFonts w:hint="eastAsia"/>
                <w:b/>
                <w:bCs/>
                <w:szCs w:val="24"/>
                <w:lang w:eastAsia="zh-CN"/>
              </w:rPr>
              <w:t>原文：</w:t>
            </w:r>
            <w:r w:rsidR="009A2A8C">
              <w:rPr>
                <w:rFonts w:hint="eastAsia"/>
                <w:b/>
                <w:bCs/>
                <w:szCs w:val="24"/>
                <w:lang w:eastAsia="zh-CN"/>
              </w:rPr>
              <w:t>法文</w:t>
            </w:r>
          </w:p>
        </w:tc>
      </w:tr>
    </w:tbl>
    <w:tbl>
      <w:tblPr>
        <w:tblW w:w="10031" w:type="dxa"/>
        <w:tblLayout w:type="fixed"/>
        <w:tblLook w:val="0000" w:firstRow="0" w:lastRow="0" w:firstColumn="0" w:lastColumn="0" w:noHBand="0" w:noVBand="0"/>
      </w:tblPr>
      <w:tblGrid>
        <w:gridCol w:w="10031"/>
      </w:tblGrid>
      <w:tr w:rsidR="00952117" w14:paraId="488F3927" w14:textId="77777777" w:rsidTr="00731FDB">
        <w:trPr>
          <w:cantSplit/>
        </w:trPr>
        <w:tc>
          <w:tcPr>
            <w:tcW w:w="10031" w:type="dxa"/>
          </w:tcPr>
          <w:p w14:paraId="3143B10C" w14:textId="0A657941" w:rsidR="00952117" w:rsidRDefault="00952117" w:rsidP="00895493">
            <w:pPr>
              <w:pStyle w:val="Title1"/>
              <w:rPr>
                <w:lang w:eastAsia="zh-CN"/>
              </w:rPr>
            </w:pPr>
            <w:r>
              <w:rPr>
                <w:rFonts w:hint="eastAsia"/>
                <w:lang w:eastAsia="zh-CN"/>
              </w:rPr>
              <w:t>第</w:t>
            </w:r>
            <w:r w:rsidR="00F002FD">
              <w:rPr>
                <w:rFonts w:hint="eastAsia"/>
                <w:lang w:eastAsia="zh-CN"/>
              </w:rPr>
              <w:t>二</w:t>
            </w:r>
            <w:r>
              <w:rPr>
                <w:lang w:eastAsia="zh-CN"/>
              </w:rPr>
              <w:t>次全体会议</w:t>
            </w:r>
          </w:p>
          <w:p w14:paraId="17238418" w14:textId="0CEBE21E" w:rsidR="00952117" w:rsidRDefault="00952117" w:rsidP="00895493">
            <w:pPr>
              <w:pStyle w:val="Title1"/>
              <w:rPr>
                <w:lang w:eastAsia="zh-CN"/>
              </w:rPr>
            </w:pPr>
            <w:r>
              <w:rPr>
                <w:rFonts w:hint="eastAsia"/>
                <w:lang w:eastAsia="zh-CN"/>
              </w:rPr>
              <w:t>摘要记录</w:t>
            </w:r>
          </w:p>
        </w:tc>
      </w:tr>
      <w:tr w:rsidR="00952117" w14:paraId="7225FC68" w14:textId="77777777" w:rsidTr="00731FDB">
        <w:trPr>
          <w:cantSplit/>
        </w:trPr>
        <w:tc>
          <w:tcPr>
            <w:tcW w:w="10031" w:type="dxa"/>
          </w:tcPr>
          <w:p w14:paraId="39905BFE" w14:textId="659E8C54" w:rsidR="00952117" w:rsidRDefault="00952117" w:rsidP="00895493">
            <w:pPr>
              <w:pStyle w:val="Title1"/>
              <w:rPr>
                <w:bCs/>
                <w:lang w:eastAsia="zh-CN"/>
              </w:rPr>
            </w:pPr>
            <w:r w:rsidRPr="00CC2008">
              <w:rPr>
                <w:sz w:val="24"/>
                <w:szCs w:val="24"/>
                <w:lang w:eastAsia="zh-CN"/>
              </w:rPr>
              <w:t>201</w:t>
            </w:r>
            <w:r>
              <w:rPr>
                <w:sz w:val="24"/>
                <w:szCs w:val="24"/>
                <w:lang w:eastAsia="zh-CN"/>
              </w:rPr>
              <w:t>7</w:t>
            </w:r>
            <w:r w:rsidRPr="00CC2008">
              <w:rPr>
                <w:rFonts w:hint="eastAsia"/>
                <w:sz w:val="24"/>
                <w:szCs w:val="24"/>
                <w:lang w:eastAsia="zh-CN"/>
              </w:rPr>
              <w:t>年</w:t>
            </w:r>
            <w:r w:rsidRPr="00CC2008">
              <w:rPr>
                <w:rFonts w:hint="eastAsia"/>
                <w:sz w:val="24"/>
                <w:szCs w:val="24"/>
                <w:lang w:eastAsia="zh-CN"/>
              </w:rPr>
              <w:t>5</w:t>
            </w:r>
            <w:r w:rsidRPr="00CC2008">
              <w:rPr>
                <w:rFonts w:hint="eastAsia"/>
                <w:sz w:val="24"/>
                <w:szCs w:val="24"/>
                <w:lang w:eastAsia="zh-CN"/>
              </w:rPr>
              <w:t>月</w:t>
            </w:r>
            <w:r w:rsidR="00F002FD">
              <w:rPr>
                <w:sz w:val="24"/>
                <w:szCs w:val="24"/>
                <w:lang w:eastAsia="zh-CN"/>
              </w:rPr>
              <w:t>16</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sidR="00F002FD">
              <w:rPr>
                <w:rFonts w:hint="eastAsia"/>
                <w:sz w:val="24"/>
                <w:szCs w:val="24"/>
                <w:lang w:eastAsia="zh-CN"/>
              </w:rPr>
              <w:t>二</w:t>
            </w:r>
            <w:r>
              <w:rPr>
                <w:rFonts w:hint="eastAsia"/>
                <w:sz w:val="24"/>
                <w:szCs w:val="24"/>
                <w:lang w:eastAsia="zh-CN"/>
              </w:rPr>
              <w:t>）</w:t>
            </w:r>
            <w:r w:rsidRPr="00CC2008">
              <w:rPr>
                <w:sz w:val="24"/>
                <w:szCs w:val="24"/>
                <w:lang w:eastAsia="zh-CN"/>
              </w:rPr>
              <w:t>，</w:t>
            </w:r>
            <w:r w:rsidR="00F002FD">
              <w:rPr>
                <w:caps w:val="0"/>
                <w:sz w:val="24"/>
                <w:szCs w:val="24"/>
                <w:lang w:eastAsia="zh-CN"/>
              </w:rPr>
              <w:t>09</w:t>
            </w:r>
            <w:r w:rsidRPr="00CC2008">
              <w:rPr>
                <w:rFonts w:hint="eastAsia"/>
                <w:caps w:val="0"/>
                <w:sz w:val="24"/>
                <w:szCs w:val="24"/>
                <w:lang w:eastAsia="zh-CN"/>
              </w:rPr>
              <w:t>:</w:t>
            </w:r>
            <w:r w:rsidR="00F002FD">
              <w:rPr>
                <w:caps w:val="0"/>
                <w:sz w:val="24"/>
                <w:szCs w:val="24"/>
                <w:lang w:eastAsia="zh-CN"/>
              </w:rPr>
              <w:t>35</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w:t>
            </w:r>
            <w:r w:rsidR="00F002FD">
              <w:rPr>
                <w:caps w:val="0"/>
                <w:sz w:val="24"/>
                <w:szCs w:val="24"/>
                <w:lang w:eastAsia="zh-CN"/>
              </w:rPr>
              <w:t>12:1</w:t>
            </w:r>
            <w:r w:rsidRPr="00CC2008">
              <w:rPr>
                <w:caps w:val="0"/>
                <w:sz w:val="24"/>
                <w:szCs w:val="24"/>
                <w:lang w:eastAsia="zh-CN"/>
              </w:rPr>
              <w:t>0</w:t>
            </w:r>
            <w:r w:rsidR="00A33DD2">
              <w:rPr>
                <w:rFonts w:hint="eastAsia"/>
                <w:caps w:val="0"/>
                <w:sz w:val="24"/>
                <w:szCs w:val="24"/>
                <w:lang w:eastAsia="zh-CN"/>
              </w:rPr>
              <w:t>时</w:t>
            </w:r>
          </w:p>
        </w:tc>
      </w:tr>
      <w:tr w:rsidR="00952117" w14:paraId="53DA655D" w14:textId="77777777" w:rsidTr="00731FDB">
        <w:trPr>
          <w:cantSplit/>
        </w:trPr>
        <w:tc>
          <w:tcPr>
            <w:tcW w:w="10031" w:type="dxa"/>
          </w:tcPr>
          <w:p w14:paraId="68F9D7D8" w14:textId="6101E097" w:rsidR="00952117" w:rsidRDefault="00952117" w:rsidP="00895493">
            <w:pPr>
              <w:pStyle w:val="Title1"/>
              <w:rPr>
                <w:bCs/>
                <w:lang w:eastAsia="zh-CN"/>
              </w:rPr>
            </w:pPr>
            <w:r w:rsidRPr="00601A46">
              <w:rPr>
                <w:rFonts w:hint="eastAsia"/>
                <w:b/>
                <w:bCs/>
                <w:sz w:val="24"/>
                <w:szCs w:val="24"/>
                <w:lang w:eastAsia="zh-CN"/>
              </w:rPr>
              <w:t>主席</w:t>
            </w:r>
            <w:r w:rsidRPr="00601A46">
              <w:rPr>
                <w:b/>
                <w:bCs/>
                <w:sz w:val="24"/>
                <w:szCs w:val="24"/>
                <w:lang w:eastAsia="zh-CN"/>
              </w:rPr>
              <w:t>：</w:t>
            </w:r>
            <w:r w:rsidRPr="00F62125">
              <w:rPr>
                <w:caps w:val="0"/>
                <w:sz w:val="24"/>
                <w:szCs w:val="24"/>
              </w:rPr>
              <w:t>E. SPINA</w:t>
            </w:r>
            <w:r>
              <w:rPr>
                <w:rFonts w:hint="eastAsia"/>
                <w:sz w:val="24"/>
                <w:szCs w:val="24"/>
                <w:lang w:eastAsia="zh-CN"/>
              </w:rPr>
              <w:t>博士</w:t>
            </w:r>
            <w:r w:rsidRPr="00CC2008">
              <w:rPr>
                <w:sz w:val="24"/>
                <w:szCs w:val="24"/>
                <w:lang w:eastAsia="zh-CN"/>
              </w:rPr>
              <w:t>（</w:t>
            </w:r>
            <w:r>
              <w:rPr>
                <w:rFonts w:hint="eastAsia"/>
                <w:sz w:val="24"/>
                <w:szCs w:val="24"/>
                <w:lang w:eastAsia="zh-CN"/>
              </w:rPr>
              <w:t>意大利</w:t>
            </w:r>
            <w:r w:rsidRPr="00CC2008">
              <w:rPr>
                <w:sz w:val="24"/>
                <w:szCs w:val="24"/>
                <w:lang w:eastAsia="zh-CN"/>
              </w:rPr>
              <w:t>）</w:t>
            </w:r>
          </w:p>
        </w:tc>
      </w:tr>
    </w:tbl>
    <w:p w14:paraId="28CA0BAF" w14:textId="77777777" w:rsidR="0093362E" w:rsidRDefault="0093362E" w:rsidP="00895493">
      <w:pPr>
        <w:rPr>
          <w:lang w:eastAsia="zh-CN"/>
        </w:rPr>
      </w:pPr>
    </w:p>
    <w:p w14:paraId="6A2EF198" w14:textId="77777777" w:rsidR="004A68E2" w:rsidRPr="00813E5E" w:rsidRDefault="004A68E2" w:rsidP="00895493">
      <w:pPr>
        <w:rPr>
          <w:lang w:eastAsia="zh-CN"/>
        </w:rPr>
      </w:pPr>
    </w:p>
    <w:tbl>
      <w:tblPr>
        <w:tblW w:w="5086" w:type="pct"/>
        <w:tblLook w:val="0000" w:firstRow="0" w:lastRow="0" w:firstColumn="0" w:lastColumn="0" w:noHBand="0" w:noVBand="0"/>
      </w:tblPr>
      <w:tblGrid>
        <w:gridCol w:w="522"/>
        <w:gridCol w:w="7426"/>
        <w:gridCol w:w="1857"/>
      </w:tblGrid>
      <w:tr w:rsidR="000E0926" w14:paraId="5C3A819E" w14:textId="77777777" w:rsidTr="00627216">
        <w:tc>
          <w:tcPr>
            <w:tcW w:w="266" w:type="pct"/>
          </w:tcPr>
          <w:p w14:paraId="25F736D4" w14:textId="77777777" w:rsidR="000E0926" w:rsidRPr="00A468FF" w:rsidRDefault="000E0926" w:rsidP="00895493">
            <w:pPr>
              <w:pStyle w:val="toc0"/>
              <w:rPr>
                <w:highlight w:val="yellow"/>
                <w:lang w:eastAsia="zh-CN"/>
              </w:rPr>
            </w:pPr>
            <w:bookmarkStart w:id="2" w:name="dstart"/>
            <w:bookmarkStart w:id="3" w:name="dbreak"/>
            <w:bookmarkEnd w:id="2"/>
            <w:bookmarkEnd w:id="3"/>
          </w:p>
        </w:tc>
        <w:tc>
          <w:tcPr>
            <w:tcW w:w="3787" w:type="pct"/>
          </w:tcPr>
          <w:p w14:paraId="17FF17FE" w14:textId="6448D9AC" w:rsidR="000E0926" w:rsidRPr="00A468FF" w:rsidRDefault="000E0926" w:rsidP="00895493">
            <w:pPr>
              <w:pStyle w:val="toc0"/>
              <w:rPr>
                <w:szCs w:val="24"/>
                <w:highlight w:val="yellow"/>
              </w:rPr>
            </w:pPr>
            <w:r>
              <w:rPr>
                <w:rFonts w:asciiTheme="minorHAnsi" w:hAnsiTheme="minorHAnsi" w:hint="eastAsia"/>
                <w:lang w:eastAsia="zh-CN"/>
              </w:rPr>
              <w:t>议题</w:t>
            </w:r>
          </w:p>
        </w:tc>
        <w:tc>
          <w:tcPr>
            <w:tcW w:w="947" w:type="pct"/>
          </w:tcPr>
          <w:p w14:paraId="30482EDC" w14:textId="3766A0B5" w:rsidR="000E0926" w:rsidRPr="005442A4" w:rsidRDefault="000E0926" w:rsidP="00895493">
            <w:pPr>
              <w:pStyle w:val="toc0"/>
              <w:jc w:val="center"/>
              <w:rPr>
                <w:szCs w:val="24"/>
              </w:rPr>
            </w:pPr>
            <w:r>
              <w:rPr>
                <w:rFonts w:asciiTheme="minorHAnsi" w:hAnsiTheme="minorHAnsi" w:hint="eastAsia"/>
                <w:lang w:eastAsia="zh-CN"/>
              </w:rPr>
              <w:t>文件</w:t>
            </w:r>
          </w:p>
        </w:tc>
      </w:tr>
      <w:tr w:rsidR="000A751F" w14:paraId="7B179DA3" w14:textId="77777777" w:rsidTr="00627216">
        <w:tc>
          <w:tcPr>
            <w:tcW w:w="266" w:type="pct"/>
          </w:tcPr>
          <w:p w14:paraId="4B8B601E" w14:textId="77777777" w:rsidR="000A751F" w:rsidRPr="00AF6E49" w:rsidRDefault="000A751F" w:rsidP="000A751F">
            <w:pPr>
              <w:spacing w:after="120"/>
              <w:ind w:left="567" w:hanging="567"/>
            </w:pPr>
            <w:r>
              <w:t>1</w:t>
            </w:r>
          </w:p>
        </w:tc>
        <w:tc>
          <w:tcPr>
            <w:tcW w:w="3787" w:type="pct"/>
          </w:tcPr>
          <w:p w14:paraId="3CF330F2" w14:textId="6B801434" w:rsidR="000A751F" w:rsidRPr="005442A4" w:rsidRDefault="00A33DD2" w:rsidP="000A751F">
            <w:pPr>
              <w:spacing w:after="120"/>
              <w:ind w:left="567" w:hanging="567"/>
              <w:rPr>
                <w:szCs w:val="24"/>
                <w:lang w:eastAsia="zh-CN"/>
              </w:rPr>
            </w:pPr>
            <w:r>
              <w:rPr>
                <w:rFonts w:hint="eastAsia"/>
                <w:szCs w:val="24"/>
                <w:lang w:eastAsia="zh-CN"/>
              </w:rPr>
              <w:t>联合检查</w:t>
            </w:r>
            <w:r>
              <w:rPr>
                <w:szCs w:val="24"/>
                <w:lang w:eastAsia="zh-CN"/>
              </w:rPr>
              <w:t>组对国际电联管理和行政管理审查</w:t>
            </w:r>
            <w:r w:rsidR="00F565E1">
              <w:rPr>
                <w:rFonts w:hint="eastAsia"/>
                <w:szCs w:val="24"/>
                <w:lang w:eastAsia="zh-CN"/>
              </w:rPr>
              <w:t>的</w:t>
            </w:r>
            <w:r>
              <w:rPr>
                <w:rFonts w:hint="eastAsia"/>
                <w:szCs w:val="24"/>
                <w:lang w:eastAsia="zh-CN"/>
              </w:rPr>
              <w:t>后续</w:t>
            </w:r>
            <w:r>
              <w:rPr>
                <w:szCs w:val="24"/>
                <w:lang w:eastAsia="zh-CN"/>
              </w:rPr>
              <w:t>工作</w:t>
            </w:r>
          </w:p>
        </w:tc>
        <w:tc>
          <w:tcPr>
            <w:tcW w:w="947" w:type="pct"/>
          </w:tcPr>
          <w:p w14:paraId="58A989C8" w14:textId="2307E1CF" w:rsidR="000A751F" w:rsidRPr="005442A4" w:rsidRDefault="009B304F" w:rsidP="000A751F">
            <w:pPr>
              <w:spacing w:after="120"/>
              <w:jc w:val="center"/>
              <w:rPr>
                <w:szCs w:val="24"/>
              </w:rPr>
            </w:pPr>
            <w:hyperlink r:id="rId9" w:history="1">
              <w:r w:rsidR="000A751F" w:rsidRPr="008F4511">
                <w:rPr>
                  <w:rStyle w:val="Hyperlink"/>
                  <w:rFonts w:asciiTheme="minorHAnsi" w:hAnsiTheme="minorHAnsi"/>
                  <w:bCs/>
                </w:rPr>
                <w:t>C17/49</w:t>
              </w:r>
            </w:hyperlink>
          </w:p>
        </w:tc>
      </w:tr>
      <w:tr w:rsidR="000A751F" w14:paraId="537012A3" w14:textId="77777777" w:rsidTr="00627216">
        <w:tc>
          <w:tcPr>
            <w:tcW w:w="266" w:type="pct"/>
          </w:tcPr>
          <w:p w14:paraId="54076A34" w14:textId="77777777" w:rsidR="000A751F" w:rsidRPr="00AF6E49" w:rsidRDefault="000A751F" w:rsidP="000A751F">
            <w:pPr>
              <w:spacing w:after="120"/>
              <w:ind w:left="567" w:hanging="567"/>
            </w:pPr>
            <w:r>
              <w:t>2</w:t>
            </w:r>
          </w:p>
        </w:tc>
        <w:tc>
          <w:tcPr>
            <w:tcW w:w="3787" w:type="pct"/>
          </w:tcPr>
          <w:p w14:paraId="3B822DA0" w14:textId="1F215E6C" w:rsidR="000A751F" w:rsidRPr="00A468FF" w:rsidRDefault="00801CBC" w:rsidP="000A751F">
            <w:pPr>
              <w:spacing w:after="120"/>
              <w:rPr>
                <w:b/>
                <w:color w:val="800000"/>
                <w:sz w:val="22"/>
                <w:szCs w:val="24"/>
                <w:lang w:eastAsia="zh-CN"/>
              </w:rPr>
            </w:pPr>
            <w:r>
              <w:rPr>
                <w:rFonts w:hint="eastAsia"/>
                <w:lang w:eastAsia="zh-CN"/>
              </w:rPr>
              <w:t>《</w:t>
            </w:r>
            <w:r>
              <w:rPr>
                <w:lang w:eastAsia="zh-CN"/>
              </w:rPr>
              <w:t>国际电联</w:t>
            </w:r>
            <w:r>
              <w:rPr>
                <w:rFonts w:hint="eastAsia"/>
                <w:lang w:eastAsia="zh-CN"/>
              </w:rPr>
              <w:t>2020-2023</w:t>
            </w:r>
            <w:r>
              <w:rPr>
                <w:rFonts w:hint="eastAsia"/>
                <w:lang w:eastAsia="zh-CN"/>
              </w:rPr>
              <w:t>年</w:t>
            </w:r>
            <w:r>
              <w:rPr>
                <w:lang w:eastAsia="zh-CN"/>
              </w:rPr>
              <w:t>战略规划和财务规划》的制定</w:t>
            </w:r>
          </w:p>
        </w:tc>
        <w:tc>
          <w:tcPr>
            <w:tcW w:w="947" w:type="pct"/>
          </w:tcPr>
          <w:p w14:paraId="0C1D19B6" w14:textId="290CBADE" w:rsidR="000A751F" w:rsidRPr="005442A4" w:rsidRDefault="009B304F" w:rsidP="000A751F">
            <w:pPr>
              <w:spacing w:after="120"/>
              <w:jc w:val="center"/>
              <w:rPr>
                <w:szCs w:val="24"/>
              </w:rPr>
            </w:pPr>
            <w:hyperlink r:id="rId10" w:history="1">
              <w:r w:rsidR="000A751F" w:rsidRPr="008F4511">
                <w:rPr>
                  <w:rStyle w:val="Hyperlink"/>
                  <w:rFonts w:asciiTheme="minorHAnsi" w:hAnsiTheme="minorHAnsi"/>
                  <w:bCs/>
                </w:rPr>
                <w:t>C17/75</w:t>
              </w:r>
            </w:hyperlink>
            <w:r w:rsidR="000A751F">
              <w:rPr>
                <w:rFonts w:asciiTheme="minorHAnsi" w:hAnsiTheme="minorHAnsi"/>
                <w:bCs/>
              </w:rPr>
              <w:t xml:space="preserve">, </w:t>
            </w:r>
            <w:hyperlink r:id="rId11" w:history="1">
              <w:r w:rsidR="000A751F" w:rsidRPr="008F4511">
                <w:rPr>
                  <w:rStyle w:val="Hyperlink"/>
                  <w:rFonts w:asciiTheme="minorHAnsi" w:hAnsiTheme="minorHAnsi"/>
                  <w:bCs/>
                </w:rPr>
                <w:t>C17/111</w:t>
              </w:r>
            </w:hyperlink>
          </w:p>
        </w:tc>
      </w:tr>
      <w:tr w:rsidR="000A751F" w14:paraId="199CCEB8" w14:textId="77777777" w:rsidTr="00627216">
        <w:tc>
          <w:tcPr>
            <w:tcW w:w="266" w:type="pct"/>
          </w:tcPr>
          <w:p w14:paraId="0D87E7E9" w14:textId="77777777" w:rsidR="000A751F" w:rsidRPr="00AF6E49" w:rsidRDefault="000A751F" w:rsidP="000A751F">
            <w:pPr>
              <w:spacing w:after="120"/>
              <w:ind w:left="567" w:hanging="567"/>
            </w:pPr>
            <w:r>
              <w:t>3</w:t>
            </w:r>
          </w:p>
        </w:tc>
        <w:tc>
          <w:tcPr>
            <w:tcW w:w="3787" w:type="pct"/>
          </w:tcPr>
          <w:p w14:paraId="31D89051" w14:textId="58AA4369" w:rsidR="000A751F" w:rsidRPr="005442A4" w:rsidRDefault="000A751F" w:rsidP="00801CBC">
            <w:pPr>
              <w:spacing w:after="120"/>
              <w:rPr>
                <w:lang w:eastAsia="zh-CN"/>
              </w:rPr>
            </w:pPr>
            <w:bookmarkStart w:id="4" w:name="lt_pId022"/>
            <w:r>
              <w:rPr>
                <w:rFonts w:hint="eastAsia"/>
                <w:lang w:eastAsia="zh-CN"/>
              </w:rPr>
              <w:t>理事会</w:t>
            </w:r>
            <w:bookmarkEnd w:id="4"/>
            <w:r w:rsidR="00801CBC">
              <w:rPr>
                <w:rFonts w:hint="eastAsia"/>
                <w:lang w:eastAsia="zh-CN"/>
              </w:rPr>
              <w:t>信息</w:t>
            </w:r>
            <w:r w:rsidR="00801CBC">
              <w:rPr>
                <w:lang w:eastAsia="zh-CN"/>
              </w:rPr>
              <w:t>社会世界峰会工作组（</w:t>
            </w:r>
            <w:r w:rsidR="00801CBC">
              <w:rPr>
                <w:lang w:eastAsia="zh-CN"/>
              </w:rPr>
              <w:t>CWG-WSIS</w:t>
            </w:r>
            <w:r w:rsidR="00801CBC">
              <w:rPr>
                <w:lang w:eastAsia="zh-CN"/>
              </w:rPr>
              <w:t>）自</w:t>
            </w:r>
            <w:r w:rsidR="00801CBC">
              <w:rPr>
                <w:rFonts w:hint="eastAsia"/>
                <w:lang w:eastAsia="zh-CN"/>
              </w:rPr>
              <w:t>理事会</w:t>
            </w:r>
            <w:r w:rsidR="00801CBC">
              <w:rPr>
                <w:rFonts w:hint="eastAsia"/>
                <w:lang w:eastAsia="zh-CN"/>
              </w:rPr>
              <w:t>2016</w:t>
            </w:r>
            <w:r w:rsidR="00801CBC">
              <w:rPr>
                <w:rFonts w:hint="eastAsia"/>
                <w:lang w:eastAsia="zh-CN"/>
              </w:rPr>
              <w:t>年</w:t>
            </w:r>
            <w:r w:rsidR="00801CBC">
              <w:rPr>
                <w:lang w:eastAsia="zh-CN"/>
              </w:rPr>
              <w:t>会议以来的活动成果报告</w:t>
            </w:r>
          </w:p>
        </w:tc>
        <w:tc>
          <w:tcPr>
            <w:tcW w:w="947" w:type="pct"/>
          </w:tcPr>
          <w:p w14:paraId="5C252F84" w14:textId="349702C8" w:rsidR="000A751F" w:rsidRPr="005442A4" w:rsidRDefault="009B304F" w:rsidP="000A751F">
            <w:pPr>
              <w:spacing w:after="120"/>
              <w:jc w:val="center"/>
              <w:rPr>
                <w:szCs w:val="24"/>
              </w:rPr>
            </w:pPr>
            <w:hyperlink r:id="rId12" w:history="1">
              <w:r w:rsidR="000A751F">
                <w:rPr>
                  <w:rStyle w:val="Hyperlink"/>
                  <w:bCs/>
                </w:rPr>
                <w:t>C</w:t>
              </w:r>
              <w:r w:rsidR="000A751F" w:rsidRPr="002F6960">
                <w:rPr>
                  <w:rStyle w:val="Hyperlink"/>
                  <w:bCs/>
                </w:rPr>
                <w:t>17/8</w:t>
              </w:r>
            </w:hyperlink>
          </w:p>
        </w:tc>
      </w:tr>
      <w:tr w:rsidR="000A751F" w14:paraId="1244AB1B" w14:textId="77777777" w:rsidTr="00627216">
        <w:tc>
          <w:tcPr>
            <w:tcW w:w="266" w:type="pct"/>
          </w:tcPr>
          <w:p w14:paraId="2FB334AC" w14:textId="77777777" w:rsidR="000A751F" w:rsidRPr="00AF6E49" w:rsidRDefault="000A751F" w:rsidP="000A751F">
            <w:pPr>
              <w:spacing w:after="120"/>
              <w:ind w:left="567" w:hanging="567"/>
            </w:pPr>
            <w:r>
              <w:t>4</w:t>
            </w:r>
          </w:p>
        </w:tc>
        <w:tc>
          <w:tcPr>
            <w:tcW w:w="3787" w:type="pct"/>
          </w:tcPr>
          <w:p w14:paraId="08F87D6F" w14:textId="0AD97052" w:rsidR="000A751F" w:rsidRPr="00A468FF" w:rsidRDefault="00810A00" w:rsidP="000A751F">
            <w:pPr>
              <w:spacing w:after="120"/>
              <w:ind w:left="567" w:hanging="567"/>
              <w:rPr>
                <w:b/>
                <w:color w:val="800000"/>
                <w:sz w:val="22"/>
                <w:szCs w:val="24"/>
                <w:lang w:eastAsia="zh-CN"/>
              </w:rPr>
            </w:pPr>
            <w:r>
              <w:rPr>
                <w:rFonts w:hint="eastAsia"/>
                <w:lang w:eastAsia="zh-CN"/>
              </w:rPr>
              <w:t>中</w:t>
            </w:r>
            <w:r>
              <w:rPr>
                <w:lang w:eastAsia="zh-CN"/>
              </w:rPr>
              <w:t>国工业和信息化部副部长的发言</w:t>
            </w:r>
          </w:p>
        </w:tc>
        <w:tc>
          <w:tcPr>
            <w:tcW w:w="947" w:type="pct"/>
          </w:tcPr>
          <w:p w14:paraId="3FF0C1B9" w14:textId="18386915" w:rsidR="000A751F" w:rsidRPr="005442A4" w:rsidRDefault="000A751F" w:rsidP="000A751F">
            <w:pPr>
              <w:spacing w:after="120"/>
              <w:jc w:val="center"/>
              <w:rPr>
                <w:szCs w:val="24"/>
              </w:rPr>
            </w:pPr>
            <w:r>
              <w:t>–</w:t>
            </w:r>
          </w:p>
        </w:tc>
      </w:tr>
      <w:tr w:rsidR="000A751F" w14:paraId="1F483604" w14:textId="77777777" w:rsidTr="00627216">
        <w:tc>
          <w:tcPr>
            <w:tcW w:w="266" w:type="pct"/>
          </w:tcPr>
          <w:p w14:paraId="6F64D690" w14:textId="77777777" w:rsidR="000A751F" w:rsidRPr="00AF6E49" w:rsidRDefault="000A751F" w:rsidP="000A751F">
            <w:pPr>
              <w:spacing w:after="120"/>
              <w:ind w:left="567" w:hanging="567"/>
            </w:pPr>
            <w:r>
              <w:t>5</w:t>
            </w:r>
          </w:p>
        </w:tc>
        <w:tc>
          <w:tcPr>
            <w:tcW w:w="3787" w:type="pct"/>
          </w:tcPr>
          <w:p w14:paraId="0A885584" w14:textId="6F749092" w:rsidR="000A751F" w:rsidRPr="00A468FF" w:rsidRDefault="00810A00" w:rsidP="00810A00">
            <w:pPr>
              <w:spacing w:after="120"/>
              <w:rPr>
                <w:szCs w:val="24"/>
                <w:lang w:eastAsia="zh-CN"/>
              </w:rPr>
            </w:pPr>
            <w:r>
              <w:rPr>
                <w:rFonts w:hint="eastAsia"/>
                <w:szCs w:val="24"/>
                <w:lang w:eastAsia="zh-CN"/>
              </w:rPr>
              <w:t>信息</w:t>
            </w:r>
            <w:r>
              <w:rPr>
                <w:szCs w:val="24"/>
                <w:lang w:eastAsia="zh-CN"/>
              </w:rPr>
              <w:t>通信技术（</w:t>
            </w:r>
            <w:r>
              <w:rPr>
                <w:szCs w:val="24"/>
                <w:lang w:eastAsia="zh-CN"/>
              </w:rPr>
              <w:t>ICT</w:t>
            </w:r>
            <w:r>
              <w:rPr>
                <w:szCs w:val="24"/>
                <w:lang w:eastAsia="zh-CN"/>
              </w:rPr>
              <w:t>）促进可持续发展目标（</w:t>
            </w:r>
            <w:r>
              <w:rPr>
                <w:szCs w:val="24"/>
                <w:lang w:eastAsia="zh-CN"/>
              </w:rPr>
              <w:t>SDG</w:t>
            </w:r>
            <w:r>
              <w:rPr>
                <w:szCs w:val="24"/>
                <w:lang w:eastAsia="zh-CN"/>
              </w:rPr>
              <w:t>）的实现：关于</w:t>
            </w:r>
            <w:r>
              <w:rPr>
                <w:szCs w:val="24"/>
                <w:lang w:eastAsia="zh-CN"/>
              </w:rPr>
              <w:t>WSIS</w:t>
            </w:r>
            <w:r>
              <w:rPr>
                <w:szCs w:val="24"/>
                <w:lang w:eastAsia="zh-CN"/>
              </w:rPr>
              <w:t>成果和《</w:t>
            </w:r>
            <w:r>
              <w:rPr>
                <w:rFonts w:hint="eastAsia"/>
                <w:szCs w:val="24"/>
                <w:lang w:eastAsia="zh-CN"/>
              </w:rPr>
              <w:t>2030</w:t>
            </w:r>
            <w:r>
              <w:rPr>
                <w:rFonts w:hint="eastAsia"/>
                <w:szCs w:val="24"/>
                <w:lang w:eastAsia="zh-CN"/>
              </w:rPr>
              <w:t>年</w:t>
            </w:r>
            <w:r>
              <w:rPr>
                <w:szCs w:val="24"/>
                <w:lang w:eastAsia="zh-CN"/>
              </w:rPr>
              <w:t>可持续发展议程》落实的综合报告</w:t>
            </w:r>
          </w:p>
        </w:tc>
        <w:tc>
          <w:tcPr>
            <w:tcW w:w="947" w:type="pct"/>
          </w:tcPr>
          <w:p w14:paraId="2B455E87" w14:textId="4ACF83DE" w:rsidR="000A751F" w:rsidRPr="005442A4" w:rsidRDefault="009B304F" w:rsidP="000A751F">
            <w:pPr>
              <w:spacing w:after="120"/>
              <w:jc w:val="center"/>
              <w:rPr>
                <w:szCs w:val="24"/>
              </w:rPr>
            </w:pPr>
            <w:hyperlink r:id="rId13" w:history="1">
              <w:r w:rsidR="000A751F" w:rsidRPr="008F4511">
                <w:rPr>
                  <w:rStyle w:val="Hyperlink"/>
                  <w:bCs/>
                </w:rPr>
                <w:t>C17/47</w:t>
              </w:r>
            </w:hyperlink>
          </w:p>
        </w:tc>
      </w:tr>
      <w:tr w:rsidR="000A751F" w14:paraId="0866A03A" w14:textId="77777777" w:rsidTr="00627216">
        <w:tc>
          <w:tcPr>
            <w:tcW w:w="266" w:type="pct"/>
          </w:tcPr>
          <w:p w14:paraId="304CEA2E" w14:textId="77777777" w:rsidR="000A751F" w:rsidRPr="005442A4" w:rsidRDefault="000A751F" w:rsidP="00046652">
            <w:pPr>
              <w:pStyle w:val="Heading1"/>
              <w:keepNext w:val="0"/>
              <w:keepLines w:val="0"/>
              <w:snapToGrid w:val="0"/>
              <w:spacing w:before="120" w:after="120"/>
              <w:ind w:left="0" w:firstLine="0"/>
              <w:rPr>
                <w:b w:val="0"/>
                <w:bCs/>
                <w:sz w:val="24"/>
                <w:szCs w:val="24"/>
              </w:rPr>
            </w:pPr>
            <w:r w:rsidRPr="005442A4">
              <w:rPr>
                <w:b w:val="0"/>
                <w:bCs/>
                <w:sz w:val="24"/>
                <w:szCs w:val="24"/>
              </w:rPr>
              <w:t>6</w:t>
            </w:r>
          </w:p>
        </w:tc>
        <w:tc>
          <w:tcPr>
            <w:tcW w:w="3787" w:type="pct"/>
          </w:tcPr>
          <w:p w14:paraId="11C0BF6E" w14:textId="4904F5F7" w:rsidR="000A751F" w:rsidRPr="000E0926" w:rsidRDefault="0012378A" w:rsidP="000A751F">
            <w:pPr>
              <w:pStyle w:val="Heading1"/>
              <w:keepNext w:val="0"/>
              <w:snapToGrid w:val="0"/>
              <w:spacing w:before="120" w:after="120"/>
              <w:ind w:left="0" w:firstLine="0"/>
              <w:rPr>
                <w:b w:val="0"/>
                <w:bCs/>
                <w:color w:val="800000"/>
                <w:sz w:val="24"/>
                <w:szCs w:val="24"/>
                <w:lang w:eastAsia="zh-CN"/>
              </w:rPr>
            </w:pPr>
            <w:r>
              <w:rPr>
                <w:rFonts w:hint="eastAsia"/>
                <w:b w:val="0"/>
                <w:bCs/>
                <w:sz w:val="24"/>
                <w:szCs w:val="24"/>
                <w:lang w:eastAsia="zh-CN"/>
              </w:rPr>
              <w:t>介绍</w:t>
            </w:r>
            <w:r>
              <w:rPr>
                <w:b w:val="0"/>
                <w:bCs/>
                <w:sz w:val="24"/>
                <w:szCs w:val="24"/>
                <w:lang w:eastAsia="zh-CN"/>
              </w:rPr>
              <w:t>国际电联</w:t>
            </w:r>
            <w:r>
              <w:rPr>
                <w:rFonts w:hint="eastAsia"/>
                <w:b w:val="0"/>
                <w:bCs/>
                <w:sz w:val="24"/>
                <w:szCs w:val="24"/>
                <w:lang w:eastAsia="zh-CN"/>
              </w:rPr>
              <w:t>2018-2019</w:t>
            </w:r>
            <w:r>
              <w:rPr>
                <w:rFonts w:hint="eastAsia"/>
                <w:b w:val="0"/>
                <w:bCs/>
                <w:sz w:val="24"/>
                <w:szCs w:val="24"/>
                <w:lang w:eastAsia="zh-CN"/>
              </w:rPr>
              <w:t>年</w:t>
            </w:r>
            <w:r>
              <w:rPr>
                <w:b w:val="0"/>
                <w:bCs/>
                <w:sz w:val="24"/>
                <w:szCs w:val="24"/>
                <w:lang w:eastAsia="zh-CN"/>
              </w:rPr>
              <w:t>预算草案</w:t>
            </w:r>
          </w:p>
        </w:tc>
        <w:tc>
          <w:tcPr>
            <w:tcW w:w="947" w:type="pct"/>
          </w:tcPr>
          <w:p w14:paraId="2A7C94D6" w14:textId="02C25986" w:rsidR="000A751F" w:rsidRPr="005442A4" w:rsidRDefault="009B304F" w:rsidP="000A751F">
            <w:pPr>
              <w:spacing w:after="120"/>
              <w:jc w:val="center"/>
              <w:rPr>
                <w:szCs w:val="24"/>
              </w:rPr>
            </w:pPr>
            <w:hyperlink r:id="rId14" w:history="1">
              <w:r w:rsidR="000A751F" w:rsidRPr="008F4511">
                <w:rPr>
                  <w:rStyle w:val="Hyperlink"/>
                </w:rPr>
                <w:t>C17/10</w:t>
              </w:r>
            </w:hyperlink>
          </w:p>
        </w:tc>
      </w:tr>
      <w:tr w:rsidR="000A751F" w14:paraId="332223B3" w14:textId="77777777" w:rsidTr="00627216">
        <w:tc>
          <w:tcPr>
            <w:tcW w:w="266" w:type="pct"/>
          </w:tcPr>
          <w:p w14:paraId="641D7350" w14:textId="77777777" w:rsidR="000A751F" w:rsidRPr="005442A4" w:rsidRDefault="000A751F" w:rsidP="00046652">
            <w:pPr>
              <w:pStyle w:val="Heading1"/>
              <w:keepNext w:val="0"/>
              <w:keepLines w:val="0"/>
              <w:snapToGrid w:val="0"/>
              <w:spacing w:before="120" w:after="120"/>
              <w:ind w:left="0" w:firstLine="0"/>
              <w:rPr>
                <w:b w:val="0"/>
                <w:bCs/>
                <w:sz w:val="24"/>
                <w:szCs w:val="24"/>
              </w:rPr>
            </w:pPr>
            <w:r w:rsidRPr="005442A4">
              <w:rPr>
                <w:b w:val="0"/>
                <w:bCs/>
                <w:sz w:val="24"/>
                <w:szCs w:val="24"/>
              </w:rPr>
              <w:t>7</w:t>
            </w:r>
          </w:p>
        </w:tc>
        <w:tc>
          <w:tcPr>
            <w:tcW w:w="3787" w:type="pct"/>
          </w:tcPr>
          <w:p w14:paraId="58DD9E46" w14:textId="70C494AF" w:rsidR="000A751F" w:rsidRPr="00FA1A51" w:rsidRDefault="0012378A" w:rsidP="000A751F">
            <w:pPr>
              <w:spacing w:after="120"/>
              <w:rPr>
                <w:b/>
                <w:bCs/>
                <w:color w:val="800000"/>
                <w:sz w:val="22"/>
                <w:szCs w:val="24"/>
                <w:lang w:eastAsia="zh-CN"/>
              </w:rPr>
            </w:pPr>
            <w:r>
              <w:rPr>
                <w:rFonts w:hint="eastAsia"/>
                <w:spacing w:val="-6"/>
                <w:szCs w:val="28"/>
                <w:lang w:eastAsia="zh-CN"/>
              </w:rPr>
              <w:t>津巴布韦</w:t>
            </w:r>
            <w:r>
              <w:rPr>
                <w:spacing w:val="-6"/>
                <w:szCs w:val="28"/>
                <w:lang w:eastAsia="zh-CN"/>
              </w:rPr>
              <w:t>媒体、信息和广播部部长的发言</w:t>
            </w:r>
          </w:p>
        </w:tc>
        <w:tc>
          <w:tcPr>
            <w:tcW w:w="947" w:type="pct"/>
          </w:tcPr>
          <w:p w14:paraId="490DD7F1" w14:textId="60713F48" w:rsidR="000A751F" w:rsidRPr="005442A4" w:rsidRDefault="000A751F" w:rsidP="000A751F">
            <w:pPr>
              <w:spacing w:after="120"/>
              <w:jc w:val="center"/>
              <w:rPr>
                <w:szCs w:val="24"/>
              </w:rPr>
            </w:pPr>
            <w:r>
              <w:t>-</w:t>
            </w:r>
          </w:p>
        </w:tc>
      </w:tr>
    </w:tbl>
    <w:p w14:paraId="3FC05A20" w14:textId="77777777" w:rsidR="004A68E2" w:rsidRDefault="004A68E2" w:rsidP="00895493">
      <w:pPr>
        <w:overflowPunct/>
        <w:autoSpaceDE/>
        <w:autoSpaceDN/>
        <w:adjustRightInd/>
        <w:spacing w:before="0"/>
        <w:textAlignment w:val="auto"/>
      </w:pPr>
      <w:r>
        <w:br w:type="page"/>
      </w:r>
    </w:p>
    <w:p w14:paraId="514E5E22" w14:textId="16556839" w:rsidR="004A68E2" w:rsidRPr="005D7579" w:rsidRDefault="004A68E2" w:rsidP="00145CA4">
      <w:pPr>
        <w:pStyle w:val="Heading1"/>
        <w:rPr>
          <w:lang w:eastAsia="zh-CN"/>
        </w:rPr>
      </w:pPr>
      <w:r w:rsidRPr="005D7579">
        <w:rPr>
          <w:lang w:eastAsia="zh-CN"/>
        </w:rPr>
        <w:lastRenderedPageBreak/>
        <w:t>1</w:t>
      </w:r>
      <w:r w:rsidRPr="005D7579">
        <w:rPr>
          <w:lang w:eastAsia="zh-CN"/>
        </w:rPr>
        <w:tab/>
      </w:r>
      <w:r w:rsidR="00145CA4">
        <w:rPr>
          <w:rFonts w:hint="eastAsia"/>
          <w:szCs w:val="24"/>
          <w:lang w:eastAsia="zh-CN"/>
        </w:rPr>
        <w:t>联合检查</w:t>
      </w:r>
      <w:r w:rsidR="00145CA4">
        <w:rPr>
          <w:szCs w:val="24"/>
          <w:lang w:eastAsia="zh-CN"/>
        </w:rPr>
        <w:t>组对国际电联管理和行政管理审查</w:t>
      </w:r>
      <w:r w:rsidR="00E06C32">
        <w:rPr>
          <w:rFonts w:hint="eastAsia"/>
          <w:szCs w:val="24"/>
          <w:lang w:eastAsia="zh-CN"/>
        </w:rPr>
        <w:t>的</w:t>
      </w:r>
      <w:r w:rsidR="00145CA4">
        <w:rPr>
          <w:rFonts w:hint="eastAsia"/>
          <w:szCs w:val="24"/>
          <w:lang w:eastAsia="zh-CN"/>
        </w:rPr>
        <w:t>后续</w:t>
      </w:r>
      <w:r w:rsidR="00145CA4">
        <w:rPr>
          <w:szCs w:val="24"/>
          <w:lang w:eastAsia="zh-CN"/>
        </w:rPr>
        <w:t>工作</w:t>
      </w:r>
      <w:r w:rsidR="00145CA4">
        <w:rPr>
          <w:rFonts w:hint="eastAsia"/>
          <w:szCs w:val="24"/>
          <w:lang w:eastAsia="zh-CN"/>
        </w:rPr>
        <w:t>（</w:t>
      </w:r>
      <w:hyperlink r:id="rId15" w:history="1">
        <w:r w:rsidR="00145CA4" w:rsidRPr="00D012E7">
          <w:rPr>
            <w:rStyle w:val="Hyperlink"/>
            <w:lang w:eastAsia="zh-CN"/>
          </w:rPr>
          <w:t>C17/49</w:t>
        </w:r>
      </w:hyperlink>
      <w:r w:rsidR="00145CA4">
        <w:rPr>
          <w:rStyle w:val="Hyperlink"/>
          <w:rFonts w:hint="eastAsia"/>
          <w:color w:val="auto"/>
          <w:u w:val="none"/>
          <w:lang w:eastAsia="zh-CN"/>
        </w:rPr>
        <w:t>号</w:t>
      </w:r>
      <w:r w:rsidR="00145CA4">
        <w:rPr>
          <w:rStyle w:val="Hyperlink"/>
          <w:color w:val="auto"/>
          <w:u w:val="none"/>
          <w:lang w:eastAsia="zh-CN"/>
        </w:rPr>
        <w:t>文件）</w:t>
      </w:r>
    </w:p>
    <w:p w14:paraId="467E1664" w14:textId="05ABD48D" w:rsidR="004A68E2" w:rsidRDefault="004A68E2" w:rsidP="00977EA0">
      <w:pPr>
        <w:snapToGrid w:val="0"/>
        <w:spacing w:after="120"/>
        <w:rPr>
          <w:szCs w:val="24"/>
          <w:lang w:eastAsia="zh-CN"/>
        </w:rPr>
      </w:pPr>
      <w:r w:rsidRPr="005D7579">
        <w:rPr>
          <w:szCs w:val="24"/>
          <w:lang w:eastAsia="zh-CN"/>
        </w:rPr>
        <w:t>1.1</w:t>
      </w:r>
      <w:r w:rsidRPr="005D7579">
        <w:rPr>
          <w:szCs w:val="24"/>
          <w:lang w:eastAsia="zh-CN"/>
        </w:rPr>
        <w:tab/>
      </w:r>
      <w:r w:rsidR="00977EA0">
        <w:rPr>
          <w:rFonts w:hint="eastAsia"/>
          <w:szCs w:val="24"/>
          <w:lang w:eastAsia="zh-CN"/>
        </w:rPr>
        <w:t>副</w:t>
      </w:r>
      <w:r w:rsidR="00977EA0">
        <w:rPr>
          <w:szCs w:val="24"/>
          <w:lang w:eastAsia="zh-CN"/>
        </w:rPr>
        <w:t>秘书长在对联合检查组（</w:t>
      </w:r>
      <w:r w:rsidR="00977EA0">
        <w:rPr>
          <w:szCs w:val="24"/>
          <w:lang w:eastAsia="zh-CN"/>
        </w:rPr>
        <w:t>JIU</w:t>
      </w:r>
      <w:r w:rsidR="00977EA0">
        <w:rPr>
          <w:szCs w:val="24"/>
          <w:lang w:eastAsia="zh-CN"/>
        </w:rPr>
        <w:t>）的检查专员</w:t>
      </w:r>
      <w:r w:rsidR="00977EA0" w:rsidRPr="00E7153C">
        <w:rPr>
          <w:lang w:val="en-US" w:eastAsia="zh-CN"/>
        </w:rPr>
        <w:t>Tarasov</w:t>
      </w:r>
      <w:r w:rsidR="00977EA0">
        <w:rPr>
          <w:rFonts w:hint="eastAsia"/>
          <w:lang w:val="en-US" w:eastAsia="zh-CN"/>
        </w:rPr>
        <w:t>先生</w:t>
      </w:r>
      <w:r w:rsidR="00977EA0">
        <w:rPr>
          <w:lang w:val="en-US" w:eastAsia="zh-CN"/>
        </w:rPr>
        <w:t>和</w:t>
      </w:r>
      <w:r w:rsidR="00977EA0" w:rsidRPr="00E7153C">
        <w:rPr>
          <w:lang w:val="en-US" w:eastAsia="zh-CN"/>
        </w:rPr>
        <w:t>Achamkulangare</w:t>
      </w:r>
      <w:r w:rsidR="00977EA0">
        <w:rPr>
          <w:rFonts w:hint="eastAsia"/>
          <w:lang w:val="en-US" w:eastAsia="zh-CN"/>
        </w:rPr>
        <w:t>先生出席</w:t>
      </w:r>
      <w:r w:rsidR="00977EA0">
        <w:rPr>
          <w:lang w:val="en-US" w:eastAsia="zh-CN"/>
        </w:rPr>
        <w:t>理事会会议表示欢迎后</w:t>
      </w:r>
      <w:r w:rsidR="00977EA0">
        <w:rPr>
          <w:rFonts w:hint="eastAsia"/>
          <w:lang w:val="en-US" w:eastAsia="zh-CN"/>
        </w:rPr>
        <w:t>介绍</w:t>
      </w:r>
      <w:r w:rsidR="00977EA0">
        <w:rPr>
          <w:lang w:val="en-US" w:eastAsia="zh-CN"/>
        </w:rPr>
        <w:t>了</w:t>
      </w:r>
      <w:r w:rsidR="00977EA0" w:rsidRPr="00E7153C">
        <w:rPr>
          <w:lang w:val="en-US" w:eastAsia="zh-CN"/>
        </w:rPr>
        <w:t>C17/49</w:t>
      </w:r>
      <w:r w:rsidR="00977EA0">
        <w:rPr>
          <w:rFonts w:hint="eastAsia"/>
          <w:lang w:val="en-US" w:eastAsia="zh-CN"/>
        </w:rPr>
        <w:t>号</w:t>
      </w:r>
      <w:r w:rsidR="00977EA0">
        <w:rPr>
          <w:lang w:val="en-US" w:eastAsia="zh-CN"/>
        </w:rPr>
        <w:t>文件，该文件阐明联检</w:t>
      </w:r>
      <w:r w:rsidR="00977EA0">
        <w:rPr>
          <w:rFonts w:hint="eastAsia"/>
          <w:lang w:val="en-US" w:eastAsia="zh-CN"/>
        </w:rPr>
        <w:t>组</w:t>
      </w:r>
      <w:r w:rsidR="00977EA0">
        <w:rPr>
          <w:lang w:val="en-US" w:eastAsia="zh-CN"/>
        </w:rPr>
        <w:t>在题为</w:t>
      </w:r>
      <w:r w:rsidR="008D2EB9" w:rsidRPr="008D2EB9">
        <w:rPr>
          <w:rFonts w:ascii="SimSun" w:hAnsi="SimSun"/>
          <w:lang w:val="en-US" w:eastAsia="zh-CN"/>
        </w:rPr>
        <w:t>“</w:t>
      </w:r>
      <w:r w:rsidR="00977EA0">
        <w:rPr>
          <w:lang w:val="en-US" w:eastAsia="zh-CN"/>
        </w:rPr>
        <w:t>国际电联的管理和行政管理的审查</w:t>
      </w:r>
      <w:r w:rsidR="008D2EB9" w:rsidRPr="008D2EB9">
        <w:rPr>
          <w:rFonts w:ascii="SimSun" w:hAnsi="SimSun"/>
          <w:lang w:val="en-US" w:eastAsia="zh-CN"/>
        </w:rPr>
        <w:t>”</w:t>
      </w:r>
      <w:r w:rsidR="00977EA0">
        <w:rPr>
          <w:lang w:val="en-US" w:eastAsia="zh-CN"/>
        </w:rPr>
        <w:t>的报告中所提正式和非正式建议的落实状况和相关计划。</w:t>
      </w:r>
      <w:r w:rsidR="00374A71">
        <w:rPr>
          <w:rFonts w:hint="eastAsia"/>
          <w:lang w:val="en-US" w:eastAsia="zh-CN"/>
        </w:rPr>
        <w:t>秘书处接受</w:t>
      </w:r>
      <w:r w:rsidR="00374A71">
        <w:rPr>
          <w:lang w:val="en-US" w:eastAsia="zh-CN"/>
        </w:rPr>
        <w:t>了所有建议。</w:t>
      </w:r>
    </w:p>
    <w:p w14:paraId="01B696B5" w14:textId="5431EC5F" w:rsidR="00977EA0" w:rsidRDefault="00977EA0" w:rsidP="00895493">
      <w:pPr>
        <w:snapToGrid w:val="0"/>
        <w:spacing w:after="120"/>
        <w:rPr>
          <w:szCs w:val="24"/>
          <w:lang w:eastAsia="zh-CN"/>
        </w:rPr>
      </w:pPr>
      <w:r>
        <w:rPr>
          <w:szCs w:val="24"/>
          <w:lang w:eastAsia="zh-CN"/>
        </w:rPr>
        <w:t>1.2</w:t>
      </w:r>
      <w:r w:rsidRPr="005D7579">
        <w:rPr>
          <w:szCs w:val="24"/>
          <w:lang w:eastAsia="zh-CN"/>
        </w:rPr>
        <w:tab/>
      </w:r>
      <w:r w:rsidR="008D2EB9">
        <w:rPr>
          <w:rFonts w:hint="eastAsia"/>
          <w:szCs w:val="24"/>
          <w:lang w:eastAsia="zh-CN"/>
        </w:rPr>
        <w:t>一</w:t>
      </w:r>
      <w:r w:rsidR="008D2EB9">
        <w:rPr>
          <w:szCs w:val="24"/>
          <w:lang w:eastAsia="zh-CN"/>
        </w:rPr>
        <w:t>位理事</w:t>
      </w:r>
      <w:r w:rsidR="008D2EB9">
        <w:rPr>
          <w:rFonts w:hint="eastAsia"/>
          <w:szCs w:val="24"/>
          <w:lang w:eastAsia="zh-CN"/>
        </w:rPr>
        <w:t>要求</w:t>
      </w:r>
      <w:r w:rsidR="008D2EB9">
        <w:rPr>
          <w:szCs w:val="24"/>
          <w:lang w:eastAsia="zh-CN"/>
        </w:rPr>
        <w:t>澄清有关</w:t>
      </w:r>
      <w:r w:rsidR="008D2EB9">
        <w:rPr>
          <w:rFonts w:hint="eastAsia"/>
          <w:szCs w:val="24"/>
          <w:lang w:eastAsia="zh-CN"/>
        </w:rPr>
        <w:t>161</w:t>
      </w:r>
      <w:r w:rsidR="008D2EB9">
        <w:rPr>
          <w:rFonts w:hint="eastAsia"/>
          <w:szCs w:val="24"/>
          <w:lang w:eastAsia="zh-CN"/>
        </w:rPr>
        <w:t>号</w:t>
      </w:r>
      <w:r w:rsidR="008D2EB9">
        <w:rPr>
          <w:szCs w:val="24"/>
          <w:lang w:eastAsia="zh-CN"/>
        </w:rPr>
        <w:t>建议的落实问题，该建议涉及调解职能，且这</w:t>
      </w:r>
      <w:r w:rsidR="008D2EB9">
        <w:rPr>
          <w:rFonts w:hint="eastAsia"/>
          <w:szCs w:val="24"/>
          <w:lang w:eastAsia="zh-CN"/>
        </w:rPr>
        <w:t>位</w:t>
      </w:r>
      <w:r w:rsidR="008D2EB9">
        <w:rPr>
          <w:szCs w:val="24"/>
          <w:lang w:eastAsia="zh-CN"/>
        </w:rPr>
        <w:t>理事</w:t>
      </w:r>
      <w:r w:rsidR="008D2EB9">
        <w:rPr>
          <w:rFonts w:hint="eastAsia"/>
          <w:szCs w:val="24"/>
          <w:lang w:eastAsia="zh-CN"/>
        </w:rPr>
        <w:t>表示支持</w:t>
      </w:r>
      <w:r w:rsidR="008D2EB9">
        <w:rPr>
          <w:rFonts w:hint="eastAsia"/>
          <w:szCs w:val="24"/>
          <w:lang w:eastAsia="zh-CN"/>
        </w:rPr>
        <w:t>176</w:t>
      </w:r>
      <w:r w:rsidR="008D2EB9">
        <w:rPr>
          <w:rFonts w:hint="eastAsia"/>
          <w:szCs w:val="24"/>
          <w:lang w:eastAsia="zh-CN"/>
        </w:rPr>
        <w:t>号</w:t>
      </w:r>
      <w:r w:rsidR="008D2EB9">
        <w:rPr>
          <w:szCs w:val="24"/>
          <w:lang w:eastAsia="zh-CN"/>
        </w:rPr>
        <w:t>建议，后者呼吁制定提交理事</w:t>
      </w:r>
      <w:r w:rsidR="008D2EB9">
        <w:rPr>
          <w:rFonts w:hint="eastAsia"/>
          <w:szCs w:val="24"/>
          <w:lang w:eastAsia="zh-CN"/>
        </w:rPr>
        <w:t>会批准</w:t>
      </w:r>
      <w:r w:rsidR="008D2EB9">
        <w:rPr>
          <w:szCs w:val="24"/>
          <w:lang w:eastAsia="zh-CN"/>
        </w:rPr>
        <w:t>的</w:t>
      </w:r>
      <w:r w:rsidR="008D2EB9">
        <w:rPr>
          <w:rFonts w:hint="eastAsia"/>
          <w:szCs w:val="24"/>
          <w:lang w:eastAsia="zh-CN"/>
        </w:rPr>
        <w:t>《</w:t>
      </w:r>
      <w:r w:rsidR="008D2EB9">
        <w:rPr>
          <w:szCs w:val="24"/>
          <w:lang w:eastAsia="zh-CN"/>
        </w:rPr>
        <w:t>内部审计章程》。副</w:t>
      </w:r>
      <w:r w:rsidR="008D2EB9">
        <w:rPr>
          <w:rFonts w:hint="eastAsia"/>
          <w:szCs w:val="24"/>
          <w:lang w:eastAsia="zh-CN"/>
        </w:rPr>
        <w:t>秘书长</w:t>
      </w:r>
      <w:r w:rsidR="008D2EB9">
        <w:rPr>
          <w:szCs w:val="24"/>
          <w:lang w:eastAsia="zh-CN"/>
        </w:rPr>
        <w:t>表示，已采取措施进行了相关人员的任命，以便</w:t>
      </w:r>
      <w:r w:rsidR="008D2EB9">
        <w:rPr>
          <w:rFonts w:hint="eastAsia"/>
          <w:szCs w:val="24"/>
          <w:lang w:eastAsia="zh-CN"/>
        </w:rPr>
        <w:t>强化</w:t>
      </w:r>
      <w:r w:rsidR="008D2EB9">
        <w:rPr>
          <w:szCs w:val="24"/>
          <w:lang w:eastAsia="zh-CN"/>
        </w:rPr>
        <w:t>调解职</w:t>
      </w:r>
      <w:r w:rsidR="008D2EB9">
        <w:rPr>
          <w:rFonts w:hint="eastAsia"/>
          <w:szCs w:val="24"/>
          <w:lang w:eastAsia="zh-CN"/>
        </w:rPr>
        <w:t>能，</w:t>
      </w:r>
      <w:r w:rsidR="008D2EB9">
        <w:rPr>
          <w:szCs w:val="24"/>
          <w:lang w:eastAsia="zh-CN"/>
        </w:rPr>
        <w:t>而且符合最佳做法和普遍接受</w:t>
      </w:r>
      <w:r w:rsidR="008D2EB9">
        <w:rPr>
          <w:rFonts w:hint="eastAsia"/>
          <w:szCs w:val="24"/>
          <w:lang w:eastAsia="zh-CN"/>
        </w:rPr>
        <w:t>准则的</w:t>
      </w:r>
      <w:r w:rsidR="003578C9">
        <w:rPr>
          <w:rFonts w:hint="eastAsia"/>
          <w:szCs w:val="24"/>
          <w:lang w:eastAsia="zh-CN"/>
        </w:rPr>
        <w:t>、</w:t>
      </w:r>
      <w:r w:rsidR="008D2EB9">
        <w:rPr>
          <w:szCs w:val="24"/>
          <w:lang w:eastAsia="zh-CN"/>
        </w:rPr>
        <w:t>有关由理事会审查《内部审计章程》的要求将由国际电联管理层在下一次进行相关更新时予以考虑。</w:t>
      </w:r>
    </w:p>
    <w:p w14:paraId="003D948C" w14:textId="67331AC2" w:rsidR="00F85C8A" w:rsidRPr="005D7579" w:rsidRDefault="00F85C8A" w:rsidP="00895493">
      <w:pPr>
        <w:snapToGrid w:val="0"/>
        <w:spacing w:after="120"/>
        <w:rPr>
          <w:szCs w:val="24"/>
          <w:lang w:eastAsia="zh-CN"/>
        </w:rPr>
      </w:pPr>
      <w:r>
        <w:rPr>
          <w:szCs w:val="24"/>
          <w:lang w:eastAsia="zh-CN"/>
        </w:rPr>
        <w:t>1.3</w:t>
      </w:r>
      <w:r w:rsidRPr="005D7579">
        <w:rPr>
          <w:szCs w:val="24"/>
          <w:lang w:eastAsia="zh-CN"/>
        </w:rPr>
        <w:tab/>
      </w:r>
      <w:r w:rsidRPr="00E7153C">
        <w:rPr>
          <w:lang w:val="en-US" w:eastAsia="zh-CN"/>
        </w:rPr>
        <w:t>C17/49</w:t>
      </w:r>
      <w:r>
        <w:rPr>
          <w:rFonts w:hint="eastAsia"/>
          <w:lang w:val="en-US" w:eastAsia="zh-CN"/>
        </w:rPr>
        <w:t>号</w:t>
      </w:r>
      <w:r>
        <w:rPr>
          <w:lang w:val="en-US" w:eastAsia="zh-CN"/>
        </w:rPr>
        <w:t>文件被</w:t>
      </w:r>
      <w:r w:rsidRPr="00F85C8A">
        <w:rPr>
          <w:b/>
          <w:bCs/>
          <w:lang w:val="en-US" w:eastAsia="zh-CN"/>
        </w:rPr>
        <w:t>记录</w:t>
      </w:r>
      <w:r w:rsidRPr="00F85C8A">
        <w:rPr>
          <w:rFonts w:hint="eastAsia"/>
          <w:b/>
          <w:bCs/>
          <w:lang w:val="en-US" w:eastAsia="zh-CN"/>
        </w:rPr>
        <w:t>在</w:t>
      </w:r>
      <w:r w:rsidRPr="00F85C8A">
        <w:rPr>
          <w:b/>
          <w:bCs/>
          <w:lang w:val="en-US" w:eastAsia="zh-CN"/>
        </w:rPr>
        <w:t>案</w:t>
      </w:r>
      <w:r>
        <w:rPr>
          <w:lang w:val="en-US" w:eastAsia="zh-CN"/>
        </w:rPr>
        <w:t>。</w:t>
      </w:r>
    </w:p>
    <w:p w14:paraId="6E2DE493" w14:textId="4A9A2D06" w:rsidR="004A68E2" w:rsidRPr="005D7579" w:rsidRDefault="004A68E2" w:rsidP="00492F45">
      <w:pPr>
        <w:pStyle w:val="Heading1"/>
        <w:rPr>
          <w:lang w:eastAsia="zh-CN"/>
        </w:rPr>
      </w:pPr>
      <w:r w:rsidRPr="005D7579">
        <w:rPr>
          <w:lang w:eastAsia="zh-CN"/>
        </w:rPr>
        <w:t>2</w:t>
      </w:r>
      <w:r w:rsidRPr="005D7579">
        <w:rPr>
          <w:lang w:eastAsia="zh-CN"/>
        </w:rPr>
        <w:tab/>
      </w:r>
      <w:bookmarkStart w:id="5" w:name="lt_pId042"/>
      <w:r w:rsidR="00492F45">
        <w:rPr>
          <w:rFonts w:hint="eastAsia"/>
          <w:lang w:eastAsia="zh-CN"/>
        </w:rPr>
        <w:t>《</w:t>
      </w:r>
      <w:r w:rsidR="00492F45">
        <w:rPr>
          <w:lang w:eastAsia="zh-CN"/>
        </w:rPr>
        <w:t>国际电联</w:t>
      </w:r>
      <w:r w:rsidR="00492F45">
        <w:rPr>
          <w:rFonts w:hint="eastAsia"/>
          <w:lang w:eastAsia="zh-CN"/>
        </w:rPr>
        <w:t>2020-2023</w:t>
      </w:r>
      <w:r w:rsidR="00492F45">
        <w:rPr>
          <w:rFonts w:hint="eastAsia"/>
          <w:lang w:eastAsia="zh-CN"/>
        </w:rPr>
        <w:t>年</w:t>
      </w:r>
      <w:r w:rsidR="00492F45">
        <w:rPr>
          <w:lang w:eastAsia="zh-CN"/>
        </w:rPr>
        <w:t>战略规划和财务规划》的制定</w:t>
      </w:r>
      <w:r w:rsidR="00E522EE">
        <w:rPr>
          <w:lang w:eastAsia="zh-CN"/>
        </w:rPr>
        <w:t>（</w:t>
      </w:r>
      <w:hyperlink r:id="rId16" w:history="1">
        <w:r w:rsidR="00492F45" w:rsidRPr="002F6960">
          <w:rPr>
            <w:rStyle w:val="Hyperlink"/>
            <w:bCs/>
            <w:szCs w:val="24"/>
            <w:lang w:eastAsia="zh-CN"/>
          </w:rPr>
          <w:t>C17/75</w:t>
        </w:r>
      </w:hyperlink>
      <w:r w:rsidR="00E522EE">
        <w:rPr>
          <w:rFonts w:hint="eastAsia"/>
          <w:lang w:eastAsia="zh-CN"/>
        </w:rPr>
        <w:t>和</w:t>
      </w:r>
      <w:bookmarkEnd w:id="5"/>
      <w:r w:rsidR="00492F45">
        <w:fldChar w:fldCharType="begin"/>
      </w:r>
      <w:r w:rsidR="00492F45">
        <w:rPr>
          <w:lang w:eastAsia="zh-CN"/>
        </w:rPr>
        <w:instrText xml:space="preserve"> HYPERLINK "https://www.itu.int/md/S17-CL-C-0111/en" </w:instrText>
      </w:r>
      <w:r w:rsidR="00492F45">
        <w:fldChar w:fldCharType="separate"/>
      </w:r>
      <w:r w:rsidR="00492F45" w:rsidRPr="002F6960">
        <w:rPr>
          <w:rStyle w:val="Hyperlink"/>
          <w:bCs/>
          <w:szCs w:val="24"/>
          <w:lang w:eastAsia="zh-CN"/>
        </w:rPr>
        <w:t>C17/111</w:t>
      </w:r>
      <w:r w:rsidR="00492F45">
        <w:rPr>
          <w:rStyle w:val="Hyperlink"/>
          <w:bCs/>
          <w:szCs w:val="24"/>
        </w:rPr>
        <w:fldChar w:fldCharType="end"/>
      </w:r>
      <w:r w:rsidR="00E522EE">
        <w:rPr>
          <w:rFonts w:hint="eastAsia"/>
          <w:bCs/>
          <w:lang w:val="en-CA" w:eastAsia="zh-CN"/>
        </w:rPr>
        <w:t>号</w:t>
      </w:r>
      <w:r w:rsidR="00E522EE">
        <w:rPr>
          <w:bCs/>
          <w:lang w:val="en-CA" w:eastAsia="zh-CN"/>
        </w:rPr>
        <w:t>文件</w:t>
      </w:r>
      <w:r w:rsidR="008D4CD4">
        <w:rPr>
          <w:lang w:eastAsia="zh-CN"/>
        </w:rPr>
        <w:t>）</w:t>
      </w:r>
    </w:p>
    <w:p w14:paraId="71A6CAF8" w14:textId="476F88CB" w:rsidR="004A68E2" w:rsidRPr="00E807BB" w:rsidRDefault="004A68E2" w:rsidP="00F85C8A">
      <w:pPr>
        <w:snapToGrid w:val="0"/>
        <w:spacing w:after="120"/>
        <w:rPr>
          <w:szCs w:val="24"/>
          <w:lang w:eastAsia="zh-CN"/>
        </w:rPr>
      </w:pPr>
      <w:r w:rsidRPr="005D7579">
        <w:rPr>
          <w:szCs w:val="24"/>
          <w:lang w:eastAsia="zh-CN"/>
        </w:rPr>
        <w:t>2.1</w:t>
      </w:r>
      <w:r w:rsidRPr="005D7579">
        <w:rPr>
          <w:szCs w:val="24"/>
          <w:lang w:eastAsia="zh-CN"/>
        </w:rPr>
        <w:tab/>
      </w:r>
      <w:r w:rsidR="00E807BB">
        <w:rPr>
          <w:rFonts w:hint="eastAsia"/>
          <w:szCs w:val="24"/>
          <w:lang w:eastAsia="zh-CN"/>
        </w:rPr>
        <w:t>战略</w:t>
      </w:r>
      <w:r w:rsidR="00E807BB">
        <w:rPr>
          <w:szCs w:val="24"/>
          <w:lang w:eastAsia="zh-CN"/>
        </w:rPr>
        <w:t>规划和成员部（</w:t>
      </w:r>
      <w:r w:rsidR="00E807BB">
        <w:rPr>
          <w:szCs w:val="24"/>
          <w:lang w:eastAsia="zh-CN"/>
        </w:rPr>
        <w:t>SPM</w:t>
      </w:r>
      <w:r w:rsidR="00E807BB">
        <w:rPr>
          <w:szCs w:val="24"/>
          <w:lang w:eastAsia="zh-CN"/>
        </w:rPr>
        <w:t>）主任在介绍</w:t>
      </w:r>
      <w:r w:rsidR="00E807BB">
        <w:rPr>
          <w:szCs w:val="24"/>
          <w:lang w:eastAsia="zh-CN"/>
        </w:rPr>
        <w:t>C17/75</w:t>
      </w:r>
      <w:r w:rsidR="00E807BB">
        <w:rPr>
          <w:rFonts w:hint="eastAsia"/>
          <w:szCs w:val="24"/>
          <w:lang w:eastAsia="zh-CN"/>
        </w:rPr>
        <w:t>号</w:t>
      </w:r>
      <w:r w:rsidR="00E807BB">
        <w:rPr>
          <w:szCs w:val="24"/>
          <w:lang w:eastAsia="zh-CN"/>
        </w:rPr>
        <w:t>文件时提到了国际电联《公约》第</w:t>
      </w:r>
      <w:r w:rsidR="00E807BB">
        <w:rPr>
          <w:rFonts w:hint="eastAsia"/>
          <w:szCs w:val="24"/>
          <w:lang w:eastAsia="zh-CN"/>
        </w:rPr>
        <w:t>62</w:t>
      </w:r>
      <w:r w:rsidR="00E807BB">
        <w:rPr>
          <w:szCs w:val="24"/>
          <w:lang w:eastAsia="zh-CN"/>
        </w:rPr>
        <w:t>A</w:t>
      </w:r>
      <w:r w:rsidR="00E807BB">
        <w:rPr>
          <w:rFonts w:hint="eastAsia"/>
          <w:szCs w:val="24"/>
          <w:lang w:eastAsia="zh-CN"/>
        </w:rPr>
        <w:t>款。顾及</w:t>
      </w:r>
      <w:r w:rsidR="00E807BB">
        <w:rPr>
          <w:szCs w:val="24"/>
          <w:lang w:eastAsia="zh-CN"/>
        </w:rPr>
        <w:t>到制定</w:t>
      </w:r>
      <w:r w:rsidR="00E807BB">
        <w:rPr>
          <w:rFonts w:hint="eastAsia"/>
          <w:szCs w:val="24"/>
          <w:lang w:eastAsia="zh-CN"/>
        </w:rPr>
        <w:t>现</w:t>
      </w:r>
      <w:r w:rsidR="00E807BB">
        <w:rPr>
          <w:szCs w:val="24"/>
          <w:lang w:eastAsia="zh-CN"/>
        </w:rPr>
        <w:t>有战略和财务规划（</w:t>
      </w:r>
      <w:r w:rsidR="00E807BB">
        <w:rPr>
          <w:rFonts w:hint="eastAsia"/>
          <w:szCs w:val="24"/>
          <w:lang w:eastAsia="zh-CN"/>
        </w:rPr>
        <w:t>2016-2019</w:t>
      </w:r>
      <w:r w:rsidR="00E807BB">
        <w:rPr>
          <w:rFonts w:hint="eastAsia"/>
          <w:szCs w:val="24"/>
          <w:lang w:eastAsia="zh-CN"/>
        </w:rPr>
        <w:t>年</w:t>
      </w:r>
      <w:r w:rsidR="00E807BB">
        <w:rPr>
          <w:szCs w:val="24"/>
          <w:lang w:eastAsia="zh-CN"/>
        </w:rPr>
        <w:t>期间）所遵循的程序，理事会可能希望考虑</w:t>
      </w:r>
      <w:r w:rsidR="00E807BB">
        <w:rPr>
          <w:rFonts w:hint="eastAsia"/>
          <w:szCs w:val="24"/>
          <w:lang w:eastAsia="zh-CN"/>
        </w:rPr>
        <w:t>成立</w:t>
      </w:r>
      <w:r w:rsidR="00E807BB">
        <w:rPr>
          <w:szCs w:val="24"/>
          <w:lang w:eastAsia="zh-CN"/>
        </w:rPr>
        <w:t>理事会</w:t>
      </w:r>
      <w:r w:rsidR="00E807BB">
        <w:rPr>
          <w:rFonts w:hint="eastAsia"/>
          <w:szCs w:val="24"/>
          <w:lang w:eastAsia="zh-CN"/>
        </w:rPr>
        <w:t>负责</w:t>
      </w:r>
      <w:r w:rsidR="00E807BB">
        <w:rPr>
          <w:szCs w:val="24"/>
          <w:lang w:eastAsia="zh-CN"/>
        </w:rPr>
        <w:t>制定</w:t>
      </w:r>
      <w:r w:rsidR="00E807BB">
        <w:rPr>
          <w:rFonts w:hint="eastAsia"/>
          <w:szCs w:val="24"/>
          <w:lang w:eastAsia="zh-CN"/>
        </w:rPr>
        <w:t>2020-2023</w:t>
      </w:r>
      <w:r w:rsidR="00E807BB">
        <w:rPr>
          <w:rFonts w:hint="eastAsia"/>
          <w:szCs w:val="24"/>
          <w:lang w:eastAsia="zh-CN"/>
        </w:rPr>
        <w:t>年</w:t>
      </w:r>
      <w:r w:rsidR="00E807BB">
        <w:rPr>
          <w:szCs w:val="24"/>
          <w:lang w:eastAsia="zh-CN"/>
        </w:rPr>
        <w:t>阶段战略和财务规划草案工作组（</w:t>
      </w:r>
      <w:r w:rsidR="00E807BB">
        <w:rPr>
          <w:szCs w:val="24"/>
          <w:lang w:eastAsia="zh-CN"/>
        </w:rPr>
        <w:t>GWG-SFP</w:t>
      </w:r>
      <w:r w:rsidR="00E807BB">
        <w:rPr>
          <w:szCs w:val="24"/>
          <w:lang w:eastAsia="zh-CN"/>
        </w:rPr>
        <w:t>）。本</w:t>
      </w:r>
      <w:r w:rsidR="00E807BB">
        <w:rPr>
          <w:rFonts w:hint="eastAsia"/>
          <w:szCs w:val="24"/>
          <w:lang w:eastAsia="zh-CN"/>
        </w:rPr>
        <w:t>文件</w:t>
      </w:r>
      <w:r w:rsidR="00E807BB">
        <w:rPr>
          <w:szCs w:val="24"/>
          <w:lang w:eastAsia="zh-CN"/>
        </w:rPr>
        <w:t>附件全文</w:t>
      </w:r>
      <w:r w:rsidR="002E536E">
        <w:rPr>
          <w:rFonts w:hint="eastAsia"/>
          <w:szCs w:val="24"/>
          <w:lang w:eastAsia="zh-CN"/>
        </w:rPr>
        <w:t>抄录</w:t>
      </w:r>
      <w:r w:rsidR="002E536E">
        <w:rPr>
          <w:szCs w:val="24"/>
          <w:lang w:eastAsia="zh-CN"/>
        </w:rPr>
        <w:t>了有关成立</w:t>
      </w:r>
      <w:r w:rsidR="002E536E">
        <w:rPr>
          <w:rFonts w:hint="eastAsia"/>
          <w:szCs w:val="24"/>
          <w:lang w:eastAsia="zh-CN"/>
        </w:rPr>
        <w:t>这</w:t>
      </w:r>
      <w:r w:rsidR="002E536E">
        <w:rPr>
          <w:szCs w:val="24"/>
          <w:lang w:eastAsia="zh-CN"/>
        </w:rPr>
        <w:t>样一个工作组的决议草案。</w:t>
      </w:r>
    </w:p>
    <w:p w14:paraId="26C577C4" w14:textId="0D0A8A24" w:rsidR="004A68E2" w:rsidRPr="005D7579" w:rsidRDefault="004A68E2" w:rsidP="0041511C">
      <w:pPr>
        <w:snapToGrid w:val="0"/>
        <w:spacing w:after="120"/>
        <w:rPr>
          <w:szCs w:val="24"/>
          <w:lang w:eastAsia="zh-CN"/>
        </w:rPr>
      </w:pPr>
      <w:r w:rsidRPr="005D7579">
        <w:rPr>
          <w:szCs w:val="24"/>
          <w:lang w:eastAsia="zh-CN"/>
        </w:rPr>
        <w:t>2.2</w:t>
      </w:r>
      <w:r w:rsidRPr="005D7579">
        <w:rPr>
          <w:szCs w:val="24"/>
          <w:lang w:eastAsia="zh-CN"/>
        </w:rPr>
        <w:tab/>
      </w:r>
      <w:r w:rsidR="0041511C">
        <w:rPr>
          <w:rFonts w:hint="eastAsia"/>
          <w:szCs w:val="24"/>
          <w:lang w:eastAsia="zh-CN"/>
        </w:rPr>
        <w:t>无线电通信</w:t>
      </w:r>
      <w:r w:rsidR="0041511C">
        <w:rPr>
          <w:szCs w:val="24"/>
          <w:lang w:eastAsia="zh-CN"/>
        </w:rPr>
        <w:t>局主任表示，在讨论到战略规划和财务规划时，他将就包含无线电通信顾问组（</w:t>
      </w:r>
      <w:r w:rsidR="0041511C">
        <w:rPr>
          <w:szCs w:val="24"/>
          <w:lang w:eastAsia="zh-CN"/>
        </w:rPr>
        <w:t>RAG</w:t>
      </w:r>
      <w:r w:rsidR="0041511C">
        <w:rPr>
          <w:rFonts w:hint="eastAsia"/>
          <w:szCs w:val="24"/>
          <w:lang w:eastAsia="zh-CN"/>
        </w:rPr>
        <w:t>）会议</w:t>
      </w:r>
      <w:r w:rsidR="0041511C">
        <w:rPr>
          <w:szCs w:val="24"/>
          <w:lang w:eastAsia="zh-CN"/>
        </w:rPr>
        <w:t>结论的</w:t>
      </w:r>
      <w:r w:rsidR="0041511C">
        <w:rPr>
          <w:szCs w:val="24"/>
          <w:lang w:eastAsia="zh-CN"/>
        </w:rPr>
        <w:t>C</w:t>
      </w:r>
      <w:r w:rsidR="0041511C">
        <w:rPr>
          <w:rFonts w:hint="eastAsia"/>
          <w:szCs w:val="24"/>
          <w:lang w:eastAsia="zh-CN"/>
        </w:rPr>
        <w:t>1</w:t>
      </w:r>
      <w:r w:rsidR="0041511C">
        <w:rPr>
          <w:szCs w:val="24"/>
          <w:lang w:eastAsia="zh-CN"/>
        </w:rPr>
        <w:t>7/111</w:t>
      </w:r>
      <w:r w:rsidR="0041511C">
        <w:rPr>
          <w:rFonts w:hint="eastAsia"/>
          <w:szCs w:val="24"/>
          <w:lang w:eastAsia="zh-CN"/>
        </w:rPr>
        <w:t>号</w:t>
      </w:r>
      <w:r w:rsidR="0041511C">
        <w:rPr>
          <w:szCs w:val="24"/>
          <w:lang w:eastAsia="zh-CN"/>
        </w:rPr>
        <w:t>文件发表意见。</w:t>
      </w:r>
    </w:p>
    <w:p w14:paraId="009074CC" w14:textId="0B327A78" w:rsidR="004A68E2" w:rsidRPr="002646E9" w:rsidRDefault="004A68E2" w:rsidP="006873DA">
      <w:pPr>
        <w:snapToGrid w:val="0"/>
        <w:spacing w:after="120"/>
        <w:rPr>
          <w:b/>
          <w:sz w:val="22"/>
          <w:szCs w:val="24"/>
          <w:lang w:eastAsia="zh-CN"/>
        </w:rPr>
      </w:pPr>
      <w:r w:rsidRPr="005D7579">
        <w:rPr>
          <w:szCs w:val="24"/>
          <w:lang w:eastAsia="zh-CN"/>
        </w:rPr>
        <w:t>2.3</w:t>
      </w:r>
      <w:r w:rsidRPr="005D7579">
        <w:rPr>
          <w:szCs w:val="24"/>
          <w:lang w:eastAsia="zh-CN"/>
        </w:rPr>
        <w:tab/>
      </w:r>
      <w:r w:rsidR="0076646D">
        <w:rPr>
          <w:rFonts w:hint="eastAsia"/>
          <w:szCs w:val="24"/>
          <w:lang w:eastAsia="zh-CN"/>
        </w:rPr>
        <w:t>多数理事都</w:t>
      </w:r>
      <w:r w:rsidR="0076646D">
        <w:rPr>
          <w:szCs w:val="24"/>
          <w:lang w:eastAsia="zh-CN"/>
        </w:rPr>
        <w:t>赞同成立负责制定</w:t>
      </w:r>
      <w:r w:rsidR="0076646D">
        <w:rPr>
          <w:rFonts w:hint="eastAsia"/>
          <w:szCs w:val="24"/>
          <w:lang w:eastAsia="zh-CN"/>
        </w:rPr>
        <w:t>2020-2023</w:t>
      </w:r>
      <w:r w:rsidR="0076646D">
        <w:rPr>
          <w:rFonts w:hint="eastAsia"/>
          <w:szCs w:val="24"/>
          <w:lang w:eastAsia="zh-CN"/>
        </w:rPr>
        <w:t>年</w:t>
      </w:r>
      <w:r w:rsidR="0076646D">
        <w:rPr>
          <w:szCs w:val="24"/>
          <w:lang w:eastAsia="zh-CN"/>
        </w:rPr>
        <w:t>期间战略规划和财务规划的理事会</w:t>
      </w:r>
      <w:r w:rsidR="0076646D">
        <w:rPr>
          <w:rFonts w:hint="eastAsia"/>
          <w:szCs w:val="24"/>
          <w:lang w:eastAsia="zh-CN"/>
        </w:rPr>
        <w:t>工</w:t>
      </w:r>
      <w:r w:rsidR="0076646D">
        <w:rPr>
          <w:szCs w:val="24"/>
          <w:lang w:eastAsia="zh-CN"/>
        </w:rPr>
        <w:t>作组。在</w:t>
      </w:r>
      <w:r w:rsidR="0076646D">
        <w:rPr>
          <w:rFonts w:hint="eastAsia"/>
          <w:szCs w:val="24"/>
          <w:lang w:eastAsia="zh-CN"/>
        </w:rPr>
        <w:t>回应</w:t>
      </w:r>
      <w:r w:rsidR="0076646D">
        <w:rPr>
          <w:szCs w:val="24"/>
          <w:lang w:eastAsia="zh-CN"/>
        </w:rPr>
        <w:t>相关代表的一项</w:t>
      </w:r>
      <w:r w:rsidR="0076646D">
        <w:rPr>
          <w:rFonts w:hint="eastAsia"/>
          <w:szCs w:val="24"/>
          <w:lang w:eastAsia="zh-CN"/>
        </w:rPr>
        <w:t>意见时</w:t>
      </w:r>
      <w:r w:rsidR="0076646D">
        <w:rPr>
          <w:szCs w:val="24"/>
          <w:lang w:eastAsia="zh-CN"/>
        </w:rPr>
        <w:t>SPM</w:t>
      </w:r>
      <w:r w:rsidR="0076646D">
        <w:rPr>
          <w:szCs w:val="24"/>
          <w:lang w:eastAsia="zh-CN"/>
        </w:rPr>
        <w:t>主任指出，上述决议草案的</w:t>
      </w:r>
      <w:r w:rsidR="0076646D" w:rsidRPr="001D40D4">
        <w:rPr>
          <w:rFonts w:ascii="STKaiti" w:eastAsia="STKaiti" w:hAnsi="STKaiti"/>
          <w:szCs w:val="24"/>
          <w:lang w:eastAsia="zh-CN"/>
        </w:rPr>
        <w:t>做出决议</w:t>
      </w:r>
      <w:r w:rsidR="006873DA" w:rsidRPr="00E7153C">
        <w:rPr>
          <w:szCs w:val="24"/>
          <w:lang w:val="en-US" w:eastAsia="zh-CN"/>
        </w:rPr>
        <w:t>c)</w:t>
      </w:r>
      <w:r w:rsidR="0076646D">
        <w:rPr>
          <w:rFonts w:hint="eastAsia"/>
          <w:szCs w:val="24"/>
          <w:lang w:eastAsia="zh-CN"/>
        </w:rPr>
        <w:t>一段</w:t>
      </w:r>
      <w:r w:rsidR="0076646D">
        <w:rPr>
          <w:szCs w:val="24"/>
          <w:lang w:eastAsia="zh-CN"/>
        </w:rPr>
        <w:t>将得到重新起草，因为理事会工作组不负责</w:t>
      </w:r>
      <w:r w:rsidR="001D1690">
        <w:rPr>
          <w:szCs w:val="24"/>
          <w:lang w:eastAsia="zh-CN"/>
        </w:rPr>
        <w:t>提前四个月（大会前</w:t>
      </w:r>
      <w:r w:rsidR="001D1690">
        <w:rPr>
          <w:rFonts w:hint="eastAsia"/>
          <w:szCs w:val="24"/>
          <w:lang w:eastAsia="zh-CN"/>
        </w:rPr>
        <w:t>）在</w:t>
      </w:r>
      <w:r w:rsidR="0076646D">
        <w:rPr>
          <w:rFonts w:hint="eastAsia"/>
          <w:szCs w:val="24"/>
          <w:lang w:eastAsia="zh-CN"/>
        </w:rPr>
        <w:t>2018</w:t>
      </w:r>
      <w:r w:rsidR="0076646D">
        <w:rPr>
          <w:rFonts w:hint="eastAsia"/>
          <w:szCs w:val="24"/>
          <w:lang w:eastAsia="zh-CN"/>
        </w:rPr>
        <w:t>年</w:t>
      </w:r>
      <w:r w:rsidR="0076646D">
        <w:rPr>
          <w:szCs w:val="24"/>
          <w:lang w:eastAsia="zh-CN"/>
        </w:rPr>
        <w:t>全权代表大会</w:t>
      </w:r>
      <w:r w:rsidR="0076646D">
        <w:rPr>
          <w:rFonts w:hint="eastAsia"/>
          <w:szCs w:val="24"/>
          <w:lang w:eastAsia="zh-CN"/>
        </w:rPr>
        <w:t>（</w:t>
      </w:r>
      <w:r w:rsidR="0076646D">
        <w:rPr>
          <w:szCs w:val="24"/>
          <w:lang w:eastAsia="zh-CN"/>
        </w:rPr>
        <w:t>PP-18</w:t>
      </w:r>
      <w:r w:rsidR="0076646D">
        <w:rPr>
          <w:rFonts w:hint="eastAsia"/>
          <w:szCs w:val="24"/>
          <w:lang w:eastAsia="zh-CN"/>
        </w:rPr>
        <w:t>）</w:t>
      </w:r>
      <w:r w:rsidR="0076646D">
        <w:rPr>
          <w:szCs w:val="24"/>
          <w:lang w:eastAsia="zh-CN"/>
        </w:rPr>
        <w:t>网站上</w:t>
      </w:r>
      <w:r w:rsidR="0076646D">
        <w:rPr>
          <w:rFonts w:hint="eastAsia"/>
          <w:szCs w:val="24"/>
          <w:lang w:eastAsia="zh-CN"/>
        </w:rPr>
        <w:t>发布</w:t>
      </w:r>
      <w:r w:rsidR="0076646D">
        <w:rPr>
          <w:szCs w:val="24"/>
          <w:lang w:eastAsia="zh-CN"/>
        </w:rPr>
        <w:t>经协调的新的战略</w:t>
      </w:r>
      <w:r w:rsidR="0076646D">
        <w:rPr>
          <w:rFonts w:hint="eastAsia"/>
          <w:szCs w:val="24"/>
          <w:lang w:eastAsia="zh-CN"/>
        </w:rPr>
        <w:t>规划</w:t>
      </w:r>
      <w:r w:rsidR="0076646D">
        <w:rPr>
          <w:szCs w:val="24"/>
          <w:lang w:eastAsia="zh-CN"/>
        </w:rPr>
        <w:t>草案。</w:t>
      </w:r>
    </w:p>
    <w:p w14:paraId="40DD5A60" w14:textId="721E3357" w:rsidR="004A68E2" w:rsidRPr="005D7579" w:rsidRDefault="004A68E2" w:rsidP="008D5876">
      <w:pPr>
        <w:snapToGrid w:val="0"/>
        <w:spacing w:after="120"/>
        <w:rPr>
          <w:szCs w:val="24"/>
          <w:lang w:eastAsia="zh-CN"/>
        </w:rPr>
      </w:pPr>
      <w:r w:rsidRPr="005D7579">
        <w:rPr>
          <w:szCs w:val="24"/>
          <w:lang w:eastAsia="zh-CN"/>
        </w:rPr>
        <w:t>2.4</w:t>
      </w:r>
      <w:r w:rsidRPr="005D7579">
        <w:rPr>
          <w:szCs w:val="24"/>
          <w:lang w:eastAsia="zh-CN"/>
        </w:rPr>
        <w:tab/>
      </w:r>
      <w:r w:rsidR="008D5876">
        <w:rPr>
          <w:rFonts w:hint="eastAsia"/>
          <w:szCs w:val="24"/>
          <w:lang w:eastAsia="zh-CN"/>
        </w:rPr>
        <w:t>一些</w:t>
      </w:r>
      <w:r w:rsidR="008D5876">
        <w:rPr>
          <w:szCs w:val="24"/>
          <w:lang w:eastAsia="zh-CN"/>
        </w:rPr>
        <w:t>理事</w:t>
      </w:r>
      <w:r w:rsidR="008D5876">
        <w:rPr>
          <w:rFonts w:hint="eastAsia"/>
          <w:szCs w:val="24"/>
          <w:lang w:eastAsia="zh-CN"/>
        </w:rPr>
        <w:t>对于</w:t>
      </w:r>
      <w:r w:rsidR="008D5876">
        <w:rPr>
          <w:szCs w:val="24"/>
          <w:lang w:eastAsia="zh-CN"/>
        </w:rPr>
        <w:t>成立又一个理事</w:t>
      </w:r>
      <w:r w:rsidR="008D5876">
        <w:rPr>
          <w:rFonts w:hint="eastAsia"/>
          <w:szCs w:val="24"/>
          <w:lang w:eastAsia="zh-CN"/>
        </w:rPr>
        <w:t>工</w:t>
      </w:r>
      <w:r w:rsidR="008D5876">
        <w:rPr>
          <w:szCs w:val="24"/>
          <w:lang w:eastAsia="zh-CN"/>
        </w:rPr>
        <w:t>作组很不情愿，因为他们担心</w:t>
      </w:r>
      <w:r w:rsidR="008D5876">
        <w:rPr>
          <w:rFonts w:hint="eastAsia"/>
          <w:szCs w:val="24"/>
          <w:lang w:eastAsia="zh-CN"/>
        </w:rPr>
        <w:t>会</w:t>
      </w:r>
      <w:r w:rsidR="008D5876">
        <w:rPr>
          <w:szCs w:val="24"/>
          <w:lang w:eastAsia="zh-CN"/>
        </w:rPr>
        <w:t>分散资源并重复工作，为</w:t>
      </w:r>
      <w:r w:rsidR="008D5876">
        <w:rPr>
          <w:szCs w:val="24"/>
          <w:lang w:eastAsia="zh-CN"/>
        </w:rPr>
        <w:t>CWG-SFP</w:t>
      </w:r>
      <w:r w:rsidR="008D5876">
        <w:rPr>
          <w:rFonts w:hint="eastAsia"/>
          <w:szCs w:val="24"/>
          <w:lang w:eastAsia="zh-CN"/>
        </w:rPr>
        <w:t>设想</w:t>
      </w:r>
      <w:r w:rsidR="008D5876">
        <w:rPr>
          <w:szCs w:val="24"/>
          <w:lang w:eastAsia="zh-CN"/>
        </w:rPr>
        <w:t>的职责可交由理事会财务和人力资源工作组（</w:t>
      </w:r>
      <w:r w:rsidR="008D5876">
        <w:rPr>
          <w:szCs w:val="24"/>
          <w:lang w:eastAsia="zh-CN"/>
        </w:rPr>
        <w:t>CWG-FHR</w:t>
      </w:r>
      <w:r w:rsidR="008D5876">
        <w:rPr>
          <w:szCs w:val="24"/>
          <w:lang w:eastAsia="zh-CN"/>
        </w:rPr>
        <w:t>）完成。</w:t>
      </w:r>
      <w:r w:rsidR="00252482">
        <w:rPr>
          <w:rFonts w:hint="eastAsia"/>
          <w:szCs w:val="24"/>
          <w:lang w:eastAsia="zh-CN"/>
        </w:rPr>
        <w:t>其他</w:t>
      </w:r>
      <w:r w:rsidR="00252482">
        <w:rPr>
          <w:szCs w:val="24"/>
          <w:lang w:eastAsia="zh-CN"/>
        </w:rPr>
        <w:t>一些理事</w:t>
      </w:r>
      <w:r w:rsidR="00252482">
        <w:rPr>
          <w:rFonts w:hint="eastAsia"/>
          <w:szCs w:val="24"/>
          <w:lang w:eastAsia="zh-CN"/>
        </w:rPr>
        <w:t>认</w:t>
      </w:r>
      <w:r w:rsidR="00252482">
        <w:rPr>
          <w:szCs w:val="24"/>
          <w:lang w:eastAsia="zh-CN"/>
        </w:rPr>
        <w:t>为单独成立一个独立的、直接向理事会汇报的理事会工作组</w:t>
      </w:r>
      <w:r w:rsidR="00252482">
        <w:rPr>
          <w:rFonts w:hint="eastAsia"/>
          <w:szCs w:val="24"/>
          <w:lang w:eastAsia="zh-CN"/>
        </w:rPr>
        <w:t>非常重要</w:t>
      </w:r>
      <w:r w:rsidR="001D1690">
        <w:rPr>
          <w:szCs w:val="24"/>
          <w:lang w:eastAsia="zh-CN"/>
        </w:rPr>
        <w:t>，但也理解这</w:t>
      </w:r>
      <w:r w:rsidR="001D1690">
        <w:rPr>
          <w:rFonts w:hint="eastAsia"/>
          <w:szCs w:val="24"/>
          <w:lang w:eastAsia="zh-CN"/>
        </w:rPr>
        <w:t>将</w:t>
      </w:r>
      <w:r w:rsidR="00252482">
        <w:rPr>
          <w:szCs w:val="24"/>
          <w:lang w:eastAsia="zh-CN"/>
        </w:rPr>
        <w:t>要求提供六种语文的口译服务。</w:t>
      </w:r>
    </w:p>
    <w:p w14:paraId="06E0EB6C" w14:textId="2DFF76DC" w:rsidR="004A68E2" w:rsidRPr="00BF73B2" w:rsidRDefault="004A68E2" w:rsidP="00D331A5">
      <w:pPr>
        <w:snapToGrid w:val="0"/>
        <w:spacing w:after="120"/>
        <w:rPr>
          <w:szCs w:val="24"/>
          <w:lang w:eastAsia="zh-CN"/>
        </w:rPr>
      </w:pPr>
      <w:r w:rsidRPr="005D7579">
        <w:rPr>
          <w:szCs w:val="24"/>
          <w:lang w:eastAsia="zh-CN"/>
        </w:rPr>
        <w:t>2.5</w:t>
      </w:r>
      <w:r w:rsidRPr="005D7579">
        <w:rPr>
          <w:szCs w:val="24"/>
          <w:lang w:eastAsia="zh-CN"/>
        </w:rPr>
        <w:tab/>
      </w:r>
      <w:r w:rsidR="00D331A5">
        <w:rPr>
          <w:rFonts w:hint="eastAsia"/>
          <w:szCs w:val="24"/>
          <w:lang w:eastAsia="zh-CN"/>
        </w:rPr>
        <w:t>C</w:t>
      </w:r>
      <w:r w:rsidR="00D331A5">
        <w:rPr>
          <w:szCs w:val="24"/>
          <w:lang w:eastAsia="zh-CN"/>
        </w:rPr>
        <w:t>17</w:t>
      </w:r>
      <w:r w:rsidR="00D331A5">
        <w:rPr>
          <w:rFonts w:hint="eastAsia"/>
          <w:szCs w:val="24"/>
          <w:lang w:eastAsia="zh-CN"/>
        </w:rPr>
        <w:t>/</w:t>
      </w:r>
      <w:r w:rsidR="00D331A5">
        <w:rPr>
          <w:szCs w:val="24"/>
          <w:lang w:eastAsia="zh-CN"/>
        </w:rPr>
        <w:t>75</w:t>
      </w:r>
      <w:r w:rsidR="00D331A5">
        <w:rPr>
          <w:rFonts w:hint="eastAsia"/>
          <w:szCs w:val="24"/>
          <w:lang w:eastAsia="zh-CN"/>
        </w:rPr>
        <w:t>号文件</w:t>
      </w:r>
      <w:r w:rsidR="00D331A5">
        <w:rPr>
          <w:szCs w:val="24"/>
          <w:lang w:eastAsia="zh-CN"/>
        </w:rPr>
        <w:t>附件全文抄录的决议</w:t>
      </w:r>
      <w:r w:rsidR="00D331A5">
        <w:rPr>
          <w:rFonts w:hint="eastAsia"/>
          <w:szCs w:val="24"/>
          <w:lang w:eastAsia="zh-CN"/>
        </w:rPr>
        <w:t>草案</w:t>
      </w:r>
      <w:r w:rsidR="00D331A5">
        <w:rPr>
          <w:szCs w:val="24"/>
          <w:lang w:eastAsia="zh-CN"/>
        </w:rPr>
        <w:t>经修正后</w:t>
      </w:r>
      <w:r w:rsidR="00D331A5" w:rsidRPr="007909D6">
        <w:rPr>
          <w:szCs w:val="24"/>
          <w:lang w:eastAsia="zh-CN"/>
        </w:rPr>
        <w:t>获得</w:t>
      </w:r>
      <w:r w:rsidR="00D331A5" w:rsidRPr="00D331A5">
        <w:rPr>
          <w:b/>
          <w:bCs/>
          <w:szCs w:val="24"/>
          <w:lang w:eastAsia="zh-CN"/>
        </w:rPr>
        <w:t>通过</w:t>
      </w:r>
      <w:r w:rsidR="00D331A5">
        <w:rPr>
          <w:szCs w:val="24"/>
          <w:lang w:eastAsia="zh-CN"/>
        </w:rPr>
        <w:t>。</w:t>
      </w:r>
    </w:p>
    <w:p w14:paraId="7DB4454E" w14:textId="5E5A52D8" w:rsidR="004A68E2" w:rsidRPr="005D7579" w:rsidRDefault="004A68E2" w:rsidP="004D4F7E">
      <w:pPr>
        <w:snapToGrid w:val="0"/>
        <w:spacing w:after="120"/>
        <w:rPr>
          <w:szCs w:val="24"/>
          <w:lang w:eastAsia="zh-CN"/>
        </w:rPr>
      </w:pPr>
      <w:r w:rsidRPr="00BF73B2">
        <w:rPr>
          <w:szCs w:val="24"/>
          <w:lang w:eastAsia="zh-CN"/>
        </w:rPr>
        <w:t>2.6</w:t>
      </w:r>
      <w:r w:rsidRPr="00BF73B2">
        <w:rPr>
          <w:szCs w:val="24"/>
          <w:lang w:eastAsia="zh-CN"/>
        </w:rPr>
        <w:tab/>
      </w:r>
      <w:r w:rsidR="00D504FD">
        <w:rPr>
          <w:rFonts w:hint="eastAsia"/>
          <w:szCs w:val="24"/>
          <w:lang w:eastAsia="zh-CN"/>
        </w:rPr>
        <w:t>秘书长请</w:t>
      </w:r>
      <w:r w:rsidR="00D504FD">
        <w:rPr>
          <w:szCs w:val="24"/>
          <w:lang w:eastAsia="zh-CN"/>
        </w:rPr>
        <w:t>各代表团及时向他提交有关</w:t>
      </w:r>
      <w:r w:rsidR="00D504FD" w:rsidRPr="00E7153C">
        <w:rPr>
          <w:szCs w:val="24"/>
          <w:lang w:val="en-US" w:eastAsia="zh-CN"/>
        </w:rPr>
        <w:t>CWG-SFP</w:t>
      </w:r>
      <w:r w:rsidR="00D504FD">
        <w:rPr>
          <w:rFonts w:hint="eastAsia"/>
          <w:szCs w:val="24"/>
          <w:lang w:val="en-US" w:eastAsia="zh-CN"/>
        </w:rPr>
        <w:t>主席</w:t>
      </w:r>
      <w:r w:rsidR="00D504FD">
        <w:rPr>
          <w:szCs w:val="24"/>
          <w:lang w:val="en-US" w:eastAsia="zh-CN"/>
        </w:rPr>
        <w:t>和副主席</w:t>
      </w:r>
      <w:r w:rsidR="00D504FD">
        <w:rPr>
          <w:rFonts w:hint="eastAsia"/>
          <w:szCs w:val="24"/>
          <w:lang w:val="en-US" w:eastAsia="zh-CN"/>
        </w:rPr>
        <w:t>候选人</w:t>
      </w:r>
      <w:r w:rsidR="00D504FD">
        <w:rPr>
          <w:szCs w:val="24"/>
          <w:lang w:val="en-US" w:eastAsia="zh-CN"/>
        </w:rPr>
        <w:t>的名单。主席</w:t>
      </w:r>
      <w:r w:rsidR="00D504FD">
        <w:rPr>
          <w:rFonts w:hint="eastAsia"/>
          <w:szCs w:val="24"/>
          <w:lang w:val="en-US" w:eastAsia="zh-CN"/>
        </w:rPr>
        <w:t>说</w:t>
      </w:r>
      <w:r w:rsidR="00D504FD">
        <w:rPr>
          <w:szCs w:val="24"/>
          <w:lang w:val="en-US" w:eastAsia="zh-CN"/>
        </w:rPr>
        <w:t>，该工作组将于</w:t>
      </w:r>
      <w:r w:rsidR="00D504FD">
        <w:rPr>
          <w:rFonts w:hint="eastAsia"/>
          <w:szCs w:val="24"/>
          <w:lang w:val="en-US" w:eastAsia="zh-CN"/>
        </w:rPr>
        <w:t>5</w:t>
      </w:r>
      <w:r w:rsidR="00D504FD">
        <w:rPr>
          <w:rFonts w:hint="eastAsia"/>
          <w:szCs w:val="24"/>
          <w:lang w:val="en-US" w:eastAsia="zh-CN"/>
        </w:rPr>
        <w:t>月</w:t>
      </w:r>
      <w:r w:rsidR="00D504FD">
        <w:rPr>
          <w:rFonts w:hint="eastAsia"/>
          <w:szCs w:val="24"/>
          <w:lang w:val="en-US" w:eastAsia="zh-CN"/>
        </w:rPr>
        <w:t>23</w:t>
      </w:r>
      <w:r w:rsidR="00D504FD">
        <w:rPr>
          <w:rFonts w:hint="eastAsia"/>
          <w:szCs w:val="24"/>
          <w:lang w:val="en-US" w:eastAsia="zh-CN"/>
        </w:rPr>
        <w:t>日举行</w:t>
      </w:r>
      <w:r w:rsidR="00D504FD">
        <w:rPr>
          <w:szCs w:val="24"/>
          <w:lang w:val="en-US" w:eastAsia="zh-CN"/>
        </w:rPr>
        <w:t>其首次会议。</w:t>
      </w:r>
    </w:p>
    <w:p w14:paraId="3487E90B" w14:textId="5F8936CD" w:rsidR="004A68E2" w:rsidRPr="00BF73B2" w:rsidRDefault="004A68E2" w:rsidP="005523FD">
      <w:pPr>
        <w:pStyle w:val="Heading1"/>
        <w:rPr>
          <w:lang w:eastAsia="zh-CN"/>
        </w:rPr>
      </w:pPr>
      <w:r w:rsidRPr="00BF73B2">
        <w:rPr>
          <w:lang w:eastAsia="zh-CN"/>
        </w:rPr>
        <w:t>3</w:t>
      </w:r>
      <w:r w:rsidRPr="00BF73B2">
        <w:rPr>
          <w:lang w:eastAsia="zh-CN"/>
        </w:rPr>
        <w:tab/>
      </w:r>
      <w:bookmarkStart w:id="6" w:name="lt_pId081"/>
      <w:r w:rsidR="00F87351">
        <w:rPr>
          <w:rFonts w:hint="eastAsia"/>
          <w:lang w:eastAsia="zh-CN"/>
        </w:rPr>
        <w:t>理事会信息</w:t>
      </w:r>
      <w:r w:rsidR="00F87351">
        <w:rPr>
          <w:lang w:eastAsia="zh-CN"/>
        </w:rPr>
        <w:t>社会世界峰会工作组（</w:t>
      </w:r>
      <w:r w:rsidR="00F87351">
        <w:rPr>
          <w:lang w:eastAsia="zh-CN"/>
        </w:rPr>
        <w:t>CWG-WSIS</w:t>
      </w:r>
      <w:r w:rsidR="00F87351">
        <w:rPr>
          <w:lang w:eastAsia="zh-CN"/>
        </w:rPr>
        <w:t>）自</w:t>
      </w:r>
      <w:r w:rsidR="00F87351">
        <w:rPr>
          <w:rFonts w:hint="eastAsia"/>
          <w:lang w:eastAsia="zh-CN"/>
        </w:rPr>
        <w:t>理事会</w:t>
      </w:r>
      <w:r w:rsidR="00F87351">
        <w:rPr>
          <w:rFonts w:hint="eastAsia"/>
          <w:lang w:eastAsia="zh-CN"/>
        </w:rPr>
        <w:t>2016</w:t>
      </w:r>
      <w:r w:rsidR="00F87351">
        <w:rPr>
          <w:rFonts w:hint="eastAsia"/>
          <w:lang w:eastAsia="zh-CN"/>
        </w:rPr>
        <w:t>年</w:t>
      </w:r>
      <w:r w:rsidR="00F87351">
        <w:rPr>
          <w:lang w:eastAsia="zh-CN"/>
        </w:rPr>
        <w:t>会议以来的活动成果报告</w:t>
      </w:r>
      <w:r w:rsidR="008148C5">
        <w:rPr>
          <w:rFonts w:hint="eastAsia"/>
          <w:lang w:eastAsia="zh-CN"/>
        </w:rPr>
        <w:t>（</w:t>
      </w:r>
      <w:hyperlink r:id="rId17" w:history="1">
        <w:r w:rsidR="005523FD" w:rsidRPr="002F6960">
          <w:rPr>
            <w:rStyle w:val="Hyperlink"/>
            <w:bCs/>
            <w:szCs w:val="24"/>
            <w:lang w:eastAsia="zh-CN"/>
          </w:rPr>
          <w:t>C17/8</w:t>
        </w:r>
      </w:hyperlink>
      <w:r w:rsidR="008148C5">
        <w:rPr>
          <w:rFonts w:hint="eastAsia"/>
          <w:lang w:eastAsia="zh-CN"/>
        </w:rPr>
        <w:t>号</w:t>
      </w:r>
      <w:r w:rsidR="008148C5">
        <w:rPr>
          <w:lang w:eastAsia="zh-CN"/>
        </w:rPr>
        <w:t>文件</w:t>
      </w:r>
      <w:bookmarkEnd w:id="6"/>
      <w:r w:rsidR="008148C5">
        <w:rPr>
          <w:rFonts w:hint="eastAsia"/>
          <w:lang w:eastAsia="zh-CN"/>
        </w:rPr>
        <w:t>）</w:t>
      </w:r>
    </w:p>
    <w:p w14:paraId="5D041759" w14:textId="03C2F7FF" w:rsidR="004A68E2" w:rsidRPr="00BF73B2" w:rsidRDefault="004A68E2" w:rsidP="000C024F">
      <w:pPr>
        <w:snapToGrid w:val="0"/>
        <w:spacing w:after="120"/>
        <w:rPr>
          <w:szCs w:val="24"/>
          <w:lang w:eastAsia="zh-CN"/>
        </w:rPr>
      </w:pPr>
      <w:r w:rsidRPr="00BF73B2">
        <w:rPr>
          <w:szCs w:val="24"/>
          <w:lang w:eastAsia="zh-CN"/>
        </w:rPr>
        <w:t>3.1</w:t>
      </w:r>
      <w:r w:rsidRPr="00BF73B2">
        <w:rPr>
          <w:szCs w:val="24"/>
          <w:lang w:eastAsia="zh-CN"/>
        </w:rPr>
        <w:tab/>
      </w:r>
      <w:r w:rsidR="000C024F">
        <w:rPr>
          <w:rFonts w:hint="eastAsia"/>
          <w:szCs w:val="24"/>
          <w:lang w:eastAsia="zh-CN"/>
        </w:rPr>
        <w:t>理事会</w:t>
      </w:r>
      <w:r w:rsidR="000C024F">
        <w:rPr>
          <w:szCs w:val="24"/>
          <w:lang w:eastAsia="zh-CN"/>
        </w:rPr>
        <w:t>信息社会世界峰会工作组</w:t>
      </w:r>
      <w:r w:rsidR="000C024F">
        <w:rPr>
          <w:rFonts w:hint="eastAsia"/>
          <w:szCs w:val="24"/>
          <w:lang w:eastAsia="zh-CN"/>
        </w:rPr>
        <w:t>（</w:t>
      </w:r>
      <w:r w:rsidR="000C024F" w:rsidRPr="00E7153C">
        <w:rPr>
          <w:lang w:val="en-US" w:eastAsia="zh-CN"/>
        </w:rPr>
        <w:t>CWG-WSIS</w:t>
      </w:r>
      <w:r w:rsidR="000C024F">
        <w:rPr>
          <w:rFonts w:hint="eastAsia"/>
          <w:lang w:val="en-US" w:eastAsia="zh-CN"/>
        </w:rPr>
        <w:t>）</w:t>
      </w:r>
      <w:r w:rsidR="000C024F">
        <w:rPr>
          <w:lang w:val="en-US" w:eastAsia="zh-CN"/>
        </w:rPr>
        <w:t>主席介绍了</w:t>
      </w:r>
      <w:r w:rsidR="000C024F" w:rsidRPr="00E7153C">
        <w:rPr>
          <w:lang w:val="en-US" w:eastAsia="zh-CN"/>
        </w:rPr>
        <w:t>C17/8</w:t>
      </w:r>
      <w:r w:rsidR="000C024F">
        <w:rPr>
          <w:rFonts w:hint="eastAsia"/>
          <w:lang w:val="en-US" w:eastAsia="zh-CN"/>
        </w:rPr>
        <w:t>号</w:t>
      </w:r>
      <w:r w:rsidR="000C024F">
        <w:rPr>
          <w:lang w:val="en-US" w:eastAsia="zh-CN"/>
        </w:rPr>
        <w:t>文件，该文件总结该工作组第</w:t>
      </w:r>
      <w:r w:rsidR="000C024F">
        <w:rPr>
          <w:rFonts w:hint="eastAsia"/>
          <w:lang w:val="en-US" w:eastAsia="zh-CN"/>
        </w:rPr>
        <w:t>29</w:t>
      </w:r>
      <w:r w:rsidR="000C024F">
        <w:rPr>
          <w:rFonts w:hint="eastAsia"/>
          <w:lang w:val="en-US" w:eastAsia="zh-CN"/>
        </w:rPr>
        <w:t>和</w:t>
      </w:r>
      <w:r w:rsidR="000C024F">
        <w:rPr>
          <w:lang w:val="en-US" w:eastAsia="zh-CN"/>
        </w:rPr>
        <w:t>第</w:t>
      </w:r>
      <w:r w:rsidR="000C024F">
        <w:rPr>
          <w:rFonts w:hint="eastAsia"/>
          <w:lang w:val="en-US" w:eastAsia="zh-CN"/>
        </w:rPr>
        <w:t>30</w:t>
      </w:r>
      <w:r w:rsidR="000C024F">
        <w:rPr>
          <w:rFonts w:hint="eastAsia"/>
          <w:lang w:val="en-US" w:eastAsia="zh-CN"/>
        </w:rPr>
        <w:t>次</w:t>
      </w:r>
      <w:r w:rsidR="000C024F">
        <w:rPr>
          <w:lang w:val="en-US" w:eastAsia="zh-CN"/>
        </w:rPr>
        <w:t>会议的主要结果。</w:t>
      </w:r>
    </w:p>
    <w:p w14:paraId="16A8A2AB" w14:textId="3A52C720" w:rsidR="009B611D" w:rsidRDefault="004A68E2" w:rsidP="00CD2855">
      <w:pPr>
        <w:keepLines/>
        <w:snapToGrid w:val="0"/>
        <w:spacing w:after="120"/>
        <w:rPr>
          <w:szCs w:val="24"/>
          <w:lang w:eastAsia="zh-CN"/>
        </w:rPr>
      </w:pPr>
      <w:r w:rsidRPr="00BF73B2">
        <w:rPr>
          <w:szCs w:val="24"/>
          <w:lang w:eastAsia="zh-CN"/>
        </w:rPr>
        <w:t>3.2</w:t>
      </w:r>
      <w:r w:rsidRPr="00BF73B2">
        <w:rPr>
          <w:szCs w:val="24"/>
          <w:lang w:eastAsia="zh-CN"/>
        </w:rPr>
        <w:tab/>
      </w:r>
      <w:r w:rsidR="003F5289">
        <w:rPr>
          <w:rFonts w:hint="eastAsia"/>
          <w:szCs w:val="24"/>
          <w:lang w:eastAsia="zh-CN"/>
        </w:rPr>
        <w:t>会</w:t>
      </w:r>
      <w:r w:rsidR="003F5289">
        <w:rPr>
          <w:szCs w:val="24"/>
          <w:lang w:eastAsia="zh-CN"/>
        </w:rPr>
        <w:t>上发言的理事</w:t>
      </w:r>
      <w:r w:rsidR="003F5289">
        <w:rPr>
          <w:rFonts w:hint="eastAsia"/>
          <w:szCs w:val="24"/>
          <w:lang w:eastAsia="zh-CN"/>
        </w:rPr>
        <w:t>对</w:t>
      </w:r>
      <w:r w:rsidR="003F5289">
        <w:rPr>
          <w:rFonts w:hint="eastAsia"/>
          <w:szCs w:val="24"/>
          <w:lang w:eastAsia="zh-CN"/>
        </w:rPr>
        <w:t>C</w:t>
      </w:r>
      <w:r w:rsidR="003F5289" w:rsidRPr="00E7153C">
        <w:rPr>
          <w:lang w:val="en-US" w:eastAsia="zh-CN"/>
        </w:rPr>
        <w:t>WG-WSIS</w:t>
      </w:r>
      <w:r w:rsidR="003F5289">
        <w:rPr>
          <w:rFonts w:hint="eastAsia"/>
          <w:lang w:val="en-US" w:eastAsia="zh-CN"/>
        </w:rPr>
        <w:t>及其</w:t>
      </w:r>
      <w:r w:rsidR="003F5289">
        <w:rPr>
          <w:lang w:val="en-US" w:eastAsia="zh-CN"/>
        </w:rPr>
        <w:t>主席表示感谢，他们强调了该工作组为国际电联在联合国框架</w:t>
      </w:r>
      <w:r w:rsidR="003F5289">
        <w:rPr>
          <w:rFonts w:hint="eastAsia"/>
          <w:lang w:val="en-US" w:eastAsia="zh-CN"/>
        </w:rPr>
        <w:t>内</w:t>
      </w:r>
      <w:r w:rsidR="003F5289">
        <w:rPr>
          <w:lang w:val="en-US" w:eastAsia="zh-CN"/>
        </w:rPr>
        <w:t>成功完成其使命所</w:t>
      </w:r>
      <w:r w:rsidR="003F5289">
        <w:rPr>
          <w:rFonts w:hint="eastAsia"/>
          <w:lang w:val="en-US" w:eastAsia="zh-CN"/>
        </w:rPr>
        <w:t>作</w:t>
      </w:r>
      <w:r w:rsidR="003F5289">
        <w:rPr>
          <w:lang w:val="en-US" w:eastAsia="zh-CN"/>
        </w:rPr>
        <w:t>的贡献，同时表明，</w:t>
      </w:r>
      <w:r w:rsidR="003F5289">
        <w:rPr>
          <w:rFonts w:hint="eastAsia"/>
          <w:lang w:val="en-US" w:eastAsia="zh-CN"/>
        </w:rPr>
        <w:t>在</w:t>
      </w:r>
      <w:r w:rsidR="003F5289">
        <w:rPr>
          <w:lang w:val="en-US" w:eastAsia="zh-CN"/>
        </w:rPr>
        <w:t>实现</w:t>
      </w:r>
      <w:r w:rsidR="003F5289">
        <w:rPr>
          <w:lang w:val="en-US" w:eastAsia="zh-CN"/>
        </w:rPr>
        <w:t>SDG</w:t>
      </w:r>
      <w:r w:rsidR="003F5289">
        <w:rPr>
          <w:rFonts w:hint="eastAsia"/>
          <w:lang w:val="en-US" w:eastAsia="zh-CN"/>
        </w:rPr>
        <w:t>方面</w:t>
      </w:r>
      <w:r w:rsidR="003F5289">
        <w:rPr>
          <w:lang w:val="en-US" w:eastAsia="zh-CN"/>
        </w:rPr>
        <w:t>取得进展十分重要。一</w:t>
      </w:r>
      <w:r w:rsidR="003F5289">
        <w:rPr>
          <w:rFonts w:hint="eastAsia"/>
          <w:lang w:val="en-US" w:eastAsia="zh-CN"/>
        </w:rPr>
        <w:t>些</w:t>
      </w:r>
      <w:r w:rsidR="003F5289">
        <w:rPr>
          <w:lang w:val="en-US" w:eastAsia="zh-CN"/>
        </w:rPr>
        <w:t>理事</w:t>
      </w:r>
      <w:r w:rsidR="003F5289">
        <w:rPr>
          <w:rFonts w:hint="eastAsia"/>
          <w:lang w:val="en-US" w:eastAsia="zh-CN"/>
        </w:rPr>
        <w:t>在</w:t>
      </w:r>
      <w:r w:rsidR="003F5289">
        <w:rPr>
          <w:lang w:val="en-US" w:eastAsia="zh-CN"/>
        </w:rPr>
        <w:t>提到全权代表大会第</w:t>
      </w:r>
      <w:r w:rsidR="003F5289">
        <w:rPr>
          <w:rFonts w:hint="eastAsia"/>
          <w:lang w:val="en-US" w:eastAsia="zh-CN"/>
        </w:rPr>
        <w:t>111</w:t>
      </w:r>
      <w:r w:rsidR="003F5289">
        <w:rPr>
          <w:rFonts w:hint="eastAsia"/>
          <w:lang w:val="en-US" w:eastAsia="zh-CN"/>
        </w:rPr>
        <w:t>号</w:t>
      </w:r>
      <w:r w:rsidR="003F5289">
        <w:rPr>
          <w:lang w:val="en-US" w:eastAsia="zh-CN"/>
        </w:rPr>
        <w:t>决议（</w:t>
      </w:r>
      <w:r w:rsidR="003F5289">
        <w:rPr>
          <w:rFonts w:hint="eastAsia"/>
          <w:lang w:val="en-US" w:eastAsia="zh-CN"/>
        </w:rPr>
        <w:t>2014</w:t>
      </w:r>
      <w:r w:rsidR="003F5289">
        <w:rPr>
          <w:rFonts w:hint="eastAsia"/>
          <w:lang w:val="en-US" w:eastAsia="zh-CN"/>
        </w:rPr>
        <w:t>年</w:t>
      </w:r>
      <w:r w:rsidR="003F5289">
        <w:rPr>
          <w:lang w:val="en-US" w:eastAsia="zh-CN"/>
        </w:rPr>
        <w:t>，釜山，修订版）时要求不要在</w:t>
      </w:r>
      <w:r w:rsidR="003F5289" w:rsidRPr="003F5289">
        <w:rPr>
          <w:rFonts w:hint="eastAsia"/>
          <w:lang w:val="en-US" w:eastAsia="zh-CN"/>
        </w:rPr>
        <w:t>斋月</w:t>
      </w:r>
      <w:r w:rsidR="003F5289">
        <w:rPr>
          <w:rFonts w:hint="eastAsia"/>
          <w:lang w:val="en-US" w:eastAsia="zh-CN"/>
        </w:rPr>
        <w:t>期间</w:t>
      </w:r>
      <w:r w:rsidR="003F5289">
        <w:rPr>
          <w:lang w:val="en-US" w:eastAsia="zh-CN"/>
        </w:rPr>
        <w:t>举行</w:t>
      </w:r>
      <w:r w:rsidR="003F5289">
        <w:rPr>
          <w:rFonts w:hint="eastAsia"/>
          <w:lang w:val="en-US" w:eastAsia="zh-CN"/>
        </w:rPr>
        <w:t>2018</w:t>
      </w:r>
      <w:r w:rsidR="003F5289">
        <w:rPr>
          <w:rFonts w:hint="eastAsia"/>
          <w:lang w:val="en-US" w:eastAsia="zh-CN"/>
        </w:rPr>
        <w:t>年</w:t>
      </w:r>
      <w:r w:rsidR="003F5289">
        <w:rPr>
          <w:lang w:val="en-US" w:eastAsia="zh-CN"/>
        </w:rPr>
        <w:t>WSIS</w:t>
      </w:r>
      <w:r w:rsidR="003F5289">
        <w:rPr>
          <w:lang w:val="en-US" w:eastAsia="zh-CN"/>
        </w:rPr>
        <w:t>论坛。主席说，秘书处将会考虑到这一要求。</w:t>
      </w:r>
    </w:p>
    <w:p w14:paraId="01008EB2" w14:textId="0197E15B" w:rsidR="004A68E2" w:rsidRPr="00BF73B2" w:rsidRDefault="009B611D" w:rsidP="009B611D">
      <w:pPr>
        <w:snapToGrid w:val="0"/>
        <w:spacing w:after="120"/>
        <w:rPr>
          <w:szCs w:val="24"/>
          <w:lang w:eastAsia="zh-CN"/>
        </w:rPr>
      </w:pPr>
      <w:r>
        <w:rPr>
          <w:szCs w:val="24"/>
          <w:lang w:eastAsia="zh-CN"/>
        </w:rPr>
        <w:t>3.3</w:t>
      </w:r>
      <w:r w:rsidRPr="00BF73B2">
        <w:rPr>
          <w:szCs w:val="24"/>
          <w:lang w:eastAsia="zh-CN"/>
        </w:rPr>
        <w:tab/>
      </w:r>
      <w:r w:rsidR="00330E03" w:rsidRPr="00E7153C">
        <w:rPr>
          <w:lang w:val="en-US" w:eastAsia="zh-CN"/>
        </w:rPr>
        <w:t>CWG-WSIS</w:t>
      </w:r>
      <w:r w:rsidR="00330E03">
        <w:rPr>
          <w:rFonts w:hint="eastAsia"/>
          <w:lang w:val="en-US" w:eastAsia="zh-CN"/>
        </w:rPr>
        <w:t>的</w:t>
      </w:r>
      <w:r w:rsidR="00330E03">
        <w:rPr>
          <w:lang w:val="en-US" w:eastAsia="zh-CN"/>
        </w:rPr>
        <w:t>报告及该报告所含建议（</w:t>
      </w:r>
      <w:r w:rsidR="00330E03">
        <w:rPr>
          <w:lang w:val="en-US" w:eastAsia="zh-CN"/>
        </w:rPr>
        <w:t>C17</w:t>
      </w:r>
      <w:r w:rsidR="00330E03">
        <w:rPr>
          <w:rFonts w:hint="eastAsia"/>
          <w:lang w:val="en-US" w:eastAsia="zh-CN"/>
        </w:rPr>
        <w:t>/8</w:t>
      </w:r>
      <w:r w:rsidR="00330E03">
        <w:rPr>
          <w:rFonts w:hint="eastAsia"/>
          <w:lang w:val="en-US" w:eastAsia="zh-CN"/>
        </w:rPr>
        <w:t>号</w:t>
      </w:r>
      <w:r w:rsidR="00330E03">
        <w:rPr>
          <w:lang w:val="en-US" w:eastAsia="zh-CN"/>
        </w:rPr>
        <w:t>文件）获得</w:t>
      </w:r>
      <w:r w:rsidR="00330E03" w:rsidRPr="00330E03">
        <w:rPr>
          <w:b/>
          <w:bCs/>
          <w:lang w:val="en-US" w:eastAsia="zh-CN"/>
        </w:rPr>
        <w:t>批准</w:t>
      </w:r>
      <w:r w:rsidR="00D823C2">
        <w:rPr>
          <w:szCs w:val="24"/>
          <w:lang w:eastAsia="zh-CN"/>
        </w:rPr>
        <w:t>。</w:t>
      </w:r>
    </w:p>
    <w:p w14:paraId="0D6F0295" w14:textId="6ED61D79" w:rsidR="004A68E2" w:rsidRPr="00BF73B2" w:rsidRDefault="004A68E2" w:rsidP="006848A4">
      <w:pPr>
        <w:pStyle w:val="Heading1"/>
        <w:rPr>
          <w:lang w:eastAsia="zh-CN"/>
        </w:rPr>
      </w:pPr>
      <w:r w:rsidRPr="00BF73B2">
        <w:rPr>
          <w:lang w:eastAsia="zh-CN"/>
        </w:rPr>
        <w:t>4</w:t>
      </w:r>
      <w:r w:rsidRPr="00BF73B2">
        <w:rPr>
          <w:lang w:eastAsia="zh-CN"/>
        </w:rPr>
        <w:tab/>
      </w:r>
      <w:bookmarkStart w:id="7" w:name="lt_pId087"/>
      <w:r w:rsidR="00343A16">
        <w:rPr>
          <w:rFonts w:hint="eastAsia"/>
          <w:lang w:eastAsia="zh-CN"/>
        </w:rPr>
        <w:t>中</w:t>
      </w:r>
      <w:r w:rsidR="00343A16">
        <w:rPr>
          <w:lang w:eastAsia="zh-CN"/>
        </w:rPr>
        <w:t>国工业和信息化部副部长的发言</w:t>
      </w:r>
      <w:bookmarkEnd w:id="7"/>
    </w:p>
    <w:p w14:paraId="76C2BF48" w14:textId="274FDBAC" w:rsidR="004A68E2" w:rsidRPr="00BF73B2" w:rsidRDefault="004A68E2" w:rsidP="009B304F">
      <w:pPr>
        <w:snapToGrid w:val="0"/>
        <w:spacing w:after="120"/>
        <w:rPr>
          <w:szCs w:val="24"/>
          <w:lang w:eastAsia="zh-CN"/>
        </w:rPr>
      </w:pPr>
      <w:r w:rsidRPr="00BF73B2">
        <w:rPr>
          <w:szCs w:val="24"/>
          <w:lang w:eastAsia="zh-CN"/>
        </w:rPr>
        <w:t>4.1</w:t>
      </w:r>
      <w:r w:rsidRPr="00BF73B2">
        <w:rPr>
          <w:szCs w:val="24"/>
          <w:lang w:eastAsia="zh-CN"/>
        </w:rPr>
        <w:tab/>
      </w:r>
      <w:bookmarkStart w:id="8" w:name="lt_pId089"/>
      <w:r w:rsidR="001077D1">
        <w:rPr>
          <w:rFonts w:hint="eastAsia"/>
          <w:szCs w:val="24"/>
          <w:lang w:eastAsia="zh-CN"/>
        </w:rPr>
        <w:t>中</w:t>
      </w:r>
      <w:r w:rsidR="001077D1">
        <w:rPr>
          <w:szCs w:val="24"/>
          <w:lang w:eastAsia="zh-CN"/>
        </w:rPr>
        <w:t>国工业和信息化部副部长刘</w:t>
      </w:r>
      <w:r w:rsidR="007C7A93">
        <w:rPr>
          <w:rFonts w:hint="eastAsia"/>
          <w:szCs w:val="24"/>
          <w:lang w:eastAsia="zh-CN"/>
        </w:rPr>
        <w:t>利</w:t>
      </w:r>
      <w:r w:rsidR="001077D1">
        <w:rPr>
          <w:szCs w:val="24"/>
          <w:lang w:eastAsia="zh-CN"/>
        </w:rPr>
        <w:t>华先生发表了下列网址提供的发言：</w:t>
      </w:r>
      <w:bookmarkEnd w:id="8"/>
      <w:r w:rsidR="009B304F">
        <w:rPr>
          <w:rFonts w:asciiTheme="minorHAnsi" w:hAnsiTheme="minorHAnsi"/>
          <w:szCs w:val="24"/>
          <w:lang w:val="en-US"/>
        </w:rPr>
        <w:fldChar w:fldCharType="begin"/>
      </w:r>
      <w:r w:rsidR="009B304F">
        <w:rPr>
          <w:rFonts w:asciiTheme="minorHAnsi" w:hAnsiTheme="minorHAnsi"/>
          <w:szCs w:val="24"/>
          <w:lang w:val="en-US"/>
        </w:rPr>
        <w:instrText xml:space="preserve"> HYPERLINK "http://www.itu.int/en/council/2017/Documents/SR/China-c.pdf" </w:instrText>
      </w:r>
      <w:r w:rsidR="009B304F">
        <w:rPr>
          <w:rFonts w:asciiTheme="minorHAnsi" w:hAnsiTheme="minorHAnsi"/>
          <w:szCs w:val="24"/>
          <w:lang w:val="en-US"/>
        </w:rPr>
      </w:r>
      <w:r w:rsidR="009B304F">
        <w:rPr>
          <w:rFonts w:asciiTheme="minorHAnsi" w:hAnsiTheme="minorHAnsi"/>
          <w:szCs w:val="24"/>
          <w:lang w:val="en-US"/>
        </w:rPr>
        <w:fldChar w:fldCharType="separate"/>
      </w:r>
      <w:r w:rsidR="009B304F" w:rsidRPr="009B304F">
        <w:rPr>
          <w:rStyle w:val="Hyperlink"/>
          <w:rFonts w:asciiTheme="minorHAnsi" w:hAnsiTheme="minorHAnsi"/>
          <w:szCs w:val="24"/>
          <w:lang w:val="en-US"/>
        </w:rPr>
        <w:t>http://www.itu.int/en/council/2017</w:t>
      </w:r>
      <w:r w:rsidR="009B304F" w:rsidRPr="009B304F">
        <w:rPr>
          <w:rStyle w:val="Hyperlink"/>
          <w:rFonts w:asciiTheme="minorHAnsi" w:hAnsiTheme="minorHAnsi"/>
          <w:szCs w:val="24"/>
          <w:lang w:val="en-US"/>
        </w:rPr>
        <w:t>/</w:t>
      </w:r>
      <w:r w:rsidR="009B304F" w:rsidRPr="009B304F">
        <w:rPr>
          <w:rStyle w:val="Hyperlink"/>
          <w:rFonts w:asciiTheme="minorHAnsi" w:hAnsiTheme="minorHAnsi"/>
          <w:szCs w:val="24"/>
          <w:lang w:val="en-US"/>
        </w:rPr>
        <w:t>Documents/SR/China-c.pdf</w:t>
      </w:r>
      <w:r w:rsidR="009B304F">
        <w:rPr>
          <w:rFonts w:asciiTheme="minorHAnsi" w:hAnsiTheme="minorHAnsi"/>
          <w:szCs w:val="24"/>
          <w:lang w:val="en-US"/>
        </w:rPr>
        <w:fldChar w:fldCharType="end"/>
      </w:r>
      <w:r w:rsidR="00AF28FE" w:rsidRPr="009B304F">
        <w:rPr>
          <w:szCs w:val="24"/>
          <w:lang w:eastAsia="zh-CN"/>
        </w:rPr>
        <w:t>。</w:t>
      </w:r>
      <w:r w:rsidR="00AF28FE" w:rsidRPr="009B304F">
        <w:rPr>
          <w:rFonts w:hint="eastAsia"/>
          <w:szCs w:val="24"/>
          <w:lang w:eastAsia="zh-CN"/>
        </w:rPr>
        <w:t>他</w:t>
      </w:r>
      <w:r w:rsidR="00AF28FE" w:rsidRPr="009B304F">
        <w:rPr>
          <w:szCs w:val="24"/>
          <w:lang w:eastAsia="zh-CN"/>
        </w:rPr>
        <w:t>宣布，自</w:t>
      </w:r>
      <w:r w:rsidR="00AF28FE" w:rsidRPr="009B304F">
        <w:rPr>
          <w:rFonts w:hint="eastAsia"/>
          <w:szCs w:val="24"/>
          <w:lang w:eastAsia="zh-CN"/>
        </w:rPr>
        <w:t>2018</w:t>
      </w:r>
      <w:r w:rsidR="00AF28FE">
        <w:rPr>
          <w:rFonts w:hint="eastAsia"/>
          <w:szCs w:val="24"/>
          <w:lang w:eastAsia="zh-CN"/>
        </w:rPr>
        <w:t>年起</w:t>
      </w:r>
      <w:r w:rsidR="00AB53B2">
        <w:rPr>
          <w:rFonts w:hint="eastAsia"/>
          <w:szCs w:val="24"/>
          <w:lang w:eastAsia="zh-CN"/>
        </w:rPr>
        <w:t>，中</w:t>
      </w:r>
      <w:r w:rsidR="00AB53B2">
        <w:rPr>
          <w:szCs w:val="24"/>
          <w:lang w:eastAsia="zh-CN"/>
        </w:rPr>
        <w:t>国将把其向国际电联缴纳的</w:t>
      </w:r>
      <w:r w:rsidR="00E12EFC">
        <w:rPr>
          <w:rFonts w:hint="eastAsia"/>
          <w:szCs w:val="24"/>
          <w:lang w:eastAsia="zh-CN"/>
        </w:rPr>
        <w:t>会</w:t>
      </w:r>
      <w:r w:rsidR="00AB53B2">
        <w:rPr>
          <w:szCs w:val="24"/>
          <w:lang w:eastAsia="zh-CN"/>
        </w:rPr>
        <w:t>费提高</w:t>
      </w:r>
      <w:r w:rsidR="00AB53B2">
        <w:rPr>
          <w:rFonts w:hint="eastAsia"/>
          <w:szCs w:val="24"/>
          <w:lang w:eastAsia="zh-CN"/>
        </w:rPr>
        <w:t>六个</w:t>
      </w:r>
      <w:r w:rsidR="00AB53B2">
        <w:rPr>
          <w:szCs w:val="24"/>
          <w:lang w:eastAsia="zh-CN"/>
        </w:rPr>
        <w:t>单位，</w:t>
      </w:r>
      <w:r w:rsidR="00AB53B2">
        <w:rPr>
          <w:rFonts w:hint="eastAsia"/>
          <w:szCs w:val="24"/>
          <w:lang w:eastAsia="zh-CN"/>
        </w:rPr>
        <w:t>使</w:t>
      </w:r>
      <w:r w:rsidR="00AB53B2">
        <w:rPr>
          <w:szCs w:val="24"/>
          <w:lang w:eastAsia="zh-CN"/>
        </w:rPr>
        <w:t>其</w:t>
      </w:r>
      <w:r w:rsidR="00E12EFC">
        <w:rPr>
          <w:rFonts w:hint="eastAsia"/>
          <w:szCs w:val="24"/>
          <w:lang w:eastAsia="zh-CN"/>
        </w:rPr>
        <w:t>会</w:t>
      </w:r>
      <w:r w:rsidR="00AB53B2">
        <w:rPr>
          <w:szCs w:val="24"/>
          <w:lang w:eastAsia="zh-CN"/>
        </w:rPr>
        <w:t>费单位总数达到</w:t>
      </w:r>
      <w:r w:rsidR="00AB53B2">
        <w:rPr>
          <w:rFonts w:hint="eastAsia"/>
          <w:szCs w:val="24"/>
          <w:lang w:eastAsia="zh-CN"/>
        </w:rPr>
        <w:t>20</w:t>
      </w:r>
      <w:r w:rsidR="00AB53B2">
        <w:rPr>
          <w:rFonts w:hint="eastAsia"/>
          <w:szCs w:val="24"/>
          <w:lang w:eastAsia="zh-CN"/>
        </w:rPr>
        <w:t>个</w:t>
      </w:r>
      <w:r w:rsidR="00AB53B2">
        <w:rPr>
          <w:szCs w:val="24"/>
          <w:lang w:eastAsia="zh-CN"/>
        </w:rPr>
        <w:t>。此外，</w:t>
      </w:r>
      <w:r w:rsidR="00AB53B2">
        <w:rPr>
          <w:rFonts w:hint="eastAsia"/>
          <w:szCs w:val="24"/>
          <w:lang w:eastAsia="zh-CN"/>
        </w:rPr>
        <w:t>中</w:t>
      </w:r>
      <w:r w:rsidR="00AB53B2">
        <w:rPr>
          <w:szCs w:val="24"/>
          <w:lang w:eastAsia="zh-CN"/>
        </w:rPr>
        <w:t>国政府已决定推荐赵先生为候选人，参加国际电联秘书长职位的第二任期竞选。</w:t>
      </w:r>
    </w:p>
    <w:p w14:paraId="5EFC335D" w14:textId="3C0227A1" w:rsidR="004A68E2" w:rsidRPr="00BF73B2" w:rsidRDefault="004A68E2" w:rsidP="004E2FD3">
      <w:pPr>
        <w:snapToGrid w:val="0"/>
        <w:spacing w:after="120"/>
        <w:rPr>
          <w:szCs w:val="24"/>
          <w:lang w:eastAsia="zh-CN"/>
        </w:rPr>
      </w:pPr>
      <w:r w:rsidRPr="00BF73B2">
        <w:rPr>
          <w:szCs w:val="24"/>
          <w:lang w:eastAsia="zh-CN"/>
        </w:rPr>
        <w:t>4.2</w:t>
      </w:r>
      <w:r w:rsidRPr="00BF73B2">
        <w:rPr>
          <w:szCs w:val="24"/>
          <w:lang w:eastAsia="zh-CN"/>
        </w:rPr>
        <w:tab/>
      </w:r>
      <w:r w:rsidR="00E12EFC">
        <w:rPr>
          <w:rFonts w:hint="eastAsia"/>
          <w:szCs w:val="24"/>
          <w:lang w:eastAsia="zh-CN"/>
        </w:rPr>
        <w:t>秘书长热烈</w:t>
      </w:r>
      <w:r w:rsidR="00E12EFC">
        <w:rPr>
          <w:szCs w:val="24"/>
          <w:lang w:eastAsia="zh-CN"/>
        </w:rPr>
        <w:t>欢迎中国政府关于大幅提升其</w:t>
      </w:r>
      <w:r w:rsidR="00E12EFC">
        <w:rPr>
          <w:rFonts w:hint="eastAsia"/>
          <w:szCs w:val="24"/>
          <w:lang w:eastAsia="zh-CN"/>
        </w:rPr>
        <w:t>会费</w:t>
      </w:r>
      <w:r w:rsidR="00E12EFC">
        <w:rPr>
          <w:szCs w:val="24"/>
          <w:lang w:eastAsia="zh-CN"/>
        </w:rPr>
        <w:t>单位</w:t>
      </w:r>
      <w:r w:rsidR="00095234">
        <w:rPr>
          <w:rFonts w:hint="eastAsia"/>
          <w:szCs w:val="24"/>
          <w:lang w:eastAsia="zh-CN"/>
        </w:rPr>
        <w:t>的</w:t>
      </w:r>
      <w:r w:rsidR="00095234">
        <w:rPr>
          <w:szCs w:val="24"/>
          <w:lang w:eastAsia="zh-CN"/>
        </w:rPr>
        <w:t>决定。他</w:t>
      </w:r>
      <w:r w:rsidR="00095234">
        <w:rPr>
          <w:rFonts w:hint="eastAsia"/>
          <w:szCs w:val="24"/>
          <w:lang w:eastAsia="zh-CN"/>
        </w:rPr>
        <w:t>向刘</w:t>
      </w:r>
      <w:r w:rsidR="00095234">
        <w:rPr>
          <w:szCs w:val="24"/>
          <w:lang w:eastAsia="zh-CN"/>
        </w:rPr>
        <w:t>先生表示致意，</w:t>
      </w:r>
      <w:r w:rsidR="00095234">
        <w:rPr>
          <w:rFonts w:hint="eastAsia"/>
          <w:szCs w:val="24"/>
          <w:lang w:eastAsia="zh-CN"/>
        </w:rPr>
        <w:t>后者</w:t>
      </w:r>
      <w:r w:rsidR="00095234">
        <w:rPr>
          <w:szCs w:val="24"/>
          <w:lang w:eastAsia="zh-CN"/>
        </w:rPr>
        <w:t>多年来一直跟踪并对国际电联的工作给予支持。他</w:t>
      </w:r>
      <w:r w:rsidR="00095234">
        <w:rPr>
          <w:rFonts w:hint="eastAsia"/>
          <w:szCs w:val="24"/>
          <w:lang w:eastAsia="zh-CN"/>
        </w:rPr>
        <w:t>感谢</w:t>
      </w:r>
      <w:r w:rsidR="00095234">
        <w:rPr>
          <w:szCs w:val="24"/>
          <w:lang w:eastAsia="zh-CN"/>
        </w:rPr>
        <w:t>中国政府</w:t>
      </w:r>
      <w:r w:rsidR="00095234">
        <w:rPr>
          <w:rFonts w:hint="eastAsia"/>
          <w:szCs w:val="24"/>
          <w:lang w:eastAsia="zh-CN"/>
        </w:rPr>
        <w:t>再</w:t>
      </w:r>
      <w:r w:rsidR="00095234">
        <w:rPr>
          <w:szCs w:val="24"/>
          <w:lang w:eastAsia="zh-CN"/>
        </w:rPr>
        <w:t>此给予他机会，成为秘书长职</w:t>
      </w:r>
      <w:r w:rsidR="00095234">
        <w:rPr>
          <w:rFonts w:hint="eastAsia"/>
          <w:szCs w:val="24"/>
          <w:lang w:eastAsia="zh-CN"/>
        </w:rPr>
        <w:t>位</w:t>
      </w:r>
      <w:r w:rsidR="00095234">
        <w:rPr>
          <w:szCs w:val="24"/>
          <w:lang w:eastAsia="zh-CN"/>
        </w:rPr>
        <w:t>竞选候选人。</w:t>
      </w:r>
    </w:p>
    <w:p w14:paraId="0C4B5CEA" w14:textId="2238D37C" w:rsidR="004A68E2" w:rsidRPr="005D7579" w:rsidRDefault="004A68E2" w:rsidP="00343A16">
      <w:pPr>
        <w:pStyle w:val="Heading1"/>
        <w:rPr>
          <w:lang w:eastAsia="zh-CN"/>
        </w:rPr>
      </w:pPr>
      <w:r w:rsidRPr="00BF73B2">
        <w:rPr>
          <w:lang w:eastAsia="zh-CN"/>
        </w:rPr>
        <w:t>5</w:t>
      </w:r>
      <w:r w:rsidRPr="00BF73B2">
        <w:rPr>
          <w:lang w:eastAsia="zh-CN"/>
        </w:rPr>
        <w:tab/>
      </w:r>
      <w:r w:rsidR="00343A16">
        <w:rPr>
          <w:rFonts w:hint="eastAsia"/>
          <w:szCs w:val="24"/>
          <w:lang w:eastAsia="zh-CN"/>
        </w:rPr>
        <w:t>信息</w:t>
      </w:r>
      <w:r w:rsidR="00343A16">
        <w:rPr>
          <w:szCs w:val="24"/>
          <w:lang w:eastAsia="zh-CN"/>
        </w:rPr>
        <w:t>通信技术（</w:t>
      </w:r>
      <w:r w:rsidR="00343A16">
        <w:rPr>
          <w:szCs w:val="24"/>
          <w:lang w:eastAsia="zh-CN"/>
        </w:rPr>
        <w:t>ICT</w:t>
      </w:r>
      <w:r w:rsidR="00343A16">
        <w:rPr>
          <w:szCs w:val="24"/>
          <w:lang w:eastAsia="zh-CN"/>
        </w:rPr>
        <w:t>）促进可持续发展目标（</w:t>
      </w:r>
      <w:r w:rsidR="00343A16">
        <w:rPr>
          <w:szCs w:val="24"/>
          <w:lang w:eastAsia="zh-CN"/>
        </w:rPr>
        <w:t>SDG</w:t>
      </w:r>
      <w:r w:rsidR="00343A16">
        <w:rPr>
          <w:szCs w:val="24"/>
          <w:lang w:eastAsia="zh-CN"/>
        </w:rPr>
        <w:t>）的实现：关于</w:t>
      </w:r>
      <w:r w:rsidR="00343A16">
        <w:rPr>
          <w:szCs w:val="24"/>
          <w:lang w:eastAsia="zh-CN"/>
        </w:rPr>
        <w:t>WSIS</w:t>
      </w:r>
      <w:r w:rsidR="00343A16">
        <w:rPr>
          <w:szCs w:val="24"/>
          <w:lang w:eastAsia="zh-CN"/>
        </w:rPr>
        <w:t>成果和《</w:t>
      </w:r>
      <w:r w:rsidR="00343A16">
        <w:rPr>
          <w:rFonts w:hint="eastAsia"/>
          <w:szCs w:val="24"/>
          <w:lang w:eastAsia="zh-CN"/>
        </w:rPr>
        <w:t>2030</w:t>
      </w:r>
      <w:r w:rsidR="00343A16">
        <w:rPr>
          <w:rFonts w:hint="eastAsia"/>
          <w:szCs w:val="24"/>
          <w:lang w:eastAsia="zh-CN"/>
        </w:rPr>
        <w:t>年</w:t>
      </w:r>
      <w:r w:rsidR="00343A16">
        <w:rPr>
          <w:szCs w:val="24"/>
          <w:lang w:eastAsia="zh-CN"/>
        </w:rPr>
        <w:t>可持续发展议程》落实的综合报告</w:t>
      </w:r>
      <w:r w:rsidR="00343A16">
        <w:rPr>
          <w:rFonts w:hint="eastAsia"/>
          <w:szCs w:val="24"/>
          <w:lang w:eastAsia="zh-CN"/>
        </w:rPr>
        <w:t>（</w:t>
      </w:r>
      <w:hyperlink r:id="rId18" w:history="1">
        <w:r w:rsidR="00343A16" w:rsidRPr="00434C0D">
          <w:rPr>
            <w:rStyle w:val="Hyperlink"/>
            <w:szCs w:val="28"/>
            <w:lang w:eastAsia="zh-CN"/>
          </w:rPr>
          <w:t>C17/47</w:t>
        </w:r>
      </w:hyperlink>
      <w:r w:rsidR="00343A16" w:rsidRPr="00343A16">
        <w:rPr>
          <w:rStyle w:val="Hyperlink"/>
          <w:rFonts w:hint="eastAsia"/>
          <w:color w:val="auto"/>
          <w:szCs w:val="28"/>
          <w:u w:val="none"/>
          <w:lang w:eastAsia="zh-CN"/>
        </w:rPr>
        <w:t>号</w:t>
      </w:r>
      <w:r w:rsidR="00343A16" w:rsidRPr="00343A16">
        <w:rPr>
          <w:rStyle w:val="Hyperlink"/>
          <w:color w:val="auto"/>
          <w:szCs w:val="28"/>
          <w:u w:val="none"/>
          <w:lang w:eastAsia="zh-CN"/>
        </w:rPr>
        <w:t>文件）</w:t>
      </w:r>
    </w:p>
    <w:p w14:paraId="42384696" w14:textId="7A8AA8E4" w:rsidR="004A68E2" w:rsidRPr="005D7579" w:rsidRDefault="004A68E2" w:rsidP="00D10067">
      <w:pPr>
        <w:snapToGrid w:val="0"/>
        <w:spacing w:after="120"/>
        <w:rPr>
          <w:szCs w:val="24"/>
          <w:lang w:eastAsia="zh-CN"/>
        </w:rPr>
      </w:pPr>
      <w:r w:rsidRPr="005D7579">
        <w:rPr>
          <w:szCs w:val="24"/>
          <w:lang w:eastAsia="zh-CN"/>
        </w:rPr>
        <w:t>5.1</w:t>
      </w:r>
      <w:r w:rsidRPr="005D7579">
        <w:rPr>
          <w:szCs w:val="24"/>
          <w:lang w:eastAsia="zh-CN"/>
        </w:rPr>
        <w:tab/>
      </w:r>
      <w:r w:rsidR="00FA519A">
        <w:rPr>
          <w:rFonts w:hint="eastAsia"/>
          <w:szCs w:val="24"/>
          <w:lang w:eastAsia="zh-CN"/>
        </w:rPr>
        <w:t>战略</w:t>
      </w:r>
      <w:r w:rsidR="00FA519A">
        <w:rPr>
          <w:szCs w:val="24"/>
          <w:lang w:eastAsia="zh-CN"/>
        </w:rPr>
        <w:t>规划和成员部（</w:t>
      </w:r>
      <w:r w:rsidR="00FA519A">
        <w:rPr>
          <w:szCs w:val="24"/>
          <w:lang w:eastAsia="zh-CN"/>
        </w:rPr>
        <w:t>SPM</w:t>
      </w:r>
      <w:r w:rsidR="00FA519A">
        <w:rPr>
          <w:szCs w:val="24"/>
          <w:lang w:eastAsia="zh-CN"/>
        </w:rPr>
        <w:t>）主任介绍了</w:t>
      </w:r>
      <w:r w:rsidR="00FA519A" w:rsidRPr="00E7153C">
        <w:rPr>
          <w:lang w:val="en-US" w:eastAsia="zh-CN"/>
        </w:rPr>
        <w:t>C17/47</w:t>
      </w:r>
      <w:r w:rsidR="00FA519A">
        <w:rPr>
          <w:rFonts w:hint="eastAsia"/>
          <w:lang w:val="en-US" w:eastAsia="zh-CN"/>
        </w:rPr>
        <w:t>号</w:t>
      </w:r>
      <w:r w:rsidR="00FA519A">
        <w:rPr>
          <w:lang w:val="en-US" w:eastAsia="zh-CN"/>
        </w:rPr>
        <w:t>文件，该文件详细介绍国际电联在落实</w:t>
      </w:r>
      <w:r w:rsidR="00FA519A">
        <w:rPr>
          <w:lang w:val="en-US" w:eastAsia="zh-CN"/>
        </w:rPr>
        <w:t>WSIS</w:t>
      </w:r>
      <w:r w:rsidR="00FA519A">
        <w:rPr>
          <w:lang w:val="en-US" w:eastAsia="zh-CN"/>
        </w:rPr>
        <w:t>成果和《</w:t>
      </w:r>
      <w:r w:rsidR="00FA519A">
        <w:rPr>
          <w:rFonts w:hint="eastAsia"/>
          <w:lang w:val="en-US" w:eastAsia="zh-CN"/>
        </w:rPr>
        <w:t>2030</w:t>
      </w:r>
      <w:r w:rsidR="00FA519A">
        <w:rPr>
          <w:rFonts w:hint="eastAsia"/>
          <w:lang w:val="en-US" w:eastAsia="zh-CN"/>
        </w:rPr>
        <w:t>年</w:t>
      </w:r>
      <w:r w:rsidR="00FA519A">
        <w:rPr>
          <w:lang w:val="en-US" w:eastAsia="zh-CN"/>
        </w:rPr>
        <w:t>可持续发展议程》框架范围内采取的各项行动。</w:t>
      </w:r>
    </w:p>
    <w:p w14:paraId="03F8D092" w14:textId="30F7A50C" w:rsidR="004A68E2" w:rsidRPr="005D7579" w:rsidRDefault="004A68E2" w:rsidP="00F33224">
      <w:pPr>
        <w:snapToGrid w:val="0"/>
        <w:spacing w:after="120"/>
        <w:rPr>
          <w:szCs w:val="24"/>
          <w:lang w:eastAsia="zh-CN"/>
        </w:rPr>
      </w:pPr>
      <w:r w:rsidRPr="005D7579">
        <w:rPr>
          <w:szCs w:val="24"/>
          <w:lang w:eastAsia="zh-CN"/>
        </w:rPr>
        <w:t>5.2</w:t>
      </w:r>
      <w:r w:rsidRPr="005D7579">
        <w:rPr>
          <w:szCs w:val="24"/>
          <w:lang w:eastAsia="zh-CN"/>
        </w:rPr>
        <w:tab/>
      </w:r>
      <w:r w:rsidR="00FE0615">
        <w:rPr>
          <w:rFonts w:hint="eastAsia"/>
          <w:szCs w:val="24"/>
          <w:lang w:eastAsia="zh-CN"/>
        </w:rPr>
        <w:t>会</w:t>
      </w:r>
      <w:r w:rsidR="00FE0615">
        <w:rPr>
          <w:szCs w:val="24"/>
          <w:lang w:eastAsia="zh-CN"/>
        </w:rPr>
        <w:t>上发言的理事</w:t>
      </w:r>
      <w:r w:rsidR="00F33224">
        <w:rPr>
          <w:rFonts w:hint="eastAsia"/>
          <w:szCs w:val="24"/>
          <w:lang w:eastAsia="zh-CN"/>
        </w:rPr>
        <w:t>谈到了</w:t>
      </w:r>
      <w:r w:rsidR="00FE0615">
        <w:rPr>
          <w:szCs w:val="24"/>
          <w:lang w:eastAsia="zh-CN"/>
        </w:rPr>
        <w:t>下列主题：在科学方面与联合国</w:t>
      </w:r>
      <w:r w:rsidR="00FE0615">
        <w:rPr>
          <w:rFonts w:hint="eastAsia"/>
          <w:szCs w:val="24"/>
          <w:lang w:eastAsia="zh-CN"/>
        </w:rPr>
        <w:t>教科文</w:t>
      </w:r>
      <w:r w:rsidR="00FE0615">
        <w:rPr>
          <w:szCs w:val="24"/>
          <w:lang w:eastAsia="zh-CN"/>
        </w:rPr>
        <w:t>组织（</w:t>
      </w:r>
      <w:r w:rsidR="00FE0615">
        <w:rPr>
          <w:szCs w:val="24"/>
          <w:lang w:eastAsia="zh-CN"/>
        </w:rPr>
        <w:t>UNESCO</w:t>
      </w:r>
      <w:r w:rsidR="00FE0615">
        <w:rPr>
          <w:szCs w:val="24"/>
          <w:lang w:eastAsia="zh-CN"/>
        </w:rPr>
        <w:t>）协作、在电子商务方面与联合国贸易和发展会议（</w:t>
      </w:r>
      <w:r w:rsidR="00FE0615">
        <w:rPr>
          <w:szCs w:val="24"/>
          <w:lang w:eastAsia="zh-CN"/>
        </w:rPr>
        <w:t>UNCTAD</w:t>
      </w:r>
      <w:r w:rsidR="00FE0615">
        <w:rPr>
          <w:szCs w:val="24"/>
          <w:lang w:eastAsia="zh-CN"/>
        </w:rPr>
        <w:t>）</w:t>
      </w:r>
      <w:r w:rsidR="008A6D4A">
        <w:rPr>
          <w:rFonts w:hint="eastAsia"/>
          <w:szCs w:val="24"/>
          <w:lang w:eastAsia="zh-CN"/>
        </w:rPr>
        <w:t>协作</w:t>
      </w:r>
      <w:r w:rsidR="008A6D4A">
        <w:rPr>
          <w:szCs w:val="24"/>
          <w:lang w:eastAsia="zh-CN"/>
        </w:rPr>
        <w:t>，并与联合国开发</w:t>
      </w:r>
      <w:r w:rsidR="008A6D4A">
        <w:rPr>
          <w:rFonts w:hint="eastAsia"/>
          <w:szCs w:val="24"/>
          <w:lang w:eastAsia="zh-CN"/>
        </w:rPr>
        <w:t>计划</w:t>
      </w:r>
      <w:r w:rsidR="008A6D4A">
        <w:rPr>
          <w:szCs w:val="24"/>
          <w:lang w:eastAsia="zh-CN"/>
        </w:rPr>
        <w:t>署（</w:t>
      </w:r>
      <w:r w:rsidR="008A6D4A">
        <w:rPr>
          <w:szCs w:val="24"/>
          <w:lang w:eastAsia="zh-CN"/>
        </w:rPr>
        <w:t>UNDP</w:t>
      </w:r>
      <w:r w:rsidR="008A6D4A">
        <w:rPr>
          <w:szCs w:val="24"/>
          <w:lang w:eastAsia="zh-CN"/>
        </w:rPr>
        <w:t>）协作；针对跨部门协调更新</w:t>
      </w:r>
      <w:r w:rsidR="008A6D4A">
        <w:rPr>
          <w:szCs w:val="24"/>
          <w:lang w:eastAsia="zh-CN"/>
        </w:rPr>
        <w:t>WSIS</w:t>
      </w:r>
      <w:r w:rsidR="008A6D4A">
        <w:rPr>
          <w:szCs w:val="24"/>
          <w:lang w:eastAsia="zh-CN"/>
        </w:rPr>
        <w:t>任务组的职责范围；就国家层面开展的活动交流信息；</w:t>
      </w:r>
      <w:r w:rsidR="0061436F">
        <w:rPr>
          <w:rFonts w:hint="eastAsia"/>
          <w:szCs w:val="24"/>
          <w:lang w:eastAsia="zh-CN"/>
        </w:rPr>
        <w:t>发展中国家</w:t>
      </w:r>
      <w:r w:rsidR="0061436F">
        <w:rPr>
          <w:szCs w:val="24"/>
          <w:lang w:eastAsia="zh-CN"/>
        </w:rPr>
        <w:t>，特别是非洲发展中国家遇到的困难以及为克服这些困难而进行多边筹资和国际合作的必要性；向具体、可实现和有充足资金项目倾斜的必要性。</w:t>
      </w:r>
    </w:p>
    <w:p w14:paraId="7B662FFA" w14:textId="61A4E9C1" w:rsidR="004A68E2" w:rsidRPr="005D7579" w:rsidRDefault="004A68E2" w:rsidP="00D10067">
      <w:pPr>
        <w:snapToGrid w:val="0"/>
        <w:spacing w:after="120"/>
        <w:rPr>
          <w:szCs w:val="24"/>
          <w:lang w:eastAsia="zh-CN"/>
        </w:rPr>
      </w:pPr>
      <w:r w:rsidRPr="005D7579">
        <w:rPr>
          <w:szCs w:val="24"/>
          <w:lang w:eastAsia="zh-CN"/>
        </w:rPr>
        <w:t>5.3</w:t>
      </w:r>
      <w:r w:rsidRPr="005D7579">
        <w:rPr>
          <w:szCs w:val="24"/>
          <w:lang w:eastAsia="zh-CN"/>
        </w:rPr>
        <w:tab/>
      </w:r>
      <w:r w:rsidR="00D956BA">
        <w:rPr>
          <w:szCs w:val="24"/>
          <w:lang w:eastAsia="zh-CN"/>
        </w:rPr>
        <w:t>SPM</w:t>
      </w:r>
      <w:r w:rsidR="00D956BA">
        <w:rPr>
          <w:rFonts w:hint="eastAsia"/>
          <w:szCs w:val="24"/>
          <w:lang w:eastAsia="zh-CN"/>
        </w:rPr>
        <w:t>主任</w:t>
      </w:r>
      <w:r w:rsidR="00D956BA">
        <w:rPr>
          <w:szCs w:val="24"/>
          <w:lang w:eastAsia="zh-CN"/>
        </w:rPr>
        <w:t>在回应理事</w:t>
      </w:r>
      <w:r w:rsidR="00D956BA">
        <w:rPr>
          <w:rFonts w:hint="eastAsia"/>
          <w:szCs w:val="24"/>
          <w:lang w:eastAsia="zh-CN"/>
        </w:rPr>
        <w:t>们</w:t>
      </w:r>
      <w:r w:rsidR="00D956BA">
        <w:rPr>
          <w:szCs w:val="24"/>
          <w:lang w:eastAsia="zh-CN"/>
        </w:rPr>
        <w:t>的意见时确认说，国际电联正在与上述专门机构协作工作。已</w:t>
      </w:r>
      <w:r w:rsidR="00D956BA">
        <w:rPr>
          <w:rFonts w:hint="eastAsia"/>
          <w:szCs w:val="24"/>
          <w:lang w:eastAsia="zh-CN"/>
        </w:rPr>
        <w:t>将</w:t>
      </w:r>
      <w:r w:rsidR="00D956BA">
        <w:rPr>
          <w:szCs w:val="24"/>
          <w:lang w:eastAsia="zh-CN"/>
        </w:rPr>
        <w:t>跨部门协调工作</w:t>
      </w:r>
      <w:r w:rsidR="00D956BA">
        <w:rPr>
          <w:rFonts w:hint="eastAsia"/>
          <w:szCs w:val="24"/>
          <w:lang w:eastAsia="zh-CN"/>
        </w:rPr>
        <w:t>交</w:t>
      </w:r>
      <w:r w:rsidR="00B235BC">
        <w:rPr>
          <w:rFonts w:hint="eastAsia"/>
          <w:szCs w:val="24"/>
          <w:lang w:eastAsia="zh-CN"/>
        </w:rPr>
        <w:t>给</w:t>
      </w:r>
      <w:r w:rsidR="00D956BA">
        <w:rPr>
          <w:rFonts w:hint="eastAsia"/>
          <w:szCs w:val="24"/>
          <w:lang w:eastAsia="zh-CN"/>
        </w:rPr>
        <w:t>由</w:t>
      </w:r>
      <w:r w:rsidR="00D956BA">
        <w:rPr>
          <w:szCs w:val="24"/>
          <w:lang w:eastAsia="zh-CN"/>
        </w:rPr>
        <w:t>副秘书长领导的一个任务组，另有一个单独</w:t>
      </w:r>
      <w:r w:rsidR="00D956BA">
        <w:rPr>
          <w:rFonts w:hint="eastAsia"/>
          <w:szCs w:val="24"/>
          <w:lang w:eastAsia="zh-CN"/>
        </w:rPr>
        <w:t>任务</w:t>
      </w:r>
      <w:r w:rsidR="00D956BA">
        <w:rPr>
          <w:szCs w:val="24"/>
          <w:lang w:eastAsia="zh-CN"/>
        </w:rPr>
        <w:t>组具体负责</w:t>
      </w:r>
      <w:r w:rsidR="00D956BA">
        <w:rPr>
          <w:szCs w:val="24"/>
          <w:lang w:eastAsia="zh-CN"/>
        </w:rPr>
        <w:t>WSIS</w:t>
      </w:r>
      <w:r w:rsidR="00D956BA">
        <w:rPr>
          <w:szCs w:val="24"/>
          <w:lang w:eastAsia="zh-CN"/>
        </w:rPr>
        <w:t>方面工作。</w:t>
      </w:r>
      <w:r w:rsidR="00754F20">
        <w:rPr>
          <w:rFonts w:hint="eastAsia"/>
          <w:szCs w:val="24"/>
          <w:lang w:eastAsia="zh-CN"/>
        </w:rPr>
        <w:t>理事会</w:t>
      </w:r>
      <w:r w:rsidR="00754F20">
        <w:rPr>
          <w:szCs w:val="24"/>
          <w:lang w:eastAsia="zh-CN"/>
        </w:rPr>
        <w:t>在其</w:t>
      </w:r>
      <w:r w:rsidR="00754F20">
        <w:rPr>
          <w:rFonts w:hint="eastAsia"/>
          <w:szCs w:val="24"/>
          <w:lang w:eastAsia="zh-CN"/>
        </w:rPr>
        <w:t>2016</w:t>
      </w:r>
      <w:r w:rsidR="00754F20">
        <w:rPr>
          <w:rFonts w:hint="eastAsia"/>
          <w:szCs w:val="24"/>
          <w:lang w:eastAsia="zh-CN"/>
        </w:rPr>
        <w:t>年会议</w:t>
      </w:r>
      <w:r w:rsidR="00754F20">
        <w:rPr>
          <w:szCs w:val="24"/>
          <w:lang w:eastAsia="zh-CN"/>
        </w:rPr>
        <w:t>上要求，应在副秘书长领导下，将第一个任务组的活动由第二个任务组吸纳。筹资和多边支持的确十分重要，因此，</w:t>
      </w:r>
      <w:r w:rsidR="00754F20">
        <w:rPr>
          <w:rFonts w:hint="eastAsia"/>
          <w:szCs w:val="24"/>
          <w:lang w:eastAsia="zh-CN"/>
        </w:rPr>
        <w:t>秘书长</w:t>
      </w:r>
      <w:r w:rsidR="00754F20">
        <w:rPr>
          <w:szCs w:val="24"/>
          <w:lang w:eastAsia="zh-CN"/>
        </w:rPr>
        <w:t>正在不遗余力地按照</w:t>
      </w:r>
      <w:r w:rsidR="00754F20">
        <w:rPr>
          <w:szCs w:val="24"/>
          <w:lang w:eastAsia="zh-CN"/>
        </w:rPr>
        <w:t>SDG 17</w:t>
      </w:r>
      <w:r w:rsidR="00754F20">
        <w:rPr>
          <w:rFonts w:hint="eastAsia"/>
          <w:szCs w:val="24"/>
          <w:lang w:eastAsia="zh-CN"/>
        </w:rPr>
        <w:t>的</w:t>
      </w:r>
      <w:r w:rsidR="00754F20">
        <w:rPr>
          <w:szCs w:val="24"/>
          <w:lang w:eastAsia="zh-CN"/>
        </w:rPr>
        <w:t>倡导，促进</w:t>
      </w:r>
      <w:r w:rsidR="00754F20">
        <w:rPr>
          <w:rFonts w:hint="eastAsia"/>
          <w:szCs w:val="24"/>
          <w:lang w:eastAsia="zh-CN"/>
        </w:rPr>
        <w:t>结成</w:t>
      </w:r>
      <w:r w:rsidR="00754F20">
        <w:rPr>
          <w:szCs w:val="24"/>
          <w:lang w:eastAsia="zh-CN"/>
        </w:rPr>
        <w:t>伙伴关系，如，已与联合国工业发展组织（</w:t>
      </w:r>
      <w:r w:rsidR="00754F20">
        <w:rPr>
          <w:szCs w:val="24"/>
          <w:lang w:eastAsia="zh-CN"/>
        </w:rPr>
        <w:t>UNIDO</w:t>
      </w:r>
      <w:r w:rsidR="00754F20">
        <w:rPr>
          <w:szCs w:val="24"/>
          <w:lang w:eastAsia="zh-CN"/>
        </w:rPr>
        <w:t>）结成了伙伴关系。最后</w:t>
      </w:r>
      <w:r w:rsidR="00754F20">
        <w:rPr>
          <w:rFonts w:hint="eastAsia"/>
          <w:szCs w:val="24"/>
          <w:lang w:eastAsia="zh-CN"/>
        </w:rPr>
        <w:t>，</w:t>
      </w:r>
      <w:r w:rsidR="00754F20">
        <w:rPr>
          <w:szCs w:val="24"/>
          <w:lang w:eastAsia="zh-CN"/>
        </w:rPr>
        <w:t>在区域性和国家举措方面，国际电联于</w:t>
      </w:r>
      <w:r w:rsidR="00754F20">
        <w:rPr>
          <w:rFonts w:hint="eastAsia"/>
          <w:szCs w:val="24"/>
          <w:lang w:eastAsia="zh-CN"/>
        </w:rPr>
        <w:t>2015</w:t>
      </w:r>
      <w:r w:rsidR="00754F20">
        <w:rPr>
          <w:rFonts w:hint="eastAsia"/>
          <w:szCs w:val="24"/>
          <w:lang w:eastAsia="zh-CN"/>
        </w:rPr>
        <w:t>年</w:t>
      </w:r>
      <w:r w:rsidR="00754F20">
        <w:rPr>
          <w:szCs w:val="24"/>
          <w:lang w:eastAsia="zh-CN"/>
        </w:rPr>
        <w:t>在制定</w:t>
      </w:r>
      <w:r w:rsidR="00754F20">
        <w:rPr>
          <w:szCs w:val="24"/>
          <w:lang w:eastAsia="zh-CN"/>
        </w:rPr>
        <w:t>SDG</w:t>
      </w:r>
      <w:r w:rsidR="00754F20">
        <w:rPr>
          <w:szCs w:val="24"/>
          <w:lang w:eastAsia="zh-CN"/>
        </w:rPr>
        <w:t>期间呼吁成员国通报其各自的举措和经验教训，以便纳入</w:t>
      </w:r>
      <w:r w:rsidR="00754F20">
        <w:rPr>
          <w:szCs w:val="24"/>
          <w:lang w:eastAsia="zh-CN"/>
        </w:rPr>
        <w:t>SDG</w:t>
      </w:r>
      <w:r w:rsidR="00754F20">
        <w:rPr>
          <w:szCs w:val="24"/>
          <w:lang w:eastAsia="zh-CN"/>
        </w:rPr>
        <w:t>对照工具（</w:t>
      </w:r>
      <w:r w:rsidR="00754F20">
        <w:rPr>
          <w:szCs w:val="24"/>
          <w:lang w:eastAsia="zh-CN"/>
        </w:rPr>
        <w:t>M</w:t>
      </w:r>
      <w:r w:rsidR="00754F20">
        <w:rPr>
          <w:rFonts w:hint="eastAsia"/>
          <w:szCs w:val="24"/>
          <w:lang w:eastAsia="zh-CN"/>
        </w:rPr>
        <w:t>apping Tool</w:t>
      </w:r>
      <w:r w:rsidR="00754F20">
        <w:rPr>
          <w:rFonts w:hint="eastAsia"/>
          <w:szCs w:val="24"/>
          <w:lang w:eastAsia="zh-CN"/>
        </w:rPr>
        <w:t>）</w:t>
      </w:r>
      <w:r w:rsidR="00754F20">
        <w:rPr>
          <w:szCs w:val="24"/>
          <w:lang w:eastAsia="zh-CN"/>
        </w:rPr>
        <w:t>中。</w:t>
      </w:r>
    </w:p>
    <w:p w14:paraId="1A4B79D7" w14:textId="68CE5327" w:rsidR="004A68E2" w:rsidRDefault="004A68E2" w:rsidP="002B5144">
      <w:pPr>
        <w:pStyle w:val="Heading1"/>
        <w:keepNext w:val="0"/>
        <w:keepLines w:val="0"/>
        <w:snapToGrid w:val="0"/>
        <w:spacing w:before="120" w:after="120"/>
        <w:ind w:left="0" w:firstLine="0"/>
        <w:rPr>
          <w:b w:val="0"/>
          <w:sz w:val="24"/>
          <w:szCs w:val="24"/>
          <w:lang w:eastAsia="zh-CN"/>
        </w:rPr>
      </w:pPr>
      <w:r w:rsidRPr="005D7579">
        <w:rPr>
          <w:b w:val="0"/>
          <w:sz w:val="24"/>
          <w:szCs w:val="24"/>
          <w:lang w:eastAsia="zh-CN"/>
        </w:rPr>
        <w:t>5.4</w:t>
      </w:r>
      <w:r w:rsidRPr="005D7579">
        <w:rPr>
          <w:b w:val="0"/>
          <w:sz w:val="24"/>
          <w:szCs w:val="24"/>
          <w:lang w:eastAsia="zh-CN"/>
        </w:rPr>
        <w:tab/>
      </w:r>
      <w:r w:rsidR="007B525A">
        <w:rPr>
          <w:rFonts w:hint="eastAsia"/>
          <w:b w:val="0"/>
          <w:sz w:val="24"/>
          <w:szCs w:val="24"/>
          <w:lang w:eastAsia="zh-CN"/>
        </w:rPr>
        <w:t>秘书长</w:t>
      </w:r>
      <w:r w:rsidR="007B525A">
        <w:rPr>
          <w:b w:val="0"/>
          <w:sz w:val="24"/>
          <w:szCs w:val="24"/>
          <w:lang w:eastAsia="zh-CN"/>
        </w:rPr>
        <w:t>强调了由</w:t>
      </w:r>
      <w:r w:rsidR="007B525A">
        <w:rPr>
          <w:b w:val="0"/>
          <w:sz w:val="24"/>
          <w:szCs w:val="24"/>
          <w:lang w:eastAsia="zh-CN"/>
        </w:rPr>
        <w:t>WSIS</w:t>
      </w:r>
      <w:r w:rsidR="007B525A">
        <w:rPr>
          <w:b w:val="0"/>
          <w:sz w:val="24"/>
          <w:szCs w:val="24"/>
          <w:lang w:eastAsia="zh-CN"/>
        </w:rPr>
        <w:t>产生的活动在</w:t>
      </w:r>
      <w:r w:rsidR="007B525A">
        <w:rPr>
          <w:rFonts w:hint="eastAsia"/>
          <w:b w:val="0"/>
          <w:sz w:val="24"/>
          <w:szCs w:val="24"/>
          <w:lang w:eastAsia="zh-CN"/>
        </w:rPr>
        <w:t>何种</w:t>
      </w:r>
      <w:r w:rsidR="007B525A">
        <w:rPr>
          <w:b w:val="0"/>
          <w:sz w:val="24"/>
          <w:szCs w:val="24"/>
          <w:lang w:eastAsia="zh-CN"/>
        </w:rPr>
        <w:t>程度上使</w:t>
      </w:r>
      <w:r w:rsidR="007B525A">
        <w:rPr>
          <w:b w:val="0"/>
          <w:sz w:val="24"/>
          <w:szCs w:val="24"/>
          <w:lang w:eastAsia="zh-CN"/>
        </w:rPr>
        <w:t>ICT</w:t>
      </w:r>
      <w:r w:rsidR="007B525A">
        <w:rPr>
          <w:b w:val="0"/>
          <w:sz w:val="24"/>
          <w:szCs w:val="24"/>
          <w:lang w:eastAsia="zh-CN"/>
        </w:rPr>
        <w:t>为社会和经济发展贡献了力量，并说明国</w:t>
      </w:r>
      <w:r w:rsidR="007B525A">
        <w:rPr>
          <w:rFonts w:hint="eastAsia"/>
          <w:b w:val="0"/>
          <w:sz w:val="24"/>
          <w:szCs w:val="24"/>
          <w:lang w:eastAsia="zh-CN"/>
        </w:rPr>
        <w:t>际</w:t>
      </w:r>
      <w:r w:rsidR="007B525A">
        <w:rPr>
          <w:b w:val="0"/>
          <w:sz w:val="24"/>
          <w:szCs w:val="24"/>
          <w:lang w:eastAsia="zh-CN"/>
        </w:rPr>
        <w:t>电联如何在其中发挥了其充分作用。他</w:t>
      </w:r>
      <w:r w:rsidR="007B525A">
        <w:rPr>
          <w:rFonts w:hint="eastAsia"/>
          <w:b w:val="0"/>
          <w:sz w:val="24"/>
          <w:szCs w:val="24"/>
          <w:lang w:eastAsia="zh-CN"/>
        </w:rPr>
        <w:t>在</w:t>
      </w:r>
      <w:r w:rsidR="007B525A">
        <w:rPr>
          <w:b w:val="0"/>
          <w:sz w:val="24"/>
          <w:szCs w:val="24"/>
          <w:lang w:eastAsia="zh-CN"/>
        </w:rPr>
        <w:t>表示将尽一切努力避免</w:t>
      </w:r>
      <w:r w:rsidR="007B525A">
        <w:rPr>
          <w:b w:val="0"/>
          <w:sz w:val="24"/>
          <w:szCs w:val="24"/>
          <w:lang w:eastAsia="zh-CN"/>
        </w:rPr>
        <w:t>WSIS</w:t>
      </w:r>
      <w:r w:rsidR="007B525A">
        <w:rPr>
          <w:b w:val="0"/>
          <w:sz w:val="24"/>
          <w:szCs w:val="24"/>
          <w:lang w:eastAsia="zh-CN"/>
        </w:rPr>
        <w:t>论坛与斋月重叠后补充说，由于会议数量</w:t>
      </w:r>
      <w:r w:rsidR="002B5144">
        <w:rPr>
          <w:rFonts w:hint="eastAsia"/>
          <w:b w:val="0"/>
          <w:sz w:val="24"/>
          <w:szCs w:val="24"/>
          <w:lang w:eastAsia="zh-CN"/>
        </w:rPr>
        <w:t>众多</w:t>
      </w:r>
      <w:r w:rsidR="007B525A">
        <w:rPr>
          <w:b w:val="0"/>
          <w:sz w:val="24"/>
          <w:szCs w:val="24"/>
          <w:lang w:eastAsia="zh-CN"/>
        </w:rPr>
        <w:t>且涉及到后勤安排问题，可能比较难以实现。</w:t>
      </w:r>
    </w:p>
    <w:p w14:paraId="3B6DEABC" w14:textId="12EA803A" w:rsidR="00D10067" w:rsidRPr="00D10067" w:rsidRDefault="00D10067" w:rsidP="00D10067">
      <w:pPr>
        <w:rPr>
          <w:lang w:eastAsia="zh-CN"/>
        </w:rPr>
      </w:pPr>
      <w:r>
        <w:rPr>
          <w:szCs w:val="24"/>
          <w:lang w:eastAsia="zh-CN"/>
        </w:rPr>
        <w:t>5.5</w:t>
      </w:r>
      <w:r w:rsidRPr="005D7579">
        <w:rPr>
          <w:szCs w:val="24"/>
          <w:lang w:eastAsia="zh-CN"/>
        </w:rPr>
        <w:tab/>
      </w:r>
      <w:r w:rsidR="00C72FB7">
        <w:rPr>
          <w:rFonts w:hint="eastAsia"/>
          <w:szCs w:val="24"/>
          <w:lang w:eastAsia="zh-CN"/>
        </w:rPr>
        <w:t>在</w:t>
      </w:r>
      <w:r w:rsidR="00C72FB7">
        <w:rPr>
          <w:szCs w:val="24"/>
          <w:lang w:eastAsia="zh-CN"/>
        </w:rPr>
        <w:t>考虑到讨论过程中所做的澄清的情况下，</w:t>
      </w:r>
      <w:r w:rsidR="00C72FB7" w:rsidRPr="00E7153C">
        <w:rPr>
          <w:lang w:val="en-US" w:eastAsia="zh-CN"/>
        </w:rPr>
        <w:t>C17/47</w:t>
      </w:r>
      <w:r w:rsidR="00C72FB7">
        <w:rPr>
          <w:rFonts w:hint="eastAsia"/>
          <w:lang w:val="en-US" w:eastAsia="zh-CN"/>
        </w:rPr>
        <w:t>号</w:t>
      </w:r>
      <w:r w:rsidR="00C72FB7">
        <w:rPr>
          <w:lang w:val="en-US" w:eastAsia="zh-CN"/>
        </w:rPr>
        <w:t>文件</w:t>
      </w:r>
      <w:r w:rsidR="00C72FB7">
        <w:rPr>
          <w:rFonts w:hint="eastAsia"/>
          <w:lang w:val="en-US" w:eastAsia="zh-CN"/>
        </w:rPr>
        <w:t>被</w:t>
      </w:r>
      <w:r w:rsidR="00C72FB7" w:rsidRPr="00C72FB7">
        <w:rPr>
          <w:rFonts w:hint="eastAsia"/>
          <w:b/>
          <w:bCs/>
          <w:lang w:val="en-US" w:eastAsia="zh-CN"/>
        </w:rPr>
        <w:t>记录</w:t>
      </w:r>
      <w:r w:rsidR="00C72FB7" w:rsidRPr="00C72FB7">
        <w:rPr>
          <w:b/>
          <w:bCs/>
          <w:lang w:val="en-US" w:eastAsia="zh-CN"/>
        </w:rPr>
        <w:t>在案</w:t>
      </w:r>
      <w:r w:rsidR="00C72FB7">
        <w:rPr>
          <w:lang w:val="en-US" w:eastAsia="zh-CN"/>
        </w:rPr>
        <w:t>。</w:t>
      </w:r>
    </w:p>
    <w:p w14:paraId="5C8DF5DC" w14:textId="5846D1E5" w:rsidR="004A68E2" w:rsidRPr="0023678A" w:rsidRDefault="004A68E2" w:rsidP="003167A7">
      <w:pPr>
        <w:pStyle w:val="Heading1"/>
        <w:rPr>
          <w:szCs w:val="28"/>
          <w:lang w:eastAsia="zh-CN"/>
        </w:rPr>
      </w:pPr>
      <w:r w:rsidRPr="00576A63">
        <w:rPr>
          <w:szCs w:val="24"/>
          <w:lang w:eastAsia="zh-CN"/>
        </w:rPr>
        <w:t>6</w:t>
      </w:r>
      <w:r w:rsidRPr="00576A63">
        <w:rPr>
          <w:szCs w:val="24"/>
          <w:lang w:eastAsia="zh-CN"/>
        </w:rPr>
        <w:tab/>
      </w:r>
      <w:bookmarkStart w:id="9" w:name="lt_pId112"/>
      <w:r w:rsidR="00576A63" w:rsidRPr="00576A63">
        <w:rPr>
          <w:rFonts w:hint="eastAsia"/>
          <w:szCs w:val="24"/>
          <w:lang w:eastAsia="zh-CN"/>
        </w:rPr>
        <w:t>介绍</w:t>
      </w:r>
      <w:r w:rsidR="00576A63" w:rsidRPr="00576A63">
        <w:rPr>
          <w:szCs w:val="24"/>
          <w:lang w:eastAsia="zh-CN"/>
        </w:rPr>
        <w:t>国际电联</w:t>
      </w:r>
      <w:r w:rsidR="00576A63" w:rsidRPr="00576A63">
        <w:rPr>
          <w:rFonts w:hint="eastAsia"/>
          <w:szCs w:val="24"/>
          <w:lang w:eastAsia="zh-CN"/>
        </w:rPr>
        <w:t>2018-2019</w:t>
      </w:r>
      <w:r w:rsidR="00576A63" w:rsidRPr="00576A63">
        <w:rPr>
          <w:rFonts w:hint="eastAsia"/>
          <w:szCs w:val="24"/>
          <w:lang w:eastAsia="zh-CN"/>
        </w:rPr>
        <w:t>年</w:t>
      </w:r>
      <w:r w:rsidR="00576A63" w:rsidRPr="00576A63">
        <w:rPr>
          <w:szCs w:val="24"/>
          <w:lang w:eastAsia="zh-CN"/>
        </w:rPr>
        <w:t>预算草案</w:t>
      </w:r>
      <w:r w:rsidR="0023678A" w:rsidRPr="0023678A">
        <w:rPr>
          <w:rFonts w:hint="eastAsia"/>
          <w:szCs w:val="28"/>
          <w:lang w:eastAsia="zh-CN"/>
        </w:rPr>
        <w:t>（</w:t>
      </w:r>
      <w:bookmarkEnd w:id="9"/>
      <w:r w:rsidR="003167A7">
        <w:fldChar w:fldCharType="begin"/>
      </w:r>
      <w:r w:rsidR="003167A7">
        <w:rPr>
          <w:lang w:eastAsia="zh-CN"/>
        </w:rPr>
        <w:instrText xml:space="preserve"> HYPERLINK "https://www.itu.int/md/S17-CL-C-0010/en" </w:instrText>
      </w:r>
      <w:r w:rsidR="003167A7">
        <w:fldChar w:fldCharType="separate"/>
      </w:r>
      <w:r w:rsidR="003167A7" w:rsidRPr="006050BB">
        <w:rPr>
          <w:rStyle w:val="Hyperlink"/>
          <w:lang w:eastAsia="zh-CN"/>
        </w:rPr>
        <w:t>C17/10</w:t>
      </w:r>
      <w:r w:rsidR="003167A7">
        <w:rPr>
          <w:rStyle w:val="Hyperlink"/>
        </w:rPr>
        <w:fldChar w:fldCharType="end"/>
      </w:r>
      <w:r w:rsidR="0023678A" w:rsidRPr="0023678A">
        <w:rPr>
          <w:rFonts w:hint="eastAsia"/>
          <w:szCs w:val="28"/>
          <w:lang w:eastAsia="zh-CN"/>
        </w:rPr>
        <w:t>号</w:t>
      </w:r>
      <w:r w:rsidR="0023678A" w:rsidRPr="0023678A">
        <w:rPr>
          <w:szCs w:val="28"/>
          <w:lang w:eastAsia="zh-CN"/>
        </w:rPr>
        <w:t>文件）</w:t>
      </w:r>
    </w:p>
    <w:p w14:paraId="4D1DE112" w14:textId="435C6A6E" w:rsidR="004A68E2" w:rsidRPr="005D7579" w:rsidRDefault="004A68E2" w:rsidP="000F55BD">
      <w:pPr>
        <w:keepLines/>
        <w:snapToGrid w:val="0"/>
        <w:spacing w:after="120"/>
        <w:rPr>
          <w:bCs/>
          <w:szCs w:val="24"/>
          <w:lang w:eastAsia="zh-CN"/>
        </w:rPr>
      </w:pPr>
      <w:r w:rsidRPr="005D7579">
        <w:rPr>
          <w:bCs/>
          <w:szCs w:val="24"/>
          <w:lang w:eastAsia="zh-CN"/>
        </w:rPr>
        <w:t>6.1</w:t>
      </w:r>
      <w:r w:rsidRPr="005D7579">
        <w:rPr>
          <w:bCs/>
          <w:szCs w:val="24"/>
          <w:lang w:eastAsia="zh-CN"/>
        </w:rPr>
        <w:tab/>
      </w:r>
      <w:r w:rsidR="00C073F9">
        <w:rPr>
          <w:rFonts w:hint="eastAsia"/>
          <w:bCs/>
          <w:szCs w:val="24"/>
          <w:lang w:eastAsia="zh-CN"/>
        </w:rPr>
        <w:t>财务</w:t>
      </w:r>
      <w:r w:rsidR="00C073F9">
        <w:rPr>
          <w:bCs/>
          <w:szCs w:val="24"/>
          <w:lang w:eastAsia="zh-CN"/>
        </w:rPr>
        <w:t>资源管理部主任借助幻灯片介绍了国际电联</w:t>
      </w:r>
      <w:r w:rsidR="00C073F9">
        <w:rPr>
          <w:rFonts w:hint="eastAsia"/>
          <w:bCs/>
          <w:szCs w:val="24"/>
          <w:lang w:eastAsia="zh-CN"/>
        </w:rPr>
        <w:t>2018-2019</w:t>
      </w:r>
      <w:r w:rsidR="00C073F9">
        <w:rPr>
          <w:rFonts w:hint="eastAsia"/>
          <w:bCs/>
          <w:szCs w:val="24"/>
          <w:lang w:eastAsia="zh-CN"/>
        </w:rPr>
        <w:t>年</w:t>
      </w:r>
      <w:r w:rsidR="004B4AD3">
        <w:rPr>
          <w:bCs/>
          <w:szCs w:val="24"/>
          <w:lang w:eastAsia="zh-CN"/>
        </w:rPr>
        <w:t>预算草案</w:t>
      </w:r>
      <w:r w:rsidR="004B4AD3">
        <w:rPr>
          <w:rFonts w:hint="eastAsia"/>
          <w:bCs/>
          <w:szCs w:val="24"/>
          <w:lang w:eastAsia="zh-CN"/>
        </w:rPr>
        <w:t>。</w:t>
      </w:r>
      <w:r w:rsidR="00C073F9">
        <w:rPr>
          <w:bCs/>
          <w:szCs w:val="24"/>
          <w:lang w:eastAsia="zh-CN"/>
        </w:rPr>
        <w:t>他</w:t>
      </w:r>
      <w:r w:rsidR="00C073F9">
        <w:rPr>
          <w:rFonts w:hint="eastAsia"/>
          <w:bCs/>
          <w:szCs w:val="24"/>
          <w:lang w:eastAsia="zh-CN"/>
        </w:rPr>
        <w:t>指出</w:t>
      </w:r>
      <w:r w:rsidR="00C073F9">
        <w:rPr>
          <w:bCs/>
          <w:szCs w:val="24"/>
          <w:lang w:eastAsia="zh-CN"/>
        </w:rPr>
        <w:t>，该预算草案</w:t>
      </w:r>
      <w:r w:rsidR="00C073F9">
        <w:rPr>
          <w:rFonts w:hint="eastAsia"/>
          <w:bCs/>
          <w:szCs w:val="24"/>
          <w:lang w:eastAsia="zh-CN"/>
        </w:rPr>
        <w:t>是</w:t>
      </w:r>
      <w:r w:rsidR="00C073F9">
        <w:rPr>
          <w:bCs/>
          <w:szCs w:val="24"/>
          <w:lang w:eastAsia="zh-CN"/>
        </w:rPr>
        <w:t>一个平衡的</w:t>
      </w:r>
      <w:r w:rsidR="00C073F9">
        <w:rPr>
          <w:rFonts w:hint="eastAsia"/>
          <w:bCs/>
          <w:szCs w:val="24"/>
          <w:lang w:eastAsia="zh-CN"/>
        </w:rPr>
        <w:t>预算，</w:t>
      </w:r>
      <w:r w:rsidR="00C073F9">
        <w:rPr>
          <w:bCs/>
          <w:szCs w:val="24"/>
          <w:lang w:eastAsia="zh-CN"/>
        </w:rPr>
        <w:t>总收入与</w:t>
      </w:r>
      <w:r w:rsidR="00C073F9">
        <w:rPr>
          <w:rFonts w:hint="eastAsia"/>
          <w:bCs/>
          <w:szCs w:val="24"/>
          <w:lang w:eastAsia="zh-CN"/>
        </w:rPr>
        <w:t>总</w:t>
      </w:r>
      <w:r w:rsidR="00C073F9">
        <w:rPr>
          <w:bCs/>
          <w:szCs w:val="24"/>
          <w:lang w:eastAsia="zh-CN"/>
        </w:rPr>
        <w:t>支出相等，最终不需要从储备金</w:t>
      </w:r>
      <w:r w:rsidR="00C073F9">
        <w:rPr>
          <w:rFonts w:hint="eastAsia"/>
          <w:bCs/>
          <w:szCs w:val="24"/>
          <w:lang w:eastAsia="zh-CN"/>
        </w:rPr>
        <w:t>账目</w:t>
      </w:r>
      <w:r w:rsidR="00C073F9">
        <w:rPr>
          <w:bCs/>
          <w:szCs w:val="24"/>
          <w:lang w:eastAsia="zh-CN"/>
        </w:rPr>
        <w:t>中进行任何提款。既</w:t>
      </w:r>
      <w:r w:rsidR="00C073F9">
        <w:rPr>
          <w:rFonts w:hint="eastAsia"/>
          <w:bCs/>
          <w:szCs w:val="24"/>
          <w:lang w:eastAsia="zh-CN"/>
        </w:rPr>
        <w:t>包含</w:t>
      </w:r>
      <w:r w:rsidR="00C073F9">
        <w:rPr>
          <w:bCs/>
          <w:szCs w:val="24"/>
          <w:lang w:eastAsia="zh-CN"/>
        </w:rPr>
        <w:t>一届全权代表大会</w:t>
      </w:r>
      <w:r w:rsidR="00AB6561">
        <w:rPr>
          <w:rFonts w:hint="eastAsia"/>
          <w:bCs/>
          <w:szCs w:val="24"/>
          <w:lang w:eastAsia="zh-CN"/>
        </w:rPr>
        <w:t>也</w:t>
      </w:r>
      <w:r w:rsidR="00AB6561">
        <w:rPr>
          <w:bCs/>
          <w:szCs w:val="24"/>
          <w:lang w:eastAsia="zh-CN"/>
        </w:rPr>
        <w:t>包含一</w:t>
      </w:r>
      <w:r w:rsidR="00AB6561">
        <w:rPr>
          <w:rFonts w:hint="eastAsia"/>
          <w:bCs/>
          <w:szCs w:val="24"/>
          <w:lang w:eastAsia="zh-CN"/>
        </w:rPr>
        <w:t>届</w:t>
      </w:r>
      <w:r w:rsidR="00AB6561">
        <w:rPr>
          <w:bCs/>
          <w:szCs w:val="24"/>
          <w:lang w:eastAsia="zh-CN"/>
        </w:rPr>
        <w:t>世界无线电通信大会的</w:t>
      </w:r>
      <w:r w:rsidR="004B4AD3">
        <w:rPr>
          <w:rFonts w:hint="eastAsia"/>
          <w:bCs/>
          <w:szCs w:val="24"/>
          <w:lang w:eastAsia="zh-CN"/>
        </w:rPr>
        <w:t>该</w:t>
      </w:r>
      <w:r w:rsidR="00AB6561">
        <w:rPr>
          <w:bCs/>
          <w:szCs w:val="24"/>
          <w:lang w:eastAsia="zh-CN"/>
        </w:rPr>
        <w:t>双年度预算草案总金额为</w:t>
      </w:r>
      <w:r w:rsidR="00AB6561">
        <w:rPr>
          <w:rFonts w:hint="eastAsia"/>
          <w:bCs/>
          <w:szCs w:val="24"/>
          <w:lang w:eastAsia="zh-CN"/>
        </w:rPr>
        <w:t>3.201</w:t>
      </w:r>
      <w:r w:rsidR="00AB6561">
        <w:rPr>
          <w:rFonts w:hint="eastAsia"/>
          <w:bCs/>
          <w:szCs w:val="24"/>
          <w:lang w:eastAsia="zh-CN"/>
        </w:rPr>
        <w:t>亿</w:t>
      </w:r>
      <w:r w:rsidR="00AB6561">
        <w:rPr>
          <w:bCs/>
          <w:szCs w:val="24"/>
          <w:lang w:eastAsia="zh-CN"/>
        </w:rPr>
        <w:t>瑞郎，比前一个双年度的预算少</w:t>
      </w:r>
      <w:r w:rsidR="00AB6561">
        <w:rPr>
          <w:rFonts w:hint="eastAsia"/>
          <w:bCs/>
          <w:szCs w:val="24"/>
          <w:lang w:eastAsia="zh-CN"/>
        </w:rPr>
        <w:t>120</w:t>
      </w:r>
      <w:r w:rsidR="00AB6561">
        <w:rPr>
          <w:rFonts w:hint="eastAsia"/>
          <w:bCs/>
          <w:szCs w:val="24"/>
          <w:lang w:eastAsia="zh-CN"/>
        </w:rPr>
        <w:t>万</w:t>
      </w:r>
      <w:r w:rsidR="00AB6561">
        <w:rPr>
          <w:bCs/>
          <w:szCs w:val="24"/>
          <w:lang w:eastAsia="zh-CN"/>
        </w:rPr>
        <w:t>瑞郎，因此，名义上零增长的会费</w:t>
      </w:r>
      <w:r w:rsidR="00AB6561">
        <w:rPr>
          <w:rFonts w:hint="eastAsia"/>
          <w:bCs/>
          <w:szCs w:val="24"/>
          <w:lang w:eastAsia="zh-CN"/>
        </w:rPr>
        <w:t>单位</w:t>
      </w:r>
      <w:r w:rsidR="00AB6561">
        <w:rPr>
          <w:bCs/>
          <w:szCs w:val="24"/>
          <w:lang w:eastAsia="zh-CN"/>
        </w:rPr>
        <w:t>金额可保持在此前预算确立的金额水平上，即，每单位</w:t>
      </w:r>
      <w:r w:rsidR="00AB6561">
        <w:rPr>
          <w:rFonts w:hint="eastAsia"/>
          <w:bCs/>
          <w:szCs w:val="24"/>
          <w:lang w:eastAsia="zh-CN"/>
        </w:rPr>
        <w:t>318 000</w:t>
      </w:r>
      <w:r w:rsidR="00AB6561">
        <w:rPr>
          <w:rFonts w:hint="eastAsia"/>
          <w:bCs/>
          <w:szCs w:val="24"/>
          <w:lang w:eastAsia="zh-CN"/>
        </w:rPr>
        <w:t>瑞郎</w:t>
      </w:r>
      <w:r w:rsidR="00AB6561">
        <w:rPr>
          <w:bCs/>
          <w:szCs w:val="24"/>
          <w:lang w:eastAsia="zh-CN"/>
        </w:rPr>
        <w:t>。为</w:t>
      </w:r>
      <w:r w:rsidR="00AB6561">
        <w:rPr>
          <w:rFonts w:hint="eastAsia"/>
          <w:bCs/>
          <w:szCs w:val="24"/>
          <w:lang w:eastAsia="zh-CN"/>
        </w:rPr>
        <w:t>组织</w:t>
      </w:r>
      <w:r w:rsidR="00AB6561">
        <w:rPr>
          <w:rFonts w:hint="eastAsia"/>
          <w:bCs/>
          <w:szCs w:val="24"/>
          <w:lang w:eastAsia="zh-CN"/>
        </w:rPr>
        <w:t>2017</w:t>
      </w:r>
      <w:r w:rsidR="00AB6561">
        <w:rPr>
          <w:rFonts w:hint="eastAsia"/>
          <w:bCs/>
          <w:szCs w:val="24"/>
          <w:lang w:eastAsia="zh-CN"/>
        </w:rPr>
        <w:t>年</w:t>
      </w:r>
      <w:r w:rsidR="00AB6561">
        <w:rPr>
          <w:bCs/>
          <w:szCs w:val="24"/>
          <w:lang w:eastAsia="zh-CN"/>
        </w:rPr>
        <w:t>世界电信发展大会（</w:t>
      </w:r>
      <w:r w:rsidR="00AB6561">
        <w:rPr>
          <w:bCs/>
          <w:szCs w:val="24"/>
          <w:lang w:eastAsia="zh-CN"/>
        </w:rPr>
        <w:t>WTDC-17</w:t>
      </w:r>
      <w:r w:rsidR="00AB6561">
        <w:rPr>
          <w:rFonts w:hint="eastAsia"/>
          <w:bCs/>
          <w:szCs w:val="24"/>
          <w:lang w:eastAsia="zh-CN"/>
        </w:rPr>
        <w:t>）</w:t>
      </w:r>
      <w:r w:rsidR="00AB6561">
        <w:rPr>
          <w:bCs/>
          <w:szCs w:val="24"/>
          <w:lang w:eastAsia="zh-CN"/>
        </w:rPr>
        <w:t>而从储备</w:t>
      </w:r>
      <w:r w:rsidR="00AB6561">
        <w:rPr>
          <w:rFonts w:hint="eastAsia"/>
          <w:bCs/>
          <w:szCs w:val="24"/>
          <w:lang w:eastAsia="zh-CN"/>
        </w:rPr>
        <w:t>金</w:t>
      </w:r>
      <w:r w:rsidR="00AB6561">
        <w:rPr>
          <w:bCs/>
          <w:szCs w:val="24"/>
          <w:lang w:eastAsia="zh-CN"/>
        </w:rPr>
        <w:t>账目中提取的款额将由自愿离职计划产生的节省抵消，</w:t>
      </w:r>
      <w:r w:rsidR="00AB6561">
        <w:rPr>
          <w:rFonts w:hint="eastAsia"/>
          <w:bCs/>
          <w:szCs w:val="24"/>
          <w:lang w:eastAsia="zh-CN"/>
        </w:rPr>
        <w:t>因此</w:t>
      </w:r>
      <w:r w:rsidR="00AB6561">
        <w:rPr>
          <w:bCs/>
          <w:szCs w:val="24"/>
          <w:lang w:eastAsia="zh-CN"/>
        </w:rPr>
        <w:t>，在</w:t>
      </w:r>
      <w:r w:rsidR="00AB6561">
        <w:rPr>
          <w:rFonts w:hint="eastAsia"/>
          <w:bCs/>
          <w:szCs w:val="24"/>
          <w:lang w:eastAsia="zh-CN"/>
        </w:rPr>
        <w:t>2016-2019</w:t>
      </w:r>
      <w:r w:rsidR="00AB6561">
        <w:rPr>
          <w:rFonts w:hint="eastAsia"/>
          <w:bCs/>
          <w:szCs w:val="24"/>
          <w:lang w:eastAsia="zh-CN"/>
        </w:rPr>
        <w:t>四</w:t>
      </w:r>
      <w:r w:rsidR="00AB6561">
        <w:rPr>
          <w:bCs/>
          <w:szCs w:val="24"/>
          <w:lang w:eastAsia="zh-CN"/>
        </w:rPr>
        <w:t>年期间，储备金账目将保持不变。</w:t>
      </w:r>
      <w:r w:rsidR="00AB6561" w:rsidRPr="00E7153C">
        <w:rPr>
          <w:lang w:val="en-US" w:eastAsia="zh-CN"/>
        </w:rPr>
        <w:t>C17/10</w:t>
      </w:r>
      <w:r w:rsidR="00AB6561">
        <w:rPr>
          <w:rFonts w:hint="eastAsia"/>
          <w:lang w:val="en-US" w:eastAsia="zh-CN"/>
        </w:rPr>
        <w:t>号</w:t>
      </w:r>
      <w:r w:rsidR="00AB6561">
        <w:rPr>
          <w:lang w:val="en-US" w:eastAsia="zh-CN"/>
        </w:rPr>
        <w:t>文件附件</w:t>
      </w:r>
      <w:r w:rsidR="00AB6561">
        <w:rPr>
          <w:lang w:val="en-US" w:eastAsia="zh-CN"/>
        </w:rPr>
        <w:t>A</w:t>
      </w:r>
      <w:r w:rsidR="00AB6561">
        <w:rPr>
          <w:rFonts w:hint="eastAsia"/>
          <w:lang w:val="en-US" w:eastAsia="zh-CN"/>
        </w:rPr>
        <w:t>包含</w:t>
      </w:r>
      <w:r w:rsidR="00AB6561">
        <w:rPr>
          <w:lang w:val="en-US" w:eastAsia="zh-CN"/>
        </w:rPr>
        <w:t>有关批准</w:t>
      </w:r>
      <w:r w:rsidR="00AB6561">
        <w:rPr>
          <w:rFonts w:hint="eastAsia"/>
          <w:lang w:val="en-US" w:eastAsia="zh-CN"/>
        </w:rPr>
        <w:t>2018-2019</w:t>
      </w:r>
      <w:r w:rsidR="00AB6561">
        <w:rPr>
          <w:rFonts w:hint="eastAsia"/>
          <w:lang w:val="en-US" w:eastAsia="zh-CN"/>
        </w:rPr>
        <w:t>双</w:t>
      </w:r>
      <w:r w:rsidR="00AB6561">
        <w:rPr>
          <w:lang w:val="en-US" w:eastAsia="zh-CN"/>
        </w:rPr>
        <w:t>年度预算的决议草案。</w:t>
      </w:r>
    </w:p>
    <w:p w14:paraId="0E505BD0" w14:textId="4731811B" w:rsidR="004A68E2" w:rsidRPr="005D7579" w:rsidRDefault="004A68E2" w:rsidP="004B4AD3">
      <w:pPr>
        <w:snapToGrid w:val="0"/>
        <w:spacing w:after="120"/>
        <w:rPr>
          <w:bCs/>
          <w:szCs w:val="24"/>
          <w:lang w:eastAsia="zh-CN"/>
        </w:rPr>
      </w:pPr>
      <w:r w:rsidRPr="005D7579">
        <w:rPr>
          <w:bCs/>
          <w:szCs w:val="24"/>
          <w:lang w:eastAsia="zh-CN"/>
        </w:rPr>
        <w:t>6.2</w:t>
      </w:r>
      <w:r w:rsidRPr="005D7579">
        <w:rPr>
          <w:bCs/>
          <w:szCs w:val="24"/>
          <w:lang w:eastAsia="zh-CN"/>
        </w:rPr>
        <w:tab/>
      </w:r>
      <w:r w:rsidR="00CE6C05">
        <w:rPr>
          <w:rFonts w:hint="eastAsia"/>
          <w:bCs/>
          <w:szCs w:val="24"/>
          <w:lang w:eastAsia="zh-CN"/>
        </w:rPr>
        <w:t>诸多</w:t>
      </w:r>
      <w:r w:rsidR="00CE6C05">
        <w:rPr>
          <w:bCs/>
          <w:szCs w:val="24"/>
          <w:lang w:eastAsia="zh-CN"/>
        </w:rPr>
        <w:t>理事</w:t>
      </w:r>
      <w:r w:rsidR="00CE6C05">
        <w:rPr>
          <w:rFonts w:hint="eastAsia"/>
          <w:bCs/>
          <w:szCs w:val="24"/>
          <w:lang w:eastAsia="zh-CN"/>
        </w:rPr>
        <w:t>对于</w:t>
      </w:r>
      <w:r w:rsidR="00CE6C05">
        <w:rPr>
          <w:bCs/>
          <w:szCs w:val="24"/>
          <w:lang w:eastAsia="zh-CN"/>
        </w:rPr>
        <w:t>预算草案的清晰程度和详细呈现程度以及秘书处做出的实现平衡预算的努力表示欢迎。一</w:t>
      </w:r>
      <w:r w:rsidR="00CE6C05">
        <w:rPr>
          <w:rFonts w:hint="eastAsia"/>
          <w:bCs/>
          <w:szCs w:val="24"/>
          <w:lang w:eastAsia="zh-CN"/>
        </w:rPr>
        <w:t>位</w:t>
      </w:r>
      <w:r w:rsidR="00CE6C05">
        <w:rPr>
          <w:bCs/>
          <w:szCs w:val="24"/>
          <w:lang w:eastAsia="zh-CN"/>
        </w:rPr>
        <w:t>理事</w:t>
      </w:r>
      <w:r w:rsidR="00CE6C05">
        <w:rPr>
          <w:rFonts w:hint="eastAsia"/>
          <w:bCs/>
          <w:szCs w:val="24"/>
          <w:lang w:eastAsia="zh-CN"/>
        </w:rPr>
        <w:t>谈</w:t>
      </w:r>
      <w:r w:rsidR="00CE6C05">
        <w:rPr>
          <w:bCs/>
          <w:szCs w:val="24"/>
          <w:lang w:eastAsia="zh-CN"/>
        </w:rPr>
        <w:t>道</w:t>
      </w:r>
      <w:r w:rsidR="00CE6C05">
        <w:rPr>
          <w:rFonts w:hint="eastAsia"/>
          <w:bCs/>
          <w:szCs w:val="24"/>
          <w:lang w:eastAsia="zh-CN"/>
        </w:rPr>
        <w:t>，</w:t>
      </w:r>
      <w:r w:rsidR="00CE6C05">
        <w:rPr>
          <w:bCs/>
          <w:szCs w:val="24"/>
          <w:lang w:eastAsia="zh-CN"/>
        </w:rPr>
        <w:t>有关动作规划</w:t>
      </w:r>
      <w:r w:rsidR="004B4AD3">
        <w:rPr>
          <w:rFonts w:hint="eastAsia"/>
          <w:bCs/>
          <w:szCs w:val="24"/>
          <w:lang w:eastAsia="zh-CN"/>
        </w:rPr>
        <w:t>的</w:t>
      </w:r>
      <w:r w:rsidR="00CE3D4C">
        <w:rPr>
          <w:rFonts w:hint="eastAsia"/>
          <w:bCs/>
          <w:szCs w:val="24"/>
          <w:lang w:eastAsia="zh-CN"/>
        </w:rPr>
        <w:t>若干</w:t>
      </w:r>
      <w:r w:rsidR="00CE3D4C">
        <w:rPr>
          <w:bCs/>
          <w:szCs w:val="24"/>
          <w:lang w:eastAsia="zh-CN"/>
        </w:rPr>
        <w:t>决定的命运以及</w:t>
      </w:r>
      <w:r w:rsidR="00CE3D4C">
        <w:rPr>
          <w:bCs/>
          <w:szCs w:val="24"/>
          <w:lang w:eastAsia="zh-CN"/>
        </w:rPr>
        <w:t>WTDC-17</w:t>
      </w:r>
      <w:r w:rsidR="00CE3D4C">
        <w:rPr>
          <w:rFonts w:hint="eastAsia"/>
          <w:bCs/>
          <w:szCs w:val="24"/>
          <w:lang w:eastAsia="zh-CN"/>
        </w:rPr>
        <w:t>取决于</w:t>
      </w:r>
      <w:r w:rsidR="00CE3D4C">
        <w:rPr>
          <w:bCs/>
          <w:szCs w:val="24"/>
          <w:lang w:eastAsia="zh-CN"/>
        </w:rPr>
        <w:t>有关预算讨论的结果。一</w:t>
      </w:r>
      <w:r w:rsidR="00CE3D4C">
        <w:rPr>
          <w:rFonts w:hint="eastAsia"/>
          <w:bCs/>
          <w:szCs w:val="24"/>
          <w:lang w:eastAsia="zh-CN"/>
        </w:rPr>
        <w:t>位</w:t>
      </w:r>
      <w:r w:rsidR="00CE3D4C">
        <w:rPr>
          <w:bCs/>
          <w:szCs w:val="24"/>
          <w:lang w:eastAsia="zh-CN"/>
        </w:rPr>
        <w:t>理事</w:t>
      </w:r>
      <w:r w:rsidR="00CE3D4C">
        <w:rPr>
          <w:rFonts w:hint="eastAsia"/>
          <w:bCs/>
          <w:szCs w:val="24"/>
          <w:lang w:eastAsia="zh-CN"/>
        </w:rPr>
        <w:t>对</w:t>
      </w:r>
      <w:r w:rsidR="00CE3D4C">
        <w:rPr>
          <w:bCs/>
          <w:szCs w:val="24"/>
          <w:lang w:eastAsia="zh-CN"/>
        </w:rPr>
        <w:t>国际电联</w:t>
      </w:r>
      <w:r w:rsidR="004B4AD3">
        <w:rPr>
          <w:rFonts w:hint="eastAsia"/>
          <w:bCs/>
          <w:szCs w:val="24"/>
          <w:lang w:eastAsia="zh-CN"/>
        </w:rPr>
        <w:t>采用的</w:t>
      </w:r>
      <w:r w:rsidR="00CE3D4C">
        <w:rPr>
          <w:bCs/>
          <w:szCs w:val="24"/>
          <w:lang w:eastAsia="zh-CN"/>
        </w:rPr>
        <w:t>基于结果的预算制定和管理工作</w:t>
      </w:r>
      <w:r w:rsidR="00CE3D4C">
        <w:rPr>
          <w:rFonts w:hint="eastAsia"/>
          <w:bCs/>
          <w:szCs w:val="24"/>
          <w:lang w:eastAsia="zh-CN"/>
        </w:rPr>
        <w:t>给予褒奖</w:t>
      </w:r>
      <w:r w:rsidR="00CE3D4C">
        <w:rPr>
          <w:bCs/>
          <w:szCs w:val="24"/>
          <w:lang w:eastAsia="zh-CN"/>
        </w:rPr>
        <w:t>。另</w:t>
      </w:r>
      <w:r w:rsidR="00CE3D4C">
        <w:rPr>
          <w:rFonts w:hint="eastAsia"/>
          <w:bCs/>
          <w:szCs w:val="24"/>
          <w:lang w:eastAsia="zh-CN"/>
        </w:rPr>
        <w:t>一</w:t>
      </w:r>
      <w:r w:rsidR="00CE3D4C">
        <w:rPr>
          <w:bCs/>
          <w:szCs w:val="24"/>
          <w:lang w:eastAsia="zh-CN"/>
        </w:rPr>
        <w:t>位理事</w:t>
      </w:r>
      <w:r w:rsidR="004B4AD3">
        <w:rPr>
          <w:rFonts w:hint="eastAsia"/>
          <w:bCs/>
          <w:szCs w:val="24"/>
          <w:lang w:eastAsia="zh-CN"/>
        </w:rPr>
        <w:t>谈道</w:t>
      </w:r>
      <w:r w:rsidR="00CE3D4C">
        <w:rPr>
          <w:rFonts w:hint="eastAsia"/>
          <w:bCs/>
          <w:szCs w:val="24"/>
          <w:lang w:eastAsia="zh-CN"/>
        </w:rPr>
        <w:t>联检</w:t>
      </w:r>
      <w:r w:rsidR="00CE3D4C">
        <w:rPr>
          <w:bCs/>
          <w:szCs w:val="24"/>
          <w:lang w:eastAsia="zh-CN"/>
        </w:rPr>
        <w:t>组的相关</w:t>
      </w:r>
      <w:r w:rsidR="00CE3D4C">
        <w:rPr>
          <w:rFonts w:hint="eastAsia"/>
          <w:bCs/>
          <w:szCs w:val="24"/>
          <w:lang w:eastAsia="zh-CN"/>
        </w:rPr>
        <w:t>建议</w:t>
      </w:r>
      <w:r w:rsidR="004B4AD3">
        <w:rPr>
          <w:bCs/>
          <w:szCs w:val="24"/>
          <w:lang w:eastAsia="zh-CN"/>
        </w:rPr>
        <w:t>以及在离职后健康保险</w:t>
      </w:r>
      <w:r w:rsidR="00CE3D4C">
        <w:rPr>
          <w:bCs/>
          <w:szCs w:val="24"/>
          <w:lang w:eastAsia="zh-CN"/>
        </w:rPr>
        <w:t>基金（</w:t>
      </w:r>
      <w:r w:rsidR="00CE3D4C">
        <w:rPr>
          <w:bCs/>
          <w:szCs w:val="24"/>
          <w:lang w:eastAsia="zh-CN"/>
        </w:rPr>
        <w:t>ASHI</w:t>
      </w:r>
      <w:r w:rsidR="00CE3D4C">
        <w:rPr>
          <w:bCs/>
          <w:szCs w:val="24"/>
          <w:lang w:eastAsia="zh-CN"/>
        </w:rPr>
        <w:t>）方面仍</w:t>
      </w:r>
      <w:r w:rsidR="003003FE">
        <w:rPr>
          <w:rFonts w:hint="eastAsia"/>
          <w:bCs/>
          <w:szCs w:val="24"/>
          <w:lang w:eastAsia="zh-CN"/>
        </w:rPr>
        <w:t>需要</w:t>
      </w:r>
      <w:r w:rsidR="00CE3D4C">
        <w:rPr>
          <w:bCs/>
          <w:szCs w:val="24"/>
          <w:lang w:eastAsia="zh-CN"/>
        </w:rPr>
        <w:t>进行的工作。另</w:t>
      </w:r>
      <w:r w:rsidR="004B4AD3">
        <w:rPr>
          <w:rFonts w:hint="eastAsia"/>
          <w:bCs/>
          <w:szCs w:val="24"/>
          <w:lang w:eastAsia="zh-CN"/>
        </w:rPr>
        <w:t>有</w:t>
      </w:r>
      <w:r w:rsidR="00CE3D4C">
        <w:rPr>
          <w:rFonts w:hint="eastAsia"/>
          <w:bCs/>
          <w:szCs w:val="24"/>
          <w:lang w:eastAsia="zh-CN"/>
        </w:rPr>
        <w:t>一位</w:t>
      </w:r>
      <w:r w:rsidR="00CE3D4C">
        <w:rPr>
          <w:bCs/>
          <w:szCs w:val="24"/>
          <w:lang w:eastAsia="zh-CN"/>
        </w:rPr>
        <w:t>理事</w:t>
      </w:r>
      <w:r w:rsidR="00CE3D4C">
        <w:rPr>
          <w:rFonts w:hint="eastAsia"/>
          <w:bCs/>
          <w:szCs w:val="24"/>
          <w:lang w:eastAsia="zh-CN"/>
        </w:rPr>
        <w:t>认</w:t>
      </w:r>
      <w:r w:rsidR="00CE3D4C">
        <w:rPr>
          <w:bCs/>
          <w:szCs w:val="24"/>
          <w:lang w:eastAsia="zh-CN"/>
        </w:rPr>
        <w:t>为，如果秘书处制定了有关所有可能导致增加支出或收入的决定的概要，那么就可</w:t>
      </w:r>
      <w:r w:rsidR="00CE3D4C">
        <w:rPr>
          <w:rFonts w:hint="eastAsia"/>
          <w:bCs/>
          <w:szCs w:val="24"/>
          <w:lang w:eastAsia="zh-CN"/>
        </w:rPr>
        <w:t>以</w:t>
      </w:r>
      <w:r w:rsidR="00CE3D4C">
        <w:rPr>
          <w:bCs/>
          <w:szCs w:val="24"/>
          <w:lang w:eastAsia="zh-CN"/>
        </w:rPr>
        <w:t>更清楚地审查预算</w:t>
      </w:r>
      <w:r w:rsidR="004B4AD3">
        <w:rPr>
          <w:rFonts w:hint="eastAsia"/>
          <w:bCs/>
          <w:szCs w:val="24"/>
          <w:lang w:eastAsia="zh-CN"/>
        </w:rPr>
        <w:t>了</w:t>
      </w:r>
      <w:r w:rsidR="00CE3D4C">
        <w:rPr>
          <w:bCs/>
          <w:szCs w:val="24"/>
          <w:lang w:eastAsia="zh-CN"/>
        </w:rPr>
        <w:t>。</w:t>
      </w:r>
    </w:p>
    <w:p w14:paraId="3BDF0019" w14:textId="44EC770E" w:rsidR="004A68E2" w:rsidRPr="005D7579" w:rsidRDefault="004A68E2" w:rsidP="009C4FD9">
      <w:pPr>
        <w:snapToGrid w:val="0"/>
        <w:spacing w:after="120"/>
        <w:rPr>
          <w:bCs/>
          <w:szCs w:val="24"/>
          <w:lang w:eastAsia="zh-CN"/>
        </w:rPr>
      </w:pPr>
      <w:r w:rsidRPr="005D7579">
        <w:rPr>
          <w:bCs/>
          <w:szCs w:val="24"/>
          <w:lang w:eastAsia="zh-CN"/>
        </w:rPr>
        <w:t>6.3</w:t>
      </w:r>
      <w:r w:rsidRPr="005D7579">
        <w:rPr>
          <w:bCs/>
          <w:szCs w:val="24"/>
          <w:lang w:eastAsia="zh-CN"/>
        </w:rPr>
        <w:tab/>
      </w:r>
      <w:r w:rsidR="00222A26">
        <w:rPr>
          <w:rFonts w:hint="eastAsia"/>
          <w:bCs/>
          <w:szCs w:val="24"/>
          <w:lang w:eastAsia="zh-CN"/>
        </w:rPr>
        <w:t>财务</w:t>
      </w:r>
      <w:r w:rsidR="00222A26">
        <w:rPr>
          <w:bCs/>
          <w:szCs w:val="24"/>
          <w:lang w:eastAsia="zh-CN"/>
        </w:rPr>
        <w:t>资源管理部主任表示，秘书处可以制定一份</w:t>
      </w:r>
      <w:r w:rsidR="00222A26">
        <w:rPr>
          <w:rFonts w:hint="eastAsia"/>
          <w:bCs/>
          <w:szCs w:val="24"/>
          <w:lang w:eastAsia="zh-CN"/>
        </w:rPr>
        <w:t>概要</w:t>
      </w:r>
      <w:r w:rsidR="00222A26">
        <w:rPr>
          <w:bCs/>
          <w:szCs w:val="24"/>
          <w:lang w:eastAsia="zh-CN"/>
        </w:rPr>
        <w:t>总结</w:t>
      </w:r>
      <w:r w:rsidR="00222A26">
        <w:rPr>
          <w:rFonts w:hint="eastAsia"/>
          <w:bCs/>
          <w:szCs w:val="24"/>
          <w:lang w:eastAsia="zh-CN"/>
        </w:rPr>
        <w:t>更多</w:t>
      </w:r>
      <w:r w:rsidR="00222A26">
        <w:rPr>
          <w:bCs/>
          <w:szCs w:val="24"/>
          <w:lang w:eastAsia="zh-CN"/>
        </w:rPr>
        <w:t>资源要求的临时文件</w:t>
      </w:r>
      <w:r w:rsidR="00222A26">
        <w:rPr>
          <w:rFonts w:hint="eastAsia"/>
          <w:bCs/>
          <w:szCs w:val="24"/>
          <w:lang w:eastAsia="zh-CN"/>
        </w:rPr>
        <w:t xml:space="preserve"> </w:t>
      </w:r>
      <w:r w:rsidR="00222A26" w:rsidRPr="00222A26">
        <w:rPr>
          <w:bCs/>
          <w:szCs w:val="24"/>
          <w:lang w:eastAsia="zh-CN"/>
        </w:rPr>
        <w:t>–</w:t>
      </w:r>
      <w:r w:rsidR="00222A26">
        <w:rPr>
          <w:bCs/>
          <w:szCs w:val="24"/>
          <w:lang w:eastAsia="zh-CN"/>
        </w:rPr>
        <w:t xml:space="preserve"> </w:t>
      </w:r>
      <w:r w:rsidR="00571653">
        <w:rPr>
          <w:rFonts w:hint="eastAsia"/>
          <w:bCs/>
          <w:szCs w:val="24"/>
          <w:lang w:eastAsia="zh-CN"/>
        </w:rPr>
        <w:t>这些</w:t>
      </w:r>
      <w:r w:rsidR="00571653">
        <w:rPr>
          <w:bCs/>
          <w:szCs w:val="24"/>
          <w:lang w:eastAsia="zh-CN"/>
        </w:rPr>
        <w:t>资源要求源自</w:t>
      </w:r>
      <w:r w:rsidR="00571653">
        <w:rPr>
          <w:rFonts w:hint="eastAsia"/>
          <w:bCs/>
          <w:szCs w:val="24"/>
          <w:lang w:eastAsia="zh-CN"/>
        </w:rPr>
        <w:t>201</w:t>
      </w:r>
      <w:r w:rsidR="00CF1F10">
        <w:rPr>
          <w:bCs/>
          <w:szCs w:val="24"/>
          <w:lang w:eastAsia="zh-CN"/>
        </w:rPr>
        <w:t>8</w:t>
      </w:r>
      <w:r w:rsidR="00571653">
        <w:rPr>
          <w:rFonts w:hint="eastAsia"/>
          <w:bCs/>
          <w:szCs w:val="24"/>
          <w:lang w:eastAsia="zh-CN"/>
        </w:rPr>
        <w:t>-20</w:t>
      </w:r>
      <w:r w:rsidR="00DA2C17">
        <w:rPr>
          <w:bCs/>
          <w:szCs w:val="24"/>
          <w:lang w:eastAsia="zh-CN"/>
        </w:rPr>
        <w:t>1</w:t>
      </w:r>
      <w:r w:rsidR="00571653">
        <w:rPr>
          <w:rFonts w:hint="eastAsia"/>
          <w:bCs/>
          <w:szCs w:val="24"/>
          <w:lang w:eastAsia="zh-CN"/>
        </w:rPr>
        <w:t>9</w:t>
      </w:r>
      <w:r w:rsidR="00571653">
        <w:rPr>
          <w:rFonts w:hint="eastAsia"/>
          <w:bCs/>
          <w:szCs w:val="24"/>
          <w:lang w:eastAsia="zh-CN"/>
        </w:rPr>
        <w:t>年</w:t>
      </w:r>
      <w:r w:rsidR="00571653">
        <w:rPr>
          <w:bCs/>
          <w:szCs w:val="24"/>
          <w:lang w:eastAsia="zh-CN"/>
        </w:rPr>
        <w:t>预算草案未予</w:t>
      </w:r>
      <w:r w:rsidR="00571653">
        <w:rPr>
          <w:rFonts w:hint="eastAsia"/>
          <w:bCs/>
          <w:szCs w:val="24"/>
          <w:lang w:eastAsia="zh-CN"/>
        </w:rPr>
        <w:t>考虑</w:t>
      </w:r>
      <w:r w:rsidR="00571653">
        <w:rPr>
          <w:bCs/>
          <w:szCs w:val="24"/>
          <w:lang w:eastAsia="zh-CN"/>
        </w:rPr>
        <w:t>的相关决定</w:t>
      </w:r>
      <w:r w:rsidR="00F67702">
        <w:rPr>
          <w:rFonts w:hint="eastAsia"/>
          <w:bCs/>
          <w:szCs w:val="24"/>
          <w:lang w:eastAsia="zh-CN"/>
        </w:rPr>
        <w:t>，</w:t>
      </w:r>
      <w:r w:rsidR="00F67702">
        <w:rPr>
          <w:bCs/>
          <w:szCs w:val="24"/>
          <w:lang w:eastAsia="zh-CN"/>
        </w:rPr>
        <w:t>因为这些决定没有出现在</w:t>
      </w:r>
      <w:r w:rsidR="00F67702">
        <w:rPr>
          <w:rFonts w:hint="eastAsia"/>
          <w:bCs/>
          <w:szCs w:val="24"/>
          <w:lang w:eastAsia="zh-CN"/>
        </w:rPr>
        <w:t>2014</w:t>
      </w:r>
      <w:r w:rsidR="00F67702">
        <w:rPr>
          <w:rFonts w:hint="eastAsia"/>
          <w:bCs/>
          <w:szCs w:val="24"/>
          <w:lang w:eastAsia="zh-CN"/>
        </w:rPr>
        <w:t>年</w:t>
      </w:r>
      <w:r w:rsidR="00F67702">
        <w:rPr>
          <w:bCs/>
          <w:szCs w:val="24"/>
          <w:lang w:eastAsia="zh-CN"/>
        </w:rPr>
        <w:t>全权</w:t>
      </w:r>
      <w:r w:rsidR="00CF1F10">
        <w:rPr>
          <w:rFonts w:hint="eastAsia"/>
          <w:bCs/>
          <w:szCs w:val="24"/>
          <w:lang w:eastAsia="zh-CN"/>
        </w:rPr>
        <w:t>代表</w:t>
      </w:r>
      <w:r w:rsidR="00CF1F10">
        <w:rPr>
          <w:bCs/>
          <w:szCs w:val="24"/>
          <w:lang w:eastAsia="zh-CN"/>
        </w:rPr>
        <w:t>大会通过的</w:t>
      </w:r>
      <w:r w:rsidR="00CF1F10">
        <w:rPr>
          <w:rFonts w:hint="eastAsia"/>
          <w:bCs/>
          <w:szCs w:val="24"/>
          <w:lang w:eastAsia="zh-CN"/>
        </w:rPr>
        <w:t>2016-2019</w:t>
      </w:r>
      <w:r w:rsidR="00CF1F10">
        <w:rPr>
          <w:rFonts w:hint="eastAsia"/>
          <w:bCs/>
          <w:szCs w:val="24"/>
          <w:lang w:eastAsia="zh-CN"/>
        </w:rPr>
        <w:t>年</w:t>
      </w:r>
      <w:r w:rsidR="00CF1F10">
        <w:rPr>
          <w:bCs/>
          <w:szCs w:val="24"/>
          <w:lang w:eastAsia="zh-CN"/>
        </w:rPr>
        <w:t>财务规划中。</w:t>
      </w:r>
    </w:p>
    <w:p w14:paraId="75138822" w14:textId="2E6C0476" w:rsidR="004A68E2" w:rsidRPr="005D7579" w:rsidRDefault="004A68E2" w:rsidP="009C4FD9">
      <w:pPr>
        <w:snapToGrid w:val="0"/>
        <w:spacing w:after="120"/>
        <w:rPr>
          <w:bCs/>
          <w:szCs w:val="24"/>
          <w:lang w:eastAsia="zh-CN"/>
        </w:rPr>
      </w:pPr>
      <w:r w:rsidRPr="005D7579">
        <w:rPr>
          <w:bCs/>
          <w:szCs w:val="24"/>
          <w:lang w:eastAsia="zh-CN"/>
        </w:rPr>
        <w:t>6.4</w:t>
      </w:r>
      <w:r w:rsidRPr="005D7579">
        <w:rPr>
          <w:bCs/>
          <w:szCs w:val="24"/>
          <w:lang w:eastAsia="zh-CN"/>
        </w:rPr>
        <w:tab/>
      </w:r>
      <w:r w:rsidR="00B6518E">
        <w:rPr>
          <w:rFonts w:hint="eastAsia"/>
          <w:bCs/>
          <w:szCs w:val="24"/>
          <w:lang w:eastAsia="zh-CN"/>
        </w:rPr>
        <w:t>主席</w:t>
      </w:r>
      <w:r w:rsidR="00B6518E">
        <w:rPr>
          <w:bCs/>
          <w:szCs w:val="24"/>
          <w:lang w:eastAsia="zh-CN"/>
        </w:rPr>
        <w:t>提议在常设委员会中继续进行预算草案的讨论，且秘书处可制定所要求的、有关此方面的</w:t>
      </w:r>
      <w:r w:rsidR="00B6518E">
        <w:rPr>
          <w:rFonts w:hint="eastAsia"/>
          <w:bCs/>
          <w:szCs w:val="24"/>
          <w:lang w:eastAsia="zh-CN"/>
        </w:rPr>
        <w:t>临时</w:t>
      </w:r>
      <w:r w:rsidR="00B6518E">
        <w:rPr>
          <w:bCs/>
          <w:szCs w:val="24"/>
          <w:lang w:eastAsia="zh-CN"/>
        </w:rPr>
        <w:t>文件</w:t>
      </w:r>
      <w:r w:rsidR="00B6518E">
        <w:rPr>
          <w:rFonts w:hint="eastAsia"/>
          <w:bCs/>
          <w:szCs w:val="24"/>
          <w:lang w:eastAsia="zh-CN"/>
        </w:rPr>
        <w:t>。</w:t>
      </w:r>
    </w:p>
    <w:p w14:paraId="5B2B7CA5" w14:textId="525506B9" w:rsidR="004A68E2" w:rsidRPr="005D7579" w:rsidRDefault="004A68E2" w:rsidP="009C4FD9">
      <w:pPr>
        <w:snapToGrid w:val="0"/>
        <w:spacing w:after="120"/>
        <w:rPr>
          <w:bCs/>
          <w:szCs w:val="24"/>
          <w:lang w:eastAsia="zh-CN"/>
        </w:rPr>
      </w:pPr>
      <w:r w:rsidRPr="005D7579">
        <w:rPr>
          <w:bCs/>
          <w:szCs w:val="24"/>
          <w:lang w:eastAsia="zh-CN"/>
        </w:rPr>
        <w:t>6.5</w:t>
      </w:r>
      <w:r w:rsidRPr="005D7579">
        <w:rPr>
          <w:bCs/>
          <w:szCs w:val="24"/>
          <w:lang w:eastAsia="zh-CN"/>
        </w:rPr>
        <w:tab/>
      </w:r>
      <w:r w:rsidR="00B6518E">
        <w:rPr>
          <w:rFonts w:hint="eastAsia"/>
          <w:bCs/>
          <w:szCs w:val="24"/>
          <w:lang w:eastAsia="zh-CN"/>
        </w:rPr>
        <w:t>会议</w:t>
      </w:r>
      <w:r w:rsidR="00B6518E">
        <w:rPr>
          <w:bCs/>
          <w:szCs w:val="24"/>
          <w:lang w:eastAsia="zh-CN"/>
        </w:rPr>
        <w:t>对此</w:t>
      </w:r>
      <w:r w:rsidR="00B6518E" w:rsidRPr="00B6518E">
        <w:rPr>
          <w:b/>
          <w:szCs w:val="24"/>
          <w:lang w:eastAsia="zh-CN"/>
        </w:rPr>
        <w:t>表示同意</w:t>
      </w:r>
      <w:r w:rsidR="00B6518E">
        <w:rPr>
          <w:bCs/>
          <w:szCs w:val="24"/>
          <w:lang w:eastAsia="zh-CN"/>
        </w:rPr>
        <w:t>。</w:t>
      </w:r>
    </w:p>
    <w:p w14:paraId="2E59AC98" w14:textId="38ABF25E" w:rsidR="004A68E2" w:rsidRPr="005D7579" w:rsidRDefault="004A68E2" w:rsidP="002318F9">
      <w:pPr>
        <w:pStyle w:val="Heading1"/>
        <w:rPr>
          <w:bCs/>
          <w:szCs w:val="24"/>
          <w:lang w:val="en-US" w:eastAsia="zh-CN"/>
        </w:rPr>
      </w:pPr>
      <w:r w:rsidRPr="005D7579">
        <w:rPr>
          <w:bCs/>
          <w:szCs w:val="24"/>
          <w:lang w:val="en-US" w:eastAsia="zh-CN"/>
        </w:rPr>
        <w:t>7</w:t>
      </w:r>
      <w:r w:rsidRPr="005D7579">
        <w:rPr>
          <w:bCs/>
          <w:szCs w:val="24"/>
          <w:lang w:val="en-US" w:eastAsia="zh-CN"/>
        </w:rPr>
        <w:tab/>
      </w:r>
      <w:bookmarkStart w:id="10" w:name="lt_pId138"/>
      <w:r w:rsidR="002318F9">
        <w:rPr>
          <w:rFonts w:hint="eastAsia"/>
          <w:spacing w:val="-6"/>
          <w:szCs w:val="28"/>
          <w:lang w:eastAsia="zh-CN"/>
        </w:rPr>
        <w:t>津巴布韦</w:t>
      </w:r>
      <w:r w:rsidR="002318F9">
        <w:rPr>
          <w:spacing w:val="-6"/>
          <w:szCs w:val="28"/>
          <w:lang w:eastAsia="zh-CN"/>
        </w:rPr>
        <w:t>媒体、信息和广播部部长的发言</w:t>
      </w:r>
      <w:bookmarkEnd w:id="10"/>
    </w:p>
    <w:p w14:paraId="781D1FEA" w14:textId="74559F46" w:rsidR="004A68E2" w:rsidRPr="008F4B67" w:rsidRDefault="004A68E2" w:rsidP="009012FD">
      <w:pPr>
        <w:snapToGrid w:val="0"/>
        <w:spacing w:after="120"/>
        <w:rPr>
          <w:szCs w:val="24"/>
          <w:lang w:val="en-US" w:eastAsia="zh-CN"/>
        </w:rPr>
      </w:pPr>
      <w:r w:rsidRPr="005D7579">
        <w:rPr>
          <w:szCs w:val="24"/>
          <w:lang w:val="en-US" w:eastAsia="zh-CN"/>
        </w:rPr>
        <w:t>7.1</w:t>
      </w:r>
      <w:r w:rsidRPr="005D7579">
        <w:rPr>
          <w:szCs w:val="24"/>
          <w:lang w:val="en-US" w:eastAsia="zh-CN"/>
        </w:rPr>
        <w:tab/>
      </w:r>
      <w:r w:rsidR="00A0706A">
        <w:rPr>
          <w:rFonts w:hint="eastAsia"/>
          <w:szCs w:val="24"/>
          <w:lang w:val="en-US" w:eastAsia="zh-CN"/>
        </w:rPr>
        <w:t>津巴布韦</w:t>
      </w:r>
      <w:r w:rsidR="00A0706A">
        <w:rPr>
          <w:szCs w:val="24"/>
          <w:lang w:val="en-US" w:eastAsia="zh-CN"/>
        </w:rPr>
        <w:t>媒体、信息和广播部部长</w:t>
      </w:r>
      <w:r w:rsidR="008F4B67" w:rsidRPr="00E7153C">
        <w:rPr>
          <w:lang w:val="en-US" w:eastAsia="zh-CN"/>
        </w:rPr>
        <w:t xml:space="preserve">C. </w:t>
      </w:r>
      <w:r w:rsidR="008F4B67" w:rsidRPr="00E7153C">
        <w:rPr>
          <w:lang w:val="en-US"/>
        </w:rPr>
        <w:t>Mushohwe</w:t>
      </w:r>
      <w:r w:rsidR="00845083">
        <w:rPr>
          <w:rFonts w:hint="eastAsia"/>
          <w:lang w:val="en-US" w:eastAsia="zh-CN"/>
        </w:rPr>
        <w:t>博士</w:t>
      </w:r>
      <w:r w:rsidR="00C31C87">
        <w:rPr>
          <w:rFonts w:hint="eastAsia"/>
          <w:lang w:val="en-US" w:eastAsia="zh-CN"/>
        </w:rPr>
        <w:t>发表</w:t>
      </w:r>
      <w:r w:rsidR="00C31C87">
        <w:rPr>
          <w:lang w:val="en-US" w:eastAsia="zh-CN"/>
        </w:rPr>
        <w:t>了下列</w:t>
      </w:r>
      <w:r w:rsidR="009012FD">
        <w:rPr>
          <w:rFonts w:hint="eastAsia"/>
          <w:lang w:val="en-US" w:eastAsia="zh-CN"/>
        </w:rPr>
        <w:t>网址</w:t>
      </w:r>
      <w:r w:rsidR="00C31C87">
        <w:rPr>
          <w:lang w:val="en-US" w:eastAsia="zh-CN"/>
        </w:rPr>
        <w:t>提供的发言：</w:t>
      </w:r>
      <w:hyperlink r:id="rId19" w:history="1">
        <w:r w:rsidR="00E30D5F" w:rsidRPr="00FA232F">
          <w:rPr>
            <w:rStyle w:val="Hyperlink"/>
            <w:szCs w:val="24"/>
            <w:lang w:val="en-US"/>
          </w:rPr>
          <w:t>http://www.itu.int/en/council/2017</w:t>
        </w:r>
        <w:bookmarkStart w:id="11" w:name="_GoBack"/>
        <w:bookmarkEnd w:id="11"/>
        <w:r w:rsidR="00E30D5F" w:rsidRPr="00FA232F">
          <w:rPr>
            <w:rStyle w:val="Hyperlink"/>
            <w:szCs w:val="24"/>
            <w:lang w:val="en-US"/>
          </w:rPr>
          <w:t>/Documents/SR/Zimbabwe.doc</w:t>
        </w:r>
        <w:r w:rsidR="00E30D5F" w:rsidRPr="00AB4AD4">
          <w:rPr>
            <w:rStyle w:val="Hyperlink"/>
            <w:rFonts w:hint="eastAsia"/>
            <w:color w:val="auto"/>
            <w:szCs w:val="24"/>
            <w:u w:val="none"/>
            <w:lang w:val="en-US" w:eastAsia="zh-CN"/>
          </w:rPr>
          <w:t>，</w:t>
        </w:r>
        <w:r w:rsidR="00E30D5F" w:rsidRPr="00E30D5F">
          <w:rPr>
            <w:rStyle w:val="Hyperlink"/>
            <w:color w:val="auto"/>
            <w:szCs w:val="24"/>
            <w:u w:val="none"/>
            <w:lang w:val="en-US" w:eastAsia="zh-CN"/>
          </w:rPr>
          <w:t>同时他</w:t>
        </w:r>
        <w:r w:rsidR="00E30D5F" w:rsidRPr="00E30D5F">
          <w:rPr>
            <w:rStyle w:val="Hyperlink"/>
            <w:rFonts w:hint="eastAsia"/>
            <w:color w:val="auto"/>
            <w:szCs w:val="24"/>
            <w:u w:val="none"/>
            <w:lang w:val="en-US" w:eastAsia="zh-CN"/>
          </w:rPr>
          <w:t>宣布</w:t>
        </w:r>
        <w:r w:rsidR="00E30D5F" w:rsidRPr="00E30D5F">
          <w:rPr>
            <w:rStyle w:val="Hyperlink"/>
            <w:color w:val="auto"/>
            <w:szCs w:val="24"/>
            <w:u w:val="none"/>
            <w:lang w:val="en-US" w:eastAsia="zh-CN"/>
          </w:rPr>
          <w:t>他们国家将于</w:t>
        </w:r>
        <w:r w:rsidR="00E30D5F" w:rsidRPr="00E30D5F">
          <w:rPr>
            <w:rStyle w:val="Hyperlink"/>
            <w:rFonts w:hint="eastAsia"/>
            <w:color w:val="auto"/>
            <w:szCs w:val="24"/>
            <w:u w:val="none"/>
            <w:lang w:val="en-US" w:eastAsia="zh-CN"/>
          </w:rPr>
          <w:t>2017</w:t>
        </w:r>
        <w:r w:rsidR="00E30D5F" w:rsidRPr="00E30D5F">
          <w:rPr>
            <w:rStyle w:val="Hyperlink"/>
            <w:rFonts w:hint="eastAsia"/>
            <w:color w:val="auto"/>
            <w:szCs w:val="24"/>
            <w:u w:val="none"/>
            <w:lang w:val="en-US" w:eastAsia="zh-CN"/>
          </w:rPr>
          <w:t>年</w:t>
        </w:r>
        <w:r w:rsidR="00E30D5F" w:rsidRPr="00E30D5F">
          <w:rPr>
            <w:rStyle w:val="Hyperlink"/>
            <w:rFonts w:hint="eastAsia"/>
            <w:color w:val="auto"/>
            <w:szCs w:val="24"/>
            <w:u w:val="none"/>
            <w:lang w:val="en-US" w:eastAsia="zh-CN"/>
          </w:rPr>
          <w:t>7</w:t>
        </w:r>
        <w:r w:rsidR="00E30D5F" w:rsidRPr="00E30D5F">
          <w:rPr>
            <w:rStyle w:val="Hyperlink"/>
            <w:rFonts w:hint="eastAsia"/>
            <w:color w:val="auto"/>
            <w:szCs w:val="24"/>
            <w:u w:val="none"/>
            <w:lang w:val="en-US" w:eastAsia="zh-CN"/>
          </w:rPr>
          <w:t>月主办</w:t>
        </w:r>
        <w:r w:rsidR="00E30D5F" w:rsidRPr="00E30D5F">
          <w:rPr>
            <w:rStyle w:val="Hyperlink"/>
            <w:color w:val="auto"/>
            <w:szCs w:val="24"/>
            <w:u w:val="none"/>
            <w:lang w:val="en-US" w:eastAsia="zh-CN"/>
          </w:rPr>
          <w:t>WTDC-17</w:t>
        </w:r>
        <w:r w:rsidR="00E30D5F" w:rsidRPr="00E30D5F">
          <w:rPr>
            <w:rStyle w:val="Hyperlink"/>
            <w:rFonts w:hint="eastAsia"/>
            <w:color w:val="auto"/>
            <w:szCs w:val="24"/>
            <w:u w:val="none"/>
            <w:lang w:val="en-US" w:eastAsia="zh-CN"/>
          </w:rPr>
          <w:t>和</w:t>
        </w:r>
        <w:r w:rsidR="00E30D5F" w:rsidRPr="00E30D5F">
          <w:rPr>
            <w:rStyle w:val="Hyperlink"/>
            <w:color w:val="auto"/>
            <w:szCs w:val="24"/>
            <w:u w:val="none"/>
            <w:lang w:val="en-US" w:eastAsia="zh-CN"/>
          </w:rPr>
          <w:t>PP-18</w:t>
        </w:r>
      </w:hyperlink>
      <w:r w:rsidR="00E30D5F">
        <w:rPr>
          <w:rStyle w:val="Hyperlink"/>
          <w:rFonts w:hint="eastAsia"/>
          <w:color w:val="auto"/>
          <w:szCs w:val="24"/>
          <w:u w:val="none"/>
          <w:lang w:val="en-US" w:eastAsia="zh-CN"/>
        </w:rPr>
        <w:t>的</w:t>
      </w:r>
      <w:r w:rsidR="00E30D5F">
        <w:rPr>
          <w:rStyle w:val="Hyperlink"/>
          <w:color w:val="auto"/>
          <w:szCs w:val="24"/>
          <w:u w:val="none"/>
          <w:lang w:val="en-US" w:eastAsia="zh-CN"/>
        </w:rPr>
        <w:t>非洲区域筹备会议。</w:t>
      </w:r>
    </w:p>
    <w:p w14:paraId="3701D836" w14:textId="0A3D786A" w:rsidR="008F537F" w:rsidRPr="003E229E" w:rsidRDefault="004A68E2" w:rsidP="003E229E">
      <w:pPr>
        <w:tabs>
          <w:tab w:val="clear" w:pos="794"/>
          <w:tab w:val="clear" w:pos="1191"/>
          <w:tab w:val="clear" w:pos="1588"/>
          <w:tab w:val="clear" w:pos="1985"/>
          <w:tab w:val="center" w:pos="7088"/>
        </w:tabs>
        <w:snapToGrid w:val="0"/>
        <w:spacing w:before="720"/>
        <w:rPr>
          <w:szCs w:val="24"/>
          <w:lang w:eastAsia="zh-CN"/>
        </w:rPr>
      </w:pPr>
      <w:r>
        <w:rPr>
          <w:rFonts w:hint="eastAsia"/>
          <w:szCs w:val="24"/>
          <w:lang w:eastAsia="zh-CN"/>
        </w:rPr>
        <w:t>秘书长</w:t>
      </w:r>
      <w:r>
        <w:rPr>
          <w:szCs w:val="24"/>
          <w:lang w:eastAsia="zh-CN"/>
        </w:rPr>
        <w:t>：</w:t>
      </w:r>
      <w:r w:rsidR="00DA0C06">
        <w:rPr>
          <w:szCs w:val="24"/>
          <w:lang w:eastAsia="zh-CN"/>
        </w:rPr>
        <w:tab/>
      </w:r>
      <w:r>
        <w:rPr>
          <w:rFonts w:hint="eastAsia"/>
          <w:szCs w:val="24"/>
          <w:lang w:eastAsia="zh-CN"/>
        </w:rPr>
        <w:t>主席</w:t>
      </w:r>
      <w:r>
        <w:rPr>
          <w:szCs w:val="24"/>
          <w:lang w:eastAsia="zh-CN"/>
        </w:rPr>
        <w:t>：</w:t>
      </w:r>
      <w:r w:rsidR="00DA0C06">
        <w:rPr>
          <w:szCs w:val="24"/>
          <w:lang w:eastAsia="zh-CN"/>
        </w:rPr>
        <w:br/>
      </w:r>
      <w:r w:rsidR="00DA0C06">
        <w:rPr>
          <w:rFonts w:hint="eastAsia"/>
          <w:szCs w:val="24"/>
          <w:lang w:eastAsia="zh-CN"/>
        </w:rPr>
        <w:t>赵厚麟</w:t>
      </w:r>
      <w:bookmarkStart w:id="12" w:name="lt_pId171"/>
      <w:r w:rsidR="00DA0C06">
        <w:rPr>
          <w:szCs w:val="24"/>
          <w:lang w:eastAsia="zh-CN"/>
        </w:rPr>
        <w:tab/>
      </w:r>
      <w:r w:rsidR="00DA0C06" w:rsidRPr="00FA1A51">
        <w:rPr>
          <w:szCs w:val="24"/>
          <w:lang w:eastAsia="zh-CN"/>
        </w:rPr>
        <w:t>E. SPINA</w:t>
      </w:r>
      <w:bookmarkEnd w:id="12"/>
    </w:p>
    <w:sectPr w:rsidR="008F537F" w:rsidRPr="003E229E"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4AA4" w14:textId="77777777" w:rsidR="00627216" w:rsidRDefault="00627216">
      <w:r>
        <w:separator/>
      </w:r>
    </w:p>
  </w:endnote>
  <w:endnote w:type="continuationSeparator" w:id="0">
    <w:p w14:paraId="3AE0F212" w14:textId="77777777" w:rsidR="00627216" w:rsidRDefault="0062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6B15" w14:textId="194ACBC2" w:rsidR="00627216" w:rsidRPr="004E4BFF" w:rsidRDefault="009B304F" w:rsidP="00CC45D0">
    <w:pPr>
      <w:pStyle w:val="Footer"/>
    </w:pPr>
    <w:r>
      <w:fldChar w:fldCharType="begin"/>
    </w:r>
    <w:r>
      <w:instrText xml:space="preserve"> FILENAME \p  \* MERGEFORMAT </w:instrText>
    </w:r>
    <w:r>
      <w:fldChar w:fldCharType="separate"/>
    </w:r>
    <w:r w:rsidR="00374A71">
      <w:t>P:\CHI\SG\CONSEIL\C17\100\116V2C.docx</w:t>
    </w:r>
    <w:r>
      <w:fldChar w:fldCharType="end"/>
    </w:r>
    <w:r w:rsidR="0076730D">
      <w:t xml:space="preserve"> (418789</w:t>
    </w:r>
    <w:r w:rsidR="00CC45D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DF3A" w14:textId="77777777" w:rsidR="00627216" w:rsidRDefault="0062721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52E97ABA" w14:textId="7AE7AC1B" w:rsidR="00627216" w:rsidRDefault="00374A71" w:rsidP="00F705DF">
    <w:pPr>
      <w:pStyle w:val="Footer"/>
    </w:pPr>
    <w:fldSimple w:instr=" FILENAME \p  \* MERGEFORMAT ">
      <w:r>
        <w:t>P:\CHI\SG\CONSEIL\C17\100\116V2C.docx</w:t>
      </w:r>
    </w:fldSimple>
    <w:r w:rsidR="0076730D">
      <w:t xml:space="preserve"> (418789</w:t>
    </w:r>
    <w:r w:rsidR="0062721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B8453" w14:textId="77777777" w:rsidR="00627216" w:rsidRDefault="00627216">
      <w:r>
        <w:t>____________________</w:t>
      </w:r>
    </w:p>
  </w:footnote>
  <w:footnote w:type="continuationSeparator" w:id="0">
    <w:p w14:paraId="19D5B111" w14:textId="77777777" w:rsidR="00627216" w:rsidRDefault="0062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E956" w14:textId="77777777" w:rsidR="00627216" w:rsidRDefault="00627216" w:rsidP="00CE6F22">
    <w:pPr>
      <w:pStyle w:val="Header"/>
    </w:pPr>
    <w:r>
      <w:fldChar w:fldCharType="begin"/>
    </w:r>
    <w:r>
      <w:instrText>PAGE</w:instrText>
    </w:r>
    <w:r>
      <w:fldChar w:fldCharType="separate"/>
    </w:r>
    <w:r w:rsidR="009B304F">
      <w:rPr>
        <w:noProof/>
      </w:rPr>
      <w:t>4</w:t>
    </w:r>
    <w:r>
      <w:rPr>
        <w:noProof/>
      </w:rPr>
      <w:fldChar w:fldCharType="end"/>
    </w:r>
  </w:p>
  <w:p w14:paraId="270C745E" w14:textId="1C90FFDE" w:rsidR="00627216" w:rsidRDefault="00627216" w:rsidP="004A68E2">
    <w:pPr>
      <w:pStyle w:val="Header"/>
      <w:rPr>
        <w:lang w:eastAsia="zh-CN"/>
      </w:rPr>
    </w:pPr>
    <w:r>
      <w:t>C1</w:t>
    </w:r>
    <w:r>
      <w:rPr>
        <w:lang w:eastAsia="zh-CN"/>
      </w:rPr>
      <w:t>7</w:t>
    </w:r>
    <w:r>
      <w:t>/</w:t>
    </w:r>
    <w:r w:rsidR="0076730D">
      <w:rPr>
        <w:lang w:eastAsia="zh-CN"/>
      </w:rPr>
      <w:t>116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77"/>
    <w:rsid w:val="00001B77"/>
    <w:rsid w:val="0000517A"/>
    <w:rsid w:val="00031E72"/>
    <w:rsid w:val="00033F97"/>
    <w:rsid w:val="00036B3C"/>
    <w:rsid w:val="000404D2"/>
    <w:rsid w:val="000439D9"/>
    <w:rsid w:val="00043F7F"/>
    <w:rsid w:val="00044F15"/>
    <w:rsid w:val="00046652"/>
    <w:rsid w:val="00060FF1"/>
    <w:rsid w:val="00063475"/>
    <w:rsid w:val="00075FBE"/>
    <w:rsid w:val="00080B58"/>
    <w:rsid w:val="000846F2"/>
    <w:rsid w:val="000853C0"/>
    <w:rsid w:val="00094825"/>
    <w:rsid w:val="00095234"/>
    <w:rsid w:val="000A1C21"/>
    <w:rsid w:val="000A751F"/>
    <w:rsid w:val="000B6C1C"/>
    <w:rsid w:val="000C024F"/>
    <w:rsid w:val="000D15EA"/>
    <w:rsid w:val="000E0926"/>
    <w:rsid w:val="000F55BD"/>
    <w:rsid w:val="00100D84"/>
    <w:rsid w:val="00100E85"/>
    <w:rsid w:val="00102462"/>
    <w:rsid w:val="001077D1"/>
    <w:rsid w:val="00111B3C"/>
    <w:rsid w:val="00114155"/>
    <w:rsid w:val="0012378A"/>
    <w:rsid w:val="00124C9D"/>
    <w:rsid w:val="001421DB"/>
    <w:rsid w:val="00145CA4"/>
    <w:rsid w:val="00157773"/>
    <w:rsid w:val="0018251A"/>
    <w:rsid w:val="00190272"/>
    <w:rsid w:val="00191889"/>
    <w:rsid w:val="00193244"/>
    <w:rsid w:val="00195C6C"/>
    <w:rsid w:val="00195FED"/>
    <w:rsid w:val="001A4BD6"/>
    <w:rsid w:val="001A73B1"/>
    <w:rsid w:val="001D1690"/>
    <w:rsid w:val="001D40D4"/>
    <w:rsid w:val="001D5A18"/>
    <w:rsid w:val="001F40A5"/>
    <w:rsid w:val="00202BAF"/>
    <w:rsid w:val="0021371C"/>
    <w:rsid w:val="00222A26"/>
    <w:rsid w:val="002318F9"/>
    <w:rsid w:val="0023678A"/>
    <w:rsid w:val="00236CF9"/>
    <w:rsid w:val="002507E8"/>
    <w:rsid w:val="00252482"/>
    <w:rsid w:val="002536F7"/>
    <w:rsid w:val="00256E74"/>
    <w:rsid w:val="002646E9"/>
    <w:rsid w:val="002706F5"/>
    <w:rsid w:val="00277E06"/>
    <w:rsid w:val="00280EB8"/>
    <w:rsid w:val="00294B10"/>
    <w:rsid w:val="002A4874"/>
    <w:rsid w:val="002A6670"/>
    <w:rsid w:val="002B5144"/>
    <w:rsid w:val="002C072D"/>
    <w:rsid w:val="002C4D68"/>
    <w:rsid w:val="002E40FF"/>
    <w:rsid w:val="002E536E"/>
    <w:rsid w:val="003003FE"/>
    <w:rsid w:val="00301E59"/>
    <w:rsid w:val="00303502"/>
    <w:rsid w:val="003167A7"/>
    <w:rsid w:val="0031740B"/>
    <w:rsid w:val="00317B4D"/>
    <w:rsid w:val="00320227"/>
    <w:rsid w:val="00323802"/>
    <w:rsid w:val="00325C25"/>
    <w:rsid w:val="00330E03"/>
    <w:rsid w:val="00343A16"/>
    <w:rsid w:val="003578C9"/>
    <w:rsid w:val="003636A5"/>
    <w:rsid w:val="00363E0F"/>
    <w:rsid w:val="00372C8F"/>
    <w:rsid w:val="003742D9"/>
    <w:rsid w:val="00374A71"/>
    <w:rsid w:val="003755FA"/>
    <w:rsid w:val="00380ECE"/>
    <w:rsid w:val="0038503D"/>
    <w:rsid w:val="00393DDF"/>
    <w:rsid w:val="0039592B"/>
    <w:rsid w:val="0039598B"/>
    <w:rsid w:val="00397F55"/>
    <w:rsid w:val="003B0CB7"/>
    <w:rsid w:val="003B4454"/>
    <w:rsid w:val="003C2E37"/>
    <w:rsid w:val="003C5964"/>
    <w:rsid w:val="003E229E"/>
    <w:rsid w:val="003E6B95"/>
    <w:rsid w:val="003F1415"/>
    <w:rsid w:val="003F5289"/>
    <w:rsid w:val="00400E42"/>
    <w:rsid w:val="0040144C"/>
    <w:rsid w:val="00403EB7"/>
    <w:rsid w:val="0041511C"/>
    <w:rsid w:val="00430BF0"/>
    <w:rsid w:val="004347CA"/>
    <w:rsid w:val="00436F03"/>
    <w:rsid w:val="00447317"/>
    <w:rsid w:val="0045335A"/>
    <w:rsid w:val="00454655"/>
    <w:rsid w:val="00455E64"/>
    <w:rsid w:val="004667EC"/>
    <w:rsid w:val="004672E6"/>
    <w:rsid w:val="00474ED1"/>
    <w:rsid w:val="004761ED"/>
    <w:rsid w:val="00492F45"/>
    <w:rsid w:val="00493085"/>
    <w:rsid w:val="004A36EC"/>
    <w:rsid w:val="004A68E2"/>
    <w:rsid w:val="004B4AD3"/>
    <w:rsid w:val="004B6E53"/>
    <w:rsid w:val="004C5E65"/>
    <w:rsid w:val="004D163F"/>
    <w:rsid w:val="004D4F7E"/>
    <w:rsid w:val="004E2FD3"/>
    <w:rsid w:val="004E4BFF"/>
    <w:rsid w:val="004E4F7F"/>
    <w:rsid w:val="004F2598"/>
    <w:rsid w:val="004F35E1"/>
    <w:rsid w:val="00514B56"/>
    <w:rsid w:val="00515135"/>
    <w:rsid w:val="0052729E"/>
    <w:rsid w:val="00533BC2"/>
    <w:rsid w:val="00534875"/>
    <w:rsid w:val="0053692F"/>
    <w:rsid w:val="005403F7"/>
    <w:rsid w:val="00540632"/>
    <w:rsid w:val="00541CF4"/>
    <w:rsid w:val="00543BCA"/>
    <w:rsid w:val="005451E8"/>
    <w:rsid w:val="005507F2"/>
    <w:rsid w:val="005523FD"/>
    <w:rsid w:val="005566E0"/>
    <w:rsid w:val="00571653"/>
    <w:rsid w:val="00571A51"/>
    <w:rsid w:val="005759CC"/>
    <w:rsid w:val="005764DE"/>
    <w:rsid w:val="00576A63"/>
    <w:rsid w:val="00580BA5"/>
    <w:rsid w:val="00584323"/>
    <w:rsid w:val="00592747"/>
    <w:rsid w:val="00597FB5"/>
    <w:rsid w:val="005A13C7"/>
    <w:rsid w:val="005A3A37"/>
    <w:rsid w:val="005A72E1"/>
    <w:rsid w:val="005C6632"/>
    <w:rsid w:val="005D0F5F"/>
    <w:rsid w:val="005D1C9E"/>
    <w:rsid w:val="0060214C"/>
    <w:rsid w:val="0060315E"/>
    <w:rsid w:val="006111FD"/>
    <w:rsid w:val="0061436F"/>
    <w:rsid w:val="00616009"/>
    <w:rsid w:val="00617D01"/>
    <w:rsid w:val="00627216"/>
    <w:rsid w:val="006301D2"/>
    <w:rsid w:val="00654257"/>
    <w:rsid w:val="0065435A"/>
    <w:rsid w:val="006848A4"/>
    <w:rsid w:val="006873DA"/>
    <w:rsid w:val="00696487"/>
    <w:rsid w:val="006A2DD3"/>
    <w:rsid w:val="006A5AF8"/>
    <w:rsid w:val="006A7C41"/>
    <w:rsid w:val="006B1A2F"/>
    <w:rsid w:val="006C1CDD"/>
    <w:rsid w:val="006C36CD"/>
    <w:rsid w:val="006C5E4F"/>
    <w:rsid w:val="006F2B36"/>
    <w:rsid w:val="00700D1F"/>
    <w:rsid w:val="00705172"/>
    <w:rsid w:val="007205CB"/>
    <w:rsid w:val="00726073"/>
    <w:rsid w:val="00734FE8"/>
    <w:rsid w:val="007360CE"/>
    <w:rsid w:val="0073652E"/>
    <w:rsid w:val="00754F20"/>
    <w:rsid w:val="00755F52"/>
    <w:rsid w:val="00761933"/>
    <w:rsid w:val="0076646D"/>
    <w:rsid w:val="0076730D"/>
    <w:rsid w:val="00772315"/>
    <w:rsid w:val="00772929"/>
    <w:rsid w:val="00775157"/>
    <w:rsid w:val="007813AE"/>
    <w:rsid w:val="007909D6"/>
    <w:rsid w:val="007919F5"/>
    <w:rsid w:val="007A37DB"/>
    <w:rsid w:val="007B525A"/>
    <w:rsid w:val="007C6D0C"/>
    <w:rsid w:val="007C7A93"/>
    <w:rsid w:val="007E189D"/>
    <w:rsid w:val="00801CBC"/>
    <w:rsid w:val="0080353D"/>
    <w:rsid w:val="00810A00"/>
    <w:rsid w:val="008111A7"/>
    <w:rsid w:val="00811259"/>
    <w:rsid w:val="00813AA2"/>
    <w:rsid w:val="008148C5"/>
    <w:rsid w:val="008173A3"/>
    <w:rsid w:val="00832D23"/>
    <w:rsid w:val="00845083"/>
    <w:rsid w:val="00845E54"/>
    <w:rsid w:val="008534D1"/>
    <w:rsid w:val="00856BA7"/>
    <w:rsid w:val="0086059C"/>
    <w:rsid w:val="00864589"/>
    <w:rsid w:val="00866F73"/>
    <w:rsid w:val="00890AFB"/>
    <w:rsid w:val="00890FC4"/>
    <w:rsid w:val="00891233"/>
    <w:rsid w:val="00895493"/>
    <w:rsid w:val="00895905"/>
    <w:rsid w:val="00896EDA"/>
    <w:rsid w:val="008A6D4A"/>
    <w:rsid w:val="008D2EB9"/>
    <w:rsid w:val="008D3F82"/>
    <w:rsid w:val="008D4CD4"/>
    <w:rsid w:val="008D5876"/>
    <w:rsid w:val="008F4B67"/>
    <w:rsid w:val="008F537F"/>
    <w:rsid w:val="008F5B5F"/>
    <w:rsid w:val="008F69BF"/>
    <w:rsid w:val="009012FD"/>
    <w:rsid w:val="00912329"/>
    <w:rsid w:val="00913A1A"/>
    <w:rsid w:val="009150D5"/>
    <w:rsid w:val="009164A9"/>
    <w:rsid w:val="0091650F"/>
    <w:rsid w:val="009258CB"/>
    <w:rsid w:val="0093362E"/>
    <w:rsid w:val="00944563"/>
    <w:rsid w:val="0095138A"/>
    <w:rsid w:val="00952117"/>
    <w:rsid w:val="00953160"/>
    <w:rsid w:val="00957FEF"/>
    <w:rsid w:val="00962025"/>
    <w:rsid w:val="009625D8"/>
    <w:rsid w:val="00966ABF"/>
    <w:rsid w:val="009720BF"/>
    <w:rsid w:val="00977EA0"/>
    <w:rsid w:val="0098459B"/>
    <w:rsid w:val="00994AF8"/>
    <w:rsid w:val="00997185"/>
    <w:rsid w:val="009A2923"/>
    <w:rsid w:val="009A2A8C"/>
    <w:rsid w:val="009B304F"/>
    <w:rsid w:val="009B611D"/>
    <w:rsid w:val="009C2458"/>
    <w:rsid w:val="009C4A7B"/>
    <w:rsid w:val="009C4FD9"/>
    <w:rsid w:val="009C6123"/>
    <w:rsid w:val="009C6E03"/>
    <w:rsid w:val="009D76EB"/>
    <w:rsid w:val="009E07A8"/>
    <w:rsid w:val="009F1E3E"/>
    <w:rsid w:val="00A016BF"/>
    <w:rsid w:val="00A0706A"/>
    <w:rsid w:val="00A1213C"/>
    <w:rsid w:val="00A20D59"/>
    <w:rsid w:val="00A272FF"/>
    <w:rsid w:val="00A33DD2"/>
    <w:rsid w:val="00A50742"/>
    <w:rsid w:val="00A5354B"/>
    <w:rsid w:val="00A66D67"/>
    <w:rsid w:val="00AA0103"/>
    <w:rsid w:val="00AA1ED2"/>
    <w:rsid w:val="00AB42C1"/>
    <w:rsid w:val="00AB4AD4"/>
    <w:rsid w:val="00AB53B2"/>
    <w:rsid w:val="00AB6561"/>
    <w:rsid w:val="00AC516F"/>
    <w:rsid w:val="00AE2926"/>
    <w:rsid w:val="00AF28FE"/>
    <w:rsid w:val="00AF3C72"/>
    <w:rsid w:val="00B0184B"/>
    <w:rsid w:val="00B035CD"/>
    <w:rsid w:val="00B0769D"/>
    <w:rsid w:val="00B139C4"/>
    <w:rsid w:val="00B217F8"/>
    <w:rsid w:val="00B2289B"/>
    <w:rsid w:val="00B235BC"/>
    <w:rsid w:val="00B23F60"/>
    <w:rsid w:val="00B332EA"/>
    <w:rsid w:val="00B40A53"/>
    <w:rsid w:val="00B45365"/>
    <w:rsid w:val="00B45AB3"/>
    <w:rsid w:val="00B45BDB"/>
    <w:rsid w:val="00B46A65"/>
    <w:rsid w:val="00B60184"/>
    <w:rsid w:val="00B62D20"/>
    <w:rsid w:val="00B6518E"/>
    <w:rsid w:val="00B71186"/>
    <w:rsid w:val="00B779A9"/>
    <w:rsid w:val="00B81E75"/>
    <w:rsid w:val="00B83196"/>
    <w:rsid w:val="00B901D1"/>
    <w:rsid w:val="00B92FA2"/>
    <w:rsid w:val="00BB266E"/>
    <w:rsid w:val="00BB67CC"/>
    <w:rsid w:val="00BC1F85"/>
    <w:rsid w:val="00BC7A8F"/>
    <w:rsid w:val="00BD1A5A"/>
    <w:rsid w:val="00BD5239"/>
    <w:rsid w:val="00BD7A9B"/>
    <w:rsid w:val="00BD7BE1"/>
    <w:rsid w:val="00BF416B"/>
    <w:rsid w:val="00C073F9"/>
    <w:rsid w:val="00C24D6A"/>
    <w:rsid w:val="00C31C87"/>
    <w:rsid w:val="00C3678F"/>
    <w:rsid w:val="00C44967"/>
    <w:rsid w:val="00C462BB"/>
    <w:rsid w:val="00C55E7D"/>
    <w:rsid w:val="00C64E4E"/>
    <w:rsid w:val="00C66E64"/>
    <w:rsid w:val="00C7153F"/>
    <w:rsid w:val="00C72FB7"/>
    <w:rsid w:val="00C761A0"/>
    <w:rsid w:val="00C827A6"/>
    <w:rsid w:val="00C85F7E"/>
    <w:rsid w:val="00C9414A"/>
    <w:rsid w:val="00CA24B7"/>
    <w:rsid w:val="00CA282C"/>
    <w:rsid w:val="00CB48C9"/>
    <w:rsid w:val="00CB69B4"/>
    <w:rsid w:val="00CC4046"/>
    <w:rsid w:val="00CC45D0"/>
    <w:rsid w:val="00CD2855"/>
    <w:rsid w:val="00CD47F0"/>
    <w:rsid w:val="00CD5566"/>
    <w:rsid w:val="00CD64D7"/>
    <w:rsid w:val="00CE3D4C"/>
    <w:rsid w:val="00CE433D"/>
    <w:rsid w:val="00CE6C05"/>
    <w:rsid w:val="00CE6F22"/>
    <w:rsid w:val="00CF0584"/>
    <w:rsid w:val="00CF1F10"/>
    <w:rsid w:val="00CF41F6"/>
    <w:rsid w:val="00CF7D3E"/>
    <w:rsid w:val="00D00B7B"/>
    <w:rsid w:val="00D02B4E"/>
    <w:rsid w:val="00D10067"/>
    <w:rsid w:val="00D154EA"/>
    <w:rsid w:val="00D2042A"/>
    <w:rsid w:val="00D32032"/>
    <w:rsid w:val="00D331A5"/>
    <w:rsid w:val="00D36817"/>
    <w:rsid w:val="00D504FD"/>
    <w:rsid w:val="00D5666C"/>
    <w:rsid w:val="00D637C3"/>
    <w:rsid w:val="00D65BB3"/>
    <w:rsid w:val="00D666BC"/>
    <w:rsid w:val="00D71088"/>
    <w:rsid w:val="00D82380"/>
    <w:rsid w:val="00D823C2"/>
    <w:rsid w:val="00D83542"/>
    <w:rsid w:val="00D92F45"/>
    <w:rsid w:val="00D9397D"/>
    <w:rsid w:val="00D94637"/>
    <w:rsid w:val="00D94A45"/>
    <w:rsid w:val="00D956BA"/>
    <w:rsid w:val="00D9725C"/>
    <w:rsid w:val="00DA0C06"/>
    <w:rsid w:val="00DA2C17"/>
    <w:rsid w:val="00DA7006"/>
    <w:rsid w:val="00DC11A6"/>
    <w:rsid w:val="00DC6427"/>
    <w:rsid w:val="00DC6ABA"/>
    <w:rsid w:val="00DD66A1"/>
    <w:rsid w:val="00DD76CA"/>
    <w:rsid w:val="00DE196D"/>
    <w:rsid w:val="00DE1D12"/>
    <w:rsid w:val="00DE437B"/>
    <w:rsid w:val="00DF6B49"/>
    <w:rsid w:val="00E067C5"/>
    <w:rsid w:val="00E06C32"/>
    <w:rsid w:val="00E12EFC"/>
    <w:rsid w:val="00E13CEA"/>
    <w:rsid w:val="00E162CE"/>
    <w:rsid w:val="00E265BF"/>
    <w:rsid w:val="00E30D5F"/>
    <w:rsid w:val="00E378D8"/>
    <w:rsid w:val="00E42109"/>
    <w:rsid w:val="00E43A12"/>
    <w:rsid w:val="00E44BF4"/>
    <w:rsid w:val="00E522EE"/>
    <w:rsid w:val="00E56B4A"/>
    <w:rsid w:val="00E62CB0"/>
    <w:rsid w:val="00E63739"/>
    <w:rsid w:val="00E67C67"/>
    <w:rsid w:val="00E77476"/>
    <w:rsid w:val="00E807BB"/>
    <w:rsid w:val="00E8228B"/>
    <w:rsid w:val="00E96077"/>
    <w:rsid w:val="00E96BA0"/>
    <w:rsid w:val="00EA03E1"/>
    <w:rsid w:val="00EB1477"/>
    <w:rsid w:val="00EE5706"/>
    <w:rsid w:val="00EF373D"/>
    <w:rsid w:val="00F002FD"/>
    <w:rsid w:val="00F11595"/>
    <w:rsid w:val="00F13BC9"/>
    <w:rsid w:val="00F27651"/>
    <w:rsid w:val="00F33224"/>
    <w:rsid w:val="00F357B2"/>
    <w:rsid w:val="00F36556"/>
    <w:rsid w:val="00F44623"/>
    <w:rsid w:val="00F50295"/>
    <w:rsid w:val="00F51369"/>
    <w:rsid w:val="00F565E1"/>
    <w:rsid w:val="00F62125"/>
    <w:rsid w:val="00F67702"/>
    <w:rsid w:val="00F705DF"/>
    <w:rsid w:val="00F70622"/>
    <w:rsid w:val="00F77262"/>
    <w:rsid w:val="00F81A06"/>
    <w:rsid w:val="00F85624"/>
    <w:rsid w:val="00F85C8A"/>
    <w:rsid w:val="00F86F95"/>
    <w:rsid w:val="00F87351"/>
    <w:rsid w:val="00F87C05"/>
    <w:rsid w:val="00F915B1"/>
    <w:rsid w:val="00F93191"/>
    <w:rsid w:val="00F93A17"/>
    <w:rsid w:val="00FA2AF6"/>
    <w:rsid w:val="00FA519A"/>
    <w:rsid w:val="00FA59F0"/>
    <w:rsid w:val="00FB05B7"/>
    <w:rsid w:val="00FB073D"/>
    <w:rsid w:val="00FB232E"/>
    <w:rsid w:val="00FB771F"/>
    <w:rsid w:val="00FC111B"/>
    <w:rsid w:val="00FC5386"/>
    <w:rsid w:val="00FC5F7B"/>
    <w:rsid w:val="00FC6064"/>
    <w:rsid w:val="00FC650A"/>
    <w:rsid w:val="00FC66F2"/>
    <w:rsid w:val="00FE0615"/>
    <w:rsid w:val="00FE1495"/>
    <w:rsid w:val="00FE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3C2376"/>
  <w15:docId w15:val="{C4A321CE-180E-4E0F-BCF2-885225B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basedOn w:val="DefaultParagraphFont"/>
    <w:uiPriority w:val="99"/>
    <w:semiHidden/>
    <w:unhideWhenUsed/>
    <w:rsid w:val="004A68E2"/>
    <w:rPr>
      <w:sz w:val="16"/>
      <w:szCs w:val="16"/>
    </w:rPr>
  </w:style>
  <w:style w:type="paragraph" w:styleId="CommentText">
    <w:name w:val="annotation text"/>
    <w:basedOn w:val="Normal"/>
    <w:link w:val="CommentTextChar"/>
    <w:uiPriority w:val="99"/>
    <w:semiHidden/>
    <w:unhideWhenUsed/>
    <w:rsid w:val="004A68E2"/>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semiHidden/>
    <w:rsid w:val="004A68E2"/>
    <w:rPr>
      <w:rFonts w:ascii="Calibri" w:eastAsia="Times New Roman" w:hAnsi="Calibri"/>
      <w:lang w:val="en-GB" w:eastAsia="en-US"/>
    </w:rPr>
  </w:style>
  <w:style w:type="paragraph" w:styleId="Revision">
    <w:name w:val="Revision"/>
    <w:hidden/>
    <w:uiPriority w:val="99"/>
    <w:semiHidden/>
    <w:rsid w:val="00B83196"/>
    <w:rPr>
      <w:rFonts w:ascii="Calibri" w:hAnsi="Calibri"/>
      <w:sz w:val="24"/>
      <w:lang w:val="en-GB" w:eastAsia="en-US"/>
    </w:rPr>
  </w:style>
  <w:style w:type="paragraph" w:styleId="BalloonText">
    <w:name w:val="Balloon Text"/>
    <w:basedOn w:val="Normal"/>
    <w:link w:val="BalloonTextChar"/>
    <w:semiHidden/>
    <w:unhideWhenUsed/>
    <w:rsid w:val="00B831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319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047/en" TargetMode="External"/><Relationship Id="rId18" Type="http://schemas.openxmlformats.org/officeDocument/2006/relationships/hyperlink" Target="https://www.itu.int/md/S17-CL-C-0047/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7-CL-C-0008/en" TargetMode="External"/><Relationship Id="rId17" Type="http://schemas.openxmlformats.org/officeDocument/2006/relationships/hyperlink" Target="https://www.itu.int/md/S17-CL-C-0008/en" TargetMode="External"/><Relationship Id="rId2" Type="http://schemas.openxmlformats.org/officeDocument/2006/relationships/numbering" Target="numbering.xml"/><Relationship Id="rId16" Type="http://schemas.openxmlformats.org/officeDocument/2006/relationships/hyperlink" Target="https://www.itu.int/md/S17-CL-C-007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11/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C-0049/en" TargetMode="External"/><Relationship Id="rId23" Type="http://schemas.openxmlformats.org/officeDocument/2006/relationships/fontTable" Target="fontTable.xml"/><Relationship Id="rId10" Type="http://schemas.openxmlformats.org/officeDocument/2006/relationships/hyperlink" Target="https://www.itu.int/md/S17-CL-C-0075/en" TargetMode="External"/><Relationship Id="rId19" Type="http://schemas.openxmlformats.org/officeDocument/2006/relationships/hyperlink" Target="http://www.itu.int/en/council/2017/Documents/SR/Zimbabwe.doc&#65292;&#21516;&#26102;&#20182;&#23459;&#24067;&#20182;&#20204;&#22269;&#23478;&#23558;&#20110;2017&#24180;7&#26376;&#20027;&#21150;WTDC-17&#21644;PP-18" TargetMode="External"/><Relationship Id="rId4" Type="http://schemas.openxmlformats.org/officeDocument/2006/relationships/settings" Target="settings.xml"/><Relationship Id="rId9" Type="http://schemas.openxmlformats.org/officeDocument/2006/relationships/hyperlink" Target="https://www.itu.int/md/S17-CL-C-0049/en" TargetMode="External"/><Relationship Id="rId14" Type="http://schemas.openxmlformats.org/officeDocument/2006/relationships/hyperlink" Target="https://www.itu.int/md/S17-CL-C-0010/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BEB8-3790-4641-9806-581F452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4</Pages>
  <Words>3024</Words>
  <Characters>1684</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Yuan, Tianxiang</dc:creator>
  <cp:keywords>C2004, C04</cp:keywords>
  <dc:description>C05/xx-C  For: _x000d_Document date: _x000d_Saved by CHI42772 at 09:12:08 on 10/02/2005</dc:description>
  <cp:lastModifiedBy>Janin</cp:lastModifiedBy>
  <cp:revision>2</cp:revision>
  <cp:lastPrinted>2015-02-24T13:23:00Z</cp:lastPrinted>
  <dcterms:created xsi:type="dcterms:W3CDTF">2017-06-13T09:06:00Z</dcterms:created>
  <dcterms:modified xsi:type="dcterms:W3CDTF">2017-06-13T09:06:00Z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