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3D73BE" w:rsidRDefault="000E4FF0" w:rsidP="003D73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3D73BE">
              <w:rPr>
                <w:rFonts w:eastAsiaTheme="minorEastAsia" w:hint="cs"/>
                <w:b/>
                <w:bCs/>
                <w:rtl/>
                <w:lang w:eastAsia="zh-CN" w:bidi="ar-EG"/>
              </w:rPr>
              <w:t xml:space="preserve">بند جدول الأعمال: </w:t>
            </w:r>
            <w:r w:rsidR="003D73BE" w:rsidRPr="003D73BE">
              <w:rPr>
                <w:rFonts w:eastAsiaTheme="minorEastAsia"/>
                <w:b/>
                <w:bCs/>
                <w:lang w:eastAsia="zh-CN" w:bidi="ar-EG"/>
              </w:rPr>
              <w:t>PL 1.8</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1.15</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1.16</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3.1</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4.1</w:t>
            </w:r>
            <w:r w:rsidR="00912040">
              <w:rPr>
                <w:rFonts w:eastAsiaTheme="minorEastAsia" w:hint="cs"/>
                <w:b/>
                <w:bCs/>
                <w:rtl/>
                <w:lang w:eastAsia="zh-CN" w:bidi="ar-EG"/>
              </w:rPr>
              <w:t>؛</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ADM 1.1</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1.2</w:t>
            </w:r>
            <w:r w:rsidR="003D73BE" w:rsidRPr="003D73BE">
              <w:rPr>
                <w:rFonts w:eastAsiaTheme="minorEastAsia" w:hint="cs"/>
                <w:b/>
                <w:bCs/>
                <w:rtl/>
                <w:lang w:eastAsia="zh-CN" w:bidi="ar-EG"/>
              </w:rPr>
              <w:t xml:space="preserve"> و</w:t>
            </w:r>
            <w:r w:rsidR="003D73BE" w:rsidRPr="003D73BE">
              <w:rPr>
                <w:rFonts w:eastAsiaTheme="minorEastAsia"/>
                <w:b/>
                <w:bCs/>
                <w:lang w:eastAsia="zh-CN" w:bidi="ar-EG"/>
              </w:rPr>
              <w:t>17</w:t>
            </w:r>
          </w:p>
        </w:tc>
        <w:tc>
          <w:tcPr>
            <w:tcW w:w="3052" w:type="dxa"/>
            <w:vAlign w:val="center"/>
          </w:tcPr>
          <w:p w:rsidR="000E4FF0" w:rsidRPr="000E4FF0" w:rsidRDefault="000E4FF0" w:rsidP="003D73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3D73BE">
              <w:rPr>
                <w:rFonts w:eastAsiaTheme="minorEastAsia"/>
                <w:b/>
                <w:bCs/>
                <w:lang w:eastAsia="zh-CN" w:bidi="ar-SY"/>
              </w:rPr>
              <w:t>111</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3D73BE" w:rsidP="003D73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3D73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3D73BE">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12040" w:rsidP="009B1932">
            <w:pPr>
              <w:pStyle w:val="Source"/>
              <w:spacing w:after="0"/>
              <w:rPr>
                <w:rFonts w:eastAsiaTheme="minorEastAsia"/>
                <w:rtl/>
                <w:lang w:eastAsia="zh-CN"/>
              </w:rPr>
            </w:pPr>
            <w:r w:rsidRPr="00912040">
              <w:rPr>
                <w:rFonts w:eastAsiaTheme="minorEastAsia"/>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912040" w:rsidP="00912040">
            <w:pPr>
              <w:pStyle w:val="Title1"/>
              <w:rPr>
                <w:rFonts w:eastAsiaTheme="minorEastAsia"/>
                <w:rtl/>
                <w:lang w:eastAsia="zh-CN"/>
              </w:rPr>
            </w:pPr>
            <w:r w:rsidRPr="00912040">
              <w:rPr>
                <w:rFonts w:eastAsiaTheme="minorEastAsia"/>
                <w:rtl/>
                <w:lang w:eastAsia="zh-CN" w:bidi="ar-SA"/>
              </w:rPr>
              <w:t xml:space="preserve">استنتاجات </w:t>
            </w:r>
            <w:r w:rsidRPr="00912040">
              <w:rPr>
                <w:rFonts w:eastAsiaTheme="minorEastAsia" w:hint="cs"/>
                <w:rtl/>
                <w:lang w:eastAsia="zh-CN" w:bidi="ar-SA"/>
              </w:rPr>
              <w:t>ا</w:t>
            </w:r>
            <w:r w:rsidRPr="00912040">
              <w:rPr>
                <w:rFonts w:eastAsiaTheme="minorEastAsia"/>
                <w:rtl/>
                <w:lang w:eastAsia="zh-CN" w:bidi="ar-SA"/>
              </w:rPr>
              <w:t>لفريق الاستشاري للاتصالات الراديوية</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2C220E" w:rsidRDefault="00912040" w:rsidP="0091204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spacing w:val="6"/>
                <w:rtl/>
                <w:lang w:eastAsia="zh-CN" w:bidi="ar"/>
              </w:rPr>
            </w:pPr>
            <w:r w:rsidRPr="002C220E">
              <w:rPr>
                <w:rFonts w:eastAsiaTheme="minorEastAsia" w:hint="cs"/>
                <w:spacing w:val="6"/>
                <w:rtl/>
                <w:lang w:eastAsia="zh-CN" w:bidi="ar"/>
              </w:rPr>
              <w:t>اجتمع الفريق الاستشاري للاتصالات الراديوية</w:t>
            </w:r>
            <w:r w:rsidR="002C220E" w:rsidRPr="002C220E">
              <w:rPr>
                <w:rFonts w:eastAsiaTheme="minorEastAsia" w:hint="cs"/>
                <w:spacing w:val="6"/>
                <w:rtl/>
                <w:lang w:eastAsia="zh-CN" w:bidi="ar"/>
              </w:rPr>
              <w:t xml:space="preserve"> </w:t>
            </w:r>
            <w:r w:rsidR="002C220E" w:rsidRPr="002C220E">
              <w:rPr>
                <w:rFonts w:eastAsiaTheme="minorEastAsia"/>
                <w:spacing w:val="6"/>
                <w:lang w:eastAsia="zh-CN" w:bidi="ar"/>
              </w:rPr>
              <w:t>(RAG)</w:t>
            </w:r>
            <w:r w:rsidRPr="002C220E">
              <w:rPr>
                <w:rFonts w:eastAsiaTheme="minorEastAsia" w:hint="cs"/>
                <w:spacing w:val="6"/>
                <w:rtl/>
                <w:lang w:eastAsia="zh-CN" w:bidi="ar"/>
              </w:rPr>
              <w:t xml:space="preserve"> في جنيف في الفترة من </w:t>
            </w:r>
            <w:r w:rsidRPr="002C220E">
              <w:rPr>
                <w:rFonts w:eastAsiaTheme="minorEastAsia"/>
                <w:spacing w:val="6"/>
                <w:lang w:eastAsia="zh-CN" w:bidi="ar"/>
              </w:rPr>
              <w:t>26</w:t>
            </w:r>
            <w:r w:rsidRPr="002C220E">
              <w:rPr>
                <w:rFonts w:eastAsiaTheme="minorEastAsia" w:hint="cs"/>
                <w:spacing w:val="6"/>
                <w:rtl/>
                <w:lang w:eastAsia="zh-CN" w:bidi="ar"/>
              </w:rPr>
              <w:t xml:space="preserve"> إلى </w:t>
            </w:r>
            <w:r w:rsidRPr="002C220E">
              <w:rPr>
                <w:rFonts w:eastAsiaTheme="minorEastAsia"/>
                <w:spacing w:val="6"/>
                <w:lang w:eastAsia="zh-CN" w:bidi="ar"/>
              </w:rPr>
              <w:t>28</w:t>
            </w:r>
            <w:r w:rsidRPr="002C220E">
              <w:rPr>
                <w:rFonts w:eastAsiaTheme="minorEastAsia" w:hint="eastAsia"/>
                <w:spacing w:val="6"/>
                <w:rtl/>
                <w:lang w:eastAsia="zh-CN" w:bidi="ar"/>
              </w:rPr>
              <w:t> </w:t>
            </w:r>
            <w:r w:rsidRPr="002C220E">
              <w:rPr>
                <w:rFonts w:eastAsiaTheme="minorEastAsia" w:hint="cs"/>
                <w:spacing w:val="6"/>
                <w:rtl/>
                <w:lang w:eastAsia="zh-CN" w:bidi="ar"/>
              </w:rPr>
              <w:t>أبريل</w:t>
            </w:r>
            <w:r w:rsidRPr="002C220E">
              <w:rPr>
                <w:rFonts w:eastAsiaTheme="minorEastAsia" w:hint="eastAsia"/>
                <w:spacing w:val="6"/>
                <w:rtl/>
                <w:lang w:eastAsia="zh-CN" w:bidi="ar"/>
              </w:rPr>
              <w:t> </w:t>
            </w:r>
            <w:r w:rsidRPr="002C220E">
              <w:rPr>
                <w:rFonts w:eastAsiaTheme="minorEastAsia"/>
                <w:spacing w:val="6"/>
                <w:lang w:eastAsia="zh-CN" w:bidi="ar"/>
              </w:rPr>
              <w:t>2017</w:t>
            </w:r>
            <w:r w:rsidRPr="002C220E">
              <w:rPr>
                <w:rFonts w:eastAsiaTheme="minorEastAsia" w:hint="cs"/>
                <w:spacing w:val="6"/>
                <w:rtl/>
                <w:lang w:eastAsia="zh-CN" w:bidi="ar"/>
              </w:rPr>
              <w:t>. والغرض من هذه الوثيقة هو تقديم تقرير عن استنتاجات ذلك الاجتماع المتعلقة بجدول أعمال المجلس بناء</w:t>
            </w:r>
            <w:r w:rsidR="002C220E">
              <w:rPr>
                <w:rFonts w:eastAsiaTheme="minorEastAsia" w:hint="cs"/>
                <w:spacing w:val="6"/>
                <w:rtl/>
                <w:lang w:eastAsia="zh-CN" w:bidi="ar"/>
              </w:rPr>
              <w:t>ً</w:t>
            </w:r>
            <w:r w:rsidRPr="002C220E">
              <w:rPr>
                <w:rFonts w:eastAsiaTheme="minorEastAsia" w:hint="cs"/>
                <w:spacing w:val="6"/>
                <w:rtl/>
                <w:lang w:eastAsia="zh-CN" w:bidi="ar"/>
              </w:rPr>
              <w:t xml:space="preserve"> على طلب الفريق الاستشاري للاتصالات الراديوية.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lang w:eastAsia="zh-CN" w:bidi="ar-SY"/>
              </w:rPr>
            </w:pPr>
            <w:r w:rsidRPr="000E4FF0">
              <w:rPr>
                <w:rFonts w:eastAsiaTheme="minorEastAsia" w:hint="cs"/>
                <w:b/>
                <w:bCs/>
                <w:rtl/>
                <w:lang w:eastAsia="zh-CN" w:bidi="ar-SY"/>
              </w:rPr>
              <w:t>الإجراء المطلوب</w:t>
            </w:r>
          </w:p>
          <w:p w:rsidR="000E4FF0" w:rsidRPr="000E4FF0" w:rsidRDefault="00912040" w:rsidP="002C220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SY"/>
              </w:rPr>
            </w:pPr>
            <w:r w:rsidRPr="00912040">
              <w:rPr>
                <w:rFonts w:eastAsiaTheme="minorEastAsia"/>
                <w:rtl/>
                <w:lang w:eastAsia="zh-CN"/>
              </w:rPr>
              <w:t xml:space="preserve">يُرجى من المجلس </w:t>
            </w:r>
            <w:r w:rsidRPr="00912040">
              <w:rPr>
                <w:rFonts w:eastAsiaTheme="minorEastAsia"/>
                <w:b/>
                <w:bCs/>
                <w:rtl/>
                <w:lang w:eastAsia="zh-CN"/>
              </w:rPr>
              <w:t>الإحاطة علماً</w:t>
            </w:r>
            <w:r w:rsidRPr="00912040">
              <w:rPr>
                <w:rFonts w:eastAsiaTheme="minorEastAsia"/>
                <w:rtl/>
                <w:lang w:eastAsia="zh-CN"/>
              </w:rPr>
              <w:t xml:space="preserve"> بهذا التقرير</w:t>
            </w:r>
            <w:r w:rsidRPr="00912040">
              <w:rPr>
                <w:rFonts w:eastAsiaTheme="minorEastAsia"/>
                <w:lang w:eastAsia="zh-CN" w:bidi="ar-SY"/>
              </w:rPr>
              <w:t>.</w:t>
            </w:r>
          </w:p>
        </w:tc>
      </w:tr>
    </w:tbl>
    <w:p w:rsidR="00832BE4" w:rsidRDefault="00832BE4" w:rsidP="00832BE4">
      <w:pPr>
        <w:rPr>
          <w:rFonts w:eastAsiaTheme="minorEastAsia"/>
          <w:rtl/>
          <w:lang w:eastAsia="zh-CN" w:bidi="ar-SY"/>
        </w:rPr>
      </w:pPr>
    </w:p>
    <w:p w:rsidR="00912040" w:rsidRPr="00912040" w:rsidRDefault="00912040" w:rsidP="002C220E">
      <w:pPr>
        <w:pStyle w:val="Heading1"/>
        <w:rPr>
          <w:rFonts w:eastAsiaTheme="minorEastAsia"/>
          <w:lang w:eastAsia="zh-CN" w:bidi="ar-SY"/>
        </w:rPr>
      </w:pPr>
      <w:r w:rsidRPr="00912040">
        <w:rPr>
          <w:rFonts w:eastAsiaTheme="minorEastAsia"/>
          <w:lang w:eastAsia="zh-CN" w:bidi="ar-SY"/>
        </w:rPr>
        <w:t>1</w:t>
      </w:r>
      <w:r w:rsidRPr="00912040">
        <w:rPr>
          <w:rFonts w:eastAsiaTheme="minorEastAsia"/>
          <w:rtl/>
          <w:lang w:eastAsia="zh-CN"/>
        </w:rPr>
        <w:tab/>
      </w:r>
      <w:r w:rsidRPr="00912040">
        <w:rPr>
          <w:rFonts w:eastAsiaTheme="minorEastAsia" w:hint="cs"/>
          <w:rtl/>
          <w:lang w:eastAsia="zh-CN"/>
        </w:rPr>
        <w:t>تقرير عن التقدم المحرز بشأن</w:t>
      </w:r>
      <w:r w:rsidRPr="00912040">
        <w:rPr>
          <w:rFonts w:eastAsiaTheme="minorEastAsia" w:hint="eastAsia"/>
          <w:rtl/>
          <w:lang w:eastAsia="zh-CN" w:bidi="ar-SA"/>
        </w:rPr>
        <w:t xml:space="preserve"> مشروع</w:t>
      </w:r>
      <w:r w:rsidRPr="00912040">
        <w:rPr>
          <w:rFonts w:eastAsiaTheme="minorEastAsia"/>
          <w:rtl/>
          <w:lang w:eastAsia="zh-CN" w:bidi="ar-SA"/>
        </w:rPr>
        <w:t xml:space="preserve"> </w:t>
      </w:r>
      <w:r w:rsidRPr="00912040">
        <w:rPr>
          <w:rFonts w:eastAsiaTheme="minorEastAsia" w:hint="cs"/>
          <w:rtl/>
          <w:lang w:eastAsia="zh-CN" w:bidi="ar-SA"/>
        </w:rPr>
        <w:t>مبنى</w:t>
      </w:r>
      <w:r w:rsidRPr="00912040">
        <w:rPr>
          <w:rFonts w:eastAsiaTheme="minorEastAsia"/>
          <w:rtl/>
          <w:lang w:eastAsia="zh-CN" w:bidi="ar-SA"/>
        </w:rPr>
        <w:t xml:space="preserve"> </w:t>
      </w:r>
      <w:r w:rsidRPr="00912040">
        <w:rPr>
          <w:rFonts w:eastAsiaTheme="minorEastAsia" w:hint="eastAsia"/>
          <w:rtl/>
          <w:lang w:eastAsia="zh-CN" w:bidi="ar-SA"/>
        </w:rPr>
        <w:t>مقر</w:t>
      </w:r>
      <w:r w:rsidRPr="00912040">
        <w:rPr>
          <w:rFonts w:eastAsiaTheme="minorEastAsia"/>
          <w:rtl/>
          <w:lang w:eastAsia="zh-CN" w:bidi="ar-SA"/>
        </w:rPr>
        <w:t xml:space="preserve"> </w:t>
      </w:r>
      <w:r w:rsidRPr="00912040">
        <w:rPr>
          <w:rFonts w:eastAsiaTheme="minorEastAsia" w:hint="eastAsia"/>
          <w:rtl/>
          <w:lang w:eastAsia="zh-CN" w:bidi="ar-SA"/>
        </w:rPr>
        <w:t>الاتحاد</w:t>
      </w:r>
      <w:r w:rsidRPr="00912040">
        <w:rPr>
          <w:rFonts w:eastAsiaTheme="minorEastAsia" w:hint="cs"/>
          <w:rtl/>
          <w:lang w:eastAsia="zh-CN" w:bidi="ar-SA"/>
        </w:rPr>
        <w:t xml:space="preserve"> </w:t>
      </w:r>
      <w:r w:rsidRPr="00912040">
        <w:rPr>
          <w:rFonts w:eastAsiaTheme="minorEastAsia" w:hint="eastAsia"/>
          <w:rtl/>
          <w:lang w:eastAsia="zh-CN" w:bidi="ar-SA"/>
        </w:rPr>
        <w:t>فارامبيه</w:t>
      </w:r>
      <w:r>
        <w:rPr>
          <w:rFonts w:eastAsiaTheme="minorEastAsia"/>
          <w:lang w:eastAsia="zh-CN" w:bidi="ar-SA"/>
        </w:rPr>
        <w:t>2-</w:t>
      </w:r>
      <w:r w:rsidRPr="00912040">
        <w:rPr>
          <w:rFonts w:eastAsiaTheme="minorEastAsia" w:hint="cs"/>
          <w:rtl/>
          <w:lang w:eastAsia="zh-CN" w:bidi="ar-SA"/>
        </w:rPr>
        <w:t xml:space="preserve">: </w:t>
      </w:r>
      <w:r w:rsidRPr="00912040">
        <w:rPr>
          <w:rFonts w:eastAsiaTheme="minorEastAsia" w:hint="cs"/>
          <w:rtl/>
          <w:lang w:eastAsia="zh-CN"/>
        </w:rPr>
        <w:t xml:space="preserve">الحالة والتوصيف المفصَّل </w:t>
      </w:r>
      <w:r w:rsidRPr="00912040">
        <w:rPr>
          <w:rFonts w:eastAsiaTheme="minorEastAsia" w:hint="cs"/>
          <w:i/>
          <w:iCs/>
          <w:rtl/>
          <w:lang w:eastAsia="zh-CN"/>
        </w:rPr>
        <w:t>(المقرر </w:t>
      </w:r>
      <w:r w:rsidRPr="00912040">
        <w:rPr>
          <w:rFonts w:eastAsiaTheme="minorEastAsia"/>
          <w:i/>
          <w:iCs/>
          <w:lang w:eastAsia="zh-CN"/>
        </w:rPr>
        <w:t>588</w:t>
      </w:r>
      <w:r w:rsidRPr="00912040">
        <w:rPr>
          <w:rFonts w:eastAsiaTheme="minorEastAsia" w:hint="cs"/>
          <w:i/>
          <w:iCs/>
          <w:rtl/>
          <w:lang w:eastAsia="zh-CN"/>
        </w:rPr>
        <w:t>)</w:t>
      </w:r>
      <w:r>
        <w:rPr>
          <w:rFonts w:eastAsiaTheme="minorEastAsia" w:hint="cs"/>
          <w:rtl/>
          <w:lang w:eastAsia="zh-CN"/>
        </w:rPr>
        <w:t xml:space="preserve"> </w:t>
      </w:r>
      <w:r w:rsidRPr="00912040">
        <w:rPr>
          <w:rFonts w:eastAsiaTheme="minorEastAsia" w:hint="cs"/>
          <w:i/>
          <w:iCs/>
          <w:rtl/>
          <w:lang w:eastAsia="zh-CN"/>
        </w:rPr>
        <w:t xml:space="preserve">(البند </w:t>
      </w:r>
      <w:r w:rsidR="002C220E">
        <w:rPr>
          <w:rFonts w:eastAsiaTheme="minorEastAsia"/>
          <w:i/>
          <w:iCs/>
          <w:lang w:eastAsia="zh-CN"/>
        </w:rPr>
        <w:t>8.1</w:t>
      </w:r>
      <w:r>
        <w:rPr>
          <w:rFonts w:eastAsiaTheme="minorEastAsia" w:hint="cs"/>
          <w:i/>
          <w:iCs/>
          <w:rtl/>
          <w:lang w:eastAsia="zh-CN"/>
        </w:rPr>
        <w:t xml:space="preserve"> </w:t>
      </w:r>
      <w:r w:rsidRPr="00912040">
        <w:rPr>
          <w:rFonts w:eastAsiaTheme="minorEastAsia" w:hint="cs"/>
          <w:i/>
          <w:iCs/>
          <w:rtl/>
          <w:lang w:eastAsia="zh-CN"/>
        </w:rPr>
        <w:t xml:space="preserve">من جدول أعمال دورة المجلس لعام </w:t>
      </w:r>
      <w:r w:rsidRPr="00912040">
        <w:rPr>
          <w:rFonts w:eastAsiaTheme="minorEastAsia"/>
          <w:i/>
          <w:iCs/>
          <w:lang w:eastAsia="zh-CN"/>
        </w:rPr>
        <w:t>2017</w:t>
      </w:r>
      <w:r w:rsidRPr="00912040">
        <w:rPr>
          <w:rFonts w:eastAsiaTheme="minorEastAsia" w:hint="cs"/>
          <w:i/>
          <w:iCs/>
          <w:rtl/>
          <w:lang w:eastAsia="zh-CN"/>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rtl/>
          <w:lang w:eastAsia="zh-CN"/>
        </w:rPr>
      </w:pPr>
      <w:r w:rsidRPr="00912040">
        <w:rPr>
          <w:rFonts w:eastAsiaTheme="minorEastAsia" w:hint="cs"/>
          <w:rtl/>
          <w:lang w:eastAsia="zh-CN" w:bidi="ar"/>
        </w:rPr>
        <w:t>أخذ الفريق الاستشاري</w:t>
      </w:r>
      <w:r w:rsidRPr="00912040">
        <w:rPr>
          <w:rFonts w:eastAsiaTheme="minorEastAsia" w:hint="eastAsia"/>
          <w:rtl/>
          <w:lang w:eastAsia="zh-CN"/>
        </w:rPr>
        <w:t xml:space="preserve"> </w:t>
      </w:r>
      <w:r w:rsidRPr="00912040">
        <w:rPr>
          <w:rFonts w:eastAsiaTheme="minorEastAsia" w:hint="eastAsia"/>
          <w:rtl/>
          <w:lang w:eastAsia="zh-CN" w:bidi="ar"/>
        </w:rPr>
        <w:t>للاتصالات</w:t>
      </w:r>
      <w:r w:rsidRPr="00912040">
        <w:rPr>
          <w:rFonts w:eastAsiaTheme="minorEastAsia"/>
          <w:rtl/>
          <w:lang w:eastAsia="zh-CN" w:bidi="ar"/>
        </w:rPr>
        <w:t xml:space="preserve"> </w:t>
      </w:r>
      <w:r w:rsidRPr="00912040">
        <w:rPr>
          <w:rFonts w:eastAsiaTheme="minorEastAsia" w:hint="eastAsia"/>
          <w:rtl/>
          <w:lang w:eastAsia="zh-CN" w:bidi="ar"/>
        </w:rPr>
        <w:t>الراديوية</w:t>
      </w:r>
      <w:r w:rsidRPr="00912040">
        <w:rPr>
          <w:rFonts w:eastAsiaTheme="minorEastAsia" w:hint="cs"/>
          <w:rtl/>
          <w:lang w:eastAsia="zh-CN" w:bidi="ar"/>
        </w:rPr>
        <w:t xml:space="preserve"> علماً بالتقرير المتعلق بأنشطة لجان دراسات قطاع</w:t>
      </w:r>
      <w:r w:rsidRPr="00912040">
        <w:rPr>
          <w:rFonts w:eastAsiaTheme="minorEastAsia" w:hint="eastAsia"/>
          <w:rtl/>
          <w:lang w:eastAsia="zh-CN" w:bidi="ar"/>
        </w:rPr>
        <w:t xml:space="preserve"> </w:t>
      </w:r>
      <w:r w:rsidRPr="00912040">
        <w:rPr>
          <w:rFonts w:eastAsiaTheme="minorEastAsia" w:hint="cs"/>
          <w:rtl/>
          <w:lang w:eastAsia="zh-CN" w:bidi="ar"/>
        </w:rPr>
        <w:t>ا</w:t>
      </w:r>
      <w:r w:rsidRPr="00912040">
        <w:rPr>
          <w:rFonts w:eastAsiaTheme="minorEastAsia" w:hint="eastAsia"/>
          <w:rtl/>
          <w:lang w:eastAsia="zh-CN" w:bidi="ar"/>
        </w:rPr>
        <w:t>لاتصالات</w:t>
      </w:r>
      <w:r w:rsidRPr="00912040">
        <w:rPr>
          <w:rFonts w:eastAsiaTheme="minorEastAsia"/>
          <w:rtl/>
          <w:lang w:eastAsia="zh-CN" w:bidi="ar"/>
        </w:rPr>
        <w:t xml:space="preserve"> </w:t>
      </w:r>
      <w:r w:rsidRPr="00912040">
        <w:rPr>
          <w:rFonts w:eastAsiaTheme="minorEastAsia" w:hint="eastAsia"/>
          <w:rtl/>
          <w:lang w:eastAsia="zh-CN" w:bidi="ar"/>
        </w:rPr>
        <w:t>الراديوية</w:t>
      </w:r>
      <w:r w:rsidRPr="00912040">
        <w:rPr>
          <w:rFonts w:eastAsiaTheme="minorEastAsia" w:hint="cs"/>
          <w:rtl/>
          <w:lang w:eastAsia="zh-CN" w:bidi="ar"/>
        </w:rPr>
        <w:t>، ولا</w:t>
      </w:r>
      <w:r>
        <w:rPr>
          <w:rFonts w:eastAsiaTheme="minorEastAsia" w:hint="eastAsia"/>
          <w:rtl/>
          <w:lang w:eastAsia="zh-CN" w:bidi="ar"/>
        </w:rPr>
        <w:t> </w:t>
      </w:r>
      <w:r w:rsidRPr="00912040">
        <w:rPr>
          <w:rFonts w:eastAsiaTheme="minorEastAsia" w:hint="cs"/>
          <w:rtl/>
          <w:lang w:eastAsia="zh-CN" w:bidi="ar"/>
        </w:rPr>
        <w:t xml:space="preserve">سيما زيادة المشاركة في اجتماعات لجان الدراسات وما يترتب على ذلك من تحديات </w:t>
      </w:r>
      <w:proofErr w:type="spellStart"/>
      <w:r w:rsidRPr="00912040">
        <w:rPr>
          <w:rFonts w:eastAsiaTheme="minorEastAsia" w:hint="cs"/>
          <w:rtl/>
          <w:lang w:eastAsia="zh-CN" w:bidi="ar"/>
        </w:rPr>
        <w:t>لوج</w:t>
      </w:r>
      <w:r w:rsidR="003179EE">
        <w:rPr>
          <w:rFonts w:eastAsiaTheme="minorEastAsia" w:hint="cs"/>
          <w:rtl/>
          <w:lang w:eastAsia="zh-CN" w:bidi="ar"/>
        </w:rPr>
        <w:t>ي</w:t>
      </w:r>
      <w:r w:rsidRPr="00912040">
        <w:rPr>
          <w:rFonts w:eastAsiaTheme="minorEastAsia" w:hint="cs"/>
          <w:rtl/>
          <w:lang w:eastAsia="zh-CN" w:bidi="ar"/>
        </w:rPr>
        <w:t>ستية</w:t>
      </w:r>
      <w:proofErr w:type="spellEnd"/>
      <w:r w:rsidRPr="00912040">
        <w:rPr>
          <w:rFonts w:eastAsiaTheme="minorEastAsia" w:hint="cs"/>
          <w:rtl/>
          <w:lang w:eastAsia="zh-CN" w:bidi="ar"/>
        </w:rPr>
        <w:t xml:space="preserve"> تتعلق </w:t>
      </w:r>
      <w:proofErr w:type="spellStart"/>
      <w:r w:rsidRPr="00912040">
        <w:rPr>
          <w:rFonts w:eastAsiaTheme="minorEastAsia" w:hint="cs"/>
          <w:rtl/>
          <w:lang w:eastAsia="zh-CN" w:bidi="ar"/>
        </w:rPr>
        <w:t>بتيسر</w:t>
      </w:r>
      <w:proofErr w:type="spellEnd"/>
      <w:r w:rsidRPr="00912040">
        <w:rPr>
          <w:rFonts w:eastAsiaTheme="minorEastAsia" w:hint="cs"/>
          <w:rtl/>
          <w:lang w:eastAsia="zh-CN" w:bidi="ar"/>
        </w:rPr>
        <w:t xml:space="preserve"> قاعات ذات مقاس كاف. وأفاد الفريق الاستشاري بأنه ينبغي وضع آلية على نطاق الاتحاد لضمان تيسر ما يكفي من القاعات لأنشطة الاتحاد الرئيسية المقررة في</w:t>
      </w:r>
      <w:r>
        <w:rPr>
          <w:rFonts w:hint="eastAsia"/>
          <w:rtl/>
          <w:lang w:eastAsia="zh-CN" w:bidi="ar"/>
        </w:rPr>
        <w:t> </w:t>
      </w:r>
      <w:r w:rsidRPr="00912040">
        <w:rPr>
          <w:rFonts w:eastAsiaTheme="minorEastAsia" w:hint="cs"/>
          <w:rtl/>
          <w:lang w:eastAsia="zh-CN" w:bidi="ar"/>
        </w:rPr>
        <w:t>النظام الأساسي. وقد تصبح مسألة القاعات المتاحة لاجتماعات الاتحاد الرسمية أكثر إلحاحاً عندما يعاد تشكيل مبنى المقر. ولذلك، من المهم تؤخذ الحاجة إلى قاعات كافية في الحسبان ضمن متطلبات المبنى الجديد للاتحاد.</w:t>
      </w:r>
    </w:p>
    <w:p w:rsidR="00912040" w:rsidRPr="002C220E" w:rsidRDefault="00912040" w:rsidP="002C220E">
      <w:pPr>
        <w:pStyle w:val="Heading1"/>
        <w:rPr>
          <w:rFonts w:eastAsiaTheme="minorEastAsia"/>
          <w:i/>
          <w:iCs/>
          <w:spacing w:val="-4"/>
          <w:rtl/>
          <w:lang w:eastAsia="zh-CN"/>
        </w:rPr>
      </w:pPr>
      <w:r w:rsidRPr="002C220E">
        <w:rPr>
          <w:rFonts w:eastAsiaTheme="minorEastAsia"/>
          <w:spacing w:val="-4"/>
          <w:lang w:eastAsia="zh-CN" w:bidi="ar-SY"/>
        </w:rPr>
        <w:t>2</w:t>
      </w:r>
      <w:r w:rsidRPr="002C220E">
        <w:rPr>
          <w:rFonts w:eastAsiaTheme="minorEastAsia"/>
          <w:spacing w:val="-4"/>
          <w:rtl/>
          <w:lang w:eastAsia="zh-CN"/>
        </w:rPr>
        <w:tab/>
        <w:t>دور الاتحاد بصفته هيئة إشرافية لنظام ال</w:t>
      </w:r>
      <w:bookmarkStart w:id="1" w:name="_GoBack"/>
      <w:bookmarkEnd w:id="1"/>
      <w:r w:rsidRPr="002C220E">
        <w:rPr>
          <w:rFonts w:eastAsiaTheme="minorEastAsia"/>
          <w:spacing w:val="-4"/>
          <w:rtl/>
          <w:lang w:eastAsia="zh-CN"/>
        </w:rPr>
        <w:t xml:space="preserve">تسجيل الدولي لأصول الفضاء بموجب مشروع البروتوكول بشأن الفضاء </w:t>
      </w:r>
      <w:r w:rsidRPr="002C220E">
        <w:rPr>
          <w:rFonts w:eastAsiaTheme="minorEastAsia"/>
          <w:i/>
          <w:iCs/>
          <w:spacing w:val="-4"/>
          <w:rtl/>
          <w:lang w:eastAsia="zh-CN"/>
        </w:rPr>
        <w:t>(مقرر المجلس </w:t>
      </w:r>
      <w:r w:rsidRPr="002C220E">
        <w:rPr>
          <w:rFonts w:eastAsiaTheme="minorEastAsia"/>
          <w:i/>
          <w:iCs/>
          <w:spacing w:val="-4"/>
          <w:lang w:eastAsia="zh-CN" w:bidi="ar-SY"/>
        </w:rPr>
        <w:t>576</w:t>
      </w:r>
      <w:r w:rsidRPr="002C220E">
        <w:rPr>
          <w:rFonts w:eastAsiaTheme="minorEastAsia"/>
          <w:i/>
          <w:iCs/>
          <w:spacing w:val="-4"/>
          <w:rtl/>
          <w:lang w:eastAsia="zh-CN"/>
        </w:rPr>
        <w:t>)</w:t>
      </w:r>
      <w:r w:rsidRPr="002C220E">
        <w:rPr>
          <w:rFonts w:eastAsiaTheme="minorEastAsia" w:hint="cs"/>
          <w:i/>
          <w:iCs/>
          <w:spacing w:val="-4"/>
          <w:rtl/>
          <w:lang w:eastAsia="zh-CN"/>
        </w:rPr>
        <w:t xml:space="preserve"> (</w:t>
      </w:r>
      <w:r w:rsidRPr="002C220E">
        <w:rPr>
          <w:rFonts w:eastAsiaTheme="minorEastAsia"/>
          <w:i/>
          <w:iCs/>
          <w:spacing w:val="-4"/>
          <w:rtl/>
          <w:lang w:eastAsia="zh-CN"/>
        </w:rPr>
        <w:t xml:space="preserve">البنـد </w:t>
      </w:r>
      <w:r w:rsidR="002C220E" w:rsidRPr="002C220E">
        <w:rPr>
          <w:rFonts w:eastAsiaTheme="minorEastAsia"/>
          <w:i/>
          <w:iCs/>
          <w:spacing w:val="-4"/>
          <w:lang w:eastAsia="zh-CN" w:bidi="ar-SY"/>
        </w:rPr>
        <w:t>15.1</w:t>
      </w:r>
      <w:r w:rsidRPr="002C220E">
        <w:rPr>
          <w:rFonts w:eastAsiaTheme="minorEastAsia"/>
          <w:i/>
          <w:iCs/>
          <w:spacing w:val="-4"/>
          <w:rtl/>
          <w:lang w:eastAsia="zh-CN"/>
        </w:rPr>
        <w:t xml:space="preserve"> من جدول أعمال</w:t>
      </w:r>
      <w:r w:rsidRPr="002C220E">
        <w:rPr>
          <w:rFonts w:eastAsiaTheme="minorEastAsia" w:hint="cs"/>
          <w:i/>
          <w:iCs/>
          <w:spacing w:val="-4"/>
          <w:rtl/>
          <w:lang w:eastAsia="zh-CN"/>
        </w:rPr>
        <w:t xml:space="preserve"> مجلس </w:t>
      </w:r>
      <w:r w:rsidRPr="002C220E">
        <w:rPr>
          <w:rFonts w:eastAsiaTheme="minorEastAsia"/>
          <w:i/>
          <w:iCs/>
          <w:spacing w:val="-4"/>
          <w:lang w:eastAsia="zh-CN" w:bidi="ar-SY"/>
        </w:rPr>
        <w:t>2017</w:t>
      </w:r>
      <w:r w:rsidRPr="002C220E">
        <w:rPr>
          <w:rFonts w:eastAsiaTheme="minorEastAsia" w:hint="cs"/>
          <w:i/>
          <w:iCs/>
          <w:spacing w:val="-4"/>
          <w:rtl/>
          <w:lang w:eastAsia="zh-CN"/>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912040">
        <w:rPr>
          <w:rFonts w:eastAsiaTheme="minorEastAsia" w:hint="cs"/>
          <w:rtl/>
          <w:lang w:eastAsia="zh-CN" w:bidi="ar"/>
        </w:rPr>
        <w:t>أخذ الفريق الاستشاري علماً بالمعلومات الواردة في تقرير المدير عن القضايا المتعلقة بالبروتوكول بشأن الفضاء.</w:t>
      </w:r>
    </w:p>
    <w:p w:rsidR="00912040" w:rsidRPr="00912040" w:rsidRDefault="00912040" w:rsidP="002C220E">
      <w:pPr>
        <w:pStyle w:val="Heading1"/>
        <w:rPr>
          <w:rFonts w:eastAsiaTheme="minorEastAsia"/>
          <w:lang w:eastAsia="zh-CN" w:bidi="ar-SY"/>
        </w:rPr>
      </w:pPr>
      <w:r w:rsidRPr="00912040">
        <w:rPr>
          <w:rFonts w:eastAsiaTheme="minorEastAsia"/>
          <w:lang w:eastAsia="zh-CN" w:bidi="ar-SY"/>
        </w:rPr>
        <w:lastRenderedPageBreak/>
        <w:t>3</w:t>
      </w:r>
      <w:r w:rsidRPr="00912040">
        <w:rPr>
          <w:rFonts w:eastAsiaTheme="minorEastAsia"/>
          <w:rtl/>
          <w:lang w:eastAsia="zh-CN"/>
        </w:rPr>
        <w:tab/>
        <w:t xml:space="preserve">مشروع </w:t>
      </w:r>
      <w:r w:rsidRPr="00912040">
        <w:rPr>
          <w:rFonts w:eastAsiaTheme="minorEastAsia" w:hint="cs"/>
          <w:rtl/>
          <w:lang w:eastAsia="zh-CN"/>
        </w:rPr>
        <w:t>الخطة</w:t>
      </w:r>
      <w:r w:rsidRPr="00912040">
        <w:rPr>
          <w:rFonts w:eastAsiaTheme="minorEastAsia"/>
          <w:rtl/>
          <w:lang w:eastAsia="zh-CN"/>
        </w:rPr>
        <w:t xml:space="preserve"> التشغيلية الرباعية </w:t>
      </w:r>
      <w:r w:rsidRPr="00912040">
        <w:rPr>
          <w:rFonts w:eastAsiaTheme="minorEastAsia" w:hint="cs"/>
          <w:rtl/>
          <w:lang w:eastAsia="zh-CN"/>
        </w:rPr>
        <w:t xml:space="preserve">المتجددة </w:t>
      </w:r>
      <w:r w:rsidRPr="00912040">
        <w:rPr>
          <w:rFonts w:eastAsiaTheme="minorEastAsia" w:hint="cs"/>
          <w:i/>
          <w:iCs/>
          <w:rtl/>
          <w:lang w:eastAsia="zh-CN"/>
        </w:rPr>
        <w:t>(</w:t>
      </w:r>
      <w:r w:rsidRPr="00912040">
        <w:rPr>
          <w:rFonts w:eastAsiaTheme="minorEastAsia"/>
          <w:i/>
          <w:iCs/>
          <w:rtl/>
          <w:lang w:eastAsia="zh-CN"/>
        </w:rPr>
        <w:t>البنـد</w:t>
      </w:r>
      <w:r>
        <w:rPr>
          <w:rFonts w:eastAsiaTheme="minorEastAsia" w:hint="cs"/>
          <w:i/>
          <w:iCs/>
          <w:rtl/>
          <w:lang w:eastAsia="zh-CN"/>
        </w:rPr>
        <w:t> </w:t>
      </w:r>
      <w:r w:rsidR="002C220E">
        <w:rPr>
          <w:rFonts w:eastAsiaTheme="minorEastAsia"/>
          <w:i/>
          <w:iCs/>
          <w:lang w:eastAsia="zh-CN"/>
        </w:rPr>
        <w:t>16.1</w:t>
      </w:r>
      <w:r>
        <w:rPr>
          <w:rFonts w:eastAsiaTheme="minorEastAsia" w:hint="cs"/>
          <w:i/>
          <w:iCs/>
          <w:rtl/>
          <w:lang w:eastAsia="zh-CN"/>
        </w:rPr>
        <w:t xml:space="preserve"> </w:t>
      </w:r>
      <w:r w:rsidRPr="00912040">
        <w:rPr>
          <w:rFonts w:eastAsiaTheme="minorEastAsia"/>
          <w:i/>
          <w:iCs/>
          <w:rtl/>
          <w:lang w:eastAsia="zh-CN"/>
        </w:rPr>
        <w:t>من جدول أعمال</w:t>
      </w:r>
      <w:r w:rsidRPr="00912040">
        <w:rPr>
          <w:rFonts w:eastAsiaTheme="minorEastAsia" w:hint="cs"/>
          <w:i/>
          <w:iCs/>
          <w:rtl/>
          <w:lang w:eastAsia="zh-CN"/>
        </w:rPr>
        <w:t xml:space="preserve"> مجلس </w:t>
      </w:r>
      <w:r w:rsidRPr="00912040">
        <w:rPr>
          <w:rFonts w:eastAsiaTheme="minorEastAsia"/>
          <w:i/>
          <w:iCs/>
          <w:lang w:eastAsia="zh-CN" w:bidi="ar-SY"/>
        </w:rPr>
        <w:t>2017</w:t>
      </w:r>
      <w:r w:rsidRPr="00912040">
        <w:rPr>
          <w:rFonts w:eastAsiaTheme="minorEastAsia" w:hint="cs"/>
          <w:i/>
          <w:iCs/>
          <w:rtl/>
          <w:lang w:eastAsia="zh-CN"/>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rtl/>
          <w:lang w:eastAsia="zh-CN" w:bidi="ar"/>
        </w:rPr>
        <w:t>أ</w:t>
      </w:r>
      <w:r w:rsidRPr="00912040">
        <w:rPr>
          <w:rFonts w:eastAsiaTheme="minorEastAsia" w:hint="cs"/>
          <w:rtl/>
          <w:lang w:eastAsia="zh-CN" w:bidi="ar"/>
        </w:rPr>
        <w:t>حاط</w:t>
      </w:r>
      <w:r w:rsidRPr="00912040">
        <w:rPr>
          <w:rFonts w:eastAsiaTheme="minorEastAsia"/>
          <w:rtl/>
          <w:lang w:eastAsia="zh-CN" w:bidi="ar"/>
        </w:rPr>
        <w:t xml:space="preserve"> الفريق الاستشاري علماً بالعناصر الرئيسية لمشروع الخطة التشغيلية المتجددة</w:t>
      </w:r>
      <w:r w:rsidRPr="00912040">
        <w:rPr>
          <w:rFonts w:eastAsiaTheme="minorEastAsia" w:hint="cs"/>
          <w:rtl/>
          <w:lang w:eastAsia="zh-CN" w:bidi="ar"/>
        </w:rPr>
        <w:t xml:space="preserve"> لقطاع الاتصالات الراديوية</w:t>
      </w:r>
      <w:r w:rsidRPr="00912040">
        <w:rPr>
          <w:rFonts w:eastAsiaTheme="minorEastAsia"/>
          <w:rtl/>
          <w:lang w:eastAsia="zh-CN" w:bidi="ar"/>
        </w:rPr>
        <w:t xml:space="preserve"> للفترة</w:t>
      </w:r>
      <w:r w:rsidRPr="00912040">
        <w:rPr>
          <w:rFonts w:eastAsiaTheme="minorEastAsia" w:hint="cs"/>
          <w:rtl/>
          <w:lang w:eastAsia="zh-CN" w:bidi="ar"/>
        </w:rPr>
        <w:t> </w:t>
      </w:r>
      <w:r w:rsidRPr="00912040">
        <w:rPr>
          <w:rFonts w:eastAsiaTheme="minorEastAsia"/>
          <w:lang w:eastAsia="zh-CN" w:bidi="ar-SY"/>
        </w:rPr>
        <w:t>2021</w:t>
      </w:r>
      <w:r w:rsidRPr="00912040">
        <w:rPr>
          <w:rFonts w:eastAsiaTheme="minorEastAsia"/>
          <w:lang w:eastAsia="zh-CN" w:bidi="ar-SY"/>
        </w:rPr>
        <w:noBreakHyphen/>
        <w:t>2018</w:t>
      </w:r>
      <w:r w:rsidRPr="00912040">
        <w:rPr>
          <w:rFonts w:eastAsiaTheme="minorEastAsia"/>
          <w:rtl/>
          <w:lang w:eastAsia="zh-CN" w:bidi="ar"/>
        </w:rPr>
        <w:t>، ولا</w:t>
      </w:r>
      <w:r w:rsidRPr="00912040">
        <w:rPr>
          <w:rFonts w:eastAsiaTheme="minorEastAsia" w:hint="cs"/>
          <w:rtl/>
          <w:lang w:eastAsia="zh-CN" w:bidi="ar"/>
        </w:rPr>
        <w:t> </w:t>
      </w:r>
      <w:r w:rsidRPr="00912040">
        <w:rPr>
          <w:rFonts w:eastAsiaTheme="minorEastAsia"/>
          <w:rtl/>
          <w:lang w:eastAsia="zh-CN" w:bidi="ar"/>
        </w:rPr>
        <w:t xml:space="preserve">سيما </w:t>
      </w:r>
      <w:r w:rsidRPr="00912040">
        <w:rPr>
          <w:rFonts w:eastAsiaTheme="minorEastAsia" w:hint="cs"/>
          <w:rtl/>
          <w:lang w:eastAsia="zh-CN" w:bidi="ar"/>
        </w:rPr>
        <w:t>مؤشرات النتائج</w:t>
      </w:r>
      <w:r w:rsidRPr="00912040">
        <w:rPr>
          <w:rFonts w:eastAsiaTheme="minorEastAsia" w:hint="cs"/>
          <w:rtl/>
          <w:lang w:eastAsia="zh-CN" w:bidi="ar-EG"/>
        </w:rPr>
        <w:t xml:space="preserve"> الإضافية التي أُدرجت</w:t>
      </w:r>
      <w:r w:rsidRPr="00912040">
        <w:rPr>
          <w:rFonts w:eastAsiaTheme="minorEastAsia" w:hint="cs"/>
          <w:rtl/>
          <w:lang w:eastAsia="zh-CN" w:bidi="ar"/>
        </w:rPr>
        <w:t xml:space="preserve"> لكل هدف</w:t>
      </w:r>
      <w:r w:rsidRPr="00912040">
        <w:rPr>
          <w:rFonts w:eastAsiaTheme="minorEastAsia" w:hint="cs"/>
          <w:rtl/>
          <w:lang w:eastAsia="zh-CN" w:bidi="ar-EG"/>
        </w:rPr>
        <w:t xml:space="preserve"> لتحسين قياس أثر مؤشر الأداء الرئيسي ذي الصلة.</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912040">
        <w:rPr>
          <w:rFonts w:eastAsiaTheme="minorEastAsia" w:hint="cs"/>
          <w:rtl/>
          <w:lang w:eastAsia="zh-CN" w:bidi="ar"/>
        </w:rPr>
        <w:t>وأحاط الفريق الاستشاري علماً أيضاً بتوقعات الموارد المالية المخصصة لنتائج مكتب الاتصالات الراديوية للفترة</w:t>
      </w:r>
      <w:r w:rsidRPr="00912040">
        <w:rPr>
          <w:rFonts w:eastAsiaTheme="minorEastAsia" w:hint="eastAsia"/>
          <w:rtl/>
          <w:lang w:eastAsia="zh-CN" w:bidi="ar"/>
        </w:rPr>
        <w:t> </w:t>
      </w:r>
      <w:r w:rsidRPr="00912040">
        <w:rPr>
          <w:rFonts w:eastAsiaTheme="minorEastAsia"/>
          <w:lang w:eastAsia="zh-CN" w:bidi="ar-SY"/>
        </w:rPr>
        <w:t>2021</w:t>
      </w:r>
      <w:r w:rsidRPr="00912040">
        <w:rPr>
          <w:rFonts w:eastAsiaTheme="minorEastAsia"/>
          <w:lang w:eastAsia="zh-CN" w:bidi="ar-SY"/>
        </w:rPr>
        <w:noBreakHyphen/>
        <w:t>2018</w:t>
      </w:r>
      <w:r w:rsidRPr="00912040">
        <w:rPr>
          <w:rFonts w:eastAsiaTheme="minorEastAsia" w:hint="cs"/>
          <w:rtl/>
          <w:lang w:eastAsia="zh-CN"/>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912040">
        <w:rPr>
          <w:rFonts w:eastAsiaTheme="minorEastAsia" w:hint="cs"/>
          <w:rtl/>
          <w:lang w:eastAsia="zh-CN"/>
        </w:rPr>
        <w:t>وأيّد الفريق الاستشاري المشروع المقترح</w:t>
      </w:r>
      <w:r w:rsidRPr="00912040">
        <w:rPr>
          <w:rFonts w:eastAsiaTheme="minorEastAsia"/>
          <w:rtl/>
          <w:lang w:eastAsia="zh-CN" w:bidi="ar"/>
        </w:rPr>
        <w:t xml:space="preserve"> </w:t>
      </w:r>
      <w:r w:rsidRPr="00912040">
        <w:rPr>
          <w:rFonts w:eastAsiaTheme="minorEastAsia" w:hint="cs"/>
          <w:rtl/>
          <w:lang w:eastAsia="zh-CN" w:bidi="ar"/>
        </w:rPr>
        <w:t>للخطة ا</w:t>
      </w:r>
      <w:r w:rsidRPr="00912040">
        <w:rPr>
          <w:rFonts w:eastAsiaTheme="minorEastAsia"/>
          <w:rtl/>
          <w:lang w:eastAsia="zh-CN" w:bidi="ar"/>
        </w:rPr>
        <w:t>لتشغيلية المتجددة</w:t>
      </w:r>
      <w:r w:rsidRPr="00912040">
        <w:rPr>
          <w:rFonts w:eastAsiaTheme="minorEastAsia" w:hint="cs"/>
          <w:rtl/>
          <w:lang w:eastAsia="zh-CN" w:bidi="ar"/>
        </w:rPr>
        <w:t xml:space="preserve"> لقطاع الاتصالات الراديوية للفترة </w:t>
      </w:r>
      <w:r w:rsidRPr="00912040">
        <w:rPr>
          <w:rFonts w:eastAsiaTheme="minorEastAsia"/>
          <w:lang w:val="fr-CH" w:eastAsia="zh-CN" w:bidi="ar-SY"/>
        </w:rPr>
        <w:t>2021-2018</w:t>
      </w:r>
      <w:r w:rsidRPr="00912040">
        <w:rPr>
          <w:rFonts w:eastAsiaTheme="minorEastAsia" w:hint="cs"/>
          <w:rtl/>
          <w:lang w:eastAsia="zh-CN"/>
        </w:rPr>
        <w:t xml:space="preserve"> مع بعض التعديلات</w:t>
      </w:r>
      <w:r w:rsidRPr="00912040">
        <w:rPr>
          <w:rFonts w:eastAsiaTheme="minorEastAsia" w:hint="cs"/>
          <w:rtl/>
          <w:lang w:eastAsia="zh-CN" w:bidi="ar-EG"/>
        </w:rPr>
        <w:t xml:space="preserve"> التي أُدرجت في النسخة المقدَّمة إلى المجلس.</w:t>
      </w:r>
    </w:p>
    <w:p w:rsidR="00912040" w:rsidRPr="00912040" w:rsidRDefault="00912040" w:rsidP="002C22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t>وعلاوة</w:t>
      </w:r>
      <w:r w:rsidR="005275CD">
        <w:rPr>
          <w:rFonts w:eastAsiaTheme="minorEastAsia" w:hint="cs"/>
          <w:rtl/>
          <w:lang w:eastAsia="zh-CN" w:bidi="ar"/>
        </w:rPr>
        <w:t>ً</w:t>
      </w:r>
      <w:r w:rsidRPr="00912040">
        <w:rPr>
          <w:rFonts w:eastAsiaTheme="minorEastAsia" w:hint="cs"/>
          <w:rtl/>
          <w:lang w:eastAsia="zh-CN" w:bidi="ar"/>
        </w:rPr>
        <w:t xml:space="preserve"> على ذلك،</w:t>
      </w:r>
      <w:r w:rsidRPr="00912040">
        <w:rPr>
          <w:rFonts w:eastAsiaTheme="minorEastAsia" w:hint="cs"/>
          <w:rtl/>
          <w:lang w:eastAsia="zh-CN"/>
        </w:rPr>
        <w:t xml:space="preserve"> </w:t>
      </w:r>
      <w:r w:rsidRPr="00912040">
        <w:rPr>
          <w:rFonts w:eastAsiaTheme="minorEastAsia" w:hint="cs"/>
          <w:rtl/>
          <w:lang w:eastAsia="zh-CN" w:bidi="ar"/>
        </w:rPr>
        <w:t>اط</w:t>
      </w:r>
      <w:r w:rsidR="002C220E">
        <w:rPr>
          <w:rFonts w:eastAsiaTheme="minorEastAsia" w:hint="cs"/>
          <w:rtl/>
          <w:lang w:eastAsia="zh-CN" w:bidi="ar"/>
        </w:rPr>
        <w:t>ّ</w:t>
      </w:r>
      <w:r w:rsidRPr="00912040">
        <w:rPr>
          <w:rFonts w:eastAsiaTheme="minorEastAsia" w:hint="cs"/>
          <w:rtl/>
          <w:lang w:eastAsia="zh-CN" w:bidi="ar"/>
        </w:rPr>
        <w:t xml:space="preserve">لع الفريق الاستشاري شاكراً على </w:t>
      </w:r>
      <w:r w:rsidRPr="00912040">
        <w:rPr>
          <w:rFonts w:eastAsiaTheme="minorEastAsia" w:hint="cs"/>
          <w:rtl/>
          <w:lang w:eastAsia="zh-CN"/>
        </w:rPr>
        <w:t>المشروع المقترح</w:t>
      </w:r>
      <w:r w:rsidRPr="00912040">
        <w:rPr>
          <w:rFonts w:eastAsiaTheme="minorEastAsia"/>
          <w:rtl/>
          <w:lang w:eastAsia="zh-CN" w:bidi="ar"/>
        </w:rPr>
        <w:t xml:space="preserve"> </w:t>
      </w:r>
      <w:r w:rsidRPr="00912040">
        <w:rPr>
          <w:rFonts w:eastAsiaTheme="minorEastAsia" w:hint="cs"/>
          <w:rtl/>
          <w:lang w:eastAsia="zh-CN" w:bidi="ar"/>
        </w:rPr>
        <w:t>للخطة ا</w:t>
      </w:r>
      <w:r w:rsidRPr="00912040">
        <w:rPr>
          <w:rFonts w:eastAsiaTheme="minorEastAsia"/>
          <w:rtl/>
          <w:lang w:eastAsia="zh-CN" w:bidi="ar"/>
        </w:rPr>
        <w:t>لتشغيلية المتجددة</w:t>
      </w:r>
      <w:r w:rsidRPr="00912040">
        <w:rPr>
          <w:rFonts w:eastAsiaTheme="minorEastAsia" w:hint="cs"/>
          <w:rtl/>
          <w:lang w:eastAsia="zh-CN" w:bidi="ar"/>
        </w:rPr>
        <w:t xml:space="preserve"> للأمانة العامة للفترة</w:t>
      </w:r>
      <w:r>
        <w:rPr>
          <w:rFonts w:eastAsiaTheme="minorEastAsia" w:hint="eastAsia"/>
          <w:rtl/>
          <w:lang w:eastAsia="zh-CN" w:bidi="ar"/>
        </w:rPr>
        <w:t> </w:t>
      </w:r>
      <w:r w:rsidRPr="00912040">
        <w:rPr>
          <w:rFonts w:eastAsiaTheme="minorEastAsia"/>
          <w:lang w:val="fr-CH" w:eastAsia="zh-CN" w:bidi="ar-SY"/>
        </w:rPr>
        <w:t>2021</w:t>
      </w:r>
      <w:r>
        <w:rPr>
          <w:rFonts w:eastAsiaTheme="minorEastAsia"/>
          <w:lang w:val="fr-CH" w:eastAsia="zh-CN" w:bidi="ar-SY"/>
        </w:rPr>
        <w:noBreakHyphen/>
      </w:r>
      <w:r w:rsidRPr="00912040">
        <w:rPr>
          <w:rFonts w:eastAsiaTheme="minorEastAsia"/>
          <w:lang w:val="fr-CH" w:eastAsia="zh-CN" w:bidi="ar-SY"/>
        </w:rPr>
        <w:t>2018</w:t>
      </w:r>
      <w:r w:rsidRPr="00912040">
        <w:rPr>
          <w:rFonts w:eastAsiaTheme="minorEastAsia" w:hint="cs"/>
          <w:rtl/>
          <w:lang w:eastAsia="zh-CN" w:bidi="ar-EG"/>
        </w:rPr>
        <w:t>.</w:t>
      </w:r>
    </w:p>
    <w:p w:rsidR="00912040" w:rsidRPr="00F24DF3" w:rsidRDefault="00912040" w:rsidP="00F24DF3">
      <w:pPr>
        <w:pStyle w:val="Heading1"/>
        <w:rPr>
          <w:rFonts w:eastAsiaTheme="minorEastAsia"/>
          <w:spacing w:val="6"/>
          <w:rtl/>
          <w:lang w:eastAsia="zh-CN"/>
        </w:rPr>
      </w:pPr>
      <w:r w:rsidRPr="00F24DF3">
        <w:rPr>
          <w:rFonts w:eastAsiaTheme="minorEastAsia"/>
          <w:spacing w:val="6"/>
          <w:lang w:eastAsia="zh-CN" w:bidi="ar-SY"/>
        </w:rPr>
        <w:t>4</w:t>
      </w:r>
      <w:r w:rsidRPr="00F24DF3">
        <w:rPr>
          <w:rFonts w:eastAsiaTheme="minorEastAsia"/>
          <w:spacing w:val="6"/>
          <w:rtl/>
          <w:lang w:eastAsia="zh-CN"/>
        </w:rPr>
        <w:tab/>
      </w:r>
      <w:r w:rsidRPr="00F24DF3">
        <w:rPr>
          <w:rFonts w:eastAsiaTheme="minorEastAsia" w:hint="cs"/>
          <w:spacing w:val="6"/>
          <w:rtl/>
          <w:lang w:eastAsia="zh-CN"/>
        </w:rPr>
        <w:t>وضع الخطط الاستراتيجية والمالية للاتحاد للفترة</w:t>
      </w:r>
      <w:r w:rsidRPr="00F24DF3">
        <w:rPr>
          <w:rFonts w:eastAsiaTheme="minorEastAsia" w:hint="eastAsia"/>
          <w:spacing w:val="6"/>
          <w:rtl/>
          <w:lang w:eastAsia="zh-CN"/>
        </w:rPr>
        <w:t> </w:t>
      </w:r>
      <w:r w:rsidRPr="00F24DF3">
        <w:rPr>
          <w:rFonts w:eastAsiaTheme="minorEastAsia"/>
          <w:spacing w:val="6"/>
          <w:lang w:eastAsia="zh-CN"/>
        </w:rPr>
        <w:t>2023-2020</w:t>
      </w:r>
      <w:r w:rsidR="00F24DF3">
        <w:rPr>
          <w:rFonts w:eastAsiaTheme="minorEastAsia"/>
          <w:spacing w:val="6"/>
          <w:rtl/>
          <w:lang w:eastAsia="zh-CN"/>
        </w:rPr>
        <w:tab/>
      </w:r>
      <w:r w:rsidR="00F24DF3">
        <w:rPr>
          <w:rFonts w:eastAsiaTheme="minorEastAsia"/>
          <w:spacing w:val="6"/>
          <w:rtl/>
          <w:lang w:eastAsia="zh-CN"/>
        </w:rPr>
        <w:br/>
      </w:r>
      <w:r w:rsidRPr="00F24DF3">
        <w:rPr>
          <w:rFonts w:eastAsiaTheme="minorEastAsia" w:hint="cs"/>
          <w:i/>
          <w:iCs/>
          <w:spacing w:val="6"/>
          <w:rtl/>
          <w:lang w:eastAsia="zh-CN" w:bidi="ar-SA"/>
        </w:rPr>
        <w:t>(</w:t>
      </w:r>
      <w:r w:rsidRPr="00F24DF3">
        <w:rPr>
          <w:rFonts w:eastAsiaTheme="minorEastAsia"/>
          <w:i/>
          <w:iCs/>
          <w:spacing w:val="6"/>
          <w:rtl/>
          <w:lang w:eastAsia="zh-CN" w:bidi="ar-SA"/>
        </w:rPr>
        <w:t>البنـد</w:t>
      </w:r>
      <w:r w:rsidRPr="00F24DF3">
        <w:rPr>
          <w:rFonts w:eastAsiaTheme="minorEastAsia" w:hint="cs"/>
          <w:i/>
          <w:iCs/>
          <w:spacing w:val="6"/>
          <w:rtl/>
          <w:lang w:eastAsia="zh-CN" w:bidi="ar-SA"/>
        </w:rPr>
        <w:t> </w:t>
      </w:r>
      <w:r w:rsidR="002C220E" w:rsidRPr="00F24DF3">
        <w:rPr>
          <w:rFonts w:eastAsiaTheme="minorEastAsia"/>
          <w:i/>
          <w:iCs/>
          <w:spacing w:val="6"/>
          <w:lang w:eastAsia="zh-CN" w:bidi="ar-SA"/>
        </w:rPr>
        <w:t>1.3</w:t>
      </w:r>
      <w:r w:rsidRPr="00F24DF3">
        <w:rPr>
          <w:rFonts w:eastAsiaTheme="minorEastAsia" w:hint="cs"/>
          <w:i/>
          <w:iCs/>
          <w:spacing w:val="6"/>
          <w:rtl/>
          <w:lang w:eastAsia="zh-CN" w:bidi="ar-SA"/>
        </w:rPr>
        <w:t xml:space="preserve"> </w:t>
      </w:r>
      <w:r w:rsidRPr="00F24DF3">
        <w:rPr>
          <w:rFonts w:eastAsiaTheme="minorEastAsia"/>
          <w:i/>
          <w:iCs/>
          <w:spacing w:val="6"/>
          <w:rtl/>
          <w:lang w:eastAsia="zh-CN" w:bidi="ar-SA"/>
        </w:rPr>
        <w:t>من جدول أعمال</w:t>
      </w:r>
      <w:r w:rsidRPr="00F24DF3">
        <w:rPr>
          <w:rFonts w:eastAsiaTheme="minorEastAsia" w:hint="cs"/>
          <w:i/>
          <w:iCs/>
          <w:spacing w:val="6"/>
          <w:rtl/>
          <w:lang w:eastAsia="zh-CN" w:bidi="ar-SA"/>
        </w:rPr>
        <w:t xml:space="preserve"> مجلس </w:t>
      </w:r>
      <w:r w:rsidRPr="00F24DF3">
        <w:rPr>
          <w:rFonts w:eastAsiaTheme="minorEastAsia"/>
          <w:i/>
          <w:iCs/>
          <w:spacing w:val="6"/>
          <w:lang w:eastAsia="zh-CN" w:bidi="ar-SY"/>
        </w:rPr>
        <w:t>2017</w:t>
      </w:r>
      <w:r w:rsidRPr="00F24DF3">
        <w:rPr>
          <w:rFonts w:eastAsiaTheme="minorEastAsia" w:hint="cs"/>
          <w:i/>
          <w:iCs/>
          <w:spacing w:val="6"/>
          <w:rtl/>
          <w:lang w:eastAsia="zh-CN" w:bidi="ar-SA"/>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912040">
        <w:rPr>
          <w:rFonts w:eastAsiaTheme="minorEastAsia" w:hint="cs"/>
          <w:rtl/>
          <w:lang w:eastAsia="zh-CN" w:bidi="ar"/>
        </w:rPr>
        <w:t>أحاط الفريق الاستشاري علماً أيضاً بتوقعات الموارد المالية المخصصة لنتائج مكتب الاتصالات الراديوية للفترة</w:t>
      </w:r>
      <w:r w:rsidRPr="00912040">
        <w:rPr>
          <w:rFonts w:eastAsiaTheme="minorEastAsia" w:hint="eastAsia"/>
          <w:rtl/>
          <w:lang w:eastAsia="zh-CN" w:bidi="ar"/>
        </w:rPr>
        <w:t> </w:t>
      </w:r>
      <w:r w:rsidRPr="00912040">
        <w:rPr>
          <w:rFonts w:eastAsiaTheme="minorEastAsia"/>
          <w:lang w:eastAsia="zh-CN" w:bidi="ar-SY"/>
        </w:rPr>
        <w:t>2021</w:t>
      </w:r>
      <w:r w:rsidRPr="00912040">
        <w:rPr>
          <w:rFonts w:eastAsiaTheme="minorEastAsia"/>
          <w:lang w:eastAsia="zh-CN" w:bidi="ar-SY"/>
        </w:rPr>
        <w:noBreakHyphen/>
        <w:t>2018</w:t>
      </w:r>
      <w:r w:rsidRPr="00912040">
        <w:rPr>
          <w:rFonts w:eastAsiaTheme="minorEastAsia" w:hint="cs"/>
          <w:rtl/>
          <w:lang w:eastAsia="zh-CN"/>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t xml:space="preserve">ونظر الفريق الاستشاري في الوثيقة </w:t>
      </w:r>
      <w:r w:rsidRPr="00912040">
        <w:rPr>
          <w:rFonts w:eastAsiaTheme="minorEastAsia"/>
          <w:lang w:val="en-GB" w:eastAsia="zh-CN" w:bidi="ar-SY"/>
        </w:rPr>
        <w:t>RAG17/9</w:t>
      </w:r>
      <w:r w:rsidRPr="00912040">
        <w:rPr>
          <w:rFonts w:eastAsiaTheme="minorEastAsia" w:hint="cs"/>
          <w:rtl/>
          <w:lang w:eastAsia="zh-CN" w:bidi="ar"/>
        </w:rPr>
        <w:t xml:space="preserve"> من الاتحاد الروسي، وجاء فيها مقترح يدعو لمؤشرات نتائج إضافية وتحسينات أخرى على الخطة التشغيلية لقطاع الاتصالات الراديوية. وذكر الفريق الاستشاري أن هذا المقترح يمكن أن يؤخذ في الاعتبار عند وضع الخطة الاستراتيجية والخطط التشغيلية المقابلة لها للدورة المقبلة، لأن الخطط الحالية قد اعتمدها مؤتمر المندوبين المفوضين في</w:t>
      </w:r>
      <w:r>
        <w:rPr>
          <w:rFonts w:eastAsiaTheme="minorEastAsia" w:hint="eastAsia"/>
          <w:rtl/>
          <w:lang w:eastAsia="zh-CN" w:bidi="ar"/>
        </w:rPr>
        <w:t> </w:t>
      </w:r>
      <w:r w:rsidRPr="00912040">
        <w:rPr>
          <w:rFonts w:eastAsiaTheme="minorEastAsia" w:hint="cs"/>
          <w:rtl/>
          <w:lang w:eastAsia="zh-CN" w:bidi="ar"/>
        </w:rPr>
        <w:t>عام</w:t>
      </w:r>
      <w:r>
        <w:rPr>
          <w:rFonts w:eastAsiaTheme="minorEastAsia" w:hint="eastAsia"/>
          <w:rtl/>
          <w:lang w:eastAsia="zh-CN" w:bidi="ar"/>
        </w:rPr>
        <w:t> </w:t>
      </w:r>
      <w:r>
        <w:rPr>
          <w:rFonts w:eastAsiaTheme="minorEastAsia"/>
          <w:lang w:eastAsia="zh-CN" w:bidi="ar"/>
        </w:rPr>
        <w:t>2014</w:t>
      </w:r>
      <w:r w:rsidRPr="00912040">
        <w:rPr>
          <w:rFonts w:eastAsiaTheme="minorEastAsia" w:hint="cs"/>
          <w:rtl/>
          <w:lang w:eastAsia="zh-CN" w:bidi="ar"/>
        </w:rPr>
        <w:t>.</w:t>
      </w:r>
    </w:p>
    <w:p w:rsidR="00912040" w:rsidRPr="00912040" w:rsidRDefault="00912040" w:rsidP="00912040">
      <w:pPr>
        <w:rPr>
          <w:rFonts w:eastAsiaTheme="minorEastAsia"/>
          <w:rtl/>
          <w:lang w:eastAsia="zh-CN"/>
        </w:rPr>
      </w:pPr>
      <w:r w:rsidRPr="00912040">
        <w:rPr>
          <w:rFonts w:eastAsiaTheme="minorEastAsia" w:hint="cs"/>
          <w:rtl/>
          <w:lang w:eastAsia="zh-CN"/>
        </w:rPr>
        <w:t xml:space="preserve">وطلب </w:t>
      </w:r>
      <w:r w:rsidRPr="00912040">
        <w:rPr>
          <w:rFonts w:eastAsiaTheme="minorEastAsia" w:hint="cs"/>
          <w:rtl/>
          <w:lang w:eastAsia="zh-CN" w:bidi="ar"/>
        </w:rPr>
        <w:t xml:space="preserve">الفريق الاستشاري </w:t>
      </w:r>
      <w:r w:rsidRPr="00912040">
        <w:rPr>
          <w:rFonts w:eastAsiaTheme="minorEastAsia" w:hint="cs"/>
          <w:rtl/>
          <w:lang w:eastAsia="zh-CN"/>
        </w:rPr>
        <w:t>من المدير أن يضع في اعتباره الجوانب التالية عند إعداد الخطة الاستراتيجية والخطط التشغيلية المقابلة لها لقطاع الاتصالات الراديوية للدورة المقبلة:</w:t>
      </w:r>
    </w:p>
    <w:p w:rsidR="00912040" w:rsidRPr="00912040" w:rsidRDefault="00912040" w:rsidP="00912040">
      <w:pPr>
        <w:pStyle w:val="enumlev1"/>
        <w:rPr>
          <w:rFonts w:eastAsiaTheme="minorEastAsia"/>
          <w:rtl/>
          <w:lang w:eastAsia="zh-CN"/>
        </w:rPr>
      </w:pPr>
      <w:r w:rsidRPr="00912040">
        <w:rPr>
          <w:rFonts w:eastAsiaTheme="minorEastAsia" w:hint="cs"/>
          <w:rtl/>
          <w:lang w:eastAsia="zh-CN"/>
        </w:rPr>
        <w:t>-</w:t>
      </w:r>
      <w:r w:rsidRPr="00912040">
        <w:rPr>
          <w:rFonts w:eastAsiaTheme="minorEastAsia" w:hint="cs"/>
          <w:rtl/>
          <w:lang w:eastAsia="zh-CN"/>
        </w:rPr>
        <w:tab/>
        <w:t>التمييز بين أهداف قطاع الاتصالات الراديوية وأهداف مكتب الاتصالات الراديوية؛</w:t>
      </w:r>
    </w:p>
    <w:p w:rsidR="00912040" w:rsidRPr="00912040" w:rsidRDefault="00912040" w:rsidP="00912040">
      <w:pPr>
        <w:pStyle w:val="enumlev1"/>
        <w:rPr>
          <w:rFonts w:eastAsiaTheme="minorEastAsia"/>
          <w:rtl/>
          <w:lang w:eastAsia="zh-CN"/>
        </w:rPr>
      </w:pPr>
      <w:r w:rsidRPr="00912040">
        <w:rPr>
          <w:rFonts w:eastAsiaTheme="minorEastAsia" w:hint="cs"/>
          <w:rtl/>
          <w:lang w:eastAsia="zh-CN"/>
        </w:rPr>
        <w:t>-</w:t>
      </w:r>
      <w:r w:rsidRPr="00912040">
        <w:rPr>
          <w:rFonts w:eastAsiaTheme="minorEastAsia" w:hint="cs"/>
          <w:rtl/>
          <w:lang w:eastAsia="zh-CN"/>
        </w:rPr>
        <w:tab/>
      </w:r>
      <w:r w:rsidRPr="00912040">
        <w:rPr>
          <w:rFonts w:eastAsiaTheme="minorEastAsia" w:hint="cs"/>
          <w:rtl/>
          <w:lang w:eastAsia="zh-CN" w:bidi="ar"/>
        </w:rPr>
        <w:t>ضمان جمع القيم الإحصائية (المؤشرات) من مصادر جديرة بالثقة.</w:t>
      </w:r>
    </w:p>
    <w:p w:rsidR="00912040" w:rsidRPr="00912040" w:rsidRDefault="00912040" w:rsidP="00726EF7">
      <w:pPr>
        <w:pStyle w:val="Heading1"/>
        <w:rPr>
          <w:rFonts w:eastAsiaTheme="minorEastAsia"/>
          <w:rtl/>
          <w:lang w:eastAsia="zh-CN"/>
        </w:rPr>
      </w:pPr>
      <w:r w:rsidRPr="00912040">
        <w:rPr>
          <w:rFonts w:eastAsiaTheme="minorEastAsia"/>
          <w:lang w:eastAsia="zh-CN" w:bidi="ar-SY"/>
        </w:rPr>
        <w:t>5</w:t>
      </w:r>
      <w:r w:rsidRPr="00912040">
        <w:rPr>
          <w:rFonts w:eastAsiaTheme="minorEastAsia"/>
          <w:rtl/>
          <w:lang w:eastAsia="zh-CN"/>
        </w:rPr>
        <w:tab/>
        <w:t xml:space="preserve">مبيعات منشورات </w:t>
      </w:r>
      <w:r w:rsidR="00BC05AF" w:rsidRPr="00912040">
        <w:rPr>
          <w:rFonts w:eastAsiaTheme="minorEastAsia" w:hint="cs"/>
          <w:rtl/>
          <w:lang w:eastAsia="zh-CN"/>
        </w:rPr>
        <w:t>الاتحاد</w:t>
      </w:r>
      <w:r w:rsidRPr="00912040">
        <w:rPr>
          <w:rFonts w:eastAsiaTheme="minorEastAsia"/>
          <w:rtl/>
          <w:lang w:eastAsia="zh-CN"/>
        </w:rPr>
        <w:t xml:space="preserve"> والنفاذ الإلكتروني </w:t>
      </w:r>
      <w:r w:rsidR="00BC05AF" w:rsidRPr="00912040">
        <w:rPr>
          <w:rFonts w:eastAsiaTheme="minorEastAsia" w:hint="cs"/>
          <w:rtl/>
          <w:lang w:eastAsia="zh-CN"/>
        </w:rPr>
        <w:t>المجاني</w:t>
      </w:r>
      <w:r w:rsidRPr="00912040">
        <w:rPr>
          <w:rFonts w:eastAsiaTheme="minorEastAsia"/>
          <w:rtl/>
          <w:lang w:eastAsia="zh-CN"/>
        </w:rPr>
        <w:t xml:space="preserve"> إليها</w:t>
      </w:r>
      <w:r w:rsidR="00726EF7">
        <w:rPr>
          <w:rFonts w:eastAsiaTheme="minorEastAsia"/>
          <w:rtl/>
          <w:lang w:eastAsia="zh-CN"/>
        </w:rPr>
        <w:tab/>
      </w:r>
      <w:r w:rsidR="00726EF7">
        <w:rPr>
          <w:rFonts w:eastAsiaTheme="minorEastAsia"/>
          <w:rtl/>
          <w:lang w:eastAsia="zh-CN"/>
        </w:rPr>
        <w:br/>
      </w:r>
      <w:r w:rsidRPr="00462EA5">
        <w:rPr>
          <w:rFonts w:eastAsiaTheme="minorEastAsia" w:hint="cs"/>
          <w:i/>
          <w:iCs/>
          <w:spacing w:val="-5"/>
          <w:rtl/>
          <w:lang w:eastAsia="zh-CN"/>
        </w:rPr>
        <w:t>(</w:t>
      </w:r>
      <w:r w:rsidRPr="00462EA5">
        <w:rPr>
          <w:rFonts w:eastAsiaTheme="minorEastAsia"/>
          <w:i/>
          <w:iCs/>
          <w:spacing w:val="-5"/>
          <w:rtl/>
          <w:lang w:eastAsia="zh-CN" w:bidi="ar-SA"/>
        </w:rPr>
        <w:t xml:space="preserve">القرار </w:t>
      </w:r>
      <w:r w:rsidRPr="00462EA5">
        <w:rPr>
          <w:rFonts w:eastAsiaTheme="minorEastAsia"/>
          <w:i/>
          <w:iCs/>
          <w:spacing w:val="-5"/>
          <w:lang w:eastAsia="zh-CN" w:bidi="ar-SY"/>
        </w:rPr>
        <w:t>66</w:t>
      </w:r>
      <w:r w:rsidRPr="00462EA5">
        <w:rPr>
          <w:rFonts w:eastAsiaTheme="minorEastAsia"/>
          <w:i/>
          <w:iCs/>
          <w:spacing w:val="-5"/>
          <w:rtl/>
          <w:lang w:eastAsia="zh-CN" w:bidi="ar-SA"/>
        </w:rPr>
        <w:t xml:space="preserve"> والمقرر </w:t>
      </w:r>
      <w:r w:rsidRPr="00462EA5">
        <w:rPr>
          <w:rFonts w:eastAsiaTheme="minorEastAsia"/>
          <w:i/>
          <w:iCs/>
          <w:spacing w:val="-5"/>
          <w:lang w:eastAsia="zh-CN" w:bidi="ar-SY"/>
        </w:rPr>
        <w:t>12</w:t>
      </w:r>
      <w:r w:rsidRPr="00462EA5">
        <w:rPr>
          <w:rFonts w:eastAsiaTheme="minorEastAsia"/>
          <w:i/>
          <w:iCs/>
          <w:spacing w:val="-5"/>
          <w:rtl/>
          <w:lang w:eastAsia="zh-CN" w:bidi="ar-SA"/>
        </w:rPr>
        <w:t xml:space="preserve"> ومقررا المجلس </w:t>
      </w:r>
      <w:r w:rsidRPr="00462EA5">
        <w:rPr>
          <w:rFonts w:eastAsiaTheme="minorEastAsia"/>
          <w:i/>
          <w:iCs/>
          <w:spacing w:val="-5"/>
          <w:lang w:eastAsia="zh-CN" w:bidi="ar-SY"/>
        </w:rPr>
        <w:t>571</w:t>
      </w:r>
      <w:r w:rsidRPr="00462EA5">
        <w:rPr>
          <w:rFonts w:eastAsiaTheme="minorEastAsia"/>
          <w:i/>
          <w:iCs/>
          <w:spacing w:val="-5"/>
          <w:rtl/>
          <w:lang w:eastAsia="zh-CN" w:bidi="ar-SA"/>
        </w:rPr>
        <w:t xml:space="preserve"> و</w:t>
      </w:r>
      <w:r w:rsidRPr="00462EA5">
        <w:rPr>
          <w:rFonts w:eastAsiaTheme="minorEastAsia"/>
          <w:i/>
          <w:iCs/>
          <w:spacing w:val="-5"/>
          <w:lang w:eastAsia="zh-CN" w:bidi="ar-SY"/>
        </w:rPr>
        <w:t>574</w:t>
      </w:r>
      <w:r w:rsidRPr="00462EA5">
        <w:rPr>
          <w:rFonts w:eastAsiaTheme="minorEastAsia" w:hint="cs"/>
          <w:i/>
          <w:iCs/>
          <w:spacing w:val="-5"/>
          <w:rtl/>
          <w:lang w:eastAsia="zh-CN"/>
        </w:rPr>
        <w:t xml:space="preserve">) </w:t>
      </w:r>
      <w:r w:rsidRPr="00462EA5">
        <w:rPr>
          <w:rFonts w:eastAsiaTheme="minorEastAsia" w:hint="cs"/>
          <w:i/>
          <w:iCs/>
          <w:spacing w:val="-5"/>
          <w:rtl/>
          <w:lang w:eastAsia="zh-CN" w:bidi="ar-SA"/>
        </w:rPr>
        <w:t>(</w:t>
      </w:r>
      <w:r w:rsidRPr="00462EA5">
        <w:rPr>
          <w:rFonts w:eastAsiaTheme="minorEastAsia"/>
          <w:i/>
          <w:iCs/>
          <w:spacing w:val="-5"/>
          <w:rtl/>
          <w:lang w:eastAsia="zh-CN" w:bidi="ar-SA"/>
        </w:rPr>
        <w:t>البنـد</w:t>
      </w:r>
      <w:r w:rsidRPr="00462EA5">
        <w:rPr>
          <w:rFonts w:eastAsiaTheme="minorEastAsia" w:hint="cs"/>
          <w:i/>
          <w:iCs/>
          <w:spacing w:val="-5"/>
          <w:rtl/>
          <w:lang w:eastAsia="zh-CN" w:bidi="ar-SA"/>
        </w:rPr>
        <w:t> </w:t>
      </w:r>
      <w:r w:rsidR="002C220E">
        <w:rPr>
          <w:rFonts w:eastAsiaTheme="minorEastAsia"/>
          <w:i/>
          <w:iCs/>
          <w:spacing w:val="-5"/>
          <w:lang w:eastAsia="zh-CN" w:bidi="ar-SA"/>
        </w:rPr>
        <w:t>1.4</w:t>
      </w:r>
      <w:r w:rsidRPr="00462EA5">
        <w:rPr>
          <w:rFonts w:eastAsiaTheme="minorEastAsia" w:hint="cs"/>
          <w:i/>
          <w:iCs/>
          <w:spacing w:val="-5"/>
          <w:rtl/>
          <w:lang w:eastAsia="zh-CN" w:bidi="ar-SA"/>
        </w:rPr>
        <w:t xml:space="preserve"> </w:t>
      </w:r>
      <w:r w:rsidRPr="00462EA5">
        <w:rPr>
          <w:rFonts w:eastAsiaTheme="minorEastAsia"/>
          <w:i/>
          <w:iCs/>
          <w:spacing w:val="-5"/>
          <w:rtl/>
          <w:lang w:eastAsia="zh-CN" w:bidi="ar-SA"/>
        </w:rPr>
        <w:t>من جدول أعمال</w:t>
      </w:r>
      <w:r w:rsidRPr="00462EA5">
        <w:rPr>
          <w:rFonts w:eastAsiaTheme="minorEastAsia" w:hint="cs"/>
          <w:i/>
          <w:iCs/>
          <w:spacing w:val="-5"/>
          <w:rtl/>
          <w:lang w:eastAsia="zh-CN" w:bidi="ar-SA"/>
        </w:rPr>
        <w:t xml:space="preserve"> مجلس</w:t>
      </w:r>
      <w:r w:rsidRPr="00462EA5">
        <w:rPr>
          <w:rFonts w:eastAsiaTheme="minorEastAsia" w:hint="eastAsia"/>
          <w:i/>
          <w:iCs/>
          <w:spacing w:val="-5"/>
          <w:rtl/>
          <w:lang w:eastAsia="zh-CN" w:bidi="ar-SA"/>
        </w:rPr>
        <w:t> </w:t>
      </w:r>
      <w:r w:rsidRPr="00462EA5">
        <w:rPr>
          <w:rFonts w:eastAsiaTheme="minorEastAsia"/>
          <w:i/>
          <w:iCs/>
          <w:spacing w:val="-5"/>
          <w:lang w:eastAsia="zh-CN" w:bidi="ar-SY"/>
        </w:rPr>
        <w:t>2017</w:t>
      </w:r>
      <w:r w:rsidRPr="00462EA5">
        <w:rPr>
          <w:rFonts w:eastAsiaTheme="minorEastAsia" w:hint="cs"/>
          <w:i/>
          <w:iCs/>
          <w:spacing w:val="-5"/>
          <w:rtl/>
          <w:lang w:eastAsia="zh-CN" w:bidi="ar-SA"/>
        </w:rPr>
        <w:t>)</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t>أخذ الفريق الاستشاري علماً بارتياح بأن سياسة النفاذ المجاني عبر الإنترنت لا تزال تقدم منصةً لنشر توصيات قطاع الاتصالات الراديوية على نطاق واسع ورحب بمبادرة المدير لتوسيع نطاق النفاذ المجاني ليشمل جميع الكتيبات الإرشادية الصادرة عن قطاع الاتصالات الراديوية.</w:t>
      </w:r>
    </w:p>
    <w:p w:rsidR="00912040" w:rsidRPr="00912040" w:rsidRDefault="00912040" w:rsidP="00912040">
      <w:pPr>
        <w:pStyle w:val="Heading1"/>
        <w:rPr>
          <w:rFonts w:eastAsiaTheme="minorEastAsia"/>
          <w:rtl/>
          <w:lang w:eastAsia="zh-CN"/>
        </w:rPr>
      </w:pPr>
      <w:r w:rsidRPr="00912040">
        <w:rPr>
          <w:rFonts w:eastAsiaTheme="minorEastAsia"/>
          <w:lang w:eastAsia="zh-CN"/>
        </w:rPr>
        <w:t>6</w:t>
      </w:r>
      <w:r w:rsidRPr="00912040">
        <w:rPr>
          <w:rFonts w:eastAsiaTheme="minorEastAsia"/>
          <w:rtl/>
          <w:lang w:eastAsia="zh-CN"/>
        </w:rPr>
        <w:tab/>
      </w:r>
      <w:bookmarkStart w:id="2" w:name="lt_pId050"/>
      <w:r w:rsidRPr="00912040">
        <w:rPr>
          <w:rFonts w:eastAsiaTheme="minorEastAsia"/>
          <w:lang w:eastAsia="zh-CN"/>
        </w:rPr>
        <w:t>ADM</w:t>
      </w:r>
      <w:bookmarkEnd w:id="2"/>
    </w:p>
    <w:p w:rsidR="00912040" w:rsidRPr="00912040" w:rsidRDefault="00912040" w:rsidP="00726EF7">
      <w:pPr>
        <w:pStyle w:val="Heading2"/>
        <w:rPr>
          <w:rFonts w:eastAsiaTheme="minorEastAsia"/>
          <w:i/>
          <w:iCs/>
          <w:rtl/>
          <w:lang w:eastAsia="zh-CN"/>
        </w:rPr>
      </w:pPr>
      <w:r w:rsidRPr="00726EF7">
        <w:rPr>
          <w:rFonts w:eastAsiaTheme="minorEastAsia"/>
          <w:lang w:eastAsia="zh-CN" w:bidi="ar-SY"/>
        </w:rPr>
        <w:t>1.6</w:t>
      </w:r>
      <w:r w:rsidRPr="00912040">
        <w:rPr>
          <w:rFonts w:eastAsiaTheme="minorEastAsia"/>
          <w:rtl/>
          <w:lang w:eastAsia="zh-CN"/>
        </w:rPr>
        <w:tab/>
      </w:r>
      <w:r w:rsidRPr="00912040">
        <w:rPr>
          <w:rFonts w:eastAsiaTheme="minorEastAsia" w:hint="cs"/>
          <w:rtl/>
          <w:lang w:eastAsia="zh-CN"/>
        </w:rPr>
        <w:t>مشروع ميزانية الاتحاد لفترة السنتين</w:t>
      </w:r>
      <w:r>
        <w:rPr>
          <w:rFonts w:eastAsiaTheme="minorEastAsia" w:hint="eastAsia"/>
          <w:rtl/>
          <w:lang w:eastAsia="zh-CN"/>
        </w:rPr>
        <w:t> </w:t>
      </w:r>
      <w:r>
        <w:rPr>
          <w:rFonts w:eastAsiaTheme="minorEastAsia"/>
          <w:lang w:eastAsia="zh-CN"/>
        </w:rPr>
        <w:t>2019-2018</w:t>
      </w:r>
      <w:r w:rsidRPr="00912040">
        <w:rPr>
          <w:rFonts w:eastAsiaTheme="minorEastAsia" w:hint="cs"/>
          <w:rtl/>
          <w:lang w:eastAsia="zh-CN"/>
        </w:rPr>
        <w:t xml:space="preserve"> </w:t>
      </w:r>
      <w:r w:rsidRPr="00912040">
        <w:rPr>
          <w:rFonts w:eastAsiaTheme="minorEastAsia" w:hint="cs"/>
          <w:i/>
          <w:iCs/>
          <w:rtl/>
          <w:lang w:eastAsia="zh-CN"/>
        </w:rPr>
        <w:t xml:space="preserve">(المقرر </w:t>
      </w:r>
      <w:r w:rsidRPr="00912040">
        <w:rPr>
          <w:rFonts w:eastAsiaTheme="minorEastAsia"/>
          <w:i/>
          <w:iCs/>
          <w:lang w:eastAsia="zh-CN"/>
        </w:rPr>
        <w:t>5</w:t>
      </w:r>
      <w:r w:rsidRPr="00912040">
        <w:rPr>
          <w:rFonts w:eastAsiaTheme="minorEastAsia" w:hint="cs"/>
          <w:i/>
          <w:iCs/>
          <w:rtl/>
          <w:lang w:eastAsia="zh-CN"/>
        </w:rPr>
        <w:t>) (البند</w:t>
      </w:r>
      <w:r w:rsidRPr="00912040">
        <w:rPr>
          <w:rFonts w:eastAsiaTheme="minorEastAsia" w:hint="eastAsia"/>
          <w:i/>
          <w:iCs/>
          <w:rtl/>
          <w:lang w:eastAsia="zh-CN"/>
        </w:rPr>
        <w:t> </w:t>
      </w:r>
      <w:r w:rsidRPr="00912040">
        <w:rPr>
          <w:rFonts w:eastAsiaTheme="minorEastAsia"/>
          <w:i/>
          <w:iCs/>
          <w:lang w:eastAsia="zh-CN"/>
        </w:rPr>
        <w:t>ADM 1.1</w:t>
      </w:r>
      <w:r w:rsidRPr="00912040">
        <w:rPr>
          <w:rFonts w:eastAsiaTheme="minorEastAsia" w:hint="cs"/>
          <w:i/>
          <w:iCs/>
          <w:rtl/>
          <w:lang w:eastAsia="zh-CN" w:bidi="ar-SA"/>
        </w:rPr>
        <w:t xml:space="preserve"> </w:t>
      </w:r>
      <w:r w:rsidRPr="00912040">
        <w:rPr>
          <w:rFonts w:eastAsiaTheme="minorEastAsia" w:hint="cs"/>
          <w:i/>
          <w:iCs/>
          <w:rtl/>
          <w:lang w:eastAsia="zh-CN"/>
        </w:rPr>
        <w:t>من جدول أعمال)</w:t>
      </w:r>
    </w:p>
    <w:p w:rsidR="00912040" w:rsidRPr="00912040" w:rsidRDefault="00912040" w:rsidP="0009682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t>أخذ الفريق الاستشاري للاتصالات الراديوية علماً بمشروع الميزانية المقترحة لقطاع الاتصالات الراديوية خلال الإطار الزمني</w:t>
      </w:r>
      <w:r>
        <w:rPr>
          <w:rFonts w:eastAsiaTheme="minorEastAsia" w:hint="eastAsia"/>
          <w:rtl/>
          <w:lang w:eastAsia="zh-CN" w:bidi="ar"/>
        </w:rPr>
        <w:t> </w:t>
      </w:r>
      <w:r>
        <w:rPr>
          <w:rFonts w:eastAsiaTheme="minorEastAsia"/>
          <w:lang w:eastAsia="zh-CN" w:bidi="ar"/>
        </w:rPr>
        <w:t>2019</w:t>
      </w:r>
      <w:r>
        <w:rPr>
          <w:rFonts w:eastAsiaTheme="minorEastAsia"/>
          <w:lang w:eastAsia="zh-CN" w:bidi="ar"/>
        </w:rPr>
        <w:noBreakHyphen/>
        <w:t>2018</w:t>
      </w:r>
      <w:r w:rsidRPr="00912040">
        <w:rPr>
          <w:rFonts w:eastAsiaTheme="minorEastAsia" w:hint="cs"/>
          <w:rtl/>
          <w:lang w:eastAsia="zh-CN" w:bidi="ar"/>
        </w:rPr>
        <w:t xml:space="preserve">، ريثما يوافق المجلس في دورته لعام </w:t>
      </w:r>
      <w:r>
        <w:rPr>
          <w:rFonts w:eastAsiaTheme="minorEastAsia"/>
          <w:lang w:eastAsia="zh-CN" w:bidi="ar"/>
        </w:rPr>
        <w:t>2017</w:t>
      </w:r>
      <w:r w:rsidRPr="00912040">
        <w:rPr>
          <w:rFonts w:eastAsiaTheme="minorEastAsia" w:hint="cs"/>
          <w:rtl/>
          <w:lang w:eastAsia="zh-CN" w:bidi="ar"/>
        </w:rPr>
        <w:t xml:space="preserve"> على ميزانية الاتحاد</w:t>
      </w:r>
      <w:r w:rsidRPr="00912040">
        <w:rPr>
          <w:rFonts w:eastAsiaTheme="minorEastAsia" w:hint="eastAsia"/>
          <w:rtl/>
          <w:lang w:eastAsia="zh-CN"/>
        </w:rPr>
        <w:t xml:space="preserve"> </w:t>
      </w:r>
      <w:r w:rsidRPr="00912040">
        <w:rPr>
          <w:rFonts w:eastAsiaTheme="minorEastAsia" w:hint="eastAsia"/>
          <w:rtl/>
          <w:lang w:eastAsia="zh-CN" w:bidi="ar"/>
        </w:rPr>
        <w:t>لفترة</w:t>
      </w:r>
      <w:r w:rsidRPr="00912040">
        <w:rPr>
          <w:rFonts w:eastAsiaTheme="minorEastAsia"/>
          <w:rtl/>
          <w:lang w:eastAsia="zh-CN" w:bidi="ar"/>
        </w:rPr>
        <w:t xml:space="preserve"> </w:t>
      </w:r>
      <w:r w:rsidRPr="00912040">
        <w:rPr>
          <w:rFonts w:eastAsiaTheme="minorEastAsia" w:hint="eastAsia"/>
          <w:rtl/>
          <w:lang w:eastAsia="zh-CN" w:bidi="ar"/>
        </w:rPr>
        <w:t>السنتين</w:t>
      </w:r>
      <w:r>
        <w:rPr>
          <w:rFonts w:eastAsiaTheme="minorEastAsia" w:hint="eastAsia"/>
          <w:rtl/>
          <w:lang w:eastAsia="zh-CN" w:bidi="ar-EG"/>
        </w:rPr>
        <w:t> </w:t>
      </w:r>
      <w:r>
        <w:rPr>
          <w:rFonts w:eastAsiaTheme="minorEastAsia"/>
          <w:lang w:eastAsia="zh-CN" w:bidi="ar-EG"/>
        </w:rPr>
        <w:t>2019-2018</w:t>
      </w:r>
      <w:r w:rsidRPr="00912040">
        <w:rPr>
          <w:rFonts w:eastAsiaTheme="minorEastAsia" w:hint="cs"/>
          <w:rtl/>
          <w:lang w:eastAsia="zh-CN" w:bidi="ar"/>
        </w:rPr>
        <w:t>.</w:t>
      </w:r>
    </w:p>
    <w:p w:rsidR="00912040" w:rsidRPr="00A24838" w:rsidRDefault="00912040" w:rsidP="00844C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bookmarkStart w:id="3" w:name="lt_pId032"/>
      <w:r w:rsidRPr="00A24838">
        <w:rPr>
          <w:rFonts w:eastAsiaTheme="minorEastAsia" w:hint="cs"/>
          <w:spacing w:val="-4"/>
          <w:rtl/>
          <w:lang w:eastAsia="zh-CN" w:bidi="ar-EG"/>
        </w:rPr>
        <w:t>ونظر</w:t>
      </w:r>
      <w:r w:rsidRPr="00A24838">
        <w:rPr>
          <w:rFonts w:eastAsiaTheme="minorEastAsia" w:hint="cs"/>
          <w:spacing w:val="-4"/>
          <w:rtl/>
          <w:lang w:eastAsia="zh-CN" w:bidi="ar"/>
        </w:rPr>
        <w:t xml:space="preserve"> الفريق الاستشاري في الوثيقة </w:t>
      </w:r>
      <w:r w:rsidRPr="00A24838">
        <w:rPr>
          <w:rFonts w:eastAsiaTheme="minorEastAsia"/>
          <w:spacing w:val="-4"/>
          <w:lang w:eastAsia="zh-CN" w:bidi="ar-SY"/>
        </w:rPr>
        <w:t>RAG17/10</w:t>
      </w:r>
      <w:r w:rsidRPr="00A24838">
        <w:rPr>
          <w:rFonts w:eastAsiaTheme="minorEastAsia" w:hint="cs"/>
          <w:spacing w:val="-4"/>
          <w:rtl/>
          <w:lang w:eastAsia="zh-CN" w:bidi="ar"/>
        </w:rPr>
        <w:t xml:space="preserve"> من الاتحاد الروسي التي تلفت الانتباه إلى أنه </w:t>
      </w:r>
      <w:r w:rsidRPr="00A24838">
        <w:rPr>
          <w:rFonts w:eastAsiaTheme="minorEastAsia"/>
          <w:spacing w:val="-4"/>
          <w:rtl/>
          <w:lang w:eastAsia="zh-CN" w:bidi="ar-EG"/>
        </w:rPr>
        <w:t>في العقود الأخيرة، تركز اهتمام متزايد على الجهود الرامية إلى زيادة كفاءة استخدام الطيف الراديوي والمدار الساتلي. وترد أدلة وافرة على ذلك في عدد المشاركين المتزايد باستمرار في</w:t>
      </w:r>
      <w:r w:rsidR="00844CC2">
        <w:rPr>
          <w:rFonts w:eastAsiaTheme="minorEastAsia" w:hint="cs"/>
          <w:spacing w:val="-4"/>
          <w:rtl/>
          <w:lang w:eastAsia="zh-CN" w:bidi="ar-EG"/>
        </w:rPr>
        <w:t> </w:t>
      </w:r>
      <w:r w:rsidRPr="00A24838">
        <w:rPr>
          <w:rFonts w:eastAsiaTheme="minorEastAsia"/>
          <w:spacing w:val="-4"/>
          <w:rtl/>
          <w:lang w:eastAsia="zh-CN" w:bidi="ar-EG"/>
        </w:rPr>
        <w:t xml:space="preserve">المؤتمرات العالمية للاتصالات الراديوية، حيث سُجِّل نحو </w:t>
      </w:r>
      <w:r w:rsidRPr="00A24838">
        <w:rPr>
          <w:rFonts w:eastAsiaTheme="minorEastAsia"/>
          <w:spacing w:val="-4"/>
          <w:lang w:eastAsia="zh-CN" w:bidi="ar-SY"/>
        </w:rPr>
        <w:t>2 000</w:t>
      </w:r>
      <w:r w:rsidRPr="00A24838">
        <w:rPr>
          <w:rFonts w:eastAsiaTheme="minorEastAsia"/>
          <w:spacing w:val="-4"/>
          <w:rtl/>
          <w:lang w:eastAsia="zh-CN" w:bidi="ar-EG"/>
        </w:rPr>
        <w:t xml:space="preserve"> مشارك في</w:t>
      </w:r>
      <w:r w:rsidRPr="00A24838">
        <w:rPr>
          <w:rFonts w:eastAsiaTheme="minorEastAsia" w:hint="cs"/>
          <w:spacing w:val="-4"/>
          <w:rtl/>
          <w:lang w:eastAsia="zh-CN" w:bidi="ar-EG"/>
        </w:rPr>
        <w:t> </w:t>
      </w:r>
      <w:r w:rsidRPr="00A24838">
        <w:rPr>
          <w:rFonts w:eastAsiaTheme="minorEastAsia"/>
          <w:spacing w:val="-4"/>
          <w:rtl/>
          <w:lang w:eastAsia="zh-CN" w:bidi="ar-EG"/>
        </w:rPr>
        <w:t>المؤتمر</w:t>
      </w:r>
      <w:r w:rsidRPr="00A24838">
        <w:rPr>
          <w:rFonts w:eastAsiaTheme="minorEastAsia" w:hint="cs"/>
          <w:spacing w:val="-4"/>
          <w:rtl/>
          <w:lang w:eastAsia="zh-CN" w:bidi="ar-EG"/>
        </w:rPr>
        <w:t> </w:t>
      </w:r>
      <w:r w:rsidRPr="00A24838">
        <w:rPr>
          <w:rFonts w:eastAsiaTheme="minorEastAsia"/>
          <w:spacing w:val="-4"/>
          <w:lang w:eastAsia="zh-CN" w:bidi="ar-SY"/>
        </w:rPr>
        <w:t>WRC-97</w:t>
      </w:r>
      <w:r w:rsidRPr="00A24838">
        <w:rPr>
          <w:rFonts w:eastAsiaTheme="minorEastAsia"/>
          <w:spacing w:val="-4"/>
          <w:rtl/>
          <w:lang w:eastAsia="zh-CN" w:bidi="ar-EG"/>
        </w:rPr>
        <w:t xml:space="preserve"> (الذي عُقد في عام </w:t>
      </w:r>
      <w:r w:rsidRPr="00A24838">
        <w:rPr>
          <w:rFonts w:eastAsiaTheme="minorEastAsia"/>
          <w:spacing w:val="-4"/>
          <w:lang w:eastAsia="zh-CN" w:bidi="ar-SY"/>
        </w:rPr>
        <w:t>1997</w:t>
      </w:r>
      <w:r w:rsidRPr="00A24838">
        <w:rPr>
          <w:rFonts w:eastAsiaTheme="minorEastAsia"/>
          <w:spacing w:val="-4"/>
          <w:rtl/>
          <w:lang w:eastAsia="zh-CN" w:bidi="ar-EG"/>
        </w:rPr>
        <w:t xml:space="preserve">)، وزاد عددهم على </w:t>
      </w:r>
      <w:r w:rsidRPr="00A24838">
        <w:rPr>
          <w:rFonts w:eastAsiaTheme="minorEastAsia"/>
          <w:spacing w:val="-4"/>
          <w:lang w:eastAsia="zh-CN" w:bidi="ar-SY"/>
        </w:rPr>
        <w:t>3 300</w:t>
      </w:r>
      <w:r w:rsidRPr="00A24838">
        <w:rPr>
          <w:rFonts w:eastAsiaTheme="minorEastAsia"/>
          <w:spacing w:val="-4"/>
          <w:rtl/>
          <w:lang w:eastAsia="zh-CN" w:bidi="ar-EG"/>
        </w:rPr>
        <w:t xml:space="preserve"> مشارك في المؤتمر </w:t>
      </w:r>
      <w:r w:rsidRPr="00A24838">
        <w:rPr>
          <w:rFonts w:eastAsiaTheme="minorEastAsia"/>
          <w:spacing w:val="-4"/>
          <w:lang w:eastAsia="zh-CN" w:bidi="ar-SY"/>
        </w:rPr>
        <w:t>WRC</w:t>
      </w:r>
      <w:r w:rsidR="00A24838" w:rsidRPr="00A24838">
        <w:rPr>
          <w:rFonts w:eastAsiaTheme="minorEastAsia"/>
          <w:spacing w:val="-4"/>
          <w:lang w:eastAsia="zh-CN" w:bidi="ar-SY"/>
        </w:rPr>
        <w:noBreakHyphen/>
      </w:r>
      <w:r w:rsidRPr="00A24838">
        <w:rPr>
          <w:rFonts w:eastAsiaTheme="minorEastAsia"/>
          <w:spacing w:val="-4"/>
          <w:lang w:eastAsia="zh-CN" w:bidi="ar-SY"/>
        </w:rPr>
        <w:t>15</w:t>
      </w:r>
      <w:r w:rsidRPr="00A24838">
        <w:rPr>
          <w:rFonts w:eastAsiaTheme="minorEastAsia"/>
          <w:spacing w:val="-4"/>
          <w:rtl/>
          <w:lang w:eastAsia="zh-CN" w:bidi="ar-EG"/>
        </w:rPr>
        <w:t xml:space="preserve"> (الذي عُقد في عام</w:t>
      </w:r>
      <w:r w:rsidRPr="00A24838">
        <w:rPr>
          <w:rFonts w:eastAsiaTheme="minorEastAsia" w:hint="cs"/>
          <w:spacing w:val="-4"/>
          <w:rtl/>
          <w:lang w:eastAsia="zh-CN" w:bidi="ar-EG"/>
        </w:rPr>
        <w:t> </w:t>
      </w:r>
      <w:r w:rsidRPr="00A24838">
        <w:rPr>
          <w:rFonts w:eastAsiaTheme="minorEastAsia"/>
          <w:spacing w:val="-4"/>
          <w:lang w:eastAsia="zh-CN" w:bidi="ar-SY"/>
        </w:rPr>
        <w:t>2015</w:t>
      </w:r>
      <w:r w:rsidRPr="00A24838">
        <w:rPr>
          <w:rFonts w:eastAsiaTheme="minorEastAsia"/>
          <w:spacing w:val="-4"/>
          <w:rtl/>
          <w:lang w:eastAsia="zh-CN" w:bidi="ar-EG"/>
        </w:rPr>
        <w:t>).</w:t>
      </w:r>
      <w:r w:rsidRPr="00A24838">
        <w:rPr>
          <w:rFonts w:eastAsiaTheme="minorEastAsia" w:hint="cs"/>
          <w:spacing w:val="-4"/>
          <w:rtl/>
          <w:lang w:eastAsia="zh-CN" w:bidi="ar-EG"/>
        </w:rPr>
        <w:t xml:space="preserve"> </w:t>
      </w:r>
      <w:r w:rsidRPr="00A24838">
        <w:rPr>
          <w:rFonts w:eastAsiaTheme="minorEastAsia"/>
          <w:spacing w:val="-4"/>
          <w:rtl/>
          <w:lang w:eastAsia="zh-CN" w:bidi="ar-EG"/>
        </w:rPr>
        <w:t xml:space="preserve">وفي الوقت نفسه، </w:t>
      </w:r>
      <w:r w:rsidRPr="00A24838">
        <w:rPr>
          <w:rFonts w:eastAsiaTheme="minorEastAsia" w:hint="cs"/>
          <w:spacing w:val="-4"/>
          <w:rtl/>
          <w:lang w:eastAsia="zh-CN" w:bidi="ar-EG"/>
        </w:rPr>
        <w:t>هناك</w:t>
      </w:r>
      <w:r w:rsidRPr="00A24838">
        <w:rPr>
          <w:rFonts w:eastAsiaTheme="minorEastAsia"/>
          <w:spacing w:val="-4"/>
          <w:rtl/>
          <w:lang w:eastAsia="zh-CN" w:bidi="ar-EG"/>
        </w:rPr>
        <w:t xml:space="preserve"> زيادة في أنواع وتعقيد وحجم المهام التي ينجزها موظفو مكتب الاتصالات الراديوية الذي يشكل أساساً</w:t>
      </w:r>
      <w:r w:rsidRPr="00A24838">
        <w:rPr>
          <w:rFonts w:eastAsiaTheme="minorEastAsia" w:hint="cs"/>
          <w:spacing w:val="-4"/>
          <w:rtl/>
          <w:lang w:eastAsia="zh-CN" w:bidi="ar-EG"/>
        </w:rPr>
        <w:t>،</w:t>
      </w:r>
      <w:r w:rsidRPr="00A24838">
        <w:rPr>
          <w:rFonts w:eastAsiaTheme="minorEastAsia"/>
          <w:spacing w:val="-4"/>
          <w:rtl/>
          <w:lang w:eastAsia="zh-CN" w:bidi="ar-EG"/>
        </w:rPr>
        <w:t xml:space="preserve"> الجهاز التنفيذي للنظام الدولي لإدارة الطيف والمدار الساتلي.</w:t>
      </w:r>
    </w:p>
    <w:bookmarkEnd w:id="3"/>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lastRenderedPageBreak/>
        <w:t>وتتضمن الوثيقة تحليلاً للموارد المالية المخصصة لقطاع الاتصالات الراديوية والموارد البشرية في مكتب الاتصالات الراديوية خلال الفترة</w:t>
      </w:r>
      <w:r>
        <w:rPr>
          <w:rFonts w:eastAsiaTheme="minorEastAsia" w:hint="eastAsia"/>
          <w:rtl/>
          <w:lang w:eastAsia="zh-CN" w:bidi="ar"/>
        </w:rPr>
        <w:t> </w:t>
      </w:r>
      <w:r>
        <w:rPr>
          <w:rFonts w:eastAsiaTheme="minorEastAsia"/>
          <w:lang w:eastAsia="zh-CN" w:bidi="ar"/>
        </w:rPr>
        <w:t>2017-1996</w:t>
      </w:r>
      <w:r w:rsidRPr="00912040">
        <w:rPr>
          <w:rFonts w:eastAsiaTheme="minorEastAsia" w:hint="cs"/>
          <w:rtl/>
          <w:lang w:eastAsia="zh-CN" w:bidi="ar"/>
        </w:rPr>
        <w:t>. ويبرز هذا التحليل التخفيض الكبير في ميزانية قطاع الاتصالات الراديوية خلال السنوات الماضية ويوجه الانتباه إلى التخفيض الإضافي المقترح في مشروع ميزانية قطاع الاتصالات الراديوية للفترة</w:t>
      </w:r>
      <w:r>
        <w:rPr>
          <w:rFonts w:eastAsiaTheme="minorEastAsia" w:hint="eastAsia"/>
          <w:rtl/>
          <w:lang w:eastAsia="zh-CN" w:bidi="ar"/>
        </w:rPr>
        <w:t> </w:t>
      </w:r>
      <w:r>
        <w:rPr>
          <w:rFonts w:eastAsiaTheme="minorEastAsia"/>
          <w:lang w:eastAsia="zh-CN" w:bidi="ar"/>
        </w:rPr>
        <w:t>2019-2018</w:t>
      </w:r>
      <w:r w:rsidRPr="00912040">
        <w:rPr>
          <w:rFonts w:eastAsiaTheme="minorEastAsia" w:hint="cs"/>
          <w:rtl/>
          <w:lang w:eastAsia="zh-CN" w:bidi="ar"/>
        </w:rPr>
        <w:t>.</w:t>
      </w:r>
      <w:r w:rsidRPr="00912040">
        <w:rPr>
          <w:rFonts w:eastAsiaTheme="minorEastAsia" w:hint="cs"/>
          <w:rtl/>
          <w:lang w:eastAsia="zh-CN" w:bidi="ar-EG"/>
        </w:rPr>
        <w:t xml:space="preserve"> </w:t>
      </w:r>
      <w:r w:rsidRPr="00912040">
        <w:rPr>
          <w:rFonts w:eastAsiaTheme="minorEastAsia" w:hint="cs"/>
          <w:rtl/>
          <w:lang w:eastAsia="zh-CN" w:bidi="ar"/>
        </w:rPr>
        <w:t>وهو يبين أن ميزانية قطاع الاتصالات الراديوية يُقترح تخفيضها بقدر أكبر مقارنة بالتخفيضات في ميزانية كل من أجهزة الاتحاد الأخرى للفترة نفسها. ويثير أيضاً عدداً من القضايا المتعلقة بتخفيض عدد موظفي مكتب الاتصالات الراديوية خلال السنوات الماضية، مما يؤدي إلى حالة يعجز فيها مكتب الاتصالات الراديوية عن الإيفاء بالتزاماته التنظيمية بسبب نقص الموارد المالية والبشرية إلى جانب زيادة تعقيد المهام فضلاً عن تنامي عدد وتعقيد التبليغات عن الشبكات الساتلية الذي يلقي بأعمال إضافية كبيرة على عاتق مكتب الاتصالات الراديوية.</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912040">
        <w:rPr>
          <w:rFonts w:eastAsiaTheme="minorEastAsia" w:hint="cs"/>
          <w:rtl/>
          <w:lang w:eastAsia="zh-CN" w:bidi="ar-EG"/>
        </w:rPr>
        <w:t xml:space="preserve">ويخلص الاستنتاج إلى </w:t>
      </w:r>
      <w:r w:rsidRPr="00912040">
        <w:rPr>
          <w:rFonts w:eastAsiaTheme="minorEastAsia"/>
          <w:rtl/>
          <w:lang w:eastAsia="zh-CN" w:bidi="ar-EG"/>
        </w:rPr>
        <w:t xml:space="preserve">أن المشاكل المحددة أعلاه ترجع بقدر كبير إلى خفض الموارد المالية والبشرية المتاحة لقطاع الاتصالات الراديوية في </w:t>
      </w:r>
      <w:r w:rsidRPr="00912040">
        <w:rPr>
          <w:rFonts w:eastAsiaTheme="minorEastAsia"/>
          <w:rtl/>
          <w:lang w:eastAsia="zh-CN"/>
        </w:rPr>
        <w:t>السنوات</w:t>
      </w:r>
      <w:r w:rsidRPr="00912040">
        <w:rPr>
          <w:rFonts w:eastAsiaTheme="minorEastAsia"/>
          <w:rtl/>
          <w:lang w:eastAsia="zh-CN" w:bidi="ar-EG"/>
        </w:rPr>
        <w:t xml:space="preserve"> الأخيرة (بما في ذلك الخفض الحاد في عديد القوى العاملة في مكتب الاتصالات الراديوية)، بحيث تدعو الحاجة لاتخاذ تدابير سريعة لضمان تحقيق الأهداف المتزايدة التعقيد.</w:t>
      </w:r>
      <w:r w:rsidRPr="00912040">
        <w:rPr>
          <w:rFonts w:eastAsiaTheme="minorEastAsia" w:hint="cs"/>
          <w:rtl/>
          <w:lang w:eastAsia="zh-CN" w:bidi="ar-EG"/>
        </w:rPr>
        <w:t xml:space="preserve"> </w:t>
      </w:r>
      <w:r w:rsidRPr="00912040">
        <w:rPr>
          <w:rFonts w:eastAsiaTheme="minorEastAsia" w:hint="cs"/>
          <w:rtl/>
          <w:lang w:eastAsia="zh-CN" w:bidi="ar"/>
        </w:rPr>
        <w:t>وقد حظي هذا الموقف بتأييد واسع من جانب المشاركين في الفريق الاستشاري للا</w:t>
      </w:r>
      <w:r w:rsidR="00844CC2">
        <w:rPr>
          <w:rFonts w:eastAsiaTheme="minorEastAsia" w:hint="cs"/>
          <w:rtl/>
          <w:lang w:eastAsia="zh-CN" w:bidi="ar"/>
        </w:rPr>
        <w:t>تصالات</w:t>
      </w:r>
      <w:r w:rsidR="00844CC2">
        <w:rPr>
          <w:rFonts w:eastAsiaTheme="minorEastAsia" w:hint="eastAsia"/>
          <w:rtl/>
          <w:lang w:eastAsia="zh-CN" w:bidi="ar"/>
        </w:rPr>
        <w:t> </w:t>
      </w:r>
      <w:r w:rsidRPr="00912040">
        <w:rPr>
          <w:rFonts w:eastAsiaTheme="minorEastAsia" w:hint="cs"/>
          <w:rtl/>
          <w:lang w:eastAsia="zh-CN" w:bidi="ar"/>
        </w:rPr>
        <w:t>الراديوية.</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4" w:name="lt_pId067"/>
      <w:r w:rsidRPr="00912040">
        <w:rPr>
          <w:rFonts w:eastAsiaTheme="minorEastAsia" w:hint="cs"/>
          <w:rtl/>
          <w:lang w:eastAsia="zh-CN" w:bidi="ar"/>
        </w:rPr>
        <w:t xml:space="preserve">وقدم المدير تفسيراً بشأن تباين مستويات الموظفين على مر السنين، وعاد بالذاكرة إلى أوائل التسعينات عندما كانت معالجة التبليغات المدرجة في سجل الترددات </w:t>
      </w:r>
      <w:r>
        <w:rPr>
          <w:rFonts w:eastAsiaTheme="minorEastAsia"/>
          <w:lang w:eastAsia="zh-CN" w:bidi="ar"/>
        </w:rPr>
        <w:t>(</w:t>
      </w:r>
      <w:r w:rsidRPr="00912040">
        <w:rPr>
          <w:rFonts w:eastAsiaTheme="minorEastAsia"/>
          <w:lang w:eastAsia="zh-CN" w:bidi="ar-SY"/>
        </w:rPr>
        <w:t>CR/R</w:t>
      </w:r>
      <w:r>
        <w:rPr>
          <w:rFonts w:eastAsiaTheme="minorEastAsia"/>
          <w:lang w:eastAsia="zh-CN" w:bidi="ar-SY"/>
        </w:rPr>
        <w:t>)</w:t>
      </w:r>
      <w:r w:rsidRPr="00912040">
        <w:rPr>
          <w:rFonts w:eastAsiaTheme="minorEastAsia" w:hint="cs"/>
          <w:rtl/>
          <w:lang w:eastAsia="zh-CN" w:bidi="ar"/>
        </w:rPr>
        <w:t xml:space="preserve"> تتأخر لمدة تصل إلى سنتين مقابل المهلة التنظيمية البالغة أربعة أشهر المنصوص عليها في</w:t>
      </w:r>
      <w:r>
        <w:rPr>
          <w:rFonts w:eastAsiaTheme="minorEastAsia" w:hint="eastAsia"/>
          <w:rtl/>
          <w:lang w:eastAsia="zh-CN" w:bidi="ar"/>
        </w:rPr>
        <w:t> </w:t>
      </w:r>
      <w:r w:rsidRPr="00912040">
        <w:rPr>
          <w:rFonts w:eastAsiaTheme="minorEastAsia" w:hint="cs"/>
          <w:rtl/>
          <w:lang w:eastAsia="zh-CN" w:bidi="ar"/>
        </w:rPr>
        <w:t>الرقم</w:t>
      </w:r>
      <w:r>
        <w:rPr>
          <w:rFonts w:eastAsiaTheme="minorEastAsia" w:hint="eastAsia"/>
          <w:rtl/>
          <w:lang w:eastAsia="zh-CN" w:bidi="ar"/>
        </w:rPr>
        <w:t> </w:t>
      </w:r>
      <w:r w:rsidRPr="00912040">
        <w:rPr>
          <w:rFonts w:eastAsiaTheme="minorEastAsia"/>
          <w:b/>
          <w:bCs/>
          <w:lang w:val="fr-CH" w:eastAsia="zh-CN" w:bidi="ar-SY"/>
        </w:rPr>
        <w:t>38.9</w:t>
      </w:r>
      <w:r w:rsidRPr="00912040">
        <w:rPr>
          <w:rFonts w:eastAsiaTheme="minorEastAsia" w:hint="cs"/>
          <w:rtl/>
          <w:lang w:eastAsia="zh-CN" w:bidi="ar"/>
        </w:rPr>
        <w:t xml:space="preserve"> من لوائح الراديو. وأوضح أن تراجعاً قد حصل، إلى حد ما، في تقديم بطاقات التبليغ عندما وُضعت تدابير لاسترداد التكاليف. فكان لهذا الانخفاض النسبي، إلى جانب تطبيقات البرمجيات الجديدة التي جعلت المعالجة أكثر كفاءة، أن سمح بخفض عدد الموظفين خلال فترة ولايته.</w:t>
      </w:r>
    </w:p>
    <w:bookmarkEnd w:id="4"/>
    <w:p w:rsidR="00912040" w:rsidRPr="00912040" w:rsidRDefault="00912040" w:rsidP="00EE58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912040">
        <w:rPr>
          <w:rFonts w:eastAsiaTheme="minorEastAsia" w:hint="cs"/>
          <w:rtl/>
          <w:lang w:eastAsia="zh-CN" w:bidi="ar"/>
        </w:rPr>
        <w:t>غير أن تراكمات جديدة قد طرأت خلال الأشهر الاثني عشر إلى الثمانية عشر الماضية، بسبب الزيادة الكبيرة في عدد وتعقيد بطاقات التبليغ عن الشبكات الساتلية المستقرة بالنسبة إلى الأرض وغير المستقرة بالنسبة إلى الأرض. وخلص الفريق الاستشاري للاتصالات الراديوية إلى أن الدول الأعضاء يمكنها، إذا رغبت، أن تطلع المجلس على هذه الشواغل، ويمكنها أن تستشهد بملخص استنتاجات الاجتماع الحالي للفريق الاستشاري كمرجع. وشدد الفريق الاستشاري أيضاً على ضرورة اعتماد نهج متناسب ومتوازن في</w:t>
      </w:r>
      <w:r w:rsidR="00EE5813">
        <w:rPr>
          <w:rFonts w:eastAsiaTheme="minorEastAsia" w:hint="eastAsia"/>
          <w:rtl/>
          <w:lang w:eastAsia="zh-CN" w:bidi="ar"/>
        </w:rPr>
        <w:t> </w:t>
      </w:r>
      <w:r w:rsidRPr="00912040">
        <w:rPr>
          <w:rFonts w:eastAsiaTheme="minorEastAsia" w:hint="cs"/>
          <w:rtl/>
          <w:lang w:eastAsia="zh-CN" w:bidi="ar"/>
        </w:rPr>
        <w:t>تمويل قطاعات الاتحاد، وعلى أن الأمانة العامة ينبغي أن تأخذ في الاعتبار الزيادة الأخيرة في عبء عمل مكتب الاتصالات الراديوية وتوقعات الأعضاء ذات الصلة. وأوصى الفريق الاستشاري المديرَ أيضاً بإبلاغ المجلس بهذه الشواغل في تقريره.</w:t>
      </w:r>
    </w:p>
    <w:p w:rsidR="00912040" w:rsidRPr="00912040" w:rsidRDefault="00912040" w:rsidP="00726EF7">
      <w:pPr>
        <w:pStyle w:val="Heading2"/>
        <w:rPr>
          <w:rFonts w:eastAsiaTheme="minorEastAsia"/>
          <w:i/>
          <w:iCs/>
          <w:rtl/>
          <w:lang w:eastAsia="zh-CN"/>
        </w:rPr>
      </w:pPr>
      <w:r w:rsidRPr="00726EF7">
        <w:rPr>
          <w:rFonts w:eastAsiaTheme="minorEastAsia"/>
          <w:lang w:eastAsia="zh-CN" w:bidi="ar-SY"/>
        </w:rPr>
        <w:t>2.6</w:t>
      </w:r>
      <w:r w:rsidRPr="00912040">
        <w:rPr>
          <w:rFonts w:eastAsiaTheme="minorEastAsia"/>
          <w:rtl/>
          <w:lang w:eastAsia="zh-CN"/>
        </w:rPr>
        <w:tab/>
        <w:t>استرداد تكاليف معالجة بطاقات التبليغ عن الشبكات الساتلية</w:t>
      </w:r>
      <w:r w:rsidR="00462EA5">
        <w:rPr>
          <w:rFonts w:eastAsiaTheme="minorEastAsia" w:hint="cs"/>
          <w:rtl/>
          <w:lang w:eastAsia="zh-CN"/>
        </w:rPr>
        <w:t xml:space="preserve"> </w:t>
      </w:r>
      <w:r w:rsidR="00462EA5" w:rsidRPr="00462EA5">
        <w:rPr>
          <w:rFonts w:eastAsiaTheme="minorEastAsia" w:hint="cs"/>
          <w:i/>
          <w:iCs/>
          <w:rtl/>
          <w:lang w:eastAsia="zh-CN"/>
        </w:rPr>
        <w:t>(المقرر </w:t>
      </w:r>
      <w:r w:rsidR="00462EA5" w:rsidRPr="00462EA5">
        <w:rPr>
          <w:rFonts w:eastAsiaTheme="minorEastAsia"/>
          <w:i/>
          <w:iCs/>
          <w:lang w:eastAsia="zh-CN"/>
        </w:rPr>
        <w:t>482</w:t>
      </w:r>
      <w:r w:rsidR="00462EA5" w:rsidRPr="00462EA5">
        <w:rPr>
          <w:rFonts w:eastAsiaTheme="minorEastAsia" w:hint="cs"/>
          <w:i/>
          <w:iCs/>
          <w:rtl/>
          <w:lang w:eastAsia="zh-CN"/>
        </w:rPr>
        <w:t xml:space="preserve"> (المعدل))</w:t>
      </w:r>
      <w:r w:rsidRPr="00912040">
        <w:rPr>
          <w:rFonts w:eastAsiaTheme="minorEastAsia" w:hint="cs"/>
          <w:rtl/>
          <w:lang w:eastAsia="zh-CN"/>
        </w:rPr>
        <w:t xml:space="preserve"> </w:t>
      </w:r>
      <w:r w:rsidR="00EE5813">
        <w:rPr>
          <w:rFonts w:eastAsiaTheme="minorEastAsia"/>
          <w:rtl/>
          <w:lang w:eastAsia="zh-CN"/>
        </w:rPr>
        <w:t>مقترح لتعديل مقر</w:t>
      </w:r>
      <w:r w:rsidRPr="00912040">
        <w:rPr>
          <w:rFonts w:eastAsiaTheme="minorEastAsia"/>
          <w:rtl/>
          <w:lang w:eastAsia="zh-CN"/>
        </w:rPr>
        <w:t xml:space="preserve">ر المجلس </w:t>
      </w:r>
      <w:r w:rsidRPr="00912040">
        <w:rPr>
          <w:rFonts w:eastAsiaTheme="minorEastAsia"/>
          <w:lang w:eastAsia="zh-CN" w:bidi="ar-SY"/>
        </w:rPr>
        <w:t>482</w:t>
      </w:r>
      <w:r w:rsidRPr="00912040">
        <w:rPr>
          <w:rFonts w:eastAsiaTheme="minorEastAsia" w:hint="cs"/>
          <w:rtl/>
          <w:lang w:eastAsia="zh-CN"/>
        </w:rPr>
        <w:t xml:space="preserve"> </w:t>
      </w:r>
      <w:r w:rsidRPr="00912040">
        <w:rPr>
          <w:rFonts w:eastAsiaTheme="minorEastAsia" w:hint="cs"/>
          <w:i/>
          <w:iCs/>
          <w:rtl/>
          <w:lang w:eastAsia="zh-CN"/>
        </w:rPr>
        <w:t>(</w:t>
      </w:r>
      <w:r w:rsidRPr="00912040">
        <w:rPr>
          <w:rFonts w:eastAsiaTheme="minorEastAsia"/>
          <w:i/>
          <w:iCs/>
          <w:rtl/>
          <w:lang w:eastAsia="zh-CN"/>
        </w:rPr>
        <w:t>بند جدول الأعمال</w:t>
      </w:r>
      <w:r w:rsidRPr="00912040">
        <w:rPr>
          <w:rFonts w:eastAsiaTheme="minorEastAsia" w:hint="cs"/>
          <w:i/>
          <w:iCs/>
          <w:rtl/>
          <w:lang w:eastAsia="zh-CN"/>
        </w:rPr>
        <w:t xml:space="preserve"> </w:t>
      </w:r>
      <w:r w:rsidR="00726EF7">
        <w:rPr>
          <w:rFonts w:eastAsiaTheme="minorEastAsia"/>
          <w:i/>
          <w:iCs/>
          <w:lang w:eastAsia="zh-CN" w:bidi="ar-SY"/>
        </w:rPr>
        <w:t>2.1</w:t>
      </w:r>
      <w:r w:rsidRPr="00912040">
        <w:rPr>
          <w:rFonts w:eastAsiaTheme="minorEastAsia" w:hint="cs"/>
          <w:i/>
          <w:iCs/>
          <w:rtl/>
          <w:lang w:eastAsia="zh-CN"/>
        </w:rPr>
        <w:t xml:space="preserve"> </w:t>
      </w:r>
      <w:r w:rsidRPr="00912040">
        <w:rPr>
          <w:rFonts w:eastAsiaTheme="minorEastAsia"/>
          <w:i/>
          <w:iCs/>
          <w:lang w:eastAsia="zh-CN" w:bidi="ar-SY"/>
        </w:rPr>
        <w:t>ADM</w:t>
      </w:r>
      <w:r w:rsidRPr="00912040">
        <w:rPr>
          <w:rFonts w:eastAsiaTheme="minorEastAsia" w:hint="cs"/>
          <w:i/>
          <w:iCs/>
          <w:rtl/>
          <w:lang w:eastAsia="zh-CN"/>
        </w:rPr>
        <w:t>)</w:t>
      </w:r>
    </w:p>
    <w:p w:rsidR="00912040" w:rsidRPr="00912040" w:rsidRDefault="00912040" w:rsidP="0009682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5" w:name="lt_pId075"/>
      <w:r w:rsidRPr="00912040">
        <w:rPr>
          <w:rFonts w:eastAsiaTheme="minorEastAsia" w:hint="cs"/>
          <w:rtl/>
          <w:lang w:eastAsia="zh-CN" w:bidi="ar"/>
        </w:rPr>
        <w:t xml:space="preserve">نظر الفريق الاستشاري للاتصالات الراديوية في الوثيقة </w:t>
      </w:r>
      <w:r w:rsidRPr="00912040">
        <w:rPr>
          <w:rFonts w:eastAsiaTheme="minorEastAsia"/>
          <w:lang w:val="en-GB" w:eastAsia="zh-CN" w:bidi="ar-SY"/>
        </w:rPr>
        <w:t>RAG17/11</w:t>
      </w:r>
      <w:r w:rsidRPr="00912040">
        <w:rPr>
          <w:rFonts w:eastAsiaTheme="minorEastAsia" w:hint="cs"/>
          <w:rtl/>
          <w:lang w:eastAsia="zh-CN" w:bidi="ar"/>
        </w:rPr>
        <w:t xml:space="preserve"> من الاتحاد الروسي التي تتناول مسألة معالجة بطاقات التبليغ عن أنظمة الخدمة الثابتة الساتلية غير المستقرة بالنسبة إلى الأرض واسترداد تكاليف بطاقات التبليغ هذه فضلاً عن الإجراءات الممكنة المطلوبة من المجلس في دورته لعام </w:t>
      </w:r>
      <w:r w:rsidR="00EE5813">
        <w:rPr>
          <w:rFonts w:eastAsiaTheme="minorEastAsia"/>
          <w:lang w:eastAsia="zh-CN" w:bidi="ar"/>
        </w:rPr>
        <w:t>2017</w:t>
      </w:r>
      <w:r w:rsidRPr="00912040">
        <w:rPr>
          <w:rFonts w:eastAsiaTheme="minorEastAsia" w:hint="cs"/>
          <w:rtl/>
          <w:lang w:eastAsia="zh-CN" w:bidi="ar"/>
        </w:rPr>
        <w:t xml:space="preserve"> للتعامل مع زيادة الوقت المستغرَق في معالجة بطاقات التبليغ عن أنظمة الخدمة الثابتة الساتلية غير المستقرة بالنسبة إلى الأرض والتأخير الناتج في نشر بطاقات التبليغ في الخدمة الثابتة الساتلية المستقرة بالنسبة إلى الأرض أيضاً.</w:t>
      </w:r>
    </w:p>
    <w:p w:rsidR="00912040" w:rsidRPr="00912040" w:rsidRDefault="00912040" w:rsidP="00844C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6" w:name="lt_pId079"/>
      <w:bookmarkEnd w:id="5"/>
      <w:r w:rsidRPr="00912040">
        <w:rPr>
          <w:rFonts w:eastAsiaTheme="minorEastAsia" w:hint="cs"/>
          <w:rtl/>
          <w:lang w:eastAsia="zh-CN" w:bidi="ar"/>
        </w:rPr>
        <w:t xml:space="preserve">وأشار الفريق الاستشاري إلى أن مقرر المجلس </w:t>
      </w:r>
      <w:r w:rsidR="00EE5813">
        <w:rPr>
          <w:rFonts w:eastAsiaTheme="minorEastAsia"/>
          <w:lang w:eastAsia="zh-CN" w:bidi="ar"/>
        </w:rPr>
        <w:t>482</w:t>
      </w:r>
      <w:r w:rsidRPr="00912040">
        <w:rPr>
          <w:rFonts w:eastAsiaTheme="minorEastAsia" w:hint="cs"/>
          <w:rtl/>
          <w:lang w:eastAsia="zh-CN" w:bidi="ar"/>
        </w:rPr>
        <w:t xml:space="preserve"> لا يراعي تماماً استرداد التكاليف بالنسبة إلى أنظمة الخدمة الثابتة الساتلية غير</w:t>
      </w:r>
      <w:r w:rsidR="00EE5813">
        <w:rPr>
          <w:rFonts w:eastAsiaTheme="minorEastAsia" w:hint="eastAsia"/>
          <w:rtl/>
          <w:lang w:eastAsia="zh-CN" w:bidi="ar"/>
        </w:rPr>
        <w:t> </w:t>
      </w:r>
      <w:r w:rsidRPr="00912040">
        <w:rPr>
          <w:rFonts w:eastAsiaTheme="minorEastAsia" w:hint="cs"/>
          <w:rtl/>
          <w:lang w:eastAsia="zh-CN" w:bidi="ar"/>
        </w:rPr>
        <w:t>المستقرة بالنسبة إلى الأرض المقدمة إلى مكتب الاتصالات الراديوية مؤخراً (خلال الأشهر الاثني عشر</w:t>
      </w:r>
      <w:r w:rsidR="00EE5813">
        <w:rPr>
          <w:rFonts w:eastAsiaTheme="minorEastAsia" w:hint="cs"/>
          <w:rtl/>
          <w:lang w:eastAsia="zh-CN" w:bidi="ar"/>
        </w:rPr>
        <w:t xml:space="preserve"> - </w:t>
      </w:r>
      <w:r w:rsidRPr="00912040">
        <w:rPr>
          <w:rFonts w:eastAsiaTheme="minorEastAsia" w:hint="cs"/>
          <w:rtl/>
          <w:lang w:eastAsia="zh-CN" w:bidi="ar"/>
        </w:rPr>
        <w:t xml:space="preserve">الثمانية عشر الأخيرة). وهناك فرق كبير (يزيد عن </w:t>
      </w:r>
      <w:r w:rsidR="00EE5813">
        <w:rPr>
          <w:rFonts w:eastAsiaTheme="minorEastAsia"/>
          <w:lang w:eastAsia="zh-CN" w:bidi="ar"/>
        </w:rPr>
        <w:t>10</w:t>
      </w:r>
      <w:r w:rsidRPr="00912040">
        <w:rPr>
          <w:rFonts w:eastAsiaTheme="minorEastAsia" w:hint="cs"/>
          <w:rtl/>
          <w:lang w:eastAsia="zh-CN" w:bidi="ar"/>
        </w:rPr>
        <w:t xml:space="preserve"> أمثال في بعض الحالات) بين الحد الأقصى للوحدات المحددة بموجب مقرر المجلس</w:t>
      </w:r>
      <w:r w:rsidR="00844CC2">
        <w:rPr>
          <w:rFonts w:eastAsiaTheme="minorEastAsia" w:hint="eastAsia"/>
          <w:rtl/>
          <w:lang w:eastAsia="zh-CN" w:bidi="ar"/>
        </w:rPr>
        <w:t> </w:t>
      </w:r>
      <w:r w:rsidR="00EE5813">
        <w:rPr>
          <w:rFonts w:eastAsiaTheme="minorEastAsia"/>
          <w:lang w:eastAsia="zh-CN" w:bidi="ar"/>
        </w:rPr>
        <w:t>482</w:t>
      </w:r>
      <w:r w:rsidRPr="00912040">
        <w:rPr>
          <w:rFonts w:eastAsiaTheme="minorEastAsia" w:hint="cs"/>
          <w:rtl/>
          <w:lang w:eastAsia="zh-CN" w:bidi="ar"/>
        </w:rPr>
        <w:t xml:space="preserve"> والعدد الفعلي للوحدات اللازمة لمعالجة بطاقات التبليغ عن شبكات واسعة النطاق غير مستقرة بالنسبة إلى الأرض في الخدمة الثابتة الساتلية. ومن المعروف أن ذلك، من بين مسائل أخرى، عائد لتعقيد أنظمة الخدمة الثابتة الساتلية غير المستقرة بالنسبة إلى الأرض والعدد الهائل من إجراءات الفحص وتعقيدها. ولم يفضي ذلك إلى تأخير نشر بطاقات التبليغ في الخدمة الثابتة الساتلية غير المستقرة بالنسبة إلى الأرض فحسب، بل أيضاً إلى تأخير نشر بطاقات التبليغ عن الخدمة الثابتة الساتلية المستقرة بالنسبة إلى الأرض.</w:t>
      </w:r>
    </w:p>
    <w:p w:rsidR="00912040" w:rsidRPr="00912040" w:rsidRDefault="00912040" w:rsidP="00844C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12040">
        <w:rPr>
          <w:rFonts w:eastAsiaTheme="minorEastAsia" w:hint="cs"/>
          <w:rtl/>
          <w:lang w:eastAsia="zh-CN" w:bidi="ar"/>
        </w:rPr>
        <w:lastRenderedPageBreak/>
        <w:t>وأوعز الفريق الاستشاري للاتصالات الراديوية إلى مدير مكتب الاتصالات الراديوية بإبلاغ المجلس في دورته لعام</w:t>
      </w:r>
      <w:r w:rsidR="00844CC2">
        <w:rPr>
          <w:rFonts w:eastAsiaTheme="minorEastAsia" w:hint="eastAsia"/>
          <w:rtl/>
          <w:lang w:eastAsia="zh-CN" w:bidi="ar"/>
        </w:rPr>
        <w:t> </w:t>
      </w:r>
      <w:r w:rsidR="00EE5813">
        <w:rPr>
          <w:rFonts w:eastAsiaTheme="minorEastAsia"/>
          <w:lang w:eastAsia="zh-CN" w:bidi="ar"/>
        </w:rPr>
        <w:t>2017</w:t>
      </w:r>
      <w:r w:rsidRPr="00912040">
        <w:rPr>
          <w:rFonts w:eastAsiaTheme="minorEastAsia" w:hint="cs"/>
          <w:rtl/>
          <w:lang w:eastAsia="zh-CN" w:bidi="ar"/>
        </w:rPr>
        <w:t xml:space="preserve"> بهذه الاعتبارات</w:t>
      </w:r>
      <w:r w:rsidR="00A24838">
        <w:rPr>
          <w:rFonts w:eastAsiaTheme="minorEastAsia" w:hint="eastAsia"/>
          <w:rtl/>
          <w:lang w:eastAsia="zh-CN" w:bidi="ar"/>
        </w:rPr>
        <w:t> </w:t>
      </w:r>
      <w:r w:rsidRPr="00912040">
        <w:rPr>
          <w:rFonts w:eastAsiaTheme="minorEastAsia" w:hint="cs"/>
          <w:rtl/>
          <w:lang w:eastAsia="zh-CN" w:bidi="ar"/>
        </w:rPr>
        <w:t>المستمرة.</w:t>
      </w:r>
    </w:p>
    <w:bookmarkEnd w:id="6"/>
    <w:p w:rsidR="00912040" w:rsidRPr="00EE5813" w:rsidRDefault="00912040" w:rsidP="00EE58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
        </w:rPr>
      </w:pPr>
      <w:r w:rsidRPr="00EE5813">
        <w:rPr>
          <w:rFonts w:eastAsiaTheme="minorEastAsia" w:hint="cs"/>
          <w:spacing w:val="2"/>
          <w:rtl/>
          <w:lang w:eastAsia="zh-CN" w:bidi="ar"/>
        </w:rPr>
        <w:t>وأوعز الفريق الاستشاري للاتصالات الراديوية إلى مدير مكتب الاتصالات الراديوية كذلك بإبلاغ المجلس بالخيارين الممكنين التاليين لاسترداد تكاليف معالجة مكتب الاتصالات الراديوية لبطاقات التبليغ واسعة النطاق في الخدمة الثابتة الساتلية غير</w:t>
      </w:r>
      <w:r w:rsidR="00EE5813">
        <w:rPr>
          <w:rFonts w:eastAsiaTheme="minorEastAsia" w:hint="eastAsia"/>
          <w:spacing w:val="2"/>
          <w:rtl/>
          <w:lang w:eastAsia="zh-CN" w:bidi="ar"/>
        </w:rPr>
        <w:t> </w:t>
      </w:r>
      <w:r w:rsidRPr="00EE5813">
        <w:rPr>
          <w:rFonts w:eastAsiaTheme="minorEastAsia" w:hint="cs"/>
          <w:spacing w:val="2"/>
          <w:rtl/>
          <w:lang w:eastAsia="zh-CN" w:bidi="ar"/>
        </w:rPr>
        <w:t>المستقرة بالنسبة إلى الأرض:</w:t>
      </w:r>
    </w:p>
    <w:p w:rsidR="00912040" w:rsidRPr="00EE5813" w:rsidRDefault="00912040" w:rsidP="00482793">
      <w:pPr>
        <w:pStyle w:val="enumlev1"/>
        <w:rPr>
          <w:rFonts w:eastAsiaTheme="minorEastAsia"/>
          <w:spacing w:val="-2"/>
          <w:rtl/>
          <w:lang w:eastAsia="zh-CN"/>
        </w:rPr>
      </w:pPr>
      <w:r w:rsidRPr="00EE5813">
        <w:rPr>
          <w:rFonts w:eastAsiaTheme="minorEastAsia" w:hint="cs"/>
          <w:spacing w:val="-2"/>
          <w:rtl/>
          <w:lang w:eastAsia="zh-CN"/>
        </w:rPr>
        <w:t>-</w:t>
      </w:r>
      <w:r w:rsidRPr="00EE5813">
        <w:rPr>
          <w:rFonts w:eastAsiaTheme="minorEastAsia" w:hint="cs"/>
          <w:spacing w:val="-2"/>
          <w:rtl/>
          <w:lang w:eastAsia="zh-CN"/>
        </w:rPr>
        <w:tab/>
      </w:r>
      <w:r w:rsidRPr="00EE5813">
        <w:rPr>
          <w:rFonts w:eastAsiaTheme="minorEastAsia" w:hint="cs"/>
          <w:spacing w:val="-2"/>
          <w:rtl/>
          <w:lang w:eastAsia="zh-CN" w:bidi="ar"/>
        </w:rPr>
        <w:t>تعويض تكلفة معالجة مكتب الاتصالات الراديوية لبطاقات التبليغ في الخدمة الثابتة الساتلية غير المستقرة بالنسبة إلى الأرض من ميزانية الاتحاد. ولهذا الغرض، يدعى مدير مكتب الاتصالات الراديوية إلى تقييم التكاليف الممكنة للتبليغ عن الخدمة الثابتة الساتلية غير المستقرة بالنسبة إلى الأرض والتي تعذر استردادها عند تطبيق مقرر المجلس رقم</w:t>
      </w:r>
      <w:r w:rsidR="00EE5813" w:rsidRPr="00EE5813">
        <w:rPr>
          <w:rFonts w:eastAsiaTheme="minorEastAsia" w:hint="eastAsia"/>
          <w:spacing w:val="-2"/>
          <w:rtl/>
          <w:lang w:eastAsia="zh-CN" w:bidi="ar"/>
        </w:rPr>
        <w:t> </w:t>
      </w:r>
      <w:r w:rsidR="00EE5813" w:rsidRPr="00EE5813">
        <w:rPr>
          <w:rFonts w:eastAsiaTheme="minorEastAsia"/>
          <w:spacing w:val="-2"/>
          <w:lang w:eastAsia="zh-CN" w:bidi="ar"/>
        </w:rPr>
        <w:t>482</w:t>
      </w:r>
      <w:r w:rsidRPr="00EE5813">
        <w:rPr>
          <w:rFonts w:eastAsiaTheme="minorEastAsia" w:hint="cs"/>
          <w:spacing w:val="-2"/>
          <w:rtl/>
          <w:lang w:eastAsia="zh-CN" w:bidi="ar"/>
        </w:rPr>
        <w:t xml:space="preserve"> المعمول به، وإبلاغها للمجلس. وتجدر الإشارة إلى أن هذه الزيادة في الميزانية ينبغي أن تشمل الدعم المالي للتطوير المستقبلي ل</w:t>
      </w:r>
      <w:r w:rsidRPr="00EE5813">
        <w:rPr>
          <w:rFonts w:eastAsiaTheme="minorEastAsia"/>
          <w:spacing w:val="-2"/>
          <w:rtl/>
          <w:lang w:eastAsia="zh-CN"/>
        </w:rPr>
        <w:t xml:space="preserve">برمجيات </w:t>
      </w:r>
      <w:r w:rsidRPr="00EE5813">
        <w:rPr>
          <w:rFonts w:eastAsiaTheme="minorEastAsia" w:hint="cs"/>
          <w:spacing w:val="-2"/>
          <w:rtl/>
          <w:lang w:eastAsia="zh-CN"/>
        </w:rPr>
        <w:t>ا</w:t>
      </w:r>
      <w:r w:rsidRPr="00EE5813">
        <w:rPr>
          <w:rFonts w:eastAsiaTheme="minorEastAsia"/>
          <w:spacing w:val="-2"/>
          <w:rtl/>
          <w:lang w:eastAsia="zh-CN"/>
        </w:rPr>
        <w:t>لتثبت من صلاحية حدود كثافة تدفق القدرة المكافئ</w:t>
      </w:r>
      <w:r w:rsidR="00482793">
        <w:rPr>
          <w:rFonts w:eastAsiaTheme="minorEastAsia" w:hint="eastAsia"/>
          <w:spacing w:val="-2"/>
          <w:rtl/>
          <w:lang w:eastAsia="zh-CN"/>
        </w:rPr>
        <w:t> </w:t>
      </w:r>
      <w:r w:rsidR="00EE5813" w:rsidRPr="00EE5813">
        <w:rPr>
          <w:rFonts w:eastAsiaTheme="minorEastAsia"/>
          <w:spacing w:val="-2"/>
          <w:lang w:eastAsia="zh-CN"/>
        </w:rPr>
        <w:t>(</w:t>
      </w:r>
      <w:r w:rsidRPr="00EE5813">
        <w:rPr>
          <w:rFonts w:eastAsiaTheme="minorEastAsia"/>
          <w:spacing w:val="-2"/>
          <w:lang w:eastAsia="zh-CN" w:bidi="ar-SY"/>
        </w:rPr>
        <w:t>EPFD</w:t>
      </w:r>
      <w:r w:rsidR="00EE5813" w:rsidRPr="00EE5813">
        <w:rPr>
          <w:rFonts w:eastAsiaTheme="minorEastAsia"/>
          <w:spacing w:val="-2"/>
          <w:lang w:eastAsia="zh-CN" w:bidi="ar-SY"/>
        </w:rPr>
        <w:t>)</w:t>
      </w:r>
      <w:r w:rsidRPr="00EE5813">
        <w:rPr>
          <w:rFonts w:eastAsiaTheme="minorEastAsia" w:hint="cs"/>
          <w:spacing w:val="-2"/>
          <w:rtl/>
          <w:lang w:eastAsia="zh-CN" w:bidi="ar"/>
        </w:rPr>
        <w:t xml:space="preserve"> حسب التوصية</w:t>
      </w:r>
      <w:r w:rsidR="00EE5813" w:rsidRPr="00EE5813">
        <w:rPr>
          <w:rFonts w:eastAsiaTheme="minorEastAsia" w:hint="eastAsia"/>
          <w:spacing w:val="-2"/>
          <w:rtl/>
          <w:lang w:eastAsia="zh-CN" w:bidi="ar"/>
        </w:rPr>
        <w:t> </w:t>
      </w:r>
      <w:r w:rsidRPr="00EE5813">
        <w:rPr>
          <w:rFonts w:eastAsiaTheme="minorEastAsia"/>
          <w:spacing w:val="-2"/>
          <w:lang w:eastAsia="zh-CN" w:bidi="ar-SY"/>
        </w:rPr>
        <w:t>ITU</w:t>
      </w:r>
      <w:r w:rsidR="00EE5813" w:rsidRPr="00EE5813">
        <w:rPr>
          <w:rFonts w:eastAsiaTheme="minorEastAsia"/>
          <w:spacing w:val="-2"/>
          <w:lang w:eastAsia="zh-CN" w:bidi="ar-SY"/>
        </w:rPr>
        <w:noBreakHyphen/>
      </w:r>
      <w:r w:rsidRPr="00EE5813">
        <w:rPr>
          <w:rFonts w:eastAsiaTheme="minorEastAsia"/>
          <w:spacing w:val="-2"/>
          <w:lang w:eastAsia="zh-CN" w:bidi="ar-SY"/>
        </w:rPr>
        <w:t>R</w:t>
      </w:r>
      <w:r w:rsidR="00EE5813" w:rsidRPr="00EE5813">
        <w:rPr>
          <w:rFonts w:eastAsiaTheme="minorEastAsia"/>
          <w:spacing w:val="-2"/>
          <w:lang w:eastAsia="zh-CN" w:bidi="ar-SY"/>
        </w:rPr>
        <w:t> </w:t>
      </w:r>
      <w:r w:rsidRPr="00EE5813">
        <w:rPr>
          <w:rFonts w:eastAsiaTheme="minorEastAsia"/>
          <w:spacing w:val="-2"/>
          <w:lang w:eastAsia="zh-CN" w:bidi="ar-SY"/>
        </w:rPr>
        <w:t>S.1503</w:t>
      </w:r>
      <w:r w:rsidR="00EE5813">
        <w:rPr>
          <w:rFonts w:eastAsiaTheme="minorEastAsia"/>
          <w:spacing w:val="-2"/>
          <w:lang w:eastAsia="zh-CN" w:bidi="ar-SY"/>
        </w:rPr>
        <w:noBreakHyphen/>
      </w:r>
      <w:r w:rsidRPr="00EE5813">
        <w:rPr>
          <w:rFonts w:eastAsiaTheme="minorEastAsia"/>
          <w:spacing w:val="-2"/>
          <w:lang w:eastAsia="zh-CN" w:bidi="ar-SY"/>
        </w:rPr>
        <w:t>2</w:t>
      </w:r>
      <w:r w:rsidRPr="00EE5813">
        <w:rPr>
          <w:rFonts w:eastAsiaTheme="minorEastAsia" w:hint="cs"/>
          <w:spacing w:val="-2"/>
          <w:rtl/>
          <w:lang w:eastAsia="zh-CN" w:bidi="ar"/>
        </w:rPr>
        <w:t>؛</w:t>
      </w:r>
    </w:p>
    <w:p w:rsidR="00912040" w:rsidRPr="00912040" w:rsidRDefault="00912040" w:rsidP="005275CD">
      <w:pPr>
        <w:pStyle w:val="enumlev1"/>
        <w:rPr>
          <w:rFonts w:eastAsiaTheme="minorEastAsia"/>
          <w:lang w:eastAsia="zh-CN" w:bidi="ar-SY"/>
        </w:rPr>
      </w:pPr>
      <w:r w:rsidRPr="00912040">
        <w:rPr>
          <w:rFonts w:eastAsiaTheme="minorEastAsia" w:hint="cs"/>
          <w:rtl/>
          <w:lang w:eastAsia="zh-CN"/>
        </w:rPr>
        <w:t>-</w:t>
      </w:r>
      <w:r w:rsidRPr="00912040">
        <w:rPr>
          <w:rFonts w:eastAsiaTheme="minorEastAsia" w:hint="cs"/>
          <w:rtl/>
          <w:lang w:eastAsia="zh-CN"/>
        </w:rPr>
        <w:tab/>
      </w:r>
      <w:r w:rsidRPr="00912040">
        <w:rPr>
          <w:rFonts w:eastAsiaTheme="minorEastAsia" w:hint="cs"/>
          <w:rtl/>
          <w:lang w:eastAsia="zh-CN" w:bidi="ar"/>
        </w:rPr>
        <w:t xml:space="preserve">مراجعة مقرر المجلس </w:t>
      </w:r>
      <w:r w:rsidR="00EE5813">
        <w:rPr>
          <w:rFonts w:eastAsiaTheme="minorEastAsia"/>
          <w:lang w:eastAsia="zh-CN" w:bidi="ar"/>
        </w:rPr>
        <w:t>482</w:t>
      </w:r>
      <w:r w:rsidRPr="00912040">
        <w:rPr>
          <w:rFonts w:eastAsiaTheme="minorEastAsia" w:hint="cs"/>
          <w:rtl/>
          <w:lang w:eastAsia="zh-CN" w:bidi="ar"/>
        </w:rPr>
        <w:t xml:space="preserve"> من خلال وضع إجراء محدد لاسترداد التكاليف فيما يخص شبكات الخدمة الثابتة الساتلية غير المستقرة بالنسبة إلى الأرض. ولهذا الغرض، يدعى مدير مكتب الاتصالات الراديوية إلى توضيح المسائل التقنية المتعلقة بهذا الإجراء، بالتشاور مع لجان دراسات قطاع الاتصالات الراديوية ذات الصلة ولجنة لوائح الراديو، ولا</w:t>
      </w:r>
      <w:r w:rsidR="00EE5813">
        <w:rPr>
          <w:rFonts w:eastAsiaTheme="minorEastAsia" w:hint="eastAsia"/>
          <w:rtl/>
          <w:lang w:eastAsia="zh-CN" w:bidi="ar"/>
        </w:rPr>
        <w:t> </w:t>
      </w:r>
      <w:r w:rsidRPr="00912040">
        <w:rPr>
          <w:rFonts w:eastAsiaTheme="minorEastAsia" w:hint="cs"/>
          <w:rtl/>
          <w:lang w:eastAsia="zh-CN" w:bidi="ar"/>
        </w:rPr>
        <w:t>سيما بشأن إمكانية فرز فرادى بطاقات التبليغ عن سواتل غير المستقرة بالنسبة إلى الأرض (</w:t>
      </w:r>
      <w:r w:rsidRPr="00912040">
        <w:rPr>
          <w:rFonts w:eastAsiaTheme="minorEastAsia" w:hint="eastAsia"/>
          <w:rtl/>
          <w:lang w:eastAsia="zh-CN" w:bidi="ar"/>
        </w:rPr>
        <w:t>معلومات</w:t>
      </w:r>
      <w:r w:rsidRPr="00912040">
        <w:rPr>
          <w:rFonts w:eastAsiaTheme="minorEastAsia"/>
          <w:rtl/>
          <w:lang w:eastAsia="zh-CN" w:bidi="ar"/>
        </w:rPr>
        <w:t xml:space="preserve"> </w:t>
      </w:r>
      <w:r w:rsidRPr="00912040">
        <w:rPr>
          <w:rFonts w:eastAsiaTheme="minorEastAsia" w:hint="eastAsia"/>
          <w:rtl/>
          <w:lang w:eastAsia="zh-CN" w:bidi="ar"/>
        </w:rPr>
        <w:t>للنشر</w:t>
      </w:r>
      <w:r w:rsidRPr="00912040">
        <w:rPr>
          <w:rFonts w:eastAsiaTheme="minorEastAsia"/>
          <w:rtl/>
          <w:lang w:eastAsia="zh-CN" w:bidi="ar"/>
        </w:rPr>
        <w:t xml:space="preserve"> </w:t>
      </w:r>
      <w:r w:rsidRPr="00912040">
        <w:rPr>
          <w:rFonts w:eastAsiaTheme="minorEastAsia" w:hint="eastAsia"/>
          <w:rtl/>
          <w:lang w:eastAsia="zh-CN" w:bidi="ar"/>
        </w:rPr>
        <w:t>المسبق</w:t>
      </w:r>
      <w:r w:rsidR="005275CD">
        <w:rPr>
          <w:rFonts w:eastAsiaTheme="minorEastAsia" w:hint="cs"/>
          <w:rtl/>
          <w:lang w:eastAsia="zh-CN" w:bidi="ar"/>
        </w:rPr>
        <w:t> </w:t>
      </w:r>
      <w:r w:rsidR="00EE5813">
        <w:rPr>
          <w:rFonts w:eastAsiaTheme="minorEastAsia"/>
          <w:lang w:eastAsia="zh-CN" w:bidi="ar"/>
        </w:rPr>
        <w:t>(</w:t>
      </w:r>
      <w:r w:rsidRPr="00912040">
        <w:rPr>
          <w:rFonts w:eastAsiaTheme="minorEastAsia"/>
          <w:lang w:val="fr-CH" w:eastAsia="zh-CN" w:bidi="ar-SY"/>
        </w:rPr>
        <w:t>API</w:t>
      </w:r>
      <w:r w:rsidR="00EE5813">
        <w:rPr>
          <w:rFonts w:eastAsiaTheme="minorEastAsia"/>
          <w:lang w:val="fr-CH" w:eastAsia="zh-CN" w:bidi="ar-SY"/>
        </w:rPr>
        <w:t>)</w:t>
      </w:r>
      <w:r w:rsidRPr="00912040">
        <w:rPr>
          <w:rFonts w:eastAsiaTheme="minorEastAsia" w:hint="cs"/>
          <w:rtl/>
          <w:lang w:eastAsia="zh-CN" w:bidi="ar"/>
        </w:rPr>
        <w:t>/تنسيق/تبليغ) الحاوية:</w:t>
      </w:r>
    </w:p>
    <w:p w:rsidR="00912040" w:rsidRPr="00912040" w:rsidRDefault="00912040" w:rsidP="00EE5813">
      <w:pPr>
        <w:pStyle w:val="enumlev2"/>
        <w:rPr>
          <w:rFonts w:eastAsiaTheme="minorEastAsia"/>
          <w:rtl/>
          <w:lang w:eastAsia="zh-CN" w:bidi="ar-EG"/>
        </w:rPr>
      </w:pPr>
      <w:r w:rsidRPr="00912040">
        <w:rPr>
          <w:rFonts w:eastAsiaTheme="minorEastAsia" w:hint="eastAsia"/>
          <w:rtl/>
          <w:lang w:eastAsia="zh-CN" w:bidi="ar-EG"/>
        </w:rPr>
        <w:t> أ )</w:t>
      </w:r>
      <w:r w:rsidRPr="00912040">
        <w:rPr>
          <w:rFonts w:eastAsiaTheme="minorEastAsia" w:hint="eastAsia"/>
          <w:rtl/>
          <w:lang w:eastAsia="zh-CN" w:bidi="ar-EG"/>
        </w:rPr>
        <w:tab/>
      </w:r>
      <w:r w:rsidRPr="00912040">
        <w:rPr>
          <w:rFonts w:eastAsiaTheme="minorEastAsia" w:hint="cs"/>
          <w:rtl/>
          <w:lang w:eastAsia="zh-CN" w:bidi="ar-EG"/>
        </w:rPr>
        <w:t>مدارات ساتلية غير متجانسة ذات ارتفاعات وزاويا ميلان مختلفة، أو</w:t>
      </w:r>
    </w:p>
    <w:p w:rsidR="00912040" w:rsidRPr="00912040" w:rsidRDefault="00912040" w:rsidP="00EE5813">
      <w:pPr>
        <w:pStyle w:val="enumlev2"/>
        <w:rPr>
          <w:rFonts w:eastAsiaTheme="minorEastAsia"/>
          <w:rtl/>
          <w:lang w:eastAsia="zh-CN" w:bidi="ar-EG"/>
        </w:rPr>
      </w:pPr>
      <w:r w:rsidRPr="00912040">
        <w:rPr>
          <w:rFonts w:eastAsiaTheme="minorEastAsia" w:hint="cs"/>
          <w:rtl/>
          <w:lang w:eastAsia="zh-CN" w:bidi="ar-EG"/>
        </w:rPr>
        <w:t>ب)</w:t>
      </w:r>
      <w:r w:rsidRPr="00912040">
        <w:rPr>
          <w:rFonts w:eastAsiaTheme="minorEastAsia" w:hint="cs"/>
          <w:rtl/>
          <w:lang w:eastAsia="zh-CN" w:bidi="ar-EG"/>
        </w:rPr>
        <w:tab/>
        <w:t xml:space="preserve">تشكيلات مختلفة </w:t>
      </w:r>
      <w:proofErr w:type="spellStart"/>
      <w:r w:rsidRPr="00912040">
        <w:rPr>
          <w:rFonts w:eastAsiaTheme="minorEastAsia" w:hint="cs"/>
          <w:rtl/>
          <w:lang w:eastAsia="zh-CN" w:bidi="ar-EG"/>
        </w:rPr>
        <w:t>للكوكبات</w:t>
      </w:r>
      <w:proofErr w:type="spellEnd"/>
      <w:r w:rsidRPr="00912040">
        <w:rPr>
          <w:rFonts w:eastAsiaTheme="minorEastAsia" w:hint="cs"/>
          <w:rtl/>
          <w:lang w:eastAsia="zh-CN" w:bidi="ar-EG"/>
        </w:rPr>
        <w:t>،</w:t>
      </w:r>
    </w:p>
    <w:p w:rsidR="00912040" w:rsidRPr="00912040" w:rsidRDefault="00912040" w:rsidP="00844CC2">
      <w:pPr>
        <w:pStyle w:val="enumlev1"/>
        <w:rPr>
          <w:rFonts w:eastAsiaTheme="minorEastAsia"/>
          <w:rtl/>
          <w:lang w:eastAsia="zh-CN" w:bidi="ar-EG"/>
        </w:rPr>
      </w:pPr>
      <w:r w:rsidRPr="00912040">
        <w:rPr>
          <w:rFonts w:eastAsiaTheme="minorEastAsia"/>
          <w:rtl/>
          <w:lang w:eastAsia="zh-CN" w:bidi="ar-EG"/>
        </w:rPr>
        <w:tab/>
      </w:r>
      <w:r w:rsidRPr="00912040">
        <w:rPr>
          <w:rFonts w:eastAsiaTheme="minorEastAsia"/>
          <w:rtl/>
          <w:lang w:eastAsia="zh-CN"/>
        </w:rPr>
        <w:t xml:space="preserve">إلى بطاقات تبليغ يتضمن كل منها كوكبة فردية أو </w:t>
      </w:r>
      <w:r w:rsidRPr="00912040">
        <w:rPr>
          <w:rFonts w:eastAsiaTheme="minorEastAsia" w:hint="cs"/>
          <w:rtl/>
          <w:lang w:eastAsia="zh-CN"/>
        </w:rPr>
        <w:t>أنماط</w:t>
      </w:r>
      <w:r w:rsidRPr="00912040">
        <w:rPr>
          <w:rFonts w:eastAsiaTheme="minorEastAsia"/>
          <w:rtl/>
          <w:lang w:eastAsia="zh-CN"/>
        </w:rPr>
        <w:t xml:space="preserve"> فردي</w:t>
      </w:r>
      <w:r w:rsidRPr="00912040">
        <w:rPr>
          <w:rFonts w:eastAsiaTheme="minorEastAsia" w:hint="cs"/>
          <w:rtl/>
          <w:lang w:eastAsia="zh-CN"/>
        </w:rPr>
        <w:t>ة</w:t>
      </w:r>
      <w:r w:rsidRPr="00912040">
        <w:rPr>
          <w:rFonts w:eastAsiaTheme="minorEastAsia"/>
          <w:rtl/>
          <w:lang w:eastAsia="zh-CN"/>
        </w:rPr>
        <w:t xml:space="preserve"> للمدارات الساتلية بغرض معالجتها</w:t>
      </w:r>
      <w:r w:rsidRPr="00912040">
        <w:rPr>
          <w:rFonts w:eastAsiaTheme="minorEastAsia" w:hint="cs"/>
          <w:rtl/>
          <w:lang w:eastAsia="zh-CN"/>
        </w:rPr>
        <w:t xml:space="preserve"> لدى</w:t>
      </w:r>
      <w:r w:rsidRPr="00912040">
        <w:rPr>
          <w:rFonts w:eastAsiaTheme="minorEastAsia" w:hint="cs"/>
          <w:rtl/>
          <w:lang w:eastAsia="zh-CN" w:bidi="ar"/>
        </w:rPr>
        <w:t xml:space="preserve"> مدير مكتب الاتصالات</w:t>
      </w:r>
      <w:r w:rsidR="00844CC2">
        <w:rPr>
          <w:rFonts w:eastAsiaTheme="minorEastAsia" w:hint="eastAsia"/>
          <w:rtl/>
          <w:lang w:eastAsia="zh-CN" w:bidi="ar"/>
        </w:rPr>
        <w:t> </w:t>
      </w:r>
      <w:r w:rsidRPr="00912040">
        <w:rPr>
          <w:rFonts w:eastAsiaTheme="minorEastAsia" w:hint="cs"/>
          <w:rtl/>
          <w:lang w:eastAsia="zh-CN" w:bidi="ar"/>
        </w:rPr>
        <w:t>الراديوية</w:t>
      </w:r>
      <w:r w:rsidRPr="00912040">
        <w:rPr>
          <w:rFonts w:eastAsiaTheme="minorEastAsia"/>
          <w:lang w:eastAsia="zh-CN" w:bidi="ar-SY"/>
        </w:rPr>
        <w:t>.</w:t>
      </w:r>
    </w:p>
    <w:p w:rsidR="00912040" w:rsidRPr="00912040" w:rsidRDefault="00912040" w:rsidP="004827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7" w:name="lt_pId090"/>
      <w:r w:rsidRPr="00912040">
        <w:rPr>
          <w:rFonts w:eastAsiaTheme="minorEastAsia" w:hint="cs"/>
          <w:rtl/>
          <w:lang w:eastAsia="zh-CN" w:bidi="ar"/>
        </w:rPr>
        <w:t>وفيما يتعلق بمسألة الكيفية التي ينبغي بها لمكتب الاتصالات الراديوية معالجة التعديلات المدخلة على بطاقات التبليغ عن السواتل غير</w:t>
      </w:r>
      <w:r w:rsidR="00EE5813">
        <w:rPr>
          <w:rFonts w:eastAsiaTheme="minorEastAsia" w:hint="eastAsia"/>
          <w:rtl/>
          <w:lang w:eastAsia="zh-CN" w:bidi="ar"/>
        </w:rPr>
        <w:t> </w:t>
      </w:r>
      <w:r w:rsidRPr="00912040">
        <w:rPr>
          <w:rFonts w:eastAsiaTheme="minorEastAsia" w:hint="cs"/>
          <w:rtl/>
          <w:lang w:eastAsia="zh-CN" w:bidi="ar"/>
        </w:rPr>
        <w:t xml:space="preserve">المستقرة بالنسبة إلى الأرض عند تغيير خصائص مدارية محددة (ما إذا كان ينبغي السماح ببعض المرونة أم لا)، يُذكر أن هذه المسألة هي قيد النظر حالياً ضمن فرقة العمل </w:t>
      </w:r>
      <w:r w:rsidRPr="00912040">
        <w:rPr>
          <w:rFonts w:eastAsiaTheme="minorEastAsia"/>
          <w:lang w:eastAsia="zh-CN" w:bidi="ar-SY"/>
        </w:rPr>
        <w:t>4A</w:t>
      </w:r>
      <w:r w:rsidRPr="00912040">
        <w:rPr>
          <w:rFonts w:eastAsiaTheme="minorEastAsia" w:hint="cs"/>
          <w:rtl/>
          <w:lang w:eastAsia="zh-CN" w:bidi="ar-EG"/>
        </w:rPr>
        <w:t xml:space="preserve"> </w:t>
      </w:r>
      <w:r w:rsidRPr="00912040">
        <w:rPr>
          <w:rFonts w:eastAsiaTheme="minorEastAsia" w:hint="cs"/>
          <w:rtl/>
          <w:lang w:eastAsia="zh-CN" w:bidi="ar"/>
        </w:rPr>
        <w:t xml:space="preserve">في إطار قضية التطوير المستقبلي للتوصية </w:t>
      </w:r>
      <w:r w:rsidRPr="00912040">
        <w:rPr>
          <w:rFonts w:eastAsiaTheme="minorEastAsia"/>
          <w:lang w:eastAsia="zh-CN" w:bidi="ar-SY"/>
        </w:rPr>
        <w:t>ITU-R S.1503</w:t>
      </w:r>
      <w:r w:rsidRPr="00912040">
        <w:rPr>
          <w:rFonts w:eastAsiaTheme="minorEastAsia" w:hint="cs"/>
          <w:rtl/>
          <w:lang w:eastAsia="zh-CN" w:bidi="ar"/>
        </w:rPr>
        <w:t>.</w:t>
      </w:r>
    </w:p>
    <w:bookmarkEnd w:id="7"/>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912040">
        <w:rPr>
          <w:rFonts w:eastAsiaTheme="minorEastAsia" w:hint="cs"/>
          <w:rtl/>
          <w:lang w:eastAsia="zh-CN" w:bidi="ar"/>
        </w:rPr>
        <w:t>ودعا الفريق الاستشاري المدير أيضاً إلى أن يطلب إلى المجلس تقديم إرشادات بشأن كيفية معالجة مسألة استرداد تكاليف بطاقات التبليغ عن الأنظمة غير المستقرة بالنسبة إلى الأرض في الخدمة الثابتة الساتلية دون أن يكون لذلك أثر سلبي على عملية التبليغ عن الشبكات الساتلية لدى الاتحاد.</w:t>
      </w:r>
    </w:p>
    <w:p w:rsidR="00912040" w:rsidRPr="00726EF7" w:rsidRDefault="00912040" w:rsidP="00726EF7">
      <w:pPr>
        <w:pStyle w:val="Heading2"/>
        <w:rPr>
          <w:rFonts w:eastAsiaTheme="minorEastAsia"/>
          <w:i/>
          <w:iCs/>
          <w:spacing w:val="-4"/>
          <w:rtl/>
          <w:lang w:eastAsia="zh-CN"/>
        </w:rPr>
      </w:pPr>
      <w:r w:rsidRPr="007311CA">
        <w:rPr>
          <w:rFonts w:eastAsiaTheme="minorEastAsia"/>
          <w:spacing w:val="-4"/>
          <w:lang w:eastAsia="zh-CN" w:bidi="ar-SY"/>
        </w:rPr>
        <w:t>3.6</w:t>
      </w:r>
      <w:r w:rsidRPr="00726EF7">
        <w:rPr>
          <w:rFonts w:eastAsiaTheme="minorEastAsia"/>
          <w:spacing w:val="-4"/>
          <w:rtl/>
          <w:lang w:eastAsia="zh-CN"/>
        </w:rPr>
        <w:tab/>
        <w:t>استراتيجية تنسيق الجهود بين قطاعات الاتحاد الثلاثة</w:t>
      </w:r>
      <w:r w:rsidRPr="00726EF7">
        <w:rPr>
          <w:rFonts w:eastAsiaTheme="minorEastAsia" w:hint="cs"/>
          <w:spacing w:val="-4"/>
          <w:rtl/>
          <w:lang w:eastAsia="zh-CN"/>
        </w:rPr>
        <w:t xml:space="preserve"> </w:t>
      </w:r>
      <w:r w:rsidR="00EE5813" w:rsidRPr="00726EF7">
        <w:rPr>
          <w:rFonts w:eastAsiaTheme="minorEastAsia" w:hint="cs"/>
          <w:i/>
          <w:iCs/>
          <w:spacing w:val="-4"/>
          <w:rtl/>
          <w:lang w:eastAsia="zh-CN"/>
        </w:rPr>
        <w:t>(القرار </w:t>
      </w:r>
      <w:r w:rsidR="00EE5813" w:rsidRPr="00726EF7">
        <w:rPr>
          <w:rFonts w:eastAsiaTheme="minorEastAsia"/>
          <w:i/>
          <w:iCs/>
          <w:spacing w:val="-4"/>
          <w:lang w:eastAsia="zh-CN"/>
        </w:rPr>
        <w:t>191</w:t>
      </w:r>
      <w:r w:rsidR="00EE5813" w:rsidRPr="00726EF7">
        <w:rPr>
          <w:rFonts w:eastAsiaTheme="minorEastAsia" w:hint="cs"/>
          <w:i/>
          <w:iCs/>
          <w:spacing w:val="-4"/>
          <w:rtl/>
          <w:lang w:eastAsia="zh-CN"/>
        </w:rPr>
        <w:t xml:space="preserve">) </w:t>
      </w:r>
      <w:r w:rsidRPr="00726EF7">
        <w:rPr>
          <w:rFonts w:eastAsiaTheme="minorEastAsia" w:hint="cs"/>
          <w:i/>
          <w:iCs/>
          <w:spacing w:val="-4"/>
          <w:rtl/>
          <w:lang w:eastAsia="zh-CN"/>
        </w:rPr>
        <w:t>(</w:t>
      </w:r>
      <w:r w:rsidR="00726EF7" w:rsidRPr="00726EF7">
        <w:rPr>
          <w:rFonts w:eastAsiaTheme="minorEastAsia" w:hint="cs"/>
          <w:i/>
          <w:iCs/>
          <w:spacing w:val="-4"/>
          <w:rtl/>
          <w:lang w:eastAsia="zh-CN"/>
        </w:rPr>
        <w:t>ال</w:t>
      </w:r>
      <w:r w:rsidRPr="00726EF7">
        <w:rPr>
          <w:rFonts w:eastAsiaTheme="minorEastAsia"/>
          <w:i/>
          <w:iCs/>
          <w:spacing w:val="-4"/>
          <w:rtl/>
          <w:lang w:eastAsia="zh-CN"/>
        </w:rPr>
        <w:t xml:space="preserve">بند </w:t>
      </w:r>
      <w:r w:rsidRPr="00726EF7">
        <w:rPr>
          <w:rFonts w:eastAsiaTheme="minorEastAsia"/>
          <w:i/>
          <w:iCs/>
          <w:spacing w:val="-4"/>
          <w:lang w:eastAsia="zh-CN" w:bidi="ar-SY"/>
        </w:rPr>
        <w:t>17</w:t>
      </w:r>
      <w:r w:rsidRPr="00726EF7">
        <w:rPr>
          <w:rFonts w:eastAsiaTheme="minorEastAsia" w:hint="cs"/>
          <w:i/>
          <w:iCs/>
          <w:spacing w:val="-4"/>
          <w:rtl/>
          <w:lang w:eastAsia="zh-CN"/>
        </w:rPr>
        <w:t xml:space="preserve"> </w:t>
      </w:r>
      <w:r w:rsidRPr="00726EF7">
        <w:rPr>
          <w:rFonts w:eastAsiaTheme="minorEastAsia"/>
          <w:i/>
          <w:iCs/>
          <w:spacing w:val="-4"/>
          <w:lang w:eastAsia="zh-CN" w:bidi="ar-SY"/>
        </w:rPr>
        <w:t>ADM</w:t>
      </w:r>
      <w:r w:rsidR="00726EF7" w:rsidRPr="00726EF7">
        <w:rPr>
          <w:rFonts w:eastAsiaTheme="minorEastAsia" w:hint="cs"/>
          <w:i/>
          <w:iCs/>
          <w:spacing w:val="-4"/>
          <w:rtl/>
          <w:lang w:eastAsia="zh-CN" w:bidi="ar-SY"/>
        </w:rPr>
        <w:t xml:space="preserve"> من جدول الأعمال</w:t>
      </w:r>
      <w:r w:rsidRPr="00726EF7">
        <w:rPr>
          <w:rFonts w:eastAsiaTheme="minorEastAsia" w:hint="cs"/>
          <w:i/>
          <w:iCs/>
          <w:spacing w:val="-4"/>
          <w:rtl/>
          <w:lang w:eastAsia="zh-CN"/>
        </w:rPr>
        <w:t>)</w:t>
      </w:r>
    </w:p>
    <w:p w:rsidR="00912040" w:rsidRPr="00912040" w:rsidRDefault="00912040" w:rsidP="005A22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8" w:name="lt_pId099"/>
      <w:r w:rsidRPr="00912040">
        <w:rPr>
          <w:rFonts w:eastAsiaTheme="minorEastAsia" w:hint="cs"/>
          <w:rtl/>
          <w:lang w:eastAsia="zh-CN" w:bidi="ar"/>
        </w:rPr>
        <w:t xml:space="preserve">نظر الفريق الاستشاري للاتصالات الراديوية في الوثيقة </w:t>
      </w:r>
      <w:r w:rsidRPr="00912040">
        <w:rPr>
          <w:rFonts w:eastAsiaTheme="minorEastAsia"/>
          <w:lang w:val="en-GB" w:eastAsia="zh-CN" w:bidi="ar-SY"/>
        </w:rPr>
        <w:t>RAG17/5</w:t>
      </w:r>
      <w:r w:rsidRPr="00912040">
        <w:rPr>
          <w:rFonts w:eastAsiaTheme="minorEastAsia" w:hint="cs"/>
          <w:rtl/>
          <w:lang w:eastAsia="zh-CN" w:bidi="ar"/>
        </w:rPr>
        <w:t xml:space="preserve"> من رئيس لجنة الدراسات </w:t>
      </w:r>
      <w:r w:rsidR="00EE5813">
        <w:rPr>
          <w:rFonts w:eastAsiaTheme="minorEastAsia"/>
          <w:lang w:eastAsia="zh-CN" w:bidi="ar"/>
        </w:rPr>
        <w:t>1</w:t>
      </w:r>
      <w:r w:rsidRPr="00912040">
        <w:rPr>
          <w:rFonts w:eastAsiaTheme="minorEastAsia" w:hint="cs"/>
          <w:rtl/>
          <w:lang w:eastAsia="zh-CN" w:bidi="ar"/>
        </w:rPr>
        <w:t xml:space="preserve"> </w:t>
      </w:r>
      <w:r w:rsidR="00482793">
        <w:rPr>
          <w:rFonts w:eastAsiaTheme="minorEastAsia" w:hint="cs"/>
          <w:rtl/>
          <w:lang w:eastAsia="zh-CN" w:bidi="ar"/>
        </w:rPr>
        <w:t>ل</w:t>
      </w:r>
      <w:r w:rsidRPr="00912040">
        <w:rPr>
          <w:rFonts w:eastAsiaTheme="minorEastAsia" w:hint="cs"/>
          <w:rtl/>
          <w:lang w:eastAsia="zh-CN" w:bidi="ar"/>
        </w:rPr>
        <w:t xml:space="preserve">قطاع الاتصالات الراديوية بشأن التفاعل بين لجنة الدراسات </w:t>
      </w:r>
      <w:r w:rsidR="00EE5813">
        <w:rPr>
          <w:rFonts w:eastAsiaTheme="minorEastAsia"/>
          <w:lang w:eastAsia="zh-CN" w:bidi="ar"/>
        </w:rPr>
        <w:t>1</w:t>
      </w:r>
      <w:r w:rsidRPr="00912040">
        <w:rPr>
          <w:rFonts w:eastAsiaTheme="minorEastAsia" w:hint="cs"/>
          <w:rtl/>
          <w:lang w:eastAsia="zh-CN" w:bidi="ar"/>
        </w:rPr>
        <w:t xml:space="preserve"> </w:t>
      </w:r>
      <w:r w:rsidR="00482793">
        <w:rPr>
          <w:rFonts w:eastAsiaTheme="minorEastAsia" w:hint="cs"/>
          <w:rtl/>
          <w:lang w:eastAsia="zh-CN" w:bidi="ar"/>
        </w:rPr>
        <w:t>ل</w:t>
      </w:r>
      <w:r w:rsidRPr="00912040">
        <w:rPr>
          <w:rFonts w:eastAsiaTheme="minorEastAsia" w:hint="cs"/>
          <w:rtl/>
          <w:lang w:eastAsia="zh-CN" w:bidi="ar"/>
        </w:rPr>
        <w:t xml:space="preserve">قطاع الاتصالات الراديوية ولجنة الدراسات </w:t>
      </w:r>
      <w:r w:rsidR="00EE5813">
        <w:rPr>
          <w:rFonts w:eastAsiaTheme="minorEastAsia"/>
          <w:lang w:eastAsia="zh-CN" w:bidi="ar"/>
        </w:rPr>
        <w:t>1</w:t>
      </w:r>
      <w:r w:rsidRPr="00912040">
        <w:rPr>
          <w:rFonts w:eastAsiaTheme="minorEastAsia" w:hint="cs"/>
          <w:rtl/>
          <w:lang w:eastAsia="zh-CN" w:bidi="ar"/>
        </w:rPr>
        <w:t xml:space="preserve"> </w:t>
      </w:r>
      <w:r w:rsidR="00482793">
        <w:rPr>
          <w:rFonts w:eastAsiaTheme="minorEastAsia" w:hint="cs"/>
          <w:rtl/>
          <w:lang w:eastAsia="zh-CN" w:bidi="ar"/>
        </w:rPr>
        <w:t>ل</w:t>
      </w:r>
      <w:r w:rsidRPr="00912040">
        <w:rPr>
          <w:rFonts w:eastAsiaTheme="minorEastAsia" w:hint="cs"/>
          <w:rtl/>
          <w:lang w:eastAsia="zh-CN" w:bidi="ar"/>
        </w:rPr>
        <w:t xml:space="preserve">قطاع تنمية الاتصالات </w:t>
      </w:r>
      <w:r w:rsidRPr="00942F07">
        <w:rPr>
          <w:rFonts w:eastAsiaTheme="minorEastAsia" w:hint="cs"/>
          <w:rtl/>
          <w:lang w:eastAsia="zh-CN" w:bidi="ar"/>
        </w:rPr>
        <w:t xml:space="preserve">بشأن أنشطة القرار </w:t>
      </w:r>
      <w:r w:rsidR="00EE5813" w:rsidRPr="00942F07">
        <w:rPr>
          <w:rFonts w:eastAsiaTheme="minorEastAsia"/>
          <w:lang w:eastAsia="zh-CN" w:bidi="ar"/>
        </w:rPr>
        <w:t>9</w:t>
      </w:r>
      <w:r w:rsidRPr="00942F07">
        <w:rPr>
          <w:rFonts w:eastAsiaTheme="minorEastAsia" w:hint="cs"/>
          <w:rtl/>
          <w:lang w:eastAsia="zh-CN" w:bidi="ar"/>
        </w:rPr>
        <w:t xml:space="preserve"> (المراج</w:t>
      </w:r>
      <w:r w:rsidR="00EE5813" w:rsidRPr="00942F07">
        <w:rPr>
          <w:rFonts w:eastAsiaTheme="minorEastAsia" w:hint="cs"/>
          <w:rtl/>
          <w:lang w:eastAsia="zh-CN" w:bidi="ar"/>
        </w:rPr>
        <w:t>َ</w:t>
      </w:r>
      <w:r w:rsidRPr="00942F07">
        <w:rPr>
          <w:rFonts w:eastAsiaTheme="minorEastAsia" w:hint="cs"/>
          <w:rtl/>
          <w:lang w:eastAsia="zh-CN" w:bidi="ar"/>
        </w:rPr>
        <w:t>ع في</w:t>
      </w:r>
      <w:r w:rsidR="00EE5813" w:rsidRPr="00942F07">
        <w:rPr>
          <w:rFonts w:eastAsiaTheme="minorEastAsia" w:hint="eastAsia"/>
          <w:rtl/>
          <w:lang w:eastAsia="zh-CN" w:bidi="ar"/>
        </w:rPr>
        <w:t> </w:t>
      </w:r>
      <w:r w:rsidRPr="00942F07">
        <w:rPr>
          <w:rFonts w:eastAsiaTheme="minorEastAsia" w:hint="cs"/>
          <w:rtl/>
          <w:lang w:eastAsia="zh-CN" w:bidi="ar"/>
        </w:rPr>
        <w:t xml:space="preserve">دبي، </w:t>
      </w:r>
      <w:r w:rsidR="00EE5813" w:rsidRPr="00942F07">
        <w:rPr>
          <w:rFonts w:eastAsiaTheme="minorEastAsia"/>
          <w:lang w:eastAsia="zh-CN" w:bidi="ar"/>
        </w:rPr>
        <w:t>2014</w:t>
      </w:r>
      <w:r w:rsidRPr="00942F07">
        <w:rPr>
          <w:rFonts w:eastAsiaTheme="minorEastAsia" w:hint="cs"/>
          <w:rtl/>
          <w:lang w:eastAsia="zh-CN" w:bidi="ar"/>
        </w:rPr>
        <w:t xml:space="preserve">) للمؤتمر العالمي لتنمية الاتصالات لعام </w:t>
      </w:r>
      <w:r w:rsidR="00EE5813" w:rsidRPr="00942F07">
        <w:rPr>
          <w:rFonts w:eastAsiaTheme="minorEastAsia"/>
          <w:lang w:eastAsia="zh-CN" w:bidi="ar"/>
        </w:rPr>
        <w:t>2014</w:t>
      </w:r>
      <w:r w:rsidR="00942F07">
        <w:rPr>
          <w:rFonts w:eastAsiaTheme="minorEastAsia" w:hint="cs"/>
          <w:rtl/>
          <w:lang w:eastAsia="zh-CN" w:bidi="ar"/>
        </w:rPr>
        <w:t xml:space="preserve">، للفترة بين </w:t>
      </w:r>
      <w:r w:rsidR="00942F07">
        <w:rPr>
          <w:rFonts w:eastAsiaTheme="minorEastAsia"/>
          <w:lang w:eastAsia="zh-CN" w:bidi="ar"/>
        </w:rPr>
        <w:t>2014</w:t>
      </w:r>
      <w:r w:rsidR="00942F07">
        <w:rPr>
          <w:rFonts w:eastAsiaTheme="minorEastAsia" w:hint="cs"/>
          <w:rtl/>
          <w:lang w:eastAsia="zh-CN" w:bidi="ar-EG"/>
        </w:rPr>
        <w:t xml:space="preserve"> و</w:t>
      </w:r>
      <w:r w:rsidR="00942F07">
        <w:rPr>
          <w:rFonts w:eastAsiaTheme="minorEastAsia"/>
          <w:lang w:eastAsia="zh-CN" w:bidi="ar-EG"/>
        </w:rPr>
        <w:t>2017</w:t>
      </w:r>
      <w:r w:rsidRPr="00912040">
        <w:rPr>
          <w:rFonts w:eastAsiaTheme="minorEastAsia" w:hint="cs"/>
          <w:rtl/>
          <w:lang w:eastAsia="zh-CN" w:bidi="ar"/>
        </w:rPr>
        <w:t>. وأقر الفريق الاستشاري بأن التعليقات التي أبداها قطاع الاتصالات الراديوية لم تؤخذ في الاعتبار تماماً، ولم يعبَّر عنها بشكل</w:t>
      </w:r>
      <w:r w:rsidR="008C2906">
        <w:rPr>
          <w:rFonts w:eastAsiaTheme="minorEastAsia" w:hint="cs"/>
          <w:rtl/>
          <w:lang w:eastAsia="zh-CN" w:bidi="ar"/>
        </w:rPr>
        <w:t>ٍ</w:t>
      </w:r>
      <w:r w:rsidRPr="00912040">
        <w:rPr>
          <w:rFonts w:eastAsiaTheme="minorEastAsia" w:hint="cs"/>
          <w:rtl/>
          <w:lang w:eastAsia="zh-CN" w:bidi="ar"/>
        </w:rPr>
        <w:t xml:space="preserve"> صحيح في صياغة التقرير النهائي بشأن القرار</w:t>
      </w:r>
      <w:r w:rsidR="005A22E7">
        <w:rPr>
          <w:rFonts w:eastAsiaTheme="minorEastAsia" w:hint="eastAsia"/>
          <w:rtl/>
          <w:lang w:eastAsia="zh-CN" w:bidi="ar"/>
        </w:rPr>
        <w:t> </w:t>
      </w:r>
      <w:r w:rsidR="00EE5813">
        <w:rPr>
          <w:rFonts w:eastAsiaTheme="minorEastAsia"/>
          <w:lang w:eastAsia="zh-CN" w:bidi="ar"/>
        </w:rPr>
        <w:t>9</w:t>
      </w:r>
      <w:r w:rsidRPr="00912040">
        <w:rPr>
          <w:rFonts w:eastAsiaTheme="minorEastAsia" w:hint="cs"/>
          <w:rtl/>
          <w:lang w:eastAsia="zh-CN" w:bidi="ar"/>
        </w:rPr>
        <w:t xml:space="preserve">، رغم كثرة تبادل الآراء بين القطاعين في هذا الصدد على النحو المبين في الوثيقة </w:t>
      </w:r>
      <w:r w:rsidRPr="00912040">
        <w:rPr>
          <w:rFonts w:eastAsiaTheme="minorEastAsia"/>
          <w:lang w:val="en-GB" w:eastAsia="zh-CN" w:bidi="ar-SY"/>
        </w:rPr>
        <w:t>INFO/3</w:t>
      </w:r>
      <w:r w:rsidRPr="00912040">
        <w:rPr>
          <w:rFonts w:eastAsiaTheme="minorEastAsia" w:hint="cs"/>
          <w:rtl/>
          <w:lang w:eastAsia="zh-CN" w:bidi="ar"/>
        </w:rPr>
        <w:t>. وشدد الفريق الاستشاري على ضرورة ضمان تنفيذ التوجه الرئيسي للقرار</w:t>
      </w:r>
      <w:r w:rsidR="00EE5813">
        <w:rPr>
          <w:rFonts w:eastAsiaTheme="minorEastAsia" w:hint="eastAsia"/>
          <w:rtl/>
          <w:lang w:eastAsia="zh-CN" w:bidi="ar"/>
        </w:rPr>
        <w:t> </w:t>
      </w:r>
      <w:r w:rsidR="00EE5813">
        <w:rPr>
          <w:rFonts w:eastAsiaTheme="minorEastAsia"/>
          <w:lang w:eastAsia="zh-CN" w:bidi="ar"/>
        </w:rPr>
        <w:t>9</w:t>
      </w:r>
      <w:r w:rsidRPr="00912040">
        <w:rPr>
          <w:rFonts w:eastAsiaTheme="minorEastAsia" w:hint="cs"/>
          <w:rtl/>
          <w:lang w:eastAsia="zh-CN" w:bidi="ar"/>
        </w:rPr>
        <w:t>، دون تكرار الجهود في القطاعين، مع التأكد من أن العمل الذي يضطلع به قطاع تنمية الاتصالات يتسق مع العمل الذي يضطلع به قطاع الاتصالات الراديوية.</w:t>
      </w:r>
    </w:p>
    <w:p w:rsidR="00912040" w:rsidRPr="00912040" w:rsidRDefault="00912040" w:rsidP="00844CC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9" w:name="lt_pId103"/>
      <w:bookmarkEnd w:id="8"/>
      <w:r w:rsidRPr="00912040">
        <w:rPr>
          <w:rFonts w:eastAsiaTheme="minorEastAsia" w:hint="cs"/>
          <w:rtl/>
          <w:lang w:eastAsia="zh-CN" w:bidi="ar"/>
        </w:rPr>
        <w:lastRenderedPageBreak/>
        <w:t xml:space="preserve">ونظر الفريق الاستشاري للاتصالات الراديوية كذلك في الوثيقة </w:t>
      </w:r>
      <w:r w:rsidRPr="00912040">
        <w:rPr>
          <w:rFonts w:eastAsiaTheme="minorEastAsia"/>
          <w:lang w:val="en-GB" w:eastAsia="zh-CN" w:bidi="ar-SY"/>
        </w:rPr>
        <w:t>RAG17/15</w:t>
      </w:r>
      <w:r w:rsidRPr="00912040">
        <w:rPr>
          <w:rFonts w:eastAsiaTheme="minorEastAsia" w:hint="cs"/>
          <w:rtl/>
          <w:lang w:eastAsia="zh-CN" w:bidi="ar-EG"/>
        </w:rPr>
        <w:t xml:space="preserve"> </w:t>
      </w:r>
      <w:r w:rsidRPr="00912040">
        <w:rPr>
          <w:rFonts w:eastAsiaTheme="minorEastAsia" w:hint="cs"/>
          <w:rtl/>
          <w:lang w:eastAsia="zh-CN" w:bidi="ar"/>
        </w:rPr>
        <w:t xml:space="preserve">من فرنسا، التي تقترح إرسال بيان اتصال إلى الفريق الاستشاري لتنمية الاتصالات لإبلاغ الشواغل المذكورة أعلاه. وقرر الفريق الاستشاري للاتصالات الراديوية إرسال بيان اتصال إلى الفريق الاستشاري لتنمية الاتصالات ليعرب عن تلك الشواغل ويقترح التحسينات الممكنة على التعاون والتنسيق بين قطاعي الاتصالات الراديوية وقطاع تنمية الاتصالات بشأن القرار </w:t>
      </w:r>
      <w:r w:rsidR="00EE5813">
        <w:rPr>
          <w:rFonts w:eastAsiaTheme="minorEastAsia"/>
          <w:lang w:eastAsia="zh-CN" w:bidi="ar"/>
        </w:rPr>
        <w:t>9</w:t>
      </w:r>
      <w:r w:rsidRPr="00912040">
        <w:rPr>
          <w:rFonts w:eastAsiaTheme="minorEastAsia" w:hint="cs"/>
          <w:rtl/>
          <w:lang w:eastAsia="zh-CN" w:bidi="ar"/>
        </w:rPr>
        <w:t xml:space="preserve"> للمؤتمر العالمي لتنمية الاتصالات. ويتضمن بيان الاتصال أيضاً رأي الفريق الاستشاري للاتصالات الراديوية الداعي لأن تؤخذ شواغل قطاع الاتصالات الراديوية بشأن التقرير عن القرار</w:t>
      </w:r>
      <w:r w:rsidR="00844CC2">
        <w:rPr>
          <w:rFonts w:eastAsiaTheme="minorEastAsia" w:hint="eastAsia"/>
          <w:rtl/>
          <w:lang w:eastAsia="zh-CN" w:bidi="ar"/>
        </w:rPr>
        <w:t> </w:t>
      </w:r>
      <w:r w:rsidR="00EE5813">
        <w:rPr>
          <w:rFonts w:eastAsiaTheme="minorEastAsia"/>
          <w:lang w:eastAsia="zh-CN" w:bidi="ar"/>
        </w:rPr>
        <w:t>9</w:t>
      </w:r>
      <w:r w:rsidRPr="00912040">
        <w:rPr>
          <w:rFonts w:eastAsiaTheme="minorEastAsia" w:hint="cs"/>
          <w:rtl/>
          <w:lang w:eastAsia="zh-CN" w:bidi="ar"/>
        </w:rPr>
        <w:t xml:space="preserve"> في</w:t>
      </w:r>
      <w:r w:rsidR="00EE5813">
        <w:rPr>
          <w:rFonts w:eastAsiaTheme="minorEastAsia" w:hint="eastAsia"/>
          <w:rtl/>
          <w:lang w:eastAsia="zh-CN" w:bidi="ar"/>
        </w:rPr>
        <w:t> </w:t>
      </w:r>
      <w:r w:rsidRPr="00912040">
        <w:rPr>
          <w:rFonts w:eastAsiaTheme="minorEastAsia" w:hint="cs"/>
          <w:rtl/>
          <w:lang w:eastAsia="zh-CN" w:bidi="ar"/>
        </w:rPr>
        <w:t xml:space="preserve">الاعتبار قبل أن يُنشر وينظر فيه المؤتمر العالمي لتنمية الاتصالات لعام </w:t>
      </w:r>
      <w:r w:rsidR="00EE5813">
        <w:rPr>
          <w:rFonts w:eastAsiaTheme="minorEastAsia"/>
          <w:lang w:eastAsia="zh-CN" w:bidi="ar"/>
        </w:rPr>
        <w:t>2017</w:t>
      </w:r>
      <w:r w:rsidRPr="00912040">
        <w:rPr>
          <w:rFonts w:eastAsiaTheme="minorEastAsia" w:hint="cs"/>
          <w:rtl/>
          <w:lang w:eastAsia="zh-CN" w:bidi="ar"/>
        </w:rPr>
        <w:t>.</w:t>
      </w:r>
    </w:p>
    <w:bookmarkEnd w:id="9"/>
    <w:p w:rsidR="00912040" w:rsidRPr="00912040" w:rsidRDefault="00912040" w:rsidP="00EE58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912040">
        <w:rPr>
          <w:rFonts w:eastAsiaTheme="minorEastAsia" w:hint="cs"/>
          <w:rtl/>
          <w:lang w:eastAsia="zh-CN" w:bidi="ar"/>
        </w:rPr>
        <w:t>ونظر الفريق الاستشاري للاتصالات الراديوية في</w:t>
      </w:r>
      <w:r w:rsidR="00EE5813">
        <w:rPr>
          <w:rFonts w:eastAsiaTheme="minorEastAsia" w:hint="eastAsia"/>
          <w:rtl/>
          <w:lang w:eastAsia="zh-CN" w:bidi="ar"/>
        </w:rPr>
        <w:t> </w:t>
      </w:r>
      <w:r w:rsidRPr="00912040">
        <w:rPr>
          <w:rFonts w:eastAsiaTheme="minorEastAsia" w:hint="cs"/>
          <w:rtl/>
          <w:lang w:eastAsia="zh-CN" w:bidi="ar"/>
        </w:rPr>
        <w:t>الوثيقة</w:t>
      </w:r>
      <w:r w:rsidR="00EE5813">
        <w:rPr>
          <w:rFonts w:eastAsiaTheme="minorEastAsia" w:hint="eastAsia"/>
          <w:rtl/>
          <w:lang w:eastAsia="zh-CN" w:bidi="ar"/>
        </w:rPr>
        <w:t> </w:t>
      </w:r>
      <w:r w:rsidRPr="00912040">
        <w:rPr>
          <w:rFonts w:eastAsiaTheme="minorEastAsia"/>
          <w:lang w:val="en-GB" w:eastAsia="zh-CN" w:bidi="ar-SY"/>
        </w:rPr>
        <w:t>RAG17/8</w:t>
      </w:r>
      <w:r w:rsidRPr="00912040">
        <w:rPr>
          <w:rFonts w:eastAsiaTheme="minorEastAsia" w:hint="cs"/>
          <w:rtl/>
          <w:lang w:eastAsia="zh-CN" w:bidi="ar"/>
        </w:rPr>
        <w:t xml:space="preserve"> من الاتحاد الروسي، وجاء فيها مقترح يدعو لإنشاء لجنة تنسيق مشتركة بالاتحاد للمفردات. وأيد الفريق الاستشاري هذا المقترح، وأشار إلى أنه قد أُرسل إلى المجلس للنظر فيه.</w:t>
      </w:r>
    </w:p>
    <w:p w:rsidR="00912040" w:rsidRPr="00912040" w:rsidRDefault="00912040" w:rsidP="009120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sidRPr="00912040">
        <w:rPr>
          <w:rFonts w:eastAsiaTheme="minorEastAsia"/>
          <w:rtl/>
          <w:lang w:eastAsia="zh-CN" w:bidi="ar-EG"/>
        </w:rPr>
        <w:t>___________</w:t>
      </w:r>
    </w:p>
    <w:sectPr w:rsidR="00912040" w:rsidRPr="0091204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73" w:rsidRDefault="00F84273" w:rsidP="00E07379">
      <w:pPr>
        <w:spacing w:before="0" w:line="240" w:lineRule="auto"/>
      </w:pPr>
      <w:r>
        <w:separator/>
      </w:r>
    </w:p>
  </w:endnote>
  <w:endnote w:type="continuationSeparator" w:id="0">
    <w:p w:rsidR="00F84273" w:rsidRDefault="00F8427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D73BE" w:rsidRDefault="000E4FF0" w:rsidP="009B1932">
    <w:pPr>
      <w:pStyle w:val="Footer"/>
      <w:tabs>
        <w:tab w:val="clear" w:pos="5812"/>
        <w:tab w:val="right" w:pos="5670"/>
      </w:tabs>
      <w:rPr>
        <w:lang w:val="fr-CH"/>
      </w:rPr>
    </w:pPr>
    <w:r>
      <w:fldChar w:fldCharType="begin"/>
    </w:r>
    <w:r w:rsidRPr="003D73BE">
      <w:rPr>
        <w:lang w:val="fr-CH"/>
      </w:rPr>
      <w:instrText xml:space="preserve"> FILENAME \p \* MERGEFORMAT </w:instrText>
    </w:r>
    <w:r>
      <w:fldChar w:fldCharType="separate"/>
    </w:r>
    <w:r w:rsidR="00BC05AF">
      <w:rPr>
        <w:noProof/>
        <w:lang w:val="fr-CH"/>
      </w:rPr>
      <w:t>P:\ARA\SG\CONSEIL\C17\100\111A.docx</w:t>
    </w:r>
    <w:r>
      <w:rPr>
        <w:noProof/>
      </w:rPr>
      <w:fldChar w:fldCharType="end"/>
    </w:r>
    <w:r w:rsidR="009B1932">
      <w:rPr>
        <w:lang w:val="fr-CH"/>
      </w:rPr>
      <w:t>   </w:t>
    </w:r>
    <w:r w:rsidR="00BD0C50" w:rsidRPr="003D73BE">
      <w:rPr>
        <w:lang w:val="fr-CH"/>
      </w:rPr>
      <w:t>(</w:t>
    </w:r>
    <w:r w:rsidR="003D73BE">
      <w:rPr>
        <w:lang w:val="fr-CH"/>
      </w:rPr>
      <w:t>417611</w:t>
    </w:r>
    <w:r w:rsidR="00BD0C50" w:rsidRPr="003D73BE">
      <w:rPr>
        <w:lang w:val="fr-CH"/>
      </w:rPr>
      <w:t>)</w:t>
    </w:r>
    <w:r w:rsidR="00BD0C50" w:rsidRPr="003D73BE">
      <w:rPr>
        <w:lang w:val="fr-CH"/>
      </w:rPr>
      <w:tab/>
    </w:r>
    <w:r w:rsidR="00BD0C50" w:rsidRPr="00665956">
      <w:fldChar w:fldCharType="begin"/>
    </w:r>
    <w:r w:rsidR="00BD0C50" w:rsidRPr="00665956">
      <w:instrText xml:space="preserve"> savedate \@ dd.MM.yy </w:instrText>
    </w:r>
    <w:r w:rsidR="00BD0C50" w:rsidRPr="00665956">
      <w:fldChar w:fldCharType="separate"/>
    </w:r>
    <w:r w:rsidR="009B1932">
      <w:rPr>
        <w:noProof/>
      </w:rPr>
      <w:t>12.05.17</w:t>
    </w:r>
    <w:r w:rsidR="00BD0C50" w:rsidRPr="00665956">
      <w:fldChar w:fldCharType="end"/>
    </w:r>
    <w:r w:rsidR="00BD0C50" w:rsidRPr="003D73BE">
      <w:rPr>
        <w:lang w:val="fr-CH"/>
      </w:rPr>
      <w:tab/>
    </w:r>
    <w:r w:rsidR="00BD0C50" w:rsidRPr="00665956">
      <w:fldChar w:fldCharType="begin"/>
    </w:r>
    <w:r w:rsidR="00BD0C50" w:rsidRPr="00665956">
      <w:instrText xml:space="preserve"> printdate \@ dd.MM.yy </w:instrText>
    </w:r>
    <w:r w:rsidR="00BD0C50" w:rsidRPr="00665956">
      <w:fldChar w:fldCharType="separate"/>
    </w:r>
    <w:r w:rsidR="00BC05AF">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9B1932">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9B1932">
      <w:rPr>
        <w:rFonts w:cs="Calibri"/>
        <w:noProof/>
        <w:vanish/>
        <w:lang w:val="fr-FR"/>
      </w:rPr>
      <w:t>P:\ARA\SG\CONSEIL\C17\100\111A.docx</w:t>
    </w:r>
    <w:r w:rsidRPr="00C66157">
      <w:rPr>
        <w:rFonts w:cs="Calibri"/>
        <w:vanish/>
      </w:rPr>
      <w:fldChar w:fldCharType="end"/>
    </w:r>
    <w:r w:rsidR="009B1932">
      <w:rPr>
        <w:rFonts w:cs="Calibri"/>
        <w:vanish/>
        <w:lang w:val="fr-CH"/>
      </w:rPr>
      <w:t>   </w:t>
    </w:r>
    <w:r w:rsidRPr="00C66157">
      <w:rPr>
        <w:rFonts w:cs="Calibri"/>
        <w:vanish/>
        <w:lang w:val="fr-FR"/>
      </w:rPr>
      <w:t>(</w:t>
    </w:r>
    <w:r w:rsidR="003D73BE">
      <w:rPr>
        <w:rFonts w:cs="Calibri"/>
        <w:vanish/>
        <w:lang w:val="fr-FR"/>
      </w:rPr>
      <w:t>417611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9B1932">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B1932">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73" w:rsidRDefault="00F84273" w:rsidP="00E07379">
      <w:pPr>
        <w:spacing w:before="0" w:line="240" w:lineRule="auto"/>
      </w:pPr>
      <w:r>
        <w:separator/>
      </w:r>
    </w:p>
  </w:footnote>
  <w:footnote w:type="continuationSeparator" w:id="0">
    <w:p w:rsidR="00F84273" w:rsidRDefault="00F8427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179EE" w:rsidP="009B193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3D73BE">
          <w:rPr>
            <w:rFonts w:eastAsiaTheme="minorEastAsia" w:cs="Calibri"/>
            <w:noProof/>
            <w:sz w:val="20"/>
            <w:szCs w:val="20"/>
            <w:lang w:eastAsia="zh-CN"/>
          </w:rPr>
          <w:t>111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73"/>
    <w:rsid w:val="000124CC"/>
    <w:rsid w:val="00041F8B"/>
    <w:rsid w:val="00046444"/>
    <w:rsid w:val="0006023B"/>
    <w:rsid w:val="0008638B"/>
    <w:rsid w:val="00090574"/>
    <w:rsid w:val="00092FC2"/>
    <w:rsid w:val="00096829"/>
    <w:rsid w:val="000A1677"/>
    <w:rsid w:val="000B407F"/>
    <w:rsid w:val="000C13C2"/>
    <w:rsid w:val="000D0A49"/>
    <w:rsid w:val="000D4C64"/>
    <w:rsid w:val="000E4FF0"/>
    <w:rsid w:val="000F0B1C"/>
    <w:rsid w:val="000F1D42"/>
    <w:rsid w:val="000F4D07"/>
    <w:rsid w:val="00102A03"/>
    <w:rsid w:val="001040A3"/>
    <w:rsid w:val="00153889"/>
    <w:rsid w:val="00173915"/>
    <w:rsid w:val="001B0C20"/>
    <w:rsid w:val="0022345D"/>
    <w:rsid w:val="00225854"/>
    <w:rsid w:val="0023283D"/>
    <w:rsid w:val="00252E0C"/>
    <w:rsid w:val="00276881"/>
    <w:rsid w:val="002916BE"/>
    <w:rsid w:val="002978F4"/>
    <w:rsid w:val="002B028D"/>
    <w:rsid w:val="002B435E"/>
    <w:rsid w:val="002C220E"/>
    <w:rsid w:val="002C4DAE"/>
    <w:rsid w:val="002D6669"/>
    <w:rsid w:val="002E6541"/>
    <w:rsid w:val="002F5560"/>
    <w:rsid w:val="0030486B"/>
    <w:rsid w:val="003179EE"/>
    <w:rsid w:val="003231B9"/>
    <w:rsid w:val="003275AC"/>
    <w:rsid w:val="00333D29"/>
    <w:rsid w:val="003409F4"/>
    <w:rsid w:val="00357185"/>
    <w:rsid w:val="003C106D"/>
    <w:rsid w:val="003C475F"/>
    <w:rsid w:val="003D73BE"/>
    <w:rsid w:val="003E4132"/>
    <w:rsid w:val="003F678F"/>
    <w:rsid w:val="0042686F"/>
    <w:rsid w:val="004367CE"/>
    <w:rsid w:val="00443869"/>
    <w:rsid w:val="00462EA5"/>
    <w:rsid w:val="004712C6"/>
    <w:rsid w:val="00482793"/>
    <w:rsid w:val="00497703"/>
    <w:rsid w:val="004F0F06"/>
    <w:rsid w:val="00501E0E"/>
    <w:rsid w:val="005204D7"/>
    <w:rsid w:val="005275CD"/>
    <w:rsid w:val="00530420"/>
    <w:rsid w:val="00552BC5"/>
    <w:rsid w:val="0055516A"/>
    <w:rsid w:val="0056374C"/>
    <w:rsid w:val="0056614F"/>
    <w:rsid w:val="0057656F"/>
    <w:rsid w:val="00576731"/>
    <w:rsid w:val="0059285F"/>
    <w:rsid w:val="005A22E7"/>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26EF7"/>
    <w:rsid w:val="007311CA"/>
    <w:rsid w:val="007530CA"/>
    <w:rsid w:val="0079553D"/>
    <w:rsid w:val="007B01CC"/>
    <w:rsid w:val="007D4F32"/>
    <w:rsid w:val="007E7C6C"/>
    <w:rsid w:val="007F6238"/>
    <w:rsid w:val="007F646C"/>
    <w:rsid w:val="00801FCD"/>
    <w:rsid w:val="00803D7E"/>
    <w:rsid w:val="00803F08"/>
    <w:rsid w:val="008235CD"/>
    <w:rsid w:val="00823A07"/>
    <w:rsid w:val="00832BE4"/>
    <w:rsid w:val="00835FEC"/>
    <w:rsid w:val="00844CC2"/>
    <w:rsid w:val="008513CB"/>
    <w:rsid w:val="00874D9C"/>
    <w:rsid w:val="008A1810"/>
    <w:rsid w:val="008B5B5D"/>
    <w:rsid w:val="008C2906"/>
    <w:rsid w:val="00912040"/>
    <w:rsid w:val="00917694"/>
    <w:rsid w:val="009263CD"/>
    <w:rsid w:val="00930E6D"/>
    <w:rsid w:val="00942F07"/>
    <w:rsid w:val="00972CA2"/>
    <w:rsid w:val="00982B28"/>
    <w:rsid w:val="00984EA5"/>
    <w:rsid w:val="00992593"/>
    <w:rsid w:val="009B1932"/>
    <w:rsid w:val="009C17E1"/>
    <w:rsid w:val="009C35ED"/>
    <w:rsid w:val="009F1C12"/>
    <w:rsid w:val="00A124CB"/>
    <w:rsid w:val="00A2167A"/>
    <w:rsid w:val="00A24838"/>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C05AF"/>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5716"/>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E5813"/>
    <w:rsid w:val="00F126F1"/>
    <w:rsid w:val="00F2106A"/>
    <w:rsid w:val="00F24DF3"/>
    <w:rsid w:val="00F36D8B"/>
    <w:rsid w:val="00F401D0"/>
    <w:rsid w:val="00F45F2B"/>
    <w:rsid w:val="00F57AE4"/>
    <w:rsid w:val="00F67150"/>
    <w:rsid w:val="00F84273"/>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FF63F5F-1D83-4A80-A7BD-863C820C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028BCF3-CB9B-41C0-9CDF-CB96CF2A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56</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22</cp:revision>
  <cp:lastPrinted>2017-05-12T09:27:00Z</cp:lastPrinted>
  <dcterms:created xsi:type="dcterms:W3CDTF">2017-05-12T08:48:00Z</dcterms:created>
  <dcterms:modified xsi:type="dcterms:W3CDTF">2017-05-12T15:15:00Z</dcterms:modified>
  <cp:category>Conference document</cp:category>
</cp:coreProperties>
</file>