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855E4" w:rsidRPr="008D024B" w14:paraId="2A0BEBAB" w14:textId="77777777">
        <w:trPr>
          <w:cantSplit/>
        </w:trPr>
        <w:tc>
          <w:tcPr>
            <w:tcW w:w="6912" w:type="dxa"/>
          </w:tcPr>
          <w:p w14:paraId="5AAC7D9D" w14:textId="0F024B3D" w:rsidR="001855E4" w:rsidRPr="008D024B" w:rsidRDefault="00B105A4" w:rsidP="008D024B">
            <w:pPr>
              <w:rPr>
                <w:szCs w:val="24"/>
              </w:rPr>
            </w:pPr>
            <w:bookmarkStart w:id="0" w:name="dbluepink" w:colFirst="0" w:colLast="0"/>
            <w:bookmarkStart w:id="1" w:name="_GoBack"/>
            <w:bookmarkEnd w:id="1"/>
            <w:r w:rsidRPr="008D024B">
              <w:rPr>
                <w:b/>
                <w:bCs/>
                <w:sz w:val="30"/>
                <w:szCs w:val="30"/>
              </w:rPr>
              <w:t>Conseil</w:t>
            </w:r>
            <w:r w:rsidR="001855E4" w:rsidRPr="008D024B">
              <w:rPr>
                <w:b/>
                <w:bCs/>
                <w:sz w:val="30"/>
                <w:szCs w:val="30"/>
              </w:rPr>
              <w:t xml:space="preserve"> 2017</w:t>
            </w:r>
            <w:r w:rsidR="001855E4" w:rsidRPr="008D024B">
              <w:rPr>
                <w:b/>
                <w:bCs/>
                <w:sz w:val="26"/>
                <w:szCs w:val="26"/>
              </w:rPr>
              <w:br/>
            </w:r>
            <w:r w:rsidRPr="008D024B">
              <w:rPr>
                <w:b/>
                <w:bCs/>
                <w:szCs w:val="24"/>
              </w:rPr>
              <w:t>Genève</w:t>
            </w:r>
            <w:r w:rsidR="001855E4" w:rsidRPr="008D024B">
              <w:rPr>
                <w:b/>
                <w:bCs/>
                <w:szCs w:val="24"/>
              </w:rPr>
              <w:t xml:space="preserve">, 15-25 </w:t>
            </w:r>
            <w:r w:rsidRPr="008D024B">
              <w:rPr>
                <w:b/>
                <w:bCs/>
                <w:szCs w:val="24"/>
              </w:rPr>
              <w:t xml:space="preserve">mai </w:t>
            </w:r>
            <w:r w:rsidR="001855E4" w:rsidRPr="008D024B">
              <w:rPr>
                <w:b/>
                <w:bCs/>
                <w:szCs w:val="24"/>
              </w:rPr>
              <w:t>2017</w:t>
            </w:r>
          </w:p>
        </w:tc>
        <w:tc>
          <w:tcPr>
            <w:tcW w:w="3261" w:type="dxa"/>
          </w:tcPr>
          <w:p w14:paraId="265BC7C7" w14:textId="6EE33573" w:rsidR="001855E4" w:rsidRPr="008D024B" w:rsidRDefault="000A5E9F" w:rsidP="008D024B">
            <w:pPr>
              <w:rPr>
                <w:szCs w:val="24"/>
              </w:rPr>
            </w:pPr>
            <w:bookmarkStart w:id="2" w:name="ditulogo"/>
            <w:bookmarkEnd w:id="2"/>
            <w:r w:rsidRPr="008D024B">
              <w:rPr>
                <w:rFonts w:cstheme="minorHAnsi"/>
                <w:b/>
                <w:bCs/>
                <w:noProof/>
                <w:lang w:val="en-GB" w:eastAsia="zh-CN"/>
              </w:rPr>
              <w:drawing>
                <wp:inline distT="0" distB="0" distL="0" distR="0" wp14:anchorId="1D867F74" wp14:editId="4BD4569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855E4" w:rsidRPr="008D024B" w14:paraId="52F6674C" w14:textId="77777777">
        <w:trPr>
          <w:cantSplit/>
          <w:trHeight w:val="20"/>
        </w:trPr>
        <w:tc>
          <w:tcPr>
            <w:tcW w:w="10173" w:type="dxa"/>
            <w:gridSpan w:val="2"/>
            <w:tcBorders>
              <w:bottom w:val="single" w:sz="12" w:space="0" w:color="auto"/>
            </w:tcBorders>
          </w:tcPr>
          <w:p w14:paraId="265CD8D0" w14:textId="77777777" w:rsidR="001855E4" w:rsidRPr="008D024B" w:rsidRDefault="001855E4" w:rsidP="008D024B">
            <w:pPr>
              <w:rPr>
                <w:b/>
                <w:bCs/>
                <w:szCs w:val="24"/>
              </w:rPr>
            </w:pPr>
          </w:p>
        </w:tc>
      </w:tr>
      <w:tr w:rsidR="001855E4" w:rsidRPr="008D024B" w14:paraId="69EABACB" w14:textId="77777777">
        <w:trPr>
          <w:cantSplit/>
          <w:trHeight w:val="20"/>
        </w:trPr>
        <w:tc>
          <w:tcPr>
            <w:tcW w:w="6912" w:type="dxa"/>
            <w:tcBorders>
              <w:top w:val="single" w:sz="12" w:space="0" w:color="auto"/>
            </w:tcBorders>
          </w:tcPr>
          <w:p w14:paraId="51E5B03D" w14:textId="77777777" w:rsidR="001855E4" w:rsidRPr="008D024B" w:rsidRDefault="001855E4" w:rsidP="00C41D23">
            <w:pPr>
              <w:tabs>
                <w:tab w:val="clear" w:pos="2268"/>
                <w:tab w:val="left" w:pos="2269"/>
              </w:tabs>
              <w:spacing w:before="0"/>
              <w:rPr>
                <w:b/>
                <w:smallCaps/>
                <w:szCs w:val="24"/>
              </w:rPr>
            </w:pPr>
          </w:p>
        </w:tc>
        <w:tc>
          <w:tcPr>
            <w:tcW w:w="3261" w:type="dxa"/>
            <w:tcBorders>
              <w:top w:val="single" w:sz="12" w:space="0" w:color="auto"/>
            </w:tcBorders>
          </w:tcPr>
          <w:p w14:paraId="73A707FF" w14:textId="77777777" w:rsidR="001855E4" w:rsidRPr="008D024B" w:rsidRDefault="001855E4" w:rsidP="00C41D23">
            <w:pPr>
              <w:spacing w:before="0"/>
              <w:rPr>
                <w:b/>
                <w:bCs/>
                <w:szCs w:val="24"/>
              </w:rPr>
            </w:pPr>
          </w:p>
        </w:tc>
      </w:tr>
      <w:tr w:rsidR="001855E4" w:rsidRPr="008D024B" w14:paraId="5FA8F3A1" w14:textId="77777777">
        <w:trPr>
          <w:cantSplit/>
          <w:trHeight w:val="20"/>
        </w:trPr>
        <w:tc>
          <w:tcPr>
            <w:tcW w:w="6912" w:type="dxa"/>
            <w:shd w:val="clear" w:color="auto" w:fill="auto"/>
          </w:tcPr>
          <w:p w14:paraId="6D0CF302" w14:textId="32765779" w:rsidR="001855E4" w:rsidRPr="008D024B" w:rsidRDefault="00B105A4" w:rsidP="00C41D23">
            <w:pPr>
              <w:tabs>
                <w:tab w:val="clear" w:pos="2268"/>
                <w:tab w:val="left" w:pos="2269"/>
              </w:tabs>
              <w:spacing w:before="0"/>
              <w:rPr>
                <w:rFonts w:cs="Times"/>
                <w:b/>
                <w:szCs w:val="24"/>
              </w:rPr>
            </w:pPr>
            <w:bookmarkStart w:id="3" w:name="dnum" w:colFirst="1" w:colLast="1"/>
            <w:bookmarkStart w:id="4" w:name="dmeeting" w:colFirst="0" w:colLast="0"/>
            <w:r w:rsidRPr="008D024B">
              <w:rPr>
                <w:b/>
              </w:rPr>
              <w:t>Point de l'ordre du jour</w:t>
            </w:r>
            <w:r w:rsidR="008D024B" w:rsidRPr="008D024B">
              <w:rPr>
                <w:rFonts w:cs="Times"/>
                <w:b/>
                <w:szCs w:val="24"/>
              </w:rPr>
              <w:t>:</w:t>
            </w:r>
            <w:r w:rsidR="001855E4" w:rsidRPr="008D024B">
              <w:rPr>
                <w:rFonts w:cs="Times"/>
                <w:b/>
                <w:szCs w:val="24"/>
              </w:rPr>
              <w:t xml:space="preserve"> PL </w:t>
            </w:r>
            <w:r w:rsidR="00545A5D" w:rsidRPr="008D024B">
              <w:rPr>
                <w:rFonts w:cs="Times"/>
                <w:b/>
                <w:szCs w:val="24"/>
              </w:rPr>
              <w:t>2.9</w:t>
            </w:r>
          </w:p>
        </w:tc>
        <w:tc>
          <w:tcPr>
            <w:tcW w:w="3261" w:type="dxa"/>
          </w:tcPr>
          <w:p w14:paraId="24D377D5" w14:textId="35768513" w:rsidR="001855E4" w:rsidRPr="008D024B" w:rsidRDefault="001855E4" w:rsidP="00C41D23">
            <w:pPr>
              <w:spacing w:before="0"/>
              <w:rPr>
                <w:b/>
                <w:bCs/>
                <w:szCs w:val="24"/>
              </w:rPr>
            </w:pPr>
            <w:r w:rsidRPr="008D024B">
              <w:rPr>
                <w:b/>
                <w:bCs/>
                <w:szCs w:val="24"/>
              </w:rPr>
              <w:t>Document C17/</w:t>
            </w:r>
            <w:r w:rsidR="00545A5D" w:rsidRPr="008D024B">
              <w:rPr>
                <w:b/>
                <w:bCs/>
                <w:szCs w:val="24"/>
              </w:rPr>
              <w:t>101</w:t>
            </w:r>
            <w:r w:rsidRPr="008D024B">
              <w:rPr>
                <w:b/>
                <w:bCs/>
                <w:szCs w:val="24"/>
              </w:rPr>
              <w:t>-</w:t>
            </w:r>
            <w:r w:rsidR="00B105A4" w:rsidRPr="008D024B">
              <w:rPr>
                <w:b/>
                <w:bCs/>
                <w:szCs w:val="24"/>
              </w:rPr>
              <w:t>F</w:t>
            </w:r>
          </w:p>
        </w:tc>
      </w:tr>
      <w:tr w:rsidR="001855E4" w:rsidRPr="008D024B" w14:paraId="60B95AB4" w14:textId="77777777">
        <w:trPr>
          <w:cantSplit/>
          <w:trHeight w:val="20"/>
        </w:trPr>
        <w:tc>
          <w:tcPr>
            <w:tcW w:w="6912" w:type="dxa"/>
            <w:shd w:val="clear" w:color="auto" w:fill="auto"/>
          </w:tcPr>
          <w:p w14:paraId="6F974BBD" w14:textId="77777777" w:rsidR="001855E4" w:rsidRPr="008D024B" w:rsidRDefault="001855E4" w:rsidP="00C41D23">
            <w:pPr>
              <w:spacing w:before="0"/>
              <w:rPr>
                <w:smallCaps/>
                <w:szCs w:val="24"/>
              </w:rPr>
            </w:pPr>
            <w:bookmarkStart w:id="5" w:name="ddate" w:colFirst="1" w:colLast="1"/>
            <w:bookmarkEnd w:id="3"/>
            <w:bookmarkEnd w:id="4"/>
          </w:p>
        </w:tc>
        <w:tc>
          <w:tcPr>
            <w:tcW w:w="3261" w:type="dxa"/>
          </w:tcPr>
          <w:p w14:paraId="1A419337" w14:textId="6C1D9E3C" w:rsidR="001855E4" w:rsidRPr="008D024B" w:rsidRDefault="00545A5D" w:rsidP="00C41D23">
            <w:pPr>
              <w:spacing w:before="0"/>
              <w:rPr>
                <w:b/>
                <w:bCs/>
                <w:szCs w:val="24"/>
              </w:rPr>
            </w:pPr>
            <w:r w:rsidRPr="008D024B">
              <w:rPr>
                <w:b/>
                <w:bCs/>
                <w:szCs w:val="24"/>
              </w:rPr>
              <w:t>1</w:t>
            </w:r>
            <w:r w:rsidR="00B105A4" w:rsidRPr="008D024B">
              <w:rPr>
                <w:b/>
                <w:bCs/>
                <w:szCs w:val="24"/>
              </w:rPr>
              <w:t>er</w:t>
            </w:r>
            <w:r w:rsidRPr="008D024B">
              <w:rPr>
                <w:b/>
                <w:bCs/>
                <w:szCs w:val="24"/>
              </w:rPr>
              <w:t xml:space="preserve"> </w:t>
            </w:r>
            <w:r w:rsidR="00B105A4" w:rsidRPr="008D024B">
              <w:rPr>
                <w:b/>
                <w:bCs/>
                <w:szCs w:val="24"/>
              </w:rPr>
              <w:t>mai</w:t>
            </w:r>
            <w:r w:rsidR="001855E4" w:rsidRPr="008D024B">
              <w:rPr>
                <w:b/>
                <w:bCs/>
                <w:szCs w:val="24"/>
              </w:rPr>
              <w:t xml:space="preserve"> 2017</w:t>
            </w:r>
          </w:p>
        </w:tc>
      </w:tr>
      <w:tr w:rsidR="001855E4" w:rsidRPr="008D024B" w14:paraId="4E47C3F8" w14:textId="77777777">
        <w:trPr>
          <w:cantSplit/>
          <w:trHeight w:val="20"/>
        </w:trPr>
        <w:tc>
          <w:tcPr>
            <w:tcW w:w="6912" w:type="dxa"/>
            <w:shd w:val="clear" w:color="auto" w:fill="auto"/>
          </w:tcPr>
          <w:p w14:paraId="41D98E4C" w14:textId="77777777" w:rsidR="001855E4" w:rsidRPr="008D024B" w:rsidRDefault="001855E4" w:rsidP="00C41D23">
            <w:pPr>
              <w:spacing w:before="0"/>
              <w:rPr>
                <w:smallCaps/>
                <w:szCs w:val="24"/>
              </w:rPr>
            </w:pPr>
            <w:bookmarkStart w:id="6" w:name="dorlang" w:colFirst="1" w:colLast="1"/>
            <w:bookmarkEnd w:id="5"/>
          </w:p>
        </w:tc>
        <w:tc>
          <w:tcPr>
            <w:tcW w:w="3261" w:type="dxa"/>
          </w:tcPr>
          <w:p w14:paraId="5234CA75" w14:textId="0E757684" w:rsidR="001855E4" w:rsidRPr="008D024B" w:rsidRDefault="001855E4" w:rsidP="00C41D23">
            <w:pPr>
              <w:spacing w:before="0"/>
              <w:rPr>
                <w:b/>
                <w:bCs/>
                <w:szCs w:val="24"/>
              </w:rPr>
            </w:pPr>
            <w:r w:rsidRPr="008D024B">
              <w:rPr>
                <w:b/>
                <w:bCs/>
                <w:szCs w:val="24"/>
              </w:rPr>
              <w:t>Original: espa</w:t>
            </w:r>
            <w:r w:rsidR="00B105A4" w:rsidRPr="008D024B">
              <w:rPr>
                <w:b/>
                <w:bCs/>
                <w:szCs w:val="24"/>
              </w:rPr>
              <w:t>gn</w:t>
            </w:r>
            <w:r w:rsidRPr="008D024B">
              <w:rPr>
                <w:b/>
                <w:bCs/>
                <w:szCs w:val="24"/>
              </w:rPr>
              <w:t>ol</w:t>
            </w:r>
            <w:r w:rsidR="00B308B9" w:rsidRPr="008D024B">
              <w:rPr>
                <w:b/>
                <w:bCs/>
                <w:szCs w:val="24"/>
              </w:rPr>
              <w:t>/</w:t>
            </w:r>
            <w:r w:rsidR="00B105A4" w:rsidRPr="008D024B">
              <w:rPr>
                <w:b/>
                <w:bCs/>
                <w:szCs w:val="24"/>
              </w:rPr>
              <w:t>anglais</w:t>
            </w:r>
          </w:p>
        </w:tc>
      </w:tr>
      <w:tr w:rsidR="001855E4" w:rsidRPr="008D024B" w14:paraId="566A9C83" w14:textId="77777777">
        <w:trPr>
          <w:cantSplit/>
        </w:trPr>
        <w:tc>
          <w:tcPr>
            <w:tcW w:w="10173" w:type="dxa"/>
            <w:gridSpan w:val="2"/>
          </w:tcPr>
          <w:p w14:paraId="3235D64A" w14:textId="48071005" w:rsidR="001855E4" w:rsidRPr="008D024B" w:rsidRDefault="00B105A4" w:rsidP="008D024B">
            <w:pPr>
              <w:pStyle w:val="Source"/>
              <w:rPr>
                <w:rFonts w:cs="Times New Roman Bold"/>
              </w:rPr>
            </w:pPr>
            <w:bookmarkStart w:id="7" w:name="dsource" w:colFirst="0" w:colLast="0"/>
            <w:bookmarkEnd w:id="0"/>
            <w:bookmarkEnd w:id="6"/>
            <w:r w:rsidRPr="008D024B">
              <w:t>Note du Secrétaire général</w:t>
            </w:r>
          </w:p>
        </w:tc>
      </w:tr>
      <w:tr w:rsidR="001855E4" w:rsidRPr="008D024B" w14:paraId="3EC6CDB2" w14:textId="77777777">
        <w:trPr>
          <w:cantSplit/>
        </w:trPr>
        <w:tc>
          <w:tcPr>
            <w:tcW w:w="10173" w:type="dxa"/>
            <w:gridSpan w:val="2"/>
          </w:tcPr>
          <w:p w14:paraId="5303404E" w14:textId="4A145471" w:rsidR="001855E4" w:rsidRPr="008D024B" w:rsidRDefault="00B105A4" w:rsidP="008D024B">
            <w:pPr>
              <w:pStyle w:val="Title1"/>
            </w:pPr>
            <w:bookmarkStart w:id="8" w:name="dtitle1" w:colFirst="0" w:colLast="0"/>
            <w:bookmarkEnd w:id="7"/>
            <w:r w:rsidRPr="008D024B">
              <w:t xml:space="preserve">Contribution de la république </w:t>
            </w:r>
            <w:r w:rsidR="00122878" w:rsidRPr="008D024B">
              <w:t>Argentin</w:t>
            </w:r>
            <w:r w:rsidRPr="008D024B">
              <w:t>e</w:t>
            </w:r>
          </w:p>
        </w:tc>
      </w:tr>
      <w:tr w:rsidR="00122878" w:rsidRPr="008D024B" w14:paraId="3A6B5D04" w14:textId="77777777">
        <w:trPr>
          <w:cantSplit/>
        </w:trPr>
        <w:tc>
          <w:tcPr>
            <w:tcW w:w="10173" w:type="dxa"/>
            <w:gridSpan w:val="2"/>
          </w:tcPr>
          <w:p w14:paraId="37A4700C" w14:textId="60640C22" w:rsidR="00122878" w:rsidRPr="008D024B" w:rsidRDefault="00AB29EF" w:rsidP="00E0617B">
            <w:pPr>
              <w:pStyle w:val="Title1"/>
            </w:pPr>
            <w:r w:rsidRPr="008D024B">
              <w:t xml:space="preserve">Déclarations de politique générale présentées </w:t>
            </w:r>
            <w:r w:rsidR="0071413C">
              <w:t xml:space="preserve">dans le cadre </w:t>
            </w:r>
            <w:r w:rsidR="0071413C">
              <w:br/>
              <w:t xml:space="preserve">des sessions de </w:t>
            </w:r>
            <w:r w:rsidRPr="008D024B">
              <w:t>haut niveau</w:t>
            </w:r>
            <w:r w:rsidR="0071413C">
              <w:t xml:space="preserve"> de la </w:t>
            </w:r>
            <w:r w:rsidR="0071413C" w:rsidRPr="008D024B">
              <w:t>CMDT</w:t>
            </w:r>
            <w:r w:rsidR="00E0617B">
              <w:noBreakHyphen/>
            </w:r>
            <w:r w:rsidR="0071413C" w:rsidRPr="008D024B">
              <w:t>17</w:t>
            </w:r>
          </w:p>
        </w:tc>
      </w:tr>
      <w:bookmarkEnd w:id="8"/>
    </w:tbl>
    <w:p w14:paraId="2A99CB1D" w14:textId="77777777" w:rsidR="00122878" w:rsidRPr="008D024B" w:rsidRDefault="00122878" w:rsidP="008D024B">
      <w:pPr>
        <w:rPr>
          <w:rFonts w:asciiTheme="minorHAnsi" w:hAnsiTheme="minorHAnsi" w:cstheme="minorHAnsi"/>
          <w:szCs w:val="24"/>
        </w:rPr>
      </w:pPr>
    </w:p>
    <w:p w14:paraId="6BB70816" w14:textId="748246CB" w:rsidR="00122878" w:rsidRPr="008D024B" w:rsidRDefault="00B105A4" w:rsidP="008D024B">
      <w:pPr>
        <w:rPr>
          <w:rFonts w:asciiTheme="minorHAnsi" w:hAnsiTheme="minorHAnsi" w:cstheme="minorHAnsi"/>
          <w:szCs w:val="24"/>
        </w:rPr>
      </w:pPr>
      <w:r w:rsidRPr="008D024B">
        <w:t>J'ai l'honneur de transmettre aux Etats Membres du Conseil une contribution soumise par la </w:t>
      </w:r>
      <w:r w:rsidRPr="008D024B">
        <w:rPr>
          <w:b/>
          <w:bCs/>
        </w:rPr>
        <w:t xml:space="preserve">République </w:t>
      </w:r>
      <w:r w:rsidR="008E1DBB" w:rsidRPr="008D024B">
        <w:rPr>
          <w:b/>
          <w:bCs/>
        </w:rPr>
        <w:t>a</w:t>
      </w:r>
      <w:r w:rsidRPr="008D024B">
        <w:rPr>
          <w:b/>
          <w:bCs/>
        </w:rPr>
        <w:t>rgentine</w:t>
      </w:r>
      <w:r w:rsidR="00122878" w:rsidRPr="008D024B">
        <w:rPr>
          <w:rFonts w:asciiTheme="minorHAnsi" w:hAnsiTheme="minorHAnsi" w:cstheme="minorHAnsi"/>
          <w:szCs w:val="24"/>
        </w:rPr>
        <w:t>.</w:t>
      </w:r>
    </w:p>
    <w:p w14:paraId="7CE7B44F" w14:textId="77777777" w:rsidR="008D024B" w:rsidRDefault="008D024B" w:rsidP="008D024B">
      <w:pPr>
        <w:tabs>
          <w:tab w:val="clear" w:pos="567"/>
          <w:tab w:val="clear" w:pos="1134"/>
          <w:tab w:val="clear" w:pos="1701"/>
          <w:tab w:val="clear" w:pos="2268"/>
          <w:tab w:val="clear" w:pos="2835"/>
          <w:tab w:val="center" w:pos="6804"/>
        </w:tabs>
      </w:pPr>
    </w:p>
    <w:p w14:paraId="5FFD36EE" w14:textId="1A491326" w:rsidR="008D024B" w:rsidRDefault="008D024B" w:rsidP="008D024B">
      <w:pPr>
        <w:tabs>
          <w:tab w:val="clear" w:pos="567"/>
          <w:tab w:val="clear" w:pos="1134"/>
          <w:tab w:val="clear" w:pos="1701"/>
          <w:tab w:val="clear" w:pos="2268"/>
          <w:tab w:val="clear" w:pos="2835"/>
          <w:tab w:val="center" w:pos="6804"/>
        </w:tabs>
      </w:pPr>
      <w:r>
        <w:tab/>
      </w:r>
      <w:r w:rsidRPr="00CF4C68">
        <w:t>Houlin ZHAO</w:t>
      </w:r>
      <w:r w:rsidRPr="00CF4C68">
        <w:br/>
      </w:r>
      <w:r w:rsidRPr="00CF4C68">
        <w:tab/>
      </w:r>
      <w:r w:rsidRPr="008D024B">
        <w:rPr>
          <w:rFonts w:asciiTheme="minorHAnsi" w:hAnsiTheme="minorHAnsi" w:cstheme="minorHAnsi"/>
        </w:rPr>
        <w:t>Secrétaire général</w:t>
      </w:r>
    </w:p>
    <w:p w14:paraId="7155E7D4" w14:textId="77777777" w:rsidR="00122878" w:rsidRPr="008D024B" w:rsidRDefault="00122878" w:rsidP="008D024B">
      <w:pPr>
        <w:rPr>
          <w:b/>
        </w:rPr>
      </w:pPr>
      <w:r w:rsidRPr="008D024B">
        <w:rPr>
          <w:b/>
        </w:rPr>
        <w:br w:type="page"/>
      </w:r>
    </w:p>
    <w:p w14:paraId="435E0FAD" w14:textId="2D9720AD" w:rsidR="00122878" w:rsidRPr="008D024B" w:rsidRDefault="0012355F" w:rsidP="008D024B">
      <w:pPr>
        <w:pStyle w:val="Source"/>
      </w:pPr>
      <w:r w:rsidRPr="008D024B">
        <w:lastRenderedPageBreak/>
        <w:t>République</w:t>
      </w:r>
      <w:r w:rsidR="008E1DBB" w:rsidRPr="008D024B">
        <w:t xml:space="preserve"> a</w:t>
      </w:r>
      <w:r w:rsidR="00122878" w:rsidRPr="008D024B">
        <w:t>rgentin</w:t>
      </w:r>
      <w:r w:rsidRPr="008D024B">
        <w:t>e</w:t>
      </w:r>
    </w:p>
    <w:p w14:paraId="07AB9F4A" w14:textId="0AEF9F1E" w:rsidR="00122878" w:rsidRPr="008D024B" w:rsidRDefault="00B21B4A" w:rsidP="008D024B">
      <w:pPr>
        <w:pStyle w:val="Title1"/>
        <w:rPr>
          <w:b/>
        </w:rPr>
      </w:pPr>
      <w:r w:rsidRPr="008D024B">
        <w:t xml:space="preserve">Déclarations de politique générale présentées </w:t>
      </w:r>
      <w:r>
        <w:t xml:space="preserve">dans le cadre </w:t>
      </w:r>
      <w:r>
        <w:br/>
        <w:t xml:space="preserve">des sessions de </w:t>
      </w:r>
      <w:r w:rsidRPr="008D024B">
        <w:t>haut niveau</w:t>
      </w:r>
      <w:r>
        <w:t xml:space="preserve"> de la </w:t>
      </w:r>
      <w:r w:rsidR="00E0617B">
        <w:t>CMDT</w:t>
      </w:r>
      <w:r w:rsidR="00E0617B">
        <w:noBreakHyphen/>
      </w:r>
      <w:r w:rsidRPr="008D024B">
        <w:t>17</w:t>
      </w:r>
    </w:p>
    <w:p w14:paraId="5AACF411" w14:textId="23B3E8E3" w:rsidR="00210E33" w:rsidRPr="008D024B" w:rsidRDefault="0012355F" w:rsidP="008D024B">
      <w:pPr>
        <w:pStyle w:val="Headingb"/>
      </w:pPr>
      <w:r w:rsidRPr="008D024B">
        <w:t>Introduction</w:t>
      </w:r>
    </w:p>
    <w:p w14:paraId="7425B358" w14:textId="440B27BF" w:rsidR="000E43C1" w:rsidRPr="008D024B" w:rsidRDefault="00B21B4A" w:rsidP="00C41D23">
      <w:r>
        <w:t xml:space="preserve">En vue de la tenue </w:t>
      </w:r>
      <w:r w:rsidR="000E43C1" w:rsidRPr="008D024B">
        <w:t>de la CMDT-17 dans la ville de B</w:t>
      </w:r>
      <w:r w:rsidR="00C41D23">
        <w:t>uenos Aires, du 9 au 20 octobre </w:t>
      </w:r>
      <w:r w:rsidR="000E43C1" w:rsidRPr="008D024B">
        <w:t>2017, l</w:t>
      </w:r>
      <w:r w:rsidR="008D024B" w:rsidRPr="008D024B">
        <w:t>'</w:t>
      </w:r>
      <w:r w:rsidR="000E43C1" w:rsidRPr="008D024B">
        <w:t>Argen</w:t>
      </w:r>
      <w:r w:rsidR="00F8023A" w:rsidRPr="008D024B">
        <w:t>tine soumet la présente contribution, qui vise</w:t>
      </w:r>
      <w:r w:rsidR="000E43C1" w:rsidRPr="008D024B">
        <w:t xml:space="preserve"> à optimiser le </w:t>
      </w:r>
      <w:r w:rsidR="000E43C1" w:rsidRPr="008D024B">
        <w:rPr>
          <w:b/>
          <w:bCs/>
          <w:i/>
          <w:iCs/>
        </w:rPr>
        <w:t>Programme de gestion de la</w:t>
      </w:r>
      <w:r w:rsidR="00DA6AF2" w:rsidRPr="008D024B">
        <w:rPr>
          <w:b/>
          <w:bCs/>
          <w:i/>
          <w:iCs/>
        </w:rPr>
        <w:t xml:space="preserve"> manifestation</w:t>
      </w:r>
      <w:r w:rsidR="00F8023A" w:rsidRPr="008D024B">
        <w:t xml:space="preserve"> en </w:t>
      </w:r>
      <w:r w:rsidR="00DA6AF2" w:rsidRPr="008D024B">
        <w:t>orient</w:t>
      </w:r>
      <w:r w:rsidR="00F8023A" w:rsidRPr="008D024B">
        <w:t>ant</w:t>
      </w:r>
      <w:r w:rsidR="00DA6AF2" w:rsidRPr="008D024B">
        <w:t xml:space="preserve"> les déclarations de politique générale </w:t>
      </w:r>
      <w:r w:rsidR="00F8023A" w:rsidRPr="008D024B">
        <w:t>de façon</w:t>
      </w:r>
      <w:r w:rsidR="00DA6AF2" w:rsidRPr="008D024B">
        <w:t xml:space="preserve"> à appuyer et </w:t>
      </w:r>
      <w:r w:rsidR="00A7293B" w:rsidRPr="008D024B">
        <w:t>étayer</w:t>
      </w:r>
      <w:r w:rsidR="00DA6AF2" w:rsidRPr="008D024B">
        <w:t xml:space="preserve"> le thème de la conférence </w:t>
      </w:r>
      <w:r w:rsidR="008D024B" w:rsidRPr="008D024B">
        <w:t>"</w:t>
      </w:r>
      <w:r w:rsidR="00DA6AF2" w:rsidRPr="008D024B">
        <w:t>les TIC au service des obj</w:t>
      </w:r>
      <w:r w:rsidR="008E1DBB" w:rsidRPr="008D024B">
        <w:t>ectifs de développement durable</w:t>
      </w:r>
      <w:r w:rsidR="008D024B" w:rsidRPr="008D024B">
        <w:t>"</w:t>
      </w:r>
      <w:r w:rsidR="00DA6AF2" w:rsidRPr="008D024B">
        <w:t>.</w:t>
      </w:r>
    </w:p>
    <w:p w14:paraId="5DDE9408" w14:textId="0E36D84F" w:rsidR="00DA6AF2" w:rsidRPr="008D024B" w:rsidRDefault="00C41D23" w:rsidP="00B21B4A">
      <w:r>
        <w:t>A</w:t>
      </w:r>
      <w:r w:rsidR="00DA6AF2" w:rsidRPr="008D024B">
        <w:t xml:space="preserve"> cette fin, il est demandé</w:t>
      </w:r>
      <w:r w:rsidR="003B678E" w:rsidRPr="008D024B">
        <w:t xml:space="preserve"> que</w:t>
      </w:r>
      <w:r w:rsidR="00DA6AF2" w:rsidRPr="008D024B">
        <w:t xml:space="preserve"> </w:t>
      </w:r>
      <w:r w:rsidR="003B678E" w:rsidRPr="008D024B">
        <w:t>les déclarations d</w:t>
      </w:r>
      <w:r w:rsidR="00B21B4A">
        <w:t>e politique générale présentées lors de la CMDT</w:t>
      </w:r>
      <w:r w:rsidR="00B21B4A">
        <w:noBreakHyphen/>
      </w:r>
      <w:r w:rsidR="003B678E" w:rsidRPr="008D024B">
        <w:t xml:space="preserve">17 </w:t>
      </w:r>
      <w:r w:rsidR="00DA6AF2" w:rsidRPr="008D024B">
        <w:t>mett</w:t>
      </w:r>
      <w:r w:rsidR="003B678E" w:rsidRPr="008D024B">
        <w:t>ent</w:t>
      </w:r>
      <w:r w:rsidR="00DA6AF2" w:rsidRPr="008D024B">
        <w:t xml:space="preserve"> l</w:t>
      </w:r>
      <w:r w:rsidR="008D024B" w:rsidRPr="008D024B">
        <w:t>'</w:t>
      </w:r>
      <w:r w:rsidR="00DA6AF2" w:rsidRPr="008D024B">
        <w:t xml:space="preserve">accent sur </w:t>
      </w:r>
      <w:r w:rsidR="003B678E" w:rsidRPr="008D024B">
        <w:t xml:space="preserve">les </w:t>
      </w:r>
      <w:r w:rsidR="008D024B" w:rsidRPr="008D024B">
        <w:t>"</w:t>
      </w:r>
      <w:r w:rsidR="00DA6AF2" w:rsidRPr="008D024B">
        <w:t>action</w:t>
      </w:r>
      <w:r w:rsidR="003B678E" w:rsidRPr="008D024B">
        <w:t>s</w:t>
      </w:r>
      <w:r w:rsidR="008D024B" w:rsidRPr="008D024B">
        <w:t>"</w:t>
      </w:r>
      <w:r w:rsidR="0053246F" w:rsidRPr="008D024B">
        <w:t xml:space="preserve">, </w:t>
      </w:r>
      <w:r w:rsidR="003B678E" w:rsidRPr="008D024B">
        <w:t>c</w:t>
      </w:r>
      <w:r w:rsidR="008D024B" w:rsidRPr="008D024B">
        <w:t>'</w:t>
      </w:r>
      <w:r w:rsidR="003B678E" w:rsidRPr="008D024B">
        <w:t>est-à-dire</w:t>
      </w:r>
      <w:r w:rsidR="0053246F" w:rsidRPr="008D024B">
        <w:t xml:space="preserve"> qu</w:t>
      </w:r>
      <w:r w:rsidR="008D024B" w:rsidRPr="008D024B">
        <w:t>'</w:t>
      </w:r>
      <w:r w:rsidR="0053246F" w:rsidRPr="008D024B">
        <w:t>elles soient axées sur des exemples de politiques réussies ou sur des projets aux résultats concrets, qui correspondent au Programme Connect 2020 et aux Objectifs de développement durable.</w:t>
      </w:r>
    </w:p>
    <w:p w14:paraId="6B2962EB" w14:textId="695423BD" w:rsidR="0053246F" w:rsidRDefault="00F56F18" w:rsidP="00B21B4A">
      <w:pPr>
        <w:spacing w:after="120"/>
      </w:pPr>
      <w:r w:rsidRPr="008D024B">
        <w:t>Dans cette optique</w:t>
      </w:r>
      <w:r w:rsidR="0053246F" w:rsidRPr="008D024B">
        <w:t xml:space="preserve">, </w:t>
      </w:r>
      <w:r w:rsidR="0053246F" w:rsidRPr="008D024B">
        <w:rPr>
          <w:i/>
          <w:iCs/>
        </w:rPr>
        <w:t>l</w:t>
      </w:r>
      <w:r w:rsidR="008D024B" w:rsidRPr="008D024B">
        <w:rPr>
          <w:i/>
          <w:iCs/>
        </w:rPr>
        <w:t>'</w:t>
      </w:r>
      <w:r w:rsidR="0053246F" w:rsidRPr="008D024B">
        <w:rPr>
          <w:i/>
          <w:iCs/>
        </w:rPr>
        <w:t>Argentine souligne que les déclarations de politique générale devraient présenter des pro</w:t>
      </w:r>
      <w:r w:rsidR="003F29C6" w:rsidRPr="008D024B">
        <w:rPr>
          <w:i/>
          <w:iCs/>
        </w:rPr>
        <w:t xml:space="preserve">jets et/ou des initiatives </w:t>
      </w:r>
      <w:r w:rsidR="00B21B4A">
        <w:rPr>
          <w:i/>
          <w:iCs/>
        </w:rPr>
        <w:t xml:space="preserve">aux </w:t>
      </w:r>
      <w:r w:rsidR="003F29C6" w:rsidRPr="008D024B">
        <w:rPr>
          <w:i/>
          <w:iCs/>
        </w:rPr>
        <w:t>résultats concrets en matière de développement des télécommunications/TIC</w:t>
      </w:r>
      <w:r w:rsidRPr="008D024B">
        <w:rPr>
          <w:i/>
          <w:iCs/>
        </w:rPr>
        <w:t>, en vue</w:t>
      </w:r>
      <w:r w:rsidR="003F29C6" w:rsidRPr="008D024B">
        <w:rPr>
          <w:i/>
          <w:iCs/>
        </w:rPr>
        <w:t xml:space="preserve"> </w:t>
      </w:r>
      <w:r w:rsidR="00261BD9" w:rsidRPr="008D024B">
        <w:rPr>
          <w:i/>
          <w:iCs/>
        </w:rPr>
        <w:t>d</w:t>
      </w:r>
      <w:r w:rsidR="008D024B" w:rsidRPr="008D024B">
        <w:rPr>
          <w:i/>
          <w:iCs/>
        </w:rPr>
        <w:t>'</w:t>
      </w:r>
      <w:r w:rsidR="00261BD9" w:rsidRPr="008D024B">
        <w:rPr>
          <w:i/>
          <w:iCs/>
        </w:rPr>
        <w:t>atteindre les buts</w:t>
      </w:r>
      <w:r w:rsidR="00A95E97" w:rsidRPr="00F708F8">
        <w:rPr>
          <w:i/>
          <w:iCs/>
        </w:rPr>
        <w:t xml:space="preserve"> </w:t>
      </w:r>
      <w:r w:rsidR="008E1DBB" w:rsidRPr="00F708F8">
        <w:rPr>
          <w:i/>
          <w:iCs/>
        </w:rPr>
        <w:t>suivants</w:t>
      </w:r>
      <w:r w:rsidR="008E1DBB" w:rsidRPr="008D024B">
        <w:t xml:space="preserve">, </w:t>
      </w:r>
      <w:r w:rsidR="00A95E97" w:rsidRPr="008D024B">
        <w:t>qui se renforcent mutuellement</w:t>
      </w:r>
      <w:r w:rsidR="008D024B" w:rsidRPr="008D024B">
        <w:t>:</w:t>
      </w:r>
    </w:p>
    <w:p w14:paraId="793173AF" w14:textId="77777777" w:rsidR="00F708F8" w:rsidRPr="008D024B" w:rsidRDefault="00F708F8" w:rsidP="00B21B4A">
      <w:pPr>
        <w:spacing w:after="120"/>
      </w:pPr>
    </w:p>
    <w:p w14:paraId="5B0CE1DE" w14:textId="71C4E214" w:rsidR="003F29C6" w:rsidRPr="008D024B" w:rsidRDefault="003F29C6" w:rsidP="008D024B">
      <w:pPr>
        <w:jc w:val="center"/>
        <w:rPr>
          <w:b/>
        </w:rPr>
      </w:pPr>
      <w:r w:rsidRPr="008D024B">
        <w:rPr>
          <w:b/>
        </w:rPr>
        <w:t xml:space="preserve">CROISSANCE – </w:t>
      </w:r>
      <w:r w:rsidR="00A95E97" w:rsidRPr="008D024B">
        <w:rPr>
          <w:b/>
        </w:rPr>
        <w:t>INCLUSION</w:t>
      </w:r>
      <w:r w:rsidRPr="008D024B">
        <w:rPr>
          <w:b/>
        </w:rPr>
        <w:t xml:space="preserve"> – DURABILITÉ – INNOVATION ET </w:t>
      </w:r>
      <w:r w:rsidR="00A95E97" w:rsidRPr="008D024B">
        <w:rPr>
          <w:b/>
        </w:rPr>
        <w:t>PARTENARIATS</w:t>
      </w:r>
    </w:p>
    <w:p w14:paraId="36400553" w14:textId="77777777" w:rsidR="00210E33" w:rsidRPr="008D024B" w:rsidRDefault="00210E33" w:rsidP="00505478">
      <w:pPr>
        <w:spacing w:before="240" w:after="240"/>
        <w:jc w:val="center"/>
        <w:rPr>
          <w:b/>
        </w:rPr>
      </w:pPr>
      <w:r w:rsidRPr="008D024B">
        <w:rPr>
          <w:b/>
          <w:noProof/>
          <w:lang w:val="en-GB" w:eastAsia="zh-CN"/>
        </w:rPr>
        <mc:AlternateContent>
          <mc:Choice Requires="wps">
            <w:drawing>
              <wp:anchor distT="0" distB="0" distL="114300" distR="114300" simplePos="0" relativeHeight="251658240" behindDoc="0" locked="0" layoutInCell="1" allowOverlap="1" wp14:anchorId="06D8E3D7" wp14:editId="49A975C3">
                <wp:simplePos x="0" y="0"/>
                <wp:positionH relativeFrom="column">
                  <wp:posOffset>2847340</wp:posOffset>
                </wp:positionH>
                <wp:positionV relativeFrom="paragraph">
                  <wp:posOffset>38100</wp:posOffset>
                </wp:positionV>
                <wp:extent cx="122555" cy="260350"/>
                <wp:effectExtent l="53340" t="50800" r="52705"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260350"/>
                        </a:xfrm>
                        <a:prstGeom prst="downArrow">
                          <a:avLst>
                            <a:gd name="adj1" fmla="val 50000"/>
                            <a:gd name="adj2" fmla="val 5310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3A0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4.2pt;margin-top:3pt;width:9.6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">
                <v:textbox style="layout-flow:vertical-ideographic"/>
              </v:shape>
            </w:pict>
          </mc:Fallback>
        </mc:AlternateContent>
      </w:r>
    </w:p>
    <w:p w14:paraId="484B88D1" w14:textId="13634A65" w:rsidR="00B003AA" w:rsidRPr="008D024B" w:rsidRDefault="00B003AA" w:rsidP="008D024B">
      <w:pPr>
        <w:jc w:val="center"/>
        <w:rPr>
          <w:b/>
        </w:rPr>
      </w:pPr>
      <w:r w:rsidRPr="008D024B">
        <w:rPr>
          <w:b/>
        </w:rPr>
        <w:t>OBJECTIFS DE DÉVELOPPEMENT DURABLE</w:t>
      </w:r>
    </w:p>
    <w:p w14:paraId="74B0088F" w14:textId="1C506BF8" w:rsidR="0006611E" w:rsidRPr="008D024B" w:rsidRDefault="0006611E" w:rsidP="008D024B">
      <w:pPr>
        <w:pStyle w:val="Normalaftertitle"/>
      </w:pPr>
      <w:r w:rsidRPr="008D024B">
        <w:t xml:space="preserve">Enfin, il est proposé </w:t>
      </w:r>
      <w:r w:rsidR="003824CD" w:rsidRPr="008D024B">
        <w:t>d</w:t>
      </w:r>
      <w:r w:rsidR="008D024B" w:rsidRPr="008D024B">
        <w:t>'</w:t>
      </w:r>
      <w:r w:rsidR="003824CD" w:rsidRPr="008D024B">
        <w:t>adopter</w:t>
      </w:r>
      <w:r w:rsidRPr="008D024B">
        <w:t xml:space="preserve"> le document </w:t>
      </w:r>
      <w:r w:rsidR="003824CD" w:rsidRPr="008D024B">
        <w:t>utilisé pour la présentation des déclarations de politique générale dans le cadre de la Conférence de plénipotentiaires tenue à Busan en 2014, intitulé</w:t>
      </w:r>
      <w:r w:rsidRPr="008D024B">
        <w:t xml:space="preserve"> </w:t>
      </w:r>
      <w:r w:rsidR="008D024B" w:rsidRPr="008D024B">
        <w:t>"</w:t>
      </w:r>
      <w:r w:rsidR="003824CD" w:rsidRPr="008D024B">
        <w:t>Connect 2020: lignes directrices pour aider les délégations</w:t>
      </w:r>
      <w:r w:rsidR="008E1DBB" w:rsidRPr="008D024B">
        <w:t xml:space="preserve"> à</w:t>
      </w:r>
      <w:r w:rsidR="003824CD" w:rsidRPr="008D024B">
        <w:t xml:space="preserve"> préparer leurs déclarations de politique générale à la PP-14</w:t>
      </w:r>
      <w:r w:rsidR="008D024B" w:rsidRPr="008D024B">
        <w:t>"</w:t>
      </w:r>
      <w:r w:rsidR="003824CD" w:rsidRPr="008D024B">
        <w:t>.</w:t>
      </w:r>
    </w:p>
    <w:p w14:paraId="0FF47B8A" w14:textId="049D2A80" w:rsidR="00CF1096" w:rsidRPr="008D024B" w:rsidRDefault="00CF1096" w:rsidP="00B21B4A">
      <w:pPr>
        <w:pStyle w:val="Headingb"/>
        <w:ind w:left="0" w:firstLine="0"/>
      </w:pPr>
      <w:r w:rsidRPr="008D024B">
        <w:t xml:space="preserve">Proposition concernant les déclarations de politique générale </w:t>
      </w:r>
      <w:r w:rsidR="00042035" w:rsidRPr="008D024B">
        <w:t xml:space="preserve">présentées </w:t>
      </w:r>
      <w:r w:rsidR="00B21B4A">
        <w:t xml:space="preserve">dans le cadre des sessions </w:t>
      </w:r>
      <w:r w:rsidRPr="008D024B">
        <w:t>de haut niveau</w:t>
      </w:r>
    </w:p>
    <w:p w14:paraId="036226B5" w14:textId="3777879C" w:rsidR="0007541F" w:rsidRPr="008D024B" w:rsidRDefault="002655C9" w:rsidP="00B21B4A">
      <w:r w:rsidRPr="008D024B">
        <w:t>Notant</w:t>
      </w:r>
      <w:r w:rsidR="00944B17" w:rsidRPr="008D024B">
        <w:t xml:space="preserve"> qu</w:t>
      </w:r>
      <w:r w:rsidR="008D024B" w:rsidRPr="008D024B">
        <w:t>'</w:t>
      </w:r>
      <w:r w:rsidR="00944B17" w:rsidRPr="008D024B">
        <w:t xml:space="preserve">à </w:t>
      </w:r>
      <w:r w:rsidR="0007541F" w:rsidRPr="008D024B">
        <w:t>la dernière Conférence mondiale de développement des télécommunications, tenue à Dubaï en 201</w:t>
      </w:r>
      <w:r w:rsidR="00B21B4A">
        <w:t>4</w:t>
      </w:r>
      <w:r w:rsidR="0007541F" w:rsidRPr="008D024B">
        <w:t>, les déclarations de politiq</w:t>
      </w:r>
      <w:r w:rsidRPr="008D024B">
        <w:t>ue générale</w:t>
      </w:r>
      <w:r w:rsidR="0007541F" w:rsidRPr="008D024B">
        <w:t xml:space="preserve"> ont été prése</w:t>
      </w:r>
      <w:r w:rsidR="00042035" w:rsidRPr="008D024B">
        <w:t xml:space="preserve">ntées </w:t>
      </w:r>
      <w:r w:rsidR="00B21B4A">
        <w:t xml:space="preserve">en </w:t>
      </w:r>
      <w:r w:rsidR="00042035" w:rsidRPr="008D024B">
        <w:t>plénière</w:t>
      </w:r>
      <w:r w:rsidR="00AB3F13">
        <w:t xml:space="preserve"> lors de</w:t>
      </w:r>
      <w:r w:rsidR="00B21B4A">
        <w:t xml:space="preserve"> sessions de </w:t>
      </w:r>
      <w:r w:rsidR="0007541F" w:rsidRPr="008D024B">
        <w:t xml:space="preserve">haut niveau, </w:t>
      </w:r>
      <w:r w:rsidR="00597E22" w:rsidRPr="008D024B">
        <w:t>qui</w:t>
      </w:r>
      <w:r w:rsidRPr="008D024B">
        <w:t xml:space="preserve"> </w:t>
      </w:r>
      <w:r w:rsidR="00B21B4A">
        <w:t xml:space="preserve">ont offert </w:t>
      </w:r>
      <w:r w:rsidR="00597E22" w:rsidRPr="008D024B">
        <w:t>une tribune privilégiée aux représentants de haut rang des Etats Membres et des Membres de Secteur dans le cadre de laquelle ils ont pu exprimer leurs vues sur les nouvelles tendances du secteur des télécommunications et des technologies de l'information et de la communication (TIC)</w:t>
      </w:r>
      <w:r w:rsidR="00261BD9" w:rsidRPr="008D024B">
        <w:t>,</w:t>
      </w:r>
      <w:r w:rsidR="00597E22" w:rsidRPr="008D024B">
        <w:t xml:space="preserve"> et sur les questions d'importance stratégique pour le développement de ce secteur.</w:t>
      </w:r>
    </w:p>
    <w:p w14:paraId="4E10CA21" w14:textId="76A9BB3D" w:rsidR="004571A6" w:rsidRPr="008D024B" w:rsidRDefault="004571A6" w:rsidP="008D024B">
      <w:r w:rsidRPr="008D024B">
        <w:t>Reconnaissant, en outre, que pendant la CMDT-14</w:t>
      </w:r>
      <w:r w:rsidR="002655C9" w:rsidRPr="008D024B">
        <w:t>, les sessions</w:t>
      </w:r>
      <w:r w:rsidRPr="008D024B">
        <w:t xml:space="preserve"> de haut niveau ont éveillé un intérêt </w:t>
      </w:r>
      <w:r w:rsidR="002655C9" w:rsidRPr="008D024B">
        <w:t xml:space="preserve">considérable </w:t>
      </w:r>
      <w:r w:rsidRPr="008D024B">
        <w:t xml:space="preserve">pour la présentation de déclarations de politique générale, et que le manque de </w:t>
      </w:r>
      <w:r w:rsidRPr="008D024B">
        <w:rPr>
          <w:b/>
          <w:bCs/>
        </w:rPr>
        <w:t>temps</w:t>
      </w:r>
      <w:r w:rsidRPr="008D024B">
        <w:t xml:space="preserve"> a empêché certains orateurs de s</w:t>
      </w:r>
      <w:r w:rsidR="008D024B" w:rsidRPr="008D024B">
        <w:t>'</w:t>
      </w:r>
      <w:r w:rsidRPr="008D024B">
        <w:t>exprimer.</w:t>
      </w:r>
    </w:p>
    <w:p w14:paraId="3E19EA81" w14:textId="19E2171F" w:rsidR="004C0F2C" w:rsidRPr="008D024B" w:rsidRDefault="002655C9" w:rsidP="00B21B4A">
      <w:pPr>
        <w:rPr>
          <w:i/>
        </w:rPr>
      </w:pPr>
      <w:r w:rsidRPr="008D024B">
        <w:rPr>
          <w:i/>
          <w:iCs/>
        </w:rPr>
        <w:t>L</w:t>
      </w:r>
      <w:r w:rsidR="008D024B" w:rsidRPr="008D024B">
        <w:rPr>
          <w:i/>
          <w:iCs/>
        </w:rPr>
        <w:t>'</w:t>
      </w:r>
      <w:r w:rsidRPr="008D024B">
        <w:rPr>
          <w:i/>
          <w:iCs/>
        </w:rPr>
        <w:t xml:space="preserve">Argentine aimerait souligner que les déclarations de politique générale devraient </w:t>
      </w:r>
      <w:r w:rsidR="00B21B4A">
        <w:rPr>
          <w:i/>
          <w:iCs/>
        </w:rPr>
        <w:t>se limiter à la présentation de projets et/ou d'</w:t>
      </w:r>
      <w:r w:rsidRPr="008D024B">
        <w:rPr>
          <w:i/>
          <w:iCs/>
        </w:rPr>
        <w:t xml:space="preserve">initiatives </w:t>
      </w:r>
      <w:r w:rsidR="00B21B4A">
        <w:rPr>
          <w:i/>
          <w:iCs/>
        </w:rPr>
        <w:t xml:space="preserve">aux </w:t>
      </w:r>
      <w:r w:rsidRPr="008D024B">
        <w:rPr>
          <w:i/>
          <w:iCs/>
        </w:rPr>
        <w:t xml:space="preserve">résultats concrets en matière de développement des télécommunications/TIC, </w:t>
      </w:r>
      <w:r w:rsidR="008E1DBB" w:rsidRPr="008D024B">
        <w:rPr>
          <w:i/>
          <w:iCs/>
        </w:rPr>
        <w:t>en vue</w:t>
      </w:r>
      <w:r w:rsidR="00261BD9" w:rsidRPr="008D024B">
        <w:rPr>
          <w:i/>
          <w:iCs/>
        </w:rPr>
        <w:t xml:space="preserve"> d</w:t>
      </w:r>
      <w:r w:rsidR="008D024B" w:rsidRPr="008D024B">
        <w:rPr>
          <w:i/>
          <w:iCs/>
        </w:rPr>
        <w:t>'</w:t>
      </w:r>
      <w:r w:rsidR="00261BD9" w:rsidRPr="008D024B">
        <w:rPr>
          <w:i/>
          <w:iCs/>
        </w:rPr>
        <w:t xml:space="preserve">atteindre les buts </w:t>
      </w:r>
      <w:r w:rsidR="008E1DBB" w:rsidRPr="008D024B">
        <w:rPr>
          <w:i/>
          <w:iCs/>
        </w:rPr>
        <w:t>suivants, qui se renforcent mutuellement</w:t>
      </w:r>
      <w:r w:rsidR="008D024B" w:rsidRPr="008D024B">
        <w:rPr>
          <w:i/>
          <w:iCs/>
        </w:rPr>
        <w:t>:</w:t>
      </w:r>
      <w:r w:rsidR="008E1DBB" w:rsidRPr="008D024B">
        <w:rPr>
          <w:i/>
          <w:iCs/>
        </w:rPr>
        <w:t xml:space="preserve"> </w:t>
      </w:r>
      <w:r w:rsidR="00932D40" w:rsidRPr="008D024B">
        <w:rPr>
          <w:i/>
          <w:iCs/>
        </w:rPr>
        <w:t>croissance</w:t>
      </w:r>
      <w:r w:rsidR="008D024B" w:rsidRPr="008D024B">
        <w:rPr>
          <w:i/>
          <w:iCs/>
        </w:rPr>
        <w:t>;</w:t>
      </w:r>
      <w:r w:rsidR="00261BD9" w:rsidRPr="008D024B">
        <w:rPr>
          <w:i/>
          <w:iCs/>
        </w:rPr>
        <w:t xml:space="preserve"> </w:t>
      </w:r>
      <w:r w:rsidR="00932D40" w:rsidRPr="008D024B">
        <w:rPr>
          <w:i/>
          <w:iCs/>
        </w:rPr>
        <w:t>inclusion</w:t>
      </w:r>
      <w:r w:rsidR="008D024B" w:rsidRPr="008D024B">
        <w:rPr>
          <w:i/>
          <w:iCs/>
        </w:rPr>
        <w:t>;</w:t>
      </w:r>
      <w:r w:rsidR="00261BD9" w:rsidRPr="008D024B">
        <w:rPr>
          <w:i/>
          <w:iCs/>
        </w:rPr>
        <w:t xml:space="preserve"> </w:t>
      </w:r>
      <w:r w:rsidR="00932D40" w:rsidRPr="008D024B">
        <w:rPr>
          <w:i/>
          <w:iCs/>
        </w:rPr>
        <w:t>durabilité</w:t>
      </w:r>
      <w:r w:rsidR="008D024B" w:rsidRPr="008D024B">
        <w:rPr>
          <w:i/>
          <w:iCs/>
        </w:rPr>
        <w:t>;</w:t>
      </w:r>
      <w:r w:rsidR="00261BD9" w:rsidRPr="008D024B">
        <w:rPr>
          <w:i/>
          <w:iCs/>
        </w:rPr>
        <w:t xml:space="preserve"> </w:t>
      </w:r>
      <w:r w:rsidRPr="008D024B">
        <w:rPr>
          <w:i/>
          <w:iCs/>
        </w:rPr>
        <w:t>innovation et partenariats.</w:t>
      </w:r>
    </w:p>
    <w:p w14:paraId="386092D1" w14:textId="3D5C0268" w:rsidR="00B94685" w:rsidRPr="008D024B" w:rsidRDefault="00B94685" w:rsidP="00B21B4A">
      <w:r w:rsidRPr="008D024B">
        <w:lastRenderedPageBreak/>
        <w:t>Il est important d</w:t>
      </w:r>
      <w:r w:rsidR="008D024B" w:rsidRPr="008D024B">
        <w:t>'</w:t>
      </w:r>
      <w:r w:rsidRPr="008D024B">
        <w:t xml:space="preserve">adopter cette approche pour les déclarations de politique générale, afin de tirer </w:t>
      </w:r>
      <w:r w:rsidR="00377044" w:rsidRPr="008D024B">
        <w:t xml:space="preserve">le meilleur </w:t>
      </w:r>
      <w:r w:rsidRPr="008D024B">
        <w:t xml:space="preserve">parti du temps </w:t>
      </w:r>
      <w:r w:rsidR="00EA0237" w:rsidRPr="008D024B">
        <w:t>de</w:t>
      </w:r>
      <w:r w:rsidRPr="008D024B">
        <w:t xml:space="preserve"> présentation</w:t>
      </w:r>
      <w:r w:rsidR="00EA0237" w:rsidRPr="008D024B">
        <w:t xml:space="preserve"> imparti aux orateurs</w:t>
      </w:r>
      <w:r w:rsidRPr="008D024B">
        <w:t>, qui ne devrait</w:t>
      </w:r>
      <w:r w:rsidR="00EA0237" w:rsidRPr="008D024B">
        <w:t xml:space="preserve"> pas</w:t>
      </w:r>
      <w:r w:rsidRPr="008D024B">
        <w:t xml:space="preserve"> </w:t>
      </w:r>
      <w:r w:rsidR="00EA0237" w:rsidRPr="008D024B">
        <w:t>dépasser</w:t>
      </w:r>
      <w:r w:rsidRPr="008D024B">
        <w:t xml:space="preserve"> </w:t>
      </w:r>
      <w:r w:rsidRPr="008D024B">
        <w:rPr>
          <w:u w:val="single"/>
        </w:rPr>
        <w:t>deux minutes</w:t>
      </w:r>
      <w:r w:rsidRPr="008D024B">
        <w:t xml:space="preserve">. Il sera ainsi plus intéressant de </w:t>
      </w:r>
      <w:r w:rsidR="00EA0237" w:rsidRPr="008D024B">
        <w:t xml:space="preserve">mettre en valeur </w:t>
      </w:r>
      <w:r w:rsidR="00B21B4A">
        <w:t xml:space="preserve">les aspects concrets </w:t>
      </w:r>
      <w:r w:rsidR="00EA0237" w:rsidRPr="008D024B">
        <w:t>d</w:t>
      </w:r>
      <w:r w:rsidRPr="008D024B">
        <w:t>e politiques, projets, initiatives, etc.</w:t>
      </w:r>
      <w:r w:rsidR="00203DB5">
        <w:t>,</w:t>
      </w:r>
      <w:r w:rsidRPr="008D024B">
        <w:t xml:space="preserve"> qui </w:t>
      </w:r>
      <w:r w:rsidR="008B77CA" w:rsidRPr="008D024B">
        <w:t xml:space="preserve">contribuent </w:t>
      </w:r>
      <w:r w:rsidR="00EA0237" w:rsidRPr="008D024B">
        <w:t>aux efforts déployés au niveau</w:t>
      </w:r>
      <w:r w:rsidR="008B77CA" w:rsidRPr="008D024B">
        <w:t xml:space="preserve"> mondial et le</w:t>
      </w:r>
      <w:r w:rsidR="00EA0237" w:rsidRPr="008D024B">
        <w:t>s</w:t>
      </w:r>
      <w:r w:rsidR="008B77CA" w:rsidRPr="008D024B">
        <w:t xml:space="preserve"> rendent visible, ainsi que d</w:t>
      </w:r>
      <w:r w:rsidR="008D024B" w:rsidRPr="008D024B">
        <w:t>'</w:t>
      </w:r>
      <w:r w:rsidR="008B77CA" w:rsidRPr="008D024B">
        <w:t>anticiper l</w:t>
      </w:r>
      <w:r w:rsidR="008D024B" w:rsidRPr="008D024B">
        <w:t>'</w:t>
      </w:r>
      <w:r w:rsidR="008B77CA" w:rsidRPr="008D024B">
        <w:t>avenir pour améliorer les possibilités futures.</w:t>
      </w:r>
    </w:p>
    <w:p w14:paraId="69624294" w14:textId="0DD52846" w:rsidR="008B77CA" w:rsidRPr="008D024B" w:rsidRDefault="008B77CA" w:rsidP="008D024B">
      <w:r w:rsidRPr="008D024B">
        <w:t xml:space="preserve">Nous </w:t>
      </w:r>
      <w:r w:rsidR="00442323" w:rsidRPr="008D024B">
        <w:t>contribuons</w:t>
      </w:r>
      <w:r w:rsidRPr="008D024B">
        <w:t>, à l</w:t>
      </w:r>
      <w:r w:rsidR="008D024B" w:rsidRPr="008D024B">
        <w:t>'</w:t>
      </w:r>
      <w:r w:rsidRPr="008D024B">
        <w:t xml:space="preserve">échelle mondiale, à mener des activités et à relever des défis qui produisent des changements dans nos vies quotidiennes et qui, </w:t>
      </w:r>
      <w:r w:rsidR="00442323" w:rsidRPr="008D024B">
        <w:t>de plus, auront une incidence s</w:t>
      </w:r>
      <w:r w:rsidRPr="008D024B">
        <w:t xml:space="preserve">ur les générations futures en </w:t>
      </w:r>
      <w:r w:rsidR="00442323" w:rsidRPr="008D024B">
        <w:t>modifiant</w:t>
      </w:r>
      <w:r w:rsidRPr="008D024B">
        <w:t xml:space="preserve"> les contextes social, culturel, économique et environnemental. </w:t>
      </w:r>
      <w:r w:rsidR="00442323" w:rsidRPr="008D024B">
        <w:t>Pour cette raison,</w:t>
      </w:r>
      <w:r w:rsidRPr="008D024B">
        <w:t xml:space="preserve"> la CMDT-17 sera la vitrine internationale pour promouvoir la coopération et les partenariats au niveau mondial, et une source </w:t>
      </w:r>
      <w:r w:rsidR="00442323" w:rsidRPr="008D024B">
        <w:t>d</w:t>
      </w:r>
      <w:r w:rsidR="008D024B" w:rsidRPr="008D024B">
        <w:t>'</w:t>
      </w:r>
      <w:r w:rsidR="00442323" w:rsidRPr="008D024B">
        <w:t>encouragement à</w:t>
      </w:r>
      <w:r w:rsidRPr="008D024B">
        <w:t xml:space="preserve"> </w:t>
      </w:r>
      <w:r w:rsidR="00B21B4A">
        <w:t xml:space="preserve">continuer à </w:t>
      </w:r>
      <w:r w:rsidRPr="008D024B">
        <w:t xml:space="preserve">travailler collectivement </w:t>
      </w:r>
      <w:r w:rsidR="00942707" w:rsidRPr="008D024B">
        <w:t>dans le but de</w:t>
      </w:r>
      <w:r w:rsidRPr="008D024B">
        <w:t xml:space="preserve"> connecter le monde.</w:t>
      </w:r>
    </w:p>
    <w:p w14:paraId="514395A7" w14:textId="402799C6" w:rsidR="000F5597" w:rsidRPr="008D024B" w:rsidRDefault="000F5597" w:rsidP="00B21B4A">
      <w:r w:rsidRPr="008D024B">
        <w:t>Par conséquent, l</w:t>
      </w:r>
      <w:r w:rsidR="008D024B" w:rsidRPr="008D024B">
        <w:t>'</w:t>
      </w:r>
      <w:r w:rsidRPr="008D024B">
        <w:t>Argentine demande au Secrétariat</w:t>
      </w:r>
      <w:r w:rsidR="00FB26AE" w:rsidRPr="008D024B">
        <w:t xml:space="preserve"> général et au Bureau de développement des télécommunications de l</w:t>
      </w:r>
      <w:r w:rsidR="008D024B" w:rsidRPr="008D024B">
        <w:t>'</w:t>
      </w:r>
      <w:r w:rsidR="00FB26AE" w:rsidRPr="008D024B">
        <w:t>UIT de fournir aux Etats Membres et aux Membres de Secteur un document qui les aide à formuler leurs déclarations de politique générale</w:t>
      </w:r>
      <w:r w:rsidR="00A7293B" w:rsidRPr="008D024B">
        <w:t>,</w:t>
      </w:r>
      <w:r w:rsidR="00FB26AE" w:rsidRPr="008D024B">
        <w:t xml:space="preserve"> en se concentrant uniquement sur les politiques ayant des résultats concrets pour le développement des télécommunications/TIC</w:t>
      </w:r>
      <w:r w:rsidR="00A7293B" w:rsidRPr="008D024B">
        <w:t>, et</w:t>
      </w:r>
      <w:r w:rsidR="00FB26AE" w:rsidRPr="008D024B">
        <w:t xml:space="preserve"> </w:t>
      </w:r>
      <w:r w:rsidR="00B21B4A">
        <w:t xml:space="preserve">en se fondant sur </w:t>
      </w:r>
      <w:r w:rsidR="00FB26AE" w:rsidRPr="008D024B">
        <w:t xml:space="preserve">la vision, les buts et les </w:t>
      </w:r>
      <w:r w:rsidR="00261BD9" w:rsidRPr="008D024B">
        <w:t>cibles</w:t>
      </w:r>
      <w:r w:rsidR="00FB26AE" w:rsidRPr="008D024B">
        <w:t xml:space="preserve"> du Programme Connect 2020, pour </w:t>
      </w:r>
      <w:r w:rsidR="00B21B4A">
        <w:t>confirmer</w:t>
      </w:r>
      <w:r w:rsidR="00FB26AE" w:rsidRPr="008D024B">
        <w:t xml:space="preserve"> </w:t>
      </w:r>
      <w:r w:rsidR="008D024B" w:rsidRPr="008D024B">
        <w:rPr>
          <w:b/>
          <w:bCs/>
        </w:rPr>
        <w:t>"</w:t>
      </w:r>
      <w:r w:rsidR="00FB26AE" w:rsidRPr="008D024B">
        <w:rPr>
          <w:b/>
          <w:bCs/>
        </w:rPr>
        <w:t xml:space="preserve">la vision mondiale selon laquelle, grâce aux TIC, </w:t>
      </w:r>
      <w:r w:rsidR="0071413C">
        <w:rPr>
          <w:b/>
          <w:bCs/>
        </w:rPr>
        <w:t>on </w:t>
      </w:r>
      <w:r w:rsidR="00857BE9" w:rsidRPr="008D024B">
        <w:rPr>
          <w:b/>
          <w:bCs/>
        </w:rPr>
        <w:t>peut accélérer la</w:t>
      </w:r>
      <w:r w:rsidR="00FB26AE" w:rsidRPr="008D024B">
        <w:rPr>
          <w:b/>
          <w:bCs/>
        </w:rPr>
        <w:t xml:space="preserve"> réalisation des ODD </w:t>
      </w:r>
      <w:r w:rsidR="00A8164E" w:rsidRPr="008D024B">
        <w:rPr>
          <w:b/>
          <w:bCs/>
        </w:rPr>
        <w:t>efficac</w:t>
      </w:r>
      <w:r w:rsidR="00FC7192" w:rsidRPr="008D024B">
        <w:rPr>
          <w:b/>
          <w:bCs/>
        </w:rPr>
        <w:t>ement</w:t>
      </w:r>
      <w:r w:rsidR="008D024B" w:rsidRPr="008D024B">
        <w:rPr>
          <w:b/>
          <w:bCs/>
        </w:rPr>
        <w:t xml:space="preserve"> </w:t>
      </w:r>
      <w:r w:rsidR="00857BE9" w:rsidRPr="008D024B">
        <w:rPr>
          <w:b/>
          <w:bCs/>
        </w:rPr>
        <w:t>et dans la</w:t>
      </w:r>
      <w:r w:rsidR="00FB26AE" w:rsidRPr="008D024B">
        <w:rPr>
          <w:b/>
          <w:bCs/>
        </w:rPr>
        <w:t xml:space="preserve"> prospérité</w:t>
      </w:r>
      <w:r w:rsidR="008D024B" w:rsidRPr="008D024B">
        <w:rPr>
          <w:b/>
          <w:bCs/>
        </w:rPr>
        <w:t>"</w:t>
      </w:r>
      <w:r w:rsidR="008D024B" w:rsidRPr="008D024B">
        <w:t>.</w:t>
      </w:r>
    </w:p>
    <w:p w14:paraId="1B345A2B" w14:textId="6A5F8821" w:rsidR="00122878" w:rsidRPr="008D024B" w:rsidRDefault="00122878" w:rsidP="008D024B"/>
    <w:p w14:paraId="1B7F430D" w14:textId="77777777" w:rsidR="008D024B" w:rsidRPr="008D024B" w:rsidRDefault="008D024B" w:rsidP="0032202E">
      <w:pPr>
        <w:pStyle w:val="Reasons"/>
      </w:pPr>
    </w:p>
    <w:p w14:paraId="7C3BF7CD" w14:textId="77777777" w:rsidR="008D024B" w:rsidRPr="008D024B" w:rsidRDefault="008D024B">
      <w:pPr>
        <w:jc w:val="center"/>
      </w:pPr>
      <w:r w:rsidRPr="008D024B">
        <w:t>______________</w:t>
      </w:r>
    </w:p>
    <w:p w14:paraId="6DF64343" w14:textId="77777777" w:rsidR="008D024B" w:rsidRPr="008D024B" w:rsidRDefault="008D024B" w:rsidP="008D024B"/>
    <w:sectPr w:rsidR="008D024B" w:rsidRPr="008D024B"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8CFF" w14:textId="77777777" w:rsidR="001855E4" w:rsidRDefault="001855E4">
      <w:r>
        <w:separator/>
      </w:r>
    </w:p>
  </w:endnote>
  <w:endnote w:type="continuationSeparator" w:id="0">
    <w:p w14:paraId="616E2AF1" w14:textId="77777777" w:rsidR="001855E4" w:rsidRDefault="0018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8702" w14:textId="70AB63D4" w:rsidR="00760F1C" w:rsidRPr="008D024B" w:rsidRDefault="00735710">
    <w:pPr>
      <w:pStyle w:val="Footer"/>
      <w:rPr>
        <w:lang w:val="fr-CH"/>
      </w:rPr>
    </w:pPr>
    <w:r w:rsidRPr="008D024B">
      <w:rPr>
        <w:lang w:val="es-ES_tradnl"/>
      </w:rPr>
      <w:fldChar w:fldCharType="begin"/>
    </w:r>
    <w:r w:rsidRPr="008D024B">
      <w:rPr>
        <w:lang w:val="fr-CH"/>
      </w:rPr>
      <w:instrText xml:space="preserve"> FILENAME \p \* MERGEFORMAT </w:instrText>
    </w:r>
    <w:r w:rsidRPr="008D024B">
      <w:rPr>
        <w:lang w:val="es-ES_tradnl"/>
      </w:rPr>
      <w:fldChar w:fldCharType="separate"/>
    </w:r>
    <w:r w:rsidR="00AB3F13">
      <w:rPr>
        <w:lang w:val="fr-CH"/>
      </w:rPr>
      <w:t>P:\FRA\SG\CONSEIL\C17\100\101F.docx</w:t>
    </w:r>
    <w:r w:rsidRPr="008D024B">
      <w:rPr>
        <w:lang w:val="en-US"/>
      </w:rPr>
      <w:fldChar w:fldCharType="end"/>
    </w:r>
    <w:r w:rsidR="008D024B" w:rsidRPr="008D024B">
      <w:rPr>
        <w:lang w:val="fr-CH"/>
      </w:rPr>
      <w:t xml:space="preserve"> (</w:t>
    </w:r>
    <w:r w:rsidR="008D024B">
      <w:rPr>
        <w:lang w:val="fr-CH"/>
      </w:rPr>
      <w:t>417554</w:t>
    </w:r>
    <w:r w:rsidR="008D024B" w:rsidRPr="008D024B">
      <w:rPr>
        <w:lang w:val="fr-CH"/>
      </w:rPr>
      <w:t>)</w:t>
    </w:r>
    <w:r w:rsidR="00760F1C" w:rsidRPr="008D024B">
      <w:rPr>
        <w:lang w:val="fr-CH"/>
      </w:rPr>
      <w:tab/>
    </w:r>
    <w:r w:rsidR="00CF1A67" w:rsidRPr="008D024B">
      <w:fldChar w:fldCharType="begin"/>
    </w:r>
    <w:r w:rsidR="00760F1C" w:rsidRPr="008D024B">
      <w:instrText xml:space="preserve"> savedate \@ dd.MM.yy </w:instrText>
    </w:r>
    <w:r w:rsidR="00CF1A67" w:rsidRPr="008D024B">
      <w:fldChar w:fldCharType="separate"/>
    </w:r>
    <w:r w:rsidR="00F708F8">
      <w:t>04.05.17</w:t>
    </w:r>
    <w:r w:rsidR="00CF1A67" w:rsidRPr="008D024B">
      <w:fldChar w:fldCharType="end"/>
    </w:r>
    <w:r w:rsidR="00760F1C" w:rsidRPr="008D024B">
      <w:rPr>
        <w:lang w:val="fr-CH"/>
      </w:rPr>
      <w:tab/>
    </w:r>
    <w:r w:rsidR="00CF1A67" w:rsidRPr="008D024B">
      <w:fldChar w:fldCharType="begin"/>
    </w:r>
    <w:r w:rsidR="00760F1C" w:rsidRPr="008D024B">
      <w:instrText xml:space="preserve"> printdate \@ dd.MM.yy </w:instrText>
    </w:r>
    <w:r w:rsidR="00CF1A67" w:rsidRPr="008D024B">
      <w:fldChar w:fldCharType="separate"/>
    </w:r>
    <w:r w:rsidR="00AB3F13">
      <w:t>04.05.17</w:t>
    </w:r>
    <w:r w:rsidR="00CF1A67" w:rsidRPr="008D02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521A" w14:textId="5341BA7A" w:rsidR="00760F1C" w:rsidRDefault="00760F1C">
    <w:pPr>
      <w:spacing w:after="120"/>
      <w:jc w:val="center"/>
    </w:pPr>
    <w:r>
      <w:t xml:space="preserve">• </w:t>
    </w:r>
    <w:hyperlink r:id="rId1" w:history="1">
      <w:r w:rsidR="00B105A4">
        <w:rPr>
          <w:rStyle w:val="Hyperlink"/>
        </w:rPr>
        <w:t>http://www.itu.int/fr/council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79EB2" w14:textId="77777777" w:rsidR="001855E4" w:rsidRDefault="001855E4">
      <w:r>
        <w:t>____________________</w:t>
      </w:r>
    </w:p>
  </w:footnote>
  <w:footnote w:type="continuationSeparator" w:id="0">
    <w:p w14:paraId="249FC46C" w14:textId="77777777" w:rsidR="001855E4" w:rsidRDefault="0018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6922" w14:textId="77777777" w:rsidR="00760F1C" w:rsidRDefault="000B7C15" w:rsidP="007657F0">
    <w:pPr>
      <w:pStyle w:val="Header"/>
    </w:pPr>
    <w:r>
      <w:fldChar w:fldCharType="begin"/>
    </w:r>
    <w:r>
      <w:instrText>PAGE</w:instrText>
    </w:r>
    <w:r>
      <w:fldChar w:fldCharType="separate"/>
    </w:r>
    <w:r w:rsidR="00F708F8">
      <w:rPr>
        <w:noProof/>
      </w:rPr>
      <w:t>3</w:t>
    </w:r>
    <w:r>
      <w:rPr>
        <w:noProof/>
      </w:rPr>
      <w:fldChar w:fldCharType="end"/>
    </w:r>
  </w:p>
  <w:p w14:paraId="1A812A86" w14:textId="784D0A0C" w:rsidR="00760F1C" w:rsidRDefault="00760F1C" w:rsidP="00122878">
    <w:pPr>
      <w:pStyle w:val="Header"/>
    </w:pPr>
    <w:r>
      <w:t>C</w:t>
    </w:r>
    <w:r w:rsidR="007F350B">
      <w:t>1</w:t>
    </w:r>
    <w:r w:rsidR="00B8298E">
      <w:t>7</w:t>
    </w:r>
    <w:r>
      <w:t>/</w:t>
    </w:r>
    <w:r w:rsidR="00122878">
      <w:t>101</w:t>
    </w:r>
    <w:r w:rsidR="008D024B">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E4"/>
    <w:rsid w:val="000259F1"/>
    <w:rsid w:val="00042035"/>
    <w:rsid w:val="0006611E"/>
    <w:rsid w:val="0007541F"/>
    <w:rsid w:val="00084F8E"/>
    <w:rsid w:val="00090C34"/>
    <w:rsid w:val="000A5E9F"/>
    <w:rsid w:val="000B0D00"/>
    <w:rsid w:val="000B7C15"/>
    <w:rsid w:val="000D1D0F"/>
    <w:rsid w:val="000E43C1"/>
    <w:rsid w:val="000F5290"/>
    <w:rsid w:val="000F5597"/>
    <w:rsid w:val="0010165C"/>
    <w:rsid w:val="00122878"/>
    <w:rsid w:val="0012355F"/>
    <w:rsid w:val="00146BFB"/>
    <w:rsid w:val="001855E4"/>
    <w:rsid w:val="001F14A2"/>
    <w:rsid w:val="00203DB5"/>
    <w:rsid w:val="00210E33"/>
    <w:rsid w:val="00261BD9"/>
    <w:rsid w:val="002655C9"/>
    <w:rsid w:val="0026743E"/>
    <w:rsid w:val="002801AA"/>
    <w:rsid w:val="002B748C"/>
    <w:rsid w:val="002C4676"/>
    <w:rsid w:val="002C70B0"/>
    <w:rsid w:val="002F3CC4"/>
    <w:rsid w:val="00377044"/>
    <w:rsid w:val="003824CD"/>
    <w:rsid w:val="00394277"/>
    <w:rsid w:val="003B678E"/>
    <w:rsid w:val="003F29C6"/>
    <w:rsid w:val="00442323"/>
    <w:rsid w:val="0044426C"/>
    <w:rsid w:val="004571A6"/>
    <w:rsid w:val="00463316"/>
    <w:rsid w:val="004C0F2C"/>
    <w:rsid w:val="00505478"/>
    <w:rsid w:val="00513630"/>
    <w:rsid w:val="0053246F"/>
    <w:rsid w:val="00545A5D"/>
    <w:rsid w:val="0054665D"/>
    <w:rsid w:val="00553771"/>
    <w:rsid w:val="00560125"/>
    <w:rsid w:val="00585553"/>
    <w:rsid w:val="00597E22"/>
    <w:rsid w:val="005B34D9"/>
    <w:rsid w:val="005D0CCF"/>
    <w:rsid w:val="005F410F"/>
    <w:rsid w:val="0060149A"/>
    <w:rsid w:val="00601924"/>
    <w:rsid w:val="00603D9E"/>
    <w:rsid w:val="006447EA"/>
    <w:rsid w:val="0064731F"/>
    <w:rsid w:val="006710F6"/>
    <w:rsid w:val="006C1B56"/>
    <w:rsid w:val="006D4761"/>
    <w:rsid w:val="0071413C"/>
    <w:rsid w:val="00726872"/>
    <w:rsid w:val="00735710"/>
    <w:rsid w:val="00760F1C"/>
    <w:rsid w:val="007657F0"/>
    <w:rsid w:val="00796B23"/>
    <w:rsid w:val="007E5DD3"/>
    <w:rsid w:val="007F350B"/>
    <w:rsid w:val="00820BE4"/>
    <w:rsid w:val="008451E8"/>
    <w:rsid w:val="00857BE9"/>
    <w:rsid w:val="008A402A"/>
    <w:rsid w:val="008B77CA"/>
    <w:rsid w:val="008D024B"/>
    <w:rsid w:val="008E1DBB"/>
    <w:rsid w:val="00913B9C"/>
    <w:rsid w:val="00932D40"/>
    <w:rsid w:val="00937773"/>
    <w:rsid w:val="00942707"/>
    <w:rsid w:val="00944B17"/>
    <w:rsid w:val="00956E77"/>
    <w:rsid w:val="009F2342"/>
    <w:rsid w:val="00A461F5"/>
    <w:rsid w:val="00A7293B"/>
    <w:rsid w:val="00A8164E"/>
    <w:rsid w:val="00A95E97"/>
    <w:rsid w:val="00AA390C"/>
    <w:rsid w:val="00AB29EF"/>
    <w:rsid w:val="00AB3F13"/>
    <w:rsid w:val="00B003AA"/>
    <w:rsid w:val="00B0200A"/>
    <w:rsid w:val="00B105A4"/>
    <w:rsid w:val="00B21B4A"/>
    <w:rsid w:val="00B308B9"/>
    <w:rsid w:val="00B574DB"/>
    <w:rsid w:val="00B76A0C"/>
    <w:rsid w:val="00B826C2"/>
    <w:rsid w:val="00B8298E"/>
    <w:rsid w:val="00B94685"/>
    <w:rsid w:val="00BD0723"/>
    <w:rsid w:val="00BD2518"/>
    <w:rsid w:val="00BF1D1C"/>
    <w:rsid w:val="00C1622F"/>
    <w:rsid w:val="00C20C59"/>
    <w:rsid w:val="00C41D23"/>
    <w:rsid w:val="00C55B1F"/>
    <w:rsid w:val="00C66D9D"/>
    <w:rsid w:val="00CF1096"/>
    <w:rsid w:val="00CF1A67"/>
    <w:rsid w:val="00D2750E"/>
    <w:rsid w:val="00D62446"/>
    <w:rsid w:val="00DA4EA2"/>
    <w:rsid w:val="00DA6AF2"/>
    <w:rsid w:val="00DC3D3E"/>
    <w:rsid w:val="00DE2C90"/>
    <w:rsid w:val="00DE3B24"/>
    <w:rsid w:val="00E0617B"/>
    <w:rsid w:val="00E06947"/>
    <w:rsid w:val="00E3592D"/>
    <w:rsid w:val="00E92DE8"/>
    <w:rsid w:val="00EA0237"/>
    <w:rsid w:val="00EB1212"/>
    <w:rsid w:val="00EC3B53"/>
    <w:rsid w:val="00ED65AB"/>
    <w:rsid w:val="00F12850"/>
    <w:rsid w:val="00F33BF4"/>
    <w:rsid w:val="00F56F18"/>
    <w:rsid w:val="00F708F8"/>
    <w:rsid w:val="00F7105E"/>
    <w:rsid w:val="00F75F57"/>
    <w:rsid w:val="00F8023A"/>
    <w:rsid w:val="00F82FEE"/>
    <w:rsid w:val="00FB26AE"/>
    <w:rsid w:val="00FC719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F40855"/>
  <w15:docId w15:val="{A20FEABB-1BD5-406A-8FCF-CF57CA56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1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AB3F13"/>
    <w:pPr>
      <w:keepNext/>
      <w:keepLines/>
      <w:spacing w:before="480"/>
      <w:ind w:left="567" w:hanging="567"/>
      <w:outlineLvl w:val="0"/>
    </w:pPr>
    <w:rPr>
      <w:b/>
      <w:sz w:val="28"/>
    </w:rPr>
  </w:style>
  <w:style w:type="paragraph" w:styleId="Heading2">
    <w:name w:val="heading 2"/>
    <w:basedOn w:val="Heading1"/>
    <w:next w:val="Normal"/>
    <w:qFormat/>
    <w:rsid w:val="00AB3F13"/>
    <w:pPr>
      <w:spacing w:before="320"/>
      <w:outlineLvl w:val="1"/>
    </w:pPr>
    <w:rPr>
      <w:sz w:val="24"/>
    </w:rPr>
  </w:style>
  <w:style w:type="paragraph" w:styleId="Heading3">
    <w:name w:val="heading 3"/>
    <w:basedOn w:val="Heading1"/>
    <w:next w:val="Normal"/>
    <w:qFormat/>
    <w:rsid w:val="00AB3F13"/>
    <w:pPr>
      <w:spacing w:before="200"/>
      <w:outlineLvl w:val="2"/>
    </w:pPr>
    <w:rPr>
      <w:sz w:val="24"/>
    </w:rPr>
  </w:style>
  <w:style w:type="paragraph" w:styleId="Heading4">
    <w:name w:val="heading 4"/>
    <w:basedOn w:val="Heading3"/>
    <w:next w:val="Normal"/>
    <w:qFormat/>
    <w:rsid w:val="00AB3F13"/>
    <w:pPr>
      <w:ind w:left="1134" w:hanging="1134"/>
      <w:outlineLvl w:val="3"/>
    </w:pPr>
  </w:style>
  <w:style w:type="paragraph" w:styleId="Heading5">
    <w:name w:val="heading 5"/>
    <w:basedOn w:val="Heading4"/>
    <w:next w:val="Normal"/>
    <w:qFormat/>
    <w:rsid w:val="00AB3F13"/>
    <w:pPr>
      <w:outlineLvl w:val="4"/>
    </w:pPr>
  </w:style>
  <w:style w:type="paragraph" w:styleId="Heading6">
    <w:name w:val="heading 6"/>
    <w:basedOn w:val="Heading4"/>
    <w:next w:val="Normal"/>
    <w:qFormat/>
    <w:rsid w:val="00AB3F13"/>
    <w:pPr>
      <w:outlineLvl w:val="5"/>
    </w:pPr>
  </w:style>
  <w:style w:type="paragraph" w:styleId="Heading7">
    <w:name w:val="heading 7"/>
    <w:basedOn w:val="Heading4"/>
    <w:next w:val="Normal"/>
    <w:qFormat/>
    <w:rsid w:val="00AB3F13"/>
    <w:pPr>
      <w:ind w:left="1701" w:hanging="1701"/>
      <w:outlineLvl w:val="6"/>
    </w:pPr>
  </w:style>
  <w:style w:type="paragraph" w:styleId="Heading8">
    <w:name w:val="heading 8"/>
    <w:basedOn w:val="Heading4"/>
    <w:next w:val="Normal"/>
    <w:qFormat/>
    <w:rsid w:val="00AB3F13"/>
    <w:pPr>
      <w:ind w:left="1701" w:hanging="1701"/>
      <w:outlineLvl w:val="7"/>
    </w:pPr>
  </w:style>
  <w:style w:type="paragraph" w:styleId="Heading9">
    <w:name w:val="heading 9"/>
    <w:basedOn w:val="Heading4"/>
    <w:next w:val="Normal"/>
    <w:qFormat/>
    <w:rsid w:val="00AB3F13"/>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B3F13"/>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B3F1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B3F1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AB3F13"/>
    <w:pPr>
      <w:ind w:left="1698"/>
    </w:pPr>
  </w:style>
  <w:style w:type="paragraph" w:styleId="Index6">
    <w:name w:val="index 6"/>
    <w:basedOn w:val="Normal"/>
    <w:next w:val="Normal"/>
    <w:rsid w:val="00AB3F13"/>
    <w:pPr>
      <w:ind w:left="1415"/>
    </w:pPr>
  </w:style>
  <w:style w:type="paragraph" w:styleId="Index5">
    <w:name w:val="index 5"/>
    <w:basedOn w:val="Normal"/>
    <w:next w:val="Normal"/>
    <w:rsid w:val="00AB3F13"/>
    <w:pPr>
      <w:ind w:left="1132"/>
    </w:pPr>
  </w:style>
  <w:style w:type="paragraph" w:styleId="Index4">
    <w:name w:val="index 4"/>
    <w:basedOn w:val="Normal"/>
    <w:next w:val="Normal"/>
    <w:rsid w:val="00AB3F13"/>
    <w:pPr>
      <w:ind w:left="849"/>
    </w:pPr>
  </w:style>
  <w:style w:type="paragraph" w:styleId="Index3">
    <w:name w:val="index 3"/>
    <w:basedOn w:val="Normal"/>
    <w:next w:val="Normal"/>
    <w:rsid w:val="00AB3F13"/>
    <w:pPr>
      <w:ind w:left="566"/>
    </w:pPr>
  </w:style>
  <w:style w:type="paragraph" w:styleId="Index2">
    <w:name w:val="index 2"/>
    <w:basedOn w:val="Normal"/>
    <w:next w:val="Normal"/>
    <w:rsid w:val="00AB3F13"/>
    <w:pPr>
      <w:ind w:left="283"/>
    </w:pPr>
  </w:style>
  <w:style w:type="paragraph" w:styleId="Index1">
    <w:name w:val="index 1"/>
    <w:basedOn w:val="Normal"/>
    <w:next w:val="Normal"/>
    <w:rsid w:val="00AB3F13"/>
  </w:style>
  <w:style w:type="character" w:styleId="LineNumber">
    <w:name w:val="line number"/>
    <w:basedOn w:val="DefaultParagraphFont"/>
    <w:rsid w:val="00AB3F13"/>
  </w:style>
  <w:style w:type="paragraph" w:styleId="IndexHeading">
    <w:name w:val="index heading"/>
    <w:basedOn w:val="Normal"/>
    <w:next w:val="Index1"/>
    <w:rsid w:val="00AB3F13"/>
  </w:style>
  <w:style w:type="paragraph" w:styleId="Footer">
    <w:name w:val="footer"/>
    <w:basedOn w:val="Normal"/>
    <w:rsid w:val="00AB3F13"/>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B3F13"/>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B3F13"/>
    <w:rPr>
      <w:rFonts w:ascii="Calibri" w:hAnsi="Calibri"/>
      <w:position w:val="6"/>
      <w:sz w:val="16"/>
    </w:rPr>
  </w:style>
  <w:style w:type="paragraph" w:styleId="FootnoteText">
    <w:name w:val="footnote text"/>
    <w:basedOn w:val="Normal"/>
    <w:rsid w:val="00AB3F13"/>
    <w:pPr>
      <w:keepLines/>
      <w:tabs>
        <w:tab w:val="left" w:pos="256"/>
      </w:tabs>
      <w:ind w:left="256" w:hanging="256"/>
    </w:pPr>
  </w:style>
  <w:style w:type="paragraph" w:styleId="NormalIndent">
    <w:name w:val="Normal Indent"/>
    <w:basedOn w:val="Normal"/>
    <w:rsid w:val="00AB3F13"/>
    <w:pPr>
      <w:ind w:left="567"/>
    </w:pPr>
  </w:style>
  <w:style w:type="paragraph" w:customStyle="1" w:styleId="AnnexNo">
    <w:name w:val="Annex_No"/>
    <w:basedOn w:val="Normal"/>
    <w:next w:val="Annexref"/>
    <w:rsid w:val="00AB3F13"/>
    <w:pPr>
      <w:spacing w:before="720"/>
      <w:jc w:val="center"/>
    </w:pPr>
    <w:rPr>
      <w:caps/>
      <w:sz w:val="28"/>
    </w:rPr>
  </w:style>
  <w:style w:type="paragraph" w:customStyle="1" w:styleId="Annextitle">
    <w:name w:val="Annex_title"/>
    <w:basedOn w:val="Normal"/>
    <w:next w:val="Normal"/>
    <w:rsid w:val="00AB3F13"/>
    <w:pPr>
      <w:spacing w:before="240" w:after="240"/>
      <w:jc w:val="center"/>
    </w:pPr>
    <w:rPr>
      <w:b/>
      <w:sz w:val="28"/>
    </w:rPr>
  </w:style>
  <w:style w:type="paragraph" w:customStyle="1" w:styleId="Annexref">
    <w:name w:val="Annex_ref"/>
    <w:basedOn w:val="Normal"/>
    <w:next w:val="Annextitle"/>
    <w:rsid w:val="00AB3F13"/>
    <w:pPr>
      <w:jc w:val="center"/>
    </w:pPr>
    <w:rPr>
      <w:sz w:val="28"/>
    </w:rPr>
  </w:style>
  <w:style w:type="paragraph" w:customStyle="1" w:styleId="Normalaftertitle">
    <w:name w:val="Normal after title"/>
    <w:basedOn w:val="Normal"/>
    <w:next w:val="Normal"/>
    <w:rsid w:val="00AB3F13"/>
    <w:pPr>
      <w:spacing w:before="240"/>
    </w:pPr>
  </w:style>
  <w:style w:type="paragraph" w:customStyle="1" w:styleId="AppendixNo">
    <w:name w:val="Appendix_No"/>
    <w:basedOn w:val="AnnexNo"/>
    <w:next w:val="Appendixref"/>
    <w:rsid w:val="00AB3F13"/>
  </w:style>
  <w:style w:type="paragraph" w:customStyle="1" w:styleId="Appendixtitle">
    <w:name w:val="Appendix_title"/>
    <w:basedOn w:val="Annextitle"/>
    <w:next w:val="Normal"/>
    <w:rsid w:val="00AB3F13"/>
  </w:style>
  <w:style w:type="paragraph" w:customStyle="1" w:styleId="Appendixref">
    <w:name w:val="Appendix_ref"/>
    <w:basedOn w:val="Annexref"/>
    <w:next w:val="Appendixtitle"/>
    <w:rsid w:val="00AB3F13"/>
  </w:style>
  <w:style w:type="paragraph" w:customStyle="1" w:styleId="enumlev1">
    <w:name w:val="enumlev1"/>
    <w:basedOn w:val="Normal"/>
    <w:rsid w:val="00AB3F13"/>
    <w:pPr>
      <w:spacing w:before="86"/>
      <w:ind w:left="567" w:hanging="567"/>
    </w:pPr>
  </w:style>
  <w:style w:type="paragraph" w:customStyle="1" w:styleId="enumlev2">
    <w:name w:val="enumlev2"/>
    <w:basedOn w:val="enumlev1"/>
    <w:rsid w:val="00AB3F13"/>
    <w:pPr>
      <w:ind w:left="1134"/>
    </w:pPr>
  </w:style>
  <w:style w:type="paragraph" w:customStyle="1" w:styleId="enumlev3">
    <w:name w:val="enumlev3"/>
    <w:basedOn w:val="enumlev2"/>
    <w:rsid w:val="00AB3F13"/>
    <w:pPr>
      <w:ind w:left="1701"/>
    </w:pPr>
  </w:style>
  <w:style w:type="paragraph" w:customStyle="1" w:styleId="Artheading">
    <w:name w:val="Art_heading"/>
    <w:basedOn w:val="Normal"/>
    <w:next w:val="Normalaftertitle"/>
    <w:rsid w:val="00AB3F13"/>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B3F1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B3F13"/>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AB3F13"/>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AB3F13"/>
  </w:style>
  <w:style w:type="paragraph" w:customStyle="1" w:styleId="Chaptitle">
    <w:name w:val="Chap_title"/>
    <w:basedOn w:val="Arttitle"/>
    <w:next w:val="Normal"/>
    <w:rsid w:val="00AB3F13"/>
  </w:style>
  <w:style w:type="paragraph" w:customStyle="1" w:styleId="Equationlegend">
    <w:name w:val="Equation_legend"/>
    <w:basedOn w:val="NormalIndent"/>
    <w:rsid w:val="00AB3F13"/>
    <w:pPr>
      <w:tabs>
        <w:tab w:val="right" w:pos="1531"/>
      </w:tabs>
      <w:spacing w:before="80"/>
      <w:ind w:left="1701" w:hanging="1701"/>
    </w:pPr>
  </w:style>
  <w:style w:type="paragraph" w:customStyle="1" w:styleId="Figure">
    <w:name w:val="Figure"/>
    <w:basedOn w:val="Normal"/>
    <w:next w:val="Figuretitle"/>
    <w:rsid w:val="00AB3F13"/>
    <w:pPr>
      <w:keepNext/>
      <w:keepLines/>
      <w:spacing w:after="120"/>
      <w:jc w:val="center"/>
    </w:pPr>
  </w:style>
  <w:style w:type="paragraph" w:customStyle="1" w:styleId="Figuretitle">
    <w:name w:val="Figure_title"/>
    <w:basedOn w:val="Tabletitle"/>
    <w:next w:val="Normalaftertitle"/>
    <w:rsid w:val="00AB3F13"/>
    <w:pPr>
      <w:spacing w:before="240" w:after="480"/>
    </w:pPr>
  </w:style>
  <w:style w:type="paragraph" w:customStyle="1" w:styleId="Tabletitle">
    <w:name w:val="Table_title"/>
    <w:basedOn w:val="TableNo"/>
    <w:next w:val="Tabletext"/>
    <w:rsid w:val="00AB3F1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B3F13"/>
    <w:pPr>
      <w:keepNext/>
      <w:spacing w:before="560" w:after="120"/>
      <w:jc w:val="center"/>
    </w:pPr>
    <w:rPr>
      <w:caps/>
    </w:rPr>
  </w:style>
  <w:style w:type="paragraph" w:customStyle="1" w:styleId="Tabletext">
    <w:name w:val="Table_text"/>
    <w:basedOn w:val="Normal"/>
    <w:rsid w:val="00AB3F13"/>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AB3F13"/>
    <w:pPr>
      <w:keepNext/>
      <w:keepLines/>
      <w:spacing w:before="20" w:after="20"/>
    </w:pPr>
    <w:rPr>
      <w:sz w:val="18"/>
    </w:rPr>
  </w:style>
  <w:style w:type="paragraph" w:customStyle="1" w:styleId="Equation">
    <w:name w:val="Equation"/>
    <w:basedOn w:val="Normal"/>
    <w:rsid w:val="00AB3F13"/>
    <w:pPr>
      <w:tabs>
        <w:tab w:val="center" w:pos="4820"/>
        <w:tab w:val="right" w:pos="9639"/>
      </w:tabs>
    </w:pPr>
  </w:style>
  <w:style w:type="paragraph" w:customStyle="1" w:styleId="Head">
    <w:name w:val="Head"/>
    <w:basedOn w:val="Normal"/>
    <w:rsid w:val="00AB3F13"/>
    <w:pPr>
      <w:tabs>
        <w:tab w:val="left" w:pos="6663"/>
      </w:tabs>
      <w:overflowPunct/>
      <w:autoSpaceDE/>
      <w:autoSpaceDN/>
      <w:adjustRightInd/>
      <w:spacing w:before="0"/>
      <w:textAlignment w:val="auto"/>
    </w:pPr>
  </w:style>
  <w:style w:type="paragraph" w:customStyle="1" w:styleId="toc0">
    <w:name w:val="toc 0"/>
    <w:basedOn w:val="Normal"/>
    <w:next w:val="TOC1"/>
    <w:rsid w:val="00AB3F13"/>
    <w:pPr>
      <w:tabs>
        <w:tab w:val="clear" w:pos="567"/>
        <w:tab w:val="clear" w:pos="1134"/>
        <w:tab w:val="clear" w:pos="1701"/>
        <w:tab w:val="clear" w:pos="2268"/>
        <w:tab w:val="clear" w:pos="2835"/>
        <w:tab w:val="right" w:pos="9781"/>
      </w:tabs>
    </w:pPr>
    <w:rPr>
      <w:b/>
    </w:rPr>
  </w:style>
  <w:style w:type="paragraph" w:styleId="List">
    <w:name w:val="List"/>
    <w:basedOn w:val="Normal"/>
    <w:rsid w:val="00AB3F13"/>
    <w:pPr>
      <w:tabs>
        <w:tab w:val="left" w:pos="2127"/>
      </w:tabs>
      <w:ind w:left="2127" w:hanging="2127"/>
    </w:pPr>
  </w:style>
  <w:style w:type="paragraph" w:customStyle="1" w:styleId="Part">
    <w:name w:val="Part"/>
    <w:basedOn w:val="Normal"/>
    <w:rsid w:val="00AB3F13"/>
    <w:pPr>
      <w:tabs>
        <w:tab w:val="left" w:pos="1276"/>
      </w:tabs>
      <w:spacing w:before="199"/>
      <w:ind w:left="1701" w:hanging="1701"/>
    </w:pPr>
    <w:rPr>
      <w:caps/>
    </w:rPr>
  </w:style>
  <w:style w:type="paragraph" w:customStyle="1" w:styleId="Figurewithouttitle">
    <w:name w:val="Figure_without_title"/>
    <w:basedOn w:val="Figure"/>
    <w:next w:val="Normalaftertitle"/>
    <w:rsid w:val="00AB3F13"/>
    <w:pPr>
      <w:keepNext w:val="0"/>
      <w:spacing w:after="240"/>
    </w:pPr>
  </w:style>
  <w:style w:type="character" w:styleId="PageNumber">
    <w:name w:val="page number"/>
    <w:basedOn w:val="DefaultParagraphFont"/>
    <w:rsid w:val="00AB3F13"/>
    <w:rPr>
      <w:rFonts w:ascii="Calibri" w:hAnsi="Calibri"/>
    </w:rPr>
  </w:style>
  <w:style w:type="paragraph" w:customStyle="1" w:styleId="meeting">
    <w:name w:val="meeting"/>
    <w:basedOn w:val="Head"/>
    <w:next w:val="Head"/>
    <w:rsid w:val="00AB3F13"/>
    <w:pPr>
      <w:tabs>
        <w:tab w:val="left" w:pos="7371"/>
      </w:tabs>
      <w:spacing w:after="567"/>
    </w:pPr>
  </w:style>
  <w:style w:type="paragraph" w:customStyle="1" w:styleId="PartNo">
    <w:name w:val="Part_No"/>
    <w:basedOn w:val="AnnexNo"/>
    <w:next w:val="Parttitle"/>
    <w:rsid w:val="00AB3F13"/>
  </w:style>
  <w:style w:type="paragraph" w:customStyle="1" w:styleId="Parttitle">
    <w:name w:val="Part_title"/>
    <w:basedOn w:val="Annextitle"/>
    <w:next w:val="Partref"/>
    <w:rsid w:val="00AB3F13"/>
  </w:style>
  <w:style w:type="paragraph" w:customStyle="1" w:styleId="Partref">
    <w:name w:val="Part_ref"/>
    <w:basedOn w:val="Annexref"/>
    <w:next w:val="Normalaftertitle"/>
    <w:rsid w:val="00AB3F13"/>
  </w:style>
  <w:style w:type="paragraph" w:customStyle="1" w:styleId="Headingb">
    <w:name w:val="Heading_b"/>
    <w:basedOn w:val="Heading3"/>
    <w:next w:val="Normal"/>
    <w:rsid w:val="00AB3F13"/>
    <w:pPr>
      <w:spacing w:before="160"/>
      <w:outlineLvl w:val="0"/>
    </w:pPr>
  </w:style>
  <w:style w:type="paragraph" w:customStyle="1" w:styleId="Subject">
    <w:name w:val="Subject"/>
    <w:basedOn w:val="Normal"/>
    <w:next w:val="Source"/>
    <w:rsid w:val="00AB3F13"/>
    <w:pPr>
      <w:tabs>
        <w:tab w:val="left" w:pos="709"/>
      </w:tabs>
      <w:spacing w:before="0"/>
      <w:ind w:left="709" w:hanging="709"/>
    </w:pPr>
  </w:style>
  <w:style w:type="paragraph" w:customStyle="1" w:styleId="Source">
    <w:name w:val="Source"/>
    <w:basedOn w:val="Normal"/>
    <w:next w:val="Title1"/>
    <w:rsid w:val="00AB3F13"/>
    <w:pPr>
      <w:spacing w:before="840"/>
      <w:jc w:val="center"/>
    </w:pPr>
    <w:rPr>
      <w:b/>
      <w:sz w:val="28"/>
    </w:rPr>
  </w:style>
  <w:style w:type="paragraph" w:customStyle="1" w:styleId="Data">
    <w:name w:val="Data"/>
    <w:basedOn w:val="Subject"/>
    <w:next w:val="Subject"/>
    <w:rsid w:val="00AB3F13"/>
  </w:style>
  <w:style w:type="character" w:styleId="Hyperlink">
    <w:name w:val="Hyperlink"/>
    <w:basedOn w:val="DefaultParagraphFont"/>
    <w:rsid w:val="00AB3F13"/>
    <w:rPr>
      <w:color w:val="0000FF"/>
      <w:u w:val="single"/>
    </w:rPr>
  </w:style>
  <w:style w:type="character" w:styleId="FollowedHyperlink">
    <w:name w:val="FollowedHyperlink"/>
    <w:basedOn w:val="DefaultParagraphFont"/>
    <w:rsid w:val="00AB3F13"/>
    <w:rPr>
      <w:color w:val="800080"/>
      <w:u w:val="single"/>
    </w:rPr>
  </w:style>
  <w:style w:type="paragraph" w:customStyle="1" w:styleId="FirstFooter">
    <w:name w:val="FirstFooter"/>
    <w:basedOn w:val="Footer"/>
    <w:rsid w:val="00AB3F13"/>
    <w:rPr>
      <w:caps w:val="0"/>
    </w:rPr>
  </w:style>
  <w:style w:type="paragraph" w:customStyle="1" w:styleId="Note">
    <w:name w:val="Note"/>
    <w:basedOn w:val="Normal"/>
    <w:rsid w:val="00AB3F13"/>
    <w:pPr>
      <w:spacing w:before="80"/>
    </w:pPr>
  </w:style>
  <w:style w:type="paragraph" w:styleId="TOC9">
    <w:name w:val="toc 9"/>
    <w:basedOn w:val="Normal"/>
    <w:next w:val="Normal"/>
    <w:rsid w:val="00AB3F13"/>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AB3F13"/>
    <w:pPr>
      <w:spacing w:before="160"/>
      <w:outlineLvl w:val="0"/>
    </w:pPr>
    <w:rPr>
      <w:b w:val="0"/>
      <w:i/>
    </w:rPr>
  </w:style>
  <w:style w:type="paragraph" w:customStyle="1" w:styleId="Title1">
    <w:name w:val="Title 1"/>
    <w:basedOn w:val="Source"/>
    <w:next w:val="Title2"/>
    <w:rsid w:val="00AB3F13"/>
    <w:pPr>
      <w:spacing w:before="240"/>
    </w:pPr>
    <w:rPr>
      <w:b w:val="0"/>
      <w:caps/>
    </w:rPr>
  </w:style>
  <w:style w:type="paragraph" w:customStyle="1" w:styleId="Title2">
    <w:name w:val="Title 2"/>
    <w:basedOn w:val="Source"/>
    <w:next w:val="Title3"/>
    <w:rsid w:val="00AB3F13"/>
    <w:pPr>
      <w:spacing w:before="240"/>
    </w:pPr>
    <w:rPr>
      <w:b w:val="0"/>
      <w:caps/>
    </w:rPr>
  </w:style>
  <w:style w:type="paragraph" w:customStyle="1" w:styleId="Title3">
    <w:name w:val="Title 3"/>
    <w:basedOn w:val="Title2"/>
    <w:next w:val="Normalaftertitle"/>
    <w:rsid w:val="00AB3F13"/>
    <w:rPr>
      <w:caps w:val="0"/>
    </w:rPr>
  </w:style>
  <w:style w:type="paragraph" w:customStyle="1" w:styleId="Title4">
    <w:name w:val="Title 4"/>
    <w:basedOn w:val="Title3"/>
    <w:next w:val="Heading1"/>
    <w:rsid w:val="00AB3F13"/>
    <w:rPr>
      <w:b/>
    </w:rPr>
  </w:style>
  <w:style w:type="paragraph" w:customStyle="1" w:styleId="dnum">
    <w:name w:val="dnum"/>
    <w:basedOn w:val="Normal"/>
    <w:rsid w:val="00AB3F13"/>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AB3F13"/>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B3F13"/>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AB3F13"/>
    <w:pPr>
      <w:spacing w:before="720"/>
      <w:jc w:val="center"/>
    </w:pPr>
    <w:rPr>
      <w:caps/>
      <w:sz w:val="28"/>
    </w:rPr>
  </w:style>
  <w:style w:type="paragraph" w:customStyle="1" w:styleId="Rectitle">
    <w:name w:val="Rec_title"/>
    <w:basedOn w:val="Normal"/>
    <w:next w:val="Heading1"/>
    <w:rsid w:val="00AB3F13"/>
    <w:pPr>
      <w:spacing w:before="240"/>
      <w:jc w:val="center"/>
    </w:pPr>
    <w:rPr>
      <w:b/>
      <w:sz w:val="28"/>
    </w:rPr>
  </w:style>
  <w:style w:type="paragraph" w:customStyle="1" w:styleId="Recref">
    <w:name w:val="Rec_ref"/>
    <w:basedOn w:val="Rectitle"/>
    <w:next w:val="Recdate"/>
    <w:rsid w:val="00AB3F13"/>
    <w:pPr>
      <w:spacing w:before="120"/>
    </w:pPr>
    <w:rPr>
      <w:rFonts w:ascii="Times New Roman" w:hAnsi="Times New Roman"/>
      <w:b w:val="0"/>
      <w:sz w:val="24"/>
    </w:rPr>
  </w:style>
  <w:style w:type="paragraph" w:customStyle="1" w:styleId="Recdate">
    <w:name w:val="Rec_date"/>
    <w:basedOn w:val="Recref"/>
    <w:next w:val="Normalaftertitle"/>
    <w:rsid w:val="00AB3F13"/>
    <w:pPr>
      <w:jc w:val="right"/>
    </w:pPr>
    <w:rPr>
      <w:sz w:val="22"/>
    </w:rPr>
  </w:style>
  <w:style w:type="paragraph" w:customStyle="1" w:styleId="Questiondate">
    <w:name w:val="Question_date"/>
    <w:basedOn w:val="Recdate"/>
    <w:next w:val="Normalaftertitle"/>
    <w:rsid w:val="00AB3F13"/>
  </w:style>
  <w:style w:type="paragraph" w:customStyle="1" w:styleId="QuestionNo">
    <w:name w:val="Question_No"/>
    <w:basedOn w:val="RecNo"/>
    <w:next w:val="Questiontitle"/>
    <w:rsid w:val="00AB3F13"/>
  </w:style>
  <w:style w:type="paragraph" w:customStyle="1" w:styleId="Questiontitle">
    <w:name w:val="Question_title"/>
    <w:basedOn w:val="Rectitle"/>
    <w:next w:val="Questionref"/>
    <w:rsid w:val="00AB3F13"/>
  </w:style>
  <w:style w:type="paragraph" w:customStyle="1" w:styleId="Questionref">
    <w:name w:val="Question_ref"/>
    <w:basedOn w:val="Recref"/>
    <w:next w:val="Questiondate"/>
    <w:rsid w:val="00AB3F13"/>
  </w:style>
  <w:style w:type="paragraph" w:customStyle="1" w:styleId="Reftext">
    <w:name w:val="Ref_text"/>
    <w:basedOn w:val="Normal"/>
    <w:rsid w:val="00AB3F13"/>
    <w:pPr>
      <w:ind w:left="567" w:hanging="567"/>
    </w:pPr>
  </w:style>
  <w:style w:type="paragraph" w:customStyle="1" w:styleId="Reftitle">
    <w:name w:val="Ref_title"/>
    <w:basedOn w:val="Normal"/>
    <w:next w:val="Reftext"/>
    <w:rsid w:val="00AB3F13"/>
    <w:pPr>
      <w:spacing w:before="480"/>
      <w:jc w:val="center"/>
    </w:pPr>
    <w:rPr>
      <w:caps/>
      <w:sz w:val="28"/>
    </w:rPr>
  </w:style>
  <w:style w:type="paragraph" w:customStyle="1" w:styleId="Repdate">
    <w:name w:val="Rep_date"/>
    <w:basedOn w:val="Recdate"/>
    <w:next w:val="Normalaftertitle"/>
    <w:rsid w:val="00AB3F13"/>
  </w:style>
  <w:style w:type="paragraph" w:customStyle="1" w:styleId="RepNo">
    <w:name w:val="Rep_No"/>
    <w:basedOn w:val="RecNo"/>
    <w:next w:val="Reptitle"/>
    <w:rsid w:val="00AB3F13"/>
  </w:style>
  <w:style w:type="paragraph" w:customStyle="1" w:styleId="Reptitle">
    <w:name w:val="Rep_title"/>
    <w:basedOn w:val="Rectitle"/>
    <w:next w:val="Repref"/>
    <w:rsid w:val="00AB3F13"/>
  </w:style>
  <w:style w:type="paragraph" w:customStyle="1" w:styleId="Repref">
    <w:name w:val="Rep_ref"/>
    <w:basedOn w:val="Recref"/>
    <w:next w:val="Repdate"/>
    <w:rsid w:val="00AB3F13"/>
  </w:style>
  <w:style w:type="paragraph" w:customStyle="1" w:styleId="Resdate">
    <w:name w:val="Res_date"/>
    <w:basedOn w:val="Recdate"/>
    <w:next w:val="Normalaftertitle"/>
    <w:rsid w:val="00AB3F13"/>
  </w:style>
  <w:style w:type="paragraph" w:customStyle="1" w:styleId="ResNo">
    <w:name w:val="Res_No"/>
    <w:basedOn w:val="AnnexNo"/>
    <w:next w:val="Restitle"/>
    <w:rsid w:val="00AB3F13"/>
  </w:style>
  <w:style w:type="paragraph" w:customStyle="1" w:styleId="Restitle">
    <w:name w:val="Res_title"/>
    <w:basedOn w:val="Annextitle"/>
    <w:next w:val="Normal"/>
    <w:rsid w:val="00AB3F13"/>
  </w:style>
  <w:style w:type="paragraph" w:customStyle="1" w:styleId="Resref">
    <w:name w:val="Res_ref"/>
    <w:basedOn w:val="Recref"/>
    <w:next w:val="Resdate"/>
    <w:rsid w:val="00AB3F13"/>
  </w:style>
  <w:style w:type="paragraph" w:customStyle="1" w:styleId="SectionNo">
    <w:name w:val="Section_No"/>
    <w:basedOn w:val="AnnexNo"/>
    <w:next w:val="Sectiontitle"/>
    <w:rsid w:val="00AB3F13"/>
  </w:style>
  <w:style w:type="paragraph" w:customStyle="1" w:styleId="Sectiontitle">
    <w:name w:val="Section_title"/>
    <w:basedOn w:val="Normal"/>
    <w:next w:val="Normalaftertitle"/>
    <w:rsid w:val="00AB3F13"/>
    <w:rPr>
      <w:sz w:val="28"/>
    </w:rPr>
  </w:style>
  <w:style w:type="paragraph" w:customStyle="1" w:styleId="SpecialFooter">
    <w:name w:val="Special Footer"/>
    <w:basedOn w:val="Footer"/>
    <w:rsid w:val="00AB3F1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AB3F13"/>
    <w:pPr>
      <w:spacing w:before="120" w:after="120"/>
      <w:jc w:val="center"/>
    </w:pPr>
    <w:rPr>
      <w:b/>
    </w:rPr>
  </w:style>
  <w:style w:type="paragraph" w:customStyle="1" w:styleId="Tablelegend">
    <w:name w:val="Table_legend"/>
    <w:basedOn w:val="Tabletext"/>
    <w:rsid w:val="00AB3F13"/>
    <w:pPr>
      <w:spacing w:before="120"/>
    </w:pPr>
  </w:style>
  <w:style w:type="paragraph" w:customStyle="1" w:styleId="Tableref">
    <w:name w:val="Table_ref"/>
    <w:basedOn w:val="Normal"/>
    <w:next w:val="Tabletitle"/>
    <w:rsid w:val="00AB3F13"/>
    <w:pPr>
      <w:keepNext/>
      <w:spacing w:before="567"/>
      <w:jc w:val="center"/>
    </w:pPr>
  </w:style>
  <w:style w:type="paragraph" w:customStyle="1" w:styleId="Reasons">
    <w:name w:val="Reasons"/>
    <w:basedOn w:val="Normal"/>
    <w:rsid w:val="00AB3F13"/>
  </w:style>
  <w:style w:type="paragraph" w:customStyle="1" w:styleId="FigureNo">
    <w:name w:val="Figure_No"/>
    <w:basedOn w:val="Normal"/>
    <w:next w:val="Figuretitle"/>
    <w:rsid w:val="00AB3F13"/>
    <w:pPr>
      <w:keepNext/>
      <w:keepLines/>
      <w:spacing w:before="240" w:after="120"/>
      <w:jc w:val="center"/>
    </w:pPr>
    <w:rPr>
      <w:caps/>
    </w:rPr>
  </w:style>
  <w:style w:type="paragraph" w:customStyle="1" w:styleId="Table">
    <w:name w:val="Table_#"/>
    <w:basedOn w:val="Normal"/>
    <w:next w:val="Normal"/>
    <w:rsid w:val="00AB3F1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084F8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84F8E"/>
    <w:rPr>
      <w:rFonts w:ascii="Tahoma" w:hAnsi="Tahoma" w:cs="Tahoma"/>
      <w:sz w:val="16"/>
      <w:szCs w:val="16"/>
      <w:lang w:val="es-ES_tradnl" w:eastAsia="en-US"/>
    </w:rPr>
  </w:style>
  <w:style w:type="character" w:styleId="CommentReference">
    <w:name w:val="annotation reference"/>
    <w:basedOn w:val="DefaultParagraphFont"/>
    <w:semiHidden/>
    <w:unhideWhenUsed/>
    <w:rsid w:val="00597E22"/>
    <w:rPr>
      <w:sz w:val="16"/>
      <w:szCs w:val="16"/>
    </w:rPr>
  </w:style>
  <w:style w:type="paragraph" w:styleId="CommentText">
    <w:name w:val="annotation text"/>
    <w:basedOn w:val="Normal"/>
    <w:link w:val="CommentTextChar"/>
    <w:semiHidden/>
    <w:unhideWhenUsed/>
    <w:rsid w:val="00597E22"/>
    <w:rPr>
      <w:sz w:val="20"/>
    </w:rPr>
  </w:style>
  <w:style w:type="character" w:customStyle="1" w:styleId="CommentTextChar">
    <w:name w:val="Comment Text Char"/>
    <w:basedOn w:val="DefaultParagraphFont"/>
    <w:link w:val="CommentText"/>
    <w:semiHidden/>
    <w:rsid w:val="00597E22"/>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597E22"/>
    <w:rPr>
      <w:b/>
      <w:bCs/>
    </w:rPr>
  </w:style>
  <w:style w:type="character" w:customStyle="1" w:styleId="CommentSubjectChar">
    <w:name w:val="Comment Subject Char"/>
    <w:basedOn w:val="CommentTextChar"/>
    <w:link w:val="CommentSubject"/>
    <w:semiHidden/>
    <w:rsid w:val="00597E22"/>
    <w:rPr>
      <w:rFonts w:ascii="Calibri" w:hAnsi="Calibri"/>
      <w:b/>
      <w:bCs/>
      <w:lang w:val="es-ES_tradnl" w:eastAsia="en-US"/>
    </w:rPr>
  </w:style>
  <w:style w:type="paragraph" w:customStyle="1" w:styleId="Object">
    <w:name w:val="Object"/>
    <w:basedOn w:val="Subject"/>
    <w:next w:val="Subject"/>
    <w:rsid w:val="00AB3F13"/>
  </w:style>
  <w:style w:type="paragraph" w:customStyle="1" w:styleId="firstfooter0">
    <w:name w:val="firstfooter"/>
    <w:basedOn w:val="Normal"/>
    <w:rsid w:val="00AB3F1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fr/council/2017/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491f71dc82a58c31975a971577459c3d">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BB5F67-2190-4CA4-BF03-0626EB46F46B}">
  <ds:schemaRefs>
    <ds:schemaRef ds:uri="http://schemas.microsoft.com/sharepoint/v3/contenttype/forms"/>
  </ds:schemaRefs>
</ds:datastoreItem>
</file>

<file path=customXml/itemProps2.xml><?xml version="1.0" encoding="utf-8"?>
<ds:datastoreItem xmlns:ds="http://schemas.openxmlformats.org/officeDocument/2006/customXml" ds:itemID="{6EDBDDAF-90E6-4B02-8E18-F1C597E7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CC53-6A90-4E14-987D-58D35C7059C6}">
  <ds:schemaRefs>
    <ds:schemaRef ds:uri="http://purl.org/dc/terms/"/>
    <ds:schemaRef ds:uri="http://schemas.microsoft.com/sharepoint/v3"/>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PF_C17.dotx</Template>
  <TotalTime>49</TotalTime>
  <Pages>3</Pages>
  <Words>721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REPÚBLICA ARGENTINA</vt:lpstr>
    </vt:vector>
  </TitlesOfParts>
  <Manager>Secretaría General - Pool</Manager>
  <Company>Unión Internacional de Telecomunicaciones (UIT)</Company>
  <LinksUpToDate>false</LinksUpToDate>
  <CharactersWithSpaces>4940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ARGENTINA</dc:title>
  <dc:subject>Consejo 2010</dc:subject>
  <dc:creator>Informe del Secretario General</dc:creator>
  <cp:keywords>C2010, C10</cp:keywords>
  <dc:description>Documento C17/101-S  Para: Punto del orden del día: PL 2.9_x000d_Fecha del documento: 1 de mayo de 2017_x000d_Registrado por ITU51010239 a 18:26:20 el 01/05/2017</dc:description>
  <cp:lastModifiedBy>Jones, Jacqueline</cp:lastModifiedBy>
  <cp:revision>10</cp:revision>
  <cp:lastPrinted>2017-05-04T12:27:00Z</cp:lastPrinted>
  <dcterms:created xsi:type="dcterms:W3CDTF">2017-05-04T11:36:00Z</dcterms:created>
  <dcterms:modified xsi:type="dcterms:W3CDTF">2017-05-04T15:50:00Z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C17/101-S</vt:lpwstr>
  </property>
  <property fmtid="{D5CDD505-2E9C-101B-9397-08002B2CF9AE}" pid="3" name="Docdate">
    <vt:lpwstr>1 de mayo de 2017</vt:lpwstr>
  </property>
  <property fmtid="{D5CDD505-2E9C-101B-9397-08002B2CF9AE}" pid="4" name="Docorlang">
    <vt:lpwstr>Original: español/Inglés</vt:lpwstr>
  </property>
  <property fmtid="{D5CDD505-2E9C-101B-9397-08002B2CF9AE}" pid="5" name="Docbluepink">
    <vt:lpwstr>Consejo 2017 Ginebra, 15-25 de mayo de 2017</vt:lpwstr>
  </property>
  <property fmtid="{D5CDD505-2E9C-101B-9397-08002B2CF9AE}" pid="6" name="Docdest">
    <vt:lpwstr>Punto del orden del día: PL 2.9</vt:lpwstr>
  </property>
  <property fmtid="{D5CDD505-2E9C-101B-9397-08002B2CF9AE}" pid="7" name="Docauthor">
    <vt:lpwstr>Informe del Secretario General</vt:lpwstr>
  </property>
  <property fmtid="{D5CDD505-2E9C-101B-9397-08002B2CF9AE}" pid="8" name="ContentTypeId">
    <vt:lpwstr>0x0101000C6CA1940285FA4B8968D10C90C562AB</vt:lpwstr>
  </property>
</Properties>
</file>