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1BE2">
        <w:trPr>
          <w:cantSplit/>
        </w:trPr>
        <w:tc>
          <w:tcPr>
            <w:tcW w:w="6911" w:type="dxa"/>
          </w:tcPr>
          <w:p w:rsidR="00BC7BC0" w:rsidRPr="00731BE2" w:rsidRDefault="000569B4" w:rsidP="00707028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731BE2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1BE2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074D39" w:rsidRPr="00074D39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731BE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731BE2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731BE2">
              <w:rPr>
                <w:b/>
                <w:bCs/>
                <w:szCs w:val="22"/>
                <w:lang w:val="ru-RU"/>
              </w:rPr>
              <w:t xml:space="preserve">, </w:t>
            </w:r>
            <w:r w:rsidR="00074D39" w:rsidRPr="00074D39">
              <w:rPr>
                <w:b/>
                <w:bCs/>
                <w:szCs w:val="22"/>
                <w:lang w:val="ru-RU"/>
              </w:rPr>
              <w:t>1</w:t>
            </w:r>
            <w:r w:rsidR="008F425C" w:rsidRPr="00731BE2">
              <w:rPr>
                <w:b/>
                <w:bCs/>
                <w:szCs w:val="22"/>
                <w:lang w:val="ru-RU"/>
              </w:rPr>
              <w:t>5</w:t>
            </w:r>
            <w:r w:rsidR="00707028">
              <w:rPr>
                <w:b/>
                <w:bCs/>
                <w:szCs w:val="22"/>
                <w:lang w:val="ru-RU"/>
              </w:rPr>
              <w:t>–</w:t>
            </w:r>
            <w:r w:rsidR="00225368" w:rsidRPr="00731BE2">
              <w:rPr>
                <w:b/>
                <w:bCs/>
                <w:lang w:val="ru-RU"/>
              </w:rPr>
              <w:t>2</w:t>
            </w:r>
            <w:r w:rsidR="00074D39">
              <w:rPr>
                <w:b/>
                <w:bCs/>
                <w:lang w:val="en-US"/>
              </w:rPr>
              <w:t>5</w:t>
            </w:r>
            <w:r w:rsidR="00074D39" w:rsidRPr="00731BE2">
              <w:rPr>
                <w:b/>
                <w:bCs/>
                <w:lang w:val="ru-RU"/>
              </w:rPr>
              <w:t xml:space="preserve"> мая </w:t>
            </w:r>
            <w:r w:rsidR="00225368" w:rsidRPr="00731BE2">
              <w:rPr>
                <w:b/>
                <w:bCs/>
                <w:lang w:val="ru-RU"/>
              </w:rPr>
              <w:t>201</w:t>
            </w:r>
            <w:r w:rsidR="00074D39">
              <w:rPr>
                <w:b/>
                <w:bCs/>
                <w:lang w:val="en-US"/>
              </w:rPr>
              <w:t>7</w:t>
            </w:r>
            <w:r w:rsidR="00225368" w:rsidRPr="00731BE2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731BE2" w:rsidRDefault="009C1C89" w:rsidP="008F425C">
            <w:pPr>
              <w:spacing w:before="0" w:line="240" w:lineRule="atLeast"/>
              <w:rPr>
                <w:szCs w:val="22"/>
                <w:lang w:val="ru-RU"/>
              </w:rPr>
            </w:pPr>
            <w:bookmarkStart w:id="1" w:name="ditulogo"/>
            <w:bookmarkEnd w:id="1"/>
            <w:r w:rsidRPr="00731BE2">
              <w:rPr>
                <w:noProof/>
                <w:lang w:val="en-US" w:eastAsia="zh-CN"/>
              </w:rPr>
              <w:drawing>
                <wp:inline distT="0" distB="0" distL="0" distR="0" wp14:anchorId="523ED3B9" wp14:editId="4F4D3BF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1BE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731BE2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731BE2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1BE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731BE2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731BE2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1BE2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074D39" w:rsidRDefault="00BC7BC0" w:rsidP="00503E71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en-US"/>
              </w:rPr>
            </w:pPr>
            <w:r w:rsidRPr="00731BE2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731BE2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503E71" w:rsidRPr="00731BE2">
              <w:rPr>
                <w:b/>
                <w:bCs/>
                <w:caps/>
                <w:szCs w:val="22"/>
                <w:lang w:val="ru-RU"/>
              </w:rPr>
              <w:t>PL 1.1</w:t>
            </w:r>
            <w:r w:rsidR="00074D39">
              <w:rPr>
                <w:b/>
                <w:bCs/>
                <w:caps/>
                <w:szCs w:val="22"/>
                <w:lang w:val="en-US"/>
              </w:rPr>
              <w:t>5</w:t>
            </w:r>
          </w:p>
        </w:tc>
        <w:tc>
          <w:tcPr>
            <w:tcW w:w="3120" w:type="dxa"/>
          </w:tcPr>
          <w:p w:rsidR="00BC7BC0" w:rsidRPr="00731BE2" w:rsidRDefault="00BC7BC0" w:rsidP="00074D3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731BE2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731BE2">
              <w:rPr>
                <w:b/>
                <w:bCs/>
                <w:szCs w:val="22"/>
                <w:lang w:val="ru-RU"/>
              </w:rPr>
              <w:t>1</w:t>
            </w:r>
            <w:r w:rsidR="00074D39">
              <w:rPr>
                <w:b/>
                <w:bCs/>
                <w:szCs w:val="22"/>
                <w:lang w:val="en-US"/>
              </w:rPr>
              <w:t>7</w:t>
            </w:r>
            <w:r w:rsidRPr="00731BE2">
              <w:rPr>
                <w:b/>
                <w:bCs/>
                <w:szCs w:val="22"/>
                <w:lang w:val="ru-RU"/>
              </w:rPr>
              <w:t>/</w:t>
            </w:r>
            <w:r w:rsidR="00074D39">
              <w:rPr>
                <w:b/>
                <w:bCs/>
                <w:szCs w:val="22"/>
                <w:lang w:val="en-US"/>
              </w:rPr>
              <w:t>94</w:t>
            </w:r>
            <w:r w:rsidRPr="00731BE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731BE2">
        <w:trPr>
          <w:cantSplit/>
          <w:trHeight w:val="23"/>
        </w:trPr>
        <w:tc>
          <w:tcPr>
            <w:tcW w:w="6911" w:type="dxa"/>
            <w:vMerge/>
          </w:tcPr>
          <w:p w:rsidR="00BC7BC0" w:rsidRPr="00731BE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31BE2" w:rsidRDefault="00074D39" w:rsidP="00074D3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28</w:t>
            </w:r>
            <w:r w:rsidR="00503E71" w:rsidRPr="00731BE2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апреля</w:t>
            </w:r>
            <w:r w:rsidR="00BC7BC0" w:rsidRPr="00731BE2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731BE2">
              <w:rPr>
                <w:b/>
                <w:bCs/>
                <w:szCs w:val="22"/>
                <w:lang w:val="ru-RU"/>
              </w:rPr>
              <w:t>1</w:t>
            </w:r>
            <w:r>
              <w:rPr>
                <w:b/>
                <w:bCs/>
                <w:szCs w:val="22"/>
                <w:lang w:val="ru-RU"/>
              </w:rPr>
              <w:t>7</w:t>
            </w:r>
            <w:r w:rsidR="00BC7BC0" w:rsidRPr="00731BE2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731BE2">
        <w:trPr>
          <w:cantSplit/>
          <w:trHeight w:val="23"/>
        </w:trPr>
        <w:tc>
          <w:tcPr>
            <w:tcW w:w="6911" w:type="dxa"/>
            <w:vMerge/>
          </w:tcPr>
          <w:p w:rsidR="00BC7BC0" w:rsidRPr="00731BE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31BE2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31BE2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731BE2">
        <w:trPr>
          <w:cantSplit/>
        </w:trPr>
        <w:tc>
          <w:tcPr>
            <w:tcW w:w="10031" w:type="dxa"/>
            <w:gridSpan w:val="2"/>
          </w:tcPr>
          <w:p w:rsidR="00BC7BC0" w:rsidRPr="00731BE2" w:rsidRDefault="00503E71" w:rsidP="00BD22A0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731BE2">
              <w:rPr>
                <w:lang w:val="ru-RU"/>
              </w:rPr>
              <w:t>Записка</w:t>
            </w:r>
            <w:r w:rsidR="00BC7BC0" w:rsidRPr="00731BE2">
              <w:rPr>
                <w:lang w:val="ru-RU"/>
              </w:rPr>
              <w:t xml:space="preserve"> </w:t>
            </w:r>
            <w:r w:rsidR="00BD22A0" w:rsidRPr="00731BE2">
              <w:rPr>
                <w:lang w:val="ru-RU"/>
              </w:rPr>
              <w:t>Генерального секретаря</w:t>
            </w:r>
          </w:p>
        </w:tc>
      </w:tr>
      <w:tr w:rsidR="00BC7BC0" w:rsidRPr="00DC1A82">
        <w:trPr>
          <w:cantSplit/>
        </w:trPr>
        <w:tc>
          <w:tcPr>
            <w:tcW w:w="10031" w:type="dxa"/>
            <w:gridSpan w:val="2"/>
          </w:tcPr>
          <w:p w:rsidR="00BC7BC0" w:rsidRPr="00731BE2" w:rsidRDefault="00503E71" w:rsidP="006B49C8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731BE2">
              <w:rPr>
                <w:lang w:val="ru-RU"/>
              </w:rPr>
              <w:t xml:space="preserve">вклад </w:t>
            </w:r>
            <w:r w:rsidR="0007486E">
              <w:rPr>
                <w:lang w:val="ru-RU"/>
              </w:rPr>
              <w:t>от</w:t>
            </w:r>
            <w:r w:rsidR="008F3C70">
              <w:rPr>
                <w:lang w:val="ru-RU"/>
              </w:rPr>
              <w:t xml:space="preserve"> </w:t>
            </w:r>
            <w:r w:rsidR="006B49C8" w:rsidRPr="00731BE2">
              <w:rPr>
                <w:lang w:val="ru-RU"/>
              </w:rPr>
              <w:t>соединенных штатов америки</w:t>
            </w:r>
          </w:p>
        </w:tc>
      </w:tr>
      <w:tr w:rsidR="00503E71" w:rsidRPr="00DC1A82" w:rsidTr="00F66A2B">
        <w:trPr>
          <w:cantSplit/>
        </w:trPr>
        <w:tc>
          <w:tcPr>
            <w:tcW w:w="10031" w:type="dxa"/>
            <w:gridSpan w:val="2"/>
          </w:tcPr>
          <w:p w:rsidR="00503E71" w:rsidRPr="00731BE2" w:rsidRDefault="006B49C8" w:rsidP="00731BE2">
            <w:pPr>
              <w:pStyle w:val="Title2"/>
              <w:rPr>
                <w:lang w:val="ru-RU" w:eastAsia="zh-CN"/>
              </w:rPr>
            </w:pPr>
            <w:bookmarkStart w:id="4" w:name="dtitle1" w:colFirst="0" w:colLast="0"/>
            <w:bookmarkEnd w:id="3"/>
            <w:r w:rsidRPr="00731BE2">
              <w:rPr>
                <w:lang w:val="ru-RU"/>
              </w:rPr>
              <w:t xml:space="preserve">РОЛЬ МСЭ как КОНТРОЛИРУЮЩЕГО ОРГАНА </w:t>
            </w:r>
            <w:r w:rsidR="00731BE2" w:rsidRPr="00731BE2">
              <w:rPr>
                <w:lang w:val="ru-RU"/>
              </w:rPr>
              <w:br/>
            </w:r>
            <w:r w:rsidRPr="00731BE2">
              <w:rPr>
                <w:lang w:val="ru-RU"/>
              </w:rPr>
              <w:t>МЕЖДУНАРОДНОЙ</w:t>
            </w:r>
            <w:r w:rsidR="00731BE2" w:rsidRPr="00731BE2">
              <w:rPr>
                <w:lang w:val="ru-RU"/>
              </w:rPr>
              <w:t xml:space="preserve"> </w:t>
            </w:r>
            <w:r w:rsidRPr="00731BE2">
              <w:rPr>
                <w:lang w:val="ru-RU"/>
              </w:rPr>
              <w:t xml:space="preserve">СИСТЕМЫ РЕГИСТРАЦИИ КОСМИЧЕСКих средств </w:t>
            </w:r>
            <w:r w:rsidR="00731BE2" w:rsidRPr="00731BE2">
              <w:rPr>
                <w:lang w:val="ru-RU"/>
              </w:rPr>
              <w:br/>
            </w:r>
            <w:r w:rsidRPr="00731BE2">
              <w:rPr>
                <w:lang w:val="ru-RU"/>
              </w:rPr>
              <w:t>В СООТВЕТСТВИИ</w:t>
            </w:r>
            <w:r w:rsidR="00731BE2" w:rsidRPr="00731BE2">
              <w:rPr>
                <w:lang w:val="ru-RU"/>
              </w:rPr>
              <w:t xml:space="preserve"> </w:t>
            </w:r>
            <w:r w:rsidRPr="00731BE2">
              <w:rPr>
                <w:lang w:val="ru-RU"/>
              </w:rPr>
              <w:t>С ПРОТОКОЛом пО КОСМИЧЕСКиМ средствам</w:t>
            </w:r>
          </w:p>
        </w:tc>
      </w:tr>
    </w:tbl>
    <w:bookmarkEnd w:id="4"/>
    <w:p w:rsidR="00503E71" w:rsidRPr="00731BE2" w:rsidRDefault="00BD431E" w:rsidP="00707028">
      <w:pPr>
        <w:pStyle w:val="Normalaftertitle"/>
        <w:rPr>
          <w:rFonts w:asciiTheme="minorHAnsi" w:hAnsiTheme="minorHAnsi"/>
          <w:szCs w:val="24"/>
          <w:lang w:val="ru-RU"/>
        </w:rPr>
      </w:pPr>
      <w:r w:rsidRPr="00731BE2">
        <w:rPr>
          <w:lang w:val="ru-RU"/>
        </w:rPr>
        <w:t xml:space="preserve">Имею честь направить Государствам − Членам Совета вклад, </w:t>
      </w:r>
      <w:r w:rsidR="00707028">
        <w:rPr>
          <w:lang w:val="ru-RU"/>
        </w:rPr>
        <w:t>представленный</w:t>
      </w:r>
      <w:r w:rsidRPr="00731BE2">
        <w:rPr>
          <w:lang w:val="ru-RU"/>
        </w:rPr>
        <w:t xml:space="preserve"> </w:t>
      </w:r>
      <w:r w:rsidR="006B49C8" w:rsidRPr="00731BE2">
        <w:rPr>
          <w:b/>
          <w:bCs/>
          <w:lang w:val="ru-RU"/>
        </w:rPr>
        <w:t>Соединенны</w:t>
      </w:r>
      <w:r w:rsidR="00707028">
        <w:rPr>
          <w:b/>
          <w:bCs/>
          <w:lang w:val="ru-RU"/>
        </w:rPr>
        <w:t>ми</w:t>
      </w:r>
      <w:r w:rsidR="006B49C8" w:rsidRPr="00731BE2">
        <w:rPr>
          <w:b/>
          <w:bCs/>
          <w:lang w:val="ru-RU"/>
        </w:rPr>
        <w:t xml:space="preserve"> Штат</w:t>
      </w:r>
      <w:r w:rsidR="00707028">
        <w:rPr>
          <w:b/>
          <w:bCs/>
          <w:lang w:val="ru-RU"/>
        </w:rPr>
        <w:t>ами</w:t>
      </w:r>
      <w:r w:rsidR="006B49C8" w:rsidRPr="00731BE2">
        <w:rPr>
          <w:b/>
          <w:bCs/>
          <w:lang w:val="ru-RU"/>
        </w:rPr>
        <w:t xml:space="preserve"> Америки</w:t>
      </w:r>
      <w:r w:rsidR="00503E71" w:rsidRPr="00731BE2">
        <w:rPr>
          <w:rFonts w:asciiTheme="minorHAnsi" w:hAnsiTheme="minorHAnsi"/>
          <w:szCs w:val="24"/>
          <w:lang w:val="ru-RU"/>
        </w:rPr>
        <w:t>.</w:t>
      </w:r>
    </w:p>
    <w:p w:rsidR="00503E71" w:rsidRPr="00731BE2" w:rsidRDefault="00BD431E" w:rsidP="008705B4">
      <w:pPr>
        <w:spacing w:before="1080"/>
        <w:ind w:left="4820"/>
        <w:jc w:val="center"/>
        <w:rPr>
          <w:lang w:val="ru-RU"/>
        </w:rPr>
      </w:pPr>
      <w:r w:rsidRPr="00731BE2">
        <w:rPr>
          <w:lang w:val="ru-RU"/>
        </w:rPr>
        <w:t xml:space="preserve">Хоулинь ЧЖАО </w:t>
      </w:r>
      <w:r w:rsidR="00503E71" w:rsidRPr="00731BE2">
        <w:rPr>
          <w:lang w:val="ru-RU"/>
        </w:rPr>
        <w:br/>
      </w:r>
      <w:r w:rsidRPr="00731BE2">
        <w:rPr>
          <w:lang w:val="ru-RU"/>
        </w:rPr>
        <w:t>Генеральный секретарь</w:t>
      </w:r>
    </w:p>
    <w:p w:rsidR="006B49C8" w:rsidRPr="00731BE2" w:rsidRDefault="00503E71" w:rsidP="00F66A2B">
      <w:pPr>
        <w:pStyle w:val="Source"/>
        <w:rPr>
          <w:lang w:val="ru-RU"/>
        </w:rPr>
      </w:pPr>
      <w:r w:rsidRPr="00731BE2">
        <w:rPr>
          <w:lang w:val="ru-RU"/>
        </w:rPr>
        <w:br w:type="page"/>
      </w:r>
    </w:p>
    <w:p w:rsidR="00F66A2B" w:rsidRPr="00F66A2B" w:rsidRDefault="008447AA" w:rsidP="008447AA">
      <w:pPr>
        <w:pStyle w:val="Source"/>
        <w:rPr>
          <w:lang w:val="ru-RU"/>
        </w:rPr>
      </w:pPr>
      <w:r w:rsidRPr="00F66A2B">
        <w:rPr>
          <w:lang w:val="ru-RU"/>
        </w:rPr>
        <w:lastRenderedPageBreak/>
        <w:t>Вклад</w:t>
      </w:r>
      <w:r>
        <w:rPr>
          <w:lang w:val="ru-RU"/>
        </w:rPr>
        <w:t xml:space="preserve"> </w:t>
      </w:r>
      <w:r w:rsidR="00F66A2B">
        <w:rPr>
          <w:lang w:val="ru-RU"/>
        </w:rPr>
        <w:t>от</w:t>
      </w:r>
      <w:r>
        <w:rPr>
          <w:lang w:val="ru-RU"/>
        </w:rPr>
        <w:t xml:space="preserve"> Соединенных Штатов Америки</w:t>
      </w:r>
    </w:p>
    <w:p w:rsidR="006B49C8" w:rsidRPr="00731BE2" w:rsidRDefault="006B49C8" w:rsidP="009924AC">
      <w:pPr>
        <w:pStyle w:val="Title1"/>
        <w:rPr>
          <w:lang w:val="ru-RU"/>
        </w:rPr>
      </w:pPr>
      <w:r w:rsidRPr="00731BE2">
        <w:rPr>
          <w:lang w:val="ru-RU"/>
        </w:rPr>
        <w:t xml:space="preserve">о РОЛи МСЭ как КОНТРОЛИРУЮЩЕГО ОРГАНА </w:t>
      </w:r>
      <w:r w:rsidR="009924AC" w:rsidRPr="00731BE2">
        <w:rPr>
          <w:lang w:val="ru-RU"/>
        </w:rPr>
        <w:br/>
      </w:r>
      <w:r w:rsidRPr="00731BE2">
        <w:rPr>
          <w:lang w:val="ru-RU"/>
        </w:rPr>
        <w:t xml:space="preserve">МЕЖДУНАРОДНОЙ СИСТЕМЫ РЕГИСТРАЦИИ КОСМИЧЕСКих средств </w:t>
      </w:r>
      <w:r w:rsidRPr="00731BE2">
        <w:rPr>
          <w:lang w:val="ru-RU"/>
        </w:rPr>
        <w:br/>
        <w:t>В СООТВЕТСТВИИ С ПРОТОКОЛом пО КОСМИЧЕСКиМ средствам</w:t>
      </w:r>
    </w:p>
    <w:p w:rsidR="006B49C8" w:rsidRPr="00731BE2" w:rsidRDefault="006B49C8" w:rsidP="00584B0F">
      <w:pPr>
        <w:pStyle w:val="Headingb"/>
        <w:spacing w:before="360"/>
        <w:rPr>
          <w:lang w:val="ru-RU"/>
        </w:rPr>
      </w:pPr>
      <w:r w:rsidRPr="00731BE2">
        <w:rPr>
          <w:lang w:val="ru-RU"/>
        </w:rPr>
        <w:t>Введение</w:t>
      </w:r>
    </w:p>
    <w:p w:rsidR="00F66A2B" w:rsidRPr="00797EE4" w:rsidRDefault="00F66A2B" w:rsidP="00840F36">
      <w:pPr>
        <w:rPr>
          <w:rFonts w:eastAsia="Calibri"/>
          <w:lang w:val="ru-RU"/>
        </w:rPr>
      </w:pPr>
      <w:r>
        <w:rPr>
          <w:rFonts w:eastAsia="Calibri"/>
          <w:lang w:val="ru-RU"/>
        </w:rPr>
        <w:t>Соединенные</w:t>
      </w:r>
      <w:r w:rsidRPr="00F66A2B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Штаты</w:t>
      </w:r>
      <w:r w:rsidRPr="00F66A2B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Америки</w:t>
      </w:r>
      <w:r w:rsidRPr="00F66A2B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обратились с просьбой к отрасли коммерческого использования спутников изложить свои мнения о том, чтобы МСЭ взял на себя функции контролирующего органа Международной системы регистрации космических средств</w:t>
      </w:r>
      <w:r w:rsidRPr="00F66A2B">
        <w:rPr>
          <w:rFonts w:eastAsia="Calibri"/>
          <w:lang w:val="ru-RU"/>
        </w:rPr>
        <w:t xml:space="preserve">. </w:t>
      </w:r>
      <w:r>
        <w:rPr>
          <w:rFonts w:eastAsia="Calibri"/>
          <w:lang w:val="ru-RU"/>
        </w:rPr>
        <w:t>Ассоциация</w:t>
      </w:r>
      <w:r w:rsidRPr="00797EE4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спутниковой</w:t>
      </w:r>
      <w:r w:rsidRPr="00797EE4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отрасли</w:t>
      </w:r>
      <w:r w:rsidRPr="00797EE4">
        <w:rPr>
          <w:rFonts w:eastAsia="Calibri"/>
          <w:lang w:val="ru-RU"/>
        </w:rPr>
        <w:t xml:space="preserve"> (</w:t>
      </w:r>
      <w:r w:rsidRPr="00023962">
        <w:rPr>
          <w:rFonts w:eastAsia="Calibri"/>
        </w:rPr>
        <w:t>SIA</w:t>
      </w:r>
      <w:r w:rsidRPr="00797EE4">
        <w:rPr>
          <w:rFonts w:eastAsia="Calibri"/>
          <w:lang w:val="ru-RU"/>
        </w:rPr>
        <w:t xml:space="preserve">) </w:t>
      </w:r>
      <w:r w:rsidR="00797EE4">
        <w:rPr>
          <w:rFonts w:eastAsia="Calibri"/>
          <w:lang w:val="ru-RU"/>
        </w:rPr>
        <w:t>в</w:t>
      </w:r>
      <w:r w:rsidR="00797EE4" w:rsidRPr="00797EE4">
        <w:rPr>
          <w:rFonts w:eastAsia="Calibri"/>
          <w:lang w:val="ru-RU"/>
        </w:rPr>
        <w:t xml:space="preserve"> </w:t>
      </w:r>
      <w:r w:rsidR="00797EE4">
        <w:rPr>
          <w:rFonts w:eastAsia="Calibri"/>
          <w:lang w:val="ru-RU"/>
        </w:rPr>
        <w:t>прилагаемом</w:t>
      </w:r>
      <w:r w:rsidR="00797EE4" w:rsidRPr="00797EE4">
        <w:rPr>
          <w:rFonts w:eastAsia="Calibri"/>
          <w:lang w:val="ru-RU"/>
        </w:rPr>
        <w:t xml:space="preserve"> </w:t>
      </w:r>
      <w:r w:rsidR="00797EE4">
        <w:rPr>
          <w:rFonts w:eastAsia="Calibri"/>
          <w:lang w:val="ru-RU"/>
        </w:rPr>
        <w:t>письме</w:t>
      </w:r>
      <w:r w:rsidR="00797EE4" w:rsidRPr="00797EE4">
        <w:rPr>
          <w:rFonts w:eastAsia="Calibri"/>
          <w:lang w:val="ru-RU"/>
        </w:rPr>
        <w:t xml:space="preserve">, </w:t>
      </w:r>
      <w:r w:rsidR="00797EE4">
        <w:rPr>
          <w:rFonts w:eastAsia="Calibri"/>
          <w:lang w:val="ru-RU"/>
        </w:rPr>
        <w:t>адресованном</w:t>
      </w:r>
      <w:r w:rsidR="00797EE4" w:rsidRPr="00797EE4">
        <w:rPr>
          <w:rFonts w:eastAsia="Calibri"/>
          <w:lang w:val="ru-RU"/>
        </w:rPr>
        <w:t xml:space="preserve"> </w:t>
      </w:r>
      <w:r w:rsidR="00797EE4">
        <w:rPr>
          <w:rFonts w:eastAsia="Calibri"/>
          <w:lang w:val="ru-RU"/>
        </w:rPr>
        <w:t xml:space="preserve">г-ну </w:t>
      </w:r>
      <w:r w:rsidR="00797EE4" w:rsidRPr="00731BE2">
        <w:rPr>
          <w:lang w:val="ru-RU"/>
        </w:rPr>
        <w:t>Хоулин</w:t>
      </w:r>
      <w:r w:rsidR="00840F36">
        <w:rPr>
          <w:lang w:val="ru-RU"/>
        </w:rPr>
        <w:t>ю</w:t>
      </w:r>
      <w:r w:rsidR="00797EE4" w:rsidRPr="00731BE2">
        <w:rPr>
          <w:lang w:val="ru-RU"/>
        </w:rPr>
        <w:t xml:space="preserve"> Ч</w:t>
      </w:r>
      <w:r w:rsidR="00504E7A" w:rsidRPr="00731BE2">
        <w:rPr>
          <w:lang w:val="ru-RU"/>
        </w:rPr>
        <w:t>жао</w:t>
      </w:r>
      <w:r w:rsidR="00797EE4">
        <w:rPr>
          <w:lang w:val="ru-RU"/>
        </w:rPr>
        <w:t>,</w:t>
      </w:r>
      <w:r w:rsidR="00797EE4" w:rsidRPr="00731BE2">
        <w:rPr>
          <w:lang w:val="ru-RU"/>
        </w:rPr>
        <w:t xml:space="preserve"> </w:t>
      </w:r>
      <w:r w:rsidR="00797EE4">
        <w:rPr>
          <w:rFonts w:eastAsia="Calibri"/>
          <w:lang w:val="ru-RU"/>
        </w:rPr>
        <w:t>Генеральному</w:t>
      </w:r>
      <w:r w:rsidR="00797EE4" w:rsidRPr="00797EE4">
        <w:rPr>
          <w:rFonts w:eastAsia="Calibri"/>
          <w:lang w:val="ru-RU"/>
        </w:rPr>
        <w:t xml:space="preserve"> </w:t>
      </w:r>
      <w:r w:rsidR="00797EE4">
        <w:rPr>
          <w:rFonts w:eastAsia="Calibri"/>
          <w:lang w:val="ru-RU"/>
        </w:rPr>
        <w:t>секретарю</w:t>
      </w:r>
      <w:r w:rsidR="00797EE4" w:rsidRPr="00797EE4">
        <w:rPr>
          <w:rFonts w:eastAsia="Calibri"/>
          <w:lang w:val="ru-RU"/>
        </w:rPr>
        <w:t xml:space="preserve"> </w:t>
      </w:r>
      <w:r w:rsidR="00797EE4">
        <w:rPr>
          <w:rFonts w:eastAsia="Calibri"/>
          <w:lang w:val="ru-RU"/>
        </w:rPr>
        <w:t>МСЭ, поднимает ряд вопросов, отражающих ее озабоченность в отношении того, не приведет ли создание Международной системы регистрации космических средств согласно Кейптаунской конвенции к дополнительным затратам и задержкам для спутниковой отрасли</w:t>
      </w:r>
      <w:r w:rsidRPr="00797EE4">
        <w:rPr>
          <w:rFonts w:eastAsia="Calibri"/>
          <w:lang w:val="ru-RU"/>
        </w:rPr>
        <w:t>.</w:t>
      </w:r>
    </w:p>
    <w:p w:rsidR="00F66A2B" w:rsidRPr="00797EE4" w:rsidRDefault="00797EE4" w:rsidP="00584B0F">
      <w:pPr>
        <w:rPr>
          <w:lang w:val="ru-RU"/>
        </w:rPr>
      </w:pPr>
      <w:r>
        <w:rPr>
          <w:rFonts w:eastAsia="Calibri"/>
          <w:lang w:val="ru-RU"/>
        </w:rPr>
        <w:t xml:space="preserve">В свете этих высказанных озабоченностей </w:t>
      </w:r>
      <w:r w:rsidR="008447AA">
        <w:rPr>
          <w:rFonts w:eastAsia="Calibri"/>
          <w:lang w:val="ru-RU"/>
        </w:rPr>
        <w:t>одобрение</w:t>
      </w:r>
      <w:r>
        <w:rPr>
          <w:rFonts w:eastAsia="Calibri"/>
          <w:lang w:val="ru-RU"/>
        </w:rPr>
        <w:t xml:space="preserve"> Советом положения о том, чтобы МСЭ стал контролирующим органом, на данный момент представляется преждевременным</w:t>
      </w:r>
      <w:r w:rsidR="00F66A2B" w:rsidRPr="00797EE4">
        <w:rPr>
          <w:rFonts w:eastAsia="Calibri"/>
          <w:lang w:val="ru-RU"/>
        </w:rPr>
        <w:t xml:space="preserve">. </w:t>
      </w:r>
      <w:r>
        <w:rPr>
          <w:rFonts w:eastAsia="Calibri"/>
          <w:lang w:val="ru-RU"/>
        </w:rPr>
        <w:t>Соединенные</w:t>
      </w:r>
      <w:r w:rsidRPr="00797EE4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Штаты</w:t>
      </w:r>
      <w:r w:rsidRPr="00797EE4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Америки</w:t>
      </w:r>
      <w:r w:rsidRPr="00797EE4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предлагают</w:t>
      </w:r>
      <w:r w:rsidRPr="00797EE4">
        <w:rPr>
          <w:rFonts w:eastAsia="Calibri"/>
          <w:lang w:val="ru-RU"/>
        </w:rPr>
        <w:t xml:space="preserve">, </w:t>
      </w:r>
      <w:r>
        <w:rPr>
          <w:rFonts w:eastAsia="Calibri"/>
          <w:lang w:val="ru-RU"/>
        </w:rPr>
        <w:t>чтобы</w:t>
      </w:r>
      <w:r w:rsidRPr="00797EE4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Генеральный</w:t>
      </w:r>
      <w:r w:rsidRPr="00797EE4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секретарь</w:t>
      </w:r>
      <w:r w:rsidRPr="00797EE4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МСЭ</w:t>
      </w:r>
      <w:r w:rsidRPr="00797EE4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продолжил</w:t>
      </w:r>
      <w:r w:rsidRPr="00797EE4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проявлять</w:t>
      </w:r>
      <w:r w:rsidRPr="00797EE4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 xml:space="preserve">интерес к работе Подготовительного комитета в качестве наблюдателя, а окончательное решение о том, следует ли МСЭ становиться контролирующим органом, можно было бы принять на Полномочной конференции </w:t>
      </w:r>
      <w:r w:rsidR="00F66A2B" w:rsidRPr="00797EE4">
        <w:rPr>
          <w:rFonts w:eastAsia="Calibri"/>
          <w:lang w:val="ru-RU"/>
        </w:rPr>
        <w:t>2018</w:t>
      </w:r>
      <w:r>
        <w:rPr>
          <w:rFonts w:eastAsia="Calibri"/>
          <w:lang w:val="ru-RU"/>
        </w:rPr>
        <w:t xml:space="preserve"> года</w:t>
      </w:r>
      <w:r w:rsidR="00584B0F">
        <w:rPr>
          <w:rFonts w:eastAsia="Calibri"/>
          <w:lang w:val="ru-RU"/>
        </w:rPr>
        <w:t>.</w:t>
      </w:r>
    </w:p>
    <w:p w:rsidR="00411C88" w:rsidRPr="00840F36" w:rsidRDefault="00411C88" w:rsidP="00F66A2B">
      <w:pPr>
        <w:spacing w:after="224" w:line="259" w:lineRule="auto"/>
        <w:rPr>
          <w:lang w:val="ru-RU"/>
        </w:rPr>
        <w:sectPr w:rsidR="00411C88" w:rsidRPr="00840F36" w:rsidSect="00411C88">
          <w:headerReference w:type="default" r:id="rId9"/>
          <w:footerReference w:type="default" r:id="rId10"/>
          <w:footerReference w:type="first" r:id="rId11"/>
          <w:pgSz w:w="11907" w:h="16834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F66A2B" w:rsidRDefault="00F66A2B" w:rsidP="00F66A2B">
      <w:pPr>
        <w:spacing w:after="224" w:line="259" w:lineRule="auto"/>
      </w:pPr>
      <w:r>
        <w:rPr>
          <w:noProof/>
          <w:lang w:val="en-US" w:eastAsia="zh-CN"/>
        </w:rPr>
        <w:lastRenderedPageBreak/>
        <w:drawing>
          <wp:inline distT="0" distB="0" distL="0" distR="0" wp14:anchorId="0B500E79" wp14:editId="194801EA">
            <wp:extent cx="754380" cy="693420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A2B" w:rsidRPr="00454B5E" w:rsidRDefault="00454B5E" w:rsidP="00584B0F">
      <w:pPr>
        <w:rPr>
          <w:lang w:val="ru-RU"/>
        </w:rPr>
      </w:pPr>
      <w:r>
        <w:rPr>
          <w:lang w:val="ru-RU"/>
        </w:rPr>
        <w:t>21 апреля</w:t>
      </w:r>
      <w:r w:rsidR="00F66A2B" w:rsidRPr="00454B5E">
        <w:rPr>
          <w:lang w:val="ru-RU"/>
        </w:rPr>
        <w:t xml:space="preserve"> 2017</w:t>
      </w:r>
      <w:r>
        <w:rPr>
          <w:lang w:val="ru-RU"/>
        </w:rPr>
        <w:t xml:space="preserve"> года</w:t>
      </w:r>
    </w:p>
    <w:p w:rsidR="00F66A2B" w:rsidRPr="00840F36" w:rsidRDefault="00454B5E" w:rsidP="00840F36">
      <w:pPr>
        <w:rPr>
          <w:lang w:val="ru-RU"/>
        </w:rPr>
      </w:pPr>
      <w:r>
        <w:rPr>
          <w:lang w:val="ru-RU"/>
        </w:rPr>
        <w:t>Г-ну</w:t>
      </w:r>
      <w:r w:rsidR="00F66A2B" w:rsidRPr="00454B5E">
        <w:rPr>
          <w:lang w:val="ru-RU"/>
        </w:rPr>
        <w:t xml:space="preserve"> </w:t>
      </w:r>
      <w:r>
        <w:rPr>
          <w:lang w:val="ru-RU"/>
        </w:rPr>
        <w:t>Хоулин</w:t>
      </w:r>
      <w:r w:rsidR="00840F36">
        <w:rPr>
          <w:lang w:val="ru-RU"/>
        </w:rPr>
        <w:t>ю</w:t>
      </w:r>
      <w:r>
        <w:rPr>
          <w:lang w:val="ru-RU"/>
        </w:rPr>
        <w:t xml:space="preserve"> Чжао</w:t>
      </w:r>
      <w:r w:rsidR="00584B0F">
        <w:rPr>
          <w:lang w:val="ru-RU"/>
        </w:rPr>
        <w:br/>
      </w:r>
      <w:r>
        <w:rPr>
          <w:lang w:val="ru-RU"/>
        </w:rPr>
        <w:t>Генеральному секретарю Международного союза электросвязи</w:t>
      </w:r>
      <w:r w:rsidR="00584B0F">
        <w:rPr>
          <w:lang w:val="ru-RU"/>
        </w:rPr>
        <w:br/>
      </w:r>
      <w:r w:rsidR="00584B0F">
        <w:t>Place</w:t>
      </w:r>
      <w:r w:rsidR="00584B0F" w:rsidRPr="00840F36">
        <w:rPr>
          <w:lang w:val="ru-RU"/>
        </w:rPr>
        <w:t xml:space="preserve"> </w:t>
      </w:r>
      <w:r w:rsidR="00584B0F">
        <w:t>des</w:t>
      </w:r>
      <w:r w:rsidR="00584B0F" w:rsidRPr="00840F36">
        <w:rPr>
          <w:lang w:val="ru-RU"/>
        </w:rPr>
        <w:t xml:space="preserve"> </w:t>
      </w:r>
      <w:r w:rsidR="00584B0F">
        <w:t>Nations</w:t>
      </w:r>
      <w:r w:rsidR="00584B0F" w:rsidRPr="00840F36">
        <w:rPr>
          <w:lang w:val="ru-RU"/>
        </w:rPr>
        <w:br/>
      </w:r>
      <w:r w:rsidR="00584B0F">
        <w:t>CH</w:t>
      </w:r>
      <w:r w:rsidR="00584B0F" w:rsidRPr="00840F36">
        <w:rPr>
          <w:lang w:val="ru-RU"/>
        </w:rPr>
        <w:t xml:space="preserve">-1211 </w:t>
      </w:r>
      <w:r w:rsidR="00584B0F">
        <w:t>Geneva</w:t>
      </w:r>
      <w:r w:rsidR="00584B0F" w:rsidRPr="00840F36">
        <w:rPr>
          <w:lang w:val="ru-RU"/>
        </w:rPr>
        <w:br/>
      </w:r>
      <w:r w:rsidR="00B97A2D">
        <w:rPr>
          <w:lang w:val="ru-RU"/>
        </w:rPr>
        <w:t>Швейцария</w:t>
      </w:r>
      <w:r w:rsidR="00F66A2B" w:rsidRPr="00840F36">
        <w:rPr>
          <w:lang w:val="ru-RU"/>
        </w:rPr>
        <w:t xml:space="preserve"> </w:t>
      </w:r>
    </w:p>
    <w:p w:rsidR="00F66A2B" w:rsidRPr="00840F36" w:rsidRDefault="00B97A2D" w:rsidP="00584B0F">
      <w:pPr>
        <w:rPr>
          <w:lang w:val="ru-RU"/>
        </w:rPr>
      </w:pPr>
      <w:r>
        <w:rPr>
          <w:i/>
          <w:lang w:val="ru-RU"/>
        </w:rPr>
        <w:t>По</w:t>
      </w:r>
      <w:r w:rsidRPr="00840F36">
        <w:rPr>
          <w:i/>
          <w:lang w:val="ru-RU"/>
        </w:rPr>
        <w:t xml:space="preserve"> </w:t>
      </w:r>
      <w:r>
        <w:rPr>
          <w:i/>
          <w:lang w:val="ru-RU"/>
        </w:rPr>
        <w:t>электронной</w:t>
      </w:r>
      <w:r w:rsidRPr="00840F36">
        <w:rPr>
          <w:i/>
          <w:lang w:val="ru-RU"/>
        </w:rPr>
        <w:t xml:space="preserve"> </w:t>
      </w:r>
      <w:r>
        <w:rPr>
          <w:i/>
          <w:lang w:val="ru-RU"/>
        </w:rPr>
        <w:t>почте</w:t>
      </w:r>
    </w:p>
    <w:p w:rsidR="00F66A2B" w:rsidRPr="0007486E" w:rsidRDefault="00CC29C2" w:rsidP="00584B0F">
      <w:pPr>
        <w:pStyle w:val="Source"/>
        <w:rPr>
          <w:lang w:val="ru-RU"/>
        </w:rPr>
      </w:pPr>
      <w:r>
        <w:rPr>
          <w:lang w:val="ru-RU"/>
        </w:rPr>
        <w:t>Возмож</w:t>
      </w:r>
      <w:r w:rsidR="00B97A2D">
        <w:rPr>
          <w:lang w:val="ru-RU"/>
        </w:rPr>
        <w:t>ное</w:t>
      </w:r>
      <w:r w:rsidR="00B97A2D" w:rsidRPr="0007486E">
        <w:rPr>
          <w:lang w:val="ru-RU"/>
        </w:rPr>
        <w:t xml:space="preserve"> </w:t>
      </w:r>
      <w:r w:rsidR="00B97A2D">
        <w:rPr>
          <w:lang w:val="ru-RU"/>
        </w:rPr>
        <w:t>утверждение</w:t>
      </w:r>
      <w:r w:rsidR="00B97A2D" w:rsidRPr="0007486E">
        <w:rPr>
          <w:lang w:val="ru-RU"/>
        </w:rPr>
        <w:t xml:space="preserve"> </w:t>
      </w:r>
      <w:r w:rsidR="00B97A2D">
        <w:rPr>
          <w:lang w:val="ru-RU"/>
        </w:rPr>
        <w:t>МСЭ</w:t>
      </w:r>
      <w:r w:rsidR="00B97A2D" w:rsidRPr="0007486E">
        <w:rPr>
          <w:lang w:val="ru-RU"/>
        </w:rPr>
        <w:t xml:space="preserve"> </w:t>
      </w:r>
      <w:r w:rsidR="00B97A2D">
        <w:rPr>
          <w:lang w:val="ru-RU"/>
        </w:rPr>
        <w:t>в</w:t>
      </w:r>
      <w:r w:rsidR="00B97A2D" w:rsidRPr="0007486E">
        <w:rPr>
          <w:lang w:val="ru-RU"/>
        </w:rPr>
        <w:t xml:space="preserve"> </w:t>
      </w:r>
      <w:r w:rsidR="00B97A2D">
        <w:rPr>
          <w:lang w:val="ru-RU"/>
        </w:rPr>
        <w:t>качестве</w:t>
      </w:r>
      <w:r w:rsidR="00B97A2D" w:rsidRPr="0007486E">
        <w:rPr>
          <w:lang w:val="ru-RU"/>
        </w:rPr>
        <w:t xml:space="preserve"> </w:t>
      </w:r>
      <w:r w:rsidR="00B97A2D">
        <w:rPr>
          <w:lang w:val="ru-RU"/>
        </w:rPr>
        <w:t>контролирующего</w:t>
      </w:r>
      <w:r w:rsidR="00B97A2D" w:rsidRPr="0007486E">
        <w:rPr>
          <w:lang w:val="ru-RU"/>
        </w:rPr>
        <w:t xml:space="preserve"> </w:t>
      </w:r>
      <w:r w:rsidR="00B97A2D">
        <w:rPr>
          <w:lang w:val="ru-RU"/>
        </w:rPr>
        <w:t>органа</w:t>
      </w:r>
      <w:r w:rsidR="00B97A2D" w:rsidRPr="0007486E">
        <w:rPr>
          <w:lang w:val="ru-RU"/>
        </w:rPr>
        <w:t xml:space="preserve"> </w:t>
      </w:r>
      <w:r w:rsidR="00B97A2D">
        <w:rPr>
          <w:lang w:val="ru-RU"/>
        </w:rPr>
        <w:t>Международной</w:t>
      </w:r>
      <w:r w:rsidR="00B97A2D" w:rsidRPr="0007486E">
        <w:rPr>
          <w:lang w:val="ru-RU"/>
        </w:rPr>
        <w:t xml:space="preserve"> </w:t>
      </w:r>
      <w:r w:rsidR="00B97A2D">
        <w:rPr>
          <w:lang w:val="ru-RU"/>
        </w:rPr>
        <w:t>системы</w:t>
      </w:r>
      <w:r w:rsidR="00B97A2D" w:rsidRPr="0007486E">
        <w:rPr>
          <w:lang w:val="ru-RU"/>
        </w:rPr>
        <w:t xml:space="preserve"> </w:t>
      </w:r>
      <w:r w:rsidR="00B97A2D">
        <w:rPr>
          <w:lang w:val="ru-RU"/>
        </w:rPr>
        <w:t>регистрации</w:t>
      </w:r>
      <w:r w:rsidR="00B97A2D" w:rsidRPr="0007486E">
        <w:rPr>
          <w:lang w:val="ru-RU"/>
        </w:rPr>
        <w:t xml:space="preserve"> </w:t>
      </w:r>
      <w:r w:rsidR="00B97A2D">
        <w:rPr>
          <w:lang w:val="ru-RU"/>
        </w:rPr>
        <w:t>космических</w:t>
      </w:r>
      <w:r w:rsidR="00B97A2D" w:rsidRPr="0007486E">
        <w:rPr>
          <w:lang w:val="ru-RU"/>
        </w:rPr>
        <w:t xml:space="preserve"> </w:t>
      </w:r>
      <w:r w:rsidR="00B97A2D">
        <w:rPr>
          <w:lang w:val="ru-RU"/>
        </w:rPr>
        <w:t>средств</w:t>
      </w:r>
    </w:p>
    <w:p w:rsidR="00F66A2B" w:rsidRPr="007F68E4" w:rsidRDefault="00B97A2D" w:rsidP="00584B0F">
      <w:pPr>
        <w:pStyle w:val="Normalaftertitle"/>
        <w:rPr>
          <w:lang w:val="ru-RU"/>
        </w:rPr>
      </w:pPr>
      <w:r>
        <w:rPr>
          <w:lang w:val="ru-RU"/>
        </w:rPr>
        <w:t>Уважаемый</w:t>
      </w:r>
      <w:r w:rsidRPr="007F68E4">
        <w:rPr>
          <w:lang w:val="ru-RU"/>
        </w:rPr>
        <w:t xml:space="preserve"> </w:t>
      </w:r>
      <w:r>
        <w:rPr>
          <w:lang w:val="ru-RU"/>
        </w:rPr>
        <w:t>г</w:t>
      </w:r>
      <w:r w:rsidRPr="007F68E4">
        <w:rPr>
          <w:lang w:val="ru-RU"/>
        </w:rPr>
        <w:t>-</w:t>
      </w:r>
      <w:r>
        <w:rPr>
          <w:lang w:val="ru-RU"/>
        </w:rPr>
        <w:t>н</w:t>
      </w:r>
      <w:r w:rsidRPr="007F68E4">
        <w:rPr>
          <w:lang w:val="ru-RU"/>
        </w:rPr>
        <w:t xml:space="preserve"> </w:t>
      </w:r>
      <w:r>
        <w:rPr>
          <w:lang w:val="ru-RU"/>
        </w:rPr>
        <w:t>Чжао</w:t>
      </w:r>
      <w:r w:rsidRPr="007F68E4">
        <w:rPr>
          <w:lang w:val="ru-RU"/>
        </w:rPr>
        <w:t>,</w:t>
      </w:r>
    </w:p>
    <w:p w:rsidR="00F66A2B" w:rsidRPr="00B97A2D" w:rsidRDefault="00B97A2D" w:rsidP="00584B0F">
      <w:pPr>
        <w:rPr>
          <w:lang w:val="ru-RU"/>
        </w:rPr>
      </w:pPr>
      <w:r>
        <w:rPr>
          <w:lang w:val="ru-RU"/>
        </w:rPr>
        <w:t>Ассоциация</w:t>
      </w:r>
      <w:r w:rsidRPr="00B97A2D">
        <w:rPr>
          <w:lang w:val="ru-RU"/>
        </w:rPr>
        <w:t xml:space="preserve"> </w:t>
      </w:r>
      <w:r>
        <w:rPr>
          <w:lang w:val="ru-RU"/>
        </w:rPr>
        <w:t>спутниковой</w:t>
      </w:r>
      <w:r w:rsidRPr="00B97A2D">
        <w:rPr>
          <w:lang w:val="ru-RU"/>
        </w:rPr>
        <w:t xml:space="preserve"> </w:t>
      </w:r>
      <w:r>
        <w:rPr>
          <w:lang w:val="ru-RU"/>
        </w:rPr>
        <w:t>отрасли</w:t>
      </w:r>
      <w:r w:rsidR="00034540">
        <w:rPr>
          <w:rStyle w:val="FootnoteReference"/>
          <w:lang w:val="ru-RU"/>
        </w:rPr>
        <w:footnoteReference w:id="1"/>
      </w:r>
      <w:r w:rsidR="00F66A2B" w:rsidRPr="00B97A2D">
        <w:rPr>
          <w:lang w:val="ru-RU"/>
        </w:rPr>
        <w:t xml:space="preserve"> (</w:t>
      </w:r>
      <w:r w:rsidR="00F66A2B">
        <w:t>SIA</w:t>
      </w:r>
      <w:r w:rsidR="00F66A2B" w:rsidRPr="00B97A2D">
        <w:rPr>
          <w:lang w:val="ru-RU"/>
        </w:rPr>
        <w:t xml:space="preserve">) </w:t>
      </w:r>
      <w:r w:rsidR="007F68E4">
        <w:rPr>
          <w:lang w:val="ru-RU"/>
        </w:rPr>
        <w:t>настоятельно</w:t>
      </w:r>
      <w:r w:rsidRPr="00B97A2D">
        <w:rPr>
          <w:lang w:val="ru-RU"/>
        </w:rPr>
        <w:t xml:space="preserve"> </w:t>
      </w:r>
      <w:r>
        <w:rPr>
          <w:lang w:val="ru-RU"/>
        </w:rPr>
        <w:t>просит</w:t>
      </w:r>
      <w:r w:rsidRPr="00B97A2D">
        <w:rPr>
          <w:lang w:val="ru-RU"/>
        </w:rPr>
        <w:t xml:space="preserve">, </w:t>
      </w:r>
      <w:r>
        <w:rPr>
          <w:lang w:val="ru-RU"/>
        </w:rPr>
        <w:t>чтобы</w:t>
      </w:r>
      <w:r w:rsidRPr="00B97A2D">
        <w:rPr>
          <w:lang w:val="ru-RU"/>
        </w:rPr>
        <w:t xml:space="preserve"> </w:t>
      </w:r>
      <w:r>
        <w:rPr>
          <w:lang w:val="ru-RU"/>
        </w:rPr>
        <w:t>это</w:t>
      </w:r>
      <w:r w:rsidRPr="00B97A2D">
        <w:rPr>
          <w:lang w:val="ru-RU"/>
        </w:rPr>
        <w:t xml:space="preserve"> </w:t>
      </w:r>
      <w:r>
        <w:rPr>
          <w:lang w:val="ru-RU"/>
        </w:rPr>
        <w:t>письмо</w:t>
      </w:r>
      <w:r w:rsidRPr="00B97A2D">
        <w:rPr>
          <w:lang w:val="ru-RU"/>
        </w:rPr>
        <w:t xml:space="preserve"> </w:t>
      </w:r>
      <w:r>
        <w:rPr>
          <w:lang w:val="ru-RU"/>
        </w:rPr>
        <w:t>было</w:t>
      </w:r>
      <w:r w:rsidRPr="00B97A2D">
        <w:rPr>
          <w:lang w:val="ru-RU"/>
        </w:rPr>
        <w:t xml:space="preserve"> </w:t>
      </w:r>
      <w:r>
        <w:rPr>
          <w:lang w:val="ru-RU"/>
        </w:rPr>
        <w:t>рассмотрено</w:t>
      </w:r>
      <w:r w:rsidRPr="00B97A2D">
        <w:rPr>
          <w:lang w:val="ru-RU"/>
        </w:rPr>
        <w:t xml:space="preserve"> </w:t>
      </w:r>
      <w:r>
        <w:rPr>
          <w:lang w:val="ru-RU"/>
        </w:rPr>
        <w:t>Советом</w:t>
      </w:r>
      <w:r w:rsidRPr="00B97A2D">
        <w:rPr>
          <w:lang w:val="ru-RU"/>
        </w:rPr>
        <w:t xml:space="preserve"> </w:t>
      </w:r>
      <w:r>
        <w:rPr>
          <w:lang w:val="ru-RU"/>
        </w:rPr>
        <w:t>на</w:t>
      </w:r>
      <w:r w:rsidRPr="00B97A2D">
        <w:rPr>
          <w:lang w:val="ru-RU"/>
        </w:rPr>
        <w:t xml:space="preserve"> </w:t>
      </w:r>
      <w:r>
        <w:rPr>
          <w:lang w:val="ru-RU"/>
        </w:rPr>
        <w:t>его</w:t>
      </w:r>
      <w:r w:rsidRPr="00B97A2D">
        <w:rPr>
          <w:lang w:val="ru-RU"/>
        </w:rPr>
        <w:t xml:space="preserve"> </w:t>
      </w:r>
      <w:r>
        <w:rPr>
          <w:lang w:val="ru-RU"/>
        </w:rPr>
        <w:t>собрании</w:t>
      </w:r>
      <w:r w:rsidRPr="00B97A2D">
        <w:rPr>
          <w:lang w:val="ru-RU"/>
        </w:rPr>
        <w:t xml:space="preserve"> </w:t>
      </w:r>
      <w:r>
        <w:rPr>
          <w:lang w:val="ru-RU"/>
        </w:rPr>
        <w:t>в</w:t>
      </w:r>
      <w:r w:rsidRPr="00B97A2D">
        <w:rPr>
          <w:lang w:val="ru-RU"/>
        </w:rPr>
        <w:t xml:space="preserve"> </w:t>
      </w:r>
      <w:r>
        <w:rPr>
          <w:lang w:val="ru-RU"/>
        </w:rPr>
        <w:t>мае</w:t>
      </w:r>
      <w:r w:rsidR="00F66A2B" w:rsidRPr="00B97A2D">
        <w:rPr>
          <w:lang w:val="ru-RU"/>
        </w:rPr>
        <w:t xml:space="preserve"> 2017 </w:t>
      </w:r>
      <w:r>
        <w:rPr>
          <w:lang w:val="ru-RU"/>
        </w:rPr>
        <w:t>года</w:t>
      </w:r>
      <w:r w:rsidR="00F66A2B" w:rsidRPr="00B97A2D">
        <w:rPr>
          <w:lang w:val="ru-RU"/>
        </w:rPr>
        <w:t xml:space="preserve">. </w:t>
      </w:r>
      <w:r>
        <w:rPr>
          <w:lang w:val="ru-RU"/>
        </w:rPr>
        <w:t>Мы</w:t>
      </w:r>
      <w:r w:rsidRPr="00B97A2D">
        <w:rPr>
          <w:lang w:val="ru-RU"/>
        </w:rPr>
        <w:t xml:space="preserve"> </w:t>
      </w:r>
      <w:r>
        <w:rPr>
          <w:lang w:val="ru-RU"/>
        </w:rPr>
        <w:t>признательны</w:t>
      </w:r>
      <w:r w:rsidRPr="00B97A2D">
        <w:rPr>
          <w:lang w:val="ru-RU"/>
        </w:rPr>
        <w:t xml:space="preserve"> </w:t>
      </w:r>
      <w:r>
        <w:rPr>
          <w:lang w:val="ru-RU"/>
        </w:rPr>
        <w:t>Генеральному</w:t>
      </w:r>
      <w:r w:rsidRPr="00B97A2D">
        <w:rPr>
          <w:lang w:val="ru-RU"/>
        </w:rPr>
        <w:t xml:space="preserve"> </w:t>
      </w:r>
      <w:r>
        <w:rPr>
          <w:lang w:val="ru-RU"/>
        </w:rPr>
        <w:t>секретарю</w:t>
      </w:r>
      <w:r w:rsidRPr="00B97A2D">
        <w:rPr>
          <w:lang w:val="ru-RU"/>
        </w:rPr>
        <w:t xml:space="preserve"> </w:t>
      </w:r>
      <w:r>
        <w:rPr>
          <w:lang w:val="ru-RU"/>
        </w:rPr>
        <w:t>за</w:t>
      </w:r>
      <w:r w:rsidRPr="00B97A2D">
        <w:rPr>
          <w:lang w:val="ru-RU"/>
        </w:rPr>
        <w:t xml:space="preserve"> </w:t>
      </w:r>
      <w:r>
        <w:rPr>
          <w:lang w:val="ru-RU"/>
        </w:rPr>
        <w:t>внимание</w:t>
      </w:r>
      <w:r w:rsidRPr="00B97A2D">
        <w:rPr>
          <w:lang w:val="ru-RU"/>
        </w:rPr>
        <w:t xml:space="preserve">, </w:t>
      </w:r>
      <w:r>
        <w:rPr>
          <w:lang w:val="ru-RU"/>
        </w:rPr>
        <w:t>уделяемое</w:t>
      </w:r>
      <w:r w:rsidRPr="00B97A2D">
        <w:rPr>
          <w:lang w:val="ru-RU"/>
        </w:rPr>
        <w:t xml:space="preserve"> </w:t>
      </w:r>
      <w:r>
        <w:rPr>
          <w:lang w:val="ru-RU"/>
        </w:rPr>
        <w:t>этому</w:t>
      </w:r>
      <w:r w:rsidRPr="00B97A2D">
        <w:rPr>
          <w:lang w:val="ru-RU"/>
        </w:rPr>
        <w:t xml:space="preserve"> </w:t>
      </w:r>
      <w:r>
        <w:rPr>
          <w:lang w:val="ru-RU"/>
        </w:rPr>
        <w:t>вопросу</w:t>
      </w:r>
      <w:r w:rsidR="00F66A2B" w:rsidRPr="00B97A2D">
        <w:rPr>
          <w:lang w:val="ru-RU"/>
        </w:rPr>
        <w:t>.</w:t>
      </w:r>
    </w:p>
    <w:p w:rsidR="00F66A2B" w:rsidRPr="00B97A2D" w:rsidRDefault="00B97A2D" w:rsidP="00584B0F">
      <w:pPr>
        <w:pStyle w:val="Headingb"/>
        <w:rPr>
          <w:lang w:val="ru-RU"/>
        </w:rPr>
      </w:pPr>
      <w:r>
        <w:rPr>
          <w:lang w:val="ru-RU"/>
        </w:rPr>
        <w:t>Создание</w:t>
      </w:r>
      <w:r w:rsidRPr="00B97A2D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B97A2D">
        <w:rPr>
          <w:lang w:val="ru-RU"/>
        </w:rPr>
        <w:t xml:space="preserve"> </w:t>
      </w:r>
      <w:r>
        <w:rPr>
          <w:lang w:val="ru-RU"/>
        </w:rPr>
        <w:t>системы</w:t>
      </w:r>
      <w:r w:rsidRPr="00B97A2D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B97A2D">
        <w:rPr>
          <w:lang w:val="ru-RU"/>
        </w:rPr>
        <w:t xml:space="preserve"> </w:t>
      </w:r>
      <w:r>
        <w:rPr>
          <w:lang w:val="ru-RU"/>
        </w:rPr>
        <w:t>космических</w:t>
      </w:r>
      <w:r w:rsidRPr="00B97A2D">
        <w:rPr>
          <w:lang w:val="ru-RU"/>
        </w:rPr>
        <w:t xml:space="preserve"> </w:t>
      </w:r>
      <w:r>
        <w:rPr>
          <w:lang w:val="ru-RU"/>
        </w:rPr>
        <w:t>средств</w:t>
      </w:r>
    </w:p>
    <w:p w:rsidR="00F66A2B" w:rsidRPr="00034540" w:rsidRDefault="00F66A2B" w:rsidP="00584B0F">
      <w:pPr>
        <w:rPr>
          <w:lang w:val="ru-RU"/>
        </w:rPr>
      </w:pPr>
      <w:r>
        <w:t>SIA</w:t>
      </w:r>
      <w:r w:rsidRPr="00F54A8B">
        <w:rPr>
          <w:lang w:val="ru-RU"/>
        </w:rPr>
        <w:t xml:space="preserve"> </w:t>
      </w:r>
      <w:r w:rsidR="00F54A8B">
        <w:rPr>
          <w:lang w:val="ru-RU"/>
        </w:rPr>
        <w:t>хотела бы вновь подтвердить свою озабоченность в отношении создания Международной системы регистрации космических средств в соответствии с Протоколом по космическим средствам</w:t>
      </w:r>
      <w:r w:rsidRPr="00F54A8B">
        <w:rPr>
          <w:lang w:val="ru-RU"/>
        </w:rPr>
        <w:t>.</w:t>
      </w:r>
      <w:r w:rsidR="00F54A8B">
        <w:rPr>
          <w:lang w:val="ru-RU"/>
        </w:rPr>
        <w:t xml:space="preserve"> Данная предлагаемая </w:t>
      </w:r>
      <w:r w:rsidR="00053827">
        <w:rPr>
          <w:lang w:val="ru-RU"/>
        </w:rPr>
        <w:t xml:space="preserve">система </w:t>
      </w:r>
      <w:r w:rsidR="00F54A8B">
        <w:rPr>
          <w:lang w:val="ru-RU"/>
        </w:rPr>
        <w:t>регистраци</w:t>
      </w:r>
      <w:r w:rsidR="00053827">
        <w:rPr>
          <w:lang w:val="ru-RU"/>
        </w:rPr>
        <w:t>и</w:t>
      </w:r>
      <w:r w:rsidR="00F54A8B">
        <w:rPr>
          <w:lang w:val="ru-RU"/>
        </w:rPr>
        <w:t xml:space="preserve"> возлагает ненужное бремя на спутниковую отрасль и создает неопределенности для нее</w:t>
      </w:r>
      <w:r w:rsidRPr="00F54A8B">
        <w:rPr>
          <w:lang w:val="ru-RU"/>
        </w:rPr>
        <w:t xml:space="preserve">; </w:t>
      </w:r>
      <w:r w:rsidR="00F54A8B">
        <w:rPr>
          <w:lang w:val="ru-RU"/>
        </w:rPr>
        <w:t>эта отрасль уже действует в условиях жестких национальных требований регулирования</w:t>
      </w:r>
      <w:r w:rsidRPr="00F54A8B">
        <w:rPr>
          <w:lang w:val="ru-RU"/>
        </w:rPr>
        <w:t>.</w:t>
      </w:r>
      <w:r w:rsidR="00F54A8B">
        <w:rPr>
          <w:lang w:val="ru-RU"/>
        </w:rPr>
        <w:t xml:space="preserve"> Любые дополнительные меры в конечном счете </w:t>
      </w:r>
      <w:r w:rsidR="00034540">
        <w:rPr>
          <w:lang w:val="ru-RU"/>
        </w:rPr>
        <w:t>п</w:t>
      </w:r>
      <w:r w:rsidR="00F54A8B">
        <w:rPr>
          <w:lang w:val="ru-RU"/>
        </w:rPr>
        <w:t xml:space="preserve">риведут к задержкам в оказании услуг и к повышению затрат, что не </w:t>
      </w:r>
      <w:r w:rsidR="007F68E4">
        <w:rPr>
          <w:lang w:val="ru-RU"/>
        </w:rPr>
        <w:t>отвечает</w:t>
      </w:r>
      <w:r w:rsidR="00F54A8B">
        <w:rPr>
          <w:lang w:val="ru-RU"/>
        </w:rPr>
        <w:t xml:space="preserve"> интересам глобального блага</w:t>
      </w:r>
      <w:r w:rsidRPr="00F54A8B">
        <w:rPr>
          <w:lang w:val="ru-RU"/>
        </w:rPr>
        <w:t>.</w:t>
      </w:r>
      <w:r w:rsidR="00F54A8B">
        <w:rPr>
          <w:lang w:val="ru-RU"/>
        </w:rPr>
        <w:t xml:space="preserve"> </w:t>
      </w:r>
      <w:r w:rsidR="00034540">
        <w:rPr>
          <w:lang w:val="ru-RU"/>
        </w:rPr>
        <w:t>Кроме</w:t>
      </w:r>
      <w:r w:rsidR="00034540" w:rsidRPr="00034540">
        <w:rPr>
          <w:lang w:val="ru-RU"/>
        </w:rPr>
        <w:t xml:space="preserve"> </w:t>
      </w:r>
      <w:r w:rsidR="00034540">
        <w:rPr>
          <w:lang w:val="ru-RU"/>
        </w:rPr>
        <w:t>того</w:t>
      </w:r>
      <w:r w:rsidR="00034540" w:rsidRPr="00034540">
        <w:rPr>
          <w:lang w:val="ru-RU"/>
        </w:rPr>
        <w:t xml:space="preserve">, </w:t>
      </w:r>
      <w:r w:rsidR="00034540">
        <w:rPr>
          <w:lang w:val="ru-RU"/>
        </w:rPr>
        <w:t>проблема</w:t>
      </w:r>
      <w:r w:rsidR="00034540" w:rsidRPr="00034540">
        <w:rPr>
          <w:lang w:val="ru-RU"/>
        </w:rPr>
        <w:t xml:space="preserve">, </w:t>
      </w:r>
      <w:r w:rsidR="00034540">
        <w:rPr>
          <w:lang w:val="ru-RU"/>
        </w:rPr>
        <w:t>связанная</w:t>
      </w:r>
      <w:r w:rsidR="00034540" w:rsidRPr="00034540">
        <w:rPr>
          <w:lang w:val="ru-RU"/>
        </w:rPr>
        <w:t xml:space="preserve"> </w:t>
      </w:r>
      <w:r w:rsidR="00034540">
        <w:rPr>
          <w:lang w:val="ru-RU"/>
        </w:rPr>
        <w:t>с</w:t>
      </w:r>
      <w:r w:rsidR="00034540" w:rsidRPr="00034540">
        <w:rPr>
          <w:lang w:val="ru-RU"/>
        </w:rPr>
        <w:t xml:space="preserve"> </w:t>
      </w:r>
      <w:r w:rsidR="00034540">
        <w:rPr>
          <w:lang w:val="ru-RU"/>
        </w:rPr>
        <w:t>необходимостью</w:t>
      </w:r>
      <w:r w:rsidR="00034540" w:rsidRPr="00034540">
        <w:rPr>
          <w:lang w:val="ru-RU"/>
        </w:rPr>
        <w:t xml:space="preserve"> </w:t>
      </w:r>
      <w:r w:rsidR="00034540">
        <w:rPr>
          <w:lang w:val="ru-RU"/>
        </w:rPr>
        <w:t>удовлетворять</w:t>
      </w:r>
      <w:r w:rsidRPr="00034540">
        <w:rPr>
          <w:lang w:val="ru-RU"/>
        </w:rPr>
        <w:t xml:space="preserve"> </w:t>
      </w:r>
      <w:r w:rsidR="00034540" w:rsidRPr="00034540">
        <w:rPr>
          <w:lang w:val="ru-RU"/>
        </w:rPr>
        <w:t>"</w:t>
      </w:r>
      <w:r w:rsidR="00034540">
        <w:rPr>
          <w:lang w:val="ru-RU"/>
        </w:rPr>
        <w:t>критериям</w:t>
      </w:r>
      <w:r w:rsidR="00034540" w:rsidRPr="00034540">
        <w:rPr>
          <w:lang w:val="ru-RU"/>
        </w:rPr>
        <w:t xml:space="preserve"> </w:t>
      </w:r>
      <w:r w:rsidR="00034540">
        <w:rPr>
          <w:lang w:val="ru-RU"/>
        </w:rPr>
        <w:t>для</w:t>
      </w:r>
      <w:r w:rsidR="00034540" w:rsidRPr="00034540">
        <w:rPr>
          <w:lang w:val="ru-RU"/>
        </w:rPr>
        <w:t xml:space="preserve"> </w:t>
      </w:r>
      <w:r w:rsidR="00034540">
        <w:rPr>
          <w:lang w:val="ru-RU"/>
        </w:rPr>
        <w:t>идентификации</w:t>
      </w:r>
      <w:r w:rsidR="00034540" w:rsidRPr="00034540">
        <w:rPr>
          <w:lang w:val="ru-RU"/>
        </w:rPr>
        <w:t xml:space="preserve">, </w:t>
      </w:r>
      <w:r w:rsidR="00034540">
        <w:rPr>
          <w:lang w:val="ru-RU"/>
        </w:rPr>
        <w:t>определенным</w:t>
      </w:r>
      <w:r w:rsidR="00034540" w:rsidRPr="00034540">
        <w:rPr>
          <w:lang w:val="ru-RU"/>
        </w:rPr>
        <w:t xml:space="preserve"> </w:t>
      </w:r>
      <w:r w:rsidR="00034540">
        <w:rPr>
          <w:lang w:val="ru-RU"/>
        </w:rPr>
        <w:t>правилами</w:t>
      </w:r>
      <w:r w:rsidR="00034540" w:rsidRPr="00034540">
        <w:rPr>
          <w:lang w:val="ru-RU"/>
        </w:rPr>
        <w:t>"</w:t>
      </w:r>
      <w:r w:rsidR="00034540">
        <w:rPr>
          <w:rStyle w:val="FootnoteReference"/>
          <w:lang w:val="ru-RU"/>
        </w:rPr>
        <w:footnoteReference w:id="2"/>
      </w:r>
      <w:r w:rsidR="00A31818">
        <w:rPr>
          <w:lang w:val="ru-RU"/>
        </w:rPr>
        <w:t>,</w:t>
      </w:r>
      <w:r w:rsidR="00034540">
        <w:rPr>
          <w:lang w:val="ru-RU"/>
        </w:rPr>
        <w:t xml:space="preserve"> может подорвать уровень определенности, ожидаемый кредиторами, </w:t>
      </w:r>
      <w:r w:rsidR="008447AA">
        <w:rPr>
          <w:lang w:val="ru-RU"/>
        </w:rPr>
        <w:t>в части</w:t>
      </w:r>
      <w:r w:rsidR="00034540">
        <w:rPr>
          <w:lang w:val="ru-RU"/>
        </w:rPr>
        <w:t xml:space="preserve"> идентификации космических средств для целей регистрации</w:t>
      </w:r>
      <w:r w:rsidR="00584B0F">
        <w:rPr>
          <w:lang w:val="ru-RU"/>
        </w:rPr>
        <w:t>.</w:t>
      </w:r>
    </w:p>
    <w:p w:rsidR="00F66A2B" w:rsidRPr="00F2779A" w:rsidRDefault="00A31818" w:rsidP="00584B0F">
      <w:pPr>
        <w:rPr>
          <w:lang w:val="ru-RU"/>
        </w:rPr>
      </w:pPr>
      <w:r>
        <w:rPr>
          <w:lang w:val="ru-RU"/>
        </w:rPr>
        <w:t>Кейптаунская</w:t>
      </w:r>
      <w:r w:rsidRPr="00A31818">
        <w:rPr>
          <w:lang w:val="ru-RU"/>
        </w:rPr>
        <w:t xml:space="preserve"> </w:t>
      </w:r>
      <w:r>
        <w:rPr>
          <w:lang w:val="ru-RU"/>
        </w:rPr>
        <w:t>конвенция</w:t>
      </w:r>
      <w:r w:rsidRPr="00A31818">
        <w:rPr>
          <w:lang w:val="ru-RU"/>
        </w:rPr>
        <w:t xml:space="preserve"> </w:t>
      </w:r>
      <w:r>
        <w:rPr>
          <w:lang w:val="ru-RU"/>
        </w:rPr>
        <w:t>также</w:t>
      </w:r>
      <w:r w:rsidRPr="00A31818">
        <w:rPr>
          <w:lang w:val="ru-RU"/>
        </w:rPr>
        <w:t xml:space="preserve"> </w:t>
      </w:r>
      <w:r>
        <w:rPr>
          <w:lang w:val="ru-RU"/>
        </w:rPr>
        <w:t>содержит</w:t>
      </w:r>
      <w:r w:rsidRPr="00A31818">
        <w:rPr>
          <w:lang w:val="ru-RU"/>
        </w:rPr>
        <w:t xml:space="preserve"> </w:t>
      </w:r>
      <w:r>
        <w:rPr>
          <w:lang w:val="ru-RU"/>
        </w:rPr>
        <w:t>требование</w:t>
      </w:r>
      <w:r w:rsidRPr="00A31818">
        <w:rPr>
          <w:lang w:val="ru-RU"/>
        </w:rPr>
        <w:t xml:space="preserve"> </w:t>
      </w:r>
      <w:r>
        <w:rPr>
          <w:lang w:val="ru-RU"/>
        </w:rPr>
        <w:t>в</w:t>
      </w:r>
      <w:r w:rsidRPr="00A31818">
        <w:rPr>
          <w:lang w:val="ru-RU"/>
        </w:rPr>
        <w:t xml:space="preserve"> </w:t>
      </w:r>
      <w:r>
        <w:rPr>
          <w:lang w:val="ru-RU"/>
        </w:rPr>
        <w:t>отношении</w:t>
      </w:r>
      <w:r w:rsidRPr="00A31818">
        <w:rPr>
          <w:lang w:val="ru-RU"/>
        </w:rPr>
        <w:t xml:space="preserve"> </w:t>
      </w:r>
      <w:r>
        <w:rPr>
          <w:lang w:val="ru-RU"/>
        </w:rPr>
        <w:t>уникальной идентификации космических средств</w:t>
      </w:r>
      <w:r w:rsidR="00F2779A">
        <w:rPr>
          <w:lang w:val="ru-RU"/>
        </w:rPr>
        <w:t xml:space="preserve">, прежде чем будут сформированы и зарегистрированы международные </w:t>
      </w:r>
      <w:r w:rsidR="00F2779A">
        <w:rPr>
          <w:lang w:val="ru-RU"/>
        </w:rPr>
        <w:lastRenderedPageBreak/>
        <w:t>интересы</w:t>
      </w:r>
      <w:r w:rsidR="00F66A2B" w:rsidRPr="00A31818">
        <w:rPr>
          <w:lang w:val="ru-RU"/>
        </w:rPr>
        <w:t>.</w:t>
      </w:r>
      <w:r w:rsidR="00F2779A">
        <w:rPr>
          <w:lang w:val="ru-RU"/>
        </w:rPr>
        <w:t xml:space="preserve"> Состоялись </w:t>
      </w:r>
      <w:r w:rsidR="008447AA">
        <w:rPr>
          <w:lang w:val="ru-RU"/>
        </w:rPr>
        <w:t>обширные</w:t>
      </w:r>
      <w:r w:rsidR="00F2779A">
        <w:rPr>
          <w:lang w:val="ru-RU"/>
        </w:rPr>
        <w:t xml:space="preserve"> дискуссии</w:t>
      </w:r>
      <w:r w:rsidR="0007486E">
        <w:rPr>
          <w:lang w:val="ru-RU"/>
        </w:rPr>
        <w:t xml:space="preserve"> и</w:t>
      </w:r>
      <w:r w:rsidR="00F2779A">
        <w:rPr>
          <w:lang w:val="ru-RU"/>
        </w:rPr>
        <w:t xml:space="preserve"> возникло много путаницы относительно того, каким образом будут идентифицироваться и определяться космические средства</w:t>
      </w:r>
      <w:r w:rsidR="00F66A2B" w:rsidRPr="00F2779A">
        <w:rPr>
          <w:lang w:val="ru-RU"/>
        </w:rPr>
        <w:t>.</w:t>
      </w:r>
      <w:r w:rsidR="00F2779A">
        <w:rPr>
          <w:lang w:val="ru-RU"/>
        </w:rPr>
        <w:t xml:space="preserve"> Действительно, многие важнейшие критерии идентификации для регистрации теряют смысл </w:t>
      </w:r>
      <w:r w:rsidR="007F68E4">
        <w:rPr>
          <w:lang w:val="ru-RU"/>
        </w:rPr>
        <w:t>с точки зрения</w:t>
      </w:r>
      <w:r w:rsidR="00F2779A">
        <w:rPr>
          <w:lang w:val="ru-RU"/>
        </w:rPr>
        <w:t xml:space="preserve"> обеспечени</w:t>
      </w:r>
      <w:r w:rsidR="007F68E4">
        <w:rPr>
          <w:lang w:val="ru-RU"/>
        </w:rPr>
        <w:t>я</w:t>
      </w:r>
      <w:r w:rsidR="00F2779A">
        <w:rPr>
          <w:lang w:val="ru-RU"/>
        </w:rPr>
        <w:t xml:space="preserve"> определенности идентификации как перед запуском, так и после него</w:t>
      </w:r>
      <w:r w:rsidR="00F66A2B" w:rsidRPr="00F2779A">
        <w:rPr>
          <w:lang w:val="ru-RU"/>
        </w:rPr>
        <w:t>.</w:t>
      </w:r>
    </w:p>
    <w:p w:rsidR="00F66A2B" w:rsidRPr="00EF340A" w:rsidRDefault="00EF340A" w:rsidP="00584B0F">
      <w:pPr>
        <w:pStyle w:val="Headingb"/>
        <w:rPr>
          <w:lang w:val="ru-RU"/>
        </w:rPr>
      </w:pPr>
      <w:r>
        <w:rPr>
          <w:lang w:val="ru-RU"/>
        </w:rPr>
        <w:t>МСЭ как контролирующий орган</w:t>
      </w:r>
    </w:p>
    <w:p w:rsidR="00F66A2B" w:rsidRPr="00EF340A" w:rsidRDefault="00EF340A" w:rsidP="00840F36">
      <w:pPr>
        <w:rPr>
          <w:lang w:val="ru-RU"/>
        </w:rPr>
      </w:pPr>
      <w:r>
        <w:rPr>
          <w:lang w:val="ru-RU"/>
        </w:rPr>
        <w:t>Секретариат МСЭ выполняет весьма нужную и важную роль в международных структурах связи, а спутники по своему характеру имеют международную направленность</w:t>
      </w:r>
      <w:r w:rsidR="00F66A2B" w:rsidRPr="00EF340A">
        <w:rPr>
          <w:lang w:val="ru-RU"/>
        </w:rPr>
        <w:t>.</w:t>
      </w:r>
      <w:r>
        <w:rPr>
          <w:lang w:val="ru-RU"/>
        </w:rPr>
        <w:t xml:space="preserve"> Вместе с тем </w:t>
      </w:r>
      <w:r w:rsidR="00F66A2B">
        <w:t>SIA</w:t>
      </w:r>
      <w:r>
        <w:rPr>
          <w:lang w:val="ru-RU"/>
        </w:rPr>
        <w:t xml:space="preserve"> опасается, что если МСЭ будет выполнять функции контролирующего органа</w:t>
      </w:r>
      <w:r w:rsidR="0007486E">
        <w:rPr>
          <w:lang w:val="ru-RU"/>
        </w:rPr>
        <w:t>,</w:t>
      </w:r>
      <w:r>
        <w:rPr>
          <w:lang w:val="ru-RU"/>
        </w:rPr>
        <w:t xml:space="preserve"> по крайней мере на уровне старшего руководства, то это отвлечет секретариат от выполнения своей ключевой и приоритетной роли</w:t>
      </w:r>
      <w:r w:rsidR="008447AA">
        <w:rPr>
          <w:lang w:val="ru-RU"/>
        </w:rPr>
        <w:t>.</w:t>
      </w:r>
    </w:p>
    <w:p w:rsidR="00F66A2B" w:rsidRPr="002B73D6" w:rsidRDefault="00EF340A" w:rsidP="00584B0F">
      <w:pPr>
        <w:rPr>
          <w:lang w:val="ru-RU"/>
        </w:rPr>
      </w:pPr>
      <w:r>
        <w:rPr>
          <w:lang w:val="ru-RU"/>
        </w:rPr>
        <w:t>Более того</w:t>
      </w:r>
      <w:r w:rsidR="00F66A2B" w:rsidRPr="00EF340A">
        <w:rPr>
          <w:lang w:val="ru-RU"/>
        </w:rPr>
        <w:t xml:space="preserve">, </w:t>
      </w:r>
      <w:r w:rsidR="00F66A2B">
        <w:t>SIA</w:t>
      </w:r>
      <w:r w:rsidR="00F66A2B" w:rsidRPr="00EF340A">
        <w:rPr>
          <w:lang w:val="ru-RU"/>
        </w:rPr>
        <w:t xml:space="preserve"> </w:t>
      </w:r>
      <w:r>
        <w:rPr>
          <w:lang w:val="ru-RU"/>
        </w:rPr>
        <w:t xml:space="preserve">твердо убеждена, что </w:t>
      </w:r>
      <w:r w:rsidR="008447AA">
        <w:rPr>
          <w:lang w:val="ru-RU"/>
        </w:rPr>
        <w:t>одобрение</w:t>
      </w:r>
      <w:r>
        <w:rPr>
          <w:lang w:val="ru-RU"/>
        </w:rPr>
        <w:t xml:space="preserve"> на раннем этапе Советом выполнения МСЭ функции контролирующего органа предвосхища</w:t>
      </w:r>
      <w:r w:rsidR="002B73D6">
        <w:rPr>
          <w:lang w:val="ru-RU"/>
        </w:rPr>
        <w:t>ло бы обязанности Полномочной конференции, связанные с принятием решения в</w:t>
      </w:r>
      <w:r w:rsidR="00F66A2B" w:rsidRPr="00EF340A">
        <w:rPr>
          <w:lang w:val="ru-RU"/>
        </w:rPr>
        <w:t xml:space="preserve"> 2018</w:t>
      </w:r>
      <w:r w:rsidR="002B73D6">
        <w:rPr>
          <w:lang w:val="ru-RU"/>
        </w:rPr>
        <w:t xml:space="preserve"> году</w:t>
      </w:r>
      <w:r w:rsidR="00F66A2B" w:rsidRPr="00EF340A">
        <w:rPr>
          <w:lang w:val="ru-RU"/>
        </w:rPr>
        <w:t xml:space="preserve">, </w:t>
      </w:r>
      <w:r w:rsidR="008447AA">
        <w:rPr>
          <w:lang w:val="ru-RU"/>
        </w:rPr>
        <w:t>и предполагало бы согласие с</w:t>
      </w:r>
      <w:r w:rsidR="002B73D6">
        <w:rPr>
          <w:lang w:val="ru-RU"/>
        </w:rPr>
        <w:t xml:space="preserve"> развити</w:t>
      </w:r>
      <w:r w:rsidR="008447AA">
        <w:rPr>
          <w:lang w:val="ru-RU"/>
        </w:rPr>
        <w:t>ем</w:t>
      </w:r>
      <w:r w:rsidR="002B73D6">
        <w:rPr>
          <w:lang w:val="ru-RU"/>
        </w:rPr>
        <w:t xml:space="preserve"> системы регистрации еще до ее утверждения</w:t>
      </w:r>
      <w:r w:rsidR="00F66A2B" w:rsidRPr="00EF340A">
        <w:rPr>
          <w:lang w:val="ru-RU"/>
        </w:rPr>
        <w:t>.</w:t>
      </w:r>
      <w:r w:rsidR="002B73D6">
        <w:rPr>
          <w:lang w:val="ru-RU"/>
        </w:rPr>
        <w:t xml:space="preserve"> Учитывая</w:t>
      </w:r>
      <w:r w:rsidR="002B73D6" w:rsidRPr="002B73D6">
        <w:rPr>
          <w:lang w:val="ru-RU"/>
        </w:rPr>
        <w:t xml:space="preserve"> </w:t>
      </w:r>
      <w:r w:rsidR="002B73D6">
        <w:rPr>
          <w:lang w:val="ru-RU"/>
        </w:rPr>
        <w:t>озабоченности</w:t>
      </w:r>
      <w:r w:rsidR="002B73D6" w:rsidRPr="002B73D6">
        <w:rPr>
          <w:lang w:val="ru-RU"/>
        </w:rPr>
        <w:t xml:space="preserve">, </w:t>
      </w:r>
      <w:r w:rsidR="002B73D6">
        <w:rPr>
          <w:lang w:val="ru-RU"/>
        </w:rPr>
        <w:t>поднимаемые</w:t>
      </w:r>
      <w:r w:rsidR="002B73D6" w:rsidRPr="002B73D6">
        <w:rPr>
          <w:lang w:val="ru-RU"/>
        </w:rPr>
        <w:t xml:space="preserve"> </w:t>
      </w:r>
      <w:r w:rsidR="00F66A2B">
        <w:t>SIA</w:t>
      </w:r>
      <w:r w:rsidR="002B73D6" w:rsidRPr="002B73D6">
        <w:rPr>
          <w:lang w:val="ru-RU"/>
        </w:rPr>
        <w:t xml:space="preserve"> </w:t>
      </w:r>
      <w:r w:rsidR="002B73D6">
        <w:rPr>
          <w:lang w:val="ru-RU"/>
        </w:rPr>
        <w:t>в</w:t>
      </w:r>
      <w:r w:rsidR="002B73D6" w:rsidRPr="002B73D6">
        <w:rPr>
          <w:lang w:val="ru-RU"/>
        </w:rPr>
        <w:t xml:space="preserve"> </w:t>
      </w:r>
      <w:r w:rsidR="002B73D6">
        <w:rPr>
          <w:lang w:val="ru-RU"/>
        </w:rPr>
        <w:t>настоящем</w:t>
      </w:r>
      <w:r w:rsidR="002B73D6" w:rsidRPr="002B73D6">
        <w:rPr>
          <w:lang w:val="ru-RU"/>
        </w:rPr>
        <w:t xml:space="preserve"> </w:t>
      </w:r>
      <w:r w:rsidR="002B73D6">
        <w:rPr>
          <w:lang w:val="ru-RU"/>
        </w:rPr>
        <w:t>письме</w:t>
      </w:r>
      <w:r w:rsidR="00F66A2B" w:rsidRPr="002B73D6">
        <w:rPr>
          <w:lang w:val="ru-RU"/>
        </w:rPr>
        <w:t xml:space="preserve">, </w:t>
      </w:r>
      <w:r w:rsidR="008447AA">
        <w:rPr>
          <w:lang w:val="ru-RU"/>
        </w:rPr>
        <w:t>одобрение</w:t>
      </w:r>
      <w:r w:rsidR="002B73D6">
        <w:rPr>
          <w:lang w:val="ru-RU"/>
        </w:rPr>
        <w:t xml:space="preserve"> этой функции в настоящее время фактически означало бы игнорирование позиций значительного числа спутниковых операторов</w:t>
      </w:r>
      <w:r w:rsidR="008447AA">
        <w:rPr>
          <w:lang w:val="ru-RU"/>
        </w:rPr>
        <w:t>.</w:t>
      </w:r>
    </w:p>
    <w:p w:rsidR="00F66A2B" w:rsidRPr="007C47ED" w:rsidRDefault="00F66A2B" w:rsidP="00584B0F">
      <w:pPr>
        <w:rPr>
          <w:lang w:val="ru-RU"/>
        </w:rPr>
      </w:pPr>
      <w:r>
        <w:t>SIA</w:t>
      </w:r>
      <w:r w:rsidRPr="007C47ED">
        <w:rPr>
          <w:lang w:val="ru-RU"/>
        </w:rPr>
        <w:t xml:space="preserve"> </w:t>
      </w:r>
      <w:r w:rsidR="00EF4D88">
        <w:rPr>
          <w:lang w:val="ru-RU"/>
        </w:rPr>
        <w:t>настоятельно</w:t>
      </w:r>
      <w:r w:rsidR="007C47ED" w:rsidRPr="007C47ED">
        <w:rPr>
          <w:lang w:val="ru-RU"/>
        </w:rPr>
        <w:t xml:space="preserve"> </w:t>
      </w:r>
      <w:r w:rsidR="007C47ED">
        <w:rPr>
          <w:lang w:val="ru-RU"/>
        </w:rPr>
        <w:t>просит</w:t>
      </w:r>
      <w:r w:rsidR="007C47ED" w:rsidRPr="007C47ED">
        <w:rPr>
          <w:lang w:val="ru-RU"/>
        </w:rPr>
        <w:t xml:space="preserve">, </w:t>
      </w:r>
      <w:r w:rsidR="007C47ED">
        <w:rPr>
          <w:lang w:val="ru-RU"/>
        </w:rPr>
        <w:t>чтобы</w:t>
      </w:r>
      <w:r w:rsidR="007C47ED" w:rsidRPr="007C47ED">
        <w:rPr>
          <w:lang w:val="ru-RU"/>
        </w:rPr>
        <w:t xml:space="preserve"> </w:t>
      </w:r>
      <w:r w:rsidR="007C47ED">
        <w:rPr>
          <w:lang w:val="ru-RU"/>
        </w:rPr>
        <w:t>Совет</w:t>
      </w:r>
      <w:r w:rsidR="007C47ED" w:rsidRPr="007C47ED">
        <w:rPr>
          <w:lang w:val="ru-RU"/>
        </w:rPr>
        <w:t xml:space="preserve"> </w:t>
      </w:r>
      <w:r w:rsidR="007C47ED">
        <w:rPr>
          <w:lang w:val="ru-RU"/>
        </w:rPr>
        <w:t>продолж</w:t>
      </w:r>
      <w:r w:rsidR="0007486E">
        <w:rPr>
          <w:lang w:val="ru-RU"/>
        </w:rPr>
        <w:t>а</w:t>
      </w:r>
      <w:r w:rsidR="007C47ED">
        <w:rPr>
          <w:lang w:val="ru-RU"/>
        </w:rPr>
        <w:t>л</w:t>
      </w:r>
      <w:r w:rsidR="007C47ED" w:rsidRPr="007C47ED">
        <w:rPr>
          <w:lang w:val="ru-RU"/>
        </w:rPr>
        <w:t xml:space="preserve"> </w:t>
      </w:r>
      <w:r w:rsidR="007C47ED">
        <w:rPr>
          <w:lang w:val="ru-RU"/>
        </w:rPr>
        <w:t xml:space="preserve">отслеживать ситуацию и отвечать на вопросы, поднимаемые Государствами-Членами, относительно Международной системы регистрации космических средств, но воздержался от </w:t>
      </w:r>
      <w:r w:rsidR="008447AA">
        <w:rPr>
          <w:lang w:val="ru-RU"/>
        </w:rPr>
        <w:t>одобрения</w:t>
      </w:r>
      <w:r w:rsidR="007C47ED">
        <w:rPr>
          <w:lang w:val="ru-RU"/>
        </w:rPr>
        <w:t xml:space="preserve"> положения о выполнении МСЭ функций контролирующего органа для этой системы регистрации, чтобы не предвосхищать продолжающийся диалог с отраслью или решение следующей Полномочной конференции в</w:t>
      </w:r>
      <w:r w:rsidRPr="007C47ED">
        <w:rPr>
          <w:lang w:val="ru-RU"/>
        </w:rPr>
        <w:t xml:space="preserve"> 2018</w:t>
      </w:r>
      <w:r w:rsidR="007C47ED">
        <w:rPr>
          <w:lang w:val="ru-RU"/>
        </w:rPr>
        <w:t xml:space="preserve"> году</w:t>
      </w:r>
      <w:r w:rsidRPr="007C47ED">
        <w:rPr>
          <w:lang w:val="ru-RU"/>
        </w:rPr>
        <w:t>.</w:t>
      </w:r>
    </w:p>
    <w:p w:rsidR="00F66A2B" w:rsidRPr="00584B0F" w:rsidRDefault="007C47ED" w:rsidP="00584B0F">
      <w:pPr>
        <w:rPr>
          <w:lang w:val="ru-RU"/>
        </w:rPr>
      </w:pPr>
      <w:r>
        <w:rPr>
          <w:lang w:val="ru-RU"/>
        </w:rPr>
        <w:t>С</w:t>
      </w:r>
      <w:r w:rsidRPr="00840F36">
        <w:rPr>
          <w:lang w:val="ru-RU"/>
        </w:rPr>
        <w:t xml:space="preserve"> </w:t>
      </w:r>
      <w:r>
        <w:rPr>
          <w:lang w:val="ru-RU"/>
        </w:rPr>
        <w:t>уважением</w:t>
      </w:r>
      <w:r w:rsidR="00F66A2B" w:rsidRPr="00840F36">
        <w:rPr>
          <w:lang w:val="ru-RU"/>
        </w:rPr>
        <w:t>,</w:t>
      </w:r>
    </w:p>
    <w:p w:rsidR="00F66A2B" w:rsidRPr="007C47ED" w:rsidRDefault="00F66A2B" w:rsidP="00584B0F">
      <w:pPr>
        <w:spacing w:before="480"/>
        <w:ind w:left="-6" w:right="17"/>
        <w:rPr>
          <w:lang w:val="ru-RU"/>
        </w:rPr>
      </w:pPr>
      <w:r w:rsidRPr="007C47ED">
        <w:rPr>
          <w:lang w:val="ru-RU"/>
        </w:rPr>
        <w:t>/</w:t>
      </w:r>
      <w:r w:rsidR="007C47ED">
        <w:rPr>
          <w:lang w:val="ru-RU"/>
        </w:rPr>
        <w:t>подпись</w:t>
      </w:r>
      <w:r w:rsidR="00584B0F">
        <w:rPr>
          <w:lang w:val="ru-RU"/>
        </w:rPr>
        <w:t>/</w:t>
      </w:r>
    </w:p>
    <w:p w:rsidR="00731BE2" w:rsidRPr="00840F36" w:rsidRDefault="007C47ED" w:rsidP="00584B0F">
      <w:pPr>
        <w:spacing w:before="480"/>
        <w:ind w:left="-6" w:right="17"/>
        <w:rPr>
          <w:lang w:val="ru-RU"/>
        </w:rPr>
      </w:pPr>
      <w:r>
        <w:rPr>
          <w:lang w:val="ru-RU"/>
        </w:rPr>
        <w:t>Том Строуп (</w:t>
      </w:r>
      <w:r w:rsidR="00F66A2B">
        <w:t>Tom</w:t>
      </w:r>
      <w:r w:rsidR="00F66A2B" w:rsidRPr="007C47ED">
        <w:rPr>
          <w:lang w:val="ru-RU"/>
        </w:rPr>
        <w:t xml:space="preserve"> </w:t>
      </w:r>
      <w:r w:rsidR="00F66A2B">
        <w:t>Stroup</w:t>
      </w:r>
      <w:r>
        <w:rPr>
          <w:lang w:val="ru-RU"/>
        </w:rPr>
        <w:t>)</w:t>
      </w:r>
      <w:r w:rsidR="00584B0F">
        <w:rPr>
          <w:lang w:val="ru-RU"/>
        </w:rPr>
        <w:br/>
      </w:r>
      <w:r>
        <w:rPr>
          <w:lang w:val="ru-RU"/>
        </w:rPr>
        <w:t>Президент</w:t>
      </w:r>
      <w:r w:rsidR="00584B0F" w:rsidRPr="00840F36">
        <w:rPr>
          <w:lang w:val="ru-RU"/>
        </w:rPr>
        <w:br/>
      </w:r>
      <w:r>
        <w:rPr>
          <w:lang w:val="ru-RU"/>
        </w:rPr>
        <w:t>Ассоциация спутниковой отрасли</w:t>
      </w:r>
    </w:p>
    <w:sectPr w:rsidR="00731BE2" w:rsidRPr="00840F36" w:rsidSect="00411C88">
      <w:headerReference w:type="default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0E3" w:rsidRDefault="006470E3">
      <w:r>
        <w:separator/>
      </w:r>
    </w:p>
  </w:endnote>
  <w:endnote w:type="continuationSeparator" w:id="0">
    <w:p w:rsidR="006470E3" w:rsidRDefault="0064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0E3" w:rsidRPr="000628BE" w:rsidRDefault="00EB19E2" w:rsidP="000628BE">
    <w:pPr>
      <w:pStyle w:val="Footer"/>
    </w:pPr>
    <w:fldSimple w:instr=" FILENAME \p  \* MERGEFORMAT ">
      <w:r w:rsidR="006324CA" w:rsidRPr="006324CA">
        <w:rPr>
          <w:lang w:val="fr-CH"/>
        </w:rPr>
        <w:t>P</w:t>
      </w:r>
      <w:r w:rsidR="006324CA">
        <w:t>:\RUS\SG\CONSEIL\C17\000\094R.docx</w:t>
      </w:r>
    </w:fldSimple>
    <w:r w:rsidR="000628BE" w:rsidRPr="003E519B">
      <w:rPr>
        <w:lang w:val="fr-CH"/>
      </w:rPr>
      <w:t xml:space="preserve"> (</w:t>
    </w:r>
    <w:r w:rsidR="000628BE" w:rsidRPr="00840F36">
      <w:t>417486</w:t>
    </w:r>
    <w:r w:rsidR="000628BE" w:rsidRPr="003E519B">
      <w:rPr>
        <w:lang w:val="fr-CH"/>
      </w:rPr>
      <w:t>)</w:t>
    </w:r>
    <w:r w:rsidR="000628BE" w:rsidRPr="003E519B">
      <w:rPr>
        <w:lang w:val="fr-CH"/>
      </w:rPr>
      <w:tab/>
    </w:r>
    <w:r w:rsidR="000628BE">
      <w:fldChar w:fldCharType="begin"/>
    </w:r>
    <w:r w:rsidR="000628BE">
      <w:instrText xml:space="preserve"> SAVEDATE \@ DD.MM.YY </w:instrText>
    </w:r>
    <w:r w:rsidR="000628BE">
      <w:fldChar w:fldCharType="separate"/>
    </w:r>
    <w:r w:rsidR="00DC1A82">
      <w:t>15.05.17</w:t>
    </w:r>
    <w:r w:rsidR="000628BE">
      <w:fldChar w:fldCharType="end"/>
    </w:r>
    <w:r w:rsidR="000628BE" w:rsidRPr="003E519B">
      <w:rPr>
        <w:lang w:val="fr-CH"/>
      </w:rPr>
      <w:tab/>
    </w:r>
    <w:r w:rsidR="000628BE">
      <w:fldChar w:fldCharType="begin"/>
    </w:r>
    <w:r w:rsidR="000628BE">
      <w:instrText xml:space="preserve"> PRINTDATE \@ DD.MM.YY </w:instrText>
    </w:r>
    <w:r w:rsidR="000628BE">
      <w:fldChar w:fldCharType="separate"/>
    </w:r>
    <w:r w:rsidR="006324CA">
      <w:t>10.05.17</w:t>
    </w:r>
    <w:r w:rsidR="000628B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8BE" w:rsidRDefault="000628BE" w:rsidP="000628B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6470E3" w:rsidRPr="000628BE" w:rsidRDefault="00EB19E2" w:rsidP="000628BE">
    <w:pPr>
      <w:pStyle w:val="Footer"/>
      <w:rPr>
        <w:lang w:val="fr-CH"/>
      </w:rPr>
    </w:pPr>
    <w:fldSimple w:instr=" FILENAME \p  \* MERGEFORMAT ">
      <w:r w:rsidR="006324CA" w:rsidRPr="006324CA">
        <w:rPr>
          <w:lang w:val="fr-CH"/>
        </w:rPr>
        <w:t>P</w:t>
      </w:r>
      <w:r w:rsidR="006324CA">
        <w:t>:\RUS\SG\CONSEIL\C17\000\094R.docx</w:t>
      </w:r>
    </w:fldSimple>
    <w:r w:rsidR="000628BE" w:rsidRPr="003E519B">
      <w:rPr>
        <w:lang w:val="fr-CH"/>
      </w:rPr>
      <w:t xml:space="preserve"> (</w:t>
    </w:r>
    <w:r w:rsidR="000628BE" w:rsidRPr="00840F36">
      <w:t>417486</w:t>
    </w:r>
    <w:r w:rsidR="000628BE" w:rsidRPr="003E519B">
      <w:rPr>
        <w:lang w:val="fr-CH"/>
      </w:rPr>
      <w:t>)</w:t>
    </w:r>
    <w:r w:rsidR="000628BE" w:rsidRPr="003E519B">
      <w:rPr>
        <w:lang w:val="fr-CH"/>
      </w:rPr>
      <w:tab/>
    </w:r>
    <w:r w:rsidR="000628BE">
      <w:fldChar w:fldCharType="begin"/>
    </w:r>
    <w:r w:rsidR="000628BE">
      <w:instrText xml:space="preserve"> SAVEDATE \@ DD.MM.YY </w:instrText>
    </w:r>
    <w:r w:rsidR="000628BE">
      <w:fldChar w:fldCharType="separate"/>
    </w:r>
    <w:r w:rsidR="00DC1A82">
      <w:t>15.05.17</w:t>
    </w:r>
    <w:r w:rsidR="000628BE">
      <w:fldChar w:fldCharType="end"/>
    </w:r>
    <w:r w:rsidR="000628BE" w:rsidRPr="003E519B">
      <w:rPr>
        <w:lang w:val="fr-CH"/>
      </w:rPr>
      <w:tab/>
    </w:r>
    <w:r w:rsidR="000628BE">
      <w:fldChar w:fldCharType="begin"/>
    </w:r>
    <w:r w:rsidR="000628BE">
      <w:instrText xml:space="preserve"> PRINTDATE \@ DD.MM.YY </w:instrText>
    </w:r>
    <w:r w:rsidR="000628BE">
      <w:fldChar w:fldCharType="separate"/>
    </w:r>
    <w:r w:rsidR="006324CA">
      <w:t>10.05.17</w:t>
    </w:r>
    <w:r w:rsidR="000628BE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C88" w:rsidRPr="00411C88" w:rsidRDefault="00411C88" w:rsidP="006324CA">
    <w:pPr>
      <w:pStyle w:val="Heading2"/>
      <w:spacing w:before="240"/>
      <w:ind w:left="0" w:firstLine="0"/>
      <w:jc w:val="center"/>
      <w:rPr>
        <w:sz w:val="18"/>
        <w:szCs w:val="18"/>
      </w:rPr>
    </w:pPr>
    <w:r w:rsidRPr="00411C88">
      <w:rPr>
        <w:sz w:val="18"/>
        <w:szCs w:val="18"/>
      </w:rPr>
      <w:t>1200 18th Street NW, Suite 1001, Washington, DC 20036</w:t>
    </w:r>
  </w:p>
  <w:p w:rsidR="00411C88" w:rsidRPr="00840F36" w:rsidRDefault="00411C88" w:rsidP="006324CA">
    <w:pPr>
      <w:pStyle w:val="Footer"/>
      <w:spacing w:after="120"/>
      <w:jc w:val="center"/>
      <w:rPr>
        <w:sz w:val="18"/>
        <w:szCs w:val="18"/>
        <w:lang w:val="en-GB"/>
      </w:rPr>
    </w:pPr>
    <w:r w:rsidRPr="00840F36">
      <w:rPr>
        <w:sz w:val="18"/>
        <w:szCs w:val="18"/>
        <w:lang w:val="en-GB"/>
      </w:rPr>
      <w:t xml:space="preserve">Phone 202-503-1560 </w:t>
    </w:r>
    <w:r w:rsidR="006324CA" w:rsidRPr="00840F36">
      <w:rPr>
        <w:sz w:val="18"/>
        <w:szCs w:val="18"/>
        <w:lang w:val="en-GB"/>
      </w:rPr>
      <w:t>–</w:t>
    </w:r>
    <w:r w:rsidRPr="00840F36">
      <w:rPr>
        <w:sz w:val="18"/>
        <w:szCs w:val="18"/>
        <w:lang w:val="en-GB"/>
      </w:rPr>
      <w:t xml:space="preserve"> Fax 202-503-1590 </w:t>
    </w:r>
    <w:r w:rsidR="006324CA" w:rsidRPr="00840F36">
      <w:rPr>
        <w:sz w:val="18"/>
        <w:szCs w:val="18"/>
        <w:lang w:val="en-GB"/>
      </w:rPr>
      <w:t>–</w:t>
    </w:r>
    <w:r w:rsidRPr="00840F36">
      <w:rPr>
        <w:sz w:val="18"/>
        <w:szCs w:val="18"/>
        <w:lang w:val="en-GB"/>
      </w:rPr>
      <w:t xml:space="preserve"> </w:t>
    </w:r>
    <w:hyperlink r:id="rId1" w:history="1">
      <w:r w:rsidRPr="00840F36">
        <w:rPr>
          <w:rStyle w:val="Hyperlink"/>
          <w:sz w:val="18"/>
          <w:szCs w:val="18"/>
          <w:lang w:val="en-GB"/>
        </w:rPr>
        <w:t>http://www.sia.org</w:t>
      </w:r>
    </w:hyperlink>
  </w:p>
  <w:p w:rsidR="00411C88" w:rsidRPr="00840F36" w:rsidRDefault="00EB19E2" w:rsidP="000628BE">
    <w:pPr>
      <w:pStyle w:val="Footer"/>
      <w:rPr>
        <w:lang w:val="en-GB"/>
      </w:rPr>
    </w:pPr>
    <w:r>
      <w:fldChar w:fldCharType="begin"/>
    </w:r>
    <w:r w:rsidRPr="00840F36">
      <w:rPr>
        <w:lang w:val="en-GB"/>
      </w:rPr>
      <w:instrText xml:space="preserve"> FILENAME \p  \* MERGEFORMAT </w:instrText>
    </w:r>
    <w:r>
      <w:fldChar w:fldCharType="separate"/>
    </w:r>
    <w:r w:rsidR="006324CA" w:rsidRPr="00840F36">
      <w:rPr>
        <w:lang w:val="en-GB"/>
      </w:rPr>
      <w:t>P:\RUS\SG\CONSEIL\C17\000\094R.docx</w:t>
    </w:r>
    <w:r>
      <w:fldChar w:fldCharType="end"/>
    </w:r>
    <w:r w:rsidR="00411C88" w:rsidRPr="00840F36">
      <w:rPr>
        <w:lang w:val="en-GB"/>
      </w:rPr>
      <w:t xml:space="preserve"> (417486)</w:t>
    </w:r>
    <w:r w:rsidR="00411C88" w:rsidRPr="00840F36">
      <w:rPr>
        <w:lang w:val="en-GB"/>
      </w:rPr>
      <w:tab/>
    </w:r>
    <w:r w:rsidR="00411C88">
      <w:fldChar w:fldCharType="begin"/>
    </w:r>
    <w:r w:rsidR="00411C88">
      <w:instrText xml:space="preserve"> SAVEDATE \@ DD.MM.YY </w:instrText>
    </w:r>
    <w:r w:rsidR="00411C88">
      <w:fldChar w:fldCharType="separate"/>
    </w:r>
    <w:r w:rsidR="00DC1A82">
      <w:t>15.05.17</w:t>
    </w:r>
    <w:r w:rsidR="00411C88">
      <w:fldChar w:fldCharType="end"/>
    </w:r>
    <w:r w:rsidR="00411C88" w:rsidRPr="00840F36">
      <w:rPr>
        <w:lang w:val="en-GB"/>
      </w:rPr>
      <w:tab/>
    </w:r>
    <w:r w:rsidR="00411C88">
      <w:fldChar w:fldCharType="begin"/>
    </w:r>
    <w:r w:rsidR="00411C88">
      <w:instrText xml:space="preserve"> PRINTDATE \@ DD.MM.YY </w:instrText>
    </w:r>
    <w:r w:rsidR="00411C88">
      <w:fldChar w:fldCharType="separate"/>
    </w:r>
    <w:r w:rsidR="006324CA">
      <w:t>10.05.17</w:t>
    </w:r>
    <w:r w:rsidR="00411C88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C88" w:rsidRPr="00411C88" w:rsidRDefault="00411C88" w:rsidP="006324CA">
    <w:pPr>
      <w:pStyle w:val="Heading2"/>
      <w:spacing w:before="240"/>
      <w:ind w:left="0" w:firstLine="0"/>
      <w:jc w:val="center"/>
      <w:rPr>
        <w:sz w:val="18"/>
        <w:szCs w:val="18"/>
      </w:rPr>
    </w:pPr>
    <w:r w:rsidRPr="00411C88">
      <w:rPr>
        <w:sz w:val="18"/>
        <w:szCs w:val="18"/>
      </w:rPr>
      <w:t>1200 18th Street NW, Suite 1001, Washington, DC 20036</w:t>
    </w:r>
  </w:p>
  <w:p w:rsidR="00411C88" w:rsidRPr="00840F36" w:rsidRDefault="00411C88" w:rsidP="006324CA">
    <w:pPr>
      <w:pStyle w:val="Footer"/>
      <w:spacing w:after="120"/>
      <w:jc w:val="center"/>
      <w:rPr>
        <w:sz w:val="18"/>
        <w:szCs w:val="18"/>
        <w:lang w:val="en-GB"/>
      </w:rPr>
    </w:pPr>
    <w:r w:rsidRPr="00840F36">
      <w:rPr>
        <w:sz w:val="18"/>
        <w:szCs w:val="18"/>
        <w:lang w:val="en-GB"/>
      </w:rPr>
      <w:t xml:space="preserve">Phone 202-503-1560 </w:t>
    </w:r>
    <w:r w:rsidR="006324CA" w:rsidRPr="00840F36">
      <w:rPr>
        <w:sz w:val="18"/>
        <w:szCs w:val="18"/>
        <w:lang w:val="en-GB"/>
      </w:rPr>
      <w:t>–</w:t>
    </w:r>
    <w:r w:rsidRPr="00840F36">
      <w:rPr>
        <w:sz w:val="18"/>
        <w:szCs w:val="18"/>
        <w:lang w:val="en-GB"/>
      </w:rPr>
      <w:t xml:space="preserve"> Fax 202-503-1590 </w:t>
    </w:r>
    <w:r w:rsidR="006324CA" w:rsidRPr="00840F36">
      <w:rPr>
        <w:sz w:val="18"/>
        <w:szCs w:val="18"/>
        <w:lang w:val="en-GB"/>
      </w:rPr>
      <w:t>–</w:t>
    </w:r>
    <w:r w:rsidRPr="00840F36">
      <w:rPr>
        <w:sz w:val="18"/>
        <w:szCs w:val="18"/>
        <w:lang w:val="en-GB"/>
      </w:rPr>
      <w:t xml:space="preserve"> </w:t>
    </w:r>
    <w:hyperlink r:id="rId1" w:history="1">
      <w:r w:rsidRPr="00840F36">
        <w:rPr>
          <w:rStyle w:val="Hyperlink"/>
          <w:sz w:val="18"/>
          <w:szCs w:val="18"/>
          <w:lang w:val="en-GB"/>
        </w:rPr>
        <w:t>http://www.sia.org</w:t>
      </w:r>
    </w:hyperlink>
  </w:p>
  <w:p w:rsidR="00411C88" w:rsidRPr="00840F36" w:rsidRDefault="00411C88" w:rsidP="00411C88">
    <w:pPr>
      <w:pStyle w:val="Footer"/>
      <w:rPr>
        <w:lang w:val="en-GB"/>
      </w:rPr>
    </w:pPr>
    <w:r>
      <w:fldChar w:fldCharType="begin"/>
    </w:r>
    <w:r w:rsidRPr="00840F36">
      <w:rPr>
        <w:lang w:val="en-GB"/>
      </w:rPr>
      <w:instrText xml:space="preserve"> FILENAME \p  \* MERGEFORMAT </w:instrText>
    </w:r>
    <w:r>
      <w:fldChar w:fldCharType="separate"/>
    </w:r>
    <w:r w:rsidR="006324CA" w:rsidRPr="00840F36">
      <w:rPr>
        <w:lang w:val="en-GB"/>
      </w:rPr>
      <w:t>P:\RUS\SG\CONSEIL\C17\000\094R.docx</w:t>
    </w:r>
    <w:r>
      <w:fldChar w:fldCharType="end"/>
    </w:r>
    <w:r w:rsidRPr="00840F36">
      <w:rPr>
        <w:lang w:val="en-GB"/>
      </w:rPr>
      <w:t xml:space="preserve"> (417486)</w:t>
    </w:r>
    <w:r w:rsidRPr="00840F3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1A82">
      <w:t>15.05.17</w:t>
    </w:r>
    <w:r>
      <w:fldChar w:fldCharType="end"/>
    </w:r>
    <w:r w:rsidRPr="00840F3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324CA">
      <w:t>10.05.17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0E3" w:rsidRDefault="006470E3">
      <w:r>
        <w:t>____________________</w:t>
      </w:r>
    </w:p>
  </w:footnote>
  <w:footnote w:type="continuationSeparator" w:id="0">
    <w:p w:rsidR="006470E3" w:rsidRDefault="006470E3">
      <w:r>
        <w:continuationSeparator/>
      </w:r>
    </w:p>
  </w:footnote>
  <w:footnote w:id="1">
    <w:p w:rsidR="006470E3" w:rsidRPr="00584B0F" w:rsidRDefault="006470E3" w:rsidP="00584B0F">
      <w:pPr>
        <w:pStyle w:val="FootnoteText"/>
      </w:pPr>
      <w:r w:rsidRPr="00584B0F">
        <w:rPr>
          <w:rStyle w:val="FootnoteReference"/>
          <w:lang w:val="ru-RU"/>
        </w:rPr>
        <w:footnoteRef/>
      </w:r>
      <w:r w:rsidR="00584B0F" w:rsidRPr="00840F36">
        <w:tab/>
      </w:r>
      <w:r w:rsidRPr="00584B0F">
        <w:rPr>
          <w:u w:val="single" w:color="000000"/>
          <w:lang w:val="ru-RU"/>
        </w:rPr>
        <w:t>Исполнительными</w:t>
      </w:r>
      <w:r w:rsidRPr="00840F36">
        <w:rPr>
          <w:u w:val="single" w:color="000000"/>
        </w:rPr>
        <w:t xml:space="preserve"> </w:t>
      </w:r>
      <w:r w:rsidRPr="00584B0F">
        <w:rPr>
          <w:u w:val="single" w:color="000000"/>
          <w:lang w:val="ru-RU"/>
        </w:rPr>
        <w:t>членами</w:t>
      </w:r>
      <w:r w:rsidRPr="00840F36">
        <w:rPr>
          <w:u w:val="single" w:color="000000"/>
        </w:rPr>
        <w:t xml:space="preserve"> SIA </w:t>
      </w:r>
      <w:r w:rsidRPr="00584B0F">
        <w:rPr>
          <w:u w:val="single" w:color="000000"/>
          <w:lang w:val="ru-RU"/>
        </w:rPr>
        <w:t>являются</w:t>
      </w:r>
      <w:r w:rsidRPr="00840F36">
        <w:t xml:space="preserve">: </w:t>
      </w:r>
      <w:r w:rsidR="008447AA" w:rsidRPr="00584B0F">
        <w:t>The Boeing Company</w:t>
      </w:r>
      <w:r w:rsidRPr="00584B0F">
        <w:t>; AT&amp;T Services, Inc.; EchoStar</w:t>
      </w:r>
      <w:r w:rsidR="00614988" w:rsidRPr="00584B0F">
        <w:t xml:space="preserve"> </w:t>
      </w:r>
      <w:r w:rsidRPr="00584B0F">
        <w:t>Corporation; Intelsat S.A.; Iridium Communications Inc.; Kratos Defense &amp; Security Solutions; Ligado Networks; Lockheed Martin Corporation; Northrop Grumman Corporation; OneWeb; SES Americom, Inc.; Space Exploration Technologies Corp.; SSL и ViaSat, Inc.</w:t>
      </w:r>
    </w:p>
    <w:p w:rsidR="006470E3" w:rsidRPr="00840F36" w:rsidRDefault="00584B0F" w:rsidP="00584B0F">
      <w:pPr>
        <w:pStyle w:val="FootnoteText"/>
      </w:pPr>
      <w:r w:rsidRPr="00840F36">
        <w:tab/>
      </w:r>
      <w:r w:rsidR="006470E3" w:rsidRPr="00584B0F">
        <w:rPr>
          <w:u w:val="single"/>
          <w:lang w:val="ru-RU"/>
        </w:rPr>
        <w:t>Ассоциированными</w:t>
      </w:r>
      <w:r w:rsidR="006470E3" w:rsidRPr="00840F36">
        <w:rPr>
          <w:u w:val="single"/>
        </w:rPr>
        <w:t xml:space="preserve"> </w:t>
      </w:r>
      <w:r w:rsidR="006470E3" w:rsidRPr="00584B0F">
        <w:rPr>
          <w:u w:val="single"/>
          <w:lang w:val="ru-RU"/>
        </w:rPr>
        <w:t>членами</w:t>
      </w:r>
      <w:r w:rsidR="006470E3" w:rsidRPr="00840F36">
        <w:rPr>
          <w:u w:val="single"/>
        </w:rPr>
        <w:t xml:space="preserve"> </w:t>
      </w:r>
      <w:r w:rsidR="006470E3" w:rsidRPr="00840F36">
        <w:rPr>
          <w:u w:val="single" w:color="000000"/>
        </w:rPr>
        <w:t xml:space="preserve">SIA </w:t>
      </w:r>
      <w:r w:rsidR="006470E3" w:rsidRPr="00584B0F">
        <w:rPr>
          <w:u w:val="single" w:color="000000"/>
          <w:lang w:val="ru-RU"/>
        </w:rPr>
        <w:t>являются</w:t>
      </w:r>
      <w:r w:rsidR="006470E3" w:rsidRPr="00840F36">
        <w:t xml:space="preserve">: </w:t>
      </w:r>
      <w:r w:rsidR="006470E3" w:rsidRPr="00584B0F">
        <w:t>ABS US Corp.; Artel, LLC; Blue Origin; DataPath, Inc; DigitalGlobe Inc.; DRS Technologies, Inc.; Eutelsat America Corp.; Global Eagle Entertainment; Glowlink Communications Technology, Inc.; Hughes; Inmarsat, Inc.; Kymeta Corporation; L-3 Electron Technologies, Inc.; O3b Limited; Panasonic Avionics Corporation; Planet; Semper Fortis Solutions; Spire Global Inc.; TeleCommunication Systems, Inc.; Telesat Canada; TrustComm, Inc.; Ultisat, Inc. и XTAR, LLC.</w:t>
      </w:r>
    </w:p>
  </w:footnote>
  <w:footnote w:id="2">
    <w:p w:rsidR="006470E3" w:rsidRPr="00584B0F" w:rsidRDefault="006470E3" w:rsidP="00584B0F">
      <w:pPr>
        <w:pStyle w:val="FootnoteText"/>
        <w:rPr>
          <w:lang w:val="ru-RU"/>
        </w:rPr>
      </w:pPr>
      <w:r w:rsidRPr="00584B0F">
        <w:rPr>
          <w:rStyle w:val="FootnoteReference"/>
          <w:szCs w:val="16"/>
          <w:lang w:val="ru-RU"/>
        </w:rPr>
        <w:footnoteRef/>
      </w:r>
      <w:r w:rsidR="00584B0F" w:rsidRPr="00584B0F">
        <w:rPr>
          <w:lang w:val="ru-RU"/>
        </w:rPr>
        <w:tab/>
      </w:r>
      <w:r w:rsidRPr="00584B0F">
        <w:rPr>
          <w:lang w:val="ru-RU"/>
        </w:rPr>
        <w:t xml:space="preserve">Протокол по космическим средствам к </w:t>
      </w:r>
      <w:r w:rsidR="00EC092E" w:rsidRPr="00584B0F">
        <w:rPr>
          <w:lang w:val="ru-RU"/>
        </w:rPr>
        <w:t>Конвенции о международных гарантиях в отношении подвижного оборудования по вопросам, относящимся к космическим средствам,</w:t>
      </w:r>
      <w:r w:rsidRPr="00584B0F">
        <w:rPr>
          <w:lang w:val="ru-RU"/>
        </w:rPr>
        <w:t xml:space="preserve"> Статья XXX – Идентификация космических средств для целей регистрации</w:t>
      </w:r>
      <w:r w:rsidR="00CD57E8" w:rsidRPr="00584B0F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0E3" w:rsidRDefault="006470E3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DC1A82">
      <w:rPr>
        <w:noProof/>
      </w:rPr>
      <w:t>2</w:t>
    </w:r>
    <w:r>
      <w:rPr>
        <w:noProof/>
      </w:rPr>
      <w:fldChar w:fldCharType="end"/>
    </w:r>
  </w:p>
  <w:p w:rsidR="006470E3" w:rsidRDefault="006470E3" w:rsidP="00645393">
    <w:pPr>
      <w:pStyle w:val="Header"/>
      <w:spacing w:after="480"/>
    </w:pPr>
    <w:r>
      <w:t>C1</w:t>
    </w:r>
    <w:r w:rsidR="00645393">
      <w:rPr>
        <w:lang w:val="ru-RU"/>
      </w:rPr>
      <w:t>7</w:t>
    </w:r>
    <w:r>
      <w:t>/</w:t>
    </w:r>
    <w:r w:rsidR="00645393">
      <w:rPr>
        <w:lang w:val="ru-RU"/>
      </w:rPr>
      <w:t>94</w:t>
    </w:r>
    <w: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C88" w:rsidRDefault="00411C88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DC1A82">
      <w:rPr>
        <w:noProof/>
      </w:rPr>
      <w:t>4</w:t>
    </w:r>
    <w:r>
      <w:rPr>
        <w:noProof/>
      </w:rPr>
      <w:fldChar w:fldCharType="end"/>
    </w:r>
  </w:p>
  <w:p w:rsidR="00411C88" w:rsidRDefault="00411C88" w:rsidP="00645393">
    <w:pPr>
      <w:pStyle w:val="Header"/>
      <w:spacing w:after="480"/>
    </w:pPr>
    <w:r>
      <w:t>C1</w:t>
    </w:r>
    <w:r>
      <w:rPr>
        <w:lang w:val="ru-RU"/>
      </w:rPr>
      <w:t>7</w:t>
    </w:r>
    <w:r>
      <w:t>/</w:t>
    </w:r>
    <w:r>
      <w:rPr>
        <w:lang w:val="ru-RU"/>
      </w:rPr>
      <w:t>94</w:t>
    </w:r>
    <w: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C88" w:rsidRDefault="00411C88" w:rsidP="00411C88">
    <w:pPr>
      <w:pStyle w:val="Header"/>
    </w:pPr>
    <w:r>
      <w:fldChar w:fldCharType="begin"/>
    </w:r>
    <w:r>
      <w:instrText>PAGE</w:instrText>
    </w:r>
    <w:r>
      <w:fldChar w:fldCharType="separate"/>
    </w:r>
    <w:r w:rsidR="00DC1A82">
      <w:rPr>
        <w:noProof/>
      </w:rPr>
      <w:t>3</w:t>
    </w:r>
    <w:r>
      <w:rPr>
        <w:noProof/>
      </w:rPr>
      <w:fldChar w:fldCharType="end"/>
    </w:r>
  </w:p>
  <w:p w:rsidR="00411C88" w:rsidRPr="00411C88" w:rsidRDefault="00411C88" w:rsidP="00411C88">
    <w:pPr>
      <w:pStyle w:val="Header"/>
      <w:spacing w:after="480"/>
    </w:pPr>
    <w:r>
      <w:t>C1</w:t>
    </w:r>
    <w:r>
      <w:rPr>
        <w:lang w:val="ru-RU"/>
      </w:rPr>
      <w:t>7</w:t>
    </w:r>
    <w:r>
      <w:t>/</w:t>
    </w:r>
    <w:r>
      <w:rPr>
        <w:lang w:val="ru-RU"/>
      </w:rPr>
      <w:t>94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418BB"/>
    <w:multiLevelType w:val="hybridMultilevel"/>
    <w:tmpl w:val="E8886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CE042C5"/>
    <w:multiLevelType w:val="hybridMultilevel"/>
    <w:tmpl w:val="870EC656"/>
    <w:lvl w:ilvl="0" w:tplc="24729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3240F"/>
    <w:multiLevelType w:val="hybridMultilevel"/>
    <w:tmpl w:val="D5849F5A"/>
    <w:lvl w:ilvl="0" w:tplc="B52278AC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90531"/>
    <w:multiLevelType w:val="hybridMultilevel"/>
    <w:tmpl w:val="B58EBA16"/>
    <w:lvl w:ilvl="0" w:tplc="E5D6F1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C6360"/>
    <w:multiLevelType w:val="hybridMultilevel"/>
    <w:tmpl w:val="4056798E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16102"/>
    <w:multiLevelType w:val="hybridMultilevel"/>
    <w:tmpl w:val="96A2375E"/>
    <w:lvl w:ilvl="0" w:tplc="E5D6F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456E5"/>
    <w:multiLevelType w:val="hybridMultilevel"/>
    <w:tmpl w:val="53509A18"/>
    <w:lvl w:ilvl="0" w:tplc="387E8138">
      <w:start w:val="1"/>
      <w:numFmt w:val="lowerRoman"/>
      <w:lvlText w:val="%1)"/>
      <w:lvlJc w:val="left"/>
      <w:pPr>
        <w:ind w:left="1080" w:hanging="720"/>
      </w:pPr>
      <w:rPr>
        <w:rFonts w:asciiTheme="minorHAnsi" w:eastAsia="Times New Roman" w:hAnsiTheme="minorHAns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30792"/>
    <w:multiLevelType w:val="hybridMultilevel"/>
    <w:tmpl w:val="46606140"/>
    <w:lvl w:ilvl="0" w:tplc="55D8ADC0">
      <w:start w:val="1"/>
      <w:numFmt w:val="lowerRoman"/>
      <w:lvlText w:val="%1)"/>
      <w:lvlJc w:val="left"/>
      <w:pPr>
        <w:ind w:left="1004" w:hanging="72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26AF0"/>
    <w:multiLevelType w:val="hybridMultilevel"/>
    <w:tmpl w:val="C1AC7DBE"/>
    <w:lvl w:ilvl="0" w:tplc="E1CE2AC2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752EB"/>
    <w:multiLevelType w:val="hybridMultilevel"/>
    <w:tmpl w:val="B31489D4"/>
    <w:lvl w:ilvl="0" w:tplc="8F461A78">
      <w:start w:val="3"/>
      <w:numFmt w:val="lowerLetter"/>
      <w:lvlText w:val="%1)"/>
      <w:lvlJc w:val="left"/>
      <w:pPr>
        <w:ind w:left="142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071C1"/>
    <w:multiLevelType w:val="hybridMultilevel"/>
    <w:tmpl w:val="919EEA7E"/>
    <w:lvl w:ilvl="0" w:tplc="A6DA9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8309F9"/>
    <w:multiLevelType w:val="hybridMultilevel"/>
    <w:tmpl w:val="9956D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C0D0D24"/>
    <w:multiLevelType w:val="hybridMultilevel"/>
    <w:tmpl w:val="A7E6C360"/>
    <w:lvl w:ilvl="0" w:tplc="E536F222">
      <w:start w:val="1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AA0C2878">
      <w:start w:val="1"/>
      <w:numFmt w:val="lowerLetter"/>
      <w:lvlText w:val="%2"/>
      <w:lvlJc w:val="left"/>
      <w:pPr>
        <w:ind w:left="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FE14F6C0">
      <w:start w:val="1"/>
      <w:numFmt w:val="lowerRoman"/>
      <w:lvlText w:val="%3"/>
      <w:lvlJc w:val="left"/>
      <w:pPr>
        <w:ind w:left="1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E5DE2424">
      <w:start w:val="1"/>
      <w:numFmt w:val="decimal"/>
      <w:lvlText w:val="%4"/>
      <w:lvlJc w:val="left"/>
      <w:pPr>
        <w:ind w:left="2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F1ACEBBC">
      <w:start w:val="1"/>
      <w:numFmt w:val="lowerLetter"/>
      <w:lvlText w:val="%5"/>
      <w:lvlJc w:val="left"/>
      <w:pPr>
        <w:ind w:left="3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47CC11A">
      <w:start w:val="1"/>
      <w:numFmt w:val="lowerRoman"/>
      <w:lvlText w:val="%6"/>
      <w:lvlJc w:val="left"/>
      <w:pPr>
        <w:ind w:left="3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B76E98EC">
      <w:start w:val="1"/>
      <w:numFmt w:val="decimal"/>
      <w:lvlText w:val="%7"/>
      <w:lvlJc w:val="left"/>
      <w:pPr>
        <w:ind w:left="4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38E4D156">
      <w:start w:val="1"/>
      <w:numFmt w:val="lowerLetter"/>
      <w:lvlText w:val="%8"/>
      <w:lvlJc w:val="left"/>
      <w:pPr>
        <w:ind w:left="5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8E225B44">
      <w:start w:val="1"/>
      <w:numFmt w:val="lowerRoman"/>
      <w:lvlText w:val="%9"/>
      <w:lvlJc w:val="left"/>
      <w:pPr>
        <w:ind w:left="6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8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AE5771"/>
    <w:multiLevelType w:val="hybridMultilevel"/>
    <w:tmpl w:val="997CDA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063EFF"/>
    <w:multiLevelType w:val="hybridMultilevel"/>
    <w:tmpl w:val="E89AE7C2"/>
    <w:lvl w:ilvl="0" w:tplc="DA98A1A2">
      <w:start w:val="1"/>
      <w:numFmt w:val="lowerLetter"/>
      <w:lvlText w:val="%1)"/>
      <w:lvlJc w:val="left"/>
      <w:pPr>
        <w:ind w:left="142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617331A"/>
    <w:multiLevelType w:val="hybridMultilevel"/>
    <w:tmpl w:val="3EE2E656"/>
    <w:lvl w:ilvl="0" w:tplc="E5D6F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054F1"/>
    <w:multiLevelType w:val="hybridMultilevel"/>
    <w:tmpl w:val="B5482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5"/>
  </w:num>
  <w:num w:numId="5">
    <w:abstractNumId w:val="26"/>
  </w:num>
  <w:num w:numId="6">
    <w:abstractNumId w:val="6"/>
  </w:num>
  <w:num w:numId="7">
    <w:abstractNumId w:val="9"/>
  </w:num>
  <w:num w:numId="8">
    <w:abstractNumId w:val="4"/>
  </w:num>
  <w:num w:numId="9">
    <w:abstractNumId w:val="16"/>
  </w:num>
  <w:num w:numId="10">
    <w:abstractNumId w:val="10"/>
  </w:num>
  <w:num w:numId="11">
    <w:abstractNumId w:val="20"/>
  </w:num>
  <w:num w:numId="12">
    <w:abstractNumId w:val="34"/>
  </w:num>
  <w:num w:numId="13">
    <w:abstractNumId w:val="28"/>
  </w:num>
  <w:num w:numId="14">
    <w:abstractNumId w:val="15"/>
  </w:num>
  <w:num w:numId="15">
    <w:abstractNumId w:val="30"/>
  </w:num>
  <w:num w:numId="16">
    <w:abstractNumId w:val="2"/>
  </w:num>
  <w:num w:numId="17">
    <w:abstractNumId w:val="1"/>
  </w:num>
  <w:num w:numId="18">
    <w:abstractNumId w:val="8"/>
  </w:num>
  <w:num w:numId="19">
    <w:abstractNumId w:val="3"/>
  </w:num>
  <w:num w:numId="20">
    <w:abstractNumId w:val="11"/>
  </w:num>
  <w:num w:numId="21">
    <w:abstractNumId w:val="33"/>
  </w:num>
  <w:num w:numId="22">
    <w:abstractNumId w:val="29"/>
  </w:num>
  <w:num w:numId="23">
    <w:abstractNumId w:val="12"/>
  </w:num>
  <w:num w:numId="24">
    <w:abstractNumId w:val="32"/>
  </w:num>
  <w:num w:numId="25">
    <w:abstractNumId w:val="17"/>
  </w:num>
  <w:num w:numId="26">
    <w:abstractNumId w:val="24"/>
  </w:num>
  <w:num w:numId="27">
    <w:abstractNumId w:val="14"/>
  </w:num>
  <w:num w:numId="28">
    <w:abstractNumId w:val="22"/>
  </w:num>
  <w:num w:numId="29">
    <w:abstractNumId w:val="25"/>
  </w:num>
  <w:num w:numId="30">
    <w:abstractNumId w:val="19"/>
  </w:num>
  <w:num w:numId="31">
    <w:abstractNumId w:val="18"/>
  </w:num>
  <w:num w:numId="32">
    <w:abstractNumId w:val="31"/>
  </w:num>
  <w:num w:numId="33">
    <w:abstractNumId w:val="23"/>
  </w:num>
  <w:num w:numId="34">
    <w:abstractNumId w:val="7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DC"/>
    <w:rsid w:val="00014B34"/>
    <w:rsid w:val="0002183E"/>
    <w:rsid w:val="000312C7"/>
    <w:rsid w:val="000323BF"/>
    <w:rsid w:val="00034540"/>
    <w:rsid w:val="000352C4"/>
    <w:rsid w:val="00045B75"/>
    <w:rsid w:val="0005019D"/>
    <w:rsid w:val="000507F0"/>
    <w:rsid w:val="00053827"/>
    <w:rsid w:val="000569B4"/>
    <w:rsid w:val="000628BE"/>
    <w:rsid w:val="00074803"/>
    <w:rsid w:val="0007486E"/>
    <w:rsid w:val="00074D39"/>
    <w:rsid w:val="00076475"/>
    <w:rsid w:val="00080E82"/>
    <w:rsid w:val="000C02B7"/>
    <w:rsid w:val="000C424E"/>
    <w:rsid w:val="000D4A9B"/>
    <w:rsid w:val="000E568E"/>
    <w:rsid w:val="000F24E7"/>
    <w:rsid w:val="00117DBB"/>
    <w:rsid w:val="0014734F"/>
    <w:rsid w:val="0015710D"/>
    <w:rsid w:val="00163A32"/>
    <w:rsid w:val="0016780A"/>
    <w:rsid w:val="001831DE"/>
    <w:rsid w:val="00192B41"/>
    <w:rsid w:val="001A15AE"/>
    <w:rsid w:val="001A4942"/>
    <w:rsid w:val="001B7B09"/>
    <w:rsid w:val="001E6719"/>
    <w:rsid w:val="00205586"/>
    <w:rsid w:val="00207B35"/>
    <w:rsid w:val="00225368"/>
    <w:rsid w:val="00227FF0"/>
    <w:rsid w:val="00250EB4"/>
    <w:rsid w:val="002521AD"/>
    <w:rsid w:val="00291EB6"/>
    <w:rsid w:val="002B73D6"/>
    <w:rsid w:val="002C0D4E"/>
    <w:rsid w:val="002D2F57"/>
    <w:rsid w:val="002D48C5"/>
    <w:rsid w:val="002E046F"/>
    <w:rsid w:val="002F0F9D"/>
    <w:rsid w:val="00335C49"/>
    <w:rsid w:val="003413D2"/>
    <w:rsid w:val="003528B5"/>
    <w:rsid w:val="00352A80"/>
    <w:rsid w:val="00362201"/>
    <w:rsid w:val="00363DCA"/>
    <w:rsid w:val="003B1C41"/>
    <w:rsid w:val="003B3ACB"/>
    <w:rsid w:val="003C30A4"/>
    <w:rsid w:val="003C5629"/>
    <w:rsid w:val="003D19FA"/>
    <w:rsid w:val="003F099E"/>
    <w:rsid w:val="003F235E"/>
    <w:rsid w:val="003F4EC3"/>
    <w:rsid w:val="003F590F"/>
    <w:rsid w:val="004023E0"/>
    <w:rsid w:val="00402B9B"/>
    <w:rsid w:val="00403DD8"/>
    <w:rsid w:val="00411C88"/>
    <w:rsid w:val="0041446D"/>
    <w:rsid w:val="004221C7"/>
    <w:rsid w:val="004239BB"/>
    <w:rsid w:val="004254E7"/>
    <w:rsid w:val="00453D14"/>
    <w:rsid w:val="00454B5E"/>
    <w:rsid w:val="0045686C"/>
    <w:rsid w:val="004862A1"/>
    <w:rsid w:val="004918C4"/>
    <w:rsid w:val="004A45B5"/>
    <w:rsid w:val="004B4BEA"/>
    <w:rsid w:val="004C64C0"/>
    <w:rsid w:val="004D0129"/>
    <w:rsid w:val="004D3817"/>
    <w:rsid w:val="004E2B92"/>
    <w:rsid w:val="004F0346"/>
    <w:rsid w:val="00503E71"/>
    <w:rsid w:val="00504E7A"/>
    <w:rsid w:val="0051346C"/>
    <w:rsid w:val="00547F3F"/>
    <w:rsid w:val="00550991"/>
    <w:rsid w:val="005549E2"/>
    <w:rsid w:val="00580DD4"/>
    <w:rsid w:val="00584B0F"/>
    <w:rsid w:val="005A64D5"/>
    <w:rsid w:val="005B167B"/>
    <w:rsid w:val="005D7111"/>
    <w:rsid w:val="005E37F2"/>
    <w:rsid w:val="005E6F25"/>
    <w:rsid w:val="00601994"/>
    <w:rsid w:val="0060765F"/>
    <w:rsid w:val="00613626"/>
    <w:rsid w:val="006139BC"/>
    <w:rsid w:val="00614988"/>
    <w:rsid w:val="00622F26"/>
    <w:rsid w:val="00624620"/>
    <w:rsid w:val="00626776"/>
    <w:rsid w:val="006324CA"/>
    <w:rsid w:val="00645393"/>
    <w:rsid w:val="006470E3"/>
    <w:rsid w:val="006B49C8"/>
    <w:rsid w:val="006B59F9"/>
    <w:rsid w:val="006E2D42"/>
    <w:rsid w:val="006E606C"/>
    <w:rsid w:val="00703676"/>
    <w:rsid w:val="00705F83"/>
    <w:rsid w:val="007069AB"/>
    <w:rsid w:val="00707028"/>
    <w:rsid w:val="00707304"/>
    <w:rsid w:val="00721912"/>
    <w:rsid w:val="00731BE2"/>
    <w:rsid w:val="00732269"/>
    <w:rsid w:val="007341C1"/>
    <w:rsid w:val="00766224"/>
    <w:rsid w:val="00767AF1"/>
    <w:rsid w:val="00774867"/>
    <w:rsid w:val="00776FFC"/>
    <w:rsid w:val="00784938"/>
    <w:rsid w:val="00785ABD"/>
    <w:rsid w:val="00786563"/>
    <w:rsid w:val="00790899"/>
    <w:rsid w:val="00795C4C"/>
    <w:rsid w:val="00797EE4"/>
    <w:rsid w:val="007A2DD4"/>
    <w:rsid w:val="007C47ED"/>
    <w:rsid w:val="007D38B5"/>
    <w:rsid w:val="007E7EA0"/>
    <w:rsid w:val="007F68E4"/>
    <w:rsid w:val="00807255"/>
    <w:rsid w:val="0080799E"/>
    <w:rsid w:val="00810176"/>
    <w:rsid w:val="0081023E"/>
    <w:rsid w:val="008173AA"/>
    <w:rsid w:val="00833BFC"/>
    <w:rsid w:val="00834D89"/>
    <w:rsid w:val="00840A14"/>
    <w:rsid w:val="00840F36"/>
    <w:rsid w:val="008447AA"/>
    <w:rsid w:val="00850598"/>
    <w:rsid w:val="00854864"/>
    <w:rsid w:val="00865326"/>
    <w:rsid w:val="008705B4"/>
    <w:rsid w:val="0088211A"/>
    <w:rsid w:val="00883136"/>
    <w:rsid w:val="00895476"/>
    <w:rsid w:val="008D2777"/>
    <w:rsid w:val="008D2D7B"/>
    <w:rsid w:val="008D2E93"/>
    <w:rsid w:val="008E0737"/>
    <w:rsid w:val="008F3C70"/>
    <w:rsid w:val="008F425C"/>
    <w:rsid w:val="008F7C2C"/>
    <w:rsid w:val="00907B49"/>
    <w:rsid w:val="00911961"/>
    <w:rsid w:val="009262E2"/>
    <w:rsid w:val="00940E96"/>
    <w:rsid w:val="0096579F"/>
    <w:rsid w:val="009924AC"/>
    <w:rsid w:val="009B0BAE"/>
    <w:rsid w:val="009C1C89"/>
    <w:rsid w:val="009E6FC3"/>
    <w:rsid w:val="009F45FD"/>
    <w:rsid w:val="00A00B60"/>
    <w:rsid w:val="00A26EDF"/>
    <w:rsid w:val="00A31818"/>
    <w:rsid w:val="00A34924"/>
    <w:rsid w:val="00A62D39"/>
    <w:rsid w:val="00A6550F"/>
    <w:rsid w:val="00A65F14"/>
    <w:rsid w:val="00A71773"/>
    <w:rsid w:val="00A81173"/>
    <w:rsid w:val="00A917AD"/>
    <w:rsid w:val="00A91B8E"/>
    <w:rsid w:val="00AE0320"/>
    <w:rsid w:val="00AE2C85"/>
    <w:rsid w:val="00B12A37"/>
    <w:rsid w:val="00B20384"/>
    <w:rsid w:val="00B346DD"/>
    <w:rsid w:val="00B35B1C"/>
    <w:rsid w:val="00B45234"/>
    <w:rsid w:val="00B630B2"/>
    <w:rsid w:val="00B63EF2"/>
    <w:rsid w:val="00B72EE9"/>
    <w:rsid w:val="00B92433"/>
    <w:rsid w:val="00B97A2D"/>
    <w:rsid w:val="00BB1E77"/>
    <w:rsid w:val="00BB2014"/>
    <w:rsid w:val="00BB22A5"/>
    <w:rsid w:val="00BC0D39"/>
    <w:rsid w:val="00BC7BC0"/>
    <w:rsid w:val="00BD22A0"/>
    <w:rsid w:val="00BD370F"/>
    <w:rsid w:val="00BD431E"/>
    <w:rsid w:val="00BD57B7"/>
    <w:rsid w:val="00BE63E2"/>
    <w:rsid w:val="00BE763A"/>
    <w:rsid w:val="00C16DBC"/>
    <w:rsid w:val="00C370DC"/>
    <w:rsid w:val="00C41A5C"/>
    <w:rsid w:val="00C655B5"/>
    <w:rsid w:val="00C94E2A"/>
    <w:rsid w:val="00CB1B51"/>
    <w:rsid w:val="00CB4C24"/>
    <w:rsid w:val="00CC29C2"/>
    <w:rsid w:val="00CD2009"/>
    <w:rsid w:val="00CD57E8"/>
    <w:rsid w:val="00CE19A3"/>
    <w:rsid w:val="00CE1B7C"/>
    <w:rsid w:val="00CF629C"/>
    <w:rsid w:val="00D410CF"/>
    <w:rsid w:val="00D51066"/>
    <w:rsid w:val="00D70E51"/>
    <w:rsid w:val="00D76A37"/>
    <w:rsid w:val="00D92EEA"/>
    <w:rsid w:val="00DA577F"/>
    <w:rsid w:val="00DA5D4E"/>
    <w:rsid w:val="00DA712E"/>
    <w:rsid w:val="00DB32F0"/>
    <w:rsid w:val="00DB5507"/>
    <w:rsid w:val="00DC0022"/>
    <w:rsid w:val="00DC1A82"/>
    <w:rsid w:val="00DC2433"/>
    <w:rsid w:val="00DC3495"/>
    <w:rsid w:val="00DD413B"/>
    <w:rsid w:val="00DD723B"/>
    <w:rsid w:val="00E024B0"/>
    <w:rsid w:val="00E05DBF"/>
    <w:rsid w:val="00E176BA"/>
    <w:rsid w:val="00E21EAB"/>
    <w:rsid w:val="00E423EC"/>
    <w:rsid w:val="00E56584"/>
    <w:rsid w:val="00E701F9"/>
    <w:rsid w:val="00E82B76"/>
    <w:rsid w:val="00EB19E2"/>
    <w:rsid w:val="00EC092E"/>
    <w:rsid w:val="00EC6BC5"/>
    <w:rsid w:val="00ED4D3D"/>
    <w:rsid w:val="00EF340A"/>
    <w:rsid w:val="00EF4D88"/>
    <w:rsid w:val="00F2779A"/>
    <w:rsid w:val="00F32FD4"/>
    <w:rsid w:val="00F35898"/>
    <w:rsid w:val="00F46EDD"/>
    <w:rsid w:val="00F477CA"/>
    <w:rsid w:val="00F5225B"/>
    <w:rsid w:val="00F54A8B"/>
    <w:rsid w:val="00F55D84"/>
    <w:rsid w:val="00F66A2B"/>
    <w:rsid w:val="00F95D40"/>
    <w:rsid w:val="00FD00A1"/>
    <w:rsid w:val="00FD0CC2"/>
    <w:rsid w:val="00FE1F31"/>
    <w:rsid w:val="00FE5701"/>
    <w:rsid w:val="00FF0DED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5:docId w15:val="{01308300-B336-4537-8188-1A0573C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B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31BE2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731BE2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31BE2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731BE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731BE2"/>
    <w:pPr>
      <w:outlineLvl w:val="4"/>
    </w:pPr>
  </w:style>
  <w:style w:type="paragraph" w:styleId="Heading6">
    <w:name w:val="heading 6"/>
    <w:basedOn w:val="Heading4"/>
    <w:next w:val="Normal"/>
    <w:qFormat/>
    <w:rsid w:val="00731BE2"/>
    <w:pPr>
      <w:outlineLvl w:val="5"/>
    </w:pPr>
  </w:style>
  <w:style w:type="paragraph" w:styleId="Heading7">
    <w:name w:val="heading 7"/>
    <w:basedOn w:val="Heading6"/>
    <w:next w:val="Normal"/>
    <w:qFormat/>
    <w:rsid w:val="00731BE2"/>
    <w:pPr>
      <w:outlineLvl w:val="6"/>
    </w:pPr>
  </w:style>
  <w:style w:type="paragraph" w:styleId="Heading8">
    <w:name w:val="heading 8"/>
    <w:basedOn w:val="Heading6"/>
    <w:next w:val="Normal"/>
    <w:qFormat/>
    <w:rsid w:val="00731BE2"/>
    <w:pPr>
      <w:outlineLvl w:val="7"/>
    </w:pPr>
  </w:style>
  <w:style w:type="paragraph" w:styleId="Heading9">
    <w:name w:val="heading 9"/>
    <w:basedOn w:val="Heading6"/>
    <w:next w:val="Normal"/>
    <w:qFormat/>
    <w:rsid w:val="00731BE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731BE2"/>
  </w:style>
  <w:style w:type="paragraph" w:styleId="TOC4">
    <w:name w:val="toc 4"/>
    <w:basedOn w:val="TOC3"/>
    <w:rsid w:val="00731BE2"/>
    <w:pPr>
      <w:spacing w:before="80"/>
    </w:pPr>
  </w:style>
  <w:style w:type="paragraph" w:styleId="TOC3">
    <w:name w:val="toc 3"/>
    <w:basedOn w:val="TOC2"/>
    <w:rsid w:val="00731BE2"/>
  </w:style>
  <w:style w:type="paragraph" w:styleId="TOC2">
    <w:name w:val="toc 2"/>
    <w:basedOn w:val="TOC1"/>
    <w:rsid w:val="00731BE2"/>
    <w:pPr>
      <w:spacing w:before="160"/>
    </w:pPr>
  </w:style>
  <w:style w:type="paragraph" w:styleId="TOC1">
    <w:name w:val="toc 1"/>
    <w:basedOn w:val="Normal"/>
    <w:rsid w:val="00731BE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731BE2"/>
  </w:style>
  <w:style w:type="paragraph" w:styleId="TOC6">
    <w:name w:val="toc 6"/>
    <w:basedOn w:val="TOC4"/>
    <w:rsid w:val="00731BE2"/>
  </w:style>
  <w:style w:type="paragraph" w:styleId="TOC5">
    <w:name w:val="toc 5"/>
    <w:basedOn w:val="TOC4"/>
    <w:rsid w:val="00731BE2"/>
  </w:style>
  <w:style w:type="paragraph" w:styleId="Index7">
    <w:name w:val="index 7"/>
    <w:basedOn w:val="Normal"/>
    <w:next w:val="Normal"/>
    <w:rsid w:val="00731BE2"/>
    <w:pPr>
      <w:ind w:left="1698"/>
    </w:pPr>
  </w:style>
  <w:style w:type="paragraph" w:styleId="Index6">
    <w:name w:val="index 6"/>
    <w:basedOn w:val="Normal"/>
    <w:next w:val="Normal"/>
    <w:rsid w:val="00731BE2"/>
    <w:pPr>
      <w:ind w:left="1415"/>
    </w:pPr>
  </w:style>
  <w:style w:type="paragraph" w:styleId="Index5">
    <w:name w:val="index 5"/>
    <w:basedOn w:val="Normal"/>
    <w:next w:val="Normal"/>
    <w:rsid w:val="00731BE2"/>
    <w:pPr>
      <w:ind w:left="1132"/>
    </w:pPr>
  </w:style>
  <w:style w:type="paragraph" w:styleId="Index4">
    <w:name w:val="index 4"/>
    <w:basedOn w:val="Normal"/>
    <w:next w:val="Normal"/>
    <w:rsid w:val="00731BE2"/>
    <w:pPr>
      <w:ind w:left="849"/>
    </w:pPr>
  </w:style>
  <w:style w:type="paragraph" w:styleId="Index3">
    <w:name w:val="index 3"/>
    <w:basedOn w:val="Normal"/>
    <w:next w:val="Normal"/>
    <w:rsid w:val="00731BE2"/>
    <w:pPr>
      <w:ind w:left="566"/>
    </w:pPr>
  </w:style>
  <w:style w:type="paragraph" w:styleId="Index2">
    <w:name w:val="index 2"/>
    <w:basedOn w:val="Normal"/>
    <w:next w:val="Normal"/>
    <w:rsid w:val="00731BE2"/>
    <w:pPr>
      <w:ind w:left="283"/>
    </w:pPr>
  </w:style>
  <w:style w:type="paragraph" w:styleId="Index1">
    <w:name w:val="index 1"/>
    <w:basedOn w:val="Normal"/>
    <w:next w:val="Normal"/>
    <w:rsid w:val="00731BE2"/>
  </w:style>
  <w:style w:type="character" w:styleId="LineNumber">
    <w:name w:val="line number"/>
    <w:basedOn w:val="DefaultParagraphFont"/>
    <w:rsid w:val="00731BE2"/>
  </w:style>
  <w:style w:type="paragraph" w:styleId="IndexHeading">
    <w:name w:val="index heading"/>
    <w:basedOn w:val="Normal"/>
    <w:next w:val="Index1"/>
    <w:rsid w:val="00731BE2"/>
  </w:style>
  <w:style w:type="paragraph" w:styleId="Footer">
    <w:name w:val="footer"/>
    <w:basedOn w:val="Normal"/>
    <w:link w:val="FooterChar"/>
    <w:uiPriority w:val="99"/>
    <w:rsid w:val="00731B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731BE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Voetnootverwijzing,Times 10 Point,Exposant 3 Point,footnote ref,ftref"/>
    <w:basedOn w:val="DefaultParagraphFont"/>
    <w:rsid w:val="00731BE2"/>
    <w:rPr>
      <w:position w:val="6"/>
      <w:sz w:val="16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ACMA Footnote Text,DNV-"/>
    <w:basedOn w:val="Normal"/>
    <w:link w:val="FootnoteTextChar1"/>
    <w:rsid w:val="00731BE2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731BE2"/>
    <w:pPr>
      <w:ind w:left="794"/>
    </w:pPr>
  </w:style>
  <w:style w:type="paragraph" w:customStyle="1" w:styleId="enumlev1">
    <w:name w:val="enumlev1"/>
    <w:basedOn w:val="Normal"/>
    <w:rsid w:val="00731BE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31BE2"/>
    <w:pPr>
      <w:ind w:left="1191" w:hanging="397"/>
    </w:pPr>
  </w:style>
  <w:style w:type="paragraph" w:customStyle="1" w:styleId="enumlev3">
    <w:name w:val="enumlev3"/>
    <w:basedOn w:val="enumlev2"/>
    <w:rsid w:val="00731BE2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731BE2"/>
    <w:pPr>
      <w:spacing w:before="320"/>
    </w:pPr>
  </w:style>
  <w:style w:type="paragraph" w:customStyle="1" w:styleId="Equation">
    <w:name w:val="Equation"/>
    <w:basedOn w:val="Normal"/>
    <w:rsid w:val="00731BE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731BE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731BE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731B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731B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731BE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731BE2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731BE2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731BE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731BE2"/>
  </w:style>
  <w:style w:type="paragraph" w:customStyle="1" w:styleId="Data">
    <w:name w:val="Data"/>
    <w:basedOn w:val="Subject"/>
    <w:next w:val="Subject"/>
    <w:rsid w:val="00731BE2"/>
  </w:style>
  <w:style w:type="paragraph" w:customStyle="1" w:styleId="Reasons">
    <w:name w:val="Reasons"/>
    <w:basedOn w:val="Normal"/>
    <w:link w:val="ReasonsChar"/>
    <w:qFormat/>
    <w:rsid w:val="00731B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731BE2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731B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731BE2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731BE2"/>
  </w:style>
  <w:style w:type="paragraph" w:customStyle="1" w:styleId="Headingb">
    <w:name w:val="Heading_b"/>
    <w:basedOn w:val="Heading3"/>
    <w:next w:val="Normal"/>
    <w:rsid w:val="00731BE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731BE2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731B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731BE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731BE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731BE2"/>
    <w:rPr>
      <w:b/>
    </w:rPr>
  </w:style>
  <w:style w:type="paragraph" w:customStyle="1" w:styleId="dnum">
    <w:name w:val="dnum"/>
    <w:basedOn w:val="Normal"/>
    <w:rsid w:val="00731BE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731BE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731BE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731BE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731BE2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731BE2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731BE2"/>
  </w:style>
  <w:style w:type="paragraph" w:customStyle="1" w:styleId="Appendixtitle">
    <w:name w:val="Appendix_title"/>
    <w:basedOn w:val="Annextitle"/>
    <w:next w:val="Appendixref"/>
    <w:rsid w:val="00731BE2"/>
  </w:style>
  <w:style w:type="paragraph" w:customStyle="1" w:styleId="Appendixref">
    <w:name w:val="Appendix_ref"/>
    <w:basedOn w:val="Annexref"/>
    <w:next w:val="Normalaftertitle"/>
    <w:rsid w:val="00731BE2"/>
  </w:style>
  <w:style w:type="paragraph" w:customStyle="1" w:styleId="Call">
    <w:name w:val="Call"/>
    <w:basedOn w:val="Normal"/>
    <w:next w:val="Normal"/>
    <w:link w:val="CallChar"/>
    <w:rsid w:val="00731BE2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731BE2"/>
    <w:rPr>
      <w:vertAlign w:val="superscript"/>
    </w:rPr>
  </w:style>
  <w:style w:type="paragraph" w:customStyle="1" w:styleId="Equationlegend">
    <w:name w:val="Equation_legend"/>
    <w:basedOn w:val="Normal"/>
    <w:rsid w:val="00731B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731BE2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731BE2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731BE2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731BE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731B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731B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731BE2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731BE2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1BE2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731BE2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731BE2"/>
  </w:style>
  <w:style w:type="paragraph" w:customStyle="1" w:styleId="Parttitle">
    <w:name w:val="Part_title"/>
    <w:basedOn w:val="Annextitle"/>
    <w:next w:val="Partref"/>
    <w:rsid w:val="00731BE2"/>
  </w:style>
  <w:style w:type="paragraph" w:customStyle="1" w:styleId="Partref">
    <w:name w:val="Part_ref"/>
    <w:basedOn w:val="Annexref"/>
    <w:next w:val="Normalaftertitle"/>
    <w:rsid w:val="00731BE2"/>
  </w:style>
  <w:style w:type="paragraph" w:customStyle="1" w:styleId="RecNo">
    <w:name w:val="Rec_No"/>
    <w:basedOn w:val="Normal"/>
    <w:next w:val="Rectitle"/>
    <w:rsid w:val="00731BE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731BE2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731BE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731BE2"/>
    <w:pPr>
      <w:jc w:val="right"/>
    </w:pPr>
    <w:rPr>
      <w:rFonts w:ascii="Calibri" w:hAnsi="Calibri"/>
      <w:sz w:val="22"/>
    </w:rPr>
  </w:style>
  <w:style w:type="paragraph" w:customStyle="1" w:styleId="Questiondate">
    <w:name w:val="Question_date"/>
    <w:basedOn w:val="Recdate"/>
    <w:next w:val="Normalaftertitle"/>
    <w:rsid w:val="00731BE2"/>
  </w:style>
  <w:style w:type="paragraph" w:customStyle="1" w:styleId="QuestionNo">
    <w:name w:val="Question_No"/>
    <w:basedOn w:val="RecNo"/>
    <w:next w:val="Questiontitle"/>
    <w:rsid w:val="00731BE2"/>
  </w:style>
  <w:style w:type="paragraph" w:customStyle="1" w:styleId="Questionref">
    <w:name w:val="Question_ref"/>
    <w:basedOn w:val="Recref"/>
    <w:next w:val="Questiondate"/>
    <w:rsid w:val="00731BE2"/>
    <w:rPr>
      <w:rFonts w:ascii="Calibri" w:hAnsi="Calibri"/>
      <w:sz w:val="22"/>
    </w:rPr>
  </w:style>
  <w:style w:type="paragraph" w:customStyle="1" w:styleId="Questiontitle">
    <w:name w:val="Question_title"/>
    <w:basedOn w:val="Rectitle"/>
    <w:next w:val="Questionref"/>
    <w:rsid w:val="00731BE2"/>
  </w:style>
  <w:style w:type="paragraph" w:customStyle="1" w:styleId="Reftext">
    <w:name w:val="Ref_text"/>
    <w:basedOn w:val="Normal"/>
    <w:rsid w:val="00731BE2"/>
    <w:pPr>
      <w:ind w:left="794" w:hanging="794"/>
    </w:pPr>
  </w:style>
  <w:style w:type="paragraph" w:customStyle="1" w:styleId="Reftitle">
    <w:name w:val="Ref_title"/>
    <w:basedOn w:val="Normal"/>
    <w:next w:val="Reftext"/>
    <w:rsid w:val="00731BE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731BE2"/>
  </w:style>
  <w:style w:type="paragraph" w:customStyle="1" w:styleId="RepNo">
    <w:name w:val="Rep_No"/>
    <w:basedOn w:val="RecNo"/>
    <w:next w:val="Reptitle"/>
    <w:rsid w:val="00731BE2"/>
  </w:style>
  <w:style w:type="paragraph" w:customStyle="1" w:styleId="Reptitle">
    <w:name w:val="Rep_title"/>
    <w:basedOn w:val="Rectitle"/>
    <w:next w:val="Repref"/>
    <w:rsid w:val="00731BE2"/>
  </w:style>
  <w:style w:type="paragraph" w:customStyle="1" w:styleId="Repref">
    <w:name w:val="Rep_ref"/>
    <w:basedOn w:val="Recref"/>
    <w:next w:val="Repdate"/>
    <w:rsid w:val="00731BE2"/>
  </w:style>
  <w:style w:type="paragraph" w:customStyle="1" w:styleId="Resdate">
    <w:name w:val="Res_date"/>
    <w:basedOn w:val="Recdate"/>
    <w:next w:val="Normalaftertitle"/>
    <w:rsid w:val="00731BE2"/>
  </w:style>
  <w:style w:type="paragraph" w:customStyle="1" w:styleId="ResNo">
    <w:name w:val="Res_No"/>
    <w:basedOn w:val="RecNo"/>
    <w:next w:val="Restitle"/>
    <w:link w:val="ResNoChar"/>
    <w:rsid w:val="00731BE2"/>
  </w:style>
  <w:style w:type="paragraph" w:customStyle="1" w:styleId="Restitle">
    <w:name w:val="Res_title"/>
    <w:basedOn w:val="Rectitle"/>
    <w:next w:val="Resref"/>
    <w:link w:val="RestitleChar"/>
    <w:rsid w:val="00731BE2"/>
  </w:style>
  <w:style w:type="paragraph" w:customStyle="1" w:styleId="Resref">
    <w:name w:val="Res_ref"/>
    <w:basedOn w:val="Recref"/>
    <w:next w:val="Resdate"/>
    <w:rsid w:val="00731BE2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731BE2"/>
  </w:style>
  <w:style w:type="paragraph" w:customStyle="1" w:styleId="Sectiontitle">
    <w:name w:val="Section_title"/>
    <w:basedOn w:val="Normal"/>
    <w:next w:val="Normalaftertitle"/>
    <w:rsid w:val="00731BE2"/>
    <w:rPr>
      <w:sz w:val="26"/>
    </w:rPr>
  </w:style>
  <w:style w:type="paragraph" w:customStyle="1" w:styleId="SpecialFooter">
    <w:name w:val="Special Footer"/>
    <w:basedOn w:val="Footer"/>
    <w:rsid w:val="00731BE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731BE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731BE2"/>
    <w:pPr>
      <w:spacing w:before="120"/>
    </w:pPr>
  </w:style>
  <w:style w:type="paragraph" w:customStyle="1" w:styleId="Tableref">
    <w:name w:val="Table_ref"/>
    <w:basedOn w:val="Normal"/>
    <w:next w:val="Tabletitle"/>
    <w:rsid w:val="00731BE2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731BE2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731BE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731BE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731BE2"/>
    <w:rPr>
      <w:b/>
    </w:rPr>
  </w:style>
  <w:style w:type="paragraph" w:customStyle="1" w:styleId="Chaptitle">
    <w:name w:val="Chap_title"/>
    <w:basedOn w:val="Arttitle"/>
    <w:next w:val="Normalaftertitle"/>
    <w:rsid w:val="00731BE2"/>
  </w:style>
  <w:style w:type="paragraph" w:styleId="BalloonText">
    <w:name w:val="Balloon Text"/>
    <w:basedOn w:val="Normal"/>
    <w:rsid w:val="00731BE2"/>
    <w:rPr>
      <w:rFonts w:ascii="Tahoma" w:hAnsi="Tahoma" w:cs="Tahoma"/>
      <w:sz w:val="16"/>
      <w:szCs w:val="16"/>
    </w:rPr>
  </w:style>
  <w:style w:type="character" w:customStyle="1" w:styleId="FootnoteTextChar1">
    <w:name w:val="Footnote Text Char1"/>
    <w:aliases w:val="footnote text Char1,ALTS FOOTNOTE Char1,Footnote Text Char Char1 Char1,Footnote Text Char4 Char Char Char1,Footnote Text Char1 Char1 Char1 Char Char1,Footnote Text Char Char1 Char1 Char Char Char1,DNV-FT Char1,DNV- Char"/>
    <w:link w:val="FootnoteText"/>
    <w:locked/>
    <w:rsid w:val="00207B35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0F24E7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0F24E7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ACMA Footnote Text Char"/>
    <w:basedOn w:val="DefaultParagraphFont"/>
    <w:rsid w:val="000F24E7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F24E7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0F24E7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F24E7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F24E7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0F24E7"/>
  </w:style>
  <w:style w:type="table" w:styleId="TableGrid">
    <w:name w:val="Table Grid"/>
    <w:basedOn w:val="TableNormal"/>
    <w:rsid w:val="00E82B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82B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E82B76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E82B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7341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3D14"/>
    <w:rPr>
      <w:rFonts w:asciiTheme="minorHAnsi" w:eastAsiaTheme="minorEastAsia" w:hAnsiTheme="minorHAnsi" w:cstheme="minorBidi"/>
      <w:sz w:val="22"/>
      <w:szCs w:val="22"/>
    </w:rPr>
  </w:style>
  <w:style w:type="character" w:customStyle="1" w:styleId="AnnextitleChar">
    <w:name w:val="Annex_title Char"/>
    <w:basedOn w:val="DefaultParagraphFont"/>
    <w:link w:val="Annextitle"/>
    <w:locked/>
    <w:rsid w:val="00FF0DED"/>
    <w:rPr>
      <w:rFonts w:ascii="Calibri" w:hAnsi="Calibri"/>
      <w:b/>
      <w:sz w:val="26"/>
      <w:lang w:val="en-GB" w:eastAsia="en-US"/>
    </w:rPr>
  </w:style>
  <w:style w:type="paragraph" w:customStyle="1" w:styleId="Table">
    <w:name w:val="Table_#"/>
    <w:basedOn w:val="Normal"/>
    <w:next w:val="Normal"/>
    <w:rsid w:val="00F477CA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TableText0">
    <w:name w:val="Table_Text"/>
    <w:basedOn w:val="Normal"/>
    <w:rsid w:val="00F477C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character" w:customStyle="1" w:styleId="AnnexNoChar">
    <w:name w:val="Annex_No Char"/>
    <w:basedOn w:val="DefaultParagraphFont"/>
    <w:link w:val="AnnexNo"/>
    <w:rsid w:val="00503E71"/>
    <w:rPr>
      <w:rFonts w:ascii="Calibri" w:hAnsi="Calibri"/>
      <w:caps/>
      <w:sz w:val="26"/>
      <w:lang w:val="en-GB" w:eastAsia="en-US"/>
    </w:rPr>
  </w:style>
  <w:style w:type="paragraph" w:customStyle="1" w:styleId="Style12">
    <w:name w:val="Style12"/>
    <w:basedOn w:val="Normal"/>
    <w:rsid w:val="00503E7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/>
      <w:jc w:val="both"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character" w:customStyle="1" w:styleId="FontStyle20">
    <w:name w:val="Font Style20"/>
    <w:rsid w:val="00503E71"/>
    <w:rPr>
      <w:rFonts w:ascii="Times New Roman" w:hAnsi="Times New Roman" w:cs="Times New Roman"/>
      <w:b/>
      <w:bCs/>
      <w:sz w:val="26"/>
      <w:szCs w:val="26"/>
    </w:rPr>
  </w:style>
  <w:style w:type="character" w:customStyle="1" w:styleId="translation-chunk">
    <w:name w:val="translation-chunk"/>
    <w:basedOn w:val="DefaultParagraphFont"/>
    <w:rsid w:val="00503E71"/>
  </w:style>
  <w:style w:type="character" w:customStyle="1" w:styleId="HeaderChar">
    <w:name w:val="Header Char"/>
    <w:basedOn w:val="DefaultParagraphFont"/>
    <w:link w:val="Header"/>
    <w:uiPriority w:val="99"/>
    <w:rsid w:val="00F66A2B"/>
    <w:rPr>
      <w:rFonts w:ascii="Calibri" w:hAnsi="Calibri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66A2B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a.org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E2DE2-B604-40BE-8BF8-F183C09F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618</Words>
  <Characters>4388</Characters>
  <Application>Microsoft Office Word</Application>
  <DocSecurity>4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ВСЕМИРНАЯ КОНФЕРЕНЦИЯ РАДИОСВЯЗИ (ВКР-19)</vt:lpstr>
    </vt:vector>
  </TitlesOfParts>
  <Manager>General Secretariat - Pool</Manager>
  <Company>International Telecommunication Union (ITU)</Company>
  <LinksUpToDate>false</LinksUpToDate>
  <CharactersWithSpaces>4997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ВСЕМИРНАЯ КОНФЕРЕНЦИЯ РАДИОСВЯЗИ (ВКР-19)</dc:title>
  <dc:subject>Council 2004</dc:subject>
  <dc:creator>Olga Komissarova</dc:creator>
  <cp:keywords>C2016, C16</cp:keywords>
  <dc:description/>
  <cp:lastModifiedBy>Janin</cp:lastModifiedBy>
  <cp:revision>2</cp:revision>
  <cp:lastPrinted>2017-05-10T14:52:00Z</cp:lastPrinted>
  <dcterms:created xsi:type="dcterms:W3CDTF">2017-05-15T13:27:00Z</dcterms:created>
  <dcterms:modified xsi:type="dcterms:W3CDTF">2017-05-15T13:27:00Z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