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A18AF">
        <w:trPr>
          <w:cantSplit/>
        </w:trPr>
        <w:tc>
          <w:tcPr>
            <w:tcW w:w="6912" w:type="dxa"/>
          </w:tcPr>
          <w:p w:rsidR="00520F36" w:rsidRPr="005A18AF" w:rsidRDefault="00520F36" w:rsidP="00520F36">
            <w:pPr>
              <w:spacing w:before="360"/>
              <w:rPr>
                <w:lang w:val="fr-CH"/>
              </w:rPr>
            </w:pPr>
            <w:bookmarkStart w:id="0" w:name="dc06"/>
            <w:bookmarkEnd w:id="0"/>
            <w:r w:rsidRPr="005A18AF">
              <w:rPr>
                <w:b/>
                <w:bCs/>
                <w:sz w:val="30"/>
                <w:szCs w:val="30"/>
                <w:lang w:val="fr-CH"/>
              </w:rPr>
              <w:t>Conseil 2017</w:t>
            </w:r>
            <w:r w:rsidRPr="005A18AF">
              <w:rPr>
                <w:rFonts w:ascii="Verdana" w:hAnsi="Verdana"/>
                <w:b/>
                <w:bCs/>
                <w:sz w:val="26"/>
                <w:szCs w:val="26"/>
                <w:lang w:val="fr-CH"/>
              </w:rPr>
              <w:br/>
            </w:r>
            <w:r w:rsidRPr="005A18AF">
              <w:rPr>
                <w:b/>
                <w:bCs/>
                <w:szCs w:val="24"/>
                <w:lang w:val="fr-CH"/>
              </w:rPr>
              <w:t>Genève, 15-25 mai 2017</w:t>
            </w:r>
          </w:p>
        </w:tc>
        <w:tc>
          <w:tcPr>
            <w:tcW w:w="3261" w:type="dxa"/>
          </w:tcPr>
          <w:p w:rsidR="00520F36" w:rsidRPr="005A18AF" w:rsidRDefault="00520F36" w:rsidP="00520F36">
            <w:pPr>
              <w:spacing w:before="0"/>
              <w:jc w:val="right"/>
              <w:rPr>
                <w:lang w:val="fr-CH"/>
              </w:rPr>
            </w:pPr>
            <w:bookmarkStart w:id="1" w:name="ditulogo"/>
            <w:bookmarkEnd w:id="1"/>
            <w:r w:rsidRPr="005A18AF">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5A18AF" w:rsidTr="00EF41DD">
        <w:trPr>
          <w:cantSplit/>
          <w:trHeight w:val="20"/>
        </w:trPr>
        <w:tc>
          <w:tcPr>
            <w:tcW w:w="6912" w:type="dxa"/>
            <w:tcBorders>
              <w:bottom w:val="single" w:sz="12" w:space="0" w:color="auto"/>
            </w:tcBorders>
            <w:vAlign w:val="center"/>
          </w:tcPr>
          <w:p w:rsidR="00520F36" w:rsidRPr="005A18AF" w:rsidRDefault="00520F36" w:rsidP="004C37A9">
            <w:pPr>
              <w:spacing w:before="0"/>
              <w:rPr>
                <w:b/>
                <w:bCs/>
                <w:sz w:val="26"/>
                <w:szCs w:val="26"/>
                <w:lang w:val="fr-CH"/>
              </w:rPr>
            </w:pPr>
          </w:p>
        </w:tc>
        <w:tc>
          <w:tcPr>
            <w:tcW w:w="3261" w:type="dxa"/>
            <w:tcBorders>
              <w:bottom w:val="single" w:sz="12" w:space="0" w:color="auto"/>
            </w:tcBorders>
          </w:tcPr>
          <w:p w:rsidR="00520F36" w:rsidRPr="005A18AF" w:rsidRDefault="00520F36" w:rsidP="00DF74DD">
            <w:pPr>
              <w:spacing w:before="0"/>
              <w:rPr>
                <w:b/>
                <w:bCs/>
                <w:lang w:val="fr-CH"/>
              </w:rPr>
            </w:pPr>
          </w:p>
        </w:tc>
      </w:tr>
      <w:tr w:rsidR="00520F36" w:rsidRPr="005A18AF">
        <w:trPr>
          <w:cantSplit/>
          <w:trHeight w:val="20"/>
        </w:trPr>
        <w:tc>
          <w:tcPr>
            <w:tcW w:w="6912" w:type="dxa"/>
            <w:tcBorders>
              <w:top w:val="single" w:sz="12" w:space="0" w:color="auto"/>
            </w:tcBorders>
          </w:tcPr>
          <w:p w:rsidR="00520F36" w:rsidRPr="005A18AF" w:rsidRDefault="00520F36" w:rsidP="00DF74DD">
            <w:pPr>
              <w:spacing w:before="0"/>
              <w:rPr>
                <w:smallCaps/>
                <w:sz w:val="22"/>
                <w:lang w:val="fr-CH"/>
              </w:rPr>
            </w:pPr>
          </w:p>
        </w:tc>
        <w:tc>
          <w:tcPr>
            <w:tcW w:w="3261" w:type="dxa"/>
            <w:tcBorders>
              <w:top w:val="single" w:sz="12" w:space="0" w:color="auto"/>
            </w:tcBorders>
          </w:tcPr>
          <w:p w:rsidR="00520F36" w:rsidRPr="005A18AF" w:rsidRDefault="00520F36" w:rsidP="00DF74DD">
            <w:pPr>
              <w:spacing w:before="0"/>
              <w:rPr>
                <w:b/>
                <w:bCs/>
                <w:lang w:val="fr-CH"/>
              </w:rPr>
            </w:pPr>
          </w:p>
        </w:tc>
      </w:tr>
      <w:tr w:rsidR="00520F36" w:rsidRPr="005A18AF">
        <w:trPr>
          <w:cantSplit/>
          <w:trHeight w:val="20"/>
        </w:trPr>
        <w:tc>
          <w:tcPr>
            <w:tcW w:w="6912" w:type="dxa"/>
            <w:vMerge w:val="restart"/>
          </w:tcPr>
          <w:p w:rsidR="00520F36" w:rsidRPr="005A18AF" w:rsidRDefault="00A67397" w:rsidP="00DF74DD">
            <w:pPr>
              <w:spacing w:before="0"/>
              <w:rPr>
                <w:rFonts w:cs="Times"/>
                <w:b/>
                <w:bCs/>
                <w:szCs w:val="24"/>
                <w:lang w:val="fr-CH"/>
              </w:rPr>
            </w:pPr>
            <w:bookmarkStart w:id="2" w:name="dnum" w:colFirst="1" w:colLast="1"/>
            <w:bookmarkStart w:id="3" w:name="dmeeting" w:colFirst="0" w:colLast="0"/>
            <w:r w:rsidRPr="005A18AF">
              <w:rPr>
                <w:rFonts w:cs="Times"/>
                <w:b/>
                <w:bCs/>
                <w:szCs w:val="24"/>
                <w:lang w:val="fr-CH"/>
              </w:rPr>
              <w:t>Point de l'ordre du jour: ADM 19</w:t>
            </w:r>
          </w:p>
        </w:tc>
        <w:tc>
          <w:tcPr>
            <w:tcW w:w="3261" w:type="dxa"/>
          </w:tcPr>
          <w:p w:rsidR="00520F36" w:rsidRPr="005A18AF" w:rsidRDefault="00520F36" w:rsidP="00A67397">
            <w:pPr>
              <w:spacing w:before="0"/>
              <w:rPr>
                <w:b/>
                <w:bCs/>
                <w:lang w:val="fr-CH"/>
              </w:rPr>
            </w:pPr>
            <w:r w:rsidRPr="005A18AF">
              <w:rPr>
                <w:b/>
                <w:bCs/>
                <w:lang w:val="fr-CH"/>
              </w:rPr>
              <w:t>Document C17/</w:t>
            </w:r>
            <w:r w:rsidR="00A67397" w:rsidRPr="005A18AF">
              <w:rPr>
                <w:b/>
                <w:bCs/>
                <w:lang w:val="fr-CH"/>
              </w:rPr>
              <w:t>92</w:t>
            </w:r>
            <w:r w:rsidRPr="005A18AF">
              <w:rPr>
                <w:b/>
                <w:bCs/>
                <w:lang w:val="fr-CH"/>
              </w:rPr>
              <w:t>-F</w:t>
            </w:r>
          </w:p>
        </w:tc>
      </w:tr>
      <w:tr w:rsidR="00520F36" w:rsidRPr="005A18AF">
        <w:trPr>
          <w:cantSplit/>
          <w:trHeight w:val="20"/>
        </w:trPr>
        <w:tc>
          <w:tcPr>
            <w:tcW w:w="6912" w:type="dxa"/>
            <w:vMerge/>
          </w:tcPr>
          <w:p w:rsidR="00520F36" w:rsidRPr="005A18AF"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A18AF" w:rsidRDefault="00A67397" w:rsidP="00520F36">
            <w:pPr>
              <w:spacing w:before="0"/>
              <w:rPr>
                <w:b/>
                <w:bCs/>
                <w:lang w:val="fr-CH"/>
              </w:rPr>
            </w:pPr>
            <w:r w:rsidRPr="005A18AF">
              <w:rPr>
                <w:b/>
                <w:bCs/>
                <w:lang w:val="fr-CH"/>
              </w:rPr>
              <w:t>28 avril</w:t>
            </w:r>
            <w:r w:rsidR="00520F36" w:rsidRPr="005A18AF">
              <w:rPr>
                <w:b/>
                <w:bCs/>
                <w:lang w:val="fr-CH"/>
              </w:rPr>
              <w:t xml:space="preserve"> 2017</w:t>
            </w:r>
          </w:p>
        </w:tc>
      </w:tr>
      <w:tr w:rsidR="00520F36" w:rsidRPr="005A18AF">
        <w:trPr>
          <w:cantSplit/>
          <w:trHeight w:val="20"/>
        </w:trPr>
        <w:tc>
          <w:tcPr>
            <w:tcW w:w="6912" w:type="dxa"/>
            <w:vMerge/>
          </w:tcPr>
          <w:p w:rsidR="00520F36" w:rsidRPr="005A18AF"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A18AF" w:rsidRDefault="00520F36" w:rsidP="00520F36">
            <w:pPr>
              <w:spacing w:before="0"/>
              <w:rPr>
                <w:b/>
                <w:bCs/>
                <w:lang w:val="fr-CH"/>
              </w:rPr>
            </w:pPr>
            <w:r w:rsidRPr="005A18AF">
              <w:rPr>
                <w:b/>
                <w:bCs/>
                <w:lang w:val="fr-CH"/>
              </w:rPr>
              <w:t>Original: anglais</w:t>
            </w:r>
          </w:p>
        </w:tc>
      </w:tr>
      <w:tr w:rsidR="00520F36" w:rsidRPr="005A18AF">
        <w:trPr>
          <w:cantSplit/>
        </w:trPr>
        <w:tc>
          <w:tcPr>
            <w:tcW w:w="10173" w:type="dxa"/>
            <w:gridSpan w:val="2"/>
          </w:tcPr>
          <w:p w:rsidR="00520F36" w:rsidRPr="005A18AF" w:rsidRDefault="00A67397" w:rsidP="00DF74DD">
            <w:pPr>
              <w:pStyle w:val="Source"/>
              <w:rPr>
                <w:lang w:val="fr-CH"/>
              </w:rPr>
            </w:pPr>
            <w:bookmarkStart w:id="6" w:name="dsource" w:colFirst="0" w:colLast="0"/>
            <w:bookmarkEnd w:id="5"/>
            <w:r w:rsidRPr="005A18AF">
              <w:rPr>
                <w:lang w:val="fr-CH"/>
              </w:rPr>
              <w:t>Note du Secrétaire général</w:t>
            </w:r>
          </w:p>
        </w:tc>
      </w:tr>
      <w:tr w:rsidR="00520F36" w:rsidRPr="005A18AF">
        <w:trPr>
          <w:cantSplit/>
        </w:trPr>
        <w:tc>
          <w:tcPr>
            <w:tcW w:w="10173" w:type="dxa"/>
            <w:gridSpan w:val="2"/>
          </w:tcPr>
          <w:p w:rsidR="00520F36" w:rsidRPr="005A18AF" w:rsidRDefault="00A67397" w:rsidP="00A67397">
            <w:pPr>
              <w:pStyle w:val="Title1"/>
              <w:tabs>
                <w:tab w:val="left" w:pos="4257"/>
              </w:tabs>
              <w:rPr>
                <w:lang w:val="fr-CH"/>
              </w:rPr>
            </w:pPr>
            <w:bookmarkStart w:id="7" w:name="dtitle1" w:colFirst="0" w:colLast="0"/>
            <w:bookmarkEnd w:id="6"/>
            <w:r w:rsidRPr="005A18AF">
              <w:rPr>
                <w:lang w:val="fr-CH"/>
              </w:rPr>
              <w:t>CONTRIBUTION DES ETATS-UNIS D'AMÉRIQUE</w:t>
            </w:r>
          </w:p>
        </w:tc>
      </w:tr>
      <w:tr w:rsidR="00A67397" w:rsidRPr="005A18AF">
        <w:trPr>
          <w:cantSplit/>
        </w:trPr>
        <w:tc>
          <w:tcPr>
            <w:tcW w:w="10173" w:type="dxa"/>
            <w:gridSpan w:val="2"/>
          </w:tcPr>
          <w:p w:rsidR="00032467" w:rsidRPr="005A18AF" w:rsidRDefault="00032467" w:rsidP="00032467">
            <w:pPr>
              <w:pStyle w:val="Title1"/>
              <w:tabs>
                <w:tab w:val="left" w:pos="4257"/>
              </w:tabs>
              <w:rPr>
                <w:lang w:val="fr-CH"/>
              </w:rPr>
            </w:pPr>
            <w:r w:rsidRPr="005A18AF">
              <w:rPr>
                <w:lang w:val="fr-CH"/>
              </w:rPr>
              <w:t xml:space="preserve">PROPOSITIONS EN VUE D’AUGMENTER LES RECETTES </w:t>
            </w:r>
            <w:r w:rsidR="00EA4430" w:rsidRPr="005A18AF">
              <w:rPr>
                <w:lang w:val="fr-CH"/>
              </w:rPr>
              <w:br/>
            </w:r>
            <w:r w:rsidRPr="005A18AF">
              <w:rPr>
                <w:lang w:val="fr-CH"/>
              </w:rPr>
              <w:t>PROVENANT DES RESSOURCES INTERNATIONALES DE NUMéROTAGE</w:t>
            </w:r>
          </w:p>
        </w:tc>
      </w:tr>
      <w:bookmarkEnd w:id="7"/>
    </w:tbl>
    <w:p w:rsidR="00520F36" w:rsidRPr="005A18AF" w:rsidRDefault="00520F36" w:rsidP="00032467">
      <w:pPr>
        <w:jc w:val="center"/>
        <w:rPr>
          <w:lang w:val="fr-CH"/>
        </w:rPr>
      </w:pPr>
    </w:p>
    <w:p w:rsidR="00A67397" w:rsidRPr="005A18AF" w:rsidRDefault="00A67397" w:rsidP="00A67397">
      <w:pPr>
        <w:pStyle w:val="Normalaftertitle"/>
        <w:spacing w:before="480"/>
        <w:rPr>
          <w:rFonts w:cs="Times New Roman Bold"/>
          <w:b/>
          <w:lang w:val="fr-CH"/>
        </w:rPr>
      </w:pPr>
      <w:bookmarkStart w:id="8" w:name="lt_pId010"/>
      <w:r w:rsidRPr="005A18AF">
        <w:rPr>
          <w:lang w:val="fr-CH"/>
        </w:rPr>
        <w:t xml:space="preserve">J'ai l'honneur de transmettre aux Etats Membres du Conseil une contribution soumise par les </w:t>
      </w:r>
      <w:r w:rsidRPr="005A18AF">
        <w:rPr>
          <w:b/>
          <w:bCs/>
          <w:lang w:val="fr-CH"/>
        </w:rPr>
        <w:t>Etats-Unis d'Amérique</w:t>
      </w:r>
      <w:r w:rsidRPr="005A18AF">
        <w:rPr>
          <w:lang w:val="fr-CH"/>
        </w:rPr>
        <w:t>.</w:t>
      </w:r>
      <w:bookmarkEnd w:id="8"/>
    </w:p>
    <w:p w:rsidR="00A67397" w:rsidRPr="005A18AF" w:rsidRDefault="00A67397" w:rsidP="00A67397">
      <w:pPr>
        <w:spacing w:before="360"/>
        <w:jc w:val="both"/>
        <w:rPr>
          <w:szCs w:val="24"/>
          <w:lang w:val="fr-CH"/>
        </w:rPr>
      </w:pPr>
    </w:p>
    <w:p w:rsidR="00A67397" w:rsidRPr="005A18AF" w:rsidRDefault="00A67397" w:rsidP="00A67397">
      <w:pPr>
        <w:tabs>
          <w:tab w:val="clear" w:pos="567"/>
          <w:tab w:val="clear" w:pos="1134"/>
          <w:tab w:val="clear" w:pos="1701"/>
          <w:tab w:val="clear" w:pos="2268"/>
          <w:tab w:val="clear" w:pos="2835"/>
          <w:tab w:val="center" w:pos="7088"/>
        </w:tabs>
        <w:rPr>
          <w:lang w:val="fr-CH"/>
        </w:rPr>
      </w:pPr>
      <w:bookmarkStart w:id="9" w:name="lt_pId011"/>
      <w:r w:rsidRPr="005A18AF">
        <w:rPr>
          <w:lang w:val="fr-CH"/>
        </w:rPr>
        <w:tab/>
        <w:t>Houlin ZHAO</w:t>
      </w:r>
      <w:bookmarkStart w:id="10" w:name="lt_pId012"/>
      <w:bookmarkEnd w:id="9"/>
      <w:r w:rsidRPr="005A18AF">
        <w:rPr>
          <w:lang w:val="fr-CH"/>
        </w:rPr>
        <w:br/>
      </w:r>
      <w:r w:rsidRPr="005A18AF">
        <w:rPr>
          <w:lang w:val="fr-CH"/>
        </w:rPr>
        <w:tab/>
        <w:t>Secrétaire général</w:t>
      </w:r>
      <w:bookmarkEnd w:id="10"/>
    </w:p>
    <w:p w:rsidR="00A67397" w:rsidRPr="005A18AF" w:rsidRDefault="00A67397">
      <w:pPr>
        <w:tabs>
          <w:tab w:val="clear" w:pos="567"/>
          <w:tab w:val="clear" w:pos="1134"/>
          <w:tab w:val="clear" w:pos="1701"/>
          <w:tab w:val="clear" w:pos="2268"/>
          <w:tab w:val="clear" w:pos="2835"/>
        </w:tabs>
        <w:overflowPunct/>
        <w:autoSpaceDE/>
        <w:autoSpaceDN/>
        <w:adjustRightInd/>
        <w:spacing w:before="0"/>
        <w:textAlignment w:val="auto"/>
        <w:rPr>
          <w:lang w:val="fr-CH"/>
        </w:rPr>
      </w:pPr>
      <w:r w:rsidRPr="005A18AF">
        <w:rPr>
          <w:lang w:val="fr-CH"/>
        </w:rPr>
        <w:br w:type="page"/>
      </w:r>
    </w:p>
    <w:p w:rsidR="00571EEA" w:rsidRPr="005A18AF" w:rsidRDefault="00A67397" w:rsidP="005B3061">
      <w:pPr>
        <w:pStyle w:val="Source"/>
        <w:rPr>
          <w:lang w:val="fr-CH"/>
        </w:rPr>
      </w:pPr>
      <w:r w:rsidRPr="005A18AF">
        <w:rPr>
          <w:lang w:val="fr-CH"/>
        </w:rPr>
        <w:lastRenderedPageBreak/>
        <w:t>Contribution des Etats-Unis d'Amérique</w:t>
      </w:r>
    </w:p>
    <w:p w:rsidR="00A67397" w:rsidRPr="005A18AF" w:rsidRDefault="007A7C1A" w:rsidP="005B3061">
      <w:pPr>
        <w:pStyle w:val="Title1"/>
        <w:rPr>
          <w:lang w:val="fr-CH"/>
        </w:rPr>
      </w:pPr>
      <w:r w:rsidRPr="005A18AF">
        <w:rPr>
          <w:lang w:val="fr-CH"/>
        </w:rPr>
        <w:t xml:space="preserve">PROPOSITIONS EN VUE D’AUGMENTER LES RECETTES </w:t>
      </w:r>
      <w:r w:rsidR="00EA4430" w:rsidRPr="005A18AF">
        <w:rPr>
          <w:lang w:val="fr-CH"/>
        </w:rPr>
        <w:br/>
      </w:r>
      <w:r w:rsidRPr="005A18AF">
        <w:rPr>
          <w:lang w:val="fr-CH"/>
        </w:rPr>
        <w:t>PROVENANT DES RESSOURCES INTERNATIONALES DE NUMEROTAGE</w:t>
      </w:r>
    </w:p>
    <w:p w:rsidR="00A67397" w:rsidRPr="005A18AF" w:rsidRDefault="00A67397" w:rsidP="005B3061">
      <w:pPr>
        <w:pStyle w:val="Headingb"/>
        <w:rPr>
          <w:lang w:val="fr-CH"/>
        </w:rPr>
      </w:pPr>
      <w:r w:rsidRPr="005B3061">
        <w:t>Introduction</w:t>
      </w:r>
    </w:p>
    <w:p w:rsidR="00A67397" w:rsidRPr="005A18AF" w:rsidRDefault="006126C1" w:rsidP="005B3061">
      <w:pPr>
        <w:rPr>
          <w:szCs w:val="24"/>
          <w:lang w:val="fr-CH"/>
        </w:rPr>
      </w:pPr>
      <w:r w:rsidRPr="005A18AF">
        <w:rPr>
          <w:szCs w:val="24"/>
          <w:lang w:val="fr-CH"/>
        </w:rPr>
        <w:t xml:space="preserve">Comme l’UIT le reconnaît dans le Document </w:t>
      </w:r>
      <w:r w:rsidR="00A67397" w:rsidRPr="005A18AF">
        <w:rPr>
          <w:szCs w:val="24"/>
          <w:lang w:val="fr-CH"/>
        </w:rPr>
        <w:t>C17/67-</w:t>
      </w:r>
      <w:r w:rsidRPr="005A18AF">
        <w:rPr>
          <w:szCs w:val="24"/>
          <w:lang w:val="fr-CH"/>
        </w:rPr>
        <w:t xml:space="preserve">F et dans un document similaire (7/4) soumis au </w:t>
      </w:r>
      <w:r w:rsidR="005B3061" w:rsidRPr="005A18AF">
        <w:rPr>
          <w:lang w:val="fr-CH"/>
        </w:rPr>
        <w:t>G</w:t>
      </w:r>
      <w:r w:rsidRPr="005A18AF">
        <w:rPr>
          <w:lang w:val="fr-CH"/>
        </w:rPr>
        <w:t xml:space="preserve">roupe de travail du Conseil sur les ressources financières et les ressources humaines </w:t>
      </w:r>
      <w:r w:rsidR="00EA4430" w:rsidRPr="005A18AF">
        <w:rPr>
          <w:lang w:val="fr-CH"/>
        </w:rPr>
        <w:t xml:space="preserve">(GTC-FHR) </w:t>
      </w:r>
      <w:r w:rsidRPr="005A18AF">
        <w:rPr>
          <w:lang w:val="fr-CH"/>
        </w:rPr>
        <w:t>lors de sa réunion tenue au mois de février 2017,</w:t>
      </w:r>
      <w:r w:rsidR="00A67397" w:rsidRPr="005A18AF">
        <w:rPr>
          <w:rFonts w:cstheme="majorBidi"/>
          <w:szCs w:val="24"/>
          <w:lang w:val="fr-CH"/>
        </w:rPr>
        <w:t xml:space="preserve"> </w:t>
      </w:r>
      <w:r w:rsidR="000912E7" w:rsidRPr="005A18AF">
        <w:rPr>
          <w:rFonts w:cstheme="majorBidi"/>
          <w:szCs w:val="24"/>
          <w:lang w:val="fr-CH"/>
        </w:rPr>
        <w:t>le Corps commun d'inspection (CCI)</w:t>
      </w:r>
      <w:r w:rsidR="00EA4430" w:rsidRPr="005A18AF">
        <w:rPr>
          <w:rFonts w:cstheme="majorBidi"/>
          <w:szCs w:val="24"/>
          <w:lang w:val="fr-CH"/>
        </w:rPr>
        <w:t xml:space="preserve">, dans </w:t>
      </w:r>
      <w:r w:rsidR="00EA4430" w:rsidRPr="005A18AF">
        <w:rPr>
          <w:lang w:val="fr-CH"/>
        </w:rPr>
        <w:t xml:space="preserve">le rapport relatif à l'UIT qu'il a établi en 2016, </w:t>
      </w:r>
      <w:r w:rsidR="000912E7" w:rsidRPr="005A18AF">
        <w:rPr>
          <w:rFonts w:cstheme="majorBidi"/>
          <w:szCs w:val="24"/>
          <w:lang w:val="fr-CH"/>
        </w:rPr>
        <w:t>a noté</w:t>
      </w:r>
      <w:r w:rsidR="006B00C3" w:rsidRPr="005A18AF">
        <w:rPr>
          <w:rFonts w:cstheme="majorBidi"/>
          <w:szCs w:val="24"/>
          <w:lang w:val="fr-CH"/>
        </w:rPr>
        <w:t xml:space="preserve"> ce qui suit (Recommandation 5</w:t>
      </w:r>
      <w:r w:rsidR="00EA4430" w:rsidRPr="005A18AF">
        <w:rPr>
          <w:rFonts w:cstheme="majorBidi"/>
          <w:szCs w:val="24"/>
          <w:lang w:val="fr-CH"/>
        </w:rPr>
        <w:t xml:space="preserve">): </w:t>
      </w:r>
      <w:r w:rsidR="000912E7" w:rsidRPr="005A18AF">
        <w:rPr>
          <w:rFonts w:cstheme="majorBidi"/>
          <w:szCs w:val="24"/>
          <w:lang w:val="fr-CH"/>
        </w:rPr>
        <w:t>"le Secrétaire général devrait élaborer un plan global pour améliorer la stabilité et la prévisibilité de la base financière de l'Union en incluant des possibilités pour augmenter les produits et des propositions de mesures d'économies et le présenter au Conseil pour approbation à sa session de 2017</w:t>
      </w:r>
      <w:r w:rsidR="00A67397" w:rsidRPr="005A18AF">
        <w:rPr>
          <w:rFonts w:cstheme="majorBidi"/>
          <w:szCs w:val="24"/>
          <w:lang w:val="fr-CH"/>
        </w:rPr>
        <w:t xml:space="preserve">.” </w:t>
      </w:r>
      <w:r w:rsidR="005C56E4" w:rsidRPr="005A18AF">
        <w:rPr>
          <w:rFonts w:cstheme="majorBidi"/>
          <w:szCs w:val="24"/>
          <w:lang w:val="fr-CH"/>
        </w:rPr>
        <w:t xml:space="preserve">De la même manière, </w:t>
      </w:r>
      <w:bookmarkStart w:id="11" w:name="lt_pId053"/>
      <w:r w:rsidR="005C56E4" w:rsidRPr="005A18AF">
        <w:rPr>
          <w:lang w:val="fr-CH"/>
        </w:rPr>
        <w:t>le Secrétaire général a été chargé par la PP-14 (Résolution 158 (Rév. Busan, 2014)) d'étudier et de recommander au Conseil, par l'intermédiaire du GTC-FHR, des options permettant de dégager des recettes</w:t>
      </w:r>
      <w:r w:rsidR="005C56E4" w:rsidRPr="005A18AF">
        <w:rPr>
          <w:iCs/>
          <w:lang w:val="fr-CH"/>
        </w:rPr>
        <w:t>.</w:t>
      </w:r>
      <w:bookmarkEnd w:id="11"/>
      <w:r w:rsidR="005C56E4" w:rsidRPr="005A18AF">
        <w:rPr>
          <w:iCs/>
          <w:lang w:val="fr-CH"/>
        </w:rPr>
        <w:t xml:space="preserve"> </w:t>
      </w:r>
      <w:r w:rsidR="002C1052" w:rsidRPr="005A18AF">
        <w:rPr>
          <w:rFonts w:cstheme="majorBidi"/>
          <w:szCs w:val="24"/>
          <w:lang w:val="fr-CH"/>
        </w:rPr>
        <w:t>La direction de l'UIT a créé un groupe interne, présidé par le Vice-Secrétaire général, et l'a chargé d'étudier cette question et de formuler des propositions</w:t>
      </w:r>
      <w:r w:rsidR="005C56E4" w:rsidRPr="005A18AF">
        <w:rPr>
          <w:rFonts w:cstheme="majorBidi"/>
          <w:szCs w:val="24"/>
          <w:lang w:val="fr-CH"/>
        </w:rPr>
        <w:t>. L’Annexe 1 au Document </w:t>
      </w:r>
      <w:r w:rsidR="00A67397" w:rsidRPr="005A18AF">
        <w:rPr>
          <w:rFonts w:cstheme="majorBidi"/>
          <w:szCs w:val="24"/>
          <w:lang w:val="fr-CH"/>
        </w:rPr>
        <w:t>C17/67-</w:t>
      </w:r>
      <w:r w:rsidR="005C56E4" w:rsidRPr="005A18AF">
        <w:rPr>
          <w:rFonts w:cstheme="majorBidi"/>
          <w:szCs w:val="24"/>
          <w:lang w:val="fr-CH"/>
        </w:rPr>
        <w:t>F contient des principes relatifs à une stratégie de mobilisation des ressources et l’Annexe 2</w:t>
      </w:r>
      <w:r w:rsidR="005B3061">
        <w:rPr>
          <w:rFonts w:cstheme="majorBidi"/>
          <w:szCs w:val="24"/>
          <w:lang w:val="fr-CH"/>
        </w:rPr>
        <w:t xml:space="preserve"> de ce document</w:t>
      </w:r>
      <w:r w:rsidR="005C56E4" w:rsidRPr="005A18AF">
        <w:rPr>
          <w:rFonts w:cstheme="majorBidi"/>
          <w:szCs w:val="24"/>
          <w:lang w:val="fr-CH"/>
        </w:rPr>
        <w:t xml:space="preserve"> </w:t>
      </w:r>
      <w:r w:rsidR="005B3061">
        <w:rPr>
          <w:rFonts w:cstheme="majorBidi"/>
          <w:szCs w:val="24"/>
          <w:lang w:val="fr-CH"/>
        </w:rPr>
        <w:t>présente</w:t>
      </w:r>
      <w:r w:rsidR="005C56E4" w:rsidRPr="005A18AF">
        <w:rPr>
          <w:rFonts w:cstheme="majorBidi"/>
          <w:szCs w:val="24"/>
          <w:lang w:val="fr-CH"/>
        </w:rPr>
        <w:t xml:space="preserve"> de</w:t>
      </w:r>
      <w:r w:rsidR="00EA4430" w:rsidRPr="005A18AF">
        <w:rPr>
          <w:rFonts w:cstheme="majorBidi"/>
          <w:szCs w:val="24"/>
          <w:lang w:val="fr-CH"/>
        </w:rPr>
        <w:t>s</w:t>
      </w:r>
      <w:r w:rsidR="005C56E4" w:rsidRPr="005A18AF">
        <w:rPr>
          <w:rFonts w:cstheme="majorBidi"/>
          <w:szCs w:val="24"/>
          <w:lang w:val="fr-CH"/>
        </w:rPr>
        <w:t xml:space="preserve"> domaines </w:t>
      </w:r>
      <w:r w:rsidR="00EA4430" w:rsidRPr="005A18AF">
        <w:rPr>
          <w:rFonts w:cstheme="majorBidi"/>
          <w:szCs w:val="24"/>
          <w:lang w:val="fr-CH"/>
        </w:rPr>
        <w:t>dans lesquels des</w:t>
      </w:r>
      <w:r w:rsidR="005C56E4" w:rsidRPr="005A18AF">
        <w:rPr>
          <w:rFonts w:cstheme="majorBidi"/>
          <w:szCs w:val="24"/>
          <w:lang w:val="fr-CH"/>
        </w:rPr>
        <w:t xml:space="preserve"> recettes</w:t>
      </w:r>
      <w:r w:rsidR="00EA4430" w:rsidRPr="005A18AF">
        <w:rPr>
          <w:rFonts w:cstheme="majorBidi"/>
          <w:szCs w:val="24"/>
          <w:lang w:val="fr-CH"/>
        </w:rPr>
        <w:t xml:space="preserve"> pourraient être dégagées</w:t>
      </w:r>
      <w:r w:rsidR="005C56E4" w:rsidRPr="005A18AF">
        <w:rPr>
          <w:rFonts w:cstheme="majorBidi"/>
          <w:szCs w:val="24"/>
          <w:lang w:val="fr-CH"/>
        </w:rPr>
        <w:t>. Le Document</w:t>
      </w:r>
      <w:r w:rsidR="00A67397" w:rsidRPr="005A18AF">
        <w:rPr>
          <w:rFonts w:cstheme="majorBidi"/>
          <w:szCs w:val="24"/>
          <w:lang w:val="fr-CH"/>
        </w:rPr>
        <w:t xml:space="preserve"> C17/43-</w:t>
      </w:r>
      <w:r w:rsidR="005B3061">
        <w:rPr>
          <w:rFonts w:cstheme="majorBidi"/>
          <w:szCs w:val="24"/>
          <w:lang w:val="fr-CH"/>
        </w:rPr>
        <w:t>F</w:t>
      </w:r>
      <w:r w:rsidR="005C56E4" w:rsidRPr="005A18AF">
        <w:rPr>
          <w:rFonts w:cstheme="majorBidi"/>
          <w:szCs w:val="24"/>
          <w:lang w:val="fr-CH"/>
        </w:rPr>
        <w:t xml:space="preserve"> propose d’examiner une proposition en vue d’augmenter les recettes provenant des ressources internationales de numérotage.</w:t>
      </w:r>
    </w:p>
    <w:p w:rsidR="00A67397" w:rsidRPr="005A18AF" w:rsidRDefault="00A67397" w:rsidP="005B3061">
      <w:pPr>
        <w:pStyle w:val="Headingb"/>
        <w:rPr>
          <w:lang w:val="fr-CH"/>
        </w:rPr>
      </w:pPr>
      <w:r w:rsidRPr="005A18AF">
        <w:rPr>
          <w:lang w:val="fr-CH"/>
        </w:rPr>
        <w:t>Discussion</w:t>
      </w:r>
    </w:p>
    <w:p w:rsidR="002C1052" w:rsidRPr="005A18AF" w:rsidRDefault="002E32E0" w:rsidP="005B3061">
      <w:pPr>
        <w:rPr>
          <w:lang w:val="fr-CH"/>
        </w:rPr>
      </w:pPr>
      <w:r w:rsidRPr="005A18AF">
        <w:rPr>
          <w:lang w:val="fr-CH"/>
        </w:rPr>
        <w:t xml:space="preserve">Les Etats-Unis d’Amérique considèrent que les mesures </w:t>
      </w:r>
      <w:r w:rsidR="00CC101E" w:rsidRPr="005A18AF">
        <w:rPr>
          <w:lang w:val="fr-CH"/>
        </w:rPr>
        <w:t>entreprises</w:t>
      </w:r>
      <w:r w:rsidRPr="005A18AF">
        <w:rPr>
          <w:lang w:val="fr-CH"/>
        </w:rPr>
        <w:t xml:space="preserve"> par l’UIT en vue de recenser des moyens d’améliorer la stabilité financière de l’Union, qui sont présentées dans le Document C17/67, sont encourageantes. La plupart des propositions figurant dans le document méritent un examen plus approfondi en vue de l’élaboration de plans de mise en œuvre plus concrets. Cependant, nous remarquons </w:t>
      </w:r>
      <w:r w:rsidR="00772AEC" w:rsidRPr="005A18AF">
        <w:rPr>
          <w:lang w:val="fr-CH"/>
        </w:rPr>
        <w:t xml:space="preserve">que </w:t>
      </w:r>
      <w:r w:rsidR="002C1052" w:rsidRPr="005A18AF">
        <w:rPr>
          <w:lang w:val="fr-CH"/>
        </w:rPr>
        <w:t>la première propos</w:t>
      </w:r>
      <w:r w:rsidR="005B142B" w:rsidRPr="005A18AF">
        <w:rPr>
          <w:lang w:val="fr-CH"/>
        </w:rPr>
        <w:t xml:space="preserve">ition figurant dans l'Annexe 2 suggère de </w:t>
      </w:r>
      <w:r w:rsidR="002C1052" w:rsidRPr="005A18AF">
        <w:rPr>
          <w:lang w:val="fr-CH"/>
        </w:rPr>
        <w:t xml:space="preserve">mener à bien une analyse de marché sur la possibilité </w:t>
      </w:r>
      <w:r w:rsidR="005B3061">
        <w:rPr>
          <w:lang w:val="fr-CH"/>
        </w:rPr>
        <w:t>d'appliquer des tarifs</w:t>
      </w:r>
      <w:r w:rsidR="002C1052" w:rsidRPr="005A18AF">
        <w:rPr>
          <w:lang w:val="fr-CH"/>
        </w:rPr>
        <w:t xml:space="preserve"> fondés sur le marché pour l'attribution par l'UIT de certaines ressources internationales de numérotage (ressources INR) et de prélever des droits de gestion annuels pour ces numéros.</w:t>
      </w:r>
    </w:p>
    <w:p w:rsidR="003B6239" w:rsidRPr="005A18AF" w:rsidRDefault="005B142B" w:rsidP="005B3061">
      <w:pPr>
        <w:rPr>
          <w:lang w:val="fr-CH"/>
        </w:rPr>
      </w:pPr>
      <w:r w:rsidRPr="005A18AF">
        <w:rPr>
          <w:lang w:val="fr-CH"/>
        </w:rPr>
        <w:t xml:space="preserve">Comme ils l’ont fait observer précédemment, les représentants des Etats-Unis sont d’avis de ne pas donner suite à cette proposition. En effet, tout d’abord, ils considèrent qu’il n’existe pas tant de numéros auxquels </w:t>
      </w:r>
      <w:r w:rsidR="00CC101E" w:rsidRPr="005A18AF">
        <w:rPr>
          <w:lang w:val="fr-CH"/>
        </w:rPr>
        <w:t>ces droits peuvent s</w:t>
      </w:r>
      <w:r w:rsidRPr="005A18AF">
        <w:rPr>
          <w:lang w:val="fr-CH"/>
        </w:rPr>
        <w:t xml:space="preserve">’appliquer (en partant du principe que la faisabilité de l’évaluation de tels droits soit établie), si l’on veut </w:t>
      </w:r>
      <w:r w:rsidRPr="005A18AF">
        <w:rPr>
          <w:color w:val="000000"/>
          <w:lang w:val="fr-CH"/>
        </w:rPr>
        <w:t>respecter les principes d'une saine gestion budgétaire</w:t>
      </w:r>
      <w:r w:rsidR="00EB44E9" w:rsidRPr="005A18AF">
        <w:rPr>
          <w:color w:val="000000"/>
          <w:lang w:val="fr-CH"/>
        </w:rPr>
        <w:t>. C’</w:t>
      </w:r>
      <w:r w:rsidR="00CC101E" w:rsidRPr="005A18AF">
        <w:rPr>
          <w:color w:val="000000"/>
          <w:lang w:val="fr-CH"/>
        </w:rPr>
        <w:t>était</w:t>
      </w:r>
      <w:r w:rsidR="00EB44E9" w:rsidRPr="005A18AF">
        <w:rPr>
          <w:color w:val="000000"/>
          <w:lang w:val="fr-CH"/>
        </w:rPr>
        <w:t xml:space="preserve"> l’une des conclusions du premier rapport du groupe d’experts, selon </w:t>
      </w:r>
      <w:r w:rsidR="00CC101E" w:rsidRPr="005A18AF">
        <w:rPr>
          <w:color w:val="000000"/>
          <w:lang w:val="fr-CH"/>
        </w:rPr>
        <w:t>lesquels</w:t>
      </w:r>
      <w:r w:rsidR="00EB44E9" w:rsidRPr="005A18AF">
        <w:rPr>
          <w:color w:val="000000"/>
          <w:lang w:val="fr-CH"/>
        </w:rPr>
        <w:t xml:space="preserve"> «</w:t>
      </w:r>
      <w:r w:rsidR="00491208" w:rsidRPr="005A18AF">
        <w:rPr>
          <w:lang w:val="fr-CH"/>
        </w:rPr>
        <w:t>il ne paraît pas possible, dans la pratique, d'obtenir des recettes supplémentaires significatives en prélevant des droits sur les ressources [INR] directement attribuées par le TSB</w:t>
      </w:r>
      <w:r w:rsidR="00EB44E9" w:rsidRPr="005A18AF">
        <w:rPr>
          <w:lang w:val="fr-CH"/>
        </w:rPr>
        <w:t xml:space="preserve">.» Ensuite, comme l’ont expliqué les Etats-Unis, </w:t>
      </w:r>
      <w:r w:rsidR="00ED2A04" w:rsidRPr="005A18AF">
        <w:rPr>
          <w:lang w:val="fr-CH"/>
        </w:rPr>
        <w:t>leur réglementation concernant l'attribution de numéros pour les télécommunications</w:t>
      </w:r>
      <w:r w:rsidR="00EB44E9" w:rsidRPr="005A18AF">
        <w:rPr>
          <w:lang w:val="fr-CH"/>
        </w:rPr>
        <w:t xml:space="preserve"> indique clairement que</w:t>
      </w:r>
      <w:r w:rsidR="00ED2A04" w:rsidRPr="005A18AF">
        <w:rPr>
          <w:lang w:val="fr-CH"/>
        </w:rPr>
        <w:t xml:space="preserve"> de tels droits doivent être fondés sur les coûts, et non pas sur le marché</w:t>
      </w:r>
      <w:r w:rsidR="00A67397" w:rsidRPr="005A18AF">
        <w:rPr>
          <w:lang w:val="fr-CH"/>
        </w:rPr>
        <w:t>.</w:t>
      </w:r>
      <w:r w:rsidR="00EB44E9" w:rsidRPr="005A18AF">
        <w:rPr>
          <w:lang w:val="fr-CH"/>
        </w:rPr>
        <w:t xml:space="preserve"> Ainsi, les </w:t>
      </w:r>
      <w:r w:rsidR="00ED2A04" w:rsidRPr="005A18AF">
        <w:rPr>
          <w:lang w:val="fr-CH"/>
        </w:rPr>
        <w:t>prestataires de services des Etats-Unis n'auraient pas l'autorisation d'acquitter des droits fondés sur le marché pour l'attribution de ces numéros de l'UIT</w:t>
      </w:r>
      <w:r w:rsidR="00A67397" w:rsidRPr="005A18AF">
        <w:rPr>
          <w:lang w:val="fr-CH"/>
        </w:rPr>
        <w:t>.</w:t>
      </w:r>
      <w:r w:rsidR="00EB44E9" w:rsidRPr="005A18AF">
        <w:rPr>
          <w:lang w:val="fr-CH"/>
        </w:rPr>
        <w:t xml:space="preserve"> Pour finir, comme cela a été </w:t>
      </w:r>
      <w:r w:rsidR="00CC101E" w:rsidRPr="005A18AF">
        <w:rPr>
          <w:lang w:val="fr-CH"/>
        </w:rPr>
        <w:t xml:space="preserve">à nouveau </w:t>
      </w:r>
      <w:r w:rsidR="00EB44E9" w:rsidRPr="005A18AF">
        <w:rPr>
          <w:lang w:val="fr-CH"/>
        </w:rPr>
        <w:t>confirmé</w:t>
      </w:r>
      <w:r w:rsidR="003B6239" w:rsidRPr="005A18AF">
        <w:rPr>
          <w:lang w:val="fr-CH"/>
        </w:rPr>
        <w:t xml:space="preserve"> lors de débats tenus à l’occasion de la réunion du </w:t>
      </w:r>
      <w:r w:rsidR="007D366E" w:rsidRPr="005A18AF">
        <w:rPr>
          <w:color w:val="000000"/>
          <w:lang w:val="fr-CH"/>
        </w:rPr>
        <w:t>GTC-FHR</w:t>
      </w:r>
      <w:r w:rsidR="003B6239" w:rsidRPr="005A18AF">
        <w:rPr>
          <w:color w:val="000000"/>
          <w:lang w:val="fr-CH"/>
        </w:rPr>
        <w:t xml:space="preserve"> organisée en février (Document </w:t>
      </w:r>
      <w:r w:rsidR="003B6239" w:rsidRPr="005A18AF">
        <w:rPr>
          <w:lang w:val="fr-CH"/>
        </w:rPr>
        <w:t xml:space="preserve">C17/50-F, sections 9.27 à 9.29), </w:t>
      </w:r>
      <w:r w:rsidR="007D366E" w:rsidRPr="005A18AF">
        <w:rPr>
          <w:lang w:val="fr-CH"/>
        </w:rPr>
        <w:t xml:space="preserve">la mise </w:t>
      </w:r>
      <w:r w:rsidR="003B6239" w:rsidRPr="005A18AF">
        <w:rPr>
          <w:lang w:val="fr-CH"/>
        </w:rPr>
        <w:t xml:space="preserve">en œuvre </w:t>
      </w:r>
      <w:r w:rsidR="005B3061">
        <w:rPr>
          <w:lang w:val="fr-CH"/>
        </w:rPr>
        <w:t xml:space="preserve">de </w:t>
      </w:r>
      <w:r w:rsidR="003B6239" w:rsidRPr="005A18AF">
        <w:rPr>
          <w:lang w:val="fr-CH"/>
        </w:rPr>
        <w:t>cette proposition</w:t>
      </w:r>
      <w:r w:rsidR="007D366E" w:rsidRPr="005A18AF">
        <w:rPr>
          <w:lang w:val="fr-CH"/>
        </w:rPr>
        <w:t xml:space="preserve"> n’a pas fait l’objet d’un consensus</w:t>
      </w:r>
      <w:r w:rsidR="003B6239" w:rsidRPr="005A18AF">
        <w:rPr>
          <w:lang w:val="fr-CH"/>
        </w:rPr>
        <w:t>.</w:t>
      </w:r>
    </w:p>
    <w:p w:rsidR="003B6239" w:rsidRPr="005A18AF" w:rsidRDefault="003B6239" w:rsidP="005B3061">
      <w:pPr>
        <w:rPr>
          <w:lang w:val="fr-CH"/>
        </w:rPr>
      </w:pPr>
      <w:r w:rsidRPr="005A18AF">
        <w:rPr>
          <w:lang w:val="fr-CH"/>
        </w:rPr>
        <w:lastRenderedPageBreak/>
        <w:t xml:space="preserve">La proposition contenue dans le Document C17/67-F consiste à imposer aux </w:t>
      </w:r>
      <w:r w:rsidR="00252C78" w:rsidRPr="005A18AF">
        <w:rPr>
          <w:lang w:val="fr-CH"/>
        </w:rPr>
        <w:t xml:space="preserve">entités </w:t>
      </w:r>
      <w:r w:rsidRPr="005A18AF">
        <w:rPr>
          <w:lang w:val="fr-CH"/>
        </w:rPr>
        <w:t>non</w:t>
      </w:r>
      <w:r w:rsidR="00252C78" w:rsidRPr="005A18AF">
        <w:rPr>
          <w:lang w:val="fr-CH"/>
        </w:rPr>
        <w:t xml:space="preserve"> </w:t>
      </w:r>
      <w:r w:rsidRPr="005A18AF">
        <w:rPr>
          <w:lang w:val="fr-CH"/>
        </w:rPr>
        <w:t>membres de l’UIT un droit annuel pour l</w:t>
      </w:r>
      <w:r w:rsidR="00252C78" w:rsidRPr="005A18AF">
        <w:rPr>
          <w:lang w:val="fr-CH"/>
        </w:rPr>
        <w:t>a gestion d</w:t>
      </w:r>
      <w:r w:rsidRPr="005A18AF">
        <w:rPr>
          <w:lang w:val="fr-CH"/>
        </w:rPr>
        <w:t>es nu</w:t>
      </w:r>
      <w:r w:rsidR="00252C78" w:rsidRPr="005A18AF">
        <w:rPr>
          <w:lang w:val="fr-CH"/>
        </w:rPr>
        <w:t>méros UIFN et d</w:t>
      </w:r>
      <w:r w:rsidRPr="005A18AF">
        <w:rPr>
          <w:lang w:val="fr-CH"/>
        </w:rPr>
        <w:t>es numéros IIN. La manière dont les montants proposés ont été définis n’est pas expliquée, et aucune analyse ne vient justifier les montants retenus.</w:t>
      </w:r>
      <w:r w:rsidR="00E377BA" w:rsidRPr="005A18AF">
        <w:rPr>
          <w:lang w:val="fr-CH"/>
        </w:rPr>
        <w:t xml:space="preserve"> Le Document </w:t>
      </w:r>
      <w:r w:rsidR="005B3061">
        <w:rPr>
          <w:lang w:val="fr-CH"/>
        </w:rPr>
        <w:t>n'indique pas non plus que</w:t>
      </w:r>
      <w:r w:rsidR="00E377BA" w:rsidRPr="005A18AF">
        <w:rPr>
          <w:lang w:val="fr-CH"/>
        </w:rPr>
        <w:t xml:space="preserve"> les droits sont fondés sur les coûts. Le Document C17/43 </w:t>
      </w:r>
      <w:r w:rsidR="002B6683" w:rsidRPr="005A18AF">
        <w:rPr>
          <w:lang w:val="fr-CH"/>
        </w:rPr>
        <w:t>offre des informations générales</w:t>
      </w:r>
      <w:r w:rsidR="00E377BA" w:rsidRPr="005A18AF">
        <w:rPr>
          <w:lang w:val="fr-CH"/>
        </w:rPr>
        <w:t xml:space="preserve"> sur </w:t>
      </w:r>
      <w:r w:rsidR="002B6683" w:rsidRPr="005A18AF">
        <w:rPr>
          <w:lang w:val="fr-CH"/>
        </w:rPr>
        <w:t xml:space="preserve">les coûts de la gestion des </w:t>
      </w:r>
      <w:r w:rsidR="002B6683" w:rsidRPr="005A18AF">
        <w:rPr>
          <w:color w:val="000000"/>
          <w:lang w:val="fr-CH"/>
        </w:rPr>
        <w:t>ressources internationales de numérotage pour l’UIT et</w:t>
      </w:r>
      <w:r w:rsidR="00E377BA" w:rsidRPr="005A18AF">
        <w:rPr>
          <w:lang w:val="fr-CH"/>
        </w:rPr>
        <w:t xml:space="preserve"> </w:t>
      </w:r>
      <w:r w:rsidR="002B6683" w:rsidRPr="005A18AF">
        <w:rPr>
          <w:lang w:val="fr-CH"/>
        </w:rPr>
        <w:t xml:space="preserve">comporte une phrase </w:t>
      </w:r>
      <w:r w:rsidR="005B3061">
        <w:rPr>
          <w:lang w:val="fr-CH"/>
        </w:rPr>
        <w:t>donnant une estimation des</w:t>
      </w:r>
      <w:r w:rsidR="002B6683" w:rsidRPr="005A18AF">
        <w:rPr>
          <w:lang w:val="fr-CH"/>
        </w:rPr>
        <w:t xml:space="preserve"> coûts de gestion des numéros UIFN et IIN sont estimés. Aucune explication, aucun renseignement ni aucune analyse ne sont toutefois fournis quant à la manière dont cette estimation a été faite, ni concernant sa pertinence et sa plausibilité.</w:t>
      </w:r>
    </w:p>
    <w:p w:rsidR="00A67397" w:rsidRPr="005A18AF" w:rsidRDefault="00A67397" w:rsidP="005B3061">
      <w:pPr>
        <w:pStyle w:val="Headingb"/>
        <w:rPr>
          <w:lang w:val="fr-CH"/>
        </w:rPr>
      </w:pPr>
      <w:r w:rsidRPr="005A18AF">
        <w:rPr>
          <w:lang w:val="fr-CH"/>
        </w:rPr>
        <w:t>Propos</w:t>
      </w:r>
      <w:r w:rsidR="002B6683" w:rsidRPr="005A18AF">
        <w:rPr>
          <w:lang w:val="fr-CH"/>
        </w:rPr>
        <w:t>ition</w:t>
      </w:r>
    </w:p>
    <w:p w:rsidR="005B3061" w:rsidRDefault="002B6683" w:rsidP="005B3061">
      <w:pPr>
        <w:rPr>
          <w:color w:val="000000"/>
          <w:lang w:val="fr-CH"/>
        </w:rPr>
      </w:pPr>
      <w:r w:rsidRPr="005A18AF">
        <w:rPr>
          <w:lang w:val="fr-CH"/>
        </w:rPr>
        <w:t xml:space="preserve">Les Etats-Unis se félicitent des efforts entrepris par l’UIT pour trouver des moyens de stabiliser </w:t>
      </w:r>
      <w:r w:rsidR="00252C78" w:rsidRPr="005A18AF">
        <w:rPr>
          <w:lang w:val="fr-CH"/>
        </w:rPr>
        <w:t>les bases</w:t>
      </w:r>
      <w:r w:rsidRPr="005A18AF">
        <w:rPr>
          <w:lang w:val="fr-CH"/>
        </w:rPr>
        <w:t xml:space="preserve"> financières de l’Union et pour recenser de nouvelles sources potentielles de recettes. Nous encourageons ces efforts et sommes impatients d’examiner des plans spécifiques </w:t>
      </w:r>
      <w:r w:rsidR="005B3061">
        <w:rPr>
          <w:lang w:val="fr-CH"/>
        </w:rPr>
        <w:t>de</w:t>
      </w:r>
      <w:r w:rsidRPr="005A18AF">
        <w:rPr>
          <w:lang w:val="fr-CH"/>
        </w:rPr>
        <w:t xml:space="preserve"> mise en œuvre </w:t>
      </w:r>
      <w:r w:rsidR="005B3061">
        <w:rPr>
          <w:lang w:val="fr-CH"/>
        </w:rPr>
        <w:t>pour</w:t>
      </w:r>
      <w:r w:rsidRPr="005A18AF">
        <w:rPr>
          <w:lang w:val="fr-CH"/>
        </w:rPr>
        <w:t xml:space="preserve"> plusieurs des propositions contenues dans le Document C17/67-F. Cependant, nous restons persuadés que </w:t>
      </w:r>
      <w:r w:rsidR="005A7FF3" w:rsidRPr="005A18AF">
        <w:rPr>
          <w:lang w:val="fr-CH"/>
        </w:rPr>
        <w:t>l’établissement</w:t>
      </w:r>
      <w:r w:rsidRPr="005A18AF">
        <w:rPr>
          <w:lang w:val="fr-CH"/>
        </w:rPr>
        <w:t xml:space="preserve"> de droits </w:t>
      </w:r>
      <w:r w:rsidR="005A7FF3" w:rsidRPr="005A18AF">
        <w:rPr>
          <w:lang w:val="fr-CH"/>
        </w:rPr>
        <w:t>nouveaux ou plus élevés</w:t>
      </w:r>
      <w:r w:rsidR="00491208" w:rsidRPr="005A18AF">
        <w:rPr>
          <w:lang w:val="fr-CH"/>
        </w:rPr>
        <w:t xml:space="preserve"> pour l'attribution par l'UIT de certaines ressources internationales de numérotage ne constitue pas une source de recettes additionnelles viable</w:t>
      </w:r>
      <w:r w:rsidR="005A7FF3" w:rsidRPr="005A18AF">
        <w:rPr>
          <w:lang w:val="fr-CH"/>
        </w:rPr>
        <w:t xml:space="preserve"> et </w:t>
      </w:r>
      <w:r w:rsidR="00252C78" w:rsidRPr="005A18AF">
        <w:rPr>
          <w:lang w:val="fr-CH"/>
        </w:rPr>
        <w:t>que</w:t>
      </w:r>
      <w:r w:rsidR="005A7FF3" w:rsidRPr="005A18AF">
        <w:rPr>
          <w:lang w:val="fr-CH"/>
        </w:rPr>
        <w:t xml:space="preserve"> le fait </w:t>
      </w:r>
      <w:r w:rsidR="00FB1435" w:rsidRPr="005A18AF">
        <w:rPr>
          <w:lang w:val="fr-CH"/>
        </w:rPr>
        <w:t xml:space="preserve">qu’une </w:t>
      </w:r>
      <w:r w:rsidR="005A7FF3" w:rsidRPr="005A18AF">
        <w:rPr>
          <w:lang w:val="fr-CH"/>
        </w:rPr>
        <w:t>proposition</w:t>
      </w:r>
      <w:r w:rsidR="00FB1435" w:rsidRPr="005A18AF">
        <w:rPr>
          <w:lang w:val="fr-CH"/>
        </w:rPr>
        <w:t xml:space="preserve"> de ce type</w:t>
      </w:r>
      <w:r w:rsidR="005A7FF3" w:rsidRPr="005A18AF">
        <w:rPr>
          <w:lang w:val="fr-CH"/>
        </w:rPr>
        <w:t>, y compris celle figurant dans le Document C17/43-</w:t>
      </w:r>
      <w:r w:rsidR="005B3061">
        <w:rPr>
          <w:lang w:val="fr-CH"/>
        </w:rPr>
        <w:t>F</w:t>
      </w:r>
      <w:r w:rsidR="005A7FF3" w:rsidRPr="005A18AF">
        <w:rPr>
          <w:lang w:val="fr-CH"/>
        </w:rPr>
        <w:t xml:space="preserve"> devrait être examinée plus avant</w:t>
      </w:r>
      <w:r w:rsidR="00FB1435" w:rsidRPr="005A18AF">
        <w:rPr>
          <w:lang w:val="fr-CH"/>
        </w:rPr>
        <w:t xml:space="preserve"> ne fait pas l’objet d’un consensus</w:t>
      </w:r>
      <w:r w:rsidR="005A7FF3" w:rsidRPr="005A18AF">
        <w:rPr>
          <w:lang w:val="fr-CH"/>
        </w:rPr>
        <w:t xml:space="preserve">. Comme cela a été suggéré par le passé, les pays en </w:t>
      </w:r>
      <w:bookmarkStart w:id="12" w:name="_GoBack"/>
      <w:bookmarkEnd w:id="12"/>
      <w:r w:rsidR="005A7FF3" w:rsidRPr="005A18AF">
        <w:rPr>
          <w:lang w:val="fr-CH"/>
        </w:rPr>
        <w:t xml:space="preserve">faveur de l’utilisation de </w:t>
      </w:r>
      <w:r w:rsidR="005A7FF3" w:rsidRPr="005A18AF">
        <w:rPr>
          <w:color w:val="000000"/>
          <w:lang w:val="fr-CH"/>
        </w:rPr>
        <w:t xml:space="preserve">l'attribution des ressources INR pour générer des recettes pourraient envisager la réalisation d’un essai sur la base du volontariat, s’ils </w:t>
      </w:r>
      <w:r w:rsidR="00FB1435" w:rsidRPr="005A18AF">
        <w:rPr>
          <w:color w:val="000000"/>
          <w:lang w:val="fr-CH"/>
        </w:rPr>
        <w:t>considèrent</w:t>
      </w:r>
      <w:r w:rsidR="005A7FF3" w:rsidRPr="005A18AF">
        <w:rPr>
          <w:color w:val="000000"/>
          <w:lang w:val="fr-CH"/>
        </w:rPr>
        <w:t xml:space="preserve"> que cela pourrait s’avérer intéressant pour l’UIT.</w:t>
      </w:r>
    </w:p>
    <w:p w:rsidR="005B3061" w:rsidRDefault="005B3061" w:rsidP="0032202E">
      <w:pPr>
        <w:pStyle w:val="Reasons"/>
      </w:pPr>
    </w:p>
    <w:p w:rsidR="005B3061" w:rsidRDefault="005B3061">
      <w:pPr>
        <w:jc w:val="center"/>
      </w:pPr>
      <w:r>
        <w:t>______________</w:t>
      </w:r>
    </w:p>
    <w:p w:rsidR="005B3061" w:rsidRPr="005B3061" w:rsidRDefault="005B3061" w:rsidP="005B3061">
      <w:pPr>
        <w:rPr>
          <w:color w:val="000000"/>
          <w:lang w:val="fr-CH"/>
        </w:rPr>
      </w:pPr>
    </w:p>
    <w:sectPr w:rsidR="005B3061" w:rsidRPr="005B3061"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4BF" w:rsidRDefault="00BD14BF">
      <w:r>
        <w:separator/>
      </w:r>
    </w:p>
  </w:endnote>
  <w:endnote w:type="continuationSeparator" w:id="0">
    <w:p w:rsidR="00BD14BF" w:rsidRDefault="00BD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74419">
    <w:pPr>
      <w:pStyle w:val="Footer"/>
    </w:pPr>
    <w:fldSimple w:instr=" FILENAME \p \* MERGEFORMAT ">
      <w:r w:rsidR="005A18AF">
        <w:t>P:\TRAD\F\LING\Godreau\Mai 2017\417482F.docx</w:t>
      </w:r>
    </w:fldSimple>
    <w:r w:rsidR="00732045">
      <w:tab/>
    </w:r>
    <w:r w:rsidR="002F1B76">
      <w:fldChar w:fldCharType="begin"/>
    </w:r>
    <w:r w:rsidR="00732045">
      <w:instrText xml:space="preserve"> savedate \@ dd.MM.yy </w:instrText>
    </w:r>
    <w:r w:rsidR="002F1B76">
      <w:fldChar w:fldCharType="separate"/>
    </w:r>
    <w:r w:rsidR="005B3061">
      <w:t>08.05.17</w:t>
    </w:r>
    <w:r w:rsidR="002F1B76">
      <w:fldChar w:fldCharType="end"/>
    </w:r>
    <w:r w:rsidR="00732045">
      <w:tab/>
    </w:r>
    <w:r w:rsidR="002F1B76">
      <w:fldChar w:fldCharType="begin"/>
    </w:r>
    <w:r w:rsidR="00732045">
      <w:instrText xml:space="preserve"> printdate \@ dd.MM.yy </w:instrText>
    </w:r>
    <w:r w:rsidR="002F1B76">
      <w:fldChar w:fldCharType="separate"/>
    </w:r>
    <w:r w:rsidR="005A18AF">
      <w:t>08.05.17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74419" w:rsidP="00A67397">
    <w:pPr>
      <w:pStyle w:val="Footer"/>
    </w:pPr>
    <w:fldSimple w:instr=" FILENAME \p  \* MERGEFORMAT ">
      <w:r w:rsidR="00D8659F">
        <w:t>P:\FRA\SG\CONSEIL\C17\000\092F.docx</w:t>
      </w:r>
    </w:fldSimple>
    <w:r w:rsidR="00A67397">
      <w:t xml:space="preserve"> (417482)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774419" w:rsidP="00A67397">
    <w:pPr>
      <w:pStyle w:val="Footer"/>
    </w:pPr>
    <w:fldSimple w:instr=" FILENAME \p  \* MERGEFORMAT ">
      <w:r w:rsidR="00D8659F">
        <w:t>P:\FRA\SG\CONSEIL\C17\000\092F.docx</w:t>
      </w:r>
    </w:fldSimple>
    <w:r w:rsidR="00A67397">
      <w:t xml:space="preserve"> (417482)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4BF" w:rsidRDefault="00BD14BF">
      <w:r>
        <w:t>____________________</w:t>
      </w:r>
    </w:p>
  </w:footnote>
  <w:footnote w:type="continuationSeparator" w:id="0">
    <w:p w:rsidR="00BD14BF" w:rsidRDefault="00BD1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D8659F">
      <w:rPr>
        <w:noProof/>
      </w:rPr>
      <w:t>2</w:t>
    </w:r>
    <w:r>
      <w:rPr>
        <w:noProof/>
      </w:rPr>
      <w:fldChar w:fldCharType="end"/>
    </w:r>
  </w:p>
  <w:p w:rsidR="00732045" w:rsidRDefault="00732045" w:rsidP="0093234A">
    <w:pPr>
      <w:pStyle w:val="Header"/>
    </w:pPr>
    <w:r>
      <w:t>C1</w:t>
    </w:r>
    <w:r w:rsidR="0093234A">
      <w:t>7</w:t>
    </w:r>
    <w:r w:rsidR="00A67397">
      <w:t>/92</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BF"/>
    <w:rsid w:val="00032467"/>
    <w:rsid w:val="000912E7"/>
    <w:rsid w:val="000D0D0A"/>
    <w:rsid w:val="00103163"/>
    <w:rsid w:val="00115D93"/>
    <w:rsid w:val="001247A8"/>
    <w:rsid w:val="001378C0"/>
    <w:rsid w:val="0018694A"/>
    <w:rsid w:val="001A3287"/>
    <w:rsid w:val="001A6508"/>
    <w:rsid w:val="001D4C31"/>
    <w:rsid w:val="001E4D21"/>
    <w:rsid w:val="00207CD1"/>
    <w:rsid w:val="002477A2"/>
    <w:rsid w:val="00252C78"/>
    <w:rsid w:val="00263A51"/>
    <w:rsid w:val="00267E02"/>
    <w:rsid w:val="002A5D44"/>
    <w:rsid w:val="002B6683"/>
    <w:rsid w:val="002C1052"/>
    <w:rsid w:val="002E0BC4"/>
    <w:rsid w:val="002E32E0"/>
    <w:rsid w:val="002F1B76"/>
    <w:rsid w:val="00355FF5"/>
    <w:rsid w:val="00361350"/>
    <w:rsid w:val="003B6239"/>
    <w:rsid w:val="004038CB"/>
    <w:rsid w:val="0040546F"/>
    <w:rsid w:val="0042404A"/>
    <w:rsid w:val="0044618F"/>
    <w:rsid w:val="0046769A"/>
    <w:rsid w:val="00475FB3"/>
    <w:rsid w:val="00491208"/>
    <w:rsid w:val="004C37A9"/>
    <w:rsid w:val="004F259E"/>
    <w:rsid w:val="00511F1D"/>
    <w:rsid w:val="00520F36"/>
    <w:rsid w:val="00540615"/>
    <w:rsid w:val="00540A6D"/>
    <w:rsid w:val="00571EEA"/>
    <w:rsid w:val="00575417"/>
    <w:rsid w:val="005768E1"/>
    <w:rsid w:val="005A18AF"/>
    <w:rsid w:val="005A7FF3"/>
    <w:rsid w:val="005B142B"/>
    <w:rsid w:val="005B3061"/>
    <w:rsid w:val="005C3890"/>
    <w:rsid w:val="005C56E4"/>
    <w:rsid w:val="005F7BFE"/>
    <w:rsid w:val="00600017"/>
    <w:rsid w:val="006126C1"/>
    <w:rsid w:val="006235CA"/>
    <w:rsid w:val="006643AB"/>
    <w:rsid w:val="006B00C3"/>
    <w:rsid w:val="007210CD"/>
    <w:rsid w:val="00732045"/>
    <w:rsid w:val="007369DB"/>
    <w:rsid w:val="00772AEC"/>
    <w:rsid w:val="00774419"/>
    <w:rsid w:val="007956C2"/>
    <w:rsid w:val="007A187E"/>
    <w:rsid w:val="007A7C1A"/>
    <w:rsid w:val="007C72C2"/>
    <w:rsid w:val="007D366E"/>
    <w:rsid w:val="007D4436"/>
    <w:rsid w:val="007F257A"/>
    <w:rsid w:val="007F3665"/>
    <w:rsid w:val="00800037"/>
    <w:rsid w:val="00861D73"/>
    <w:rsid w:val="008A4E87"/>
    <w:rsid w:val="008D76E6"/>
    <w:rsid w:val="0092392D"/>
    <w:rsid w:val="0093234A"/>
    <w:rsid w:val="009C307F"/>
    <w:rsid w:val="00A2113E"/>
    <w:rsid w:val="00A23A51"/>
    <w:rsid w:val="00A24607"/>
    <w:rsid w:val="00A25CD3"/>
    <w:rsid w:val="00A67397"/>
    <w:rsid w:val="00A82767"/>
    <w:rsid w:val="00A97E0A"/>
    <w:rsid w:val="00AA332F"/>
    <w:rsid w:val="00AA7BBB"/>
    <w:rsid w:val="00AB64A8"/>
    <w:rsid w:val="00AC0266"/>
    <w:rsid w:val="00AD24EC"/>
    <w:rsid w:val="00B309F9"/>
    <w:rsid w:val="00B32B60"/>
    <w:rsid w:val="00B61619"/>
    <w:rsid w:val="00BB4545"/>
    <w:rsid w:val="00BD14BF"/>
    <w:rsid w:val="00BD5873"/>
    <w:rsid w:val="00C04BE3"/>
    <w:rsid w:val="00C25D29"/>
    <w:rsid w:val="00C27A7C"/>
    <w:rsid w:val="00CA08ED"/>
    <w:rsid w:val="00CC101E"/>
    <w:rsid w:val="00CF183B"/>
    <w:rsid w:val="00D375CD"/>
    <w:rsid w:val="00D553A2"/>
    <w:rsid w:val="00D774D3"/>
    <w:rsid w:val="00D8659F"/>
    <w:rsid w:val="00D904E8"/>
    <w:rsid w:val="00DA08C3"/>
    <w:rsid w:val="00DB5A3E"/>
    <w:rsid w:val="00DC22AA"/>
    <w:rsid w:val="00DC62D3"/>
    <w:rsid w:val="00DF74DD"/>
    <w:rsid w:val="00E25AD0"/>
    <w:rsid w:val="00E377BA"/>
    <w:rsid w:val="00EA4430"/>
    <w:rsid w:val="00EB44E9"/>
    <w:rsid w:val="00EB6350"/>
    <w:rsid w:val="00ED2A04"/>
    <w:rsid w:val="00F15B57"/>
    <w:rsid w:val="00F427DB"/>
    <w:rsid w:val="00FA5EB1"/>
    <w:rsid w:val="00FA7439"/>
    <w:rsid w:val="00FB1435"/>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882BE60-221E-456E-83C9-67B22454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5A18A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A18AF"/>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0</TotalTime>
  <Pages>3</Pages>
  <Words>892</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5959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Limousin, Catherine</dc:creator>
  <cp:keywords>C2010, C10</cp:keywords>
  <dc:description>Document C17/-F  Pour: _x000d_Date du document: janvier 2017_x000d_Enregistré par ITU51009317 à 15:30:24 le 06/04/2017</dc:description>
  <cp:lastModifiedBy>Jones, Jacqueline</cp:lastModifiedBy>
  <cp:revision>3</cp:revision>
  <cp:lastPrinted>2017-05-08T08:53:00Z</cp:lastPrinted>
  <dcterms:created xsi:type="dcterms:W3CDTF">2017-05-09T17:20:00Z</dcterms:created>
  <dcterms:modified xsi:type="dcterms:W3CDTF">2017-05-09T17:21:00Z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