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C45D14">
        <w:trPr>
          <w:cantSplit/>
        </w:trPr>
        <w:tc>
          <w:tcPr>
            <w:tcW w:w="6912" w:type="dxa"/>
          </w:tcPr>
          <w:p w:rsidR="00520F36" w:rsidRPr="00C45D14" w:rsidRDefault="00520F36" w:rsidP="00F2615F">
            <w:pPr>
              <w:spacing w:before="360"/>
            </w:pPr>
            <w:bookmarkStart w:id="0" w:name="dc06"/>
            <w:bookmarkStart w:id="1" w:name="_GoBack"/>
            <w:bookmarkEnd w:id="0"/>
            <w:bookmarkEnd w:id="1"/>
            <w:r w:rsidRPr="00C45D14">
              <w:rPr>
                <w:b/>
                <w:bCs/>
                <w:sz w:val="30"/>
                <w:szCs w:val="30"/>
              </w:rPr>
              <w:t>Conseil 2017</w:t>
            </w:r>
            <w:r w:rsidRPr="00C45D14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C45D14">
              <w:rPr>
                <w:b/>
                <w:bCs/>
                <w:szCs w:val="24"/>
              </w:rPr>
              <w:t>Genève, 15-25 mai 2017</w:t>
            </w:r>
          </w:p>
        </w:tc>
        <w:tc>
          <w:tcPr>
            <w:tcW w:w="3261" w:type="dxa"/>
          </w:tcPr>
          <w:p w:rsidR="00520F36" w:rsidRPr="00C45D14" w:rsidRDefault="00520F36" w:rsidP="00F2615F">
            <w:pPr>
              <w:spacing w:before="0"/>
              <w:jc w:val="right"/>
            </w:pPr>
            <w:bookmarkStart w:id="2" w:name="ditulogo"/>
            <w:bookmarkEnd w:id="2"/>
            <w:r w:rsidRPr="00C45D14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C45D14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C45D14" w:rsidRDefault="00520F36" w:rsidP="00F2615F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C45D14" w:rsidRDefault="00520F36" w:rsidP="00F2615F">
            <w:pPr>
              <w:spacing w:before="0"/>
              <w:rPr>
                <w:b/>
                <w:bCs/>
              </w:rPr>
            </w:pPr>
          </w:p>
        </w:tc>
      </w:tr>
      <w:tr w:rsidR="00520F36" w:rsidRPr="00C45D14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C45D14" w:rsidRDefault="00520F36" w:rsidP="00F2615F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C45D14" w:rsidRDefault="00520F36" w:rsidP="00F2615F">
            <w:pPr>
              <w:spacing w:before="0"/>
              <w:rPr>
                <w:b/>
                <w:bCs/>
              </w:rPr>
            </w:pPr>
          </w:p>
        </w:tc>
      </w:tr>
      <w:tr w:rsidR="00520F36" w:rsidRPr="00C45D14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C45D14" w:rsidRDefault="00B46410" w:rsidP="00F2615F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C45D14">
              <w:rPr>
                <w:rFonts w:cs="Times"/>
                <w:b/>
                <w:bCs/>
                <w:szCs w:val="24"/>
              </w:rPr>
              <w:t>Point de l'ordre du jour</w:t>
            </w:r>
            <w:r w:rsidR="00A772D4" w:rsidRPr="00C45D14">
              <w:rPr>
                <w:rFonts w:cs="Times"/>
                <w:b/>
                <w:bCs/>
                <w:szCs w:val="24"/>
              </w:rPr>
              <w:t>:</w:t>
            </w:r>
            <w:r w:rsidRPr="00C45D14">
              <w:rPr>
                <w:rFonts w:cs="Times"/>
                <w:b/>
                <w:bCs/>
                <w:szCs w:val="24"/>
              </w:rPr>
              <w:t xml:space="preserve"> PL 1</w:t>
            </w:r>
            <w:r w:rsidR="00A772D4" w:rsidRPr="00C45D14">
              <w:rPr>
                <w:rFonts w:cs="Times"/>
                <w:b/>
                <w:bCs/>
                <w:szCs w:val="24"/>
              </w:rPr>
              <w:t>.</w:t>
            </w:r>
            <w:r w:rsidRPr="00C45D14">
              <w:rPr>
                <w:rFonts w:cs="Times"/>
                <w:b/>
                <w:bCs/>
                <w:szCs w:val="24"/>
              </w:rPr>
              <w:t>4</w:t>
            </w:r>
          </w:p>
        </w:tc>
        <w:tc>
          <w:tcPr>
            <w:tcW w:w="3261" w:type="dxa"/>
          </w:tcPr>
          <w:p w:rsidR="00520F36" w:rsidRPr="00C45D14" w:rsidRDefault="00520F36" w:rsidP="00F2615F">
            <w:pPr>
              <w:spacing w:before="0"/>
              <w:rPr>
                <w:b/>
                <w:bCs/>
              </w:rPr>
            </w:pPr>
            <w:r w:rsidRPr="00C45D14">
              <w:rPr>
                <w:b/>
                <w:bCs/>
              </w:rPr>
              <w:t>Document C17/</w:t>
            </w:r>
            <w:r w:rsidR="00B46410" w:rsidRPr="00C45D14">
              <w:rPr>
                <w:b/>
                <w:bCs/>
              </w:rPr>
              <w:t>90</w:t>
            </w:r>
            <w:r w:rsidRPr="00C45D14">
              <w:rPr>
                <w:b/>
                <w:bCs/>
              </w:rPr>
              <w:t>-F</w:t>
            </w:r>
          </w:p>
        </w:tc>
      </w:tr>
      <w:tr w:rsidR="00520F36" w:rsidRPr="00C45D14">
        <w:trPr>
          <w:cantSplit/>
          <w:trHeight w:val="20"/>
        </w:trPr>
        <w:tc>
          <w:tcPr>
            <w:tcW w:w="6912" w:type="dxa"/>
            <w:vMerge/>
          </w:tcPr>
          <w:p w:rsidR="00520F36" w:rsidRPr="00C45D14" w:rsidRDefault="00520F36" w:rsidP="00F2615F">
            <w:pPr>
              <w:shd w:val="solid" w:color="FFFFFF" w:fill="FFFFFF"/>
              <w:spacing w:before="180"/>
              <w:rPr>
                <w:smallCaps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520F36" w:rsidRPr="00C45D14" w:rsidRDefault="00B46410" w:rsidP="00F2615F">
            <w:pPr>
              <w:spacing w:before="0"/>
              <w:rPr>
                <w:b/>
                <w:bCs/>
              </w:rPr>
            </w:pPr>
            <w:r w:rsidRPr="00C45D14">
              <w:rPr>
                <w:b/>
                <w:bCs/>
              </w:rPr>
              <w:t>28 avril</w:t>
            </w:r>
            <w:r w:rsidR="00520F36" w:rsidRPr="00C45D14">
              <w:rPr>
                <w:b/>
                <w:bCs/>
              </w:rPr>
              <w:t xml:space="preserve"> 2017</w:t>
            </w:r>
          </w:p>
        </w:tc>
      </w:tr>
      <w:tr w:rsidR="00520F36" w:rsidRPr="00C45D14">
        <w:trPr>
          <w:cantSplit/>
          <w:trHeight w:val="20"/>
        </w:trPr>
        <w:tc>
          <w:tcPr>
            <w:tcW w:w="6912" w:type="dxa"/>
            <w:vMerge/>
          </w:tcPr>
          <w:p w:rsidR="00520F36" w:rsidRPr="00C45D14" w:rsidRDefault="00520F36" w:rsidP="00F2615F">
            <w:pPr>
              <w:shd w:val="solid" w:color="FFFFFF" w:fill="FFFFFF"/>
              <w:spacing w:before="180"/>
              <w:rPr>
                <w:smallCaps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520F36" w:rsidRPr="00C45D14" w:rsidRDefault="00520F36" w:rsidP="00F2615F">
            <w:pPr>
              <w:spacing w:before="0"/>
              <w:rPr>
                <w:b/>
                <w:bCs/>
              </w:rPr>
            </w:pPr>
            <w:r w:rsidRPr="00C45D14">
              <w:rPr>
                <w:b/>
                <w:bCs/>
              </w:rPr>
              <w:t xml:space="preserve">Original: </w:t>
            </w:r>
            <w:r w:rsidR="00B46410" w:rsidRPr="00C45D14">
              <w:rPr>
                <w:b/>
                <w:bCs/>
              </w:rPr>
              <w:t>chinois</w:t>
            </w:r>
          </w:p>
        </w:tc>
      </w:tr>
      <w:tr w:rsidR="00520F36" w:rsidRPr="00C45D14">
        <w:trPr>
          <w:cantSplit/>
        </w:trPr>
        <w:tc>
          <w:tcPr>
            <w:tcW w:w="10173" w:type="dxa"/>
            <w:gridSpan w:val="2"/>
          </w:tcPr>
          <w:p w:rsidR="00520F36" w:rsidRPr="00C45D14" w:rsidRDefault="009F1995" w:rsidP="00F2615F">
            <w:pPr>
              <w:pStyle w:val="Source"/>
            </w:pPr>
            <w:bookmarkStart w:id="7" w:name="dsource" w:colFirst="0" w:colLast="0"/>
            <w:bookmarkEnd w:id="6"/>
            <w:r w:rsidRPr="00C45D14">
              <w:t>Note du Secrétaire général</w:t>
            </w:r>
            <w:r w:rsidR="00A772D4" w:rsidRPr="00C45D14">
              <w:t xml:space="preserve"> </w:t>
            </w:r>
          </w:p>
        </w:tc>
      </w:tr>
      <w:bookmarkEnd w:id="7"/>
      <w:tr w:rsidR="009F1995" w:rsidRPr="00C45D14">
        <w:trPr>
          <w:cantSplit/>
        </w:trPr>
        <w:tc>
          <w:tcPr>
            <w:tcW w:w="10173" w:type="dxa"/>
            <w:gridSpan w:val="2"/>
          </w:tcPr>
          <w:p w:rsidR="009F1995" w:rsidRPr="00C45D14" w:rsidRDefault="009F1995" w:rsidP="00F2615F">
            <w:pPr>
              <w:pStyle w:val="Title1"/>
            </w:pPr>
            <w:r w:rsidRPr="00C45D14">
              <w:t>Contribution de la république populaire de Chine</w:t>
            </w:r>
            <w:r w:rsidR="00A772D4" w:rsidRPr="00C45D14">
              <w:t xml:space="preserve"> </w:t>
            </w:r>
          </w:p>
        </w:tc>
      </w:tr>
      <w:tr w:rsidR="009F1995" w:rsidRPr="00C45D14">
        <w:trPr>
          <w:cantSplit/>
        </w:trPr>
        <w:tc>
          <w:tcPr>
            <w:tcW w:w="10173" w:type="dxa"/>
            <w:gridSpan w:val="2"/>
          </w:tcPr>
          <w:p w:rsidR="009F1995" w:rsidRPr="00C45D14" w:rsidRDefault="009F1995" w:rsidP="006B0773">
            <w:pPr>
              <w:pStyle w:val="Title2"/>
            </w:pPr>
            <w:bookmarkStart w:id="8" w:name="dtitle1" w:colFirst="0" w:colLast="0"/>
            <w:r w:rsidRPr="00C45D14">
              <w:t xml:space="preserve">CONTRIBUTION sur les modalités des consultations ouvertes DU GROUPE </w:t>
            </w:r>
            <w:r w:rsidR="006B0773" w:rsidRPr="00C45D14">
              <w:br/>
            </w:r>
            <w:r w:rsidRPr="00C45D14">
              <w:t>DE TRAVAIL</w:t>
            </w:r>
            <w:r w:rsidR="00A772D4" w:rsidRPr="00C45D14">
              <w:t xml:space="preserve"> </w:t>
            </w:r>
            <w:r w:rsidRPr="00C45D14">
              <w:t>DU CONSEIL SUR LES QUESTIONS DE POLITIQUES PUBLIQUES INTERNATIONALES RELATIVES À L'INTERNET</w:t>
            </w:r>
            <w:r w:rsidR="00A772D4" w:rsidRPr="00C45D14">
              <w:t xml:space="preserve"> </w:t>
            </w:r>
            <w:r w:rsidRPr="00C45D14">
              <w:t>(GTC-INTERNET)</w:t>
            </w:r>
          </w:p>
        </w:tc>
      </w:tr>
    </w:tbl>
    <w:bookmarkEnd w:id="8"/>
    <w:p w:rsidR="00B46410" w:rsidRPr="00C45D14" w:rsidRDefault="00B46410" w:rsidP="00F2615F">
      <w:pPr>
        <w:spacing w:before="360"/>
      </w:pPr>
      <w:r w:rsidRPr="00C45D14">
        <w:t xml:space="preserve">J'ai l'honneur de transmettre aux Etats Membres du Conseil une contribution soumise par </w:t>
      </w:r>
      <w:r w:rsidRPr="007054CA">
        <w:rPr>
          <w:b/>
          <w:bCs/>
        </w:rPr>
        <w:t>la République populaire de Chine</w:t>
      </w:r>
      <w:r w:rsidR="00A772D4" w:rsidRPr="00C45D14">
        <w:t>.</w:t>
      </w:r>
    </w:p>
    <w:p w:rsidR="009F1995" w:rsidRPr="00C45D14" w:rsidRDefault="009F1995" w:rsidP="00F2615F">
      <w:pPr>
        <w:rPr>
          <w:rFonts w:asciiTheme="minorHAnsi" w:hAnsiTheme="minorHAnsi"/>
          <w:szCs w:val="24"/>
          <w:highlight w:val="yellow"/>
        </w:rPr>
      </w:pPr>
    </w:p>
    <w:p w:rsidR="00B46410" w:rsidRPr="00C45D14" w:rsidRDefault="003D5350" w:rsidP="00F2615F">
      <w:pPr>
        <w:tabs>
          <w:tab w:val="center" w:pos="7088"/>
        </w:tabs>
      </w:pPr>
      <w:r w:rsidRPr="00C45D14">
        <w:tab/>
      </w:r>
      <w:r w:rsidRPr="00C45D14">
        <w:tab/>
      </w:r>
      <w:r w:rsidRPr="00C45D14">
        <w:tab/>
      </w:r>
      <w:r w:rsidRPr="00C45D14">
        <w:tab/>
      </w:r>
      <w:r w:rsidRPr="00C45D14">
        <w:tab/>
      </w:r>
      <w:r w:rsidR="00B46410" w:rsidRPr="00C45D14">
        <w:tab/>
        <w:t>Houlin ZHAO</w:t>
      </w:r>
      <w:r w:rsidR="00B46410" w:rsidRPr="00C45D14">
        <w:br/>
      </w:r>
      <w:r w:rsidRPr="00C45D14">
        <w:tab/>
      </w:r>
      <w:r w:rsidRPr="00C45D14">
        <w:tab/>
      </w:r>
      <w:r w:rsidRPr="00C45D14">
        <w:tab/>
      </w:r>
      <w:r w:rsidRPr="00C45D14">
        <w:tab/>
      </w:r>
      <w:r w:rsidRPr="00C45D14">
        <w:tab/>
      </w:r>
      <w:r w:rsidR="007054CA">
        <w:tab/>
      </w:r>
      <w:r w:rsidR="00B46410" w:rsidRPr="00C45D14">
        <w:t>Secrétaire général</w:t>
      </w:r>
    </w:p>
    <w:p w:rsidR="00B46410" w:rsidRPr="00C45D14" w:rsidRDefault="00B46410" w:rsidP="00F2615F"/>
    <w:p w:rsidR="009F1995" w:rsidRPr="00C45D14" w:rsidRDefault="00B46410" w:rsidP="00F2615F">
      <w:pPr>
        <w:pStyle w:val="Title1"/>
        <w:rPr>
          <w:b/>
          <w:bCs/>
        </w:rPr>
      </w:pPr>
      <w:r w:rsidRPr="00C45D14">
        <w:br w:type="page"/>
      </w:r>
      <w:r w:rsidR="009F1995" w:rsidRPr="00C45D14">
        <w:rPr>
          <w:b/>
          <w:bCs/>
          <w:caps w:val="0"/>
        </w:rPr>
        <w:lastRenderedPageBreak/>
        <w:t>Chine (République populaire de)</w:t>
      </w:r>
    </w:p>
    <w:p w:rsidR="00B46410" w:rsidRPr="00C45D14" w:rsidRDefault="003D5350" w:rsidP="00F2615F">
      <w:pPr>
        <w:pStyle w:val="Title1"/>
        <w:rPr>
          <w:lang w:eastAsia="zh-CN"/>
        </w:rPr>
      </w:pPr>
      <w:r w:rsidRPr="00C45D14">
        <w:t>CONTRIBUTION sur les modalités des consultations ouvertes DU GROUPE DE TRAVAIL</w:t>
      </w:r>
      <w:r w:rsidR="00A772D4" w:rsidRPr="00C45D14">
        <w:t xml:space="preserve"> </w:t>
      </w:r>
      <w:r w:rsidRPr="00C45D14">
        <w:t>DU CONSEIL SUR LES QUESTIONS DE POLITIQUES PUBLIQUES INTERNATIONALES RELATIVES À L'INTERNET</w:t>
      </w:r>
      <w:r w:rsidR="00A772D4" w:rsidRPr="00C45D14">
        <w:t xml:space="preserve"> </w:t>
      </w:r>
      <w:r w:rsidRPr="00C45D14">
        <w:t>(</w:t>
      </w:r>
      <w:r w:rsidR="006B0773" w:rsidRPr="00C45D14">
        <w:t>GTC</w:t>
      </w:r>
      <w:r w:rsidRPr="00C45D14">
        <w:t>-INTERNET)</w:t>
      </w:r>
    </w:p>
    <w:p w:rsidR="00B46410" w:rsidRPr="00C45D14" w:rsidRDefault="00B46410" w:rsidP="00F2615F">
      <w:pPr>
        <w:pStyle w:val="Heading1"/>
        <w:rPr>
          <w:color w:val="000000"/>
        </w:rPr>
      </w:pPr>
      <w:r w:rsidRPr="00C45D14">
        <w:rPr>
          <w:color w:val="000000"/>
        </w:rPr>
        <w:t>1</w:t>
      </w:r>
      <w:r w:rsidRPr="00C45D14">
        <w:rPr>
          <w:color w:val="000000"/>
        </w:rPr>
        <w:tab/>
      </w:r>
      <w:r w:rsidRPr="00C45D14">
        <w:t>Introduction</w:t>
      </w:r>
    </w:p>
    <w:p w:rsidR="00B46410" w:rsidRPr="00C45D14" w:rsidRDefault="006B0773" w:rsidP="0042537A">
      <w:pPr>
        <w:rPr>
          <w:color w:val="000000"/>
          <w:lang w:eastAsia="zh-CN"/>
        </w:rPr>
      </w:pPr>
      <w:r w:rsidRPr="00C45D14">
        <w:t>1.1</w:t>
      </w:r>
      <w:r w:rsidRPr="00C45D14">
        <w:tab/>
      </w:r>
      <w:r w:rsidR="00B46410" w:rsidRPr="00C45D14">
        <w:t>Conformément à la</w:t>
      </w:r>
      <w:r w:rsidR="00A772D4" w:rsidRPr="00C45D14">
        <w:t xml:space="preserve"> </w:t>
      </w:r>
      <w:r w:rsidR="00B46410" w:rsidRPr="00C45D14">
        <w:t>Résolution</w:t>
      </w:r>
      <w:r w:rsidR="00A772D4" w:rsidRPr="00C45D14">
        <w:t xml:space="preserve"> </w:t>
      </w:r>
      <w:r w:rsidR="00B46410" w:rsidRPr="00C45D14">
        <w:t>1344 qu</w:t>
      </w:r>
      <w:r w:rsidR="00A772D4" w:rsidRPr="00C45D14">
        <w:t>'</w:t>
      </w:r>
      <w:r w:rsidR="00B46410" w:rsidRPr="00C45D14">
        <w:t>il a adoptée à sa session de 2012,</w:t>
      </w:r>
      <w:r w:rsidR="00A772D4" w:rsidRPr="00C45D14">
        <w:t xml:space="preserve"> </w:t>
      </w:r>
      <w:r w:rsidR="003D5350" w:rsidRPr="00C45D14">
        <w:t>le Conseil a</w:t>
      </w:r>
      <w:r w:rsidR="00B46410" w:rsidRPr="00C45D14">
        <w:t xml:space="preserve"> déterminé</w:t>
      </w:r>
      <w:r w:rsidR="00A772D4" w:rsidRPr="00C45D14">
        <w:t xml:space="preserve"> </w:t>
      </w:r>
      <w:r w:rsidR="00B46410" w:rsidRPr="00C45D14">
        <w:t>les modalités des consultations o</w:t>
      </w:r>
      <w:r w:rsidR="003D5350" w:rsidRPr="00C45D14">
        <w:t>uvertes que devrait adopter le G</w:t>
      </w:r>
      <w:r w:rsidR="00B46410" w:rsidRPr="00C45D14">
        <w:t>roupe de travail</w:t>
      </w:r>
      <w:r w:rsidR="00A772D4" w:rsidRPr="00C45D14">
        <w:t xml:space="preserve"> </w:t>
      </w:r>
      <w:r w:rsidR="00B46410" w:rsidRPr="00C45D14">
        <w:t>du conseil sur les questions de politiques publiques internationales relatives à l'internet</w:t>
      </w:r>
      <w:r w:rsidR="00A772D4" w:rsidRPr="00C45D14">
        <w:t xml:space="preserve"> </w:t>
      </w:r>
      <w:r w:rsidR="00B46410" w:rsidRPr="00C45D14">
        <w:t>(</w:t>
      </w:r>
      <w:r w:rsidR="0042537A" w:rsidRPr="00C45D14">
        <w:t>GTC</w:t>
      </w:r>
      <w:r w:rsidR="0042537A" w:rsidRPr="00C45D14">
        <w:noBreakHyphen/>
        <w:t>Internet</w:t>
      </w:r>
      <w:r w:rsidR="00B46410" w:rsidRPr="00C45D14">
        <w:t>)</w:t>
      </w:r>
      <w:r w:rsidR="00A772D4" w:rsidRPr="00C45D14">
        <w:t>.</w:t>
      </w:r>
    </w:p>
    <w:p w:rsidR="00B46410" w:rsidRPr="00C45D14" w:rsidRDefault="006B0773" w:rsidP="00A772D4">
      <w:pPr>
        <w:rPr>
          <w:lang w:eastAsia="zh-CN"/>
        </w:rPr>
      </w:pPr>
      <w:r w:rsidRPr="00C45D14">
        <w:t>1.2</w:t>
      </w:r>
      <w:r w:rsidRPr="00C45D14">
        <w:tab/>
      </w:r>
      <w:r w:rsidR="00B46410" w:rsidRPr="00C45D14">
        <w:t xml:space="preserve">Par sa </w:t>
      </w:r>
      <w:r w:rsidR="003D5350" w:rsidRPr="00C45D14">
        <w:t>Ré</w:t>
      </w:r>
      <w:r w:rsidR="00B46410" w:rsidRPr="00C45D14">
        <w:t>solution 102</w:t>
      </w:r>
      <w:r w:rsidR="00A772D4" w:rsidRPr="00C45D14">
        <w:t xml:space="preserve"> </w:t>
      </w:r>
      <w:r w:rsidR="003D5350" w:rsidRPr="00C45D14">
        <w:t>(Ré</w:t>
      </w:r>
      <w:r w:rsidR="00B46410" w:rsidRPr="00C45D14">
        <w:t>v</w:t>
      </w:r>
      <w:r w:rsidR="00A772D4" w:rsidRPr="00C45D14">
        <w:t>.</w:t>
      </w:r>
      <w:r w:rsidR="00B46410" w:rsidRPr="00C45D14">
        <w:t xml:space="preserve"> Busan, 2014),</w:t>
      </w:r>
      <w:r w:rsidR="00A772D4" w:rsidRPr="00C45D14">
        <w:t xml:space="preserve"> </w:t>
      </w:r>
      <w:r w:rsidR="00B46410" w:rsidRPr="00C45D14">
        <w:t xml:space="preserve">la Conférence de plénipotentiaires a chargé le Conseil de réviser sa Résolution 1344, afin de prier le GTC-Internet, limité à la participation des Etats Membres, de mener des consultations ouvertes avec toutes les parties prenantes, selon les lignes directrices </w:t>
      </w:r>
      <w:r w:rsidR="00A772D4" w:rsidRPr="00C45D14">
        <w:t>suivantes:</w:t>
      </w:r>
      <w:r w:rsidR="00B46410" w:rsidRPr="00C45D14">
        <w:t xml:space="preserve"> </w:t>
      </w:r>
    </w:p>
    <w:p w:rsidR="00BA03D2" w:rsidRDefault="006B0773" w:rsidP="00BA03D2">
      <w:pPr>
        <w:pStyle w:val="enumlev1"/>
      </w:pPr>
      <w:r w:rsidRPr="00C45D14">
        <w:t>•</w:t>
      </w:r>
      <w:r w:rsidRPr="00C45D14">
        <w:tab/>
      </w:r>
      <w:r w:rsidR="00B46410" w:rsidRPr="00C45D14">
        <w:t>le GTC-Internet décidera des questions de politiques publiques internationales r</w:t>
      </w:r>
      <w:r w:rsidR="00BA03D2">
        <w:t>elatives à l'Internet qui feront</w:t>
      </w:r>
      <w:r w:rsidR="00B46410" w:rsidRPr="00C45D14">
        <w:t xml:space="preserve"> l'objet de consultations ouvertes, en s'appuyant en premier lieu su</w:t>
      </w:r>
      <w:r w:rsidR="00BA03D2">
        <w:t>r la Résolution 1305 du Conseil.</w:t>
      </w:r>
    </w:p>
    <w:p w:rsidR="00B46410" w:rsidRPr="00C45D14" w:rsidRDefault="006B0773" w:rsidP="007054CA">
      <w:pPr>
        <w:rPr>
          <w:lang w:eastAsia="zh-CN"/>
        </w:rPr>
      </w:pPr>
      <w:r w:rsidRPr="00C45D14">
        <w:t>1.3</w:t>
      </w:r>
      <w:r w:rsidRPr="00C45D14">
        <w:tab/>
      </w:r>
      <w:r w:rsidR="00B46410" w:rsidRPr="00C45D14">
        <w:t xml:space="preserve">La </w:t>
      </w:r>
      <w:r w:rsidR="003D5350" w:rsidRPr="00C45D14">
        <w:t>Ré</w:t>
      </w:r>
      <w:r w:rsidR="00B46410" w:rsidRPr="00C45D14">
        <w:t>solution 1344</w:t>
      </w:r>
      <w:r w:rsidR="00A772D4" w:rsidRPr="00C45D14">
        <w:t xml:space="preserve"> </w:t>
      </w:r>
      <w:r w:rsidR="00B46410" w:rsidRPr="00C45D14">
        <w:t>du Conseil (C12, dernière mod</w:t>
      </w:r>
      <w:r w:rsidR="00A772D4" w:rsidRPr="00C45D14">
        <w:t>.</w:t>
      </w:r>
      <w:r w:rsidR="00B46410" w:rsidRPr="00C45D14">
        <w:t xml:space="preserve"> C15)</w:t>
      </w:r>
      <w:r w:rsidR="00A772D4" w:rsidRPr="00C45D14">
        <w:t xml:space="preserve"> </w:t>
      </w:r>
      <w:r w:rsidR="00B46410" w:rsidRPr="00C45D14">
        <w:t>dispose que le GTC-Internet décidera des questions de politiques publiques internationales relatives à l'Internet qui feront l'objet de consultations ouvertes, en s'appuyant en premier lieu sur la Résolution 1305 du Conseil</w:t>
      </w:r>
      <w:r w:rsidR="00A772D4" w:rsidRPr="00C45D14">
        <w:t>.</w:t>
      </w:r>
    </w:p>
    <w:p w:rsidR="00B46410" w:rsidRPr="00C45D14" w:rsidRDefault="006B0773" w:rsidP="00A772D4">
      <w:pPr>
        <w:rPr>
          <w:lang w:eastAsia="zh-CN"/>
        </w:rPr>
      </w:pPr>
      <w:r w:rsidRPr="00C45D14">
        <w:t>1</w:t>
      </w:r>
      <w:r w:rsidR="00BA03D2">
        <w:t>.</w:t>
      </w:r>
      <w:r w:rsidRPr="00C45D14">
        <w:t>4</w:t>
      </w:r>
      <w:r w:rsidRPr="00C45D14">
        <w:tab/>
      </w:r>
      <w:r w:rsidR="00B46410" w:rsidRPr="00C45D14">
        <w:t xml:space="preserve">La </w:t>
      </w:r>
      <w:r w:rsidR="003D5350" w:rsidRPr="00C45D14">
        <w:t>Ré</w:t>
      </w:r>
      <w:r w:rsidR="00B46410" w:rsidRPr="00C45D14">
        <w:t>solution 1305 du Conseil</w:t>
      </w:r>
      <w:r w:rsidR="00A772D4" w:rsidRPr="00C45D14">
        <w:t xml:space="preserve"> </w:t>
      </w:r>
      <w:r w:rsidR="00B46410" w:rsidRPr="00C45D14">
        <w:t>contient une liste de sujets</w:t>
      </w:r>
      <w:r w:rsidR="00A772D4" w:rsidRPr="00C45D14">
        <w:t xml:space="preserve"> </w:t>
      </w:r>
      <w:r w:rsidR="00B46410" w:rsidRPr="00C45D14">
        <w:t>établie conformément aux décisions prises par les membres de l'UIT à la Conférence de plénipotentiaires, au Conseil et à des conférences mondiales, qui définit le champ d'activités de l'UIT sur les questions de politiques publiques internationales relatives à l'Internet</w:t>
      </w:r>
      <w:r w:rsidR="00A772D4" w:rsidRPr="00C45D14">
        <w:t>.</w:t>
      </w:r>
    </w:p>
    <w:p w:rsidR="00B46410" w:rsidRPr="00C45D14" w:rsidRDefault="00B46410" w:rsidP="00F2615F">
      <w:pPr>
        <w:pStyle w:val="Heading1"/>
        <w:tabs>
          <w:tab w:val="left" w:pos="720"/>
        </w:tabs>
        <w:spacing w:before="360"/>
        <w:ind w:left="0" w:firstLine="0"/>
        <w:jc w:val="both"/>
        <w:rPr>
          <w:b w:val="0"/>
          <w:color w:val="000000"/>
          <w:lang w:eastAsia="zh-CN"/>
        </w:rPr>
      </w:pPr>
      <w:r w:rsidRPr="00C45D14">
        <w:rPr>
          <w:color w:val="000000"/>
          <w:lang w:eastAsia="zh-CN"/>
        </w:rPr>
        <w:t>2</w:t>
      </w:r>
      <w:r w:rsidRPr="00C45D14">
        <w:rPr>
          <w:color w:val="000000"/>
          <w:lang w:eastAsia="zh-CN"/>
        </w:rPr>
        <w:tab/>
      </w:r>
      <w:r w:rsidR="007054CA">
        <w:t>Analyse</w:t>
      </w:r>
    </w:p>
    <w:p w:rsidR="00B46410" w:rsidRPr="00C45D14" w:rsidRDefault="00B46410" w:rsidP="00A772D4">
      <w:pPr>
        <w:rPr>
          <w:lang w:eastAsia="zh-CN"/>
        </w:rPr>
      </w:pPr>
      <w:r w:rsidRPr="00C45D14">
        <w:rPr>
          <w:lang w:eastAsia="zh-CN"/>
        </w:rPr>
        <w:t>2</w:t>
      </w:r>
      <w:r w:rsidR="00A772D4" w:rsidRPr="00C45D14">
        <w:rPr>
          <w:lang w:eastAsia="zh-CN"/>
        </w:rPr>
        <w:t>.</w:t>
      </w:r>
      <w:r w:rsidRPr="00C45D14">
        <w:rPr>
          <w:lang w:eastAsia="zh-CN"/>
        </w:rPr>
        <w:t>1</w:t>
      </w:r>
      <w:r w:rsidR="006B0773" w:rsidRPr="00C45D14">
        <w:rPr>
          <w:lang w:eastAsia="zh-CN"/>
        </w:rPr>
        <w:tab/>
      </w:r>
      <w:r w:rsidRPr="00C45D14">
        <w:rPr>
          <w:lang w:eastAsia="zh-CN"/>
        </w:rPr>
        <w:t xml:space="preserve">Conformément à la </w:t>
      </w:r>
      <w:r w:rsidR="003D5350" w:rsidRPr="00C45D14">
        <w:t>Résolution 102</w:t>
      </w:r>
      <w:r w:rsidR="00A772D4" w:rsidRPr="00C45D14">
        <w:t xml:space="preserve"> </w:t>
      </w:r>
      <w:r w:rsidR="003D5350" w:rsidRPr="00C45D14">
        <w:t>(Ré</w:t>
      </w:r>
      <w:r w:rsidRPr="00C45D14">
        <w:t>v</w:t>
      </w:r>
      <w:r w:rsidR="00A772D4" w:rsidRPr="00C45D14">
        <w:t>.</w:t>
      </w:r>
      <w:r w:rsidRPr="00C45D14">
        <w:t xml:space="preserve"> Busan, 2014) de la Conférence de plénipotentiaires</w:t>
      </w:r>
      <w:r w:rsidR="00A772D4" w:rsidRPr="00C45D14">
        <w:t>,</w:t>
      </w:r>
      <w:r w:rsidRPr="00C45D14">
        <w:t xml:space="preserve"> le GTC-Internet décidera des questions de politiques publiques internationales relatives à l'Internet qui feront l'objet de consultations ouvertes, en s'appuyant essentiellement sur la Résolution 1305 du </w:t>
      </w:r>
      <w:r w:rsidR="00C45D14" w:rsidRPr="00C45D14">
        <w:t xml:space="preserve">Conseil. </w:t>
      </w:r>
      <w:r w:rsidRPr="00C45D14">
        <w:t>La liste reproduite dans l</w:t>
      </w:r>
      <w:r w:rsidR="00A772D4" w:rsidRPr="00C45D14">
        <w:t>'</w:t>
      </w:r>
      <w:r w:rsidRPr="00C45D14">
        <w:t>Annexe 1</w:t>
      </w:r>
      <w:r w:rsidR="00A772D4" w:rsidRPr="00C45D14">
        <w:t xml:space="preserve"> </w:t>
      </w:r>
      <w:r w:rsidRPr="00C45D14">
        <w:t>de la</w:t>
      </w:r>
      <w:r w:rsidR="00A772D4" w:rsidRPr="00C45D14">
        <w:t xml:space="preserve"> </w:t>
      </w:r>
      <w:r w:rsidRPr="00C45D14">
        <w:t>R</w:t>
      </w:r>
      <w:r w:rsidR="003D5350" w:rsidRPr="00C45D14">
        <w:t>é</w:t>
      </w:r>
      <w:r w:rsidRPr="00C45D14">
        <w:t>solution 1305</w:t>
      </w:r>
      <w:r w:rsidR="003D5350" w:rsidRPr="00C45D14">
        <w:t xml:space="preserve"> du Conseil</w:t>
      </w:r>
      <w:r w:rsidRPr="00C45D14">
        <w:t>,</w:t>
      </w:r>
      <w:r w:rsidR="00A772D4" w:rsidRPr="00C45D14">
        <w:t xml:space="preserve"> </w:t>
      </w:r>
      <w:r w:rsidR="003D5350" w:rsidRPr="00C45D14">
        <w:t>qui comprend 12 thèmes</w:t>
      </w:r>
      <w:r w:rsidR="00F9775F" w:rsidRPr="00C45D14">
        <w:t>, reprend</w:t>
      </w:r>
      <w:r w:rsidRPr="00C45D14">
        <w:t xml:space="preserve"> les principaux </w:t>
      </w:r>
      <w:r w:rsidR="00F9775F" w:rsidRPr="00C45D14">
        <w:t>sujets de préoccupation des</w:t>
      </w:r>
      <w:r w:rsidRPr="00C45D14">
        <w:t xml:space="preserve"> États Membres dans le contexte des politiques p</w:t>
      </w:r>
      <w:r w:rsidR="00F9775F" w:rsidRPr="00C45D14">
        <w:t>ubliques relatives à l</w:t>
      </w:r>
      <w:r w:rsidR="00A772D4" w:rsidRPr="00C45D14">
        <w:t>'</w:t>
      </w:r>
      <w:r w:rsidR="00F9775F" w:rsidRPr="00C45D14">
        <w:t>Internet, et les thèmes</w:t>
      </w:r>
      <w:r w:rsidRPr="00C45D14">
        <w:t xml:space="preserve"> figurant dans cette liste ont été en règle générale </w:t>
      </w:r>
      <w:r w:rsidR="00F9775F" w:rsidRPr="00C45D14">
        <w:t>jugés</w:t>
      </w:r>
      <w:r w:rsidRPr="00C45D14">
        <w:t xml:space="preserve"> comme très importants par les membres de l</w:t>
      </w:r>
      <w:r w:rsidR="00A772D4" w:rsidRPr="00C45D14">
        <w:t>'</w:t>
      </w:r>
      <w:r w:rsidRPr="00C45D14">
        <w:t>UIT</w:t>
      </w:r>
      <w:r w:rsidR="00A772D4" w:rsidRPr="00C45D14">
        <w:t>.</w:t>
      </w:r>
    </w:p>
    <w:p w:rsidR="00B46410" w:rsidRPr="00C45D14" w:rsidRDefault="00B46410" w:rsidP="00BA03D2">
      <w:pPr>
        <w:rPr>
          <w:color w:val="000000"/>
          <w:lang w:eastAsia="zh-CN"/>
        </w:rPr>
      </w:pPr>
      <w:r w:rsidRPr="00C45D14">
        <w:rPr>
          <w:color w:val="000000"/>
          <w:lang w:eastAsia="zh-CN"/>
        </w:rPr>
        <w:t>2</w:t>
      </w:r>
      <w:r w:rsidR="00A772D4" w:rsidRPr="00C45D14">
        <w:rPr>
          <w:color w:val="000000"/>
          <w:lang w:eastAsia="zh-CN"/>
        </w:rPr>
        <w:t>.</w:t>
      </w:r>
      <w:r w:rsidRPr="00C45D14">
        <w:rPr>
          <w:color w:val="000000"/>
          <w:lang w:eastAsia="zh-CN"/>
        </w:rPr>
        <w:t>2</w:t>
      </w:r>
      <w:r w:rsidR="006B0773" w:rsidRPr="00C45D14">
        <w:rPr>
          <w:color w:val="000000"/>
          <w:lang w:eastAsia="zh-CN"/>
        </w:rPr>
        <w:tab/>
      </w:r>
      <w:r w:rsidRPr="00C45D14">
        <w:rPr>
          <w:color w:val="000000"/>
          <w:lang w:eastAsia="zh-CN"/>
        </w:rPr>
        <w:t>Les sujets énumérés dans</w:t>
      </w:r>
      <w:r w:rsidRPr="00C45D14">
        <w:rPr>
          <w:color w:val="000000"/>
        </w:rPr>
        <w:t xml:space="preserve"> l</w:t>
      </w:r>
      <w:r w:rsidR="00A772D4" w:rsidRPr="00C45D14">
        <w:rPr>
          <w:color w:val="000000"/>
        </w:rPr>
        <w:t>'</w:t>
      </w:r>
      <w:r w:rsidR="00F9775F" w:rsidRPr="00C45D14">
        <w:t>Annexe 1</w:t>
      </w:r>
      <w:r w:rsidR="00A772D4" w:rsidRPr="00C45D14">
        <w:t xml:space="preserve"> </w:t>
      </w:r>
      <w:r w:rsidR="00F9775F" w:rsidRPr="00C45D14">
        <w:t>de la</w:t>
      </w:r>
      <w:r w:rsidR="00A772D4" w:rsidRPr="00C45D14">
        <w:t xml:space="preserve"> </w:t>
      </w:r>
      <w:r w:rsidR="00F9775F" w:rsidRPr="00C45D14">
        <w:t>Ré</w:t>
      </w:r>
      <w:r w:rsidRPr="00C45D14">
        <w:t>solution 1305 du Conseil, qui relèvent tous</w:t>
      </w:r>
      <w:r w:rsidR="00A772D4" w:rsidRPr="00C45D14">
        <w:t xml:space="preserve"> </w:t>
      </w:r>
      <w:r w:rsidRPr="00C45D14">
        <w:t>de la compétence de l</w:t>
      </w:r>
      <w:r w:rsidR="00A772D4" w:rsidRPr="00C45D14">
        <w:t>'</w:t>
      </w:r>
      <w:r w:rsidRPr="00C45D14">
        <w:t>UIT</w:t>
      </w:r>
      <w:r w:rsidR="00A772D4" w:rsidRPr="00C45D14">
        <w:t>,</w:t>
      </w:r>
      <w:r w:rsidRPr="00C45D14">
        <w:t xml:space="preserve"> se rapportent directement au champ d</w:t>
      </w:r>
      <w:r w:rsidR="00A772D4" w:rsidRPr="00C45D14">
        <w:t>'</w:t>
      </w:r>
      <w:r w:rsidRPr="00C45D14">
        <w:t>activité</w:t>
      </w:r>
      <w:r w:rsidR="00F9775F" w:rsidRPr="00C45D14">
        <w:t>s</w:t>
      </w:r>
      <w:r w:rsidRPr="00C45D14">
        <w:t xml:space="preserve"> du</w:t>
      </w:r>
      <w:r w:rsidR="00A772D4" w:rsidRPr="00C45D14">
        <w:t xml:space="preserve"> </w:t>
      </w:r>
      <w:r w:rsidRPr="00C45D14">
        <w:t>GTC-Internet</w:t>
      </w:r>
      <w:r w:rsidR="00A772D4" w:rsidRPr="00C45D14">
        <w:t>.</w:t>
      </w:r>
    </w:p>
    <w:p w:rsidR="00B46410" w:rsidRPr="00C45D14" w:rsidRDefault="00B46410" w:rsidP="00A772D4">
      <w:pPr>
        <w:rPr>
          <w:lang w:eastAsia="zh-CN"/>
        </w:rPr>
      </w:pPr>
      <w:r w:rsidRPr="00C45D14">
        <w:rPr>
          <w:lang w:eastAsia="zh-CN"/>
        </w:rPr>
        <w:t>2</w:t>
      </w:r>
      <w:r w:rsidR="00A772D4" w:rsidRPr="00C45D14">
        <w:rPr>
          <w:lang w:eastAsia="zh-CN"/>
        </w:rPr>
        <w:t>.</w:t>
      </w:r>
      <w:r w:rsidRPr="00C45D14">
        <w:rPr>
          <w:lang w:eastAsia="zh-CN"/>
        </w:rPr>
        <w:t>3</w:t>
      </w:r>
      <w:r w:rsidR="006B0773" w:rsidRPr="00C45D14">
        <w:rPr>
          <w:lang w:eastAsia="zh-CN"/>
        </w:rPr>
        <w:tab/>
      </w:r>
      <w:r w:rsidR="00F9775F" w:rsidRPr="00C45D14">
        <w:rPr>
          <w:lang w:eastAsia="zh-CN"/>
        </w:rPr>
        <w:t>L</w:t>
      </w:r>
      <w:r w:rsidRPr="00C45D14">
        <w:rPr>
          <w:lang w:eastAsia="zh-CN"/>
        </w:rPr>
        <w:t>es thèmes énumérés par le Conseil portent sur des questions très diverses, qui présentent</w:t>
      </w:r>
      <w:r w:rsidR="00A772D4" w:rsidRPr="00C45D14">
        <w:rPr>
          <w:lang w:eastAsia="zh-CN"/>
        </w:rPr>
        <w:t xml:space="preserve"> </w:t>
      </w:r>
      <w:r w:rsidRPr="00C45D14">
        <w:rPr>
          <w:lang w:eastAsia="zh-CN"/>
        </w:rPr>
        <w:t>de l</w:t>
      </w:r>
      <w:r w:rsidR="00A772D4" w:rsidRPr="00C45D14">
        <w:rPr>
          <w:lang w:eastAsia="zh-CN"/>
        </w:rPr>
        <w:t>'</w:t>
      </w:r>
      <w:r w:rsidRPr="00C45D14">
        <w:rPr>
          <w:lang w:eastAsia="zh-CN"/>
        </w:rPr>
        <w:t>intérêt pour toutes les parties et traduisent</w:t>
      </w:r>
      <w:r w:rsidRPr="00C45D14">
        <w:t xml:space="preserve"> le caractère inclusif du</w:t>
      </w:r>
      <w:r w:rsidR="00A772D4" w:rsidRPr="00C45D14">
        <w:t xml:space="preserve"> </w:t>
      </w:r>
      <w:r w:rsidR="00BA03D2">
        <w:t>GTC</w:t>
      </w:r>
      <w:r w:rsidRPr="00C45D14">
        <w:t>-Internet</w:t>
      </w:r>
      <w:r w:rsidR="00A772D4" w:rsidRPr="00C45D14">
        <w:t>.</w:t>
      </w:r>
    </w:p>
    <w:p w:rsidR="00B46410" w:rsidRPr="00C45D14" w:rsidRDefault="00B46410" w:rsidP="00BA03D2">
      <w:r w:rsidRPr="00C45D14">
        <w:rPr>
          <w:lang w:eastAsia="zh-CN"/>
        </w:rPr>
        <w:t>2</w:t>
      </w:r>
      <w:r w:rsidR="00A772D4" w:rsidRPr="00C45D14">
        <w:rPr>
          <w:lang w:eastAsia="zh-CN"/>
        </w:rPr>
        <w:t>.</w:t>
      </w:r>
      <w:r w:rsidRPr="00C45D14">
        <w:rPr>
          <w:lang w:eastAsia="zh-CN"/>
        </w:rPr>
        <w:t>4</w:t>
      </w:r>
      <w:r w:rsidR="006B0773" w:rsidRPr="00C45D14">
        <w:rPr>
          <w:lang w:eastAsia="zh-CN"/>
        </w:rPr>
        <w:tab/>
      </w:r>
      <w:r w:rsidRPr="00C45D14">
        <w:rPr>
          <w:lang w:eastAsia="zh-CN"/>
        </w:rPr>
        <w:t xml:space="preserve">Bien que les consultations ouvertes </w:t>
      </w:r>
      <w:r w:rsidR="00F9775F" w:rsidRPr="00C45D14">
        <w:rPr>
          <w:lang w:eastAsia="zh-CN"/>
        </w:rPr>
        <w:t>qui se sont tenues récemment</w:t>
      </w:r>
      <w:r w:rsidRPr="00C45D14">
        <w:rPr>
          <w:lang w:eastAsia="zh-CN"/>
        </w:rPr>
        <w:t xml:space="preserve"> aient</w:t>
      </w:r>
      <w:r w:rsidR="00F9775F" w:rsidRPr="00C45D14">
        <w:rPr>
          <w:lang w:eastAsia="zh-CN"/>
        </w:rPr>
        <w:t xml:space="preserve"> permis d</w:t>
      </w:r>
      <w:r w:rsidR="00A772D4" w:rsidRPr="00C45D14">
        <w:rPr>
          <w:lang w:eastAsia="zh-CN"/>
        </w:rPr>
        <w:t>'</w:t>
      </w:r>
      <w:r w:rsidR="00F9775F" w:rsidRPr="00C45D14">
        <w:rPr>
          <w:lang w:eastAsia="zh-CN"/>
        </w:rPr>
        <w:t>obtenir des</w:t>
      </w:r>
      <w:r w:rsidRPr="00C45D14">
        <w:rPr>
          <w:lang w:eastAsia="zh-CN"/>
        </w:rPr>
        <w:t xml:space="preserve"> résultats</w:t>
      </w:r>
      <w:r w:rsidR="00F9775F" w:rsidRPr="00C45D14">
        <w:rPr>
          <w:lang w:eastAsia="zh-CN"/>
        </w:rPr>
        <w:t xml:space="preserve"> notables</w:t>
      </w:r>
      <w:r w:rsidRPr="00C45D14">
        <w:rPr>
          <w:lang w:eastAsia="zh-CN"/>
        </w:rPr>
        <w:t xml:space="preserve">, </w:t>
      </w:r>
      <w:r w:rsidR="00C758C1">
        <w:t>bon nombre</w:t>
      </w:r>
      <w:r w:rsidRPr="00C45D14">
        <w:t xml:space="preserve"> des sujets importants </w:t>
      </w:r>
      <w:r w:rsidR="00F9775F" w:rsidRPr="00C45D14">
        <w:t>qui figurent dans la liste de la Résolution 1305 du C</w:t>
      </w:r>
      <w:r w:rsidRPr="00C45D14">
        <w:t>onseil n</w:t>
      </w:r>
      <w:r w:rsidR="00A772D4" w:rsidRPr="00C45D14">
        <w:t>'</w:t>
      </w:r>
      <w:r w:rsidRPr="00C45D14">
        <w:t>ont pas été examinés</w:t>
      </w:r>
      <w:r w:rsidR="00A772D4" w:rsidRPr="00C45D14">
        <w:t>.</w:t>
      </w:r>
      <w:r w:rsidRPr="00C45D14">
        <w:t xml:space="preserve"> Les thèmes abordés </w:t>
      </w:r>
      <w:r w:rsidR="00F9775F" w:rsidRPr="00C45D14">
        <w:t xml:space="preserve">depuis février 2015 </w:t>
      </w:r>
      <w:r w:rsidRPr="00C45D14">
        <w:t>dans le cadre des consultations ouvertes</w:t>
      </w:r>
      <w:r w:rsidR="00C45D14">
        <w:t>, à savoir</w:t>
      </w:r>
      <w:r w:rsidR="00BA03D2">
        <w:t xml:space="preserve">: </w:t>
      </w:r>
      <w:r w:rsidRPr="00C45D14">
        <w:t>"</w:t>
      </w:r>
      <w:r w:rsidR="00F9775F" w:rsidRPr="00C45D14">
        <w:t>P</w:t>
      </w:r>
      <w:r w:rsidRPr="00C45D14">
        <w:t xml:space="preserve">roblèmes rencontrés et bonnes pratiques en ce qui concerne la </w:t>
      </w:r>
      <w:r w:rsidRPr="00C45D14">
        <w:lastRenderedPageBreak/>
        <w:t>conception, le déploiement et la mise en place de points</w:t>
      </w:r>
      <w:r w:rsidR="00A772D4" w:rsidRPr="00C45D14">
        <w:t xml:space="preserve"> </w:t>
      </w:r>
      <w:r w:rsidR="00C55EBE" w:rsidRPr="00C45D14">
        <w:t>IXP", "</w:t>
      </w:r>
      <w:r w:rsidRPr="00C45D14">
        <w:t>Accès</w:t>
      </w:r>
      <w:r w:rsidR="00A772D4" w:rsidRPr="00C45D14">
        <w:t xml:space="preserve"> </w:t>
      </w:r>
      <w:r w:rsidRPr="00C45D14">
        <w:t>à l</w:t>
      </w:r>
      <w:r w:rsidR="00A772D4" w:rsidRPr="00C45D14">
        <w:t>'</w:t>
      </w:r>
      <w:r w:rsidRPr="00C45D14">
        <w:t>Internet pour les personnes handicapées et les personnes ayant des besoins particuliers", "Mise en place d</w:t>
      </w:r>
      <w:r w:rsidR="00A772D4" w:rsidRPr="00C45D14">
        <w:t>'</w:t>
      </w:r>
      <w:r w:rsidRPr="00C45D14">
        <w:t>u</w:t>
      </w:r>
      <w:r w:rsidR="00F9775F" w:rsidRPr="00C45D14">
        <w:t>n environnement propice pour</w:t>
      </w:r>
      <w:r w:rsidRPr="00C45D14">
        <w:t xml:space="preserve"> l</w:t>
      </w:r>
      <w:r w:rsidR="00A772D4" w:rsidRPr="00C45D14">
        <w:t>'</w:t>
      </w:r>
      <w:r w:rsidRPr="00C45D14">
        <w:t>accès à l</w:t>
      </w:r>
      <w:r w:rsidR="00A772D4" w:rsidRPr="00C45D14">
        <w:t>'</w:t>
      </w:r>
      <w:r w:rsidRPr="00C45D14">
        <w:t>Internet"</w:t>
      </w:r>
      <w:r w:rsidR="00A772D4" w:rsidRPr="00C45D14">
        <w:t xml:space="preserve"> </w:t>
      </w:r>
      <w:r w:rsidRPr="00C45D14">
        <w:t>et "Aspects de l</w:t>
      </w:r>
      <w:r w:rsidR="00A772D4" w:rsidRPr="00C45D14">
        <w:t>'</w:t>
      </w:r>
      <w:r w:rsidR="0042537A" w:rsidRPr="00C45D14">
        <w:t>Internet liés au développement</w:t>
      </w:r>
      <w:r w:rsidR="00C55EBE" w:rsidRPr="00C45D14">
        <w:t>"</w:t>
      </w:r>
      <w:r w:rsidRPr="00C45D14">
        <w:t>,</w:t>
      </w:r>
      <w:r w:rsidR="00A772D4" w:rsidRPr="00C45D14">
        <w:t xml:space="preserve"> </w:t>
      </w:r>
      <w:r w:rsidRPr="00C45D14">
        <w:t>ne représentent qu</w:t>
      </w:r>
      <w:r w:rsidR="00A772D4" w:rsidRPr="00C45D14">
        <w:t>'</w:t>
      </w:r>
      <w:r w:rsidR="00F9775F" w:rsidRPr="00C45D14">
        <w:t>une petite partie des thèmes</w:t>
      </w:r>
      <w:r w:rsidRPr="00C45D14">
        <w:t xml:space="preserve"> figurant dans l</w:t>
      </w:r>
      <w:r w:rsidR="00A772D4" w:rsidRPr="00C45D14">
        <w:t>'</w:t>
      </w:r>
      <w:r w:rsidR="00F9775F" w:rsidRPr="00C45D14">
        <w:t>Annexe 1</w:t>
      </w:r>
      <w:r w:rsidR="00A772D4" w:rsidRPr="00C45D14">
        <w:t xml:space="preserve"> </w:t>
      </w:r>
      <w:r w:rsidR="00F9775F" w:rsidRPr="00C45D14">
        <w:t>de la</w:t>
      </w:r>
      <w:r w:rsidR="00A772D4" w:rsidRPr="00C45D14">
        <w:t xml:space="preserve"> </w:t>
      </w:r>
      <w:r w:rsidR="00F9775F" w:rsidRPr="00C45D14">
        <w:t>Ré</w:t>
      </w:r>
      <w:r w:rsidRPr="00C45D14">
        <w:t>solution 1305</w:t>
      </w:r>
      <w:r w:rsidR="00A772D4" w:rsidRPr="00C45D14">
        <w:t>.</w:t>
      </w:r>
    </w:p>
    <w:p w:rsidR="00B46410" w:rsidRPr="00C45D14" w:rsidRDefault="00B46410" w:rsidP="00C55EBE">
      <w:pPr>
        <w:rPr>
          <w:lang w:eastAsia="zh-CN"/>
        </w:rPr>
      </w:pPr>
      <w:r w:rsidRPr="00C45D14">
        <w:rPr>
          <w:lang w:eastAsia="zh-CN"/>
        </w:rPr>
        <w:t>2</w:t>
      </w:r>
      <w:r w:rsidR="00A772D4" w:rsidRPr="00C45D14">
        <w:rPr>
          <w:lang w:eastAsia="zh-CN"/>
        </w:rPr>
        <w:t>.</w:t>
      </w:r>
      <w:r w:rsidRPr="00C45D14">
        <w:rPr>
          <w:lang w:eastAsia="zh-CN"/>
        </w:rPr>
        <w:t>5</w:t>
      </w:r>
      <w:r w:rsidR="006B0773" w:rsidRPr="00C45D14">
        <w:rPr>
          <w:lang w:eastAsia="zh-CN"/>
        </w:rPr>
        <w:tab/>
      </w:r>
      <w:r w:rsidRPr="00C45D14">
        <w:t>Conformément à sa</w:t>
      </w:r>
      <w:r w:rsidR="00A772D4" w:rsidRPr="00C45D14">
        <w:t xml:space="preserve"> </w:t>
      </w:r>
      <w:r w:rsidRPr="00C45D14">
        <w:t>Résolution</w:t>
      </w:r>
      <w:r w:rsidR="00A772D4" w:rsidRPr="00C45D14">
        <w:t xml:space="preserve"> </w:t>
      </w:r>
      <w:r w:rsidRPr="00C45D14">
        <w:t>1344</w:t>
      </w:r>
      <w:r w:rsidR="00F9775F" w:rsidRPr="00C45D14">
        <w:t xml:space="preserve"> (C12, dernière mod</w:t>
      </w:r>
      <w:r w:rsidR="00A772D4" w:rsidRPr="00C45D14">
        <w:t>.</w:t>
      </w:r>
      <w:r w:rsidR="00F9775F" w:rsidRPr="00C45D14">
        <w:t>C15)</w:t>
      </w:r>
      <w:r w:rsidRPr="00C45D14">
        <w:t>,</w:t>
      </w:r>
      <w:r w:rsidR="00A772D4" w:rsidRPr="00C45D14">
        <w:t xml:space="preserve"> </w:t>
      </w:r>
      <w:r w:rsidRPr="00C45D14">
        <w:t xml:space="preserve">le Conseil </w:t>
      </w:r>
      <w:r w:rsidR="00F9775F" w:rsidRPr="00C45D14">
        <w:t>indique</w:t>
      </w:r>
      <w:r w:rsidRPr="00C45D14">
        <w:t xml:space="preserve"> que</w:t>
      </w:r>
      <w:r w:rsidR="00A772D4" w:rsidRPr="00C45D14">
        <w:t xml:space="preserve"> </w:t>
      </w:r>
      <w:r w:rsidRPr="00C45D14">
        <w:t>le</w:t>
      </w:r>
      <w:r w:rsidR="00A772D4" w:rsidRPr="00C45D14">
        <w:t xml:space="preserve"> </w:t>
      </w:r>
      <w:r w:rsidR="00C55EBE" w:rsidRPr="00C45D14">
        <w:t>GTC</w:t>
      </w:r>
      <w:r w:rsidR="00C55EBE" w:rsidRPr="00C45D14">
        <w:noBreakHyphen/>
        <w:t>Internet</w:t>
      </w:r>
      <w:r w:rsidRPr="00C45D14">
        <w:t xml:space="preserve"> devait adopter des modalités de</w:t>
      </w:r>
      <w:r w:rsidR="00F9775F" w:rsidRPr="00C45D14">
        <w:t xml:space="preserve"> consultation ouverte</w:t>
      </w:r>
      <w:r w:rsidR="00A772D4" w:rsidRPr="00C45D14">
        <w:t>,</w:t>
      </w:r>
      <w:r w:rsidRPr="00C45D14">
        <w:t xml:space="preserve"> mais ne précise pas le nombre de questions devant faire l</w:t>
      </w:r>
      <w:r w:rsidR="00A772D4" w:rsidRPr="00C45D14">
        <w:t>'</w:t>
      </w:r>
      <w:r w:rsidRPr="00C45D14">
        <w:t>objet de consultations</w:t>
      </w:r>
      <w:r w:rsidR="00BA03D2">
        <w:t>.</w:t>
      </w:r>
    </w:p>
    <w:p w:rsidR="00B46410" w:rsidRPr="00C45D14" w:rsidRDefault="00B46410" w:rsidP="00F2615F">
      <w:pPr>
        <w:pStyle w:val="Heading1"/>
        <w:tabs>
          <w:tab w:val="left" w:pos="720"/>
        </w:tabs>
        <w:spacing w:before="360"/>
        <w:ind w:left="0" w:firstLine="0"/>
        <w:jc w:val="both"/>
        <w:rPr>
          <w:b w:val="0"/>
          <w:color w:val="000000"/>
          <w:lang w:eastAsia="zh-CN"/>
        </w:rPr>
      </w:pPr>
      <w:r w:rsidRPr="00C45D14">
        <w:rPr>
          <w:color w:val="000000"/>
          <w:lang w:eastAsia="zh-CN"/>
        </w:rPr>
        <w:t>3</w:t>
      </w:r>
      <w:r w:rsidRPr="00C45D14">
        <w:rPr>
          <w:color w:val="000000"/>
          <w:lang w:eastAsia="zh-CN"/>
        </w:rPr>
        <w:tab/>
        <w:t>Proposition</w:t>
      </w:r>
    </w:p>
    <w:p w:rsidR="00B46410" w:rsidRPr="00C45D14" w:rsidRDefault="00F9775F" w:rsidP="00A772D4">
      <w:pPr>
        <w:rPr>
          <w:lang w:eastAsia="zh-CN"/>
        </w:rPr>
      </w:pPr>
      <w:r w:rsidRPr="00C45D14">
        <w:t>N</w:t>
      </w:r>
      <w:r w:rsidR="00B46410" w:rsidRPr="00C45D14">
        <w:t>ous considérons qu</w:t>
      </w:r>
      <w:r w:rsidR="00A772D4" w:rsidRPr="00C45D14">
        <w:t>'</w:t>
      </w:r>
      <w:r w:rsidR="00B46410" w:rsidRPr="00C45D14">
        <w:t xml:space="preserve">il est nécessaire </w:t>
      </w:r>
      <w:r w:rsidRPr="00C45D14">
        <w:t>de définir clairement</w:t>
      </w:r>
      <w:r w:rsidR="00B46410" w:rsidRPr="00C45D14">
        <w:t xml:space="preserve"> des </w:t>
      </w:r>
      <w:r w:rsidRPr="00C45D14">
        <w:t xml:space="preserve">principes </w:t>
      </w:r>
      <w:r w:rsidR="00B46410" w:rsidRPr="00C45D14">
        <w:t>pour la définition des questions devant faire l</w:t>
      </w:r>
      <w:r w:rsidR="00A772D4" w:rsidRPr="00C45D14">
        <w:t>'</w:t>
      </w:r>
      <w:r w:rsidR="00B46410" w:rsidRPr="00C45D14">
        <w:t>objet</w:t>
      </w:r>
      <w:r w:rsidR="00A772D4" w:rsidRPr="00C45D14">
        <w:t xml:space="preserve"> </w:t>
      </w:r>
      <w:r w:rsidR="00B46410" w:rsidRPr="00C45D14">
        <w:t>de consultations ouvertes, afin que l</w:t>
      </w:r>
      <w:r w:rsidR="00A772D4" w:rsidRPr="00C45D14">
        <w:t>'</w:t>
      </w:r>
      <w:r w:rsidR="00B46410" w:rsidRPr="00C45D14">
        <w:t>UIT</w:t>
      </w:r>
      <w:r w:rsidR="00C758C1">
        <w:t xml:space="preserve"> puisse</w:t>
      </w:r>
      <w:r w:rsidR="00B46410" w:rsidRPr="00C45D14">
        <w:t xml:space="preserve"> joue</w:t>
      </w:r>
      <w:r w:rsidRPr="00C45D14">
        <w:t>r</w:t>
      </w:r>
      <w:r w:rsidR="00B46410" w:rsidRPr="00C45D14">
        <w:t xml:space="preserve"> un rôle plus efficace en orientant les questions de politiques publiques relatives à l</w:t>
      </w:r>
      <w:r w:rsidR="00A772D4" w:rsidRPr="00C45D14">
        <w:t>'</w:t>
      </w:r>
      <w:r w:rsidR="00B46410" w:rsidRPr="00C45D14">
        <w:t xml:space="preserve">Internet, et </w:t>
      </w:r>
      <w:r w:rsidRPr="00C45D14">
        <w:t xml:space="preserve">que </w:t>
      </w:r>
      <w:r w:rsidR="00B46410" w:rsidRPr="00C45D14">
        <w:t>les préoccupations de toutes les parties</w:t>
      </w:r>
      <w:r w:rsidRPr="00C45D14">
        <w:t xml:space="preserve"> soient dûment prises en considération</w:t>
      </w:r>
      <w:r w:rsidR="00A772D4" w:rsidRPr="00C45D14">
        <w:t>.</w:t>
      </w:r>
      <w:r w:rsidR="00B46410" w:rsidRPr="00C45D14">
        <w:t xml:space="preserve"> </w:t>
      </w:r>
      <w:r w:rsidR="00BA03D2">
        <w:t>A</w:t>
      </w:r>
      <w:r w:rsidR="00B46410" w:rsidRPr="00C45D14">
        <w:t xml:space="preserve"> cet égard, nous souhaitons</w:t>
      </w:r>
      <w:r w:rsidR="00A772D4" w:rsidRPr="00C45D14">
        <w:t xml:space="preserve"> </w:t>
      </w:r>
      <w:r w:rsidR="00B46410" w:rsidRPr="00C45D14">
        <w:t>formuler les suggestions suivantes</w:t>
      </w:r>
      <w:r w:rsidR="00A772D4" w:rsidRPr="00C45D14">
        <w:rPr>
          <w:lang w:eastAsia="zh-CN"/>
        </w:rPr>
        <w:t>:</w:t>
      </w:r>
      <w:r w:rsidR="00B46410" w:rsidRPr="00C45D14">
        <w:rPr>
          <w:lang w:eastAsia="zh-CN"/>
        </w:rPr>
        <w:t xml:space="preserve"> </w:t>
      </w:r>
    </w:p>
    <w:p w:rsidR="00B46410" w:rsidRPr="00C45D14" w:rsidRDefault="00B46410" w:rsidP="00C55EBE">
      <w:pPr>
        <w:pStyle w:val="enumlev1"/>
        <w:rPr>
          <w:color w:val="000000"/>
          <w:lang w:eastAsia="zh-CN"/>
        </w:rPr>
      </w:pPr>
      <w:r w:rsidRPr="00C45D14">
        <w:rPr>
          <w:color w:val="000000"/>
          <w:lang w:eastAsia="zh-CN"/>
        </w:rPr>
        <w:t>1</w:t>
      </w:r>
      <w:r w:rsidR="006B0773" w:rsidRPr="00C45D14">
        <w:rPr>
          <w:color w:val="000000"/>
          <w:lang w:eastAsia="zh-CN"/>
        </w:rPr>
        <w:t>)</w:t>
      </w:r>
      <w:r w:rsidR="006B0773" w:rsidRPr="00C45D14">
        <w:rPr>
          <w:color w:val="000000"/>
          <w:lang w:eastAsia="zh-CN"/>
        </w:rPr>
        <w:tab/>
      </w:r>
      <w:r w:rsidR="00F9775F" w:rsidRPr="00C45D14">
        <w:rPr>
          <w:color w:val="000000"/>
          <w:lang w:eastAsia="zh-CN"/>
        </w:rPr>
        <w:t>Lorsqu</w:t>
      </w:r>
      <w:r w:rsidR="00A772D4" w:rsidRPr="00C45D14">
        <w:rPr>
          <w:color w:val="000000"/>
          <w:lang w:eastAsia="zh-CN"/>
        </w:rPr>
        <w:t>'</w:t>
      </w:r>
      <w:r w:rsidR="00F9775F" w:rsidRPr="00C45D14">
        <w:rPr>
          <w:color w:val="000000"/>
          <w:lang w:eastAsia="zh-CN"/>
        </w:rPr>
        <w:t>il détermine d</w:t>
      </w:r>
      <w:r w:rsidRPr="00C45D14">
        <w:rPr>
          <w:color w:val="000000"/>
          <w:lang w:eastAsia="zh-CN"/>
        </w:rPr>
        <w:t xml:space="preserve">es questions </w:t>
      </w:r>
      <w:r w:rsidR="00F9775F" w:rsidRPr="00C45D14">
        <w:rPr>
          <w:color w:val="000000"/>
          <w:lang w:eastAsia="zh-CN"/>
        </w:rPr>
        <w:t>devant faire</w:t>
      </w:r>
      <w:r w:rsidRPr="00C45D14">
        <w:rPr>
          <w:color w:val="000000"/>
          <w:lang w:eastAsia="zh-CN"/>
        </w:rPr>
        <w:t xml:space="preserve"> l</w:t>
      </w:r>
      <w:r w:rsidR="00A772D4" w:rsidRPr="00C45D14">
        <w:rPr>
          <w:color w:val="000000"/>
          <w:lang w:eastAsia="zh-CN"/>
        </w:rPr>
        <w:t>'</w:t>
      </w:r>
      <w:r w:rsidRPr="00C45D14">
        <w:rPr>
          <w:color w:val="000000"/>
          <w:lang w:eastAsia="zh-CN"/>
        </w:rPr>
        <w:t>objet</w:t>
      </w:r>
      <w:r w:rsidR="00A772D4" w:rsidRPr="00C45D14">
        <w:rPr>
          <w:color w:val="000000"/>
          <w:lang w:eastAsia="zh-CN"/>
        </w:rPr>
        <w:t xml:space="preserve"> </w:t>
      </w:r>
      <w:r w:rsidRPr="00C45D14">
        <w:rPr>
          <w:color w:val="000000"/>
          <w:lang w:eastAsia="zh-CN"/>
        </w:rPr>
        <w:t xml:space="preserve">de consultations ouvertes, le </w:t>
      </w:r>
      <w:r w:rsidR="00C55EBE" w:rsidRPr="00C45D14">
        <w:t>GTC</w:t>
      </w:r>
      <w:r w:rsidR="00C55EBE" w:rsidRPr="00C45D14">
        <w:noBreakHyphen/>
        <w:t xml:space="preserve">Internet </w:t>
      </w:r>
      <w:r w:rsidRPr="00C45D14">
        <w:t>devrait accorder la priorité aux thèmes énumérés dans la</w:t>
      </w:r>
      <w:r w:rsidR="00A772D4" w:rsidRPr="00C45D14">
        <w:t xml:space="preserve"> </w:t>
      </w:r>
      <w:r w:rsidR="00F9775F" w:rsidRPr="00C45D14">
        <w:t>Ré</w:t>
      </w:r>
      <w:r w:rsidRPr="00C45D14">
        <w:t>solution 1305 du Conseil, en particulier ceux qui n</w:t>
      </w:r>
      <w:r w:rsidR="00A772D4" w:rsidRPr="00C45D14">
        <w:t>'</w:t>
      </w:r>
      <w:r w:rsidRPr="00C45D14">
        <w:t>ont pas encore été examinés</w:t>
      </w:r>
      <w:r w:rsidR="00A772D4" w:rsidRPr="00C45D14">
        <w:t>.</w:t>
      </w:r>
    </w:p>
    <w:p w:rsidR="00B46410" w:rsidRPr="00C45D14" w:rsidRDefault="00B46410" w:rsidP="00C55EBE">
      <w:pPr>
        <w:pStyle w:val="enumlev1"/>
      </w:pPr>
      <w:r w:rsidRPr="00C45D14">
        <w:rPr>
          <w:color w:val="000000"/>
          <w:lang w:eastAsia="zh-CN"/>
        </w:rPr>
        <w:t>2</w:t>
      </w:r>
      <w:r w:rsidR="006B0773" w:rsidRPr="00C45D14">
        <w:rPr>
          <w:color w:val="000000"/>
          <w:lang w:eastAsia="zh-CN"/>
        </w:rPr>
        <w:t>)</w:t>
      </w:r>
      <w:r w:rsidR="006B0773" w:rsidRPr="00C45D14">
        <w:rPr>
          <w:color w:val="000000"/>
          <w:lang w:eastAsia="zh-CN"/>
        </w:rPr>
        <w:tab/>
      </w:r>
      <w:r w:rsidR="00A772D4" w:rsidRPr="00C45D14">
        <w:t xml:space="preserve">A </w:t>
      </w:r>
      <w:r w:rsidRPr="00C45D14">
        <w:t>condition que la qualité des consultations puisse être garantie, le</w:t>
      </w:r>
      <w:r w:rsidR="00A772D4" w:rsidRPr="00C45D14">
        <w:t xml:space="preserve"> </w:t>
      </w:r>
      <w:r w:rsidR="00C55EBE" w:rsidRPr="00C45D14">
        <w:t xml:space="preserve">GTC-Internet </w:t>
      </w:r>
      <w:r w:rsidRPr="00C45D14">
        <w:t>pourra accroître, le cas échéant, le nombre de questions devant être examinées</w:t>
      </w:r>
      <w:r w:rsidR="00A772D4" w:rsidRPr="00C45D14">
        <w:t xml:space="preserve"> </w:t>
      </w:r>
      <w:r w:rsidR="00C55EBE" w:rsidRPr="00C45D14">
        <w:t xml:space="preserve">lors de chaque </w:t>
      </w:r>
      <w:r w:rsidRPr="00C45D14">
        <w:t>consultation ouverte</w:t>
      </w:r>
      <w:r w:rsidR="00A772D4" w:rsidRPr="00C45D14">
        <w:t>.</w:t>
      </w:r>
    </w:p>
    <w:p w:rsidR="006B0773" w:rsidRPr="00C45D14" w:rsidRDefault="006B0773" w:rsidP="00A772D4">
      <w:pPr>
        <w:rPr>
          <w:color w:val="000000"/>
          <w:lang w:eastAsia="zh-CN"/>
        </w:rPr>
      </w:pPr>
    </w:p>
    <w:p w:rsidR="00B46410" w:rsidRPr="00C45D14" w:rsidRDefault="00B46410" w:rsidP="00F2615F">
      <w:pPr>
        <w:jc w:val="center"/>
        <w:rPr>
          <w:lang w:eastAsia="zh-CN"/>
        </w:rPr>
      </w:pPr>
      <w:r w:rsidRPr="00C45D14">
        <w:rPr>
          <w:lang w:eastAsia="zh-CN"/>
        </w:rPr>
        <w:t>______________</w:t>
      </w:r>
    </w:p>
    <w:sectPr w:rsidR="00B46410" w:rsidRPr="00C45D14" w:rsidSect="005C389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410" w:rsidRDefault="00B46410">
      <w:r>
        <w:separator/>
      </w:r>
    </w:p>
  </w:endnote>
  <w:endnote w:type="continuationSeparator" w:id="0">
    <w:p w:rsidR="00B46410" w:rsidRDefault="00B4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054CA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B46410">
      <w:t>Document2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C758C1">
      <w:t>05.05.17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B46410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054CA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3D5350">
      <w:t>P:\FRA\SG\CONSEIL\C17\000\090F.docx</w:t>
    </w:r>
    <w:r>
      <w:fldChar w:fldCharType="end"/>
    </w:r>
    <w:r w:rsidR="00C55EBE">
      <w:t xml:space="preserve"> (417477)</w:t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C758C1">
      <w:t>05.05.17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3D5350">
      <w:t>18.07.00</w:t>
    </w:r>
    <w:r w:rsidR="002F1B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410" w:rsidRDefault="00B46410">
      <w:r>
        <w:t>____________________</w:t>
      </w:r>
    </w:p>
  </w:footnote>
  <w:footnote w:type="continuationSeparator" w:id="0">
    <w:p w:rsidR="00B46410" w:rsidRDefault="00B46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7054CA">
      <w:rPr>
        <w:noProof/>
      </w:rPr>
      <w:t>3</w:t>
    </w:r>
    <w:r>
      <w:rPr>
        <w:noProof/>
      </w:rPr>
      <w:fldChar w:fldCharType="end"/>
    </w:r>
  </w:p>
  <w:p w:rsidR="00732045" w:rsidRDefault="00732045" w:rsidP="007C7DFC">
    <w:pPr>
      <w:pStyle w:val="Header"/>
    </w:pPr>
    <w:r>
      <w:t>C1</w:t>
    </w:r>
    <w:r w:rsidR="0093234A">
      <w:t>7</w:t>
    </w:r>
    <w:r w:rsidR="007C7DFC">
      <w:t>/90</w:t>
    </w:r>
    <w:r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657FF"/>
    <w:multiLevelType w:val="multilevel"/>
    <w:tmpl w:val="405657F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 w:tentative="1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10"/>
    <w:rsid w:val="000D0D0A"/>
    <w:rsid w:val="00103163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55FF5"/>
    <w:rsid w:val="00361350"/>
    <w:rsid w:val="003D5350"/>
    <w:rsid w:val="004038CB"/>
    <w:rsid w:val="0040546F"/>
    <w:rsid w:val="004128FA"/>
    <w:rsid w:val="0042404A"/>
    <w:rsid w:val="0042537A"/>
    <w:rsid w:val="0044618F"/>
    <w:rsid w:val="0046769A"/>
    <w:rsid w:val="00475FB3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C3890"/>
    <w:rsid w:val="005F7BFE"/>
    <w:rsid w:val="00600017"/>
    <w:rsid w:val="006235CA"/>
    <w:rsid w:val="006643AB"/>
    <w:rsid w:val="006B0773"/>
    <w:rsid w:val="007054CA"/>
    <w:rsid w:val="007210CD"/>
    <w:rsid w:val="00732045"/>
    <w:rsid w:val="007369DB"/>
    <w:rsid w:val="007956C2"/>
    <w:rsid w:val="007A187E"/>
    <w:rsid w:val="007C72C2"/>
    <w:rsid w:val="007C7DFC"/>
    <w:rsid w:val="007D4436"/>
    <w:rsid w:val="007F257A"/>
    <w:rsid w:val="007F3665"/>
    <w:rsid w:val="00800037"/>
    <w:rsid w:val="00861D73"/>
    <w:rsid w:val="008A4E87"/>
    <w:rsid w:val="008D76E6"/>
    <w:rsid w:val="0092392D"/>
    <w:rsid w:val="0093234A"/>
    <w:rsid w:val="009C307F"/>
    <w:rsid w:val="009F1995"/>
    <w:rsid w:val="00A2113E"/>
    <w:rsid w:val="00A23A51"/>
    <w:rsid w:val="00A24607"/>
    <w:rsid w:val="00A25CD3"/>
    <w:rsid w:val="00A772D4"/>
    <w:rsid w:val="00A82767"/>
    <w:rsid w:val="00AA332F"/>
    <w:rsid w:val="00AA7BBB"/>
    <w:rsid w:val="00AB64A8"/>
    <w:rsid w:val="00AC0266"/>
    <w:rsid w:val="00AD24EC"/>
    <w:rsid w:val="00B309F9"/>
    <w:rsid w:val="00B32B60"/>
    <w:rsid w:val="00B46410"/>
    <w:rsid w:val="00B61619"/>
    <w:rsid w:val="00BA03D2"/>
    <w:rsid w:val="00BB4545"/>
    <w:rsid w:val="00BD5873"/>
    <w:rsid w:val="00C04BE3"/>
    <w:rsid w:val="00C25D29"/>
    <w:rsid w:val="00C27A7C"/>
    <w:rsid w:val="00C45D14"/>
    <w:rsid w:val="00C55EBE"/>
    <w:rsid w:val="00C758C1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B6350"/>
    <w:rsid w:val="00F15B57"/>
    <w:rsid w:val="00F2615F"/>
    <w:rsid w:val="00F427DB"/>
    <w:rsid w:val="00F9775F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5:docId w15:val="{75567F39-AAEF-43AA-8814-6AE0BEF7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15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F2615F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2615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2615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2615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F2615F"/>
    <w:pPr>
      <w:outlineLvl w:val="4"/>
    </w:pPr>
  </w:style>
  <w:style w:type="paragraph" w:styleId="Heading6">
    <w:name w:val="heading 6"/>
    <w:basedOn w:val="Heading4"/>
    <w:next w:val="Normal"/>
    <w:qFormat/>
    <w:rsid w:val="00F2615F"/>
    <w:pPr>
      <w:outlineLvl w:val="5"/>
    </w:pPr>
  </w:style>
  <w:style w:type="paragraph" w:styleId="Heading7">
    <w:name w:val="heading 7"/>
    <w:basedOn w:val="Heading4"/>
    <w:next w:val="Normal"/>
    <w:qFormat/>
    <w:rsid w:val="00F2615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F2615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F2615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F2615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F2615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F2615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F2615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F2615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F2615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F2615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F2615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F2615F"/>
    <w:pPr>
      <w:ind w:left="1698"/>
    </w:pPr>
  </w:style>
  <w:style w:type="paragraph" w:styleId="Index6">
    <w:name w:val="index 6"/>
    <w:basedOn w:val="Normal"/>
    <w:next w:val="Normal"/>
    <w:rsid w:val="00F2615F"/>
    <w:pPr>
      <w:ind w:left="1415"/>
    </w:pPr>
  </w:style>
  <w:style w:type="paragraph" w:styleId="Index5">
    <w:name w:val="index 5"/>
    <w:basedOn w:val="Normal"/>
    <w:next w:val="Normal"/>
    <w:rsid w:val="00F2615F"/>
    <w:pPr>
      <w:ind w:left="1132"/>
    </w:pPr>
  </w:style>
  <w:style w:type="paragraph" w:styleId="Index4">
    <w:name w:val="index 4"/>
    <w:basedOn w:val="Normal"/>
    <w:next w:val="Normal"/>
    <w:rsid w:val="00F2615F"/>
    <w:pPr>
      <w:ind w:left="849"/>
    </w:pPr>
  </w:style>
  <w:style w:type="paragraph" w:styleId="Index3">
    <w:name w:val="index 3"/>
    <w:basedOn w:val="Normal"/>
    <w:next w:val="Normal"/>
    <w:rsid w:val="00F2615F"/>
    <w:pPr>
      <w:ind w:left="566"/>
    </w:pPr>
  </w:style>
  <w:style w:type="paragraph" w:styleId="Index2">
    <w:name w:val="index 2"/>
    <w:basedOn w:val="Normal"/>
    <w:next w:val="Normal"/>
    <w:rsid w:val="00F2615F"/>
    <w:pPr>
      <w:ind w:left="283"/>
    </w:pPr>
  </w:style>
  <w:style w:type="paragraph" w:styleId="Index1">
    <w:name w:val="index 1"/>
    <w:basedOn w:val="Normal"/>
    <w:next w:val="Normal"/>
    <w:rsid w:val="00F2615F"/>
  </w:style>
  <w:style w:type="character" w:styleId="LineNumber">
    <w:name w:val="line number"/>
    <w:basedOn w:val="DefaultParagraphFont"/>
    <w:rsid w:val="00F2615F"/>
  </w:style>
  <w:style w:type="paragraph" w:styleId="IndexHeading">
    <w:name w:val="index heading"/>
    <w:basedOn w:val="Normal"/>
    <w:next w:val="Index1"/>
    <w:rsid w:val="00F2615F"/>
  </w:style>
  <w:style w:type="paragraph" w:styleId="Footer">
    <w:name w:val="footer"/>
    <w:basedOn w:val="Normal"/>
    <w:rsid w:val="00F2615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F2615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F2615F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F2615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F2615F"/>
    <w:pPr>
      <w:ind w:left="567"/>
    </w:pPr>
  </w:style>
  <w:style w:type="paragraph" w:customStyle="1" w:styleId="enumlev1">
    <w:name w:val="enumlev1"/>
    <w:basedOn w:val="Normal"/>
    <w:rsid w:val="00F2615F"/>
    <w:pPr>
      <w:spacing w:before="86"/>
      <w:ind w:left="567" w:hanging="567"/>
    </w:pPr>
  </w:style>
  <w:style w:type="paragraph" w:customStyle="1" w:styleId="enumlev2">
    <w:name w:val="enumlev2"/>
    <w:basedOn w:val="enumlev1"/>
    <w:rsid w:val="00F2615F"/>
    <w:pPr>
      <w:ind w:left="1134"/>
    </w:pPr>
  </w:style>
  <w:style w:type="paragraph" w:customStyle="1" w:styleId="enumlev3">
    <w:name w:val="enumlev3"/>
    <w:basedOn w:val="enumlev2"/>
    <w:rsid w:val="00F2615F"/>
    <w:pPr>
      <w:ind w:left="1701"/>
    </w:pPr>
  </w:style>
  <w:style w:type="paragraph" w:customStyle="1" w:styleId="Equation">
    <w:name w:val="Equation"/>
    <w:basedOn w:val="Normal"/>
    <w:rsid w:val="00F2615F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F2615F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F2615F"/>
    <w:pPr>
      <w:spacing w:before="240"/>
    </w:pPr>
  </w:style>
  <w:style w:type="paragraph" w:customStyle="1" w:styleId="Call">
    <w:name w:val="Call"/>
    <w:basedOn w:val="Normal"/>
    <w:next w:val="Normal"/>
    <w:rsid w:val="00F2615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F2615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F2615F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F2615F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F2615F"/>
  </w:style>
  <w:style w:type="paragraph" w:customStyle="1" w:styleId="meeting">
    <w:name w:val="meeting"/>
    <w:basedOn w:val="Head"/>
    <w:next w:val="Head"/>
    <w:rsid w:val="00F2615F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F2615F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F2615F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F2615F"/>
  </w:style>
  <w:style w:type="paragraph" w:customStyle="1" w:styleId="Data">
    <w:name w:val="Data"/>
    <w:basedOn w:val="Subject"/>
    <w:next w:val="Subject"/>
    <w:rsid w:val="00F2615F"/>
  </w:style>
  <w:style w:type="paragraph" w:customStyle="1" w:styleId="Headingb">
    <w:name w:val="Heading_b"/>
    <w:basedOn w:val="Heading3"/>
    <w:next w:val="Normal"/>
    <w:rsid w:val="00F2615F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F2615F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F2615F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F2615F"/>
    <w:rPr>
      <w:caps w:val="0"/>
    </w:rPr>
  </w:style>
  <w:style w:type="paragraph" w:customStyle="1" w:styleId="Note">
    <w:name w:val="Note"/>
    <w:basedOn w:val="Normal"/>
    <w:rsid w:val="00F2615F"/>
    <w:pPr>
      <w:spacing w:before="80"/>
    </w:pPr>
  </w:style>
  <w:style w:type="paragraph" w:styleId="TOC9">
    <w:name w:val="toc 9"/>
    <w:basedOn w:val="Normal"/>
    <w:next w:val="Normal"/>
    <w:rsid w:val="00F2615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F2615F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F2615F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F2615F"/>
    <w:rPr>
      <w:color w:val="0000FF"/>
      <w:u w:val="single"/>
    </w:rPr>
  </w:style>
  <w:style w:type="character" w:styleId="FollowedHyperlink">
    <w:name w:val="FollowedHyperlink"/>
    <w:basedOn w:val="DefaultParagraphFont"/>
    <w:rsid w:val="00F2615F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F2615F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F2615F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F2615F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F2615F"/>
  </w:style>
  <w:style w:type="paragraph" w:customStyle="1" w:styleId="Appendixref">
    <w:name w:val="Appendix_ref"/>
    <w:basedOn w:val="Annexref"/>
    <w:next w:val="Appendixtitle"/>
    <w:rsid w:val="00F2615F"/>
  </w:style>
  <w:style w:type="paragraph" w:customStyle="1" w:styleId="Appendixtitle">
    <w:name w:val="Appendix_title"/>
    <w:basedOn w:val="Annextitle"/>
    <w:next w:val="Normal"/>
    <w:rsid w:val="00F2615F"/>
  </w:style>
  <w:style w:type="paragraph" w:customStyle="1" w:styleId="Artheading">
    <w:name w:val="Art_heading"/>
    <w:basedOn w:val="Normal"/>
    <w:next w:val="Normalaftertitle"/>
    <w:rsid w:val="00F2615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F2615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F2615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F2615F"/>
  </w:style>
  <w:style w:type="paragraph" w:customStyle="1" w:styleId="Chaptitle">
    <w:name w:val="Chap_title"/>
    <w:basedOn w:val="Arttitle"/>
    <w:next w:val="Normal"/>
    <w:rsid w:val="00F2615F"/>
  </w:style>
  <w:style w:type="paragraph" w:customStyle="1" w:styleId="Equationlegend">
    <w:name w:val="Equation_legend"/>
    <w:basedOn w:val="NormalIndent"/>
    <w:rsid w:val="00F2615F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F2615F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F2615F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F2615F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F2615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F2615F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F2615F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F2615F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F2615F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F2615F"/>
  </w:style>
  <w:style w:type="paragraph" w:customStyle="1" w:styleId="Partref">
    <w:name w:val="Part_ref"/>
    <w:basedOn w:val="Annexref"/>
    <w:next w:val="Normalaftertitle"/>
    <w:rsid w:val="00F2615F"/>
  </w:style>
  <w:style w:type="paragraph" w:customStyle="1" w:styleId="Parttitle">
    <w:name w:val="Part_title"/>
    <w:basedOn w:val="Annextitle"/>
    <w:next w:val="Partref"/>
    <w:rsid w:val="00F2615F"/>
  </w:style>
  <w:style w:type="paragraph" w:customStyle="1" w:styleId="RecNo">
    <w:name w:val="Rec_No"/>
    <w:basedOn w:val="Normal"/>
    <w:next w:val="Rectitle"/>
    <w:rsid w:val="00F2615F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F2615F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F2615F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2615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2615F"/>
  </w:style>
  <w:style w:type="paragraph" w:customStyle="1" w:styleId="QuestionNo">
    <w:name w:val="Question_No"/>
    <w:basedOn w:val="RecNo"/>
    <w:next w:val="Questiontitle"/>
    <w:rsid w:val="00F2615F"/>
  </w:style>
  <w:style w:type="paragraph" w:customStyle="1" w:styleId="Questionref">
    <w:name w:val="Question_ref"/>
    <w:basedOn w:val="Recref"/>
    <w:next w:val="Questiondate"/>
    <w:rsid w:val="00F2615F"/>
  </w:style>
  <w:style w:type="paragraph" w:customStyle="1" w:styleId="Questiontitle">
    <w:name w:val="Question_title"/>
    <w:basedOn w:val="Rectitle"/>
    <w:next w:val="Questionref"/>
    <w:rsid w:val="00F2615F"/>
  </w:style>
  <w:style w:type="paragraph" w:customStyle="1" w:styleId="Reftext">
    <w:name w:val="Ref_text"/>
    <w:basedOn w:val="Normal"/>
    <w:rsid w:val="00F2615F"/>
    <w:pPr>
      <w:ind w:left="567" w:hanging="567"/>
    </w:pPr>
  </w:style>
  <w:style w:type="paragraph" w:customStyle="1" w:styleId="Reftitle">
    <w:name w:val="Ref_title"/>
    <w:basedOn w:val="Normal"/>
    <w:next w:val="Reftext"/>
    <w:rsid w:val="00F2615F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F2615F"/>
  </w:style>
  <w:style w:type="paragraph" w:customStyle="1" w:styleId="RepNo">
    <w:name w:val="Rep_No"/>
    <w:basedOn w:val="RecNo"/>
    <w:next w:val="Reptitle"/>
    <w:rsid w:val="00F2615F"/>
  </w:style>
  <w:style w:type="paragraph" w:customStyle="1" w:styleId="Repref">
    <w:name w:val="Rep_ref"/>
    <w:basedOn w:val="Recref"/>
    <w:next w:val="Repdate"/>
    <w:rsid w:val="00F2615F"/>
  </w:style>
  <w:style w:type="paragraph" w:customStyle="1" w:styleId="Reptitle">
    <w:name w:val="Rep_title"/>
    <w:basedOn w:val="Rectitle"/>
    <w:next w:val="Repref"/>
    <w:rsid w:val="00F2615F"/>
  </w:style>
  <w:style w:type="paragraph" w:customStyle="1" w:styleId="Resdate">
    <w:name w:val="Res_date"/>
    <w:basedOn w:val="Recdate"/>
    <w:next w:val="Normalaftertitle"/>
    <w:rsid w:val="00F2615F"/>
  </w:style>
  <w:style w:type="paragraph" w:customStyle="1" w:styleId="ResNo">
    <w:name w:val="Res_No"/>
    <w:basedOn w:val="AnnexNo"/>
    <w:next w:val="Restitle"/>
    <w:rsid w:val="00F2615F"/>
  </w:style>
  <w:style w:type="paragraph" w:customStyle="1" w:styleId="Resref">
    <w:name w:val="Res_ref"/>
    <w:basedOn w:val="Recref"/>
    <w:next w:val="Resdate"/>
    <w:rsid w:val="00F2615F"/>
  </w:style>
  <w:style w:type="paragraph" w:customStyle="1" w:styleId="Restitle">
    <w:name w:val="Res_title"/>
    <w:basedOn w:val="Annextitle"/>
    <w:next w:val="Normal"/>
    <w:rsid w:val="00F2615F"/>
  </w:style>
  <w:style w:type="paragraph" w:customStyle="1" w:styleId="SectionNo">
    <w:name w:val="Section_No"/>
    <w:basedOn w:val="AnnexNo"/>
    <w:next w:val="Sectiontitle"/>
    <w:rsid w:val="00F2615F"/>
  </w:style>
  <w:style w:type="paragraph" w:customStyle="1" w:styleId="Sectiontitle">
    <w:name w:val="Section_title"/>
    <w:basedOn w:val="Normal"/>
    <w:next w:val="Normalaftertitle"/>
    <w:rsid w:val="00F2615F"/>
    <w:rPr>
      <w:sz w:val="28"/>
    </w:rPr>
  </w:style>
  <w:style w:type="paragraph" w:customStyle="1" w:styleId="SpecialFooter">
    <w:name w:val="Special Footer"/>
    <w:basedOn w:val="Footer"/>
    <w:rsid w:val="00F2615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F2615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F2615F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F2615F"/>
    <w:pPr>
      <w:spacing w:before="120"/>
    </w:pPr>
  </w:style>
  <w:style w:type="paragraph" w:customStyle="1" w:styleId="Tableref">
    <w:name w:val="Table_ref"/>
    <w:basedOn w:val="Normal"/>
    <w:next w:val="Tabletitle"/>
    <w:rsid w:val="00F2615F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F2615F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F2615F"/>
    <w:rPr>
      <w:caps w:val="0"/>
    </w:rPr>
  </w:style>
  <w:style w:type="paragraph" w:customStyle="1" w:styleId="Title4">
    <w:name w:val="Title 4"/>
    <w:basedOn w:val="Title3"/>
    <w:next w:val="Heading1"/>
    <w:rsid w:val="00F2615F"/>
    <w:rPr>
      <w:b/>
    </w:rPr>
  </w:style>
  <w:style w:type="paragraph" w:customStyle="1" w:styleId="FigureNo">
    <w:name w:val="Figure_No"/>
    <w:basedOn w:val="Normal"/>
    <w:next w:val="Figuretitle"/>
    <w:rsid w:val="00F2615F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F2615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F2615F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Heading1Char">
    <w:name w:val="Heading 1 Char"/>
    <w:basedOn w:val="DefaultParagraphFont"/>
    <w:link w:val="Heading1"/>
    <w:rsid w:val="00B46410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temps\AppData\Roaming\Microsoft\Templates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99</TotalTime>
  <Pages>3</Pages>
  <Words>756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5177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2010</dc:subject>
  <dc:creator>Bontemps, Johann</dc:creator>
  <cp:keywords>C2010, C10</cp:keywords>
  <dc:description>Document C17/-F  Pour: _x000d_Date du document: janvier 2017_x000d_Enregistré par ITU51009317 à 15:30:24 le 06/04/2017</dc:description>
  <cp:lastModifiedBy>Jones, Jacqueline</cp:lastModifiedBy>
  <cp:revision>6</cp:revision>
  <cp:lastPrinted>2000-07-18T08:55:00Z</cp:lastPrinted>
  <dcterms:created xsi:type="dcterms:W3CDTF">2017-05-05T08:46:00Z</dcterms:created>
  <dcterms:modified xsi:type="dcterms:W3CDTF">2017-05-05T13:31:00Z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