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90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520F36" w:rsidRPr="006F1AFB">
        <w:trPr>
          <w:cantSplit/>
        </w:trPr>
        <w:tc>
          <w:tcPr>
            <w:tcW w:w="6912" w:type="dxa"/>
          </w:tcPr>
          <w:p w:rsidR="00520F36" w:rsidRPr="006F1AFB" w:rsidRDefault="00520F36" w:rsidP="00520F36">
            <w:pPr>
              <w:spacing w:before="360"/>
            </w:pPr>
            <w:bookmarkStart w:id="0" w:name="dc06"/>
            <w:bookmarkEnd w:id="0"/>
            <w:r w:rsidRPr="006F1AFB">
              <w:rPr>
                <w:b/>
                <w:bCs/>
                <w:sz w:val="30"/>
                <w:szCs w:val="30"/>
              </w:rPr>
              <w:t>Conseil 2017</w:t>
            </w:r>
            <w:r w:rsidRPr="006F1AFB">
              <w:rPr>
                <w:rFonts w:ascii="Verdana" w:hAnsi="Verdana"/>
                <w:b/>
                <w:bCs/>
                <w:sz w:val="26"/>
                <w:szCs w:val="26"/>
              </w:rPr>
              <w:br/>
            </w:r>
            <w:r w:rsidRPr="006F1AFB">
              <w:rPr>
                <w:b/>
                <w:bCs/>
                <w:szCs w:val="24"/>
              </w:rPr>
              <w:t>Genève, 15-25 mai 2017</w:t>
            </w:r>
          </w:p>
        </w:tc>
        <w:tc>
          <w:tcPr>
            <w:tcW w:w="3261" w:type="dxa"/>
          </w:tcPr>
          <w:p w:rsidR="00520F36" w:rsidRPr="006F1AFB" w:rsidRDefault="00520F36" w:rsidP="00520F36">
            <w:pPr>
              <w:spacing w:before="0"/>
              <w:jc w:val="right"/>
            </w:pPr>
            <w:bookmarkStart w:id="1" w:name="ditulogo"/>
            <w:bookmarkEnd w:id="1"/>
            <w:r w:rsidRPr="006F1AFB">
              <w:rPr>
                <w:rFonts w:cstheme="minorHAnsi"/>
                <w:b/>
                <w:bCs/>
                <w:noProof/>
                <w:lang w:val="en-US" w:eastAsia="zh-CN"/>
              </w:rPr>
              <w:drawing>
                <wp:inline distT="0" distB="0" distL="0" distR="0" wp14:anchorId="483F5B98" wp14:editId="41A9B441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0F36" w:rsidRPr="006F1AFB" w:rsidTr="00EF41DD">
        <w:trPr>
          <w:cantSplit/>
          <w:trHeight w:val="20"/>
        </w:trPr>
        <w:tc>
          <w:tcPr>
            <w:tcW w:w="6912" w:type="dxa"/>
            <w:tcBorders>
              <w:bottom w:val="single" w:sz="12" w:space="0" w:color="auto"/>
            </w:tcBorders>
            <w:vAlign w:val="center"/>
          </w:tcPr>
          <w:p w:rsidR="00520F36" w:rsidRPr="006F1AFB" w:rsidRDefault="00520F36" w:rsidP="004C37A9">
            <w:pPr>
              <w:spacing w:before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:rsidR="00520F36" w:rsidRPr="006F1AFB" w:rsidRDefault="00520F36" w:rsidP="00DF74DD">
            <w:pPr>
              <w:spacing w:before="0"/>
              <w:rPr>
                <w:b/>
                <w:bCs/>
              </w:rPr>
            </w:pPr>
          </w:p>
        </w:tc>
      </w:tr>
      <w:tr w:rsidR="00520F36" w:rsidRPr="006F1AFB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:rsidR="00520F36" w:rsidRPr="006F1AFB" w:rsidRDefault="00520F36" w:rsidP="00DF74DD">
            <w:pPr>
              <w:spacing w:before="0"/>
              <w:rPr>
                <w:smallCaps/>
                <w:sz w:val="22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520F36" w:rsidRPr="006F1AFB" w:rsidRDefault="00520F36" w:rsidP="00DF74DD">
            <w:pPr>
              <w:spacing w:before="0"/>
              <w:rPr>
                <w:b/>
                <w:bCs/>
              </w:rPr>
            </w:pPr>
          </w:p>
        </w:tc>
      </w:tr>
      <w:tr w:rsidR="00520F36" w:rsidRPr="006F1AFB">
        <w:trPr>
          <w:cantSplit/>
          <w:trHeight w:val="20"/>
        </w:trPr>
        <w:tc>
          <w:tcPr>
            <w:tcW w:w="6912" w:type="dxa"/>
            <w:vMerge w:val="restart"/>
          </w:tcPr>
          <w:p w:rsidR="00520F36" w:rsidRPr="006F1AFB" w:rsidRDefault="0036110D" w:rsidP="00DF74DD">
            <w:pPr>
              <w:spacing w:before="0"/>
              <w:rPr>
                <w:rFonts w:cs="Times"/>
                <w:b/>
                <w:bCs/>
                <w:szCs w:val="24"/>
              </w:rPr>
            </w:pPr>
            <w:bookmarkStart w:id="2" w:name="dnum" w:colFirst="1" w:colLast="1"/>
            <w:bookmarkStart w:id="3" w:name="dmeeting" w:colFirst="0" w:colLast="0"/>
            <w:r>
              <w:rPr>
                <w:rFonts w:cs="Times"/>
                <w:b/>
                <w:bCs/>
                <w:szCs w:val="24"/>
              </w:rPr>
              <w:t>Point de l</w:t>
            </w:r>
            <w:r w:rsidR="00351658">
              <w:rPr>
                <w:rFonts w:cs="Times"/>
                <w:b/>
                <w:bCs/>
                <w:szCs w:val="24"/>
              </w:rPr>
              <w:t>'</w:t>
            </w:r>
            <w:r>
              <w:rPr>
                <w:rFonts w:cs="Times"/>
                <w:b/>
                <w:bCs/>
                <w:szCs w:val="24"/>
              </w:rPr>
              <w:t>ordre du jour</w:t>
            </w:r>
            <w:r w:rsidR="00072F1F">
              <w:rPr>
                <w:rFonts w:cs="Times"/>
                <w:b/>
                <w:bCs/>
                <w:szCs w:val="24"/>
              </w:rPr>
              <w:t>: PL 1.16</w:t>
            </w:r>
          </w:p>
        </w:tc>
        <w:tc>
          <w:tcPr>
            <w:tcW w:w="3261" w:type="dxa"/>
          </w:tcPr>
          <w:p w:rsidR="00520F36" w:rsidRPr="006F1AFB" w:rsidRDefault="00E4476F" w:rsidP="00520F36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Révision 1 au</w:t>
            </w:r>
            <w:r>
              <w:rPr>
                <w:b/>
                <w:bCs/>
              </w:rPr>
              <w:br/>
            </w:r>
            <w:r w:rsidR="00520F36" w:rsidRPr="006F1AFB">
              <w:rPr>
                <w:b/>
                <w:bCs/>
              </w:rPr>
              <w:t>Document C17/</w:t>
            </w:r>
            <w:r w:rsidR="00540500" w:rsidRPr="006F1AFB">
              <w:rPr>
                <w:b/>
                <w:bCs/>
              </w:rPr>
              <w:t>83</w:t>
            </w:r>
            <w:r w:rsidR="00520F36" w:rsidRPr="006F1AFB">
              <w:rPr>
                <w:b/>
                <w:bCs/>
              </w:rPr>
              <w:t>-F</w:t>
            </w:r>
          </w:p>
        </w:tc>
      </w:tr>
      <w:tr w:rsidR="00520F36" w:rsidRPr="006F1AFB">
        <w:trPr>
          <w:cantSplit/>
          <w:trHeight w:val="20"/>
        </w:trPr>
        <w:tc>
          <w:tcPr>
            <w:tcW w:w="6912" w:type="dxa"/>
            <w:vMerge/>
          </w:tcPr>
          <w:p w:rsidR="00520F36" w:rsidRPr="006F1AFB" w:rsidRDefault="00520F36" w:rsidP="00DF74DD">
            <w:pPr>
              <w:shd w:val="solid" w:color="FFFFFF" w:fill="FFFFFF"/>
              <w:spacing w:before="180"/>
              <w:rPr>
                <w:smallCaps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261" w:type="dxa"/>
          </w:tcPr>
          <w:p w:rsidR="00520F36" w:rsidRPr="006F1AFB" w:rsidRDefault="00540500" w:rsidP="00E4476F">
            <w:pPr>
              <w:spacing w:before="0"/>
              <w:rPr>
                <w:b/>
                <w:bCs/>
              </w:rPr>
            </w:pPr>
            <w:r w:rsidRPr="006F1AFB">
              <w:rPr>
                <w:b/>
                <w:bCs/>
              </w:rPr>
              <w:t>2</w:t>
            </w:r>
            <w:r w:rsidR="00E4476F">
              <w:rPr>
                <w:b/>
                <w:bCs/>
              </w:rPr>
              <w:t xml:space="preserve"> mai</w:t>
            </w:r>
            <w:r w:rsidR="00520F36" w:rsidRPr="006F1AFB">
              <w:rPr>
                <w:b/>
                <w:bCs/>
              </w:rPr>
              <w:t xml:space="preserve"> 2017</w:t>
            </w:r>
          </w:p>
        </w:tc>
      </w:tr>
      <w:tr w:rsidR="00520F36" w:rsidRPr="006F1AFB">
        <w:trPr>
          <w:cantSplit/>
          <w:trHeight w:val="20"/>
        </w:trPr>
        <w:tc>
          <w:tcPr>
            <w:tcW w:w="6912" w:type="dxa"/>
            <w:vMerge/>
          </w:tcPr>
          <w:p w:rsidR="00520F36" w:rsidRPr="006F1AFB" w:rsidRDefault="00520F36" w:rsidP="00DF74DD">
            <w:pPr>
              <w:shd w:val="solid" w:color="FFFFFF" w:fill="FFFFFF"/>
              <w:spacing w:before="180"/>
              <w:rPr>
                <w:smallCaps/>
              </w:rPr>
            </w:pPr>
            <w:bookmarkStart w:id="5" w:name="dorlang" w:colFirst="1" w:colLast="1"/>
            <w:bookmarkEnd w:id="4"/>
          </w:p>
        </w:tc>
        <w:tc>
          <w:tcPr>
            <w:tcW w:w="3261" w:type="dxa"/>
          </w:tcPr>
          <w:p w:rsidR="00520F36" w:rsidRPr="006F1AFB" w:rsidRDefault="00520F36" w:rsidP="00520F36">
            <w:pPr>
              <w:spacing w:before="0"/>
              <w:rPr>
                <w:b/>
                <w:bCs/>
              </w:rPr>
            </w:pPr>
            <w:r w:rsidRPr="006F1AFB">
              <w:rPr>
                <w:b/>
                <w:bCs/>
              </w:rPr>
              <w:t xml:space="preserve">Original: </w:t>
            </w:r>
            <w:r w:rsidR="00540500" w:rsidRPr="006F1AFB">
              <w:rPr>
                <w:b/>
                <w:bCs/>
              </w:rPr>
              <w:t>russe</w:t>
            </w:r>
          </w:p>
        </w:tc>
      </w:tr>
      <w:tr w:rsidR="00520F36" w:rsidRPr="006F1AFB">
        <w:trPr>
          <w:cantSplit/>
        </w:trPr>
        <w:tc>
          <w:tcPr>
            <w:tcW w:w="10173" w:type="dxa"/>
            <w:gridSpan w:val="2"/>
          </w:tcPr>
          <w:p w:rsidR="00520F36" w:rsidRPr="006F1AFB" w:rsidRDefault="00DF37FA" w:rsidP="00DF74DD">
            <w:pPr>
              <w:pStyle w:val="Source"/>
            </w:pPr>
            <w:bookmarkStart w:id="6" w:name="dsource" w:colFirst="0" w:colLast="0"/>
            <w:bookmarkEnd w:id="5"/>
            <w:r w:rsidRPr="006F1AFB">
              <w:t>Note du Secrétaire général</w:t>
            </w:r>
          </w:p>
        </w:tc>
      </w:tr>
      <w:tr w:rsidR="00520F36" w:rsidRPr="006F1AFB">
        <w:trPr>
          <w:cantSplit/>
        </w:trPr>
        <w:tc>
          <w:tcPr>
            <w:tcW w:w="10173" w:type="dxa"/>
            <w:gridSpan w:val="2"/>
          </w:tcPr>
          <w:p w:rsidR="00520F36" w:rsidRPr="006F1AFB" w:rsidRDefault="00DF37FA" w:rsidP="00DF74DD">
            <w:pPr>
              <w:pStyle w:val="Title1"/>
            </w:pPr>
            <w:bookmarkStart w:id="7" w:name="dtitle1" w:colFirst="0" w:colLast="0"/>
            <w:bookmarkEnd w:id="6"/>
            <w:r w:rsidRPr="006F1AFB">
              <w:t>CONTRIBUTION DE LA FéDéRATION DE RUSSIE</w:t>
            </w:r>
            <w:r w:rsidR="00E4476F">
              <w:t>, LA REPUBLIQUE D’ARMENIE ET LA REPUBLIQUE BU BELARUS</w:t>
            </w:r>
          </w:p>
        </w:tc>
      </w:tr>
      <w:tr w:rsidR="00DF37FA" w:rsidRPr="006F1AFB">
        <w:trPr>
          <w:cantSplit/>
        </w:trPr>
        <w:tc>
          <w:tcPr>
            <w:tcW w:w="10173" w:type="dxa"/>
            <w:gridSpan w:val="2"/>
          </w:tcPr>
          <w:p w:rsidR="00DF37FA" w:rsidRPr="006F1AFB" w:rsidRDefault="00DF37FA" w:rsidP="00DF74DD">
            <w:pPr>
              <w:pStyle w:val="Title1"/>
            </w:pPr>
            <w:r w:rsidRPr="006F1AFB">
              <w:t>propositions visant à AMéLIORER LES PLANS ET L</w:t>
            </w:r>
            <w:r w:rsidR="00351658">
              <w:t>'</w:t>
            </w:r>
            <w:r w:rsidRPr="006F1AFB">
              <w:t>éTABLISSEMENT DE RAPPORTS SUR LES ACTIVITéS DE L</w:t>
            </w:r>
            <w:r w:rsidR="00351658">
              <w:t>'</w:t>
            </w:r>
            <w:r w:rsidRPr="006F1AFB">
              <w:t>UIT EN COURS</w:t>
            </w:r>
          </w:p>
        </w:tc>
      </w:tr>
    </w:tbl>
    <w:bookmarkEnd w:id="7"/>
    <w:p w:rsidR="00520F36" w:rsidRPr="006F1AFB" w:rsidRDefault="00DF37FA" w:rsidP="0036110D">
      <w:pPr>
        <w:spacing w:before="480"/>
        <w:rPr>
          <w:b/>
          <w:bCs/>
        </w:rPr>
      </w:pPr>
      <w:r w:rsidRPr="006F1AFB">
        <w:t>J</w:t>
      </w:r>
      <w:r w:rsidR="00351658">
        <w:t>'</w:t>
      </w:r>
      <w:r w:rsidRPr="006F1AFB">
        <w:t>ai l</w:t>
      </w:r>
      <w:r w:rsidR="00351658">
        <w:t>'</w:t>
      </w:r>
      <w:r w:rsidRPr="006F1AFB">
        <w:t xml:space="preserve">honneur de transmettre aux Etats Membres du Conseil </w:t>
      </w:r>
      <w:r w:rsidR="0036110D">
        <w:t>une contribution soumise par la </w:t>
      </w:r>
      <w:r w:rsidRPr="006F1AFB">
        <w:rPr>
          <w:b/>
          <w:bCs/>
        </w:rPr>
        <w:t>Fédération de Russie</w:t>
      </w:r>
      <w:r w:rsidR="00E4476F">
        <w:rPr>
          <w:b/>
          <w:bCs/>
        </w:rPr>
        <w:t xml:space="preserve">, la République d’Arménie et la République du </w:t>
      </w:r>
      <w:proofErr w:type="spellStart"/>
      <w:r w:rsidR="00E4476F">
        <w:rPr>
          <w:b/>
          <w:bCs/>
        </w:rPr>
        <w:t>Bélarus</w:t>
      </w:r>
      <w:proofErr w:type="spellEnd"/>
      <w:r w:rsidRPr="001822D8">
        <w:t>.</w:t>
      </w:r>
    </w:p>
    <w:p w:rsidR="0036110D" w:rsidRDefault="00DF37FA" w:rsidP="0036110D">
      <w:pPr>
        <w:tabs>
          <w:tab w:val="center" w:pos="7088"/>
        </w:tabs>
        <w:spacing w:before="840"/>
      </w:pPr>
      <w:r w:rsidRPr="006F1AFB">
        <w:tab/>
      </w:r>
      <w:r w:rsidRPr="006F1AFB">
        <w:tab/>
      </w:r>
      <w:r w:rsidRPr="006F1AFB">
        <w:tab/>
      </w:r>
      <w:r w:rsidRPr="006F1AFB">
        <w:tab/>
      </w:r>
      <w:r w:rsidRPr="006F1AFB">
        <w:tab/>
      </w:r>
      <w:r w:rsidRPr="006F1AFB">
        <w:tab/>
        <w:t>Houlin ZHAO</w:t>
      </w:r>
      <w:r w:rsidR="00350D81">
        <w:br/>
      </w:r>
      <w:r w:rsidRPr="006F1AFB">
        <w:tab/>
      </w:r>
      <w:r w:rsidRPr="006F1AFB">
        <w:tab/>
      </w:r>
      <w:r w:rsidRPr="006F1AFB">
        <w:tab/>
      </w:r>
      <w:r w:rsidRPr="006F1AFB">
        <w:tab/>
      </w:r>
      <w:r w:rsidRPr="006F1AFB">
        <w:tab/>
      </w:r>
      <w:r w:rsidRPr="006F1AFB">
        <w:tab/>
        <w:t>Secrétaire général</w:t>
      </w:r>
    </w:p>
    <w:p w:rsidR="0036110D" w:rsidRDefault="0036110D" w:rsidP="0036110D">
      <w:pPr>
        <w:tabs>
          <w:tab w:val="center" w:pos="7088"/>
        </w:tabs>
        <w:spacing w:before="840"/>
      </w:pPr>
    </w:p>
    <w:p w:rsidR="00DF37FA" w:rsidRPr="006F1AFB" w:rsidRDefault="00DF37FA" w:rsidP="0036110D">
      <w:pPr>
        <w:tabs>
          <w:tab w:val="center" w:pos="7088"/>
        </w:tabs>
        <w:spacing w:before="840"/>
      </w:pPr>
      <w:r w:rsidRPr="006F1AFB">
        <w:br w:type="page"/>
      </w:r>
    </w:p>
    <w:p w:rsidR="00DF37FA" w:rsidRPr="006F1AFB" w:rsidRDefault="00DF37FA" w:rsidP="00DF37FA">
      <w:pPr>
        <w:pStyle w:val="Source"/>
      </w:pPr>
      <w:r w:rsidRPr="006F1AFB">
        <w:lastRenderedPageBreak/>
        <w:t>Fédération de Russie</w:t>
      </w:r>
      <w:r w:rsidR="00E4476F">
        <w:t xml:space="preserve">, République d’Arménie et République du </w:t>
      </w:r>
      <w:proofErr w:type="spellStart"/>
      <w:r w:rsidR="00E4476F">
        <w:t>Bélarus</w:t>
      </w:r>
      <w:bookmarkStart w:id="8" w:name="_GoBack"/>
      <w:bookmarkEnd w:id="8"/>
      <w:proofErr w:type="spellEnd"/>
    </w:p>
    <w:p w:rsidR="00DF37FA" w:rsidRDefault="00DF37FA" w:rsidP="00DF37FA">
      <w:pPr>
        <w:pStyle w:val="Title1"/>
      </w:pPr>
      <w:r w:rsidRPr="006F1AFB">
        <w:t>PROPOSITIONS VISANT à AMéLIORER LES PLANS ET L</w:t>
      </w:r>
      <w:r w:rsidR="00351658">
        <w:t>'</w:t>
      </w:r>
      <w:r w:rsidRPr="006F1AFB">
        <w:t>éTABLISSEMENT DE RAPPORTS SUR LES ACTIVITéS DE L</w:t>
      </w:r>
      <w:r w:rsidR="00351658">
        <w:t>'</w:t>
      </w:r>
      <w:r w:rsidRPr="006F1AFB">
        <w:t>UIT EN COURS</w:t>
      </w:r>
    </w:p>
    <w:p w:rsidR="00351658" w:rsidRPr="0092392D" w:rsidRDefault="00351658" w:rsidP="00351658">
      <w:pPr>
        <w:rPr>
          <w:lang w:val="fr-CH"/>
        </w:rPr>
      </w:pPr>
    </w:p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</w:tblGrid>
      <w:tr w:rsidR="00351658" w:rsidRPr="0092392D" w:rsidTr="005919D0">
        <w:trPr>
          <w:trHeight w:val="3372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658" w:rsidRPr="0092392D" w:rsidRDefault="00351658" w:rsidP="005919D0">
            <w:pPr>
              <w:pStyle w:val="Headingb"/>
              <w:rPr>
                <w:lang w:val="fr-CH"/>
              </w:rPr>
            </w:pPr>
            <w:r w:rsidRPr="0092392D">
              <w:rPr>
                <w:lang w:val="fr-CH"/>
              </w:rPr>
              <w:t>Résumé</w:t>
            </w:r>
          </w:p>
          <w:p w:rsidR="00351658" w:rsidRPr="0092392D" w:rsidRDefault="00351658" w:rsidP="005919D0">
            <w:pPr>
              <w:rPr>
                <w:lang w:val="fr-CH"/>
              </w:rPr>
            </w:pPr>
            <w:r w:rsidRPr="006F1AFB">
              <w:rPr>
                <w:lang w:eastAsia="zh-CN"/>
              </w:rPr>
              <w:t>Le présent document contient des propositions visant à améliorer l</w:t>
            </w:r>
            <w:r>
              <w:rPr>
                <w:lang w:eastAsia="zh-CN"/>
              </w:rPr>
              <w:t>'</w:t>
            </w:r>
            <w:r w:rsidRPr="006F1AFB">
              <w:rPr>
                <w:lang w:eastAsia="zh-CN"/>
              </w:rPr>
              <w:t>établissement de rapports sur les activités en cours des Secteurs et du Secrétariat général de l</w:t>
            </w:r>
            <w:r>
              <w:rPr>
                <w:lang w:eastAsia="zh-CN"/>
              </w:rPr>
              <w:t>'</w:t>
            </w:r>
            <w:r w:rsidRPr="006F1AFB">
              <w:rPr>
                <w:lang w:eastAsia="zh-CN"/>
              </w:rPr>
              <w:t>UIT.</w:t>
            </w:r>
          </w:p>
          <w:p w:rsidR="00351658" w:rsidRPr="0092392D" w:rsidRDefault="00351658" w:rsidP="005919D0">
            <w:pPr>
              <w:pStyle w:val="Headingb"/>
              <w:rPr>
                <w:lang w:val="fr-CH"/>
              </w:rPr>
            </w:pPr>
            <w:r w:rsidRPr="0092392D">
              <w:rPr>
                <w:lang w:val="fr-CH"/>
              </w:rPr>
              <w:t>Suite à donner</w:t>
            </w:r>
          </w:p>
          <w:p w:rsidR="00351658" w:rsidRPr="0092392D" w:rsidRDefault="00351658" w:rsidP="00351658">
            <w:pPr>
              <w:spacing w:after="120"/>
              <w:rPr>
                <w:lang w:val="fr-CH"/>
              </w:rPr>
            </w:pPr>
            <w:r w:rsidRPr="006F1AFB">
              <w:rPr>
                <w:lang w:eastAsia="zh-CN"/>
              </w:rPr>
              <w:t>Le Conseil est invité à prendre en considération ces propositions lors de l</w:t>
            </w:r>
            <w:r>
              <w:rPr>
                <w:lang w:eastAsia="zh-CN"/>
              </w:rPr>
              <w:t>'</w:t>
            </w:r>
            <w:r w:rsidRPr="006F1AFB">
              <w:rPr>
                <w:lang w:eastAsia="zh-CN"/>
              </w:rPr>
              <w:t>examen de ses plans et de son budget pour la période 2018-2019.</w:t>
            </w:r>
          </w:p>
          <w:p w:rsidR="00351658" w:rsidRPr="0092392D" w:rsidRDefault="00351658" w:rsidP="005919D0">
            <w:pPr>
              <w:pStyle w:val="Table"/>
              <w:keepNext w:val="0"/>
              <w:spacing w:before="0" w:after="0"/>
              <w:rPr>
                <w:rFonts w:ascii="Calibri" w:hAnsi="Calibri"/>
                <w:caps w:val="0"/>
                <w:sz w:val="22"/>
                <w:lang w:val="fr-CH"/>
              </w:rPr>
            </w:pPr>
            <w:r w:rsidRPr="0092392D">
              <w:rPr>
                <w:rFonts w:ascii="Calibri" w:hAnsi="Calibri"/>
                <w:caps w:val="0"/>
                <w:sz w:val="22"/>
                <w:lang w:val="fr-CH"/>
              </w:rPr>
              <w:t>____________</w:t>
            </w:r>
          </w:p>
          <w:p w:rsidR="00351658" w:rsidRPr="0092392D" w:rsidRDefault="00351658" w:rsidP="005919D0">
            <w:pPr>
              <w:pStyle w:val="Headingb"/>
              <w:rPr>
                <w:lang w:val="fr-CH"/>
              </w:rPr>
            </w:pPr>
            <w:r w:rsidRPr="0092392D">
              <w:rPr>
                <w:lang w:val="fr-CH"/>
              </w:rPr>
              <w:t>Références</w:t>
            </w:r>
          </w:p>
          <w:p w:rsidR="00351658" w:rsidRPr="00351658" w:rsidRDefault="00351658" w:rsidP="00351658">
            <w:pPr>
              <w:spacing w:after="120"/>
              <w:rPr>
                <w:i/>
                <w:iCs/>
                <w:lang w:val="fr-CH"/>
              </w:rPr>
            </w:pPr>
            <w:r w:rsidRPr="00351658">
              <w:rPr>
                <w:i/>
                <w:iCs/>
              </w:rPr>
              <w:t xml:space="preserve">Contributions des Etats Membres aux sessions de 2015 et de 2016 du Conseil de l'UIT; Documents </w:t>
            </w:r>
            <w:hyperlink r:id="rId9" w:history="1">
              <w:r>
                <w:rPr>
                  <w:rStyle w:val="Hyperlink"/>
                  <w:i/>
                  <w:iCs/>
                </w:rPr>
                <w:t>C16/35</w:t>
              </w:r>
              <w:r w:rsidRPr="00351658">
                <w:rPr>
                  <w:rStyle w:val="Hyperlink"/>
                  <w:i/>
                  <w:iCs/>
                </w:rPr>
                <w:t>(Rév.1)</w:t>
              </w:r>
            </w:hyperlink>
            <w:r w:rsidRPr="00351658">
              <w:rPr>
                <w:i/>
                <w:iCs/>
              </w:rPr>
              <w:t xml:space="preserve">; </w:t>
            </w:r>
            <w:hyperlink r:id="rId10" w:history="1">
              <w:r w:rsidRPr="00351658">
                <w:rPr>
                  <w:rStyle w:val="Hyperlink"/>
                  <w:i/>
                  <w:iCs/>
                </w:rPr>
                <w:t>С16/28</w:t>
              </w:r>
            </w:hyperlink>
            <w:r w:rsidRPr="00351658">
              <w:rPr>
                <w:i/>
                <w:iCs/>
              </w:rPr>
              <w:t xml:space="preserve"> – </w:t>
            </w:r>
            <w:hyperlink r:id="rId11" w:history="1">
              <w:r w:rsidRPr="00351658">
                <w:rPr>
                  <w:rStyle w:val="Hyperlink"/>
                  <w:i/>
                  <w:iCs/>
                </w:rPr>
                <w:t>С16/31</w:t>
              </w:r>
            </w:hyperlink>
            <w:r w:rsidRPr="00351658">
              <w:rPr>
                <w:i/>
                <w:iCs/>
              </w:rPr>
              <w:t xml:space="preserve">; </w:t>
            </w:r>
            <w:hyperlink r:id="rId12" w:history="1">
              <w:r w:rsidRPr="00351658">
                <w:rPr>
                  <w:rStyle w:val="Hyperlink"/>
                  <w:i/>
                  <w:iCs/>
                </w:rPr>
                <w:t>С15/28</w:t>
              </w:r>
            </w:hyperlink>
            <w:r w:rsidRPr="00351658">
              <w:rPr>
                <w:i/>
                <w:iCs/>
              </w:rPr>
              <w:t xml:space="preserve"> – </w:t>
            </w:r>
            <w:hyperlink r:id="rId13" w:history="1">
              <w:r w:rsidRPr="00351658">
                <w:rPr>
                  <w:rStyle w:val="Hyperlink"/>
                  <w:i/>
                  <w:iCs/>
                </w:rPr>
                <w:t>C15/31</w:t>
              </w:r>
            </w:hyperlink>
            <w:r w:rsidRPr="00351658">
              <w:rPr>
                <w:i/>
                <w:iCs/>
              </w:rPr>
              <w:t xml:space="preserve">; </w:t>
            </w:r>
            <w:hyperlink r:id="rId14" w:history="1">
              <w:r w:rsidRPr="00351658">
                <w:rPr>
                  <w:rStyle w:val="Hyperlink"/>
                  <w:i/>
                  <w:iCs/>
                </w:rPr>
                <w:t>С15/35</w:t>
              </w:r>
            </w:hyperlink>
            <w:r w:rsidRPr="00351658">
              <w:rPr>
                <w:i/>
                <w:iCs/>
              </w:rPr>
              <w:t xml:space="preserve">; </w:t>
            </w:r>
            <w:hyperlink r:id="rId15" w:history="1">
              <w:r w:rsidRPr="00351658">
                <w:rPr>
                  <w:rStyle w:val="Hyperlink"/>
                  <w:i/>
                  <w:iCs/>
                </w:rPr>
                <w:t>Résolution 71 (Rév. Busan, 2014)</w:t>
              </w:r>
            </w:hyperlink>
            <w:r w:rsidRPr="00351658">
              <w:rPr>
                <w:i/>
                <w:iCs/>
              </w:rPr>
              <w:t xml:space="preserve"> et </w:t>
            </w:r>
            <w:hyperlink r:id="rId16" w:history="1">
              <w:r w:rsidRPr="00351658">
                <w:rPr>
                  <w:rStyle w:val="Hyperlink"/>
                  <w:i/>
                  <w:iCs/>
                </w:rPr>
                <w:t>Résolution 72 (Rév. Busan, 2014)</w:t>
              </w:r>
            </w:hyperlink>
          </w:p>
        </w:tc>
      </w:tr>
    </w:tbl>
    <w:p w:rsidR="00DF37FA" w:rsidRPr="006F1AFB" w:rsidRDefault="00DF37FA" w:rsidP="00DF37FA">
      <w:pPr>
        <w:pStyle w:val="Heading1"/>
        <w:rPr>
          <w:lang w:eastAsia="zh-CN"/>
        </w:rPr>
      </w:pPr>
      <w:r w:rsidRPr="006F1AFB">
        <w:rPr>
          <w:lang w:eastAsia="zh-CN"/>
        </w:rPr>
        <w:t>1</w:t>
      </w:r>
      <w:r w:rsidRPr="006F1AFB">
        <w:rPr>
          <w:lang w:eastAsia="zh-CN"/>
        </w:rPr>
        <w:tab/>
      </w:r>
      <w:bookmarkStart w:id="9" w:name="lt_pId032"/>
      <w:r w:rsidRPr="006F1AFB">
        <w:rPr>
          <w:lang w:eastAsia="zh-CN"/>
        </w:rPr>
        <w:t>Introduction</w:t>
      </w:r>
      <w:bookmarkEnd w:id="9"/>
    </w:p>
    <w:p w:rsidR="00DF37FA" w:rsidRPr="006F1AFB" w:rsidRDefault="00DF37FA" w:rsidP="00510B01">
      <w:r w:rsidRPr="006F1AFB">
        <w:t>1.1</w:t>
      </w:r>
      <w:r w:rsidRPr="006F1AFB">
        <w:tab/>
      </w:r>
      <w:bookmarkStart w:id="10" w:name="lt_pId034"/>
      <w:r w:rsidRPr="006F1AFB">
        <w:t>Conformément au numéro 40 (a) de l</w:t>
      </w:r>
      <w:r w:rsidR="00351658">
        <w:t>'</w:t>
      </w:r>
      <w:r w:rsidRPr="006F1AFB">
        <w:t>article 7 de la Constitution de l</w:t>
      </w:r>
      <w:r w:rsidR="00351658">
        <w:t>'</w:t>
      </w:r>
      <w:r w:rsidRPr="006F1AFB">
        <w:t>UIT, la Conférence de plénipotentiaires (PP) est l</w:t>
      </w:r>
      <w:r w:rsidR="00351658">
        <w:t>'</w:t>
      </w:r>
      <w:r w:rsidRPr="006F1AFB">
        <w:t>organe suprême de l</w:t>
      </w:r>
      <w:r w:rsidR="00351658">
        <w:t>'</w:t>
      </w:r>
      <w:r w:rsidRPr="006F1AFB">
        <w:t>Union.</w:t>
      </w:r>
      <w:bookmarkEnd w:id="10"/>
      <w:r w:rsidRPr="006F1AFB">
        <w:t xml:space="preserve"> </w:t>
      </w:r>
      <w:bookmarkStart w:id="11" w:name="lt_pId035"/>
      <w:r w:rsidRPr="006F1AFB">
        <w:t>Outre d</w:t>
      </w:r>
      <w:r w:rsidR="00351658">
        <w:t>'</w:t>
      </w:r>
      <w:r w:rsidRPr="006F1AFB">
        <w:t>autres responsabilités importantes, la PP définit, dans ses résolutions et ses décisions, la politique de développement de l</w:t>
      </w:r>
      <w:r w:rsidR="00351658">
        <w:t>'</w:t>
      </w:r>
      <w:r w:rsidRPr="006F1AFB">
        <w:t>UIT pour une période de quatre ans.</w:t>
      </w:r>
      <w:bookmarkEnd w:id="11"/>
      <w:r w:rsidRPr="006F1AFB">
        <w:t xml:space="preserve"> </w:t>
      </w:r>
      <w:bookmarkStart w:id="12" w:name="lt_pId036"/>
      <w:r w:rsidRPr="006F1AFB">
        <w:t>Elle examine également les rapports du Conseil sur les activités de l</w:t>
      </w:r>
      <w:r w:rsidR="00351658">
        <w:t>'</w:t>
      </w:r>
      <w:r w:rsidRPr="006F1AFB">
        <w:t xml:space="preserve">Union depuis la </w:t>
      </w:r>
      <w:r w:rsidR="00510B01" w:rsidRPr="006F1AFB">
        <w:t xml:space="preserve">conférence </w:t>
      </w:r>
      <w:r w:rsidRPr="006F1AFB">
        <w:t xml:space="preserve">précédente et fixe les limites financières pour ce qui est du financement </w:t>
      </w:r>
      <w:r w:rsidR="00510B01" w:rsidRPr="006F1AFB">
        <w:t>des</w:t>
      </w:r>
      <w:r w:rsidRPr="006F1AFB">
        <w:t xml:space="preserve"> activités </w:t>
      </w:r>
      <w:r w:rsidR="00510B01" w:rsidRPr="006F1AFB">
        <w:t>de l</w:t>
      </w:r>
      <w:r w:rsidR="00351658">
        <w:t>'</w:t>
      </w:r>
      <w:r w:rsidR="00510B01" w:rsidRPr="006F1AFB">
        <w:t xml:space="preserve">Union </w:t>
      </w:r>
      <w:r w:rsidRPr="006F1AFB">
        <w:t xml:space="preserve">(voir </w:t>
      </w:r>
      <w:r w:rsidR="00510B01" w:rsidRPr="006F1AFB">
        <w:t>l</w:t>
      </w:r>
      <w:r w:rsidR="00351658">
        <w:t>'</w:t>
      </w:r>
      <w:r w:rsidRPr="006F1AFB">
        <w:t>article 8 de la Constitution de l</w:t>
      </w:r>
      <w:r w:rsidR="00351658">
        <w:t>'</w:t>
      </w:r>
      <w:r w:rsidRPr="006F1AFB">
        <w:t>UIT).</w:t>
      </w:r>
      <w:bookmarkEnd w:id="12"/>
      <w:r w:rsidRPr="006F1AFB">
        <w:t xml:space="preserve"> </w:t>
      </w:r>
      <w:bookmarkStart w:id="13" w:name="lt_pId037"/>
      <w:r w:rsidRPr="006F1AFB">
        <w:t>Ainsi, les résolutions et décisions de la PP définissent les objectifs</w:t>
      </w:r>
      <w:r w:rsidR="00510B01" w:rsidRPr="006F1AFB">
        <w:t xml:space="preserve"> et les activités</w:t>
      </w:r>
      <w:r w:rsidRPr="006F1AFB">
        <w:t xml:space="preserve"> à mettre en </w:t>
      </w:r>
      <w:r w:rsidR="00351658">
        <w:t>oe</w:t>
      </w:r>
      <w:r w:rsidRPr="006F1AFB">
        <w:t>uvre pour faire en sorte que les résultats attendus des activités de l</w:t>
      </w:r>
      <w:r w:rsidR="00351658">
        <w:t>'</w:t>
      </w:r>
      <w:r w:rsidRPr="006F1AFB">
        <w:t>Union, y compris des activités organisée</w:t>
      </w:r>
      <w:r w:rsidR="00510B01" w:rsidRPr="006F1AFB">
        <w:t>s par son Secrétariat général, l</w:t>
      </w:r>
      <w:r w:rsidRPr="006F1AFB">
        <w:t>es Bureaux de</w:t>
      </w:r>
      <w:r w:rsidR="00510B01" w:rsidRPr="006F1AFB">
        <w:t>s</w:t>
      </w:r>
      <w:r w:rsidRPr="006F1AFB">
        <w:t xml:space="preserve"> Secteurs et le Conseil, soient conformes aux décisions et aux instructions énoncées dans les résolutions et décisions</w:t>
      </w:r>
      <w:bookmarkStart w:id="14" w:name="lt_pId038"/>
      <w:bookmarkEnd w:id="13"/>
      <w:r w:rsidRPr="006F1AFB">
        <w:t xml:space="preserve"> de la PP. En parallèle, il est également primordial de veiller à ce que les résultats réels des activités figurant dans les plans actuels des Secteurs et du Secrétariat général s</w:t>
      </w:r>
      <w:r w:rsidR="00510B01" w:rsidRPr="006F1AFB">
        <w:t>oient reliés</w:t>
      </w:r>
      <w:r w:rsidRPr="006F1AFB">
        <w:t xml:space="preserve"> non seulement </w:t>
      </w:r>
      <w:r w:rsidR="00510B01" w:rsidRPr="006F1AFB">
        <w:t>aux R</w:t>
      </w:r>
      <w:r w:rsidRPr="006F1AFB">
        <w:t>ésolutions 71 et </w:t>
      </w:r>
      <w:r w:rsidR="00510B01" w:rsidRPr="006F1AFB">
        <w:t>72, mais aussi à</w:t>
      </w:r>
      <w:r w:rsidRPr="006F1AFB">
        <w:t xml:space="preserve"> toutes les autres résolutions et décisions de la PP, en particulier</w:t>
      </w:r>
      <w:r w:rsidR="00510B01" w:rsidRPr="006F1AFB">
        <w:t xml:space="preserve"> à</w:t>
      </w:r>
      <w:r w:rsidRPr="006F1AFB">
        <w:t xml:space="preserve"> celles qui présentent un intérêt pour la majorité des Etats Membres.</w:t>
      </w:r>
      <w:bookmarkEnd w:id="14"/>
    </w:p>
    <w:p w:rsidR="00DF37FA" w:rsidRPr="006F1AFB" w:rsidRDefault="00351658" w:rsidP="00DF37FA">
      <w:bookmarkStart w:id="15" w:name="lt_pId039"/>
      <w:r>
        <w:t>1.2</w:t>
      </w:r>
      <w:r>
        <w:tab/>
      </w:r>
      <w:r w:rsidR="00DF37FA" w:rsidRPr="006F1AFB">
        <w:t>La Résolution 72 contient les dispositions suivantes:</w:t>
      </w:r>
      <w:bookmarkEnd w:id="15"/>
    </w:p>
    <w:p w:rsidR="00DF37FA" w:rsidRPr="006F1AFB" w:rsidRDefault="00C253C7" w:rsidP="006F1AFB">
      <w:pPr>
        <w:pStyle w:val="Call"/>
      </w:pPr>
      <w:bookmarkStart w:id="16" w:name="lt_pId040"/>
      <w:r w:rsidRPr="00351658">
        <w:rPr>
          <w:i w:val="0"/>
          <w:iCs/>
        </w:rPr>
        <w:t>"</w:t>
      </w:r>
      <w:proofErr w:type="gramStart"/>
      <w:r w:rsidR="00DF37FA" w:rsidRPr="006F1AFB">
        <w:t>considérant</w:t>
      </w:r>
      <w:bookmarkEnd w:id="16"/>
      <w:proofErr w:type="gramEnd"/>
    </w:p>
    <w:p w:rsidR="00DF37FA" w:rsidRPr="006F1AFB" w:rsidRDefault="00DF37FA" w:rsidP="00351658">
      <w:bookmarkStart w:id="17" w:name="lt_pId041"/>
      <w:proofErr w:type="gramStart"/>
      <w:r w:rsidRPr="006F1AFB">
        <w:t>que</w:t>
      </w:r>
      <w:proofErr w:type="gramEnd"/>
      <w:r w:rsidRPr="006F1AFB">
        <w:t xml:space="preserve"> les progrès réalisés dans l</w:t>
      </w:r>
      <w:r w:rsidR="00351658">
        <w:t>'</w:t>
      </w:r>
      <w:r w:rsidRPr="006F1AFB">
        <w:t>accomplissement des buts et objectifs de l</w:t>
      </w:r>
      <w:r w:rsidR="00351658">
        <w:t>'</w:t>
      </w:r>
      <w:r w:rsidRPr="006F1AFB">
        <w:t>UIT peuvent être mesurés et notablement améliorés grâce à la coordination des plans stratégique, financier et opérationnel énonçant les activités prévues pendant la période visée par ces plans,</w:t>
      </w:r>
      <w:bookmarkEnd w:id="17"/>
    </w:p>
    <w:p w:rsidR="00DF37FA" w:rsidRPr="006F1AFB" w:rsidRDefault="00126BE3" w:rsidP="006F1AFB">
      <w:pPr>
        <w:pStyle w:val="Call"/>
      </w:pPr>
      <w:proofErr w:type="gramStart"/>
      <w:r>
        <w:lastRenderedPageBreak/>
        <w:t>reconnaissant</w:t>
      </w:r>
      <w:proofErr w:type="gramEnd"/>
    </w:p>
    <w:p w:rsidR="00DF37FA" w:rsidRPr="00AF671A" w:rsidRDefault="00DF37FA" w:rsidP="00DF37FA">
      <w:pPr>
        <w:rPr>
          <w:szCs w:val="24"/>
        </w:rPr>
      </w:pPr>
      <w:r w:rsidRPr="00AF671A">
        <w:rPr>
          <w:szCs w:val="24"/>
        </w:rPr>
        <w:t>…</w:t>
      </w:r>
    </w:p>
    <w:p w:rsidR="00DF37FA" w:rsidRPr="006F1AFB" w:rsidRDefault="00DF37FA" w:rsidP="00AF671A">
      <w:bookmarkStart w:id="18" w:name="lt_pId044"/>
      <w:r w:rsidRPr="006F1AFB">
        <w:rPr>
          <w:i/>
          <w:iCs/>
        </w:rPr>
        <w:t>b)</w:t>
      </w:r>
      <w:r w:rsidR="00AF671A">
        <w:tab/>
      </w:r>
      <w:r w:rsidRPr="006F1AFB">
        <w:t>qu</w:t>
      </w:r>
      <w:r w:rsidR="00351658">
        <w:t>'</w:t>
      </w:r>
      <w:r w:rsidRPr="006F1AFB">
        <w:t xml:space="preserve">en raison de la mise en </w:t>
      </w:r>
      <w:r w:rsidR="00351658">
        <w:t>oe</w:t>
      </w:r>
      <w:r w:rsidRPr="006F1AFB">
        <w:t>uvre en cours de la planification opérationnelle et de sa coordination effective avec la planification stratégique et la planification financière, il faudra peut-être apporter des modifications au Règlement financier pour définir les liens qui existent entre les documents correspondants et harmoniser la présentation des informations qu</w:t>
      </w:r>
      <w:r w:rsidR="00351658">
        <w:t>'</w:t>
      </w:r>
      <w:r w:rsidRPr="006F1AFB">
        <w:t>ils contiennent;</w:t>
      </w:r>
      <w:bookmarkEnd w:id="18"/>
    </w:p>
    <w:p w:rsidR="00DF37FA" w:rsidRPr="006F1AFB" w:rsidRDefault="00DF37FA" w:rsidP="00AF671A">
      <w:bookmarkStart w:id="19" w:name="lt_pId045"/>
      <w:r w:rsidRPr="006F1AFB">
        <w:rPr>
          <w:i/>
          <w:iCs/>
        </w:rPr>
        <w:t>c)</w:t>
      </w:r>
      <w:r w:rsidR="00AF671A">
        <w:tab/>
      </w:r>
      <w:r w:rsidRPr="006F1AFB">
        <w:t>qu</w:t>
      </w:r>
      <w:r w:rsidR="00351658">
        <w:t>'</w:t>
      </w:r>
      <w:r w:rsidRPr="006F1AFB">
        <w:t>il faut mettre en place des mécanismes de supervision efficaces et précis pour que le Conseil de l</w:t>
      </w:r>
      <w:r w:rsidR="00351658">
        <w:t>'</w:t>
      </w:r>
      <w:r w:rsidRPr="006F1AFB">
        <w:t xml:space="preserve">UIT puisse bien suivre les progrès accomplis dans la coordination des fonctions stratégique, opérationnelle et financière et évaluer la mise en </w:t>
      </w:r>
      <w:r w:rsidR="00351658">
        <w:t>oe</w:t>
      </w:r>
      <w:r w:rsidRPr="006F1AFB">
        <w:t>uvre des plans opérationnels;</w:t>
      </w:r>
      <w:bookmarkEnd w:id="19"/>
      <w:r w:rsidR="00C253C7" w:rsidRPr="006F1AFB">
        <w:t>"</w:t>
      </w:r>
    </w:p>
    <w:p w:rsidR="00DF37FA" w:rsidRPr="006F1AFB" w:rsidRDefault="00DF37FA" w:rsidP="00510B01">
      <w:bookmarkStart w:id="20" w:name="lt_pId047"/>
      <w:r w:rsidRPr="006F1AFB">
        <w:t>Au vu de ces dispositions, il peut être approprié d</w:t>
      </w:r>
      <w:r w:rsidR="00351658">
        <w:t>'</w:t>
      </w:r>
      <w:r w:rsidRPr="006F1AFB">
        <w:t xml:space="preserve">inclure, dans les projets actuels de documents de planification pour la période visée de quatre ans et les rapports </w:t>
      </w:r>
      <w:r w:rsidR="00510B01" w:rsidRPr="006F1AFB">
        <w:t xml:space="preserve">associés des Secteurs </w:t>
      </w:r>
      <w:r w:rsidRPr="006F1AFB">
        <w:t xml:space="preserve">sur les activités en cours, des informations quant aux progrès et aux résultats obtenus </w:t>
      </w:r>
      <w:r w:rsidR="00510B01" w:rsidRPr="006F1AFB">
        <w:t>dans</w:t>
      </w:r>
      <w:r w:rsidRPr="006F1AFB">
        <w:t xml:space="preserve"> la mise en </w:t>
      </w:r>
      <w:r w:rsidR="00351658">
        <w:t>oe</w:t>
      </w:r>
      <w:r w:rsidRPr="006F1AFB">
        <w:t>uvre des résolutions et décisions de la PP ayant trait aux buts et aux objectifs spécifiques énumérés.</w:t>
      </w:r>
      <w:bookmarkEnd w:id="20"/>
    </w:p>
    <w:p w:rsidR="00DF37FA" w:rsidRPr="00350D81" w:rsidRDefault="00510B01" w:rsidP="00350D81">
      <w:bookmarkStart w:id="21" w:name="lt_pId048"/>
      <w:r w:rsidRPr="006F1AFB">
        <w:t>La relation</w:t>
      </w:r>
      <w:r w:rsidR="00DF37FA" w:rsidRPr="006F1AFB">
        <w:t xml:space="preserve"> entre les ressources a</w:t>
      </w:r>
      <w:r w:rsidRPr="006F1AFB">
        <w:t>ttribuées</w:t>
      </w:r>
      <w:r w:rsidR="00DF37FA" w:rsidRPr="006F1AFB">
        <w:t xml:space="preserve"> dans le budget de l</w:t>
      </w:r>
      <w:r w:rsidR="00351658">
        <w:t>'</w:t>
      </w:r>
      <w:r w:rsidR="00DF37FA" w:rsidRPr="006F1AFB">
        <w:t>UIT et dans les budgets des Secteurs en vue de la réalisation des objectifs découlant des résolutions et décisions de la PP peut servir de base</w:t>
      </w:r>
      <w:r w:rsidRPr="006F1AFB">
        <w:t xml:space="preserve"> à une meilleure attribution</w:t>
      </w:r>
      <w:r w:rsidR="00DF37FA" w:rsidRPr="006F1AFB">
        <w:t xml:space="preserve"> des ressources, </w:t>
      </w:r>
      <w:r w:rsidRPr="006F1AFB">
        <w:t>par rapport</w:t>
      </w:r>
      <w:r w:rsidR="00DF37FA" w:rsidRPr="006F1AFB">
        <w:t xml:space="preserve"> à celle existante, étant donné que</w:t>
      </w:r>
      <w:r w:rsidRPr="006F1AFB">
        <w:t xml:space="preserve"> la mise en </w:t>
      </w:r>
      <w:r w:rsidR="00351658">
        <w:t>oe</w:t>
      </w:r>
      <w:r w:rsidRPr="006F1AFB">
        <w:t>uvre de chaque</w:t>
      </w:r>
      <w:r w:rsidR="00DF37FA" w:rsidRPr="006F1AFB">
        <w:t xml:space="preserve"> résolution</w:t>
      </w:r>
      <w:r w:rsidRPr="006F1AFB">
        <w:t xml:space="preserve"> de la PP</w:t>
      </w:r>
      <w:r w:rsidR="00DF37FA" w:rsidRPr="006F1AFB">
        <w:t xml:space="preserve"> nécessite </w:t>
      </w:r>
      <w:r w:rsidRPr="006F1AFB">
        <w:t>des</w:t>
      </w:r>
      <w:r w:rsidR="00DF37FA" w:rsidRPr="006F1AFB">
        <w:t xml:space="preserve"> mesures</w:t>
      </w:r>
      <w:r w:rsidRPr="006F1AFB">
        <w:t xml:space="preserve"> différentes</w:t>
      </w:r>
      <w:r w:rsidR="00DF37FA" w:rsidRPr="006F1AFB">
        <w:t>, comme l</w:t>
      </w:r>
      <w:r w:rsidR="00351658">
        <w:t>'</w:t>
      </w:r>
      <w:r w:rsidR="00DF37FA" w:rsidRPr="006F1AFB">
        <w:t>indiquent les résultats de l</w:t>
      </w:r>
      <w:r w:rsidR="00351658">
        <w:t>'</w:t>
      </w:r>
      <w:r w:rsidR="00DF37FA" w:rsidRPr="006F1AFB">
        <w:t>analyse rapide des contributions des Etats Membres soumises aux sessions du Conseil de l</w:t>
      </w:r>
      <w:r w:rsidR="00351658">
        <w:t>'</w:t>
      </w:r>
      <w:r w:rsidR="00DF37FA" w:rsidRPr="006F1AFB">
        <w:t>UIT qui se sont tenues après la PP-14 (voir ci-après).</w:t>
      </w:r>
      <w:bookmarkEnd w:id="21"/>
    </w:p>
    <w:p w:rsidR="00DF37FA" w:rsidRPr="006F1AFB" w:rsidRDefault="00DF37FA" w:rsidP="00386834">
      <w:pPr>
        <w:pStyle w:val="Heading1"/>
      </w:pPr>
      <w:r w:rsidRPr="006F1AFB">
        <w:t>2</w:t>
      </w:r>
      <w:r w:rsidRPr="006F1AFB">
        <w:tab/>
      </w:r>
      <w:bookmarkStart w:id="22" w:name="lt_pId050"/>
      <w:r w:rsidRPr="006F1AFB">
        <w:t>Analys</w:t>
      </w:r>
      <w:bookmarkEnd w:id="22"/>
      <w:r w:rsidRPr="006F1AFB">
        <w:t>e</w:t>
      </w:r>
    </w:p>
    <w:p w:rsidR="00DF37FA" w:rsidRPr="006F1AFB" w:rsidRDefault="00DF37FA" w:rsidP="00386834">
      <w:pPr>
        <w:pStyle w:val="Heading2"/>
      </w:pPr>
      <w:r w:rsidRPr="006F1AFB">
        <w:t>2.1</w:t>
      </w:r>
      <w:r w:rsidRPr="006F1AFB">
        <w:tab/>
      </w:r>
      <w:bookmarkStart w:id="23" w:name="lt_pId052"/>
      <w:r w:rsidR="00510B01" w:rsidRPr="006F1AFB">
        <w:t>Références aux résolutions</w:t>
      </w:r>
      <w:r w:rsidRPr="006F1AFB">
        <w:t xml:space="preserve"> des conférences de plénipotentiaires (PP) </w:t>
      </w:r>
      <w:bookmarkEnd w:id="23"/>
      <w:r w:rsidRPr="006F1AFB">
        <w:t>dans les contributions des Etats Membres</w:t>
      </w:r>
    </w:p>
    <w:p w:rsidR="00DF37FA" w:rsidRPr="006F1AFB" w:rsidRDefault="00DF37FA" w:rsidP="00DF37FA">
      <w:bookmarkStart w:id="24" w:name="lt_pId053"/>
      <w:r w:rsidRPr="006F1AFB">
        <w:t>Si dans leurs contributions les Etats Membres se réfèrent aux résolutions des PP, ils n</w:t>
      </w:r>
      <w:r w:rsidR="00351658">
        <w:t>'</w:t>
      </w:r>
      <w:r w:rsidRPr="006F1AFB">
        <w:t>en citent toutefois qu</w:t>
      </w:r>
      <w:r w:rsidR="00351658">
        <w:t>'</w:t>
      </w:r>
      <w:r w:rsidRPr="006F1AFB">
        <w:t xml:space="preserve">un nombre limité (voir </w:t>
      </w:r>
      <w:r w:rsidR="00510B01" w:rsidRPr="006F1AFB">
        <w:t xml:space="preserve">le </w:t>
      </w:r>
      <w:r w:rsidRPr="006F1AFB">
        <w:t xml:space="preserve">Tableau 1). </w:t>
      </w:r>
      <w:bookmarkEnd w:id="24"/>
    </w:p>
    <w:p w:rsidR="00DF37FA" w:rsidRPr="006F1AFB" w:rsidRDefault="00510B01" w:rsidP="001822D8">
      <w:bookmarkStart w:id="25" w:name="lt_pId054"/>
      <w:r w:rsidRPr="006F1AFB">
        <w:t>Une analyse</w:t>
      </w:r>
      <w:r w:rsidR="00DF37FA" w:rsidRPr="006F1AFB">
        <w:t xml:space="preserve"> des données figurant dans le Tableau 1 </w:t>
      </w:r>
      <w:r w:rsidRPr="006F1AFB">
        <w:t xml:space="preserve">montre </w:t>
      </w:r>
      <w:r w:rsidR="00DF37FA" w:rsidRPr="006F1AFB">
        <w:t xml:space="preserve">que les </w:t>
      </w:r>
      <w:r w:rsidRPr="006F1AFB">
        <w:t>références</w:t>
      </w:r>
      <w:r w:rsidR="00DF37FA" w:rsidRPr="006F1AFB">
        <w:t xml:space="preserve"> aux résolutions de la PP dans les contributions des Etats Membres reflètent, dans une certaine mesure, l</w:t>
      </w:r>
      <w:r w:rsidR="00351658">
        <w:t>'</w:t>
      </w:r>
      <w:r w:rsidR="00DF37FA" w:rsidRPr="006F1AFB">
        <w:t xml:space="preserve">intérêt que ces Etats portent aux résolutions et aux questions abordées dans celles-ci. </w:t>
      </w:r>
      <w:bookmarkStart w:id="26" w:name="lt_pId055"/>
      <w:bookmarkEnd w:id="25"/>
      <w:r w:rsidR="00DF37FA" w:rsidRPr="006F1AFB">
        <w:t>Sur les 27 résolutions et décisions de la PP-14 citées dans les contributions soumises aux sessions de 2015 et de 2016 du Conseil, quatre résolutions et une décision seulement ont suscité un grand intérêt (</w:t>
      </w:r>
      <w:r w:rsidR="001822D8">
        <w:t>7</w:t>
      </w:r>
      <w:r w:rsidR="00DF37FA" w:rsidRPr="006F1AFB">
        <w:t xml:space="preserve"> et </w:t>
      </w:r>
      <w:r w:rsidR="001822D8">
        <w:t>6</w:t>
      </w:r>
      <w:r w:rsidR="00DF37FA" w:rsidRPr="006F1AFB">
        <w:t xml:space="preserve"> citations)</w:t>
      </w:r>
      <w:bookmarkStart w:id="27" w:name="lt_pId056"/>
      <w:bookmarkEnd w:id="26"/>
      <w:r w:rsidRPr="006F1AFB">
        <w:t xml:space="preserve"> et </w:t>
      </w:r>
      <w:r w:rsidR="00DF37FA" w:rsidRPr="006F1AFB">
        <w:t>trois</w:t>
      </w:r>
      <w:r w:rsidRPr="006F1AFB">
        <w:t xml:space="preserve"> autres</w:t>
      </w:r>
      <w:r w:rsidR="00DF37FA" w:rsidRPr="006F1AFB">
        <w:t xml:space="preserve"> résolutions ont été citées au moins quatre fois. Par ailleurs</w:t>
      </w:r>
      <w:bookmarkStart w:id="28" w:name="lt_pId057"/>
      <w:bookmarkEnd w:id="27"/>
      <w:r w:rsidR="00DF37FA" w:rsidRPr="006F1AFB">
        <w:t xml:space="preserve">, la </w:t>
      </w:r>
      <w:r w:rsidRPr="006F1AFB">
        <w:t>R</w:t>
      </w:r>
      <w:r w:rsidR="00AF671A">
        <w:t>ésolution </w:t>
      </w:r>
      <w:r w:rsidR="00DF37FA" w:rsidRPr="006F1AFB">
        <w:t>72 n</w:t>
      </w:r>
      <w:r w:rsidR="00351658">
        <w:t>'</w:t>
      </w:r>
      <w:r w:rsidR="00DF37FA" w:rsidRPr="006F1AFB">
        <w:t>a été citée qu</w:t>
      </w:r>
      <w:r w:rsidR="00351658">
        <w:t>'</w:t>
      </w:r>
      <w:r w:rsidR="00DF37FA" w:rsidRPr="006F1AFB">
        <w:t>une seule fois.</w:t>
      </w:r>
      <w:bookmarkEnd w:id="28"/>
    </w:p>
    <w:p w:rsidR="00DF37FA" w:rsidRPr="006F1AFB" w:rsidRDefault="00510B01" w:rsidP="00510B01">
      <w:bookmarkStart w:id="29" w:name="lt_pId058"/>
      <w:r w:rsidRPr="006F1AFB">
        <w:t>P</w:t>
      </w:r>
      <w:r w:rsidR="00DF37FA" w:rsidRPr="006F1AFB">
        <w:t xml:space="preserve">lusieurs explications </w:t>
      </w:r>
      <w:r w:rsidRPr="006F1AFB">
        <w:t xml:space="preserve">sont </w:t>
      </w:r>
      <w:r w:rsidR="00DF37FA" w:rsidRPr="006F1AFB">
        <w:t>possibles:</w:t>
      </w:r>
      <w:bookmarkEnd w:id="29"/>
    </w:p>
    <w:p w:rsidR="00DF37FA" w:rsidRPr="006F1AFB" w:rsidRDefault="00386834" w:rsidP="00386834">
      <w:pPr>
        <w:pStyle w:val="enumlev1"/>
      </w:pPr>
      <w:bookmarkStart w:id="30" w:name="lt_pId059"/>
      <w:r w:rsidRPr="006F1AFB">
        <w:t>1)</w:t>
      </w:r>
      <w:r w:rsidRPr="006F1AFB">
        <w:tab/>
      </w:r>
      <w:r w:rsidR="00DF37FA" w:rsidRPr="006F1AFB">
        <w:t>Les Etats Membres se réfèrent aux résolutions qui sont les plus importantes au regard de leurs propres intérêts nationaux.</w:t>
      </w:r>
      <w:bookmarkEnd w:id="30"/>
    </w:p>
    <w:p w:rsidR="00DF37FA" w:rsidRPr="006F1AFB" w:rsidRDefault="00386834" w:rsidP="00386834">
      <w:pPr>
        <w:pStyle w:val="enumlev1"/>
      </w:pPr>
      <w:bookmarkStart w:id="31" w:name="lt_pId060"/>
      <w:r w:rsidRPr="006F1AFB">
        <w:t>2)</w:t>
      </w:r>
      <w:r w:rsidRPr="006F1AFB">
        <w:tab/>
      </w:r>
      <w:r w:rsidR="00DF37FA" w:rsidRPr="006F1AFB">
        <w:t>Pour une raison quelconque, les Etats Membres ne souhaitent pas faire mention des questions soulevées dans d</w:t>
      </w:r>
      <w:r w:rsidR="00351658">
        <w:t>'</w:t>
      </w:r>
      <w:r w:rsidR="00DF37FA" w:rsidRPr="006F1AFB">
        <w:t xml:space="preserve">autres résolutions. </w:t>
      </w:r>
      <w:bookmarkEnd w:id="31"/>
    </w:p>
    <w:p w:rsidR="00DF37FA" w:rsidRPr="006F1AFB" w:rsidRDefault="00386834" w:rsidP="00386834">
      <w:pPr>
        <w:pStyle w:val="enumlev1"/>
      </w:pPr>
      <w:bookmarkStart w:id="32" w:name="lt_pId061"/>
      <w:r w:rsidRPr="006F1AFB">
        <w:t>3)</w:t>
      </w:r>
      <w:r w:rsidRPr="006F1AFB">
        <w:tab/>
      </w:r>
      <w:r w:rsidR="00DF37FA" w:rsidRPr="006F1AFB">
        <w:t>Les Etats Membres n</w:t>
      </w:r>
      <w:r w:rsidR="00351658">
        <w:t>'</w:t>
      </w:r>
      <w:r w:rsidR="00DF37FA" w:rsidRPr="006F1AFB">
        <w:t>accordent aucune importance aux questions abordées dans les résolutions qu</w:t>
      </w:r>
      <w:r w:rsidR="00351658">
        <w:t>'</w:t>
      </w:r>
      <w:r w:rsidR="00DF37FA" w:rsidRPr="006F1AFB">
        <w:t>ils ne citent pas.</w:t>
      </w:r>
      <w:bookmarkEnd w:id="32"/>
    </w:p>
    <w:p w:rsidR="00DF37FA" w:rsidRPr="006F1AFB" w:rsidRDefault="00DF37FA" w:rsidP="00510B01">
      <w:bookmarkStart w:id="33" w:name="lt_pId062"/>
      <w:r w:rsidRPr="006F1AFB">
        <w:lastRenderedPageBreak/>
        <w:t>Dans tous les cas, il convient d</w:t>
      </w:r>
      <w:r w:rsidR="00351658">
        <w:t>'</w:t>
      </w:r>
      <w:r w:rsidRPr="006F1AFB">
        <w:t>inclure</w:t>
      </w:r>
      <w:r w:rsidR="00AF671A">
        <w:t>,</w:t>
      </w:r>
      <w:r w:rsidR="00510B01" w:rsidRPr="006F1AFB">
        <w:t xml:space="preserve"> dans les rapports sur les activités opérationnelles des Secteurs et du Secrétariat général de l</w:t>
      </w:r>
      <w:r w:rsidR="00351658">
        <w:t>'</w:t>
      </w:r>
      <w:r w:rsidR="00510B01" w:rsidRPr="006F1AFB">
        <w:t>Union</w:t>
      </w:r>
      <w:r w:rsidR="00AF671A">
        <w:t>,</w:t>
      </w:r>
      <w:r w:rsidRPr="006F1AFB">
        <w:t xml:space="preserve"> les informations sur les progrès réalisés </w:t>
      </w:r>
      <w:r w:rsidR="00510B01" w:rsidRPr="006F1AFB">
        <w:t>dans</w:t>
      </w:r>
      <w:r w:rsidRPr="006F1AFB">
        <w:t xml:space="preserve"> la mise en </w:t>
      </w:r>
      <w:r w:rsidR="00351658">
        <w:t>oe</w:t>
      </w:r>
      <w:r w:rsidRPr="006F1AFB">
        <w:t>uvre des résolutions et des décisions de la PP.</w:t>
      </w:r>
      <w:bookmarkEnd w:id="33"/>
    </w:p>
    <w:p w:rsidR="00AF671A" w:rsidRDefault="00AF671A" w:rsidP="00AF671A">
      <w:pPr>
        <w:pStyle w:val="TableNo"/>
      </w:pPr>
      <w:bookmarkStart w:id="34" w:name="lt_pId063"/>
      <w:r>
        <w:t>Tableau 1</w:t>
      </w:r>
    </w:p>
    <w:p w:rsidR="00DF37FA" w:rsidRPr="006F1AFB" w:rsidRDefault="00DF37FA" w:rsidP="00AF671A">
      <w:pPr>
        <w:pStyle w:val="Tabletitle"/>
      </w:pPr>
      <w:r w:rsidRPr="006F1AFB">
        <w:t xml:space="preserve">Résolutions de la PP-14 citées dans les contributions des Etats Membres soumises </w:t>
      </w:r>
      <w:r w:rsidR="00A055CF">
        <w:br/>
      </w:r>
      <w:r w:rsidRPr="006F1AFB">
        <w:t>aux sessions de 2015 et de 2016 du Conseil</w:t>
      </w:r>
      <w:bookmarkEnd w:id="34"/>
      <w:r w:rsidRPr="006F1AFB">
        <w:t xml:space="preserve"> </w:t>
      </w:r>
    </w:p>
    <w:tbl>
      <w:tblPr>
        <w:tblStyle w:val="TableGrid"/>
        <w:tblW w:w="952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5"/>
        <w:gridCol w:w="3373"/>
        <w:gridCol w:w="1163"/>
        <w:gridCol w:w="425"/>
        <w:gridCol w:w="2835"/>
        <w:gridCol w:w="1276"/>
      </w:tblGrid>
      <w:tr w:rsidR="00DF37FA" w:rsidRPr="00A055CF" w:rsidTr="0050419D">
        <w:trPr>
          <w:tblHeader/>
        </w:trPr>
        <w:tc>
          <w:tcPr>
            <w:tcW w:w="4991" w:type="dxa"/>
            <w:gridSpan w:val="3"/>
          </w:tcPr>
          <w:p w:rsidR="00DF37FA" w:rsidRPr="00A055CF" w:rsidRDefault="00DF37FA" w:rsidP="00AF671A">
            <w:pPr>
              <w:pStyle w:val="Tablehead"/>
              <w:rPr>
                <w:sz w:val="20"/>
              </w:rPr>
            </w:pPr>
            <w:bookmarkStart w:id="35" w:name="lt_pId064"/>
            <w:r w:rsidRPr="00A055CF">
              <w:rPr>
                <w:sz w:val="20"/>
              </w:rPr>
              <w:t>Conseil 2015</w:t>
            </w:r>
            <w:bookmarkEnd w:id="35"/>
          </w:p>
        </w:tc>
        <w:tc>
          <w:tcPr>
            <w:tcW w:w="4536" w:type="dxa"/>
            <w:gridSpan w:val="3"/>
          </w:tcPr>
          <w:p w:rsidR="00DF37FA" w:rsidRPr="00A055CF" w:rsidRDefault="00DF37FA" w:rsidP="00AF671A">
            <w:pPr>
              <w:pStyle w:val="Tablehead"/>
              <w:rPr>
                <w:sz w:val="20"/>
              </w:rPr>
            </w:pPr>
            <w:bookmarkStart w:id="36" w:name="lt_pId065"/>
            <w:r w:rsidRPr="00A055CF">
              <w:rPr>
                <w:sz w:val="20"/>
              </w:rPr>
              <w:t>Conseil 2016</w:t>
            </w:r>
            <w:bookmarkEnd w:id="36"/>
          </w:p>
        </w:tc>
      </w:tr>
      <w:tr w:rsidR="00DF37FA" w:rsidRPr="00A055CF" w:rsidTr="0050419D">
        <w:trPr>
          <w:tblHeader/>
        </w:trPr>
        <w:tc>
          <w:tcPr>
            <w:tcW w:w="455" w:type="dxa"/>
          </w:tcPr>
          <w:p w:rsidR="00DF37FA" w:rsidRPr="00A055CF" w:rsidRDefault="00AF671A" w:rsidP="00AF671A">
            <w:pPr>
              <w:pStyle w:val="Tablehead"/>
              <w:rPr>
                <w:sz w:val="20"/>
              </w:rPr>
            </w:pPr>
            <w:r w:rsidRPr="00A055CF">
              <w:rPr>
                <w:sz w:val="20"/>
              </w:rPr>
              <w:t>N°</w:t>
            </w:r>
          </w:p>
        </w:tc>
        <w:tc>
          <w:tcPr>
            <w:tcW w:w="3373" w:type="dxa"/>
          </w:tcPr>
          <w:p w:rsidR="00DF37FA" w:rsidRPr="00A055CF" w:rsidRDefault="00DF37FA" w:rsidP="00AF671A">
            <w:pPr>
              <w:pStyle w:val="Tablehead"/>
              <w:rPr>
                <w:sz w:val="20"/>
              </w:rPr>
            </w:pPr>
            <w:bookmarkStart w:id="37" w:name="lt_pId067"/>
            <w:r w:rsidRPr="00A055CF">
              <w:rPr>
                <w:sz w:val="20"/>
              </w:rPr>
              <w:t xml:space="preserve">Résolutions </w:t>
            </w:r>
            <w:bookmarkEnd w:id="37"/>
            <w:r w:rsidRPr="00A055CF">
              <w:rPr>
                <w:sz w:val="20"/>
              </w:rPr>
              <w:t>de la PP</w:t>
            </w:r>
          </w:p>
        </w:tc>
        <w:tc>
          <w:tcPr>
            <w:tcW w:w="1163" w:type="dxa"/>
          </w:tcPr>
          <w:p w:rsidR="00DF37FA" w:rsidRPr="00A055CF" w:rsidRDefault="00DF37FA" w:rsidP="00A055CF">
            <w:pPr>
              <w:pStyle w:val="Tablehead"/>
              <w:rPr>
                <w:sz w:val="20"/>
              </w:rPr>
            </w:pPr>
            <w:bookmarkStart w:id="38" w:name="lt_pId068"/>
            <w:r w:rsidRPr="00A055CF">
              <w:rPr>
                <w:sz w:val="20"/>
              </w:rPr>
              <w:t>Nombre de références</w:t>
            </w:r>
            <w:bookmarkEnd w:id="38"/>
          </w:p>
        </w:tc>
        <w:tc>
          <w:tcPr>
            <w:tcW w:w="425" w:type="dxa"/>
          </w:tcPr>
          <w:p w:rsidR="00DF37FA" w:rsidRPr="00A055CF" w:rsidRDefault="00AF671A" w:rsidP="00AF671A">
            <w:pPr>
              <w:pStyle w:val="Tablehead"/>
              <w:rPr>
                <w:sz w:val="20"/>
              </w:rPr>
            </w:pPr>
            <w:r w:rsidRPr="00A055CF">
              <w:rPr>
                <w:sz w:val="20"/>
              </w:rPr>
              <w:t>N°</w:t>
            </w:r>
          </w:p>
        </w:tc>
        <w:tc>
          <w:tcPr>
            <w:tcW w:w="2835" w:type="dxa"/>
          </w:tcPr>
          <w:p w:rsidR="00DF37FA" w:rsidRPr="00A055CF" w:rsidRDefault="00DF37FA" w:rsidP="00AF671A">
            <w:pPr>
              <w:pStyle w:val="Tablehead"/>
              <w:rPr>
                <w:sz w:val="20"/>
              </w:rPr>
            </w:pPr>
            <w:bookmarkStart w:id="39" w:name="lt_pId070"/>
            <w:r w:rsidRPr="00A055CF">
              <w:rPr>
                <w:sz w:val="20"/>
              </w:rPr>
              <w:t xml:space="preserve">Résolutions </w:t>
            </w:r>
            <w:bookmarkEnd w:id="39"/>
            <w:r w:rsidRPr="00A055CF">
              <w:rPr>
                <w:sz w:val="20"/>
              </w:rPr>
              <w:t>de la PP</w:t>
            </w:r>
          </w:p>
        </w:tc>
        <w:tc>
          <w:tcPr>
            <w:tcW w:w="1276" w:type="dxa"/>
          </w:tcPr>
          <w:p w:rsidR="00DF37FA" w:rsidRPr="00A055CF" w:rsidRDefault="00DF37FA" w:rsidP="00A055CF">
            <w:pPr>
              <w:pStyle w:val="Tablehead"/>
              <w:rPr>
                <w:sz w:val="20"/>
              </w:rPr>
            </w:pPr>
            <w:bookmarkStart w:id="40" w:name="lt_pId071"/>
            <w:r w:rsidRPr="00A055CF">
              <w:rPr>
                <w:sz w:val="20"/>
              </w:rPr>
              <w:t>Nombre de références</w:t>
            </w:r>
            <w:bookmarkEnd w:id="40"/>
          </w:p>
        </w:tc>
      </w:tr>
      <w:tr w:rsidR="00AF671A" w:rsidRPr="00A055CF" w:rsidTr="00D16DAD">
        <w:tc>
          <w:tcPr>
            <w:tcW w:w="455" w:type="dxa"/>
          </w:tcPr>
          <w:p w:rsidR="00AF671A" w:rsidRPr="00A055CF" w:rsidRDefault="00AF671A" w:rsidP="00AF671A">
            <w:pPr>
              <w:pStyle w:val="Tabletext"/>
              <w:rPr>
                <w:sz w:val="20"/>
                <w:lang w:val="fr-CH"/>
              </w:rPr>
            </w:pPr>
            <w:r w:rsidRPr="00A055CF">
              <w:rPr>
                <w:sz w:val="20"/>
                <w:lang w:val="fr-CH"/>
              </w:rPr>
              <w:t>1</w:t>
            </w:r>
          </w:p>
        </w:tc>
        <w:tc>
          <w:tcPr>
            <w:tcW w:w="3373" w:type="dxa"/>
          </w:tcPr>
          <w:p w:rsidR="00AF671A" w:rsidRPr="00A055CF" w:rsidRDefault="00AF671A" w:rsidP="00AF671A">
            <w:pPr>
              <w:pStyle w:val="Tabletext"/>
              <w:rPr>
                <w:rFonts w:eastAsia="Calibri"/>
                <w:sz w:val="20"/>
                <w:u w:val="single"/>
              </w:rPr>
            </w:pPr>
            <w:bookmarkStart w:id="41" w:name="lt_pId072"/>
            <w:r w:rsidRPr="00A055CF">
              <w:rPr>
                <w:rFonts w:eastAsia="Calibri"/>
                <w:sz w:val="20"/>
                <w:u w:val="single"/>
              </w:rPr>
              <w:t>70 (Rév. Busan, 2014)</w:t>
            </w:r>
            <w:bookmarkEnd w:id="41"/>
          </w:p>
        </w:tc>
        <w:tc>
          <w:tcPr>
            <w:tcW w:w="1163" w:type="dxa"/>
          </w:tcPr>
          <w:p w:rsidR="00AF671A" w:rsidRPr="00A055CF" w:rsidRDefault="004E2128" w:rsidP="00A055CF">
            <w:pPr>
              <w:pStyle w:val="Tabletext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25" w:type="dxa"/>
          </w:tcPr>
          <w:p w:rsidR="00AF671A" w:rsidRPr="00A055CF" w:rsidRDefault="00AF671A" w:rsidP="00AF671A">
            <w:pPr>
              <w:pStyle w:val="Tabletext"/>
              <w:rPr>
                <w:sz w:val="20"/>
                <w:lang w:val="en-US"/>
              </w:rPr>
            </w:pPr>
            <w:r w:rsidRPr="00A055CF">
              <w:rPr>
                <w:sz w:val="20"/>
                <w:lang w:val="en-US"/>
              </w:rPr>
              <w:t>1</w:t>
            </w:r>
          </w:p>
        </w:tc>
        <w:tc>
          <w:tcPr>
            <w:tcW w:w="2835" w:type="dxa"/>
          </w:tcPr>
          <w:p w:rsidR="00AF671A" w:rsidRPr="00A055CF" w:rsidRDefault="00AF671A" w:rsidP="00AF671A">
            <w:pPr>
              <w:pStyle w:val="Tabletext"/>
              <w:rPr>
                <w:sz w:val="20"/>
              </w:rPr>
            </w:pPr>
            <w:bookmarkStart w:id="42" w:name="lt_pId074"/>
            <w:r w:rsidRPr="00A055CF">
              <w:rPr>
                <w:sz w:val="20"/>
              </w:rPr>
              <w:t>70 (Rév. Busan, 2014)</w:t>
            </w:r>
            <w:bookmarkEnd w:id="42"/>
          </w:p>
        </w:tc>
        <w:tc>
          <w:tcPr>
            <w:tcW w:w="1276" w:type="dxa"/>
          </w:tcPr>
          <w:p w:rsidR="00AF671A" w:rsidRPr="00A055CF" w:rsidRDefault="00AF671A" w:rsidP="00A055CF">
            <w:pPr>
              <w:pStyle w:val="Tabletext"/>
              <w:jc w:val="center"/>
              <w:rPr>
                <w:sz w:val="20"/>
              </w:rPr>
            </w:pPr>
            <w:r w:rsidRPr="00A055CF">
              <w:rPr>
                <w:sz w:val="20"/>
              </w:rPr>
              <w:t>1</w:t>
            </w:r>
          </w:p>
        </w:tc>
      </w:tr>
      <w:tr w:rsidR="00AF671A" w:rsidRPr="00A055CF" w:rsidTr="00D16DAD">
        <w:tc>
          <w:tcPr>
            <w:tcW w:w="455" w:type="dxa"/>
          </w:tcPr>
          <w:p w:rsidR="00AF671A" w:rsidRPr="00A055CF" w:rsidRDefault="00AF671A" w:rsidP="00AF671A">
            <w:pPr>
              <w:pStyle w:val="Tabletext"/>
              <w:rPr>
                <w:b/>
                <w:bCs/>
                <w:sz w:val="20"/>
                <w:lang w:val="en-US"/>
              </w:rPr>
            </w:pPr>
            <w:r w:rsidRPr="00A055CF">
              <w:rPr>
                <w:b/>
                <w:bCs/>
                <w:sz w:val="20"/>
                <w:lang w:val="en-US"/>
              </w:rPr>
              <w:t>2</w:t>
            </w:r>
          </w:p>
        </w:tc>
        <w:tc>
          <w:tcPr>
            <w:tcW w:w="3373" w:type="dxa"/>
          </w:tcPr>
          <w:p w:rsidR="00AF671A" w:rsidRPr="00A055CF" w:rsidRDefault="00AF671A" w:rsidP="00AF671A">
            <w:pPr>
              <w:pStyle w:val="Tabletext"/>
              <w:rPr>
                <w:b/>
                <w:sz w:val="20"/>
              </w:rPr>
            </w:pPr>
            <w:bookmarkStart w:id="43" w:name="lt_pId076"/>
            <w:r w:rsidRPr="00A055CF">
              <w:rPr>
                <w:rFonts w:eastAsia="Calibri"/>
                <w:b/>
                <w:sz w:val="20"/>
                <w:u w:val="single"/>
              </w:rPr>
              <w:t>71 (Rév. Busan, 2014)</w:t>
            </w:r>
            <w:bookmarkEnd w:id="43"/>
          </w:p>
        </w:tc>
        <w:tc>
          <w:tcPr>
            <w:tcW w:w="1163" w:type="dxa"/>
          </w:tcPr>
          <w:p w:rsidR="00AF671A" w:rsidRPr="00A055CF" w:rsidRDefault="00AF671A" w:rsidP="00A055CF">
            <w:pPr>
              <w:pStyle w:val="Tabletext"/>
              <w:jc w:val="center"/>
              <w:rPr>
                <w:b/>
                <w:sz w:val="20"/>
              </w:rPr>
            </w:pPr>
            <w:r w:rsidRPr="00A055CF">
              <w:rPr>
                <w:b/>
                <w:sz w:val="20"/>
              </w:rPr>
              <w:t>4</w:t>
            </w:r>
          </w:p>
        </w:tc>
        <w:tc>
          <w:tcPr>
            <w:tcW w:w="425" w:type="dxa"/>
          </w:tcPr>
          <w:p w:rsidR="00AF671A" w:rsidRPr="00A055CF" w:rsidRDefault="00AF671A" w:rsidP="00AF671A">
            <w:pPr>
              <w:pStyle w:val="Tabletext"/>
              <w:rPr>
                <w:b/>
                <w:bCs/>
                <w:sz w:val="20"/>
                <w:lang w:val="en-US"/>
              </w:rPr>
            </w:pPr>
            <w:r w:rsidRPr="00A055CF">
              <w:rPr>
                <w:b/>
                <w:bCs/>
                <w:sz w:val="20"/>
                <w:lang w:val="en-US"/>
              </w:rPr>
              <w:t>2</w:t>
            </w:r>
          </w:p>
        </w:tc>
        <w:tc>
          <w:tcPr>
            <w:tcW w:w="2835" w:type="dxa"/>
          </w:tcPr>
          <w:p w:rsidR="00AF671A" w:rsidRPr="00A055CF" w:rsidRDefault="00AF671A" w:rsidP="00AF671A">
            <w:pPr>
              <w:pStyle w:val="Tabletext"/>
              <w:rPr>
                <w:b/>
                <w:sz w:val="20"/>
              </w:rPr>
            </w:pPr>
            <w:bookmarkStart w:id="44" w:name="lt_pId078"/>
            <w:r w:rsidRPr="00A055CF">
              <w:rPr>
                <w:rFonts w:eastAsia="Calibri"/>
                <w:b/>
                <w:sz w:val="20"/>
                <w:u w:val="single"/>
              </w:rPr>
              <w:t>71 (Rév. Busan, 2014)</w:t>
            </w:r>
            <w:bookmarkEnd w:id="44"/>
          </w:p>
        </w:tc>
        <w:tc>
          <w:tcPr>
            <w:tcW w:w="1276" w:type="dxa"/>
          </w:tcPr>
          <w:p w:rsidR="00AF671A" w:rsidRPr="00A055CF" w:rsidRDefault="00AF671A" w:rsidP="00A055CF">
            <w:pPr>
              <w:pStyle w:val="Tabletext"/>
              <w:jc w:val="center"/>
              <w:rPr>
                <w:b/>
                <w:sz w:val="20"/>
              </w:rPr>
            </w:pPr>
            <w:r w:rsidRPr="00A055CF">
              <w:rPr>
                <w:b/>
                <w:sz w:val="20"/>
              </w:rPr>
              <w:t>2</w:t>
            </w:r>
          </w:p>
        </w:tc>
      </w:tr>
      <w:tr w:rsidR="00AF671A" w:rsidRPr="00A055CF" w:rsidTr="00D16DAD">
        <w:tc>
          <w:tcPr>
            <w:tcW w:w="455" w:type="dxa"/>
          </w:tcPr>
          <w:p w:rsidR="00AF671A" w:rsidRPr="00A055CF" w:rsidRDefault="00AF671A" w:rsidP="00AF671A">
            <w:pPr>
              <w:pStyle w:val="Tabletext"/>
              <w:rPr>
                <w:sz w:val="20"/>
                <w:lang w:val="en-US"/>
              </w:rPr>
            </w:pPr>
            <w:r w:rsidRPr="00A055CF">
              <w:rPr>
                <w:sz w:val="20"/>
                <w:lang w:val="en-US"/>
              </w:rPr>
              <w:t>3</w:t>
            </w:r>
          </w:p>
        </w:tc>
        <w:tc>
          <w:tcPr>
            <w:tcW w:w="3373" w:type="dxa"/>
          </w:tcPr>
          <w:p w:rsidR="00AF671A" w:rsidRPr="00A055CF" w:rsidRDefault="00AF671A" w:rsidP="00AF671A">
            <w:pPr>
              <w:pStyle w:val="Tabletext"/>
              <w:rPr>
                <w:sz w:val="20"/>
              </w:rPr>
            </w:pPr>
            <w:bookmarkStart w:id="45" w:name="lt_pId080"/>
            <w:r w:rsidRPr="00A055CF">
              <w:rPr>
                <w:rFonts w:eastAsia="Calibri"/>
                <w:sz w:val="20"/>
                <w:u w:val="single"/>
              </w:rPr>
              <w:t>72 (Rév. Busan, 2014)</w:t>
            </w:r>
            <w:bookmarkEnd w:id="45"/>
          </w:p>
        </w:tc>
        <w:tc>
          <w:tcPr>
            <w:tcW w:w="1163" w:type="dxa"/>
          </w:tcPr>
          <w:p w:rsidR="00AF671A" w:rsidRPr="00A055CF" w:rsidRDefault="00AF671A" w:rsidP="00A055CF">
            <w:pPr>
              <w:pStyle w:val="Tabletext"/>
              <w:jc w:val="center"/>
              <w:rPr>
                <w:sz w:val="20"/>
              </w:rPr>
            </w:pPr>
            <w:r w:rsidRPr="00A055CF">
              <w:rPr>
                <w:sz w:val="20"/>
              </w:rPr>
              <w:t>1</w:t>
            </w:r>
          </w:p>
        </w:tc>
        <w:tc>
          <w:tcPr>
            <w:tcW w:w="425" w:type="dxa"/>
          </w:tcPr>
          <w:p w:rsidR="00AF671A" w:rsidRPr="00A055CF" w:rsidRDefault="00AF671A" w:rsidP="00AF671A">
            <w:pPr>
              <w:pStyle w:val="Tabletext"/>
              <w:rPr>
                <w:sz w:val="20"/>
                <w:lang w:val="en-US"/>
              </w:rPr>
            </w:pPr>
            <w:r w:rsidRPr="00A055CF">
              <w:rPr>
                <w:sz w:val="20"/>
                <w:lang w:val="en-US"/>
              </w:rPr>
              <w:t>3</w:t>
            </w:r>
          </w:p>
        </w:tc>
        <w:tc>
          <w:tcPr>
            <w:tcW w:w="2835" w:type="dxa"/>
          </w:tcPr>
          <w:p w:rsidR="00AF671A" w:rsidRPr="00A055CF" w:rsidRDefault="00AF671A" w:rsidP="00AF671A">
            <w:pPr>
              <w:pStyle w:val="Tabletext"/>
              <w:rPr>
                <w:sz w:val="20"/>
              </w:rPr>
            </w:pPr>
            <w:bookmarkStart w:id="46" w:name="lt_pId082"/>
            <w:r w:rsidRPr="00A055CF">
              <w:rPr>
                <w:rFonts w:eastAsia="Calibri"/>
                <w:sz w:val="20"/>
                <w:u w:val="single"/>
              </w:rPr>
              <w:t>72 (Rév. Busan, 2014)</w:t>
            </w:r>
            <w:bookmarkEnd w:id="46"/>
          </w:p>
        </w:tc>
        <w:tc>
          <w:tcPr>
            <w:tcW w:w="1276" w:type="dxa"/>
          </w:tcPr>
          <w:p w:rsidR="00AF671A" w:rsidRPr="00A055CF" w:rsidRDefault="00032F41" w:rsidP="00A055CF">
            <w:pPr>
              <w:pStyle w:val="Tabletext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AF671A" w:rsidRPr="00A055CF" w:rsidTr="00D16DAD">
        <w:tc>
          <w:tcPr>
            <w:tcW w:w="455" w:type="dxa"/>
          </w:tcPr>
          <w:p w:rsidR="00AF671A" w:rsidRPr="00A055CF" w:rsidRDefault="00AF671A" w:rsidP="00AF671A">
            <w:pPr>
              <w:pStyle w:val="Tabletext"/>
              <w:rPr>
                <w:sz w:val="20"/>
                <w:lang w:val="en-US"/>
              </w:rPr>
            </w:pPr>
            <w:r w:rsidRPr="00A055CF">
              <w:rPr>
                <w:sz w:val="20"/>
                <w:lang w:val="en-US"/>
              </w:rPr>
              <w:t>4</w:t>
            </w:r>
          </w:p>
        </w:tc>
        <w:tc>
          <w:tcPr>
            <w:tcW w:w="3373" w:type="dxa"/>
          </w:tcPr>
          <w:p w:rsidR="00AF671A" w:rsidRPr="00A055CF" w:rsidRDefault="00AF671A" w:rsidP="00AF671A">
            <w:pPr>
              <w:pStyle w:val="Tabletext"/>
              <w:rPr>
                <w:sz w:val="20"/>
              </w:rPr>
            </w:pPr>
            <w:bookmarkStart w:id="47" w:name="lt_pId084"/>
            <w:r w:rsidRPr="00A055CF">
              <w:rPr>
                <w:sz w:val="20"/>
              </w:rPr>
              <w:t>73 (Minneapolis, 1998)</w:t>
            </w:r>
            <w:bookmarkEnd w:id="47"/>
          </w:p>
        </w:tc>
        <w:tc>
          <w:tcPr>
            <w:tcW w:w="1163" w:type="dxa"/>
          </w:tcPr>
          <w:p w:rsidR="00AF671A" w:rsidRPr="00A055CF" w:rsidRDefault="00AF671A" w:rsidP="00A055CF">
            <w:pPr>
              <w:pStyle w:val="Tabletext"/>
              <w:jc w:val="center"/>
              <w:rPr>
                <w:sz w:val="20"/>
              </w:rPr>
            </w:pPr>
            <w:r w:rsidRPr="00A055CF">
              <w:rPr>
                <w:sz w:val="20"/>
              </w:rPr>
              <w:t>1</w:t>
            </w:r>
          </w:p>
        </w:tc>
        <w:tc>
          <w:tcPr>
            <w:tcW w:w="425" w:type="dxa"/>
          </w:tcPr>
          <w:p w:rsidR="00AF671A" w:rsidRPr="00A055CF" w:rsidRDefault="00AF671A" w:rsidP="00AF671A">
            <w:pPr>
              <w:pStyle w:val="Tabletext"/>
              <w:rPr>
                <w:sz w:val="20"/>
                <w:lang w:val="en-US"/>
              </w:rPr>
            </w:pPr>
            <w:r w:rsidRPr="00A055CF">
              <w:rPr>
                <w:sz w:val="20"/>
                <w:lang w:val="en-US"/>
              </w:rPr>
              <w:t>4</w:t>
            </w:r>
          </w:p>
        </w:tc>
        <w:tc>
          <w:tcPr>
            <w:tcW w:w="2835" w:type="dxa"/>
          </w:tcPr>
          <w:p w:rsidR="00AF671A" w:rsidRPr="00A055CF" w:rsidRDefault="00AF671A" w:rsidP="00AF671A">
            <w:pPr>
              <w:pStyle w:val="Tabletext"/>
              <w:rPr>
                <w:sz w:val="20"/>
              </w:rPr>
            </w:pPr>
            <w:bookmarkStart w:id="48" w:name="lt_pId086"/>
            <w:r w:rsidRPr="00A055CF">
              <w:rPr>
                <w:sz w:val="20"/>
              </w:rPr>
              <w:t>73 (Minneapolis, 1998)</w:t>
            </w:r>
            <w:bookmarkEnd w:id="48"/>
          </w:p>
        </w:tc>
        <w:tc>
          <w:tcPr>
            <w:tcW w:w="1276" w:type="dxa"/>
          </w:tcPr>
          <w:p w:rsidR="00AF671A" w:rsidRPr="00A055CF" w:rsidRDefault="00032F41" w:rsidP="00A055CF">
            <w:pPr>
              <w:pStyle w:val="Tabletext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AF671A" w:rsidRPr="00A055CF" w:rsidTr="00D16DAD">
        <w:tc>
          <w:tcPr>
            <w:tcW w:w="455" w:type="dxa"/>
          </w:tcPr>
          <w:p w:rsidR="00AF671A" w:rsidRPr="00A055CF" w:rsidRDefault="00AF671A" w:rsidP="00AF671A">
            <w:pPr>
              <w:pStyle w:val="Tabletext"/>
              <w:rPr>
                <w:sz w:val="20"/>
                <w:lang w:val="en-US"/>
              </w:rPr>
            </w:pPr>
            <w:r w:rsidRPr="00A055CF">
              <w:rPr>
                <w:sz w:val="20"/>
                <w:lang w:val="en-US"/>
              </w:rPr>
              <w:t>5</w:t>
            </w:r>
          </w:p>
        </w:tc>
        <w:tc>
          <w:tcPr>
            <w:tcW w:w="3373" w:type="dxa"/>
          </w:tcPr>
          <w:p w:rsidR="00AF671A" w:rsidRPr="00A055CF" w:rsidRDefault="00AF671A" w:rsidP="00AF671A">
            <w:pPr>
              <w:pStyle w:val="Tabletext"/>
              <w:rPr>
                <w:sz w:val="20"/>
              </w:rPr>
            </w:pPr>
            <w:bookmarkStart w:id="49" w:name="lt_pId088"/>
            <w:r w:rsidRPr="00A055CF">
              <w:rPr>
                <w:sz w:val="20"/>
              </w:rPr>
              <w:t>77 (Rév. Busan, 2014)</w:t>
            </w:r>
            <w:bookmarkEnd w:id="49"/>
          </w:p>
        </w:tc>
        <w:tc>
          <w:tcPr>
            <w:tcW w:w="1163" w:type="dxa"/>
          </w:tcPr>
          <w:p w:rsidR="00AF671A" w:rsidRPr="00A055CF" w:rsidRDefault="00AF671A" w:rsidP="00A055CF">
            <w:pPr>
              <w:pStyle w:val="Tabletext"/>
              <w:jc w:val="center"/>
              <w:rPr>
                <w:sz w:val="20"/>
              </w:rPr>
            </w:pPr>
            <w:r w:rsidRPr="00A055CF">
              <w:rPr>
                <w:sz w:val="20"/>
              </w:rPr>
              <w:t>1</w:t>
            </w:r>
          </w:p>
        </w:tc>
        <w:tc>
          <w:tcPr>
            <w:tcW w:w="425" w:type="dxa"/>
          </w:tcPr>
          <w:p w:rsidR="00AF671A" w:rsidRPr="00A055CF" w:rsidRDefault="00AF671A" w:rsidP="00AF671A">
            <w:pPr>
              <w:pStyle w:val="Tabletext"/>
              <w:rPr>
                <w:sz w:val="20"/>
                <w:lang w:val="en-US"/>
              </w:rPr>
            </w:pPr>
            <w:r w:rsidRPr="00A055CF">
              <w:rPr>
                <w:sz w:val="20"/>
                <w:lang w:val="en-US"/>
              </w:rPr>
              <w:t>5</w:t>
            </w:r>
          </w:p>
        </w:tc>
        <w:tc>
          <w:tcPr>
            <w:tcW w:w="2835" w:type="dxa"/>
          </w:tcPr>
          <w:p w:rsidR="00AF671A" w:rsidRPr="00A055CF" w:rsidRDefault="00AF671A" w:rsidP="00AF671A">
            <w:pPr>
              <w:pStyle w:val="Tabletext"/>
              <w:rPr>
                <w:sz w:val="20"/>
              </w:rPr>
            </w:pPr>
            <w:bookmarkStart w:id="50" w:name="lt_pId090"/>
            <w:r w:rsidRPr="00A055CF">
              <w:rPr>
                <w:sz w:val="20"/>
              </w:rPr>
              <w:t>77 (Rév. Busan, 2014)</w:t>
            </w:r>
            <w:bookmarkEnd w:id="50"/>
          </w:p>
        </w:tc>
        <w:tc>
          <w:tcPr>
            <w:tcW w:w="1276" w:type="dxa"/>
          </w:tcPr>
          <w:p w:rsidR="00AF671A" w:rsidRPr="00A055CF" w:rsidRDefault="00AF671A" w:rsidP="00A055CF">
            <w:pPr>
              <w:pStyle w:val="Tabletext"/>
              <w:jc w:val="center"/>
              <w:rPr>
                <w:sz w:val="20"/>
              </w:rPr>
            </w:pPr>
            <w:r w:rsidRPr="00A055CF">
              <w:rPr>
                <w:sz w:val="20"/>
              </w:rPr>
              <w:t>1</w:t>
            </w:r>
          </w:p>
        </w:tc>
      </w:tr>
      <w:tr w:rsidR="00AF671A" w:rsidRPr="00A055CF" w:rsidTr="00D16DAD">
        <w:tc>
          <w:tcPr>
            <w:tcW w:w="455" w:type="dxa"/>
          </w:tcPr>
          <w:p w:rsidR="00AF671A" w:rsidRPr="00A055CF" w:rsidRDefault="00AF671A" w:rsidP="00AF671A">
            <w:pPr>
              <w:pStyle w:val="Tabletext"/>
              <w:rPr>
                <w:sz w:val="20"/>
                <w:lang w:val="en-US"/>
              </w:rPr>
            </w:pPr>
            <w:r w:rsidRPr="00A055CF">
              <w:rPr>
                <w:sz w:val="20"/>
                <w:lang w:val="en-US"/>
              </w:rPr>
              <w:t>6</w:t>
            </w:r>
          </w:p>
        </w:tc>
        <w:tc>
          <w:tcPr>
            <w:tcW w:w="3373" w:type="dxa"/>
          </w:tcPr>
          <w:p w:rsidR="00AF671A" w:rsidRPr="00A055CF" w:rsidRDefault="00AF671A" w:rsidP="00AF671A">
            <w:pPr>
              <w:pStyle w:val="Tabletext"/>
              <w:rPr>
                <w:sz w:val="20"/>
              </w:rPr>
            </w:pPr>
            <w:bookmarkStart w:id="51" w:name="lt_pId092"/>
            <w:r w:rsidRPr="00A055CF">
              <w:rPr>
                <w:sz w:val="20"/>
              </w:rPr>
              <w:t>101 (Rév. Busan, 2014)</w:t>
            </w:r>
            <w:bookmarkEnd w:id="51"/>
          </w:p>
        </w:tc>
        <w:tc>
          <w:tcPr>
            <w:tcW w:w="1163" w:type="dxa"/>
          </w:tcPr>
          <w:p w:rsidR="00AF671A" w:rsidRPr="00A055CF" w:rsidRDefault="004E2128" w:rsidP="00A055CF">
            <w:pPr>
              <w:pStyle w:val="Tabletext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25" w:type="dxa"/>
          </w:tcPr>
          <w:p w:rsidR="00AF671A" w:rsidRPr="00A055CF" w:rsidRDefault="00AF671A" w:rsidP="00AF671A">
            <w:pPr>
              <w:pStyle w:val="Tabletext"/>
              <w:rPr>
                <w:sz w:val="20"/>
                <w:lang w:val="en-US"/>
              </w:rPr>
            </w:pPr>
            <w:r w:rsidRPr="00A055CF">
              <w:rPr>
                <w:sz w:val="20"/>
                <w:lang w:val="en-US"/>
              </w:rPr>
              <w:t>6</w:t>
            </w:r>
          </w:p>
        </w:tc>
        <w:tc>
          <w:tcPr>
            <w:tcW w:w="2835" w:type="dxa"/>
          </w:tcPr>
          <w:p w:rsidR="00AF671A" w:rsidRPr="00A055CF" w:rsidRDefault="00AF671A" w:rsidP="00AF671A">
            <w:pPr>
              <w:pStyle w:val="Tabletext"/>
              <w:rPr>
                <w:sz w:val="20"/>
              </w:rPr>
            </w:pPr>
            <w:bookmarkStart w:id="52" w:name="lt_pId094"/>
            <w:r w:rsidRPr="00A055CF">
              <w:rPr>
                <w:sz w:val="20"/>
              </w:rPr>
              <w:t>101 (Rév. Busan, 2014)</w:t>
            </w:r>
            <w:bookmarkEnd w:id="52"/>
          </w:p>
        </w:tc>
        <w:tc>
          <w:tcPr>
            <w:tcW w:w="1276" w:type="dxa"/>
          </w:tcPr>
          <w:p w:rsidR="00AF671A" w:rsidRPr="00A055CF" w:rsidRDefault="00AF671A" w:rsidP="00A055CF">
            <w:pPr>
              <w:pStyle w:val="Tabletext"/>
              <w:jc w:val="center"/>
              <w:rPr>
                <w:sz w:val="20"/>
              </w:rPr>
            </w:pPr>
            <w:r w:rsidRPr="00A055CF">
              <w:rPr>
                <w:sz w:val="20"/>
              </w:rPr>
              <w:t>1</w:t>
            </w:r>
          </w:p>
        </w:tc>
      </w:tr>
      <w:tr w:rsidR="00AF671A" w:rsidRPr="00A055CF" w:rsidTr="00D16DAD">
        <w:tc>
          <w:tcPr>
            <w:tcW w:w="455" w:type="dxa"/>
          </w:tcPr>
          <w:p w:rsidR="00AF671A" w:rsidRPr="00A055CF" w:rsidRDefault="00AF671A" w:rsidP="00AF671A">
            <w:pPr>
              <w:pStyle w:val="Tabletext"/>
              <w:rPr>
                <w:b/>
                <w:bCs/>
                <w:sz w:val="20"/>
                <w:lang w:val="en-US"/>
              </w:rPr>
            </w:pPr>
            <w:r w:rsidRPr="00A055CF">
              <w:rPr>
                <w:b/>
                <w:bCs/>
                <w:sz w:val="20"/>
                <w:lang w:val="en-US"/>
              </w:rPr>
              <w:t>7</w:t>
            </w:r>
          </w:p>
        </w:tc>
        <w:tc>
          <w:tcPr>
            <w:tcW w:w="3373" w:type="dxa"/>
          </w:tcPr>
          <w:p w:rsidR="00AF671A" w:rsidRPr="00A055CF" w:rsidRDefault="00AF671A" w:rsidP="00AF671A">
            <w:pPr>
              <w:pStyle w:val="Tabletext"/>
              <w:rPr>
                <w:b/>
                <w:sz w:val="20"/>
              </w:rPr>
            </w:pPr>
            <w:bookmarkStart w:id="53" w:name="lt_pId096"/>
            <w:r w:rsidRPr="00A055CF">
              <w:rPr>
                <w:b/>
                <w:sz w:val="20"/>
              </w:rPr>
              <w:t>102 (Rév. Busan, 2014)</w:t>
            </w:r>
            <w:bookmarkEnd w:id="53"/>
          </w:p>
        </w:tc>
        <w:tc>
          <w:tcPr>
            <w:tcW w:w="1163" w:type="dxa"/>
          </w:tcPr>
          <w:p w:rsidR="00AF671A" w:rsidRPr="00A055CF" w:rsidRDefault="00AF671A" w:rsidP="00A055CF">
            <w:pPr>
              <w:pStyle w:val="Tabletext"/>
              <w:jc w:val="center"/>
              <w:rPr>
                <w:b/>
                <w:sz w:val="20"/>
              </w:rPr>
            </w:pPr>
            <w:r w:rsidRPr="00A055CF">
              <w:rPr>
                <w:b/>
                <w:sz w:val="20"/>
              </w:rPr>
              <w:t>4</w:t>
            </w:r>
          </w:p>
        </w:tc>
        <w:tc>
          <w:tcPr>
            <w:tcW w:w="425" w:type="dxa"/>
          </w:tcPr>
          <w:p w:rsidR="00AF671A" w:rsidRPr="00A055CF" w:rsidRDefault="00AF671A" w:rsidP="00AF671A">
            <w:pPr>
              <w:pStyle w:val="Tabletext"/>
              <w:rPr>
                <w:b/>
                <w:bCs/>
                <w:sz w:val="20"/>
                <w:lang w:val="en-US"/>
              </w:rPr>
            </w:pPr>
            <w:r w:rsidRPr="00A055CF">
              <w:rPr>
                <w:b/>
                <w:bCs/>
                <w:sz w:val="20"/>
                <w:lang w:val="en-US"/>
              </w:rPr>
              <w:t>7</w:t>
            </w:r>
          </w:p>
        </w:tc>
        <w:tc>
          <w:tcPr>
            <w:tcW w:w="2835" w:type="dxa"/>
          </w:tcPr>
          <w:p w:rsidR="00AF671A" w:rsidRPr="00A055CF" w:rsidRDefault="00AF671A" w:rsidP="00AF671A">
            <w:pPr>
              <w:pStyle w:val="Tabletext"/>
              <w:rPr>
                <w:b/>
                <w:sz w:val="20"/>
              </w:rPr>
            </w:pPr>
            <w:bookmarkStart w:id="54" w:name="lt_pId098"/>
            <w:r w:rsidRPr="00A055CF">
              <w:rPr>
                <w:b/>
                <w:sz w:val="20"/>
              </w:rPr>
              <w:t>102 (Rév. Busan, 2014)</w:t>
            </w:r>
            <w:bookmarkEnd w:id="54"/>
          </w:p>
        </w:tc>
        <w:tc>
          <w:tcPr>
            <w:tcW w:w="1276" w:type="dxa"/>
          </w:tcPr>
          <w:p w:rsidR="00AF671A" w:rsidRPr="00A055CF" w:rsidRDefault="00AF671A" w:rsidP="00A055CF">
            <w:pPr>
              <w:pStyle w:val="Tabletext"/>
              <w:jc w:val="center"/>
              <w:rPr>
                <w:b/>
                <w:sz w:val="20"/>
              </w:rPr>
            </w:pPr>
            <w:r w:rsidRPr="00A055CF">
              <w:rPr>
                <w:b/>
                <w:sz w:val="20"/>
              </w:rPr>
              <w:t>3</w:t>
            </w:r>
          </w:p>
        </w:tc>
      </w:tr>
      <w:tr w:rsidR="00AF671A" w:rsidRPr="00A055CF" w:rsidTr="00D16DAD">
        <w:tc>
          <w:tcPr>
            <w:tcW w:w="455" w:type="dxa"/>
          </w:tcPr>
          <w:p w:rsidR="00AF671A" w:rsidRPr="00A055CF" w:rsidRDefault="00AF671A" w:rsidP="00AF671A">
            <w:pPr>
              <w:pStyle w:val="Tabletext"/>
              <w:rPr>
                <w:b/>
                <w:bCs/>
                <w:sz w:val="20"/>
                <w:lang w:val="en-US"/>
              </w:rPr>
            </w:pPr>
            <w:r w:rsidRPr="00A055CF">
              <w:rPr>
                <w:b/>
                <w:bCs/>
                <w:sz w:val="20"/>
                <w:lang w:val="en-US"/>
              </w:rPr>
              <w:t>8</w:t>
            </w:r>
          </w:p>
        </w:tc>
        <w:tc>
          <w:tcPr>
            <w:tcW w:w="3373" w:type="dxa"/>
          </w:tcPr>
          <w:p w:rsidR="00AF671A" w:rsidRPr="00A055CF" w:rsidRDefault="00AF671A" w:rsidP="00AF671A">
            <w:pPr>
              <w:pStyle w:val="Tabletext"/>
              <w:rPr>
                <w:b/>
                <w:sz w:val="20"/>
              </w:rPr>
            </w:pPr>
            <w:bookmarkStart w:id="55" w:name="lt_pId100"/>
            <w:r w:rsidRPr="00A055CF">
              <w:rPr>
                <w:b/>
                <w:sz w:val="20"/>
              </w:rPr>
              <w:t>140 (Rév. Busan, 2014)</w:t>
            </w:r>
            <w:bookmarkEnd w:id="55"/>
          </w:p>
        </w:tc>
        <w:tc>
          <w:tcPr>
            <w:tcW w:w="1163" w:type="dxa"/>
          </w:tcPr>
          <w:p w:rsidR="00AF671A" w:rsidRPr="00A055CF" w:rsidRDefault="00AF671A" w:rsidP="00A055CF">
            <w:pPr>
              <w:pStyle w:val="Tabletext"/>
              <w:jc w:val="center"/>
              <w:rPr>
                <w:b/>
                <w:sz w:val="20"/>
              </w:rPr>
            </w:pPr>
            <w:r w:rsidRPr="00A055CF">
              <w:rPr>
                <w:b/>
                <w:sz w:val="20"/>
              </w:rPr>
              <w:t>3</w:t>
            </w:r>
          </w:p>
        </w:tc>
        <w:tc>
          <w:tcPr>
            <w:tcW w:w="425" w:type="dxa"/>
          </w:tcPr>
          <w:p w:rsidR="00AF671A" w:rsidRPr="00A055CF" w:rsidRDefault="00AF671A" w:rsidP="00AF671A">
            <w:pPr>
              <w:pStyle w:val="Tabletext"/>
              <w:rPr>
                <w:b/>
                <w:bCs/>
                <w:sz w:val="20"/>
                <w:lang w:val="en-US"/>
              </w:rPr>
            </w:pPr>
            <w:r w:rsidRPr="00A055CF">
              <w:rPr>
                <w:b/>
                <w:bCs/>
                <w:sz w:val="20"/>
                <w:lang w:val="en-US"/>
              </w:rPr>
              <w:t>8</w:t>
            </w:r>
          </w:p>
        </w:tc>
        <w:tc>
          <w:tcPr>
            <w:tcW w:w="2835" w:type="dxa"/>
          </w:tcPr>
          <w:p w:rsidR="00AF671A" w:rsidRPr="00A055CF" w:rsidRDefault="00AF671A" w:rsidP="00AF671A">
            <w:pPr>
              <w:pStyle w:val="Tabletext"/>
              <w:rPr>
                <w:b/>
                <w:sz w:val="20"/>
              </w:rPr>
            </w:pPr>
            <w:bookmarkStart w:id="56" w:name="lt_pId102"/>
            <w:r w:rsidRPr="00A055CF">
              <w:rPr>
                <w:b/>
                <w:sz w:val="20"/>
              </w:rPr>
              <w:t>140 (Rév. Busan, 2014)</w:t>
            </w:r>
            <w:bookmarkEnd w:id="56"/>
          </w:p>
        </w:tc>
        <w:tc>
          <w:tcPr>
            <w:tcW w:w="1276" w:type="dxa"/>
          </w:tcPr>
          <w:p w:rsidR="00AF671A" w:rsidRPr="00A055CF" w:rsidRDefault="00AF671A" w:rsidP="00A055CF">
            <w:pPr>
              <w:pStyle w:val="Tabletext"/>
              <w:jc w:val="center"/>
              <w:rPr>
                <w:b/>
                <w:sz w:val="20"/>
              </w:rPr>
            </w:pPr>
            <w:r w:rsidRPr="00A055CF">
              <w:rPr>
                <w:b/>
                <w:sz w:val="20"/>
              </w:rPr>
              <w:t>3</w:t>
            </w:r>
          </w:p>
        </w:tc>
      </w:tr>
      <w:tr w:rsidR="00AF671A" w:rsidRPr="00A055CF" w:rsidTr="00D16DAD">
        <w:tc>
          <w:tcPr>
            <w:tcW w:w="455" w:type="dxa"/>
          </w:tcPr>
          <w:p w:rsidR="00AF671A" w:rsidRPr="00A055CF" w:rsidRDefault="00AF671A" w:rsidP="00AF671A">
            <w:pPr>
              <w:pStyle w:val="Tabletext"/>
              <w:rPr>
                <w:sz w:val="20"/>
                <w:lang w:val="en-US"/>
              </w:rPr>
            </w:pPr>
            <w:r w:rsidRPr="00A055CF">
              <w:rPr>
                <w:sz w:val="20"/>
                <w:lang w:val="en-US"/>
              </w:rPr>
              <w:t>9</w:t>
            </w:r>
          </w:p>
        </w:tc>
        <w:tc>
          <w:tcPr>
            <w:tcW w:w="3373" w:type="dxa"/>
          </w:tcPr>
          <w:p w:rsidR="00AF671A" w:rsidRPr="00A055CF" w:rsidRDefault="00AF671A" w:rsidP="00AF671A">
            <w:pPr>
              <w:pStyle w:val="Tabletext"/>
              <w:rPr>
                <w:sz w:val="20"/>
              </w:rPr>
            </w:pPr>
            <w:bookmarkStart w:id="57" w:name="lt_pId104"/>
            <w:r w:rsidRPr="00A055CF">
              <w:rPr>
                <w:sz w:val="20"/>
              </w:rPr>
              <w:t>146 (Rév. Busan, 2014)</w:t>
            </w:r>
            <w:bookmarkEnd w:id="57"/>
          </w:p>
        </w:tc>
        <w:tc>
          <w:tcPr>
            <w:tcW w:w="1163" w:type="dxa"/>
          </w:tcPr>
          <w:p w:rsidR="00AF671A" w:rsidRPr="00A055CF" w:rsidRDefault="004E2128" w:rsidP="00A055CF">
            <w:pPr>
              <w:pStyle w:val="Tabletext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25" w:type="dxa"/>
          </w:tcPr>
          <w:p w:rsidR="00AF671A" w:rsidRPr="00A055CF" w:rsidRDefault="00AF671A" w:rsidP="00AF671A">
            <w:pPr>
              <w:pStyle w:val="Tabletext"/>
              <w:rPr>
                <w:sz w:val="20"/>
                <w:lang w:val="en-US"/>
              </w:rPr>
            </w:pPr>
            <w:r w:rsidRPr="00A055CF">
              <w:rPr>
                <w:sz w:val="20"/>
                <w:lang w:val="en-US"/>
              </w:rPr>
              <w:t>9</w:t>
            </w:r>
          </w:p>
        </w:tc>
        <w:tc>
          <w:tcPr>
            <w:tcW w:w="2835" w:type="dxa"/>
          </w:tcPr>
          <w:p w:rsidR="00AF671A" w:rsidRPr="00A055CF" w:rsidRDefault="00AF671A" w:rsidP="00AF671A">
            <w:pPr>
              <w:pStyle w:val="Tabletext"/>
              <w:rPr>
                <w:sz w:val="20"/>
              </w:rPr>
            </w:pPr>
            <w:bookmarkStart w:id="58" w:name="lt_pId106"/>
            <w:r w:rsidRPr="00A055CF">
              <w:rPr>
                <w:sz w:val="20"/>
              </w:rPr>
              <w:t>146 (Rév. Busan, 2014)</w:t>
            </w:r>
            <w:bookmarkEnd w:id="58"/>
          </w:p>
        </w:tc>
        <w:tc>
          <w:tcPr>
            <w:tcW w:w="1276" w:type="dxa"/>
          </w:tcPr>
          <w:p w:rsidR="00AF671A" w:rsidRPr="00A055CF" w:rsidRDefault="00AF671A" w:rsidP="00A055CF">
            <w:pPr>
              <w:pStyle w:val="Tabletext"/>
              <w:jc w:val="center"/>
              <w:rPr>
                <w:sz w:val="20"/>
              </w:rPr>
            </w:pPr>
            <w:r w:rsidRPr="00A055CF">
              <w:rPr>
                <w:sz w:val="20"/>
              </w:rPr>
              <w:t>2</w:t>
            </w:r>
          </w:p>
        </w:tc>
      </w:tr>
      <w:tr w:rsidR="00AF671A" w:rsidRPr="00A055CF" w:rsidTr="00D16DAD">
        <w:tc>
          <w:tcPr>
            <w:tcW w:w="455" w:type="dxa"/>
          </w:tcPr>
          <w:p w:rsidR="00AF671A" w:rsidRPr="00A055CF" w:rsidRDefault="00AF671A" w:rsidP="00AF671A">
            <w:pPr>
              <w:pStyle w:val="Tabletext"/>
              <w:rPr>
                <w:sz w:val="20"/>
                <w:lang w:val="en-US"/>
              </w:rPr>
            </w:pPr>
            <w:r w:rsidRPr="00A055CF">
              <w:rPr>
                <w:sz w:val="20"/>
                <w:lang w:val="en-US"/>
              </w:rPr>
              <w:t>10</w:t>
            </w:r>
          </w:p>
        </w:tc>
        <w:tc>
          <w:tcPr>
            <w:tcW w:w="3373" w:type="dxa"/>
          </w:tcPr>
          <w:p w:rsidR="00AF671A" w:rsidRPr="00A055CF" w:rsidRDefault="00AF671A" w:rsidP="00AF671A">
            <w:pPr>
              <w:pStyle w:val="Tabletext"/>
              <w:rPr>
                <w:sz w:val="20"/>
              </w:rPr>
            </w:pPr>
            <w:bookmarkStart w:id="59" w:name="lt_pId108"/>
            <w:r w:rsidRPr="00A055CF">
              <w:rPr>
                <w:sz w:val="20"/>
              </w:rPr>
              <w:t>151 (Rév. Busan, 2014)</w:t>
            </w:r>
            <w:bookmarkEnd w:id="59"/>
          </w:p>
        </w:tc>
        <w:tc>
          <w:tcPr>
            <w:tcW w:w="1163" w:type="dxa"/>
          </w:tcPr>
          <w:p w:rsidR="00AF671A" w:rsidRPr="00A055CF" w:rsidRDefault="00AF671A" w:rsidP="00A055CF">
            <w:pPr>
              <w:pStyle w:val="Tabletext"/>
              <w:jc w:val="center"/>
              <w:rPr>
                <w:sz w:val="20"/>
              </w:rPr>
            </w:pPr>
            <w:r w:rsidRPr="00A055CF">
              <w:rPr>
                <w:sz w:val="20"/>
              </w:rPr>
              <w:t>1</w:t>
            </w:r>
          </w:p>
        </w:tc>
        <w:tc>
          <w:tcPr>
            <w:tcW w:w="425" w:type="dxa"/>
          </w:tcPr>
          <w:p w:rsidR="00AF671A" w:rsidRPr="00A055CF" w:rsidRDefault="00AF671A" w:rsidP="00AF671A">
            <w:pPr>
              <w:pStyle w:val="Tabletext"/>
              <w:rPr>
                <w:sz w:val="20"/>
                <w:lang w:val="en-US"/>
              </w:rPr>
            </w:pPr>
            <w:r w:rsidRPr="00A055CF">
              <w:rPr>
                <w:sz w:val="20"/>
                <w:lang w:val="en-US"/>
              </w:rPr>
              <w:t>10</w:t>
            </w:r>
          </w:p>
        </w:tc>
        <w:tc>
          <w:tcPr>
            <w:tcW w:w="2835" w:type="dxa"/>
          </w:tcPr>
          <w:p w:rsidR="00AF671A" w:rsidRPr="00A055CF" w:rsidRDefault="00AF671A" w:rsidP="00AF671A">
            <w:pPr>
              <w:pStyle w:val="Tabletext"/>
              <w:rPr>
                <w:sz w:val="20"/>
              </w:rPr>
            </w:pPr>
            <w:bookmarkStart w:id="60" w:name="lt_pId110"/>
            <w:r w:rsidRPr="00A055CF">
              <w:rPr>
                <w:sz w:val="20"/>
              </w:rPr>
              <w:t>151 (Rév. Busan, 2014)</w:t>
            </w:r>
            <w:bookmarkEnd w:id="60"/>
          </w:p>
        </w:tc>
        <w:tc>
          <w:tcPr>
            <w:tcW w:w="1276" w:type="dxa"/>
          </w:tcPr>
          <w:p w:rsidR="00AF671A" w:rsidRPr="00A055CF" w:rsidRDefault="00AF671A" w:rsidP="00A055CF">
            <w:pPr>
              <w:pStyle w:val="Tabletext"/>
              <w:jc w:val="center"/>
              <w:rPr>
                <w:sz w:val="20"/>
              </w:rPr>
            </w:pPr>
            <w:r w:rsidRPr="00A055CF">
              <w:rPr>
                <w:sz w:val="20"/>
              </w:rPr>
              <w:t>-</w:t>
            </w:r>
          </w:p>
        </w:tc>
      </w:tr>
      <w:tr w:rsidR="00AF671A" w:rsidRPr="00A055CF" w:rsidTr="00D16DAD">
        <w:tc>
          <w:tcPr>
            <w:tcW w:w="455" w:type="dxa"/>
          </w:tcPr>
          <w:p w:rsidR="00AF671A" w:rsidRPr="00A055CF" w:rsidRDefault="00AF671A" w:rsidP="00AF671A">
            <w:pPr>
              <w:pStyle w:val="Tabletext"/>
              <w:rPr>
                <w:sz w:val="20"/>
                <w:lang w:val="en-US"/>
              </w:rPr>
            </w:pPr>
            <w:r w:rsidRPr="00A055CF">
              <w:rPr>
                <w:sz w:val="20"/>
                <w:lang w:val="en-US"/>
              </w:rPr>
              <w:t>11</w:t>
            </w:r>
          </w:p>
        </w:tc>
        <w:tc>
          <w:tcPr>
            <w:tcW w:w="3373" w:type="dxa"/>
          </w:tcPr>
          <w:p w:rsidR="00AF671A" w:rsidRPr="00A055CF" w:rsidRDefault="00AF671A" w:rsidP="00AF671A">
            <w:pPr>
              <w:pStyle w:val="Tabletext"/>
              <w:rPr>
                <w:sz w:val="20"/>
              </w:rPr>
            </w:pPr>
            <w:bookmarkStart w:id="61" w:name="lt_pId112"/>
            <w:r w:rsidRPr="00A055CF">
              <w:rPr>
                <w:sz w:val="20"/>
              </w:rPr>
              <w:t>154 (Rév. Busan, 2014)</w:t>
            </w:r>
            <w:bookmarkEnd w:id="61"/>
          </w:p>
        </w:tc>
        <w:tc>
          <w:tcPr>
            <w:tcW w:w="1163" w:type="dxa"/>
          </w:tcPr>
          <w:p w:rsidR="00AF671A" w:rsidRPr="00A055CF" w:rsidRDefault="00AF671A" w:rsidP="00A055CF">
            <w:pPr>
              <w:pStyle w:val="Tabletext"/>
              <w:jc w:val="center"/>
              <w:rPr>
                <w:sz w:val="20"/>
              </w:rPr>
            </w:pPr>
            <w:r w:rsidRPr="00A055CF">
              <w:rPr>
                <w:sz w:val="20"/>
              </w:rPr>
              <w:t>2</w:t>
            </w:r>
          </w:p>
        </w:tc>
        <w:tc>
          <w:tcPr>
            <w:tcW w:w="425" w:type="dxa"/>
          </w:tcPr>
          <w:p w:rsidR="00AF671A" w:rsidRPr="00A055CF" w:rsidRDefault="00AF671A" w:rsidP="00AF671A">
            <w:pPr>
              <w:pStyle w:val="Tabletext"/>
              <w:rPr>
                <w:sz w:val="20"/>
                <w:lang w:val="en-US"/>
              </w:rPr>
            </w:pPr>
            <w:r w:rsidRPr="00A055CF">
              <w:rPr>
                <w:sz w:val="20"/>
                <w:lang w:val="en-US"/>
              </w:rPr>
              <w:t>11</w:t>
            </w:r>
          </w:p>
        </w:tc>
        <w:tc>
          <w:tcPr>
            <w:tcW w:w="2835" w:type="dxa"/>
          </w:tcPr>
          <w:p w:rsidR="00AF671A" w:rsidRPr="00A055CF" w:rsidRDefault="00AF671A" w:rsidP="00AF671A">
            <w:pPr>
              <w:pStyle w:val="Tabletext"/>
              <w:rPr>
                <w:sz w:val="20"/>
              </w:rPr>
            </w:pPr>
            <w:bookmarkStart w:id="62" w:name="lt_pId114"/>
            <w:r w:rsidRPr="00A055CF">
              <w:rPr>
                <w:sz w:val="20"/>
              </w:rPr>
              <w:t>154 (Rév. Busan, 2014)</w:t>
            </w:r>
            <w:bookmarkEnd w:id="62"/>
          </w:p>
        </w:tc>
        <w:tc>
          <w:tcPr>
            <w:tcW w:w="1276" w:type="dxa"/>
          </w:tcPr>
          <w:p w:rsidR="00AF671A" w:rsidRPr="00A055CF" w:rsidRDefault="00AF671A" w:rsidP="00A055CF">
            <w:pPr>
              <w:pStyle w:val="Tabletext"/>
              <w:jc w:val="center"/>
              <w:rPr>
                <w:sz w:val="20"/>
              </w:rPr>
            </w:pPr>
            <w:r w:rsidRPr="00A055CF">
              <w:rPr>
                <w:sz w:val="20"/>
              </w:rPr>
              <w:t>2</w:t>
            </w:r>
          </w:p>
        </w:tc>
      </w:tr>
      <w:tr w:rsidR="00AF671A" w:rsidRPr="00A055CF" w:rsidTr="00D16DAD">
        <w:tc>
          <w:tcPr>
            <w:tcW w:w="455" w:type="dxa"/>
          </w:tcPr>
          <w:p w:rsidR="00AF671A" w:rsidRPr="00A055CF" w:rsidRDefault="00AF671A" w:rsidP="00AF671A">
            <w:pPr>
              <w:pStyle w:val="Tabletext"/>
              <w:rPr>
                <w:sz w:val="20"/>
                <w:lang w:val="en-US"/>
              </w:rPr>
            </w:pPr>
            <w:r w:rsidRPr="00A055CF">
              <w:rPr>
                <w:sz w:val="20"/>
                <w:lang w:val="en-US"/>
              </w:rPr>
              <w:t>12</w:t>
            </w:r>
          </w:p>
        </w:tc>
        <w:tc>
          <w:tcPr>
            <w:tcW w:w="3373" w:type="dxa"/>
          </w:tcPr>
          <w:p w:rsidR="00AF671A" w:rsidRPr="00A055CF" w:rsidRDefault="00AF671A" w:rsidP="00AF671A">
            <w:pPr>
              <w:pStyle w:val="Tabletext"/>
              <w:rPr>
                <w:sz w:val="20"/>
              </w:rPr>
            </w:pPr>
            <w:bookmarkStart w:id="63" w:name="lt_pId116"/>
            <w:r w:rsidRPr="00A055CF">
              <w:rPr>
                <w:sz w:val="20"/>
              </w:rPr>
              <w:t>158 (Rév. Busan, 2014)</w:t>
            </w:r>
            <w:bookmarkEnd w:id="63"/>
          </w:p>
        </w:tc>
        <w:tc>
          <w:tcPr>
            <w:tcW w:w="1163" w:type="dxa"/>
          </w:tcPr>
          <w:p w:rsidR="00AF671A" w:rsidRPr="00A055CF" w:rsidRDefault="004E2128" w:rsidP="00A055CF">
            <w:pPr>
              <w:pStyle w:val="Tabletext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25" w:type="dxa"/>
          </w:tcPr>
          <w:p w:rsidR="00AF671A" w:rsidRPr="00A055CF" w:rsidRDefault="00AF671A" w:rsidP="00AF671A">
            <w:pPr>
              <w:pStyle w:val="Tabletext"/>
              <w:rPr>
                <w:sz w:val="20"/>
                <w:lang w:val="en-US"/>
              </w:rPr>
            </w:pPr>
            <w:r w:rsidRPr="00A055CF">
              <w:rPr>
                <w:sz w:val="20"/>
                <w:lang w:val="en-US"/>
              </w:rPr>
              <w:t>12</w:t>
            </w:r>
          </w:p>
        </w:tc>
        <w:tc>
          <w:tcPr>
            <w:tcW w:w="2835" w:type="dxa"/>
          </w:tcPr>
          <w:p w:rsidR="00AF671A" w:rsidRPr="00A055CF" w:rsidRDefault="00AF671A" w:rsidP="00AF671A">
            <w:pPr>
              <w:pStyle w:val="Tabletext"/>
              <w:rPr>
                <w:sz w:val="20"/>
              </w:rPr>
            </w:pPr>
            <w:bookmarkStart w:id="64" w:name="lt_pId118"/>
            <w:r w:rsidRPr="00A055CF">
              <w:rPr>
                <w:sz w:val="20"/>
              </w:rPr>
              <w:t>158 (Rév. Busan, 2014)</w:t>
            </w:r>
            <w:bookmarkEnd w:id="64"/>
          </w:p>
        </w:tc>
        <w:tc>
          <w:tcPr>
            <w:tcW w:w="1276" w:type="dxa"/>
          </w:tcPr>
          <w:p w:rsidR="00AF671A" w:rsidRPr="00A055CF" w:rsidRDefault="00AF671A" w:rsidP="00A055CF">
            <w:pPr>
              <w:pStyle w:val="Tabletext"/>
              <w:jc w:val="center"/>
              <w:rPr>
                <w:sz w:val="20"/>
              </w:rPr>
            </w:pPr>
            <w:r w:rsidRPr="00A055CF">
              <w:rPr>
                <w:sz w:val="20"/>
              </w:rPr>
              <w:t>2</w:t>
            </w:r>
          </w:p>
        </w:tc>
      </w:tr>
      <w:tr w:rsidR="00AF671A" w:rsidRPr="00A055CF" w:rsidTr="00D16DAD">
        <w:tc>
          <w:tcPr>
            <w:tcW w:w="455" w:type="dxa"/>
          </w:tcPr>
          <w:p w:rsidR="00AF671A" w:rsidRPr="00A055CF" w:rsidRDefault="00AF671A" w:rsidP="00AF671A">
            <w:pPr>
              <w:pStyle w:val="Tabletext"/>
              <w:rPr>
                <w:sz w:val="20"/>
                <w:lang w:val="en-US"/>
              </w:rPr>
            </w:pPr>
            <w:r w:rsidRPr="00A055CF">
              <w:rPr>
                <w:sz w:val="20"/>
                <w:lang w:val="en-US"/>
              </w:rPr>
              <w:t>13</w:t>
            </w:r>
          </w:p>
        </w:tc>
        <w:tc>
          <w:tcPr>
            <w:tcW w:w="3373" w:type="dxa"/>
          </w:tcPr>
          <w:p w:rsidR="00AF671A" w:rsidRPr="00A055CF" w:rsidRDefault="00AF671A" w:rsidP="00AF671A">
            <w:pPr>
              <w:pStyle w:val="Tabletext"/>
              <w:rPr>
                <w:sz w:val="20"/>
              </w:rPr>
            </w:pPr>
            <w:bookmarkStart w:id="65" w:name="lt_pId120"/>
            <w:r w:rsidRPr="00A055CF">
              <w:rPr>
                <w:sz w:val="20"/>
              </w:rPr>
              <w:t>162 (Rév. Busan, 2014)</w:t>
            </w:r>
            <w:bookmarkEnd w:id="65"/>
          </w:p>
        </w:tc>
        <w:tc>
          <w:tcPr>
            <w:tcW w:w="1163" w:type="dxa"/>
          </w:tcPr>
          <w:p w:rsidR="00AF671A" w:rsidRPr="00A055CF" w:rsidRDefault="00AF671A" w:rsidP="00A055CF">
            <w:pPr>
              <w:pStyle w:val="Tabletext"/>
              <w:jc w:val="center"/>
              <w:rPr>
                <w:sz w:val="20"/>
              </w:rPr>
            </w:pPr>
            <w:r w:rsidRPr="00A055CF">
              <w:rPr>
                <w:sz w:val="20"/>
              </w:rPr>
              <w:t>1</w:t>
            </w:r>
          </w:p>
        </w:tc>
        <w:tc>
          <w:tcPr>
            <w:tcW w:w="425" w:type="dxa"/>
          </w:tcPr>
          <w:p w:rsidR="00AF671A" w:rsidRPr="00A055CF" w:rsidRDefault="00AF671A" w:rsidP="00AF671A">
            <w:pPr>
              <w:pStyle w:val="Tabletext"/>
              <w:rPr>
                <w:sz w:val="20"/>
                <w:lang w:val="en-US"/>
              </w:rPr>
            </w:pPr>
            <w:r w:rsidRPr="00A055CF">
              <w:rPr>
                <w:sz w:val="20"/>
                <w:lang w:val="en-US"/>
              </w:rPr>
              <w:t>13</w:t>
            </w:r>
          </w:p>
        </w:tc>
        <w:tc>
          <w:tcPr>
            <w:tcW w:w="2835" w:type="dxa"/>
          </w:tcPr>
          <w:p w:rsidR="00AF671A" w:rsidRPr="00A055CF" w:rsidRDefault="00AF671A" w:rsidP="00AF671A">
            <w:pPr>
              <w:pStyle w:val="Tabletext"/>
              <w:rPr>
                <w:sz w:val="20"/>
              </w:rPr>
            </w:pPr>
            <w:bookmarkStart w:id="66" w:name="lt_pId122"/>
            <w:r w:rsidRPr="00A055CF">
              <w:rPr>
                <w:sz w:val="20"/>
              </w:rPr>
              <w:t>162 (Rév. Busan, 2014)</w:t>
            </w:r>
            <w:bookmarkEnd w:id="66"/>
          </w:p>
        </w:tc>
        <w:tc>
          <w:tcPr>
            <w:tcW w:w="1276" w:type="dxa"/>
          </w:tcPr>
          <w:p w:rsidR="00AF671A" w:rsidRPr="00A055CF" w:rsidRDefault="004E2128" w:rsidP="00A055CF">
            <w:pPr>
              <w:pStyle w:val="Tabletext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AF671A" w:rsidRPr="00A055CF" w:rsidTr="00D16DAD">
        <w:tc>
          <w:tcPr>
            <w:tcW w:w="455" w:type="dxa"/>
          </w:tcPr>
          <w:p w:rsidR="00AF671A" w:rsidRPr="00A055CF" w:rsidRDefault="00AF671A" w:rsidP="00AF671A">
            <w:pPr>
              <w:pStyle w:val="Tabletext"/>
              <w:rPr>
                <w:sz w:val="20"/>
                <w:lang w:val="en-US"/>
              </w:rPr>
            </w:pPr>
            <w:r w:rsidRPr="00A055CF">
              <w:rPr>
                <w:sz w:val="20"/>
                <w:lang w:val="en-US"/>
              </w:rPr>
              <w:t>14</w:t>
            </w:r>
          </w:p>
        </w:tc>
        <w:tc>
          <w:tcPr>
            <w:tcW w:w="3373" w:type="dxa"/>
          </w:tcPr>
          <w:p w:rsidR="00AF671A" w:rsidRPr="00A055CF" w:rsidRDefault="00AF671A" w:rsidP="00AF671A">
            <w:pPr>
              <w:pStyle w:val="Tabletext"/>
              <w:rPr>
                <w:sz w:val="20"/>
              </w:rPr>
            </w:pPr>
            <w:bookmarkStart w:id="67" w:name="lt_pId124"/>
            <w:r w:rsidRPr="00A055CF">
              <w:rPr>
                <w:sz w:val="20"/>
              </w:rPr>
              <w:t>165 (Rév. Busan, 2014)</w:t>
            </w:r>
            <w:bookmarkEnd w:id="67"/>
          </w:p>
        </w:tc>
        <w:tc>
          <w:tcPr>
            <w:tcW w:w="1163" w:type="dxa"/>
          </w:tcPr>
          <w:p w:rsidR="00AF671A" w:rsidRPr="00A055CF" w:rsidRDefault="004E2128" w:rsidP="00A055CF">
            <w:pPr>
              <w:pStyle w:val="Tabletext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25" w:type="dxa"/>
          </w:tcPr>
          <w:p w:rsidR="00AF671A" w:rsidRPr="00A055CF" w:rsidRDefault="00AF671A" w:rsidP="00AF671A">
            <w:pPr>
              <w:pStyle w:val="Tabletext"/>
              <w:rPr>
                <w:sz w:val="20"/>
                <w:lang w:val="en-US"/>
              </w:rPr>
            </w:pPr>
            <w:r w:rsidRPr="00A055CF">
              <w:rPr>
                <w:sz w:val="20"/>
                <w:lang w:val="en-US"/>
              </w:rPr>
              <w:t>14</w:t>
            </w:r>
          </w:p>
        </w:tc>
        <w:tc>
          <w:tcPr>
            <w:tcW w:w="2835" w:type="dxa"/>
          </w:tcPr>
          <w:p w:rsidR="00AF671A" w:rsidRPr="00A055CF" w:rsidRDefault="00AF671A" w:rsidP="00AF671A">
            <w:pPr>
              <w:pStyle w:val="Tabletext"/>
              <w:rPr>
                <w:sz w:val="20"/>
              </w:rPr>
            </w:pPr>
            <w:bookmarkStart w:id="68" w:name="lt_pId126"/>
            <w:r w:rsidRPr="00A055CF">
              <w:rPr>
                <w:sz w:val="20"/>
              </w:rPr>
              <w:t>165 (Rév. Busan, 2014)</w:t>
            </w:r>
            <w:bookmarkEnd w:id="68"/>
          </w:p>
        </w:tc>
        <w:tc>
          <w:tcPr>
            <w:tcW w:w="1276" w:type="dxa"/>
          </w:tcPr>
          <w:p w:rsidR="00AF671A" w:rsidRPr="00A055CF" w:rsidRDefault="00AF671A" w:rsidP="00A055CF">
            <w:pPr>
              <w:pStyle w:val="Tabletext"/>
              <w:jc w:val="center"/>
              <w:rPr>
                <w:sz w:val="20"/>
              </w:rPr>
            </w:pPr>
            <w:r w:rsidRPr="00A055CF">
              <w:rPr>
                <w:sz w:val="20"/>
              </w:rPr>
              <w:t>1</w:t>
            </w:r>
          </w:p>
        </w:tc>
      </w:tr>
      <w:tr w:rsidR="00AF671A" w:rsidRPr="00A055CF" w:rsidTr="00D16DAD">
        <w:tc>
          <w:tcPr>
            <w:tcW w:w="455" w:type="dxa"/>
          </w:tcPr>
          <w:p w:rsidR="00AF671A" w:rsidRPr="00A055CF" w:rsidRDefault="00AF671A" w:rsidP="00AF671A">
            <w:pPr>
              <w:pStyle w:val="Tabletext"/>
              <w:rPr>
                <w:sz w:val="20"/>
                <w:lang w:val="en-US"/>
              </w:rPr>
            </w:pPr>
            <w:r w:rsidRPr="00A055CF">
              <w:rPr>
                <w:sz w:val="20"/>
                <w:lang w:val="en-US"/>
              </w:rPr>
              <w:t>15</w:t>
            </w:r>
          </w:p>
        </w:tc>
        <w:tc>
          <w:tcPr>
            <w:tcW w:w="3373" w:type="dxa"/>
          </w:tcPr>
          <w:p w:rsidR="00AF671A" w:rsidRPr="00A055CF" w:rsidRDefault="00AF671A" w:rsidP="00AF671A">
            <w:pPr>
              <w:pStyle w:val="Tabletext"/>
              <w:rPr>
                <w:sz w:val="20"/>
              </w:rPr>
            </w:pPr>
            <w:bookmarkStart w:id="69" w:name="lt_pId128"/>
            <w:r w:rsidRPr="00A055CF">
              <w:rPr>
                <w:sz w:val="20"/>
              </w:rPr>
              <w:t>169 (Rév. Busan. 2014)</w:t>
            </w:r>
            <w:bookmarkEnd w:id="69"/>
          </w:p>
        </w:tc>
        <w:tc>
          <w:tcPr>
            <w:tcW w:w="1163" w:type="dxa"/>
          </w:tcPr>
          <w:p w:rsidR="00AF671A" w:rsidRPr="00A055CF" w:rsidRDefault="00AF671A" w:rsidP="00A055CF">
            <w:pPr>
              <w:pStyle w:val="Tabletext"/>
              <w:jc w:val="center"/>
              <w:rPr>
                <w:sz w:val="20"/>
              </w:rPr>
            </w:pPr>
            <w:r w:rsidRPr="00A055CF">
              <w:rPr>
                <w:sz w:val="20"/>
              </w:rPr>
              <w:t>1</w:t>
            </w:r>
          </w:p>
        </w:tc>
        <w:tc>
          <w:tcPr>
            <w:tcW w:w="425" w:type="dxa"/>
          </w:tcPr>
          <w:p w:rsidR="00AF671A" w:rsidRPr="00A055CF" w:rsidRDefault="00AF671A" w:rsidP="00AF671A">
            <w:pPr>
              <w:pStyle w:val="Tabletext"/>
              <w:rPr>
                <w:sz w:val="20"/>
                <w:lang w:val="en-US"/>
              </w:rPr>
            </w:pPr>
            <w:r w:rsidRPr="00A055CF">
              <w:rPr>
                <w:sz w:val="20"/>
                <w:lang w:val="en-US"/>
              </w:rPr>
              <w:t>15</w:t>
            </w:r>
          </w:p>
        </w:tc>
        <w:tc>
          <w:tcPr>
            <w:tcW w:w="2835" w:type="dxa"/>
          </w:tcPr>
          <w:p w:rsidR="00AF671A" w:rsidRPr="00A055CF" w:rsidRDefault="00AF671A" w:rsidP="00AF671A">
            <w:pPr>
              <w:pStyle w:val="Tabletext"/>
              <w:rPr>
                <w:sz w:val="20"/>
              </w:rPr>
            </w:pPr>
            <w:bookmarkStart w:id="70" w:name="lt_pId130"/>
            <w:r w:rsidRPr="00A055CF">
              <w:rPr>
                <w:sz w:val="20"/>
              </w:rPr>
              <w:t>169 (Rév. Busan. 2014)</w:t>
            </w:r>
            <w:bookmarkEnd w:id="70"/>
          </w:p>
        </w:tc>
        <w:tc>
          <w:tcPr>
            <w:tcW w:w="1276" w:type="dxa"/>
          </w:tcPr>
          <w:p w:rsidR="00AF671A" w:rsidRPr="00A055CF" w:rsidRDefault="004E2128" w:rsidP="00A055CF">
            <w:pPr>
              <w:pStyle w:val="Tabletext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AF671A" w:rsidRPr="00A055CF" w:rsidTr="00D16DAD">
        <w:tc>
          <w:tcPr>
            <w:tcW w:w="455" w:type="dxa"/>
          </w:tcPr>
          <w:p w:rsidR="00AF671A" w:rsidRPr="00A055CF" w:rsidRDefault="00AF671A" w:rsidP="00AF671A">
            <w:pPr>
              <w:pStyle w:val="Tabletext"/>
              <w:rPr>
                <w:sz w:val="20"/>
                <w:lang w:val="en-US"/>
              </w:rPr>
            </w:pPr>
            <w:r w:rsidRPr="00A055CF">
              <w:rPr>
                <w:sz w:val="20"/>
                <w:lang w:val="en-US"/>
              </w:rPr>
              <w:t>16</w:t>
            </w:r>
          </w:p>
        </w:tc>
        <w:tc>
          <w:tcPr>
            <w:tcW w:w="3373" w:type="dxa"/>
          </w:tcPr>
          <w:p w:rsidR="00AF671A" w:rsidRPr="00A055CF" w:rsidRDefault="00AF671A" w:rsidP="00AF671A">
            <w:pPr>
              <w:pStyle w:val="Tabletext"/>
              <w:rPr>
                <w:sz w:val="20"/>
              </w:rPr>
            </w:pPr>
            <w:bookmarkStart w:id="71" w:name="lt_pId132"/>
            <w:r w:rsidRPr="00A055CF">
              <w:rPr>
                <w:sz w:val="20"/>
              </w:rPr>
              <w:t>171 (Rév. Busan, 2014)</w:t>
            </w:r>
            <w:bookmarkEnd w:id="71"/>
          </w:p>
        </w:tc>
        <w:tc>
          <w:tcPr>
            <w:tcW w:w="1163" w:type="dxa"/>
          </w:tcPr>
          <w:p w:rsidR="00AF671A" w:rsidRPr="00A055CF" w:rsidRDefault="00AF671A" w:rsidP="00A055CF">
            <w:pPr>
              <w:pStyle w:val="Tabletext"/>
              <w:jc w:val="center"/>
              <w:rPr>
                <w:sz w:val="20"/>
              </w:rPr>
            </w:pPr>
            <w:r w:rsidRPr="00A055CF">
              <w:rPr>
                <w:sz w:val="20"/>
              </w:rPr>
              <w:t>1</w:t>
            </w:r>
          </w:p>
        </w:tc>
        <w:tc>
          <w:tcPr>
            <w:tcW w:w="425" w:type="dxa"/>
          </w:tcPr>
          <w:p w:rsidR="00AF671A" w:rsidRPr="00A055CF" w:rsidRDefault="00AF671A" w:rsidP="00AF671A">
            <w:pPr>
              <w:pStyle w:val="Tabletext"/>
              <w:rPr>
                <w:sz w:val="20"/>
                <w:lang w:val="en-US"/>
              </w:rPr>
            </w:pPr>
            <w:r w:rsidRPr="00A055CF">
              <w:rPr>
                <w:sz w:val="20"/>
                <w:lang w:val="en-US"/>
              </w:rPr>
              <w:t>16</w:t>
            </w:r>
          </w:p>
        </w:tc>
        <w:tc>
          <w:tcPr>
            <w:tcW w:w="2835" w:type="dxa"/>
          </w:tcPr>
          <w:p w:rsidR="00AF671A" w:rsidRPr="00A055CF" w:rsidRDefault="00AF671A" w:rsidP="00AF671A">
            <w:pPr>
              <w:pStyle w:val="Tabletext"/>
              <w:rPr>
                <w:sz w:val="20"/>
              </w:rPr>
            </w:pPr>
            <w:bookmarkStart w:id="72" w:name="lt_pId134"/>
            <w:r w:rsidRPr="00A055CF">
              <w:rPr>
                <w:sz w:val="20"/>
              </w:rPr>
              <w:t>171</w:t>
            </w:r>
            <w:r w:rsidR="00126BE3">
              <w:rPr>
                <w:sz w:val="20"/>
              </w:rPr>
              <w:t xml:space="preserve"> </w:t>
            </w:r>
            <w:r w:rsidRPr="00A055CF">
              <w:rPr>
                <w:sz w:val="20"/>
              </w:rPr>
              <w:t>(Rév. Busan, 2014)</w:t>
            </w:r>
            <w:bookmarkEnd w:id="72"/>
          </w:p>
        </w:tc>
        <w:tc>
          <w:tcPr>
            <w:tcW w:w="1276" w:type="dxa"/>
          </w:tcPr>
          <w:p w:rsidR="00AF671A" w:rsidRPr="00A055CF" w:rsidRDefault="004E2128" w:rsidP="00A055CF">
            <w:pPr>
              <w:pStyle w:val="Tabletext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AF671A" w:rsidRPr="00A055CF" w:rsidTr="00D16DAD">
        <w:trPr>
          <w:trHeight w:val="340"/>
        </w:trPr>
        <w:tc>
          <w:tcPr>
            <w:tcW w:w="455" w:type="dxa"/>
          </w:tcPr>
          <w:p w:rsidR="00AF671A" w:rsidRPr="00A055CF" w:rsidRDefault="00AF671A" w:rsidP="00AF671A">
            <w:pPr>
              <w:pStyle w:val="Tabletext"/>
              <w:rPr>
                <w:sz w:val="20"/>
                <w:lang w:val="en-US"/>
              </w:rPr>
            </w:pPr>
            <w:r w:rsidRPr="00A055CF">
              <w:rPr>
                <w:sz w:val="20"/>
                <w:lang w:val="en-US"/>
              </w:rPr>
              <w:t>17</w:t>
            </w:r>
          </w:p>
        </w:tc>
        <w:tc>
          <w:tcPr>
            <w:tcW w:w="3373" w:type="dxa"/>
          </w:tcPr>
          <w:p w:rsidR="00AF671A" w:rsidRPr="00A055CF" w:rsidRDefault="00AF671A" w:rsidP="00AF671A">
            <w:pPr>
              <w:pStyle w:val="Tabletext"/>
              <w:rPr>
                <w:sz w:val="20"/>
              </w:rPr>
            </w:pPr>
            <w:bookmarkStart w:id="73" w:name="lt_pId136"/>
            <w:r w:rsidRPr="00A055CF">
              <w:rPr>
                <w:sz w:val="20"/>
              </w:rPr>
              <w:t>172 (Rév. Busan, 2014)</w:t>
            </w:r>
            <w:bookmarkEnd w:id="73"/>
          </w:p>
        </w:tc>
        <w:tc>
          <w:tcPr>
            <w:tcW w:w="1163" w:type="dxa"/>
          </w:tcPr>
          <w:p w:rsidR="00AF671A" w:rsidRPr="00A055CF" w:rsidRDefault="00AF671A" w:rsidP="00A055CF">
            <w:pPr>
              <w:pStyle w:val="Tabletext"/>
              <w:jc w:val="center"/>
              <w:rPr>
                <w:sz w:val="20"/>
              </w:rPr>
            </w:pPr>
            <w:r w:rsidRPr="00A055CF">
              <w:rPr>
                <w:sz w:val="20"/>
              </w:rPr>
              <w:t>2</w:t>
            </w:r>
          </w:p>
        </w:tc>
        <w:tc>
          <w:tcPr>
            <w:tcW w:w="425" w:type="dxa"/>
          </w:tcPr>
          <w:p w:rsidR="00AF671A" w:rsidRPr="00A055CF" w:rsidRDefault="00AF671A" w:rsidP="00AF671A">
            <w:pPr>
              <w:pStyle w:val="Tabletext"/>
              <w:rPr>
                <w:sz w:val="20"/>
                <w:lang w:val="en-US"/>
              </w:rPr>
            </w:pPr>
            <w:r w:rsidRPr="00A055CF">
              <w:rPr>
                <w:sz w:val="20"/>
                <w:lang w:val="en-US"/>
              </w:rPr>
              <w:t>17</w:t>
            </w:r>
          </w:p>
        </w:tc>
        <w:tc>
          <w:tcPr>
            <w:tcW w:w="2835" w:type="dxa"/>
          </w:tcPr>
          <w:p w:rsidR="00AF671A" w:rsidRPr="00A055CF" w:rsidRDefault="00AF671A" w:rsidP="00AF671A">
            <w:pPr>
              <w:pStyle w:val="Tabletext"/>
              <w:rPr>
                <w:sz w:val="20"/>
              </w:rPr>
            </w:pPr>
            <w:bookmarkStart w:id="74" w:name="lt_pId138"/>
            <w:r w:rsidRPr="00A055CF">
              <w:rPr>
                <w:sz w:val="20"/>
              </w:rPr>
              <w:t>172 (Rév. Busan, 2014)</w:t>
            </w:r>
            <w:bookmarkEnd w:id="74"/>
          </w:p>
        </w:tc>
        <w:tc>
          <w:tcPr>
            <w:tcW w:w="1276" w:type="dxa"/>
          </w:tcPr>
          <w:p w:rsidR="00AF671A" w:rsidRPr="00A055CF" w:rsidRDefault="004E2128" w:rsidP="00A055CF">
            <w:pPr>
              <w:pStyle w:val="Tabletext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AF671A" w:rsidRPr="00A055CF" w:rsidTr="00D16DAD">
        <w:trPr>
          <w:trHeight w:val="416"/>
        </w:trPr>
        <w:tc>
          <w:tcPr>
            <w:tcW w:w="455" w:type="dxa"/>
          </w:tcPr>
          <w:p w:rsidR="00AF671A" w:rsidRPr="00A055CF" w:rsidRDefault="00AF671A" w:rsidP="00AF671A">
            <w:pPr>
              <w:pStyle w:val="Tabletext"/>
              <w:rPr>
                <w:sz w:val="20"/>
                <w:lang w:val="en-US"/>
              </w:rPr>
            </w:pPr>
            <w:r w:rsidRPr="00A055CF">
              <w:rPr>
                <w:sz w:val="20"/>
                <w:lang w:val="en-US"/>
              </w:rPr>
              <w:t>18</w:t>
            </w:r>
          </w:p>
        </w:tc>
        <w:tc>
          <w:tcPr>
            <w:tcW w:w="3373" w:type="dxa"/>
          </w:tcPr>
          <w:p w:rsidR="00AF671A" w:rsidRPr="00A055CF" w:rsidRDefault="00AF671A" w:rsidP="00AF671A">
            <w:pPr>
              <w:pStyle w:val="Tabletext"/>
              <w:rPr>
                <w:sz w:val="20"/>
              </w:rPr>
            </w:pPr>
            <w:bookmarkStart w:id="75" w:name="lt_pId140"/>
            <w:r w:rsidRPr="00A055CF">
              <w:rPr>
                <w:sz w:val="20"/>
              </w:rPr>
              <w:t>175 (Rév. Busan, 2014)</w:t>
            </w:r>
            <w:bookmarkEnd w:id="75"/>
          </w:p>
        </w:tc>
        <w:tc>
          <w:tcPr>
            <w:tcW w:w="1163" w:type="dxa"/>
          </w:tcPr>
          <w:p w:rsidR="00AF671A" w:rsidRPr="00A055CF" w:rsidRDefault="004E2128" w:rsidP="00A055CF">
            <w:pPr>
              <w:pStyle w:val="Tabletext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25" w:type="dxa"/>
          </w:tcPr>
          <w:p w:rsidR="00AF671A" w:rsidRPr="00A055CF" w:rsidRDefault="00AF671A" w:rsidP="00AF671A">
            <w:pPr>
              <w:pStyle w:val="Tabletext"/>
              <w:rPr>
                <w:sz w:val="20"/>
                <w:lang w:val="en-US"/>
              </w:rPr>
            </w:pPr>
            <w:r w:rsidRPr="00A055CF">
              <w:rPr>
                <w:sz w:val="20"/>
                <w:lang w:val="en-US"/>
              </w:rPr>
              <w:t>18</w:t>
            </w:r>
          </w:p>
        </w:tc>
        <w:tc>
          <w:tcPr>
            <w:tcW w:w="2835" w:type="dxa"/>
          </w:tcPr>
          <w:p w:rsidR="00AF671A" w:rsidRPr="00A055CF" w:rsidRDefault="00AF671A" w:rsidP="00AF671A">
            <w:pPr>
              <w:pStyle w:val="Tabletext"/>
              <w:rPr>
                <w:sz w:val="20"/>
              </w:rPr>
            </w:pPr>
            <w:bookmarkStart w:id="76" w:name="lt_pId142"/>
            <w:r w:rsidRPr="00A055CF">
              <w:rPr>
                <w:sz w:val="20"/>
              </w:rPr>
              <w:t>175 (Rév. Busan, 2014)</w:t>
            </w:r>
            <w:bookmarkEnd w:id="76"/>
          </w:p>
        </w:tc>
        <w:tc>
          <w:tcPr>
            <w:tcW w:w="1276" w:type="dxa"/>
          </w:tcPr>
          <w:p w:rsidR="00AF671A" w:rsidRPr="00A055CF" w:rsidRDefault="00AF671A" w:rsidP="00A055CF">
            <w:pPr>
              <w:pStyle w:val="Tabletext"/>
              <w:jc w:val="center"/>
              <w:rPr>
                <w:sz w:val="20"/>
              </w:rPr>
            </w:pPr>
            <w:r w:rsidRPr="00A055CF">
              <w:rPr>
                <w:sz w:val="20"/>
              </w:rPr>
              <w:t>1</w:t>
            </w:r>
          </w:p>
        </w:tc>
      </w:tr>
      <w:tr w:rsidR="00AF671A" w:rsidRPr="00A055CF" w:rsidTr="00D16DAD">
        <w:trPr>
          <w:trHeight w:val="280"/>
        </w:trPr>
        <w:tc>
          <w:tcPr>
            <w:tcW w:w="455" w:type="dxa"/>
          </w:tcPr>
          <w:p w:rsidR="00AF671A" w:rsidRPr="00A055CF" w:rsidRDefault="00AF671A" w:rsidP="00AF671A">
            <w:pPr>
              <w:pStyle w:val="Tabletext"/>
              <w:rPr>
                <w:sz w:val="20"/>
                <w:lang w:val="en-US"/>
              </w:rPr>
            </w:pPr>
            <w:r w:rsidRPr="00A055CF">
              <w:rPr>
                <w:sz w:val="20"/>
                <w:lang w:val="en-US"/>
              </w:rPr>
              <w:t>19</w:t>
            </w:r>
          </w:p>
        </w:tc>
        <w:tc>
          <w:tcPr>
            <w:tcW w:w="3373" w:type="dxa"/>
          </w:tcPr>
          <w:p w:rsidR="00AF671A" w:rsidRPr="00A055CF" w:rsidRDefault="00AF671A" w:rsidP="00AF671A">
            <w:pPr>
              <w:pStyle w:val="Tabletext"/>
              <w:rPr>
                <w:sz w:val="20"/>
              </w:rPr>
            </w:pPr>
            <w:bookmarkStart w:id="77" w:name="lt_pId144"/>
            <w:r w:rsidRPr="00A055CF">
              <w:rPr>
                <w:sz w:val="20"/>
              </w:rPr>
              <w:t>187 (Busan, 2014)</w:t>
            </w:r>
            <w:bookmarkEnd w:id="77"/>
          </w:p>
        </w:tc>
        <w:tc>
          <w:tcPr>
            <w:tcW w:w="1163" w:type="dxa"/>
          </w:tcPr>
          <w:p w:rsidR="00AF671A" w:rsidRPr="00A055CF" w:rsidRDefault="004E2128" w:rsidP="00A055CF">
            <w:pPr>
              <w:pStyle w:val="Tabletext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25" w:type="dxa"/>
          </w:tcPr>
          <w:p w:rsidR="00AF671A" w:rsidRPr="00A055CF" w:rsidRDefault="00AF671A" w:rsidP="00AF671A">
            <w:pPr>
              <w:pStyle w:val="Tabletext"/>
              <w:rPr>
                <w:sz w:val="20"/>
                <w:lang w:val="en-US"/>
              </w:rPr>
            </w:pPr>
            <w:r w:rsidRPr="00A055CF">
              <w:rPr>
                <w:sz w:val="20"/>
                <w:lang w:val="en-US"/>
              </w:rPr>
              <w:t>19</w:t>
            </w:r>
          </w:p>
        </w:tc>
        <w:tc>
          <w:tcPr>
            <w:tcW w:w="2835" w:type="dxa"/>
          </w:tcPr>
          <w:p w:rsidR="00AF671A" w:rsidRPr="00A055CF" w:rsidRDefault="00AF671A" w:rsidP="00AF671A">
            <w:pPr>
              <w:pStyle w:val="Tabletext"/>
              <w:rPr>
                <w:sz w:val="20"/>
              </w:rPr>
            </w:pPr>
            <w:bookmarkStart w:id="78" w:name="lt_pId146"/>
            <w:r w:rsidRPr="00A055CF">
              <w:rPr>
                <w:sz w:val="20"/>
              </w:rPr>
              <w:t>187 (Busan, 2014)</w:t>
            </w:r>
            <w:bookmarkEnd w:id="78"/>
          </w:p>
        </w:tc>
        <w:tc>
          <w:tcPr>
            <w:tcW w:w="1276" w:type="dxa"/>
          </w:tcPr>
          <w:p w:rsidR="00AF671A" w:rsidRPr="00A055CF" w:rsidRDefault="00AF671A" w:rsidP="00A055CF">
            <w:pPr>
              <w:pStyle w:val="Tabletext"/>
              <w:jc w:val="center"/>
              <w:rPr>
                <w:sz w:val="20"/>
              </w:rPr>
            </w:pPr>
            <w:r w:rsidRPr="00A055CF">
              <w:rPr>
                <w:sz w:val="20"/>
              </w:rPr>
              <w:t>1</w:t>
            </w:r>
          </w:p>
        </w:tc>
      </w:tr>
      <w:tr w:rsidR="00AF671A" w:rsidRPr="00A055CF" w:rsidTr="00D16DAD">
        <w:trPr>
          <w:trHeight w:val="272"/>
        </w:trPr>
        <w:tc>
          <w:tcPr>
            <w:tcW w:w="455" w:type="dxa"/>
          </w:tcPr>
          <w:p w:rsidR="00AF671A" w:rsidRPr="00A055CF" w:rsidRDefault="00AF671A" w:rsidP="00AF671A">
            <w:pPr>
              <w:pStyle w:val="Tabletext"/>
              <w:rPr>
                <w:sz w:val="20"/>
                <w:lang w:val="en-US"/>
              </w:rPr>
            </w:pPr>
            <w:r w:rsidRPr="00A055CF">
              <w:rPr>
                <w:sz w:val="20"/>
                <w:lang w:val="en-US"/>
              </w:rPr>
              <w:t>20</w:t>
            </w:r>
          </w:p>
        </w:tc>
        <w:tc>
          <w:tcPr>
            <w:tcW w:w="3373" w:type="dxa"/>
          </w:tcPr>
          <w:p w:rsidR="00AF671A" w:rsidRPr="00A055CF" w:rsidRDefault="00AF671A" w:rsidP="00AF671A">
            <w:pPr>
              <w:pStyle w:val="Tabletext"/>
              <w:rPr>
                <w:sz w:val="20"/>
              </w:rPr>
            </w:pPr>
            <w:bookmarkStart w:id="79" w:name="lt_pId148"/>
            <w:r w:rsidRPr="00A055CF">
              <w:rPr>
                <w:sz w:val="20"/>
              </w:rPr>
              <w:t>188 (Busan, 2014)</w:t>
            </w:r>
            <w:bookmarkEnd w:id="79"/>
            <w:r w:rsidRPr="00A055CF">
              <w:rPr>
                <w:sz w:val="20"/>
              </w:rPr>
              <w:t xml:space="preserve"> </w:t>
            </w:r>
          </w:p>
        </w:tc>
        <w:tc>
          <w:tcPr>
            <w:tcW w:w="1163" w:type="dxa"/>
          </w:tcPr>
          <w:p w:rsidR="00AF671A" w:rsidRPr="00A055CF" w:rsidRDefault="004E2128" w:rsidP="00A055CF">
            <w:pPr>
              <w:pStyle w:val="Tabletext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25" w:type="dxa"/>
          </w:tcPr>
          <w:p w:rsidR="00AF671A" w:rsidRPr="00A055CF" w:rsidRDefault="00AF671A" w:rsidP="00AF671A">
            <w:pPr>
              <w:pStyle w:val="Tabletext"/>
              <w:rPr>
                <w:sz w:val="20"/>
                <w:lang w:val="en-US"/>
              </w:rPr>
            </w:pPr>
            <w:r w:rsidRPr="00A055CF">
              <w:rPr>
                <w:sz w:val="20"/>
                <w:lang w:val="en-US"/>
              </w:rPr>
              <w:t>20</w:t>
            </w:r>
          </w:p>
        </w:tc>
        <w:tc>
          <w:tcPr>
            <w:tcW w:w="2835" w:type="dxa"/>
          </w:tcPr>
          <w:p w:rsidR="00AF671A" w:rsidRPr="00A055CF" w:rsidRDefault="00AF671A" w:rsidP="00AF671A">
            <w:pPr>
              <w:pStyle w:val="Tabletext"/>
              <w:rPr>
                <w:sz w:val="20"/>
              </w:rPr>
            </w:pPr>
            <w:bookmarkStart w:id="80" w:name="lt_pId150"/>
            <w:r w:rsidRPr="00A055CF">
              <w:rPr>
                <w:sz w:val="20"/>
              </w:rPr>
              <w:t>188 (Busan, 2014)</w:t>
            </w:r>
            <w:bookmarkEnd w:id="80"/>
            <w:r w:rsidRPr="00A055CF">
              <w:rPr>
                <w:sz w:val="20"/>
              </w:rPr>
              <w:t xml:space="preserve"> </w:t>
            </w:r>
          </w:p>
        </w:tc>
        <w:tc>
          <w:tcPr>
            <w:tcW w:w="1276" w:type="dxa"/>
          </w:tcPr>
          <w:p w:rsidR="00AF671A" w:rsidRPr="00A055CF" w:rsidRDefault="00AF671A" w:rsidP="00A055CF">
            <w:pPr>
              <w:pStyle w:val="Tabletext"/>
              <w:jc w:val="center"/>
              <w:rPr>
                <w:sz w:val="20"/>
              </w:rPr>
            </w:pPr>
            <w:r w:rsidRPr="00A055CF">
              <w:rPr>
                <w:sz w:val="20"/>
              </w:rPr>
              <w:t>1</w:t>
            </w:r>
          </w:p>
        </w:tc>
      </w:tr>
      <w:tr w:rsidR="00AF671A" w:rsidRPr="00A055CF" w:rsidTr="00D16DAD">
        <w:tc>
          <w:tcPr>
            <w:tcW w:w="455" w:type="dxa"/>
          </w:tcPr>
          <w:p w:rsidR="00AF671A" w:rsidRPr="00A055CF" w:rsidRDefault="00AF671A" w:rsidP="00AF671A">
            <w:pPr>
              <w:pStyle w:val="Tabletext"/>
              <w:rPr>
                <w:sz w:val="20"/>
                <w:lang w:val="en-US"/>
              </w:rPr>
            </w:pPr>
            <w:r w:rsidRPr="00A055CF">
              <w:rPr>
                <w:sz w:val="20"/>
                <w:lang w:val="en-US"/>
              </w:rPr>
              <w:t>21</w:t>
            </w:r>
          </w:p>
        </w:tc>
        <w:tc>
          <w:tcPr>
            <w:tcW w:w="3373" w:type="dxa"/>
          </w:tcPr>
          <w:p w:rsidR="00AF671A" w:rsidRPr="00A055CF" w:rsidRDefault="00AF671A" w:rsidP="00AF671A">
            <w:pPr>
              <w:pStyle w:val="Tabletext"/>
              <w:rPr>
                <w:sz w:val="20"/>
              </w:rPr>
            </w:pPr>
            <w:bookmarkStart w:id="81" w:name="lt_pId152"/>
            <w:r w:rsidRPr="00A055CF">
              <w:rPr>
                <w:sz w:val="20"/>
              </w:rPr>
              <w:t>192 (Rév. Busan, 2014)</w:t>
            </w:r>
            <w:bookmarkEnd w:id="81"/>
          </w:p>
        </w:tc>
        <w:tc>
          <w:tcPr>
            <w:tcW w:w="1163" w:type="dxa"/>
          </w:tcPr>
          <w:p w:rsidR="00AF671A" w:rsidRPr="00A055CF" w:rsidRDefault="00AF671A" w:rsidP="00A055CF">
            <w:pPr>
              <w:pStyle w:val="Tabletext"/>
              <w:jc w:val="center"/>
              <w:rPr>
                <w:sz w:val="20"/>
              </w:rPr>
            </w:pPr>
            <w:r w:rsidRPr="00A055CF">
              <w:rPr>
                <w:sz w:val="20"/>
              </w:rPr>
              <w:t>2</w:t>
            </w:r>
          </w:p>
        </w:tc>
        <w:tc>
          <w:tcPr>
            <w:tcW w:w="425" w:type="dxa"/>
          </w:tcPr>
          <w:p w:rsidR="00AF671A" w:rsidRPr="00A055CF" w:rsidRDefault="00AF671A" w:rsidP="00AF671A">
            <w:pPr>
              <w:pStyle w:val="Tabletext"/>
              <w:rPr>
                <w:sz w:val="20"/>
                <w:lang w:val="en-US"/>
              </w:rPr>
            </w:pPr>
            <w:r w:rsidRPr="00A055CF">
              <w:rPr>
                <w:sz w:val="20"/>
                <w:lang w:val="en-US"/>
              </w:rPr>
              <w:t>21</w:t>
            </w:r>
          </w:p>
        </w:tc>
        <w:tc>
          <w:tcPr>
            <w:tcW w:w="2835" w:type="dxa"/>
          </w:tcPr>
          <w:p w:rsidR="00AF671A" w:rsidRPr="00A055CF" w:rsidRDefault="00AF671A" w:rsidP="00AF671A">
            <w:pPr>
              <w:pStyle w:val="Tabletext"/>
              <w:rPr>
                <w:sz w:val="20"/>
              </w:rPr>
            </w:pPr>
            <w:bookmarkStart w:id="82" w:name="lt_pId154"/>
            <w:r w:rsidRPr="00A055CF">
              <w:rPr>
                <w:sz w:val="20"/>
              </w:rPr>
              <w:t>192 (Rév. Busan, 2014)</w:t>
            </w:r>
            <w:bookmarkEnd w:id="82"/>
          </w:p>
        </w:tc>
        <w:tc>
          <w:tcPr>
            <w:tcW w:w="1276" w:type="dxa"/>
          </w:tcPr>
          <w:p w:rsidR="00AF671A" w:rsidRPr="00A055CF" w:rsidRDefault="00AF671A" w:rsidP="00A055CF">
            <w:pPr>
              <w:pStyle w:val="Tabletext"/>
              <w:jc w:val="center"/>
              <w:rPr>
                <w:sz w:val="20"/>
              </w:rPr>
            </w:pPr>
            <w:r w:rsidRPr="00A055CF">
              <w:rPr>
                <w:sz w:val="20"/>
              </w:rPr>
              <w:t>2</w:t>
            </w:r>
          </w:p>
        </w:tc>
      </w:tr>
      <w:tr w:rsidR="00AF671A" w:rsidRPr="00A055CF" w:rsidTr="00D16DAD">
        <w:tc>
          <w:tcPr>
            <w:tcW w:w="455" w:type="dxa"/>
          </w:tcPr>
          <w:p w:rsidR="00AF671A" w:rsidRPr="00A055CF" w:rsidRDefault="00AF671A" w:rsidP="00AF671A">
            <w:pPr>
              <w:pStyle w:val="Tabletext"/>
              <w:rPr>
                <w:sz w:val="20"/>
                <w:lang w:val="en-US"/>
              </w:rPr>
            </w:pPr>
            <w:r w:rsidRPr="00A055CF">
              <w:rPr>
                <w:sz w:val="20"/>
                <w:lang w:val="en-US"/>
              </w:rPr>
              <w:t>22</w:t>
            </w:r>
          </w:p>
        </w:tc>
        <w:tc>
          <w:tcPr>
            <w:tcW w:w="3373" w:type="dxa"/>
          </w:tcPr>
          <w:p w:rsidR="00AF671A" w:rsidRPr="00A055CF" w:rsidRDefault="00AF671A" w:rsidP="00AF671A">
            <w:pPr>
              <w:pStyle w:val="Tabletext"/>
              <w:rPr>
                <w:sz w:val="20"/>
              </w:rPr>
            </w:pPr>
            <w:bookmarkStart w:id="83" w:name="lt_pId156"/>
            <w:r w:rsidRPr="00A055CF">
              <w:rPr>
                <w:sz w:val="20"/>
              </w:rPr>
              <w:t>194 (Rév. Busan, 2014)</w:t>
            </w:r>
            <w:bookmarkEnd w:id="83"/>
          </w:p>
        </w:tc>
        <w:tc>
          <w:tcPr>
            <w:tcW w:w="1163" w:type="dxa"/>
          </w:tcPr>
          <w:p w:rsidR="00AF671A" w:rsidRPr="00A055CF" w:rsidRDefault="00AF671A" w:rsidP="00A055CF">
            <w:pPr>
              <w:pStyle w:val="Tabletext"/>
              <w:jc w:val="center"/>
              <w:rPr>
                <w:sz w:val="20"/>
              </w:rPr>
            </w:pPr>
            <w:r w:rsidRPr="00A055CF">
              <w:rPr>
                <w:sz w:val="20"/>
              </w:rPr>
              <w:t>1</w:t>
            </w:r>
          </w:p>
        </w:tc>
        <w:tc>
          <w:tcPr>
            <w:tcW w:w="425" w:type="dxa"/>
          </w:tcPr>
          <w:p w:rsidR="00AF671A" w:rsidRPr="00A055CF" w:rsidRDefault="00AF671A" w:rsidP="00AF671A">
            <w:pPr>
              <w:pStyle w:val="Tabletext"/>
              <w:rPr>
                <w:sz w:val="20"/>
                <w:lang w:val="en-US"/>
              </w:rPr>
            </w:pPr>
            <w:r w:rsidRPr="00A055CF">
              <w:rPr>
                <w:sz w:val="20"/>
                <w:lang w:val="en-US"/>
              </w:rPr>
              <w:t>22</w:t>
            </w:r>
          </w:p>
        </w:tc>
        <w:tc>
          <w:tcPr>
            <w:tcW w:w="2835" w:type="dxa"/>
          </w:tcPr>
          <w:p w:rsidR="00AF671A" w:rsidRPr="00A055CF" w:rsidRDefault="00AF671A" w:rsidP="00AF671A">
            <w:pPr>
              <w:pStyle w:val="Tabletext"/>
              <w:rPr>
                <w:sz w:val="20"/>
              </w:rPr>
            </w:pPr>
            <w:bookmarkStart w:id="84" w:name="lt_pId158"/>
            <w:r w:rsidRPr="00A055CF">
              <w:rPr>
                <w:sz w:val="20"/>
              </w:rPr>
              <w:t>194 (Rév. Busan, 2014)</w:t>
            </w:r>
            <w:bookmarkEnd w:id="84"/>
          </w:p>
        </w:tc>
        <w:tc>
          <w:tcPr>
            <w:tcW w:w="1276" w:type="dxa"/>
          </w:tcPr>
          <w:p w:rsidR="00AF671A" w:rsidRPr="00A055CF" w:rsidRDefault="004E2128" w:rsidP="00A055CF">
            <w:pPr>
              <w:pStyle w:val="Tabletext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AF671A" w:rsidRPr="00A055CF" w:rsidTr="00D16DAD">
        <w:tc>
          <w:tcPr>
            <w:tcW w:w="455" w:type="dxa"/>
          </w:tcPr>
          <w:p w:rsidR="00AF671A" w:rsidRPr="00A055CF" w:rsidRDefault="00AF671A" w:rsidP="00AF671A">
            <w:pPr>
              <w:pStyle w:val="Tabletext"/>
              <w:rPr>
                <w:sz w:val="20"/>
                <w:lang w:val="en-US"/>
              </w:rPr>
            </w:pPr>
            <w:r w:rsidRPr="00A055CF">
              <w:rPr>
                <w:sz w:val="20"/>
                <w:lang w:val="en-US"/>
              </w:rPr>
              <w:t>23</w:t>
            </w:r>
          </w:p>
        </w:tc>
        <w:tc>
          <w:tcPr>
            <w:tcW w:w="3373" w:type="dxa"/>
          </w:tcPr>
          <w:p w:rsidR="00AF671A" w:rsidRPr="00A055CF" w:rsidRDefault="00AF671A" w:rsidP="00AF671A">
            <w:pPr>
              <w:pStyle w:val="Tabletext"/>
              <w:rPr>
                <w:sz w:val="20"/>
              </w:rPr>
            </w:pPr>
            <w:bookmarkStart w:id="85" w:name="lt_pId160"/>
            <w:r w:rsidRPr="00A055CF">
              <w:rPr>
                <w:sz w:val="20"/>
              </w:rPr>
              <w:t>198 (Rév. Busan, 2014)</w:t>
            </w:r>
            <w:bookmarkEnd w:id="85"/>
          </w:p>
        </w:tc>
        <w:tc>
          <w:tcPr>
            <w:tcW w:w="1163" w:type="dxa"/>
          </w:tcPr>
          <w:p w:rsidR="00AF671A" w:rsidRPr="00A055CF" w:rsidRDefault="00AF671A" w:rsidP="00A055CF">
            <w:pPr>
              <w:pStyle w:val="Tabletext"/>
              <w:jc w:val="center"/>
              <w:rPr>
                <w:sz w:val="20"/>
              </w:rPr>
            </w:pPr>
            <w:r w:rsidRPr="00A055CF">
              <w:rPr>
                <w:sz w:val="20"/>
              </w:rPr>
              <w:t>2</w:t>
            </w:r>
          </w:p>
        </w:tc>
        <w:tc>
          <w:tcPr>
            <w:tcW w:w="425" w:type="dxa"/>
          </w:tcPr>
          <w:p w:rsidR="00AF671A" w:rsidRPr="00A055CF" w:rsidRDefault="00AF671A" w:rsidP="00AF671A">
            <w:pPr>
              <w:pStyle w:val="Tabletext"/>
              <w:rPr>
                <w:sz w:val="20"/>
                <w:lang w:val="en-US"/>
              </w:rPr>
            </w:pPr>
            <w:r w:rsidRPr="00A055CF">
              <w:rPr>
                <w:sz w:val="20"/>
                <w:lang w:val="en-US"/>
              </w:rPr>
              <w:t>23</w:t>
            </w:r>
          </w:p>
        </w:tc>
        <w:tc>
          <w:tcPr>
            <w:tcW w:w="2835" w:type="dxa"/>
          </w:tcPr>
          <w:p w:rsidR="00AF671A" w:rsidRPr="00A055CF" w:rsidRDefault="00AF671A" w:rsidP="00AF671A">
            <w:pPr>
              <w:pStyle w:val="Tabletext"/>
              <w:rPr>
                <w:sz w:val="20"/>
              </w:rPr>
            </w:pPr>
            <w:bookmarkStart w:id="86" w:name="lt_pId162"/>
            <w:r w:rsidRPr="00A055CF">
              <w:rPr>
                <w:sz w:val="20"/>
              </w:rPr>
              <w:t>198 (Rév. Busan, 2014)</w:t>
            </w:r>
            <w:bookmarkEnd w:id="86"/>
          </w:p>
        </w:tc>
        <w:tc>
          <w:tcPr>
            <w:tcW w:w="1276" w:type="dxa"/>
          </w:tcPr>
          <w:p w:rsidR="00AF671A" w:rsidRPr="00A055CF" w:rsidRDefault="004E2128" w:rsidP="00A055CF">
            <w:pPr>
              <w:pStyle w:val="Tabletext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AF671A" w:rsidRPr="00A055CF" w:rsidTr="00D16DAD">
        <w:tc>
          <w:tcPr>
            <w:tcW w:w="455" w:type="dxa"/>
          </w:tcPr>
          <w:p w:rsidR="00AF671A" w:rsidRPr="00A055CF" w:rsidRDefault="00AF671A" w:rsidP="00AF671A">
            <w:pPr>
              <w:pStyle w:val="Tabletext"/>
              <w:rPr>
                <w:sz w:val="20"/>
                <w:lang w:val="en-US"/>
              </w:rPr>
            </w:pPr>
            <w:r w:rsidRPr="00A055CF">
              <w:rPr>
                <w:sz w:val="20"/>
                <w:lang w:val="en-US"/>
              </w:rPr>
              <w:t>24</w:t>
            </w:r>
          </w:p>
        </w:tc>
        <w:tc>
          <w:tcPr>
            <w:tcW w:w="3373" w:type="dxa"/>
          </w:tcPr>
          <w:p w:rsidR="00AF671A" w:rsidRPr="00A055CF" w:rsidRDefault="00AF671A" w:rsidP="00AF671A">
            <w:pPr>
              <w:pStyle w:val="Tabletext"/>
              <w:rPr>
                <w:sz w:val="20"/>
              </w:rPr>
            </w:pPr>
            <w:bookmarkStart w:id="87" w:name="lt_pId164"/>
            <w:r w:rsidRPr="00A055CF">
              <w:rPr>
                <w:sz w:val="20"/>
              </w:rPr>
              <w:t>200 (Rév. Busan, 2014)</w:t>
            </w:r>
            <w:bookmarkEnd w:id="87"/>
          </w:p>
        </w:tc>
        <w:tc>
          <w:tcPr>
            <w:tcW w:w="1163" w:type="dxa"/>
          </w:tcPr>
          <w:p w:rsidR="00AF671A" w:rsidRPr="00A055CF" w:rsidRDefault="00AF671A" w:rsidP="00A055CF">
            <w:pPr>
              <w:pStyle w:val="Tabletext"/>
              <w:jc w:val="center"/>
              <w:rPr>
                <w:sz w:val="20"/>
              </w:rPr>
            </w:pPr>
            <w:r w:rsidRPr="00A055CF">
              <w:rPr>
                <w:sz w:val="20"/>
              </w:rPr>
              <w:t>3</w:t>
            </w:r>
          </w:p>
        </w:tc>
        <w:tc>
          <w:tcPr>
            <w:tcW w:w="425" w:type="dxa"/>
          </w:tcPr>
          <w:p w:rsidR="00AF671A" w:rsidRPr="00A055CF" w:rsidRDefault="00AF671A" w:rsidP="00AF671A">
            <w:pPr>
              <w:pStyle w:val="Tabletext"/>
              <w:rPr>
                <w:sz w:val="20"/>
                <w:lang w:val="en-US"/>
              </w:rPr>
            </w:pPr>
            <w:r w:rsidRPr="00A055CF">
              <w:rPr>
                <w:sz w:val="20"/>
                <w:lang w:val="en-US"/>
              </w:rPr>
              <w:t>24</w:t>
            </w:r>
          </w:p>
        </w:tc>
        <w:tc>
          <w:tcPr>
            <w:tcW w:w="2835" w:type="dxa"/>
          </w:tcPr>
          <w:p w:rsidR="00AF671A" w:rsidRPr="00A055CF" w:rsidRDefault="00AF671A" w:rsidP="00AF671A">
            <w:pPr>
              <w:pStyle w:val="Tabletext"/>
              <w:rPr>
                <w:sz w:val="20"/>
              </w:rPr>
            </w:pPr>
            <w:bookmarkStart w:id="88" w:name="lt_pId166"/>
            <w:r w:rsidRPr="00A055CF">
              <w:rPr>
                <w:sz w:val="20"/>
              </w:rPr>
              <w:t>200 (Rév. Busan, 2014)</w:t>
            </w:r>
            <w:bookmarkEnd w:id="88"/>
          </w:p>
        </w:tc>
        <w:tc>
          <w:tcPr>
            <w:tcW w:w="1276" w:type="dxa"/>
          </w:tcPr>
          <w:p w:rsidR="00AF671A" w:rsidRPr="00A055CF" w:rsidRDefault="00AF671A" w:rsidP="00A055CF">
            <w:pPr>
              <w:pStyle w:val="Tabletext"/>
              <w:jc w:val="center"/>
              <w:rPr>
                <w:sz w:val="20"/>
              </w:rPr>
            </w:pPr>
            <w:r w:rsidRPr="00A055CF">
              <w:rPr>
                <w:sz w:val="20"/>
              </w:rPr>
              <w:t>1</w:t>
            </w:r>
          </w:p>
        </w:tc>
      </w:tr>
      <w:tr w:rsidR="00AF671A" w:rsidRPr="00A055CF" w:rsidTr="00D16DAD">
        <w:tc>
          <w:tcPr>
            <w:tcW w:w="455" w:type="dxa"/>
          </w:tcPr>
          <w:p w:rsidR="00AF671A" w:rsidRPr="00A055CF" w:rsidRDefault="00AF671A" w:rsidP="00AF671A">
            <w:pPr>
              <w:pStyle w:val="Tabletext"/>
              <w:rPr>
                <w:b/>
                <w:bCs/>
                <w:sz w:val="20"/>
                <w:lang w:val="en-US"/>
              </w:rPr>
            </w:pPr>
            <w:r w:rsidRPr="00A055CF">
              <w:rPr>
                <w:b/>
                <w:bCs/>
                <w:sz w:val="20"/>
                <w:lang w:val="en-US"/>
              </w:rPr>
              <w:t>25</w:t>
            </w:r>
          </w:p>
        </w:tc>
        <w:tc>
          <w:tcPr>
            <w:tcW w:w="3373" w:type="dxa"/>
          </w:tcPr>
          <w:p w:rsidR="00AF671A" w:rsidRPr="00A055CF" w:rsidRDefault="00AF671A" w:rsidP="00AF671A">
            <w:pPr>
              <w:pStyle w:val="Tabletext"/>
              <w:rPr>
                <w:b/>
                <w:sz w:val="20"/>
              </w:rPr>
            </w:pPr>
            <w:bookmarkStart w:id="89" w:name="lt_pId168"/>
            <w:r w:rsidRPr="00A055CF">
              <w:rPr>
                <w:b/>
                <w:sz w:val="20"/>
              </w:rPr>
              <w:t>Décision 5 (Rév. Busan, 2014)</w:t>
            </w:r>
            <w:bookmarkEnd w:id="89"/>
          </w:p>
        </w:tc>
        <w:tc>
          <w:tcPr>
            <w:tcW w:w="1163" w:type="dxa"/>
          </w:tcPr>
          <w:p w:rsidR="00AF671A" w:rsidRPr="00A055CF" w:rsidRDefault="00AF671A" w:rsidP="00A055CF">
            <w:pPr>
              <w:pStyle w:val="Tabletext"/>
              <w:jc w:val="center"/>
              <w:rPr>
                <w:b/>
                <w:sz w:val="20"/>
              </w:rPr>
            </w:pPr>
            <w:bookmarkStart w:id="90" w:name="lt_pId169"/>
            <w:r w:rsidRPr="00A055CF">
              <w:rPr>
                <w:b/>
                <w:sz w:val="20"/>
              </w:rPr>
              <w:t>Plus de 4</w:t>
            </w:r>
            <w:bookmarkEnd w:id="90"/>
          </w:p>
        </w:tc>
        <w:tc>
          <w:tcPr>
            <w:tcW w:w="425" w:type="dxa"/>
          </w:tcPr>
          <w:p w:rsidR="00AF671A" w:rsidRPr="00A055CF" w:rsidRDefault="00AF671A" w:rsidP="00AF671A">
            <w:pPr>
              <w:pStyle w:val="Tabletext"/>
              <w:rPr>
                <w:b/>
                <w:bCs/>
                <w:sz w:val="20"/>
                <w:lang w:val="en-US"/>
              </w:rPr>
            </w:pPr>
            <w:r w:rsidRPr="00A055CF">
              <w:rPr>
                <w:b/>
                <w:bCs/>
                <w:sz w:val="20"/>
                <w:lang w:val="en-US"/>
              </w:rPr>
              <w:t>25</w:t>
            </w:r>
          </w:p>
        </w:tc>
        <w:tc>
          <w:tcPr>
            <w:tcW w:w="2835" w:type="dxa"/>
          </w:tcPr>
          <w:p w:rsidR="00AF671A" w:rsidRPr="00A055CF" w:rsidRDefault="00AF671A" w:rsidP="00AF671A">
            <w:pPr>
              <w:pStyle w:val="Tabletext"/>
              <w:rPr>
                <w:b/>
                <w:sz w:val="20"/>
              </w:rPr>
            </w:pPr>
            <w:bookmarkStart w:id="91" w:name="lt_pId171"/>
            <w:r w:rsidRPr="00A055CF">
              <w:rPr>
                <w:b/>
                <w:sz w:val="20"/>
              </w:rPr>
              <w:t>Décision 5 (Rév. Busan, 2014)</w:t>
            </w:r>
            <w:bookmarkEnd w:id="91"/>
          </w:p>
        </w:tc>
        <w:tc>
          <w:tcPr>
            <w:tcW w:w="1276" w:type="dxa"/>
          </w:tcPr>
          <w:p w:rsidR="00AF671A" w:rsidRPr="00A055CF" w:rsidRDefault="00AF671A" w:rsidP="00A055CF">
            <w:pPr>
              <w:pStyle w:val="Tabletext"/>
              <w:jc w:val="center"/>
              <w:rPr>
                <w:b/>
                <w:sz w:val="20"/>
              </w:rPr>
            </w:pPr>
            <w:r w:rsidRPr="00A055CF">
              <w:rPr>
                <w:b/>
                <w:sz w:val="20"/>
              </w:rPr>
              <w:t>1</w:t>
            </w:r>
          </w:p>
        </w:tc>
      </w:tr>
      <w:tr w:rsidR="00AF671A" w:rsidRPr="00A055CF" w:rsidTr="00D16DAD">
        <w:tc>
          <w:tcPr>
            <w:tcW w:w="455" w:type="dxa"/>
          </w:tcPr>
          <w:p w:rsidR="00AF671A" w:rsidRPr="00A055CF" w:rsidRDefault="00AF671A" w:rsidP="0050419D">
            <w:pPr>
              <w:pStyle w:val="Tabletext"/>
              <w:keepNext/>
              <w:rPr>
                <w:sz w:val="20"/>
                <w:lang w:val="en-US"/>
              </w:rPr>
            </w:pPr>
            <w:r w:rsidRPr="00A055CF">
              <w:rPr>
                <w:sz w:val="20"/>
                <w:lang w:val="en-US"/>
              </w:rPr>
              <w:lastRenderedPageBreak/>
              <w:t>26</w:t>
            </w:r>
          </w:p>
        </w:tc>
        <w:tc>
          <w:tcPr>
            <w:tcW w:w="3373" w:type="dxa"/>
          </w:tcPr>
          <w:p w:rsidR="00AF671A" w:rsidRPr="00A055CF" w:rsidRDefault="00AF671A" w:rsidP="0050419D">
            <w:pPr>
              <w:pStyle w:val="Tabletext"/>
              <w:keepNext/>
              <w:rPr>
                <w:sz w:val="20"/>
              </w:rPr>
            </w:pPr>
            <w:bookmarkStart w:id="92" w:name="lt_pId173"/>
            <w:r w:rsidRPr="00A055CF">
              <w:rPr>
                <w:sz w:val="20"/>
              </w:rPr>
              <w:t>Décision 11 (Rév. Busan, 2014)</w:t>
            </w:r>
            <w:bookmarkEnd w:id="92"/>
          </w:p>
        </w:tc>
        <w:tc>
          <w:tcPr>
            <w:tcW w:w="1163" w:type="dxa"/>
          </w:tcPr>
          <w:p w:rsidR="00AF671A" w:rsidRPr="00A055CF" w:rsidRDefault="00AF671A" w:rsidP="0050419D">
            <w:pPr>
              <w:pStyle w:val="Tabletext"/>
              <w:keepNext/>
              <w:jc w:val="center"/>
              <w:rPr>
                <w:sz w:val="20"/>
              </w:rPr>
            </w:pPr>
            <w:r w:rsidRPr="00A055CF">
              <w:rPr>
                <w:sz w:val="20"/>
              </w:rPr>
              <w:t>1</w:t>
            </w:r>
          </w:p>
        </w:tc>
        <w:tc>
          <w:tcPr>
            <w:tcW w:w="425" w:type="dxa"/>
          </w:tcPr>
          <w:p w:rsidR="00AF671A" w:rsidRPr="00A055CF" w:rsidRDefault="00AF671A" w:rsidP="0050419D">
            <w:pPr>
              <w:pStyle w:val="Tabletext"/>
              <w:keepNext/>
              <w:rPr>
                <w:sz w:val="20"/>
                <w:lang w:val="en-US"/>
              </w:rPr>
            </w:pPr>
            <w:r w:rsidRPr="00A055CF">
              <w:rPr>
                <w:sz w:val="20"/>
                <w:lang w:val="en-US"/>
              </w:rPr>
              <w:t>26</w:t>
            </w:r>
          </w:p>
        </w:tc>
        <w:tc>
          <w:tcPr>
            <w:tcW w:w="2835" w:type="dxa"/>
          </w:tcPr>
          <w:p w:rsidR="00AF671A" w:rsidRPr="00A055CF" w:rsidRDefault="00AF671A" w:rsidP="0050419D">
            <w:pPr>
              <w:pStyle w:val="Tabletext"/>
              <w:keepNext/>
              <w:rPr>
                <w:sz w:val="20"/>
              </w:rPr>
            </w:pPr>
            <w:bookmarkStart w:id="93" w:name="lt_pId176"/>
            <w:r w:rsidRPr="00A055CF">
              <w:rPr>
                <w:sz w:val="20"/>
              </w:rPr>
              <w:t>Décision 11 (Rév. Busan, 2014)</w:t>
            </w:r>
            <w:bookmarkEnd w:id="93"/>
          </w:p>
        </w:tc>
        <w:tc>
          <w:tcPr>
            <w:tcW w:w="1276" w:type="dxa"/>
          </w:tcPr>
          <w:p w:rsidR="00AF671A" w:rsidRPr="00A055CF" w:rsidRDefault="004E2128" w:rsidP="0050419D">
            <w:pPr>
              <w:pStyle w:val="Tabletext"/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AF671A" w:rsidRPr="00A055CF" w:rsidTr="00D16DAD">
        <w:tc>
          <w:tcPr>
            <w:tcW w:w="455" w:type="dxa"/>
          </w:tcPr>
          <w:p w:rsidR="00AF671A" w:rsidRPr="00A055CF" w:rsidRDefault="00AF671A" w:rsidP="0050419D">
            <w:pPr>
              <w:pStyle w:val="Tabletext"/>
              <w:keepNext/>
              <w:rPr>
                <w:sz w:val="20"/>
              </w:rPr>
            </w:pPr>
          </w:p>
        </w:tc>
        <w:tc>
          <w:tcPr>
            <w:tcW w:w="3373" w:type="dxa"/>
          </w:tcPr>
          <w:p w:rsidR="00AF671A" w:rsidRPr="00A055CF" w:rsidRDefault="00AF671A" w:rsidP="0050419D">
            <w:pPr>
              <w:pStyle w:val="Tabletext"/>
              <w:keepNext/>
              <w:rPr>
                <w:sz w:val="20"/>
              </w:rPr>
            </w:pPr>
            <w:bookmarkStart w:id="94" w:name="lt_pId178"/>
            <w:r w:rsidRPr="00A055CF">
              <w:rPr>
                <w:sz w:val="20"/>
              </w:rPr>
              <w:t>Nombre de résolutions de la PP-14 citées dans les contributions des Etats Membres soumises aux sessions du Conseil</w:t>
            </w:r>
            <w:bookmarkEnd w:id="94"/>
          </w:p>
        </w:tc>
        <w:tc>
          <w:tcPr>
            <w:tcW w:w="1163" w:type="dxa"/>
          </w:tcPr>
          <w:p w:rsidR="00AF671A" w:rsidRPr="00A055CF" w:rsidRDefault="00AF671A" w:rsidP="0050419D">
            <w:pPr>
              <w:pStyle w:val="Tabletext"/>
              <w:keepNext/>
              <w:jc w:val="center"/>
              <w:rPr>
                <w:b/>
                <w:sz w:val="20"/>
              </w:rPr>
            </w:pPr>
            <w:r w:rsidRPr="00A055CF">
              <w:rPr>
                <w:b/>
                <w:sz w:val="20"/>
              </w:rPr>
              <w:t>18</w:t>
            </w:r>
          </w:p>
        </w:tc>
        <w:tc>
          <w:tcPr>
            <w:tcW w:w="425" w:type="dxa"/>
          </w:tcPr>
          <w:p w:rsidR="00AF671A" w:rsidRPr="00A055CF" w:rsidRDefault="00AF671A" w:rsidP="0050419D">
            <w:pPr>
              <w:pStyle w:val="Tabletext"/>
              <w:keepNext/>
              <w:rPr>
                <w:sz w:val="20"/>
              </w:rPr>
            </w:pPr>
          </w:p>
        </w:tc>
        <w:tc>
          <w:tcPr>
            <w:tcW w:w="2835" w:type="dxa"/>
          </w:tcPr>
          <w:p w:rsidR="00AF671A" w:rsidRPr="00A055CF" w:rsidRDefault="00D71E26" w:rsidP="0050419D">
            <w:pPr>
              <w:pStyle w:val="Tabletext"/>
              <w:keepNext/>
              <w:rPr>
                <w:sz w:val="20"/>
              </w:rPr>
            </w:pPr>
            <w:bookmarkStart w:id="95" w:name="lt_pId180"/>
            <w:r>
              <w:rPr>
                <w:sz w:val="20"/>
              </w:rPr>
              <w:t>Nombre de résolutions de la </w:t>
            </w:r>
            <w:r w:rsidR="00AF671A" w:rsidRPr="00A055CF">
              <w:rPr>
                <w:sz w:val="20"/>
              </w:rPr>
              <w:t>PP-14 citées dans les contributions des Etats Membres soumises aux sessions du Conseil</w:t>
            </w:r>
            <w:bookmarkEnd w:id="95"/>
          </w:p>
        </w:tc>
        <w:tc>
          <w:tcPr>
            <w:tcW w:w="1276" w:type="dxa"/>
          </w:tcPr>
          <w:p w:rsidR="00AF671A" w:rsidRPr="00A055CF" w:rsidRDefault="00AF671A" w:rsidP="0050419D">
            <w:pPr>
              <w:pStyle w:val="Tabletext"/>
              <w:keepNext/>
              <w:jc w:val="center"/>
              <w:rPr>
                <w:b/>
                <w:sz w:val="20"/>
              </w:rPr>
            </w:pPr>
            <w:r w:rsidRPr="00A055CF">
              <w:rPr>
                <w:b/>
                <w:sz w:val="20"/>
              </w:rPr>
              <w:t>16</w:t>
            </w:r>
          </w:p>
        </w:tc>
      </w:tr>
    </w:tbl>
    <w:p w:rsidR="00DF37FA" w:rsidRPr="006F1AFB" w:rsidRDefault="00DF37FA" w:rsidP="00386834">
      <w:pPr>
        <w:pStyle w:val="Heading2"/>
      </w:pPr>
      <w:r w:rsidRPr="006F1AFB">
        <w:t>2.2</w:t>
      </w:r>
      <w:r w:rsidRPr="006F1AFB">
        <w:tab/>
      </w:r>
      <w:bookmarkStart w:id="96" w:name="lt_pId183"/>
      <w:r w:rsidR="002B5C9E" w:rsidRPr="006F1AFB">
        <w:t>Relation</w:t>
      </w:r>
      <w:r w:rsidRPr="006F1AFB">
        <w:t xml:space="preserve"> entre les indicateurs des rapports d</w:t>
      </w:r>
      <w:r w:rsidR="00351658">
        <w:t>'</w:t>
      </w:r>
      <w:r w:rsidRPr="006F1AFB">
        <w:t>activité et les résolutions et décisions des conférences de plénipotentiaires</w:t>
      </w:r>
      <w:bookmarkEnd w:id="96"/>
      <w:r w:rsidRPr="006F1AFB">
        <w:t xml:space="preserve"> (PP)</w:t>
      </w:r>
    </w:p>
    <w:p w:rsidR="00DF37FA" w:rsidRPr="006F1AFB" w:rsidRDefault="00DF37FA" w:rsidP="00DF37FA">
      <w:pPr>
        <w:rPr>
          <w:szCs w:val="24"/>
        </w:rPr>
      </w:pPr>
      <w:bookmarkStart w:id="97" w:name="lt_pId184"/>
      <w:r w:rsidRPr="006F1AFB">
        <w:rPr>
          <w:szCs w:val="24"/>
        </w:rPr>
        <w:t>Les rapports d</w:t>
      </w:r>
      <w:r w:rsidR="00351658">
        <w:rPr>
          <w:szCs w:val="24"/>
        </w:rPr>
        <w:t>'</w:t>
      </w:r>
      <w:r w:rsidRPr="006F1AFB">
        <w:rPr>
          <w:szCs w:val="24"/>
        </w:rPr>
        <w:t>activité soumis aux sessions de 2015 et de 2016 du Conseil ont été examinés.</w:t>
      </w:r>
      <w:bookmarkEnd w:id="97"/>
    </w:p>
    <w:p w:rsidR="00DF37FA" w:rsidRPr="006F1AFB" w:rsidRDefault="00DF37FA" w:rsidP="002B5C9E">
      <w:pPr>
        <w:rPr>
          <w:szCs w:val="24"/>
        </w:rPr>
      </w:pPr>
      <w:bookmarkStart w:id="98" w:name="lt_pId185"/>
      <w:r w:rsidRPr="006F1AFB">
        <w:rPr>
          <w:szCs w:val="24"/>
        </w:rPr>
        <w:t>Dans le Document C15/35 (</w:t>
      </w:r>
      <w:r w:rsidRPr="006F1AFB">
        <w:rPr>
          <w:i/>
          <w:iCs/>
          <w:szCs w:val="24"/>
        </w:rPr>
        <w:t xml:space="preserve">Rapport sur la mise en </w:t>
      </w:r>
      <w:r w:rsidR="00351658">
        <w:rPr>
          <w:i/>
          <w:iCs/>
          <w:szCs w:val="24"/>
        </w:rPr>
        <w:t>oe</w:t>
      </w:r>
      <w:r w:rsidRPr="006F1AFB">
        <w:rPr>
          <w:i/>
          <w:iCs/>
          <w:szCs w:val="24"/>
        </w:rPr>
        <w:t>uvre du Plan stratégique et sur les activités de l</w:t>
      </w:r>
      <w:r w:rsidR="00351658">
        <w:rPr>
          <w:i/>
          <w:iCs/>
          <w:szCs w:val="24"/>
        </w:rPr>
        <w:t>'</w:t>
      </w:r>
      <w:r w:rsidRPr="006F1AFB">
        <w:rPr>
          <w:i/>
          <w:iCs/>
          <w:szCs w:val="24"/>
        </w:rPr>
        <w:t>Union</w:t>
      </w:r>
      <w:r w:rsidRPr="006F1AFB">
        <w:rPr>
          <w:szCs w:val="24"/>
        </w:rPr>
        <w:t>), il est bien sûr fait référence de manière générale à la Résolution 71, sans qu</w:t>
      </w:r>
      <w:r w:rsidR="00351658">
        <w:rPr>
          <w:szCs w:val="24"/>
        </w:rPr>
        <w:t>'</w:t>
      </w:r>
      <w:r w:rsidRPr="006F1AFB">
        <w:rPr>
          <w:szCs w:val="24"/>
        </w:rPr>
        <w:t>aucun lien ne soit établi entre, d</w:t>
      </w:r>
      <w:r w:rsidR="00351658">
        <w:rPr>
          <w:szCs w:val="24"/>
        </w:rPr>
        <w:t>'</w:t>
      </w:r>
      <w:r w:rsidRPr="006F1AFB">
        <w:rPr>
          <w:szCs w:val="24"/>
        </w:rPr>
        <w:t>une part, les objectifs et activités et, d</w:t>
      </w:r>
      <w:r w:rsidR="00351658">
        <w:rPr>
          <w:szCs w:val="24"/>
        </w:rPr>
        <w:t>'</w:t>
      </w:r>
      <w:r w:rsidRPr="006F1AFB">
        <w:rPr>
          <w:szCs w:val="24"/>
        </w:rPr>
        <w:t>autre part, les résolutions et décisions de la PP.</w:t>
      </w:r>
      <w:bookmarkEnd w:id="98"/>
      <w:r w:rsidRPr="006F1AFB">
        <w:rPr>
          <w:szCs w:val="24"/>
        </w:rPr>
        <w:t xml:space="preserve"> </w:t>
      </w:r>
      <w:bookmarkStart w:id="99" w:name="lt_pId186"/>
      <w:r w:rsidRPr="006F1AFB">
        <w:rPr>
          <w:szCs w:val="24"/>
        </w:rPr>
        <w:t>Dans la partie générale du rapport, qui fournit des informations concernant chaque Secteur et les objectifs qu</w:t>
      </w:r>
      <w:r w:rsidR="00351658">
        <w:rPr>
          <w:szCs w:val="24"/>
        </w:rPr>
        <w:t>'</w:t>
      </w:r>
      <w:r w:rsidRPr="006F1AFB">
        <w:rPr>
          <w:szCs w:val="24"/>
        </w:rPr>
        <w:t>ils ont atteints, en passant en revue les réalisation</w:t>
      </w:r>
      <w:r w:rsidR="002B5C9E" w:rsidRPr="006F1AFB">
        <w:rPr>
          <w:szCs w:val="24"/>
        </w:rPr>
        <w:t>s concernant chacun</w:t>
      </w:r>
      <w:r w:rsidRPr="006F1AFB">
        <w:rPr>
          <w:szCs w:val="24"/>
        </w:rPr>
        <w:t xml:space="preserve"> de</w:t>
      </w:r>
      <w:r w:rsidR="002B5C9E" w:rsidRPr="006F1AFB">
        <w:rPr>
          <w:szCs w:val="24"/>
        </w:rPr>
        <w:t>s objectifs</w:t>
      </w:r>
      <w:r w:rsidRPr="006F1AFB">
        <w:rPr>
          <w:szCs w:val="24"/>
        </w:rPr>
        <w:t>, les résolutions de la PP sont vaguement citées et ne servent pas de point de départ au rapport d</w:t>
      </w:r>
      <w:r w:rsidR="00351658">
        <w:rPr>
          <w:szCs w:val="24"/>
        </w:rPr>
        <w:t>'</w:t>
      </w:r>
      <w:r w:rsidRPr="006F1AFB">
        <w:rPr>
          <w:szCs w:val="24"/>
        </w:rPr>
        <w:t>activité.</w:t>
      </w:r>
      <w:bookmarkEnd w:id="99"/>
      <w:r w:rsidRPr="006F1AFB">
        <w:rPr>
          <w:szCs w:val="24"/>
        </w:rPr>
        <w:t xml:space="preserve"> </w:t>
      </w:r>
      <w:bookmarkStart w:id="100" w:name="lt_pId187"/>
      <w:r w:rsidRPr="006F1AFB">
        <w:rPr>
          <w:szCs w:val="24"/>
        </w:rPr>
        <w:t>C</w:t>
      </w:r>
      <w:r w:rsidR="00351658">
        <w:rPr>
          <w:szCs w:val="24"/>
        </w:rPr>
        <w:t>'</w:t>
      </w:r>
      <w:r w:rsidRPr="006F1AFB">
        <w:rPr>
          <w:szCs w:val="24"/>
        </w:rPr>
        <w:t>est le cas, par exemple, des</w:t>
      </w:r>
      <w:r w:rsidR="002B5C9E" w:rsidRPr="006F1AFB">
        <w:rPr>
          <w:szCs w:val="24"/>
        </w:rPr>
        <w:t xml:space="preserve"> R</w:t>
      </w:r>
      <w:r w:rsidRPr="006F1AFB">
        <w:rPr>
          <w:szCs w:val="24"/>
        </w:rPr>
        <w:t>ésolutions 130, 174, 179 et 183 (pages 14 et 15 de la version française du rapport);</w:t>
      </w:r>
      <w:bookmarkEnd w:id="100"/>
      <w:r w:rsidRPr="006F1AFB">
        <w:rPr>
          <w:szCs w:val="24"/>
        </w:rPr>
        <w:t xml:space="preserve"> </w:t>
      </w:r>
      <w:bookmarkStart w:id="101" w:name="lt_pId188"/>
      <w:r w:rsidRPr="006F1AFB">
        <w:rPr>
          <w:szCs w:val="24"/>
        </w:rPr>
        <w:t>d</w:t>
      </w:r>
      <w:r w:rsidR="002B5C9E" w:rsidRPr="006F1AFB">
        <w:rPr>
          <w:szCs w:val="24"/>
        </w:rPr>
        <w:t>es R</w:t>
      </w:r>
      <w:r w:rsidRPr="006F1AFB">
        <w:rPr>
          <w:szCs w:val="24"/>
        </w:rPr>
        <w:t>ésolutions 101, 102, 133 et 180 (page 16);</w:t>
      </w:r>
      <w:bookmarkEnd w:id="101"/>
      <w:r w:rsidRPr="006F1AFB">
        <w:rPr>
          <w:szCs w:val="24"/>
        </w:rPr>
        <w:t xml:space="preserve"> </w:t>
      </w:r>
      <w:bookmarkStart w:id="102" w:name="lt_pId189"/>
      <w:r w:rsidRPr="006F1AFB">
        <w:rPr>
          <w:szCs w:val="24"/>
        </w:rPr>
        <w:t>d</w:t>
      </w:r>
      <w:r w:rsidR="002B5C9E" w:rsidRPr="006F1AFB">
        <w:rPr>
          <w:szCs w:val="24"/>
        </w:rPr>
        <w:t>es R</w:t>
      </w:r>
      <w:r w:rsidRPr="006F1AFB">
        <w:rPr>
          <w:szCs w:val="24"/>
        </w:rPr>
        <w:t>ésolutions 185 et 119 (page 20), entre autres.</w:t>
      </w:r>
      <w:bookmarkEnd w:id="102"/>
      <w:r w:rsidRPr="006F1AFB">
        <w:rPr>
          <w:szCs w:val="24"/>
        </w:rPr>
        <w:t xml:space="preserve"> </w:t>
      </w:r>
      <w:bookmarkStart w:id="103" w:name="lt_pId190"/>
      <w:r w:rsidRPr="006F1AFB">
        <w:rPr>
          <w:szCs w:val="24"/>
        </w:rPr>
        <w:t xml:space="preserve">Dans le compte-rendu des travaux accomplis </w:t>
      </w:r>
      <w:r w:rsidR="002B5C9E" w:rsidRPr="006F1AFB">
        <w:rPr>
          <w:szCs w:val="24"/>
        </w:rPr>
        <w:t>concernant</w:t>
      </w:r>
      <w:r w:rsidRPr="006F1AFB">
        <w:rPr>
          <w:szCs w:val="24"/>
        </w:rPr>
        <w:t xml:space="preserve"> la plupart des objectifs, aucune résolution de la PP n</w:t>
      </w:r>
      <w:r w:rsidR="00351658">
        <w:rPr>
          <w:szCs w:val="24"/>
        </w:rPr>
        <w:t>'</w:t>
      </w:r>
      <w:r w:rsidRPr="006F1AFB">
        <w:rPr>
          <w:szCs w:val="24"/>
        </w:rPr>
        <w:t>est citée.</w:t>
      </w:r>
      <w:bookmarkEnd w:id="103"/>
    </w:p>
    <w:p w:rsidR="00DF37FA" w:rsidRPr="006F1AFB" w:rsidRDefault="00DF37FA" w:rsidP="00D71E26">
      <w:pPr>
        <w:spacing w:after="120"/>
        <w:rPr>
          <w:rFonts w:eastAsia="Calibri" w:cs="Arial"/>
          <w:szCs w:val="24"/>
        </w:rPr>
      </w:pPr>
      <w:bookmarkStart w:id="104" w:name="lt_pId191"/>
      <w:r w:rsidRPr="006F1AFB">
        <w:rPr>
          <w:szCs w:val="24"/>
        </w:rPr>
        <w:t xml:space="preserve">Dans le Document C15/31, qui est un rapport du Secrétaire général intitulé </w:t>
      </w:r>
      <w:r w:rsidR="0050419D">
        <w:rPr>
          <w:szCs w:val="24"/>
        </w:rPr>
        <w:t>"</w:t>
      </w:r>
      <w:r w:rsidRPr="006F1AFB">
        <w:rPr>
          <w:szCs w:val="24"/>
        </w:rPr>
        <w:t>Projet de plan opérationnel quadriennal glissant du Secrétar</w:t>
      </w:r>
      <w:r w:rsidR="002B5C9E" w:rsidRPr="006F1AFB">
        <w:rPr>
          <w:szCs w:val="24"/>
        </w:rPr>
        <w:t>iat général pour la période 2016</w:t>
      </w:r>
      <w:r w:rsidRPr="006F1AFB">
        <w:rPr>
          <w:szCs w:val="24"/>
        </w:rPr>
        <w:t>-20</w:t>
      </w:r>
      <w:r w:rsidR="002B5C9E" w:rsidRPr="006F1AFB">
        <w:rPr>
          <w:szCs w:val="24"/>
        </w:rPr>
        <w:t>19</w:t>
      </w:r>
      <w:r w:rsidR="00C253C7" w:rsidRPr="006F1AFB">
        <w:rPr>
          <w:szCs w:val="24"/>
        </w:rPr>
        <w:t>"</w:t>
      </w:r>
      <w:r w:rsidRPr="006F1AFB">
        <w:rPr>
          <w:szCs w:val="24"/>
        </w:rPr>
        <w:t>, l</w:t>
      </w:r>
      <w:r w:rsidR="00351658">
        <w:rPr>
          <w:szCs w:val="24"/>
        </w:rPr>
        <w:t>'</w:t>
      </w:r>
      <w:r w:rsidRPr="006F1AFB">
        <w:rPr>
          <w:szCs w:val="24"/>
        </w:rPr>
        <w:t xml:space="preserve">encadré sur la page de couverture contient une référence à la Résolution 72, mais dans la partie principale du document, notamment dans la description des activités, </w:t>
      </w:r>
      <w:bookmarkStart w:id="105" w:name="lt_pId192"/>
      <w:bookmarkEnd w:id="104"/>
      <w:r w:rsidRPr="006F1AFB">
        <w:rPr>
          <w:szCs w:val="24"/>
        </w:rPr>
        <w:t>aucune résolution à laquelle se rapporte une activité donnée n</w:t>
      </w:r>
      <w:r w:rsidR="00351658">
        <w:rPr>
          <w:szCs w:val="24"/>
        </w:rPr>
        <w:t>'</w:t>
      </w:r>
      <w:r w:rsidRPr="006F1AFB">
        <w:rPr>
          <w:szCs w:val="24"/>
        </w:rPr>
        <w:t>est citée. Par ailleurs, les objectifs découlant de la PP (</w:t>
      </w:r>
      <w:r w:rsidR="0050419D">
        <w:rPr>
          <w:szCs w:val="24"/>
        </w:rPr>
        <w:t>"</w:t>
      </w:r>
      <w:r w:rsidRPr="006F1AFB">
        <w:rPr>
          <w:szCs w:val="24"/>
        </w:rPr>
        <w:t>Décisions, résolutions, recommandations et autres résultats des travaux de la Conférence de plénipotentiaires</w:t>
      </w:r>
      <w:r w:rsidR="00C253C7" w:rsidRPr="006F1AFB">
        <w:rPr>
          <w:szCs w:val="24"/>
        </w:rPr>
        <w:t>"</w:t>
      </w:r>
      <w:r w:rsidRPr="006F1AFB">
        <w:rPr>
          <w:szCs w:val="24"/>
        </w:rPr>
        <w:t>, page 10 de la version française du document) comptent pour 6</w:t>
      </w:r>
      <w:r w:rsidR="00D71E26">
        <w:rPr>
          <w:szCs w:val="24"/>
        </w:rPr>
        <w:t>%</w:t>
      </w:r>
      <w:r w:rsidRPr="006F1AFB">
        <w:rPr>
          <w:szCs w:val="24"/>
        </w:rPr>
        <w:t xml:space="preserve"> des ressources attribuées aux objectifs, ce qui</w:t>
      </w:r>
      <w:r w:rsidR="0050419D">
        <w:rPr>
          <w:szCs w:val="24"/>
        </w:rPr>
        <w:t xml:space="preserve"> ne représente que 0,8%</w:t>
      </w:r>
      <w:r w:rsidRPr="006F1AFB">
        <w:rPr>
          <w:szCs w:val="24"/>
        </w:rPr>
        <w:t xml:space="preserve"> du total.</w:t>
      </w:r>
      <w:bookmarkEnd w:id="105"/>
      <w:r w:rsidRPr="006F1AFB">
        <w:rPr>
          <w:rFonts w:eastAsia="Calibri" w:cs="Arial"/>
          <w:szCs w:val="24"/>
        </w:rPr>
        <w:t xml:space="preserve"> </w:t>
      </w:r>
      <w:bookmarkStart w:id="106" w:name="lt_pId193"/>
      <w:r w:rsidR="002B5C9E" w:rsidRPr="006F1AFB">
        <w:rPr>
          <w:rFonts w:eastAsia="Calibri" w:cs="Arial"/>
          <w:szCs w:val="24"/>
        </w:rPr>
        <w:t>L</w:t>
      </w:r>
      <w:r w:rsidRPr="006F1AFB">
        <w:rPr>
          <w:rFonts w:eastAsia="Calibri" w:cs="Arial"/>
          <w:szCs w:val="24"/>
        </w:rPr>
        <w:t>es Documents C15/28 à C15/30</w:t>
      </w:r>
      <w:bookmarkEnd w:id="106"/>
      <w:r w:rsidR="002B5C9E" w:rsidRPr="006F1AFB">
        <w:rPr>
          <w:rFonts w:eastAsia="Calibri" w:cs="Arial"/>
          <w:szCs w:val="24"/>
        </w:rPr>
        <w:t xml:space="preserve"> reposent sur le même principe.</w:t>
      </w:r>
    </w:p>
    <w:p w:rsidR="00DF37FA" w:rsidRPr="006F1AFB" w:rsidRDefault="00C253C7" w:rsidP="002B5C9E">
      <w:pPr>
        <w:spacing w:after="120"/>
        <w:rPr>
          <w:szCs w:val="24"/>
        </w:rPr>
      </w:pPr>
      <w:bookmarkStart w:id="107" w:name="lt_pId194"/>
      <w:r w:rsidRPr="006F1AFB">
        <w:rPr>
          <w:szCs w:val="24"/>
        </w:rPr>
        <w:t>Le "</w:t>
      </w:r>
      <w:r w:rsidR="00DF37FA" w:rsidRPr="006F1AFB">
        <w:rPr>
          <w:szCs w:val="24"/>
        </w:rPr>
        <w:t xml:space="preserve">Rapport sur la mise en </w:t>
      </w:r>
      <w:r w:rsidR="00351658">
        <w:rPr>
          <w:szCs w:val="24"/>
        </w:rPr>
        <w:t>oe</w:t>
      </w:r>
      <w:r w:rsidR="00DF37FA" w:rsidRPr="006F1AFB">
        <w:rPr>
          <w:szCs w:val="24"/>
        </w:rPr>
        <w:t>uvre du Plan stratégique et sur les activités de l</w:t>
      </w:r>
      <w:r w:rsidR="00351658">
        <w:rPr>
          <w:szCs w:val="24"/>
        </w:rPr>
        <w:t>'</w:t>
      </w:r>
      <w:r w:rsidR="00DF37FA" w:rsidRPr="006F1AFB">
        <w:rPr>
          <w:szCs w:val="24"/>
        </w:rPr>
        <w:t>Union</w:t>
      </w:r>
      <w:r w:rsidRPr="006F1AFB">
        <w:rPr>
          <w:szCs w:val="24"/>
        </w:rPr>
        <w:t>"</w:t>
      </w:r>
      <w:r w:rsidR="00DF37FA" w:rsidRPr="006F1AFB">
        <w:rPr>
          <w:szCs w:val="24"/>
        </w:rPr>
        <w:t xml:space="preserve"> du Conseil (Document C16/35) contient des données sur le</w:t>
      </w:r>
      <w:r w:rsidR="002B5C9E" w:rsidRPr="006F1AFB">
        <w:rPr>
          <w:szCs w:val="24"/>
        </w:rPr>
        <w:t>s résultats attendus dans le domaine</w:t>
      </w:r>
      <w:r w:rsidR="00DF37FA" w:rsidRPr="006F1AFB">
        <w:rPr>
          <w:szCs w:val="24"/>
        </w:rPr>
        <w:t xml:space="preserve"> de l</w:t>
      </w:r>
      <w:r w:rsidR="00351658">
        <w:rPr>
          <w:szCs w:val="24"/>
        </w:rPr>
        <w:t>'</w:t>
      </w:r>
      <w:r w:rsidR="00DF37FA" w:rsidRPr="006F1AFB">
        <w:rPr>
          <w:szCs w:val="24"/>
        </w:rPr>
        <w:t xml:space="preserve">infocommunication, mais les indicateurs en question </w:t>
      </w:r>
      <w:r w:rsidR="002B5C9E" w:rsidRPr="006F1AFB">
        <w:rPr>
          <w:szCs w:val="24"/>
        </w:rPr>
        <w:t>correspondent aux</w:t>
      </w:r>
      <w:r w:rsidR="00DF37FA" w:rsidRPr="006F1AFB">
        <w:rPr>
          <w:szCs w:val="24"/>
        </w:rPr>
        <w:t xml:space="preserve"> travaux menés par des milliers d</w:t>
      </w:r>
      <w:r w:rsidR="00351658">
        <w:rPr>
          <w:szCs w:val="24"/>
        </w:rPr>
        <w:t>'</w:t>
      </w:r>
      <w:r w:rsidR="00DF37FA" w:rsidRPr="006F1AFB">
        <w:rPr>
          <w:szCs w:val="24"/>
        </w:rPr>
        <w:t>entreprises et d</w:t>
      </w:r>
      <w:r w:rsidR="00351658">
        <w:rPr>
          <w:szCs w:val="24"/>
        </w:rPr>
        <w:t>'</w:t>
      </w:r>
      <w:r w:rsidR="00DF37FA" w:rsidRPr="006F1AFB">
        <w:rPr>
          <w:szCs w:val="24"/>
        </w:rPr>
        <w:t>organisations, et pas uniquement par l</w:t>
      </w:r>
      <w:r w:rsidR="00351658">
        <w:rPr>
          <w:szCs w:val="24"/>
        </w:rPr>
        <w:t>'</w:t>
      </w:r>
      <w:r w:rsidR="00DF37FA" w:rsidRPr="006F1AFB">
        <w:rPr>
          <w:szCs w:val="24"/>
        </w:rPr>
        <w:t>UIT.</w:t>
      </w:r>
      <w:bookmarkEnd w:id="107"/>
      <w:r w:rsidR="00DF37FA" w:rsidRPr="006F1AFB">
        <w:rPr>
          <w:szCs w:val="24"/>
        </w:rPr>
        <w:t xml:space="preserve"> </w:t>
      </w:r>
      <w:bookmarkStart w:id="108" w:name="lt_pId195"/>
      <w:r w:rsidR="0050419D">
        <w:rPr>
          <w:szCs w:val="24"/>
        </w:rPr>
        <w:t>Il convient de noter que le C</w:t>
      </w:r>
      <w:r w:rsidR="00DF37FA" w:rsidRPr="006F1AFB">
        <w:rPr>
          <w:szCs w:val="24"/>
        </w:rPr>
        <w:t>hapitre 5 du rapport, qui porte sur les objectifs du Secteur du développement des télécommunications et les résultats obtenus, contient quelques références à un certain nombre de résolutions de la PP ayant trait aux objectifs du Secteur.</w:t>
      </w:r>
      <w:bookmarkEnd w:id="108"/>
      <w:r w:rsidR="00DF37FA" w:rsidRPr="006F1AFB">
        <w:rPr>
          <w:szCs w:val="24"/>
        </w:rPr>
        <w:t xml:space="preserve"> </w:t>
      </w:r>
      <w:bookmarkStart w:id="109" w:name="lt_pId196"/>
      <w:r w:rsidR="00DF37FA" w:rsidRPr="006F1AFB">
        <w:rPr>
          <w:szCs w:val="24"/>
        </w:rPr>
        <w:t xml:space="preserve">Ainsi, il est communément admis </w:t>
      </w:r>
      <w:r w:rsidR="002B5C9E" w:rsidRPr="006F1AFB">
        <w:rPr>
          <w:szCs w:val="24"/>
        </w:rPr>
        <w:t>à</w:t>
      </w:r>
      <w:r w:rsidR="00DF37FA" w:rsidRPr="006F1AFB">
        <w:rPr>
          <w:szCs w:val="24"/>
        </w:rPr>
        <w:t xml:space="preserve"> l</w:t>
      </w:r>
      <w:r w:rsidR="00351658">
        <w:rPr>
          <w:szCs w:val="24"/>
        </w:rPr>
        <w:t>'</w:t>
      </w:r>
      <w:r w:rsidR="00DF37FA" w:rsidRPr="006F1AFB">
        <w:rPr>
          <w:szCs w:val="24"/>
        </w:rPr>
        <w:t>UIT qu</w:t>
      </w:r>
      <w:r w:rsidR="00351658">
        <w:rPr>
          <w:szCs w:val="24"/>
        </w:rPr>
        <w:t>'</w:t>
      </w:r>
      <w:r w:rsidR="00DF37FA" w:rsidRPr="006F1AFB">
        <w:rPr>
          <w:szCs w:val="24"/>
        </w:rPr>
        <w:t>il faudrait indiquer, dans les plans et les rapports, les résolutions correspondant à des buts et objectifs particuliers, et dans quelle mesure les instructions que l</w:t>
      </w:r>
      <w:r w:rsidR="00351658">
        <w:rPr>
          <w:szCs w:val="24"/>
        </w:rPr>
        <w:t>'</w:t>
      </w:r>
      <w:r w:rsidR="00DF37FA" w:rsidRPr="006F1AFB">
        <w:rPr>
          <w:szCs w:val="24"/>
        </w:rPr>
        <w:t>UIT a reçues de la PP ont été suivies.</w:t>
      </w:r>
      <w:bookmarkEnd w:id="109"/>
    </w:p>
    <w:p w:rsidR="00DF37FA" w:rsidRPr="006F1AFB" w:rsidRDefault="00DF37FA" w:rsidP="00386834">
      <w:pPr>
        <w:pStyle w:val="Heading1"/>
      </w:pPr>
      <w:r w:rsidRPr="006F1AFB">
        <w:lastRenderedPageBreak/>
        <w:t>3</w:t>
      </w:r>
      <w:r w:rsidRPr="006F1AFB">
        <w:tab/>
      </w:r>
      <w:bookmarkStart w:id="110" w:name="lt_pId198"/>
      <w:r w:rsidRPr="006F1AFB">
        <w:t>Conclusions</w:t>
      </w:r>
      <w:bookmarkEnd w:id="110"/>
    </w:p>
    <w:p w:rsidR="00DF37FA" w:rsidRPr="006F1AFB" w:rsidRDefault="0050419D" w:rsidP="002B5C9E">
      <w:pPr>
        <w:spacing w:after="120"/>
        <w:rPr>
          <w:szCs w:val="24"/>
        </w:rPr>
      </w:pPr>
      <w:r>
        <w:rPr>
          <w:szCs w:val="24"/>
        </w:rPr>
        <w:t>1</w:t>
      </w:r>
      <w:r w:rsidR="00DF37FA" w:rsidRPr="006F1AFB">
        <w:rPr>
          <w:szCs w:val="24"/>
        </w:rPr>
        <w:tab/>
      </w:r>
      <w:bookmarkStart w:id="111" w:name="lt_pId200"/>
      <w:r w:rsidR="002B5C9E" w:rsidRPr="006F1AFB">
        <w:rPr>
          <w:szCs w:val="24"/>
        </w:rPr>
        <w:t>D</w:t>
      </w:r>
      <w:r w:rsidR="00351658">
        <w:rPr>
          <w:szCs w:val="24"/>
        </w:rPr>
        <w:t>'</w:t>
      </w:r>
      <w:r w:rsidR="002B5C9E" w:rsidRPr="006F1AFB">
        <w:rPr>
          <w:szCs w:val="24"/>
        </w:rPr>
        <w:t>après notre analyse, é</w:t>
      </w:r>
      <w:r w:rsidR="00DF37FA" w:rsidRPr="006F1AFB">
        <w:rPr>
          <w:szCs w:val="24"/>
        </w:rPr>
        <w:t>tant donné qu</w:t>
      </w:r>
      <w:r w:rsidR="00351658">
        <w:rPr>
          <w:szCs w:val="24"/>
        </w:rPr>
        <w:t>'</w:t>
      </w:r>
      <w:r w:rsidR="00DF37FA" w:rsidRPr="006F1AFB">
        <w:rPr>
          <w:szCs w:val="24"/>
        </w:rPr>
        <w:t>il est très important de garantir une utilisation rationnelle des ressources limitées de l</w:t>
      </w:r>
      <w:r w:rsidR="00351658">
        <w:rPr>
          <w:szCs w:val="24"/>
        </w:rPr>
        <w:t>'</w:t>
      </w:r>
      <w:r w:rsidR="00DF37FA" w:rsidRPr="006F1AFB">
        <w:rPr>
          <w:szCs w:val="24"/>
        </w:rPr>
        <w:t>Union et qu</w:t>
      </w:r>
      <w:r w:rsidR="00351658">
        <w:rPr>
          <w:szCs w:val="24"/>
        </w:rPr>
        <w:t>'</w:t>
      </w:r>
      <w:r w:rsidR="00DF37FA" w:rsidRPr="006F1AFB">
        <w:rPr>
          <w:szCs w:val="24"/>
        </w:rPr>
        <w:t>il est nécessaire de pouvoir mener une analyse comparative des résultats des activités de l</w:t>
      </w:r>
      <w:r w:rsidR="00351658">
        <w:rPr>
          <w:szCs w:val="24"/>
        </w:rPr>
        <w:t>'</w:t>
      </w:r>
      <w:r w:rsidR="00DF37FA" w:rsidRPr="006F1AFB">
        <w:rPr>
          <w:szCs w:val="24"/>
        </w:rPr>
        <w:t>Union d</w:t>
      </w:r>
      <w:r w:rsidR="00351658">
        <w:rPr>
          <w:szCs w:val="24"/>
        </w:rPr>
        <w:t>'</w:t>
      </w:r>
      <w:r w:rsidR="00DF37FA" w:rsidRPr="006F1AFB">
        <w:rPr>
          <w:szCs w:val="24"/>
        </w:rPr>
        <w:t>une période à la suivante, sur la base des résolutions appliquées (dans la mesure où les objectifs et les activités peuvent varier d</w:t>
      </w:r>
      <w:r w:rsidR="00351658">
        <w:rPr>
          <w:szCs w:val="24"/>
        </w:rPr>
        <w:t>'</w:t>
      </w:r>
      <w:r w:rsidR="00DF37FA" w:rsidRPr="006F1AFB">
        <w:rPr>
          <w:szCs w:val="24"/>
        </w:rPr>
        <w:t xml:space="preserve">une période à la suivante, tandis que les résolutions sont plus stables), </w:t>
      </w:r>
      <w:r w:rsidR="002B5C9E" w:rsidRPr="006F1AFB">
        <w:rPr>
          <w:szCs w:val="24"/>
        </w:rPr>
        <w:t xml:space="preserve">il </w:t>
      </w:r>
      <w:r w:rsidR="00DF37FA" w:rsidRPr="006F1AFB">
        <w:rPr>
          <w:szCs w:val="24"/>
        </w:rPr>
        <w:t>est essentiel de veiller à ce que les objectifs et les activités figurant dans les plans et les rapports d</w:t>
      </w:r>
      <w:r w:rsidR="00351658">
        <w:rPr>
          <w:szCs w:val="24"/>
        </w:rPr>
        <w:t>'</w:t>
      </w:r>
      <w:r w:rsidR="00DF37FA" w:rsidRPr="006F1AFB">
        <w:rPr>
          <w:szCs w:val="24"/>
        </w:rPr>
        <w:t>activité soumis au Conseil de l</w:t>
      </w:r>
      <w:r w:rsidR="00351658">
        <w:rPr>
          <w:szCs w:val="24"/>
        </w:rPr>
        <w:t>'</w:t>
      </w:r>
      <w:r w:rsidR="00DF37FA" w:rsidRPr="006F1AFB">
        <w:rPr>
          <w:szCs w:val="24"/>
        </w:rPr>
        <w:t xml:space="preserve">UIT (et aux PP) soient </w:t>
      </w:r>
      <w:r w:rsidR="002B5C9E" w:rsidRPr="006F1AFB">
        <w:rPr>
          <w:szCs w:val="24"/>
        </w:rPr>
        <w:t>relié</w:t>
      </w:r>
      <w:r w:rsidR="00DF37FA" w:rsidRPr="006F1AFB">
        <w:rPr>
          <w:szCs w:val="24"/>
        </w:rPr>
        <w:t>s aux résolutions et décisions pertinentes de la PP.</w:t>
      </w:r>
      <w:bookmarkEnd w:id="111"/>
    </w:p>
    <w:p w:rsidR="00DF37FA" w:rsidRPr="006F1AFB" w:rsidRDefault="0050419D" w:rsidP="002B5C9E">
      <w:pPr>
        <w:spacing w:after="120"/>
        <w:rPr>
          <w:szCs w:val="24"/>
        </w:rPr>
      </w:pPr>
      <w:r>
        <w:rPr>
          <w:szCs w:val="24"/>
        </w:rPr>
        <w:t>2</w:t>
      </w:r>
      <w:r w:rsidR="00DF37FA" w:rsidRPr="006F1AFB">
        <w:rPr>
          <w:szCs w:val="24"/>
        </w:rPr>
        <w:tab/>
      </w:r>
      <w:bookmarkStart w:id="112" w:name="lt_pId202"/>
      <w:r w:rsidR="004E2128">
        <w:rPr>
          <w:szCs w:val="24"/>
        </w:rPr>
        <w:t>De telles informations permettro</w:t>
      </w:r>
      <w:r w:rsidR="002B5C9E" w:rsidRPr="006F1AFB">
        <w:rPr>
          <w:szCs w:val="24"/>
        </w:rPr>
        <w:t xml:space="preserve">nt </w:t>
      </w:r>
      <w:r w:rsidR="00DF37FA" w:rsidRPr="006F1AFB">
        <w:rPr>
          <w:szCs w:val="24"/>
        </w:rPr>
        <w:t>d</w:t>
      </w:r>
      <w:r w:rsidR="00351658">
        <w:rPr>
          <w:szCs w:val="24"/>
        </w:rPr>
        <w:t>'</w:t>
      </w:r>
      <w:r w:rsidR="00DF37FA" w:rsidRPr="006F1AFB">
        <w:rPr>
          <w:szCs w:val="24"/>
        </w:rPr>
        <w:t>améliorer la qualité des décisions prises par les responsables concernant l</w:t>
      </w:r>
      <w:r w:rsidR="00351658">
        <w:rPr>
          <w:szCs w:val="24"/>
        </w:rPr>
        <w:t>'</w:t>
      </w:r>
      <w:r w:rsidR="00DF37FA" w:rsidRPr="006F1AFB">
        <w:rPr>
          <w:szCs w:val="24"/>
        </w:rPr>
        <w:t>utilisation et l</w:t>
      </w:r>
      <w:r w:rsidR="00351658">
        <w:rPr>
          <w:szCs w:val="24"/>
        </w:rPr>
        <w:t>'</w:t>
      </w:r>
      <w:r w:rsidR="002B5C9E" w:rsidRPr="006F1AFB">
        <w:rPr>
          <w:szCs w:val="24"/>
        </w:rPr>
        <w:t>attribution</w:t>
      </w:r>
      <w:r w:rsidR="00DF37FA" w:rsidRPr="006F1AFB">
        <w:rPr>
          <w:szCs w:val="24"/>
        </w:rPr>
        <w:t xml:space="preserve"> des ressources financières et </w:t>
      </w:r>
      <w:r w:rsidR="002B5C9E" w:rsidRPr="006F1AFB">
        <w:rPr>
          <w:szCs w:val="24"/>
        </w:rPr>
        <w:t xml:space="preserve">des ressources </w:t>
      </w:r>
      <w:r w:rsidR="00DF37FA" w:rsidRPr="006F1AFB">
        <w:rPr>
          <w:szCs w:val="24"/>
        </w:rPr>
        <w:t>humaines de l</w:t>
      </w:r>
      <w:r w:rsidR="00351658">
        <w:rPr>
          <w:szCs w:val="24"/>
        </w:rPr>
        <w:t>'</w:t>
      </w:r>
      <w:r w:rsidR="00DF37FA" w:rsidRPr="006F1AFB">
        <w:rPr>
          <w:szCs w:val="24"/>
        </w:rPr>
        <w:t>UIT</w:t>
      </w:r>
      <w:r w:rsidR="002B5C9E" w:rsidRPr="006F1AFB">
        <w:rPr>
          <w:szCs w:val="24"/>
        </w:rPr>
        <w:t xml:space="preserve"> et </w:t>
      </w:r>
      <w:r w:rsidR="00DF37FA" w:rsidRPr="006F1AFB">
        <w:rPr>
          <w:szCs w:val="24"/>
        </w:rPr>
        <w:t>de promouvoir une utilisation plus efficace de ces ressources</w:t>
      </w:r>
      <w:r w:rsidR="002B5C9E" w:rsidRPr="006F1AFB">
        <w:rPr>
          <w:szCs w:val="24"/>
        </w:rPr>
        <w:t xml:space="preserve"> </w:t>
      </w:r>
      <w:r w:rsidR="00DF37FA" w:rsidRPr="006F1AFB">
        <w:rPr>
          <w:szCs w:val="24"/>
        </w:rPr>
        <w:t>et l</w:t>
      </w:r>
      <w:r w:rsidR="00351658">
        <w:rPr>
          <w:szCs w:val="24"/>
        </w:rPr>
        <w:t>'</w:t>
      </w:r>
      <w:r w:rsidR="00DF37FA" w:rsidRPr="006F1AFB">
        <w:rPr>
          <w:szCs w:val="24"/>
        </w:rPr>
        <w:t xml:space="preserve">UIT </w:t>
      </w:r>
      <w:r w:rsidR="006F1AFB" w:rsidRPr="006F1AFB">
        <w:rPr>
          <w:szCs w:val="24"/>
        </w:rPr>
        <w:t>pourra</w:t>
      </w:r>
      <w:r w:rsidR="002B5C9E" w:rsidRPr="006F1AFB">
        <w:rPr>
          <w:szCs w:val="24"/>
        </w:rPr>
        <w:t xml:space="preserve"> </w:t>
      </w:r>
      <w:r w:rsidR="00DF37FA" w:rsidRPr="006F1AFB">
        <w:rPr>
          <w:szCs w:val="24"/>
        </w:rPr>
        <w:t>répondre de manière plus adéquate aux demandes et intérêts nationaux des Etats Membres.</w:t>
      </w:r>
      <w:bookmarkEnd w:id="112"/>
    </w:p>
    <w:p w:rsidR="00DF37FA" w:rsidRPr="006F1AFB" w:rsidRDefault="00DF37FA" w:rsidP="00386834">
      <w:pPr>
        <w:pStyle w:val="Heading1"/>
      </w:pPr>
      <w:r w:rsidRPr="006F1AFB">
        <w:t>4</w:t>
      </w:r>
      <w:r w:rsidRPr="006F1AFB">
        <w:tab/>
      </w:r>
      <w:bookmarkStart w:id="113" w:name="lt_pId204"/>
      <w:r w:rsidRPr="006F1AFB">
        <w:t>Propositions soumises au Conseil</w:t>
      </w:r>
      <w:bookmarkEnd w:id="113"/>
    </w:p>
    <w:p w:rsidR="00DF37FA" w:rsidRPr="006F1AFB" w:rsidRDefault="00DF37FA" w:rsidP="00DF37FA">
      <w:pPr>
        <w:spacing w:after="120"/>
        <w:rPr>
          <w:szCs w:val="24"/>
        </w:rPr>
      </w:pPr>
      <w:bookmarkStart w:id="114" w:name="lt_pId205"/>
      <w:r w:rsidRPr="006F1AFB">
        <w:rPr>
          <w:szCs w:val="24"/>
        </w:rPr>
        <w:t>Il est proposé:</w:t>
      </w:r>
      <w:bookmarkEnd w:id="114"/>
    </w:p>
    <w:p w:rsidR="00DF37FA" w:rsidRPr="006F1AFB" w:rsidRDefault="00C253C7" w:rsidP="0050419D">
      <w:bookmarkStart w:id="115" w:name="lt_pId206"/>
      <w:r w:rsidRPr="006F1AFB">
        <w:t>1</w:t>
      </w:r>
      <w:r w:rsidRPr="006F1AFB">
        <w:tab/>
      </w:r>
      <w:r w:rsidR="00DF37FA" w:rsidRPr="006F1AFB">
        <w:t>D</w:t>
      </w:r>
      <w:r w:rsidR="00351658">
        <w:t>'</w:t>
      </w:r>
      <w:r w:rsidR="00DF37FA" w:rsidRPr="006F1AFB">
        <w:t>indiquer, dans chaque section des plans et des rapports sur les activités (opérationnelles) en cours de l</w:t>
      </w:r>
      <w:r w:rsidR="00351658">
        <w:t>'</w:t>
      </w:r>
      <w:r w:rsidR="00DF37FA" w:rsidRPr="006F1AFB">
        <w:t>Union, des Secteurs et du Secrétariat général, à quelles</w:t>
      </w:r>
      <w:r w:rsidR="004E2128">
        <w:t xml:space="preserve"> résolutions et décisions de la </w:t>
      </w:r>
      <w:r w:rsidR="00DF37FA" w:rsidRPr="006F1AFB">
        <w:t>PP se rapportent un objectif donné et les travaux a</w:t>
      </w:r>
      <w:r w:rsidR="002B5C9E" w:rsidRPr="006F1AFB">
        <w:t>ccomplis</w:t>
      </w:r>
      <w:r w:rsidR="00DF37FA" w:rsidRPr="006F1AFB">
        <w:t>.</w:t>
      </w:r>
      <w:bookmarkEnd w:id="115"/>
      <w:r w:rsidR="00DF37FA" w:rsidRPr="006F1AFB">
        <w:t xml:space="preserve"> </w:t>
      </w:r>
      <w:bookmarkStart w:id="116" w:name="lt_pId207"/>
      <w:r w:rsidR="00DF37FA" w:rsidRPr="006F1AFB">
        <w:t>Par exemple:</w:t>
      </w:r>
      <w:bookmarkEnd w:id="116"/>
    </w:p>
    <w:p w:rsidR="00DF37FA" w:rsidRPr="006F1AFB" w:rsidRDefault="0050419D" w:rsidP="00CE458E">
      <w:pPr>
        <w:rPr>
          <w:rFonts w:eastAsiaTheme="minorEastAsia"/>
          <w:lang w:eastAsia="zh-CN"/>
        </w:rPr>
      </w:pPr>
      <w:bookmarkStart w:id="117" w:name="lt_pId208"/>
      <w:r>
        <w:rPr>
          <w:rFonts w:eastAsiaTheme="minorEastAsia"/>
          <w:b/>
          <w:bCs/>
          <w:lang w:eastAsia="zh-CN"/>
        </w:rPr>
        <w:t>T.3.2</w:t>
      </w:r>
      <w:r>
        <w:rPr>
          <w:rFonts w:eastAsiaTheme="minorEastAsia"/>
          <w:b/>
          <w:bCs/>
          <w:lang w:eastAsia="zh-CN"/>
        </w:rPr>
        <w:tab/>
      </w:r>
      <w:r w:rsidR="00DF37FA" w:rsidRPr="006F1AFB">
        <w:rPr>
          <w:rFonts w:eastAsiaTheme="minorEastAsia"/>
          <w:b/>
          <w:bCs/>
          <w:lang w:eastAsia="zh-CN"/>
        </w:rPr>
        <w:t xml:space="preserve">Activités de formation </w:t>
      </w:r>
      <w:r w:rsidR="00DF37FA" w:rsidRPr="006F1AFB">
        <w:rPr>
          <w:rFonts w:eastAsiaTheme="minorEastAsia"/>
          <w:lang w:eastAsia="zh-CN"/>
        </w:rPr>
        <w:t xml:space="preserve">(Résolution 48 (Rév. Busan, </w:t>
      </w:r>
      <w:r w:rsidR="002B5C9E" w:rsidRPr="006F1AFB">
        <w:rPr>
          <w:rFonts w:eastAsiaTheme="minorEastAsia"/>
          <w:lang w:eastAsia="zh-CN"/>
        </w:rPr>
        <w:t>20</w:t>
      </w:r>
      <w:r w:rsidR="00DF37FA" w:rsidRPr="006F1AFB">
        <w:rPr>
          <w:rFonts w:eastAsiaTheme="minorEastAsia"/>
          <w:lang w:eastAsia="zh-CN"/>
        </w:rPr>
        <w:t>14) de la PP);</w:t>
      </w:r>
      <w:bookmarkEnd w:id="117"/>
      <w:r w:rsidR="00DF37FA" w:rsidRPr="006F1AFB">
        <w:rPr>
          <w:rFonts w:eastAsiaTheme="minorEastAsia"/>
          <w:lang w:eastAsia="zh-CN"/>
        </w:rPr>
        <w:t xml:space="preserve"> </w:t>
      </w:r>
      <w:bookmarkStart w:id="118" w:name="lt_pId209"/>
      <w:r w:rsidR="00DF37FA" w:rsidRPr="006F1AFB">
        <w:rPr>
          <w:rFonts w:eastAsiaTheme="minorEastAsia"/>
          <w:lang w:eastAsia="zh-CN"/>
        </w:rPr>
        <w:t>Résolution 44 de l</w:t>
      </w:r>
      <w:r w:rsidR="00351658">
        <w:rPr>
          <w:rFonts w:eastAsiaTheme="minorEastAsia"/>
          <w:lang w:eastAsia="zh-CN"/>
        </w:rPr>
        <w:t>'</w:t>
      </w:r>
      <w:r w:rsidR="00DF37FA" w:rsidRPr="006F1AFB">
        <w:rPr>
          <w:rFonts w:eastAsiaTheme="minorEastAsia"/>
          <w:lang w:eastAsia="zh-CN"/>
        </w:rPr>
        <w:t xml:space="preserve">AMNT, </w:t>
      </w:r>
      <w:r w:rsidR="002B5C9E" w:rsidRPr="006F1AFB">
        <w:rPr>
          <w:rFonts w:eastAsiaTheme="minorEastAsia"/>
          <w:lang w:eastAsia="zh-CN"/>
        </w:rPr>
        <w:t>etc.</w:t>
      </w:r>
      <w:r w:rsidR="00DF37FA" w:rsidRPr="006F1AFB">
        <w:rPr>
          <w:rFonts w:eastAsiaTheme="minorEastAsia"/>
          <w:lang w:eastAsia="zh-CN"/>
        </w:rPr>
        <w:t>).</w:t>
      </w:r>
      <w:bookmarkEnd w:id="118"/>
    </w:p>
    <w:p w:rsidR="00CE458E" w:rsidRDefault="00C253C7" w:rsidP="0032202E">
      <w:pPr>
        <w:pStyle w:val="Reasons"/>
      </w:pPr>
      <w:bookmarkStart w:id="119" w:name="lt_pId210"/>
      <w:r w:rsidRPr="006F1AFB">
        <w:t>2</w:t>
      </w:r>
      <w:r w:rsidRPr="006F1AFB">
        <w:tab/>
      </w:r>
      <w:r w:rsidR="00DF37FA" w:rsidRPr="006F1AFB">
        <w:t>De charger le Groupe de travail du Conseil sur les ressources financières et les ressources humaines (GTC-FHR) d</w:t>
      </w:r>
      <w:r w:rsidR="00351658">
        <w:t>'</w:t>
      </w:r>
      <w:r w:rsidR="00DF37FA" w:rsidRPr="006F1AFB">
        <w:t xml:space="preserve">élaborer des propositions </w:t>
      </w:r>
      <w:r w:rsidR="00C8580A" w:rsidRPr="006F1AFB">
        <w:t>de modification</w:t>
      </w:r>
      <w:r w:rsidR="00DF37FA" w:rsidRPr="006F1AFB">
        <w:t xml:space="preserve"> </w:t>
      </w:r>
      <w:r w:rsidR="00C8580A" w:rsidRPr="006F1AFB">
        <w:t>du</w:t>
      </w:r>
      <w:r w:rsidR="00DF37FA" w:rsidRPr="006F1AFB">
        <w:t xml:space="preserve"> Règlement financier </w:t>
      </w:r>
      <w:r w:rsidR="00C8580A" w:rsidRPr="006F1AFB">
        <w:t>à soumettre</w:t>
      </w:r>
      <w:r w:rsidR="00DF37FA" w:rsidRPr="006F1AFB">
        <w:t xml:space="preserve"> à la session de 2018 du Conseil, afin d</w:t>
      </w:r>
      <w:r w:rsidR="00351658">
        <w:t>'</w:t>
      </w:r>
      <w:r w:rsidR="00DF37FA" w:rsidRPr="006F1AFB">
        <w:t>offrir une base qui permettra d</w:t>
      </w:r>
      <w:r w:rsidR="00351658">
        <w:t>'</w:t>
      </w:r>
      <w:r w:rsidR="00DF37FA" w:rsidRPr="006F1AFB">
        <w:t>inclure, dans les plans opérationnels des Secte</w:t>
      </w:r>
      <w:r w:rsidR="00985B2D">
        <w:t>urs et du Secrétariat général, d</w:t>
      </w:r>
      <w:r w:rsidR="00DF37FA" w:rsidRPr="006F1AFB">
        <w:t xml:space="preserve">es informations relatives </w:t>
      </w:r>
      <w:r w:rsidR="00AE0148" w:rsidRPr="006F1AFB">
        <w:t>à la relation</w:t>
      </w:r>
      <w:r w:rsidR="00DF37FA" w:rsidRPr="006F1AFB">
        <w:t xml:space="preserve"> entre les résultats des activités et les résolutions pertinentes de la PP, </w:t>
      </w:r>
      <w:r w:rsidR="00AE0148" w:rsidRPr="006F1AFB">
        <w:t>dans un souci de</w:t>
      </w:r>
      <w:r w:rsidR="00DF37FA" w:rsidRPr="006F1AFB">
        <w:t xml:space="preserve"> concordance</w:t>
      </w:r>
      <w:r w:rsidR="00985B2D">
        <w:t>.</w:t>
      </w:r>
      <w:r w:rsidR="00DF37FA" w:rsidRPr="006F1AFB">
        <w:t xml:space="preserve"> Une telle mesure vise d</w:t>
      </w:r>
      <w:r w:rsidR="00351658">
        <w:t>'</w:t>
      </w:r>
      <w:r w:rsidR="00DF37FA" w:rsidRPr="006F1AFB">
        <w:t>une part à fournir une assistance à l</w:t>
      </w:r>
      <w:r w:rsidR="00351658">
        <w:t>'</w:t>
      </w:r>
      <w:r w:rsidR="00DF37FA" w:rsidRPr="006F1AFB">
        <w:t xml:space="preserve">Union </w:t>
      </w:r>
      <w:r w:rsidR="00AE0148" w:rsidRPr="006F1AFB">
        <w:t>concernant</w:t>
      </w:r>
      <w:r w:rsidR="00DF37FA" w:rsidRPr="006F1AFB">
        <w:t xml:space="preserve"> la mise en </w:t>
      </w:r>
      <w:r w:rsidR="00351658">
        <w:t>oe</w:t>
      </w:r>
      <w:r w:rsidR="00DF37FA" w:rsidRPr="006F1AFB">
        <w:t>uvre des plans stratégique et financier, conformément aux instructions figurant dans les résolutions et décisions de la PP, et d</w:t>
      </w:r>
      <w:r w:rsidR="00351658">
        <w:t>'</w:t>
      </w:r>
      <w:r w:rsidR="00DF37FA" w:rsidRPr="006F1AFB">
        <w:t>autre part à</w:t>
      </w:r>
      <w:r w:rsidR="00AE0148" w:rsidRPr="006F1AFB">
        <w:t xml:space="preserve"> permettre au Conseil</w:t>
      </w:r>
      <w:r w:rsidR="00DF37FA" w:rsidRPr="006F1AFB">
        <w:t xml:space="preserve"> d</w:t>
      </w:r>
      <w:r w:rsidR="00351658">
        <w:t>'</w:t>
      </w:r>
      <w:r w:rsidR="00DF37FA" w:rsidRPr="006F1AFB">
        <w:t xml:space="preserve">examiner la mise en </w:t>
      </w:r>
      <w:r w:rsidR="00351658">
        <w:t>oe</w:t>
      </w:r>
      <w:r w:rsidR="00DF37FA" w:rsidRPr="006F1AFB">
        <w:t xml:space="preserve">uvre de ces plans, </w:t>
      </w:r>
      <w:r w:rsidR="00AE0148" w:rsidRPr="006F1AFB">
        <w:t>dans d</w:t>
      </w:r>
      <w:r w:rsidR="00DF37FA" w:rsidRPr="006F1AFB">
        <w:t>es conditions de compara</w:t>
      </w:r>
      <w:r w:rsidR="00AE0148" w:rsidRPr="006F1AFB">
        <w:t>bilité</w:t>
      </w:r>
      <w:r w:rsidR="00DF37FA" w:rsidRPr="006F1AFB">
        <w:t>, en tenant compte des intérêts nationaux des Etats Membres.</w:t>
      </w:r>
      <w:bookmarkEnd w:id="119"/>
    </w:p>
    <w:p w:rsidR="0050419D" w:rsidRPr="006F1AFB" w:rsidRDefault="0050419D" w:rsidP="0032202E">
      <w:pPr>
        <w:pStyle w:val="Reasons"/>
      </w:pPr>
    </w:p>
    <w:p w:rsidR="00571EEA" w:rsidRPr="006F1AFB" w:rsidRDefault="00CE458E" w:rsidP="00CE458E">
      <w:pPr>
        <w:jc w:val="center"/>
      </w:pPr>
      <w:r w:rsidRPr="006F1AFB">
        <w:t>______________</w:t>
      </w:r>
    </w:p>
    <w:sectPr w:rsidR="00571EEA" w:rsidRPr="006F1AFB" w:rsidSect="005C3890">
      <w:headerReference w:type="even" r:id="rId17"/>
      <w:headerReference w:type="default" r:id="rId18"/>
      <w:footerReference w:type="even" r:id="rId19"/>
      <w:footerReference w:type="default" r:id="rId20"/>
      <w:footerReference w:type="first" r:id="rId21"/>
      <w:pgSz w:w="11907" w:h="16840" w:code="9"/>
      <w:pgMar w:top="1418" w:right="1134" w:bottom="1418" w:left="1134" w:header="720" w:footer="720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500" w:rsidRDefault="00540500">
      <w:r>
        <w:separator/>
      </w:r>
    </w:p>
  </w:endnote>
  <w:endnote w:type="continuationSeparator" w:id="0">
    <w:p w:rsidR="00540500" w:rsidRDefault="00540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D71E26">
    <w:pPr>
      <w:pStyle w:val="Footer"/>
    </w:pPr>
    <w:fldSimple w:instr=" FILENAME \p \* MERGEFORMAT ">
      <w:r w:rsidR="00350D81">
        <w:t>P:\FRA\SG\CONSEIL\C17\000\083F.docx</w:t>
      </w:r>
    </w:fldSimple>
    <w:r w:rsidR="00732045"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 w:rsidR="00E4476F">
      <w:t>12.05.17</w:t>
    </w:r>
    <w:r w:rsidR="002F1B76">
      <w:fldChar w:fldCharType="end"/>
    </w:r>
    <w:r w:rsidR="00732045"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 w:rsidR="00350D81">
      <w:t>09.05.17</w:t>
    </w:r>
    <w:r w:rsidR="002F1B76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D71E26">
    <w:pPr>
      <w:pStyle w:val="Footer"/>
    </w:pPr>
    <w:fldSimple w:instr=" FILENAME \p \* MERGEFORMAT ">
      <w:r w:rsidR="00350D81">
        <w:t>P:\FRA\SG\CONSEIL\C17\000\083F.docx</w:t>
      </w:r>
    </w:fldSimple>
    <w:r w:rsidR="00CE458E">
      <w:t>(417456)</w:t>
    </w:r>
    <w:r w:rsidR="00732045"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 w:rsidR="00E4476F">
      <w:t>12.05.17</w:t>
    </w:r>
    <w:r w:rsidR="002F1B76">
      <w:fldChar w:fldCharType="end"/>
    </w:r>
    <w:r w:rsidR="00732045"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 w:rsidR="00350D81">
      <w:t>09.05.17</w:t>
    </w:r>
    <w:r w:rsidR="002F1B76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732045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  <w:p w:rsidR="00732045" w:rsidRDefault="00D71E26">
    <w:pPr>
      <w:pStyle w:val="Footer"/>
    </w:pPr>
    <w:fldSimple w:instr=" FILENAME \p \* MERGEFORMAT ">
      <w:r w:rsidR="00350D81">
        <w:t>P:\FRA\SG\CONSEIL\C17\000\083F.docx</w:t>
      </w:r>
    </w:fldSimple>
    <w:r w:rsidR="00CE458E">
      <w:t>(417456)</w:t>
    </w:r>
    <w:r w:rsidR="00732045"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 w:rsidR="00E4476F">
      <w:t>12.05.17</w:t>
    </w:r>
    <w:r w:rsidR="002F1B76">
      <w:fldChar w:fldCharType="end"/>
    </w:r>
    <w:r w:rsidR="00732045"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 w:rsidR="00350D81">
      <w:t>09.05.17</w:t>
    </w:r>
    <w:r w:rsidR="002F1B76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500" w:rsidRDefault="00540500">
      <w:r>
        <w:t>____________________</w:t>
      </w:r>
    </w:p>
  </w:footnote>
  <w:footnote w:type="continuationSeparator" w:id="0">
    <w:p w:rsidR="00540500" w:rsidRDefault="00540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732045">
    <w:pPr>
      <w:pStyle w:val="Header"/>
    </w:pPr>
    <w:r>
      <w:t xml:space="preserve">- </w:t>
    </w:r>
    <w:r w:rsidR="00C27A7C">
      <w:fldChar w:fldCharType="begin"/>
    </w:r>
    <w:r w:rsidR="00C27A7C">
      <w:instrText>PAGE</w:instrText>
    </w:r>
    <w:r w:rsidR="00C27A7C">
      <w:fldChar w:fldCharType="separate"/>
    </w:r>
    <w:r>
      <w:rPr>
        <w:noProof/>
      </w:rPr>
      <w:t>2</w:t>
    </w:r>
    <w:r w:rsidR="00C27A7C">
      <w:rPr>
        <w:noProof/>
      </w:rPr>
      <w:fldChar w:fldCharType="end"/>
    </w:r>
    <w:r>
      <w:t xml:space="preserve"> -</w:t>
    </w:r>
  </w:p>
  <w:p w:rsidR="00732045" w:rsidRDefault="00732045">
    <w:pPr>
      <w:pStyle w:val="Header"/>
    </w:pPr>
    <w:r>
      <w:t>C2001/#-F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C27A7C" w:rsidP="00475FB3">
    <w:pPr>
      <w:pStyle w:val="Header"/>
    </w:pPr>
    <w:r>
      <w:fldChar w:fldCharType="begin"/>
    </w:r>
    <w:r>
      <w:instrText>PAGE</w:instrText>
    </w:r>
    <w:r>
      <w:fldChar w:fldCharType="separate"/>
    </w:r>
    <w:r w:rsidR="00E4476F">
      <w:rPr>
        <w:noProof/>
      </w:rPr>
      <w:t>6</w:t>
    </w:r>
    <w:r>
      <w:rPr>
        <w:noProof/>
      </w:rPr>
      <w:fldChar w:fldCharType="end"/>
    </w:r>
  </w:p>
  <w:p w:rsidR="00732045" w:rsidRDefault="00732045" w:rsidP="0093234A">
    <w:pPr>
      <w:pStyle w:val="Header"/>
    </w:pPr>
    <w:r>
      <w:t>C1</w:t>
    </w:r>
    <w:r w:rsidR="0093234A">
      <w:t>7</w:t>
    </w:r>
    <w:r w:rsidR="00C8580A">
      <w:t>/83</w:t>
    </w:r>
    <w:r w:rsidR="00E4476F">
      <w:t>(Rév.1)-</w:t>
    </w:r>
    <w:r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927FB"/>
    <w:multiLevelType w:val="hybridMultilevel"/>
    <w:tmpl w:val="FFBEAA7C"/>
    <w:lvl w:ilvl="0" w:tplc="75F0FD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20E8DB4" w:tentative="1">
      <w:start w:val="1"/>
      <w:numFmt w:val="lowerLetter"/>
      <w:lvlText w:val="%2."/>
      <w:lvlJc w:val="left"/>
      <w:pPr>
        <w:ind w:left="1440" w:hanging="360"/>
      </w:pPr>
    </w:lvl>
    <w:lvl w:ilvl="2" w:tplc="B58EBE74" w:tentative="1">
      <w:start w:val="1"/>
      <w:numFmt w:val="lowerRoman"/>
      <w:lvlText w:val="%3."/>
      <w:lvlJc w:val="right"/>
      <w:pPr>
        <w:ind w:left="2160" w:hanging="180"/>
      </w:pPr>
    </w:lvl>
    <w:lvl w:ilvl="3" w:tplc="095426D4" w:tentative="1">
      <w:start w:val="1"/>
      <w:numFmt w:val="decimal"/>
      <w:lvlText w:val="%4."/>
      <w:lvlJc w:val="left"/>
      <w:pPr>
        <w:ind w:left="2880" w:hanging="360"/>
      </w:pPr>
    </w:lvl>
    <w:lvl w:ilvl="4" w:tplc="F2C29A0C" w:tentative="1">
      <w:start w:val="1"/>
      <w:numFmt w:val="lowerLetter"/>
      <w:lvlText w:val="%5."/>
      <w:lvlJc w:val="left"/>
      <w:pPr>
        <w:ind w:left="3600" w:hanging="360"/>
      </w:pPr>
    </w:lvl>
    <w:lvl w:ilvl="5" w:tplc="493E5BD8" w:tentative="1">
      <w:start w:val="1"/>
      <w:numFmt w:val="lowerRoman"/>
      <w:lvlText w:val="%6."/>
      <w:lvlJc w:val="right"/>
      <w:pPr>
        <w:ind w:left="4320" w:hanging="180"/>
      </w:pPr>
    </w:lvl>
    <w:lvl w:ilvl="6" w:tplc="FD7C0AE6" w:tentative="1">
      <w:start w:val="1"/>
      <w:numFmt w:val="decimal"/>
      <w:lvlText w:val="%7."/>
      <w:lvlJc w:val="left"/>
      <w:pPr>
        <w:ind w:left="5040" w:hanging="360"/>
      </w:pPr>
    </w:lvl>
    <w:lvl w:ilvl="7" w:tplc="9718F112" w:tentative="1">
      <w:start w:val="1"/>
      <w:numFmt w:val="lowerLetter"/>
      <w:lvlText w:val="%8."/>
      <w:lvlJc w:val="left"/>
      <w:pPr>
        <w:ind w:left="5760" w:hanging="360"/>
      </w:pPr>
    </w:lvl>
    <w:lvl w:ilvl="8" w:tplc="C30886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C7F42"/>
    <w:multiLevelType w:val="hybridMultilevel"/>
    <w:tmpl w:val="E2020B44"/>
    <w:lvl w:ilvl="0" w:tplc="D4066A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92DB60" w:tentative="1">
      <w:start w:val="1"/>
      <w:numFmt w:val="lowerLetter"/>
      <w:lvlText w:val="%2."/>
      <w:lvlJc w:val="left"/>
      <w:pPr>
        <w:ind w:left="1440" w:hanging="360"/>
      </w:pPr>
    </w:lvl>
    <w:lvl w:ilvl="2" w:tplc="9382610C" w:tentative="1">
      <w:start w:val="1"/>
      <w:numFmt w:val="lowerRoman"/>
      <w:lvlText w:val="%3."/>
      <w:lvlJc w:val="right"/>
      <w:pPr>
        <w:ind w:left="2160" w:hanging="180"/>
      </w:pPr>
    </w:lvl>
    <w:lvl w:ilvl="3" w:tplc="8C68E698" w:tentative="1">
      <w:start w:val="1"/>
      <w:numFmt w:val="decimal"/>
      <w:lvlText w:val="%4."/>
      <w:lvlJc w:val="left"/>
      <w:pPr>
        <w:ind w:left="2880" w:hanging="360"/>
      </w:pPr>
    </w:lvl>
    <w:lvl w:ilvl="4" w:tplc="D7F8F3F4" w:tentative="1">
      <w:start w:val="1"/>
      <w:numFmt w:val="lowerLetter"/>
      <w:lvlText w:val="%5."/>
      <w:lvlJc w:val="left"/>
      <w:pPr>
        <w:ind w:left="3600" w:hanging="360"/>
      </w:pPr>
    </w:lvl>
    <w:lvl w:ilvl="5" w:tplc="5CDAA384" w:tentative="1">
      <w:start w:val="1"/>
      <w:numFmt w:val="lowerRoman"/>
      <w:lvlText w:val="%6."/>
      <w:lvlJc w:val="right"/>
      <w:pPr>
        <w:ind w:left="4320" w:hanging="180"/>
      </w:pPr>
    </w:lvl>
    <w:lvl w:ilvl="6" w:tplc="6E345658" w:tentative="1">
      <w:start w:val="1"/>
      <w:numFmt w:val="decimal"/>
      <w:lvlText w:val="%7."/>
      <w:lvlJc w:val="left"/>
      <w:pPr>
        <w:ind w:left="5040" w:hanging="360"/>
      </w:pPr>
    </w:lvl>
    <w:lvl w:ilvl="7" w:tplc="C59A1B28" w:tentative="1">
      <w:start w:val="1"/>
      <w:numFmt w:val="lowerLetter"/>
      <w:lvlText w:val="%8."/>
      <w:lvlJc w:val="left"/>
      <w:pPr>
        <w:ind w:left="5760" w:hanging="360"/>
      </w:pPr>
    </w:lvl>
    <w:lvl w:ilvl="8" w:tplc="2FA657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00DD3"/>
    <w:multiLevelType w:val="hybridMultilevel"/>
    <w:tmpl w:val="028AC21C"/>
    <w:lvl w:ilvl="0" w:tplc="310E3306">
      <w:start w:val="1"/>
      <w:numFmt w:val="decimal"/>
      <w:lvlText w:val="%1."/>
      <w:lvlJc w:val="left"/>
      <w:pPr>
        <w:ind w:left="720" w:hanging="360"/>
      </w:pPr>
    </w:lvl>
    <w:lvl w:ilvl="1" w:tplc="BC1AEB80" w:tentative="1">
      <w:start w:val="1"/>
      <w:numFmt w:val="lowerLetter"/>
      <w:lvlText w:val="%2."/>
      <w:lvlJc w:val="left"/>
      <w:pPr>
        <w:ind w:left="1440" w:hanging="360"/>
      </w:pPr>
    </w:lvl>
    <w:lvl w:ilvl="2" w:tplc="392808E4" w:tentative="1">
      <w:start w:val="1"/>
      <w:numFmt w:val="lowerRoman"/>
      <w:lvlText w:val="%3."/>
      <w:lvlJc w:val="right"/>
      <w:pPr>
        <w:ind w:left="2160" w:hanging="180"/>
      </w:pPr>
    </w:lvl>
    <w:lvl w:ilvl="3" w:tplc="9464531A" w:tentative="1">
      <w:start w:val="1"/>
      <w:numFmt w:val="decimal"/>
      <w:lvlText w:val="%4."/>
      <w:lvlJc w:val="left"/>
      <w:pPr>
        <w:ind w:left="2880" w:hanging="360"/>
      </w:pPr>
    </w:lvl>
    <w:lvl w:ilvl="4" w:tplc="7D2EE692" w:tentative="1">
      <w:start w:val="1"/>
      <w:numFmt w:val="lowerLetter"/>
      <w:lvlText w:val="%5."/>
      <w:lvlJc w:val="left"/>
      <w:pPr>
        <w:ind w:left="3600" w:hanging="360"/>
      </w:pPr>
    </w:lvl>
    <w:lvl w:ilvl="5" w:tplc="FEFE154A" w:tentative="1">
      <w:start w:val="1"/>
      <w:numFmt w:val="lowerRoman"/>
      <w:lvlText w:val="%6."/>
      <w:lvlJc w:val="right"/>
      <w:pPr>
        <w:ind w:left="4320" w:hanging="180"/>
      </w:pPr>
    </w:lvl>
    <w:lvl w:ilvl="6" w:tplc="39A60C16" w:tentative="1">
      <w:start w:val="1"/>
      <w:numFmt w:val="decimal"/>
      <w:lvlText w:val="%7."/>
      <w:lvlJc w:val="left"/>
      <w:pPr>
        <w:ind w:left="5040" w:hanging="360"/>
      </w:pPr>
    </w:lvl>
    <w:lvl w:ilvl="7" w:tplc="FC40CFD0" w:tentative="1">
      <w:start w:val="1"/>
      <w:numFmt w:val="lowerLetter"/>
      <w:lvlText w:val="%8."/>
      <w:lvlJc w:val="left"/>
      <w:pPr>
        <w:ind w:left="5760" w:hanging="360"/>
      </w:pPr>
    </w:lvl>
    <w:lvl w:ilvl="8" w:tplc="D65410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B1720"/>
    <w:multiLevelType w:val="hybridMultilevel"/>
    <w:tmpl w:val="B5FABEDC"/>
    <w:lvl w:ilvl="0" w:tplc="E75A28C8">
      <w:start w:val="1"/>
      <w:numFmt w:val="decimal"/>
      <w:lvlText w:val="%1."/>
      <w:lvlJc w:val="left"/>
      <w:pPr>
        <w:ind w:left="720" w:hanging="360"/>
      </w:pPr>
    </w:lvl>
    <w:lvl w:ilvl="1" w:tplc="C4E2B882" w:tentative="1">
      <w:start w:val="1"/>
      <w:numFmt w:val="lowerLetter"/>
      <w:lvlText w:val="%2."/>
      <w:lvlJc w:val="left"/>
      <w:pPr>
        <w:ind w:left="1440" w:hanging="360"/>
      </w:pPr>
    </w:lvl>
    <w:lvl w:ilvl="2" w:tplc="D50A5818" w:tentative="1">
      <w:start w:val="1"/>
      <w:numFmt w:val="lowerRoman"/>
      <w:lvlText w:val="%3."/>
      <w:lvlJc w:val="right"/>
      <w:pPr>
        <w:ind w:left="2160" w:hanging="180"/>
      </w:pPr>
    </w:lvl>
    <w:lvl w:ilvl="3" w:tplc="020A9478" w:tentative="1">
      <w:start w:val="1"/>
      <w:numFmt w:val="decimal"/>
      <w:lvlText w:val="%4."/>
      <w:lvlJc w:val="left"/>
      <w:pPr>
        <w:ind w:left="2880" w:hanging="360"/>
      </w:pPr>
    </w:lvl>
    <w:lvl w:ilvl="4" w:tplc="2E9EB29C" w:tentative="1">
      <w:start w:val="1"/>
      <w:numFmt w:val="lowerLetter"/>
      <w:lvlText w:val="%5."/>
      <w:lvlJc w:val="left"/>
      <w:pPr>
        <w:ind w:left="3600" w:hanging="360"/>
      </w:pPr>
    </w:lvl>
    <w:lvl w:ilvl="5" w:tplc="9FF63FC4" w:tentative="1">
      <w:start w:val="1"/>
      <w:numFmt w:val="lowerRoman"/>
      <w:lvlText w:val="%6."/>
      <w:lvlJc w:val="right"/>
      <w:pPr>
        <w:ind w:left="4320" w:hanging="180"/>
      </w:pPr>
    </w:lvl>
    <w:lvl w:ilvl="6" w:tplc="A5BA836A" w:tentative="1">
      <w:start w:val="1"/>
      <w:numFmt w:val="decimal"/>
      <w:lvlText w:val="%7."/>
      <w:lvlJc w:val="left"/>
      <w:pPr>
        <w:ind w:left="5040" w:hanging="360"/>
      </w:pPr>
    </w:lvl>
    <w:lvl w:ilvl="7" w:tplc="224AE590" w:tentative="1">
      <w:start w:val="1"/>
      <w:numFmt w:val="lowerLetter"/>
      <w:lvlText w:val="%8."/>
      <w:lvlJc w:val="left"/>
      <w:pPr>
        <w:ind w:left="5760" w:hanging="360"/>
      </w:pPr>
    </w:lvl>
    <w:lvl w:ilvl="8" w:tplc="7D6E652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00"/>
    <w:rsid w:val="00032F41"/>
    <w:rsid w:val="000726F2"/>
    <w:rsid w:val="00072F1F"/>
    <w:rsid w:val="000D0D0A"/>
    <w:rsid w:val="000D248B"/>
    <w:rsid w:val="00103163"/>
    <w:rsid w:val="00115D93"/>
    <w:rsid w:val="001247A8"/>
    <w:rsid w:val="00126BE3"/>
    <w:rsid w:val="001378C0"/>
    <w:rsid w:val="001822D8"/>
    <w:rsid w:val="0018694A"/>
    <w:rsid w:val="001A3287"/>
    <w:rsid w:val="001A6508"/>
    <w:rsid w:val="001D4C31"/>
    <w:rsid w:val="001E4D21"/>
    <w:rsid w:val="00207CD1"/>
    <w:rsid w:val="002477A2"/>
    <w:rsid w:val="00263A51"/>
    <w:rsid w:val="00267E02"/>
    <w:rsid w:val="002A5D44"/>
    <w:rsid w:val="002B5C9E"/>
    <w:rsid w:val="002E0BC4"/>
    <w:rsid w:val="002F1B76"/>
    <w:rsid w:val="00350D81"/>
    <w:rsid w:val="00351658"/>
    <w:rsid w:val="00355FF5"/>
    <w:rsid w:val="0036110D"/>
    <w:rsid w:val="00361350"/>
    <w:rsid w:val="00386834"/>
    <w:rsid w:val="004038CB"/>
    <w:rsid w:val="0040546F"/>
    <w:rsid w:val="0042404A"/>
    <w:rsid w:val="0044618F"/>
    <w:rsid w:val="0046769A"/>
    <w:rsid w:val="00475FB3"/>
    <w:rsid w:val="004C37A9"/>
    <w:rsid w:val="004E2128"/>
    <w:rsid w:val="004F259E"/>
    <w:rsid w:val="0050419D"/>
    <w:rsid w:val="00510B01"/>
    <w:rsid w:val="00511F1D"/>
    <w:rsid w:val="00520F36"/>
    <w:rsid w:val="00540500"/>
    <w:rsid w:val="00540615"/>
    <w:rsid w:val="00540A6D"/>
    <w:rsid w:val="00571EEA"/>
    <w:rsid w:val="00575417"/>
    <w:rsid w:val="005768E1"/>
    <w:rsid w:val="005C3890"/>
    <w:rsid w:val="005F7BFE"/>
    <w:rsid w:val="00600017"/>
    <w:rsid w:val="006235CA"/>
    <w:rsid w:val="006643AB"/>
    <w:rsid w:val="006F1AFB"/>
    <w:rsid w:val="007210CD"/>
    <w:rsid w:val="00732045"/>
    <w:rsid w:val="007369DB"/>
    <w:rsid w:val="007956C2"/>
    <w:rsid w:val="007A187E"/>
    <w:rsid w:val="007C72C2"/>
    <w:rsid w:val="007D4436"/>
    <w:rsid w:val="007F257A"/>
    <w:rsid w:val="007F3665"/>
    <w:rsid w:val="00800037"/>
    <w:rsid w:val="00861D73"/>
    <w:rsid w:val="008A4E87"/>
    <w:rsid w:val="008D76E6"/>
    <w:rsid w:val="0092392D"/>
    <w:rsid w:val="0093234A"/>
    <w:rsid w:val="00985B2D"/>
    <w:rsid w:val="009C307F"/>
    <w:rsid w:val="00A055CF"/>
    <w:rsid w:val="00A2113E"/>
    <w:rsid w:val="00A23A51"/>
    <w:rsid w:val="00A24607"/>
    <w:rsid w:val="00A25CD3"/>
    <w:rsid w:val="00A82767"/>
    <w:rsid w:val="00AA332F"/>
    <w:rsid w:val="00AA7BBB"/>
    <w:rsid w:val="00AB64A8"/>
    <w:rsid w:val="00AC0266"/>
    <w:rsid w:val="00AD24EC"/>
    <w:rsid w:val="00AE0148"/>
    <w:rsid w:val="00AF671A"/>
    <w:rsid w:val="00B309F9"/>
    <w:rsid w:val="00B32B60"/>
    <w:rsid w:val="00B61619"/>
    <w:rsid w:val="00B91DB0"/>
    <w:rsid w:val="00BB4545"/>
    <w:rsid w:val="00BD5873"/>
    <w:rsid w:val="00C04BE3"/>
    <w:rsid w:val="00C253C7"/>
    <w:rsid w:val="00C25D29"/>
    <w:rsid w:val="00C27A7C"/>
    <w:rsid w:val="00C8580A"/>
    <w:rsid w:val="00CA08ED"/>
    <w:rsid w:val="00CE458E"/>
    <w:rsid w:val="00CF183B"/>
    <w:rsid w:val="00D375CD"/>
    <w:rsid w:val="00D553A2"/>
    <w:rsid w:val="00D71E26"/>
    <w:rsid w:val="00D774D3"/>
    <w:rsid w:val="00D8327A"/>
    <w:rsid w:val="00D904E8"/>
    <w:rsid w:val="00DA08C3"/>
    <w:rsid w:val="00DB5A3E"/>
    <w:rsid w:val="00DC22AA"/>
    <w:rsid w:val="00DF37FA"/>
    <w:rsid w:val="00DF74DD"/>
    <w:rsid w:val="00E25AD0"/>
    <w:rsid w:val="00E4476F"/>
    <w:rsid w:val="00EB6350"/>
    <w:rsid w:val="00F15B57"/>
    <w:rsid w:val="00F427DB"/>
    <w:rsid w:val="00FA5EB1"/>
    <w:rsid w:val="00FA7439"/>
    <w:rsid w:val="00FC4EC0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1114C29C-3942-4A82-BE3F-7196BB48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04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732045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732045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73204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73204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732045"/>
    <w:pPr>
      <w:spacing w:before="86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73204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732045"/>
    <w:pPr>
      <w:spacing w:before="240"/>
    </w:pPr>
  </w:style>
  <w:style w:type="paragraph" w:customStyle="1" w:styleId="Call">
    <w:name w:val="Call"/>
    <w:basedOn w:val="Normal"/>
    <w:next w:val="Normal"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qFormat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732045"/>
    <w:pPr>
      <w:spacing w:before="160"/>
      <w:outlineLvl w:val="0"/>
    </w:pPr>
  </w:style>
  <w:style w:type="paragraph" w:customStyle="1" w:styleId="Title1">
    <w:name w:val="Title 1"/>
    <w:basedOn w:val="Source"/>
    <w:next w:val="Title2"/>
    <w:rsid w:val="00732045"/>
    <w:pPr>
      <w:spacing w:before="240"/>
    </w:pPr>
    <w:rPr>
      <w:b w:val="0"/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5C3890"/>
    <w:pPr>
      <w:spacing w:before="80"/>
    </w:p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732045"/>
    <w:rPr>
      <w:color w:val="0000FF"/>
      <w:u w:val="single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732045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732045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732045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732045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"/>
    <w:rsid w:val="00732045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"/>
    <w:rsid w:val="00732045"/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5C3890"/>
    <w:pPr>
      <w:keepNext/>
      <w:keepLines/>
      <w:spacing w:after="120"/>
      <w:jc w:val="center"/>
    </w:pPr>
  </w:style>
  <w:style w:type="paragraph" w:customStyle="1" w:styleId="Figurelegend">
    <w:name w:val="Figure_legend"/>
    <w:basedOn w:val="Normal"/>
    <w:rsid w:val="005C3890"/>
    <w:pPr>
      <w:keepNext/>
      <w:keepLines/>
      <w:spacing w:before="20" w:after="20"/>
    </w:pPr>
    <w:rPr>
      <w:sz w:val="18"/>
    </w:rPr>
  </w:style>
  <w:style w:type="paragraph" w:customStyle="1" w:styleId="TableNo">
    <w:name w:val="Table_No"/>
    <w:basedOn w:val="Normal"/>
    <w:next w:val="Tabletitle"/>
    <w:rsid w:val="00732045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5C3890"/>
    <w:pPr>
      <w:spacing w:before="240" w:after="480"/>
    </w:pPr>
  </w:style>
  <w:style w:type="paragraph" w:customStyle="1" w:styleId="Figurewithouttitle">
    <w:name w:val="Figure_without_title"/>
    <w:basedOn w:val="Figure"/>
    <w:next w:val="Normalaftertitle"/>
    <w:rsid w:val="005C389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32045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32045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32045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C3890"/>
  </w:style>
  <w:style w:type="paragraph" w:customStyle="1" w:styleId="QuestionNo">
    <w:name w:val="Question_No"/>
    <w:basedOn w:val="RecNo"/>
    <w:next w:val="Questiontitle"/>
    <w:rsid w:val="005C3890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5C3890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32045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5C3890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head">
    <w:name w:val="Table_head"/>
    <w:basedOn w:val="Tabletext"/>
    <w:rsid w:val="00732045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732045"/>
    <w:pPr>
      <w:spacing w:before="120"/>
    </w:pPr>
  </w:style>
  <w:style w:type="paragraph" w:customStyle="1" w:styleId="Tableref">
    <w:name w:val="Table_ref"/>
    <w:basedOn w:val="Normal"/>
    <w:next w:val="Tabletitle"/>
    <w:rsid w:val="005C3890"/>
    <w:pPr>
      <w:keepNext/>
      <w:spacing w:before="567"/>
      <w:jc w:val="center"/>
    </w:pPr>
  </w:style>
  <w:style w:type="paragraph" w:customStyle="1" w:styleId="Title2">
    <w:name w:val="Title 2"/>
    <w:basedOn w:val="Source"/>
    <w:next w:val="Title3"/>
    <w:rsid w:val="00732045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732045"/>
    <w:rPr>
      <w:caps w:val="0"/>
    </w:rPr>
  </w:style>
  <w:style w:type="paragraph" w:customStyle="1" w:styleId="Title4">
    <w:name w:val="Title 4"/>
    <w:basedOn w:val="Title3"/>
    <w:next w:val="Heading1"/>
    <w:rsid w:val="005C3890"/>
    <w:rPr>
      <w:b/>
    </w:rPr>
  </w:style>
  <w:style w:type="paragraph" w:customStyle="1" w:styleId="FigureNo">
    <w:name w:val="Figure_No"/>
    <w:basedOn w:val="Normal"/>
    <w:next w:val="Figuretitle"/>
    <w:rsid w:val="005C3890"/>
    <w:pPr>
      <w:keepNext/>
      <w:keepLines/>
      <w:spacing w:before="24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520F36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lang w:val="en-GB"/>
    </w:rPr>
  </w:style>
  <w:style w:type="table" w:styleId="TableGrid">
    <w:name w:val="Table Grid"/>
    <w:basedOn w:val="TableNormal"/>
    <w:uiPriority w:val="39"/>
    <w:rsid w:val="00DF3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37FA"/>
    <w:pPr>
      <w:ind w:left="720"/>
      <w:contextualSpacing/>
      <w:textAlignment w:val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tu.int/md/S15-CL-C-0031/fr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itu.int/md/S15-CL-C-0028/fr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itu.int/pub/S-CONF-PLEN-2015/fr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16-CL-C-0031/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pub/S-CONF-PLEN-2015/f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tu.int/md/S16-CL-C-0028/f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tu.int/md/S16-CL-C-0035/fr" TargetMode="External"/><Relationship Id="rId14" Type="http://schemas.openxmlformats.org/officeDocument/2006/relationships/hyperlink" Target="https://www.itu.int/md/S15-CL-C-0035/fr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ntemps\AppData\Roaming\Microsoft\Templates\POOL%20F%20-%20ITU\PF_C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FEDE4-8211-4682-A33C-1701B72C3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PF_C17.dotx</Template>
  <TotalTime>1</TotalTime>
  <Pages>6</Pages>
  <Words>2159</Words>
  <Characters>11724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Secrétariat général - Pool</Manager>
  <Company>Union internationale des télécommunications (UIT)</Company>
  <LinksUpToDate>false</LinksUpToDate>
  <CharactersWithSpaces>13856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Conseil 2010</dc:subject>
  <dc:creator>Bontemps, Johann</dc:creator>
  <cp:keywords>C2010, C10</cp:keywords>
  <dc:description>Document C17/-F  Pour: _x000d_Date du document: janvier 2017_x000d_Enregistré par ITU51009317 à 15:30:24 le 06/04/2017</dc:description>
  <cp:lastModifiedBy>Janin</cp:lastModifiedBy>
  <cp:revision>3</cp:revision>
  <cp:lastPrinted>2017-05-09T06:35:00Z</cp:lastPrinted>
  <dcterms:created xsi:type="dcterms:W3CDTF">2017-05-12T08:33:00Z</dcterms:created>
  <dcterms:modified xsi:type="dcterms:W3CDTF">2017-05-12T08:34:00Z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C17/-F</vt:lpwstr>
  </property>
  <property fmtid="{D5CDD505-2E9C-101B-9397-08002B2CF9AE}" pid="3" name="Docdate">
    <vt:lpwstr>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