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C7BC0" w:rsidRPr="00732269">
        <w:trPr>
          <w:cantSplit/>
        </w:trPr>
        <w:tc>
          <w:tcPr>
            <w:tcW w:w="6911" w:type="dxa"/>
          </w:tcPr>
          <w:p w:rsidR="00BC7BC0" w:rsidRPr="001E6719" w:rsidRDefault="000569B4" w:rsidP="008B62B4">
            <w:pPr>
              <w:spacing w:before="360" w:after="48"/>
              <w:rPr>
                <w:position w:val="6"/>
                <w:szCs w:val="22"/>
                <w:lang w:val="ru-RU"/>
              </w:rPr>
            </w:pPr>
            <w:r w:rsidRPr="001E6719">
              <w:rPr>
                <w:b/>
                <w:smallCaps/>
                <w:sz w:val="28"/>
                <w:szCs w:val="28"/>
                <w:lang w:val="ru-RU"/>
              </w:rPr>
              <w:t>СОВЕТ 20</w:t>
            </w:r>
            <w:r w:rsidR="003F099E" w:rsidRPr="00732269">
              <w:rPr>
                <w:b/>
                <w:smallCaps/>
                <w:sz w:val="28"/>
                <w:szCs w:val="28"/>
                <w:lang w:val="ru-RU"/>
              </w:rPr>
              <w:t>1</w:t>
            </w:r>
            <w:r w:rsidR="008B62B4" w:rsidRPr="008B62B4">
              <w:rPr>
                <w:b/>
                <w:smallCaps/>
                <w:sz w:val="28"/>
                <w:szCs w:val="28"/>
                <w:lang w:val="ru-RU"/>
              </w:rPr>
              <w:t>7</w:t>
            </w:r>
            <w:r w:rsidRPr="001E6719">
              <w:rPr>
                <w:b/>
                <w:smallCaps/>
                <w:sz w:val="24"/>
                <w:szCs w:val="24"/>
                <w:lang w:val="ru-RU"/>
              </w:rPr>
              <w:br/>
            </w:r>
            <w:r w:rsidR="00225368" w:rsidRPr="00AD5DE4">
              <w:rPr>
                <w:rFonts w:cs="Arial"/>
                <w:b/>
                <w:bCs/>
                <w:szCs w:val="22"/>
                <w:lang w:val="ru-RU"/>
              </w:rPr>
              <w:t>Женева</w:t>
            </w:r>
            <w:r w:rsidR="00225368" w:rsidRPr="00AD5DE4">
              <w:rPr>
                <w:b/>
                <w:bCs/>
                <w:szCs w:val="22"/>
                <w:lang w:val="ru-RU"/>
              </w:rPr>
              <w:t xml:space="preserve">, </w:t>
            </w:r>
            <w:r w:rsidR="00225368" w:rsidRPr="00225368">
              <w:rPr>
                <w:b/>
                <w:bCs/>
                <w:lang w:val="ru-RU"/>
              </w:rPr>
              <w:t>1</w:t>
            </w:r>
            <w:r w:rsidR="008B62B4" w:rsidRPr="008B62B4">
              <w:rPr>
                <w:b/>
                <w:bCs/>
                <w:lang w:val="ru-RU"/>
              </w:rPr>
              <w:t>5-25</w:t>
            </w:r>
            <w:r w:rsidR="00CD2009" w:rsidRPr="00225368">
              <w:rPr>
                <w:b/>
                <w:bCs/>
                <w:lang w:val="ru-RU"/>
              </w:rPr>
              <w:t xml:space="preserve"> мая </w:t>
            </w:r>
            <w:r w:rsidR="00225368" w:rsidRPr="00225368">
              <w:rPr>
                <w:b/>
                <w:bCs/>
                <w:lang w:val="ru-RU"/>
              </w:rPr>
              <w:t>201</w:t>
            </w:r>
            <w:r w:rsidR="008B62B4">
              <w:rPr>
                <w:b/>
                <w:bCs/>
                <w:lang w:val="fr-CH"/>
              </w:rPr>
              <w:t>7</w:t>
            </w:r>
            <w:r w:rsidR="00225368" w:rsidRPr="00225368">
              <w:rPr>
                <w:b/>
                <w:bCs/>
                <w:lang w:val="ru-RU"/>
              </w:rPr>
              <w:t xml:space="preserve"> года</w:t>
            </w:r>
          </w:p>
        </w:tc>
        <w:tc>
          <w:tcPr>
            <w:tcW w:w="3120" w:type="dxa"/>
          </w:tcPr>
          <w:p w:rsidR="00BC7BC0" w:rsidRPr="001E6719" w:rsidRDefault="009C1C89" w:rsidP="00D92EEA">
            <w:pPr>
              <w:spacing w:before="0" w:line="240" w:lineRule="atLeast"/>
              <w:jc w:val="right"/>
              <w:rPr>
                <w:szCs w:val="22"/>
                <w:lang w:val="ru-RU"/>
              </w:rPr>
            </w:pPr>
            <w:bookmarkStart w:id="0" w:name="ditulogo"/>
            <w:bookmarkEnd w:id="0"/>
            <w:r w:rsidRPr="005371E3">
              <w:rPr>
                <w:noProof/>
                <w:lang w:eastAsia="zh-CN"/>
              </w:rPr>
              <w:drawing>
                <wp:inline distT="0" distB="0" distL="0" distR="0" wp14:anchorId="4B0689C3" wp14:editId="54DFDF05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7BC0" w:rsidRPr="00732269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BC7BC0" w:rsidRPr="001E6719" w:rsidRDefault="00BC7BC0" w:rsidP="00BC7BC0">
            <w:pPr>
              <w:spacing w:before="0" w:after="48" w:line="240" w:lineRule="atLeast"/>
              <w:rPr>
                <w:b/>
                <w:smallCaps/>
                <w:szCs w:val="22"/>
                <w:lang w:val="ru-RU"/>
              </w:rPr>
            </w:pP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BC7BC0" w:rsidRPr="001E6719" w:rsidRDefault="00BC7BC0" w:rsidP="00BC7BC0">
            <w:pPr>
              <w:spacing w:before="0" w:line="240" w:lineRule="atLeast"/>
              <w:rPr>
                <w:szCs w:val="22"/>
                <w:lang w:val="ru-RU"/>
              </w:rPr>
            </w:pPr>
          </w:p>
        </w:tc>
      </w:tr>
      <w:tr w:rsidR="00BC7BC0" w:rsidRPr="00732269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BC7BC0" w:rsidRPr="001E6719" w:rsidRDefault="00BC7BC0" w:rsidP="004D0129">
            <w:pPr>
              <w:spacing w:before="0" w:line="240" w:lineRule="atLeast"/>
              <w:rPr>
                <w:b/>
                <w:smallCaps/>
                <w:szCs w:val="22"/>
                <w:lang w:val="ru-RU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BC7BC0" w:rsidRPr="001E6719" w:rsidRDefault="00BC7BC0" w:rsidP="004D0129">
            <w:pPr>
              <w:spacing w:before="0" w:line="240" w:lineRule="atLeast"/>
              <w:rPr>
                <w:szCs w:val="22"/>
                <w:lang w:val="ru-RU"/>
              </w:rPr>
            </w:pPr>
          </w:p>
        </w:tc>
      </w:tr>
      <w:tr w:rsidR="00BC7BC0" w:rsidRPr="00732269">
        <w:trPr>
          <w:cantSplit/>
          <w:trHeight w:val="23"/>
        </w:trPr>
        <w:tc>
          <w:tcPr>
            <w:tcW w:w="6911" w:type="dxa"/>
            <w:vMerge w:val="restart"/>
          </w:tcPr>
          <w:p w:rsidR="00BC7BC0" w:rsidRPr="001E6719" w:rsidRDefault="00BC7BC0" w:rsidP="008D2D7B">
            <w:pPr>
              <w:tabs>
                <w:tab w:val="left" w:pos="851"/>
              </w:tabs>
              <w:spacing w:before="0" w:line="240" w:lineRule="atLeast"/>
              <w:rPr>
                <w:b/>
                <w:szCs w:val="22"/>
                <w:lang w:val="ru-RU"/>
              </w:rPr>
            </w:pPr>
            <w:r w:rsidRPr="001E6719">
              <w:rPr>
                <w:b/>
                <w:bCs/>
                <w:szCs w:val="22"/>
                <w:lang w:val="ru-RU"/>
              </w:rPr>
              <w:t>Пункт повестки дня:</w:t>
            </w:r>
            <w:r w:rsidRPr="001E6719">
              <w:rPr>
                <w:b/>
                <w:bCs/>
                <w:caps/>
                <w:szCs w:val="22"/>
                <w:lang w:val="ru-RU"/>
              </w:rPr>
              <w:t xml:space="preserve"> </w:t>
            </w:r>
            <w:r w:rsidR="008222E3" w:rsidRPr="00AB760C">
              <w:rPr>
                <w:b/>
              </w:rPr>
              <w:t xml:space="preserve"> </w:t>
            </w:r>
            <w:r w:rsidR="008222E3" w:rsidRPr="00AB760C">
              <w:rPr>
                <w:b/>
              </w:rPr>
              <w:t xml:space="preserve">PL </w:t>
            </w:r>
            <w:r w:rsidR="008222E3">
              <w:rPr>
                <w:b/>
              </w:rPr>
              <w:t>1.</w:t>
            </w:r>
            <w:r w:rsidR="008222E3">
              <w:rPr>
                <w:b/>
                <w:lang w:val="fr-CH"/>
              </w:rPr>
              <w:t>7</w:t>
            </w:r>
          </w:p>
        </w:tc>
        <w:tc>
          <w:tcPr>
            <w:tcW w:w="3120" w:type="dxa"/>
          </w:tcPr>
          <w:p w:rsidR="00BC7BC0" w:rsidRPr="001E6719" w:rsidRDefault="00BC7BC0" w:rsidP="008222E3">
            <w:pPr>
              <w:tabs>
                <w:tab w:val="left" w:pos="851"/>
              </w:tabs>
              <w:spacing w:before="0" w:line="240" w:lineRule="atLeast"/>
              <w:rPr>
                <w:b/>
                <w:bCs/>
                <w:szCs w:val="22"/>
                <w:lang w:val="ru-RU"/>
              </w:rPr>
            </w:pPr>
            <w:r w:rsidRPr="001E6719">
              <w:rPr>
                <w:b/>
                <w:bCs/>
                <w:szCs w:val="22"/>
                <w:lang w:val="ru-RU"/>
              </w:rPr>
              <w:t xml:space="preserve">Документ </w:t>
            </w:r>
            <w:r w:rsidRPr="001E6719">
              <w:rPr>
                <w:b/>
                <w:bCs/>
                <w:szCs w:val="22"/>
                <w:lang w:val="fr-CH"/>
              </w:rPr>
              <w:t>C</w:t>
            </w:r>
            <w:r w:rsidR="003F099E" w:rsidRPr="00732269">
              <w:rPr>
                <w:b/>
                <w:bCs/>
                <w:szCs w:val="22"/>
                <w:lang w:val="ru-RU"/>
              </w:rPr>
              <w:t>1</w:t>
            </w:r>
            <w:r w:rsidR="008B62B4">
              <w:rPr>
                <w:b/>
                <w:bCs/>
                <w:szCs w:val="22"/>
                <w:lang w:val="en-US"/>
              </w:rPr>
              <w:t>7</w:t>
            </w:r>
            <w:r w:rsidRPr="001E6719">
              <w:rPr>
                <w:b/>
                <w:bCs/>
                <w:szCs w:val="22"/>
                <w:lang w:val="ru-RU"/>
              </w:rPr>
              <w:t>/</w:t>
            </w:r>
            <w:r w:rsidR="008222E3">
              <w:rPr>
                <w:b/>
                <w:bCs/>
                <w:szCs w:val="22"/>
                <w:lang w:val="ru-RU"/>
              </w:rPr>
              <w:t>77</w:t>
            </w:r>
            <w:r w:rsidRPr="001E6719">
              <w:rPr>
                <w:b/>
                <w:bCs/>
                <w:szCs w:val="22"/>
                <w:lang w:val="ru-RU"/>
              </w:rPr>
              <w:t>-</w:t>
            </w:r>
            <w:r w:rsidRPr="001E6719">
              <w:rPr>
                <w:b/>
                <w:bCs/>
                <w:szCs w:val="22"/>
                <w:lang w:val="en-US"/>
              </w:rPr>
              <w:t>R</w:t>
            </w:r>
          </w:p>
        </w:tc>
      </w:tr>
      <w:tr w:rsidR="00BC7BC0" w:rsidRPr="00EB4FCB">
        <w:trPr>
          <w:cantSplit/>
          <w:trHeight w:val="23"/>
        </w:trPr>
        <w:tc>
          <w:tcPr>
            <w:tcW w:w="6911" w:type="dxa"/>
            <w:vMerge/>
          </w:tcPr>
          <w:p w:rsidR="00BC7BC0" w:rsidRPr="001E6719" w:rsidRDefault="00BC7BC0" w:rsidP="00BC7BC0">
            <w:pPr>
              <w:tabs>
                <w:tab w:val="left" w:pos="851"/>
              </w:tabs>
              <w:spacing w:line="240" w:lineRule="atLeast"/>
              <w:rPr>
                <w:b/>
                <w:szCs w:val="22"/>
                <w:lang w:val="ru-RU"/>
              </w:rPr>
            </w:pPr>
          </w:p>
        </w:tc>
        <w:tc>
          <w:tcPr>
            <w:tcW w:w="3120" w:type="dxa"/>
          </w:tcPr>
          <w:p w:rsidR="00BC7BC0" w:rsidRPr="001E6719" w:rsidRDefault="008222E3" w:rsidP="00EB4FCB">
            <w:pPr>
              <w:tabs>
                <w:tab w:val="left" w:pos="993"/>
              </w:tabs>
              <w:spacing w:before="0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lang w:val="fr-CH"/>
              </w:rPr>
              <w:t>28</w:t>
            </w:r>
            <w:r w:rsidRPr="00AB760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апреля</w:t>
            </w:r>
            <w:r w:rsidRPr="00AB760C">
              <w:rPr>
                <w:b/>
                <w:bCs/>
              </w:rPr>
              <w:t xml:space="preserve"> 201</w:t>
            </w:r>
            <w:r>
              <w:rPr>
                <w:b/>
                <w:bCs/>
              </w:rPr>
              <w:t>7 </w:t>
            </w:r>
            <w:r w:rsidRPr="00AB760C">
              <w:rPr>
                <w:b/>
                <w:bCs/>
              </w:rPr>
              <w:t>года</w:t>
            </w:r>
          </w:p>
        </w:tc>
      </w:tr>
      <w:tr w:rsidR="00BC7BC0" w:rsidRPr="00EB4FCB">
        <w:trPr>
          <w:cantSplit/>
          <w:trHeight w:val="23"/>
        </w:trPr>
        <w:tc>
          <w:tcPr>
            <w:tcW w:w="6911" w:type="dxa"/>
            <w:vMerge/>
          </w:tcPr>
          <w:p w:rsidR="00BC7BC0" w:rsidRPr="001E6719" w:rsidRDefault="00BC7BC0" w:rsidP="00BC7BC0">
            <w:pPr>
              <w:tabs>
                <w:tab w:val="left" w:pos="851"/>
              </w:tabs>
              <w:spacing w:line="240" w:lineRule="atLeast"/>
              <w:rPr>
                <w:b/>
                <w:szCs w:val="22"/>
                <w:lang w:val="ru-RU"/>
              </w:rPr>
            </w:pPr>
          </w:p>
        </w:tc>
        <w:tc>
          <w:tcPr>
            <w:tcW w:w="3120" w:type="dxa"/>
          </w:tcPr>
          <w:p w:rsidR="00BC7BC0" w:rsidRPr="001E6719" w:rsidRDefault="008222E3" w:rsidP="00BC7BC0">
            <w:pPr>
              <w:tabs>
                <w:tab w:val="left" w:pos="993"/>
              </w:tabs>
              <w:spacing w:before="0"/>
              <w:rPr>
                <w:b/>
                <w:bCs/>
                <w:szCs w:val="22"/>
                <w:lang w:val="ru-RU"/>
              </w:rPr>
            </w:pPr>
            <w:r w:rsidRPr="00AB760C">
              <w:rPr>
                <w:b/>
                <w:bCs/>
              </w:rPr>
              <w:t xml:space="preserve">Оригинал: </w:t>
            </w:r>
            <w:r>
              <w:rPr>
                <w:b/>
                <w:bCs/>
              </w:rPr>
              <w:t>русский</w:t>
            </w:r>
            <w:bookmarkStart w:id="1" w:name="_GoBack"/>
            <w:bookmarkEnd w:id="1"/>
          </w:p>
        </w:tc>
      </w:tr>
      <w:tr w:rsidR="00BC7BC0" w:rsidRPr="00EB4FCB">
        <w:trPr>
          <w:cantSplit/>
        </w:trPr>
        <w:tc>
          <w:tcPr>
            <w:tcW w:w="10031" w:type="dxa"/>
            <w:gridSpan w:val="2"/>
          </w:tcPr>
          <w:p w:rsidR="00BC7BC0" w:rsidRPr="00EB4FCB" w:rsidRDefault="008222E3" w:rsidP="00A71773">
            <w:pPr>
              <w:pStyle w:val="Source"/>
              <w:rPr>
                <w:szCs w:val="22"/>
                <w:lang w:val="ru-RU"/>
              </w:rPr>
            </w:pPr>
            <w:bookmarkStart w:id="2" w:name="dtitle2" w:colFirst="0" w:colLast="0"/>
            <w:r w:rsidRPr="00DA065D">
              <w:t>Записка Генерального секретаря</w:t>
            </w:r>
          </w:p>
        </w:tc>
      </w:tr>
      <w:tr w:rsidR="00BC7BC0" w:rsidRPr="00EB4FCB">
        <w:trPr>
          <w:cantSplit/>
        </w:trPr>
        <w:tc>
          <w:tcPr>
            <w:tcW w:w="10031" w:type="dxa"/>
            <w:gridSpan w:val="2"/>
          </w:tcPr>
          <w:p w:rsidR="00BC7BC0" w:rsidRPr="008222E3" w:rsidRDefault="008222E3" w:rsidP="008222E3">
            <w:pPr>
              <w:pStyle w:val="Title1"/>
            </w:pPr>
            <w:bookmarkStart w:id="3" w:name="dtitle3" w:colFirst="0" w:colLast="0"/>
            <w:bookmarkEnd w:id="2"/>
            <w:r w:rsidRPr="008222E3">
              <w:t>ВКЛАД РОССИЙСКОЙ ФЕДЕРАЦИИ</w:t>
            </w:r>
          </w:p>
        </w:tc>
      </w:tr>
      <w:tr w:rsidR="008222E3" w:rsidRPr="008222E3">
        <w:trPr>
          <w:cantSplit/>
        </w:trPr>
        <w:tc>
          <w:tcPr>
            <w:tcW w:w="10031" w:type="dxa"/>
            <w:gridSpan w:val="2"/>
          </w:tcPr>
          <w:p w:rsidR="008222E3" w:rsidRPr="008222E3" w:rsidRDefault="008222E3" w:rsidP="008222E3">
            <w:pPr>
              <w:pStyle w:val="Title2"/>
              <w:rPr>
                <w:bCs/>
                <w:lang w:val="ru-RU"/>
              </w:rPr>
            </w:pPr>
            <w:r w:rsidRPr="008222E3">
              <w:rPr>
                <w:lang w:val="ru-RU"/>
              </w:rPr>
              <w:t>перевод Рекомендаций МСЭ-Т, утвержденных согласно альтернативному процессу утверждения</w:t>
            </w:r>
          </w:p>
        </w:tc>
      </w:tr>
      <w:bookmarkEnd w:id="3"/>
    </w:tbl>
    <w:p w:rsidR="008222E3" w:rsidRPr="001E6719" w:rsidRDefault="008222E3" w:rsidP="008222E3">
      <w:pPr>
        <w:rPr>
          <w:lang w:val="ru-RU"/>
        </w:rPr>
      </w:pPr>
    </w:p>
    <w:p w:rsidR="008222E3" w:rsidRPr="00DA065D" w:rsidRDefault="008222E3" w:rsidP="008222E3">
      <w:pPr>
        <w:pStyle w:val="Normalaftertitle"/>
        <w:spacing w:before="720"/>
        <w:rPr>
          <w:b/>
          <w:bCs/>
          <w:lang w:val="ru-RU"/>
        </w:rPr>
      </w:pPr>
      <w:bookmarkStart w:id="4" w:name="lt_pId014"/>
      <w:r w:rsidRPr="00DA065D">
        <w:rPr>
          <w:lang w:val="ru-RU"/>
        </w:rPr>
        <w:t xml:space="preserve">Имею честь направить Государствам – Членам Совета вклад, представленный </w:t>
      </w:r>
      <w:r w:rsidRPr="00DA065D">
        <w:rPr>
          <w:b/>
          <w:bCs/>
          <w:lang w:val="ru-RU"/>
        </w:rPr>
        <w:t>Российской Федерацией</w:t>
      </w:r>
      <w:r w:rsidRPr="00DA065D">
        <w:rPr>
          <w:lang w:val="ru-RU"/>
        </w:rPr>
        <w:t>.</w:t>
      </w:r>
    </w:p>
    <w:p w:rsidR="008222E3" w:rsidRPr="00DF4D9E" w:rsidRDefault="008222E3" w:rsidP="008222E3">
      <w:pPr>
        <w:spacing w:before="1080"/>
        <w:ind w:left="4820"/>
        <w:jc w:val="center"/>
        <w:rPr>
          <w:lang w:val="ru-RU"/>
        </w:rPr>
      </w:pPr>
      <w:r w:rsidRPr="00DF4D9E">
        <w:rPr>
          <w:lang w:val="ru-RU"/>
        </w:rPr>
        <w:t>Хоулинь ЧЖАО</w:t>
      </w:r>
      <w:bookmarkEnd w:id="4"/>
      <w:r w:rsidRPr="00DF4D9E">
        <w:rPr>
          <w:lang w:val="ru-RU"/>
        </w:rPr>
        <w:br/>
        <w:t>Генеральный секретарь</w:t>
      </w:r>
    </w:p>
    <w:p w:rsidR="008222E3" w:rsidRDefault="008222E3" w:rsidP="008222E3">
      <w:pPr>
        <w:rPr>
          <w:b/>
          <w:lang w:val="ru-RU"/>
        </w:rPr>
      </w:pPr>
      <w:r>
        <w:rPr>
          <w:b/>
          <w:lang w:val="ru-RU"/>
        </w:rPr>
        <w:br w:type="page"/>
      </w:r>
    </w:p>
    <w:p w:rsidR="002D2F57" w:rsidRDefault="008222E3" w:rsidP="008222E3">
      <w:pPr>
        <w:pStyle w:val="Source"/>
        <w:rPr>
          <w:lang w:val="ru-RU"/>
        </w:rPr>
      </w:pPr>
      <w:r>
        <w:rPr>
          <w:lang w:val="ru-RU"/>
        </w:rPr>
        <w:lastRenderedPageBreak/>
        <w:t>Российская Федерация</w:t>
      </w:r>
    </w:p>
    <w:p w:rsidR="008222E3" w:rsidRDefault="008222E3" w:rsidP="008222E3">
      <w:pPr>
        <w:pStyle w:val="Title1"/>
        <w:rPr>
          <w:lang w:val="ru-RU"/>
        </w:rPr>
      </w:pPr>
      <w:r w:rsidRPr="008222E3">
        <w:rPr>
          <w:lang w:val="ru-RU"/>
        </w:rPr>
        <w:t>перевод Рекомендаций МСЭ-Т, утверж</w:t>
      </w:r>
      <w:r>
        <w:rPr>
          <w:lang w:val="ru-RU"/>
        </w:rPr>
        <w:t>денных согласно альтернативному </w:t>
      </w:r>
      <w:r w:rsidRPr="008222E3">
        <w:rPr>
          <w:lang w:val="ru-RU"/>
        </w:rPr>
        <w:t>процессу утверждения</w:t>
      </w:r>
    </w:p>
    <w:p w:rsidR="008222E3" w:rsidRPr="008222E3" w:rsidRDefault="008222E3" w:rsidP="008222E3">
      <w:pPr>
        <w:pStyle w:val="Title2"/>
        <w:jc w:val="left"/>
        <w:rPr>
          <w:lang w:val="ru-RU"/>
        </w:rPr>
      </w:pPr>
    </w:p>
    <w:tbl>
      <w:tblPr>
        <w:tblW w:w="808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</w:tblGrid>
      <w:tr w:rsidR="002D2F57" w:rsidRPr="008222E3">
        <w:trPr>
          <w:trHeight w:val="3372"/>
        </w:trPr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2F57" w:rsidRPr="001E6719" w:rsidRDefault="002D2F57">
            <w:pPr>
              <w:pStyle w:val="Headingb"/>
              <w:rPr>
                <w:szCs w:val="22"/>
                <w:lang w:val="ru-RU"/>
              </w:rPr>
            </w:pPr>
            <w:r w:rsidRPr="001E6719">
              <w:rPr>
                <w:szCs w:val="22"/>
                <w:lang w:val="ru-RU"/>
              </w:rPr>
              <w:t>Резюме</w:t>
            </w:r>
          </w:p>
          <w:p w:rsidR="008222E3" w:rsidRPr="008222E3" w:rsidRDefault="008222E3" w:rsidP="008222E3">
            <w:pPr>
              <w:snapToGrid w:val="0"/>
              <w:spacing w:after="120"/>
              <w:rPr>
                <w:rFonts w:cstheme="minorHAnsi"/>
                <w:lang w:val="ru-RU"/>
              </w:rPr>
            </w:pPr>
            <w:r w:rsidRPr="008222E3">
              <w:rPr>
                <w:rFonts w:cstheme="minorHAnsi"/>
                <w:lang w:val="ru-RU"/>
              </w:rPr>
              <w:t xml:space="preserve">В документе обращается внимание на необходимость выполнения решений Совета о переводе </w:t>
            </w:r>
            <w:r w:rsidRPr="008222E3">
              <w:rPr>
                <w:lang w:val="ru-RU"/>
              </w:rPr>
              <w:t>Рекомендаций МСЭ-Т, утвержденных согласно альтернативному процессу утверждения (АПУ)</w:t>
            </w:r>
            <w:r w:rsidRPr="008222E3">
              <w:rPr>
                <w:rFonts w:cstheme="minorHAnsi"/>
                <w:lang w:val="ru-RU"/>
              </w:rPr>
              <w:t>.</w:t>
            </w:r>
          </w:p>
          <w:p w:rsidR="002D2F57" w:rsidRPr="001E6719" w:rsidRDefault="002D2F57" w:rsidP="00E55121">
            <w:pPr>
              <w:pStyle w:val="Headingb"/>
              <w:rPr>
                <w:lang w:val="ru-RU"/>
              </w:rPr>
            </w:pPr>
            <w:r w:rsidRPr="00EB4FCB">
              <w:rPr>
                <w:lang w:val="ru-RU"/>
              </w:rPr>
              <w:t>Необходимые</w:t>
            </w:r>
            <w:r w:rsidRPr="001E6719">
              <w:rPr>
                <w:lang w:val="ru-RU"/>
              </w:rPr>
              <w:t xml:space="preserve"> </w:t>
            </w:r>
            <w:r w:rsidR="00F5225B" w:rsidRPr="001E6719">
              <w:rPr>
                <w:lang w:val="ru-RU"/>
              </w:rPr>
              <w:t>действия</w:t>
            </w:r>
          </w:p>
          <w:p w:rsidR="008222E3" w:rsidRPr="008222E3" w:rsidRDefault="008222E3" w:rsidP="0053582B">
            <w:pPr>
              <w:snapToGrid w:val="0"/>
              <w:spacing w:after="120"/>
              <w:rPr>
                <w:rFonts w:cstheme="minorHAnsi"/>
                <w:lang w:val="ru-RU"/>
              </w:rPr>
            </w:pPr>
            <w:r w:rsidRPr="008222E3">
              <w:rPr>
                <w:rFonts w:cstheme="minorHAnsi"/>
                <w:lang w:val="ru-RU"/>
              </w:rPr>
              <w:t>Совету предлагается</w:t>
            </w:r>
            <w:r w:rsidRPr="008222E3">
              <w:rPr>
                <w:rFonts w:cstheme="minorHAnsi"/>
                <w:b/>
                <w:bCs/>
                <w:lang w:val="ru-RU"/>
              </w:rPr>
              <w:t xml:space="preserve"> рассмотреть предложения и принять необходимые меры </w:t>
            </w:r>
            <w:r w:rsidRPr="008222E3">
              <w:rPr>
                <w:rFonts w:cstheme="minorHAnsi"/>
                <w:bCs/>
                <w:lang w:val="ru-RU"/>
              </w:rPr>
              <w:t>при утверждении Оперативного плана Сектора стандартизации электросвязи на 2018–2023 гг.</w:t>
            </w:r>
          </w:p>
          <w:p w:rsidR="002D2F57" w:rsidRPr="001E6719" w:rsidRDefault="002D2F57" w:rsidP="004D0129">
            <w:pPr>
              <w:spacing w:before="0"/>
              <w:jc w:val="center"/>
              <w:rPr>
                <w:caps/>
                <w:szCs w:val="22"/>
                <w:lang w:val="ru-RU"/>
              </w:rPr>
            </w:pPr>
            <w:r w:rsidRPr="001E6719">
              <w:rPr>
                <w:caps/>
                <w:szCs w:val="22"/>
                <w:lang w:val="ru-RU"/>
              </w:rPr>
              <w:t>____________</w:t>
            </w:r>
          </w:p>
          <w:p w:rsidR="002D2F57" w:rsidRPr="001E6719" w:rsidRDefault="002D2F57">
            <w:pPr>
              <w:pStyle w:val="Headingb"/>
              <w:rPr>
                <w:szCs w:val="22"/>
                <w:lang w:val="ru-RU"/>
              </w:rPr>
            </w:pPr>
            <w:r w:rsidRPr="001E6719">
              <w:rPr>
                <w:szCs w:val="22"/>
                <w:lang w:val="ru-RU"/>
              </w:rPr>
              <w:t>Справочные материалы</w:t>
            </w:r>
          </w:p>
          <w:p w:rsidR="002D2F57" w:rsidRPr="008222E3" w:rsidRDefault="008222E3" w:rsidP="008222E3">
            <w:pPr>
              <w:rPr>
                <w:i/>
                <w:iCs/>
                <w:lang w:val="ru-RU"/>
              </w:rPr>
            </w:pPr>
            <w:r w:rsidRPr="008222E3">
              <w:rPr>
                <w:rFonts w:cstheme="minorHAnsi"/>
                <w:i/>
                <w:iCs/>
                <w:lang w:val="ru-RU"/>
              </w:rPr>
              <w:t>Документы</w:t>
            </w:r>
            <w:r w:rsidRPr="008222E3">
              <w:rPr>
                <w:rFonts w:cstheme="minorHAnsi"/>
                <w:i/>
                <w:iCs/>
              </w:rPr>
              <w:t> </w:t>
            </w:r>
            <w:hyperlink r:id="rId8" w:history="1">
              <w:r w:rsidRPr="008222E3">
                <w:rPr>
                  <w:rStyle w:val="Hyperlink"/>
                  <w:rFonts w:cstheme="minorHAnsi"/>
                  <w:i/>
                  <w:iCs/>
                  <w:lang w:val="ru-RU"/>
                </w:rPr>
                <w:t>С17/12</w:t>
              </w:r>
            </w:hyperlink>
            <w:r w:rsidRPr="008222E3">
              <w:rPr>
                <w:rFonts w:cstheme="minorHAnsi"/>
                <w:i/>
                <w:iCs/>
                <w:lang w:val="ru-RU"/>
              </w:rPr>
              <w:t xml:space="preserve">, </w:t>
            </w:r>
            <w:hyperlink r:id="rId9" w:history="1">
              <w:r w:rsidRPr="008222E3">
                <w:rPr>
                  <w:rStyle w:val="Hyperlink"/>
                  <w:rFonts w:cstheme="minorHAnsi"/>
                  <w:bCs/>
                  <w:i/>
                  <w:iCs/>
                  <w:lang w:val="ru-RU"/>
                </w:rPr>
                <w:t>С09/33</w:t>
              </w:r>
              <w:r w:rsidRPr="008222E3">
                <w:rPr>
                  <w:rStyle w:val="Hyperlink"/>
                  <w:rFonts w:cstheme="minorHAnsi"/>
                  <w:bCs/>
                  <w:i/>
                  <w:iCs/>
                  <w:lang w:val="ru-RU"/>
                </w:rPr>
                <w:t>(</w:t>
              </w:r>
              <w:r w:rsidRPr="008222E3">
                <w:rPr>
                  <w:rStyle w:val="Hyperlink"/>
                  <w:rFonts w:cstheme="minorHAnsi"/>
                  <w:bCs/>
                  <w:i/>
                  <w:iCs/>
                  <w:lang w:val="en-US"/>
                </w:rPr>
                <w:t>R</w:t>
              </w:r>
              <w:r w:rsidRPr="008222E3">
                <w:rPr>
                  <w:rStyle w:val="Hyperlink"/>
                  <w:rFonts w:cstheme="minorHAnsi"/>
                  <w:bCs/>
                  <w:i/>
                  <w:iCs/>
                  <w:lang w:val="en-US"/>
                </w:rPr>
                <w:t>ev</w:t>
              </w:r>
              <w:r w:rsidRPr="008222E3">
                <w:rPr>
                  <w:rStyle w:val="Hyperlink"/>
                  <w:rFonts w:cstheme="minorHAnsi"/>
                  <w:bCs/>
                  <w:i/>
                  <w:iCs/>
                  <w:lang w:val="ru-RU"/>
                </w:rPr>
                <w:t>.</w:t>
              </w:r>
              <w:r w:rsidRPr="008222E3">
                <w:rPr>
                  <w:rStyle w:val="Hyperlink"/>
                  <w:rFonts w:cstheme="minorHAnsi"/>
                  <w:bCs/>
                  <w:i/>
                  <w:iCs/>
                  <w:lang w:val="ru-RU"/>
                </w:rPr>
                <w:t>1</w:t>
              </w:r>
            </w:hyperlink>
            <w:r w:rsidRPr="008222E3">
              <w:rPr>
                <w:rStyle w:val="Hyperlink"/>
                <w:rFonts w:cstheme="minorHAnsi"/>
                <w:bCs/>
                <w:i/>
                <w:iCs/>
                <w:lang w:val="ru-RU"/>
              </w:rPr>
              <w:t>)</w:t>
            </w:r>
            <w:r w:rsidRPr="008222E3">
              <w:rPr>
                <w:i/>
                <w:iCs/>
              </w:rPr>
              <w:t xml:space="preserve"> Совета</w:t>
            </w:r>
            <w:r w:rsidRPr="008222E3">
              <w:rPr>
                <w:rFonts w:cstheme="minorHAnsi"/>
                <w:bCs/>
                <w:i/>
                <w:iCs/>
                <w:lang w:val="ru-RU"/>
              </w:rPr>
              <w:t xml:space="preserve">, </w:t>
            </w:r>
            <w:hyperlink r:id="rId10" w:history="1">
              <w:r w:rsidRPr="008222E3">
                <w:rPr>
                  <w:rStyle w:val="Hyperlink"/>
                  <w:rFonts w:cstheme="minorHAnsi"/>
                  <w:bCs/>
                  <w:i/>
                  <w:iCs/>
                  <w:lang w:val="ru-RU"/>
                </w:rPr>
                <w:t>Резолюция 67</w:t>
              </w:r>
              <w:r w:rsidRPr="008222E3">
                <w:rPr>
                  <w:rStyle w:val="Hyperlink"/>
                  <w:rFonts w:cstheme="minorHAnsi"/>
                  <w:bCs/>
                  <w:i/>
                  <w:iCs/>
                  <w:u w:val="none"/>
                  <w:lang w:val="ru-RU"/>
                </w:rPr>
                <w:t xml:space="preserve"> </w:t>
              </w:r>
              <w:r w:rsidRPr="008222E3">
                <w:rPr>
                  <w:i/>
                  <w:iCs/>
                </w:rPr>
                <w:t>ВАСЭ-16</w:t>
              </w:r>
            </w:hyperlink>
          </w:p>
        </w:tc>
      </w:tr>
    </w:tbl>
    <w:p w:rsidR="008222E3" w:rsidRPr="008222E3" w:rsidRDefault="008222E3" w:rsidP="008222E3">
      <w:pPr>
        <w:pStyle w:val="Heading1"/>
        <w:rPr>
          <w:lang w:val="ru-RU"/>
        </w:rPr>
      </w:pPr>
      <w:r>
        <w:rPr>
          <w:lang w:val="ru-RU"/>
        </w:rPr>
        <w:t>1</w:t>
      </w:r>
      <w:r>
        <w:rPr>
          <w:lang w:val="ru-RU"/>
        </w:rPr>
        <w:tab/>
      </w:r>
      <w:r w:rsidRPr="008222E3">
        <w:rPr>
          <w:lang w:val="ru-RU"/>
        </w:rPr>
        <w:t>Введение</w:t>
      </w:r>
    </w:p>
    <w:p w:rsidR="008222E3" w:rsidRPr="008222E3" w:rsidRDefault="008222E3" w:rsidP="008222E3">
      <w:pPr>
        <w:rPr>
          <w:iCs/>
          <w:lang w:val="ru-RU"/>
        </w:rPr>
      </w:pPr>
      <w:r w:rsidRPr="00587C0F">
        <w:rPr>
          <w:lang w:val="ru-RU"/>
        </w:rPr>
        <w:t>В соответствии с решением Совета 2009 года БСЭ должно осущес</w:t>
      </w:r>
      <w:r>
        <w:rPr>
          <w:lang w:val="ru-RU"/>
        </w:rPr>
        <w:t>твлять перевод Рекомендаций МСЭ</w:t>
      </w:r>
      <w:r>
        <w:rPr>
          <w:lang w:val="ru-RU"/>
        </w:rPr>
        <w:noBreakHyphen/>
      </w:r>
      <w:r w:rsidRPr="00587C0F">
        <w:rPr>
          <w:lang w:val="ru-RU"/>
        </w:rPr>
        <w:t xml:space="preserve">Т, утвержденных согласно альтернативному процессу утверждения (АПУ), в размере 1000 страниц за каждый двухлетний период. </w:t>
      </w:r>
    </w:p>
    <w:p w:rsidR="008222E3" w:rsidRPr="0053582B" w:rsidRDefault="008222E3" w:rsidP="008222E3">
      <w:pPr>
        <w:rPr>
          <w:lang w:val="ru-RU"/>
        </w:rPr>
      </w:pPr>
      <w:r w:rsidRPr="0053582B">
        <w:rPr>
          <w:lang w:val="ru-RU"/>
        </w:rPr>
        <w:t xml:space="preserve">В соответствии с этим решением РСС направило в 2013 году согласованный странами РСС список </w:t>
      </w:r>
      <w:r w:rsidRPr="008222E3">
        <w:rPr>
          <w:lang w:val="ru-RU"/>
        </w:rPr>
        <w:t>рекомендаций</w:t>
      </w:r>
      <w:r w:rsidRPr="0053582B">
        <w:rPr>
          <w:lang w:val="ru-RU"/>
        </w:rPr>
        <w:t>, утвержденных по процедуре АПУ, в размере 2000 страниц (за 4 года) для перевода на русский язык.</w:t>
      </w:r>
    </w:p>
    <w:p w:rsidR="008222E3" w:rsidRPr="0053582B" w:rsidRDefault="008222E3" w:rsidP="008222E3">
      <w:pPr>
        <w:rPr>
          <w:lang w:val="ru-RU"/>
        </w:rPr>
      </w:pPr>
      <w:r w:rsidRPr="0053582B">
        <w:rPr>
          <w:lang w:val="ru-RU"/>
        </w:rPr>
        <w:t xml:space="preserve">Однако, </w:t>
      </w:r>
      <w:r w:rsidRPr="008222E3">
        <w:rPr>
          <w:lang w:val="ru-RU"/>
        </w:rPr>
        <w:t>как</w:t>
      </w:r>
      <w:r w:rsidRPr="0053582B">
        <w:rPr>
          <w:lang w:val="ru-RU"/>
        </w:rPr>
        <w:t xml:space="preserve"> было сказано на собрании РГС-ЯЗ в феврале 2017 года, из этого списка за прошедшие четыре года было переведено только 55% рекомендаций. В то</w:t>
      </w:r>
      <w:r w:rsidR="00091AC1" w:rsidRPr="0053582B">
        <w:rPr>
          <w:lang w:val="ru-RU"/>
        </w:rPr>
        <w:t xml:space="preserve"> </w:t>
      </w:r>
      <w:r w:rsidRPr="0053582B">
        <w:rPr>
          <w:lang w:val="ru-RU"/>
        </w:rPr>
        <w:t>же время секретариат проинформировал о значительной экономии средств на письменный перевод.</w:t>
      </w:r>
    </w:p>
    <w:p w:rsidR="008222E3" w:rsidRPr="0053582B" w:rsidRDefault="008222E3" w:rsidP="00091AC1">
      <w:pPr>
        <w:rPr>
          <w:lang w:val="ru-RU"/>
        </w:rPr>
      </w:pPr>
      <w:r w:rsidRPr="0053582B">
        <w:rPr>
          <w:lang w:val="ru-RU"/>
        </w:rPr>
        <w:t>В настоящее время страны РСС готовят новый список рекомендаций для перевода на русский язык в количестве 2000 страниц (за 2013</w:t>
      </w:r>
      <w:r w:rsidR="00091AC1" w:rsidRPr="0053582B">
        <w:rPr>
          <w:lang w:val="ru-RU"/>
        </w:rPr>
        <w:t>–</w:t>
      </w:r>
      <w:r w:rsidRPr="0053582B">
        <w:rPr>
          <w:lang w:val="ru-RU"/>
        </w:rPr>
        <w:t>2017 годы).</w:t>
      </w:r>
    </w:p>
    <w:p w:rsidR="008222E3" w:rsidRPr="008222E3" w:rsidRDefault="008222E3" w:rsidP="008222E3">
      <w:pPr>
        <w:pStyle w:val="Heading1"/>
        <w:rPr>
          <w:rFonts w:asciiTheme="minorHAnsi" w:hAnsiTheme="minorHAnsi"/>
          <w:b w:val="0"/>
          <w:bCs/>
          <w:iCs/>
          <w:lang w:val="ru-RU"/>
        </w:rPr>
      </w:pPr>
      <w:r>
        <w:rPr>
          <w:lang w:val="ru-RU"/>
        </w:rPr>
        <w:t>2</w:t>
      </w:r>
      <w:r>
        <w:rPr>
          <w:lang w:val="ru-RU"/>
        </w:rPr>
        <w:tab/>
      </w:r>
      <w:r w:rsidRPr="008222E3">
        <w:rPr>
          <w:lang w:val="ru-RU"/>
        </w:rPr>
        <w:t>Предложение</w:t>
      </w:r>
    </w:p>
    <w:p w:rsidR="008222E3" w:rsidRPr="0053582B" w:rsidRDefault="008222E3" w:rsidP="008222E3">
      <w:pPr>
        <w:rPr>
          <w:lang w:val="ru-RU"/>
        </w:rPr>
      </w:pPr>
      <w:r w:rsidRPr="0053582B">
        <w:rPr>
          <w:lang w:val="ru-RU"/>
        </w:rPr>
        <w:t>Включить в проект скользящего Оперативного плана МСЭ-Т задачу обеспечения перевода рекомендаций, в том числе утвержденных по АПУ, в соответствии с решением Совета 2009 года и Резолюции 67 ВАСЭ-16, с выделением надлежащего финансового обеспечения в рамках лимита, определенного Решением 5 ПК-14.</w:t>
      </w:r>
    </w:p>
    <w:p w:rsidR="008222E3" w:rsidRDefault="008222E3" w:rsidP="0032202E">
      <w:pPr>
        <w:pStyle w:val="Reasons"/>
      </w:pPr>
    </w:p>
    <w:p w:rsidR="008222E3" w:rsidRDefault="008222E3">
      <w:pPr>
        <w:jc w:val="center"/>
      </w:pPr>
      <w:r>
        <w:t>______________</w:t>
      </w:r>
    </w:p>
    <w:sectPr w:rsidR="008222E3" w:rsidSect="00CF629C">
      <w:headerReference w:type="default" r:id="rId11"/>
      <w:footerReference w:type="default" r:id="rId12"/>
      <w:footerReference w:type="first" r:id="rId13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2E3" w:rsidRDefault="008222E3">
      <w:r>
        <w:separator/>
      </w:r>
    </w:p>
  </w:endnote>
  <w:endnote w:type="continuationSeparator" w:id="0">
    <w:p w:rsidR="008222E3" w:rsidRDefault="00822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68E" w:rsidRPr="00A63A51" w:rsidRDefault="00707304" w:rsidP="009B0BAE">
    <w:pPr>
      <w:pStyle w:val="Footer"/>
      <w:rPr>
        <w:sz w:val="18"/>
        <w:szCs w:val="18"/>
      </w:rPr>
    </w:pPr>
    <w:r>
      <w:fldChar w:fldCharType="begin"/>
    </w:r>
    <w:r w:rsidRPr="00A63A51">
      <w:instrText xml:space="preserve"> FILENAME \p  \* MERGEFORMAT </w:instrText>
    </w:r>
    <w:r>
      <w:fldChar w:fldCharType="separate"/>
    </w:r>
    <w:r w:rsidR="00A63A51" w:rsidRPr="00A63A51">
      <w:t>P:\RUS\SG\CONSEIL\C17\000\077R.docx</w:t>
    </w:r>
    <w:r>
      <w:rPr>
        <w:lang w:val="en-US"/>
      </w:rPr>
      <w:fldChar w:fldCharType="end"/>
    </w:r>
    <w:r w:rsidR="000E568E" w:rsidRPr="00A63A51">
      <w:t xml:space="preserve"> (</w:t>
    </w:r>
    <w:r w:rsidR="0053582B" w:rsidRPr="00A63A51">
      <w:t>417424</w:t>
    </w:r>
    <w:r w:rsidR="000E568E" w:rsidRPr="00A63A51">
      <w:t>)</w:t>
    </w:r>
    <w:r w:rsidR="000E568E" w:rsidRPr="00A63A51">
      <w:tab/>
    </w:r>
    <w:r w:rsidR="002D48C5">
      <w:fldChar w:fldCharType="begin"/>
    </w:r>
    <w:r w:rsidR="000E568E">
      <w:instrText xml:space="preserve"> SAVEDATE \@ DD.MM.YY </w:instrText>
    </w:r>
    <w:r w:rsidR="002D48C5">
      <w:fldChar w:fldCharType="separate"/>
    </w:r>
    <w:r w:rsidR="00A63A51">
      <w:t>09.05.17</w:t>
    </w:r>
    <w:r w:rsidR="002D48C5">
      <w:fldChar w:fldCharType="end"/>
    </w:r>
    <w:r w:rsidR="000E568E" w:rsidRPr="00A63A51">
      <w:tab/>
    </w:r>
    <w:r w:rsidR="002D48C5">
      <w:fldChar w:fldCharType="begin"/>
    </w:r>
    <w:r w:rsidR="000E568E">
      <w:instrText xml:space="preserve"> PRINTDATE \@ DD.MM.YY </w:instrText>
    </w:r>
    <w:r w:rsidR="002D48C5">
      <w:fldChar w:fldCharType="separate"/>
    </w:r>
    <w:r w:rsidR="00A63A51">
      <w:t>09.05.17</w:t>
    </w:r>
    <w:r w:rsidR="002D48C5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68E" w:rsidRDefault="000E568E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  <w:p w:rsidR="000E568E" w:rsidRPr="00A63A51" w:rsidRDefault="00A63A51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 w:rsidRPr="00A63A51">
      <w:t>P</w:t>
    </w:r>
    <w:r>
      <w:t>:\RUS\SG\CONSEIL\C17\000\077R.docx</w:t>
    </w:r>
    <w:r>
      <w:rPr>
        <w:lang w:val="en-US"/>
      </w:rPr>
      <w:fldChar w:fldCharType="end"/>
    </w:r>
    <w:r w:rsidR="000E568E" w:rsidRPr="00A63A51">
      <w:t xml:space="preserve"> (</w:t>
    </w:r>
    <w:r w:rsidR="0053582B" w:rsidRPr="00A63A51">
      <w:t>417424</w:t>
    </w:r>
    <w:r w:rsidR="000E568E" w:rsidRPr="00A63A51">
      <w:t>)</w:t>
    </w:r>
    <w:r w:rsidR="000E568E" w:rsidRPr="00A63A51">
      <w:tab/>
    </w:r>
    <w:r w:rsidR="002D48C5">
      <w:fldChar w:fldCharType="begin"/>
    </w:r>
    <w:r w:rsidR="000E568E">
      <w:instrText xml:space="preserve"> SAVEDATE \@ DD.MM.YY </w:instrText>
    </w:r>
    <w:r w:rsidR="002D48C5">
      <w:fldChar w:fldCharType="separate"/>
    </w:r>
    <w:r>
      <w:t>09.05.17</w:t>
    </w:r>
    <w:r w:rsidR="002D48C5">
      <w:fldChar w:fldCharType="end"/>
    </w:r>
    <w:r w:rsidR="000E568E" w:rsidRPr="00A63A51">
      <w:tab/>
    </w:r>
    <w:r w:rsidR="002D48C5">
      <w:fldChar w:fldCharType="begin"/>
    </w:r>
    <w:r w:rsidR="000E568E">
      <w:instrText xml:space="preserve"> PRINTDATE \@ DD.MM.YY </w:instrText>
    </w:r>
    <w:r w:rsidR="002D48C5">
      <w:fldChar w:fldCharType="separate"/>
    </w:r>
    <w:r>
      <w:t>09.05.17</w:t>
    </w:r>
    <w:r w:rsidR="002D48C5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2E3" w:rsidRDefault="008222E3">
      <w:r>
        <w:t>____________________</w:t>
      </w:r>
    </w:p>
  </w:footnote>
  <w:footnote w:type="continuationSeparator" w:id="0">
    <w:p w:rsidR="008222E3" w:rsidRDefault="008222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68E" w:rsidRDefault="00707304" w:rsidP="00BD57B7">
    <w:pPr>
      <w:pStyle w:val="Header"/>
    </w:pPr>
    <w:r>
      <w:fldChar w:fldCharType="begin"/>
    </w:r>
    <w:r>
      <w:instrText>PAGE</w:instrText>
    </w:r>
    <w:r>
      <w:fldChar w:fldCharType="separate"/>
    </w:r>
    <w:r w:rsidR="00A63A51">
      <w:rPr>
        <w:noProof/>
      </w:rPr>
      <w:t>2</w:t>
    </w:r>
    <w:r>
      <w:rPr>
        <w:noProof/>
      </w:rPr>
      <w:fldChar w:fldCharType="end"/>
    </w:r>
  </w:p>
  <w:p w:rsidR="000E568E" w:rsidRDefault="000E568E" w:rsidP="0053582B">
    <w:pPr>
      <w:pStyle w:val="Header"/>
      <w:spacing w:after="480"/>
    </w:pPr>
    <w:r>
      <w:t>C</w:t>
    </w:r>
    <w:r w:rsidR="003F099E">
      <w:t>1</w:t>
    </w:r>
    <w:r w:rsidR="008B62B4">
      <w:t>7</w:t>
    </w:r>
    <w:r>
      <w:t>/</w:t>
    </w:r>
    <w:r w:rsidR="0053582B">
      <w:rPr>
        <w:lang w:val="ru-RU"/>
      </w:rPr>
      <w:t>77</w:t>
    </w:r>
    <w:r>
      <w:t>-R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1A511B6"/>
    <w:multiLevelType w:val="multilevel"/>
    <w:tmpl w:val="0A6AE8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3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9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55" w:hanging="109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2E3"/>
    <w:rsid w:val="0002183E"/>
    <w:rsid w:val="000569B4"/>
    <w:rsid w:val="00080E82"/>
    <w:rsid w:val="00091AC1"/>
    <w:rsid w:val="000E568E"/>
    <w:rsid w:val="0014734F"/>
    <w:rsid w:val="0015710D"/>
    <w:rsid w:val="00163A32"/>
    <w:rsid w:val="00192B41"/>
    <w:rsid w:val="001B7B09"/>
    <w:rsid w:val="001E6719"/>
    <w:rsid w:val="00225368"/>
    <w:rsid w:val="00227FF0"/>
    <w:rsid w:val="00291EB6"/>
    <w:rsid w:val="002D2F57"/>
    <w:rsid w:val="002D48C5"/>
    <w:rsid w:val="003F099E"/>
    <w:rsid w:val="003F235E"/>
    <w:rsid w:val="004023E0"/>
    <w:rsid w:val="00403DD8"/>
    <w:rsid w:val="0045686C"/>
    <w:rsid w:val="004918C4"/>
    <w:rsid w:val="004A0374"/>
    <w:rsid w:val="004A45B5"/>
    <w:rsid w:val="004D0129"/>
    <w:rsid w:val="0053582B"/>
    <w:rsid w:val="005A64D5"/>
    <w:rsid w:val="00601994"/>
    <w:rsid w:val="006E2D42"/>
    <w:rsid w:val="00703676"/>
    <w:rsid w:val="00707304"/>
    <w:rsid w:val="00732269"/>
    <w:rsid w:val="00785ABD"/>
    <w:rsid w:val="007A2DD4"/>
    <w:rsid w:val="007D38B5"/>
    <w:rsid w:val="007E7EA0"/>
    <w:rsid w:val="00807255"/>
    <w:rsid w:val="0081023E"/>
    <w:rsid w:val="008173AA"/>
    <w:rsid w:val="008222E3"/>
    <w:rsid w:val="00840A14"/>
    <w:rsid w:val="008B62B4"/>
    <w:rsid w:val="008D2D7B"/>
    <w:rsid w:val="008E0737"/>
    <w:rsid w:val="008F7C2C"/>
    <w:rsid w:val="00940E96"/>
    <w:rsid w:val="009B0BAE"/>
    <w:rsid w:val="009C1C89"/>
    <w:rsid w:val="009F3448"/>
    <w:rsid w:val="00A63A51"/>
    <w:rsid w:val="00A71773"/>
    <w:rsid w:val="00AE2C85"/>
    <w:rsid w:val="00B12A37"/>
    <w:rsid w:val="00B63EF2"/>
    <w:rsid w:val="00BC0D39"/>
    <w:rsid w:val="00BC7BC0"/>
    <w:rsid w:val="00BD57B7"/>
    <w:rsid w:val="00BE63E2"/>
    <w:rsid w:val="00CD2009"/>
    <w:rsid w:val="00CF629C"/>
    <w:rsid w:val="00D92EEA"/>
    <w:rsid w:val="00DA5D4E"/>
    <w:rsid w:val="00E176BA"/>
    <w:rsid w:val="00E423EC"/>
    <w:rsid w:val="00E55121"/>
    <w:rsid w:val="00EB4FCB"/>
    <w:rsid w:val="00EC6BC5"/>
    <w:rsid w:val="00F35898"/>
    <w:rsid w:val="00F5225B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28D8AF4-080E-4C68-A3A5-604BF5179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7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227FF0"/>
    <w:pPr>
      <w:spacing w:before="200"/>
      <w:ind w:left="0" w:firstLine="0"/>
      <w:outlineLvl w:val="2"/>
    </w:pPr>
    <w:rPr>
      <w:rFonts w:ascii="Times New Roman Bold" w:hAnsi="Times New Roman Bold"/>
      <w:i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227FF0"/>
  </w:style>
  <w:style w:type="paragraph" w:styleId="TOC4">
    <w:name w:val="toc 4"/>
    <w:basedOn w:val="TOC3"/>
    <w:rsid w:val="00227FF0"/>
    <w:pPr>
      <w:spacing w:before="80"/>
    </w:pPr>
  </w:style>
  <w:style w:type="paragraph" w:styleId="TOC3">
    <w:name w:val="toc 3"/>
    <w:basedOn w:val="TOC2"/>
    <w:rsid w:val="00227FF0"/>
  </w:style>
  <w:style w:type="paragraph" w:styleId="TOC2">
    <w:name w:val="toc 2"/>
    <w:basedOn w:val="TOC1"/>
    <w:rsid w:val="00227FF0"/>
    <w:pPr>
      <w:spacing w:before="160"/>
    </w:pPr>
  </w:style>
  <w:style w:type="paragraph" w:styleId="TOC1">
    <w:name w:val="toc 1"/>
    <w:basedOn w:val="Normal"/>
    <w:rsid w:val="00227FF0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227FF0"/>
  </w:style>
  <w:style w:type="paragraph" w:styleId="TOC6">
    <w:name w:val="toc 6"/>
    <w:basedOn w:val="TOC4"/>
    <w:rsid w:val="00227FF0"/>
  </w:style>
  <w:style w:type="paragraph" w:styleId="TOC5">
    <w:name w:val="toc 5"/>
    <w:basedOn w:val="TOC4"/>
    <w:rsid w:val="00227FF0"/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link w:val="NormalaftertitleChar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227FF0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227FF0"/>
    <w:pPr>
      <w:spacing w:before="480"/>
      <w:jc w:val="center"/>
    </w:pPr>
    <w:rPr>
      <w:b/>
      <w:sz w:val="26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qFormat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227FF0"/>
    <w:rPr>
      <w:color w:val="0000FF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rsid w:val="00227FF0"/>
  </w:style>
  <w:style w:type="paragraph" w:customStyle="1" w:styleId="Headingb">
    <w:name w:val="Heading_b"/>
    <w:basedOn w:val="Heading3"/>
    <w:next w:val="Normal"/>
    <w:rsid w:val="00EC6BC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  <w:i w:val="0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link w:val="CallChar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227FF0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227FF0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1E671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227FF0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E423E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rsid w:val="00227FF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227FF0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227FF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227FF0"/>
    <w:pPr>
      <w:spacing w:before="160"/>
    </w:pPr>
    <w:rPr>
      <w:b w:val="0"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227FF0"/>
    <w:pPr>
      <w:spacing w:before="120"/>
    </w:pPr>
  </w:style>
  <w:style w:type="paragraph" w:customStyle="1" w:styleId="Tableref">
    <w:name w:val="Table_ref"/>
    <w:basedOn w:val="Normal"/>
    <w:next w:val="Tabletitle"/>
    <w:rsid w:val="00227FF0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NormalaftertitleChar">
    <w:name w:val="Normal after title Char"/>
    <w:basedOn w:val="DefaultParagraphFont"/>
    <w:link w:val="Normalaftertitle"/>
    <w:locked/>
    <w:rsid w:val="008222E3"/>
    <w:rPr>
      <w:rFonts w:ascii="Calibri" w:hAnsi="Calibri"/>
      <w:sz w:val="22"/>
      <w:lang w:val="en-GB" w:eastAsia="en-US"/>
    </w:rPr>
  </w:style>
  <w:style w:type="paragraph" w:styleId="ListParagraph">
    <w:name w:val="List Paragraph"/>
    <w:basedOn w:val="Normal"/>
    <w:uiPriority w:val="34"/>
    <w:qFormat/>
    <w:rsid w:val="008222E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Cs w:val="22"/>
      <w:lang w:val="ru-RU"/>
    </w:rPr>
  </w:style>
  <w:style w:type="character" w:customStyle="1" w:styleId="CallChar">
    <w:name w:val="Call Char"/>
    <w:basedOn w:val="DefaultParagraphFont"/>
    <w:link w:val="Call"/>
    <w:rsid w:val="008222E3"/>
    <w:rPr>
      <w:rFonts w:ascii="Calibri" w:hAnsi="Calibri"/>
      <w:i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17-CL-C-0012/en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itu.int/pub/T-RES-T.67-20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S09-CL-C-0033/en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dosova\AppData\Roaming\Microsoft\Templates\POOL%20R%20-%20ITU\PR_C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PR_C17.dotx</Template>
  <TotalTime>25</TotalTime>
  <Pages>2</Pages>
  <Words>270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НАЗВАНИЕ</vt:lpstr>
    </vt:vector>
  </TitlesOfParts>
  <Manager>General Secretariat - Pool</Manager>
  <Company>International Telecommunication Union (ITU)</Company>
  <LinksUpToDate>false</LinksUpToDate>
  <CharactersWithSpaces>2279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</dc:title>
  <dc:subject>Council 2004</dc:subject>
  <dc:creator>Fedosova, Elena</dc:creator>
  <cp:keywords>C2004, C04</cp:keywords>
  <dc:description>Документ C05/xx-R  For: _x000d_Document date: Дата_x000d_Saved by RUS38507 at 8:49:12 AM on 2/8/2005</dc:description>
  <cp:lastModifiedBy>Fedosova, Elena</cp:lastModifiedBy>
  <cp:revision>2</cp:revision>
  <cp:lastPrinted>2017-05-09T15:08:00Z</cp:lastPrinted>
  <dcterms:created xsi:type="dcterms:W3CDTF">2017-05-09T14:59:00Z</dcterms:created>
  <dcterms:modified xsi:type="dcterms:W3CDTF">2017-05-09T15:26:00Z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</Properties>
</file>