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9165D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9165D3">
              <w:rPr>
                <w:b/>
              </w:rPr>
              <w:t>2</w:t>
            </w:r>
            <w:r w:rsidR="00B40A53">
              <w:rPr>
                <w:b/>
              </w:rPr>
              <w:t>.</w:t>
            </w:r>
            <w:r w:rsidR="009165D3">
              <w:rPr>
                <w:b/>
                <w:lang w:eastAsia="zh-CN"/>
              </w:rPr>
              <w:t>7</w:t>
            </w:r>
          </w:p>
        </w:tc>
        <w:tc>
          <w:tcPr>
            <w:tcW w:w="3120" w:type="dxa"/>
          </w:tcPr>
          <w:p w:rsidR="00700D1F" w:rsidRPr="00700D1F" w:rsidRDefault="00700D1F" w:rsidP="009165D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9165D3">
              <w:rPr>
                <w:b/>
                <w:bCs/>
                <w:szCs w:val="24"/>
                <w:lang w:eastAsia="zh-CN"/>
              </w:rPr>
              <w:t>76</w:t>
            </w:r>
            <w:r w:rsidR="00CB15F8">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B15F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CB15F8">
              <w:rPr>
                <w:rFonts w:asciiTheme="minorHAnsi" w:hAnsiTheme="minorHAnsi" w:cstheme="minorHAnsi"/>
                <w:b/>
                <w:bCs/>
                <w:szCs w:val="24"/>
                <w:lang w:eastAsia="zh-CN"/>
              </w:rPr>
              <w:t>5</w:t>
            </w:r>
            <w:r w:rsidRPr="00FC5386">
              <w:rPr>
                <w:rFonts w:hint="eastAsia"/>
                <w:b/>
                <w:bCs/>
                <w:szCs w:val="24"/>
                <w:lang w:eastAsia="zh-CN"/>
              </w:rPr>
              <w:t>月</w:t>
            </w:r>
            <w:r w:rsidR="009165D3">
              <w:rPr>
                <w:rFonts w:asciiTheme="minorHAnsi" w:hAnsiTheme="minorHAnsi" w:cstheme="minorHAnsi"/>
                <w:b/>
                <w:bCs/>
                <w:szCs w:val="24"/>
                <w:lang w:eastAsia="zh-CN"/>
              </w:rPr>
              <w:t>2</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9165D3">
            <w:pPr>
              <w:pStyle w:val="Source"/>
              <w:rPr>
                <w:lang w:eastAsia="zh-CN"/>
              </w:rPr>
            </w:pPr>
            <w:r>
              <w:rPr>
                <w:rFonts w:ascii="Times New Roman Bold" w:hAnsi="Times New Roman Bold" w:hint="eastAsia"/>
                <w:lang w:val="fr-CH" w:eastAsia="zh-CN"/>
              </w:rPr>
              <w:t>秘书长的</w:t>
            </w:r>
            <w:r w:rsidR="009165D3">
              <w:rPr>
                <w:rFonts w:ascii="Times New Roman Bold" w:hAnsi="Times New Roman Bold" w:hint="eastAsia"/>
                <w:lang w:eastAsia="zh-CN"/>
              </w:rPr>
              <w:t>说明</w:t>
            </w:r>
          </w:p>
        </w:tc>
      </w:tr>
      <w:tr w:rsidR="00587213">
        <w:trPr>
          <w:cantSplit/>
        </w:trPr>
        <w:tc>
          <w:tcPr>
            <w:tcW w:w="10031" w:type="dxa"/>
          </w:tcPr>
          <w:p w:rsidR="00587213" w:rsidRPr="009165D3" w:rsidRDefault="00587213" w:rsidP="00CB15F8">
            <w:pPr>
              <w:pStyle w:val="Title1"/>
              <w:rPr>
                <w:lang w:eastAsia="zh-CN"/>
              </w:rPr>
            </w:pPr>
            <w:r w:rsidRPr="009165D3">
              <w:rPr>
                <w:rFonts w:hint="eastAsia"/>
                <w:lang w:eastAsia="zh-CN"/>
              </w:rPr>
              <w:t>保加利亚共和国、立陶宛共和国、</w:t>
            </w:r>
            <w:r w:rsidR="00CB15F8">
              <w:rPr>
                <w:rFonts w:hint="eastAsia"/>
                <w:lang w:eastAsia="zh-CN"/>
              </w:rPr>
              <w:t>荷兰王国</w:t>
            </w:r>
            <w:r w:rsidR="00CB15F8">
              <w:rPr>
                <w:lang w:eastAsia="zh-CN"/>
              </w:rPr>
              <w:t>、</w:t>
            </w:r>
            <w:r w:rsidRPr="009165D3">
              <w:rPr>
                <w:rFonts w:hint="eastAsia"/>
                <w:lang w:eastAsia="zh-CN"/>
              </w:rPr>
              <w:t>波兰共和国、</w:t>
            </w:r>
            <w:r w:rsidR="00CB15F8">
              <w:rPr>
                <w:lang w:eastAsia="zh-CN"/>
              </w:rPr>
              <w:br/>
            </w:r>
            <w:r w:rsidRPr="009165D3">
              <w:rPr>
                <w:rFonts w:hint="eastAsia"/>
                <w:lang w:eastAsia="zh-CN"/>
              </w:rPr>
              <w:t>葡萄牙、西班牙、瑞士联邦、</w:t>
            </w:r>
            <w:r>
              <w:rPr>
                <w:lang w:eastAsia="zh-CN"/>
              </w:rPr>
              <w:br/>
            </w:r>
            <w:r w:rsidRPr="009165D3">
              <w:rPr>
                <w:rFonts w:hint="eastAsia"/>
                <w:lang w:eastAsia="zh-CN"/>
              </w:rPr>
              <w:t>捷克共和国和罗马尼亚提交的文稿</w:t>
            </w:r>
          </w:p>
        </w:tc>
      </w:tr>
      <w:tr w:rsidR="0093362E">
        <w:trPr>
          <w:cantSplit/>
        </w:trPr>
        <w:tc>
          <w:tcPr>
            <w:tcW w:w="10031" w:type="dxa"/>
          </w:tcPr>
          <w:p w:rsidR="0093362E" w:rsidRDefault="00587213" w:rsidP="009165D3">
            <w:pPr>
              <w:pStyle w:val="Title1"/>
              <w:rPr>
                <w:bCs/>
                <w:lang w:eastAsia="zh-CN"/>
              </w:rPr>
            </w:pPr>
            <w:r>
              <w:rPr>
                <w:rFonts w:hint="eastAsia"/>
                <w:lang w:eastAsia="zh-CN"/>
              </w:rPr>
              <w:t>有关引入</w:t>
            </w:r>
            <w:r>
              <w:rPr>
                <w:lang w:eastAsia="zh-CN"/>
              </w:rPr>
              <w:t>对国际电联选任官员进行听证的提案</w:t>
            </w:r>
          </w:p>
        </w:tc>
      </w:tr>
    </w:tbl>
    <w:p w:rsidR="0093362E" w:rsidRDefault="0093362E" w:rsidP="00001B77">
      <w:pPr>
        <w:rPr>
          <w:lang w:eastAsia="zh-CN"/>
        </w:rPr>
      </w:pPr>
    </w:p>
    <w:p w:rsidR="009165D3" w:rsidRPr="009165D3" w:rsidRDefault="009165D3" w:rsidP="009165D3">
      <w:pPr>
        <w:ind w:firstLineChars="200" w:firstLine="480"/>
        <w:rPr>
          <w:lang w:eastAsia="zh-CN"/>
        </w:rPr>
      </w:pPr>
      <w:r w:rsidRPr="00587213">
        <w:rPr>
          <w:rFonts w:hint="eastAsia"/>
          <w:lang w:eastAsia="zh-CN"/>
        </w:rPr>
        <w:t>我荣幸地向各理事国转呈</w:t>
      </w:r>
      <w:r w:rsidRPr="00587213">
        <w:rPr>
          <w:rFonts w:hint="eastAsia"/>
          <w:b/>
          <w:bCs/>
          <w:lang w:eastAsia="zh-CN"/>
        </w:rPr>
        <w:t>保加利亚共和国、立陶宛共和国、波兰共和国、葡萄牙、西班牙、瑞士联邦、捷克共和国</w:t>
      </w:r>
      <w:r w:rsidRPr="00695458">
        <w:rPr>
          <w:rFonts w:hint="eastAsia"/>
          <w:lang w:eastAsia="zh-CN"/>
        </w:rPr>
        <w:t>和</w:t>
      </w:r>
      <w:r w:rsidRPr="00587213">
        <w:rPr>
          <w:rFonts w:hint="eastAsia"/>
          <w:b/>
          <w:bCs/>
          <w:lang w:eastAsia="zh-CN"/>
        </w:rPr>
        <w:t>罗马尼亚</w:t>
      </w:r>
      <w:r w:rsidRPr="009165D3">
        <w:rPr>
          <w:rFonts w:hint="eastAsia"/>
          <w:lang w:eastAsia="zh-CN"/>
        </w:rPr>
        <w:t>提交的文稿。</w:t>
      </w:r>
    </w:p>
    <w:p w:rsidR="009165D3" w:rsidRPr="009165D3" w:rsidRDefault="009165D3" w:rsidP="009165D3">
      <w:pPr>
        <w:tabs>
          <w:tab w:val="clear" w:pos="794"/>
          <w:tab w:val="clear" w:pos="1191"/>
          <w:tab w:val="clear" w:pos="1588"/>
          <w:tab w:val="clear" w:pos="1985"/>
          <w:tab w:val="center" w:pos="7200"/>
        </w:tabs>
        <w:spacing w:before="840"/>
        <w:rPr>
          <w:rFonts w:asciiTheme="minorHAnsi" w:hAnsiTheme="minorHAnsi" w:cstheme="minorHAnsi"/>
          <w:lang w:eastAsia="zh-CN"/>
        </w:rPr>
      </w:pPr>
      <w:r w:rsidRPr="00693BAF">
        <w:rPr>
          <w:rFonts w:asciiTheme="minorHAnsi" w:hAnsiTheme="minorHAnsi" w:cstheme="minorHAnsi"/>
          <w:lang w:eastAsia="zh-CN"/>
        </w:rPr>
        <w:tab/>
      </w:r>
      <w:bookmarkStart w:id="2" w:name="lt_pId014"/>
      <w:r>
        <w:rPr>
          <w:rFonts w:asciiTheme="minorHAnsi" w:eastAsiaTheme="minorEastAsia" w:hAnsiTheme="minorHAnsi" w:cstheme="minorHAnsi" w:hint="eastAsia"/>
          <w:lang w:eastAsia="zh-CN"/>
        </w:rPr>
        <w:t>秘书长</w:t>
      </w:r>
      <w:bookmarkEnd w:id="2"/>
      <w:r w:rsidRPr="009165D3">
        <w:rPr>
          <w:rFonts w:asciiTheme="minorHAnsi" w:hAnsiTheme="minorHAnsi" w:cstheme="minorHAnsi"/>
          <w:lang w:eastAsia="zh-CN"/>
        </w:rPr>
        <w:br/>
      </w:r>
      <w:r w:rsidRPr="009165D3">
        <w:rPr>
          <w:rFonts w:asciiTheme="minorHAnsi" w:hAnsiTheme="minorHAnsi" w:cstheme="minorHAnsi"/>
          <w:lang w:eastAsia="zh-CN"/>
        </w:rPr>
        <w:tab/>
      </w:r>
      <w:r>
        <w:rPr>
          <w:rFonts w:asciiTheme="minorHAnsi" w:eastAsiaTheme="minorEastAsia" w:hAnsiTheme="minorHAnsi" w:cstheme="minorHAnsi" w:hint="eastAsia"/>
          <w:lang w:val="fr-CH" w:eastAsia="zh-CN"/>
        </w:rPr>
        <w:t>赵厚麟</w:t>
      </w:r>
    </w:p>
    <w:p w:rsidR="00B40A53" w:rsidRPr="009165D3" w:rsidRDefault="00B40A53" w:rsidP="00B40A53">
      <w:pPr>
        <w:rPr>
          <w:lang w:eastAsia="zh-CN"/>
        </w:rPr>
      </w:pPr>
    </w:p>
    <w:p w:rsidR="00E378D8" w:rsidRPr="009165D3" w:rsidRDefault="00E378D8" w:rsidP="00E378D8">
      <w:pPr>
        <w:tabs>
          <w:tab w:val="clear" w:pos="794"/>
          <w:tab w:val="clear" w:pos="1191"/>
          <w:tab w:val="clear" w:pos="1588"/>
          <w:tab w:val="clear" w:pos="1985"/>
          <w:tab w:val="center" w:pos="8222"/>
        </w:tabs>
        <w:rPr>
          <w:szCs w:val="22"/>
          <w:lang w:eastAsia="zh-CN"/>
        </w:rPr>
      </w:pPr>
    </w:p>
    <w:p w:rsidR="00E378D8" w:rsidRPr="009165D3" w:rsidRDefault="00E378D8" w:rsidP="00E378D8">
      <w:pPr>
        <w:tabs>
          <w:tab w:val="left" w:pos="720"/>
        </w:tabs>
        <w:overflowPunct/>
        <w:autoSpaceDE/>
        <w:adjustRightInd/>
        <w:spacing w:before="0"/>
        <w:rPr>
          <w:lang w:eastAsia="zh-CN"/>
        </w:rPr>
      </w:pPr>
      <w:r w:rsidRPr="009165D3">
        <w:rPr>
          <w:lang w:eastAsia="zh-CN"/>
        </w:rPr>
        <w:br w:type="page"/>
      </w:r>
    </w:p>
    <w:p w:rsidR="009165D3" w:rsidRPr="006E269C" w:rsidRDefault="009165D3" w:rsidP="00965872">
      <w:pPr>
        <w:pStyle w:val="Source"/>
        <w:rPr>
          <w:lang w:eastAsia="zh-CN"/>
        </w:rPr>
      </w:pPr>
      <w:r w:rsidRPr="009165D3">
        <w:rPr>
          <w:rFonts w:hint="eastAsia"/>
          <w:lang w:eastAsia="zh-CN"/>
        </w:rPr>
        <w:lastRenderedPageBreak/>
        <w:t>保加利亚共和国、立陶宛共和国、</w:t>
      </w:r>
      <w:r w:rsidR="00CB15F8">
        <w:rPr>
          <w:rFonts w:hint="eastAsia"/>
          <w:lang w:eastAsia="zh-CN"/>
        </w:rPr>
        <w:t>荷兰</w:t>
      </w:r>
      <w:r w:rsidR="00CB15F8">
        <w:rPr>
          <w:lang w:eastAsia="zh-CN"/>
        </w:rPr>
        <w:t>王国、</w:t>
      </w:r>
      <w:r w:rsidRPr="009165D3">
        <w:rPr>
          <w:rFonts w:hint="eastAsia"/>
          <w:lang w:eastAsia="zh-CN"/>
        </w:rPr>
        <w:t>波兰共和国、</w:t>
      </w:r>
      <w:r w:rsidR="00587213">
        <w:rPr>
          <w:lang w:eastAsia="zh-CN"/>
        </w:rPr>
        <w:br/>
      </w:r>
      <w:r w:rsidRPr="009165D3">
        <w:rPr>
          <w:rFonts w:hint="eastAsia"/>
          <w:lang w:eastAsia="zh-CN"/>
        </w:rPr>
        <w:t>葡萄牙、西班牙、瑞士联邦、捷克共和国和罗马尼亚提交的文稿</w:t>
      </w:r>
    </w:p>
    <w:p w:rsidR="009165D3" w:rsidRPr="000D04F8" w:rsidRDefault="00587213" w:rsidP="009165D3">
      <w:pPr>
        <w:pStyle w:val="Title1"/>
        <w:rPr>
          <w:lang w:eastAsia="zh-CN"/>
        </w:rPr>
      </w:pPr>
      <w:r w:rsidRPr="00587213">
        <w:rPr>
          <w:rFonts w:hint="eastAsia"/>
          <w:lang w:eastAsia="zh-CN"/>
        </w:rPr>
        <w:t>有关引入对国际电联选任官员进行听证的提案</w:t>
      </w:r>
    </w:p>
    <w:p w:rsidR="009165D3" w:rsidRPr="009165D3" w:rsidRDefault="009165D3" w:rsidP="0063701A">
      <w:pPr>
        <w:pStyle w:val="Heading1"/>
        <w:rPr>
          <w:lang w:eastAsia="zh-CN"/>
        </w:rPr>
      </w:pPr>
      <w:r w:rsidRPr="009165D3">
        <w:rPr>
          <w:lang w:eastAsia="zh-CN"/>
        </w:rPr>
        <w:t>1</w:t>
      </w:r>
      <w:r w:rsidRPr="009165D3">
        <w:rPr>
          <w:lang w:eastAsia="zh-CN"/>
        </w:rPr>
        <w:tab/>
      </w:r>
      <w:bookmarkStart w:id="3" w:name="lt_pId020"/>
      <w:r w:rsidR="00587213">
        <w:rPr>
          <w:rFonts w:hint="eastAsia"/>
          <w:lang w:eastAsia="zh-CN"/>
        </w:rPr>
        <w:t>引言</w:t>
      </w:r>
      <w:r w:rsidR="00587213">
        <w:rPr>
          <w:lang w:eastAsia="zh-CN"/>
        </w:rPr>
        <w:t>、背景和分析</w:t>
      </w:r>
      <w:bookmarkEnd w:id="3"/>
    </w:p>
    <w:p w:rsidR="00587213" w:rsidRDefault="00587213" w:rsidP="00244C69">
      <w:pPr>
        <w:overflowPunct/>
        <w:autoSpaceDE/>
        <w:autoSpaceDN/>
        <w:adjustRightInd/>
        <w:spacing w:after="120"/>
        <w:ind w:firstLineChars="200" w:firstLine="480"/>
        <w:jc w:val="both"/>
        <w:textAlignment w:val="auto"/>
        <w:rPr>
          <w:szCs w:val="24"/>
          <w:lang w:val="lt-LT" w:eastAsia="zh-CN"/>
        </w:rPr>
      </w:pPr>
      <w:bookmarkStart w:id="4" w:name="lt_pId021"/>
      <w:r>
        <w:rPr>
          <w:rFonts w:hint="eastAsia"/>
          <w:szCs w:val="24"/>
          <w:lang w:val="en-US" w:eastAsia="zh-CN"/>
        </w:rPr>
        <w:t>相关</w:t>
      </w:r>
      <w:r w:rsidR="00244C69">
        <w:rPr>
          <w:rFonts w:hint="eastAsia"/>
          <w:szCs w:val="24"/>
          <w:lang w:val="en-US" w:eastAsia="zh-CN"/>
        </w:rPr>
        <w:t>方面</w:t>
      </w:r>
      <w:r>
        <w:rPr>
          <w:szCs w:val="24"/>
          <w:lang w:val="en-US" w:eastAsia="zh-CN"/>
        </w:rPr>
        <w:t>请国际电联理事会</w:t>
      </w:r>
      <w:r>
        <w:rPr>
          <w:rFonts w:hint="eastAsia"/>
          <w:szCs w:val="24"/>
          <w:lang w:val="en-US" w:eastAsia="zh-CN"/>
        </w:rPr>
        <w:t>2016</w:t>
      </w:r>
      <w:r>
        <w:rPr>
          <w:rFonts w:hint="eastAsia"/>
          <w:szCs w:val="24"/>
          <w:lang w:val="en-US" w:eastAsia="zh-CN"/>
        </w:rPr>
        <w:t>年</w:t>
      </w:r>
      <w:r>
        <w:rPr>
          <w:szCs w:val="24"/>
          <w:lang w:val="en-US" w:eastAsia="zh-CN"/>
        </w:rPr>
        <w:t>会议开始有关如何改进选举进程的研究。在</w:t>
      </w:r>
      <w:r>
        <w:rPr>
          <w:rFonts w:hint="eastAsia"/>
          <w:szCs w:val="24"/>
          <w:lang w:val="en-US" w:eastAsia="zh-CN"/>
        </w:rPr>
        <w:t>此</w:t>
      </w:r>
      <w:r>
        <w:rPr>
          <w:szCs w:val="24"/>
          <w:lang w:val="en-US" w:eastAsia="zh-CN"/>
        </w:rPr>
        <w:t>方面</w:t>
      </w:r>
      <w:r>
        <w:rPr>
          <w:rFonts w:hint="eastAsia"/>
          <w:szCs w:val="24"/>
          <w:lang w:val="en-US" w:eastAsia="zh-CN"/>
        </w:rPr>
        <w:t>，</w:t>
      </w:r>
      <w:r>
        <w:rPr>
          <w:szCs w:val="24"/>
          <w:lang w:val="en-US" w:eastAsia="zh-CN"/>
        </w:rPr>
        <w:t>国际电联成员正在讨论建立候选人竞选活动宣传材料（</w:t>
      </w:r>
      <w:r>
        <w:rPr>
          <w:rFonts w:hint="eastAsia"/>
          <w:szCs w:val="24"/>
          <w:lang w:val="en-US" w:eastAsia="zh-CN"/>
        </w:rPr>
        <w:t>PDF</w:t>
      </w:r>
      <w:r>
        <w:rPr>
          <w:rFonts w:hint="eastAsia"/>
          <w:szCs w:val="24"/>
          <w:lang w:val="en-US" w:eastAsia="zh-CN"/>
        </w:rPr>
        <w:t>、视频</w:t>
      </w:r>
      <w:r>
        <w:rPr>
          <w:szCs w:val="24"/>
          <w:lang w:val="en-US" w:eastAsia="zh-CN"/>
        </w:rPr>
        <w:t>等）</w:t>
      </w:r>
      <w:r>
        <w:rPr>
          <w:rFonts w:hint="eastAsia"/>
          <w:szCs w:val="24"/>
          <w:lang w:val="en-US" w:eastAsia="zh-CN"/>
        </w:rPr>
        <w:t>专门</w:t>
      </w:r>
      <w:r>
        <w:rPr>
          <w:szCs w:val="24"/>
          <w:lang w:val="en-US" w:eastAsia="zh-CN"/>
        </w:rPr>
        <w:t>在线空间的可能性，以便于各</w:t>
      </w:r>
      <w:r>
        <w:rPr>
          <w:rFonts w:hint="eastAsia"/>
          <w:szCs w:val="24"/>
          <w:lang w:val="en-US" w:eastAsia="zh-CN"/>
        </w:rPr>
        <w:t>利益攸关方</w:t>
      </w:r>
      <w:r>
        <w:rPr>
          <w:szCs w:val="24"/>
          <w:lang w:val="en-US" w:eastAsia="zh-CN"/>
        </w:rPr>
        <w:t>能够以电子方式获得有关候选人的信息。</w:t>
      </w:r>
      <w:bookmarkStart w:id="5" w:name="lt_pId023"/>
      <w:bookmarkEnd w:id="4"/>
    </w:p>
    <w:p w:rsidR="009165D3" w:rsidRPr="00587213" w:rsidRDefault="00587213" w:rsidP="00587213">
      <w:pPr>
        <w:overflowPunct/>
        <w:autoSpaceDE/>
        <w:autoSpaceDN/>
        <w:adjustRightInd/>
        <w:spacing w:after="120"/>
        <w:ind w:firstLineChars="200" w:firstLine="480"/>
        <w:jc w:val="both"/>
        <w:textAlignment w:val="auto"/>
        <w:rPr>
          <w:szCs w:val="24"/>
          <w:lang w:val="lt-LT" w:eastAsia="zh-CN"/>
        </w:rPr>
      </w:pPr>
      <w:r w:rsidRPr="00587213">
        <w:rPr>
          <w:rFonts w:hint="eastAsia"/>
          <w:szCs w:val="24"/>
          <w:lang w:val="lt-LT" w:eastAsia="zh-CN"/>
        </w:rPr>
        <w:t>在</w:t>
      </w:r>
      <w:r w:rsidRPr="00587213">
        <w:rPr>
          <w:szCs w:val="24"/>
          <w:lang w:val="lt-LT" w:eastAsia="zh-CN"/>
        </w:rPr>
        <w:t>此前的讨论中，国际电联成员国支持有关举行候选人论坛（</w:t>
      </w:r>
      <w:r w:rsidRPr="00587213">
        <w:rPr>
          <w:rFonts w:hint="eastAsia"/>
          <w:szCs w:val="24"/>
          <w:lang w:val="lt-LT" w:eastAsia="zh-CN"/>
        </w:rPr>
        <w:t>听证会</w:t>
      </w:r>
      <w:r w:rsidRPr="00587213">
        <w:rPr>
          <w:szCs w:val="24"/>
          <w:lang w:val="lt-LT" w:eastAsia="zh-CN"/>
        </w:rPr>
        <w:t>）</w:t>
      </w:r>
      <w:r>
        <w:rPr>
          <w:rFonts w:hint="eastAsia"/>
          <w:szCs w:val="24"/>
          <w:lang w:val="lt-LT" w:eastAsia="zh-CN"/>
        </w:rPr>
        <w:t>的</w:t>
      </w:r>
      <w:r>
        <w:rPr>
          <w:szCs w:val="24"/>
          <w:lang w:val="lt-LT" w:eastAsia="zh-CN"/>
        </w:rPr>
        <w:t>想法。此</w:t>
      </w:r>
      <w:r>
        <w:rPr>
          <w:rFonts w:hint="eastAsia"/>
          <w:szCs w:val="24"/>
          <w:lang w:val="lt-LT" w:eastAsia="zh-CN"/>
        </w:rPr>
        <w:t>方面</w:t>
      </w:r>
      <w:r>
        <w:rPr>
          <w:szCs w:val="24"/>
          <w:lang w:val="lt-LT" w:eastAsia="zh-CN"/>
        </w:rPr>
        <w:t>国际电联可参考和遵循的好的榜样是其它国际组织在此方面的做法</w:t>
      </w:r>
      <w:r>
        <w:rPr>
          <w:rFonts w:hint="eastAsia"/>
          <w:szCs w:val="24"/>
          <w:lang w:val="lt-LT" w:eastAsia="zh-CN"/>
        </w:rPr>
        <w:t>（见</w:t>
      </w:r>
      <w:r>
        <w:rPr>
          <w:szCs w:val="24"/>
          <w:lang w:val="lt-LT" w:eastAsia="zh-CN"/>
        </w:rPr>
        <w:t>下述信息</w:t>
      </w:r>
      <w:r>
        <w:rPr>
          <w:rFonts w:hint="eastAsia"/>
          <w:szCs w:val="24"/>
          <w:lang w:val="lt-LT" w:eastAsia="zh-CN"/>
        </w:rPr>
        <w:t>）。</w:t>
      </w:r>
      <w:bookmarkEnd w:id="5"/>
      <w:r w:rsidR="009165D3" w:rsidRPr="00C521DC">
        <w:rPr>
          <w:szCs w:val="24"/>
          <w:lang w:val="en-US" w:eastAsia="lt-LT"/>
        </w:rPr>
        <w:t xml:space="preserve"> </w:t>
      </w:r>
    </w:p>
    <w:p w:rsidR="009165D3" w:rsidRDefault="00587213" w:rsidP="00587213">
      <w:pPr>
        <w:overflowPunct/>
        <w:autoSpaceDE/>
        <w:autoSpaceDN/>
        <w:adjustRightInd/>
        <w:spacing w:after="120"/>
        <w:ind w:firstLineChars="200" w:firstLine="480"/>
        <w:jc w:val="both"/>
        <w:textAlignment w:val="auto"/>
        <w:rPr>
          <w:lang w:eastAsia="zh-CN"/>
        </w:rPr>
      </w:pPr>
      <w:bookmarkStart w:id="6" w:name="lt_pId025"/>
      <w:r>
        <w:rPr>
          <w:rFonts w:hint="eastAsia"/>
          <w:szCs w:val="24"/>
          <w:lang w:val="lt-LT" w:eastAsia="zh-CN"/>
        </w:rPr>
        <w:t>此外</w:t>
      </w:r>
      <w:r>
        <w:rPr>
          <w:szCs w:val="24"/>
          <w:lang w:val="lt-LT" w:eastAsia="zh-CN"/>
        </w:rPr>
        <w:t>，</w:t>
      </w:r>
      <w:r>
        <w:rPr>
          <w:rFonts w:hint="eastAsia"/>
          <w:szCs w:val="24"/>
          <w:lang w:val="lt-LT" w:eastAsia="zh-CN"/>
        </w:rPr>
        <w:t>2014</w:t>
      </w:r>
      <w:r>
        <w:rPr>
          <w:rFonts w:hint="eastAsia"/>
          <w:szCs w:val="24"/>
          <w:lang w:val="lt-LT" w:eastAsia="zh-CN"/>
        </w:rPr>
        <w:t>年</w:t>
      </w:r>
      <w:r>
        <w:rPr>
          <w:szCs w:val="24"/>
          <w:lang w:val="lt-LT" w:eastAsia="zh-CN"/>
        </w:rPr>
        <w:t>全权代表大会（</w:t>
      </w:r>
      <w:r>
        <w:rPr>
          <w:rFonts w:hint="eastAsia"/>
          <w:szCs w:val="24"/>
          <w:lang w:val="lt-LT" w:eastAsia="zh-CN"/>
        </w:rPr>
        <w:t>PP-14</w:t>
      </w:r>
      <w:r>
        <w:rPr>
          <w:szCs w:val="24"/>
          <w:lang w:val="lt-LT" w:eastAsia="zh-CN"/>
        </w:rPr>
        <w:t>）</w:t>
      </w:r>
      <w:r>
        <w:rPr>
          <w:rFonts w:hint="eastAsia"/>
          <w:szCs w:val="24"/>
          <w:lang w:val="lt-LT" w:eastAsia="zh-CN"/>
        </w:rPr>
        <w:t>认识</w:t>
      </w:r>
      <w:r>
        <w:rPr>
          <w:szCs w:val="24"/>
          <w:lang w:val="lt-LT" w:eastAsia="zh-CN"/>
        </w:rPr>
        <w:t>到有必要改进国际电联选任官员的选举</w:t>
      </w:r>
      <w:r>
        <w:rPr>
          <w:rFonts w:hint="eastAsia"/>
          <w:szCs w:val="24"/>
          <w:lang w:val="lt-LT" w:eastAsia="zh-CN"/>
        </w:rPr>
        <w:t>程序</w:t>
      </w:r>
      <w:r>
        <w:rPr>
          <w:szCs w:val="24"/>
          <w:lang w:val="lt-LT" w:eastAsia="zh-CN"/>
        </w:rPr>
        <w:t>（</w:t>
      </w:r>
      <w:r>
        <w:rPr>
          <w:rFonts w:hint="eastAsia"/>
          <w:szCs w:val="24"/>
          <w:lang w:val="lt-LT" w:eastAsia="zh-CN"/>
        </w:rPr>
        <w:t>175</w:t>
      </w:r>
      <w:r>
        <w:rPr>
          <w:rFonts w:hint="eastAsia"/>
          <w:szCs w:val="24"/>
          <w:lang w:val="lt-LT" w:eastAsia="zh-CN"/>
        </w:rPr>
        <w:t>号</w:t>
      </w:r>
      <w:r>
        <w:rPr>
          <w:szCs w:val="24"/>
          <w:lang w:val="lt-LT" w:eastAsia="zh-CN"/>
        </w:rPr>
        <w:t>文件</w:t>
      </w:r>
      <w:r>
        <w:rPr>
          <w:rFonts w:hint="eastAsia"/>
          <w:szCs w:val="24"/>
          <w:lang w:val="lt-LT" w:eastAsia="zh-CN"/>
        </w:rPr>
        <w:t>8</w:t>
      </w:r>
      <w:r>
        <w:rPr>
          <w:rFonts w:hint="eastAsia"/>
          <w:szCs w:val="24"/>
          <w:lang w:val="lt-LT" w:eastAsia="zh-CN"/>
        </w:rPr>
        <w:t>号</w:t>
      </w:r>
      <w:r>
        <w:rPr>
          <w:szCs w:val="24"/>
          <w:lang w:val="lt-LT" w:eastAsia="zh-CN"/>
        </w:rPr>
        <w:t>建议）</w:t>
      </w:r>
      <w:r>
        <w:rPr>
          <w:rFonts w:hint="eastAsia"/>
          <w:szCs w:val="24"/>
          <w:lang w:val="lt-LT" w:eastAsia="zh-CN"/>
        </w:rPr>
        <w:t>。</w:t>
      </w:r>
      <w:r>
        <w:rPr>
          <w:szCs w:val="24"/>
          <w:lang w:val="lt-LT" w:eastAsia="zh-CN"/>
        </w:rPr>
        <w:t>该</w:t>
      </w:r>
      <w:r>
        <w:rPr>
          <w:rFonts w:hint="eastAsia"/>
          <w:szCs w:val="24"/>
          <w:lang w:val="lt-LT" w:eastAsia="zh-CN"/>
        </w:rPr>
        <w:t>届</w:t>
      </w:r>
      <w:r>
        <w:rPr>
          <w:szCs w:val="24"/>
          <w:lang w:val="lt-LT" w:eastAsia="zh-CN"/>
        </w:rPr>
        <w:t>全权代表大会责成理事会开始研究这一问题</w:t>
      </w:r>
      <w:r>
        <w:rPr>
          <w:rFonts w:hint="eastAsia"/>
          <w:szCs w:val="24"/>
          <w:lang w:val="lt-LT" w:eastAsia="zh-CN"/>
        </w:rPr>
        <w:t>并</w:t>
      </w:r>
      <w:r>
        <w:rPr>
          <w:szCs w:val="24"/>
          <w:lang w:val="lt-LT" w:eastAsia="zh-CN"/>
        </w:rPr>
        <w:t>就实施新的、旨在改进秘书长、副秘书长和各局主任选举进程的新程序的方案向成员国提出建议。</w:t>
      </w:r>
      <w:r>
        <w:rPr>
          <w:rFonts w:hint="eastAsia"/>
          <w:szCs w:val="24"/>
          <w:lang w:val="lt-LT" w:eastAsia="zh-CN"/>
        </w:rPr>
        <w:t>P</w:t>
      </w:r>
      <w:r>
        <w:rPr>
          <w:szCs w:val="24"/>
          <w:lang w:val="lt-LT" w:eastAsia="zh-CN"/>
        </w:rPr>
        <w:t>P-14</w:t>
      </w:r>
      <w:r>
        <w:rPr>
          <w:rFonts w:hint="eastAsia"/>
          <w:szCs w:val="24"/>
          <w:lang w:val="lt-LT" w:eastAsia="zh-CN"/>
        </w:rPr>
        <w:t>请</w:t>
      </w:r>
      <w:r>
        <w:rPr>
          <w:szCs w:val="24"/>
          <w:lang w:val="lt-LT" w:eastAsia="zh-CN"/>
        </w:rPr>
        <w:t>理事会充分考虑到若干方案，如介绍、互动会议、现场会议、访谈、问题提交</w:t>
      </w:r>
      <w:r>
        <w:rPr>
          <w:rFonts w:hint="eastAsia"/>
          <w:szCs w:val="24"/>
          <w:lang w:val="lt-LT" w:eastAsia="zh-CN"/>
        </w:rPr>
        <w:t>（通过</w:t>
      </w:r>
      <w:r>
        <w:rPr>
          <w:szCs w:val="24"/>
          <w:lang w:val="lt-LT" w:eastAsia="zh-CN"/>
        </w:rPr>
        <w:t>网播和远程参与</w:t>
      </w:r>
      <w:r>
        <w:rPr>
          <w:rFonts w:hint="eastAsia"/>
          <w:szCs w:val="24"/>
          <w:lang w:val="lt-LT" w:eastAsia="zh-CN"/>
        </w:rPr>
        <w:t>），</w:t>
      </w:r>
      <w:r>
        <w:rPr>
          <w:szCs w:val="24"/>
          <w:lang w:val="lt-LT" w:eastAsia="zh-CN"/>
        </w:rPr>
        <w:t>并进一步完善国际电联网站的有关选举的门户。</w:t>
      </w:r>
      <w:bookmarkEnd w:id="6"/>
    </w:p>
    <w:p w:rsidR="009165D3" w:rsidRPr="003421CD" w:rsidRDefault="00587213" w:rsidP="00587213">
      <w:pPr>
        <w:overflowPunct/>
        <w:autoSpaceDE/>
        <w:autoSpaceDN/>
        <w:adjustRightInd/>
        <w:spacing w:after="120"/>
        <w:ind w:firstLineChars="200" w:firstLine="480"/>
        <w:jc w:val="both"/>
        <w:textAlignment w:val="auto"/>
        <w:rPr>
          <w:szCs w:val="24"/>
          <w:lang w:val="lt-LT" w:eastAsia="lt-LT"/>
        </w:rPr>
      </w:pPr>
      <w:bookmarkStart w:id="7" w:name="lt_pId028"/>
      <w:r>
        <w:rPr>
          <w:rFonts w:hint="eastAsia"/>
          <w:szCs w:val="24"/>
          <w:lang w:val="lt-LT" w:eastAsia="zh-CN"/>
        </w:rPr>
        <w:t>对</w:t>
      </w:r>
      <w:r>
        <w:rPr>
          <w:szCs w:val="24"/>
          <w:lang w:val="lt-LT" w:eastAsia="zh-CN"/>
        </w:rPr>
        <w:t>国际电联选任职位候选人进行听证的可预见的价值表现在：</w:t>
      </w:r>
      <w:bookmarkEnd w:id="7"/>
    </w:p>
    <w:p w:rsidR="009165D3" w:rsidRPr="00C521DC" w:rsidRDefault="00587213" w:rsidP="00587213">
      <w:pPr>
        <w:pStyle w:val="enumlev1"/>
        <w:rPr>
          <w:lang w:val="lt-LT" w:eastAsia="lt-LT"/>
        </w:rPr>
      </w:pPr>
      <w:bookmarkStart w:id="8" w:name="lt_pId029"/>
      <w:r w:rsidRPr="00587213">
        <w:rPr>
          <w:lang w:val="en-US" w:eastAsia="lt-LT"/>
        </w:rPr>
        <w:t>•</w:t>
      </w:r>
      <w:r>
        <w:rPr>
          <w:lang w:val="en-US" w:eastAsia="lt-LT"/>
        </w:rPr>
        <w:tab/>
      </w:r>
      <w:r>
        <w:rPr>
          <w:rFonts w:hint="eastAsia"/>
          <w:lang w:val="en-US" w:eastAsia="zh-CN"/>
        </w:rPr>
        <w:t>进一步</w:t>
      </w:r>
      <w:r>
        <w:rPr>
          <w:lang w:val="en-US" w:eastAsia="zh-CN"/>
        </w:rPr>
        <w:t>提高国际电联的透明度和开放性；</w:t>
      </w:r>
      <w:bookmarkEnd w:id="8"/>
    </w:p>
    <w:p w:rsidR="009165D3" w:rsidRPr="00C521DC" w:rsidRDefault="00587213" w:rsidP="00244C69">
      <w:pPr>
        <w:pStyle w:val="enumlev1"/>
        <w:rPr>
          <w:lang w:val="lt-LT" w:eastAsia="lt-LT"/>
        </w:rPr>
      </w:pPr>
      <w:bookmarkStart w:id="9" w:name="lt_pId030"/>
      <w:r w:rsidRPr="00587213">
        <w:rPr>
          <w:lang w:val="lt-LT" w:eastAsia="lt-LT"/>
        </w:rPr>
        <w:t>•</w:t>
      </w:r>
      <w:r w:rsidRPr="00587213">
        <w:rPr>
          <w:lang w:val="lt-LT" w:eastAsia="lt-LT"/>
        </w:rPr>
        <w:tab/>
      </w:r>
      <w:r w:rsidRPr="00587213">
        <w:rPr>
          <w:rFonts w:hint="eastAsia"/>
          <w:lang w:val="lt-LT" w:eastAsia="zh-CN"/>
        </w:rPr>
        <w:t>为</w:t>
      </w:r>
      <w:r w:rsidRPr="00587213">
        <w:rPr>
          <w:lang w:val="lt-LT" w:eastAsia="zh-CN"/>
        </w:rPr>
        <w:t>成员</w:t>
      </w:r>
      <w:r w:rsidR="00244C69" w:rsidRPr="00587213">
        <w:rPr>
          <w:lang w:val="lt-LT" w:eastAsia="zh-CN"/>
        </w:rPr>
        <w:t>（</w:t>
      </w:r>
      <w:r w:rsidR="00244C69" w:rsidRPr="00587213">
        <w:rPr>
          <w:rFonts w:hint="eastAsia"/>
          <w:lang w:val="lt-LT" w:eastAsia="zh-CN"/>
        </w:rPr>
        <w:t>包括</w:t>
      </w:r>
      <w:r w:rsidR="00244C69" w:rsidRPr="00587213">
        <w:rPr>
          <w:lang w:val="lt-LT" w:eastAsia="zh-CN"/>
        </w:rPr>
        <w:t>外交部等）</w:t>
      </w:r>
      <w:r w:rsidRPr="00587213">
        <w:rPr>
          <w:rFonts w:hint="eastAsia"/>
          <w:lang w:val="lt-LT" w:eastAsia="zh-CN"/>
        </w:rPr>
        <w:t>在</w:t>
      </w:r>
      <w:r w:rsidRPr="00587213">
        <w:rPr>
          <w:lang w:val="lt-LT" w:eastAsia="zh-CN"/>
        </w:rPr>
        <w:t>就候选人做出知情决定方面带来价值</w:t>
      </w:r>
      <w:r w:rsidRPr="00587213">
        <w:rPr>
          <w:rFonts w:hint="eastAsia"/>
          <w:lang w:val="lt-LT" w:eastAsia="zh-CN"/>
        </w:rPr>
        <w:t>；</w:t>
      </w:r>
      <w:bookmarkEnd w:id="9"/>
    </w:p>
    <w:p w:rsidR="009165D3" w:rsidRPr="00C521DC" w:rsidRDefault="00587213" w:rsidP="00244C69">
      <w:pPr>
        <w:pStyle w:val="enumlev1"/>
        <w:rPr>
          <w:lang w:val="lt-LT" w:eastAsia="lt-LT"/>
        </w:rPr>
      </w:pPr>
      <w:bookmarkStart w:id="10" w:name="lt_pId031"/>
      <w:r w:rsidRPr="00587213">
        <w:rPr>
          <w:lang w:val="lt-LT" w:eastAsia="lt-LT"/>
        </w:rPr>
        <w:t>•</w:t>
      </w:r>
      <w:r w:rsidRPr="00587213">
        <w:rPr>
          <w:lang w:val="lt-LT" w:eastAsia="lt-LT"/>
        </w:rPr>
        <w:tab/>
      </w:r>
      <w:r w:rsidRPr="00587213">
        <w:rPr>
          <w:rFonts w:hint="eastAsia"/>
          <w:lang w:val="lt-LT" w:eastAsia="zh-CN"/>
        </w:rPr>
        <w:t>当</w:t>
      </w:r>
      <w:r w:rsidRPr="00587213">
        <w:rPr>
          <w:lang w:val="lt-LT" w:eastAsia="zh-CN"/>
        </w:rPr>
        <w:t>候选人进行第</w:t>
      </w:r>
      <w:r w:rsidR="00965872">
        <w:rPr>
          <w:rFonts w:hint="eastAsia"/>
          <w:lang w:val="lt-LT" w:eastAsia="zh-CN"/>
        </w:rPr>
        <w:t>2</w:t>
      </w:r>
      <w:r w:rsidRPr="00587213">
        <w:rPr>
          <w:lang w:val="lt-LT" w:eastAsia="zh-CN"/>
        </w:rPr>
        <w:t>任期竞选时可对其工作和成就做出审查；</w:t>
      </w:r>
      <w:bookmarkEnd w:id="10"/>
    </w:p>
    <w:p w:rsidR="009165D3" w:rsidRPr="00C521DC" w:rsidRDefault="00587213" w:rsidP="00587213">
      <w:pPr>
        <w:pStyle w:val="enumlev1"/>
        <w:rPr>
          <w:lang w:val="lt-LT" w:eastAsia="lt-LT"/>
        </w:rPr>
      </w:pPr>
      <w:bookmarkStart w:id="11" w:name="lt_pId032"/>
      <w:r w:rsidRPr="00587213">
        <w:rPr>
          <w:lang w:val="lt-LT" w:eastAsia="lt-LT"/>
        </w:rPr>
        <w:t>•</w:t>
      </w:r>
      <w:r w:rsidRPr="00587213">
        <w:rPr>
          <w:lang w:val="lt-LT" w:eastAsia="lt-LT"/>
        </w:rPr>
        <w:tab/>
      </w:r>
      <w:r w:rsidRPr="00587213">
        <w:rPr>
          <w:rFonts w:hint="eastAsia"/>
          <w:lang w:val="lt-LT" w:eastAsia="zh-CN"/>
        </w:rPr>
        <w:t>通过</w:t>
      </w:r>
      <w:r w:rsidRPr="00587213">
        <w:rPr>
          <w:lang w:val="lt-LT" w:eastAsia="zh-CN"/>
        </w:rPr>
        <w:t>网播进行的听证可实现包容性。</w:t>
      </w:r>
      <w:bookmarkEnd w:id="11"/>
    </w:p>
    <w:p w:rsidR="009165D3" w:rsidRPr="003421CD" w:rsidRDefault="00587213" w:rsidP="00D013B0">
      <w:pPr>
        <w:overflowPunct/>
        <w:autoSpaceDE/>
        <w:autoSpaceDN/>
        <w:adjustRightInd/>
        <w:spacing w:after="120"/>
        <w:ind w:firstLineChars="200" w:firstLine="480"/>
        <w:jc w:val="both"/>
        <w:textAlignment w:val="auto"/>
        <w:rPr>
          <w:szCs w:val="24"/>
          <w:lang w:val="lt-LT" w:eastAsia="lt-LT"/>
        </w:rPr>
      </w:pPr>
      <w:bookmarkStart w:id="12" w:name="lt_pId033"/>
      <w:r w:rsidRPr="00587213">
        <w:rPr>
          <w:rFonts w:hint="eastAsia"/>
          <w:szCs w:val="24"/>
          <w:lang w:val="lt-LT" w:eastAsia="zh-CN"/>
        </w:rPr>
        <w:t>在</w:t>
      </w:r>
      <w:r w:rsidRPr="00587213">
        <w:rPr>
          <w:szCs w:val="24"/>
          <w:lang w:val="lt-LT" w:eastAsia="zh-CN"/>
        </w:rPr>
        <w:t>其选举制度中进行听证的相关国际组织的做法</w:t>
      </w:r>
      <w:r w:rsidRPr="00587213">
        <w:rPr>
          <w:rFonts w:hint="eastAsia"/>
          <w:szCs w:val="24"/>
          <w:lang w:val="lt-LT" w:eastAsia="zh-CN"/>
        </w:rPr>
        <w:t>：</w:t>
      </w:r>
      <w:bookmarkEnd w:id="12"/>
    </w:p>
    <w:p w:rsidR="009165D3" w:rsidRPr="00C94D55" w:rsidRDefault="00587213" w:rsidP="00D013B0">
      <w:pPr>
        <w:pStyle w:val="enumlev1"/>
        <w:rPr>
          <w:szCs w:val="24"/>
          <w:lang w:val="lt-LT" w:eastAsia="lt-LT"/>
        </w:rPr>
      </w:pPr>
      <w:bookmarkStart w:id="13" w:name="lt_pId034"/>
      <w:r w:rsidRPr="00587213">
        <w:rPr>
          <w:szCs w:val="24"/>
          <w:lang w:val="lt-LT" w:eastAsia="lt-LT"/>
        </w:rPr>
        <w:t>•</w:t>
      </w:r>
      <w:r w:rsidRPr="00587213">
        <w:rPr>
          <w:szCs w:val="24"/>
          <w:lang w:val="lt-LT" w:eastAsia="lt-LT"/>
        </w:rPr>
        <w:tab/>
      </w:r>
      <w:r w:rsidRPr="00D013B0">
        <w:rPr>
          <w:rFonts w:ascii="STKaiti" w:eastAsia="STKaiti" w:hAnsi="STKaiti" w:hint="eastAsia"/>
          <w:szCs w:val="24"/>
          <w:lang w:val="lt-LT" w:eastAsia="zh-CN"/>
        </w:rPr>
        <w:t>联合国</w:t>
      </w:r>
      <w:r w:rsidRPr="00587213">
        <w:rPr>
          <w:szCs w:val="24"/>
          <w:lang w:val="lt-LT" w:eastAsia="zh-CN"/>
        </w:rPr>
        <w:t>（</w:t>
      </w:r>
      <w:r w:rsidRPr="00587213">
        <w:rPr>
          <w:rFonts w:hint="eastAsia"/>
          <w:szCs w:val="24"/>
          <w:lang w:val="lt-LT" w:eastAsia="zh-CN"/>
        </w:rPr>
        <w:t>UN</w:t>
      </w:r>
      <w:r w:rsidRPr="00587213">
        <w:rPr>
          <w:szCs w:val="24"/>
          <w:lang w:val="lt-LT" w:eastAsia="zh-CN"/>
        </w:rPr>
        <w:t>）</w:t>
      </w:r>
      <w:r>
        <w:rPr>
          <w:rFonts w:hint="eastAsia"/>
          <w:szCs w:val="24"/>
          <w:lang w:val="lt-LT" w:eastAsia="zh-CN"/>
        </w:rPr>
        <w:t>：</w:t>
      </w:r>
      <w:r>
        <w:rPr>
          <w:szCs w:val="24"/>
          <w:lang w:val="lt-LT" w:eastAsia="zh-CN"/>
        </w:rPr>
        <w:t>在其上一次选举中，秘书长候选人参加了联合国大会的三天听证</w:t>
      </w:r>
      <w:r>
        <w:rPr>
          <w:rFonts w:hint="eastAsia"/>
          <w:szCs w:val="24"/>
          <w:lang w:val="lt-LT" w:eastAsia="zh-CN"/>
        </w:rPr>
        <w:t>/</w:t>
      </w:r>
      <w:r>
        <w:rPr>
          <w:rFonts w:hint="eastAsia"/>
          <w:szCs w:val="24"/>
          <w:lang w:val="lt-LT" w:eastAsia="zh-CN"/>
        </w:rPr>
        <w:t>答疑</w:t>
      </w:r>
      <w:r>
        <w:rPr>
          <w:szCs w:val="24"/>
          <w:lang w:val="lt-LT" w:eastAsia="zh-CN"/>
        </w:rPr>
        <w:t>会议，尽管任命由安理会做出。</w:t>
      </w:r>
      <w:bookmarkEnd w:id="13"/>
    </w:p>
    <w:p w:rsidR="009165D3" w:rsidRPr="00C94D55" w:rsidRDefault="00587213" w:rsidP="00244C69">
      <w:pPr>
        <w:pStyle w:val="enumlev1"/>
        <w:rPr>
          <w:szCs w:val="24"/>
          <w:lang w:val="lt-LT" w:eastAsia="lt-LT"/>
        </w:rPr>
      </w:pPr>
      <w:bookmarkStart w:id="14" w:name="lt_pId036"/>
      <w:r w:rsidRPr="00587213">
        <w:rPr>
          <w:szCs w:val="24"/>
          <w:lang w:val="lt-LT" w:eastAsia="lt-LT"/>
        </w:rPr>
        <w:t>•</w:t>
      </w:r>
      <w:r w:rsidRPr="00587213">
        <w:rPr>
          <w:szCs w:val="24"/>
          <w:lang w:val="lt-LT" w:eastAsia="lt-LT"/>
        </w:rPr>
        <w:tab/>
      </w:r>
      <w:r w:rsidRPr="00D013B0">
        <w:rPr>
          <w:rFonts w:ascii="STKaiti" w:eastAsia="STKaiti" w:hAnsi="STKaiti" w:hint="eastAsia"/>
          <w:szCs w:val="24"/>
          <w:lang w:val="lt-LT" w:eastAsia="zh-CN"/>
        </w:rPr>
        <w:t>世界</w:t>
      </w:r>
      <w:r w:rsidRPr="00D013B0">
        <w:rPr>
          <w:rFonts w:ascii="STKaiti" w:eastAsia="STKaiti" w:hAnsi="STKaiti"/>
          <w:szCs w:val="24"/>
          <w:lang w:val="lt-LT" w:eastAsia="zh-CN"/>
        </w:rPr>
        <w:t>卫生组织</w:t>
      </w:r>
      <w:r w:rsidRPr="00587213">
        <w:rPr>
          <w:szCs w:val="24"/>
          <w:lang w:val="lt-LT" w:eastAsia="zh-CN"/>
        </w:rPr>
        <w:t>（</w:t>
      </w:r>
      <w:r w:rsidRPr="00587213">
        <w:rPr>
          <w:rFonts w:hint="eastAsia"/>
          <w:szCs w:val="24"/>
          <w:lang w:val="lt-LT" w:eastAsia="zh-CN"/>
        </w:rPr>
        <w:t>WHO</w:t>
      </w:r>
      <w:r w:rsidRPr="00587213">
        <w:rPr>
          <w:szCs w:val="24"/>
          <w:lang w:val="lt-LT" w:eastAsia="zh-CN"/>
        </w:rPr>
        <w:t>）</w:t>
      </w:r>
      <w:r>
        <w:rPr>
          <w:rFonts w:hint="eastAsia"/>
          <w:szCs w:val="24"/>
          <w:lang w:val="lt-LT" w:eastAsia="zh-CN"/>
        </w:rPr>
        <w:t>：</w:t>
      </w:r>
      <w:r>
        <w:rPr>
          <w:szCs w:val="24"/>
          <w:lang w:val="lt-LT" w:eastAsia="zh-CN"/>
        </w:rPr>
        <w:t>在选举进行一年前与所有候选人共同举行开放论坛（</w:t>
      </w:r>
      <w:r w:rsidR="000C191B">
        <w:rPr>
          <w:rFonts w:hint="eastAsia"/>
          <w:szCs w:val="24"/>
          <w:lang w:val="lt-LT" w:eastAsia="zh-CN"/>
        </w:rPr>
        <w:t>予以</w:t>
      </w:r>
      <w:r w:rsidR="000C191B">
        <w:rPr>
          <w:szCs w:val="24"/>
          <w:lang w:val="lt-LT" w:eastAsia="zh-CN"/>
        </w:rPr>
        <w:t>网播</w:t>
      </w:r>
      <w:r>
        <w:rPr>
          <w:szCs w:val="24"/>
          <w:lang w:val="lt-LT" w:eastAsia="zh-CN"/>
        </w:rPr>
        <w:t>）</w:t>
      </w:r>
      <w:r w:rsidR="000C191B">
        <w:rPr>
          <w:rFonts w:hint="eastAsia"/>
          <w:szCs w:val="24"/>
          <w:lang w:val="lt-LT" w:eastAsia="zh-CN"/>
        </w:rPr>
        <w:t>，</w:t>
      </w:r>
      <w:r w:rsidR="000C191B">
        <w:rPr>
          <w:szCs w:val="24"/>
          <w:lang w:val="lt-LT" w:eastAsia="zh-CN"/>
        </w:rPr>
        <w:t>之后</w:t>
      </w:r>
      <w:r w:rsidR="00244C69">
        <w:rPr>
          <w:rFonts w:hint="eastAsia"/>
          <w:szCs w:val="24"/>
          <w:lang w:val="lt-LT" w:eastAsia="zh-CN"/>
        </w:rPr>
        <w:t xml:space="preserve"> </w:t>
      </w:r>
      <w:r w:rsidR="000C191B">
        <w:rPr>
          <w:rFonts w:hint="eastAsia"/>
          <w:szCs w:val="24"/>
          <w:lang w:val="lt-LT" w:eastAsia="zh-CN"/>
        </w:rPr>
        <w:t>WHO</w:t>
      </w:r>
      <w:r w:rsidR="00244C69">
        <w:rPr>
          <w:rFonts w:hint="eastAsia"/>
          <w:szCs w:val="24"/>
          <w:lang w:val="lt-LT" w:eastAsia="zh-CN"/>
        </w:rPr>
        <w:t xml:space="preserve"> </w:t>
      </w:r>
      <w:r w:rsidR="000C191B">
        <w:rPr>
          <w:rFonts w:hint="eastAsia"/>
          <w:szCs w:val="24"/>
          <w:lang w:val="lt-LT" w:eastAsia="zh-CN"/>
        </w:rPr>
        <w:t>的</w:t>
      </w:r>
      <w:r w:rsidR="000C191B">
        <w:rPr>
          <w:szCs w:val="24"/>
          <w:lang w:val="lt-LT" w:eastAsia="zh-CN"/>
        </w:rPr>
        <w:t>选任执行委员会（</w:t>
      </w:r>
      <w:r w:rsidR="000C191B">
        <w:rPr>
          <w:rFonts w:hint="eastAsia"/>
          <w:szCs w:val="24"/>
          <w:lang w:val="lt-LT" w:eastAsia="zh-CN"/>
        </w:rPr>
        <w:t>该组织</w:t>
      </w:r>
      <w:r w:rsidR="000C191B">
        <w:rPr>
          <w:szCs w:val="24"/>
          <w:lang w:val="lt-LT" w:eastAsia="zh-CN"/>
        </w:rPr>
        <w:t>的理事会）</w:t>
      </w:r>
      <w:r w:rsidR="000C191B">
        <w:rPr>
          <w:rFonts w:hint="eastAsia"/>
          <w:szCs w:val="24"/>
          <w:lang w:val="lt-LT" w:eastAsia="zh-CN"/>
        </w:rPr>
        <w:t>决定</w:t>
      </w:r>
      <w:r w:rsidR="000C191B">
        <w:rPr>
          <w:szCs w:val="24"/>
          <w:lang w:val="lt-LT" w:eastAsia="zh-CN"/>
        </w:rPr>
        <w:t>包含</w:t>
      </w:r>
      <w:r w:rsidR="00244C69">
        <w:rPr>
          <w:rFonts w:hint="eastAsia"/>
          <w:szCs w:val="24"/>
          <w:lang w:val="lt-LT" w:eastAsia="zh-CN"/>
        </w:rPr>
        <w:t>五</w:t>
      </w:r>
      <w:r w:rsidR="000C191B">
        <w:rPr>
          <w:szCs w:val="24"/>
          <w:lang w:val="lt-LT" w:eastAsia="zh-CN"/>
        </w:rPr>
        <w:t>名候选人的短名单。</w:t>
      </w:r>
      <w:r w:rsidR="00244C69">
        <w:rPr>
          <w:rFonts w:hint="eastAsia"/>
          <w:szCs w:val="24"/>
          <w:lang w:val="lt-LT" w:eastAsia="zh-CN"/>
        </w:rPr>
        <w:t>再</w:t>
      </w:r>
      <w:r w:rsidR="000C191B">
        <w:rPr>
          <w:rFonts w:hint="eastAsia"/>
          <w:szCs w:val="24"/>
          <w:lang w:val="lt-LT" w:eastAsia="zh-CN"/>
        </w:rPr>
        <w:t>之后</w:t>
      </w:r>
      <w:r w:rsidR="000C191B">
        <w:rPr>
          <w:szCs w:val="24"/>
          <w:lang w:val="lt-LT" w:eastAsia="zh-CN"/>
        </w:rPr>
        <w:t>，执行委员会对这些候选人进行面试，然后将其中的三名候选人转交做出决定的大会。</w:t>
      </w:r>
      <w:bookmarkEnd w:id="14"/>
    </w:p>
    <w:p w:rsidR="009165D3" w:rsidRPr="00C521DC" w:rsidRDefault="00587213" w:rsidP="00D013B0">
      <w:pPr>
        <w:pStyle w:val="enumlev1"/>
        <w:rPr>
          <w:szCs w:val="24"/>
          <w:lang w:val="lt-LT" w:eastAsia="lt-LT"/>
        </w:rPr>
      </w:pPr>
      <w:bookmarkStart w:id="15" w:name="lt_pId039"/>
      <w:r w:rsidRPr="000C191B">
        <w:rPr>
          <w:szCs w:val="24"/>
          <w:lang w:val="lt-LT" w:eastAsia="lt-LT"/>
        </w:rPr>
        <w:t>•</w:t>
      </w:r>
      <w:r w:rsidRPr="000C191B">
        <w:rPr>
          <w:szCs w:val="24"/>
          <w:lang w:val="lt-LT" w:eastAsia="lt-LT"/>
        </w:rPr>
        <w:tab/>
      </w:r>
      <w:r w:rsidR="000C191B" w:rsidRPr="00D013B0">
        <w:rPr>
          <w:rFonts w:ascii="STKaiti" w:eastAsia="STKaiti" w:hAnsi="STKaiti" w:hint="eastAsia"/>
          <w:szCs w:val="24"/>
          <w:lang w:val="lt-LT" w:eastAsia="zh-CN"/>
        </w:rPr>
        <w:t>世界</w:t>
      </w:r>
      <w:r w:rsidR="000C191B" w:rsidRPr="00D013B0">
        <w:rPr>
          <w:rFonts w:ascii="STKaiti" w:eastAsia="STKaiti" w:hAnsi="STKaiti"/>
          <w:szCs w:val="24"/>
          <w:lang w:val="lt-LT" w:eastAsia="zh-CN"/>
        </w:rPr>
        <w:t>贸易组织</w:t>
      </w:r>
      <w:r w:rsidR="000C191B" w:rsidRPr="000C191B">
        <w:rPr>
          <w:szCs w:val="24"/>
          <w:lang w:val="lt-LT" w:eastAsia="zh-CN"/>
        </w:rPr>
        <w:t>（</w:t>
      </w:r>
      <w:r w:rsidR="000C191B" w:rsidRPr="000C191B">
        <w:rPr>
          <w:rFonts w:hint="eastAsia"/>
          <w:szCs w:val="24"/>
          <w:lang w:val="lt-LT" w:eastAsia="zh-CN"/>
        </w:rPr>
        <w:t>WTO</w:t>
      </w:r>
      <w:r w:rsidR="000C191B" w:rsidRPr="000C191B">
        <w:rPr>
          <w:szCs w:val="24"/>
          <w:lang w:val="lt-LT" w:eastAsia="zh-CN"/>
        </w:rPr>
        <w:t>）</w:t>
      </w:r>
      <w:r w:rsidR="000C191B">
        <w:rPr>
          <w:rFonts w:hint="eastAsia"/>
          <w:szCs w:val="24"/>
          <w:lang w:val="lt-LT" w:eastAsia="zh-CN"/>
        </w:rPr>
        <w:t>：</w:t>
      </w:r>
      <w:r w:rsidR="000C191B">
        <w:rPr>
          <w:szCs w:val="24"/>
          <w:lang w:val="lt-LT" w:eastAsia="zh-CN"/>
        </w:rPr>
        <w:t>候选人在成员国正式磋商和最后任命的四个月前向总理事会做出介绍、回答问题并向新闻媒体代表讲话。</w:t>
      </w:r>
      <w:bookmarkEnd w:id="15"/>
    </w:p>
    <w:p w:rsidR="009165D3" w:rsidRPr="00C94D55" w:rsidRDefault="00587213" w:rsidP="00D013B0">
      <w:pPr>
        <w:pStyle w:val="enumlev1"/>
        <w:rPr>
          <w:szCs w:val="24"/>
          <w:lang w:val="lt-LT" w:eastAsia="lt-LT"/>
        </w:rPr>
      </w:pPr>
      <w:bookmarkStart w:id="16" w:name="lt_pId041"/>
      <w:r w:rsidRPr="000C191B">
        <w:rPr>
          <w:szCs w:val="24"/>
          <w:lang w:val="lt-LT" w:eastAsia="lt-LT"/>
        </w:rPr>
        <w:t>•</w:t>
      </w:r>
      <w:r w:rsidRPr="000C191B">
        <w:rPr>
          <w:szCs w:val="24"/>
          <w:lang w:val="lt-LT" w:eastAsia="lt-LT"/>
        </w:rPr>
        <w:tab/>
      </w:r>
      <w:r w:rsidR="000C191B" w:rsidRPr="00D013B0">
        <w:rPr>
          <w:rFonts w:ascii="STKaiti" w:eastAsia="STKaiti" w:hAnsi="STKaiti" w:hint="eastAsia"/>
          <w:szCs w:val="24"/>
          <w:lang w:val="lt-LT" w:eastAsia="zh-CN"/>
        </w:rPr>
        <w:t>国际</w:t>
      </w:r>
      <w:r w:rsidR="000C191B" w:rsidRPr="00D013B0">
        <w:rPr>
          <w:rFonts w:ascii="STKaiti" w:eastAsia="STKaiti" w:hAnsi="STKaiti"/>
          <w:szCs w:val="24"/>
          <w:lang w:val="lt-LT" w:eastAsia="zh-CN"/>
        </w:rPr>
        <w:t>劳工组织</w:t>
      </w:r>
      <w:r w:rsidR="000C191B" w:rsidRPr="000C191B">
        <w:rPr>
          <w:szCs w:val="24"/>
          <w:lang w:val="lt-LT" w:eastAsia="zh-CN"/>
        </w:rPr>
        <w:t>（</w:t>
      </w:r>
      <w:r w:rsidR="000C191B" w:rsidRPr="000C191B">
        <w:rPr>
          <w:rFonts w:hint="eastAsia"/>
          <w:szCs w:val="24"/>
          <w:lang w:val="lt-LT" w:eastAsia="zh-CN"/>
        </w:rPr>
        <w:t>ILO</w:t>
      </w:r>
      <w:r w:rsidR="000C191B" w:rsidRPr="000C191B">
        <w:rPr>
          <w:szCs w:val="24"/>
          <w:lang w:val="lt-LT" w:eastAsia="zh-CN"/>
        </w:rPr>
        <w:t>）</w:t>
      </w:r>
      <w:r w:rsidR="000C191B">
        <w:rPr>
          <w:rFonts w:hint="eastAsia"/>
          <w:szCs w:val="24"/>
          <w:lang w:val="lt-LT" w:eastAsia="zh-CN"/>
        </w:rPr>
        <w:t>：</w:t>
      </w:r>
      <w:r w:rsidR="000C191B">
        <w:rPr>
          <w:szCs w:val="24"/>
          <w:lang w:val="lt-LT" w:eastAsia="zh-CN"/>
        </w:rPr>
        <w:t>候选人在管理机构会议</w:t>
      </w:r>
      <w:r w:rsidR="000C191B">
        <w:rPr>
          <w:rFonts w:hint="eastAsia"/>
          <w:szCs w:val="24"/>
          <w:lang w:val="lt-LT" w:eastAsia="zh-CN"/>
        </w:rPr>
        <w:t xml:space="preserve"> </w:t>
      </w:r>
      <w:r w:rsidR="000C191B" w:rsidRPr="000C191B">
        <w:rPr>
          <w:szCs w:val="24"/>
          <w:lang w:val="lt-LT" w:eastAsia="zh-CN"/>
        </w:rPr>
        <w:t>–</w:t>
      </w:r>
      <w:r w:rsidR="000C191B">
        <w:rPr>
          <w:szCs w:val="24"/>
          <w:lang w:val="lt-LT" w:eastAsia="zh-CN"/>
        </w:rPr>
        <w:t xml:space="preserve"> </w:t>
      </w:r>
      <w:r w:rsidR="000C191B">
        <w:rPr>
          <w:rFonts w:hint="eastAsia"/>
          <w:szCs w:val="24"/>
          <w:lang w:val="lt-LT" w:eastAsia="zh-CN"/>
        </w:rPr>
        <w:t>将</w:t>
      </w:r>
      <w:r w:rsidR="000C191B">
        <w:rPr>
          <w:szCs w:val="24"/>
          <w:lang w:val="lt-LT" w:eastAsia="zh-CN"/>
        </w:rPr>
        <w:t>进行投票选举</w:t>
      </w:r>
      <w:r w:rsidR="000C191B">
        <w:rPr>
          <w:rFonts w:hint="eastAsia"/>
          <w:szCs w:val="24"/>
          <w:lang w:val="lt-LT" w:eastAsia="zh-CN"/>
        </w:rPr>
        <w:t xml:space="preserve"> </w:t>
      </w:r>
      <w:r w:rsidR="000C191B" w:rsidRPr="000C191B">
        <w:rPr>
          <w:szCs w:val="24"/>
          <w:lang w:val="lt-LT" w:eastAsia="zh-CN"/>
        </w:rPr>
        <w:t>–</w:t>
      </w:r>
      <w:r w:rsidR="000C191B">
        <w:rPr>
          <w:szCs w:val="24"/>
          <w:lang w:val="lt-LT" w:eastAsia="zh-CN"/>
        </w:rPr>
        <w:t xml:space="preserve"> </w:t>
      </w:r>
      <w:r w:rsidR="000C191B">
        <w:rPr>
          <w:rFonts w:hint="eastAsia"/>
          <w:szCs w:val="24"/>
          <w:lang w:val="lt-LT" w:eastAsia="zh-CN"/>
        </w:rPr>
        <w:t>开始</w:t>
      </w:r>
      <w:r w:rsidR="000C191B">
        <w:rPr>
          <w:szCs w:val="24"/>
          <w:lang w:val="lt-LT" w:eastAsia="zh-CN"/>
        </w:rPr>
        <w:t>之际进行听证</w:t>
      </w:r>
      <w:r w:rsidR="000C191B">
        <w:rPr>
          <w:rFonts w:hint="eastAsia"/>
          <w:szCs w:val="24"/>
          <w:lang w:val="lt-LT" w:eastAsia="zh-CN"/>
        </w:rPr>
        <w:t>性质</w:t>
      </w:r>
      <w:r w:rsidR="000C191B">
        <w:rPr>
          <w:szCs w:val="24"/>
          <w:lang w:val="lt-LT" w:eastAsia="zh-CN"/>
        </w:rPr>
        <w:t>介绍。</w:t>
      </w:r>
      <w:bookmarkEnd w:id="16"/>
    </w:p>
    <w:p w:rsidR="009165D3" w:rsidRPr="00C94D55" w:rsidRDefault="00587213" w:rsidP="00D013B0">
      <w:pPr>
        <w:pStyle w:val="enumlev1"/>
        <w:rPr>
          <w:szCs w:val="24"/>
          <w:lang w:val="lt-LT" w:eastAsia="lt-LT"/>
        </w:rPr>
      </w:pPr>
      <w:bookmarkStart w:id="17" w:name="lt_pId043"/>
      <w:r w:rsidRPr="000C191B">
        <w:rPr>
          <w:szCs w:val="24"/>
          <w:lang w:val="lt-LT" w:eastAsia="lt-LT"/>
        </w:rPr>
        <w:t>•</w:t>
      </w:r>
      <w:r w:rsidRPr="000C191B">
        <w:rPr>
          <w:szCs w:val="24"/>
          <w:lang w:val="lt-LT" w:eastAsia="lt-LT"/>
        </w:rPr>
        <w:tab/>
      </w:r>
      <w:r w:rsidR="000C191B" w:rsidRPr="00D013B0">
        <w:rPr>
          <w:rFonts w:ascii="STKaiti" w:eastAsia="STKaiti" w:hAnsi="STKaiti" w:hint="eastAsia"/>
          <w:szCs w:val="24"/>
          <w:lang w:val="lt-LT" w:eastAsia="zh-CN"/>
        </w:rPr>
        <w:t>世界</w:t>
      </w:r>
      <w:r w:rsidR="000C191B" w:rsidRPr="00D013B0">
        <w:rPr>
          <w:rFonts w:ascii="STKaiti" w:eastAsia="STKaiti" w:hAnsi="STKaiti"/>
          <w:szCs w:val="24"/>
          <w:lang w:val="lt-LT" w:eastAsia="zh-CN"/>
        </w:rPr>
        <w:t>银行</w:t>
      </w:r>
      <w:r w:rsidR="000C191B" w:rsidRPr="000C191B">
        <w:rPr>
          <w:szCs w:val="24"/>
          <w:lang w:val="lt-LT" w:eastAsia="zh-CN"/>
        </w:rPr>
        <w:t>（</w:t>
      </w:r>
      <w:r w:rsidR="000C191B" w:rsidRPr="000C191B">
        <w:rPr>
          <w:rFonts w:hint="eastAsia"/>
          <w:szCs w:val="24"/>
          <w:lang w:val="lt-LT" w:eastAsia="zh-CN"/>
        </w:rPr>
        <w:t>WB</w:t>
      </w:r>
      <w:r w:rsidR="000C191B" w:rsidRPr="000C191B">
        <w:rPr>
          <w:szCs w:val="24"/>
          <w:lang w:val="lt-LT" w:eastAsia="zh-CN"/>
        </w:rPr>
        <w:t>）</w:t>
      </w:r>
      <w:r w:rsidR="000C191B">
        <w:rPr>
          <w:rFonts w:hint="eastAsia"/>
          <w:szCs w:val="24"/>
          <w:lang w:val="lt-LT" w:eastAsia="zh-CN"/>
        </w:rPr>
        <w:t>：</w:t>
      </w:r>
      <w:r w:rsidR="000C191B">
        <w:rPr>
          <w:szCs w:val="24"/>
          <w:lang w:val="lt-LT" w:eastAsia="zh-CN"/>
        </w:rPr>
        <w:t>最近真正进行了有竞</w:t>
      </w:r>
      <w:r w:rsidR="000C191B">
        <w:rPr>
          <w:rFonts w:hint="eastAsia"/>
          <w:szCs w:val="24"/>
          <w:lang w:val="lt-LT" w:eastAsia="zh-CN"/>
        </w:rPr>
        <w:t>逐的</w:t>
      </w:r>
      <w:r w:rsidR="000C191B">
        <w:rPr>
          <w:szCs w:val="24"/>
          <w:lang w:val="lt-LT" w:eastAsia="zh-CN"/>
        </w:rPr>
        <w:t>选举工作，期间候选人参加了在世界银行以外</w:t>
      </w:r>
      <w:r w:rsidR="000C191B">
        <w:rPr>
          <w:rFonts w:hint="eastAsia"/>
          <w:szCs w:val="24"/>
          <w:lang w:val="lt-LT" w:eastAsia="zh-CN"/>
        </w:rPr>
        <w:t>举行</w:t>
      </w:r>
      <w:r w:rsidR="000C191B">
        <w:rPr>
          <w:szCs w:val="24"/>
          <w:lang w:val="lt-LT" w:eastAsia="zh-CN"/>
        </w:rPr>
        <w:t>的非官方公开辩论。</w:t>
      </w:r>
      <w:bookmarkEnd w:id="17"/>
    </w:p>
    <w:p w:rsidR="009165D3" w:rsidRPr="00C94D55" w:rsidRDefault="00587213" w:rsidP="003061A8">
      <w:pPr>
        <w:pStyle w:val="enumlev1"/>
        <w:rPr>
          <w:szCs w:val="24"/>
          <w:lang w:val="lt-LT" w:eastAsia="lt-LT"/>
        </w:rPr>
      </w:pPr>
      <w:bookmarkStart w:id="18" w:name="lt_pId045"/>
      <w:r w:rsidRPr="00D013B0">
        <w:rPr>
          <w:szCs w:val="24"/>
          <w:lang w:val="lt-LT" w:eastAsia="lt-LT"/>
        </w:rPr>
        <w:t>•</w:t>
      </w:r>
      <w:r w:rsidRPr="00D013B0">
        <w:rPr>
          <w:szCs w:val="24"/>
          <w:lang w:val="lt-LT" w:eastAsia="lt-LT"/>
        </w:rPr>
        <w:tab/>
      </w:r>
      <w:r w:rsidR="00D013B0" w:rsidRPr="0063701A">
        <w:rPr>
          <w:rFonts w:ascii="STKaiti" w:eastAsia="STKaiti" w:hAnsi="STKaiti" w:hint="eastAsia"/>
          <w:szCs w:val="24"/>
          <w:lang w:val="lt-LT" w:eastAsia="zh-CN"/>
        </w:rPr>
        <w:t>国际民用</w:t>
      </w:r>
      <w:r w:rsidR="00D013B0" w:rsidRPr="0063701A">
        <w:rPr>
          <w:rFonts w:ascii="STKaiti" w:eastAsia="STKaiti" w:hAnsi="STKaiti"/>
          <w:szCs w:val="24"/>
          <w:lang w:val="lt-LT" w:eastAsia="zh-CN"/>
        </w:rPr>
        <w:t>航空组织</w:t>
      </w:r>
      <w:r w:rsidR="00D013B0" w:rsidRPr="00D013B0">
        <w:rPr>
          <w:szCs w:val="24"/>
          <w:lang w:val="lt-LT" w:eastAsia="zh-CN"/>
        </w:rPr>
        <w:t>（</w:t>
      </w:r>
      <w:r w:rsidR="00D013B0" w:rsidRPr="00D013B0">
        <w:rPr>
          <w:rFonts w:hint="eastAsia"/>
          <w:szCs w:val="24"/>
          <w:lang w:val="lt-LT" w:eastAsia="zh-CN"/>
        </w:rPr>
        <w:t>ICAO</w:t>
      </w:r>
      <w:r w:rsidR="00D013B0" w:rsidRPr="00D013B0">
        <w:rPr>
          <w:szCs w:val="24"/>
          <w:lang w:val="lt-LT" w:eastAsia="zh-CN"/>
        </w:rPr>
        <w:t>）</w:t>
      </w:r>
      <w:r w:rsidR="00D013B0" w:rsidRPr="00D013B0">
        <w:rPr>
          <w:rFonts w:hint="eastAsia"/>
          <w:szCs w:val="24"/>
          <w:lang w:val="lt-LT" w:eastAsia="zh-CN"/>
        </w:rPr>
        <w:t>：</w:t>
      </w:r>
      <w:r w:rsidR="003061A8">
        <w:rPr>
          <w:rFonts w:hint="eastAsia"/>
          <w:szCs w:val="24"/>
          <w:lang w:val="lt-LT" w:eastAsia="zh-CN"/>
        </w:rPr>
        <w:t>未</w:t>
      </w:r>
      <w:r w:rsidR="00D013B0" w:rsidRPr="00D013B0">
        <w:rPr>
          <w:szCs w:val="24"/>
          <w:lang w:val="lt-LT" w:eastAsia="zh-CN"/>
        </w:rPr>
        <w:t>得到有关听证方面的</w:t>
      </w:r>
      <w:r w:rsidR="00D013B0">
        <w:rPr>
          <w:rFonts w:hint="eastAsia"/>
          <w:szCs w:val="24"/>
          <w:lang w:val="lt-LT" w:eastAsia="zh-CN"/>
        </w:rPr>
        <w:t>信息</w:t>
      </w:r>
      <w:r w:rsidR="00D013B0">
        <w:rPr>
          <w:szCs w:val="24"/>
          <w:lang w:val="lt-LT" w:eastAsia="zh-CN"/>
        </w:rPr>
        <w:t>，但作为电子表决方面的基准</w:t>
      </w:r>
      <w:r w:rsidR="003061A8">
        <w:rPr>
          <w:rFonts w:hint="eastAsia"/>
          <w:szCs w:val="24"/>
          <w:lang w:val="lt-LT" w:eastAsia="zh-CN"/>
        </w:rPr>
        <w:t>却</w:t>
      </w:r>
      <w:r w:rsidR="00D013B0">
        <w:rPr>
          <w:szCs w:val="24"/>
          <w:lang w:val="lt-LT" w:eastAsia="zh-CN"/>
        </w:rPr>
        <w:t>十分有益。</w:t>
      </w:r>
      <w:bookmarkEnd w:id="18"/>
    </w:p>
    <w:p w:rsidR="009165D3" w:rsidRPr="00D013B0" w:rsidRDefault="009165D3" w:rsidP="00D013B0">
      <w:pPr>
        <w:pStyle w:val="Heading1"/>
        <w:rPr>
          <w:lang w:val="lt-LT" w:eastAsia="zh-CN"/>
        </w:rPr>
      </w:pPr>
      <w:r w:rsidRPr="00D013B0">
        <w:rPr>
          <w:lang w:val="lt-LT" w:eastAsia="zh-CN"/>
        </w:rPr>
        <w:lastRenderedPageBreak/>
        <w:t>2</w:t>
      </w:r>
      <w:r w:rsidRPr="00D013B0">
        <w:rPr>
          <w:lang w:val="lt-LT" w:eastAsia="zh-CN"/>
        </w:rPr>
        <w:tab/>
      </w:r>
      <w:r w:rsidR="00D013B0" w:rsidRPr="00D013B0">
        <w:rPr>
          <w:rFonts w:hint="eastAsia"/>
          <w:lang w:val="lt-LT" w:eastAsia="zh-CN"/>
        </w:rPr>
        <w:t>提案</w:t>
      </w:r>
    </w:p>
    <w:p w:rsidR="009165D3" w:rsidRPr="00D013B0" w:rsidRDefault="00D013B0" w:rsidP="0063701A">
      <w:pPr>
        <w:overflowPunct/>
        <w:autoSpaceDE/>
        <w:autoSpaceDN/>
        <w:adjustRightInd/>
        <w:spacing w:after="120"/>
        <w:ind w:firstLineChars="200" w:firstLine="480"/>
        <w:jc w:val="both"/>
        <w:textAlignment w:val="auto"/>
        <w:rPr>
          <w:szCs w:val="24"/>
          <w:lang w:val="lt-LT" w:eastAsia="zh-CN"/>
        </w:rPr>
      </w:pPr>
      <w:bookmarkStart w:id="19" w:name="lt_pId049"/>
      <w:r w:rsidRPr="00D013B0">
        <w:rPr>
          <w:rFonts w:hint="eastAsia"/>
          <w:szCs w:val="24"/>
          <w:lang w:val="lt-LT" w:eastAsia="zh-CN"/>
        </w:rPr>
        <w:t>理事会</w:t>
      </w:r>
      <w:r w:rsidR="00430A29">
        <w:rPr>
          <w:rFonts w:hint="eastAsia"/>
          <w:szCs w:val="24"/>
          <w:lang w:val="lt-LT" w:eastAsia="zh-CN"/>
        </w:rPr>
        <w:t>应</w:t>
      </w:r>
      <w:r w:rsidRPr="00D013B0">
        <w:rPr>
          <w:szCs w:val="24"/>
          <w:lang w:val="lt-LT" w:eastAsia="zh-CN"/>
        </w:rPr>
        <w:t>责成秘书长向</w:t>
      </w:r>
      <w:r>
        <w:rPr>
          <w:rFonts w:hint="eastAsia"/>
          <w:szCs w:val="24"/>
          <w:lang w:val="lt-LT" w:eastAsia="zh-CN"/>
        </w:rPr>
        <w:t>理事会</w:t>
      </w:r>
      <w:r>
        <w:rPr>
          <w:rFonts w:hint="eastAsia"/>
          <w:szCs w:val="24"/>
          <w:lang w:val="lt-LT" w:eastAsia="zh-CN"/>
        </w:rPr>
        <w:t>2018</w:t>
      </w:r>
      <w:r>
        <w:rPr>
          <w:rFonts w:hint="eastAsia"/>
          <w:szCs w:val="24"/>
          <w:lang w:val="lt-LT" w:eastAsia="zh-CN"/>
        </w:rPr>
        <w:t>年</w:t>
      </w:r>
      <w:r>
        <w:rPr>
          <w:szCs w:val="24"/>
          <w:lang w:val="lt-LT" w:eastAsia="zh-CN"/>
        </w:rPr>
        <w:t>例会提交有关对在</w:t>
      </w:r>
      <w:r>
        <w:rPr>
          <w:rFonts w:hint="eastAsia"/>
          <w:szCs w:val="24"/>
          <w:lang w:val="lt-LT" w:eastAsia="zh-CN"/>
        </w:rPr>
        <w:t>PP-18</w:t>
      </w:r>
      <w:r>
        <w:rPr>
          <w:rFonts w:hint="eastAsia"/>
          <w:szCs w:val="24"/>
          <w:lang w:val="lt-LT" w:eastAsia="zh-CN"/>
        </w:rPr>
        <w:t>上</w:t>
      </w:r>
      <w:r>
        <w:rPr>
          <w:szCs w:val="24"/>
          <w:lang w:val="lt-LT" w:eastAsia="zh-CN"/>
        </w:rPr>
        <w:t>竞选选任官员职位候选人引入听证的理念，同时考虑到本文稿附件</w:t>
      </w:r>
      <w:r>
        <w:rPr>
          <w:rFonts w:hint="eastAsia"/>
          <w:szCs w:val="24"/>
          <w:lang w:val="lt-LT" w:eastAsia="zh-CN"/>
        </w:rPr>
        <w:t>1</w:t>
      </w:r>
      <w:r>
        <w:rPr>
          <w:rFonts w:hint="eastAsia"/>
          <w:szCs w:val="24"/>
          <w:lang w:val="lt-LT" w:eastAsia="zh-CN"/>
        </w:rPr>
        <w:t>所述</w:t>
      </w:r>
      <w:r>
        <w:rPr>
          <w:szCs w:val="24"/>
          <w:lang w:val="lt-LT" w:eastAsia="zh-CN"/>
        </w:rPr>
        <w:t>的相关导则。</w:t>
      </w:r>
      <w:bookmarkEnd w:id="19"/>
    </w:p>
    <w:p w:rsidR="009165D3" w:rsidRPr="00D013B0" w:rsidRDefault="00D013B0" w:rsidP="0063701A">
      <w:pPr>
        <w:overflowPunct/>
        <w:autoSpaceDE/>
        <w:autoSpaceDN/>
        <w:adjustRightInd/>
        <w:spacing w:after="120"/>
        <w:ind w:firstLineChars="200" w:firstLine="480"/>
        <w:jc w:val="both"/>
        <w:textAlignment w:val="auto"/>
        <w:rPr>
          <w:szCs w:val="24"/>
          <w:lang w:val="lt-LT" w:eastAsia="zh-CN"/>
        </w:rPr>
      </w:pPr>
      <w:bookmarkStart w:id="20" w:name="lt_pId050"/>
      <w:r>
        <w:rPr>
          <w:rFonts w:hint="eastAsia"/>
          <w:szCs w:val="24"/>
          <w:lang w:val="lt-LT" w:eastAsia="zh-CN"/>
        </w:rPr>
        <w:t>理事会</w:t>
      </w:r>
      <w:r w:rsidR="00B11219">
        <w:rPr>
          <w:rFonts w:hint="eastAsia"/>
          <w:szCs w:val="24"/>
          <w:lang w:val="lt-LT" w:eastAsia="zh-CN"/>
        </w:rPr>
        <w:t>应</w:t>
      </w:r>
      <w:r>
        <w:rPr>
          <w:szCs w:val="24"/>
          <w:lang w:val="lt-LT" w:eastAsia="zh-CN"/>
        </w:rPr>
        <w:t>责成秘书长向理事会财务和人力资源工作组（</w:t>
      </w:r>
      <w:r>
        <w:rPr>
          <w:rFonts w:hint="eastAsia"/>
          <w:szCs w:val="24"/>
          <w:lang w:val="lt-LT" w:eastAsia="zh-CN"/>
        </w:rPr>
        <w:t>CWG-FHR</w:t>
      </w:r>
      <w:r>
        <w:rPr>
          <w:szCs w:val="24"/>
          <w:lang w:val="lt-LT" w:eastAsia="zh-CN"/>
        </w:rPr>
        <w:t>）</w:t>
      </w:r>
      <w:r>
        <w:rPr>
          <w:rFonts w:hint="eastAsia"/>
          <w:szCs w:val="24"/>
          <w:lang w:val="lt-LT" w:eastAsia="zh-CN"/>
        </w:rPr>
        <w:t>2018</w:t>
      </w:r>
      <w:r>
        <w:rPr>
          <w:rFonts w:hint="eastAsia"/>
          <w:szCs w:val="24"/>
          <w:lang w:val="lt-LT" w:eastAsia="zh-CN"/>
        </w:rPr>
        <w:t>年</w:t>
      </w:r>
      <w:r>
        <w:rPr>
          <w:szCs w:val="24"/>
          <w:lang w:val="lt-LT" w:eastAsia="zh-CN"/>
        </w:rPr>
        <w:t>初会议提交上述理念草案，并请</w:t>
      </w:r>
      <w:r>
        <w:rPr>
          <w:rFonts w:hint="eastAsia"/>
          <w:szCs w:val="24"/>
          <w:lang w:val="lt-LT" w:eastAsia="zh-CN"/>
        </w:rPr>
        <w:t>CWG-FHR</w:t>
      </w:r>
      <w:r>
        <w:rPr>
          <w:rFonts w:hint="eastAsia"/>
          <w:szCs w:val="24"/>
          <w:lang w:val="lt-LT" w:eastAsia="zh-CN"/>
        </w:rPr>
        <w:t>将</w:t>
      </w:r>
      <w:r>
        <w:rPr>
          <w:szCs w:val="24"/>
          <w:lang w:val="lt-LT" w:eastAsia="zh-CN"/>
        </w:rPr>
        <w:t>其意见（</w:t>
      </w:r>
      <w:r>
        <w:rPr>
          <w:rFonts w:hint="eastAsia"/>
          <w:szCs w:val="24"/>
          <w:lang w:val="lt-LT" w:eastAsia="zh-CN"/>
        </w:rPr>
        <w:t>如</w:t>
      </w:r>
      <w:r>
        <w:rPr>
          <w:szCs w:val="24"/>
          <w:lang w:val="lt-LT" w:eastAsia="zh-CN"/>
        </w:rPr>
        <w:t>有的话）</w:t>
      </w:r>
      <w:r>
        <w:rPr>
          <w:rFonts w:hint="eastAsia"/>
          <w:szCs w:val="24"/>
          <w:lang w:val="lt-LT" w:eastAsia="zh-CN"/>
        </w:rPr>
        <w:t>提请</w:t>
      </w:r>
      <w:r>
        <w:rPr>
          <w:szCs w:val="24"/>
          <w:lang w:val="lt-LT" w:eastAsia="zh-CN"/>
        </w:rPr>
        <w:t>理事会</w:t>
      </w:r>
      <w:r>
        <w:rPr>
          <w:rFonts w:hint="eastAsia"/>
          <w:szCs w:val="24"/>
          <w:lang w:val="lt-LT" w:eastAsia="zh-CN"/>
        </w:rPr>
        <w:t>2018</w:t>
      </w:r>
      <w:r>
        <w:rPr>
          <w:rFonts w:hint="eastAsia"/>
          <w:szCs w:val="24"/>
          <w:lang w:val="lt-LT" w:eastAsia="zh-CN"/>
        </w:rPr>
        <w:t>年</w:t>
      </w:r>
      <w:r>
        <w:rPr>
          <w:szCs w:val="24"/>
          <w:lang w:val="lt-LT" w:eastAsia="zh-CN"/>
        </w:rPr>
        <w:t>会议注意。</w:t>
      </w:r>
      <w:bookmarkEnd w:id="20"/>
    </w:p>
    <w:p w:rsidR="009165D3" w:rsidRPr="00D013B0" w:rsidRDefault="009165D3" w:rsidP="009165D3">
      <w:pPr>
        <w:overflowPunct/>
        <w:autoSpaceDE/>
        <w:autoSpaceDN/>
        <w:adjustRightInd/>
        <w:spacing w:before="0" w:after="160" w:line="259" w:lineRule="auto"/>
        <w:textAlignment w:val="auto"/>
        <w:rPr>
          <w:rFonts w:asciiTheme="minorHAnsi" w:hAnsiTheme="minorHAnsi"/>
          <w:b/>
          <w:bCs/>
          <w:szCs w:val="24"/>
          <w:lang w:val="lt-LT" w:eastAsia="zh-CN"/>
        </w:rPr>
      </w:pPr>
      <w:r w:rsidRPr="00D013B0">
        <w:rPr>
          <w:rFonts w:asciiTheme="minorHAnsi" w:hAnsiTheme="minorHAnsi"/>
          <w:b/>
          <w:bCs/>
          <w:szCs w:val="24"/>
          <w:lang w:val="lt-LT" w:eastAsia="zh-CN"/>
        </w:rPr>
        <w:br w:type="page"/>
      </w:r>
    </w:p>
    <w:p w:rsidR="009165D3" w:rsidRPr="0049034A" w:rsidRDefault="00D013B0" w:rsidP="00D013B0">
      <w:pPr>
        <w:pStyle w:val="AnnexNo"/>
        <w:rPr>
          <w:lang w:eastAsia="zh-CN"/>
        </w:rPr>
      </w:pPr>
      <w:r>
        <w:rPr>
          <w:rFonts w:hint="eastAsia"/>
          <w:lang w:eastAsia="zh-CN"/>
        </w:rPr>
        <w:lastRenderedPageBreak/>
        <w:t>附件</w:t>
      </w:r>
      <w:r>
        <w:rPr>
          <w:rFonts w:hint="eastAsia"/>
          <w:lang w:eastAsia="zh-CN"/>
        </w:rPr>
        <w:t>1</w:t>
      </w:r>
    </w:p>
    <w:p w:rsidR="009165D3" w:rsidRPr="00C521DC" w:rsidRDefault="00D013B0" w:rsidP="00D013B0">
      <w:pPr>
        <w:overflowPunct/>
        <w:autoSpaceDE/>
        <w:autoSpaceDN/>
        <w:adjustRightInd/>
        <w:spacing w:before="360"/>
        <w:ind w:firstLineChars="200" w:firstLine="480"/>
        <w:jc w:val="both"/>
        <w:textAlignment w:val="auto"/>
        <w:rPr>
          <w:rFonts w:asciiTheme="minorHAnsi" w:hAnsiTheme="minorHAnsi"/>
          <w:szCs w:val="24"/>
          <w:lang w:val="lt-LT" w:eastAsia="lt-LT"/>
        </w:rPr>
      </w:pPr>
      <w:bookmarkStart w:id="21" w:name="lt_pId052"/>
      <w:r>
        <w:rPr>
          <w:rFonts w:asciiTheme="minorHAnsi" w:hAnsiTheme="minorHAnsi" w:hint="eastAsia"/>
          <w:szCs w:val="24"/>
          <w:lang w:val="en-US" w:eastAsia="zh-CN"/>
        </w:rPr>
        <w:t>国际电联</w:t>
      </w:r>
      <w:r>
        <w:rPr>
          <w:rFonts w:asciiTheme="minorHAnsi" w:hAnsiTheme="minorHAnsi"/>
          <w:szCs w:val="24"/>
          <w:lang w:val="en-US" w:eastAsia="zh-CN"/>
        </w:rPr>
        <w:t>秘书长最终确定并向国际电联理事会</w:t>
      </w:r>
      <w:r>
        <w:rPr>
          <w:rFonts w:asciiTheme="minorHAnsi" w:hAnsiTheme="minorHAnsi" w:hint="eastAsia"/>
          <w:szCs w:val="24"/>
          <w:lang w:val="en-US" w:eastAsia="zh-CN"/>
        </w:rPr>
        <w:t>2018</w:t>
      </w:r>
      <w:r>
        <w:rPr>
          <w:rFonts w:asciiTheme="minorHAnsi" w:hAnsiTheme="minorHAnsi" w:hint="eastAsia"/>
          <w:szCs w:val="24"/>
          <w:lang w:val="en-US" w:eastAsia="zh-CN"/>
        </w:rPr>
        <w:t>年</w:t>
      </w:r>
      <w:r>
        <w:rPr>
          <w:rFonts w:asciiTheme="minorHAnsi" w:hAnsiTheme="minorHAnsi"/>
          <w:szCs w:val="24"/>
          <w:lang w:val="en-US" w:eastAsia="zh-CN"/>
        </w:rPr>
        <w:t>例会提交有关候选人（</w:t>
      </w:r>
      <w:r>
        <w:rPr>
          <w:rFonts w:asciiTheme="minorHAnsi" w:hAnsiTheme="minorHAnsi" w:hint="eastAsia"/>
          <w:szCs w:val="24"/>
          <w:lang w:val="en-US" w:eastAsia="zh-CN"/>
        </w:rPr>
        <w:t>国际电联</w:t>
      </w:r>
      <w:r>
        <w:rPr>
          <w:rFonts w:asciiTheme="minorHAnsi" w:hAnsiTheme="minorHAnsi"/>
          <w:szCs w:val="24"/>
          <w:lang w:val="en-US" w:eastAsia="zh-CN"/>
        </w:rPr>
        <w:t>选任官员候选人）</w:t>
      </w:r>
      <w:r>
        <w:rPr>
          <w:rFonts w:asciiTheme="minorHAnsi" w:hAnsiTheme="minorHAnsi" w:hint="eastAsia"/>
          <w:szCs w:val="24"/>
          <w:lang w:val="en-US" w:eastAsia="zh-CN"/>
        </w:rPr>
        <w:t>听证</w:t>
      </w:r>
      <w:r>
        <w:rPr>
          <w:rFonts w:asciiTheme="minorHAnsi" w:hAnsiTheme="minorHAnsi"/>
          <w:szCs w:val="24"/>
          <w:lang w:val="en-US" w:eastAsia="zh-CN"/>
        </w:rPr>
        <w:t>建议的导则：</w:t>
      </w:r>
      <w:bookmarkEnd w:id="21"/>
    </w:p>
    <w:p w:rsidR="009165D3" w:rsidRPr="00E33EA4" w:rsidRDefault="00D013B0" w:rsidP="0063701A">
      <w:pPr>
        <w:pStyle w:val="enumlev1"/>
        <w:rPr>
          <w:lang w:val="lt-LT" w:eastAsia="lt-LT"/>
        </w:rPr>
      </w:pPr>
      <w:r w:rsidRPr="00D013B0">
        <w:rPr>
          <w:lang w:val="lt-LT" w:eastAsia="lt-LT"/>
        </w:rPr>
        <w:t>–</w:t>
      </w:r>
      <w:r w:rsidR="009165D3" w:rsidRPr="00D013B0">
        <w:rPr>
          <w:lang w:val="lt-LT" w:eastAsia="lt-LT"/>
        </w:rPr>
        <w:tab/>
      </w:r>
      <w:bookmarkStart w:id="22" w:name="lt_pId054"/>
      <w:r w:rsidRPr="00D013B0">
        <w:rPr>
          <w:rFonts w:hint="eastAsia"/>
          <w:lang w:val="lt-LT" w:eastAsia="zh-CN"/>
        </w:rPr>
        <w:t>概要</w:t>
      </w:r>
      <w:r w:rsidRPr="00D013B0">
        <w:rPr>
          <w:lang w:val="lt-LT" w:eastAsia="zh-CN"/>
        </w:rPr>
        <w:t>阐明</w:t>
      </w:r>
      <w:r>
        <w:rPr>
          <w:rFonts w:hint="eastAsia"/>
          <w:lang w:val="lt-LT" w:eastAsia="zh-CN"/>
        </w:rPr>
        <w:t>听证</w:t>
      </w:r>
      <w:r>
        <w:rPr>
          <w:lang w:val="lt-LT" w:eastAsia="zh-CN"/>
        </w:rPr>
        <w:t>理念</w:t>
      </w:r>
      <w:r>
        <w:rPr>
          <w:rFonts w:hint="eastAsia"/>
          <w:lang w:val="lt-LT" w:eastAsia="zh-CN"/>
        </w:rPr>
        <w:t>/</w:t>
      </w:r>
      <w:r>
        <w:rPr>
          <w:rFonts w:hint="eastAsia"/>
          <w:lang w:val="lt-LT" w:eastAsia="zh-CN"/>
        </w:rPr>
        <w:t>定义</w:t>
      </w:r>
      <w:r>
        <w:rPr>
          <w:lang w:val="lt-LT" w:eastAsia="zh-CN"/>
        </w:rPr>
        <w:t>（</w:t>
      </w:r>
      <w:r>
        <w:rPr>
          <w:rFonts w:hint="eastAsia"/>
          <w:lang w:val="lt-LT" w:eastAsia="zh-CN"/>
        </w:rPr>
        <w:t>如</w:t>
      </w:r>
      <w:r>
        <w:rPr>
          <w:lang w:val="lt-LT" w:eastAsia="zh-CN"/>
        </w:rPr>
        <w:t>，听证是一项自成一体的重大活动，由理事会主席或高级别工作人员领导。</w:t>
      </w:r>
      <w:r>
        <w:rPr>
          <w:rFonts w:hint="eastAsia"/>
          <w:lang w:val="lt-LT" w:eastAsia="zh-CN"/>
        </w:rPr>
        <w:t>该重大</w:t>
      </w:r>
      <w:r>
        <w:rPr>
          <w:lang w:val="lt-LT" w:eastAsia="zh-CN"/>
        </w:rPr>
        <w:t>活动具体针对参与国际电联主要职位</w:t>
      </w:r>
      <w:r>
        <w:rPr>
          <w:rFonts w:hint="eastAsia"/>
          <w:lang w:val="lt-LT" w:eastAsia="zh-CN"/>
        </w:rPr>
        <w:t xml:space="preserve"> </w:t>
      </w:r>
      <w:r w:rsidRPr="00D013B0">
        <w:rPr>
          <w:lang w:val="lt-LT" w:eastAsia="zh-CN"/>
        </w:rPr>
        <w:t>–</w:t>
      </w:r>
      <w:r>
        <w:rPr>
          <w:lang w:val="lt-LT" w:eastAsia="zh-CN"/>
        </w:rPr>
        <w:t xml:space="preserve"> </w:t>
      </w:r>
      <w:r>
        <w:rPr>
          <w:rFonts w:hint="eastAsia"/>
          <w:lang w:val="lt-LT" w:eastAsia="zh-CN"/>
        </w:rPr>
        <w:t>秘书长</w:t>
      </w:r>
      <w:r>
        <w:rPr>
          <w:lang w:val="lt-LT" w:eastAsia="zh-CN"/>
        </w:rPr>
        <w:t>、副秘书长和三个局的</w:t>
      </w:r>
      <w:r>
        <w:rPr>
          <w:rFonts w:hint="eastAsia"/>
          <w:lang w:val="lt-LT" w:eastAsia="zh-CN"/>
        </w:rPr>
        <w:t>主任</w:t>
      </w:r>
      <w:r>
        <w:rPr>
          <w:rFonts w:hint="eastAsia"/>
          <w:lang w:val="lt-LT" w:eastAsia="zh-CN"/>
        </w:rPr>
        <w:t xml:space="preserve"> </w:t>
      </w:r>
      <w:r w:rsidRPr="00D013B0">
        <w:rPr>
          <w:lang w:val="lt-LT" w:eastAsia="zh-CN"/>
        </w:rPr>
        <w:t>–</w:t>
      </w:r>
      <w:r>
        <w:rPr>
          <w:lang w:val="lt-LT" w:eastAsia="zh-CN"/>
        </w:rPr>
        <w:t xml:space="preserve"> </w:t>
      </w:r>
      <w:r>
        <w:rPr>
          <w:rFonts w:hint="eastAsia"/>
          <w:lang w:val="lt-LT" w:eastAsia="zh-CN"/>
        </w:rPr>
        <w:t>选举</w:t>
      </w:r>
      <w:r>
        <w:rPr>
          <w:lang w:val="lt-LT" w:eastAsia="zh-CN"/>
        </w:rPr>
        <w:t>进程的候选</w:t>
      </w:r>
      <w:r w:rsidR="0081102D">
        <w:rPr>
          <w:rFonts w:hint="eastAsia"/>
          <w:lang w:val="lt-LT" w:eastAsia="zh-CN"/>
        </w:rPr>
        <w:t>人</w:t>
      </w:r>
      <w:r w:rsidR="0081102D">
        <w:rPr>
          <w:lang w:val="lt-LT" w:eastAsia="zh-CN"/>
        </w:rPr>
        <w:t>组织</w:t>
      </w:r>
      <w:r w:rsidR="0081102D">
        <w:rPr>
          <w:rFonts w:hint="eastAsia"/>
          <w:lang w:val="lt-LT" w:eastAsia="zh-CN"/>
        </w:rPr>
        <w:t>，</w:t>
      </w:r>
      <w:r w:rsidR="00BC6589">
        <w:rPr>
          <w:lang w:val="lt-LT" w:eastAsia="zh-CN"/>
        </w:rPr>
        <w:t>他们需要在听证会上出现，以便概要阐明他们</w:t>
      </w:r>
      <w:r w:rsidR="0081102D">
        <w:rPr>
          <w:lang w:val="lt-LT" w:eastAsia="zh-CN"/>
        </w:rPr>
        <w:t>对国际电联</w:t>
      </w:r>
      <w:r w:rsidR="00DC4456">
        <w:rPr>
          <w:rFonts w:hint="eastAsia"/>
          <w:lang w:val="lt-LT" w:eastAsia="zh-CN"/>
        </w:rPr>
        <w:t>怀抱</w:t>
      </w:r>
      <w:r w:rsidR="0081102D">
        <w:rPr>
          <w:lang w:val="lt-LT" w:eastAsia="zh-CN"/>
        </w:rPr>
        <w:t>的愿景</w:t>
      </w:r>
      <w:r>
        <w:rPr>
          <w:lang w:val="lt-LT" w:eastAsia="zh-CN"/>
        </w:rPr>
        <w:t>）</w:t>
      </w:r>
      <w:r w:rsidR="0081102D">
        <w:rPr>
          <w:rFonts w:hint="eastAsia"/>
          <w:lang w:val="lt-LT" w:eastAsia="zh-CN"/>
        </w:rPr>
        <w:t>；</w:t>
      </w:r>
      <w:bookmarkEnd w:id="22"/>
    </w:p>
    <w:p w:rsidR="009165D3" w:rsidRPr="0081102D" w:rsidRDefault="00D013B0" w:rsidP="0063701A">
      <w:pPr>
        <w:pStyle w:val="enumlev1"/>
        <w:rPr>
          <w:lang w:val="lt-LT" w:eastAsia="lt-LT"/>
        </w:rPr>
      </w:pPr>
      <w:r w:rsidRPr="0081102D">
        <w:rPr>
          <w:lang w:val="lt-LT" w:eastAsia="lt-LT"/>
        </w:rPr>
        <w:t>–</w:t>
      </w:r>
      <w:r w:rsidR="009165D3" w:rsidRPr="0081102D">
        <w:rPr>
          <w:lang w:val="lt-LT" w:eastAsia="lt-LT"/>
        </w:rPr>
        <w:tab/>
      </w:r>
      <w:bookmarkStart w:id="23" w:name="lt_pId057"/>
      <w:r w:rsidR="0081102D" w:rsidRPr="0081102D">
        <w:rPr>
          <w:rFonts w:hint="eastAsia"/>
          <w:lang w:val="lt-LT" w:eastAsia="zh-CN"/>
        </w:rPr>
        <w:t>提出</w:t>
      </w:r>
      <w:r w:rsidR="0081102D" w:rsidRPr="0081102D">
        <w:rPr>
          <w:lang w:val="lt-LT" w:eastAsia="zh-CN"/>
        </w:rPr>
        <w:t>对每一候选人进行听证的最长时间，包括候选人有关愿景的介绍和答疑；</w:t>
      </w:r>
      <w:bookmarkEnd w:id="23"/>
    </w:p>
    <w:p w:rsidR="009165D3" w:rsidRPr="0081102D" w:rsidRDefault="00D013B0" w:rsidP="0063701A">
      <w:pPr>
        <w:pStyle w:val="enumlev1"/>
        <w:rPr>
          <w:lang w:val="lt-LT" w:eastAsia="lt-LT"/>
        </w:rPr>
      </w:pPr>
      <w:r w:rsidRPr="0081102D">
        <w:rPr>
          <w:lang w:val="lt-LT" w:eastAsia="lt-LT"/>
        </w:rPr>
        <w:t>–</w:t>
      </w:r>
      <w:r w:rsidR="009165D3" w:rsidRPr="0081102D">
        <w:rPr>
          <w:lang w:val="lt-LT" w:eastAsia="lt-LT"/>
        </w:rPr>
        <w:tab/>
      </w:r>
      <w:bookmarkStart w:id="24" w:name="lt_pId059"/>
      <w:r w:rsidR="0081102D" w:rsidRPr="0081102D">
        <w:rPr>
          <w:rFonts w:hint="eastAsia"/>
          <w:lang w:val="lt-LT" w:eastAsia="zh-CN"/>
        </w:rPr>
        <w:t>概要</w:t>
      </w:r>
      <w:r w:rsidR="0081102D" w:rsidRPr="0081102D">
        <w:rPr>
          <w:lang w:val="lt-LT" w:eastAsia="zh-CN"/>
        </w:rPr>
        <w:t>阐明候选人</w:t>
      </w:r>
      <w:r w:rsidR="0081102D">
        <w:rPr>
          <w:rFonts w:hint="eastAsia"/>
          <w:lang w:val="lt-LT" w:eastAsia="zh-CN"/>
        </w:rPr>
        <w:t>在</w:t>
      </w:r>
      <w:r w:rsidR="0081102D">
        <w:rPr>
          <w:lang w:val="lt-LT" w:eastAsia="zh-CN"/>
        </w:rPr>
        <w:t>听证过程中回答随机问题的基本原则（</w:t>
      </w:r>
      <w:r w:rsidR="0081102D">
        <w:rPr>
          <w:rFonts w:hint="eastAsia"/>
          <w:lang w:val="lt-LT" w:eastAsia="zh-CN"/>
        </w:rPr>
        <w:t>如</w:t>
      </w:r>
      <w:r w:rsidR="0081102D">
        <w:rPr>
          <w:lang w:val="lt-LT" w:eastAsia="zh-CN"/>
        </w:rPr>
        <w:t>，由与会者或通过网播参与会议的听众</w:t>
      </w:r>
      <w:r w:rsidR="0081102D">
        <w:rPr>
          <w:rFonts w:hint="eastAsia"/>
          <w:lang w:val="lt-LT" w:eastAsia="zh-CN"/>
        </w:rPr>
        <w:t>提出</w:t>
      </w:r>
      <w:r w:rsidR="0081102D">
        <w:rPr>
          <w:rFonts w:hint="eastAsia"/>
          <w:lang w:val="lt-LT" w:eastAsia="zh-CN"/>
        </w:rPr>
        <w:t>2</w:t>
      </w:r>
      <w:r w:rsidR="0081102D">
        <w:rPr>
          <w:lang w:val="lt-LT" w:eastAsia="zh-CN"/>
        </w:rPr>
        <w:t>-3</w:t>
      </w:r>
      <w:r w:rsidR="0081102D">
        <w:rPr>
          <w:rFonts w:hint="eastAsia"/>
          <w:lang w:val="lt-LT" w:eastAsia="zh-CN"/>
        </w:rPr>
        <w:t>个</w:t>
      </w:r>
      <w:r w:rsidR="0081102D">
        <w:rPr>
          <w:lang w:val="lt-LT" w:eastAsia="zh-CN"/>
        </w:rPr>
        <w:t>随机问题）</w:t>
      </w:r>
      <w:r w:rsidR="0081102D">
        <w:rPr>
          <w:rFonts w:hint="eastAsia"/>
          <w:lang w:val="lt-LT" w:eastAsia="zh-CN"/>
        </w:rPr>
        <w:t>；</w:t>
      </w:r>
      <w:bookmarkEnd w:id="24"/>
    </w:p>
    <w:p w:rsidR="009165D3" w:rsidRPr="0081102D" w:rsidRDefault="00D013B0" w:rsidP="0063701A">
      <w:pPr>
        <w:pStyle w:val="enumlev1"/>
        <w:rPr>
          <w:lang w:val="lt-LT" w:eastAsia="lt-LT"/>
        </w:rPr>
      </w:pPr>
      <w:r w:rsidRPr="0081102D">
        <w:rPr>
          <w:lang w:val="lt-LT" w:eastAsia="lt-LT"/>
        </w:rPr>
        <w:t>–</w:t>
      </w:r>
      <w:r w:rsidR="009165D3" w:rsidRPr="0081102D">
        <w:rPr>
          <w:lang w:val="lt-LT" w:eastAsia="lt-LT"/>
        </w:rPr>
        <w:tab/>
      </w:r>
      <w:bookmarkStart w:id="25" w:name="lt_pId061"/>
      <w:r w:rsidR="0081102D" w:rsidRPr="0081102D">
        <w:rPr>
          <w:rFonts w:hint="eastAsia"/>
          <w:lang w:val="lt-LT" w:eastAsia="zh-CN"/>
        </w:rPr>
        <w:t>确保</w:t>
      </w:r>
      <w:r w:rsidR="0081102D" w:rsidRPr="0081102D">
        <w:rPr>
          <w:lang w:val="lt-LT" w:eastAsia="zh-CN"/>
        </w:rPr>
        <w:t>国际电联成员能够出席听证会，或通过电子手段跟踪听证会（</w:t>
      </w:r>
      <w:r w:rsidR="0081102D" w:rsidRPr="0081102D">
        <w:rPr>
          <w:rFonts w:hint="eastAsia"/>
          <w:lang w:val="lt-LT" w:eastAsia="zh-CN"/>
        </w:rPr>
        <w:t>如</w:t>
      </w:r>
      <w:r w:rsidR="0081102D" w:rsidRPr="0081102D">
        <w:rPr>
          <w:lang w:val="lt-LT" w:eastAsia="zh-CN"/>
        </w:rPr>
        <w:t>，通过国际电联受</w:t>
      </w:r>
      <w:r w:rsidR="0081102D" w:rsidRPr="0081102D">
        <w:rPr>
          <w:rFonts w:hint="eastAsia"/>
          <w:lang w:val="lt-LT" w:eastAsia="zh-CN"/>
        </w:rPr>
        <w:t>TIES</w:t>
      </w:r>
      <w:r w:rsidR="0081102D" w:rsidRPr="0081102D">
        <w:rPr>
          <w:rFonts w:hint="eastAsia"/>
          <w:lang w:val="lt-LT" w:eastAsia="zh-CN"/>
        </w:rPr>
        <w:t>保护</w:t>
      </w:r>
      <w:r w:rsidR="0081102D" w:rsidRPr="0081102D">
        <w:rPr>
          <w:lang w:val="lt-LT" w:eastAsia="zh-CN"/>
        </w:rPr>
        <w:t>的账</w:t>
      </w:r>
      <w:r w:rsidR="0081102D" w:rsidRPr="0081102D">
        <w:rPr>
          <w:rFonts w:hint="eastAsia"/>
          <w:lang w:val="lt-LT" w:eastAsia="zh-CN"/>
        </w:rPr>
        <w:t>号</w:t>
      </w:r>
      <w:r w:rsidR="0081102D" w:rsidRPr="0081102D">
        <w:rPr>
          <w:lang w:val="lt-LT" w:eastAsia="zh-CN"/>
        </w:rPr>
        <w:t>仅对成员进行听证会网播）</w:t>
      </w:r>
      <w:r w:rsidR="0081102D">
        <w:rPr>
          <w:rFonts w:hint="eastAsia"/>
          <w:lang w:val="lt-LT" w:eastAsia="zh-CN"/>
        </w:rPr>
        <w:t>；</w:t>
      </w:r>
      <w:bookmarkEnd w:id="25"/>
    </w:p>
    <w:p w:rsidR="009165D3" w:rsidRPr="00E33EA4" w:rsidRDefault="00D013B0" w:rsidP="0063701A">
      <w:pPr>
        <w:pStyle w:val="enumlev1"/>
        <w:rPr>
          <w:lang w:val="lt-LT" w:eastAsia="lt-LT"/>
        </w:rPr>
      </w:pPr>
      <w:r w:rsidRPr="0081102D">
        <w:rPr>
          <w:lang w:val="lt-LT" w:eastAsia="lt-LT"/>
        </w:rPr>
        <w:t>–</w:t>
      </w:r>
      <w:r w:rsidR="009165D3" w:rsidRPr="0081102D">
        <w:rPr>
          <w:lang w:val="lt-LT" w:eastAsia="lt-LT"/>
        </w:rPr>
        <w:tab/>
      </w:r>
      <w:bookmarkStart w:id="26" w:name="lt_pId063"/>
      <w:r w:rsidR="0081102D" w:rsidRPr="0081102D">
        <w:rPr>
          <w:rFonts w:hint="eastAsia"/>
          <w:lang w:val="lt-LT" w:eastAsia="zh-CN"/>
        </w:rPr>
        <w:t>就</w:t>
      </w:r>
      <w:r w:rsidR="0081102D" w:rsidRPr="0081102D">
        <w:rPr>
          <w:rFonts w:hint="eastAsia"/>
          <w:lang w:val="lt-LT" w:eastAsia="zh-CN"/>
        </w:rPr>
        <w:t>PP-18</w:t>
      </w:r>
      <w:r w:rsidR="0081102D" w:rsidRPr="0081102D">
        <w:rPr>
          <w:rFonts w:hint="eastAsia"/>
          <w:lang w:val="lt-LT" w:eastAsia="zh-CN"/>
        </w:rPr>
        <w:t>之前</w:t>
      </w:r>
      <w:r w:rsidR="0081102D" w:rsidRPr="0081102D">
        <w:rPr>
          <w:lang w:val="lt-LT" w:eastAsia="zh-CN"/>
        </w:rPr>
        <w:t>的这种听证会提出适当日期和会期；</w:t>
      </w:r>
      <w:bookmarkEnd w:id="26"/>
    </w:p>
    <w:p w:rsidR="009165D3" w:rsidRPr="0081102D" w:rsidRDefault="00D013B0" w:rsidP="0063701A">
      <w:pPr>
        <w:pStyle w:val="enumlev1"/>
        <w:rPr>
          <w:lang w:val="lt-LT" w:eastAsia="lt-LT"/>
        </w:rPr>
      </w:pPr>
      <w:r w:rsidRPr="0081102D">
        <w:rPr>
          <w:lang w:val="lt-LT" w:eastAsia="lt-LT"/>
        </w:rPr>
        <w:t>–</w:t>
      </w:r>
      <w:r w:rsidR="009165D3" w:rsidRPr="0081102D">
        <w:rPr>
          <w:lang w:val="lt-LT" w:eastAsia="lt-LT"/>
        </w:rPr>
        <w:tab/>
      </w:r>
      <w:bookmarkStart w:id="27" w:name="lt_pId065"/>
      <w:r w:rsidR="0081102D" w:rsidRPr="0081102D">
        <w:rPr>
          <w:rFonts w:hint="eastAsia"/>
          <w:lang w:val="lt-LT" w:eastAsia="zh-CN"/>
        </w:rPr>
        <w:t>就</w:t>
      </w:r>
      <w:r w:rsidR="0081102D" w:rsidRPr="0081102D">
        <w:rPr>
          <w:lang w:val="lt-LT" w:eastAsia="zh-CN"/>
        </w:rPr>
        <w:t>与国际电联听证会相关的文件翻译、会议厅租用或其它费用的报销提出可能性（</w:t>
      </w:r>
      <w:r w:rsidR="0081102D" w:rsidRPr="0081102D">
        <w:rPr>
          <w:rFonts w:hint="eastAsia"/>
          <w:lang w:val="lt-LT" w:eastAsia="zh-CN"/>
        </w:rPr>
        <w:t>如</w:t>
      </w:r>
      <w:r w:rsidR="0081102D" w:rsidRPr="0081102D">
        <w:rPr>
          <w:lang w:val="lt-LT" w:eastAsia="zh-CN"/>
        </w:rPr>
        <w:t>，请提出候选人的国家分摊听证会的费用，并报销国际电联的等额部分）</w:t>
      </w:r>
      <w:r w:rsidR="0081102D">
        <w:rPr>
          <w:rFonts w:hint="eastAsia"/>
          <w:lang w:val="lt-LT" w:eastAsia="zh-CN"/>
        </w:rPr>
        <w:t>；</w:t>
      </w:r>
      <w:bookmarkEnd w:id="27"/>
    </w:p>
    <w:p w:rsidR="009165D3" w:rsidRPr="0063701A" w:rsidRDefault="00D013B0" w:rsidP="0063701A">
      <w:pPr>
        <w:pStyle w:val="enumlev1"/>
        <w:rPr>
          <w:lang w:val="lt-LT" w:eastAsia="lt-LT"/>
        </w:rPr>
      </w:pPr>
      <w:r w:rsidRPr="0081102D">
        <w:rPr>
          <w:lang w:val="lt-LT" w:eastAsia="lt-LT"/>
        </w:rPr>
        <w:t>–</w:t>
      </w:r>
      <w:r w:rsidR="009165D3" w:rsidRPr="0081102D">
        <w:rPr>
          <w:lang w:val="lt-LT" w:eastAsia="lt-LT"/>
        </w:rPr>
        <w:tab/>
      </w:r>
      <w:bookmarkStart w:id="28" w:name="lt_pId067"/>
      <w:r w:rsidR="0081102D" w:rsidRPr="0081102D">
        <w:rPr>
          <w:rFonts w:hint="eastAsia"/>
          <w:lang w:val="lt-LT" w:eastAsia="zh-CN"/>
        </w:rPr>
        <w:t>为</w:t>
      </w:r>
      <w:r w:rsidR="0081102D" w:rsidRPr="0081102D">
        <w:rPr>
          <w:lang w:val="lt-LT" w:eastAsia="zh-CN"/>
        </w:rPr>
        <w:t>竞选</w:t>
      </w:r>
      <w:r w:rsidR="0081102D" w:rsidRPr="0081102D">
        <w:rPr>
          <w:rFonts w:hint="eastAsia"/>
          <w:lang w:val="lt-LT" w:eastAsia="zh-CN"/>
        </w:rPr>
        <w:t>宣传</w:t>
      </w:r>
      <w:r w:rsidR="0081102D" w:rsidRPr="0081102D">
        <w:rPr>
          <w:lang w:val="lt-LT" w:eastAsia="zh-CN"/>
        </w:rPr>
        <w:t>材料</w:t>
      </w:r>
      <w:r w:rsidR="0081102D" w:rsidRPr="0081102D">
        <w:rPr>
          <w:rFonts w:hint="eastAsia"/>
          <w:lang w:val="lt-LT" w:eastAsia="zh-CN"/>
        </w:rPr>
        <w:t>（</w:t>
      </w:r>
      <w:r w:rsidR="0081102D" w:rsidRPr="0081102D">
        <w:rPr>
          <w:rFonts w:hint="eastAsia"/>
          <w:lang w:val="lt-LT" w:eastAsia="zh-CN"/>
        </w:rPr>
        <w:t>PD</w:t>
      </w:r>
      <w:r w:rsidR="0081102D">
        <w:rPr>
          <w:lang w:val="lt-LT" w:eastAsia="zh-CN"/>
        </w:rPr>
        <w:t>F</w:t>
      </w:r>
      <w:r w:rsidR="0081102D">
        <w:rPr>
          <w:rFonts w:hint="eastAsia"/>
          <w:lang w:val="lt-LT" w:eastAsia="zh-CN"/>
        </w:rPr>
        <w:t>、视频</w:t>
      </w:r>
      <w:r w:rsidR="0081102D" w:rsidRPr="0081102D">
        <w:rPr>
          <w:rFonts w:hint="eastAsia"/>
          <w:lang w:val="lt-LT" w:eastAsia="zh-CN"/>
        </w:rPr>
        <w:t>）</w:t>
      </w:r>
      <w:r w:rsidR="0081102D">
        <w:rPr>
          <w:rFonts w:hint="eastAsia"/>
          <w:lang w:val="lt-LT" w:eastAsia="zh-CN"/>
        </w:rPr>
        <w:t>创建</w:t>
      </w:r>
      <w:r w:rsidR="0081102D">
        <w:rPr>
          <w:lang w:val="lt-LT" w:eastAsia="zh-CN"/>
        </w:rPr>
        <w:t>专门</w:t>
      </w:r>
      <w:r w:rsidR="0081102D">
        <w:rPr>
          <w:rFonts w:hint="eastAsia"/>
          <w:lang w:val="lt-LT" w:eastAsia="zh-CN"/>
        </w:rPr>
        <w:t>在线</w:t>
      </w:r>
      <w:r w:rsidR="0081102D">
        <w:rPr>
          <w:lang w:val="lt-LT" w:eastAsia="zh-CN"/>
        </w:rPr>
        <w:t>空间</w:t>
      </w:r>
      <w:r w:rsidR="0081102D">
        <w:rPr>
          <w:rFonts w:hint="eastAsia"/>
          <w:lang w:val="lt-LT" w:eastAsia="zh-CN"/>
        </w:rPr>
        <w:t>，</w:t>
      </w:r>
      <w:r w:rsidR="0081102D">
        <w:rPr>
          <w:lang w:val="lt-LT" w:eastAsia="zh-CN"/>
        </w:rPr>
        <w:t>以便</w:t>
      </w:r>
      <w:r w:rsidR="0081102D">
        <w:rPr>
          <w:rFonts w:hint="eastAsia"/>
          <w:lang w:val="lt-LT" w:eastAsia="zh-CN"/>
        </w:rPr>
        <w:t>各</w:t>
      </w:r>
      <w:r w:rsidR="0081102D">
        <w:rPr>
          <w:lang w:val="lt-LT" w:eastAsia="zh-CN"/>
        </w:rPr>
        <w:t>利益攸关方</w:t>
      </w:r>
      <w:r w:rsidR="0081102D">
        <w:rPr>
          <w:rFonts w:hint="eastAsia"/>
          <w:lang w:val="lt-LT" w:eastAsia="zh-CN"/>
        </w:rPr>
        <w:t>能够</w:t>
      </w:r>
      <w:r w:rsidR="0081102D">
        <w:rPr>
          <w:lang w:val="lt-LT" w:eastAsia="zh-CN"/>
        </w:rPr>
        <w:t>以</w:t>
      </w:r>
      <w:r w:rsidR="0081102D">
        <w:rPr>
          <w:rFonts w:hint="eastAsia"/>
          <w:lang w:val="lt-LT" w:eastAsia="zh-CN"/>
        </w:rPr>
        <w:t>电子</w:t>
      </w:r>
      <w:r w:rsidR="0081102D">
        <w:rPr>
          <w:lang w:val="lt-LT" w:eastAsia="zh-CN"/>
        </w:rPr>
        <w:t>方式</w:t>
      </w:r>
      <w:r w:rsidR="0081102D">
        <w:rPr>
          <w:rFonts w:hint="eastAsia"/>
          <w:lang w:val="lt-LT" w:eastAsia="zh-CN"/>
        </w:rPr>
        <w:t>获得</w:t>
      </w:r>
      <w:r w:rsidR="0081102D">
        <w:rPr>
          <w:lang w:val="lt-LT" w:eastAsia="zh-CN"/>
        </w:rPr>
        <w:t>关于</w:t>
      </w:r>
      <w:r w:rsidR="0081102D">
        <w:rPr>
          <w:rFonts w:hint="eastAsia"/>
          <w:lang w:val="lt-LT" w:eastAsia="zh-CN"/>
        </w:rPr>
        <w:t>候选人</w:t>
      </w:r>
      <w:r w:rsidR="0081102D">
        <w:rPr>
          <w:lang w:val="lt-LT" w:eastAsia="zh-CN"/>
        </w:rPr>
        <w:t>的</w:t>
      </w:r>
      <w:r w:rsidR="0081102D">
        <w:rPr>
          <w:rFonts w:hint="eastAsia"/>
          <w:lang w:val="lt-LT" w:eastAsia="zh-CN"/>
        </w:rPr>
        <w:t>信息</w:t>
      </w:r>
      <w:r w:rsidR="0081102D">
        <w:rPr>
          <w:lang w:val="lt-LT" w:eastAsia="zh-CN"/>
        </w:rPr>
        <w:t>。</w:t>
      </w:r>
      <w:bookmarkEnd w:id="28"/>
    </w:p>
    <w:p w:rsidR="00B45365" w:rsidRDefault="00B45365" w:rsidP="00280EB8">
      <w:pPr>
        <w:rPr>
          <w:lang w:val="lt-LT" w:eastAsia="zh-CN"/>
        </w:rPr>
      </w:pPr>
    </w:p>
    <w:p w:rsidR="00CB15F8" w:rsidRPr="0081102D" w:rsidRDefault="00CB15F8" w:rsidP="00280EB8">
      <w:pPr>
        <w:rPr>
          <w:lang w:val="lt-LT" w:eastAsia="zh-CN"/>
        </w:rPr>
      </w:pPr>
      <w:bookmarkStart w:id="29" w:name="_GoBack"/>
      <w:bookmarkEnd w:id="29"/>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1A" w:rsidRDefault="0063701A">
      <w:r>
        <w:separator/>
      </w:r>
    </w:p>
  </w:endnote>
  <w:endnote w:type="continuationSeparator" w:id="0">
    <w:p w:rsidR="0063701A" w:rsidRDefault="0063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F8" w:rsidRDefault="00CB15F8" w:rsidP="00CB15F8">
    <w:pPr>
      <w:pStyle w:val="Footer"/>
    </w:pPr>
    <w:r>
      <w:fldChar w:fldCharType="begin"/>
    </w:r>
    <w:r>
      <w:instrText xml:space="preserve"> FILENAME \p  \* MERGEFORMAT </w:instrText>
    </w:r>
    <w:r>
      <w:fldChar w:fldCharType="separate"/>
    </w:r>
    <w:r>
      <w:t>P:\CHI\SG\CONSEIL\C17\000\076REV1C.docx</w:t>
    </w:r>
    <w:r>
      <w:fldChar w:fldCharType="end"/>
    </w:r>
    <w:r>
      <w:t xml:space="preserve"> (417823)</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1A" w:rsidRDefault="0063701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3701A" w:rsidRDefault="002F664D" w:rsidP="00CB15F8">
    <w:pPr>
      <w:pStyle w:val="Footer"/>
    </w:pPr>
    <w:fldSimple w:instr=" FILENAME \p  \* MERGEFORMAT ">
      <w:r w:rsidR="00CB15F8">
        <w:t>P:\CHI\SG\CONSEIL\C17\000\076REV1C.docx</w:t>
      </w:r>
    </w:fldSimple>
    <w:r w:rsidR="0063701A">
      <w:t xml:space="preserve"> (417</w:t>
    </w:r>
    <w:r w:rsidR="00CB15F8">
      <w:t>823</w:t>
    </w:r>
    <w:r w:rsidR="0063701A">
      <w:t>)</w:t>
    </w:r>
    <w:r w:rsidR="0063701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1A" w:rsidRDefault="0063701A">
      <w:r>
        <w:t>____________________</w:t>
      </w:r>
    </w:p>
  </w:footnote>
  <w:footnote w:type="continuationSeparator" w:id="0">
    <w:p w:rsidR="0063701A" w:rsidRDefault="00637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1A" w:rsidRDefault="0063701A" w:rsidP="00CE6F22">
    <w:pPr>
      <w:pStyle w:val="Header"/>
    </w:pPr>
    <w:r>
      <w:fldChar w:fldCharType="begin"/>
    </w:r>
    <w:r>
      <w:instrText>PAGE</w:instrText>
    </w:r>
    <w:r>
      <w:fldChar w:fldCharType="separate"/>
    </w:r>
    <w:r w:rsidR="00CB15F8">
      <w:rPr>
        <w:noProof/>
      </w:rPr>
      <w:t>4</w:t>
    </w:r>
    <w:r>
      <w:rPr>
        <w:noProof/>
      </w:rPr>
      <w:fldChar w:fldCharType="end"/>
    </w:r>
  </w:p>
  <w:p w:rsidR="0063701A" w:rsidRDefault="0063701A" w:rsidP="009165D3">
    <w:pPr>
      <w:pStyle w:val="Header"/>
      <w:rPr>
        <w:lang w:eastAsia="zh-CN"/>
      </w:rPr>
    </w:pPr>
    <w:r>
      <w:t>C1</w:t>
    </w:r>
    <w:r>
      <w:rPr>
        <w:lang w:eastAsia="zh-CN"/>
      </w:rPr>
      <w:t>7</w:t>
    </w:r>
    <w:r>
      <w:t>/</w:t>
    </w:r>
    <w:r>
      <w:rPr>
        <w:lang w:eastAsia="zh-CN"/>
      </w:rPr>
      <w:t>76</w:t>
    </w:r>
    <w:r w:rsidR="00CB15F8">
      <w:rPr>
        <w:lang w:eastAsia="zh-CN"/>
      </w:rP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A1AE3"/>
    <w:multiLevelType w:val="multilevel"/>
    <w:tmpl w:val="5E8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B63988"/>
    <w:multiLevelType w:val="multilevel"/>
    <w:tmpl w:val="A4304F4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D3"/>
    <w:rsid w:val="00001B77"/>
    <w:rsid w:val="0000517A"/>
    <w:rsid w:val="00031E72"/>
    <w:rsid w:val="000404D2"/>
    <w:rsid w:val="000853C0"/>
    <w:rsid w:val="000A1C21"/>
    <w:rsid w:val="000C191B"/>
    <w:rsid w:val="000D15EA"/>
    <w:rsid w:val="00100D84"/>
    <w:rsid w:val="00124C9D"/>
    <w:rsid w:val="00157773"/>
    <w:rsid w:val="0018251A"/>
    <w:rsid w:val="00190272"/>
    <w:rsid w:val="00193244"/>
    <w:rsid w:val="00195C6C"/>
    <w:rsid w:val="00195FED"/>
    <w:rsid w:val="001A4BD6"/>
    <w:rsid w:val="001D5A18"/>
    <w:rsid w:val="00244C69"/>
    <w:rsid w:val="00280EB8"/>
    <w:rsid w:val="002A6670"/>
    <w:rsid w:val="002F664D"/>
    <w:rsid w:val="00303502"/>
    <w:rsid w:val="003061A8"/>
    <w:rsid w:val="00325C25"/>
    <w:rsid w:val="00372C8F"/>
    <w:rsid w:val="00380ECE"/>
    <w:rsid w:val="00393DDF"/>
    <w:rsid w:val="00397F55"/>
    <w:rsid w:val="003B4454"/>
    <w:rsid w:val="003C2E37"/>
    <w:rsid w:val="003F1415"/>
    <w:rsid w:val="0040144C"/>
    <w:rsid w:val="00403EB7"/>
    <w:rsid w:val="00430A29"/>
    <w:rsid w:val="00430BF0"/>
    <w:rsid w:val="004655CC"/>
    <w:rsid w:val="004672E6"/>
    <w:rsid w:val="00474ED1"/>
    <w:rsid w:val="00493085"/>
    <w:rsid w:val="004A36EC"/>
    <w:rsid w:val="004D163F"/>
    <w:rsid w:val="004E4BFF"/>
    <w:rsid w:val="004F2598"/>
    <w:rsid w:val="0050698B"/>
    <w:rsid w:val="005403F7"/>
    <w:rsid w:val="00540632"/>
    <w:rsid w:val="00541CF4"/>
    <w:rsid w:val="005451E8"/>
    <w:rsid w:val="005507F2"/>
    <w:rsid w:val="005759CC"/>
    <w:rsid w:val="00587213"/>
    <w:rsid w:val="005A72E1"/>
    <w:rsid w:val="005C6632"/>
    <w:rsid w:val="005D1C9E"/>
    <w:rsid w:val="006072AD"/>
    <w:rsid w:val="0063701A"/>
    <w:rsid w:val="00654257"/>
    <w:rsid w:val="0065435A"/>
    <w:rsid w:val="00695458"/>
    <w:rsid w:val="006A2DD3"/>
    <w:rsid w:val="006A5AF8"/>
    <w:rsid w:val="006B198B"/>
    <w:rsid w:val="006C36CD"/>
    <w:rsid w:val="00700D1F"/>
    <w:rsid w:val="007205CB"/>
    <w:rsid w:val="00726073"/>
    <w:rsid w:val="00734FE8"/>
    <w:rsid w:val="007360CE"/>
    <w:rsid w:val="00772315"/>
    <w:rsid w:val="00775157"/>
    <w:rsid w:val="007813AE"/>
    <w:rsid w:val="007A37DB"/>
    <w:rsid w:val="007E189D"/>
    <w:rsid w:val="0081102D"/>
    <w:rsid w:val="00811259"/>
    <w:rsid w:val="00813AA2"/>
    <w:rsid w:val="008173A3"/>
    <w:rsid w:val="0086059C"/>
    <w:rsid w:val="00864589"/>
    <w:rsid w:val="00890AFB"/>
    <w:rsid w:val="00890FC4"/>
    <w:rsid w:val="00895905"/>
    <w:rsid w:val="008B3A4B"/>
    <w:rsid w:val="009164A9"/>
    <w:rsid w:val="009165D3"/>
    <w:rsid w:val="009258CB"/>
    <w:rsid w:val="0093362E"/>
    <w:rsid w:val="00944563"/>
    <w:rsid w:val="00953160"/>
    <w:rsid w:val="009625D8"/>
    <w:rsid w:val="00965872"/>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11219"/>
    <w:rsid w:val="00B217F8"/>
    <w:rsid w:val="00B332EA"/>
    <w:rsid w:val="00B40A53"/>
    <w:rsid w:val="00B45365"/>
    <w:rsid w:val="00B46A65"/>
    <w:rsid w:val="00B60184"/>
    <w:rsid w:val="00B62D20"/>
    <w:rsid w:val="00B81E75"/>
    <w:rsid w:val="00BC6589"/>
    <w:rsid w:val="00BD1A5A"/>
    <w:rsid w:val="00BD7A9B"/>
    <w:rsid w:val="00BD7BE1"/>
    <w:rsid w:val="00BF2BF9"/>
    <w:rsid w:val="00BF416B"/>
    <w:rsid w:val="00C64E4E"/>
    <w:rsid w:val="00C66E64"/>
    <w:rsid w:val="00C761A0"/>
    <w:rsid w:val="00C85F7E"/>
    <w:rsid w:val="00CB15F8"/>
    <w:rsid w:val="00CD47F0"/>
    <w:rsid w:val="00CD5566"/>
    <w:rsid w:val="00CD64D7"/>
    <w:rsid w:val="00CE6F22"/>
    <w:rsid w:val="00CF41F6"/>
    <w:rsid w:val="00CF7D3E"/>
    <w:rsid w:val="00D013B0"/>
    <w:rsid w:val="00D02B4E"/>
    <w:rsid w:val="00D36817"/>
    <w:rsid w:val="00D5666C"/>
    <w:rsid w:val="00D666BC"/>
    <w:rsid w:val="00D83542"/>
    <w:rsid w:val="00D92F45"/>
    <w:rsid w:val="00D94637"/>
    <w:rsid w:val="00D9725C"/>
    <w:rsid w:val="00DA7006"/>
    <w:rsid w:val="00DC4456"/>
    <w:rsid w:val="00DC6427"/>
    <w:rsid w:val="00DD66A1"/>
    <w:rsid w:val="00DE196D"/>
    <w:rsid w:val="00DF6B49"/>
    <w:rsid w:val="00E067C5"/>
    <w:rsid w:val="00E265BF"/>
    <w:rsid w:val="00E378D8"/>
    <w:rsid w:val="00E43A12"/>
    <w:rsid w:val="00E522C0"/>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4A33E40-1D67-4BAC-9C07-E3C4B66B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63387-EA26-4C6D-823A-C8F2DD0E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TotalTime>
  <Pages>4</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3</cp:revision>
  <cp:lastPrinted>2015-02-24T13:23:00Z</cp:lastPrinted>
  <dcterms:created xsi:type="dcterms:W3CDTF">2017-05-09T09:30:00Z</dcterms:created>
  <dcterms:modified xsi:type="dcterms:W3CDTF">2017-05-09T09:33:00Z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