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A2518" w:rsidRPr="00813E5E">
        <w:trPr>
          <w:cantSplit/>
        </w:trPr>
        <w:tc>
          <w:tcPr>
            <w:tcW w:w="6911" w:type="dxa"/>
          </w:tcPr>
          <w:p w:rsidR="007A2518" w:rsidRPr="00813E5E" w:rsidRDefault="007A2518" w:rsidP="007A2518">
            <w:pPr>
              <w:spacing w:before="360" w:after="48" w:line="240" w:lineRule="atLeast"/>
              <w:rPr>
                <w:position w:val="6"/>
              </w:rPr>
            </w:pPr>
            <w:bookmarkStart w:id="0" w:name="dc06"/>
            <w:bookmarkEnd w:id="0"/>
            <w:r w:rsidRPr="007A2518">
              <w:rPr>
                <w:b/>
                <w:bCs/>
                <w:position w:val="6"/>
                <w:sz w:val="30"/>
                <w:szCs w:val="30"/>
                <w:lang w:val="fr-CH"/>
              </w:rPr>
              <w:t>Council 2017</w:t>
            </w:r>
            <w:r w:rsidRPr="007A2518">
              <w:rPr>
                <w:rFonts w:cs="Times"/>
                <w:b/>
                <w:position w:val="6"/>
                <w:sz w:val="26"/>
                <w:szCs w:val="26"/>
                <w:lang w:val="en-US"/>
              </w:rPr>
              <w:br/>
            </w:r>
            <w:r w:rsidRPr="007A2518">
              <w:rPr>
                <w:b/>
                <w:bCs/>
                <w:position w:val="6"/>
                <w:szCs w:val="24"/>
                <w:lang w:val="fr-CH"/>
              </w:rPr>
              <w:t>Geneva, 15-25 May 2017</w:t>
            </w:r>
          </w:p>
        </w:tc>
        <w:tc>
          <w:tcPr>
            <w:tcW w:w="3120" w:type="dxa"/>
          </w:tcPr>
          <w:p w:rsidR="007A2518" w:rsidRPr="00813E5E" w:rsidRDefault="007A2518" w:rsidP="007A2518">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7A2518" w:rsidRPr="00813E5E">
        <w:trPr>
          <w:cantSplit/>
        </w:trPr>
        <w:tc>
          <w:tcPr>
            <w:tcW w:w="6911" w:type="dxa"/>
            <w:tcBorders>
              <w:bottom w:val="single" w:sz="12" w:space="0" w:color="auto"/>
            </w:tcBorders>
          </w:tcPr>
          <w:p w:rsidR="007A2518" w:rsidRPr="00813E5E" w:rsidRDefault="007A2518">
            <w:pPr>
              <w:spacing w:before="0" w:after="48" w:line="240" w:lineRule="atLeast"/>
              <w:rPr>
                <w:b/>
                <w:smallCaps/>
                <w:szCs w:val="24"/>
              </w:rPr>
            </w:pPr>
          </w:p>
        </w:tc>
        <w:tc>
          <w:tcPr>
            <w:tcW w:w="3120" w:type="dxa"/>
            <w:tcBorders>
              <w:bottom w:val="single" w:sz="12" w:space="0" w:color="auto"/>
            </w:tcBorders>
          </w:tcPr>
          <w:p w:rsidR="007A2518" w:rsidRPr="00813E5E" w:rsidRDefault="007A2518">
            <w:pPr>
              <w:spacing w:before="0" w:line="240" w:lineRule="atLeast"/>
              <w:rPr>
                <w:szCs w:val="24"/>
              </w:rPr>
            </w:pPr>
          </w:p>
        </w:tc>
      </w:tr>
      <w:tr w:rsidR="007A2518" w:rsidRPr="00813E5E">
        <w:trPr>
          <w:cantSplit/>
        </w:trPr>
        <w:tc>
          <w:tcPr>
            <w:tcW w:w="6911" w:type="dxa"/>
            <w:tcBorders>
              <w:top w:val="single" w:sz="12" w:space="0" w:color="auto"/>
            </w:tcBorders>
          </w:tcPr>
          <w:p w:rsidR="007A2518" w:rsidRPr="00813E5E" w:rsidRDefault="007A2518">
            <w:pPr>
              <w:spacing w:before="0" w:after="48" w:line="240" w:lineRule="atLeast"/>
              <w:rPr>
                <w:b/>
                <w:smallCaps/>
                <w:szCs w:val="24"/>
              </w:rPr>
            </w:pPr>
          </w:p>
        </w:tc>
        <w:tc>
          <w:tcPr>
            <w:tcW w:w="3120" w:type="dxa"/>
            <w:tcBorders>
              <w:top w:val="single" w:sz="12" w:space="0" w:color="auto"/>
            </w:tcBorders>
          </w:tcPr>
          <w:p w:rsidR="007A2518" w:rsidRPr="00813E5E" w:rsidRDefault="007A2518">
            <w:pPr>
              <w:spacing w:before="0" w:line="240" w:lineRule="atLeast"/>
              <w:rPr>
                <w:szCs w:val="24"/>
              </w:rPr>
            </w:pPr>
          </w:p>
        </w:tc>
      </w:tr>
      <w:tr w:rsidR="007A2518" w:rsidRPr="00813E5E">
        <w:trPr>
          <w:cantSplit/>
          <w:trHeight w:val="23"/>
        </w:trPr>
        <w:tc>
          <w:tcPr>
            <w:tcW w:w="6911" w:type="dxa"/>
            <w:vMerge w:val="restart"/>
          </w:tcPr>
          <w:p w:rsidR="007A2518" w:rsidRPr="007A2518" w:rsidRDefault="007A2518" w:rsidP="004E1661">
            <w:pPr>
              <w:tabs>
                <w:tab w:val="left" w:pos="851"/>
              </w:tabs>
              <w:spacing w:before="0" w:line="240" w:lineRule="atLeast"/>
              <w:rPr>
                <w:b/>
              </w:rPr>
            </w:pPr>
            <w:bookmarkStart w:id="2" w:name="dmeeting" w:colFirst="0" w:colLast="0"/>
            <w:bookmarkStart w:id="3" w:name="dnum" w:colFirst="1" w:colLast="1"/>
            <w:r>
              <w:rPr>
                <w:b/>
              </w:rPr>
              <w:t xml:space="preserve">Agenda item: </w:t>
            </w:r>
            <w:r w:rsidR="004E1661">
              <w:rPr>
                <w:b/>
              </w:rPr>
              <w:t>ADM 4</w:t>
            </w:r>
          </w:p>
        </w:tc>
        <w:tc>
          <w:tcPr>
            <w:tcW w:w="3120" w:type="dxa"/>
          </w:tcPr>
          <w:p w:rsidR="007A2518" w:rsidRPr="007A2518" w:rsidRDefault="007A2518" w:rsidP="007A2518">
            <w:pPr>
              <w:tabs>
                <w:tab w:val="left" w:pos="851"/>
              </w:tabs>
              <w:spacing w:before="0" w:line="240" w:lineRule="atLeast"/>
              <w:rPr>
                <w:b/>
              </w:rPr>
            </w:pPr>
            <w:r>
              <w:rPr>
                <w:b/>
              </w:rPr>
              <w:t>Document C17/66-E</w:t>
            </w:r>
          </w:p>
        </w:tc>
      </w:tr>
      <w:tr w:rsidR="007A2518" w:rsidRPr="00813E5E">
        <w:trPr>
          <w:cantSplit/>
          <w:trHeight w:val="23"/>
        </w:trPr>
        <w:tc>
          <w:tcPr>
            <w:tcW w:w="6911" w:type="dxa"/>
            <w:vMerge/>
          </w:tcPr>
          <w:p w:rsidR="007A2518" w:rsidRPr="00813E5E" w:rsidRDefault="007A2518">
            <w:pPr>
              <w:tabs>
                <w:tab w:val="left" w:pos="851"/>
              </w:tabs>
              <w:spacing w:line="240" w:lineRule="atLeast"/>
              <w:rPr>
                <w:b/>
              </w:rPr>
            </w:pPr>
            <w:bookmarkStart w:id="4" w:name="ddate" w:colFirst="1" w:colLast="1"/>
            <w:bookmarkEnd w:id="2"/>
            <w:bookmarkEnd w:id="3"/>
          </w:p>
        </w:tc>
        <w:tc>
          <w:tcPr>
            <w:tcW w:w="3120" w:type="dxa"/>
          </w:tcPr>
          <w:p w:rsidR="007A2518" w:rsidRPr="007A2518" w:rsidRDefault="007A2518" w:rsidP="007A2518">
            <w:pPr>
              <w:tabs>
                <w:tab w:val="left" w:pos="993"/>
              </w:tabs>
              <w:spacing w:before="0"/>
              <w:rPr>
                <w:b/>
              </w:rPr>
            </w:pPr>
            <w:r>
              <w:rPr>
                <w:b/>
              </w:rPr>
              <w:t>14 March 2017</w:t>
            </w:r>
          </w:p>
        </w:tc>
      </w:tr>
      <w:tr w:rsidR="007A2518" w:rsidRPr="00813E5E">
        <w:trPr>
          <w:cantSplit/>
          <w:trHeight w:val="23"/>
        </w:trPr>
        <w:tc>
          <w:tcPr>
            <w:tcW w:w="6911" w:type="dxa"/>
            <w:vMerge/>
          </w:tcPr>
          <w:p w:rsidR="007A2518" w:rsidRPr="00813E5E" w:rsidRDefault="007A2518">
            <w:pPr>
              <w:tabs>
                <w:tab w:val="left" w:pos="851"/>
              </w:tabs>
              <w:spacing w:line="240" w:lineRule="atLeast"/>
              <w:rPr>
                <w:b/>
              </w:rPr>
            </w:pPr>
            <w:bookmarkStart w:id="5" w:name="dorlang" w:colFirst="1" w:colLast="1"/>
            <w:bookmarkEnd w:id="4"/>
          </w:p>
        </w:tc>
        <w:tc>
          <w:tcPr>
            <w:tcW w:w="3120" w:type="dxa"/>
          </w:tcPr>
          <w:p w:rsidR="007A2518" w:rsidRPr="007A2518" w:rsidRDefault="007A2518" w:rsidP="007A2518">
            <w:pPr>
              <w:tabs>
                <w:tab w:val="left" w:pos="993"/>
              </w:tabs>
              <w:spacing w:before="0"/>
              <w:rPr>
                <w:b/>
              </w:rPr>
            </w:pPr>
            <w:r>
              <w:rPr>
                <w:b/>
              </w:rPr>
              <w:t>Original: English</w:t>
            </w:r>
          </w:p>
        </w:tc>
      </w:tr>
      <w:tr w:rsidR="007A2518" w:rsidRPr="00813E5E">
        <w:trPr>
          <w:cantSplit/>
        </w:trPr>
        <w:tc>
          <w:tcPr>
            <w:tcW w:w="10031" w:type="dxa"/>
            <w:gridSpan w:val="2"/>
          </w:tcPr>
          <w:p w:rsidR="007A2518" w:rsidRPr="00813E5E" w:rsidRDefault="007A2518">
            <w:pPr>
              <w:pStyle w:val="Source"/>
            </w:pPr>
            <w:bookmarkStart w:id="6" w:name="dsource" w:colFirst="0" w:colLast="0"/>
            <w:bookmarkEnd w:id="5"/>
            <w:r>
              <w:t>Report by the Secretary-General</w:t>
            </w:r>
          </w:p>
        </w:tc>
      </w:tr>
      <w:tr w:rsidR="007A2518" w:rsidRPr="00813E5E">
        <w:trPr>
          <w:cantSplit/>
        </w:trPr>
        <w:tc>
          <w:tcPr>
            <w:tcW w:w="10031" w:type="dxa"/>
            <w:gridSpan w:val="2"/>
          </w:tcPr>
          <w:p w:rsidR="007A2518" w:rsidRPr="00813E5E" w:rsidRDefault="007A2518" w:rsidP="00384BC2">
            <w:pPr>
              <w:pStyle w:val="Title1"/>
            </w:pPr>
            <w:bookmarkStart w:id="7" w:name="dtitle1" w:colFirst="0" w:colLast="0"/>
            <w:bookmarkEnd w:id="6"/>
            <w:r>
              <w:t>IMPLEMENTATION OF THE ITU INFORMATION/DOCUMENT ACCESS POLICY</w:t>
            </w:r>
          </w:p>
        </w:tc>
      </w:tr>
      <w:bookmarkEnd w:id="7"/>
    </w:tbl>
    <w:p w:rsidR="007A2518" w:rsidRPr="00813E5E" w:rsidRDefault="007A251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A2518" w:rsidRPr="00384BC2">
        <w:trPr>
          <w:trHeight w:val="3372"/>
        </w:trPr>
        <w:tc>
          <w:tcPr>
            <w:tcW w:w="8080" w:type="dxa"/>
            <w:tcBorders>
              <w:top w:val="single" w:sz="12" w:space="0" w:color="auto"/>
              <w:left w:val="single" w:sz="12" w:space="0" w:color="auto"/>
              <w:bottom w:val="single" w:sz="12" w:space="0" w:color="auto"/>
              <w:right w:val="single" w:sz="12" w:space="0" w:color="auto"/>
            </w:tcBorders>
          </w:tcPr>
          <w:p w:rsidR="007A2518" w:rsidRPr="00813E5E" w:rsidRDefault="007A2518" w:rsidP="00837772">
            <w:pPr>
              <w:pStyle w:val="Headingb"/>
              <w:jc w:val="both"/>
            </w:pPr>
            <w:r w:rsidRPr="00813E5E">
              <w:t>Summary</w:t>
            </w:r>
          </w:p>
          <w:p w:rsidR="007A2518" w:rsidRPr="00813E5E" w:rsidRDefault="00BB318F" w:rsidP="00097C01">
            <w:pPr>
              <w:jc w:val="both"/>
            </w:pPr>
            <w:r>
              <w:t>This document provide</w:t>
            </w:r>
            <w:r w:rsidR="002E23F4">
              <w:t>s</w:t>
            </w:r>
            <w:r>
              <w:t xml:space="preserve"> a report on the first month</w:t>
            </w:r>
            <w:r w:rsidR="002E23F4">
              <w:t>s</w:t>
            </w:r>
            <w:r>
              <w:t xml:space="preserve"> of implementation of the ITU information/document access policy adopted by Council 2016</w:t>
            </w:r>
            <w:r w:rsidR="00837772">
              <w:t>.</w:t>
            </w:r>
            <w:bookmarkStart w:id="8" w:name="_GoBack"/>
            <w:bookmarkEnd w:id="8"/>
          </w:p>
          <w:p w:rsidR="007A2518" w:rsidRPr="00813E5E" w:rsidRDefault="007A2518" w:rsidP="00837772">
            <w:pPr>
              <w:pStyle w:val="Headingb"/>
              <w:jc w:val="both"/>
            </w:pPr>
            <w:r w:rsidRPr="00813E5E">
              <w:t>Action required</w:t>
            </w:r>
          </w:p>
          <w:p w:rsidR="007A2518" w:rsidRPr="00813E5E" w:rsidRDefault="00BB318F" w:rsidP="00837772">
            <w:pPr>
              <w:jc w:val="both"/>
            </w:pPr>
            <w:r>
              <w:t xml:space="preserve">The Council is invited </w:t>
            </w:r>
            <w:r w:rsidRPr="00BB318F">
              <w:rPr>
                <w:b/>
                <w:bCs/>
              </w:rPr>
              <w:t>to note</w:t>
            </w:r>
            <w:r>
              <w:t xml:space="preserve"> the report</w:t>
            </w:r>
            <w:r w:rsidR="00837772">
              <w:t>.</w:t>
            </w:r>
            <w:r>
              <w:t xml:space="preserve"> </w:t>
            </w:r>
          </w:p>
          <w:p w:rsidR="007A2518" w:rsidRPr="00813E5E" w:rsidRDefault="007A2518">
            <w:pPr>
              <w:pStyle w:val="Table"/>
              <w:keepNext w:val="0"/>
              <w:spacing w:before="0" w:after="0"/>
              <w:rPr>
                <w:rFonts w:ascii="Calibri" w:hAnsi="Calibri"/>
                <w:caps w:val="0"/>
                <w:sz w:val="22"/>
              </w:rPr>
            </w:pPr>
            <w:r w:rsidRPr="00813E5E">
              <w:rPr>
                <w:rFonts w:ascii="Calibri" w:hAnsi="Calibri"/>
                <w:caps w:val="0"/>
                <w:sz w:val="22"/>
              </w:rPr>
              <w:t>____________</w:t>
            </w:r>
          </w:p>
          <w:p w:rsidR="007A2518" w:rsidRPr="00813E5E" w:rsidRDefault="007A2518">
            <w:pPr>
              <w:pStyle w:val="Headingb"/>
            </w:pPr>
            <w:r w:rsidRPr="00813E5E">
              <w:t>References</w:t>
            </w:r>
          </w:p>
          <w:p w:rsidR="007A2518" w:rsidRPr="00BB318F" w:rsidRDefault="00097C01" w:rsidP="002E23F4">
            <w:pPr>
              <w:rPr>
                <w:lang w:val="fr-CH"/>
              </w:rPr>
            </w:pPr>
            <w:hyperlink r:id="rId9" w:history="1">
              <w:r w:rsidR="00BB318F" w:rsidRPr="002E23F4">
                <w:rPr>
                  <w:rStyle w:val="Hyperlink"/>
                  <w:lang w:val="fr-CH"/>
                </w:rPr>
                <w:t xml:space="preserve">ITU Information/document Access </w:t>
              </w:r>
              <w:proofErr w:type="spellStart"/>
              <w:r w:rsidR="00BB318F" w:rsidRPr="002E23F4">
                <w:rPr>
                  <w:rStyle w:val="Hyperlink"/>
                  <w:lang w:val="fr-CH"/>
                </w:rPr>
                <w:t>policy</w:t>
              </w:r>
              <w:proofErr w:type="spellEnd"/>
            </w:hyperlink>
          </w:p>
        </w:tc>
      </w:tr>
    </w:tbl>
    <w:p w:rsidR="007A2518" w:rsidRPr="007A2518" w:rsidRDefault="007A2518" w:rsidP="00837772">
      <w:pPr>
        <w:pStyle w:val="ListParagraph"/>
        <w:numPr>
          <w:ilvl w:val="0"/>
          <w:numId w:val="2"/>
        </w:numPr>
        <w:adjustRightInd w:val="0"/>
        <w:snapToGrid w:val="0"/>
        <w:spacing w:before="600" w:after="120" w:line="240" w:lineRule="auto"/>
        <w:ind w:left="0" w:firstLine="0"/>
        <w:contextualSpacing w:val="0"/>
        <w:jc w:val="both"/>
        <w:rPr>
          <w:b/>
          <w:bCs/>
          <w:sz w:val="24"/>
          <w:szCs w:val="24"/>
        </w:rPr>
      </w:pPr>
      <w:bookmarkStart w:id="9" w:name="dstart"/>
      <w:bookmarkStart w:id="10" w:name="dbreak"/>
      <w:bookmarkEnd w:id="9"/>
      <w:bookmarkEnd w:id="10"/>
      <w:r w:rsidRPr="007A2518">
        <w:rPr>
          <w:b/>
          <w:bCs/>
          <w:sz w:val="24"/>
          <w:szCs w:val="24"/>
        </w:rPr>
        <w:t>BACKGROUND</w:t>
      </w:r>
    </w:p>
    <w:p w:rsidR="007A2518" w:rsidRPr="007A2518" w:rsidRDefault="007A2518" w:rsidP="00837772">
      <w:pPr>
        <w:pStyle w:val="ListParagraph"/>
        <w:numPr>
          <w:ilvl w:val="1"/>
          <w:numId w:val="5"/>
        </w:numPr>
        <w:adjustRightInd w:val="0"/>
        <w:snapToGrid w:val="0"/>
        <w:spacing w:before="120" w:after="120" w:line="240" w:lineRule="auto"/>
        <w:ind w:left="0" w:firstLine="0"/>
        <w:contextualSpacing w:val="0"/>
        <w:jc w:val="both"/>
        <w:rPr>
          <w:rFonts w:eastAsia="SimSun"/>
          <w:color w:val="000000"/>
          <w:sz w:val="24"/>
          <w:szCs w:val="24"/>
        </w:rPr>
      </w:pPr>
      <w:r w:rsidRPr="007A2518">
        <w:rPr>
          <w:rFonts w:eastAsia="SimSun"/>
          <w:color w:val="000000"/>
          <w:sz w:val="24"/>
          <w:szCs w:val="24"/>
        </w:rPr>
        <w:t>The 2014 ITU Plenipotentiary Conference decided:</w:t>
      </w:r>
    </w:p>
    <w:p w:rsidR="007A2518" w:rsidRPr="007A2518" w:rsidRDefault="007A2518" w:rsidP="00837772">
      <w:pPr>
        <w:pStyle w:val="ListParagraph"/>
        <w:numPr>
          <w:ilvl w:val="0"/>
          <w:numId w:val="7"/>
        </w:numPr>
        <w:snapToGrid w:val="0"/>
        <w:spacing w:after="120"/>
        <w:ind w:left="1134" w:hanging="425"/>
        <w:jc w:val="both"/>
        <w:rPr>
          <w:rFonts w:eastAsia="SimSun"/>
          <w:sz w:val="24"/>
          <w:szCs w:val="24"/>
        </w:rPr>
      </w:pPr>
      <w:r w:rsidRPr="007A2518">
        <w:rPr>
          <w:rFonts w:eastAsia="SimSun"/>
          <w:color w:val="000000"/>
          <w:sz w:val="24"/>
          <w:szCs w:val="24"/>
        </w:rPr>
        <w:t>To provide public access to all input and output documents of all conferences and assemblies of the Union starting from the beginning of year 2015 unless where disclosure would cause potential harm to a legitimate private or public interest that outweighs the benefits of accessibility.</w:t>
      </w:r>
    </w:p>
    <w:p w:rsidR="007A2518" w:rsidRPr="007A2518" w:rsidRDefault="007A2518" w:rsidP="00837772">
      <w:pPr>
        <w:pStyle w:val="ListParagraph"/>
        <w:numPr>
          <w:ilvl w:val="0"/>
          <w:numId w:val="7"/>
        </w:numPr>
        <w:snapToGrid w:val="0"/>
        <w:spacing w:after="120"/>
        <w:ind w:left="1134" w:hanging="425"/>
        <w:jc w:val="both"/>
        <w:rPr>
          <w:rFonts w:eastAsia="SimSun"/>
          <w:color w:val="000000"/>
          <w:sz w:val="24"/>
          <w:szCs w:val="24"/>
        </w:rPr>
      </w:pPr>
      <w:r w:rsidRPr="007A2518">
        <w:rPr>
          <w:rFonts w:eastAsia="SimSun"/>
          <w:color w:val="000000"/>
          <w:sz w:val="24"/>
          <w:szCs w:val="24"/>
        </w:rPr>
        <w:t>To instruct the Council Working Group on Financ</w:t>
      </w:r>
      <w:r>
        <w:rPr>
          <w:rFonts w:eastAsia="SimSun"/>
          <w:color w:val="000000"/>
          <w:sz w:val="24"/>
          <w:szCs w:val="24"/>
        </w:rPr>
        <w:t>ial and Human R</w:t>
      </w:r>
      <w:r w:rsidRPr="007A2518">
        <w:rPr>
          <w:rFonts w:eastAsia="SimSun"/>
          <w:color w:val="000000"/>
          <w:sz w:val="24"/>
          <w:szCs w:val="24"/>
        </w:rPr>
        <w:t>esources</w:t>
      </w:r>
      <w:r w:rsidR="004E1661">
        <w:rPr>
          <w:rFonts w:eastAsia="SimSun"/>
          <w:color w:val="000000"/>
          <w:sz w:val="24"/>
          <w:szCs w:val="24"/>
        </w:rPr>
        <w:t xml:space="preserve"> (CWG-F</w:t>
      </w:r>
      <w:r w:rsidR="00837772">
        <w:rPr>
          <w:rFonts w:eastAsia="SimSun"/>
          <w:color w:val="000000"/>
          <w:sz w:val="24"/>
          <w:szCs w:val="24"/>
        </w:rPr>
        <w:t>H</w:t>
      </w:r>
      <w:r w:rsidR="004E1661">
        <w:rPr>
          <w:rFonts w:eastAsia="SimSun"/>
          <w:color w:val="000000"/>
          <w:sz w:val="24"/>
          <w:szCs w:val="24"/>
        </w:rPr>
        <w:t>R)</w:t>
      </w:r>
      <w:r w:rsidRPr="007A2518">
        <w:rPr>
          <w:rFonts w:eastAsia="SimSun"/>
          <w:color w:val="000000"/>
          <w:sz w:val="24"/>
          <w:szCs w:val="24"/>
        </w:rPr>
        <w:t>, through the Council to:</w:t>
      </w:r>
    </w:p>
    <w:p w:rsidR="007A2518" w:rsidRPr="007A2518" w:rsidRDefault="007A2518" w:rsidP="00837772">
      <w:pPr>
        <w:numPr>
          <w:ilvl w:val="0"/>
          <w:numId w:val="3"/>
        </w:numPr>
        <w:tabs>
          <w:tab w:val="clear" w:pos="567"/>
          <w:tab w:val="clear" w:pos="1134"/>
          <w:tab w:val="clear" w:pos="1701"/>
          <w:tab w:val="clear" w:pos="2268"/>
          <w:tab w:val="clear" w:pos="2835"/>
        </w:tabs>
        <w:overflowPunct/>
        <w:autoSpaceDE/>
        <w:autoSpaceDN/>
        <w:snapToGrid w:val="0"/>
        <w:spacing w:after="120"/>
        <w:ind w:left="1860"/>
        <w:jc w:val="both"/>
        <w:textAlignment w:val="auto"/>
        <w:rPr>
          <w:rFonts w:eastAsia="SimSun"/>
          <w:color w:val="000000"/>
          <w:szCs w:val="24"/>
        </w:rPr>
      </w:pPr>
      <w:r w:rsidRPr="007A2518">
        <w:rPr>
          <w:rFonts w:eastAsia="SimSun"/>
          <w:color w:val="000000"/>
          <w:szCs w:val="24"/>
        </w:rPr>
        <w:t>continue to review document access policy in ITU to determine the extent to which documentation should be made publicly accessible</w:t>
      </w:r>
      <w:r>
        <w:rPr>
          <w:rFonts w:eastAsia="SimSun"/>
          <w:color w:val="000000"/>
          <w:szCs w:val="24"/>
        </w:rPr>
        <w:t>,</w:t>
      </w:r>
      <w:r w:rsidRPr="007A2518">
        <w:rPr>
          <w:rFonts w:eastAsia="SimSun"/>
          <w:color w:val="000000"/>
          <w:szCs w:val="24"/>
        </w:rPr>
        <w:t xml:space="preserve"> and to prepare a draft document access policy for submission to </w:t>
      </w:r>
      <w:r w:rsidR="00837772">
        <w:rPr>
          <w:rFonts w:eastAsia="SimSun"/>
          <w:color w:val="000000"/>
          <w:szCs w:val="24"/>
        </w:rPr>
        <w:t xml:space="preserve">the </w:t>
      </w:r>
      <w:r w:rsidRPr="007A2518">
        <w:rPr>
          <w:rFonts w:eastAsia="SimSun"/>
          <w:color w:val="000000"/>
          <w:szCs w:val="24"/>
        </w:rPr>
        <w:t>Council;</w:t>
      </w:r>
    </w:p>
    <w:p w:rsidR="007A2518" w:rsidRPr="007A2518" w:rsidRDefault="007A2518" w:rsidP="00837772">
      <w:pPr>
        <w:numPr>
          <w:ilvl w:val="0"/>
          <w:numId w:val="3"/>
        </w:numPr>
        <w:tabs>
          <w:tab w:val="clear" w:pos="567"/>
          <w:tab w:val="clear" w:pos="1134"/>
          <w:tab w:val="clear" w:pos="1701"/>
          <w:tab w:val="clear" w:pos="2268"/>
          <w:tab w:val="clear" w:pos="2835"/>
        </w:tabs>
        <w:overflowPunct/>
        <w:autoSpaceDE/>
        <w:autoSpaceDN/>
        <w:snapToGrid w:val="0"/>
        <w:spacing w:after="120"/>
        <w:ind w:left="1860"/>
        <w:jc w:val="both"/>
        <w:textAlignment w:val="auto"/>
        <w:rPr>
          <w:rFonts w:eastAsia="SimSun"/>
          <w:szCs w:val="24"/>
        </w:rPr>
      </w:pPr>
      <w:proofErr w:type="gramStart"/>
      <w:r w:rsidRPr="007A2518">
        <w:rPr>
          <w:rFonts w:eastAsia="SimSun"/>
          <w:color w:val="000000"/>
          <w:szCs w:val="24"/>
        </w:rPr>
        <w:t>consider</w:t>
      </w:r>
      <w:proofErr w:type="gramEnd"/>
      <w:r w:rsidRPr="007A2518">
        <w:rPr>
          <w:rFonts w:eastAsia="SimSun"/>
          <w:color w:val="000000"/>
          <w:szCs w:val="24"/>
        </w:rPr>
        <w:t xml:space="preserve"> the necessity to establish a dedicated group for that purpose.</w:t>
      </w:r>
    </w:p>
    <w:p w:rsidR="007A2518" w:rsidRPr="007A2518" w:rsidRDefault="007A2518" w:rsidP="00837772">
      <w:pPr>
        <w:pStyle w:val="ListParagraph"/>
        <w:numPr>
          <w:ilvl w:val="0"/>
          <w:numId w:val="8"/>
        </w:numPr>
        <w:snapToGrid w:val="0"/>
        <w:spacing w:after="120"/>
        <w:ind w:left="1134" w:hanging="425"/>
        <w:jc w:val="both"/>
        <w:rPr>
          <w:rFonts w:eastAsia="SimSun"/>
          <w:sz w:val="24"/>
          <w:szCs w:val="24"/>
        </w:rPr>
      </w:pPr>
      <w:r w:rsidRPr="007A2518">
        <w:rPr>
          <w:rFonts w:eastAsia="SimSun"/>
          <w:color w:val="000000"/>
          <w:sz w:val="24"/>
          <w:szCs w:val="24"/>
        </w:rPr>
        <w:t>To instruct the Council Working Group on Financial and Human Resources, through the Council</w:t>
      </w:r>
      <w:r>
        <w:rPr>
          <w:rFonts w:eastAsia="SimSun"/>
          <w:color w:val="000000"/>
          <w:sz w:val="24"/>
          <w:szCs w:val="24"/>
        </w:rPr>
        <w:t>,</w:t>
      </w:r>
      <w:r w:rsidRPr="007A2518">
        <w:rPr>
          <w:rFonts w:eastAsia="SimSun"/>
          <w:color w:val="000000"/>
          <w:sz w:val="24"/>
          <w:szCs w:val="24"/>
        </w:rPr>
        <w:t xml:space="preserve"> to transmit the proposed access policy to </w:t>
      </w:r>
      <w:r w:rsidR="00837772">
        <w:rPr>
          <w:rFonts w:eastAsia="SimSun"/>
          <w:color w:val="000000"/>
          <w:sz w:val="24"/>
          <w:szCs w:val="24"/>
        </w:rPr>
        <w:t xml:space="preserve">the </w:t>
      </w:r>
      <w:r w:rsidRPr="007A2518">
        <w:rPr>
          <w:rFonts w:eastAsia="SimSun"/>
          <w:color w:val="000000"/>
          <w:sz w:val="24"/>
          <w:szCs w:val="24"/>
        </w:rPr>
        <w:t>Council for its consideration and provisional approval and its implementation, as appropriate.</w:t>
      </w:r>
    </w:p>
    <w:p w:rsidR="007A2518" w:rsidRPr="007A2518" w:rsidRDefault="007A2518" w:rsidP="00837772">
      <w:pPr>
        <w:pStyle w:val="ListParagraph"/>
        <w:numPr>
          <w:ilvl w:val="0"/>
          <w:numId w:val="8"/>
        </w:numPr>
        <w:snapToGrid w:val="0"/>
        <w:spacing w:after="120"/>
        <w:ind w:left="1134" w:hanging="425"/>
        <w:jc w:val="both"/>
        <w:rPr>
          <w:rFonts w:eastAsia="SimSun"/>
          <w:sz w:val="24"/>
          <w:szCs w:val="24"/>
        </w:rPr>
      </w:pPr>
      <w:r w:rsidRPr="007A2518">
        <w:rPr>
          <w:rFonts w:eastAsia="SimSun"/>
          <w:color w:val="000000"/>
          <w:sz w:val="24"/>
          <w:szCs w:val="24"/>
        </w:rPr>
        <w:lastRenderedPageBreak/>
        <w:t xml:space="preserve">To instruct and authorize </w:t>
      </w:r>
      <w:r>
        <w:rPr>
          <w:rFonts w:eastAsia="SimSun"/>
          <w:color w:val="000000"/>
          <w:sz w:val="24"/>
          <w:szCs w:val="24"/>
        </w:rPr>
        <w:t xml:space="preserve">the </w:t>
      </w:r>
      <w:r w:rsidRPr="007A2518">
        <w:rPr>
          <w:rFonts w:eastAsia="SimSun"/>
          <w:color w:val="000000"/>
          <w:sz w:val="24"/>
          <w:szCs w:val="24"/>
        </w:rPr>
        <w:t>Council to consider the report of the Council Working Group and</w:t>
      </w:r>
      <w:r>
        <w:rPr>
          <w:rFonts w:eastAsia="SimSun"/>
          <w:color w:val="000000"/>
          <w:sz w:val="24"/>
          <w:szCs w:val="24"/>
        </w:rPr>
        <w:t>,</w:t>
      </w:r>
      <w:r w:rsidRPr="007A2518">
        <w:rPr>
          <w:rFonts w:eastAsia="SimSun"/>
          <w:color w:val="000000"/>
          <w:sz w:val="24"/>
          <w:szCs w:val="24"/>
        </w:rPr>
        <w:t xml:space="preserve"> as appropriate</w:t>
      </w:r>
      <w:r>
        <w:rPr>
          <w:rFonts w:eastAsia="SimSun"/>
          <w:color w:val="000000"/>
          <w:sz w:val="24"/>
          <w:szCs w:val="24"/>
        </w:rPr>
        <w:t>,</w:t>
      </w:r>
      <w:r w:rsidRPr="007A2518">
        <w:rPr>
          <w:rFonts w:eastAsia="SimSun"/>
          <w:color w:val="000000"/>
          <w:sz w:val="24"/>
          <w:szCs w:val="24"/>
        </w:rPr>
        <w:t xml:space="preserve"> approve and implement the policy on an interim basis.</w:t>
      </w:r>
    </w:p>
    <w:p w:rsidR="007A2518" w:rsidRPr="007A2518" w:rsidRDefault="007A2518" w:rsidP="00837772">
      <w:pPr>
        <w:pStyle w:val="ListParagraph"/>
        <w:numPr>
          <w:ilvl w:val="0"/>
          <w:numId w:val="8"/>
        </w:numPr>
        <w:snapToGrid w:val="0"/>
        <w:spacing w:after="120"/>
        <w:ind w:left="1134" w:hanging="425"/>
        <w:jc w:val="both"/>
        <w:rPr>
          <w:rFonts w:eastAsia="SimSun"/>
          <w:sz w:val="24"/>
          <w:szCs w:val="24"/>
        </w:rPr>
      </w:pPr>
      <w:r w:rsidRPr="007A2518">
        <w:rPr>
          <w:rFonts w:eastAsia="SimSun"/>
          <w:color w:val="000000"/>
          <w:sz w:val="24"/>
          <w:szCs w:val="24"/>
        </w:rPr>
        <w:t>To instruct the Council to submit the policy to 2018 Plenipotentiary Conference for final decision.</w:t>
      </w:r>
    </w:p>
    <w:p w:rsidR="007A2518" w:rsidRPr="007A2518" w:rsidRDefault="007A2518" w:rsidP="00837772">
      <w:pPr>
        <w:pStyle w:val="ListParagraph"/>
        <w:numPr>
          <w:ilvl w:val="1"/>
          <w:numId w:val="5"/>
        </w:numPr>
        <w:adjustRightInd w:val="0"/>
        <w:snapToGrid w:val="0"/>
        <w:spacing w:before="240" w:after="120" w:line="240" w:lineRule="auto"/>
        <w:ind w:left="0" w:firstLine="0"/>
        <w:contextualSpacing w:val="0"/>
        <w:jc w:val="both"/>
        <w:rPr>
          <w:rFonts w:eastAsia="SimSun"/>
          <w:color w:val="000000"/>
          <w:sz w:val="24"/>
          <w:szCs w:val="24"/>
        </w:rPr>
      </w:pPr>
      <w:r w:rsidRPr="007A2518">
        <w:rPr>
          <w:rFonts w:eastAsia="SimSun"/>
          <w:color w:val="000000"/>
          <w:sz w:val="24"/>
          <w:szCs w:val="24"/>
        </w:rPr>
        <w:t xml:space="preserve">At its meeting on 5 February 2015, the Council Working Group on Financial and Human Resources resolved to create a dedicated group to review the document access policy. The terms of reference of the Dedicated Group on information/document access policy, chaired by Mr </w:t>
      </w:r>
      <w:proofErr w:type="spellStart"/>
      <w:r w:rsidRPr="007A2518">
        <w:rPr>
          <w:rFonts w:eastAsia="SimSun"/>
          <w:color w:val="000000"/>
          <w:sz w:val="24"/>
          <w:szCs w:val="24"/>
        </w:rPr>
        <w:t>Petko</w:t>
      </w:r>
      <w:proofErr w:type="spellEnd"/>
      <w:r w:rsidRPr="007A2518">
        <w:rPr>
          <w:rFonts w:eastAsia="SimSun"/>
          <w:color w:val="000000"/>
          <w:sz w:val="24"/>
          <w:szCs w:val="24"/>
        </w:rPr>
        <w:t xml:space="preserve"> </w:t>
      </w:r>
      <w:proofErr w:type="spellStart"/>
      <w:r w:rsidRPr="007A2518">
        <w:rPr>
          <w:rFonts w:eastAsia="SimSun"/>
          <w:color w:val="000000"/>
          <w:sz w:val="24"/>
          <w:szCs w:val="24"/>
        </w:rPr>
        <w:t>Kantchev</w:t>
      </w:r>
      <w:proofErr w:type="spellEnd"/>
      <w:r w:rsidRPr="007A2518">
        <w:rPr>
          <w:rFonts w:eastAsia="SimSun"/>
          <w:color w:val="000000"/>
          <w:sz w:val="24"/>
          <w:szCs w:val="24"/>
        </w:rPr>
        <w:t xml:space="preserve"> (Bulgaria), and open to all Member States and Sector Members, can be found in </w:t>
      </w:r>
      <w:hyperlink r:id="rId10" w:history="1">
        <w:r w:rsidRPr="007A2518">
          <w:rPr>
            <w:rStyle w:val="Hyperlink"/>
            <w:sz w:val="24"/>
            <w:szCs w:val="24"/>
          </w:rPr>
          <w:t>Document </w:t>
        </w:r>
        <w:r w:rsidRPr="007A2518">
          <w:rPr>
            <w:rStyle w:val="Hyperlink"/>
            <w:bCs/>
            <w:sz w:val="24"/>
            <w:szCs w:val="24"/>
          </w:rPr>
          <w:t>CWG</w:t>
        </w:r>
        <w:r w:rsidRPr="007A2518">
          <w:rPr>
            <w:rStyle w:val="Hyperlink"/>
            <w:bCs/>
            <w:sz w:val="24"/>
            <w:szCs w:val="24"/>
          </w:rPr>
          <w:noBreakHyphen/>
          <w:t>FHR 4/19 (Rev.2)</w:t>
        </w:r>
      </w:hyperlink>
      <w:r w:rsidRPr="007A2518">
        <w:rPr>
          <w:rStyle w:val="Hyperlink"/>
          <w:bCs/>
          <w:sz w:val="24"/>
          <w:szCs w:val="24"/>
        </w:rPr>
        <w:t>.</w:t>
      </w:r>
    </w:p>
    <w:p w:rsidR="007A2518" w:rsidRPr="007A2518" w:rsidRDefault="007A2518" w:rsidP="00837772">
      <w:pPr>
        <w:pStyle w:val="ListParagraph"/>
        <w:numPr>
          <w:ilvl w:val="1"/>
          <w:numId w:val="5"/>
        </w:numPr>
        <w:adjustRightInd w:val="0"/>
        <w:snapToGrid w:val="0"/>
        <w:spacing w:before="120" w:after="120" w:line="240" w:lineRule="auto"/>
        <w:ind w:left="0" w:firstLine="0"/>
        <w:contextualSpacing w:val="0"/>
        <w:jc w:val="both"/>
        <w:rPr>
          <w:rFonts w:eastAsia="SimSun"/>
          <w:color w:val="000000"/>
          <w:sz w:val="24"/>
          <w:szCs w:val="24"/>
        </w:rPr>
      </w:pPr>
      <w:r w:rsidRPr="007A2518">
        <w:rPr>
          <w:rFonts w:eastAsia="SimSun"/>
          <w:color w:val="000000"/>
          <w:sz w:val="24"/>
          <w:szCs w:val="24"/>
        </w:rPr>
        <w:t>The Dedicated Group on information/document access policy met twice physically on 11</w:t>
      </w:r>
      <w:r>
        <w:rPr>
          <w:rFonts w:eastAsia="SimSun"/>
          <w:color w:val="000000"/>
          <w:sz w:val="24"/>
          <w:szCs w:val="24"/>
        </w:rPr>
        <w:t> </w:t>
      </w:r>
      <w:r w:rsidRPr="007A2518">
        <w:rPr>
          <w:rFonts w:eastAsia="SimSun"/>
          <w:color w:val="000000"/>
          <w:sz w:val="24"/>
          <w:szCs w:val="24"/>
        </w:rPr>
        <w:t xml:space="preserve">May 2015 and on 6 October 2015 in order to prepare a draft information/document access policy for submission to the 2016 meeting of the CWG-FHR. The CWG-FHR agreed to submit the draft policy to Council 2016. </w:t>
      </w:r>
    </w:p>
    <w:p w:rsidR="007A2518" w:rsidRPr="007A2518" w:rsidRDefault="007A2518" w:rsidP="00837772">
      <w:pPr>
        <w:pStyle w:val="ListParagraph"/>
        <w:numPr>
          <w:ilvl w:val="1"/>
          <w:numId w:val="5"/>
        </w:numPr>
        <w:adjustRightInd w:val="0"/>
        <w:snapToGrid w:val="0"/>
        <w:spacing w:before="120" w:after="120" w:line="240" w:lineRule="auto"/>
        <w:ind w:left="0" w:firstLine="0"/>
        <w:contextualSpacing w:val="0"/>
        <w:jc w:val="both"/>
        <w:rPr>
          <w:rFonts w:eastAsia="SimSun"/>
          <w:color w:val="000000"/>
          <w:sz w:val="24"/>
          <w:szCs w:val="24"/>
        </w:rPr>
      </w:pPr>
      <w:r w:rsidRPr="007A2518">
        <w:rPr>
          <w:rFonts w:cs="Calibri"/>
          <w:sz w:val="24"/>
          <w:szCs w:val="24"/>
        </w:rPr>
        <w:t xml:space="preserve">The 2016 session of Council endorsed the draft policy for interim implementation pending final approval by the </w:t>
      </w:r>
      <w:r w:rsidR="004E1661">
        <w:rPr>
          <w:rFonts w:cs="Calibri"/>
          <w:sz w:val="24"/>
          <w:szCs w:val="24"/>
        </w:rPr>
        <w:t xml:space="preserve">2018 </w:t>
      </w:r>
      <w:r w:rsidRPr="007A2518">
        <w:rPr>
          <w:rFonts w:cs="Calibri"/>
          <w:sz w:val="24"/>
          <w:szCs w:val="24"/>
        </w:rPr>
        <w:t>Plenipotentiary Conference. Council 2016 instructed the ITU Secretary-General to develop the necessary procedures and processes</w:t>
      </w:r>
      <w:r w:rsidR="004E1661">
        <w:rPr>
          <w:rFonts w:cs="Calibri"/>
          <w:sz w:val="24"/>
          <w:szCs w:val="24"/>
        </w:rPr>
        <w:t>,</w:t>
      </w:r>
      <w:r w:rsidRPr="007A2518">
        <w:rPr>
          <w:rFonts w:cs="Calibri"/>
          <w:sz w:val="24"/>
          <w:szCs w:val="24"/>
        </w:rPr>
        <w:t xml:space="preserve"> and to begin implementing the policy by 1 January 2017. Council further instructed the Secretary-General to report to Council 2017 and 2018 on the implementation of the policy, including any suggestions for ways the policy could be improved.</w:t>
      </w:r>
    </w:p>
    <w:p w:rsidR="007A2518" w:rsidRPr="007A2518" w:rsidRDefault="007A2518" w:rsidP="00837772">
      <w:pPr>
        <w:pStyle w:val="ListParagraph"/>
        <w:numPr>
          <w:ilvl w:val="0"/>
          <w:numId w:val="2"/>
        </w:numPr>
        <w:adjustRightInd w:val="0"/>
        <w:snapToGrid w:val="0"/>
        <w:spacing w:before="600" w:after="120" w:line="240" w:lineRule="auto"/>
        <w:ind w:left="0" w:firstLine="0"/>
        <w:contextualSpacing w:val="0"/>
        <w:jc w:val="both"/>
        <w:rPr>
          <w:b/>
          <w:bCs/>
          <w:sz w:val="24"/>
          <w:szCs w:val="24"/>
        </w:rPr>
      </w:pPr>
      <w:r w:rsidRPr="007A2518">
        <w:rPr>
          <w:b/>
          <w:bCs/>
          <w:sz w:val="24"/>
          <w:szCs w:val="24"/>
        </w:rPr>
        <w:t>STEPS TAKEN BY THE SECR</w:t>
      </w:r>
      <w:r w:rsidR="004E1661">
        <w:rPr>
          <w:b/>
          <w:bCs/>
          <w:sz w:val="24"/>
          <w:szCs w:val="24"/>
        </w:rPr>
        <w:t>ETARIAT TO IMPLEMENT THE POLICY</w:t>
      </w:r>
    </w:p>
    <w:p w:rsidR="007A2518" w:rsidRPr="007A2518" w:rsidRDefault="007A2518" w:rsidP="00837772">
      <w:pPr>
        <w:pStyle w:val="ListParagraph"/>
        <w:adjustRightInd w:val="0"/>
        <w:snapToGrid w:val="0"/>
        <w:spacing w:before="240" w:after="120" w:line="240" w:lineRule="auto"/>
        <w:ind w:left="0"/>
        <w:contextualSpacing w:val="0"/>
        <w:jc w:val="both"/>
        <w:rPr>
          <w:b/>
          <w:bCs/>
          <w:i/>
          <w:iCs/>
          <w:sz w:val="24"/>
          <w:szCs w:val="24"/>
        </w:rPr>
      </w:pPr>
      <w:r w:rsidRPr="007A2518">
        <w:rPr>
          <w:b/>
          <w:bCs/>
          <w:i/>
          <w:iCs/>
          <w:sz w:val="24"/>
          <w:szCs w:val="24"/>
        </w:rPr>
        <w:t>Preparations in 2016</w:t>
      </w:r>
    </w:p>
    <w:p w:rsidR="007A2518" w:rsidRPr="007A2518" w:rsidRDefault="007A2518" w:rsidP="00837772">
      <w:pPr>
        <w:pStyle w:val="ListParagraph"/>
        <w:numPr>
          <w:ilvl w:val="1"/>
          <w:numId w:val="6"/>
        </w:numPr>
        <w:adjustRightInd w:val="0"/>
        <w:snapToGrid w:val="0"/>
        <w:spacing w:before="120" w:after="120" w:line="240" w:lineRule="auto"/>
        <w:ind w:left="0" w:firstLine="0"/>
        <w:contextualSpacing w:val="0"/>
        <w:jc w:val="both"/>
        <w:rPr>
          <w:rFonts w:eastAsia="SimSun"/>
          <w:color w:val="000000"/>
          <w:sz w:val="24"/>
          <w:szCs w:val="24"/>
        </w:rPr>
      </w:pPr>
      <w:r w:rsidRPr="007A2518">
        <w:rPr>
          <w:sz w:val="24"/>
          <w:szCs w:val="24"/>
        </w:rPr>
        <w:t>Modifications were made to the central Document Management System (DMS) to allow access restrictions to be applied to a single document only and to handle instances of redacted versions of documents.</w:t>
      </w:r>
    </w:p>
    <w:p w:rsidR="007A2518" w:rsidRPr="007A2518" w:rsidRDefault="007A2518" w:rsidP="00837772">
      <w:pPr>
        <w:pStyle w:val="ListParagraph"/>
        <w:numPr>
          <w:ilvl w:val="1"/>
          <w:numId w:val="6"/>
        </w:numPr>
        <w:adjustRightInd w:val="0"/>
        <w:snapToGrid w:val="0"/>
        <w:spacing w:before="120" w:after="120" w:line="240" w:lineRule="auto"/>
        <w:ind w:left="0" w:firstLine="0"/>
        <w:contextualSpacing w:val="0"/>
        <w:jc w:val="both"/>
        <w:rPr>
          <w:rFonts w:eastAsia="SimSun"/>
          <w:color w:val="000000"/>
          <w:sz w:val="24"/>
          <w:szCs w:val="24"/>
        </w:rPr>
      </w:pPr>
      <w:r w:rsidRPr="007A2518">
        <w:rPr>
          <w:sz w:val="24"/>
          <w:szCs w:val="24"/>
        </w:rPr>
        <w:t xml:space="preserve">The </w:t>
      </w:r>
      <w:r w:rsidR="004E1661">
        <w:rPr>
          <w:sz w:val="24"/>
          <w:szCs w:val="24"/>
        </w:rPr>
        <w:t>s</w:t>
      </w:r>
      <w:r w:rsidRPr="007A2518">
        <w:rPr>
          <w:sz w:val="24"/>
          <w:szCs w:val="24"/>
        </w:rPr>
        <w:t xml:space="preserve">ecretariat reviewed the documents typically created for the conferences, assemblies and meetings concerned by the </w:t>
      </w:r>
      <w:r w:rsidR="00837772">
        <w:rPr>
          <w:sz w:val="24"/>
          <w:szCs w:val="24"/>
        </w:rPr>
        <w:t>p</w:t>
      </w:r>
      <w:r w:rsidRPr="007A2518">
        <w:rPr>
          <w:sz w:val="24"/>
          <w:szCs w:val="24"/>
        </w:rPr>
        <w:t>olicy and reached a common categorization of “input” and “output” documents.</w:t>
      </w:r>
    </w:p>
    <w:p w:rsidR="007A2518" w:rsidRPr="007A2518" w:rsidRDefault="007A2518" w:rsidP="00837772">
      <w:pPr>
        <w:pStyle w:val="ListParagraph"/>
        <w:numPr>
          <w:ilvl w:val="1"/>
          <w:numId w:val="6"/>
        </w:numPr>
        <w:adjustRightInd w:val="0"/>
        <w:snapToGrid w:val="0"/>
        <w:spacing w:before="120" w:after="120" w:line="240" w:lineRule="auto"/>
        <w:ind w:left="0" w:firstLine="0"/>
        <w:contextualSpacing w:val="0"/>
        <w:jc w:val="both"/>
        <w:rPr>
          <w:rFonts w:eastAsia="SimSun"/>
          <w:color w:val="000000"/>
          <w:sz w:val="24"/>
          <w:szCs w:val="24"/>
        </w:rPr>
      </w:pPr>
      <w:r w:rsidRPr="007A2518">
        <w:rPr>
          <w:rFonts w:eastAsia="SimSun"/>
          <w:color w:val="000000"/>
          <w:sz w:val="24"/>
          <w:szCs w:val="24"/>
        </w:rPr>
        <w:t>An email address (</w:t>
      </w:r>
      <w:hyperlink r:id="rId11" w:history="1">
        <w:r w:rsidRPr="007A2518">
          <w:rPr>
            <w:rStyle w:val="Hyperlink"/>
            <w:rFonts w:eastAsia="SimSun"/>
            <w:sz w:val="24"/>
            <w:szCs w:val="24"/>
          </w:rPr>
          <w:t>access@itu.int</w:t>
        </w:r>
      </w:hyperlink>
      <w:r w:rsidRPr="007A2518">
        <w:rPr>
          <w:rFonts w:eastAsia="SimSun"/>
          <w:color w:val="000000"/>
          <w:sz w:val="24"/>
          <w:szCs w:val="24"/>
        </w:rPr>
        <w:t>) for requests was created and a small team of staff was assigned responsibility for handling requests.</w:t>
      </w:r>
    </w:p>
    <w:p w:rsidR="007A2518" w:rsidRPr="007A2518" w:rsidRDefault="007A2518" w:rsidP="00837772">
      <w:pPr>
        <w:pStyle w:val="ListParagraph"/>
        <w:numPr>
          <w:ilvl w:val="1"/>
          <w:numId w:val="6"/>
        </w:numPr>
        <w:adjustRightInd w:val="0"/>
        <w:snapToGrid w:val="0"/>
        <w:spacing w:before="120" w:after="120" w:line="240" w:lineRule="auto"/>
        <w:ind w:left="0" w:firstLine="0"/>
        <w:contextualSpacing w:val="0"/>
        <w:jc w:val="both"/>
        <w:rPr>
          <w:rFonts w:eastAsia="SimSun"/>
          <w:color w:val="000000"/>
          <w:sz w:val="24"/>
          <w:szCs w:val="24"/>
        </w:rPr>
      </w:pPr>
      <w:r w:rsidRPr="007A2518">
        <w:rPr>
          <w:sz w:val="24"/>
          <w:szCs w:val="24"/>
        </w:rPr>
        <w:t>Information to all staff</w:t>
      </w:r>
      <w:r>
        <w:rPr>
          <w:sz w:val="24"/>
          <w:szCs w:val="24"/>
        </w:rPr>
        <w:t xml:space="preserve">: </w:t>
      </w:r>
      <w:r w:rsidRPr="007A2518">
        <w:rPr>
          <w:sz w:val="24"/>
          <w:szCs w:val="24"/>
        </w:rPr>
        <w:t>On 15 December 2016, the ITU Secretary-General issued an internal memorandum informing Directors of Bureau and Directors of Department that the pol</w:t>
      </w:r>
      <w:r w:rsidR="00837772">
        <w:rPr>
          <w:sz w:val="24"/>
          <w:szCs w:val="24"/>
        </w:rPr>
        <w:t>icy would enter into force on 1</w:t>
      </w:r>
      <w:r w:rsidRPr="007A2518">
        <w:rPr>
          <w:sz w:val="24"/>
          <w:szCs w:val="24"/>
        </w:rPr>
        <w:t xml:space="preserve"> January 2017</w:t>
      </w:r>
      <w:r>
        <w:rPr>
          <w:sz w:val="24"/>
          <w:szCs w:val="24"/>
        </w:rPr>
        <w:t xml:space="preserve">. </w:t>
      </w:r>
      <w:r w:rsidRPr="007A2518">
        <w:rPr>
          <w:sz w:val="24"/>
          <w:szCs w:val="24"/>
        </w:rPr>
        <w:t>The Directors of Bureau and Directors of Department were invited to communicate this information to all concerned staff in the Sector/</w:t>
      </w:r>
      <w:r w:rsidR="004E1661">
        <w:rPr>
          <w:sz w:val="24"/>
          <w:szCs w:val="24"/>
        </w:rPr>
        <w:t>D</w:t>
      </w:r>
      <w:r w:rsidRPr="007A2518">
        <w:rPr>
          <w:sz w:val="24"/>
          <w:szCs w:val="24"/>
        </w:rPr>
        <w:t>epartment and ensure that the Policy is implemente</w:t>
      </w:r>
      <w:r w:rsidR="00837772">
        <w:rPr>
          <w:sz w:val="24"/>
          <w:szCs w:val="24"/>
        </w:rPr>
        <w:t>d. In addition, an internal web</w:t>
      </w:r>
      <w:r w:rsidRPr="007A2518">
        <w:rPr>
          <w:sz w:val="24"/>
          <w:szCs w:val="24"/>
        </w:rPr>
        <w:t>page with detailed information for staff is being developed.</w:t>
      </w:r>
    </w:p>
    <w:p w:rsidR="007A2518" w:rsidRPr="007A2518" w:rsidRDefault="007A2518" w:rsidP="00837772">
      <w:pPr>
        <w:pStyle w:val="ListParagraph"/>
        <w:numPr>
          <w:ilvl w:val="1"/>
          <w:numId w:val="6"/>
        </w:numPr>
        <w:adjustRightInd w:val="0"/>
        <w:snapToGrid w:val="0"/>
        <w:spacing w:before="120" w:after="120" w:line="240" w:lineRule="auto"/>
        <w:ind w:left="0" w:firstLine="0"/>
        <w:contextualSpacing w:val="0"/>
        <w:jc w:val="both"/>
        <w:rPr>
          <w:rFonts w:eastAsia="SimSun"/>
          <w:color w:val="000000"/>
          <w:sz w:val="24"/>
          <w:szCs w:val="24"/>
        </w:rPr>
      </w:pPr>
      <w:r>
        <w:rPr>
          <w:rFonts w:eastAsia="SimSun"/>
          <w:color w:val="000000"/>
          <w:sz w:val="24"/>
          <w:szCs w:val="24"/>
        </w:rPr>
        <w:t xml:space="preserve">Information to all delegates: </w:t>
      </w:r>
      <w:r w:rsidRPr="007A2518">
        <w:rPr>
          <w:rFonts w:eastAsia="SimSun"/>
          <w:color w:val="000000"/>
          <w:sz w:val="24"/>
          <w:szCs w:val="24"/>
        </w:rPr>
        <w:t>Since January 2017, invitations to ITU meetings covered by the policy have informed delegates that documents submitted for the meeting will be open to the public unless the submitter of the documents advises the ITU secretariat otherwise. This information has also been posted on the websites for the various meetings.</w:t>
      </w:r>
    </w:p>
    <w:p w:rsidR="007A2518" w:rsidRPr="007A2518" w:rsidRDefault="007A2518" w:rsidP="00097C01">
      <w:pPr>
        <w:pStyle w:val="ListParagraph"/>
        <w:keepNext/>
        <w:keepLines/>
        <w:numPr>
          <w:ilvl w:val="1"/>
          <w:numId w:val="6"/>
        </w:numPr>
        <w:adjustRightInd w:val="0"/>
        <w:snapToGrid w:val="0"/>
        <w:spacing w:before="120" w:after="120" w:line="240" w:lineRule="auto"/>
        <w:ind w:left="0" w:firstLine="0"/>
        <w:contextualSpacing w:val="0"/>
        <w:jc w:val="both"/>
        <w:rPr>
          <w:rFonts w:eastAsia="SimSun"/>
          <w:color w:val="000000"/>
          <w:sz w:val="24"/>
          <w:szCs w:val="24"/>
        </w:rPr>
      </w:pPr>
      <w:r w:rsidRPr="007A2518">
        <w:rPr>
          <w:sz w:val="24"/>
          <w:szCs w:val="24"/>
        </w:rPr>
        <w:lastRenderedPageBreak/>
        <w:t xml:space="preserve">In line with point </w:t>
      </w:r>
      <w:r w:rsidRPr="007A2518">
        <w:rPr>
          <w:rFonts w:eastAsia="Times New Roman" w:cs="Calibri"/>
          <w:sz w:val="24"/>
          <w:szCs w:val="24"/>
          <w:lang w:val="en-GB" w:eastAsia="en-US"/>
        </w:rPr>
        <w:t>4.4 of the p</w:t>
      </w:r>
      <w:r>
        <w:rPr>
          <w:rFonts w:eastAsia="Times New Roman" w:cs="Calibri"/>
          <w:sz w:val="24"/>
          <w:szCs w:val="24"/>
          <w:lang w:val="en-GB" w:eastAsia="en-US"/>
        </w:rPr>
        <w:t>olicy, the s</w:t>
      </w:r>
      <w:r w:rsidRPr="007A2518">
        <w:rPr>
          <w:rFonts w:eastAsia="Times New Roman" w:cs="Calibri"/>
          <w:sz w:val="24"/>
          <w:szCs w:val="24"/>
          <w:lang w:val="en-GB" w:eastAsia="en-US"/>
        </w:rPr>
        <w:t xml:space="preserve">ecretariat posted the Information/Document Access Policy in </w:t>
      </w:r>
      <w:r>
        <w:rPr>
          <w:rFonts w:eastAsia="Times New Roman" w:cs="Calibri"/>
          <w:sz w:val="24"/>
          <w:szCs w:val="24"/>
          <w:lang w:val="en-GB" w:eastAsia="en-US"/>
        </w:rPr>
        <w:t>six</w:t>
      </w:r>
      <w:r w:rsidRPr="007A2518">
        <w:rPr>
          <w:rFonts w:eastAsia="Times New Roman" w:cs="Calibri"/>
          <w:sz w:val="24"/>
          <w:szCs w:val="24"/>
          <w:lang w:val="en-GB" w:eastAsia="en-US"/>
        </w:rPr>
        <w:t xml:space="preserve"> languages on the ITU website</w:t>
      </w:r>
      <w:r>
        <w:rPr>
          <w:rFonts w:eastAsia="Times New Roman" w:cs="Calibri"/>
          <w:sz w:val="24"/>
          <w:szCs w:val="24"/>
          <w:lang w:val="en-GB" w:eastAsia="en-US"/>
        </w:rPr>
        <w:t xml:space="preserve">. </w:t>
      </w:r>
      <w:r w:rsidRPr="007A2518">
        <w:rPr>
          <w:rFonts w:eastAsia="Times New Roman" w:cs="Calibri"/>
          <w:sz w:val="24"/>
          <w:szCs w:val="24"/>
          <w:lang w:val="en-GB" w:eastAsia="en-US"/>
        </w:rPr>
        <w:t>A specific webpage was created (</w:t>
      </w:r>
      <w:hyperlink r:id="rId12" w:history="1">
        <w:r w:rsidRPr="007A2518">
          <w:rPr>
            <w:rStyle w:val="Hyperlink"/>
            <w:sz w:val="24"/>
            <w:szCs w:val="24"/>
          </w:rPr>
          <w:t>http://www.itu.int/en/access-policy</w:t>
        </w:r>
      </w:hyperlink>
      <w:r w:rsidRPr="007A2518">
        <w:rPr>
          <w:rFonts w:eastAsia="Times New Roman" w:cs="Calibri"/>
          <w:sz w:val="24"/>
          <w:szCs w:val="24"/>
          <w:lang w:val="en-GB" w:eastAsia="en-US"/>
        </w:rPr>
        <w:t xml:space="preserve">) which includes an introduction to the policy, </w:t>
      </w:r>
      <w:r w:rsidRPr="00097C01">
        <w:rPr>
          <w:rFonts w:eastAsia="Times New Roman" w:cs="Calibri"/>
          <w:sz w:val="24"/>
          <w:szCs w:val="24"/>
          <w:lang w:val="en-GB" w:eastAsia="en-US"/>
        </w:rPr>
        <w:t>a PowerPoint presentation explaining the policy</w:t>
      </w:r>
      <w:r w:rsidR="00097C01" w:rsidRPr="00097C01">
        <w:rPr>
          <w:rFonts w:eastAsia="Times New Roman" w:cs="Calibri"/>
          <w:sz w:val="24"/>
          <w:szCs w:val="24"/>
          <w:lang w:val="en-GB" w:eastAsia="en-US"/>
        </w:rPr>
        <w:t>,</w:t>
      </w:r>
      <w:r w:rsidRPr="00097C01">
        <w:rPr>
          <w:rFonts w:eastAsia="Times New Roman" w:cs="Calibri"/>
          <w:sz w:val="24"/>
          <w:szCs w:val="24"/>
          <w:lang w:val="en-GB" w:eastAsia="en-US"/>
        </w:rPr>
        <w:t xml:space="preserve"> and the implementation procedures</w:t>
      </w:r>
      <w:r w:rsidRPr="007A2518">
        <w:rPr>
          <w:rFonts w:eastAsia="Times New Roman" w:cs="Calibri"/>
          <w:sz w:val="24"/>
          <w:szCs w:val="24"/>
          <w:lang w:val="en-GB" w:eastAsia="en-US"/>
        </w:rPr>
        <w:t xml:space="preserve">. </w:t>
      </w:r>
      <w:r w:rsidRPr="007A2518">
        <w:rPr>
          <w:sz w:val="24"/>
          <w:szCs w:val="24"/>
        </w:rPr>
        <w:t>A link to this page is available from the ITU home page under the “Governance” box.</w:t>
      </w:r>
    </w:p>
    <w:p w:rsidR="007A2518" w:rsidRPr="007A2518" w:rsidRDefault="007A2518" w:rsidP="00837772">
      <w:pPr>
        <w:pStyle w:val="ListParagraph"/>
        <w:numPr>
          <w:ilvl w:val="1"/>
          <w:numId w:val="6"/>
        </w:numPr>
        <w:adjustRightInd w:val="0"/>
        <w:snapToGrid w:val="0"/>
        <w:spacing w:before="120" w:after="120" w:line="240" w:lineRule="auto"/>
        <w:ind w:left="0" w:firstLine="0"/>
        <w:contextualSpacing w:val="0"/>
        <w:jc w:val="both"/>
        <w:rPr>
          <w:rFonts w:eastAsia="SimSun"/>
          <w:color w:val="000000"/>
          <w:sz w:val="24"/>
          <w:szCs w:val="24"/>
        </w:rPr>
      </w:pPr>
      <w:r w:rsidRPr="007A2518">
        <w:rPr>
          <w:sz w:val="24"/>
          <w:szCs w:val="24"/>
        </w:rPr>
        <w:t>A press release announcing the entry into effect of the new policy was published on 1</w:t>
      </w:r>
      <w:r>
        <w:rPr>
          <w:sz w:val="24"/>
          <w:szCs w:val="24"/>
        </w:rPr>
        <w:t xml:space="preserve"> January 2017. </w:t>
      </w:r>
      <w:r w:rsidRPr="007A2518">
        <w:rPr>
          <w:sz w:val="24"/>
          <w:szCs w:val="24"/>
        </w:rPr>
        <w:t>The information was picked up and published in a number of trade journals.</w:t>
      </w:r>
    </w:p>
    <w:p w:rsidR="007A2518" w:rsidRPr="007A2518" w:rsidRDefault="007A2518" w:rsidP="00837772">
      <w:pPr>
        <w:pStyle w:val="ListParagraph"/>
        <w:adjustRightInd w:val="0"/>
        <w:snapToGrid w:val="0"/>
        <w:spacing w:before="240" w:after="120" w:line="240" w:lineRule="auto"/>
        <w:ind w:left="0"/>
        <w:contextualSpacing w:val="0"/>
        <w:jc w:val="both"/>
        <w:rPr>
          <w:b/>
          <w:bCs/>
          <w:i/>
          <w:iCs/>
          <w:sz w:val="24"/>
          <w:szCs w:val="24"/>
        </w:rPr>
      </w:pPr>
      <w:r w:rsidRPr="007A2518">
        <w:rPr>
          <w:b/>
          <w:bCs/>
          <w:i/>
          <w:iCs/>
          <w:sz w:val="24"/>
          <w:szCs w:val="24"/>
        </w:rPr>
        <w:t>Documents made available to the public since 1 January 2017</w:t>
      </w:r>
    </w:p>
    <w:p w:rsidR="007A2518" w:rsidRPr="007A2518" w:rsidRDefault="007A2518" w:rsidP="00837772">
      <w:pPr>
        <w:pStyle w:val="ListParagraph"/>
        <w:numPr>
          <w:ilvl w:val="1"/>
          <w:numId w:val="6"/>
        </w:numPr>
        <w:adjustRightInd w:val="0"/>
        <w:snapToGrid w:val="0"/>
        <w:spacing w:before="120" w:after="120" w:line="240" w:lineRule="auto"/>
        <w:ind w:left="0" w:firstLine="0"/>
        <w:contextualSpacing w:val="0"/>
        <w:jc w:val="both"/>
        <w:rPr>
          <w:sz w:val="24"/>
          <w:szCs w:val="24"/>
        </w:rPr>
      </w:pPr>
      <w:r w:rsidRPr="007A2518">
        <w:rPr>
          <w:sz w:val="24"/>
          <w:szCs w:val="24"/>
        </w:rPr>
        <w:t>Since 1 January 2017, the policy has been applied to the input and output documents of the Regional Prepara</w:t>
      </w:r>
      <w:r w:rsidR="00837772">
        <w:rPr>
          <w:sz w:val="24"/>
          <w:szCs w:val="24"/>
        </w:rPr>
        <w:t>tory Meetings for WTDC-17, the c</w:t>
      </w:r>
      <w:r w:rsidRPr="007A2518">
        <w:rPr>
          <w:sz w:val="24"/>
          <w:szCs w:val="24"/>
        </w:rPr>
        <w:t xml:space="preserve">luster of Council Working Group meetings, the meetings of RAG, TSAG and TDAG, and the 2017 </w:t>
      </w:r>
      <w:r w:rsidR="004E1661">
        <w:rPr>
          <w:sz w:val="24"/>
          <w:szCs w:val="24"/>
        </w:rPr>
        <w:t>S</w:t>
      </w:r>
      <w:r w:rsidRPr="007A2518">
        <w:rPr>
          <w:sz w:val="24"/>
          <w:szCs w:val="24"/>
        </w:rPr>
        <w:t>ession of Council. The Circular Letters of the Secretary-General have also been made available to the public. The policy will be applied to the input and output documents of the WTDC-17 in October 2017.</w:t>
      </w:r>
    </w:p>
    <w:p w:rsidR="007A2518" w:rsidRPr="007A2518" w:rsidRDefault="007A2518" w:rsidP="00837772">
      <w:pPr>
        <w:pStyle w:val="ListParagraph"/>
        <w:numPr>
          <w:ilvl w:val="1"/>
          <w:numId w:val="6"/>
        </w:numPr>
        <w:adjustRightInd w:val="0"/>
        <w:snapToGrid w:val="0"/>
        <w:spacing w:before="120" w:after="120" w:line="240" w:lineRule="auto"/>
        <w:ind w:left="0" w:firstLine="0"/>
        <w:contextualSpacing w:val="0"/>
        <w:jc w:val="both"/>
        <w:rPr>
          <w:sz w:val="24"/>
          <w:szCs w:val="24"/>
        </w:rPr>
      </w:pPr>
      <w:r w:rsidRPr="007A2518">
        <w:rPr>
          <w:sz w:val="24"/>
          <w:szCs w:val="24"/>
        </w:rPr>
        <w:t>Requests from submitters to close access to specific documents as per Article 3.2 of the policy have been handled in the Document Management System.</w:t>
      </w:r>
    </w:p>
    <w:p w:rsidR="007A2518" w:rsidRPr="007A2518" w:rsidRDefault="007A2518" w:rsidP="00837772">
      <w:pPr>
        <w:pStyle w:val="ListParagraph"/>
        <w:adjustRightInd w:val="0"/>
        <w:snapToGrid w:val="0"/>
        <w:spacing w:before="240" w:after="120" w:line="240" w:lineRule="auto"/>
        <w:ind w:left="0"/>
        <w:contextualSpacing w:val="0"/>
        <w:jc w:val="both"/>
        <w:rPr>
          <w:b/>
          <w:bCs/>
          <w:i/>
          <w:iCs/>
          <w:sz w:val="24"/>
          <w:szCs w:val="24"/>
        </w:rPr>
      </w:pPr>
      <w:r w:rsidRPr="007A2518">
        <w:rPr>
          <w:b/>
          <w:bCs/>
          <w:i/>
          <w:iCs/>
          <w:sz w:val="24"/>
          <w:szCs w:val="24"/>
        </w:rPr>
        <w:t>Requests for access received since 1 January 2017</w:t>
      </w:r>
    </w:p>
    <w:p w:rsidR="007A2518" w:rsidRPr="007A2518" w:rsidRDefault="007A2518" w:rsidP="00837772">
      <w:pPr>
        <w:pStyle w:val="ListParagraph"/>
        <w:numPr>
          <w:ilvl w:val="1"/>
          <w:numId w:val="6"/>
        </w:numPr>
        <w:adjustRightInd w:val="0"/>
        <w:snapToGrid w:val="0"/>
        <w:spacing w:before="120" w:after="120" w:line="240" w:lineRule="auto"/>
        <w:ind w:left="0" w:firstLine="0"/>
        <w:contextualSpacing w:val="0"/>
        <w:jc w:val="both"/>
        <w:rPr>
          <w:rFonts w:eastAsia="SimSun"/>
          <w:color w:val="000000"/>
          <w:sz w:val="24"/>
          <w:szCs w:val="24"/>
        </w:rPr>
      </w:pPr>
      <w:r w:rsidRPr="007A2518">
        <w:rPr>
          <w:sz w:val="24"/>
          <w:szCs w:val="24"/>
        </w:rPr>
        <w:t>Since 1 January 2017, two requests for documents were received from the general public</w:t>
      </w:r>
      <w:r>
        <w:rPr>
          <w:sz w:val="24"/>
          <w:szCs w:val="24"/>
        </w:rPr>
        <w:t xml:space="preserve">. </w:t>
      </w:r>
      <w:r w:rsidRPr="007A2518">
        <w:rPr>
          <w:sz w:val="24"/>
          <w:szCs w:val="24"/>
        </w:rPr>
        <w:t>The team responsible for handling requests replied to both requests.</w:t>
      </w:r>
    </w:p>
    <w:p w:rsidR="007A2518" w:rsidRPr="007A2518" w:rsidRDefault="007A2518" w:rsidP="007A2518">
      <w:pPr>
        <w:spacing w:before="840"/>
        <w:jc w:val="center"/>
        <w:rPr>
          <w:rFonts w:eastAsia="SimSun"/>
          <w:color w:val="000000"/>
          <w:szCs w:val="24"/>
        </w:rPr>
      </w:pPr>
      <w:r w:rsidRPr="007A2518">
        <w:rPr>
          <w:rFonts w:eastAsia="SimSun"/>
          <w:color w:val="000000"/>
          <w:szCs w:val="24"/>
        </w:rPr>
        <w:t>________________</w:t>
      </w:r>
    </w:p>
    <w:sectPr w:rsidR="007A2518" w:rsidRPr="007A2518" w:rsidSect="004D1851">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518" w:rsidRDefault="007A2518">
      <w:r>
        <w:separator/>
      </w:r>
    </w:p>
  </w:endnote>
  <w:endnote w:type="continuationSeparator" w:id="0">
    <w:p w:rsidR="007A2518" w:rsidRDefault="007A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4E1661" w:rsidRDefault="004E1661">
    <w:pPr>
      <w:pStyle w:val="Footer"/>
      <w:rPr>
        <w:color w:val="D9D9D9" w:themeColor="background1" w:themeShade="D9"/>
      </w:rPr>
    </w:pPr>
    <w:r w:rsidRPr="004E1661">
      <w:rPr>
        <w:color w:val="D9D9D9" w:themeColor="background1" w:themeShade="D9"/>
      </w:rPr>
      <w:fldChar w:fldCharType="begin"/>
    </w:r>
    <w:r w:rsidRPr="004E1661">
      <w:rPr>
        <w:color w:val="D9D9D9" w:themeColor="background1" w:themeShade="D9"/>
      </w:rPr>
      <w:instrText xml:space="preserve"> FILENAME \p  \* MERGEFORMAT </w:instrText>
    </w:r>
    <w:r w:rsidRPr="004E1661">
      <w:rPr>
        <w:color w:val="D9D9D9" w:themeColor="background1" w:themeShade="D9"/>
      </w:rPr>
      <w:fldChar w:fldCharType="separate"/>
    </w:r>
    <w:r w:rsidR="007A2518" w:rsidRPr="004E1661">
      <w:rPr>
        <w:color w:val="D9D9D9" w:themeColor="background1" w:themeShade="D9"/>
      </w:rPr>
      <w:t>Document2</w:t>
    </w:r>
    <w:r w:rsidRPr="004E1661">
      <w:rPr>
        <w:color w:val="D9D9D9" w:themeColor="background1" w:themeShade="D9"/>
      </w:rPr>
      <w:fldChar w:fldCharType="end"/>
    </w:r>
    <w:r w:rsidR="00CB18FF" w:rsidRPr="004E1661">
      <w:rPr>
        <w:color w:val="D9D9D9" w:themeColor="background1" w:themeShade="D9"/>
      </w:rPr>
      <w:tab/>
    </w:r>
    <w:r w:rsidR="00864AFF" w:rsidRPr="004E1661">
      <w:rPr>
        <w:color w:val="D9D9D9" w:themeColor="background1" w:themeShade="D9"/>
      </w:rPr>
      <w:fldChar w:fldCharType="begin"/>
    </w:r>
    <w:r w:rsidR="00CB18FF" w:rsidRPr="004E1661">
      <w:rPr>
        <w:color w:val="D9D9D9" w:themeColor="background1" w:themeShade="D9"/>
      </w:rPr>
      <w:instrText xml:space="preserve"> SAVEDATE \@ DD.MM.YY </w:instrText>
    </w:r>
    <w:r w:rsidR="00864AFF" w:rsidRPr="004E1661">
      <w:rPr>
        <w:color w:val="D9D9D9" w:themeColor="background1" w:themeShade="D9"/>
      </w:rPr>
      <w:fldChar w:fldCharType="separate"/>
    </w:r>
    <w:r w:rsidR="00384BC2">
      <w:rPr>
        <w:color w:val="D9D9D9" w:themeColor="background1" w:themeShade="D9"/>
      </w:rPr>
      <w:t>10.03.17</w:t>
    </w:r>
    <w:r w:rsidR="00864AFF" w:rsidRPr="004E1661">
      <w:rPr>
        <w:color w:val="D9D9D9" w:themeColor="background1" w:themeShade="D9"/>
      </w:rPr>
      <w:fldChar w:fldCharType="end"/>
    </w:r>
    <w:r w:rsidR="00CB18FF" w:rsidRPr="004E1661">
      <w:rPr>
        <w:color w:val="D9D9D9" w:themeColor="background1" w:themeShade="D9"/>
      </w:rPr>
      <w:tab/>
    </w:r>
    <w:r w:rsidR="00864AFF" w:rsidRPr="004E1661">
      <w:rPr>
        <w:color w:val="D9D9D9" w:themeColor="background1" w:themeShade="D9"/>
      </w:rPr>
      <w:fldChar w:fldCharType="begin"/>
    </w:r>
    <w:r w:rsidR="00CB18FF" w:rsidRPr="004E1661">
      <w:rPr>
        <w:color w:val="D9D9D9" w:themeColor="background1" w:themeShade="D9"/>
      </w:rPr>
      <w:instrText xml:space="preserve"> PRINTDATE \@ DD.MM.YY </w:instrText>
    </w:r>
    <w:r w:rsidR="00864AFF" w:rsidRPr="004E1661">
      <w:rPr>
        <w:color w:val="D9D9D9" w:themeColor="background1" w:themeShade="D9"/>
      </w:rPr>
      <w:fldChar w:fldCharType="separate"/>
    </w:r>
    <w:r w:rsidR="007A2518" w:rsidRPr="004E1661">
      <w:rPr>
        <w:color w:val="D9D9D9" w:themeColor="background1" w:themeShade="D9"/>
      </w:rPr>
      <w:t>18.07.00</w:t>
    </w:r>
    <w:r w:rsidR="00864AFF" w:rsidRPr="004E1661">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4E1661" w:rsidRDefault="004E1661">
    <w:pPr>
      <w:pStyle w:val="Footer"/>
      <w:rPr>
        <w:color w:val="D9D9D9" w:themeColor="background1" w:themeShade="D9"/>
      </w:rPr>
    </w:pPr>
    <w:r w:rsidRPr="004E1661">
      <w:rPr>
        <w:color w:val="D9D9D9" w:themeColor="background1" w:themeShade="D9"/>
      </w:rPr>
      <w:fldChar w:fldCharType="begin"/>
    </w:r>
    <w:r w:rsidRPr="004E1661">
      <w:rPr>
        <w:color w:val="D9D9D9" w:themeColor="background1" w:themeShade="D9"/>
      </w:rPr>
      <w:instrText xml:space="preserve"> FILENAME \p  \* MERGEFORMAT </w:instrText>
    </w:r>
    <w:r w:rsidRPr="004E1661">
      <w:rPr>
        <w:color w:val="D9D9D9" w:themeColor="background1" w:themeShade="D9"/>
      </w:rPr>
      <w:fldChar w:fldCharType="separate"/>
    </w:r>
    <w:r w:rsidR="007A2518" w:rsidRPr="004E1661">
      <w:rPr>
        <w:color w:val="D9D9D9" w:themeColor="background1" w:themeShade="D9"/>
      </w:rPr>
      <w:t>Document2</w:t>
    </w:r>
    <w:r w:rsidRPr="004E1661">
      <w:rPr>
        <w:color w:val="D9D9D9" w:themeColor="background1" w:themeShade="D9"/>
      </w:rPr>
      <w:fldChar w:fldCharType="end"/>
    </w:r>
    <w:r w:rsidR="00322D0D" w:rsidRPr="004E1661">
      <w:rPr>
        <w:color w:val="D9D9D9" w:themeColor="background1" w:themeShade="D9"/>
      </w:rPr>
      <w:tab/>
    </w:r>
    <w:r w:rsidR="00864AFF" w:rsidRPr="004E1661">
      <w:rPr>
        <w:color w:val="D9D9D9" w:themeColor="background1" w:themeShade="D9"/>
      </w:rPr>
      <w:fldChar w:fldCharType="begin"/>
    </w:r>
    <w:r w:rsidR="00322D0D" w:rsidRPr="004E1661">
      <w:rPr>
        <w:color w:val="D9D9D9" w:themeColor="background1" w:themeShade="D9"/>
      </w:rPr>
      <w:instrText xml:space="preserve"> SAVEDATE \@ DD.MM.YY </w:instrText>
    </w:r>
    <w:r w:rsidR="00864AFF" w:rsidRPr="004E1661">
      <w:rPr>
        <w:color w:val="D9D9D9" w:themeColor="background1" w:themeShade="D9"/>
      </w:rPr>
      <w:fldChar w:fldCharType="separate"/>
    </w:r>
    <w:r w:rsidR="00384BC2">
      <w:rPr>
        <w:color w:val="D9D9D9" w:themeColor="background1" w:themeShade="D9"/>
      </w:rPr>
      <w:t>10.03.17</w:t>
    </w:r>
    <w:r w:rsidR="00864AFF" w:rsidRPr="004E1661">
      <w:rPr>
        <w:color w:val="D9D9D9" w:themeColor="background1" w:themeShade="D9"/>
      </w:rPr>
      <w:fldChar w:fldCharType="end"/>
    </w:r>
    <w:r w:rsidR="00322D0D" w:rsidRPr="004E1661">
      <w:rPr>
        <w:color w:val="D9D9D9" w:themeColor="background1" w:themeShade="D9"/>
      </w:rPr>
      <w:tab/>
    </w:r>
    <w:r w:rsidR="00864AFF" w:rsidRPr="004E1661">
      <w:rPr>
        <w:color w:val="D9D9D9" w:themeColor="background1" w:themeShade="D9"/>
      </w:rPr>
      <w:fldChar w:fldCharType="begin"/>
    </w:r>
    <w:r w:rsidR="00322D0D" w:rsidRPr="004E1661">
      <w:rPr>
        <w:color w:val="D9D9D9" w:themeColor="background1" w:themeShade="D9"/>
      </w:rPr>
      <w:instrText xml:space="preserve"> PRINTDATE \@ DD.MM.YY </w:instrText>
    </w:r>
    <w:r w:rsidR="00864AFF" w:rsidRPr="004E1661">
      <w:rPr>
        <w:color w:val="D9D9D9" w:themeColor="background1" w:themeShade="D9"/>
      </w:rPr>
      <w:fldChar w:fldCharType="separate"/>
    </w:r>
    <w:r w:rsidR="007A2518" w:rsidRPr="004E1661">
      <w:rPr>
        <w:color w:val="D9D9D9" w:themeColor="background1" w:themeShade="D9"/>
      </w:rPr>
      <w:t>18.07.00</w:t>
    </w:r>
    <w:r w:rsidR="00864AFF" w:rsidRPr="004E1661">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518" w:rsidRDefault="007A2518">
      <w:r>
        <w:t>____________________</w:t>
      </w:r>
    </w:p>
  </w:footnote>
  <w:footnote w:type="continuationSeparator" w:id="0">
    <w:p w:rsidR="007A2518" w:rsidRDefault="007A2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384BC2">
      <w:rPr>
        <w:noProof/>
      </w:rPr>
      <w:t>3</w:t>
    </w:r>
    <w:r>
      <w:rPr>
        <w:noProof/>
      </w:rPr>
      <w:fldChar w:fldCharType="end"/>
    </w:r>
  </w:p>
  <w:p w:rsidR="00322D0D" w:rsidRDefault="007A2518" w:rsidP="005243FF">
    <w:pPr>
      <w:pStyle w:val="Header"/>
    </w:pPr>
    <w:r>
      <w:t>C17/66-E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C439C7"/>
    <w:multiLevelType w:val="multilevel"/>
    <w:tmpl w:val="C5A852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D202A0"/>
    <w:multiLevelType w:val="hybridMultilevel"/>
    <w:tmpl w:val="E49CC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F51660"/>
    <w:multiLevelType w:val="multilevel"/>
    <w:tmpl w:val="0CA8CA4A"/>
    <w:lvl w:ilvl="0">
      <w:start w:val="1"/>
      <w:numFmt w:val="decimal"/>
      <w:lvlText w:val="%1."/>
      <w:lvlJc w:val="left"/>
      <w:pPr>
        <w:ind w:left="360" w:hanging="360"/>
      </w:pPr>
      <w:rPr>
        <w:rFonts w:hint="default"/>
      </w:rPr>
    </w:lvl>
    <w:lvl w:ilvl="1">
      <w:start w:val="1"/>
      <w:numFmt w:val="decimal"/>
      <w:lvlText w:val="2.%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510723"/>
    <w:multiLevelType w:val="hybridMultilevel"/>
    <w:tmpl w:val="87B80C1E"/>
    <w:lvl w:ilvl="0" w:tplc="7E3098DA">
      <w:start w:val="1"/>
      <w:numFmt w:val="lowerRoman"/>
      <w:lvlText w:val="%1)"/>
      <w:lvlJc w:val="left"/>
      <w:pPr>
        <w:ind w:left="1497" w:hanging="720"/>
      </w:pPr>
      <w:rPr>
        <w:rFonts w:hint="default"/>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5" w15:restartNumberingAfterBreak="0">
    <w:nsid w:val="47AB2E64"/>
    <w:multiLevelType w:val="multilevel"/>
    <w:tmpl w:val="62ACC5E8"/>
    <w:lvl w:ilvl="0">
      <w:start w:val="1"/>
      <w:numFmt w:val="decimal"/>
      <w:lvlText w:val="%1."/>
      <w:lvlJc w:val="left"/>
      <w:pPr>
        <w:ind w:left="10000" w:hanging="360"/>
      </w:pPr>
      <w:rPr>
        <w:rFonts w:hint="default"/>
      </w:rPr>
    </w:lvl>
    <w:lvl w:ilvl="1">
      <w:start w:val="1"/>
      <w:numFmt w:val="decimal"/>
      <w:isLgl/>
      <w:lvlText w:val="%1.%2"/>
      <w:lvlJc w:val="left"/>
      <w:pPr>
        <w:ind w:left="10000" w:hanging="360"/>
      </w:pPr>
      <w:rPr>
        <w:rFonts w:hint="default"/>
      </w:rPr>
    </w:lvl>
    <w:lvl w:ilvl="2">
      <w:start w:val="1"/>
      <w:numFmt w:val="decimal"/>
      <w:isLgl/>
      <w:lvlText w:val="%1.%2.%3"/>
      <w:lvlJc w:val="left"/>
      <w:pPr>
        <w:ind w:left="10360" w:hanging="720"/>
      </w:pPr>
      <w:rPr>
        <w:rFonts w:hint="default"/>
      </w:rPr>
    </w:lvl>
    <w:lvl w:ilvl="3">
      <w:start w:val="1"/>
      <w:numFmt w:val="decimal"/>
      <w:isLgl/>
      <w:lvlText w:val="%1.%2.%3.%4"/>
      <w:lvlJc w:val="left"/>
      <w:pPr>
        <w:ind w:left="10360" w:hanging="720"/>
      </w:pPr>
      <w:rPr>
        <w:rFonts w:hint="default"/>
      </w:rPr>
    </w:lvl>
    <w:lvl w:ilvl="4">
      <w:start w:val="1"/>
      <w:numFmt w:val="decimal"/>
      <w:isLgl/>
      <w:lvlText w:val="%1.%2.%3.%4.%5"/>
      <w:lvlJc w:val="left"/>
      <w:pPr>
        <w:ind w:left="10720" w:hanging="1080"/>
      </w:pPr>
      <w:rPr>
        <w:rFonts w:hint="default"/>
      </w:rPr>
    </w:lvl>
    <w:lvl w:ilvl="5">
      <w:start w:val="1"/>
      <w:numFmt w:val="decimal"/>
      <w:isLgl/>
      <w:lvlText w:val="%1.%2.%3.%4.%5.%6"/>
      <w:lvlJc w:val="left"/>
      <w:pPr>
        <w:ind w:left="10720" w:hanging="1080"/>
      </w:pPr>
      <w:rPr>
        <w:rFonts w:hint="default"/>
      </w:rPr>
    </w:lvl>
    <w:lvl w:ilvl="6">
      <w:start w:val="1"/>
      <w:numFmt w:val="decimal"/>
      <w:isLgl/>
      <w:lvlText w:val="%1.%2.%3.%4.%5.%6.%7"/>
      <w:lvlJc w:val="left"/>
      <w:pPr>
        <w:ind w:left="11080" w:hanging="1440"/>
      </w:pPr>
      <w:rPr>
        <w:rFonts w:hint="default"/>
      </w:rPr>
    </w:lvl>
    <w:lvl w:ilvl="7">
      <w:start w:val="1"/>
      <w:numFmt w:val="decimal"/>
      <w:isLgl/>
      <w:lvlText w:val="%1.%2.%3.%4.%5.%6.%7.%8"/>
      <w:lvlJc w:val="left"/>
      <w:pPr>
        <w:ind w:left="11080" w:hanging="1440"/>
      </w:pPr>
      <w:rPr>
        <w:rFonts w:hint="default"/>
      </w:rPr>
    </w:lvl>
    <w:lvl w:ilvl="8">
      <w:start w:val="1"/>
      <w:numFmt w:val="decimal"/>
      <w:isLgl/>
      <w:lvlText w:val="%1.%2.%3.%4.%5.%6.%7.%8.%9"/>
      <w:lvlJc w:val="left"/>
      <w:pPr>
        <w:ind w:left="11080" w:hanging="1440"/>
      </w:pPr>
      <w:rPr>
        <w:rFonts w:hint="default"/>
      </w:rPr>
    </w:lvl>
  </w:abstractNum>
  <w:abstractNum w:abstractNumId="6" w15:restartNumberingAfterBreak="0">
    <w:nsid w:val="4ED22651"/>
    <w:multiLevelType w:val="hybridMultilevel"/>
    <w:tmpl w:val="3168E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81326B0"/>
    <w:multiLevelType w:val="hybridMultilevel"/>
    <w:tmpl w:val="66727B94"/>
    <w:lvl w:ilvl="0" w:tplc="ED848C0E">
      <w:numFmt w:val="bullet"/>
      <w:lvlText w:val="•"/>
      <w:lvlJc w:val="left"/>
      <w:pPr>
        <w:ind w:left="717" w:hanging="360"/>
      </w:pPr>
      <w:rPr>
        <w:rFonts w:ascii="Times New Roman" w:eastAsia="SimSu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0"/>
  </w:num>
  <w:num w:numId="2">
    <w:abstractNumId w:val="5"/>
  </w:num>
  <w:num w:numId="3">
    <w:abstractNumId w:val="4"/>
  </w:num>
  <w:num w:numId="4">
    <w:abstractNumId w:val="7"/>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18"/>
    <w:rsid w:val="000210D4"/>
    <w:rsid w:val="00063016"/>
    <w:rsid w:val="00066795"/>
    <w:rsid w:val="00076AF6"/>
    <w:rsid w:val="00085CF2"/>
    <w:rsid w:val="00097C01"/>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B1F58"/>
    <w:rsid w:val="002C1C7A"/>
    <w:rsid w:val="002E23F4"/>
    <w:rsid w:val="0030160F"/>
    <w:rsid w:val="00322D0D"/>
    <w:rsid w:val="00384BC2"/>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1661"/>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6861"/>
    <w:rsid w:val="0075051B"/>
    <w:rsid w:val="00794D34"/>
    <w:rsid w:val="007A2518"/>
    <w:rsid w:val="00813E5E"/>
    <w:rsid w:val="0083581B"/>
    <w:rsid w:val="00837772"/>
    <w:rsid w:val="00864AFF"/>
    <w:rsid w:val="008B4A6A"/>
    <w:rsid w:val="008C7E27"/>
    <w:rsid w:val="009173EF"/>
    <w:rsid w:val="00932906"/>
    <w:rsid w:val="00961B0B"/>
    <w:rsid w:val="009B38C3"/>
    <w:rsid w:val="009E17BD"/>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B318F"/>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4021941-A106-4CE1-A856-61F94B50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7A251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7A2518"/>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access-poli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ess@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md/S15-CLCWGFHRM4-C-0019/en" TargetMode="External"/><Relationship Id="rId4" Type="http://schemas.openxmlformats.org/officeDocument/2006/relationships/settings" Target="settings.xml"/><Relationship Id="rId9" Type="http://schemas.openxmlformats.org/officeDocument/2006/relationships/hyperlink" Target="https://www.itu.int/en/access-policy/Documents/ITU-Information-access-policy-en.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99DE2-AF40-4F21-B60C-192A8EDA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10</TotalTime>
  <Pages>3</Pages>
  <Words>905</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Implementation of the ITU Information/Document Access Policy</vt:lpstr>
    </vt:vector>
  </TitlesOfParts>
  <Manager>General Secretariat - Pool</Manager>
  <Company>International Telecommunication Union (ITU)</Company>
  <LinksUpToDate>false</LinksUpToDate>
  <CharactersWithSpaces>6051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the ITU Information/Document Access Policy</dc:title>
  <dc:subject>Council 2017</dc:subject>
  <dc:creator>Brouard, Ricarda</dc:creator>
  <cp:keywords>C2017, C17</cp:keywords>
  <dc:description/>
  <cp:lastModifiedBy>Brouard, Ricarda</cp:lastModifiedBy>
  <cp:revision>6</cp:revision>
  <cp:lastPrinted>2000-07-18T13:30:00Z</cp:lastPrinted>
  <dcterms:created xsi:type="dcterms:W3CDTF">2017-03-08T17:14:00Z</dcterms:created>
  <dcterms:modified xsi:type="dcterms:W3CDTF">2017-03-14T07:49:00Z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