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1E6C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rtl/>
                <w:lang w:eastAsia="zh-CN" w:bidi="ar-EG"/>
              </w:rPr>
            </w:pPr>
            <w:r w:rsidRPr="00BE2DC1">
              <w:rPr>
                <w:rFonts w:eastAsiaTheme="minorEastAsia" w:hint="cs"/>
                <w:b/>
                <w:bCs/>
                <w:rtl/>
                <w:lang w:eastAsia="zh-CN" w:bidi="ar-EG"/>
              </w:rPr>
              <w:t xml:space="preserve">بند جدول الأعمال: </w:t>
            </w:r>
            <w:r w:rsidR="001E6C1B" w:rsidRPr="00BE2DC1">
              <w:rPr>
                <w:rFonts w:eastAsiaTheme="minorEastAsia"/>
                <w:b/>
                <w:bCs/>
                <w:lang w:eastAsia="zh-CN" w:bidi="ar-EG"/>
              </w:rPr>
              <w:t>PL 4.3</w:t>
            </w:r>
          </w:p>
        </w:tc>
        <w:tc>
          <w:tcPr>
            <w:tcW w:w="3052" w:type="dxa"/>
            <w:vAlign w:val="center"/>
          </w:tcPr>
          <w:p w:rsidR="000E4FF0" w:rsidRPr="000E4FF0" w:rsidRDefault="000E4FF0" w:rsidP="001E6C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1E6C1B">
              <w:rPr>
                <w:rFonts w:eastAsiaTheme="minorEastAsia"/>
                <w:b/>
                <w:bCs/>
                <w:lang w:eastAsia="zh-CN" w:bidi="ar-SY"/>
              </w:rPr>
              <w:t>65</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1E6C1B" w:rsidP="001E6C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14</w:t>
            </w:r>
            <w:r w:rsidR="000E4FF0" w:rsidRPr="000E4FF0">
              <w:rPr>
                <w:rFonts w:eastAsiaTheme="minorEastAsia" w:hint="cs"/>
                <w:b/>
                <w:bCs/>
                <w:rtl/>
                <w:lang w:eastAsia="zh-CN" w:bidi="ar-EG"/>
              </w:rPr>
              <w:t xml:space="preserve"> </w:t>
            </w:r>
            <w:r>
              <w:rPr>
                <w:rFonts w:eastAsiaTheme="minorEastAsia" w:hint="cs"/>
                <w:b/>
                <w:bCs/>
                <w:rtl/>
                <w:lang w:eastAsia="zh-CN" w:bidi="ar-EG"/>
              </w:rPr>
              <w:t>مارس</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1E6C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1E6C1B">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1E6C1B" w:rsidP="000E4FF0">
            <w:pPr>
              <w:pStyle w:val="Source"/>
              <w:rPr>
                <w:rFonts w:eastAsiaTheme="minorEastAsia"/>
                <w:rtl/>
                <w:lang w:eastAsia="zh-CN"/>
              </w:rPr>
            </w:pPr>
            <w:r>
              <w:rPr>
                <w:rFonts w:eastAsiaTheme="minorEastAsia" w:hint="cs"/>
                <w:rtl/>
                <w:lang w:eastAsia="zh-CN"/>
              </w:rPr>
              <w:t>تقرير من الأمين العام</w:t>
            </w:r>
          </w:p>
        </w:tc>
      </w:tr>
      <w:tr w:rsidR="000E4FF0" w:rsidRPr="000E4FF0" w:rsidTr="000E4FF0">
        <w:trPr>
          <w:cantSplit/>
          <w:jc w:val="center"/>
        </w:trPr>
        <w:tc>
          <w:tcPr>
            <w:tcW w:w="9672" w:type="dxa"/>
            <w:gridSpan w:val="2"/>
          </w:tcPr>
          <w:p w:rsidR="000E4FF0" w:rsidRPr="000E4FF0" w:rsidRDefault="001E6C1B" w:rsidP="001E6C1B">
            <w:pPr>
              <w:pStyle w:val="Title1"/>
              <w:rPr>
                <w:rFonts w:eastAsiaTheme="minorEastAsia"/>
                <w:rtl/>
                <w:lang w:eastAsia="zh-CN"/>
              </w:rPr>
            </w:pPr>
            <w:r w:rsidRPr="001E6C1B">
              <w:rPr>
                <w:rFonts w:eastAsiaTheme="minorEastAsia"/>
                <w:rtl/>
                <w:lang w:eastAsia="zh-CN" w:bidi="ar-SA"/>
              </w:rPr>
              <w:t>اتفاق التعاون بين الاتحاد الدولي للاتصالات</w:t>
            </w:r>
            <w:r w:rsidRPr="001E6C1B">
              <w:rPr>
                <w:rFonts w:eastAsiaTheme="minorEastAsia"/>
                <w:rtl/>
                <w:lang w:eastAsia="zh-CN" w:bidi="ar-SA"/>
              </w:rPr>
              <w:br/>
              <w:t xml:space="preserve">والمنظمة الدولية للشرطة الجنائية </w:t>
            </w:r>
            <w:r w:rsidRPr="001E6C1B">
              <w:rPr>
                <w:rFonts w:eastAsiaTheme="minorEastAsia"/>
                <w:lang w:eastAsia="zh-CN"/>
              </w:rPr>
              <w:t>(INTERPOL)</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1E6C1B" w:rsidP="00FC770A">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A5534A">
              <w:rPr>
                <w:rFonts w:eastAsiaTheme="minorEastAsia"/>
                <w:rtl/>
                <w:lang w:eastAsia="zh-CN" w:bidi="ar-EG"/>
              </w:rPr>
              <w:t xml:space="preserve">الغرض من هذه الوثيقة </w:t>
            </w:r>
            <w:r w:rsidR="00A5534A">
              <w:rPr>
                <w:rFonts w:eastAsiaTheme="minorEastAsia" w:hint="cs"/>
                <w:rtl/>
                <w:lang w:eastAsia="zh-CN" w:bidi="ar-EG"/>
              </w:rPr>
              <w:t xml:space="preserve">تقديم تقرير إلى المجلس بشأن تنفيذ المقرر </w:t>
            </w:r>
            <w:r w:rsidR="00A5534A">
              <w:rPr>
                <w:rFonts w:eastAsiaTheme="minorEastAsia"/>
                <w:lang w:eastAsia="zh-CN" w:bidi="ar-EG"/>
              </w:rPr>
              <w:t>590</w:t>
            </w:r>
            <w:r w:rsidR="00A5534A">
              <w:rPr>
                <w:rFonts w:eastAsiaTheme="minorEastAsia" w:hint="cs"/>
                <w:rtl/>
                <w:lang w:eastAsia="zh-CN" w:bidi="ar-EG"/>
              </w:rPr>
              <w:t xml:space="preserve"> </w:t>
            </w:r>
            <w:r w:rsidR="00570356">
              <w:rPr>
                <w:rFonts w:eastAsiaTheme="minorEastAsia" w:hint="cs"/>
                <w:rtl/>
                <w:lang w:eastAsia="zh-CN" w:bidi="ar-EG"/>
              </w:rPr>
              <w:t>(</w:t>
            </w:r>
            <w:r w:rsidR="00A5534A">
              <w:rPr>
                <w:rFonts w:eastAsiaTheme="minorEastAsia" w:hint="cs"/>
                <w:rtl/>
                <w:lang w:eastAsia="zh-CN" w:bidi="ar-EG"/>
              </w:rPr>
              <w:t xml:space="preserve">المقرر </w:t>
            </w:r>
            <w:r w:rsidR="00A5534A">
              <w:rPr>
                <w:rFonts w:eastAsiaTheme="minorEastAsia"/>
                <w:lang w:eastAsia="zh-CN" w:bidi="ar-EG"/>
              </w:rPr>
              <w:t>590</w:t>
            </w:r>
            <w:r w:rsidR="00A5534A">
              <w:rPr>
                <w:rFonts w:eastAsiaTheme="minorEastAsia" w:hint="cs"/>
                <w:rtl/>
                <w:lang w:eastAsia="zh-CN" w:bidi="ar-EG"/>
              </w:rPr>
              <w:t xml:space="preserve"> الصادر عن مجلس الاتحاد) </w:t>
            </w:r>
            <w:r w:rsidR="00570356">
              <w:rPr>
                <w:rFonts w:eastAsiaTheme="minorEastAsia" w:hint="cs"/>
                <w:rtl/>
                <w:lang w:eastAsia="zh-CN" w:bidi="ar-EG"/>
              </w:rPr>
              <w:t>و</w:t>
            </w:r>
            <w:r w:rsidRPr="00A5534A">
              <w:rPr>
                <w:rFonts w:eastAsiaTheme="minorEastAsia"/>
                <w:rtl/>
                <w:lang w:eastAsia="zh-CN" w:bidi="ar-EG"/>
              </w:rPr>
              <w:t>موافاة المجلس باتفاق تعاون بين الاتحاد الدولي للاتصالات و</w:t>
            </w:r>
            <w:r w:rsidRPr="00A5534A">
              <w:rPr>
                <w:rFonts w:eastAsiaTheme="minorEastAsia"/>
                <w:rtl/>
                <w:lang w:eastAsia="zh-CN"/>
              </w:rPr>
              <w:t xml:space="preserve">المنظمة الدولية للشرطة الجنائية </w:t>
            </w:r>
            <w:r w:rsidRPr="00A5534A">
              <w:rPr>
                <w:rFonts w:eastAsiaTheme="minorEastAsia"/>
                <w:lang w:val="en-GB" w:eastAsia="zh-CN" w:bidi="ar-SY"/>
              </w:rPr>
              <w:t>(INTERPOL)</w:t>
            </w:r>
            <w:r w:rsidRPr="00A5534A">
              <w:rPr>
                <w:rFonts w:eastAsiaTheme="minorEastAsia"/>
                <w:rtl/>
                <w:lang w:eastAsia="zh-CN" w:bidi="ar-EG"/>
              </w:rPr>
              <w:t xml:space="preserve">، للنظر فيه والموافقة عليه مؤقتاً حسب الاقتضاء، والغرض من هذا الاتفاق وضع إطار رسمي للتعاون بين منظمة الإنتربول والاتحاد لما فيه مصلحتهما المتبادلة وفي نطاق اختصاصات وموارد كل منهما، </w:t>
            </w:r>
            <w:r w:rsidR="00FC770A">
              <w:rPr>
                <w:rFonts w:eastAsiaTheme="minorEastAsia" w:hint="cs"/>
                <w:rtl/>
                <w:lang w:eastAsia="zh-CN" w:bidi="ar-EG"/>
              </w:rPr>
              <w:t>في مجال</w:t>
            </w:r>
            <w:r w:rsidRPr="00A5534A">
              <w:rPr>
                <w:rFonts w:eastAsiaTheme="minorEastAsia"/>
                <w:rtl/>
                <w:lang w:eastAsia="zh-CN" w:bidi="ar-EG"/>
              </w:rPr>
              <w:t xml:space="preserve"> تعزيز بناء </w:t>
            </w:r>
            <w:r w:rsidR="00570356">
              <w:rPr>
                <w:rFonts w:eastAsiaTheme="minorEastAsia" w:hint="cs"/>
                <w:rtl/>
                <w:lang w:eastAsia="zh-CN" w:bidi="ar-EG"/>
              </w:rPr>
              <w:t>الثقة والأمن في استخدام تكنولوجيا المعلومات والاتصالات</w:t>
            </w:r>
            <w:r w:rsidRPr="00A5534A">
              <w:rPr>
                <w:rFonts w:eastAsiaTheme="minorEastAsia"/>
                <w:rtl/>
                <w:lang w:eastAsia="zh-CN" w:bidi="ar-EG"/>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1E6C1B" w:rsidRDefault="001E6C1B" w:rsidP="00FF301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777F75">
              <w:rPr>
                <w:rFonts w:eastAsiaTheme="minorEastAsia"/>
                <w:rtl/>
                <w:lang w:eastAsia="zh-CN" w:bidi="ar-EG"/>
              </w:rPr>
              <w:t>يُدعى المجلس إلى</w:t>
            </w:r>
            <w:r w:rsidR="00777F75" w:rsidRPr="00777F75">
              <w:rPr>
                <w:rFonts w:eastAsiaTheme="minorEastAsia" w:hint="cs"/>
                <w:rtl/>
                <w:lang w:eastAsia="zh-CN" w:bidi="ar-EG"/>
              </w:rPr>
              <w:t xml:space="preserve"> </w:t>
            </w:r>
            <w:r w:rsidR="00777F75" w:rsidRPr="00777F75">
              <w:rPr>
                <w:rFonts w:eastAsiaTheme="minorEastAsia" w:hint="cs"/>
                <w:b/>
                <w:bCs/>
                <w:rtl/>
                <w:lang w:eastAsia="zh-CN" w:bidi="ar-EG"/>
              </w:rPr>
              <w:t>أن يأخذ علماً</w:t>
            </w:r>
            <w:r w:rsidR="00777F75" w:rsidRPr="00777F75">
              <w:rPr>
                <w:rFonts w:eastAsiaTheme="minorEastAsia" w:hint="cs"/>
                <w:rtl/>
                <w:lang w:eastAsia="zh-CN" w:bidi="ar-EG"/>
              </w:rPr>
              <w:t xml:space="preserve"> بالتقرير و</w:t>
            </w:r>
            <w:r w:rsidR="00777F75" w:rsidRPr="00777F75">
              <w:rPr>
                <w:rFonts w:eastAsiaTheme="minorEastAsia" w:hint="cs"/>
                <w:b/>
                <w:bCs/>
                <w:rtl/>
                <w:lang w:eastAsia="zh-CN" w:bidi="ar-EG"/>
              </w:rPr>
              <w:t>يوافق</w:t>
            </w:r>
            <w:r w:rsidRPr="00777F75">
              <w:rPr>
                <w:rFonts w:eastAsiaTheme="minorEastAsia"/>
                <w:b/>
                <w:bCs/>
                <w:rtl/>
                <w:lang w:eastAsia="zh-CN" w:bidi="ar-EG"/>
              </w:rPr>
              <w:t xml:space="preserve"> </w:t>
            </w:r>
            <w:r w:rsidRPr="00777F75">
              <w:rPr>
                <w:rFonts w:eastAsiaTheme="minorEastAsia"/>
                <w:rtl/>
                <w:lang w:eastAsia="zh-CN" w:bidi="ar-EG"/>
              </w:rPr>
              <w:t>مؤقتاً على اتفاق التعاون الوارد في</w:t>
            </w:r>
            <w:r w:rsidR="00FF3018">
              <w:rPr>
                <w:rFonts w:eastAsiaTheme="minorEastAsia" w:hint="cs"/>
                <w:rtl/>
                <w:lang w:eastAsia="zh-CN" w:bidi="ar-EG"/>
              </w:rPr>
              <w:t> </w:t>
            </w:r>
            <w:r w:rsidRPr="00777F75">
              <w:rPr>
                <w:rFonts w:eastAsiaTheme="minorEastAsia"/>
                <w:rtl/>
                <w:lang w:eastAsia="zh-CN" w:bidi="ar-EG"/>
              </w:rPr>
              <w:t>الملحق</w:t>
            </w:r>
            <w:r w:rsidR="00FF3018">
              <w:rPr>
                <w:rFonts w:eastAsiaTheme="minorEastAsia" w:hint="cs"/>
                <w:rtl/>
                <w:lang w:eastAsia="zh-CN" w:bidi="ar-EG"/>
              </w:rPr>
              <w:t> </w:t>
            </w:r>
            <w:r w:rsidRPr="00777F75">
              <w:rPr>
                <w:rFonts w:eastAsiaTheme="minorEastAsia"/>
                <w:rtl/>
                <w:lang w:eastAsia="zh-CN" w:bidi="ar-EG"/>
              </w:rPr>
              <w:t xml:space="preserve">ألف، وأن </w:t>
            </w:r>
            <w:r w:rsidRPr="00777F75">
              <w:rPr>
                <w:rFonts w:eastAsiaTheme="minorEastAsia"/>
                <w:b/>
                <w:bCs/>
                <w:rtl/>
                <w:lang w:eastAsia="zh-CN" w:bidi="ar-EG"/>
              </w:rPr>
              <w:t>يأذن</w:t>
            </w:r>
            <w:r w:rsidRPr="00777F75">
              <w:rPr>
                <w:rFonts w:eastAsiaTheme="minorEastAsia"/>
                <w:rtl/>
                <w:lang w:eastAsia="zh-CN" w:bidi="ar-EG"/>
              </w:rPr>
              <w:t xml:space="preserve"> للأمين العام بالتوقيع عليه، وفقاً لمشروع المقرر الوارد في الملحق باء</w:t>
            </w:r>
            <w:r w:rsidRPr="001E6C1B">
              <w:rPr>
                <w:rFonts w:eastAsiaTheme="minorEastAsia"/>
                <w:rtl/>
                <w:lang w:eastAsia="zh-CN" w:bidi="ar-EG"/>
              </w:rPr>
              <w:t>. وسيحال الاتفاق إلى مؤتمر المندوبين المفوضين المقبل للاتحاد من أجل الموافقة النهائية عليه.</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D205FE" w:rsidP="00FF301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EG"/>
              </w:rPr>
            </w:pPr>
            <w:hyperlink r:id="rId11" w:history="1">
              <w:r w:rsidR="001E6C1B" w:rsidRPr="001E6C1B">
                <w:rPr>
                  <w:rStyle w:val="Hyperlink"/>
                  <w:rFonts w:eastAsiaTheme="minorEastAsia" w:hint="cs"/>
                  <w:i/>
                  <w:iCs/>
                  <w:rtl/>
                  <w:lang w:eastAsia="zh-CN" w:bidi="ar-SY"/>
                </w:rPr>
                <w:t>المقرر </w:t>
              </w:r>
              <w:r w:rsidR="001E6C1B" w:rsidRPr="001E6C1B">
                <w:rPr>
                  <w:rStyle w:val="Hyperlink"/>
                  <w:rFonts w:eastAsiaTheme="minorEastAsia"/>
                  <w:i/>
                  <w:iCs/>
                  <w:lang w:eastAsia="zh-CN" w:bidi="ar-SY"/>
                </w:rPr>
                <w:t>590</w:t>
              </w:r>
              <w:r w:rsidR="001E6C1B" w:rsidRPr="001E6C1B">
                <w:rPr>
                  <w:rStyle w:val="Hyperlink"/>
                  <w:rFonts w:eastAsiaTheme="minorEastAsia" w:hint="cs"/>
                  <w:i/>
                  <w:iCs/>
                  <w:rtl/>
                  <w:lang w:eastAsia="zh-CN" w:bidi="ar-EG"/>
                </w:rPr>
                <w:t xml:space="preserve"> للمجلس</w:t>
              </w:r>
            </w:hyperlink>
            <w:r w:rsidR="001E6C1B">
              <w:rPr>
                <w:rFonts w:eastAsiaTheme="minorEastAsia" w:hint="cs"/>
                <w:i/>
                <w:iCs/>
                <w:rtl/>
                <w:lang w:eastAsia="zh-CN" w:bidi="ar-EG"/>
              </w:rPr>
              <w:t xml:space="preserve">؛ </w:t>
            </w:r>
            <w:hyperlink r:id="rId12" w:history="1">
              <w:r w:rsidR="00FB7FF6" w:rsidRPr="00FF3018">
                <w:rPr>
                  <w:rStyle w:val="Hyperlink"/>
                  <w:rFonts w:eastAsiaTheme="minorEastAsia" w:hint="cs"/>
                  <w:i/>
                  <w:iCs/>
                  <w:rtl/>
                  <w:lang w:eastAsia="zh-CN" w:bidi="ar-EG"/>
                </w:rPr>
                <w:t>الرقم</w:t>
              </w:r>
              <w:r w:rsidR="001E6C1B" w:rsidRPr="00FF3018">
                <w:rPr>
                  <w:rStyle w:val="Hyperlink"/>
                  <w:rFonts w:eastAsiaTheme="minorEastAsia" w:hint="cs"/>
                  <w:i/>
                  <w:iCs/>
                  <w:rtl/>
                  <w:lang w:eastAsia="zh-CN" w:bidi="ar-EG"/>
                </w:rPr>
                <w:t> </w:t>
              </w:r>
              <w:r w:rsidR="001E6C1B" w:rsidRPr="00FF3018">
                <w:rPr>
                  <w:rStyle w:val="Hyperlink"/>
                  <w:rFonts w:eastAsiaTheme="minorEastAsia"/>
                  <w:i/>
                  <w:iCs/>
                  <w:lang w:eastAsia="zh-CN" w:bidi="ar-EG"/>
                </w:rPr>
                <w:t>58</w:t>
              </w:r>
              <w:r w:rsidR="00FB7FF6" w:rsidRPr="00FF3018">
                <w:rPr>
                  <w:rStyle w:val="Hyperlink"/>
                  <w:rFonts w:eastAsiaTheme="minorEastAsia" w:hint="cs"/>
                  <w:i/>
                  <w:iCs/>
                  <w:rtl/>
                  <w:lang w:eastAsia="zh-CN" w:bidi="ar-EG"/>
                </w:rPr>
                <w:t xml:space="preserve"> من الدستور</w:t>
              </w:r>
            </w:hyperlink>
            <w:r w:rsidR="001E6C1B">
              <w:rPr>
                <w:rFonts w:eastAsiaTheme="minorEastAsia" w:hint="cs"/>
                <w:i/>
                <w:iCs/>
                <w:rtl/>
                <w:lang w:eastAsia="zh-CN" w:bidi="ar-EG"/>
              </w:rPr>
              <w:t xml:space="preserve">؛ </w:t>
            </w:r>
            <w:hyperlink r:id="rId13" w:history="1">
              <w:r w:rsidR="00FB7FF6" w:rsidRPr="00FF3018">
                <w:rPr>
                  <w:rStyle w:val="Hyperlink"/>
                  <w:rFonts w:eastAsiaTheme="minorEastAsia" w:hint="cs"/>
                  <w:i/>
                  <w:iCs/>
                  <w:rtl/>
                  <w:lang w:eastAsia="zh-CN" w:bidi="ar-EG"/>
                </w:rPr>
                <w:t>الرقم</w:t>
              </w:r>
              <w:r w:rsidR="001E6C1B" w:rsidRPr="00FF3018">
                <w:rPr>
                  <w:rStyle w:val="Hyperlink"/>
                  <w:rFonts w:eastAsiaTheme="minorEastAsia" w:hint="cs"/>
                  <w:i/>
                  <w:iCs/>
                  <w:rtl/>
                  <w:lang w:eastAsia="zh-CN" w:bidi="ar-EG"/>
                </w:rPr>
                <w:t> </w:t>
              </w:r>
              <w:r w:rsidR="001E6C1B" w:rsidRPr="00FF3018">
                <w:rPr>
                  <w:rStyle w:val="Hyperlink"/>
                  <w:rFonts w:eastAsiaTheme="minorEastAsia"/>
                  <w:i/>
                  <w:iCs/>
                  <w:lang w:eastAsia="zh-CN" w:bidi="ar-EG"/>
                </w:rPr>
                <w:t>80</w:t>
              </w:r>
              <w:r w:rsidR="00FB7FF6" w:rsidRPr="00FF3018">
                <w:rPr>
                  <w:rStyle w:val="Hyperlink"/>
                  <w:rFonts w:eastAsiaTheme="minorEastAsia" w:hint="cs"/>
                  <w:i/>
                  <w:iCs/>
                  <w:rtl/>
                  <w:lang w:eastAsia="zh-CN" w:bidi="ar-EG"/>
                </w:rPr>
                <w:t xml:space="preserve"> من الاتفاقية</w:t>
              </w:r>
            </w:hyperlink>
          </w:p>
        </w:tc>
      </w:tr>
    </w:tbl>
    <w:p w:rsidR="001E6C1B" w:rsidRDefault="001E6C1B" w:rsidP="001E6C1B">
      <w:pPr>
        <w:pStyle w:val="Heading1"/>
        <w:rPr>
          <w:lang w:eastAsia="zh-CN"/>
        </w:rPr>
      </w:pPr>
      <w:r>
        <w:rPr>
          <w:lang w:val="en-GB" w:bidi="ar-SY"/>
        </w:rPr>
        <w:lastRenderedPageBreak/>
        <w:t>1</w:t>
      </w:r>
      <w:r>
        <w:rPr>
          <w:rtl/>
        </w:rPr>
        <w:tab/>
        <w:t>خلفية</w:t>
      </w:r>
    </w:p>
    <w:p w:rsidR="000E4FF0" w:rsidRPr="009B4D8E" w:rsidRDefault="001E6C1B" w:rsidP="008F20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lang w:eastAsia="zh-CN" w:bidi="ar-EG"/>
        </w:rPr>
        <w:t>1.1</w:t>
      </w:r>
      <w:r>
        <w:rPr>
          <w:rFonts w:eastAsiaTheme="minorEastAsia"/>
          <w:rtl/>
          <w:lang w:eastAsia="zh-CN" w:bidi="ar-EG"/>
        </w:rPr>
        <w:tab/>
      </w:r>
      <w:r w:rsidR="008F20D4">
        <w:rPr>
          <w:rFonts w:eastAsiaTheme="minorEastAsia" w:hint="cs"/>
          <w:rtl/>
          <w:lang w:eastAsia="zh-CN" w:bidi="ar-EG"/>
        </w:rPr>
        <w:t xml:space="preserve">أنشئ خلال دورة المجلس لعام </w:t>
      </w:r>
      <w:r w:rsidR="008F20D4">
        <w:rPr>
          <w:rFonts w:eastAsiaTheme="minorEastAsia"/>
          <w:lang w:eastAsia="zh-CN" w:bidi="ar-EG"/>
        </w:rPr>
        <w:t>2016</w:t>
      </w:r>
      <w:r w:rsidR="008F20D4">
        <w:rPr>
          <w:rFonts w:eastAsiaTheme="minorEastAsia" w:hint="cs"/>
          <w:rtl/>
          <w:lang w:eastAsia="zh-CN" w:bidi="ar-EG"/>
        </w:rPr>
        <w:t>، فريق عمل مخصص لمعالجة الشواغل التي أثارتها بعض الدول الأعضاء فيما يخص</w:t>
      </w:r>
      <w:r>
        <w:rPr>
          <w:rFonts w:eastAsiaTheme="minorEastAsia" w:hint="cs"/>
          <w:rtl/>
          <w:lang w:eastAsia="zh-CN" w:bidi="ar-EG"/>
        </w:rPr>
        <w:t xml:space="preserve"> </w:t>
      </w:r>
      <w:hyperlink r:id="rId14" w:history="1">
        <w:r w:rsidRPr="001E6C1B">
          <w:rPr>
            <w:rStyle w:val="Hyperlink"/>
            <w:rFonts w:eastAsiaTheme="minorEastAsia" w:hint="cs"/>
            <w:rtl/>
            <w:lang w:eastAsia="zh-CN" w:bidi="ar-EG"/>
          </w:rPr>
          <w:t>المساهمة </w:t>
        </w:r>
        <w:r w:rsidRPr="001E6C1B">
          <w:rPr>
            <w:rStyle w:val="Hyperlink"/>
            <w:rFonts w:eastAsiaTheme="minorEastAsia"/>
            <w:lang w:eastAsia="zh-CN" w:bidi="ar-EG"/>
          </w:rPr>
          <w:t>71</w:t>
        </w:r>
      </w:hyperlink>
      <w:r w:rsidRPr="001E6C1B">
        <w:rPr>
          <w:rFonts w:eastAsiaTheme="minorEastAsia" w:hint="cs"/>
          <w:rtl/>
        </w:rPr>
        <w:t xml:space="preserve"> </w:t>
      </w:r>
      <w:r w:rsidR="008F20D4">
        <w:rPr>
          <w:rFonts w:eastAsiaTheme="minorEastAsia" w:hint="cs"/>
          <w:rtl/>
          <w:lang w:eastAsia="zh-CN" w:bidi="ar-EG"/>
        </w:rPr>
        <w:t>بعنوان "</w:t>
      </w:r>
      <w:r w:rsidR="009B4D8E">
        <w:rPr>
          <w:rFonts w:eastAsiaTheme="minorEastAsia" w:hint="cs"/>
          <w:rtl/>
          <w:lang w:eastAsia="zh-CN" w:bidi="ar-EG"/>
        </w:rPr>
        <w:t xml:space="preserve">اتفاق التعاون بين الاتحاد </w:t>
      </w:r>
      <w:r w:rsidR="009B4D8E" w:rsidRPr="00A5534A">
        <w:rPr>
          <w:rFonts w:eastAsiaTheme="minorEastAsia"/>
          <w:rtl/>
          <w:lang w:eastAsia="zh-CN" w:bidi="ar-EG"/>
        </w:rPr>
        <w:t>و</w:t>
      </w:r>
      <w:r w:rsidR="009B4D8E" w:rsidRPr="00A5534A">
        <w:rPr>
          <w:rFonts w:eastAsiaTheme="minorEastAsia"/>
          <w:rtl/>
          <w:lang w:eastAsia="zh-CN"/>
        </w:rPr>
        <w:t>المنظمة الدولية للشرطة الجنائية</w:t>
      </w:r>
      <w:r w:rsidR="009B4D8E">
        <w:rPr>
          <w:rFonts w:eastAsiaTheme="minorEastAsia" w:hint="cs"/>
          <w:rtl/>
          <w:lang w:eastAsia="zh-CN"/>
        </w:rPr>
        <w:t xml:space="preserve"> </w:t>
      </w:r>
      <w:r w:rsidR="009B4D8E">
        <w:rPr>
          <w:rFonts w:eastAsiaTheme="minorEastAsia"/>
          <w:lang w:eastAsia="zh-CN"/>
        </w:rPr>
        <w:t>(INTERPOL)</w:t>
      </w:r>
      <w:r w:rsidR="009B4D8E">
        <w:rPr>
          <w:rFonts w:eastAsiaTheme="minorEastAsia" w:hint="cs"/>
          <w:rtl/>
          <w:lang w:eastAsia="zh-CN" w:bidi="ar-EG"/>
        </w:rPr>
        <w:t>"</w:t>
      </w:r>
      <w:r w:rsidR="004A3F51">
        <w:rPr>
          <w:rFonts w:eastAsiaTheme="minorEastAsia" w:hint="cs"/>
          <w:rtl/>
          <w:lang w:eastAsia="zh-CN" w:bidi="ar-EG"/>
        </w:rPr>
        <w:t>.</w:t>
      </w:r>
    </w:p>
    <w:p w:rsidR="001E6C1B" w:rsidRPr="006B7A76" w:rsidRDefault="001E6C1B" w:rsidP="006B7A7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Pr>
          <w:rFonts w:eastAsiaTheme="minorEastAsia"/>
          <w:lang w:eastAsia="zh-CN" w:bidi="ar-EG"/>
        </w:rPr>
        <w:t>2.1</w:t>
      </w:r>
      <w:r>
        <w:rPr>
          <w:rFonts w:eastAsiaTheme="minorEastAsia"/>
          <w:rtl/>
          <w:lang w:eastAsia="zh-CN" w:bidi="ar-EG"/>
        </w:rPr>
        <w:tab/>
      </w:r>
      <w:r w:rsidR="006B7A76">
        <w:rPr>
          <w:rFonts w:eastAsiaTheme="minorEastAsia" w:hint="cs"/>
          <w:rtl/>
          <w:lang w:eastAsia="zh-CN" w:bidi="ar-EG"/>
        </w:rPr>
        <w:t xml:space="preserve">وتبعاً لنتائج فريق العمل المخصص، اعتمد المجلس المقرر </w:t>
      </w:r>
      <w:r w:rsidR="006B7A76">
        <w:rPr>
          <w:rFonts w:eastAsiaTheme="minorEastAsia"/>
          <w:lang w:eastAsia="zh-CN" w:bidi="ar-EG"/>
        </w:rPr>
        <w:t>590</w:t>
      </w:r>
      <w:r w:rsidR="006B7A76">
        <w:rPr>
          <w:rFonts w:eastAsiaTheme="minorEastAsia" w:hint="cs"/>
          <w:rtl/>
          <w:lang w:eastAsia="zh-CN" w:bidi="ar-EG"/>
        </w:rPr>
        <w:t xml:space="preserve"> بشأن "</w:t>
      </w:r>
      <w:r w:rsidR="00F3651A">
        <w:rPr>
          <w:rFonts w:eastAsiaTheme="minorEastAsia" w:hint="cs"/>
          <w:rtl/>
          <w:lang w:eastAsia="zh-CN" w:bidi="ar-EG"/>
        </w:rPr>
        <w:t xml:space="preserve">اتفاق </w:t>
      </w:r>
      <w:r w:rsidR="006B7A76">
        <w:rPr>
          <w:color w:val="000000"/>
          <w:rtl/>
        </w:rPr>
        <w:t>تعاون بين الاتحاد الدولي للاتصالات والمنظمة الدولية للشرطة الجنائية</w:t>
      </w:r>
      <w:r w:rsidR="006B7A76">
        <w:rPr>
          <w:rFonts w:eastAsiaTheme="minorEastAsia" w:hint="cs"/>
          <w:rtl/>
          <w:lang w:eastAsia="zh-CN"/>
        </w:rPr>
        <w:t>".</w:t>
      </w:r>
    </w:p>
    <w:p w:rsidR="001E6C1B" w:rsidRPr="000E4FF0" w:rsidRDefault="001E6C1B" w:rsidP="00B9331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B93311">
        <w:rPr>
          <w:rFonts w:eastAsiaTheme="minorEastAsia"/>
          <w:lang w:eastAsia="zh-CN" w:bidi="ar-EG"/>
        </w:rPr>
        <w:t>3.1</w:t>
      </w:r>
      <w:r w:rsidRPr="00B93311">
        <w:rPr>
          <w:rFonts w:eastAsiaTheme="minorEastAsia"/>
          <w:rtl/>
          <w:lang w:eastAsia="zh-CN" w:bidi="ar-EG"/>
        </w:rPr>
        <w:tab/>
      </w:r>
      <w:r w:rsidR="00B93311" w:rsidRPr="002B53CD">
        <w:rPr>
          <w:rFonts w:eastAsiaTheme="minorEastAsia" w:hint="cs"/>
          <w:i/>
          <w:iCs/>
          <w:rtl/>
          <w:lang w:eastAsia="zh-CN" w:bidi="ar-EG"/>
        </w:rPr>
        <w:t>يكلّف</w:t>
      </w:r>
      <w:r w:rsidR="00B93311">
        <w:rPr>
          <w:rFonts w:eastAsiaTheme="minorEastAsia" w:hint="cs"/>
          <w:rtl/>
          <w:lang w:eastAsia="zh-CN" w:bidi="ar-EG"/>
        </w:rPr>
        <w:t xml:space="preserve"> المقرر </w:t>
      </w:r>
      <w:r w:rsidRPr="00B93311">
        <w:rPr>
          <w:rFonts w:eastAsiaTheme="minorEastAsia" w:hint="cs"/>
          <w:rtl/>
          <w:lang w:eastAsia="zh-CN" w:bidi="ar-EG"/>
        </w:rPr>
        <w:t xml:space="preserve">الأمين العام للاتحاد بمواصلة توطيد التعاون مع </w:t>
      </w:r>
      <w:r w:rsidRPr="00B93311">
        <w:rPr>
          <w:rFonts w:eastAsiaTheme="minorEastAsia" w:hint="cs"/>
          <w:rtl/>
          <w:lang w:eastAsia="zh-CN"/>
        </w:rPr>
        <w:t>المنظمة الدولية للشرطة الجنائية (الإنتربول) من أجل بناء الثقة والأمن في</w:t>
      </w:r>
      <w:r w:rsidRPr="00B93311">
        <w:rPr>
          <w:rFonts w:eastAsiaTheme="minorEastAsia" w:hint="eastAsia"/>
          <w:rtl/>
          <w:lang w:eastAsia="zh-CN"/>
        </w:rPr>
        <w:t> </w:t>
      </w:r>
      <w:r w:rsidRPr="00B93311">
        <w:rPr>
          <w:rFonts w:eastAsiaTheme="minorEastAsia" w:hint="cs"/>
          <w:rtl/>
          <w:lang w:eastAsia="zh-CN"/>
        </w:rPr>
        <w:t xml:space="preserve">استعمال تكنولوجيا المعلومات والاتصالات، بما يتفق مع القرار </w:t>
      </w:r>
      <w:r w:rsidRPr="00B93311">
        <w:rPr>
          <w:rFonts w:eastAsiaTheme="minorEastAsia"/>
          <w:lang w:val="en-GB" w:eastAsia="zh-CN" w:bidi="ar-EG"/>
        </w:rPr>
        <w:t>130</w:t>
      </w:r>
      <w:r w:rsidRPr="00B93311">
        <w:rPr>
          <w:rFonts w:eastAsiaTheme="minorEastAsia" w:hint="cs"/>
          <w:rtl/>
          <w:lang w:eastAsia="zh-CN" w:bidi="ar-EG"/>
        </w:rPr>
        <w:t xml:space="preserve"> (المراجَع في بوسان، </w:t>
      </w:r>
      <w:r w:rsidRPr="00B93311">
        <w:rPr>
          <w:rFonts w:eastAsiaTheme="minorEastAsia"/>
          <w:lang w:val="en-GB" w:eastAsia="zh-CN" w:bidi="ar-EG"/>
        </w:rPr>
        <w:t>2014</w:t>
      </w:r>
      <w:proofErr w:type="gramStart"/>
      <w:r w:rsidRPr="00B93311">
        <w:rPr>
          <w:rFonts w:eastAsiaTheme="minorEastAsia" w:hint="cs"/>
          <w:rtl/>
          <w:lang w:eastAsia="zh-CN" w:bidi="ar-EG"/>
        </w:rPr>
        <w:t>)</w:t>
      </w:r>
      <w:r w:rsidR="00F3651A">
        <w:rPr>
          <w:rFonts w:eastAsiaTheme="minorEastAsia" w:hint="cs"/>
          <w:rtl/>
          <w:lang w:eastAsia="zh-CN" w:bidi="ar-EG"/>
        </w:rPr>
        <w:t>؛</w:t>
      </w:r>
      <w:proofErr w:type="gramEnd"/>
    </w:p>
    <w:p w:rsidR="001E6C1B" w:rsidRPr="001E6C1B" w:rsidRDefault="001E6C1B" w:rsidP="00B93311">
      <w:pPr>
        <w:rPr>
          <w:rtl/>
        </w:rPr>
      </w:pPr>
      <w:r w:rsidRPr="00B93311">
        <w:rPr>
          <w:lang w:bidi="ar-EG"/>
        </w:rPr>
        <w:t>4.1</w:t>
      </w:r>
      <w:r w:rsidRPr="00B93311">
        <w:rPr>
          <w:rtl/>
          <w:lang w:bidi="ar-EG"/>
        </w:rPr>
        <w:tab/>
      </w:r>
      <w:r w:rsidR="00B93311">
        <w:rPr>
          <w:rFonts w:hint="cs"/>
          <w:rtl/>
          <w:lang w:bidi="ar-EG"/>
        </w:rPr>
        <w:t xml:space="preserve">وعلاوة على ذلك، </w:t>
      </w:r>
      <w:r w:rsidR="00B93311" w:rsidRPr="002B53CD">
        <w:rPr>
          <w:rFonts w:hint="cs"/>
          <w:i/>
          <w:iCs/>
          <w:rtl/>
          <w:lang w:bidi="ar-EG"/>
        </w:rPr>
        <w:t>يكل</w:t>
      </w:r>
      <w:r w:rsidR="00FF3018">
        <w:rPr>
          <w:rFonts w:hint="cs"/>
          <w:i/>
          <w:iCs/>
          <w:rtl/>
          <w:lang w:bidi="ar-EG"/>
        </w:rPr>
        <w:t>ّ</w:t>
      </w:r>
      <w:r w:rsidR="00B93311" w:rsidRPr="002B53CD">
        <w:rPr>
          <w:rFonts w:hint="cs"/>
          <w:i/>
          <w:iCs/>
          <w:rtl/>
          <w:lang w:bidi="ar-EG"/>
        </w:rPr>
        <w:t>ف</w:t>
      </w:r>
      <w:r w:rsidR="00B93311">
        <w:rPr>
          <w:rFonts w:hint="cs"/>
          <w:rtl/>
          <w:lang w:bidi="ar-EG"/>
        </w:rPr>
        <w:t xml:space="preserve"> </w:t>
      </w:r>
      <w:r w:rsidRPr="00B93311">
        <w:rPr>
          <w:rFonts w:hint="cs"/>
          <w:rtl/>
          <w:lang w:bidi="ar-EG"/>
        </w:rPr>
        <w:t xml:space="preserve">الأمين العام للاتحاد، </w:t>
      </w:r>
      <w:r w:rsidR="002B53CD">
        <w:rPr>
          <w:rFonts w:hint="cs"/>
          <w:rtl/>
          <w:lang w:bidi="ar-EG"/>
        </w:rPr>
        <w:t>ب</w:t>
      </w:r>
      <w:r w:rsidR="00B93311">
        <w:rPr>
          <w:rFonts w:hint="cs"/>
          <w:rtl/>
          <w:lang w:bidi="ar-EG"/>
        </w:rPr>
        <w:t>أن يعمد</w:t>
      </w:r>
      <w:r w:rsidR="00F11AA7">
        <w:rPr>
          <w:rFonts w:hint="cs"/>
          <w:rtl/>
          <w:lang w:bidi="ar-EG"/>
        </w:rPr>
        <w:t>،</w:t>
      </w:r>
      <w:r w:rsidR="00B93311">
        <w:rPr>
          <w:rFonts w:hint="cs"/>
          <w:rtl/>
          <w:lang w:bidi="ar-EG"/>
        </w:rPr>
        <w:t xml:space="preserve"> </w:t>
      </w:r>
      <w:r w:rsidRPr="00B93311">
        <w:rPr>
          <w:rFonts w:hint="cs"/>
          <w:rtl/>
          <w:lang w:bidi="ar-EG"/>
        </w:rPr>
        <w:t xml:space="preserve">بالتشاور مع </w:t>
      </w:r>
      <w:r w:rsidRPr="00B93311">
        <w:rPr>
          <w:rFonts w:hint="cs"/>
          <w:rtl/>
        </w:rPr>
        <w:t xml:space="preserve">المنظمة الدولية للشرطة الجنائية، </w:t>
      </w:r>
      <w:r w:rsidR="00B93311">
        <w:rPr>
          <w:rFonts w:hint="cs"/>
          <w:rtl/>
        </w:rPr>
        <w:t xml:space="preserve">إلى </w:t>
      </w:r>
      <w:r w:rsidRPr="00B93311">
        <w:rPr>
          <w:rFonts w:hint="cs"/>
          <w:rtl/>
        </w:rPr>
        <w:t>استكشاف السُبل والوسائل اللازمة لتحديث اتفاق التعاون بين الاتحاد الدولي للاتصالات والمنظمة الدولية للشرطة الجنائية بغية معالجة الشواغل التالية:</w:t>
      </w:r>
    </w:p>
    <w:p w:rsidR="001E6C1B" w:rsidRPr="001E6C1B" w:rsidRDefault="001E6C1B" w:rsidP="00FF3018">
      <w:pPr>
        <w:pStyle w:val="enumlev1"/>
        <w:rPr>
          <w:rtl/>
          <w:lang w:bidi="ar-EG"/>
        </w:rPr>
      </w:pPr>
      <w:r w:rsidRPr="001E6C1B">
        <w:rPr>
          <w:rFonts w:hint="cs"/>
          <w:rtl/>
          <w:lang w:bidi="ar-SY"/>
        </w:rPr>
        <w:t xml:space="preserve"> </w:t>
      </w:r>
      <w:proofErr w:type="gramStart"/>
      <w:r w:rsidRPr="00F11AA7">
        <w:rPr>
          <w:rFonts w:hint="cs"/>
          <w:rtl/>
          <w:lang w:bidi="ar-SY"/>
        </w:rPr>
        <w:t>أ )</w:t>
      </w:r>
      <w:proofErr w:type="gramEnd"/>
      <w:r w:rsidRPr="00F11AA7">
        <w:rPr>
          <w:rFonts w:hint="cs"/>
          <w:rtl/>
          <w:lang w:bidi="ar-SY"/>
        </w:rPr>
        <w:tab/>
        <w:t>سينفذ الاتحاد جميع أحكام اتفاق التعاون بين الاتحاد الدولي للاتصالات والمنظمة الدولية للشرطة الجنائية ضمن نطاق الولاية والموارد الحالية للاتحاد على أساس دوره في بناء الثقة والأمن في استعمال تكنولوجيا المعلومات والاتصالات، طبقاً للقرار</w:t>
      </w:r>
      <w:r w:rsidRPr="00F11AA7">
        <w:rPr>
          <w:rFonts w:hint="eastAsia"/>
          <w:rtl/>
          <w:lang w:bidi="ar-SY"/>
        </w:rPr>
        <w:t> </w:t>
      </w:r>
      <w:r w:rsidRPr="00F11AA7">
        <w:rPr>
          <w:lang w:bidi="ar-EG"/>
        </w:rPr>
        <w:t>130</w:t>
      </w:r>
      <w:r w:rsidRPr="00F11AA7">
        <w:rPr>
          <w:rFonts w:hint="eastAsia"/>
          <w:rtl/>
          <w:lang w:bidi="ar-EG"/>
        </w:rPr>
        <w:t> </w:t>
      </w:r>
      <w:r w:rsidRPr="00F11AA7">
        <w:rPr>
          <w:rFonts w:hint="cs"/>
          <w:rtl/>
          <w:lang w:bidi="ar-EG"/>
        </w:rPr>
        <w:t xml:space="preserve">(المراجَع في بوسان، </w:t>
      </w:r>
      <w:r w:rsidRPr="00F11AA7">
        <w:rPr>
          <w:lang w:bidi="ar-EG"/>
        </w:rPr>
        <w:t>2014</w:t>
      </w:r>
      <w:r w:rsidRPr="00F11AA7">
        <w:rPr>
          <w:rFonts w:hint="cs"/>
          <w:rtl/>
          <w:lang w:bidi="ar-EG"/>
        </w:rPr>
        <w:t>)؛</w:t>
      </w:r>
    </w:p>
    <w:p w:rsidR="001E6C1B" w:rsidRPr="001E6C1B" w:rsidRDefault="001E6C1B" w:rsidP="00FF3018">
      <w:pPr>
        <w:pStyle w:val="enumlev1"/>
        <w:rPr>
          <w:rtl/>
          <w:lang w:bidi="ar-EG"/>
        </w:rPr>
      </w:pPr>
      <w:proofErr w:type="gramStart"/>
      <w:r w:rsidRPr="001E6C1B">
        <w:rPr>
          <w:rFonts w:hint="cs"/>
          <w:rtl/>
          <w:lang w:bidi="ar-EG"/>
        </w:rPr>
        <w:t>ب)</w:t>
      </w:r>
      <w:r w:rsidRPr="001E6C1B">
        <w:rPr>
          <w:rFonts w:hint="cs"/>
          <w:rtl/>
          <w:lang w:bidi="ar-EG"/>
        </w:rPr>
        <w:tab/>
      </w:r>
      <w:proofErr w:type="gramEnd"/>
      <w:r w:rsidRPr="001E6C1B">
        <w:rPr>
          <w:rFonts w:hint="cs"/>
          <w:rtl/>
          <w:lang w:bidi="ar-EG"/>
        </w:rPr>
        <w:t xml:space="preserve">ستقتصر أنشطة الاتحاد بشأن "استغلال الأطفال على الخط" على تبادل المعلومات بشأن حماية الأطفال على الخط التي تستبعد أنشطة إنفاذ القانون، كما هو موضح في القرار </w:t>
      </w:r>
      <w:r w:rsidRPr="001E6C1B">
        <w:rPr>
          <w:lang w:bidi="ar-EG"/>
        </w:rPr>
        <w:t>179</w:t>
      </w:r>
      <w:r w:rsidRPr="001E6C1B">
        <w:rPr>
          <w:rFonts w:hint="cs"/>
          <w:rtl/>
          <w:lang w:bidi="ar-EG"/>
        </w:rPr>
        <w:t xml:space="preserve"> (المراجَع في بوسان، </w:t>
      </w:r>
      <w:r w:rsidRPr="001E6C1B">
        <w:rPr>
          <w:lang w:bidi="ar-EG"/>
        </w:rPr>
        <w:t>2014</w:t>
      </w:r>
      <w:r w:rsidRPr="001E6C1B">
        <w:rPr>
          <w:rFonts w:hint="cs"/>
          <w:rtl/>
          <w:lang w:bidi="ar-EG"/>
        </w:rPr>
        <w:t>)؛</w:t>
      </w:r>
    </w:p>
    <w:p w:rsidR="001E6C1B" w:rsidRPr="001E6C1B" w:rsidRDefault="001E6C1B" w:rsidP="00FF3018">
      <w:pPr>
        <w:pStyle w:val="enumlev1"/>
        <w:rPr>
          <w:rtl/>
          <w:lang w:bidi="ar-SY"/>
        </w:rPr>
      </w:pPr>
      <w:proofErr w:type="gramStart"/>
      <w:r w:rsidRPr="001E6C1B">
        <w:rPr>
          <w:rFonts w:hint="cs"/>
          <w:rtl/>
          <w:lang w:bidi="ar-EG"/>
        </w:rPr>
        <w:t>ج)</w:t>
      </w:r>
      <w:r w:rsidRPr="001E6C1B">
        <w:rPr>
          <w:rFonts w:hint="cs"/>
          <w:rtl/>
          <w:lang w:bidi="ar-EG"/>
        </w:rPr>
        <w:tab/>
      </w:r>
      <w:proofErr w:type="gramEnd"/>
      <w:r w:rsidRPr="001E6C1B">
        <w:rPr>
          <w:rFonts w:hint="cs"/>
          <w:rtl/>
          <w:lang w:bidi="ar-EG"/>
        </w:rPr>
        <w:t>يجب ألا يتبادل الاتحاد و</w:t>
      </w:r>
      <w:r w:rsidRPr="001E6C1B">
        <w:rPr>
          <w:rFonts w:hint="cs"/>
          <w:rtl/>
        </w:rPr>
        <w:t>المنظمة الدولية للشرطة الجنائية</w:t>
      </w:r>
      <w:r w:rsidRPr="001E6C1B">
        <w:rPr>
          <w:rFonts w:hint="cs"/>
          <w:rtl/>
          <w:lang w:bidi="ar-SY"/>
        </w:rPr>
        <w:t xml:space="preserve"> معلومات ذات طابع تشغيلي، خاصة تلك المتعلقة بالأدلة الجنائية الرقمية والبرمجيات الضارة؛</w:t>
      </w:r>
    </w:p>
    <w:p w:rsidR="001E6C1B" w:rsidRPr="001E6C1B" w:rsidRDefault="001E6C1B" w:rsidP="00FF3018">
      <w:pPr>
        <w:pStyle w:val="enumlev1"/>
        <w:rPr>
          <w:rtl/>
          <w:lang w:bidi="ar-SY"/>
        </w:rPr>
      </w:pPr>
      <w:proofErr w:type="gramStart"/>
      <w:r w:rsidRPr="0031133C">
        <w:rPr>
          <w:rFonts w:hint="cs"/>
          <w:rtl/>
          <w:lang w:bidi="ar-SY"/>
        </w:rPr>
        <w:t>د )</w:t>
      </w:r>
      <w:proofErr w:type="gramEnd"/>
      <w:r w:rsidRPr="0031133C">
        <w:rPr>
          <w:rFonts w:hint="cs"/>
          <w:rtl/>
          <w:lang w:bidi="ar-SY"/>
        </w:rPr>
        <w:tab/>
        <w:t>ينبغي التشاور مع الدول الأعضاء قبل الموافقة على أنشطة تعاونية جديدة تقع خارج نطاق الاتفاق؛</w:t>
      </w:r>
    </w:p>
    <w:p w:rsidR="001E6C1B" w:rsidRPr="00FF3018" w:rsidRDefault="001E6C1B" w:rsidP="0031133C">
      <w:pPr>
        <w:rPr>
          <w:spacing w:val="-2"/>
          <w:rtl/>
          <w:lang w:bidi="ar-EG"/>
        </w:rPr>
      </w:pPr>
      <w:r w:rsidRPr="00FF3018">
        <w:rPr>
          <w:spacing w:val="-2"/>
          <w:lang w:bidi="ar-EG"/>
        </w:rPr>
        <w:t>5.1</w:t>
      </w:r>
      <w:r w:rsidRPr="00FF3018">
        <w:rPr>
          <w:spacing w:val="-2"/>
          <w:rtl/>
          <w:lang w:bidi="ar-EG"/>
        </w:rPr>
        <w:tab/>
      </w:r>
      <w:r w:rsidR="0031133C" w:rsidRPr="00FF3018">
        <w:rPr>
          <w:rFonts w:hint="cs"/>
          <w:spacing w:val="-2"/>
          <w:rtl/>
          <w:lang w:bidi="ar-EG"/>
        </w:rPr>
        <w:t>و</w:t>
      </w:r>
      <w:r w:rsidR="0031133C" w:rsidRPr="00FF3018">
        <w:rPr>
          <w:rFonts w:hint="cs"/>
          <w:i/>
          <w:iCs/>
          <w:spacing w:val="-2"/>
          <w:rtl/>
          <w:lang w:bidi="ar-EG"/>
        </w:rPr>
        <w:t>يكلّف</w:t>
      </w:r>
      <w:r w:rsidRPr="00FF3018">
        <w:rPr>
          <w:rFonts w:hint="cs"/>
          <w:spacing w:val="-2"/>
          <w:rtl/>
          <w:lang w:bidi="ar-EG"/>
        </w:rPr>
        <w:t xml:space="preserve"> الأمين العام للاتحاد</w:t>
      </w:r>
      <w:r w:rsidR="0031133C" w:rsidRPr="00FF3018">
        <w:rPr>
          <w:rFonts w:hint="cs"/>
          <w:spacing w:val="-2"/>
          <w:rtl/>
          <w:lang w:bidi="ar-EG"/>
        </w:rPr>
        <w:t xml:space="preserve"> أيضاً</w:t>
      </w:r>
      <w:r w:rsidRPr="00FF3018">
        <w:rPr>
          <w:rFonts w:hint="cs"/>
          <w:spacing w:val="-2"/>
          <w:rtl/>
          <w:lang w:bidi="ar-EG"/>
        </w:rPr>
        <w:t xml:space="preserve"> برفع تقرير إلى المجلس في دورته لعام </w:t>
      </w:r>
      <w:r w:rsidRPr="00FF3018">
        <w:rPr>
          <w:spacing w:val="-2"/>
          <w:lang w:val="en-GB" w:bidi="ar-EG"/>
        </w:rPr>
        <w:t>2017</w:t>
      </w:r>
      <w:r w:rsidRPr="00FF3018">
        <w:rPr>
          <w:rFonts w:hint="cs"/>
          <w:spacing w:val="-2"/>
          <w:rtl/>
          <w:lang w:bidi="ar-EG"/>
        </w:rPr>
        <w:t xml:space="preserve"> بشأن أي تدابير لازمة، حسب الاقتضاء.</w:t>
      </w:r>
    </w:p>
    <w:p w:rsidR="001E6C1B" w:rsidRDefault="001E6C1B" w:rsidP="0031133C">
      <w:pPr>
        <w:pStyle w:val="Heading1"/>
        <w:rPr>
          <w:rtl/>
        </w:rPr>
      </w:pPr>
      <w:r>
        <w:t>2</w:t>
      </w:r>
      <w:r>
        <w:rPr>
          <w:rtl/>
        </w:rPr>
        <w:tab/>
      </w:r>
      <w:r w:rsidR="0031133C">
        <w:rPr>
          <w:rFonts w:hint="cs"/>
          <w:rtl/>
        </w:rPr>
        <w:t xml:space="preserve">تنفيذ المقرر </w:t>
      </w:r>
      <w:r w:rsidR="0031133C">
        <w:t>590</w:t>
      </w:r>
    </w:p>
    <w:p w:rsidR="001E6C1B" w:rsidRPr="007E5D2F" w:rsidRDefault="001E6C1B" w:rsidP="007E2A90">
      <w:pPr>
        <w:rPr>
          <w:rtl/>
          <w:lang w:bidi="ar-EG"/>
        </w:rPr>
      </w:pPr>
      <w:r>
        <w:rPr>
          <w:lang w:bidi="ar-EG"/>
        </w:rPr>
        <w:t>1.2</w:t>
      </w:r>
      <w:r>
        <w:rPr>
          <w:rtl/>
          <w:lang w:bidi="ar-EG"/>
        </w:rPr>
        <w:tab/>
      </w:r>
      <w:r w:rsidR="00D54E7D">
        <w:rPr>
          <w:rFonts w:hint="cs"/>
          <w:rtl/>
          <w:lang w:bidi="ar-EG"/>
        </w:rPr>
        <w:t xml:space="preserve">بناءً على طلب المجلس وتحت إشراف الأمين العام للاتحاد، ناقشت أمانة الاتحاد الشواغل </w:t>
      </w:r>
      <w:r w:rsidR="002B53CD">
        <w:rPr>
          <w:rFonts w:hint="cs"/>
          <w:rtl/>
          <w:lang w:bidi="ar-EG"/>
        </w:rPr>
        <w:t>المذكورة</w:t>
      </w:r>
      <w:r w:rsidR="00D54E7D">
        <w:rPr>
          <w:rFonts w:hint="cs"/>
          <w:rtl/>
          <w:lang w:bidi="ar-EG"/>
        </w:rPr>
        <w:t xml:space="preserve"> في المقرر</w:t>
      </w:r>
      <w:r w:rsidR="00FF3018">
        <w:rPr>
          <w:rFonts w:hint="eastAsia"/>
          <w:rtl/>
          <w:lang w:bidi="ar-EG"/>
        </w:rPr>
        <w:t> </w:t>
      </w:r>
      <w:r w:rsidR="00D54E7D">
        <w:rPr>
          <w:lang w:bidi="ar-EG"/>
        </w:rPr>
        <w:t>590</w:t>
      </w:r>
      <w:r w:rsidR="00D54E7D">
        <w:rPr>
          <w:rFonts w:hint="cs"/>
          <w:rtl/>
          <w:lang w:bidi="ar-EG"/>
        </w:rPr>
        <w:t xml:space="preserve"> مع موظفين من الأمانة العامة </w:t>
      </w:r>
      <w:r w:rsidR="00D54E7D">
        <w:rPr>
          <w:rFonts w:hint="cs"/>
          <w:rtl/>
          <w:lang w:bidi="ar-SY"/>
        </w:rPr>
        <w:t>ل</w:t>
      </w:r>
      <w:r w:rsidR="00D54E7D" w:rsidRPr="00F11AA7">
        <w:rPr>
          <w:rFonts w:hint="cs"/>
          <w:rtl/>
          <w:lang w:bidi="ar-SY"/>
        </w:rPr>
        <w:t>لمنظمة الدولية للشرطة الجنائية</w:t>
      </w:r>
      <w:r w:rsidR="00D54E7D">
        <w:rPr>
          <w:rFonts w:hint="cs"/>
          <w:rtl/>
          <w:lang w:bidi="ar-SY"/>
        </w:rPr>
        <w:t xml:space="preserve"> خلال اجتماع عُقد في مقر منظمة إنتربول في</w:t>
      </w:r>
      <w:r w:rsidR="007E2A90">
        <w:rPr>
          <w:rFonts w:hint="eastAsia"/>
          <w:rtl/>
          <w:lang w:bidi="ar-SY"/>
        </w:rPr>
        <w:t> </w:t>
      </w:r>
      <w:r w:rsidR="00D54E7D">
        <w:rPr>
          <w:rFonts w:hint="cs"/>
          <w:rtl/>
          <w:lang w:bidi="ar-SY"/>
        </w:rPr>
        <w:t>ليون</w:t>
      </w:r>
      <w:r w:rsidR="007E2A90">
        <w:rPr>
          <w:rFonts w:hint="eastAsia"/>
          <w:rtl/>
          <w:lang w:bidi="ar-SY"/>
        </w:rPr>
        <w:t> </w:t>
      </w:r>
      <w:r w:rsidR="00D54E7D">
        <w:rPr>
          <w:rFonts w:hint="cs"/>
          <w:rtl/>
          <w:lang w:bidi="ar-SY"/>
        </w:rPr>
        <w:t>(فرنسا) في</w:t>
      </w:r>
      <w:r w:rsidR="00FF3018">
        <w:rPr>
          <w:rFonts w:hint="eastAsia"/>
          <w:rtl/>
          <w:lang w:bidi="ar-SY"/>
        </w:rPr>
        <w:t> </w:t>
      </w:r>
      <w:r w:rsidR="00D54E7D">
        <w:rPr>
          <w:lang w:bidi="ar-SY"/>
        </w:rPr>
        <w:t>5</w:t>
      </w:r>
      <w:r w:rsidR="00FF3018">
        <w:rPr>
          <w:rFonts w:hint="eastAsia"/>
          <w:rtl/>
          <w:lang w:bidi="ar-EG"/>
        </w:rPr>
        <w:t> </w:t>
      </w:r>
      <w:r w:rsidR="00D54E7D">
        <w:rPr>
          <w:rFonts w:hint="cs"/>
          <w:rtl/>
          <w:lang w:bidi="ar-EG"/>
        </w:rPr>
        <w:t xml:space="preserve">سبتمبر </w:t>
      </w:r>
      <w:r w:rsidR="00D54E7D">
        <w:rPr>
          <w:lang w:bidi="ar-EG"/>
        </w:rPr>
        <w:t>2016</w:t>
      </w:r>
      <w:r w:rsidR="00D54E7D">
        <w:rPr>
          <w:rFonts w:hint="cs"/>
          <w:rtl/>
          <w:lang w:bidi="ar-EG"/>
        </w:rPr>
        <w:t xml:space="preserve">. واتفقت أمانتا الإنتربول والاتحاد بشأن إدخال تعديلات على نص اتفاق التعاون. وتبعاً لذلك، </w:t>
      </w:r>
      <w:r w:rsidR="002B53CD">
        <w:rPr>
          <w:rFonts w:hint="cs"/>
          <w:rtl/>
          <w:lang w:bidi="ar-EG"/>
        </w:rPr>
        <w:t>اقترحت</w:t>
      </w:r>
      <w:r w:rsidR="00D54E7D">
        <w:rPr>
          <w:rFonts w:hint="cs"/>
          <w:rtl/>
          <w:lang w:bidi="ar-EG"/>
        </w:rPr>
        <w:t xml:space="preserve"> أمانة الاتحاد إجراء مشاورة غير رسمية مع ممثلي الدول الأعضاء الذي</w:t>
      </w:r>
      <w:r w:rsidR="002B53CD">
        <w:rPr>
          <w:rFonts w:hint="cs"/>
          <w:rtl/>
          <w:lang w:bidi="ar-EG"/>
        </w:rPr>
        <w:t>ن</w:t>
      </w:r>
      <w:r w:rsidR="00D54E7D">
        <w:rPr>
          <w:rFonts w:hint="cs"/>
          <w:rtl/>
          <w:lang w:bidi="ar-EG"/>
        </w:rPr>
        <w:t xml:space="preserve"> شاركوا في فريق العمل المخصص التابع للمجلس في دورته لعام</w:t>
      </w:r>
      <w:r w:rsidR="00FF3018">
        <w:rPr>
          <w:rFonts w:hint="eastAsia"/>
          <w:rtl/>
          <w:lang w:bidi="ar-EG"/>
        </w:rPr>
        <w:t> </w:t>
      </w:r>
      <w:r w:rsidR="00D54E7D">
        <w:rPr>
          <w:lang w:bidi="ar-EG"/>
        </w:rPr>
        <w:t>2016</w:t>
      </w:r>
      <w:r w:rsidR="00D54E7D">
        <w:rPr>
          <w:rFonts w:hint="cs"/>
          <w:rtl/>
          <w:lang w:bidi="ar-EG"/>
        </w:rPr>
        <w:t xml:space="preserve">. </w:t>
      </w:r>
      <w:r w:rsidR="007E5D2F">
        <w:rPr>
          <w:rFonts w:hint="cs"/>
          <w:rtl/>
          <w:lang w:bidi="ar-EG"/>
        </w:rPr>
        <w:t>وأُدرجت التعليقات التي وردت من خلال هذه المشاورة غير الرسمية في مراجعة أُرسلت بعد ذلك إلى الأمانة العامة لإنتربول</w:t>
      </w:r>
      <w:r w:rsidR="007E5D2F" w:rsidRPr="007E5D2F">
        <w:rPr>
          <w:rFonts w:hint="cs"/>
          <w:rtl/>
          <w:lang w:bidi="ar-EG"/>
        </w:rPr>
        <w:t xml:space="preserve"> </w:t>
      </w:r>
      <w:r w:rsidR="007E5D2F">
        <w:rPr>
          <w:rFonts w:hint="cs"/>
          <w:rtl/>
          <w:lang w:bidi="ar-EG"/>
        </w:rPr>
        <w:t xml:space="preserve">للموافقة النهائية عليها، ووردت في </w:t>
      </w:r>
      <w:r w:rsidR="007E5D2F">
        <w:rPr>
          <w:lang w:bidi="ar-EG"/>
        </w:rPr>
        <w:t>1</w:t>
      </w:r>
      <w:r w:rsidR="007E5D2F">
        <w:rPr>
          <w:rFonts w:hint="cs"/>
          <w:rtl/>
          <w:lang w:bidi="ar-EG"/>
        </w:rPr>
        <w:t xml:space="preserve"> مارس </w:t>
      </w:r>
      <w:r w:rsidR="007E5D2F">
        <w:rPr>
          <w:lang w:bidi="ar-EG"/>
        </w:rPr>
        <w:t>2017</w:t>
      </w:r>
      <w:r w:rsidR="007E5D2F">
        <w:rPr>
          <w:rFonts w:hint="cs"/>
          <w:rtl/>
          <w:lang w:bidi="ar-EG"/>
        </w:rPr>
        <w:t>.</w:t>
      </w:r>
    </w:p>
    <w:p w:rsidR="001E6C1B" w:rsidRDefault="001E6C1B" w:rsidP="001E6C1B">
      <w:pPr>
        <w:pStyle w:val="Heading1"/>
        <w:rPr>
          <w:rtl/>
        </w:rPr>
      </w:pPr>
      <w:r>
        <w:t>3</w:t>
      </w:r>
      <w:r>
        <w:rPr>
          <w:rtl/>
        </w:rPr>
        <w:tab/>
      </w:r>
      <w:r w:rsidRPr="001E6C1B">
        <w:rPr>
          <w:rtl/>
        </w:rPr>
        <w:t>إجراءات الموافقة الخاصة بالاتحاد</w:t>
      </w:r>
    </w:p>
    <w:p w:rsidR="001E6C1B" w:rsidRDefault="001E6C1B" w:rsidP="00FF3018">
      <w:pPr>
        <w:rPr>
          <w:lang w:eastAsia="zh-CN" w:bidi="ar-EG"/>
        </w:rPr>
      </w:pPr>
      <w:r>
        <w:rPr>
          <w:lang w:bidi="ar-EG"/>
        </w:rPr>
        <w:t>1.3</w:t>
      </w:r>
      <w:r>
        <w:rPr>
          <w:rtl/>
          <w:lang w:bidi="ar-EG"/>
        </w:rPr>
        <w:tab/>
      </w:r>
      <w:r w:rsidRPr="005F356B">
        <w:rPr>
          <w:rtl/>
        </w:rPr>
        <w:t xml:space="preserve">يُخوِّل الرقم </w:t>
      </w:r>
      <w:r w:rsidRPr="005F356B">
        <w:t>80</w:t>
      </w:r>
      <w:r w:rsidRPr="005F356B">
        <w:rPr>
          <w:rtl/>
        </w:rPr>
        <w:t xml:space="preserve"> من اتفاقية الاتحاد لمجلس الاتحاد سلطة إبرام مثل هذه الاتفاقات على أساس مؤقت ويقضي بأن</w:t>
      </w:r>
      <w:r w:rsidR="00FF3018">
        <w:rPr>
          <w:rFonts w:hint="cs"/>
          <w:rtl/>
        </w:rPr>
        <w:t> </w:t>
      </w:r>
      <w:r w:rsidRPr="005F356B">
        <w:rPr>
          <w:rtl/>
        </w:rPr>
        <w:t xml:space="preserve">"تعرض هذه الاتفاقات المؤقتة على المؤتمر </w:t>
      </w:r>
      <w:r w:rsidR="005F356B">
        <w:rPr>
          <w:rFonts w:hint="cs"/>
          <w:rtl/>
        </w:rPr>
        <w:t>المقبل</w:t>
      </w:r>
      <w:r w:rsidRPr="005F356B">
        <w:rPr>
          <w:rtl/>
        </w:rPr>
        <w:t xml:space="preserve"> للمندوبين المفوضين وفقاً للحكم ذي الصلة من المادة </w:t>
      </w:r>
      <w:r w:rsidRPr="005F356B">
        <w:t>8</w:t>
      </w:r>
      <w:r w:rsidRPr="005F356B">
        <w:rPr>
          <w:rtl/>
        </w:rPr>
        <w:t xml:space="preserve"> من الدستور".</w:t>
      </w:r>
      <w:r>
        <w:rPr>
          <w:rtl/>
          <w:lang w:bidi="ar-EG"/>
        </w:rPr>
        <w:t xml:space="preserve"> وتفوض المادة</w:t>
      </w:r>
      <w:r w:rsidR="00FF3018">
        <w:rPr>
          <w:rFonts w:hint="cs"/>
          <w:rtl/>
          <w:lang w:bidi="ar-EG"/>
        </w:rPr>
        <w:t> </w:t>
      </w:r>
      <w:r>
        <w:rPr>
          <w:lang w:bidi="ar-EG"/>
        </w:rPr>
        <w:t>8</w:t>
      </w:r>
      <w:r>
        <w:rPr>
          <w:rtl/>
          <w:lang w:bidi="ar-EG"/>
        </w:rPr>
        <w:t xml:space="preserve"> من الدستور، ولا سيما الرقم </w:t>
      </w:r>
      <w:r>
        <w:rPr>
          <w:lang w:bidi="ar-EG"/>
        </w:rPr>
        <w:t>58</w:t>
      </w:r>
      <w:r>
        <w:rPr>
          <w:rtl/>
          <w:lang w:bidi="ar-EG"/>
        </w:rPr>
        <w:t>، مؤتمر المندوبين المفوضين في أن "ينظر في كل اتفاق مؤقت يعقده المجلس باسم الاتحاد، ويتخذ ما يراه مناسباً من إجراءات بشأنه".</w:t>
      </w:r>
      <w:bookmarkStart w:id="1" w:name="_GoBack"/>
      <w:bookmarkEnd w:id="1"/>
    </w:p>
    <w:p w:rsidR="001E6C1B" w:rsidRDefault="001E6C1B" w:rsidP="00FF3018">
      <w:pPr>
        <w:keepNext/>
        <w:rPr>
          <w:rtl/>
          <w:lang w:bidi="ar-EG"/>
        </w:rPr>
      </w:pPr>
      <w:r>
        <w:rPr>
          <w:lang w:bidi="ar-EG"/>
        </w:rPr>
        <w:lastRenderedPageBreak/>
        <w:t>2.3</w:t>
      </w:r>
      <w:r>
        <w:rPr>
          <w:rtl/>
          <w:lang w:bidi="ar-EG"/>
        </w:rPr>
        <w:tab/>
        <w:t>وفي ضوء ما تقدم، يُرجى من المجلس:</w:t>
      </w:r>
    </w:p>
    <w:p w:rsidR="001E6C1B" w:rsidRPr="00C76DBE" w:rsidRDefault="001E6C1B" w:rsidP="00FF3018">
      <w:pPr>
        <w:pStyle w:val="enumlev1"/>
        <w:rPr>
          <w:rtl/>
        </w:rPr>
      </w:pPr>
      <w:r w:rsidRPr="00C76DBE">
        <w:rPr>
          <w:rtl/>
        </w:rPr>
        <w:t xml:space="preserve"> </w:t>
      </w:r>
      <w:proofErr w:type="gramStart"/>
      <w:r w:rsidRPr="00C76DBE">
        <w:rPr>
          <w:rtl/>
        </w:rPr>
        <w:t>أ )</w:t>
      </w:r>
      <w:proofErr w:type="gramEnd"/>
      <w:r w:rsidRPr="00C76DBE">
        <w:rPr>
          <w:rtl/>
        </w:rPr>
        <w:tab/>
        <w:t>أن ينظر في اتفاق التعاون بين الاتحاد والإنتربول الوارد في الملحق ألف، وأن يوافق عليه، حسب الاقتضاء، وفقاً للرقم </w:t>
      </w:r>
      <w:r w:rsidRPr="00C76DBE">
        <w:rPr>
          <w:lang w:val="en-GB"/>
        </w:rPr>
        <w:t>80</w:t>
      </w:r>
      <w:r w:rsidRPr="00C76DBE">
        <w:rPr>
          <w:rtl/>
        </w:rPr>
        <w:t xml:space="preserve"> من الاتفاقية؛</w:t>
      </w:r>
    </w:p>
    <w:p w:rsidR="001E6C1B" w:rsidRPr="00C76DBE" w:rsidRDefault="001E6C1B" w:rsidP="00FF3018">
      <w:pPr>
        <w:pStyle w:val="enumlev1"/>
        <w:rPr>
          <w:rtl/>
        </w:rPr>
      </w:pPr>
      <w:proofErr w:type="gramStart"/>
      <w:r w:rsidRPr="00C76DBE">
        <w:rPr>
          <w:rtl/>
        </w:rPr>
        <w:t>ب)</w:t>
      </w:r>
      <w:r w:rsidRPr="00C76DBE">
        <w:rPr>
          <w:rtl/>
        </w:rPr>
        <w:tab/>
      </w:r>
      <w:proofErr w:type="gramEnd"/>
      <w:r w:rsidRPr="00C76DBE">
        <w:rPr>
          <w:rtl/>
        </w:rPr>
        <w:t>أن ينظر في مشروع المقرر الوارد في الملحق باء، وأن يوافق عليه حسب الاقتضاء؛</w:t>
      </w:r>
    </w:p>
    <w:p w:rsidR="001E6C1B" w:rsidRPr="00C76DBE" w:rsidRDefault="001E6C1B" w:rsidP="00FF3018">
      <w:pPr>
        <w:pStyle w:val="enumlev1"/>
        <w:rPr>
          <w:rtl/>
        </w:rPr>
      </w:pPr>
      <w:proofErr w:type="gramStart"/>
      <w:r w:rsidRPr="00C76DBE">
        <w:rPr>
          <w:rtl/>
        </w:rPr>
        <w:t>ج)</w:t>
      </w:r>
      <w:r w:rsidRPr="00C76DBE">
        <w:rPr>
          <w:rtl/>
        </w:rPr>
        <w:tab/>
      </w:r>
      <w:proofErr w:type="gramEnd"/>
      <w:r w:rsidRPr="00C76DBE">
        <w:rPr>
          <w:rtl/>
        </w:rPr>
        <w:t>أن يأذن للأمين العام بأن يوقع الاتفاق باسم الاتحاد؛</w:t>
      </w:r>
    </w:p>
    <w:p w:rsidR="001E6C1B" w:rsidRPr="00C76DBE" w:rsidRDefault="001E6C1B" w:rsidP="00FF3018">
      <w:pPr>
        <w:pStyle w:val="enumlev1"/>
        <w:rPr>
          <w:rtl/>
        </w:rPr>
      </w:pPr>
      <w:proofErr w:type="gramStart"/>
      <w:r w:rsidRPr="00C76DBE">
        <w:rPr>
          <w:rtl/>
        </w:rPr>
        <w:t>د )</w:t>
      </w:r>
      <w:proofErr w:type="gramEnd"/>
      <w:r w:rsidRPr="00C76DBE">
        <w:rPr>
          <w:rtl/>
        </w:rPr>
        <w:tab/>
        <w:t>أن يكلف الأمين العام بأن يُطلع الأمين العام للإنتربول على مقرر المجلس.</w:t>
      </w:r>
    </w:p>
    <w:p w:rsidR="001E6C1B" w:rsidRDefault="001E6C1B" w:rsidP="005F356B">
      <w:pPr>
        <w:pStyle w:val="Heading1"/>
        <w:rPr>
          <w:rtl/>
        </w:rPr>
      </w:pPr>
      <w:r>
        <w:rPr>
          <w:lang w:bidi="ar-SY"/>
        </w:rPr>
        <w:t>4</w:t>
      </w:r>
      <w:r>
        <w:rPr>
          <w:rtl/>
        </w:rPr>
        <w:tab/>
      </w:r>
      <w:r w:rsidR="005F356B" w:rsidRPr="001E6C1B">
        <w:rPr>
          <w:rtl/>
        </w:rPr>
        <w:t xml:space="preserve">إجراءات الموافقة الخاصة </w:t>
      </w:r>
      <w:r w:rsidR="005F356B">
        <w:rPr>
          <w:rFonts w:hint="cs"/>
          <w:rtl/>
        </w:rPr>
        <w:t>بإنتربول</w:t>
      </w:r>
    </w:p>
    <w:p w:rsidR="001E6C1B" w:rsidRPr="005F356B" w:rsidRDefault="001E6C1B" w:rsidP="002B53CD">
      <w:pPr>
        <w:rPr>
          <w:rtl/>
          <w:lang w:bidi="ar-EG"/>
        </w:rPr>
      </w:pPr>
      <w:r>
        <w:rPr>
          <w:lang w:bidi="ar-EG"/>
        </w:rPr>
        <w:t>1.4</w:t>
      </w:r>
      <w:r>
        <w:rPr>
          <w:rtl/>
          <w:lang w:bidi="ar-EG"/>
        </w:rPr>
        <w:tab/>
      </w:r>
      <w:r w:rsidR="005F356B">
        <w:rPr>
          <w:rFonts w:hint="cs"/>
          <w:rtl/>
          <w:lang w:bidi="ar-EG"/>
        </w:rPr>
        <w:t xml:space="preserve">بعد استلام التبليغ من الأمين العام بموافقة المجلس، من المتوقع أن ترفع الأمانة العامة لإنتربول الاتفاق إلى جمعيتها العامة </w:t>
      </w:r>
      <w:r w:rsidR="001819B1">
        <w:rPr>
          <w:rFonts w:hint="cs"/>
          <w:rtl/>
          <w:lang w:bidi="ar-EG"/>
        </w:rPr>
        <w:t>السادسة والثمانين المزمع عقدها</w:t>
      </w:r>
      <w:r w:rsidR="005F356B">
        <w:rPr>
          <w:rFonts w:hint="cs"/>
          <w:rtl/>
          <w:lang w:bidi="ar-EG"/>
        </w:rPr>
        <w:t xml:space="preserve"> في </w:t>
      </w:r>
      <w:r w:rsidR="005F356B">
        <w:rPr>
          <w:lang w:bidi="ar-EG"/>
        </w:rPr>
        <w:t>2017</w:t>
      </w:r>
      <w:r w:rsidR="005F356B">
        <w:rPr>
          <w:rFonts w:hint="cs"/>
          <w:rtl/>
          <w:lang w:bidi="ar-EG"/>
        </w:rPr>
        <w:t xml:space="preserve"> في بيجين، الصين للموافقة عليه</w:t>
      </w:r>
      <w:r w:rsidR="002B53CD">
        <w:rPr>
          <w:rFonts w:hint="cs"/>
          <w:rtl/>
          <w:lang w:bidi="ar-EG"/>
        </w:rPr>
        <w:t xml:space="preserve"> بصفة نهائية</w:t>
      </w:r>
      <w:r w:rsidR="005F356B">
        <w:rPr>
          <w:rFonts w:hint="cs"/>
          <w:rtl/>
          <w:lang w:bidi="ar-EG"/>
        </w:rPr>
        <w:t>.</w:t>
      </w:r>
    </w:p>
    <w:p w:rsidR="001E6C1B" w:rsidRPr="001E6C1B" w:rsidRDefault="001E6C1B" w:rsidP="001E6C1B">
      <w:pPr>
        <w:rPr>
          <w:rtl/>
          <w:lang w:bidi="ar-EG"/>
        </w:rPr>
      </w:pPr>
    </w:p>
    <w:p w:rsidR="000E4FF0" w:rsidRDefault="000E4FF0">
      <w:pPr>
        <w:tabs>
          <w:tab w:val="clear" w:pos="1134"/>
        </w:tabs>
        <w:bidi w:val="0"/>
        <w:spacing w:before="0" w:after="160" w:line="259" w:lineRule="auto"/>
        <w:jc w:val="left"/>
        <w:rPr>
          <w:rtl/>
          <w:lang w:bidi="ar-EG"/>
        </w:rPr>
      </w:pPr>
      <w:r>
        <w:rPr>
          <w:rtl/>
          <w:lang w:bidi="ar-EG"/>
        </w:rPr>
        <w:br w:type="page"/>
      </w:r>
    </w:p>
    <w:p w:rsidR="008B5B5D" w:rsidRDefault="001E6C1B" w:rsidP="008E3373">
      <w:pPr>
        <w:pStyle w:val="AnnexNo"/>
        <w:rPr>
          <w:rtl/>
        </w:rPr>
      </w:pPr>
      <w:r>
        <w:rPr>
          <w:rFonts w:hint="cs"/>
          <w:rtl/>
        </w:rPr>
        <w:lastRenderedPageBreak/>
        <w:t>الملحق </w:t>
      </w:r>
      <w:r w:rsidR="0001540F">
        <w:rPr>
          <w:rFonts w:hint="cs"/>
          <w:rtl/>
        </w:rPr>
        <w:t>ألف</w:t>
      </w:r>
    </w:p>
    <w:p w:rsidR="001E6C1B" w:rsidRPr="00FF3018" w:rsidRDefault="005A5C4B" w:rsidP="00FF3018">
      <w:pPr>
        <w:pStyle w:val="Annextitle0"/>
        <w:spacing w:before="600" w:after="120"/>
        <w:rPr>
          <w:color w:val="00437A"/>
          <w:rtl/>
          <w:lang w:bidi="ar-EG"/>
        </w:rPr>
      </w:pPr>
      <w:r>
        <w:rPr>
          <w:rFonts w:hint="cs"/>
          <w:color w:val="00437A"/>
          <w:rtl/>
          <w:lang w:val="en-GB"/>
        </w:rPr>
        <w:t>مشروع</w:t>
      </w:r>
    </w:p>
    <w:tbl>
      <w:tblPr>
        <w:tblStyle w:val="TableGrid1"/>
        <w:bidiVisual/>
        <w:tblW w:w="0" w:type="auto"/>
        <w:jc w:val="center"/>
        <w:tblBorders>
          <w:top w:val="nil"/>
          <w:left w:val="nil"/>
          <w:bottom w:val="nil"/>
          <w:right w:val="nil"/>
          <w:insideH w:val="nil"/>
          <w:insideV w:val="nil"/>
        </w:tblBorders>
        <w:tblLook w:val="04A0" w:firstRow="1" w:lastRow="0" w:firstColumn="1" w:lastColumn="0" w:noHBand="0" w:noVBand="1"/>
      </w:tblPr>
      <w:tblGrid>
        <w:gridCol w:w="4786"/>
        <w:gridCol w:w="4424"/>
      </w:tblGrid>
      <w:tr w:rsidR="001E6C1B" w:rsidRPr="001E6C1B" w:rsidTr="007E2A90">
        <w:trPr>
          <w:jc w:val="center"/>
        </w:trPr>
        <w:tc>
          <w:tcPr>
            <w:tcW w:w="4786" w:type="dxa"/>
          </w:tcPr>
          <w:p w:rsidR="001E6C1B" w:rsidRPr="001E6C1B" w:rsidRDefault="00C76DBE" w:rsidP="007E2A90">
            <w:pPr>
              <w:tabs>
                <w:tab w:val="left" w:pos="567"/>
                <w:tab w:val="left" w:pos="1701"/>
                <w:tab w:val="left" w:pos="2268"/>
                <w:tab w:val="left" w:pos="2835"/>
              </w:tabs>
              <w:overflowPunct w:val="0"/>
              <w:autoSpaceDE w:val="0"/>
              <w:autoSpaceDN w:val="0"/>
              <w:bidi w:val="0"/>
              <w:adjustRightInd w:val="0"/>
              <w:spacing w:line="240" w:lineRule="auto"/>
              <w:ind w:left="993"/>
              <w:jc w:val="left"/>
              <w:textAlignment w:val="baseline"/>
              <w:rPr>
                <w:rFonts w:cs="Calibri"/>
                <w:b/>
                <w:bCs/>
                <w:color w:val="00437A"/>
                <w:sz w:val="16"/>
                <w:szCs w:val="16"/>
                <w:lang w:val="en-GB"/>
              </w:rPr>
            </w:pPr>
            <w:r>
              <w:rPr>
                <w:rFonts w:cs="Times New Roman"/>
                <w:noProof/>
                <w:sz w:val="24"/>
                <w:szCs w:val="20"/>
                <w:lang w:eastAsia="zh-CN"/>
              </w:rPr>
              <mc:AlternateContent>
                <mc:Choice Requires="wps">
                  <w:drawing>
                    <wp:anchor distT="0" distB="0" distL="114300" distR="114300" simplePos="0" relativeHeight="251659264" behindDoc="0" locked="0" layoutInCell="1" allowOverlap="1">
                      <wp:simplePos x="0" y="0"/>
                      <wp:positionH relativeFrom="column">
                        <wp:posOffset>2440912</wp:posOffset>
                      </wp:positionH>
                      <wp:positionV relativeFrom="paragraph">
                        <wp:posOffset>194645</wp:posOffset>
                      </wp:positionV>
                      <wp:extent cx="291402" cy="1531055"/>
                      <wp:effectExtent l="0" t="0" r="0" b="0"/>
                      <wp:wrapNone/>
                      <wp:docPr id="4" name="Rectangle 4"/>
                      <wp:cNvGraphicFramePr/>
                      <a:graphic xmlns:a="http://schemas.openxmlformats.org/drawingml/2006/main">
                        <a:graphicData uri="http://schemas.microsoft.com/office/word/2010/wordprocessingShape">
                          <wps:wsp>
                            <wps:cNvSpPr/>
                            <wps:spPr>
                              <a:xfrm>
                                <a:off x="0" y="0"/>
                                <a:ext cx="291402" cy="15310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65A6EDC" id="Rectangle 4" o:spid="_x0000_s1026" style="position:absolute;left:0;text-align:left;margin-left:192.2pt;margin-top:15.35pt;width:22.95pt;height:12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" fillcolor="white [3212]" stroked="f" strokeweight="1pt"/>
                  </w:pict>
                </mc:Fallback>
              </mc:AlternateContent>
            </w:r>
            <w:r w:rsidR="001E6C1B" w:rsidRPr="001E6C1B">
              <w:rPr>
                <w:rFonts w:cs="Times New Roman"/>
                <w:noProof/>
                <w:sz w:val="24"/>
                <w:szCs w:val="20"/>
                <w:lang w:eastAsia="zh-CN"/>
              </w:rPr>
              <w:drawing>
                <wp:inline distT="0" distB="0" distL="0" distR="0" wp14:anchorId="30808344" wp14:editId="4D38921B">
                  <wp:extent cx="1981139" cy="1652168"/>
                  <wp:effectExtent l="0" t="0" r="635" b="5715"/>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06643" cy="1673437"/>
                          </a:xfrm>
                          <a:prstGeom prst="rect">
                            <a:avLst/>
                          </a:prstGeom>
                        </pic:spPr>
                      </pic:pic>
                    </a:graphicData>
                  </a:graphic>
                </wp:inline>
              </w:drawing>
            </w:r>
          </w:p>
        </w:tc>
        <w:tc>
          <w:tcPr>
            <w:tcW w:w="4424" w:type="dxa"/>
            <w:vAlign w:val="center"/>
          </w:tcPr>
          <w:p w:rsidR="001E6C1B" w:rsidRPr="001E6C1B" w:rsidRDefault="001E6C1B" w:rsidP="001E6C1B">
            <w:pPr>
              <w:tabs>
                <w:tab w:val="left" w:pos="567"/>
                <w:tab w:val="left" w:pos="1701"/>
                <w:tab w:val="left" w:pos="2268"/>
                <w:tab w:val="left" w:pos="2835"/>
              </w:tabs>
              <w:overflowPunct w:val="0"/>
              <w:autoSpaceDE w:val="0"/>
              <w:autoSpaceDN w:val="0"/>
              <w:bidi w:val="0"/>
              <w:adjustRightInd w:val="0"/>
              <w:spacing w:line="240" w:lineRule="auto"/>
              <w:jc w:val="center"/>
              <w:textAlignment w:val="baseline"/>
              <w:rPr>
                <w:rFonts w:cs="Calibri"/>
                <w:b/>
                <w:bCs/>
                <w:color w:val="00437A"/>
                <w:sz w:val="44"/>
                <w:szCs w:val="44"/>
                <w:lang w:val="en-GB"/>
              </w:rPr>
            </w:pPr>
            <w:r w:rsidRPr="001E6C1B">
              <w:rPr>
                <w:rFonts w:ascii="Arial" w:hAnsi="Arial" w:cs="Arial"/>
                <w:noProof/>
                <w:color w:val="44546A"/>
                <w:szCs w:val="20"/>
                <w:lang w:eastAsia="zh-CN"/>
              </w:rPr>
              <w:drawing>
                <wp:inline distT="0" distB="0" distL="0" distR="0" wp14:anchorId="0E49FDD0" wp14:editId="479ACC89">
                  <wp:extent cx="652887" cy="738532"/>
                  <wp:effectExtent l="0" t="0" r="0" b="4445"/>
                  <wp:docPr id="3" name="Picture 3" descr="cid:image001.png@01D0FA14.8931B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0FA14.8931B31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83352" cy="772993"/>
                          </a:xfrm>
                          <a:prstGeom prst="rect">
                            <a:avLst/>
                          </a:prstGeom>
                          <a:noFill/>
                          <a:ln>
                            <a:noFill/>
                          </a:ln>
                        </pic:spPr>
                      </pic:pic>
                    </a:graphicData>
                  </a:graphic>
                </wp:inline>
              </w:drawing>
            </w:r>
          </w:p>
        </w:tc>
      </w:tr>
    </w:tbl>
    <w:p w:rsidR="0001540F" w:rsidRPr="0001540F" w:rsidRDefault="0001540F" w:rsidP="00FF3018">
      <w:pPr>
        <w:pStyle w:val="Annextitle0"/>
        <w:spacing w:before="1440"/>
        <w:rPr>
          <w:color w:val="00437A"/>
          <w:rtl/>
        </w:rPr>
      </w:pPr>
      <w:r w:rsidRPr="0001540F">
        <w:rPr>
          <w:color w:val="00437A"/>
          <w:rtl/>
        </w:rPr>
        <w:t>اتفـاق التعـاون</w:t>
      </w:r>
    </w:p>
    <w:p w:rsidR="0001540F" w:rsidRPr="0001540F" w:rsidRDefault="0001540F" w:rsidP="00FF3018">
      <w:pPr>
        <w:pStyle w:val="Annextitle0"/>
        <w:spacing w:before="1200"/>
        <w:rPr>
          <w:color w:val="00437A"/>
          <w:rtl/>
        </w:rPr>
      </w:pPr>
      <w:r w:rsidRPr="0001540F">
        <w:rPr>
          <w:color w:val="00437A"/>
          <w:rtl/>
        </w:rPr>
        <w:t>بين</w:t>
      </w:r>
    </w:p>
    <w:p w:rsidR="0001540F" w:rsidRPr="0001540F" w:rsidRDefault="0001540F" w:rsidP="00C76DBE">
      <w:pPr>
        <w:pStyle w:val="Annextitle0"/>
        <w:spacing w:before="960"/>
        <w:rPr>
          <w:color w:val="00437A"/>
          <w:rtl/>
        </w:rPr>
      </w:pPr>
      <w:r w:rsidRPr="0001540F">
        <w:rPr>
          <w:color w:val="00437A"/>
          <w:rtl/>
          <w:lang w:bidi="ar-SA"/>
        </w:rPr>
        <w:t xml:space="preserve">المنظمة الدولية للشرطة الجنائية </w:t>
      </w:r>
      <w:r w:rsidRPr="0001540F">
        <w:rPr>
          <w:color w:val="00437A"/>
          <w:rtl/>
        </w:rPr>
        <w:t>– الإنتربول</w:t>
      </w:r>
    </w:p>
    <w:p w:rsidR="00C76DBE" w:rsidRDefault="0001540F" w:rsidP="00C76DBE">
      <w:pPr>
        <w:pStyle w:val="Annextitle0"/>
        <w:spacing w:before="960"/>
        <w:rPr>
          <w:color w:val="00437A"/>
          <w:rtl/>
        </w:rPr>
      </w:pPr>
      <w:r w:rsidRPr="0001540F">
        <w:rPr>
          <w:color w:val="00437A"/>
          <w:rtl/>
        </w:rPr>
        <w:t>و</w:t>
      </w:r>
    </w:p>
    <w:p w:rsidR="0001540F" w:rsidRPr="0001540F" w:rsidRDefault="0001540F" w:rsidP="00C76DBE">
      <w:pPr>
        <w:pStyle w:val="Annextitle0"/>
        <w:spacing w:before="960"/>
        <w:rPr>
          <w:color w:val="00437A"/>
          <w:rtl/>
        </w:rPr>
      </w:pPr>
      <w:r w:rsidRPr="0001540F">
        <w:rPr>
          <w:color w:val="00437A"/>
          <w:rtl/>
        </w:rPr>
        <w:t xml:space="preserve">الاتحاد الدولي للاتصالات </w:t>
      </w:r>
      <w:r w:rsidRPr="0001540F">
        <w:rPr>
          <w:color w:val="00437A"/>
        </w:rPr>
        <w:t>(ITU)</w:t>
      </w:r>
    </w:p>
    <w:p w:rsidR="0001540F" w:rsidRDefault="0001540F" w:rsidP="0001540F">
      <w:pPr>
        <w:rPr>
          <w:lang w:bidi="ar-SY"/>
        </w:rPr>
      </w:pPr>
    </w:p>
    <w:p w:rsidR="0001540F" w:rsidRDefault="0001540F" w:rsidP="0001540F">
      <w:pPr>
        <w:rPr>
          <w:rtl/>
          <w:lang w:bidi="ar-SY"/>
        </w:rPr>
      </w:pPr>
      <w:r>
        <w:rPr>
          <w:rtl/>
          <w:lang w:bidi="ar-SY"/>
        </w:rPr>
        <w:br w:type="page"/>
      </w:r>
    </w:p>
    <w:p w:rsidR="0001540F" w:rsidRDefault="0001540F" w:rsidP="0001540F">
      <w:pPr>
        <w:rPr>
          <w:rtl/>
          <w:lang w:bidi="ar-EG"/>
        </w:rPr>
      </w:pPr>
      <w:r>
        <w:rPr>
          <w:rtl/>
          <w:lang w:bidi="ar-EG"/>
        </w:rPr>
        <w:lastRenderedPageBreak/>
        <w:t xml:space="preserve">إن </w:t>
      </w:r>
      <w:r>
        <w:rPr>
          <w:b/>
          <w:bCs/>
          <w:rtl/>
        </w:rPr>
        <w:t xml:space="preserve">المنظمة الدولية للشرطة الجنائية </w:t>
      </w:r>
      <w:r>
        <w:rPr>
          <w:b/>
          <w:bCs/>
          <w:lang w:bidi="ar-SY"/>
        </w:rPr>
        <w:t>(INTERPOL)</w:t>
      </w:r>
      <w:r>
        <w:rPr>
          <w:rtl/>
          <w:lang w:bidi="ar-EG"/>
        </w:rPr>
        <w:t xml:space="preserve">، المشار إليها فيما يلي باسم "الإنتربول"، </w:t>
      </w:r>
    </w:p>
    <w:p w:rsidR="008018C6" w:rsidRPr="00FF3018" w:rsidRDefault="0001540F" w:rsidP="0001540F">
      <w:pPr>
        <w:rPr>
          <w:highlight w:val="yellow"/>
          <w:rtl/>
          <w:lang w:bidi="ar-EG"/>
        </w:rPr>
      </w:pPr>
      <w:r w:rsidRPr="00FF3018">
        <w:rPr>
          <w:rtl/>
          <w:lang w:bidi="ar-EG"/>
        </w:rPr>
        <w:t>و</w:t>
      </w:r>
    </w:p>
    <w:p w:rsidR="0001540F" w:rsidRPr="0001540F" w:rsidRDefault="0001540F" w:rsidP="0001540F">
      <w:pPr>
        <w:rPr>
          <w:highlight w:val="yellow"/>
          <w:rtl/>
          <w:lang w:bidi="ar-EG"/>
        </w:rPr>
      </w:pPr>
      <w:r w:rsidRPr="008018C6">
        <w:rPr>
          <w:b/>
          <w:bCs/>
          <w:rtl/>
          <w:lang w:bidi="ar-EG"/>
        </w:rPr>
        <w:t>الاتحاد الدولي للاتصالات</w:t>
      </w:r>
      <w:r w:rsidRPr="008018C6">
        <w:rPr>
          <w:rtl/>
          <w:lang w:bidi="ar-EG"/>
        </w:rPr>
        <w:t>، المشار إليه فيما يلي باسم "الاتحاد"،</w:t>
      </w:r>
    </w:p>
    <w:p w:rsidR="0001540F" w:rsidRPr="0001540F" w:rsidRDefault="0001540F" w:rsidP="0001540F">
      <w:pPr>
        <w:rPr>
          <w:highlight w:val="yellow"/>
          <w:rtl/>
          <w:lang w:bidi="ar-EG"/>
        </w:rPr>
      </w:pPr>
      <w:r w:rsidRPr="008018C6">
        <w:rPr>
          <w:rtl/>
          <w:lang w:bidi="ar-EG"/>
        </w:rPr>
        <w:t>ويشار إليهما مجتمعين باسم "الطرفان"،</w:t>
      </w:r>
    </w:p>
    <w:p w:rsidR="0001540F" w:rsidRDefault="0001540F" w:rsidP="0001540F">
      <w:pPr>
        <w:rPr>
          <w:rtl/>
          <w:lang w:bidi="ar-EG"/>
        </w:rPr>
      </w:pPr>
      <w:r w:rsidRPr="008018C6">
        <w:rPr>
          <w:rtl/>
          <w:lang w:bidi="ar-EG"/>
        </w:rPr>
        <w:t xml:space="preserve">إذ </w:t>
      </w:r>
      <w:r w:rsidRPr="008018C6">
        <w:rPr>
          <w:b/>
          <w:bCs/>
          <w:rtl/>
          <w:lang w:bidi="ar-EG"/>
        </w:rPr>
        <w:t>يرغبان</w:t>
      </w:r>
      <w:r w:rsidRPr="008018C6">
        <w:rPr>
          <w:rtl/>
          <w:lang w:bidi="ar-EG"/>
        </w:rPr>
        <w:t xml:space="preserve"> في تنسيق جهودهما في إطار المهام المنوطة بهما،</w:t>
      </w:r>
    </w:p>
    <w:p w:rsidR="0001540F" w:rsidRDefault="0001540F" w:rsidP="0001540F">
      <w:pPr>
        <w:rPr>
          <w:rtl/>
          <w:lang w:bidi="ar-EG"/>
        </w:rPr>
      </w:pPr>
      <w:r>
        <w:rPr>
          <w:b/>
          <w:bCs/>
          <w:rtl/>
          <w:lang w:bidi="ar-EG"/>
        </w:rPr>
        <w:t xml:space="preserve">وإذ يقران </w:t>
      </w:r>
      <w:r>
        <w:rPr>
          <w:rtl/>
          <w:lang w:bidi="ar-EG"/>
        </w:rPr>
        <w:t>بأن الإنتربول منظمة دولية مستقلة تهدف إلى ضمان أوسع مساعدة متبادلة ممكنة وتعزيزها بين جميع سلطات الشرطة الجنائية في حدود القوانين السارية في مختلف البلدان، ووفقاً لروح الإعلان العالمي لحقوق الإنسان، وتهدف إلى إقامة جميع المؤسسات التي من شأنها أن تسهم بفعالية في منع جرائم القانون العادية وردعها،</w:t>
      </w:r>
    </w:p>
    <w:p w:rsidR="0001540F" w:rsidRDefault="0001540F" w:rsidP="00393586">
      <w:pPr>
        <w:rPr>
          <w:rtl/>
        </w:rPr>
      </w:pPr>
      <w:r>
        <w:rPr>
          <w:b/>
          <w:bCs/>
          <w:rtl/>
          <w:lang w:bidi="ar-EG"/>
        </w:rPr>
        <w:t xml:space="preserve">وإذ </w:t>
      </w:r>
      <w:r w:rsidR="00393586">
        <w:rPr>
          <w:rFonts w:hint="cs"/>
          <w:b/>
          <w:bCs/>
          <w:rtl/>
          <w:lang w:bidi="ar-EG"/>
        </w:rPr>
        <w:t>يعترفان</w:t>
      </w:r>
      <w:r>
        <w:rPr>
          <w:rFonts w:hint="cs"/>
          <w:b/>
          <w:bCs/>
          <w:rtl/>
          <w:lang w:bidi="ar-EG"/>
        </w:rPr>
        <w:t xml:space="preserve"> </w:t>
      </w:r>
      <w:r w:rsidR="00C83EC7" w:rsidRPr="00C83EC7">
        <w:rPr>
          <w:rFonts w:hint="cs"/>
          <w:rtl/>
          <w:lang w:bidi="ar-EG"/>
        </w:rPr>
        <w:t>بأن</w:t>
      </w:r>
      <w:r w:rsidR="00C83EC7">
        <w:rPr>
          <w:rFonts w:hint="cs"/>
          <w:rtl/>
        </w:rPr>
        <w:t xml:space="preserve"> أحد أغراض الاتحاد هو الحفاظ على التعاون الدولي بين </w:t>
      </w:r>
      <w:r w:rsidR="00393586">
        <w:rPr>
          <w:rFonts w:hint="cs"/>
          <w:rtl/>
        </w:rPr>
        <w:t xml:space="preserve">جميع </w:t>
      </w:r>
      <w:r w:rsidR="00C83EC7">
        <w:rPr>
          <w:rFonts w:hint="cs"/>
          <w:rtl/>
        </w:rPr>
        <w:t xml:space="preserve">دوله الأعضاء وتوسيعه لتحسين وترشيد استخدام الاتصالات بجميع أنواعها فضلاً عن تشجيع مشاركة الكيانات المعنية بأنشطة الاتحاد والتعاون مع المنظمات الإقليمية </w:t>
      </w:r>
      <w:r w:rsidR="00393586">
        <w:rPr>
          <w:rFonts w:hint="cs"/>
          <w:rtl/>
        </w:rPr>
        <w:t>والمنظمات الأخرى</w:t>
      </w:r>
      <w:r w:rsidR="00C83EC7">
        <w:rPr>
          <w:rFonts w:hint="cs"/>
          <w:rtl/>
        </w:rPr>
        <w:t xml:space="preserve"> للوفاء </w:t>
      </w:r>
      <w:r w:rsidR="00393586">
        <w:rPr>
          <w:rFonts w:hint="cs"/>
          <w:rtl/>
        </w:rPr>
        <w:t>بأغراض</w:t>
      </w:r>
      <w:r w:rsidR="00C76DBE">
        <w:rPr>
          <w:rFonts w:hint="cs"/>
          <w:rtl/>
        </w:rPr>
        <w:t xml:space="preserve"> الاتحاد،</w:t>
      </w:r>
    </w:p>
    <w:p w:rsidR="0001540F" w:rsidRPr="00A04CE6" w:rsidRDefault="0001540F" w:rsidP="00C76DBE">
      <w:pPr>
        <w:rPr>
          <w:rtl/>
          <w:lang w:bidi="ar-EG"/>
        </w:rPr>
      </w:pPr>
      <w:r>
        <w:rPr>
          <w:b/>
          <w:bCs/>
          <w:rtl/>
          <w:lang w:bidi="ar-EG"/>
        </w:rPr>
        <w:t xml:space="preserve">وإذ يأخذان في الحسبان </w:t>
      </w:r>
      <w:r>
        <w:rPr>
          <w:rtl/>
          <w:lang w:bidi="ar-EG"/>
        </w:rPr>
        <w:t xml:space="preserve">أن </w:t>
      </w:r>
      <w:r w:rsidR="00AA2BF2">
        <w:rPr>
          <w:rFonts w:hint="cs"/>
          <w:rtl/>
          <w:lang w:bidi="ar-EG"/>
        </w:rPr>
        <w:t xml:space="preserve">الاتحاد، بوصفه الوكالة المتخصصة للأمم المتحدة المعنية بتكنولوجيات المعلومات والاتصالات </w:t>
      </w:r>
      <w:r w:rsidR="00AA2BF2">
        <w:rPr>
          <w:lang w:bidi="ar-EG"/>
        </w:rPr>
        <w:t>(ICT)</w:t>
      </w:r>
      <w:r w:rsidR="00A04CE6">
        <w:rPr>
          <w:rFonts w:hint="cs"/>
          <w:rtl/>
          <w:lang w:bidi="ar-EG"/>
        </w:rPr>
        <w:t xml:space="preserve">، يؤدي دوراً في بناء الثقة والأمن في استعمال تكنولوجيا المعلومات والاتصالات </w:t>
      </w:r>
      <w:r w:rsidR="00A04CE6">
        <w:rPr>
          <w:color w:val="000000"/>
          <w:rtl/>
        </w:rPr>
        <w:t>بصفته ميسِّر خط العمل جيم</w:t>
      </w:r>
      <w:r w:rsidR="00A04CE6">
        <w:rPr>
          <w:color w:val="000000"/>
        </w:rPr>
        <w:t>5</w:t>
      </w:r>
      <w:r w:rsidR="00A04CE6">
        <w:rPr>
          <w:color w:val="000000"/>
          <w:rtl/>
        </w:rPr>
        <w:t xml:space="preserve"> للقمة العالمية لمجتمع المعلومات،</w:t>
      </w:r>
      <w:r w:rsidR="00A04CE6">
        <w:rPr>
          <w:rFonts w:hint="cs"/>
          <w:rtl/>
        </w:rPr>
        <w:t xml:space="preserve"> </w:t>
      </w:r>
      <w:r w:rsidR="000932E7">
        <w:rPr>
          <w:rFonts w:hint="cs"/>
          <w:rtl/>
        </w:rPr>
        <w:t>ويضطلع،</w:t>
      </w:r>
      <w:r w:rsidR="00A04CE6">
        <w:rPr>
          <w:rFonts w:hint="cs"/>
          <w:rtl/>
        </w:rPr>
        <w:t xml:space="preserve"> وفقاً للقرار </w:t>
      </w:r>
      <w:r w:rsidR="00A04CE6">
        <w:t>179</w:t>
      </w:r>
      <w:r w:rsidR="00A04CE6">
        <w:rPr>
          <w:rFonts w:hint="cs"/>
          <w:rtl/>
          <w:lang w:bidi="ar-EG"/>
        </w:rPr>
        <w:t xml:space="preserve"> (ال</w:t>
      </w:r>
      <w:r w:rsidR="00FF3018">
        <w:rPr>
          <w:rFonts w:hint="cs"/>
          <w:rtl/>
          <w:lang w:bidi="ar-EG"/>
        </w:rPr>
        <w:t>مراجَع</w:t>
      </w:r>
      <w:r w:rsidR="00A04CE6">
        <w:rPr>
          <w:rFonts w:hint="cs"/>
          <w:rtl/>
          <w:lang w:bidi="ar-EG"/>
        </w:rPr>
        <w:t xml:space="preserve"> في بوسان، </w:t>
      </w:r>
      <w:r w:rsidR="00A04CE6">
        <w:rPr>
          <w:lang w:bidi="ar-EG"/>
        </w:rPr>
        <w:t>2014</w:t>
      </w:r>
      <w:r w:rsidR="000932E7">
        <w:rPr>
          <w:rFonts w:hint="cs"/>
          <w:rtl/>
          <w:lang w:bidi="ar-EG"/>
        </w:rPr>
        <w:t xml:space="preserve">) الصادر عن </w:t>
      </w:r>
      <w:r w:rsidR="00A04CE6">
        <w:rPr>
          <w:rFonts w:hint="cs"/>
          <w:rtl/>
          <w:lang w:bidi="ar-EG"/>
        </w:rPr>
        <w:t xml:space="preserve">مؤتمره للمندوبين المفوضين، </w:t>
      </w:r>
      <w:r w:rsidR="000932E7">
        <w:rPr>
          <w:rFonts w:hint="cs"/>
          <w:rtl/>
          <w:lang w:bidi="ar-EG"/>
        </w:rPr>
        <w:t>بدور</w:t>
      </w:r>
      <w:r w:rsidR="00A04CE6">
        <w:rPr>
          <w:rFonts w:hint="cs"/>
          <w:rtl/>
          <w:lang w:bidi="ar-EG"/>
        </w:rPr>
        <w:t xml:space="preserve"> في إذكاء الوعي وتبادل أفضل الممارسات بشأن سلامة الأطفال على الخط</w:t>
      </w:r>
      <w:r w:rsidR="00C76DBE">
        <w:rPr>
          <w:rFonts w:hint="cs"/>
          <w:rtl/>
          <w:lang w:bidi="ar-EG"/>
        </w:rPr>
        <w:t>،</w:t>
      </w:r>
    </w:p>
    <w:p w:rsidR="0001540F" w:rsidRDefault="0001540F" w:rsidP="0001540F">
      <w:pPr>
        <w:rPr>
          <w:rtl/>
        </w:rPr>
      </w:pPr>
      <w:r>
        <w:rPr>
          <w:b/>
          <w:bCs/>
          <w:rtl/>
          <w:lang w:bidi="ar-EG"/>
        </w:rPr>
        <w:t>وإذ لا يغيب عن بالهما</w:t>
      </w:r>
      <w:r>
        <w:rPr>
          <w:rtl/>
        </w:rPr>
        <w:t xml:space="preserve"> مبادرة الإنتربول الرامية إلى زيادة تطوير الدعم المبتكر الذي تقدمه لأعضائها في مكافحتهم للجريمة السيبرانية بما في ذلك استغلال الأطفال على الخط،</w:t>
      </w:r>
    </w:p>
    <w:p w:rsidR="0001540F" w:rsidRDefault="0001540F" w:rsidP="00FF3018">
      <w:pPr>
        <w:spacing w:before="360"/>
        <w:rPr>
          <w:rtl/>
        </w:rPr>
      </w:pPr>
      <w:r>
        <w:rPr>
          <w:b/>
          <w:bCs/>
          <w:rtl/>
        </w:rPr>
        <w:t>اتفقا</w:t>
      </w:r>
      <w:r>
        <w:rPr>
          <w:rtl/>
        </w:rPr>
        <w:t xml:space="preserve"> على ما يلي:</w:t>
      </w:r>
    </w:p>
    <w:p w:rsidR="000E4FF0" w:rsidRDefault="000E4FF0">
      <w:pPr>
        <w:tabs>
          <w:tab w:val="clear" w:pos="1134"/>
        </w:tabs>
        <w:bidi w:val="0"/>
        <w:spacing w:before="0" w:after="160" w:line="259" w:lineRule="auto"/>
        <w:jc w:val="left"/>
        <w:rPr>
          <w:rtl/>
          <w:lang w:bidi="ar-EG"/>
        </w:rPr>
      </w:pPr>
      <w:r>
        <w:rPr>
          <w:rtl/>
          <w:lang w:bidi="ar-EG"/>
        </w:rPr>
        <w:br w:type="page"/>
      </w:r>
    </w:p>
    <w:p w:rsidR="0001540F" w:rsidRPr="00FF3018" w:rsidRDefault="0001540F" w:rsidP="0001540F">
      <w:pPr>
        <w:pStyle w:val="ArticleNo"/>
        <w:rPr>
          <w:color w:val="00437A"/>
          <w:u w:val="single"/>
        </w:rPr>
      </w:pPr>
      <w:bookmarkStart w:id="2" w:name="_Toc414894109"/>
      <w:r w:rsidRPr="00FF3018">
        <w:rPr>
          <w:color w:val="00437A"/>
          <w:u w:val="single"/>
          <w:rtl/>
        </w:rPr>
        <w:lastRenderedPageBreak/>
        <w:t xml:space="preserve">المـادة </w:t>
      </w:r>
      <w:bookmarkEnd w:id="2"/>
      <w:r w:rsidRPr="00FF3018">
        <w:rPr>
          <w:color w:val="00437A"/>
          <w:u w:val="single"/>
          <w:lang w:val="en-GB"/>
        </w:rPr>
        <w:t>1</w:t>
      </w:r>
    </w:p>
    <w:p w:rsidR="0001540F" w:rsidRPr="0001540F" w:rsidRDefault="0001540F" w:rsidP="0001540F">
      <w:pPr>
        <w:pStyle w:val="Articletitle"/>
        <w:rPr>
          <w:color w:val="00437A"/>
          <w:rtl/>
          <w:lang w:bidi="ar-SA"/>
        </w:rPr>
      </w:pPr>
      <w:r w:rsidRPr="0001540F">
        <w:rPr>
          <w:color w:val="00437A"/>
          <w:rtl/>
        </w:rPr>
        <w:t>الغرض من الاتفاق</w:t>
      </w:r>
    </w:p>
    <w:p w:rsidR="0001540F" w:rsidRDefault="0001540F" w:rsidP="0014112D">
      <w:pPr>
        <w:pStyle w:val="enumlev1"/>
        <w:rPr>
          <w:rtl/>
        </w:rPr>
      </w:pPr>
      <w:r>
        <w:t>1</w:t>
      </w:r>
      <w:r>
        <w:rPr>
          <w:rtl/>
        </w:rPr>
        <w:tab/>
        <w:t>تتعهد الإنتربول والاتحاد بالتعاون</w:t>
      </w:r>
      <w:r w:rsidR="00C42E50">
        <w:rPr>
          <w:rFonts w:hint="cs"/>
          <w:rtl/>
        </w:rPr>
        <w:t>،</w:t>
      </w:r>
      <w:r>
        <w:rPr>
          <w:rtl/>
        </w:rPr>
        <w:t xml:space="preserve"> في نطاق اختصاصات وموارد كل منهما</w:t>
      </w:r>
      <w:r w:rsidR="00FC770A">
        <w:rPr>
          <w:rFonts w:hint="cs"/>
          <w:rtl/>
        </w:rPr>
        <w:t>، في مجال</w:t>
      </w:r>
      <w:r w:rsidR="00C42E50">
        <w:rPr>
          <w:rFonts w:hint="cs"/>
          <w:rtl/>
        </w:rPr>
        <w:t xml:space="preserve"> بناء الثقة والأمن في استعمال تكنولوجيا المعلومات والاتصالات من خلال المشاركة في الأنشطة المبينة في المادة </w:t>
      </w:r>
      <w:r w:rsidR="00C42E50">
        <w:t>2</w:t>
      </w:r>
      <w:r w:rsidR="00C42E50">
        <w:rPr>
          <w:rFonts w:hint="cs"/>
          <w:rtl/>
        </w:rPr>
        <w:t xml:space="preserve"> من هذا الاتفاق.</w:t>
      </w:r>
    </w:p>
    <w:p w:rsidR="0001540F" w:rsidRPr="001E1B6C" w:rsidRDefault="0001540F" w:rsidP="00C76DBE">
      <w:pPr>
        <w:pStyle w:val="enumlev1"/>
        <w:rPr>
          <w:rtl/>
          <w:lang w:bidi="ar-EG"/>
        </w:rPr>
      </w:pPr>
      <w:r>
        <w:t>2</w:t>
      </w:r>
      <w:r>
        <w:rPr>
          <w:rtl/>
        </w:rPr>
        <w:tab/>
      </w:r>
      <w:r w:rsidR="00FC770A">
        <w:rPr>
          <w:rFonts w:hint="cs"/>
          <w:rtl/>
        </w:rPr>
        <w:t>عند</w:t>
      </w:r>
      <w:r w:rsidR="0026454C">
        <w:rPr>
          <w:rFonts w:hint="cs"/>
          <w:rtl/>
        </w:rPr>
        <w:t xml:space="preserve"> تنفيذ الاتفاق، يتصرف كل طرف في إطار مجالات اختصاص</w:t>
      </w:r>
      <w:r w:rsidR="00FC770A">
        <w:rPr>
          <w:rFonts w:hint="cs"/>
          <w:rtl/>
        </w:rPr>
        <w:t>ه</w:t>
      </w:r>
      <w:r w:rsidR="0026454C">
        <w:rPr>
          <w:rFonts w:hint="cs"/>
          <w:rtl/>
        </w:rPr>
        <w:t xml:space="preserve">. </w:t>
      </w:r>
      <w:r w:rsidR="0026454C">
        <w:rPr>
          <w:rFonts w:hint="cs"/>
          <w:rtl/>
          <w:lang w:bidi="ar-EG"/>
        </w:rPr>
        <w:t>وعلى وجه التحديد، يجب ألا يتجاوز تنفيذ الاتحاد للاتفاق ولايته المتعلقة ببناء الثقة والأمن في استعمال تكنولوجيا المعلومات والاتصالات، وفقاً للقرار</w:t>
      </w:r>
      <w:r w:rsidR="0014112D">
        <w:rPr>
          <w:rFonts w:hint="eastAsia"/>
          <w:rtl/>
          <w:lang w:bidi="ar-EG"/>
        </w:rPr>
        <w:t> </w:t>
      </w:r>
      <w:r w:rsidR="0026454C">
        <w:rPr>
          <w:lang w:bidi="ar-EG"/>
        </w:rPr>
        <w:t>130</w:t>
      </w:r>
      <w:r w:rsidR="0014112D">
        <w:rPr>
          <w:rFonts w:hint="eastAsia"/>
          <w:rtl/>
          <w:lang w:bidi="ar-EG"/>
        </w:rPr>
        <w:t> </w:t>
      </w:r>
      <w:r w:rsidR="0026454C">
        <w:rPr>
          <w:rFonts w:hint="cs"/>
          <w:rtl/>
          <w:lang w:bidi="ar-EG"/>
        </w:rPr>
        <w:t>(المراج</w:t>
      </w:r>
      <w:r w:rsidR="00FF3018">
        <w:rPr>
          <w:rFonts w:hint="cs"/>
          <w:rtl/>
          <w:lang w:bidi="ar-EG"/>
        </w:rPr>
        <w:t>َ</w:t>
      </w:r>
      <w:r w:rsidR="0026454C">
        <w:rPr>
          <w:rFonts w:hint="cs"/>
          <w:rtl/>
          <w:lang w:bidi="ar-EG"/>
        </w:rPr>
        <w:t>ع في</w:t>
      </w:r>
      <w:r w:rsidR="00FF3018">
        <w:rPr>
          <w:rFonts w:hint="eastAsia"/>
          <w:rtl/>
          <w:lang w:bidi="ar-EG"/>
        </w:rPr>
        <w:t> </w:t>
      </w:r>
      <w:r w:rsidR="0026454C">
        <w:rPr>
          <w:rFonts w:hint="cs"/>
          <w:rtl/>
          <w:lang w:bidi="ar-EG"/>
        </w:rPr>
        <w:t>بوسان،</w:t>
      </w:r>
      <w:r w:rsidR="00FC770A">
        <w:rPr>
          <w:rFonts w:hint="cs"/>
          <w:rtl/>
          <w:lang w:bidi="ar-EG"/>
        </w:rPr>
        <w:t xml:space="preserve"> </w:t>
      </w:r>
      <w:r w:rsidR="00FC770A">
        <w:rPr>
          <w:lang w:bidi="ar-EG"/>
        </w:rPr>
        <w:t>2014</w:t>
      </w:r>
      <w:r w:rsidR="00FC770A">
        <w:rPr>
          <w:rFonts w:hint="cs"/>
          <w:rtl/>
          <w:lang w:bidi="ar-EG"/>
        </w:rPr>
        <w:t xml:space="preserve">) </w:t>
      </w:r>
      <w:r w:rsidR="0026454C">
        <w:rPr>
          <w:rFonts w:hint="cs"/>
          <w:rtl/>
          <w:lang w:bidi="ar-EG"/>
        </w:rPr>
        <w:t>لمؤتمر المندوبين المفوضين ودوره بشأن حماية الأطفال على الخط وفقاً للقرار</w:t>
      </w:r>
      <w:r w:rsidR="0014112D">
        <w:rPr>
          <w:rFonts w:hint="eastAsia"/>
          <w:rtl/>
          <w:lang w:bidi="ar-EG"/>
        </w:rPr>
        <w:t> </w:t>
      </w:r>
      <w:r w:rsidR="0026454C">
        <w:rPr>
          <w:lang w:bidi="ar-EG"/>
        </w:rPr>
        <w:t>179</w:t>
      </w:r>
      <w:r w:rsidR="0026454C">
        <w:rPr>
          <w:rFonts w:hint="cs"/>
          <w:rtl/>
          <w:lang w:bidi="ar-EG"/>
        </w:rPr>
        <w:t xml:space="preserve"> (المراج</w:t>
      </w:r>
      <w:r w:rsidR="00FF3018">
        <w:rPr>
          <w:rFonts w:hint="cs"/>
          <w:rtl/>
          <w:lang w:bidi="ar-EG"/>
        </w:rPr>
        <w:t>َ</w:t>
      </w:r>
      <w:r w:rsidR="0026454C">
        <w:rPr>
          <w:rFonts w:hint="cs"/>
          <w:rtl/>
          <w:lang w:bidi="ar-EG"/>
        </w:rPr>
        <w:t xml:space="preserve">ع في بوسان، </w:t>
      </w:r>
      <w:r w:rsidR="0026454C">
        <w:rPr>
          <w:lang w:bidi="ar-EG"/>
        </w:rPr>
        <w:t>2014</w:t>
      </w:r>
      <w:r w:rsidR="0026454C">
        <w:rPr>
          <w:rFonts w:hint="cs"/>
          <w:rtl/>
          <w:lang w:bidi="ar-EG"/>
        </w:rPr>
        <w:t>)</w:t>
      </w:r>
      <w:r w:rsidR="001E1B6C">
        <w:rPr>
          <w:rFonts w:hint="cs"/>
          <w:rtl/>
          <w:lang w:bidi="ar-EG"/>
        </w:rPr>
        <w:t>، في حين أن تنفيذ إنتربول للاتفاق، يجب ألا يتجاوز ولايته المعرّفة في المادة</w:t>
      </w:r>
      <w:r w:rsidR="00C76DBE">
        <w:rPr>
          <w:rFonts w:hint="eastAsia"/>
          <w:rtl/>
          <w:lang w:bidi="ar-EG"/>
        </w:rPr>
        <w:t> </w:t>
      </w:r>
      <w:r w:rsidR="001E1B6C">
        <w:rPr>
          <w:lang w:bidi="ar-EG"/>
        </w:rPr>
        <w:t>2</w:t>
      </w:r>
      <w:r w:rsidR="001E1B6C">
        <w:rPr>
          <w:rFonts w:hint="cs"/>
          <w:rtl/>
          <w:lang w:bidi="ar-EG"/>
        </w:rPr>
        <w:t xml:space="preserve"> من دستوره والتي تشمل الأنشطة المتصلة بالجريمة السيبرانية واستغلال الأطفال على الخط.</w:t>
      </w:r>
    </w:p>
    <w:p w:rsidR="0001540F" w:rsidRPr="00FF3018" w:rsidRDefault="0001540F" w:rsidP="0014112D">
      <w:pPr>
        <w:pStyle w:val="ArticleNo"/>
        <w:spacing w:before="1000"/>
        <w:rPr>
          <w:color w:val="00437A"/>
          <w:u w:val="single"/>
        </w:rPr>
      </w:pPr>
      <w:r w:rsidRPr="00FF3018">
        <w:rPr>
          <w:color w:val="00437A"/>
          <w:u w:val="single"/>
          <w:rtl/>
        </w:rPr>
        <w:t xml:space="preserve">المـادة </w:t>
      </w:r>
      <w:r w:rsidRPr="00FF3018">
        <w:rPr>
          <w:color w:val="00437A"/>
          <w:u w:val="single"/>
          <w:lang w:val="en-GB"/>
        </w:rPr>
        <w:t>2</w:t>
      </w:r>
    </w:p>
    <w:p w:rsidR="0001540F" w:rsidRPr="0001540F" w:rsidRDefault="0001540F" w:rsidP="00FF3018">
      <w:pPr>
        <w:pStyle w:val="Articletitle"/>
        <w:tabs>
          <w:tab w:val="left" w:pos="3338"/>
          <w:tab w:val="center" w:pos="4819"/>
        </w:tabs>
        <w:rPr>
          <w:color w:val="00437A"/>
          <w:rtl/>
          <w:lang w:bidi="ar-SA"/>
        </w:rPr>
      </w:pPr>
      <w:r w:rsidRPr="0001540F">
        <w:rPr>
          <w:color w:val="00437A"/>
          <w:rtl/>
        </w:rPr>
        <w:t>نطاق الأنشطة</w:t>
      </w:r>
    </w:p>
    <w:p w:rsidR="0001540F" w:rsidRDefault="002B6E29" w:rsidP="0035433F">
      <w:pPr>
        <w:rPr>
          <w:rtl/>
          <w:lang w:bidi="ar-EG"/>
        </w:rPr>
      </w:pPr>
      <w:r>
        <w:rPr>
          <w:rFonts w:hint="cs"/>
          <w:rtl/>
        </w:rPr>
        <w:t>تعتزم الإنتربول والاتحاد</w:t>
      </w:r>
      <w:r w:rsidR="0035433F">
        <w:rPr>
          <w:rFonts w:hint="cs"/>
          <w:rtl/>
        </w:rPr>
        <w:t>، مع إيلاء الاعتبار الواجب</w:t>
      </w:r>
      <w:r>
        <w:rPr>
          <w:rFonts w:hint="cs"/>
          <w:rtl/>
        </w:rPr>
        <w:t xml:space="preserve"> </w:t>
      </w:r>
      <w:r w:rsidR="0035433F">
        <w:rPr>
          <w:color w:val="000000"/>
          <w:rtl/>
        </w:rPr>
        <w:t xml:space="preserve">لاختصاصات كل منهما وبيئاته المؤسسية وأطره التشغيلية، </w:t>
      </w:r>
      <w:r>
        <w:rPr>
          <w:rFonts w:hint="cs"/>
          <w:rtl/>
        </w:rPr>
        <w:t>ولأغراض تنفيذ هذا الاتفاق، التعاون من خلال ما يلي:</w:t>
      </w:r>
    </w:p>
    <w:p w:rsidR="0001540F" w:rsidRDefault="0001540F" w:rsidP="0014112D">
      <w:pPr>
        <w:pStyle w:val="enumlev1"/>
        <w:rPr>
          <w:rtl/>
        </w:rPr>
      </w:pPr>
      <w:r w:rsidRPr="00D3523F">
        <w:t>1</w:t>
      </w:r>
      <w:r w:rsidRPr="00D3523F">
        <w:rPr>
          <w:rtl/>
        </w:rPr>
        <w:tab/>
        <w:t>تعيين جهات اتصال والاحتفاظ بها من أجل إقامة وتنسيق الاتصال بين الطرفين؛</w:t>
      </w:r>
    </w:p>
    <w:p w:rsidR="0001540F" w:rsidRPr="0014112D" w:rsidRDefault="0001540F" w:rsidP="0014112D">
      <w:pPr>
        <w:pStyle w:val="enumlev1"/>
        <w:rPr>
          <w:rtl/>
          <w:lang w:bidi="ar-EG"/>
        </w:rPr>
      </w:pPr>
      <w:r w:rsidRPr="0014112D">
        <w:t>2</w:t>
      </w:r>
      <w:r w:rsidRPr="0014112D">
        <w:rPr>
          <w:rtl/>
        </w:rPr>
        <w:tab/>
      </w:r>
      <w:r w:rsidR="00EC7BC3" w:rsidRPr="0014112D">
        <w:rPr>
          <w:rFonts w:hint="cs"/>
          <w:rtl/>
        </w:rPr>
        <w:t xml:space="preserve">تبادل أفضل الممارسات والتقارير والمنشورات والمواد التدريبية التي تنتجها كل </w:t>
      </w:r>
      <w:r w:rsidR="00BF5FCC" w:rsidRPr="0014112D">
        <w:rPr>
          <w:rFonts w:hint="cs"/>
          <w:rtl/>
        </w:rPr>
        <w:t xml:space="preserve">منظمة </w:t>
      </w:r>
      <w:r w:rsidR="00147EFD" w:rsidRPr="0014112D">
        <w:rPr>
          <w:rFonts w:hint="cs"/>
          <w:rtl/>
        </w:rPr>
        <w:t>من المنظمتين</w:t>
      </w:r>
      <w:r w:rsidR="003415CE" w:rsidRPr="0014112D">
        <w:rPr>
          <w:rFonts w:hint="cs"/>
          <w:rtl/>
        </w:rPr>
        <w:t xml:space="preserve"> على حدة</w:t>
      </w:r>
      <w:r w:rsidR="00EC7BC3" w:rsidRPr="0014112D">
        <w:rPr>
          <w:rFonts w:hint="cs"/>
          <w:rtl/>
        </w:rPr>
        <w:t xml:space="preserve"> </w:t>
      </w:r>
      <w:r w:rsidR="00EC7BC3" w:rsidRPr="0014112D">
        <w:rPr>
          <w:rFonts w:hint="cs"/>
          <w:rtl/>
          <w:lang w:bidi="ar-EG"/>
        </w:rPr>
        <w:t>أو</w:t>
      </w:r>
      <w:r w:rsidR="0014112D">
        <w:rPr>
          <w:rFonts w:hint="eastAsia"/>
          <w:rtl/>
          <w:lang w:bidi="ar-EG"/>
        </w:rPr>
        <w:t> </w:t>
      </w:r>
      <w:r w:rsidR="00EC7BC3" w:rsidRPr="0014112D">
        <w:rPr>
          <w:rFonts w:hint="cs"/>
          <w:rtl/>
          <w:lang w:bidi="ar-EG"/>
        </w:rPr>
        <w:t xml:space="preserve">بالاشتراك معاً </w:t>
      </w:r>
      <w:r w:rsidR="00333032" w:rsidRPr="0014112D">
        <w:rPr>
          <w:rFonts w:hint="cs"/>
          <w:rtl/>
          <w:lang w:bidi="ar-EG"/>
        </w:rPr>
        <w:t>في نطاق هذا الاتفاق، ("المواد"</w:t>
      </w:r>
      <w:r w:rsidR="00560248" w:rsidRPr="0014112D">
        <w:rPr>
          <w:rFonts w:hint="cs"/>
          <w:rtl/>
          <w:lang w:bidi="ar-EG"/>
        </w:rPr>
        <w:t xml:space="preserve"> إجمالاً</w:t>
      </w:r>
      <w:proofErr w:type="gramStart"/>
      <w:r w:rsidR="00333032" w:rsidRPr="0014112D">
        <w:rPr>
          <w:rFonts w:hint="cs"/>
          <w:rtl/>
          <w:lang w:bidi="ar-EG"/>
        </w:rPr>
        <w:t>)،</w:t>
      </w:r>
      <w:proofErr w:type="gramEnd"/>
      <w:r w:rsidR="00333032" w:rsidRPr="0014112D">
        <w:rPr>
          <w:rFonts w:hint="cs"/>
          <w:rtl/>
          <w:lang w:bidi="ar-EG"/>
        </w:rPr>
        <w:t xml:space="preserve"> في </w:t>
      </w:r>
      <w:r w:rsidR="00AC0119" w:rsidRPr="0014112D">
        <w:rPr>
          <w:rFonts w:hint="cs"/>
          <w:rtl/>
          <w:lang w:bidi="ar-EG"/>
        </w:rPr>
        <w:t>ال</w:t>
      </w:r>
      <w:r w:rsidR="00333032" w:rsidRPr="0014112D">
        <w:rPr>
          <w:rFonts w:hint="cs"/>
          <w:rtl/>
          <w:lang w:bidi="ar-EG"/>
        </w:rPr>
        <w:t>مجالات</w:t>
      </w:r>
      <w:r w:rsidR="00AC0119" w:rsidRPr="0014112D">
        <w:rPr>
          <w:rFonts w:hint="cs"/>
          <w:rtl/>
          <w:lang w:bidi="ar-EG"/>
        </w:rPr>
        <w:t xml:space="preserve"> ذات</w:t>
      </w:r>
      <w:r w:rsidR="00333032" w:rsidRPr="0014112D">
        <w:rPr>
          <w:rFonts w:hint="cs"/>
          <w:rtl/>
          <w:lang w:bidi="ar-EG"/>
        </w:rPr>
        <w:t xml:space="preserve"> الاهتمام والاختصاص المتبادل</w:t>
      </w:r>
      <w:r w:rsidR="0012606E" w:rsidRPr="0014112D">
        <w:rPr>
          <w:rFonts w:hint="cs"/>
          <w:rtl/>
          <w:lang w:bidi="ar-EG"/>
        </w:rPr>
        <w:t>ين</w:t>
      </w:r>
      <w:r w:rsidR="00333032" w:rsidRPr="0014112D">
        <w:rPr>
          <w:rFonts w:hint="cs"/>
          <w:rtl/>
          <w:lang w:bidi="ar-EG"/>
        </w:rPr>
        <w:t xml:space="preserve"> فيما</w:t>
      </w:r>
      <w:r w:rsidR="0014112D">
        <w:rPr>
          <w:rFonts w:hint="eastAsia"/>
          <w:rtl/>
          <w:lang w:bidi="ar-EG"/>
        </w:rPr>
        <w:t> </w:t>
      </w:r>
      <w:r w:rsidR="00333032" w:rsidRPr="0014112D">
        <w:rPr>
          <w:rFonts w:hint="cs"/>
          <w:rtl/>
          <w:lang w:bidi="ar-EG"/>
        </w:rPr>
        <w:t>يتعلق بنطاق هذا الاتفاق؛</w:t>
      </w:r>
    </w:p>
    <w:p w:rsidR="0001540F" w:rsidRDefault="0001540F" w:rsidP="0014112D">
      <w:pPr>
        <w:pStyle w:val="enumlev1"/>
        <w:rPr>
          <w:rtl/>
        </w:rPr>
      </w:pPr>
      <w:r>
        <w:t>3</w:t>
      </w:r>
      <w:r>
        <w:rPr>
          <w:rtl/>
        </w:rPr>
        <w:tab/>
      </w:r>
      <w:r w:rsidRPr="0077158A">
        <w:rPr>
          <w:rtl/>
        </w:rPr>
        <w:t xml:space="preserve">تعزيز </w:t>
      </w:r>
      <w:r w:rsidR="003509AC">
        <w:rPr>
          <w:rFonts w:hint="cs"/>
          <w:rtl/>
        </w:rPr>
        <w:t xml:space="preserve">جهود </w:t>
      </w:r>
      <w:r w:rsidRPr="0077158A">
        <w:rPr>
          <w:rtl/>
        </w:rPr>
        <w:t>بناء القدرات من خلال المساعدة المتبادلة</w:t>
      </w:r>
      <w:r>
        <w:rPr>
          <w:rtl/>
        </w:rPr>
        <w:t xml:space="preserve"> وتقاسم المواد</w:t>
      </w:r>
      <w:r w:rsidR="003509AC">
        <w:rPr>
          <w:rFonts w:hint="cs"/>
          <w:rtl/>
        </w:rPr>
        <w:t xml:space="preserve"> مع</w:t>
      </w:r>
      <w:r w:rsidR="00940451">
        <w:rPr>
          <w:rFonts w:hint="cs"/>
          <w:rtl/>
        </w:rPr>
        <w:t xml:space="preserve"> ما لديهما من</w:t>
      </w:r>
      <w:r w:rsidR="003509AC">
        <w:rPr>
          <w:rFonts w:hint="cs"/>
          <w:rtl/>
        </w:rPr>
        <w:t xml:space="preserve"> أعضاء وأصحاب مصلحة ذوي صلة وفقاً </w:t>
      </w:r>
      <w:r w:rsidR="003509AC">
        <w:rPr>
          <w:rFonts w:hint="cs"/>
          <w:rtl/>
          <w:lang w:bidi="ar-EG"/>
        </w:rPr>
        <w:t xml:space="preserve">للقواعد والإجراءات الخاصة </w:t>
      </w:r>
      <w:r w:rsidR="00560248">
        <w:rPr>
          <w:rFonts w:hint="cs"/>
          <w:rtl/>
          <w:lang w:bidi="ar-EG"/>
        </w:rPr>
        <w:t>بمنظمتيهما</w:t>
      </w:r>
      <w:r>
        <w:rPr>
          <w:rtl/>
        </w:rPr>
        <w:t xml:space="preserve"> والمشاركة </w:t>
      </w:r>
      <w:r w:rsidR="003509AC">
        <w:rPr>
          <w:rtl/>
        </w:rPr>
        <w:t>في الدورات التدريبية والمؤتمرات</w:t>
      </w:r>
      <w:r w:rsidR="003509AC">
        <w:rPr>
          <w:rFonts w:hint="cs"/>
          <w:rtl/>
        </w:rPr>
        <w:t xml:space="preserve"> بشأن </w:t>
      </w:r>
      <w:r w:rsidR="00AC0119">
        <w:rPr>
          <w:rFonts w:hint="cs"/>
          <w:rtl/>
        </w:rPr>
        <w:t>ال</w:t>
      </w:r>
      <w:r w:rsidR="003509AC">
        <w:rPr>
          <w:rFonts w:hint="cs"/>
          <w:rtl/>
        </w:rPr>
        <w:t xml:space="preserve">مسائل </w:t>
      </w:r>
      <w:r w:rsidR="00AC0119">
        <w:rPr>
          <w:rFonts w:hint="cs"/>
          <w:rtl/>
        </w:rPr>
        <w:t>ذات</w:t>
      </w:r>
      <w:r w:rsidR="0014112D">
        <w:rPr>
          <w:rFonts w:hint="eastAsia"/>
          <w:rtl/>
        </w:rPr>
        <w:t> </w:t>
      </w:r>
      <w:r w:rsidR="003509AC">
        <w:rPr>
          <w:rFonts w:hint="cs"/>
          <w:rtl/>
        </w:rPr>
        <w:t>الاهتمام والاختصاص المتبادلين؛</w:t>
      </w:r>
    </w:p>
    <w:p w:rsidR="0001540F" w:rsidRDefault="0001540F" w:rsidP="0014112D">
      <w:pPr>
        <w:pStyle w:val="enumlev1"/>
        <w:rPr>
          <w:rtl/>
        </w:rPr>
      </w:pPr>
      <w:r w:rsidRPr="003509AC">
        <w:t>4</w:t>
      </w:r>
      <w:r w:rsidRPr="003509AC">
        <w:rPr>
          <w:rtl/>
        </w:rPr>
        <w:tab/>
        <w:t xml:space="preserve">التشاور فيما بينهما على أساس منتظم من خلال جهات الاتصال المعينة بشأن </w:t>
      </w:r>
      <w:r w:rsidR="00CB0C54">
        <w:rPr>
          <w:rFonts w:hint="cs"/>
          <w:rtl/>
        </w:rPr>
        <w:t>ال</w:t>
      </w:r>
      <w:r w:rsidR="00AC0119">
        <w:rPr>
          <w:rFonts w:hint="cs"/>
          <w:rtl/>
        </w:rPr>
        <w:t>مواضيع</w:t>
      </w:r>
      <w:r w:rsidR="00CB0C54">
        <w:rPr>
          <w:rFonts w:hint="cs"/>
          <w:rtl/>
        </w:rPr>
        <w:t xml:space="preserve"> ذات</w:t>
      </w:r>
      <w:r w:rsidR="00AC0119">
        <w:rPr>
          <w:rFonts w:hint="cs"/>
          <w:rtl/>
        </w:rPr>
        <w:t xml:space="preserve"> الاهتمام والاختصاص المتبادلين</w:t>
      </w:r>
      <w:r w:rsidRPr="003509AC">
        <w:rPr>
          <w:rtl/>
        </w:rPr>
        <w:t xml:space="preserve"> التي تندرج في إطار هذا الاتفاق.</w:t>
      </w:r>
    </w:p>
    <w:p w:rsidR="0001540F" w:rsidRDefault="0001540F" w:rsidP="0001540F">
      <w:pPr>
        <w:pStyle w:val="enumlev10"/>
        <w:rPr>
          <w:highlight w:val="yellow"/>
          <w:rtl/>
        </w:rPr>
      </w:pPr>
      <w:r>
        <w:rPr>
          <w:highlight w:val="yellow"/>
          <w:rtl/>
        </w:rPr>
        <w:br w:type="page"/>
      </w:r>
    </w:p>
    <w:p w:rsidR="0001540F" w:rsidRPr="00FF3018" w:rsidRDefault="0001540F" w:rsidP="0001540F">
      <w:pPr>
        <w:pStyle w:val="ArticleNo"/>
        <w:rPr>
          <w:color w:val="00437A"/>
          <w:u w:val="single"/>
          <w:rtl/>
        </w:rPr>
      </w:pPr>
      <w:r w:rsidRPr="00FF3018">
        <w:rPr>
          <w:color w:val="00437A"/>
          <w:u w:val="single"/>
          <w:rtl/>
        </w:rPr>
        <w:lastRenderedPageBreak/>
        <w:t xml:space="preserve">المـادة </w:t>
      </w:r>
      <w:r w:rsidRPr="00FF3018">
        <w:rPr>
          <w:color w:val="00437A"/>
          <w:u w:val="single"/>
          <w:lang w:val="en-GB"/>
        </w:rPr>
        <w:t>3</w:t>
      </w:r>
    </w:p>
    <w:p w:rsidR="0001540F" w:rsidRDefault="0001540F" w:rsidP="0001540F">
      <w:pPr>
        <w:pStyle w:val="Articletitle"/>
        <w:rPr>
          <w:rtl/>
          <w:lang w:bidi="ar-SA"/>
        </w:rPr>
      </w:pPr>
      <w:r w:rsidRPr="008D5501">
        <w:rPr>
          <w:color w:val="00437A"/>
          <w:rtl/>
        </w:rPr>
        <w:t>أحكام بشأن تبادل المعلومات</w:t>
      </w:r>
    </w:p>
    <w:p w:rsidR="0001540F" w:rsidRDefault="0001540F" w:rsidP="0014112D">
      <w:pPr>
        <w:pStyle w:val="enumlev1"/>
        <w:rPr>
          <w:rtl/>
          <w:lang w:bidi="ar-EG"/>
        </w:rPr>
      </w:pPr>
      <w:r>
        <w:rPr>
          <w:lang w:bidi="ar-EG"/>
        </w:rPr>
        <w:t>1</w:t>
      </w:r>
      <w:r>
        <w:rPr>
          <w:rtl/>
          <w:lang w:bidi="ar-EG"/>
        </w:rPr>
        <w:tab/>
      </w:r>
      <w:r w:rsidR="008D5501">
        <w:rPr>
          <w:rFonts w:hint="cs"/>
          <w:rtl/>
          <w:lang w:bidi="ar-EG"/>
        </w:rPr>
        <w:t xml:space="preserve">لأغراض هذا الاتفاق، لا ينطوي مصطلح "المواد" على أي تبادل للبيانات و/أو </w:t>
      </w:r>
      <w:r w:rsidR="00560248">
        <w:rPr>
          <w:rFonts w:hint="cs"/>
          <w:color w:val="000000"/>
          <w:rtl/>
        </w:rPr>
        <w:t>ل</w:t>
      </w:r>
      <w:r w:rsidR="005F3672">
        <w:rPr>
          <w:rFonts w:hint="cs"/>
          <w:color w:val="000000"/>
          <w:rtl/>
        </w:rPr>
        <w:t>ل</w:t>
      </w:r>
      <w:r w:rsidR="008D5501">
        <w:rPr>
          <w:color w:val="000000"/>
          <w:rtl/>
        </w:rPr>
        <w:t xml:space="preserve">معلومات </w:t>
      </w:r>
      <w:r w:rsidR="005F3672">
        <w:rPr>
          <w:rFonts w:hint="cs"/>
          <w:color w:val="000000"/>
          <w:rtl/>
        </w:rPr>
        <w:t>ال</w:t>
      </w:r>
      <w:r w:rsidR="008D5501">
        <w:rPr>
          <w:color w:val="000000"/>
          <w:rtl/>
        </w:rPr>
        <w:t>محدِّدة لهوية الشخص</w:t>
      </w:r>
      <w:r w:rsidR="00FF3018">
        <w:rPr>
          <w:rFonts w:hint="cs"/>
          <w:color w:val="000000"/>
          <w:rtl/>
        </w:rPr>
        <w:t> </w:t>
      </w:r>
      <w:r w:rsidR="008D5501">
        <w:rPr>
          <w:lang w:bidi="ar-EG"/>
        </w:rPr>
        <w:t>(PII)</w:t>
      </w:r>
      <w:r w:rsidR="005F3672">
        <w:rPr>
          <w:rFonts w:hint="cs"/>
          <w:rtl/>
          <w:lang w:bidi="ar-EG"/>
        </w:rPr>
        <w:t xml:space="preserve"> المجمعة و/أو المخزنة في قواعد بيانات إنتربول والاتحاد.</w:t>
      </w:r>
    </w:p>
    <w:p w:rsidR="0001540F" w:rsidRDefault="0001540F" w:rsidP="0014112D">
      <w:pPr>
        <w:pStyle w:val="enumlev1"/>
        <w:rPr>
          <w:rtl/>
        </w:rPr>
      </w:pPr>
      <w:r>
        <w:t>2</w:t>
      </w:r>
      <w:r>
        <w:rPr>
          <w:rtl/>
        </w:rPr>
        <w:tab/>
      </w:r>
      <w:r w:rsidRPr="006152F8">
        <w:rPr>
          <w:rtl/>
        </w:rPr>
        <w:t xml:space="preserve">يخضع إرسال الإنتربول </w:t>
      </w:r>
      <w:r w:rsidR="006152F8">
        <w:rPr>
          <w:rFonts w:hint="cs"/>
          <w:rtl/>
        </w:rPr>
        <w:t>للمواد</w:t>
      </w:r>
      <w:r w:rsidRPr="006152F8">
        <w:rPr>
          <w:rtl/>
        </w:rPr>
        <w:t xml:space="preserve"> إلى الاتحاد لقواعد الإنتربول ولوائحها. ويخضع إرسال الاتحاد </w:t>
      </w:r>
      <w:r w:rsidR="006152F8">
        <w:rPr>
          <w:rFonts w:hint="cs"/>
          <w:rtl/>
        </w:rPr>
        <w:t>للمواد</w:t>
      </w:r>
      <w:r w:rsidRPr="006152F8">
        <w:rPr>
          <w:rtl/>
        </w:rPr>
        <w:t xml:space="preserve"> إلى الإنتربول لقواعد الاتحاد ولوائحه.</w:t>
      </w:r>
    </w:p>
    <w:p w:rsidR="0001540F" w:rsidRDefault="0001540F" w:rsidP="0014112D">
      <w:pPr>
        <w:pStyle w:val="enumlev1"/>
      </w:pPr>
      <w:r>
        <w:t>3</w:t>
      </w:r>
      <w:r>
        <w:rPr>
          <w:rtl/>
        </w:rPr>
        <w:tab/>
      </w:r>
      <w:r w:rsidRPr="006152F8">
        <w:rPr>
          <w:rtl/>
        </w:rPr>
        <w:t xml:space="preserve">تقع على الطرفين مسؤولية ضمان الأمن والسرية المناسبين </w:t>
      </w:r>
      <w:r w:rsidR="006152F8">
        <w:rPr>
          <w:rFonts w:hint="cs"/>
          <w:rtl/>
        </w:rPr>
        <w:t>لبعض المواد</w:t>
      </w:r>
      <w:r w:rsidRPr="006152F8">
        <w:rPr>
          <w:rtl/>
        </w:rPr>
        <w:t xml:space="preserve"> المتبادلة في إطار هذا الاتفاق والتي يضع عليها أحد الطرفين ما يشير إلى أنها "سرية" أو "تخضع لحقوق الملكية".</w:t>
      </w:r>
    </w:p>
    <w:p w:rsidR="0001540F" w:rsidRDefault="0001540F" w:rsidP="0014112D">
      <w:pPr>
        <w:pStyle w:val="enumlev1"/>
        <w:rPr>
          <w:rtl/>
          <w:lang w:bidi="ar-EG"/>
        </w:rPr>
      </w:pPr>
      <w:r>
        <w:rPr>
          <w:lang w:bidi="ar-EG"/>
        </w:rPr>
        <w:t>4</w:t>
      </w:r>
      <w:r>
        <w:rPr>
          <w:lang w:bidi="ar-EG"/>
        </w:rPr>
        <w:tab/>
      </w:r>
      <w:r w:rsidR="006152F8">
        <w:rPr>
          <w:rFonts w:hint="cs"/>
          <w:rtl/>
          <w:lang w:bidi="ar-EG"/>
        </w:rPr>
        <w:t xml:space="preserve">يحتفظ كل طرف بملكية </w:t>
      </w:r>
      <w:r w:rsidR="009C7C0E">
        <w:rPr>
          <w:rFonts w:hint="cs"/>
          <w:rtl/>
          <w:lang w:bidi="ar-EG"/>
        </w:rPr>
        <w:t>فريدة</w:t>
      </w:r>
      <w:r w:rsidR="006152F8">
        <w:rPr>
          <w:rFonts w:hint="cs"/>
          <w:rtl/>
          <w:lang w:bidi="ar-EG"/>
        </w:rPr>
        <w:t xml:space="preserve"> لمواد التدريب والمنشورات </w:t>
      </w:r>
      <w:r w:rsidR="009C7C0E">
        <w:rPr>
          <w:rFonts w:hint="cs"/>
          <w:rtl/>
          <w:lang w:bidi="ar-EG"/>
        </w:rPr>
        <w:t>والأعمال الأخرى المماثلة</w:t>
      </w:r>
      <w:r w:rsidR="006152F8">
        <w:rPr>
          <w:rFonts w:hint="cs"/>
          <w:rtl/>
          <w:lang w:bidi="ar-EG"/>
        </w:rPr>
        <w:t xml:space="preserve"> التي ينتجها بشكل منفصل في</w:t>
      </w:r>
      <w:r w:rsidR="00FF3018">
        <w:rPr>
          <w:rFonts w:hint="eastAsia"/>
          <w:rtl/>
          <w:lang w:bidi="ar-EG"/>
        </w:rPr>
        <w:t> </w:t>
      </w:r>
      <w:r w:rsidR="00560248">
        <w:rPr>
          <w:rFonts w:hint="cs"/>
          <w:rtl/>
          <w:lang w:bidi="ar-EG"/>
        </w:rPr>
        <w:t>نطاق</w:t>
      </w:r>
      <w:r w:rsidR="006152F8">
        <w:rPr>
          <w:rFonts w:hint="cs"/>
          <w:rtl/>
          <w:lang w:bidi="ar-EG"/>
        </w:rPr>
        <w:t xml:space="preserve"> هذا الاتفاق، ما لم يُتفق على خلاف ذلك خطياً. وفي هذا الصدد، يجوز لكل طرف، بناءً على الطلب</w:t>
      </w:r>
      <w:r w:rsidR="00AD4AAD">
        <w:rPr>
          <w:rFonts w:hint="cs"/>
          <w:rtl/>
          <w:lang w:bidi="ar-EG"/>
        </w:rPr>
        <w:t>،</w:t>
      </w:r>
      <w:r w:rsidR="006152F8">
        <w:rPr>
          <w:rFonts w:hint="cs"/>
          <w:rtl/>
          <w:lang w:bidi="ar-EG"/>
        </w:rPr>
        <w:t xml:space="preserve"> منح ترخيص للطرف الآخر لاستخدام هذا العمل من أجل الاضطلاع بالأنشطة المبينة في المادة </w:t>
      </w:r>
      <w:r w:rsidR="006152F8">
        <w:rPr>
          <w:lang w:bidi="ar-EG"/>
        </w:rPr>
        <w:t>1</w:t>
      </w:r>
      <w:r w:rsidR="006152F8">
        <w:rPr>
          <w:rFonts w:hint="cs"/>
          <w:rtl/>
          <w:lang w:bidi="ar-EG"/>
        </w:rPr>
        <w:t xml:space="preserve"> أعلاه، رهناً بالإقرار الصحيح لحقوق الملكية الفكرية</w:t>
      </w:r>
      <w:r w:rsidR="00B06A7F">
        <w:rPr>
          <w:rFonts w:hint="cs"/>
          <w:rtl/>
          <w:lang w:bidi="ar-EG"/>
        </w:rPr>
        <w:t xml:space="preserve"> </w:t>
      </w:r>
      <w:r w:rsidR="008630D5">
        <w:rPr>
          <w:rFonts w:hint="cs"/>
          <w:rtl/>
          <w:lang w:bidi="ar-EG"/>
        </w:rPr>
        <w:t>للطرف</w:t>
      </w:r>
      <w:r w:rsidR="008F3527" w:rsidRPr="008F3527">
        <w:rPr>
          <w:rFonts w:hint="cs"/>
          <w:rtl/>
          <w:lang w:bidi="ar-EG"/>
        </w:rPr>
        <w:t xml:space="preserve"> </w:t>
      </w:r>
      <w:r w:rsidR="008F3527">
        <w:rPr>
          <w:rFonts w:hint="cs"/>
          <w:rtl/>
          <w:lang w:bidi="ar-EG"/>
        </w:rPr>
        <w:t>ذات الصلة</w:t>
      </w:r>
      <w:r w:rsidR="008630D5">
        <w:rPr>
          <w:rFonts w:hint="cs"/>
          <w:rtl/>
          <w:lang w:bidi="ar-EG"/>
        </w:rPr>
        <w:t>.</w:t>
      </w:r>
    </w:p>
    <w:p w:rsidR="0001540F" w:rsidRDefault="0001540F" w:rsidP="0014112D">
      <w:pPr>
        <w:pStyle w:val="enumlev1"/>
        <w:rPr>
          <w:rtl/>
          <w:lang w:bidi="ar-EG"/>
        </w:rPr>
      </w:pPr>
      <w:r>
        <w:rPr>
          <w:lang w:bidi="ar-EG"/>
        </w:rPr>
        <w:t>5</w:t>
      </w:r>
      <w:r>
        <w:rPr>
          <w:rtl/>
          <w:lang w:bidi="ar-EG"/>
        </w:rPr>
        <w:tab/>
      </w:r>
      <w:r w:rsidR="00560248">
        <w:rPr>
          <w:rFonts w:hint="cs"/>
          <w:rtl/>
          <w:lang w:bidi="ar-EG"/>
        </w:rPr>
        <w:t xml:space="preserve">ستكون </w:t>
      </w:r>
      <w:r w:rsidR="00C30B69">
        <w:rPr>
          <w:rFonts w:hint="cs"/>
          <w:rtl/>
          <w:lang w:bidi="ar-EG"/>
        </w:rPr>
        <w:t xml:space="preserve">حقوق الملكية الفكرية </w:t>
      </w:r>
      <w:r w:rsidR="00560248">
        <w:rPr>
          <w:rFonts w:hint="cs"/>
          <w:rtl/>
          <w:lang w:bidi="ar-EG"/>
        </w:rPr>
        <w:t>بخصوص أي عمل مشترك يُستحدث</w:t>
      </w:r>
      <w:r w:rsidR="00C30B69">
        <w:rPr>
          <w:rFonts w:hint="cs"/>
          <w:rtl/>
          <w:lang w:bidi="ar-EG"/>
        </w:rPr>
        <w:t xml:space="preserve"> في إطار الأنشطة التعاونية للطرفي</w:t>
      </w:r>
      <w:r w:rsidR="003F5489">
        <w:rPr>
          <w:rFonts w:hint="cs"/>
          <w:rtl/>
          <w:lang w:bidi="ar-EG"/>
        </w:rPr>
        <w:t>ن</w:t>
      </w:r>
      <w:r w:rsidR="00C30B69">
        <w:rPr>
          <w:rFonts w:hint="cs"/>
          <w:rtl/>
          <w:lang w:bidi="ar-EG"/>
        </w:rPr>
        <w:t xml:space="preserve"> بموجب هذا الاتفاق</w:t>
      </w:r>
      <w:r w:rsidR="006E3A19">
        <w:rPr>
          <w:rFonts w:hint="cs"/>
          <w:rtl/>
          <w:lang w:bidi="ar-EG"/>
        </w:rPr>
        <w:t xml:space="preserve"> الذي حرره الطرفان، ملك الطرفين بالتساوي. ويجو</w:t>
      </w:r>
      <w:r w:rsidR="003F5489">
        <w:rPr>
          <w:rFonts w:hint="cs"/>
          <w:rtl/>
          <w:lang w:bidi="ar-EG"/>
        </w:rPr>
        <w:t>ز</w:t>
      </w:r>
      <w:r w:rsidR="006E3A19">
        <w:rPr>
          <w:rFonts w:hint="cs"/>
          <w:rtl/>
          <w:lang w:bidi="ar-EG"/>
        </w:rPr>
        <w:t xml:space="preserve"> لكل طرف استعمال هذا العمل</w:t>
      </w:r>
      <w:r w:rsidR="003F5489">
        <w:rPr>
          <w:rFonts w:hint="cs"/>
          <w:rtl/>
          <w:lang w:bidi="ar-EG"/>
        </w:rPr>
        <w:t xml:space="preserve"> واستنساخه</w:t>
      </w:r>
      <w:r w:rsidR="006E3A19">
        <w:rPr>
          <w:rFonts w:hint="cs"/>
          <w:rtl/>
          <w:lang w:bidi="ar-EG"/>
        </w:rPr>
        <w:t xml:space="preserve"> بشكل منفصل، رهناً </w:t>
      </w:r>
      <w:r w:rsidR="003F5489">
        <w:rPr>
          <w:rFonts w:hint="cs"/>
          <w:rtl/>
          <w:lang w:bidi="ar-EG"/>
        </w:rPr>
        <w:t>بالاعتراف</w:t>
      </w:r>
      <w:r w:rsidR="006E3A19">
        <w:rPr>
          <w:rFonts w:hint="cs"/>
          <w:rtl/>
          <w:lang w:bidi="ar-EG"/>
        </w:rPr>
        <w:t xml:space="preserve"> </w:t>
      </w:r>
      <w:r w:rsidR="003F5489">
        <w:rPr>
          <w:rFonts w:hint="cs"/>
          <w:rtl/>
          <w:lang w:bidi="ar-EG"/>
        </w:rPr>
        <w:t>ال</w:t>
      </w:r>
      <w:r w:rsidR="006E3A19">
        <w:rPr>
          <w:rFonts w:hint="cs"/>
          <w:rtl/>
          <w:lang w:bidi="ar-EG"/>
        </w:rPr>
        <w:t>مناسب بمساهمة الطرف الآخر في العمل وشريطة أن يسعى كل طرف</w:t>
      </w:r>
      <w:r w:rsidR="003F5489">
        <w:rPr>
          <w:rFonts w:hint="cs"/>
          <w:rtl/>
          <w:lang w:bidi="ar-EG"/>
        </w:rPr>
        <w:t xml:space="preserve"> إلى الحصول على</w:t>
      </w:r>
      <w:r w:rsidR="006E3A19">
        <w:rPr>
          <w:rFonts w:hint="cs"/>
          <w:rtl/>
          <w:lang w:bidi="ar-EG"/>
        </w:rPr>
        <w:t xml:space="preserve"> </w:t>
      </w:r>
      <w:r w:rsidR="003F5489">
        <w:rPr>
          <w:rFonts w:hint="cs"/>
          <w:rtl/>
          <w:lang w:bidi="ar-EG"/>
        </w:rPr>
        <w:t>ا</w:t>
      </w:r>
      <w:r w:rsidR="006E3A19">
        <w:rPr>
          <w:rFonts w:hint="cs"/>
          <w:rtl/>
          <w:lang w:bidi="ar-EG"/>
        </w:rPr>
        <w:t>لموافقة الخطية للطرف الآخر قبل منح أي ترخيص لطرف ثالث. وبدون المساس بما ورد أعلاه، سيخضع كل منشور مشترك لاتفاق خطي منفصل من الطرفي</w:t>
      </w:r>
      <w:r w:rsidR="0053770F">
        <w:rPr>
          <w:rFonts w:hint="cs"/>
          <w:rtl/>
          <w:lang w:bidi="ar-EG"/>
        </w:rPr>
        <w:t>ن.</w:t>
      </w:r>
    </w:p>
    <w:p w:rsidR="0001540F" w:rsidRPr="00FF3018" w:rsidRDefault="0001540F" w:rsidP="0014112D">
      <w:pPr>
        <w:pStyle w:val="ArticleNo"/>
        <w:spacing w:before="1000"/>
        <w:rPr>
          <w:color w:val="00437A"/>
          <w:u w:val="single"/>
        </w:rPr>
      </w:pPr>
      <w:r w:rsidRPr="00FF3018">
        <w:rPr>
          <w:color w:val="00437A"/>
          <w:u w:val="single"/>
          <w:rtl/>
        </w:rPr>
        <w:t xml:space="preserve">المـادة </w:t>
      </w:r>
      <w:r w:rsidRPr="00FF3018">
        <w:rPr>
          <w:color w:val="00437A"/>
          <w:u w:val="single"/>
          <w:lang w:val="en-GB"/>
        </w:rPr>
        <w:t>4</w:t>
      </w:r>
    </w:p>
    <w:p w:rsidR="0001540F" w:rsidRPr="0001540F" w:rsidRDefault="0001540F" w:rsidP="0001540F">
      <w:pPr>
        <w:pStyle w:val="Articletitle"/>
        <w:rPr>
          <w:color w:val="00437A"/>
          <w:rtl/>
        </w:rPr>
      </w:pPr>
      <w:r w:rsidRPr="0001540F">
        <w:rPr>
          <w:color w:val="00437A"/>
          <w:rtl/>
        </w:rPr>
        <w:t xml:space="preserve">استعراض الأنشطة – التعديل </w:t>
      </w:r>
      <w:proofErr w:type="gramStart"/>
      <w:r w:rsidRPr="0001540F">
        <w:rPr>
          <w:color w:val="00437A"/>
          <w:rtl/>
        </w:rPr>
        <w:t>- الإنهاء</w:t>
      </w:r>
      <w:proofErr w:type="gramEnd"/>
    </w:p>
    <w:p w:rsidR="0001540F" w:rsidRDefault="0001540F" w:rsidP="0014112D">
      <w:pPr>
        <w:pStyle w:val="enumlev1"/>
        <w:rPr>
          <w:rtl/>
        </w:rPr>
      </w:pPr>
      <w:r>
        <w:t>1</w:t>
      </w:r>
      <w:r>
        <w:rPr>
          <w:rtl/>
        </w:rPr>
        <w:tab/>
        <w:t xml:space="preserve">يقيّم الطرفان تنفيذ هذا الاتفاق على أساس سنوي ويجريان مشاورات لأغراض التنسيق وتحسين كفاءة التعاون والتفاعل. </w:t>
      </w:r>
      <w:r w:rsidR="003F5489">
        <w:rPr>
          <w:rFonts w:hint="cs"/>
          <w:rtl/>
        </w:rPr>
        <w:t xml:space="preserve">وعند القيام بذلك، يجوز أن يقترح الطرفان مجالات وطرائق تعاونية أخرى في نطاق </w:t>
      </w:r>
      <w:r w:rsidR="00F3651A">
        <w:rPr>
          <w:rFonts w:hint="cs"/>
          <w:rtl/>
        </w:rPr>
        <w:t>اختصاصات</w:t>
      </w:r>
      <w:r w:rsidR="003F5489">
        <w:rPr>
          <w:rFonts w:hint="cs"/>
          <w:rtl/>
        </w:rPr>
        <w:t xml:space="preserve"> وموارد كل منهما</w:t>
      </w:r>
      <w:r w:rsidR="00886A0C">
        <w:rPr>
          <w:rFonts w:hint="cs"/>
          <w:rtl/>
        </w:rPr>
        <w:t xml:space="preserve">، رهناً بالتشاور مع </w:t>
      </w:r>
      <w:r w:rsidR="00833305">
        <w:rPr>
          <w:rFonts w:hint="cs"/>
          <w:rtl/>
        </w:rPr>
        <w:t>هيئت</w:t>
      </w:r>
      <w:r w:rsidR="00E24DEE">
        <w:rPr>
          <w:rFonts w:hint="cs"/>
          <w:rtl/>
        </w:rPr>
        <w:t>ي</w:t>
      </w:r>
      <w:r w:rsidR="00833305">
        <w:rPr>
          <w:rFonts w:hint="cs"/>
          <w:rtl/>
        </w:rPr>
        <w:t>هما الإداريتين</w:t>
      </w:r>
      <w:r w:rsidR="003F5489">
        <w:rPr>
          <w:rFonts w:hint="cs"/>
          <w:rtl/>
        </w:rPr>
        <w:t>، واستناداً إلى الخبرة المكتسبة أثناء تنفيذ الأحكام المنصوص عليها في</w:t>
      </w:r>
      <w:r w:rsidR="0014112D">
        <w:rPr>
          <w:rFonts w:hint="eastAsia"/>
          <w:rtl/>
        </w:rPr>
        <w:t> </w:t>
      </w:r>
      <w:r w:rsidR="003F5489">
        <w:rPr>
          <w:rFonts w:hint="cs"/>
          <w:rtl/>
        </w:rPr>
        <w:t>هذا الاتفاق.</w:t>
      </w:r>
    </w:p>
    <w:p w:rsidR="0001540F" w:rsidRDefault="0001540F" w:rsidP="0014112D">
      <w:pPr>
        <w:pStyle w:val="enumlev1"/>
        <w:rPr>
          <w:rtl/>
        </w:rPr>
      </w:pPr>
      <w:r>
        <w:t>2</w:t>
      </w:r>
      <w:r>
        <w:rPr>
          <w:rtl/>
        </w:rPr>
        <w:tab/>
      </w:r>
      <w:r w:rsidRPr="005A274A">
        <w:rPr>
          <w:rtl/>
        </w:rPr>
        <w:t xml:space="preserve">ولا يجوز تعديل </w:t>
      </w:r>
      <w:r w:rsidR="005A274A">
        <w:rPr>
          <w:rtl/>
        </w:rPr>
        <w:t>هذا الاتفاق أو زيادة أحكامه إلا</w:t>
      </w:r>
      <w:r w:rsidRPr="005A274A">
        <w:rPr>
          <w:rtl/>
        </w:rPr>
        <w:t xml:space="preserve"> بموجب تعديل مكتوب يتفق عليه الطرفان ويوقّعان عليه</w:t>
      </w:r>
      <w:r w:rsidR="005A274A">
        <w:rPr>
          <w:rFonts w:hint="cs"/>
          <w:rtl/>
        </w:rPr>
        <w:t xml:space="preserve"> حسب الاقتضاء</w:t>
      </w:r>
      <w:r w:rsidRPr="005A274A">
        <w:rPr>
          <w:rtl/>
        </w:rPr>
        <w:t>.</w:t>
      </w:r>
      <w:r>
        <w:rPr>
          <w:rtl/>
        </w:rPr>
        <w:t xml:space="preserve"> وأي تعديل من هذا القبيل سيُلحق بهذا الاتفاق وسيشكل جزءاً لا يتجزأ منه.</w:t>
      </w:r>
    </w:p>
    <w:p w:rsidR="0001540F" w:rsidRDefault="0001540F" w:rsidP="0014112D">
      <w:pPr>
        <w:pStyle w:val="enumlev1"/>
        <w:rPr>
          <w:rtl/>
        </w:rPr>
      </w:pPr>
      <w:r>
        <w:t>3</w:t>
      </w:r>
      <w:r>
        <w:rPr>
          <w:rtl/>
        </w:rPr>
        <w:tab/>
        <w:t xml:space="preserve">ويجوز لأحد الطرفين إنهاء هذا الاتفاق من خلال تقديم إشعار مكتوب يفيد </w:t>
      </w:r>
      <w:r w:rsidR="00AD4AAD">
        <w:rPr>
          <w:rFonts w:hint="cs"/>
          <w:rtl/>
        </w:rPr>
        <w:t>ب</w:t>
      </w:r>
      <w:r>
        <w:rPr>
          <w:rtl/>
        </w:rPr>
        <w:t xml:space="preserve">ذلك إلى الطرف الآخر قبل التاريخ الفعلي لهذا الإنهاء بثلاثين </w:t>
      </w:r>
      <w:r>
        <w:t>(30)</w:t>
      </w:r>
      <w:r>
        <w:rPr>
          <w:rtl/>
        </w:rPr>
        <w:t xml:space="preserve"> يوماً على الأقل.</w:t>
      </w:r>
    </w:p>
    <w:p w:rsidR="0001540F" w:rsidRDefault="0001540F" w:rsidP="008B5B5D">
      <w:pPr>
        <w:rPr>
          <w:rtl/>
          <w:lang w:bidi="ar-SY"/>
        </w:rPr>
      </w:pPr>
      <w:r>
        <w:rPr>
          <w:rtl/>
          <w:lang w:bidi="ar-SY"/>
        </w:rPr>
        <w:br w:type="page"/>
      </w:r>
    </w:p>
    <w:p w:rsidR="0001540F" w:rsidRPr="00FF3018" w:rsidRDefault="0001540F" w:rsidP="0001540F">
      <w:pPr>
        <w:pStyle w:val="ArticleNo"/>
        <w:rPr>
          <w:color w:val="00437A"/>
          <w:u w:val="single"/>
        </w:rPr>
      </w:pPr>
      <w:r w:rsidRPr="00FF3018">
        <w:rPr>
          <w:color w:val="00437A"/>
          <w:u w:val="single"/>
          <w:rtl/>
        </w:rPr>
        <w:lastRenderedPageBreak/>
        <w:t xml:space="preserve">المـادة </w:t>
      </w:r>
      <w:r w:rsidRPr="00FF3018">
        <w:rPr>
          <w:color w:val="00437A"/>
          <w:u w:val="single"/>
          <w:lang w:val="en-GB"/>
        </w:rPr>
        <w:t>5</w:t>
      </w:r>
    </w:p>
    <w:p w:rsidR="0001540F" w:rsidRPr="0001540F" w:rsidRDefault="0001540F" w:rsidP="0001540F">
      <w:pPr>
        <w:pStyle w:val="Articletitle"/>
        <w:rPr>
          <w:color w:val="00437A"/>
          <w:rtl/>
          <w:lang w:bidi="ar-SA"/>
        </w:rPr>
      </w:pPr>
      <w:r w:rsidRPr="0001540F">
        <w:rPr>
          <w:color w:val="00437A"/>
          <w:rtl/>
        </w:rPr>
        <w:t>استخدام علامات مميِّزة</w:t>
      </w:r>
    </w:p>
    <w:p w:rsidR="0001540F" w:rsidRDefault="0001540F" w:rsidP="0001540F">
      <w:pPr>
        <w:pStyle w:val="enumlev10"/>
        <w:rPr>
          <w:rtl/>
        </w:rPr>
      </w:pPr>
      <w:r>
        <w:rPr>
          <w:lang w:bidi="ar-EG"/>
        </w:rPr>
        <w:t>1</w:t>
      </w:r>
      <w:r>
        <w:rPr>
          <w:rtl/>
        </w:rPr>
        <w:tab/>
        <w:t>في إطار تنفيذ هذا الاتفاق، يخضع استخدام الاتحاد للعلامات المميِّزة للإنتربول لإذن صريح من الأمين العام للإنتربول.</w:t>
      </w:r>
    </w:p>
    <w:p w:rsidR="0001540F" w:rsidRDefault="0001540F" w:rsidP="0001540F">
      <w:pPr>
        <w:pStyle w:val="enumlev10"/>
        <w:rPr>
          <w:rtl/>
        </w:rPr>
      </w:pPr>
      <w:r>
        <w:rPr>
          <w:lang w:bidi="ar-EG"/>
        </w:rPr>
        <w:t>2</w:t>
      </w:r>
      <w:r>
        <w:rPr>
          <w:rtl/>
        </w:rPr>
        <w:tab/>
        <w:t>وبالمثل، يخضع استخدام الإنتربول للعلامات المميِّزة للاتحاد لإذن صريح من الاتحاد.</w:t>
      </w:r>
    </w:p>
    <w:p w:rsidR="0001540F" w:rsidRDefault="0001540F" w:rsidP="0001540F">
      <w:pPr>
        <w:pStyle w:val="enumlev10"/>
        <w:rPr>
          <w:rtl/>
        </w:rPr>
      </w:pPr>
      <w:r w:rsidRPr="004F6D2C">
        <w:rPr>
          <w:lang w:bidi="ar-EG"/>
        </w:rPr>
        <w:t>3</w:t>
      </w:r>
      <w:r w:rsidRPr="004F6D2C">
        <w:rPr>
          <w:rtl/>
        </w:rPr>
        <w:tab/>
        <w:t>يجوز لكل طرف أن يلغي تلقائياً الإذن الذي منحه إذا اتضح له أن الغرض الذي منح الموافقة من أجله من المحتمل أن يضر بسمعته أو صورته.</w:t>
      </w:r>
    </w:p>
    <w:p w:rsidR="0001540F" w:rsidRPr="00FF3018" w:rsidRDefault="0001540F" w:rsidP="0014112D">
      <w:pPr>
        <w:pStyle w:val="ArticleNo"/>
        <w:spacing w:before="1000"/>
        <w:rPr>
          <w:color w:val="00437A"/>
          <w:u w:val="single"/>
          <w:rtl/>
        </w:rPr>
      </w:pPr>
      <w:r w:rsidRPr="00FF3018">
        <w:rPr>
          <w:color w:val="00437A"/>
          <w:u w:val="single"/>
          <w:rtl/>
        </w:rPr>
        <w:t xml:space="preserve">المـادة </w:t>
      </w:r>
      <w:r w:rsidRPr="00FF3018">
        <w:rPr>
          <w:color w:val="00437A"/>
          <w:u w:val="single"/>
        </w:rPr>
        <w:t>6</w:t>
      </w:r>
    </w:p>
    <w:p w:rsidR="0001540F" w:rsidRPr="0001540F" w:rsidRDefault="0001540F" w:rsidP="0001540F">
      <w:pPr>
        <w:pStyle w:val="Articletitle"/>
        <w:rPr>
          <w:color w:val="00437A"/>
          <w:rtl/>
        </w:rPr>
      </w:pPr>
      <w:r w:rsidRPr="0001540F">
        <w:rPr>
          <w:color w:val="00437A"/>
          <w:rtl/>
        </w:rPr>
        <w:t>النفقات</w:t>
      </w:r>
    </w:p>
    <w:p w:rsidR="0001540F" w:rsidRDefault="0001540F" w:rsidP="00AF111D">
      <w:pPr>
        <w:rPr>
          <w:rtl/>
          <w:lang w:bidi="ar-EG"/>
        </w:rPr>
      </w:pPr>
      <w:r w:rsidRPr="00AF111D">
        <w:rPr>
          <w:rtl/>
        </w:rPr>
        <w:t xml:space="preserve">يحدد الطرفان الالتزامات المالية للاضطلاع بالأنشطة المحددة في هذا الاتفاق من خلال التشاور فيما بينهما والاتفاق </w:t>
      </w:r>
      <w:r w:rsidR="00AF111D" w:rsidRPr="00AF111D">
        <w:rPr>
          <w:rFonts w:hint="cs"/>
          <w:rtl/>
        </w:rPr>
        <w:t>المكتوب</w:t>
      </w:r>
      <w:r w:rsidRPr="00AF111D">
        <w:rPr>
          <w:rtl/>
        </w:rPr>
        <w:t xml:space="preserve"> بينهما على أساس كل حالة على حدة ووفقاً للقواعد واللوائح لكل طرف. وفي حالة عدم وجود أي اتفاق </w:t>
      </w:r>
      <w:r w:rsidR="00AF111D" w:rsidRPr="00AF111D">
        <w:rPr>
          <w:rFonts w:hint="cs"/>
          <w:rtl/>
        </w:rPr>
        <w:t>مكتوب</w:t>
      </w:r>
      <w:r w:rsidRPr="00AF111D">
        <w:rPr>
          <w:rtl/>
        </w:rPr>
        <w:t xml:space="preserve"> منفصل بين الطرفين، لا يفرض هذا الاتفاق أي التزامات مالية على أيّ من الطرفين، وأي أنشطة قد تجري بموجب هذا الاتفاق ستتوقف على توافر ما يكفي من الموظفين والأموال والموارد الأخرى لدى كل طرف وتخضع لهذا الشرط.</w:t>
      </w:r>
    </w:p>
    <w:p w:rsidR="0001540F" w:rsidRPr="00FF3018" w:rsidRDefault="0001540F" w:rsidP="0014112D">
      <w:pPr>
        <w:pStyle w:val="ArticleNo"/>
        <w:spacing w:before="1000"/>
        <w:rPr>
          <w:color w:val="00437A"/>
          <w:u w:val="single"/>
          <w:rtl/>
        </w:rPr>
      </w:pPr>
      <w:r w:rsidRPr="00FF3018">
        <w:rPr>
          <w:color w:val="00437A"/>
          <w:u w:val="single"/>
          <w:rtl/>
        </w:rPr>
        <w:t xml:space="preserve">المـادة </w:t>
      </w:r>
      <w:r w:rsidRPr="00FF3018">
        <w:rPr>
          <w:color w:val="00437A"/>
          <w:u w:val="single"/>
        </w:rPr>
        <w:t>7</w:t>
      </w:r>
    </w:p>
    <w:p w:rsidR="0001540F" w:rsidRPr="0001540F" w:rsidRDefault="0001540F" w:rsidP="0001540F">
      <w:pPr>
        <w:pStyle w:val="Articletitle"/>
        <w:rPr>
          <w:color w:val="00437A"/>
          <w:rtl/>
        </w:rPr>
      </w:pPr>
      <w:r w:rsidRPr="0001540F">
        <w:rPr>
          <w:color w:val="00437A"/>
          <w:rtl/>
        </w:rPr>
        <w:t>الامتيازات والحصانات</w:t>
      </w:r>
    </w:p>
    <w:p w:rsidR="0001540F" w:rsidRDefault="0001540F" w:rsidP="0001540F">
      <w:pPr>
        <w:rPr>
          <w:rtl/>
          <w:lang w:bidi="ar-EG"/>
        </w:rPr>
      </w:pPr>
      <w:r w:rsidRPr="00717E36">
        <w:rPr>
          <w:rtl/>
        </w:rPr>
        <w:t xml:space="preserve">لا شيء يرد في هذا الاتفاق أو يتصل به، سيشكل أو يعتبر تنازلاً أو يُفسر على أنه تنازل، سواء صراحةً أو ضمناً، عن أي امتيازات أو حصانات </w:t>
      </w:r>
      <w:r w:rsidRPr="00717E36">
        <w:rPr>
          <w:rtl/>
          <w:lang w:bidi="ar-EG"/>
        </w:rPr>
        <w:t>أو تسهيلات، يتمتع بها الاتحاد أو أيّ من مسؤوليه بموجب الاتفاقات الدولية والقوانين الوطنية المنطبقة على الاتحاد.</w:t>
      </w:r>
    </w:p>
    <w:p w:rsidR="0001540F" w:rsidRPr="00FF3018" w:rsidRDefault="0001540F" w:rsidP="0014112D">
      <w:pPr>
        <w:pStyle w:val="ArticleNo"/>
        <w:spacing w:before="1000"/>
        <w:rPr>
          <w:color w:val="00437A"/>
          <w:u w:val="single"/>
          <w:rtl/>
          <w:lang w:bidi="ar-SA"/>
        </w:rPr>
      </w:pPr>
      <w:r w:rsidRPr="00FF3018">
        <w:rPr>
          <w:color w:val="00437A"/>
          <w:u w:val="single"/>
          <w:rtl/>
        </w:rPr>
        <w:t xml:space="preserve">المـادة </w:t>
      </w:r>
      <w:r w:rsidRPr="00FF3018">
        <w:rPr>
          <w:color w:val="00437A"/>
          <w:u w:val="single"/>
          <w:lang w:val="en-GB"/>
        </w:rPr>
        <w:t>8</w:t>
      </w:r>
    </w:p>
    <w:p w:rsidR="0001540F" w:rsidRPr="0001540F" w:rsidRDefault="0001540F" w:rsidP="0001540F">
      <w:pPr>
        <w:pStyle w:val="Articletitle"/>
        <w:rPr>
          <w:color w:val="00437A"/>
          <w:rtl/>
          <w:lang w:bidi="ar-SA"/>
        </w:rPr>
      </w:pPr>
      <w:r w:rsidRPr="0001540F">
        <w:rPr>
          <w:color w:val="00437A"/>
          <w:rtl/>
        </w:rPr>
        <w:t>تسوية المنازعات</w:t>
      </w:r>
    </w:p>
    <w:p w:rsidR="0001540F" w:rsidRDefault="0001540F" w:rsidP="0001540F">
      <w:pPr>
        <w:rPr>
          <w:rtl/>
          <w:lang w:bidi="ar-EG"/>
        </w:rPr>
      </w:pPr>
      <w:r>
        <w:rPr>
          <w:rtl/>
          <w:lang w:bidi="ar-EG"/>
        </w:rPr>
        <w:t>أي نزاع أو خلاف ينشأ بين الطرفين بشأن تفسير هذا الاتفاق وتنفيذه وتطبيقه، يُسوَّى ودياً من خلال مفاوضات تجري بحسن نية بين الطرفين.</w:t>
      </w:r>
    </w:p>
    <w:p w:rsidR="0001540F" w:rsidRPr="00FF3018" w:rsidRDefault="0001540F" w:rsidP="0001540F">
      <w:pPr>
        <w:pStyle w:val="ArticleNo"/>
        <w:rPr>
          <w:color w:val="00437A"/>
          <w:u w:val="single"/>
          <w:rtl/>
          <w:lang w:bidi="ar-EG"/>
        </w:rPr>
      </w:pPr>
      <w:r w:rsidRPr="00FF3018">
        <w:rPr>
          <w:color w:val="00437A"/>
          <w:u w:val="single"/>
          <w:rtl/>
        </w:rPr>
        <w:lastRenderedPageBreak/>
        <w:t xml:space="preserve">المـادة </w:t>
      </w:r>
      <w:r w:rsidRPr="00FF3018">
        <w:rPr>
          <w:color w:val="00437A"/>
          <w:u w:val="single"/>
          <w:lang w:val="en-GB"/>
        </w:rPr>
        <w:t>9</w:t>
      </w:r>
    </w:p>
    <w:p w:rsidR="0001540F" w:rsidRPr="0001540F" w:rsidRDefault="008126D1" w:rsidP="008126D1">
      <w:pPr>
        <w:pStyle w:val="Articletitle"/>
        <w:rPr>
          <w:color w:val="00437A"/>
          <w:rtl/>
          <w:lang w:bidi="ar-SA"/>
        </w:rPr>
      </w:pPr>
      <w:r>
        <w:rPr>
          <w:rFonts w:hint="cs"/>
          <w:color w:val="00437A"/>
          <w:rtl/>
        </w:rPr>
        <w:t>التطبيق المؤقت وال</w:t>
      </w:r>
      <w:r w:rsidR="0001540F" w:rsidRPr="000C07C4">
        <w:rPr>
          <w:color w:val="00437A"/>
          <w:rtl/>
        </w:rPr>
        <w:t>دخول حيز النفاذ</w:t>
      </w:r>
    </w:p>
    <w:p w:rsidR="0001540F" w:rsidRDefault="0001540F" w:rsidP="0014112D">
      <w:pPr>
        <w:pStyle w:val="enumlev1"/>
        <w:rPr>
          <w:rtl/>
        </w:rPr>
      </w:pPr>
      <w:r>
        <w:t>1</w:t>
      </w:r>
      <w:r>
        <w:rPr>
          <w:rtl/>
        </w:rPr>
        <w:tab/>
      </w:r>
      <w:r w:rsidR="000D56E5">
        <w:rPr>
          <w:rFonts w:hint="cs"/>
          <w:rtl/>
        </w:rPr>
        <w:t>يُطبق</w:t>
      </w:r>
      <w:r w:rsidRPr="000C07C4">
        <w:rPr>
          <w:rtl/>
        </w:rPr>
        <w:t xml:space="preserve"> هذا الاتفاق </w:t>
      </w:r>
      <w:r w:rsidR="000D56E5">
        <w:rPr>
          <w:rFonts w:hint="cs"/>
          <w:rtl/>
        </w:rPr>
        <w:t>مؤقتاً اعتباراً من</w:t>
      </w:r>
      <w:r w:rsidRPr="000C07C4">
        <w:rPr>
          <w:rtl/>
        </w:rPr>
        <w:t xml:space="preserve"> التاريخ الذي يوقع فيه الاتفاق الأمين العام للإنتربول والأمين العام للاتحاد المصرح لهما على النحو الواجب.</w:t>
      </w:r>
    </w:p>
    <w:p w:rsidR="0001540F" w:rsidRDefault="0001540F" w:rsidP="0014112D">
      <w:pPr>
        <w:pStyle w:val="enumlev1"/>
        <w:rPr>
          <w:rtl/>
          <w:lang w:bidi="ar-EG"/>
        </w:rPr>
      </w:pPr>
      <w:r w:rsidRPr="00C8351E">
        <w:t>2</w:t>
      </w:r>
      <w:r w:rsidRPr="00C8351E">
        <w:tab/>
      </w:r>
      <w:r w:rsidR="001C6307" w:rsidRPr="00C8351E">
        <w:rPr>
          <w:color w:val="000000"/>
          <w:rtl/>
        </w:rPr>
        <w:t xml:space="preserve">يدخل هذا الاتفاق حيز النفاذ في اليوم التالي لتبادل الطرفين الصكوك المتعلقة بوثائق الإقرار الرسمي التي يقدمها الاتحاد </w:t>
      </w:r>
      <w:r w:rsidR="001C6307" w:rsidRPr="00C8351E">
        <w:rPr>
          <w:rFonts w:hint="cs"/>
          <w:color w:val="000000"/>
          <w:rtl/>
        </w:rPr>
        <w:t>والإنتربول</w:t>
      </w:r>
      <w:r w:rsidR="001C6307" w:rsidRPr="00C8351E">
        <w:rPr>
          <w:color w:val="000000"/>
          <w:rtl/>
        </w:rPr>
        <w:t>، تبعا</w:t>
      </w:r>
      <w:r w:rsidR="00C8351E">
        <w:rPr>
          <w:rFonts w:hint="cs"/>
          <w:color w:val="000000"/>
          <w:rtl/>
          <w:lang w:bidi="ar-EG"/>
        </w:rPr>
        <w:t>ً</w:t>
      </w:r>
      <w:r w:rsidR="001C6307" w:rsidRPr="00C8351E">
        <w:rPr>
          <w:color w:val="000000"/>
          <w:rtl/>
        </w:rPr>
        <w:t xml:space="preserve"> للحالة، ووفقا</w:t>
      </w:r>
      <w:r w:rsidR="00C8351E">
        <w:rPr>
          <w:rFonts w:hint="cs"/>
          <w:color w:val="000000"/>
          <w:rtl/>
        </w:rPr>
        <w:t>ً</w:t>
      </w:r>
      <w:r w:rsidR="001C6307" w:rsidRPr="00C8351E">
        <w:rPr>
          <w:color w:val="000000"/>
          <w:rtl/>
        </w:rPr>
        <w:t xml:space="preserve"> للشروط المنصوص عليها في تلك الصكوك</w:t>
      </w:r>
      <w:r w:rsidR="001C6307" w:rsidRPr="00C8351E">
        <w:rPr>
          <w:color w:val="000000"/>
        </w:rPr>
        <w:t>.</w:t>
      </w:r>
    </w:p>
    <w:p w:rsidR="0001540F" w:rsidRDefault="0001540F" w:rsidP="00E92A98">
      <w:pPr>
        <w:spacing w:before="240" w:after="600"/>
        <w:rPr>
          <w:rtl/>
          <w:lang w:bidi="ar-SY"/>
        </w:rPr>
      </w:pPr>
      <w:r w:rsidRPr="00BB75C5">
        <w:rPr>
          <w:rtl/>
          <w:lang w:bidi="ar-EG"/>
        </w:rPr>
        <w:t xml:space="preserve">وإثباتاً لما تقدم، قام </w:t>
      </w:r>
      <w:r w:rsidR="00BB75C5">
        <w:rPr>
          <w:rFonts w:hint="cs"/>
          <w:rtl/>
          <w:lang w:bidi="ar-EG"/>
        </w:rPr>
        <w:t>الموقّعان أدناه</w:t>
      </w:r>
      <w:r w:rsidRPr="00BB75C5">
        <w:rPr>
          <w:rtl/>
          <w:lang w:bidi="ar-EG"/>
        </w:rPr>
        <w:t>،</w:t>
      </w:r>
      <w:r w:rsidR="00BB75C5" w:rsidRPr="00BB75C5">
        <w:rPr>
          <w:color w:val="000000"/>
          <w:rtl/>
        </w:rPr>
        <w:t xml:space="preserve"> </w:t>
      </w:r>
      <w:r w:rsidR="00BB75C5">
        <w:rPr>
          <w:color w:val="000000"/>
          <w:rtl/>
        </w:rPr>
        <w:t>المصرح لهما بذلك حسب الأصول،</w:t>
      </w:r>
      <w:r w:rsidRPr="00BB75C5">
        <w:rPr>
          <w:rtl/>
          <w:lang w:bidi="ar-EG"/>
        </w:rPr>
        <w:t xml:space="preserve"> بتوقيع هذا الاتفاق في نسختين باللغة الإنكليزية، في التاريخ المبين تحت توقيع كل منهما.</w:t>
      </w:r>
    </w:p>
    <w:tbl>
      <w:tblPr>
        <w:tblStyle w:val="TableGrid"/>
        <w:bidiVisual/>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01540F" w:rsidTr="0014112D">
        <w:tc>
          <w:tcPr>
            <w:tcW w:w="4819" w:type="dxa"/>
          </w:tcPr>
          <w:p w:rsidR="0001540F" w:rsidRDefault="0001540F">
            <w:pPr>
              <w:rPr>
                <w:b/>
                <w:bCs/>
                <w:rtl/>
                <w:lang w:bidi="ar-EG"/>
              </w:rPr>
            </w:pPr>
            <w:r>
              <w:rPr>
                <w:b/>
                <w:bCs/>
                <w:rtl/>
                <w:lang w:bidi="ar-EG"/>
              </w:rPr>
              <w:t xml:space="preserve">عن المنظمة الدولية للشرطة الجنائية </w:t>
            </w:r>
            <w:proofErr w:type="gramStart"/>
            <w:r>
              <w:rPr>
                <w:b/>
                <w:bCs/>
                <w:rtl/>
                <w:lang w:bidi="ar-EG"/>
              </w:rPr>
              <w:t>- الإنتربول</w:t>
            </w:r>
            <w:proofErr w:type="gramEnd"/>
          </w:p>
          <w:p w:rsidR="0001540F" w:rsidRDefault="0001540F">
            <w:pPr>
              <w:spacing w:before="840"/>
              <w:jc w:val="left"/>
              <w:rPr>
                <w:b/>
                <w:bCs/>
                <w:rtl/>
                <w:lang w:bidi="ar-SY"/>
              </w:rPr>
            </w:pPr>
            <w:proofErr w:type="spellStart"/>
            <w:r>
              <w:rPr>
                <w:b/>
                <w:bCs/>
                <w:rtl/>
                <w:lang w:bidi="ar-EG"/>
              </w:rPr>
              <w:t>يورغن</w:t>
            </w:r>
            <w:proofErr w:type="spellEnd"/>
            <w:r>
              <w:rPr>
                <w:b/>
                <w:bCs/>
                <w:rtl/>
                <w:lang w:bidi="ar-EG"/>
              </w:rPr>
              <w:t xml:space="preserve"> شتوك</w:t>
            </w:r>
            <w:r>
              <w:rPr>
                <w:i/>
                <w:iCs/>
                <w:rtl/>
                <w:lang w:bidi="ar-EG"/>
              </w:rPr>
              <w:br/>
            </w:r>
            <w:r>
              <w:rPr>
                <w:rtl/>
                <w:lang w:bidi="ar-EG"/>
              </w:rPr>
              <w:t>الأمين العام</w:t>
            </w:r>
          </w:p>
          <w:p w:rsidR="0001540F" w:rsidRDefault="0001540F">
            <w:pPr>
              <w:rPr>
                <w:b/>
                <w:bCs/>
                <w:rtl/>
                <w:lang w:bidi="ar-SY"/>
              </w:rPr>
            </w:pPr>
          </w:p>
          <w:p w:rsidR="0001540F" w:rsidRDefault="0001540F">
            <w:pPr>
              <w:rPr>
                <w:rtl/>
                <w:lang w:bidi="ar-SY"/>
              </w:rPr>
            </w:pPr>
            <w:r>
              <w:rPr>
                <w:rtl/>
                <w:lang w:bidi="ar-SY"/>
              </w:rPr>
              <w:t>يوم</w:t>
            </w:r>
            <w:r w:rsidR="00E92A98">
              <w:rPr>
                <w:rFonts w:hint="cs"/>
                <w:rtl/>
                <w:lang w:bidi="ar-SY"/>
              </w:rPr>
              <w:t xml:space="preserve"> .......................................</w:t>
            </w:r>
          </w:p>
          <w:p w:rsidR="0001540F" w:rsidRDefault="0001540F" w:rsidP="0014112D">
            <w:pPr>
              <w:spacing w:before="240"/>
              <w:rPr>
                <w:rtl/>
                <w:lang w:bidi="ar-SY"/>
              </w:rPr>
            </w:pPr>
            <w:r>
              <w:rPr>
                <w:rtl/>
                <w:lang w:bidi="ar-SY"/>
              </w:rPr>
              <w:t>في</w:t>
            </w:r>
            <w:r w:rsidR="00E92A98">
              <w:rPr>
                <w:rFonts w:hint="cs"/>
                <w:rtl/>
                <w:lang w:bidi="ar-SY"/>
              </w:rPr>
              <w:t xml:space="preserve"> .......................................</w:t>
            </w:r>
          </w:p>
        </w:tc>
        <w:tc>
          <w:tcPr>
            <w:tcW w:w="4820" w:type="dxa"/>
          </w:tcPr>
          <w:p w:rsidR="0001540F" w:rsidRDefault="0001540F">
            <w:pPr>
              <w:rPr>
                <w:b/>
                <w:bCs/>
                <w:rtl/>
                <w:lang w:bidi="ar-EG"/>
              </w:rPr>
            </w:pPr>
            <w:r>
              <w:rPr>
                <w:b/>
                <w:bCs/>
                <w:rtl/>
                <w:lang w:bidi="ar-EG"/>
              </w:rPr>
              <w:t xml:space="preserve">عن الاتحاد الدولي للاتصالات </w:t>
            </w:r>
            <w:proofErr w:type="gramStart"/>
            <w:r>
              <w:rPr>
                <w:b/>
                <w:bCs/>
                <w:rtl/>
                <w:lang w:bidi="ar-EG"/>
              </w:rPr>
              <w:t>- الاتحاد</w:t>
            </w:r>
            <w:proofErr w:type="gramEnd"/>
          </w:p>
          <w:p w:rsidR="0001540F" w:rsidRDefault="0001540F">
            <w:pPr>
              <w:spacing w:before="840"/>
              <w:jc w:val="left"/>
              <w:rPr>
                <w:b/>
                <w:bCs/>
                <w:rtl/>
                <w:lang w:bidi="ar-SY"/>
              </w:rPr>
            </w:pPr>
            <w:r>
              <w:rPr>
                <w:b/>
                <w:bCs/>
                <w:rtl/>
                <w:lang w:bidi="ar-EG"/>
              </w:rPr>
              <w:t>هولين جاو</w:t>
            </w:r>
            <w:r>
              <w:rPr>
                <w:i/>
                <w:iCs/>
                <w:rtl/>
                <w:lang w:bidi="ar-EG"/>
              </w:rPr>
              <w:br/>
            </w:r>
            <w:r>
              <w:rPr>
                <w:rtl/>
                <w:lang w:bidi="ar-EG"/>
              </w:rPr>
              <w:t>الأمين العام</w:t>
            </w:r>
          </w:p>
          <w:p w:rsidR="0001540F" w:rsidRDefault="0001540F">
            <w:pPr>
              <w:jc w:val="left"/>
              <w:rPr>
                <w:b/>
                <w:bCs/>
                <w:rtl/>
                <w:lang w:bidi="ar-SY"/>
              </w:rPr>
            </w:pPr>
          </w:p>
          <w:p w:rsidR="0001540F" w:rsidRDefault="0001540F">
            <w:pPr>
              <w:jc w:val="left"/>
              <w:rPr>
                <w:rtl/>
                <w:lang w:bidi="ar-SY"/>
              </w:rPr>
            </w:pPr>
            <w:r>
              <w:rPr>
                <w:rtl/>
                <w:lang w:bidi="ar-SY"/>
              </w:rPr>
              <w:t>يوم</w:t>
            </w:r>
            <w:r w:rsidR="00E92A98">
              <w:rPr>
                <w:rFonts w:hint="cs"/>
                <w:rtl/>
                <w:lang w:bidi="ar-SY"/>
              </w:rPr>
              <w:t xml:space="preserve"> .......................................</w:t>
            </w:r>
          </w:p>
          <w:p w:rsidR="0001540F" w:rsidRDefault="0001540F" w:rsidP="0014112D">
            <w:pPr>
              <w:spacing w:before="240"/>
              <w:jc w:val="left"/>
              <w:rPr>
                <w:rtl/>
                <w:lang w:bidi="ar-SY"/>
              </w:rPr>
            </w:pPr>
            <w:r>
              <w:rPr>
                <w:rtl/>
                <w:lang w:bidi="ar-SY"/>
              </w:rPr>
              <w:t>في</w:t>
            </w:r>
            <w:r w:rsidR="00E92A98">
              <w:rPr>
                <w:rFonts w:hint="cs"/>
                <w:rtl/>
                <w:lang w:bidi="ar-SY"/>
              </w:rPr>
              <w:t xml:space="preserve"> .......................................</w:t>
            </w:r>
          </w:p>
        </w:tc>
      </w:tr>
    </w:tbl>
    <w:p w:rsidR="0014112D" w:rsidRDefault="0014112D" w:rsidP="008B5B5D">
      <w:pPr>
        <w:rPr>
          <w:rtl/>
          <w:lang w:bidi="ar-SY"/>
        </w:rPr>
      </w:pPr>
    </w:p>
    <w:p w:rsidR="0001540F" w:rsidRDefault="0001540F" w:rsidP="008B5B5D">
      <w:pPr>
        <w:rPr>
          <w:rtl/>
          <w:lang w:bidi="ar-SY"/>
        </w:rPr>
      </w:pPr>
      <w:r>
        <w:rPr>
          <w:rtl/>
          <w:lang w:bidi="ar-SY"/>
        </w:rPr>
        <w:br w:type="page"/>
      </w:r>
    </w:p>
    <w:p w:rsidR="0001540F" w:rsidRDefault="0001540F" w:rsidP="0001540F">
      <w:pPr>
        <w:pStyle w:val="AnnexNo0"/>
      </w:pPr>
      <w:r>
        <w:rPr>
          <w:rtl/>
        </w:rPr>
        <w:lastRenderedPageBreak/>
        <w:t>الملحـق بـاء</w:t>
      </w:r>
    </w:p>
    <w:p w:rsidR="0001540F" w:rsidRDefault="0001540F" w:rsidP="0014112D">
      <w:pPr>
        <w:pStyle w:val="ResNo"/>
        <w:rPr>
          <w:rtl/>
        </w:rPr>
      </w:pPr>
      <w:r>
        <w:rPr>
          <w:rtl/>
        </w:rPr>
        <w:t>مشـروع المقـرر [...]</w:t>
      </w:r>
    </w:p>
    <w:p w:rsidR="0001540F" w:rsidRDefault="0001540F" w:rsidP="0014112D">
      <w:pPr>
        <w:pStyle w:val="Restitle"/>
        <w:rPr>
          <w:rtl/>
        </w:rPr>
      </w:pPr>
      <w:r>
        <w:rPr>
          <w:rtl/>
        </w:rPr>
        <w:t>إبرام اتفاق التعاون، على أساس مؤقت، بين الاتحاد الدولي للاتصالات</w:t>
      </w:r>
      <w:r>
        <w:rPr>
          <w:rtl/>
        </w:rPr>
        <w:br/>
        <w:t>والمنظمة الدولية للشرطة الجنائية</w:t>
      </w:r>
    </w:p>
    <w:p w:rsidR="0001540F" w:rsidRDefault="0001540F" w:rsidP="0001540F">
      <w:pPr>
        <w:pStyle w:val="Normalaftertitle"/>
        <w:rPr>
          <w:rtl/>
        </w:rPr>
      </w:pPr>
      <w:r>
        <w:rPr>
          <w:rtl/>
        </w:rPr>
        <w:t>إن المجلس،</w:t>
      </w:r>
    </w:p>
    <w:p w:rsidR="0014112D" w:rsidRDefault="00034CD8" w:rsidP="0014112D">
      <w:pPr>
        <w:pStyle w:val="Call"/>
        <w:rPr>
          <w:rtl/>
          <w:lang w:bidi="ar-EG"/>
        </w:rPr>
      </w:pPr>
      <w:r>
        <w:rPr>
          <w:rtl/>
          <w:lang w:bidi="ar-EG"/>
        </w:rPr>
        <w:t>وقد نظر في</w:t>
      </w:r>
    </w:p>
    <w:p w:rsidR="0001540F" w:rsidRPr="0014112D" w:rsidRDefault="0001540F" w:rsidP="0014112D">
      <w:pPr>
        <w:rPr>
          <w:rtl/>
        </w:rPr>
      </w:pPr>
      <w:r w:rsidRPr="0014112D">
        <w:rPr>
          <w:rtl/>
        </w:rPr>
        <w:t xml:space="preserve">الوثيقة </w:t>
      </w:r>
      <w:hyperlink r:id="rId18" w:history="1">
        <w:r w:rsidRPr="0014112D">
          <w:rPr>
            <w:rStyle w:val="Hyperlink"/>
          </w:rPr>
          <w:t>C17/65</w:t>
        </w:r>
      </w:hyperlink>
      <w:r w:rsidRPr="0014112D">
        <w:rPr>
          <w:rtl/>
        </w:rPr>
        <w:t xml:space="preserve"> في دورته لعام </w:t>
      </w:r>
      <w:r w:rsidRPr="0014112D">
        <w:t>2017</w:t>
      </w:r>
      <w:r w:rsidRPr="0014112D">
        <w:rPr>
          <w:rtl/>
        </w:rPr>
        <w:t>،</w:t>
      </w:r>
    </w:p>
    <w:p w:rsidR="0001540F" w:rsidRDefault="0001540F" w:rsidP="0001540F">
      <w:pPr>
        <w:pStyle w:val="Call"/>
        <w:rPr>
          <w:rtl/>
          <w:lang w:bidi="ar-EG"/>
        </w:rPr>
      </w:pPr>
      <w:r>
        <w:rPr>
          <w:rtl/>
          <w:lang w:bidi="ar-EG"/>
        </w:rPr>
        <w:t>يقرر</w:t>
      </w:r>
    </w:p>
    <w:p w:rsidR="0001540F" w:rsidRDefault="0001540F" w:rsidP="0001540F">
      <w:pPr>
        <w:rPr>
          <w:rtl/>
          <w:lang w:bidi="ar-EG"/>
        </w:rPr>
      </w:pPr>
      <w:r>
        <w:rPr>
          <w:lang w:val="en-GB" w:bidi="ar-SY"/>
        </w:rPr>
        <w:t>1</w:t>
      </w:r>
      <w:r>
        <w:rPr>
          <w:rtl/>
          <w:lang w:bidi="ar-EG"/>
        </w:rPr>
        <w:tab/>
        <w:t>أن يوافق على أن يُبرم، على أساس مؤقت، اتفاق التعاون بين الاتحاد الدولي للاتصالات والمنظمة الدولية للشرطة الجنائية، الوارد في الملحق ألف للوثيقة المذكورة أعلاه؛</w:t>
      </w:r>
    </w:p>
    <w:p w:rsidR="0001540F" w:rsidRDefault="0001540F" w:rsidP="0001540F">
      <w:pPr>
        <w:rPr>
          <w:rtl/>
          <w:lang w:bidi="ar-EG"/>
        </w:rPr>
      </w:pPr>
      <w:r>
        <w:rPr>
          <w:lang w:val="en-GB" w:bidi="ar-SY"/>
        </w:rPr>
        <w:t>2</w:t>
      </w:r>
      <w:r>
        <w:rPr>
          <w:rtl/>
          <w:lang w:bidi="ar-EG"/>
        </w:rPr>
        <w:tab/>
        <w:t>أن يأذن للأمين العام بتوقيع الاتفاق باسم الاتحاد؛</w:t>
      </w:r>
    </w:p>
    <w:p w:rsidR="0001540F" w:rsidRDefault="0001540F" w:rsidP="0001540F">
      <w:pPr>
        <w:rPr>
          <w:rtl/>
          <w:lang w:bidi="ar-EG"/>
        </w:rPr>
      </w:pPr>
      <w:r>
        <w:rPr>
          <w:lang w:val="en-GB" w:bidi="ar-SY"/>
        </w:rPr>
        <w:t>3</w:t>
      </w:r>
      <w:r>
        <w:rPr>
          <w:rtl/>
          <w:lang w:bidi="ar-EG"/>
        </w:rPr>
        <w:tab/>
        <w:t xml:space="preserve">أن يكلف الأمين العام بتقديم الاتفاق إلى مؤتمر المندوبين المفوضين للاتحاد المقرر عقده في </w:t>
      </w:r>
      <w:r>
        <w:rPr>
          <w:lang w:val="en-GB" w:bidi="ar-SY"/>
        </w:rPr>
        <w:t>2018</w:t>
      </w:r>
      <w:r>
        <w:rPr>
          <w:rtl/>
          <w:lang w:bidi="ar-EG"/>
        </w:rPr>
        <w:t xml:space="preserve"> كي يدرسه ويتخذ الإجراء الذي يراه مناسباً بشأنه.</w:t>
      </w:r>
    </w:p>
    <w:p w:rsidR="000E4FF0" w:rsidRDefault="0001540F" w:rsidP="0001540F">
      <w:pPr>
        <w:spacing w:before="600"/>
        <w:jc w:val="center"/>
        <w:rPr>
          <w:rtl/>
          <w:lang w:bidi="ar-SY"/>
        </w:rPr>
      </w:pPr>
      <w:r>
        <w:rPr>
          <w:rtl/>
          <w:lang w:bidi="ar-EG"/>
        </w:rPr>
        <w:t>___________</w:t>
      </w:r>
    </w:p>
    <w:sectPr w:rsidR="000E4FF0" w:rsidSect="008B5B5D">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889" w:rsidRDefault="009B2889" w:rsidP="00E07379">
      <w:pPr>
        <w:spacing w:before="0" w:line="240" w:lineRule="auto"/>
      </w:pPr>
      <w:r>
        <w:separator/>
      </w:r>
    </w:p>
  </w:endnote>
  <w:endnote w:type="continuationSeparator" w:id="0">
    <w:p w:rsidR="009B2889" w:rsidRDefault="009B288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D205FE" w:rsidRDefault="000E4FF0" w:rsidP="0084023D">
    <w:pPr>
      <w:pStyle w:val="Footer"/>
      <w:tabs>
        <w:tab w:val="clear" w:pos="5812"/>
        <w:tab w:val="right" w:pos="5670"/>
      </w:tabs>
      <w:rPr>
        <w:color w:val="D9D9D9" w:themeColor="background1" w:themeShade="D9"/>
        <w:lang w:val="fr-CH"/>
      </w:rPr>
    </w:pPr>
    <w:r w:rsidRPr="00D205FE">
      <w:rPr>
        <w:color w:val="D9D9D9" w:themeColor="background1" w:themeShade="D9"/>
      </w:rPr>
      <w:fldChar w:fldCharType="begin"/>
    </w:r>
    <w:r w:rsidRPr="00D205FE">
      <w:rPr>
        <w:color w:val="D9D9D9" w:themeColor="background1" w:themeShade="D9"/>
        <w:lang w:val="fr-CH"/>
      </w:rPr>
      <w:instrText xml:space="preserve"> FILENAME \p \* MERGEFORMAT </w:instrText>
    </w:r>
    <w:r w:rsidRPr="00D205FE">
      <w:rPr>
        <w:color w:val="D9D9D9" w:themeColor="background1" w:themeShade="D9"/>
      </w:rPr>
      <w:fldChar w:fldCharType="separate"/>
    </w:r>
    <w:r w:rsidR="008E3373" w:rsidRPr="00D205FE">
      <w:rPr>
        <w:noProof/>
        <w:color w:val="D9D9D9" w:themeColor="background1" w:themeShade="D9"/>
        <w:lang w:val="fr-CH"/>
      </w:rPr>
      <w:t>P:\ARA\SG\CONSEIL\C17\000\065A.docx</w:t>
    </w:r>
    <w:r w:rsidRPr="00D205FE">
      <w:rPr>
        <w:noProof/>
        <w:color w:val="D9D9D9" w:themeColor="background1" w:themeShade="D9"/>
      </w:rPr>
      <w:fldChar w:fldCharType="end"/>
    </w:r>
    <w:r w:rsidR="0084023D" w:rsidRPr="00D205FE">
      <w:rPr>
        <w:color w:val="D9D9D9" w:themeColor="background1" w:themeShade="D9"/>
        <w:lang w:val="fr-CH"/>
      </w:rPr>
      <w:t>   </w:t>
    </w:r>
    <w:r w:rsidR="00BD0C50" w:rsidRPr="00D205FE">
      <w:rPr>
        <w:color w:val="D9D9D9" w:themeColor="background1" w:themeShade="D9"/>
        <w:lang w:val="fr-CH"/>
      </w:rPr>
      <w:t>(</w:t>
    </w:r>
    <w:r w:rsidR="001E6C1B" w:rsidRPr="00D205FE">
      <w:rPr>
        <w:color w:val="D9D9D9" w:themeColor="background1" w:themeShade="D9"/>
        <w:lang w:val="fr-CH"/>
      </w:rPr>
      <w:t>413745</w:t>
    </w:r>
    <w:r w:rsidR="00BD0C50" w:rsidRPr="00D205FE">
      <w:rPr>
        <w:color w:val="D9D9D9" w:themeColor="background1" w:themeShade="D9"/>
        <w:lang w:val="fr-CH"/>
      </w:rPr>
      <w:t>)</w:t>
    </w:r>
    <w:r w:rsidR="00BD0C50" w:rsidRPr="00D205FE">
      <w:rPr>
        <w:color w:val="D9D9D9" w:themeColor="background1" w:themeShade="D9"/>
        <w:lang w:val="fr-CH"/>
      </w:rPr>
      <w:tab/>
    </w:r>
    <w:r w:rsidR="00BD0C50" w:rsidRPr="00D205FE">
      <w:rPr>
        <w:color w:val="D9D9D9" w:themeColor="background1" w:themeShade="D9"/>
      </w:rPr>
      <w:fldChar w:fldCharType="begin"/>
    </w:r>
    <w:r w:rsidR="00BD0C50" w:rsidRPr="00D205FE">
      <w:rPr>
        <w:color w:val="D9D9D9" w:themeColor="background1" w:themeShade="D9"/>
      </w:rPr>
      <w:instrText xml:space="preserve"> savedate \@ dd.MM.yy </w:instrText>
    </w:r>
    <w:r w:rsidR="00BD0C50" w:rsidRPr="00D205FE">
      <w:rPr>
        <w:color w:val="D9D9D9" w:themeColor="background1" w:themeShade="D9"/>
      </w:rPr>
      <w:fldChar w:fldCharType="separate"/>
    </w:r>
    <w:r w:rsidR="00D205FE" w:rsidRPr="00D205FE">
      <w:rPr>
        <w:noProof/>
        <w:color w:val="D9D9D9" w:themeColor="background1" w:themeShade="D9"/>
      </w:rPr>
      <w:t>27.04.17</w:t>
    </w:r>
    <w:r w:rsidR="00BD0C50" w:rsidRPr="00D205FE">
      <w:rPr>
        <w:color w:val="D9D9D9" w:themeColor="background1" w:themeShade="D9"/>
      </w:rPr>
      <w:fldChar w:fldCharType="end"/>
    </w:r>
    <w:r w:rsidR="00BD0C50" w:rsidRPr="00D205FE">
      <w:rPr>
        <w:color w:val="D9D9D9" w:themeColor="background1" w:themeShade="D9"/>
        <w:lang w:val="fr-CH"/>
      </w:rPr>
      <w:tab/>
    </w:r>
    <w:r w:rsidR="00BD0C50" w:rsidRPr="00D205FE">
      <w:rPr>
        <w:color w:val="D9D9D9" w:themeColor="background1" w:themeShade="D9"/>
      </w:rPr>
      <w:fldChar w:fldCharType="begin"/>
    </w:r>
    <w:r w:rsidR="00BD0C50" w:rsidRPr="00D205FE">
      <w:rPr>
        <w:color w:val="D9D9D9" w:themeColor="background1" w:themeShade="D9"/>
      </w:rPr>
      <w:instrText xml:space="preserve"> printdate \@ dd.MM.yy </w:instrText>
    </w:r>
    <w:r w:rsidR="00BD0C50" w:rsidRPr="00D205FE">
      <w:rPr>
        <w:color w:val="D9D9D9" w:themeColor="background1" w:themeShade="D9"/>
      </w:rPr>
      <w:fldChar w:fldCharType="separate"/>
    </w:r>
    <w:r w:rsidR="008E3373" w:rsidRPr="00D205FE">
      <w:rPr>
        <w:noProof/>
        <w:color w:val="D9D9D9" w:themeColor="background1" w:themeShade="D9"/>
      </w:rPr>
      <w:t>24.04.17</w:t>
    </w:r>
    <w:r w:rsidR="00BD0C50" w:rsidRPr="00D205FE">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84023D">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8E3373">
      <w:rPr>
        <w:rFonts w:cs="Calibri"/>
        <w:noProof/>
        <w:vanish/>
        <w:lang w:val="fr-FR"/>
      </w:rPr>
      <w:t>P:\ARA\SG\CONSEIL\C17\000\065A.docx</w:t>
    </w:r>
    <w:r w:rsidRPr="00C66157">
      <w:rPr>
        <w:rFonts w:cs="Calibri"/>
        <w:vanish/>
      </w:rPr>
      <w:fldChar w:fldCharType="end"/>
    </w:r>
    <w:r w:rsidR="0084023D">
      <w:rPr>
        <w:rFonts w:cs="Calibri"/>
        <w:vanish/>
        <w:lang w:val="fr-CH"/>
      </w:rPr>
      <w:t>   </w:t>
    </w:r>
    <w:r w:rsidRPr="00C66157">
      <w:rPr>
        <w:rFonts w:cs="Calibri"/>
        <w:vanish/>
        <w:lang w:val="fr-FR"/>
      </w:rPr>
      <w:t>(</w:t>
    </w:r>
    <w:r w:rsidR="001E6C1B">
      <w:rPr>
        <w:rFonts w:cs="Calibri"/>
        <w:vanish/>
        <w:lang w:val="fr-FR"/>
      </w:rPr>
      <w:t>413745</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D205FE">
      <w:rPr>
        <w:rFonts w:cs="Calibri"/>
        <w:noProof/>
        <w:vanish/>
        <w:lang w:val="fr-FR"/>
      </w:rPr>
      <w:t>27.04.17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8E3373">
      <w:rPr>
        <w:rFonts w:cs="Calibri"/>
        <w:noProof/>
        <w:vanish/>
        <w:lang w:val="fr-FR"/>
      </w:rPr>
      <w:t>24.04.17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889" w:rsidRDefault="009B2889" w:rsidP="00E07379">
      <w:pPr>
        <w:spacing w:before="0" w:line="240" w:lineRule="auto"/>
      </w:pPr>
      <w:r>
        <w:separator/>
      </w:r>
    </w:p>
  </w:footnote>
  <w:footnote w:type="continuationSeparator" w:id="0">
    <w:p w:rsidR="009B2889" w:rsidRDefault="009B2889"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D205FE" w:rsidP="0084023D">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2</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1E6C1B">
          <w:rPr>
            <w:rFonts w:eastAsiaTheme="minorEastAsia" w:cs="Calibri"/>
            <w:noProof/>
            <w:sz w:val="20"/>
            <w:szCs w:val="20"/>
            <w:lang w:eastAsia="zh-CN"/>
          </w:rPr>
          <w:t>65</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SY"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89"/>
    <w:rsid w:val="000124CC"/>
    <w:rsid w:val="0001540F"/>
    <w:rsid w:val="00034CD8"/>
    <w:rsid w:val="00041F8B"/>
    <w:rsid w:val="00046444"/>
    <w:rsid w:val="00060223"/>
    <w:rsid w:val="0006023B"/>
    <w:rsid w:val="0008638B"/>
    <w:rsid w:val="00090574"/>
    <w:rsid w:val="00092FC2"/>
    <w:rsid w:val="000932E7"/>
    <w:rsid w:val="000A1677"/>
    <w:rsid w:val="000B407F"/>
    <w:rsid w:val="000C07C4"/>
    <w:rsid w:val="000C13C2"/>
    <w:rsid w:val="000D4C64"/>
    <w:rsid w:val="000D56E5"/>
    <w:rsid w:val="000E4FF0"/>
    <w:rsid w:val="000F0B1C"/>
    <w:rsid w:val="000F1D42"/>
    <w:rsid w:val="000F4D07"/>
    <w:rsid w:val="0010082B"/>
    <w:rsid w:val="00102A03"/>
    <w:rsid w:val="001040A3"/>
    <w:rsid w:val="0012606E"/>
    <w:rsid w:val="0014112D"/>
    <w:rsid w:val="00147EFD"/>
    <w:rsid w:val="001516FC"/>
    <w:rsid w:val="00173915"/>
    <w:rsid w:val="001819B1"/>
    <w:rsid w:val="001C6307"/>
    <w:rsid w:val="001E1B6C"/>
    <w:rsid w:val="001E6C1B"/>
    <w:rsid w:val="0022345D"/>
    <w:rsid w:val="00225854"/>
    <w:rsid w:val="0023283D"/>
    <w:rsid w:val="00252E0C"/>
    <w:rsid w:val="00262E24"/>
    <w:rsid w:val="0026454C"/>
    <w:rsid w:val="00276881"/>
    <w:rsid w:val="002833FD"/>
    <w:rsid w:val="002916BE"/>
    <w:rsid w:val="002978F4"/>
    <w:rsid w:val="002B028D"/>
    <w:rsid w:val="002B435E"/>
    <w:rsid w:val="002B53CD"/>
    <w:rsid w:val="002B6E29"/>
    <w:rsid w:val="002C4DAE"/>
    <w:rsid w:val="002D6669"/>
    <w:rsid w:val="002E6541"/>
    <w:rsid w:val="002F5560"/>
    <w:rsid w:val="0030486B"/>
    <w:rsid w:val="0031133C"/>
    <w:rsid w:val="003231B9"/>
    <w:rsid w:val="003275AC"/>
    <w:rsid w:val="00332142"/>
    <w:rsid w:val="00333032"/>
    <w:rsid w:val="00333D29"/>
    <w:rsid w:val="003409F4"/>
    <w:rsid w:val="003415CE"/>
    <w:rsid w:val="003509AC"/>
    <w:rsid w:val="0035433F"/>
    <w:rsid w:val="00355E83"/>
    <w:rsid w:val="00357185"/>
    <w:rsid w:val="00386EAD"/>
    <w:rsid w:val="00393586"/>
    <w:rsid w:val="003A2C29"/>
    <w:rsid w:val="003C106D"/>
    <w:rsid w:val="003C475F"/>
    <w:rsid w:val="003E1792"/>
    <w:rsid w:val="003E4132"/>
    <w:rsid w:val="003F5489"/>
    <w:rsid w:val="003F678F"/>
    <w:rsid w:val="0042686F"/>
    <w:rsid w:val="004367CE"/>
    <w:rsid w:val="00443869"/>
    <w:rsid w:val="004712C6"/>
    <w:rsid w:val="00497703"/>
    <w:rsid w:val="004A3F51"/>
    <w:rsid w:val="004F0F06"/>
    <w:rsid w:val="004F6D2C"/>
    <w:rsid w:val="00501E0E"/>
    <w:rsid w:val="00507B99"/>
    <w:rsid w:val="005204D7"/>
    <w:rsid w:val="00530420"/>
    <w:rsid w:val="0053770F"/>
    <w:rsid w:val="00552BC5"/>
    <w:rsid w:val="0055516A"/>
    <w:rsid w:val="00560248"/>
    <w:rsid w:val="0056374C"/>
    <w:rsid w:val="0056614F"/>
    <w:rsid w:val="00570356"/>
    <w:rsid w:val="0057656F"/>
    <w:rsid w:val="00576731"/>
    <w:rsid w:val="0059285F"/>
    <w:rsid w:val="005A24B1"/>
    <w:rsid w:val="005A274A"/>
    <w:rsid w:val="005A5C4B"/>
    <w:rsid w:val="005B47F9"/>
    <w:rsid w:val="005B7B8A"/>
    <w:rsid w:val="005D6476"/>
    <w:rsid w:val="005D6C0D"/>
    <w:rsid w:val="005E5283"/>
    <w:rsid w:val="005E58F5"/>
    <w:rsid w:val="005F356B"/>
    <w:rsid w:val="005F3672"/>
    <w:rsid w:val="00606660"/>
    <w:rsid w:val="006152F8"/>
    <w:rsid w:val="006157A3"/>
    <w:rsid w:val="00620E60"/>
    <w:rsid w:val="0063315A"/>
    <w:rsid w:val="0065591D"/>
    <w:rsid w:val="00662C5A"/>
    <w:rsid w:val="00670AF5"/>
    <w:rsid w:val="006979CD"/>
    <w:rsid w:val="006B7A76"/>
    <w:rsid w:val="006C1556"/>
    <w:rsid w:val="006E3A19"/>
    <w:rsid w:val="006F267F"/>
    <w:rsid w:val="006F63F7"/>
    <w:rsid w:val="006F6F03"/>
    <w:rsid w:val="00706D7A"/>
    <w:rsid w:val="00717E36"/>
    <w:rsid w:val="00726AEC"/>
    <w:rsid w:val="007530CA"/>
    <w:rsid w:val="0077158A"/>
    <w:rsid w:val="00777F75"/>
    <w:rsid w:val="0079553D"/>
    <w:rsid w:val="007B01CC"/>
    <w:rsid w:val="007D4F32"/>
    <w:rsid w:val="007E2A90"/>
    <w:rsid w:val="007E5D2F"/>
    <w:rsid w:val="007E7C6C"/>
    <w:rsid w:val="007F6238"/>
    <w:rsid w:val="007F646C"/>
    <w:rsid w:val="008018C6"/>
    <w:rsid w:val="00801FCD"/>
    <w:rsid w:val="00803D7E"/>
    <w:rsid w:val="00803F08"/>
    <w:rsid w:val="008126D1"/>
    <w:rsid w:val="008235CD"/>
    <w:rsid w:val="00823A07"/>
    <w:rsid w:val="00833305"/>
    <w:rsid w:val="00835FEC"/>
    <w:rsid w:val="0084023D"/>
    <w:rsid w:val="008513CB"/>
    <w:rsid w:val="008630D5"/>
    <w:rsid w:val="00874D9C"/>
    <w:rsid w:val="00883213"/>
    <w:rsid w:val="00886A0C"/>
    <w:rsid w:val="008A1810"/>
    <w:rsid w:val="008A4CEE"/>
    <w:rsid w:val="008B5B5D"/>
    <w:rsid w:val="008D5501"/>
    <w:rsid w:val="008E3373"/>
    <w:rsid w:val="008F20D4"/>
    <w:rsid w:val="008F3527"/>
    <w:rsid w:val="00917694"/>
    <w:rsid w:val="009263CD"/>
    <w:rsid w:val="00930E6D"/>
    <w:rsid w:val="00940451"/>
    <w:rsid w:val="00972CA2"/>
    <w:rsid w:val="00982B28"/>
    <w:rsid w:val="00984EA5"/>
    <w:rsid w:val="00992593"/>
    <w:rsid w:val="009B2889"/>
    <w:rsid w:val="009B4D8E"/>
    <w:rsid w:val="009C17E1"/>
    <w:rsid w:val="009C35ED"/>
    <w:rsid w:val="009C7C0E"/>
    <w:rsid w:val="009F1C12"/>
    <w:rsid w:val="00A021B9"/>
    <w:rsid w:val="00A04CE6"/>
    <w:rsid w:val="00A124CB"/>
    <w:rsid w:val="00A2167A"/>
    <w:rsid w:val="00A25A43"/>
    <w:rsid w:val="00A3295B"/>
    <w:rsid w:val="00A42AE5"/>
    <w:rsid w:val="00A52B61"/>
    <w:rsid w:val="00A5534A"/>
    <w:rsid w:val="00A64820"/>
    <w:rsid w:val="00A71DD6"/>
    <w:rsid w:val="00A723C7"/>
    <w:rsid w:val="00A80E11"/>
    <w:rsid w:val="00A97F94"/>
    <w:rsid w:val="00AA2BF2"/>
    <w:rsid w:val="00AB1309"/>
    <w:rsid w:val="00AC0119"/>
    <w:rsid w:val="00AC2C52"/>
    <w:rsid w:val="00AD1503"/>
    <w:rsid w:val="00AD4AAD"/>
    <w:rsid w:val="00AE7244"/>
    <w:rsid w:val="00AF111D"/>
    <w:rsid w:val="00AF3FEE"/>
    <w:rsid w:val="00B00A8E"/>
    <w:rsid w:val="00B02F46"/>
    <w:rsid w:val="00B06A7F"/>
    <w:rsid w:val="00B2000C"/>
    <w:rsid w:val="00B20ADE"/>
    <w:rsid w:val="00B23C4B"/>
    <w:rsid w:val="00B448D1"/>
    <w:rsid w:val="00B66B9A"/>
    <w:rsid w:val="00B82089"/>
    <w:rsid w:val="00B93311"/>
    <w:rsid w:val="00B970AE"/>
    <w:rsid w:val="00BA1427"/>
    <w:rsid w:val="00BB75C5"/>
    <w:rsid w:val="00BD0C50"/>
    <w:rsid w:val="00BE2DC1"/>
    <w:rsid w:val="00BE49D0"/>
    <w:rsid w:val="00BF2C38"/>
    <w:rsid w:val="00BF5FCC"/>
    <w:rsid w:val="00C23331"/>
    <w:rsid w:val="00C265DA"/>
    <w:rsid w:val="00C30B69"/>
    <w:rsid w:val="00C42E50"/>
    <w:rsid w:val="00C442F2"/>
    <w:rsid w:val="00C44B53"/>
    <w:rsid w:val="00C674FE"/>
    <w:rsid w:val="00C7297D"/>
    <w:rsid w:val="00C75633"/>
    <w:rsid w:val="00C76DBE"/>
    <w:rsid w:val="00C8242E"/>
    <w:rsid w:val="00C82615"/>
    <w:rsid w:val="00C8351E"/>
    <w:rsid w:val="00C83EC7"/>
    <w:rsid w:val="00C867DB"/>
    <w:rsid w:val="00CA271C"/>
    <w:rsid w:val="00CA2A38"/>
    <w:rsid w:val="00CA50FF"/>
    <w:rsid w:val="00CB0C54"/>
    <w:rsid w:val="00CC3CD2"/>
    <w:rsid w:val="00CC43BE"/>
    <w:rsid w:val="00CD123C"/>
    <w:rsid w:val="00CD2085"/>
    <w:rsid w:val="00CE2EE1"/>
    <w:rsid w:val="00CF3FFD"/>
    <w:rsid w:val="00CF5ED3"/>
    <w:rsid w:val="00D0494C"/>
    <w:rsid w:val="00D14BEB"/>
    <w:rsid w:val="00D205FE"/>
    <w:rsid w:val="00D21C89"/>
    <w:rsid w:val="00D3523F"/>
    <w:rsid w:val="00D45542"/>
    <w:rsid w:val="00D54E7D"/>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24DEE"/>
    <w:rsid w:val="00E32189"/>
    <w:rsid w:val="00E45211"/>
    <w:rsid w:val="00E7380C"/>
    <w:rsid w:val="00E74BE7"/>
    <w:rsid w:val="00E86CC9"/>
    <w:rsid w:val="00E92A98"/>
    <w:rsid w:val="00E96624"/>
    <w:rsid w:val="00EC7BC3"/>
    <w:rsid w:val="00F11AA7"/>
    <w:rsid w:val="00F126F1"/>
    <w:rsid w:val="00F2106A"/>
    <w:rsid w:val="00F3651A"/>
    <w:rsid w:val="00F36D8B"/>
    <w:rsid w:val="00F401D0"/>
    <w:rsid w:val="00F45F2B"/>
    <w:rsid w:val="00F57AE4"/>
    <w:rsid w:val="00F67150"/>
    <w:rsid w:val="00F84366"/>
    <w:rsid w:val="00F85089"/>
    <w:rsid w:val="00F85564"/>
    <w:rsid w:val="00F86CFA"/>
    <w:rsid w:val="00FB7FF6"/>
    <w:rsid w:val="00FC770A"/>
    <w:rsid w:val="00FD2867"/>
    <w:rsid w:val="00FD58BD"/>
    <w:rsid w:val="00FF30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C29C1B4-A37B-4A14-AC3D-86C565A6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 1"/>
    <w:basedOn w:val="Normal"/>
    <w:qFormat/>
    <w:rsid w:val="001E6C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table" w:customStyle="1" w:styleId="TableGrid1">
    <w:name w:val="Table Grid1"/>
    <w:basedOn w:val="TableNormal"/>
    <w:next w:val="TableGrid"/>
    <w:uiPriority w:val="59"/>
    <w:rsid w:val="001E6C1B"/>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0154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01540F"/>
    <w:pPr>
      <w:keepNext/>
      <w:keepLines/>
      <w:spacing w:before="120" w:after="360"/>
    </w:pPr>
    <w:rPr>
      <w:b/>
      <w:bCs/>
      <w:sz w:val="28"/>
      <w:szCs w:val="40"/>
    </w:rPr>
  </w:style>
  <w:style w:type="paragraph" w:customStyle="1" w:styleId="ArticleNo">
    <w:name w:val="Article No"/>
    <w:basedOn w:val="Normal"/>
    <w:qFormat/>
    <w:rsid w:val="0001540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sz w:val="26"/>
      <w:szCs w:val="36"/>
      <w:lang w:eastAsia="zh-CN" w:bidi="ar-SY"/>
    </w:rPr>
  </w:style>
  <w:style w:type="paragraph" w:customStyle="1" w:styleId="Articletitle">
    <w:name w:val="Article title"/>
    <w:basedOn w:val="ArticleNo"/>
    <w:qFormat/>
    <w:rsid w:val="0001540F"/>
    <w:pPr>
      <w:spacing w:before="240"/>
    </w:pPr>
    <w:rPr>
      <w:b/>
      <w:bC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4027">
      <w:bodyDiv w:val="1"/>
      <w:marLeft w:val="0"/>
      <w:marRight w:val="0"/>
      <w:marTop w:val="0"/>
      <w:marBottom w:val="0"/>
      <w:divBdr>
        <w:top w:val="none" w:sz="0" w:space="0" w:color="auto"/>
        <w:left w:val="none" w:sz="0" w:space="0" w:color="auto"/>
        <w:bottom w:val="none" w:sz="0" w:space="0" w:color="auto"/>
        <w:right w:val="none" w:sz="0" w:space="0" w:color="auto"/>
      </w:divBdr>
    </w:div>
    <w:div w:id="566918486">
      <w:bodyDiv w:val="1"/>
      <w:marLeft w:val="0"/>
      <w:marRight w:val="0"/>
      <w:marTop w:val="0"/>
      <w:marBottom w:val="0"/>
      <w:divBdr>
        <w:top w:val="none" w:sz="0" w:space="0" w:color="auto"/>
        <w:left w:val="none" w:sz="0" w:space="0" w:color="auto"/>
        <w:bottom w:val="none" w:sz="0" w:space="0" w:color="auto"/>
        <w:right w:val="none" w:sz="0" w:space="0" w:color="auto"/>
      </w:divBdr>
    </w:div>
    <w:div w:id="1075321433">
      <w:bodyDiv w:val="1"/>
      <w:marLeft w:val="0"/>
      <w:marRight w:val="0"/>
      <w:marTop w:val="0"/>
      <w:marBottom w:val="0"/>
      <w:divBdr>
        <w:top w:val="none" w:sz="0" w:space="0" w:color="auto"/>
        <w:left w:val="none" w:sz="0" w:space="0" w:color="auto"/>
        <w:bottom w:val="none" w:sz="0" w:space="0" w:color="auto"/>
        <w:right w:val="none" w:sz="0" w:space="0" w:color="auto"/>
      </w:divBdr>
    </w:div>
    <w:div w:id="1262101828">
      <w:bodyDiv w:val="1"/>
      <w:marLeft w:val="0"/>
      <w:marRight w:val="0"/>
      <w:marTop w:val="0"/>
      <w:marBottom w:val="0"/>
      <w:divBdr>
        <w:top w:val="none" w:sz="0" w:space="0" w:color="auto"/>
        <w:left w:val="none" w:sz="0" w:space="0" w:color="auto"/>
        <w:bottom w:val="none" w:sz="0" w:space="0" w:color="auto"/>
        <w:right w:val="none" w:sz="0" w:space="0" w:color="auto"/>
      </w:divBdr>
    </w:div>
    <w:div w:id="1723672428">
      <w:bodyDiv w:val="1"/>
      <w:marLeft w:val="0"/>
      <w:marRight w:val="0"/>
      <w:marTop w:val="0"/>
      <w:marBottom w:val="0"/>
      <w:divBdr>
        <w:top w:val="none" w:sz="0" w:space="0" w:color="auto"/>
        <w:left w:val="none" w:sz="0" w:space="0" w:color="auto"/>
        <w:bottom w:val="none" w:sz="0" w:space="0" w:color="auto"/>
        <w:right w:val="none" w:sz="0" w:space="0" w:color="auto"/>
      </w:divBdr>
    </w:div>
    <w:div w:id="1773354718">
      <w:bodyDiv w:val="1"/>
      <w:marLeft w:val="0"/>
      <w:marRight w:val="0"/>
      <w:marTop w:val="0"/>
      <w:marBottom w:val="0"/>
      <w:divBdr>
        <w:top w:val="none" w:sz="0" w:space="0" w:color="auto"/>
        <w:left w:val="none" w:sz="0" w:space="0" w:color="auto"/>
        <w:bottom w:val="none" w:sz="0" w:space="0" w:color="auto"/>
        <w:right w:val="none" w:sz="0" w:space="0" w:color="auto"/>
      </w:divBdr>
    </w:div>
    <w:div w:id="2039161726">
      <w:bodyDiv w:val="1"/>
      <w:marLeft w:val="0"/>
      <w:marRight w:val="0"/>
      <w:marTop w:val="0"/>
      <w:marBottom w:val="0"/>
      <w:divBdr>
        <w:top w:val="none" w:sz="0" w:space="0" w:color="auto"/>
        <w:left w:val="none" w:sz="0" w:space="0" w:color="auto"/>
        <w:bottom w:val="none" w:sz="0" w:space="0" w:color="auto"/>
        <w:right w:val="none" w:sz="0" w:space="0" w:color="auto"/>
      </w:divBdr>
    </w:div>
    <w:div w:id="213570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pub/S-CONF-PLEN-2015" TargetMode="External"/><Relationship Id="rId18" Type="http://schemas.openxmlformats.org/officeDocument/2006/relationships/hyperlink" Target="https://www.itu.int/md/S17-CL-C-0065/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itu.int/pub/S-CONF-PLEN-2015" TargetMode="External"/><Relationship Id="rId17" Type="http://schemas.openxmlformats.org/officeDocument/2006/relationships/image" Target="cid:image001.png@01D0F9E5.06B979B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6-CL-C-0128/en"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6-CL-C-0071/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996b2e75-67fd-4955-a3b0-5ab9934cb50b"/>
    <ds:schemaRef ds:uri="de10a323-94a9-4e93-88b4-ea964576960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BC022-1D2D-4D1F-83F6-4AF7C421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1859</Words>
  <Characters>10602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agreement between ITU and INTERPOL</dc:title>
  <dc:subject>Council 2017</dc:subject>
  <dc:creator>Elbahnassawy, Ganat</dc:creator>
  <cp:keywords>C2017, C17</cp:keywords>
  <dc:description/>
  <cp:lastModifiedBy>Brouard, Ricarda</cp:lastModifiedBy>
  <cp:revision>2</cp:revision>
  <cp:lastPrinted>2017-04-24T10:38:00Z</cp:lastPrinted>
  <dcterms:created xsi:type="dcterms:W3CDTF">2017-04-28T09:23:00Z</dcterms:created>
  <dcterms:modified xsi:type="dcterms:W3CDTF">2017-04-28T09:23:00Z</dcterms:modified>
  <cp:category>Conference document</cp:category>
</cp:coreProperties>
</file>