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47791" w:rsidRPr="00813E5E" w14:paraId="3F306E6F" w14:textId="77777777">
        <w:trPr>
          <w:cantSplit/>
        </w:trPr>
        <w:tc>
          <w:tcPr>
            <w:tcW w:w="6911" w:type="dxa"/>
          </w:tcPr>
          <w:p w14:paraId="3F306E6D" w14:textId="008A7CB5" w:rsidR="00247791" w:rsidRPr="00813E5E" w:rsidRDefault="00247791" w:rsidP="00247791">
            <w:pPr>
              <w:spacing w:before="360" w:after="48" w:line="240" w:lineRule="atLeast"/>
              <w:rPr>
                <w:position w:val="6"/>
              </w:rPr>
            </w:pPr>
            <w:r w:rsidRPr="001E6719">
              <w:rPr>
                <w:b/>
                <w:smallCaps/>
                <w:sz w:val="28"/>
                <w:szCs w:val="28"/>
              </w:rPr>
              <w:t>СОВЕТ 20</w:t>
            </w:r>
            <w:r w:rsidRPr="00732269">
              <w:rPr>
                <w:b/>
                <w:smallCaps/>
                <w:sz w:val="28"/>
                <w:szCs w:val="28"/>
              </w:rPr>
              <w:t>1</w:t>
            </w:r>
            <w:r w:rsidRPr="008B62B4">
              <w:rPr>
                <w:b/>
                <w:smallCaps/>
                <w:sz w:val="28"/>
                <w:szCs w:val="28"/>
              </w:rPr>
              <w:t>7</w:t>
            </w:r>
            <w:r w:rsidRPr="001E6719">
              <w:rPr>
                <w:b/>
                <w:smallCaps/>
                <w:szCs w:val="24"/>
              </w:rPr>
              <w:br/>
            </w:r>
            <w:r w:rsidRPr="00AD5DE4">
              <w:rPr>
                <w:rFonts w:cs="Arial"/>
                <w:b/>
                <w:bCs/>
                <w:szCs w:val="22"/>
              </w:rPr>
              <w:t>Женева</w:t>
            </w:r>
            <w:r w:rsidRPr="00AD5DE4">
              <w:rPr>
                <w:b/>
                <w:bCs/>
                <w:szCs w:val="22"/>
              </w:rPr>
              <w:t xml:space="preserve">, </w:t>
            </w:r>
            <w:r w:rsidRPr="00225368">
              <w:rPr>
                <w:b/>
                <w:bCs/>
              </w:rPr>
              <w:t>1</w:t>
            </w:r>
            <w:r w:rsidRPr="008B62B4">
              <w:rPr>
                <w:b/>
                <w:bCs/>
              </w:rPr>
              <w:t>5-25</w:t>
            </w:r>
            <w:r w:rsidRPr="00225368">
              <w:rPr>
                <w:b/>
                <w:bCs/>
              </w:rPr>
              <w:t xml:space="preserve"> мая 201</w:t>
            </w:r>
            <w:r>
              <w:rPr>
                <w:b/>
                <w:bCs/>
                <w:lang w:val="fr-CH"/>
              </w:rPr>
              <w:t>7</w:t>
            </w:r>
            <w:r w:rsidRPr="00225368">
              <w:rPr>
                <w:b/>
                <w:bCs/>
              </w:rPr>
              <w:t xml:space="preserve"> года</w:t>
            </w:r>
          </w:p>
        </w:tc>
        <w:tc>
          <w:tcPr>
            <w:tcW w:w="3120" w:type="dxa"/>
          </w:tcPr>
          <w:p w14:paraId="3F306E6E" w14:textId="17594A64" w:rsidR="00247791" w:rsidRPr="00813E5E" w:rsidRDefault="00247791" w:rsidP="00247791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5371E3">
              <w:rPr>
                <w:noProof/>
                <w:lang w:val="en-US" w:eastAsia="zh-CN"/>
              </w:rPr>
              <w:drawing>
                <wp:inline distT="0" distB="0" distL="0" distR="0" wp14:anchorId="5787AA9B" wp14:editId="0AA8D2B4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71EA" w:rsidRPr="00813E5E" w14:paraId="3F306E72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F306E70" w14:textId="77777777" w:rsidR="00F171EA" w:rsidRPr="00813E5E" w:rsidRDefault="00F171EA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F306E71" w14:textId="77777777" w:rsidR="00F171EA" w:rsidRPr="00813E5E" w:rsidRDefault="00F171EA">
            <w:pPr>
              <w:spacing w:before="0" w:line="240" w:lineRule="atLeast"/>
              <w:rPr>
                <w:szCs w:val="24"/>
              </w:rPr>
            </w:pPr>
          </w:p>
        </w:tc>
      </w:tr>
      <w:tr w:rsidR="00F171EA" w:rsidRPr="00813E5E" w14:paraId="3F306E75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F306E73" w14:textId="77777777" w:rsidR="00F171EA" w:rsidRPr="00813E5E" w:rsidRDefault="00F171EA" w:rsidP="007B6DFD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F306E74" w14:textId="77777777" w:rsidR="00F171EA" w:rsidRPr="00813E5E" w:rsidRDefault="00F171EA" w:rsidP="007B6DFD">
            <w:pPr>
              <w:spacing w:before="0" w:line="240" w:lineRule="atLeast"/>
              <w:rPr>
                <w:szCs w:val="24"/>
              </w:rPr>
            </w:pPr>
          </w:p>
        </w:tc>
      </w:tr>
      <w:tr w:rsidR="00F171EA" w:rsidRPr="00B806FE" w14:paraId="3F306E78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3F306E76" w14:textId="77777777" w:rsidR="00F171EA" w:rsidRPr="00247791" w:rsidRDefault="00F171EA" w:rsidP="00F171EA">
            <w:pPr>
              <w:tabs>
                <w:tab w:val="left" w:pos="851"/>
              </w:tabs>
              <w:spacing w:before="0" w:line="240" w:lineRule="atLeast"/>
              <w:rPr>
                <w:b/>
                <w:sz w:val="22"/>
                <w:szCs w:val="22"/>
              </w:rPr>
            </w:pPr>
            <w:bookmarkStart w:id="1" w:name="dmeeting"/>
            <w:bookmarkStart w:id="2" w:name="dnum"/>
            <w:r w:rsidRPr="00247791">
              <w:rPr>
                <w:b/>
                <w:sz w:val="22"/>
                <w:szCs w:val="22"/>
              </w:rPr>
              <w:t>Пункт повестки дня: PL 2.9</w:t>
            </w:r>
          </w:p>
        </w:tc>
        <w:tc>
          <w:tcPr>
            <w:tcW w:w="3120" w:type="dxa"/>
          </w:tcPr>
          <w:p w14:paraId="1C133D35" w14:textId="1779FD11" w:rsidR="00B806FE" w:rsidRPr="00247791" w:rsidRDefault="00B806FE" w:rsidP="00F171EA">
            <w:pPr>
              <w:tabs>
                <w:tab w:val="left" w:pos="851"/>
              </w:tabs>
              <w:spacing w:before="0" w:line="240" w:lineRule="atLeast"/>
              <w:rPr>
                <w:b/>
                <w:sz w:val="22"/>
                <w:szCs w:val="22"/>
              </w:rPr>
            </w:pPr>
            <w:r w:rsidRPr="00247791">
              <w:rPr>
                <w:b/>
                <w:sz w:val="22"/>
                <w:szCs w:val="22"/>
              </w:rPr>
              <w:t xml:space="preserve">Пересмотр </w:t>
            </w:r>
            <w:r w:rsidR="000F121B" w:rsidRPr="00247791">
              <w:rPr>
                <w:b/>
                <w:sz w:val="22"/>
                <w:szCs w:val="22"/>
              </w:rPr>
              <w:t>2</w:t>
            </w:r>
          </w:p>
          <w:p w14:paraId="3F306E77" w14:textId="4F3163A0" w:rsidR="00F171EA" w:rsidRPr="00247791" w:rsidRDefault="00F171EA" w:rsidP="00F171EA">
            <w:pPr>
              <w:tabs>
                <w:tab w:val="left" w:pos="851"/>
              </w:tabs>
              <w:spacing w:before="0" w:line="240" w:lineRule="atLeast"/>
              <w:rPr>
                <w:b/>
                <w:sz w:val="22"/>
                <w:szCs w:val="22"/>
                <w:lang w:val="en-US"/>
              </w:rPr>
            </w:pPr>
            <w:r w:rsidRPr="00247791">
              <w:rPr>
                <w:b/>
                <w:sz w:val="22"/>
                <w:szCs w:val="22"/>
              </w:rPr>
              <w:t>Документ</w:t>
            </w:r>
            <w:r w:rsidR="00B806FE" w:rsidRPr="00247791">
              <w:rPr>
                <w:b/>
                <w:sz w:val="22"/>
                <w:szCs w:val="22"/>
              </w:rPr>
              <w:t>а</w:t>
            </w:r>
            <w:r w:rsidRPr="00247791">
              <w:rPr>
                <w:b/>
                <w:sz w:val="22"/>
                <w:szCs w:val="22"/>
                <w:lang w:val="en-US"/>
              </w:rPr>
              <w:t xml:space="preserve"> C17/56-R</w:t>
            </w:r>
          </w:p>
        </w:tc>
      </w:tr>
      <w:tr w:rsidR="00F171EA" w:rsidRPr="00813E5E" w14:paraId="3F306E7B" w14:textId="77777777">
        <w:trPr>
          <w:cantSplit/>
          <w:trHeight w:val="23"/>
        </w:trPr>
        <w:tc>
          <w:tcPr>
            <w:tcW w:w="6911" w:type="dxa"/>
            <w:vMerge/>
          </w:tcPr>
          <w:p w14:paraId="3F306E79" w14:textId="77777777" w:rsidR="00F171EA" w:rsidRPr="00247791" w:rsidRDefault="00F171EA">
            <w:pPr>
              <w:tabs>
                <w:tab w:val="left" w:pos="851"/>
              </w:tabs>
              <w:spacing w:line="240" w:lineRule="atLeast"/>
              <w:rPr>
                <w:b/>
                <w:sz w:val="22"/>
                <w:szCs w:val="22"/>
                <w:lang w:val="en-US"/>
              </w:rPr>
            </w:pPr>
            <w:bookmarkStart w:id="3" w:name="ddate"/>
            <w:bookmarkEnd w:id="1"/>
            <w:bookmarkEnd w:id="2"/>
          </w:p>
        </w:tc>
        <w:tc>
          <w:tcPr>
            <w:tcW w:w="3120" w:type="dxa"/>
          </w:tcPr>
          <w:p w14:paraId="3F306E7A" w14:textId="7A15A89B" w:rsidR="00F171EA" w:rsidRPr="00247791" w:rsidRDefault="000F121B" w:rsidP="000F121B">
            <w:pPr>
              <w:tabs>
                <w:tab w:val="left" w:pos="993"/>
              </w:tabs>
              <w:spacing w:before="0"/>
              <w:rPr>
                <w:b/>
                <w:sz w:val="22"/>
                <w:szCs w:val="22"/>
              </w:rPr>
            </w:pPr>
            <w:r w:rsidRPr="00247791">
              <w:rPr>
                <w:b/>
                <w:sz w:val="22"/>
                <w:szCs w:val="22"/>
              </w:rPr>
              <w:t xml:space="preserve">4 мая </w:t>
            </w:r>
            <w:r w:rsidR="00F171EA" w:rsidRPr="00247791">
              <w:rPr>
                <w:b/>
                <w:sz w:val="22"/>
                <w:szCs w:val="22"/>
              </w:rPr>
              <w:t>2017 года</w:t>
            </w:r>
          </w:p>
        </w:tc>
      </w:tr>
      <w:tr w:rsidR="00F171EA" w:rsidRPr="00813E5E" w14:paraId="3F306E7E" w14:textId="77777777">
        <w:trPr>
          <w:cantSplit/>
          <w:trHeight w:val="23"/>
        </w:trPr>
        <w:tc>
          <w:tcPr>
            <w:tcW w:w="6911" w:type="dxa"/>
            <w:vMerge/>
          </w:tcPr>
          <w:p w14:paraId="3F306E7C" w14:textId="77777777" w:rsidR="00F171EA" w:rsidRPr="00247791" w:rsidRDefault="00F171EA">
            <w:pPr>
              <w:tabs>
                <w:tab w:val="left" w:pos="851"/>
              </w:tabs>
              <w:spacing w:line="240" w:lineRule="atLeast"/>
              <w:rPr>
                <w:b/>
                <w:sz w:val="22"/>
                <w:szCs w:val="22"/>
              </w:rPr>
            </w:pPr>
            <w:bookmarkStart w:id="4" w:name="dorlang"/>
            <w:bookmarkEnd w:id="3"/>
          </w:p>
        </w:tc>
        <w:tc>
          <w:tcPr>
            <w:tcW w:w="3120" w:type="dxa"/>
          </w:tcPr>
          <w:p w14:paraId="3F306E7D" w14:textId="77777777" w:rsidR="00F171EA" w:rsidRPr="00247791" w:rsidRDefault="00F171EA" w:rsidP="00F171EA">
            <w:pPr>
              <w:tabs>
                <w:tab w:val="left" w:pos="993"/>
              </w:tabs>
              <w:spacing w:before="0"/>
              <w:rPr>
                <w:b/>
                <w:sz w:val="22"/>
                <w:szCs w:val="22"/>
              </w:rPr>
            </w:pPr>
            <w:r w:rsidRPr="00247791">
              <w:rPr>
                <w:b/>
                <w:sz w:val="22"/>
                <w:szCs w:val="22"/>
              </w:rPr>
              <w:t>Оригинал: английский</w:t>
            </w:r>
          </w:p>
        </w:tc>
      </w:tr>
      <w:tr w:rsidR="00F171EA" w:rsidRPr="00247791" w14:paraId="3F306E80" w14:textId="77777777">
        <w:trPr>
          <w:cantSplit/>
        </w:trPr>
        <w:tc>
          <w:tcPr>
            <w:tcW w:w="10031" w:type="dxa"/>
            <w:gridSpan w:val="2"/>
          </w:tcPr>
          <w:p w14:paraId="3F306E7F" w14:textId="77777777" w:rsidR="00F171EA" w:rsidRPr="00247791" w:rsidRDefault="00F171EA">
            <w:pPr>
              <w:pStyle w:val="Source"/>
              <w:rPr>
                <w:sz w:val="26"/>
                <w:szCs w:val="26"/>
              </w:rPr>
            </w:pPr>
            <w:bookmarkStart w:id="5" w:name="dsource"/>
            <w:bookmarkEnd w:id="4"/>
            <w:r w:rsidRPr="00247791">
              <w:rPr>
                <w:sz w:val="26"/>
                <w:szCs w:val="26"/>
              </w:rPr>
              <w:t>Отчет Генерального секретаря</w:t>
            </w:r>
          </w:p>
        </w:tc>
      </w:tr>
      <w:tr w:rsidR="00F171EA" w:rsidRPr="00247791" w14:paraId="3F306E82" w14:textId="77777777">
        <w:trPr>
          <w:cantSplit/>
        </w:trPr>
        <w:tc>
          <w:tcPr>
            <w:tcW w:w="10031" w:type="dxa"/>
            <w:gridSpan w:val="2"/>
          </w:tcPr>
          <w:p w14:paraId="3F306E81" w14:textId="77777777" w:rsidR="00F171EA" w:rsidRPr="00247791" w:rsidRDefault="00F171EA">
            <w:pPr>
              <w:pStyle w:val="Title1"/>
              <w:rPr>
                <w:sz w:val="26"/>
                <w:szCs w:val="26"/>
              </w:rPr>
            </w:pPr>
            <w:bookmarkStart w:id="6" w:name="dtitle1"/>
            <w:bookmarkEnd w:id="5"/>
            <w:r w:rsidRPr="00247791">
              <w:rPr>
                <w:sz w:val="26"/>
                <w:szCs w:val="26"/>
              </w:rPr>
              <w:t>ОТЧЕТ ДИРЕКТОРА БРЭ О ПОДГОТОВКЕ К ВСЕМИРНОЙ КОНФЕРЕНЦИИ ПО РАЗВИТИЮ ЭЛЕКТРОСВЯЗИ 2017 ГОДА</w:t>
            </w:r>
          </w:p>
        </w:tc>
      </w:tr>
      <w:bookmarkEnd w:id="6"/>
    </w:tbl>
    <w:p w14:paraId="3F306E83" w14:textId="77777777" w:rsidR="00F171EA" w:rsidRPr="00247791" w:rsidRDefault="00F171EA">
      <w:pPr>
        <w:rPr>
          <w:sz w:val="26"/>
          <w:szCs w:val="26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F171EA" w:rsidRPr="00247791" w14:paraId="3F306E8B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306E84" w14:textId="77777777" w:rsidR="00F171EA" w:rsidRPr="00247791" w:rsidRDefault="00F171EA">
            <w:pPr>
              <w:pStyle w:val="Headingb"/>
              <w:rPr>
                <w:sz w:val="22"/>
                <w:szCs w:val="22"/>
              </w:rPr>
            </w:pPr>
            <w:r w:rsidRPr="00247791">
              <w:rPr>
                <w:sz w:val="22"/>
                <w:szCs w:val="22"/>
              </w:rPr>
              <w:t>Резюме</w:t>
            </w:r>
          </w:p>
          <w:p w14:paraId="3F306E85" w14:textId="77777777" w:rsidR="00F171EA" w:rsidRPr="00247791" w:rsidRDefault="00F171EA" w:rsidP="00E356B1">
            <w:pPr>
              <w:jc w:val="both"/>
              <w:rPr>
                <w:sz w:val="22"/>
                <w:szCs w:val="22"/>
              </w:rPr>
            </w:pPr>
            <w:r w:rsidRPr="00247791">
              <w:rPr>
                <w:sz w:val="22"/>
                <w:szCs w:val="22"/>
              </w:rPr>
              <w:t>Целью настоящего отчета является представление Совету информации о ходе подготовки к Всемирной конференции по развитию электросвязи 2017 года (ВКРЭ-17).</w:t>
            </w:r>
          </w:p>
          <w:p w14:paraId="3F306E86" w14:textId="77777777" w:rsidR="00F171EA" w:rsidRPr="00247791" w:rsidRDefault="00F171EA">
            <w:pPr>
              <w:pStyle w:val="Headingb"/>
              <w:rPr>
                <w:sz w:val="22"/>
                <w:szCs w:val="22"/>
              </w:rPr>
            </w:pPr>
            <w:r w:rsidRPr="00247791">
              <w:rPr>
                <w:sz w:val="22"/>
                <w:szCs w:val="22"/>
              </w:rPr>
              <w:t>Необходимые действия</w:t>
            </w:r>
          </w:p>
          <w:p w14:paraId="3F306E87" w14:textId="0AA77BF9" w:rsidR="00F171EA" w:rsidRPr="00247791" w:rsidRDefault="00F171EA" w:rsidP="00247791">
            <w:pPr>
              <w:jc w:val="both"/>
              <w:rPr>
                <w:sz w:val="22"/>
                <w:szCs w:val="22"/>
              </w:rPr>
            </w:pPr>
            <w:r w:rsidRPr="00247791">
              <w:rPr>
                <w:sz w:val="22"/>
                <w:szCs w:val="22"/>
              </w:rPr>
              <w:t xml:space="preserve">Совету предлагается </w:t>
            </w:r>
            <w:r w:rsidRPr="00247791">
              <w:rPr>
                <w:b/>
                <w:bCs/>
                <w:sz w:val="22"/>
                <w:szCs w:val="22"/>
              </w:rPr>
              <w:t>принять к сведению</w:t>
            </w:r>
            <w:r w:rsidRPr="00247791">
              <w:rPr>
                <w:sz w:val="22"/>
                <w:szCs w:val="22"/>
              </w:rPr>
              <w:t xml:space="preserve"> меры, предпринятые в рамках подготовки к ВКРЭ-17, и </w:t>
            </w:r>
            <w:r w:rsidR="00247791">
              <w:rPr>
                <w:b/>
                <w:bCs/>
                <w:sz w:val="22"/>
                <w:szCs w:val="22"/>
              </w:rPr>
              <w:t>одобрить</w:t>
            </w:r>
            <w:r w:rsidRPr="00247791">
              <w:rPr>
                <w:sz w:val="22"/>
                <w:szCs w:val="22"/>
              </w:rPr>
              <w:t xml:space="preserve"> представленную в заключении рекомендацию.</w:t>
            </w:r>
          </w:p>
          <w:p w14:paraId="3F306E88" w14:textId="77777777" w:rsidR="00F171EA" w:rsidRPr="00247791" w:rsidRDefault="00F171EA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 w:val="22"/>
                <w:szCs w:val="22"/>
              </w:rPr>
            </w:pPr>
            <w:r w:rsidRPr="00247791">
              <w:rPr>
                <w:rFonts w:ascii="Calibri" w:hAnsi="Calibri"/>
                <w:caps w:val="0"/>
                <w:sz w:val="22"/>
                <w:szCs w:val="22"/>
              </w:rPr>
              <w:t>____________</w:t>
            </w:r>
          </w:p>
          <w:p w14:paraId="3F306E89" w14:textId="77777777" w:rsidR="00F171EA" w:rsidRPr="00247791" w:rsidRDefault="00F171EA">
            <w:pPr>
              <w:pStyle w:val="Headingb"/>
              <w:rPr>
                <w:sz w:val="22"/>
                <w:szCs w:val="22"/>
              </w:rPr>
            </w:pPr>
            <w:r w:rsidRPr="00247791">
              <w:rPr>
                <w:sz w:val="22"/>
                <w:szCs w:val="22"/>
              </w:rPr>
              <w:t>Справочные материалы</w:t>
            </w:r>
          </w:p>
          <w:p w14:paraId="3F306E8A" w14:textId="77777777" w:rsidR="00F171EA" w:rsidRPr="00247791" w:rsidRDefault="00A344A1" w:rsidP="00E356B1">
            <w:pPr>
              <w:spacing w:after="120"/>
              <w:rPr>
                <w:i/>
                <w:iCs/>
                <w:sz w:val="22"/>
                <w:szCs w:val="22"/>
              </w:rPr>
            </w:pPr>
            <w:hyperlink r:id="rId12" w:history="1">
              <w:r w:rsidR="00632048" w:rsidRPr="00247791">
                <w:rPr>
                  <w:rStyle w:val="Hyperlink"/>
                  <w:sz w:val="22"/>
                  <w:szCs w:val="22"/>
                </w:rPr>
                <w:t>Пункт 141 Устава МСЭ</w:t>
              </w:r>
            </w:hyperlink>
            <w:r w:rsidR="00632048" w:rsidRPr="00247791">
              <w:rPr>
                <w:sz w:val="22"/>
                <w:szCs w:val="22"/>
              </w:rPr>
              <w:t xml:space="preserve">; </w:t>
            </w:r>
            <w:hyperlink r:id="rId13" w:history="1">
              <w:r w:rsidR="00632048" w:rsidRPr="00247791">
                <w:rPr>
                  <w:rStyle w:val="Hyperlink"/>
                  <w:sz w:val="22"/>
                  <w:szCs w:val="22"/>
                </w:rPr>
                <w:t>пп. 42, 213 Конвенции МСЭ, Глава I Общего регламента конференций, ассамблей и собраний Союза;</w:t>
              </w:r>
            </w:hyperlink>
            <w:r w:rsidR="00632048" w:rsidRPr="00247791">
              <w:rPr>
                <w:sz w:val="22"/>
                <w:szCs w:val="22"/>
              </w:rPr>
              <w:t xml:space="preserve"> </w:t>
            </w:r>
            <w:hyperlink r:id="rId14" w:history="1">
              <w:r w:rsidR="00632048" w:rsidRPr="00247791">
                <w:rPr>
                  <w:rStyle w:val="Hyperlink"/>
                  <w:sz w:val="22"/>
                  <w:szCs w:val="22"/>
                </w:rPr>
                <w:t>Резолюции 72, 77, 111 (Пересм. Пусан, 2014 г.) ПК</w:t>
              </w:r>
            </w:hyperlink>
            <w:proofErr w:type="gramStart"/>
            <w:r w:rsidR="00632048" w:rsidRPr="00247791">
              <w:rPr>
                <w:sz w:val="22"/>
                <w:szCs w:val="22"/>
              </w:rPr>
              <w:t xml:space="preserve"> </w:t>
            </w:r>
            <w:proofErr w:type="gramEnd"/>
            <w:r w:rsidR="00632048" w:rsidRPr="00247791">
              <w:rPr>
                <w:sz w:val="22"/>
                <w:szCs w:val="22"/>
              </w:rPr>
              <w:t xml:space="preserve">и </w:t>
            </w:r>
            <w:hyperlink r:id="rId15" w:history="1">
              <w:r w:rsidR="00632048" w:rsidRPr="00247791">
                <w:rPr>
                  <w:rStyle w:val="Hyperlink"/>
                  <w:sz w:val="22"/>
                  <w:szCs w:val="22"/>
                </w:rPr>
                <w:t>Резолюция 31 (Пересм. Хайдарабад, 2010 г.) ВКРЭ</w:t>
              </w:r>
            </w:hyperlink>
          </w:p>
        </w:tc>
      </w:tr>
    </w:tbl>
    <w:p w14:paraId="3F306E8C" w14:textId="77777777" w:rsidR="00F171EA" w:rsidRPr="00247791" w:rsidRDefault="00F171EA" w:rsidP="00E356B1">
      <w:pPr>
        <w:numPr>
          <w:ilvl w:val="0"/>
          <w:numId w:val="6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600" w:after="120"/>
        <w:ind w:left="0" w:firstLine="0"/>
        <w:jc w:val="both"/>
        <w:outlineLvl w:val="0"/>
        <w:rPr>
          <w:rFonts w:asciiTheme="minorHAnsi" w:hAnsiTheme="minorHAnsi"/>
          <w:b/>
          <w:sz w:val="22"/>
          <w:szCs w:val="22"/>
        </w:rPr>
      </w:pPr>
      <w:bookmarkStart w:id="7" w:name="dstart"/>
      <w:bookmarkStart w:id="8" w:name="dbreak"/>
      <w:bookmarkEnd w:id="7"/>
      <w:bookmarkEnd w:id="8"/>
      <w:r w:rsidRPr="00247791">
        <w:rPr>
          <w:rFonts w:asciiTheme="minorHAnsi" w:hAnsiTheme="minorHAnsi"/>
          <w:b/>
          <w:sz w:val="22"/>
          <w:szCs w:val="22"/>
        </w:rPr>
        <w:t>Базовая информация</w:t>
      </w:r>
    </w:p>
    <w:p w14:paraId="3F306E8D" w14:textId="77777777" w:rsidR="00F171EA" w:rsidRPr="00247791" w:rsidRDefault="00F171EA" w:rsidP="00E356B1">
      <w:pPr>
        <w:numPr>
          <w:ilvl w:val="1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left="0" w:firstLine="0"/>
        <w:jc w:val="both"/>
        <w:rPr>
          <w:rFonts w:asciiTheme="minorHAnsi" w:eastAsia="SimSun" w:hAnsiTheme="minorHAnsi"/>
          <w:sz w:val="22"/>
          <w:szCs w:val="22"/>
        </w:rPr>
      </w:pPr>
      <w:r w:rsidRPr="00247791">
        <w:rPr>
          <w:rFonts w:asciiTheme="minorHAnsi" w:hAnsiTheme="minorHAnsi"/>
          <w:sz w:val="22"/>
          <w:szCs w:val="22"/>
        </w:rPr>
        <w:t>В п. 141 Устава МСЭ установлено, что между двумя Полномочными конференциями проводится одна Всемирная конференция по развитию электросвязи (ВКРЭ).</w:t>
      </w:r>
    </w:p>
    <w:p w14:paraId="3F306E8E" w14:textId="77777777" w:rsidR="00F171EA" w:rsidRPr="00247791" w:rsidRDefault="00F171EA" w:rsidP="00E356B1">
      <w:pPr>
        <w:numPr>
          <w:ilvl w:val="1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left="0" w:firstLine="0"/>
        <w:jc w:val="both"/>
        <w:rPr>
          <w:rFonts w:asciiTheme="minorHAnsi" w:eastAsia="SimSun" w:hAnsiTheme="minorHAnsi"/>
          <w:sz w:val="22"/>
          <w:szCs w:val="22"/>
        </w:rPr>
      </w:pPr>
      <w:r w:rsidRPr="00247791">
        <w:rPr>
          <w:rFonts w:asciiTheme="minorHAnsi" w:hAnsiTheme="minorHAnsi"/>
          <w:sz w:val="22"/>
          <w:szCs w:val="22"/>
        </w:rPr>
        <w:t>В Резолюции 77 (Пересм. Пусан, 2014 г.) принято решение о том, что ВКРЭ будет проведена в ноябре−декабре 2017 года.</w:t>
      </w:r>
    </w:p>
    <w:p w14:paraId="3F306E8F" w14:textId="77777777" w:rsidR="00F171EA" w:rsidRPr="00247791" w:rsidRDefault="00F171EA" w:rsidP="00E356B1">
      <w:pPr>
        <w:numPr>
          <w:ilvl w:val="1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left="0" w:firstLine="0"/>
        <w:jc w:val="both"/>
        <w:rPr>
          <w:rFonts w:asciiTheme="minorHAnsi" w:eastAsia="SimSun" w:hAnsiTheme="minorHAnsi"/>
          <w:sz w:val="22"/>
          <w:szCs w:val="22"/>
        </w:rPr>
      </w:pPr>
      <w:r w:rsidRPr="00247791">
        <w:rPr>
          <w:rFonts w:asciiTheme="minorHAnsi" w:hAnsiTheme="minorHAnsi"/>
          <w:sz w:val="22"/>
          <w:szCs w:val="22"/>
        </w:rPr>
        <w:t>В Резолюции 72 (Пересм. Пусан, 2014 г.) подчеркивается значение увязки стратегических, финансовых и оперативных планов как основы для измерения степени достижения целей и решения задач МСЭ.</w:t>
      </w:r>
    </w:p>
    <w:p w14:paraId="3F306E90" w14:textId="08A7B57F" w:rsidR="00F171EA" w:rsidRPr="00247791" w:rsidRDefault="00E356B1" w:rsidP="00247791">
      <w:pPr>
        <w:numPr>
          <w:ilvl w:val="1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left="0" w:firstLine="0"/>
        <w:jc w:val="both"/>
        <w:rPr>
          <w:rFonts w:asciiTheme="minorHAnsi" w:eastAsia="SimSun" w:hAnsiTheme="minorHAnsi"/>
          <w:iCs/>
          <w:snapToGrid w:val="0"/>
          <w:sz w:val="22"/>
          <w:szCs w:val="22"/>
        </w:rPr>
      </w:pPr>
      <w:r w:rsidRPr="00247791">
        <w:rPr>
          <w:rFonts w:asciiTheme="minorHAnsi" w:hAnsiTheme="minorHAnsi"/>
          <w:sz w:val="22"/>
          <w:szCs w:val="22"/>
        </w:rPr>
        <w:t>В Резолюции 31 (Пересм. Хайдарабад, 2010 г.)</w:t>
      </w:r>
      <w:r w:rsidRPr="00247791">
        <w:rPr>
          <w:rFonts w:asciiTheme="minorHAnsi" w:hAnsiTheme="minorHAnsi"/>
          <w:iCs/>
          <w:snapToGrid w:val="0"/>
          <w:sz w:val="22"/>
          <w:szCs w:val="22"/>
        </w:rPr>
        <w:t xml:space="preserve"> выраж</w:t>
      </w:r>
      <w:r w:rsidR="00247791">
        <w:rPr>
          <w:rFonts w:asciiTheme="minorHAnsi" w:hAnsiTheme="minorHAnsi"/>
          <w:iCs/>
          <w:snapToGrid w:val="0"/>
          <w:sz w:val="22"/>
          <w:szCs w:val="22"/>
        </w:rPr>
        <w:t>ается</w:t>
      </w:r>
      <w:r w:rsidRPr="00247791">
        <w:rPr>
          <w:rFonts w:asciiTheme="minorHAnsi" w:hAnsiTheme="minorHAnsi"/>
          <w:iCs/>
          <w:snapToGrid w:val="0"/>
          <w:sz w:val="22"/>
          <w:szCs w:val="22"/>
        </w:rPr>
        <w:t xml:space="preserve"> твердая убежденность в том, что Государства-Члены получают существенную выгоду от координации подготовительных мероприятий на региональном уровне в рамках шести регионов Сектора развития электросвязи МСЭ (МСЭ-D).</w:t>
      </w:r>
    </w:p>
    <w:p w14:paraId="3F306E91" w14:textId="77777777" w:rsidR="00F171EA" w:rsidRPr="00247791" w:rsidRDefault="00F171EA" w:rsidP="00E356B1">
      <w:pPr>
        <w:keepNext/>
        <w:keepLines/>
        <w:numPr>
          <w:ilvl w:val="0"/>
          <w:numId w:val="6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left="0" w:firstLine="0"/>
        <w:jc w:val="both"/>
        <w:outlineLvl w:val="0"/>
        <w:rPr>
          <w:rFonts w:asciiTheme="minorHAnsi" w:hAnsiTheme="minorHAnsi"/>
          <w:b/>
          <w:sz w:val="22"/>
          <w:szCs w:val="22"/>
        </w:rPr>
      </w:pPr>
      <w:r w:rsidRPr="00247791">
        <w:rPr>
          <w:rFonts w:asciiTheme="minorHAnsi" w:hAnsiTheme="minorHAnsi"/>
          <w:b/>
          <w:sz w:val="22"/>
          <w:szCs w:val="22"/>
        </w:rPr>
        <w:lastRenderedPageBreak/>
        <w:t>Место проведения, продолжительность, даты, тема и проект повестки дня ВКРЭ-17</w:t>
      </w:r>
    </w:p>
    <w:p w14:paraId="3F306E92" w14:textId="6BBC68FE" w:rsidR="00F171EA" w:rsidRPr="00247791" w:rsidRDefault="00F171EA" w:rsidP="00247791">
      <w:pPr>
        <w:keepNext/>
        <w:keepLines/>
        <w:numPr>
          <w:ilvl w:val="1"/>
          <w:numId w:val="2"/>
        </w:numPr>
        <w:tabs>
          <w:tab w:val="clear" w:pos="567"/>
          <w:tab w:val="clear" w:pos="93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left="0" w:firstLine="0"/>
        <w:jc w:val="both"/>
        <w:rPr>
          <w:rFonts w:asciiTheme="minorHAnsi" w:eastAsia="SimSun" w:hAnsiTheme="minorHAnsi"/>
          <w:sz w:val="22"/>
          <w:szCs w:val="22"/>
        </w:rPr>
      </w:pPr>
      <w:r w:rsidRPr="00247791">
        <w:rPr>
          <w:rFonts w:asciiTheme="minorHAnsi" w:hAnsiTheme="minorHAnsi"/>
          <w:sz w:val="22"/>
          <w:szCs w:val="22"/>
        </w:rPr>
        <w:t xml:space="preserve">В ходе прошедшей в 2016 году сессии Совет с удовлетворением отметил </w:t>
      </w:r>
      <w:r w:rsidR="00247791">
        <w:rPr>
          <w:rFonts w:asciiTheme="minorHAnsi" w:hAnsiTheme="minorHAnsi"/>
          <w:sz w:val="22"/>
          <w:szCs w:val="22"/>
        </w:rPr>
        <w:t xml:space="preserve">официальное приглашение </w:t>
      </w:r>
      <w:r w:rsidRPr="00247791">
        <w:rPr>
          <w:rFonts w:asciiTheme="minorHAnsi" w:hAnsiTheme="minorHAnsi"/>
          <w:sz w:val="22"/>
          <w:szCs w:val="22"/>
        </w:rPr>
        <w:t>правительства Аргентины провести ВКРЭ</w:t>
      </w:r>
      <w:r w:rsidRPr="00247791">
        <w:rPr>
          <w:rFonts w:asciiTheme="minorHAnsi" w:hAnsiTheme="minorHAnsi"/>
          <w:sz w:val="22"/>
          <w:szCs w:val="22"/>
        </w:rPr>
        <w:noBreakHyphen/>
        <w:t>17 в Буэнос-Айресе с 9 по 20 октября 2017</w:t>
      </w:r>
      <w:r w:rsidR="00247791">
        <w:rPr>
          <w:rFonts w:asciiTheme="minorHAnsi" w:hAnsiTheme="minorHAnsi"/>
          <w:sz w:val="22"/>
          <w:szCs w:val="22"/>
        </w:rPr>
        <w:t> </w:t>
      </w:r>
      <w:r w:rsidRPr="00247791">
        <w:rPr>
          <w:rFonts w:asciiTheme="minorHAnsi" w:hAnsiTheme="minorHAnsi"/>
          <w:sz w:val="22"/>
          <w:szCs w:val="22"/>
        </w:rPr>
        <w:t>года и утвердил конкретное место проведения и точные даты.</w:t>
      </w:r>
    </w:p>
    <w:p w14:paraId="3F306E93" w14:textId="56910B36" w:rsidR="00F171EA" w:rsidRPr="00247791" w:rsidRDefault="00F171EA" w:rsidP="00E356B1">
      <w:pPr>
        <w:numPr>
          <w:ilvl w:val="1"/>
          <w:numId w:val="2"/>
        </w:numPr>
        <w:tabs>
          <w:tab w:val="clear" w:pos="567"/>
          <w:tab w:val="clear" w:pos="93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left="0" w:firstLine="0"/>
        <w:jc w:val="both"/>
        <w:rPr>
          <w:rFonts w:asciiTheme="minorHAnsi" w:eastAsia="SimSun" w:hAnsiTheme="minorHAnsi"/>
          <w:sz w:val="22"/>
          <w:szCs w:val="22"/>
        </w:rPr>
      </w:pPr>
      <w:r w:rsidRPr="00247791">
        <w:rPr>
          <w:rFonts w:asciiTheme="minorHAnsi" w:hAnsiTheme="minorHAnsi"/>
          <w:sz w:val="22"/>
          <w:szCs w:val="22"/>
        </w:rPr>
        <w:t xml:space="preserve">В соответствии с п. 213 Конвенции МСЭ Совет также утвердил проект повестки дня ВКРЭ-17, содержащийся в </w:t>
      </w:r>
      <w:r w:rsidR="00247791" w:rsidRPr="00247791">
        <w:rPr>
          <w:rFonts w:asciiTheme="minorHAnsi" w:hAnsiTheme="minorHAnsi"/>
          <w:sz w:val="22"/>
          <w:szCs w:val="22"/>
        </w:rPr>
        <w:t xml:space="preserve">Документе </w:t>
      </w:r>
      <w:hyperlink r:id="rId16" w:history="1">
        <w:proofErr w:type="spellStart"/>
        <w:r w:rsidRPr="00247791">
          <w:rPr>
            <w:rStyle w:val="Hyperlink"/>
            <w:rFonts w:asciiTheme="minorHAnsi" w:hAnsiTheme="minorHAnsi"/>
            <w:sz w:val="22"/>
            <w:szCs w:val="22"/>
          </w:rPr>
          <w:t>C16</w:t>
        </w:r>
        <w:proofErr w:type="spellEnd"/>
        <w:r w:rsidRPr="00247791">
          <w:rPr>
            <w:rStyle w:val="Hyperlink"/>
            <w:rFonts w:asciiTheme="minorHAnsi" w:hAnsiTheme="minorHAnsi"/>
            <w:sz w:val="22"/>
            <w:szCs w:val="22"/>
          </w:rPr>
          <w:t>/56 (</w:t>
        </w:r>
        <w:proofErr w:type="spellStart"/>
        <w:r w:rsidRPr="00247791">
          <w:rPr>
            <w:rStyle w:val="Hyperlink"/>
            <w:rFonts w:asciiTheme="minorHAnsi" w:hAnsiTheme="minorHAnsi"/>
            <w:sz w:val="22"/>
            <w:szCs w:val="22"/>
          </w:rPr>
          <w:t>Rev.</w:t>
        </w:r>
        <w:r w:rsidR="00991D81" w:rsidRPr="00247791">
          <w:rPr>
            <w:rStyle w:val="Hyperlink"/>
            <w:rFonts w:asciiTheme="minorHAnsi" w:hAnsiTheme="minorHAnsi"/>
            <w:sz w:val="22"/>
            <w:szCs w:val="22"/>
          </w:rPr>
          <w:t>2</w:t>
        </w:r>
        <w:proofErr w:type="spellEnd"/>
        <w:r w:rsidRPr="00247791">
          <w:rPr>
            <w:rStyle w:val="Hyperlink"/>
            <w:rFonts w:asciiTheme="minorHAnsi" w:hAnsiTheme="minorHAnsi"/>
            <w:sz w:val="22"/>
            <w:szCs w:val="22"/>
          </w:rPr>
          <w:t>).</w:t>
        </w:r>
      </w:hyperlink>
      <w:r w:rsidRPr="00247791">
        <w:rPr>
          <w:rFonts w:asciiTheme="minorHAnsi" w:hAnsiTheme="minorHAnsi"/>
          <w:sz w:val="22"/>
          <w:szCs w:val="22"/>
        </w:rPr>
        <w:t xml:space="preserve"> Совет приветствовал предложение определить в качестве темы "Использование ИКТ в интересах достижения Целей в области устойчивого развития" ("</w:t>
      </w:r>
      <w:proofErr w:type="spellStart"/>
      <w:r w:rsidRPr="00247791">
        <w:rPr>
          <w:rFonts w:asciiTheme="minorHAnsi" w:hAnsiTheme="minorHAnsi"/>
          <w:sz w:val="22"/>
          <w:szCs w:val="22"/>
        </w:rPr>
        <w:t>ICT</w:t>
      </w:r>
      <w:proofErr w:type="spellEnd"/>
      <w:r w:rsidRPr="00247791">
        <w:rPr>
          <w:rFonts w:asciiTheme="minorHAnsi" w:hAnsiTheme="minorHAnsi"/>
          <w:sz w:val="22"/>
          <w:szCs w:val="22"/>
        </w:rPr>
        <w:sym w:font="Wingdings" w:char="F084"/>
      </w:r>
      <w:proofErr w:type="spellStart"/>
      <w:r w:rsidRPr="00247791">
        <w:rPr>
          <w:rFonts w:asciiTheme="minorHAnsi" w:hAnsiTheme="minorHAnsi"/>
          <w:sz w:val="22"/>
          <w:szCs w:val="22"/>
        </w:rPr>
        <w:t>SDGs</w:t>
      </w:r>
      <w:proofErr w:type="spellEnd"/>
      <w:r w:rsidRPr="00247791">
        <w:rPr>
          <w:rFonts w:asciiTheme="minorHAnsi" w:hAnsiTheme="minorHAnsi"/>
          <w:sz w:val="22"/>
          <w:szCs w:val="22"/>
        </w:rPr>
        <w:t>"), отметив, что такая тема станет сигналом для остального мира о том, что МСЭ руководствуется в своей деятельности Повесткой дня в области устойчивого развития на период до 2030 года, которая была согласована главами государств и правительств в рамках Генеральной Ассамблеи ООН.</w:t>
      </w:r>
    </w:p>
    <w:p w14:paraId="3F306E94" w14:textId="77777777" w:rsidR="00F171EA" w:rsidRPr="00247791" w:rsidRDefault="00F171EA" w:rsidP="00B4379C">
      <w:pPr>
        <w:numPr>
          <w:ilvl w:val="1"/>
          <w:numId w:val="2"/>
        </w:numPr>
        <w:tabs>
          <w:tab w:val="clear" w:pos="567"/>
          <w:tab w:val="clear" w:pos="93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left="0" w:firstLine="0"/>
        <w:jc w:val="both"/>
        <w:rPr>
          <w:rFonts w:asciiTheme="minorHAnsi" w:eastAsia="SimSun" w:hAnsiTheme="minorHAnsi"/>
          <w:sz w:val="22"/>
          <w:szCs w:val="22"/>
        </w:rPr>
      </w:pPr>
      <w:r w:rsidRPr="00247791">
        <w:rPr>
          <w:rFonts w:asciiTheme="minorHAnsi" w:hAnsiTheme="minorHAnsi"/>
          <w:sz w:val="22"/>
          <w:szCs w:val="22"/>
        </w:rPr>
        <w:t xml:space="preserve">На основании </w:t>
      </w:r>
      <w:hyperlink r:id="rId17" w:history="1">
        <w:r w:rsidRPr="00247791">
          <w:rPr>
            <w:rStyle w:val="Hyperlink"/>
            <w:rFonts w:asciiTheme="minorHAnsi" w:hAnsiTheme="minorHAnsi"/>
            <w:sz w:val="22"/>
            <w:szCs w:val="22"/>
          </w:rPr>
          <w:t>Циркулярного письма № 16/23</w:t>
        </w:r>
      </w:hyperlink>
      <w:r w:rsidRPr="00247791">
        <w:rPr>
          <w:rFonts w:asciiTheme="minorHAnsi" w:hAnsiTheme="minorHAnsi"/>
          <w:sz w:val="22"/>
          <w:szCs w:val="22"/>
        </w:rPr>
        <w:t xml:space="preserve"> от 26 мая 2016 года Государствам – Членам МСЭ было предложено подтвердить в письменной форме свое согласие с конкретным местом проведения, точными датами и проектом повестки дня ВКРЭ-17 не позднее 27 июня 2016 года. </w:t>
      </w:r>
    </w:p>
    <w:p w14:paraId="3F306E95" w14:textId="77777777" w:rsidR="00F171EA" w:rsidRPr="00247791" w:rsidRDefault="00F171EA" w:rsidP="005C4E42">
      <w:pPr>
        <w:numPr>
          <w:ilvl w:val="1"/>
          <w:numId w:val="2"/>
        </w:numPr>
        <w:tabs>
          <w:tab w:val="clear" w:pos="567"/>
          <w:tab w:val="clear" w:pos="93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left="0" w:firstLine="0"/>
        <w:jc w:val="both"/>
        <w:rPr>
          <w:rFonts w:asciiTheme="minorHAnsi" w:eastAsia="SimSun" w:hAnsiTheme="minorHAnsi"/>
          <w:sz w:val="22"/>
          <w:szCs w:val="22"/>
        </w:rPr>
      </w:pPr>
      <w:r w:rsidRPr="00247791">
        <w:rPr>
          <w:rFonts w:asciiTheme="minorHAnsi" w:hAnsiTheme="minorHAnsi"/>
          <w:sz w:val="22"/>
          <w:szCs w:val="22"/>
        </w:rPr>
        <w:t xml:space="preserve">На основании </w:t>
      </w:r>
      <w:hyperlink r:id="rId18" w:history="1">
        <w:r w:rsidRPr="00247791">
          <w:rPr>
            <w:rStyle w:val="Hyperlink"/>
            <w:rFonts w:asciiTheme="minorHAnsi" w:hAnsiTheme="minorHAnsi"/>
            <w:sz w:val="22"/>
            <w:szCs w:val="22"/>
          </w:rPr>
          <w:t>Циркулярного письма № 16/29</w:t>
        </w:r>
      </w:hyperlink>
      <w:r w:rsidRPr="00247791">
        <w:rPr>
          <w:rFonts w:asciiTheme="minorHAnsi" w:hAnsiTheme="minorHAnsi"/>
          <w:sz w:val="22"/>
          <w:szCs w:val="22"/>
        </w:rPr>
        <w:t xml:space="preserve"> от 30 июня 2016 года Государства – Члены МСЭ были проинформированы, что в результате консультаций, проведенных как указано выше, было достигнуто согласие требуемого большинства Государств − Членов МСЭ в соответствии с пп. 42 и 213 Конвенции МСЭ. </w:t>
      </w:r>
    </w:p>
    <w:p w14:paraId="3F306E96" w14:textId="77777777" w:rsidR="00F171EA" w:rsidRPr="00247791" w:rsidRDefault="00F171EA" w:rsidP="005C4E42">
      <w:pPr>
        <w:numPr>
          <w:ilvl w:val="1"/>
          <w:numId w:val="2"/>
        </w:numPr>
        <w:tabs>
          <w:tab w:val="clear" w:pos="567"/>
          <w:tab w:val="clear" w:pos="93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47791">
        <w:rPr>
          <w:rFonts w:asciiTheme="minorHAnsi" w:hAnsiTheme="minorHAnsi"/>
          <w:sz w:val="22"/>
          <w:szCs w:val="22"/>
        </w:rPr>
        <w:t xml:space="preserve">На основании </w:t>
      </w:r>
      <w:hyperlink r:id="rId19" w:history="1">
        <w:r w:rsidRPr="00247791">
          <w:rPr>
            <w:rStyle w:val="Hyperlink"/>
            <w:rFonts w:asciiTheme="minorHAnsi" w:hAnsiTheme="minorHAnsi"/>
            <w:sz w:val="22"/>
            <w:szCs w:val="22"/>
          </w:rPr>
          <w:t>Циркулярного письма № 16/37-SG/BDT</w:t>
        </w:r>
      </w:hyperlink>
      <w:r w:rsidRPr="00247791">
        <w:rPr>
          <w:rFonts w:asciiTheme="minorHAnsi" w:hAnsiTheme="minorHAnsi"/>
          <w:sz w:val="22"/>
          <w:szCs w:val="22"/>
        </w:rPr>
        <w:t xml:space="preserve"> от 6 июля 2016 года Государствам – Членам МСЭ было предложено направить свои делегации для участия в ВКРЭ-17, а также они были проинформированы, что данное приглашение направляется также Членам Сектора МСЭ-D, Академическим организациям – членам МСЭ и всем заинтересованным организациям, учреждениям и объединениям.</w:t>
      </w:r>
    </w:p>
    <w:p w14:paraId="1FCB57A1" w14:textId="443AE5E9" w:rsidR="0044211A" w:rsidRPr="00247791" w:rsidRDefault="00672A14" w:rsidP="005C4E42">
      <w:pPr>
        <w:numPr>
          <w:ilvl w:val="1"/>
          <w:numId w:val="2"/>
        </w:numPr>
        <w:tabs>
          <w:tab w:val="clear" w:pos="567"/>
          <w:tab w:val="clear" w:pos="93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47791">
        <w:rPr>
          <w:sz w:val="22"/>
          <w:szCs w:val="22"/>
        </w:rPr>
        <w:t>В январе 2017 года правительство Аргентины проинформировало МСЭ, что местом проведения ВКРЭ-17</w:t>
      </w:r>
      <w:r w:rsidR="004F2C00" w:rsidRPr="00247791">
        <w:rPr>
          <w:sz w:val="22"/>
          <w:szCs w:val="22"/>
        </w:rPr>
        <w:t xml:space="preserve"> будет </w:t>
      </w:r>
      <w:r w:rsidR="00ED0140" w:rsidRPr="00247791">
        <w:rPr>
          <w:sz w:val="22"/>
          <w:szCs w:val="22"/>
        </w:rPr>
        <w:t>гостиница</w:t>
      </w:r>
      <w:r w:rsidR="004F2C00" w:rsidRPr="00247791">
        <w:rPr>
          <w:sz w:val="22"/>
          <w:szCs w:val="22"/>
        </w:rPr>
        <w:t xml:space="preserve"> </w:t>
      </w:r>
      <w:r w:rsidR="006A01AE" w:rsidRPr="00247791">
        <w:rPr>
          <w:sz w:val="22"/>
          <w:szCs w:val="22"/>
          <w:lang w:val="en-US"/>
        </w:rPr>
        <w:t>Hilton</w:t>
      </w:r>
      <w:r w:rsidR="006A01AE" w:rsidRPr="00247791">
        <w:rPr>
          <w:sz w:val="22"/>
          <w:szCs w:val="22"/>
        </w:rPr>
        <w:t>, Буэнос-Айрес.</w:t>
      </w:r>
    </w:p>
    <w:p w14:paraId="3F306E97" w14:textId="40F61D34" w:rsidR="00F171EA" w:rsidRPr="00247791" w:rsidRDefault="00B86DF7" w:rsidP="003B3AF5">
      <w:pPr>
        <w:numPr>
          <w:ilvl w:val="1"/>
          <w:numId w:val="2"/>
        </w:numPr>
        <w:tabs>
          <w:tab w:val="clear" w:pos="567"/>
          <w:tab w:val="clear" w:pos="93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left="0" w:firstLine="0"/>
        <w:jc w:val="both"/>
        <w:rPr>
          <w:rFonts w:asciiTheme="minorHAnsi" w:eastAsia="SimSun" w:hAnsiTheme="minorHAnsi"/>
          <w:sz w:val="22"/>
          <w:szCs w:val="22"/>
        </w:rPr>
      </w:pPr>
      <w:r w:rsidRPr="00247791">
        <w:rPr>
          <w:rFonts w:asciiTheme="minorHAnsi" w:hAnsiTheme="minorHAnsi"/>
          <w:bCs/>
          <w:sz w:val="22"/>
          <w:szCs w:val="22"/>
        </w:rPr>
        <w:t>20 апреля 2017 года п</w:t>
      </w:r>
      <w:r w:rsidR="005469E5" w:rsidRPr="00247791">
        <w:rPr>
          <w:rFonts w:asciiTheme="minorHAnsi" w:hAnsiTheme="minorHAnsi"/>
          <w:bCs/>
          <w:sz w:val="22"/>
          <w:szCs w:val="22"/>
        </w:rPr>
        <w:t xml:space="preserve">ереговоры между </w:t>
      </w:r>
      <w:r w:rsidR="00A636AF" w:rsidRPr="00247791">
        <w:rPr>
          <w:rFonts w:asciiTheme="minorHAnsi" w:hAnsiTheme="minorHAnsi"/>
          <w:bCs/>
          <w:sz w:val="22"/>
          <w:szCs w:val="22"/>
        </w:rPr>
        <w:t xml:space="preserve">Аргентинской </w:t>
      </w:r>
      <w:r w:rsidR="005469E5" w:rsidRPr="00247791">
        <w:rPr>
          <w:rFonts w:asciiTheme="minorHAnsi" w:hAnsiTheme="minorHAnsi"/>
          <w:bCs/>
          <w:sz w:val="22"/>
          <w:szCs w:val="22"/>
        </w:rPr>
        <w:t>Республикой</w:t>
      </w:r>
      <w:r w:rsidR="00A636AF" w:rsidRPr="00247791">
        <w:rPr>
          <w:rFonts w:asciiTheme="minorHAnsi" w:hAnsiTheme="minorHAnsi"/>
          <w:bCs/>
          <w:sz w:val="22"/>
          <w:szCs w:val="22"/>
        </w:rPr>
        <w:t xml:space="preserve"> и МСЭ относительно организации, проведения и финансирования ВКРЭ-17 успешно завершились подписанием соглашения с прини</w:t>
      </w:r>
      <w:r w:rsidR="00DC32ED" w:rsidRPr="00247791">
        <w:rPr>
          <w:rFonts w:asciiTheme="minorHAnsi" w:hAnsiTheme="minorHAnsi"/>
          <w:bCs/>
          <w:sz w:val="22"/>
          <w:szCs w:val="22"/>
        </w:rPr>
        <w:t>ма</w:t>
      </w:r>
      <w:r w:rsidR="00A636AF" w:rsidRPr="00247791">
        <w:rPr>
          <w:rFonts w:asciiTheme="minorHAnsi" w:hAnsiTheme="minorHAnsi"/>
          <w:bCs/>
          <w:sz w:val="22"/>
          <w:szCs w:val="22"/>
        </w:rPr>
        <w:t>ющей стр</w:t>
      </w:r>
      <w:r w:rsidR="003B3AF5">
        <w:rPr>
          <w:rFonts w:asciiTheme="minorHAnsi" w:hAnsiTheme="minorHAnsi"/>
          <w:bCs/>
          <w:sz w:val="22"/>
          <w:szCs w:val="22"/>
        </w:rPr>
        <w:t>а</w:t>
      </w:r>
      <w:r w:rsidR="00A636AF" w:rsidRPr="00247791">
        <w:rPr>
          <w:rFonts w:asciiTheme="minorHAnsi" w:hAnsiTheme="minorHAnsi"/>
          <w:bCs/>
          <w:sz w:val="22"/>
          <w:szCs w:val="22"/>
        </w:rPr>
        <w:t>ной.</w:t>
      </w:r>
    </w:p>
    <w:p w14:paraId="3F306E98" w14:textId="77777777" w:rsidR="00F171EA" w:rsidRPr="00247791" w:rsidRDefault="00F171EA" w:rsidP="00E356B1">
      <w:pPr>
        <w:numPr>
          <w:ilvl w:val="0"/>
          <w:numId w:val="6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480" w:after="120"/>
        <w:ind w:left="0" w:firstLine="0"/>
        <w:jc w:val="both"/>
        <w:outlineLvl w:val="0"/>
        <w:rPr>
          <w:rFonts w:asciiTheme="minorHAnsi" w:hAnsiTheme="minorHAnsi"/>
          <w:b/>
          <w:sz w:val="22"/>
          <w:szCs w:val="22"/>
        </w:rPr>
      </w:pPr>
      <w:r w:rsidRPr="00247791">
        <w:rPr>
          <w:rFonts w:asciiTheme="minorHAnsi" w:hAnsiTheme="minorHAnsi"/>
          <w:b/>
          <w:sz w:val="22"/>
          <w:szCs w:val="22"/>
        </w:rPr>
        <w:t>Региональные подготовительные собрания</w:t>
      </w:r>
    </w:p>
    <w:p w14:paraId="3F306E99" w14:textId="77777777" w:rsidR="00F171EA" w:rsidRPr="00247791" w:rsidRDefault="00F171EA" w:rsidP="00E356B1">
      <w:pPr>
        <w:numPr>
          <w:ilvl w:val="1"/>
          <w:numId w:val="3"/>
        </w:numPr>
        <w:tabs>
          <w:tab w:val="clear" w:pos="567"/>
          <w:tab w:val="clear" w:pos="795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left="0" w:firstLine="0"/>
        <w:jc w:val="both"/>
        <w:rPr>
          <w:rFonts w:asciiTheme="minorHAnsi" w:eastAsia="SimSun" w:hAnsiTheme="minorHAnsi"/>
          <w:sz w:val="22"/>
          <w:szCs w:val="22"/>
        </w:rPr>
      </w:pPr>
      <w:r w:rsidRPr="00247791">
        <w:rPr>
          <w:rFonts w:asciiTheme="minorHAnsi" w:hAnsiTheme="minorHAnsi"/>
          <w:sz w:val="22"/>
          <w:szCs w:val="22"/>
        </w:rPr>
        <w:t xml:space="preserve">В соответствии с Резолюцией 31 (Пересм. Хайдарабад, 2010 г.) ВКРЭ Бюро развития электросвязи (БРЭ) организовало по одному региональному подготовительному собранию (РПС) в каждом регионе. </w:t>
      </w:r>
    </w:p>
    <w:p w14:paraId="3F306E9A" w14:textId="77777777" w:rsidR="00F171EA" w:rsidRPr="00247791" w:rsidRDefault="00F171EA" w:rsidP="00E356B1">
      <w:pPr>
        <w:numPr>
          <w:ilvl w:val="1"/>
          <w:numId w:val="3"/>
        </w:numPr>
        <w:tabs>
          <w:tab w:val="clear" w:pos="567"/>
          <w:tab w:val="clear" w:pos="795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left="0" w:firstLine="0"/>
        <w:jc w:val="both"/>
        <w:rPr>
          <w:rFonts w:asciiTheme="minorHAnsi" w:eastAsia="SimSun" w:hAnsiTheme="minorHAnsi"/>
          <w:b/>
          <w:bCs/>
          <w:sz w:val="22"/>
          <w:szCs w:val="22"/>
        </w:rPr>
      </w:pPr>
      <w:r w:rsidRPr="00247791">
        <w:rPr>
          <w:rFonts w:asciiTheme="minorHAnsi" w:hAnsiTheme="minorHAnsi"/>
          <w:sz w:val="22"/>
          <w:szCs w:val="22"/>
        </w:rPr>
        <w:t>Цель всех шести проведенных РПС заключалась в определении на региональном уровне приоритетов в развитии электросвязи и информационно-коммуникационных технологий (ИКТ).</w:t>
      </w:r>
    </w:p>
    <w:p w14:paraId="3F306E9B" w14:textId="77777777" w:rsidR="00F171EA" w:rsidRPr="00247791" w:rsidRDefault="00F171EA" w:rsidP="00E356B1">
      <w:pPr>
        <w:numPr>
          <w:ilvl w:val="1"/>
          <w:numId w:val="3"/>
        </w:numPr>
        <w:tabs>
          <w:tab w:val="clear" w:pos="567"/>
          <w:tab w:val="clear" w:pos="795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left="0" w:firstLine="0"/>
        <w:jc w:val="both"/>
        <w:rPr>
          <w:rFonts w:asciiTheme="minorHAnsi" w:eastAsia="SimSun" w:hAnsiTheme="minorHAnsi"/>
          <w:sz w:val="22"/>
          <w:szCs w:val="22"/>
        </w:rPr>
      </w:pPr>
      <w:r w:rsidRPr="00247791">
        <w:rPr>
          <w:rFonts w:asciiTheme="minorHAnsi" w:hAnsiTheme="minorHAnsi"/>
          <w:sz w:val="22"/>
          <w:szCs w:val="22"/>
        </w:rPr>
        <w:t xml:space="preserve">В ходе каждого РПС были тщательно рассмотрены результаты выполнения Дубайского плана действий начиная с 2014 года, а основное внимание в рамках обсуждений уделялось приоритетным проблемам, темам, вопросам и региональным инициативам, подлежащим включению в План действий Буэнос-Айреса (ПДБ). </w:t>
      </w:r>
    </w:p>
    <w:p w14:paraId="3F306E9C" w14:textId="77777777" w:rsidR="00F171EA" w:rsidRPr="00247791" w:rsidRDefault="00F171EA" w:rsidP="00E356B1">
      <w:pPr>
        <w:numPr>
          <w:ilvl w:val="1"/>
          <w:numId w:val="3"/>
        </w:numPr>
        <w:tabs>
          <w:tab w:val="clear" w:pos="567"/>
          <w:tab w:val="clear" w:pos="795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left="0" w:firstLine="0"/>
        <w:jc w:val="both"/>
        <w:rPr>
          <w:rFonts w:asciiTheme="minorHAnsi" w:eastAsia="SimSun" w:hAnsiTheme="minorHAnsi"/>
          <w:sz w:val="22"/>
          <w:szCs w:val="22"/>
        </w:rPr>
      </w:pPr>
      <w:r w:rsidRPr="00247791">
        <w:rPr>
          <w:rFonts w:asciiTheme="minorHAnsi" w:hAnsiTheme="minorHAnsi"/>
          <w:sz w:val="22"/>
          <w:szCs w:val="22"/>
        </w:rPr>
        <w:t xml:space="preserve">Поскольку БРЭ и КГРЭ были проведены предварительные подготовительные мероприятия в 2015 и 2016 годах соответственно, на рассмотрение всех шести РПС для внесения дополнительных замечаний были направлены следующие основные документы: </w:t>
      </w:r>
    </w:p>
    <w:p w14:paraId="3F306E9D" w14:textId="77777777" w:rsidR="00F171EA" w:rsidRPr="00247791" w:rsidRDefault="00F171EA" w:rsidP="00E356B1">
      <w:pPr>
        <w:numPr>
          <w:ilvl w:val="0"/>
          <w:numId w:val="5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60" w:after="60"/>
        <w:ind w:left="284" w:firstLine="0"/>
        <w:jc w:val="both"/>
        <w:rPr>
          <w:rFonts w:asciiTheme="minorHAnsi" w:hAnsiTheme="minorHAnsi"/>
          <w:sz w:val="22"/>
          <w:szCs w:val="22"/>
        </w:rPr>
      </w:pPr>
      <w:r w:rsidRPr="00247791">
        <w:rPr>
          <w:rFonts w:asciiTheme="minorHAnsi" w:hAnsiTheme="minorHAnsi"/>
          <w:sz w:val="22"/>
          <w:szCs w:val="22"/>
        </w:rPr>
        <w:t>Предварительный проект вклада МСЭ-D в Стратегический план МСЭ на 2020−2023 годы;</w:t>
      </w:r>
    </w:p>
    <w:p w14:paraId="3F306E9E" w14:textId="77777777" w:rsidR="00F171EA" w:rsidRPr="00247791" w:rsidRDefault="00F171EA" w:rsidP="00E356B1">
      <w:pPr>
        <w:numPr>
          <w:ilvl w:val="0"/>
          <w:numId w:val="5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60" w:after="60"/>
        <w:ind w:left="284" w:firstLine="0"/>
        <w:jc w:val="both"/>
        <w:rPr>
          <w:rFonts w:asciiTheme="minorHAnsi" w:hAnsiTheme="minorHAnsi"/>
          <w:sz w:val="22"/>
          <w:szCs w:val="22"/>
        </w:rPr>
      </w:pPr>
      <w:r w:rsidRPr="00247791">
        <w:rPr>
          <w:rFonts w:asciiTheme="minorHAnsi" w:hAnsiTheme="minorHAnsi"/>
          <w:sz w:val="22"/>
          <w:szCs w:val="22"/>
        </w:rPr>
        <w:t>Предварительный проект Плана действий МСЭ-D;</w:t>
      </w:r>
    </w:p>
    <w:p w14:paraId="3F306E9F" w14:textId="77777777" w:rsidR="00F171EA" w:rsidRPr="00247791" w:rsidRDefault="00F171EA" w:rsidP="00E356B1">
      <w:pPr>
        <w:numPr>
          <w:ilvl w:val="0"/>
          <w:numId w:val="5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60" w:after="60"/>
        <w:ind w:left="284" w:firstLine="0"/>
        <w:jc w:val="both"/>
        <w:rPr>
          <w:rFonts w:asciiTheme="minorHAnsi" w:hAnsiTheme="minorHAnsi"/>
          <w:sz w:val="22"/>
          <w:szCs w:val="22"/>
        </w:rPr>
      </w:pPr>
      <w:r w:rsidRPr="00247791">
        <w:rPr>
          <w:rFonts w:asciiTheme="minorHAnsi" w:hAnsiTheme="minorHAnsi"/>
          <w:sz w:val="22"/>
          <w:szCs w:val="22"/>
        </w:rPr>
        <w:t>Предварительный проект Декларации ВКРЭ-17;</w:t>
      </w:r>
    </w:p>
    <w:p w14:paraId="3F306EA0" w14:textId="77777777" w:rsidR="00F171EA" w:rsidRPr="00247791" w:rsidRDefault="00F171EA" w:rsidP="00E356B1">
      <w:pPr>
        <w:numPr>
          <w:ilvl w:val="0"/>
          <w:numId w:val="5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60" w:after="60"/>
        <w:ind w:left="284" w:firstLine="0"/>
        <w:jc w:val="both"/>
        <w:rPr>
          <w:rFonts w:asciiTheme="minorHAnsi" w:hAnsiTheme="minorHAnsi"/>
          <w:sz w:val="22"/>
          <w:szCs w:val="22"/>
        </w:rPr>
      </w:pPr>
      <w:r w:rsidRPr="00247791">
        <w:rPr>
          <w:rFonts w:asciiTheme="minorHAnsi" w:hAnsiTheme="minorHAnsi"/>
          <w:sz w:val="22"/>
          <w:szCs w:val="22"/>
        </w:rPr>
        <w:lastRenderedPageBreak/>
        <w:t>Правила процедуры МСЭ-D (Резолюция 1 ВКРЭ);</w:t>
      </w:r>
    </w:p>
    <w:p w14:paraId="3F306EA1" w14:textId="77777777" w:rsidR="00F171EA" w:rsidRPr="00247791" w:rsidRDefault="00F171EA" w:rsidP="00E356B1">
      <w:pPr>
        <w:numPr>
          <w:ilvl w:val="0"/>
          <w:numId w:val="5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60" w:after="60"/>
        <w:ind w:left="284" w:firstLine="0"/>
        <w:jc w:val="both"/>
        <w:rPr>
          <w:rFonts w:asciiTheme="minorHAnsi" w:hAnsiTheme="minorHAnsi"/>
          <w:sz w:val="22"/>
          <w:szCs w:val="22"/>
        </w:rPr>
      </w:pPr>
      <w:r w:rsidRPr="00247791">
        <w:rPr>
          <w:rFonts w:asciiTheme="minorHAnsi" w:hAnsiTheme="minorHAnsi"/>
          <w:sz w:val="22"/>
          <w:szCs w:val="22"/>
        </w:rPr>
        <w:t>отчет об упорядочении Резолюций ВКРЭ.</w:t>
      </w:r>
    </w:p>
    <w:p w14:paraId="3F306EA2" w14:textId="77777777" w:rsidR="00F171EA" w:rsidRPr="00247791" w:rsidRDefault="00F171EA" w:rsidP="00E356B1">
      <w:pPr>
        <w:numPr>
          <w:ilvl w:val="1"/>
          <w:numId w:val="3"/>
        </w:numPr>
        <w:tabs>
          <w:tab w:val="clear" w:pos="567"/>
          <w:tab w:val="clear" w:pos="795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left="0" w:firstLine="0"/>
        <w:jc w:val="both"/>
        <w:rPr>
          <w:rFonts w:asciiTheme="minorHAnsi" w:eastAsia="SimSun" w:hAnsiTheme="minorHAnsi"/>
          <w:sz w:val="22"/>
          <w:szCs w:val="22"/>
        </w:rPr>
      </w:pPr>
      <w:r w:rsidRPr="00247791">
        <w:rPr>
          <w:rFonts w:asciiTheme="minorHAnsi" w:hAnsiTheme="minorHAnsi"/>
          <w:b/>
          <w:bCs/>
          <w:sz w:val="22"/>
          <w:szCs w:val="22"/>
        </w:rPr>
        <w:t>Региональное подготовительное собрание для Содружества Независимых Государств (РПС-СНГ)</w:t>
      </w:r>
      <w:r w:rsidRPr="00247791">
        <w:rPr>
          <w:rFonts w:asciiTheme="minorHAnsi" w:hAnsiTheme="minorHAnsi"/>
          <w:sz w:val="22"/>
          <w:szCs w:val="22"/>
        </w:rPr>
        <w:t xml:space="preserve"> было проведено БРЭ совместно с Государственным комитетом информационных технологий и связи Кыргызской Республики в Бишкеке с 9 по 11 ноября 2016 года по приглашению правительства Кыргызской Республики. </w:t>
      </w:r>
    </w:p>
    <w:p w14:paraId="3F306EA3" w14:textId="77777777" w:rsidR="00F171EA" w:rsidRPr="00247791" w:rsidRDefault="00F171EA" w:rsidP="00E356B1">
      <w:pPr>
        <w:numPr>
          <w:ilvl w:val="1"/>
          <w:numId w:val="3"/>
        </w:numPr>
        <w:tabs>
          <w:tab w:val="clear" w:pos="567"/>
          <w:tab w:val="clear" w:pos="795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left="0" w:firstLine="0"/>
        <w:jc w:val="both"/>
        <w:rPr>
          <w:rFonts w:asciiTheme="minorHAnsi" w:eastAsia="SimSun" w:hAnsiTheme="minorHAnsi"/>
          <w:sz w:val="22"/>
          <w:szCs w:val="22"/>
        </w:rPr>
      </w:pPr>
      <w:r w:rsidRPr="00247791">
        <w:rPr>
          <w:rFonts w:asciiTheme="minorHAnsi" w:hAnsiTheme="minorHAnsi"/>
          <w:sz w:val="22"/>
          <w:szCs w:val="22"/>
        </w:rPr>
        <w:t xml:space="preserve">Одним из основных итогов РПС-СНГ стало согласование следующих пяти проектов региональных инициатив: </w:t>
      </w:r>
    </w:p>
    <w:p w14:paraId="3F306EA4" w14:textId="77777777" w:rsidR="00F171EA" w:rsidRPr="00247791" w:rsidRDefault="00F171EA" w:rsidP="00E356B1">
      <w:pPr>
        <w:numPr>
          <w:ilvl w:val="0"/>
          <w:numId w:val="5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60" w:after="60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247791">
        <w:rPr>
          <w:rFonts w:asciiTheme="minorHAnsi" w:hAnsiTheme="minorHAnsi"/>
          <w:sz w:val="22"/>
          <w:szCs w:val="22"/>
        </w:rPr>
        <w:t xml:space="preserve">Развитие электронного здравоохранения для обеспечения здорового образа жизни и содействие благополучию для всех в любом возрасте; </w:t>
      </w:r>
    </w:p>
    <w:p w14:paraId="3F306EA5" w14:textId="77777777" w:rsidR="00F171EA" w:rsidRPr="00247791" w:rsidRDefault="00F171EA" w:rsidP="00E356B1">
      <w:pPr>
        <w:numPr>
          <w:ilvl w:val="0"/>
          <w:numId w:val="5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60" w:after="60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247791">
        <w:rPr>
          <w:rFonts w:asciiTheme="minorHAnsi" w:hAnsiTheme="minorHAnsi"/>
          <w:sz w:val="22"/>
          <w:szCs w:val="22"/>
        </w:rPr>
        <w:t xml:space="preserve">Использование электросвязи/ИКТ для обеспечения всеохватного, справедливого, качественного и безопасного образования, включая расширение знаний женщин в сфере ИКТ и электронного правительства; </w:t>
      </w:r>
    </w:p>
    <w:p w14:paraId="3F306EA6" w14:textId="45666180" w:rsidR="00F171EA" w:rsidRPr="00247791" w:rsidRDefault="00F171EA" w:rsidP="00C44512">
      <w:pPr>
        <w:numPr>
          <w:ilvl w:val="0"/>
          <w:numId w:val="5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60" w:after="60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247791">
        <w:rPr>
          <w:rFonts w:asciiTheme="minorHAnsi" w:hAnsiTheme="minorHAnsi"/>
          <w:sz w:val="22"/>
          <w:szCs w:val="22"/>
        </w:rPr>
        <w:t>Развитие и регулирование инфокоммуникационной инфраструктуры для обеспечения открытости, безопасности и жизнестойкости городов и насел</w:t>
      </w:r>
      <w:r w:rsidR="00C44512">
        <w:rPr>
          <w:rFonts w:asciiTheme="minorHAnsi" w:hAnsiTheme="minorHAnsi"/>
          <w:sz w:val="22"/>
          <w:szCs w:val="22"/>
        </w:rPr>
        <w:t>е</w:t>
      </w:r>
      <w:r w:rsidRPr="00247791">
        <w:rPr>
          <w:rFonts w:asciiTheme="minorHAnsi" w:hAnsiTheme="minorHAnsi"/>
          <w:sz w:val="22"/>
          <w:szCs w:val="22"/>
        </w:rPr>
        <w:t xml:space="preserve">нных пунктов; </w:t>
      </w:r>
    </w:p>
    <w:p w14:paraId="3F306EA7" w14:textId="77777777" w:rsidR="00F171EA" w:rsidRPr="00247791" w:rsidRDefault="00F171EA" w:rsidP="00E356B1">
      <w:pPr>
        <w:numPr>
          <w:ilvl w:val="0"/>
          <w:numId w:val="5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60" w:after="60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247791">
        <w:rPr>
          <w:rFonts w:asciiTheme="minorHAnsi" w:hAnsiTheme="minorHAnsi"/>
          <w:sz w:val="22"/>
          <w:szCs w:val="22"/>
        </w:rPr>
        <w:t>Мониторинг экологического состояния, наличия и рационального использования природных ресурсов;</w:t>
      </w:r>
    </w:p>
    <w:p w14:paraId="3F306EA8" w14:textId="77777777" w:rsidR="00F171EA" w:rsidRPr="00247791" w:rsidRDefault="00F171EA" w:rsidP="00E356B1">
      <w:pPr>
        <w:numPr>
          <w:ilvl w:val="0"/>
          <w:numId w:val="5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60" w:after="60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247791">
        <w:rPr>
          <w:rFonts w:asciiTheme="minorHAnsi" w:hAnsiTheme="minorHAnsi"/>
          <w:sz w:val="22"/>
          <w:szCs w:val="22"/>
        </w:rPr>
        <w:t>Содействие инновациям и партнерским отношениям в области внедрения технологий интернета вещей и взаимодействия в сетях электросвязи, включая 4G, IMT-2020 и сети последующих поколений, в интересах устойчивого развития.</w:t>
      </w:r>
    </w:p>
    <w:p w14:paraId="3F306EA9" w14:textId="77777777" w:rsidR="00F171EA" w:rsidRPr="00247791" w:rsidRDefault="00F171EA" w:rsidP="00E356B1">
      <w:pPr>
        <w:numPr>
          <w:ilvl w:val="1"/>
          <w:numId w:val="3"/>
        </w:numPr>
        <w:tabs>
          <w:tab w:val="clear" w:pos="567"/>
          <w:tab w:val="clear" w:pos="795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left="0" w:firstLine="0"/>
        <w:jc w:val="both"/>
        <w:rPr>
          <w:rFonts w:asciiTheme="minorHAnsi" w:eastAsia="SimSun" w:hAnsiTheme="minorHAnsi"/>
          <w:sz w:val="22"/>
          <w:szCs w:val="22"/>
        </w:rPr>
      </w:pPr>
      <w:r w:rsidRPr="00247791">
        <w:rPr>
          <w:rFonts w:asciiTheme="minorHAnsi" w:hAnsiTheme="minorHAnsi"/>
          <w:b/>
          <w:bCs/>
          <w:sz w:val="22"/>
          <w:szCs w:val="22"/>
        </w:rPr>
        <w:t>Региональное подготовительное собрание для Африки (РПС-АФР)</w:t>
      </w:r>
      <w:r w:rsidRPr="00247791">
        <w:rPr>
          <w:rFonts w:asciiTheme="minorHAnsi" w:hAnsiTheme="minorHAnsi"/>
          <w:sz w:val="22"/>
          <w:szCs w:val="22"/>
        </w:rPr>
        <w:t xml:space="preserve"> было проведено БРЭ совместно с Министерством по делам молодежи и ИКТ в Кигали, Республика Руанда, с 6 по 8 декабря 2016 года по приглашению правительства Республики Руанда. </w:t>
      </w:r>
    </w:p>
    <w:p w14:paraId="3F306EAA" w14:textId="77777777" w:rsidR="00F171EA" w:rsidRPr="00247791" w:rsidRDefault="00F171EA" w:rsidP="00E356B1">
      <w:pPr>
        <w:numPr>
          <w:ilvl w:val="1"/>
          <w:numId w:val="3"/>
        </w:numPr>
        <w:tabs>
          <w:tab w:val="clear" w:pos="567"/>
          <w:tab w:val="clear" w:pos="795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left="0" w:firstLine="0"/>
        <w:jc w:val="both"/>
        <w:rPr>
          <w:rFonts w:asciiTheme="minorHAnsi" w:eastAsia="SimSun" w:hAnsiTheme="minorHAnsi"/>
          <w:sz w:val="22"/>
          <w:szCs w:val="22"/>
        </w:rPr>
      </w:pPr>
      <w:r w:rsidRPr="00247791">
        <w:rPr>
          <w:rFonts w:asciiTheme="minorHAnsi" w:hAnsiTheme="minorHAnsi"/>
          <w:sz w:val="22"/>
          <w:szCs w:val="22"/>
        </w:rPr>
        <w:t xml:space="preserve">В ходе РПС-АФР прозвучал ряд предложений обновить существующие региональные инициативы с учетом возникающих тенденций и технологий. В центре внимания этих предложений лежали следующие сферы и приоритетные направления деятельности: </w:t>
      </w:r>
    </w:p>
    <w:p w14:paraId="3F306EAB" w14:textId="77777777" w:rsidR="00F171EA" w:rsidRPr="00247791" w:rsidRDefault="00F171EA" w:rsidP="00E356B1">
      <w:pPr>
        <w:numPr>
          <w:ilvl w:val="0"/>
          <w:numId w:val="5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60" w:after="60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247791">
        <w:rPr>
          <w:rFonts w:asciiTheme="minorHAnsi" w:hAnsiTheme="minorHAnsi"/>
          <w:sz w:val="22"/>
          <w:szCs w:val="22"/>
        </w:rPr>
        <w:t>расширение создания человеческого и институционального потенциала;</w:t>
      </w:r>
    </w:p>
    <w:p w14:paraId="3F306EAC" w14:textId="77777777" w:rsidR="00F171EA" w:rsidRPr="00247791" w:rsidRDefault="00F171EA" w:rsidP="00E356B1">
      <w:pPr>
        <w:numPr>
          <w:ilvl w:val="0"/>
          <w:numId w:val="5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60" w:after="60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247791">
        <w:rPr>
          <w:rFonts w:asciiTheme="minorHAnsi" w:hAnsiTheme="minorHAnsi"/>
          <w:sz w:val="22"/>
          <w:szCs w:val="22"/>
        </w:rPr>
        <w:t>усовершенствование и согласование политики и регуляторной базы;</w:t>
      </w:r>
    </w:p>
    <w:p w14:paraId="3F306EAD" w14:textId="77777777" w:rsidR="00F171EA" w:rsidRPr="00247791" w:rsidRDefault="00F171EA" w:rsidP="00E356B1">
      <w:pPr>
        <w:numPr>
          <w:ilvl w:val="0"/>
          <w:numId w:val="5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60" w:after="60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247791">
        <w:rPr>
          <w:rFonts w:asciiTheme="minorHAnsi" w:hAnsiTheme="minorHAnsi"/>
          <w:sz w:val="22"/>
          <w:szCs w:val="22"/>
        </w:rPr>
        <w:t>формирование "умной" и устойчивой инфраструктуры широкополосной связи и возможности присоединения для обеспечения справедливого для всех доступа в Африке;</w:t>
      </w:r>
    </w:p>
    <w:p w14:paraId="3F306EAE" w14:textId="77777777" w:rsidR="00F171EA" w:rsidRPr="00247791" w:rsidRDefault="00F171EA" w:rsidP="00E356B1">
      <w:pPr>
        <w:numPr>
          <w:ilvl w:val="0"/>
          <w:numId w:val="5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60" w:after="60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247791">
        <w:rPr>
          <w:rFonts w:asciiTheme="minorHAnsi" w:hAnsiTheme="minorHAnsi"/>
          <w:sz w:val="22"/>
          <w:szCs w:val="22"/>
        </w:rPr>
        <w:t>управление использованием спектра и переход к цифровому радиовещанию;</w:t>
      </w:r>
    </w:p>
    <w:p w14:paraId="3F306EAF" w14:textId="77777777" w:rsidR="00F171EA" w:rsidRPr="00247791" w:rsidRDefault="00F171EA" w:rsidP="00E356B1">
      <w:pPr>
        <w:numPr>
          <w:ilvl w:val="0"/>
          <w:numId w:val="5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60" w:after="60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247791">
        <w:rPr>
          <w:rFonts w:asciiTheme="minorHAnsi" w:hAnsiTheme="minorHAnsi"/>
          <w:sz w:val="22"/>
          <w:szCs w:val="22"/>
        </w:rPr>
        <w:t>повышение уровня безопасности инфраструктуры ИКТ и укрепление доверия при использовании приложений электросвязи/ИКТ;</w:t>
      </w:r>
    </w:p>
    <w:p w14:paraId="3F306EB0" w14:textId="77777777" w:rsidR="00F171EA" w:rsidRPr="00247791" w:rsidRDefault="00F171EA" w:rsidP="00E356B1">
      <w:pPr>
        <w:numPr>
          <w:ilvl w:val="0"/>
          <w:numId w:val="5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60" w:after="60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247791">
        <w:rPr>
          <w:rFonts w:asciiTheme="minorHAnsi" w:hAnsiTheme="minorHAnsi"/>
          <w:sz w:val="22"/>
          <w:szCs w:val="22"/>
        </w:rPr>
        <w:t>поддержка ориентированных на ИКТ инновационных кластеров в Африке;</w:t>
      </w:r>
    </w:p>
    <w:p w14:paraId="3F306EB1" w14:textId="77777777" w:rsidR="00F171EA" w:rsidRPr="00247791" w:rsidRDefault="00F171EA" w:rsidP="00E356B1">
      <w:pPr>
        <w:numPr>
          <w:ilvl w:val="0"/>
          <w:numId w:val="5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60" w:after="60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247791">
        <w:rPr>
          <w:rFonts w:asciiTheme="minorHAnsi" w:hAnsiTheme="minorHAnsi"/>
          <w:sz w:val="22"/>
          <w:szCs w:val="22"/>
        </w:rPr>
        <w:t>программы оказания политической, регуляторной и технической помощи и предоставления специализированной профессиональной подготовки в контексте создания человеческого потенциала в рамках определенных флагманских инициатив, связанных с манифестом "Умная Африка".</w:t>
      </w:r>
    </w:p>
    <w:p w14:paraId="3F306EB2" w14:textId="3CCB2F74" w:rsidR="00F171EA" w:rsidRPr="00247791" w:rsidRDefault="00F171EA" w:rsidP="00E356B1">
      <w:pPr>
        <w:numPr>
          <w:ilvl w:val="1"/>
          <w:numId w:val="3"/>
        </w:numPr>
        <w:tabs>
          <w:tab w:val="clear" w:pos="567"/>
          <w:tab w:val="clear" w:pos="795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left="0" w:firstLine="0"/>
        <w:jc w:val="both"/>
        <w:rPr>
          <w:rFonts w:asciiTheme="minorHAnsi" w:eastAsia="SimSun" w:hAnsiTheme="minorHAnsi"/>
          <w:sz w:val="22"/>
          <w:szCs w:val="22"/>
        </w:rPr>
      </w:pPr>
      <w:r w:rsidRPr="00247791">
        <w:rPr>
          <w:rFonts w:asciiTheme="minorHAnsi" w:hAnsiTheme="minorHAnsi"/>
          <w:b/>
          <w:bCs/>
          <w:sz w:val="22"/>
          <w:szCs w:val="22"/>
        </w:rPr>
        <w:t xml:space="preserve">Региональное подготовительное собрание для </w:t>
      </w:r>
      <w:r w:rsidR="003B3AF5">
        <w:rPr>
          <w:rFonts w:asciiTheme="minorHAnsi" w:hAnsiTheme="minorHAnsi"/>
          <w:b/>
          <w:bCs/>
          <w:sz w:val="22"/>
          <w:szCs w:val="22"/>
        </w:rPr>
        <w:t xml:space="preserve">региона </w:t>
      </w:r>
      <w:r w:rsidRPr="00247791">
        <w:rPr>
          <w:rFonts w:asciiTheme="minorHAnsi" w:hAnsiTheme="minorHAnsi"/>
          <w:b/>
          <w:bCs/>
          <w:sz w:val="22"/>
          <w:szCs w:val="22"/>
        </w:rPr>
        <w:t>арабских государств (</w:t>
      </w:r>
      <w:proofErr w:type="spellStart"/>
      <w:r w:rsidRPr="00247791">
        <w:rPr>
          <w:rFonts w:asciiTheme="minorHAnsi" w:hAnsiTheme="minorHAnsi"/>
          <w:b/>
          <w:bCs/>
          <w:sz w:val="22"/>
          <w:szCs w:val="22"/>
        </w:rPr>
        <w:t>РПС</w:t>
      </w:r>
      <w:proofErr w:type="spellEnd"/>
      <w:r w:rsidRPr="00247791">
        <w:rPr>
          <w:rFonts w:asciiTheme="minorHAnsi" w:hAnsiTheme="minorHAnsi"/>
          <w:b/>
          <w:bCs/>
          <w:sz w:val="22"/>
          <w:szCs w:val="22"/>
        </w:rPr>
        <w:t>-АРБ)</w:t>
      </w:r>
      <w:r w:rsidRPr="00247791">
        <w:rPr>
          <w:rFonts w:asciiTheme="minorHAnsi" w:hAnsiTheme="minorHAnsi"/>
          <w:sz w:val="22"/>
          <w:szCs w:val="22"/>
        </w:rPr>
        <w:t xml:space="preserve"> было проведено БРЭ совместно с Министерством связи и информационных технологий и Национальной корпорацией электросвязи Судана с 30 января по 1 февраля 2017 года в Хартуме, Судан, по приглашению правительства Судана. </w:t>
      </w:r>
    </w:p>
    <w:p w14:paraId="3F306EB3" w14:textId="77777777" w:rsidR="00F171EA" w:rsidRPr="00247791" w:rsidRDefault="00F171EA" w:rsidP="00E356B1">
      <w:pPr>
        <w:numPr>
          <w:ilvl w:val="1"/>
          <w:numId w:val="3"/>
        </w:numPr>
        <w:tabs>
          <w:tab w:val="clear" w:pos="567"/>
          <w:tab w:val="clear" w:pos="795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left="0" w:firstLine="0"/>
        <w:jc w:val="both"/>
        <w:rPr>
          <w:rFonts w:asciiTheme="minorHAnsi" w:eastAsia="SimSun" w:hAnsiTheme="minorHAnsi"/>
          <w:sz w:val="22"/>
          <w:szCs w:val="22"/>
        </w:rPr>
      </w:pPr>
      <w:r w:rsidRPr="00247791">
        <w:rPr>
          <w:rFonts w:asciiTheme="minorHAnsi" w:hAnsiTheme="minorHAnsi"/>
          <w:sz w:val="22"/>
          <w:szCs w:val="22"/>
        </w:rPr>
        <w:t xml:space="preserve">Одним из основных итогов РПС-АРБ стало согласование следующих пяти проектов региональных инициатив: </w:t>
      </w:r>
    </w:p>
    <w:p w14:paraId="3F306EB4" w14:textId="77777777" w:rsidR="00F171EA" w:rsidRPr="00247791" w:rsidRDefault="00F171EA" w:rsidP="00E356B1">
      <w:pPr>
        <w:numPr>
          <w:ilvl w:val="0"/>
          <w:numId w:val="5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60" w:after="60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247791">
        <w:rPr>
          <w:rFonts w:asciiTheme="minorHAnsi" w:hAnsiTheme="minorHAnsi"/>
          <w:sz w:val="22"/>
          <w:szCs w:val="22"/>
        </w:rPr>
        <w:lastRenderedPageBreak/>
        <w:t xml:space="preserve">Окружающая среда, изменение климата и электросвязь в чрезвычайных ситуациях; </w:t>
      </w:r>
    </w:p>
    <w:p w14:paraId="3F306EB5" w14:textId="77777777" w:rsidR="00F171EA" w:rsidRPr="00247791" w:rsidRDefault="00F171EA" w:rsidP="00E356B1">
      <w:pPr>
        <w:numPr>
          <w:ilvl w:val="0"/>
          <w:numId w:val="5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60" w:after="60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247791">
        <w:rPr>
          <w:rFonts w:asciiTheme="minorHAnsi" w:hAnsiTheme="minorHAnsi"/>
          <w:sz w:val="22"/>
          <w:szCs w:val="22"/>
        </w:rPr>
        <w:t xml:space="preserve">Доверие и безопасность при использовании ИКТ; </w:t>
      </w:r>
    </w:p>
    <w:p w14:paraId="3F306EB6" w14:textId="77777777" w:rsidR="00F171EA" w:rsidRPr="00247791" w:rsidRDefault="00F171EA" w:rsidP="00E356B1">
      <w:pPr>
        <w:numPr>
          <w:ilvl w:val="0"/>
          <w:numId w:val="5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60" w:after="60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247791">
        <w:rPr>
          <w:rFonts w:asciiTheme="minorHAnsi" w:hAnsiTheme="minorHAnsi"/>
          <w:sz w:val="22"/>
          <w:szCs w:val="22"/>
        </w:rPr>
        <w:t xml:space="preserve">Охват цифровыми финансовыми услугами; </w:t>
      </w:r>
    </w:p>
    <w:p w14:paraId="3F306EB7" w14:textId="77777777" w:rsidR="00F171EA" w:rsidRPr="00247791" w:rsidRDefault="00F171EA" w:rsidP="00E356B1">
      <w:pPr>
        <w:numPr>
          <w:ilvl w:val="0"/>
          <w:numId w:val="5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60" w:after="60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247791">
        <w:rPr>
          <w:rFonts w:asciiTheme="minorHAnsi" w:hAnsiTheme="minorHAnsi"/>
          <w:sz w:val="22"/>
          <w:szCs w:val="22"/>
        </w:rPr>
        <w:t xml:space="preserve">Интернет вещей, "умные" города и большие данные; </w:t>
      </w:r>
    </w:p>
    <w:p w14:paraId="3F306EB8" w14:textId="77777777" w:rsidR="00F171EA" w:rsidRPr="00247791" w:rsidRDefault="00F171EA" w:rsidP="00E356B1">
      <w:pPr>
        <w:numPr>
          <w:ilvl w:val="0"/>
          <w:numId w:val="5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60" w:after="60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247791">
        <w:rPr>
          <w:rFonts w:asciiTheme="minorHAnsi" w:hAnsiTheme="minorHAnsi"/>
          <w:sz w:val="22"/>
          <w:szCs w:val="22"/>
        </w:rPr>
        <w:t>Инновации и предпринимательство.</w:t>
      </w:r>
    </w:p>
    <w:p w14:paraId="3F306EB9" w14:textId="77777777" w:rsidR="00F171EA" w:rsidRPr="00247791" w:rsidRDefault="00F171EA" w:rsidP="00E356B1">
      <w:pPr>
        <w:numPr>
          <w:ilvl w:val="1"/>
          <w:numId w:val="3"/>
        </w:numPr>
        <w:tabs>
          <w:tab w:val="clear" w:pos="567"/>
          <w:tab w:val="clear" w:pos="795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left="0" w:firstLine="0"/>
        <w:jc w:val="both"/>
        <w:rPr>
          <w:rFonts w:asciiTheme="minorHAnsi" w:eastAsia="SimSun" w:hAnsiTheme="minorHAnsi"/>
          <w:sz w:val="22"/>
          <w:szCs w:val="22"/>
        </w:rPr>
      </w:pPr>
      <w:r w:rsidRPr="00247791">
        <w:rPr>
          <w:rFonts w:asciiTheme="minorHAnsi" w:hAnsiTheme="minorHAnsi"/>
          <w:b/>
          <w:bCs/>
          <w:sz w:val="22"/>
          <w:szCs w:val="22"/>
        </w:rPr>
        <w:t>Региональное подготовительное собрание МСЭ для региона Северной и Южной Америки (РПС-АМР)</w:t>
      </w:r>
      <w:r w:rsidRPr="00247791">
        <w:rPr>
          <w:rFonts w:asciiTheme="minorHAnsi" w:hAnsiTheme="minorHAnsi"/>
          <w:sz w:val="22"/>
          <w:szCs w:val="22"/>
        </w:rPr>
        <w:t xml:space="preserve"> было проведено БРЭ совместно с парагвайской комиссией </w:t>
      </w:r>
      <w:proofErr w:type="spellStart"/>
      <w:r w:rsidRPr="00247791">
        <w:rPr>
          <w:rFonts w:asciiTheme="minorHAnsi" w:hAnsiTheme="minorHAnsi"/>
          <w:i/>
          <w:iCs/>
          <w:sz w:val="22"/>
          <w:szCs w:val="22"/>
        </w:rPr>
        <w:t>Comisión</w:t>
      </w:r>
      <w:proofErr w:type="spellEnd"/>
      <w:r w:rsidRPr="00247791">
        <w:rPr>
          <w:rFonts w:asciiTheme="minorHAnsi" w:hAnsiTheme="minorHAnsi"/>
          <w:i/>
          <w:iCs/>
          <w:sz w:val="22"/>
          <w:szCs w:val="22"/>
        </w:rPr>
        <w:t xml:space="preserve"> </w:t>
      </w:r>
      <w:proofErr w:type="spellStart"/>
      <w:r w:rsidRPr="00247791">
        <w:rPr>
          <w:rFonts w:asciiTheme="minorHAnsi" w:hAnsiTheme="minorHAnsi"/>
          <w:i/>
          <w:iCs/>
          <w:sz w:val="22"/>
          <w:szCs w:val="22"/>
        </w:rPr>
        <w:t>Nacional</w:t>
      </w:r>
      <w:proofErr w:type="spellEnd"/>
      <w:r w:rsidRPr="00247791">
        <w:rPr>
          <w:rFonts w:asciiTheme="minorHAnsi" w:hAnsiTheme="minorHAnsi"/>
          <w:i/>
          <w:iCs/>
          <w:sz w:val="22"/>
          <w:szCs w:val="22"/>
        </w:rPr>
        <w:t xml:space="preserve"> </w:t>
      </w:r>
      <w:proofErr w:type="spellStart"/>
      <w:r w:rsidRPr="00247791">
        <w:rPr>
          <w:rFonts w:asciiTheme="minorHAnsi" w:hAnsiTheme="minorHAnsi"/>
          <w:i/>
          <w:iCs/>
          <w:sz w:val="22"/>
          <w:szCs w:val="22"/>
        </w:rPr>
        <w:t>de</w:t>
      </w:r>
      <w:proofErr w:type="spellEnd"/>
      <w:r w:rsidRPr="00247791">
        <w:rPr>
          <w:rFonts w:asciiTheme="minorHAnsi" w:hAnsiTheme="minorHAnsi"/>
          <w:i/>
          <w:iCs/>
          <w:sz w:val="22"/>
          <w:szCs w:val="22"/>
        </w:rPr>
        <w:t xml:space="preserve"> </w:t>
      </w:r>
      <w:proofErr w:type="spellStart"/>
      <w:r w:rsidRPr="00247791">
        <w:rPr>
          <w:rFonts w:asciiTheme="minorHAnsi" w:hAnsiTheme="minorHAnsi"/>
          <w:i/>
          <w:iCs/>
          <w:sz w:val="22"/>
          <w:szCs w:val="22"/>
        </w:rPr>
        <w:t>Telecomunicaciones</w:t>
      </w:r>
      <w:proofErr w:type="spellEnd"/>
      <w:r w:rsidRPr="0024779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247791">
        <w:rPr>
          <w:rFonts w:asciiTheme="minorHAnsi" w:hAnsiTheme="minorHAnsi"/>
          <w:sz w:val="22"/>
          <w:szCs w:val="22"/>
        </w:rPr>
        <w:t xml:space="preserve">(CONATEL) в Асунсьоне, Парагвай, с 22 по 24 февраля 2017 года по приглашению правительства Республики Парагвай. </w:t>
      </w:r>
    </w:p>
    <w:p w14:paraId="3F306EBA" w14:textId="77777777" w:rsidR="00F171EA" w:rsidRPr="00247791" w:rsidRDefault="00F171EA" w:rsidP="00E356B1">
      <w:pPr>
        <w:numPr>
          <w:ilvl w:val="1"/>
          <w:numId w:val="3"/>
        </w:numPr>
        <w:tabs>
          <w:tab w:val="clear" w:pos="567"/>
          <w:tab w:val="clear" w:pos="795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left="0" w:firstLine="0"/>
        <w:jc w:val="both"/>
        <w:rPr>
          <w:rFonts w:asciiTheme="minorHAnsi" w:eastAsia="SimSun" w:hAnsiTheme="minorHAnsi"/>
          <w:sz w:val="22"/>
          <w:szCs w:val="22"/>
        </w:rPr>
      </w:pPr>
      <w:r w:rsidRPr="00247791">
        <w:rPr>
          <w:rFonts w:asciiTheme="minorHAnsi" w:hAnsiTheme="minorHAnsi"/>
          <w:sz w:val="22"/>
          <w:szCs w:val="22"/>
        </w:rPr>
        <w:t>Одним из основных итогов РПС-АМР стало принятие следующих пяти проектов региональных инициатив:</w:t>
      </w:r>
    </w:p>
    <w:p w14:paraId="3F306EBB" w14:textId="77777777" w:rsidR="00F171EA" w:rsidRPr="00247791" w:rsidRDefault="00F171EA" w:rsidP="00E356B1">
      <w:pPr>
        <w:numPr>
          <w:ilvl w:val="0"/>
          <w:numId w:val="5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60" w:after="60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247791">
        <w:rPr>
          <w:rFonts w:asciiTheme="minorHAnsi" w:hAnsiTheme="minorHAnsi"/>
          <w:sz w:val="22"/>
          <w:szCs w:val="22"/>
        </w:rPr>
        <w:t xml:space="preserve">Связь для снижения риска бедствий и управления операциями при бедствиях; </w:t>
      </w:r>
    </w:p>
    <w:p w14:paraId="3F306EBC" w14:textId="77777777" w:rsidR="00F171EA" w:rsidRPr="00247791" w:rsidRDefault="00F171EA" w:rsidP="00E356B1">
      <w:pPr>
        <w:numPr>
          <w:ilvl w:val="0"/>
          <w:numId w:val="5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60" w:after="60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247791">
        <w:rPr>
          <w:rFonts w:asciiTheme="minorHAnsi" w:hAnsiTheme="minorHAnsi"/>
          <w:sz w:val="22"/>
          <w:szCs w:val="22"/>
        </w:rPr>
        <w:t xml:space="preserve">Управление использованием спектра и переход к цифровому радиовещанию; </w:t>
      </w:r>
    </w:p>
    <w:p w14:paraId="3F306EBD" w14:textId="77777777" w:rsidR="00F171EA" w:rsidRPr="00247791" w:rsidRDefault="00F171EA" w:rsidP="00E356B1">
      <w:pPr>
        <w:numPr>
          <w:ilvl w:val="0"/>
          <w:numId w:val="5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60" w:after="60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247791">
        <w:rPr>
          <w:rFonts w:asciiTheme="minorHAnsi" w:hAnsiTheme="minorHAnsi"/>
          <w:sz w:val="22"/>
          <w:szCs w:val="22"/>
        </w:rPr>
        <w:t xml:space="preserve">Развертывание инфраструктуры широкополосной связи, в особенности в сельских районах и районах, развитию которых уделялось недостаточно внимания, и укрепление широкополосного доступа к услугам и приложениям; </w:t>
      </w:r>
    </w:p>
    <w:p w14:paraId="3F306EBE" w14:textId="77777777" w:rsidR="00F171EA" w:rsidRPr="00247791" w:rsidRDefault="00F171EA" w:rsidP="00E356B1">
      <w:pPr>
        <w:numPr>
          <w:ilvl w:val="0"/>
          <w:numId w:val="5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60" w:after="60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247791">
        <w:rPr>
          <w:rFonts w:asciiTheme="minorHAnsi" w:hAnsiTheme="minorHAnsi"/>
          <w:sz w:val="22"/>
          <w:szCs w:val="22"/>
        </w:rPr>
        <w:t xml:space="preserve">Доступность и приемлемость в ценовом отношении в интересах открытого для всех и устойчивого региона Северной и Южной Америки; </w:t>
      </w:r>
    </w:p>
    <w:p w14:paraId="3F306EBF" w14:textId="77777777" w:rsidR="00F171EA" w:rsidRPr="00247791" w:rsidRDefault="00F171EA" w:rsidP="00E356B1">
      <w:pPr>
        <w:numPr>
          <w:ilvl w:val="0"/>
          <w:numId w:val="5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60" w:after="60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247791">
        <w:rPr>
          <w:rFonts w:asciiTheme="minorHAnsi" w:hAnsiTheme="minorHAnsi"/>
          <w:sz w:val="22"/>
          <w:szCs w:val="22"/>
        </w:rPr>
        <w:t>Развитие цифровой экономики, "умных" городов и сообществ (SCC) и интернета вещей (</w:t>
      </w:r>
      <w:proofErr w:type="spellStart"/>
      <w:r w:rsidRPr="00247791">
        <w:rPr>
          <w:rFonts w:asciiTheme="minorHAnsi" w:hAnsiTheme="minorHAnsi"/>
          <w:sz w:val="22"/>
          <w:szCs w:val="22"/>
        </w:rPr>
        <w:t>IoT</w:t>
      </w:r>
      <w:proofErr w:type="spellEnd"/>
      <w:r w:rsidRPr="00247791">
        <w:rPr>
          <w:rFonts w:asciiTheme="minorHAnsi" w:hAnsiTheme="minorHAnsi"/>
          <w:sz w:val="22"/>
          <w:szCs w:val="22"/>
        </w:rPr>
        <w:t>), содействие инновациям.</w:t>
      </w:r>
    </w:p>
    <w:p w14:paraId="3F306EC0" w14:textId="77777777" w:rsidR="00F171EA" w:rsidRPr="00247791" w:rsidRDefault="00F171EA" w:rsidP="00E356B1">
      <w:pPr>
        <w:numPr>
          <w:ilvl w:val="1"/>
          <w:numId w:val="3"/>
        </w:numPr>
        <w:tabs>
          <w:tab w:val="clear" w:pos="567"/>
          <w:tab w:val="clear" w:pos="795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left="0" w:firstLine="0"/>
        <w:jc w:val="both"/>
        <w:rPr>
          <w:rFonts w:asciiTheme="minorHAnsi" w:eastAsia="SimSun" w:hAnsiTheme="minorHAnsi"/>
          <w:sz w:val="22"/>
          <w:szCs w:val="22"/>
        </w:rPr>
      </w:pPr>
      <w:r w:rsidRPr="00247791">
        <w:rPr>
          <w:rFonts w:asciiTheme="minorHAnsi" w:hAnsiTheme="minorHAnsi"/>
          <w:b/>
          <w:bCs/>
          <w:sz w:val="22"/>
          <w:szCs w:val="22"/>
        </w:rPr>
        <w:t>Региональное подготовительное собрание для Азиатско-Тихоокеанского региона (РПС-АТР)</w:t>
      </w:r>
      <w:r w:rsidRPr="00247791">
        <w:rPr>
          <w:rFonts w:asciiTheme="minorHAnsi" w:hAnsiTheme="minorHAnsi"/>
          <w:sz w:val="22"/>
          <w:szCs w:val="22"/>
        </w:rPr>
        <w:t xml:space="preserve"> было проведено БРЭ совместно с Министерством связи и информационных технологий на Бали, Индонезия, с 21 по 23 марта 2017 года по приглашению правительства Республики Индонезия. </w:t>
      </w:r>
    </w:p>
    <w:p w14:paraId="3F306EC1" w14:textId="77777777" w:rsidR="00F171EA" w:rsidRPr="00247791" w:rsidRDefault="00F171EA" w:rsidP="00E356B1">
      <w:pPr>
        <w:numPr>
          <w:ilvl w:val="1"/>
          <w:numId w:val="3"/>
        </w:numPr>
        <w:tabs>
          <w:tab w:val="clear" w:pos="567"/>
          <w:tab w:val="clear" w:pos="795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left="0" w:firstLine="0"/>
        <w:jc w:val="both"/>
        <w:rPr>
          <w:rFonts w:asciiTheme="minorHAnsi" w:eastAsia="SimSun" w:hAnsiTheme="minorHAnsi"/>
          <w:sz w:val="22"/>
          <w:szCs w:val="22"/>
        </w:rPr>
      </w:pPr>
      <w:r w:rsidRPr="00247791">
        <w:rPr>
          <w:rFonts w:asciiTheme="minorHAnsi" w:hAnsiTheme="minorHAnsi"/>
          <w:sz w:val="22"/>
          <w:szCs w:val="22"/>
        </w:rPr>
        <w:t xml:space="preserve">Одним из основных итогов РПС-АТР стало принятие следующих пяти проектов региональных инициатив: </w:t>
      </w:r>
    </w:p>
    <w:p w14:paraId="3F306EC2" w14:textId="77777777" w:rsidR="00F171EA" w:rsidRPr="00247791" w:rsidRDefault="00F171EA" w:rsidP="00E356B1">
      <w:pPr>
        <w:numPr>
          <w:ilvl w:val="0"/>
          <w:numId w:val="5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60" w:after="60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247791">
        <w:rPr>
          <w:rFonts w:asciiTheme="minorHAnsi" w:hAnsiTheme="minorHAnsi"/>
          <w:sz w:val="22"/>
          <w:szCs w:val="22"/>
        </w:rPr>
        <w:t xml:space="preserve">Рассмотрение особых потребностей наименее развитых стран, малых островных развивающихся государств, включая страны Тихого океана, и развивающихся стран, не имеющих выхода к морю; </w:t>
      </w:r>
    </w:p>
    <w:p w14:paraId="3F306EC3" w14:textId="77777777" w:rsidR="00F171EA" w:rsidRPr="00247791" w:rsidRDefault="00F171EA" w:rsidP="00E356B1">
      <w:pPr>
        <w:numPr>
          <w:ilvl w:val="0"/>
          <w:numId w:val="5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60" w:after="60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247791">
        <w:rPr>
          <w:rFonts w:asciiTheme="minorHAnsi" w:hAnsiTheme="minorHAnsi"/>
          <w:sz w:val="22"/>
          <w:szCs w:val="22"/>
        </w:rPr>
        <w:t>Использование ИКТ для поддержки цифровой экономики и открытого для всех цифрового общества;</w:t>
      </w:r>
    </w:p>
    <w:p w14:paraId="3F306EC4" w14:textId="77777777" w:rsidR="00F171EA" w:rsidRPr="00247791" w:rsidRDefault="00F171EA" w:rsidP="00E356B1">
      <w:pPr>
        <w:numPr>
          <w:ilvl w:val="0"/>
          <w:numId w:val="5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60" w:after="60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247791">
        <w:rPr>
          <w:rFonts w:asciiTheme="minorHAnsi" w:hAnsiTheme="minorHAnsi"/>
          <w:sz w:val="22"/>
          <w:szCs w:val="22"/>
        </w:rPr>
        <w:t xml:space="preserve">Содействие развитию инфраструктуры для расширения возможностей установления цифровых соединений; </w:t>
      </w:r>
    </w:p>
    <w:p w14:paraId="3F306EC5" w14:textId="77777777" w:rsidR="00F171EA" w:rsidRPr="00247791" w:rsidRDefault="00F171EA" w:rsidP="00E356B1">
      <w:pPr>
        <w:numPr>
          <w:ilvl w:val="0"/>
          <w:numId w:val="5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60" w:after="60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247791">
        <w:rPr>
          <w:rFonts w:asciiTheme="minorHAnsi" w:hAnsiTheme="minorHAnsi"/>
          <w:sz w:val="22"/>
          <w:szCs w:val="22"/>
        </w:rPr>
        <w:t>Благоприятная политическая и регуляторная среда;</w:t>
      </w:r>
    </w:p>
    <w:p w14:paraId="3F306EC6" w14:textId="2833F48E" w:rsidR="00F171EA" w:rsidRPr="00247791" w:rsidRDefault="00F171EA" w:rsidP="00C44512">
      <w:pPr>
        <w:numPr>
          <w:ilvl w:val="0"/>
          <w:numId w:val="5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60" w:after="60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247791">
        <w:rPr>
          <w:rFonts w:asciiTheme="minorHAnsi" w:hAnsiTheme="minorHAnsi"/>
          <w:sz w:val="22"/>
          <w:szCs w:val="22"/>
        </w:rPr>
        <w:t xml:space="preserve">Содействие созданию безопасной и способной к восстановлению </w:t>
      </w:r>
      <w:r w:rsidR="00C44512">
        <w:rPr>
          <w:rFonts w:asciiTheme="minorHAnsi" w:hAnsiTheme="minorHAnsi"/>
          <w:sz w:val="22"/>
          <w:szCs w:val="22"/>
        </w:rPr>
        <w:t>среды</w:t>
      </w:r>
      <w:r w:rsidRPr="00247791">
        <w:rPr>
          <w:rFonts w:asciiTheme="minorHAnsi" w:hAnsiTheme="minorHAnsi"/>
          <w:sz w:val="22"/>
          <w:szCs w:val="22"/>
        </w:rPr>
        <w:t xml:space="preserve">. </w:t>
      </w:r>
    </w:p>
    <w:p w14:paraId="3F306EC7" w14:textId="3EDA92BB" w:rsidR="00F171EA" w:rsidRPr="00247791" w:rsidRDefault="00F171EA" w:rsidP="00CF78B0">
      <w:pPr>
        <w:numPr>
          <w:ilvl w:val="1"/>
          <w:numId w:val="3"/>
        </w:numPr>
        <w:tabs>
          <w:tab w:val="clear" w:pos="567"/>
          <w:tab w:val="clear" w:pos="795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left="0" w:firstLine="0"/>
        <w:jc w:val="both"/>
        <w:rPr>
          <w:rFonts w:asciiTheme="minorHAnsi" w:eastAsia="SimSun" w:hAnsiTheme="minorHAnsi"/>
          <w:sz w:val="22"/>
          <w:szCs w:val="22"/>
        </w:rPr>
      </w:pPr>
      <w:r w:rsidRPr="00247791">
        <w:rPr>
          <w:rFonts w:asciiTheme="minorHAnsi" w:hAnsiTheme="minorHAnsi"/>
          <w:b/>
          <w:bCs/>
          <w:sz w:val="22"/>
          <w:szCs w:val="22"/>
        </w:rPr>
        <w:t>Региональное подготовительное собрание для Европы (РПС-ЕВР)</w:t>
      </w:r>
      <w:r w:rsidRPr="00247791">
        <w:rPr>
          <w:rFonts w:asciiTheme="minorHAnsi" w:hAnsiTheme="minorHAnsi"/>
          <w:sz w:val="22"/>
          <w:szCs w:val="22"/>
        </w:rPr>
        <w:t xml:space="preserve"> </w:t>
      </w:r>
      <w:r w:rsidR="00442892" w:rsidRPr="00247791">
        <w:rPr>
          <w:rFonts w:asciiTheme="minorHAnsi" w:hAnsiTheme="minorHAnsi"/>
          <w:sz w:val="22"/>
          <w:szCs w:val="22"/>
        </w:rPr>
        <w:t xml:space="preserve">было </w:t>
      </w:r>
      <w:r w:rsidRPr="00247791">
        <w:rPr>
          <w:rFonts w:asciiTheme="minorHAnsi" w:hAnsiTheme="minorHAnsi"/>
          <w:sz w:val="22"/>
          <w:szCs w:val="22"/>
        </w:rPr>
        <w:t>проведено БРЭ в Вильнюсе, Литва, с 27 по 28 апреля 2017 года по приглашению Регуляторного органа в области связи Литовской Республики. </w:t>
      </w:r>
    </w:p>
    <w:p w14:paraId="7410AAF6" w14:textId="08629DD8" w:rsidR="00D15208" w:rsidRPr="00247791" w:rsidRDefault="0050509A" w:rsidP="00D15208">
      <w:pPr>
        <w:numPr>
          <w:ilvl w:val="1"/>
          <w:numId w:val="3"/>
        </w:numPr>
        <w:tabs>
          <w:tab w:val="clear" w:pos="567"/>
          <w:tab w:val="clear" w:pos="795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left="0" w:firstLine="0"/>
        <w:jc w:val="both"/>
        <w:rPr>
          <w:rFonts w:asciiTheme="minorHAnsi" w:eastAsia="SimSun" w:hAnsiTheme="minorHAnsi"/>
          <w:sz w:val="22"/>
          <w:szCs w:val="22"/>
        </w:rPr>
      </w:pPr>
      <w:r w:rsidRPr="00247791">
        <w:rPr>
          <w:rFonts w:asciiTheme="minorHAnsi" w:eastAsia="SimSun" w:hAnsiTheme="minorHAnsi"/>
          <w:sz w:val="22"/>
          <w:szCs w:val="22"/>
        </w:rPr>
        <w:t xml:space="preserve">Одним из основных итогов РПС-ЕВР </w:t>
      </w:r>
      <w:r w:rsidRPr="00247791">
        <w:rPr>
          <w:rFonts w:asciiTheme="minorHAnsi" w:hAnsiTheme="minorHAnsi"/>
          <w:sz w:val="22"/>
          <w:szCs w:val="22"/>
        </w:rPr>
        <w:t>стало принятие следующих пяти проектов региональных инициатив:</w:t>
      </w:r>
    </w:p>
    <w:p w14:paraId="3E7B8F76" w14:textId="0E0D80EE" w:rsidR="00D15208" w:rsidRPr="00247791" w:rsidRDefault="00527CD0" w:rsidP="00D15208">
      <w:pPr>
        <w:pStyle w:val="ListParagraph"/>
        <w:numPr>
          <w:ilvl w:val="0"/>
          <w:numId w:val="7"/>
        </w:numPr>
        <w:tabs>
          <w:tab w:val="clear" w:pos="567"/>
          <w:tab w:val="clear" w:pos="2268"/>
          <w:tab w:val="left" w:pos="1951"/>
        </w:tabs>
        <w:spacing w:after="120"/>
        <w:ind w:left="714" w:hanging="357"/>
        <w:rPr>
          <w:rFonts w:asciiTheme="minorHAnsi" w:hAnsiTheme="minorHAnsi"/>
          <w:sz w:val="22"/>
          <w:szCs w:val="22"/>
          <w:lang w:val="ru-RU"/>
        </w:rPr>
      </w:pPr>
      <w:r w:rsidRPr="00247791">
        <w:rPr>
          <w:rFonts w:asciiTheme="minorHAnsi" w:hAnsiTheme="minorHAnsi" w:cstheme="minorBidi"/>
          <w:sz w:val="22"/>
          <w:szCs w:val="22"/>
          <w:lang w:val="ru-RU" w:eastAsia="en-GB"/>
        </w:rPr>
        <w:t>И</w:t>
      </w:r>
      <w:r w:rsidR="001264C6" w:rsidRPr="00247791">
        <w:rPr>
          <w:rFonts w:asciiTheme="minorHAnsi" w:hAnsiTheme="minorHAnsi" w:cstheme="minorBidi"/>
          <w:sz w:val="22"/>
          <w:szCs w:val="22"/>
          <w:lang w:val="ru-RU" w:eastAsia="en-GB"/>
        </w:rPr>
        <w:t>нфраструктура широкополосной связи, радиовещание и управление использованием спектра;</w:t>
      </w:r>
    </w:p>
    <w:p w14:paraId="253B7185" w14:textId="0D8BD416" w:rsidR="00D15208" w:rsidRPr="00247791" w:rsidRDefault="00527CD0" w:rsidP="00D15208">
      <w:pPr>
        <w:pStyle w:val="ListParagraph"/>
        <w:numPr>
          <w:ilvl w:val="0"/>
          <w:numId w:val="7"/>
        </w:numPr>
        <w:tabs>
          <w:tab w:val="clear" w:pos="567"/>
          <w:tab w:val="clear" w:pos="2268"/>
          <w:tab w:val="left" w:pos="1951"/>
        </w:tabs>
        <w:spacing w:after="160"/>
        <w:rPr>
          <w:sz w:val="22"/>
          <w:szCs w:val="22"/>
          <w:lang w:val="ru-RU"/>
        </w:rPr>
      </w:pPr>
      <w:r w:rsidRPr="00247791">
        <w:rPr>
          <w:rFonts w:asciiTheme="minorHAnsi" w:hAnsiTheme="minorHAnsi" w:cstheme="minorBidi"/>
          <w:sz w:val="22"/>
          <w:szCs w:val="22"/>
          <w:lang w:val="ru-RU" w:eastAsia="en-GB"/>
        </w:rPr>
        <w:t>Ориентированный на граждан подход к созданию услуг для национальных администраций;</w:t>
      </w:r>
    </w:p>
    <w:p w14:paraId="747EB203" w14:textId="273C1B73" w:rsidR="00D15208" w:rsidRPr="00247791" w:rsidRDefault="00C56872" w:rsidP="00D15208">
      <w:pPr>
        <w:pStyle w:val="ListParagraph"/>
        <w:numPr>
          <w:ilvl w:val="0"/>
          <w:numId w:val="7"/>
        </w:numPr>
        <w:tabs>
          <w:tab w:val="clear" w:pos="567"/>
          <w:tab w:val="clear" w:pos="2268"/>
          <w:tab w:val="left" w:pos="1951"/>
        </w:tabs>
        <w:spacing w:after="160"/>
        <w:rPr>
          <w:sz w:val="22"/>
          <w:szCs w:val="22"/>
          <w:lang w:val="ru-RU"/>
        </w:rPr>
      </w:pPr>
      <w:r w:rsidRPr="00247791">
        <w:rPr>
          <w:rFonts w:asciiTheme="minorHAnsi" w:hAnsiTheme="minorHAnsi" w:cstheme="minorBidi"/>
          <w:sz w:val="22"/>
          <w:szCs w:val="22"/>
          <w:lang w:val="ru-RU" w:eastAsia="en-GB"/>
        </w:rPr>
        <w:t xml:space="preserve">Доступность, ценовая приемлемость и развитие навыков для всех, чтобы обеспечить охват цифровыми технологиями и устойчивое </w:t>
      </w:r>
      <w:r w:rsidR="00B87D8E" w:rsidRPr="00247791">
        <w:rPr>
          <w:rFonts w:asciiTheme="minorHAnsi" w:hAnsiTheme="minorHAnsi" w:cstheme="minorBidi"/>
          <w:sz w:val="22"/>
          <w:szCs w:val="22"/>
          <w:lang w:val="ru-RU" w:eastAsia="en-GB"/>
        </w:rPr>
        <w:t xml:space="preserve">социально-экономическое </w:t>
      </w:r>
      <w:r w:rsidRPr="00247791">
        <w:rPr>
          <w:rFonts w:asciiTheme="minorHAnsi" w:hAnsiTheme="minorHAnsi" w:cstheme="minorBidi"/>
          <w:sz w:val="22"/>
          <w:szCs w:val="22"/>
          <w:lang w:val="ru-RU" w:eastAsia="en-GB"/>
        </w:rPr>
        <w:t>развитие;</w:t>
      </w:r>
    </w:p>
    <w:p w14:paraId="3B800DDC" w14:textId="1C47E53B" w:rsidR="00D15208" w:rsidRPr="00247791" w:rsidRDefault="00B87D8E" w:rsidP="00D15208">
      <w:pPr>
        <w:pStyle w:val="ListParagraph"/>
        <w:numPr>
          <w:ilvl w:val="0"/>
          <w:numId w:val="7"/>
        </w:numPr>
        <w:tabs>
          <w:tab w:val="clear" w:pos="567"/>
          <w:tab w:val="clear" w:pos="2268"/>
          <w:tab w:val="left" w:pos="1951"/>
        </w:tabs>
        <w:spacing w:after="160"/>
        <w:rPr>
          <w:sz w:val="22"/>
          <w:szCs w:val="22"/>
          <w:lang w:val="ru-RU"/>
        </w:rPr>
      </w:pPr>
      <w:r w:rsidRPr="00247791">
        <w:rPr>
          <w:rFonts w:asciiTheme="minorHAnsi" w:hAnsiTheme="minorHAnsi" w:cstheme="minorBidi"/>
          <w:sz w:val="22"/>
          <w:szCs w:val="22"/>
          <w:lang w:val="ru-RU" w:eastAsia="en-GB"/>
        </w:rPr>
        <w:lastRenderedPageBreak/>
        <w:t>Укрепление доверия и уверенности при использовании ИКТ;</w:t>
      </w:r>
    </w:p>
    <w:p w14:paraId="6FADCF1F" w14:textId="51B41A14" w:rsidR="00442892" w:rsidRPr="00247791" w:rsidRDefault="004A53A6" w:rsidP="00192514">
      <w:pPr>
        <w:pStyle w:val="ListParagraph"/>
        <w:numPr>
          <w:ilvl w:val="0"/>
          <w:numId w:val="7"/>
        </w:numPr>
        <w:tabs>
          <w:tab w:val="clear" w:pos="567"/>
          <w:tab w:val="clear" w:pos="2268"/>
          <w:tab w:val="left" w:pos="1951"/>
        </w:tabs>
        <w:spacing w:after="120"/>
        <w:ind w:left="714" w:hanging="357"/>
        <w:contextualSpacing w:val="0"/>
        <w:rPr>
          <w:sz w:val="22"/>
          <w:szCs w:val="22"/>
          <w:lang w:val="ru-RU"/>
        </w:rPr>
      </w:pPr>
      <w:r w:rsidRPr="00247791">
        <w:rPr>
          <w:rFonts w:asciiTheme="minorHAnsi" w:hAnsiTheme="minorHAnsi" w:cstheme="minorBidi"/>
          <w:sz w:val="22"/>
          <w:szCs w:val="22"/>
          <w:lang w:val="ru-RU" w:eastAsia="en-GB"/>
        </w:rPr>
        <w:t>Ориентированные на ИКТ инновационные экосистемы.</w:t>
      </w:r>
    </w:p>
    <w:p w14:paraId="3F306EC9" w14:textId="77777777" w:rsidR="00F171EA" w:rsidRPr="00247791" w:rsidRDefault="00F171EA" w:rsidP="00E356B1">
      <w:pPr>
        <w:numPr>
          <w:ilvl w:val="1"/>
          <w:numId w:val="3"/>
        </w:numPr>
        <w:tabs>
          <w:tab w:val="clear" w:pos="567"/>
          <w:tab w:val="clear" w:pos="795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left="0" w:firstLine="0"/>
        <w:jc w:val="both"/>
        <w:rPr>
          <w:rFonts w:asciiTheme="minorHAnsi" w:eastAsia="SimSun" w:hAnsiTheme="minorHAnsi"/>
          <w:sz w:val="22"/>
          <w:szCs w:val="22"/>
        </w:rPr>
      </w:pPr>
      <w:r w:rsidRPr="00247791">
        <w:rPr>
          <w:rFonts w:asciiTheme="minorHAnsi" w:hAnsiTheme="minorHAnsi"/>
          <w:sz w:val="22"/>
          <w:szCs w:val="22"/>
        </w:rPr>
        <w:t xml:space="preserve">В ходе всех РПС-АМР было признано, что региональные инициативы МСЭ-D представляют собой эффективный механизм содействия реализации решений ВВУИО и Повестки дня в области устойчивого развития на период до 2030 года, включая достижение Целей в области устойчивого развития. </w:t>
      </w:r>
    </w:p>
    <w:p w14:paraId="3F306ECA" w14:textId="05143F1B" w:rsidR="00F171EA" w:rsidRPr="00247791" w:rsidRDefault="00F171EA" w:rsidP="00E356B1">
      <w:pPr>
        <w:numPr>
          <w:ilvl w:val="1"/>
          <w:numId w:val="3"/>
        </w:numPr>
        <w:tabs>
          <w:tab w:val="clear" w:pos="567"/>
          <w:tab w:val="clear" w:pos="795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left="0" w:firstLine="0"/>
        <w:jc w:val="both"/>
        <w:rPr>
          <w:rFonts w:asciiTheme="minorHAnsi" w:eastAsia="SimSun" w:hAnsiTheme="minorHAnsi"/>
          <w:sz w:val="22"/>
          <w:szCs w:val="22"/>
        </w:rPr>
      </w:pPr>
      <w:r w:rsidRPr="00247791">
        <w:rPr>
          <w:rFonts w:asciiTheme="minorHAnsi" w:hAnsiTheme="minorHAnsi"/>
          <w:sz w:val="22"/>
          <w:szCs w:val="22"/>
        </w:rPr>
        <w:t>В рамках всех РПС был выработан комплекс предложений по приоритетным для региона вопросам, которые послужат основой при разработке вкладов для ВКРЭ 17, где будут рассмотрены направления деятельности МСЭ</w:t>
      </w:r>
      <w:r w:rsidR="009808A1" w:rsidRPr="00247791">
        <w:rPr>
          <w:rFonts w:asciiTheme="minorHAnsi" w:hAnsiTheme="minorHAnsi"/>
          <w:sz w:val="22"/>
          <w:szCs w:val="22"/>
        </w:rPr>
        <w:t>-</w:t>
      </w:r>
      <w:r w:rsidRPr="00247791">
        <w:rPr>
          <w:rFonts w:asciiTheme="minorHAnsi" w:hAnsiTheme="minorHAnsi"/>
          <w:sz w:val="22"/>
          <w:szCs w:val="22"/>
        </w:rPr>
        <w:t>D на предстоящий четырехгодичный период (2018−2021 гг.)</w:t>
      </w:r>
      <w:r w:rsidR="004B1634" w:rsidRPr="00247791">
        <w:rPr>
          <w:rFonts w:asciiTheme="minorHAnsi" w:hAnsiTheme="minorHAnsi"/>
          <w:sz w:val="22"/>
          <w:szCs w:val="22"/>
        </w:rPr>
        <w:t>.</w:t>
      </w:r>
    </w:p>
    <w:p w14:paraId="3F306ECB" w14:textId="5D9235DE" w:rsidR="00F171EA" w:rsidRPr="00247791" w:rsidRDefault="00F171EA" w:rsidP="00717262">
      <w:pPr>
        <w:numPr>
          <w:ilvl w:val="1"/>
          <w:numId w:val="3"/>
        </w:numPr>
        <w:tabs>
          <w:tab w:val="clear" w:pos="567"/>
          <w:tab w:val="clear" w:pos="795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left="0" w:firstLine="0"/>
        <w:jc w:val="both"/>
        <w:rPr>
          <w:rFonts w:asciiTheme="minorHAnsi" w:eastAsia="SimSun" w:hAnsiTheme="minorHAnsi"/>
          <w:sz w:val="22"/>
          <w:szCs w:val="22"/>
        </w:rPr>
      </w:pPr>
      <w:r w:rsidRPr="00247791">
        <w:rPr>
          <w:rFonts w:asciiTheme="minorHAnsi" w:hAnsiTheme="minorHAnsi"/>
          <w:sz w:val="22"/>
          <w:szCs w:val="22"/>
        </w:rPr>
        <w:t xml:space="preserve">8 мая 2017 года в Женеве пройдет координационное собрание региональных подготовительных собраний для изложения их итоговых материалов в одном отчете. Консолидированный отчет будет направлен на рассмотрение КГРЭ в ходе ее собрания, которое пройдет 9–12 мая 2017 года. </w:t>
      </w:r>
    </w:p>
    <w:p w14:paraId="3F306ECC" w14:textId="77777777" w:rsidR="00F171EA" w:rsidRPr="00247791" w:rsidRDefault="00F171EA" w:rsidP="00E356B1">
      <w:pPr>
        <w:numPr>
          <w:ilvl w:val="1"/>
          <w:numId w:val="3"/>
        </w:numPr>
        <w:tabs>
          <w:tab w:val="clear" w:pos="567"/>
          <w:tab w:val="clear" w:pos="795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left="0" w:firstLine="0"/>
        <w:jc w:val="both"/>
        <w:rPr>
          <w:rFonts w:asciiTheme="minorHAnsi" w:eastAsia="SimSun" w:hAnsiTheme="minorHAnsi"/>
          <w:sz w:val="22"/>
          <w:szCs w:val="22"/>
        </w:rPr>
      </w:pPr>
      <w:r w:rsidRPr="00247791">
        <w:rPr>
          <w:rFonts w:asciiTheme="minorHAnsi" w:hAnsiTheme="minorHAnsi"/>
          <w:sz w:val="22"/>
          <w:szCs w:val="22"/>
        </w:rPr>
        <w:t xml:space="preserve">Все документы, относящиеся к каждому РПС и РФР, в том числе приглашения, повестки дня собраний, полученные вклады и отчеты о собраниях, размещены на веб-сайте каждого мероприятия по следующему адресу: </w:t>
      </w:r>
      <w:hyperlink r:id="rId20" w:history="1">
        <w:r w:rsidRPr="00247791">
          <w:rPr>
            <w:rFonts w:asciiTheme="minorHAnsi" w:hAnsiTheme="minorHAnsi"/>
            <w:color w:val="0000FF" w:themeColor="hyperlink"/>
            <w:sz w:val="22"/>
            <w:szCs w:val="22"/>
            <w:u w:val="single"/>
          </w:rPr>
          <w:t>http://www.itu.int/en/itu-d/conferences/wtdc/wtdc17/pages/rpm.aspx</w:t>
        </w:r>
      </w:hyperlink>
      <w:r w:rsidRPr="00247791">
        <w:rPr>
          <w:rFonts w:asciiTheme="minorHAnsi" w:hAnsiTheme="minorHAnsi"/>
          <w:sz w:val="22"/>
          <w:szCs w:val="22"/>
        </w:rPr>
        <w:t xml:space="preserve">. </w:t>
      </w:r>
    </w:p>
    <w:p w14:paraId="3F306ECD" w14:textId="77777777" w:rsidR="00F171EA" w:rsidRPr="00247791" w:rsidRDefault="00F171EA" w:rsidP="00E356B1">
      <w:pPr>
        <w:numPr>
          <w:ilvl w:val="1"/>
          <w:numId w:val="3"/>
        </w:numPr>
        <w:tabs>
          <w:tab w:val="clear" w:pos="567"/>
          <w:tab w:val="clear" w:pos="795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left="0" w:firstLine="0"/>
        <w:jc w:val="both"/>
        <w:rPr>
          <w:rFonts w:asciiTheme="minorHAnsi" w:eastAsia="SimSun" w:hAnsiTheme="minorHAnsi"/>
          <w:sz w:val="22"/>
          <w:szCs w:val="22"/>
        </w:rPr>
      </w:pPr>
      <w:r w:rsidRPr="00247791">
        <w:rPr>
          <w:rFonts w:asciiTheme="minorHAnsi" w:hAnsiTheme="minorHAnsi"/>
          <w:sz w:val="22"/>
          <w:szCs w:val="22"/>
        </w:rPr>
        <w:t xml:space="preserve">Кроме того, проект структуры ВКРЭ-17 обсуждался на всех РПС, и по результатам этих обсуждений была опубликована ее обновленная версия в документе TDAG17-22/12. </w:t>
      </w:r>
    </w:p>
    <w:p w14:paraId="3F306ECE" w14:textId="77777777" w:rsidR="00F171EA" w:rsidRPr="00247791" w:rsidRDefault="00F171EA" w:rsidP="00E356B1">
      <w:pPr>
        <w:numPr>
          <w:ilvl w:val="0"/>
          <w:numId w:val="6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360" w:after="120"/>
        <w:ind w:left="0" w:firstLine="0"/>
        <w:jc w:val="both"/>
        <w:outlineLvl w:val="0"/>
        <w:rPr>
          <w:rFonts w:asciiTheme="minorHAnsi" w:hAnsiTheme="minorHAnsi"/>
          <w:b/>
          <w:sz w:val="22"/>
          <w:szCs w:val="22"/>
        </w:rPr>
      </w:pPr>
      <w:r w:rsidRPr="00247791">
        <w:rPr>
          <w:rFonts w:asciiTheme="minorHAnsi" w:hAnsiTheme="minorHAnsi"/>
          <w:b/>
          <w:sz w:val="22"/>
          <w:szCs w:val="22"/>
        </w:rPr>
        <w:t>Общеполитические заявления сегмента высокого уровня</w:t>
      </w:r>
    </w:p>
    <w:p w14:paraId="3F306ECF" w14:textId="44242DB7" w:rsidR="00F171EA" w:rsidRPr="00A344A1" w:rsidRDefault="00F171EA" w:rsidP="00A344A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eastAsia="SimSun" w:hAnsiTheme="minorHAnsi"/>
          <w:sz w:val="22"/>
          <w:szCs w:val="22"/>
        </w:rPr>
      </w:pPr>
      <w:r w:rsidRPr="00247791">
        <w:rPr>
          <w:rFonts w:asciiTheme="minorHAnsi" w:hAnsiTheme="minorHAnsi"/>
          <w:sz w:val="22"/>
          <w:szCs w:val="22"/>
        </w:rPr>
        <w:t xml:space="preserve">Сегмент высокого уровня является уникальной платформой, позволяющей высокопоставленным представителям Государств-Членов высказывать свои взгляды на возникающие тенденции и вопросы, имеющие стратегическое значение для развития сектора электросвязи и информационно-коммуникационных технологий. </w:t>
      </w:r>
      <w:r w:rsidR="00A344A1" w:rsidRPr="00A344A1">
        <w:rPr>
          <w:rFonts w:cstheme="minorHAnsi"/>
          <w:sz w:val="22"/>
          <w:szCs w:val="22"/>
        </w:rPr>
        <w:t xml:space="preserve">Предлагается, чтобы </w:t>
      </w:r>
      <w:r w:rsidR="00A344A1" w:rsidRPr="00A344A1">
        <w:rPr>
          <w:rFonts w:cstheme="minorHAnsi"/>
          <w:b/>
          <w:bCs/>
          <w:sz w:val="22"/>
          <w:szCs w:val="22"/>
        </w:rPr>
        <w:t>на</w:t>
      </w:r>
      <w:r w:rsidR="00A344A1" w:rsidRPr="00A344A1">
        <w:rPr>
          <w:rFonts w:cstheme="minorHAnsi"/>
          <w:sz w:val="22"/>
          <w:szCs w:val="22"/>
        </w:rPr>
        <w:t xml:space="preserve"> </w:t>
      </w:r>
      <w:r w:rsidR="00A344A1" w:rsidRPr="00A344A1">
        <w:rPr>
          <w:rFonts w:cstheme="minorHAnsi"/>
          <w:b/>
          <w:bCs/>
          <w:sz w:val="22"/>
          <w:szCs w:val="22"/>
        </w:rPr>
        <w:t>ВКРЭ-17 с политическими заявлениями могли выступать только министры, заместители или помощники министров, либо члены кабинета министров, а время для выступлений было ограничено максимум тремя минутами при том понимании, что полные тексты заявлений будут размещаться на веб-сайте конференции</w:t>
      </w:r>
      <w:r w:rsidR="00A344A1" w:rsidRPr="00A344A1">
        <w:rPr>
          <w:rFonts w:cstheme="minorHAnsi"/>
          <w:sz w:val="22"/>
          <w:szCs w:val="22"/>
        </w:rPr>
        <w:t>.</w:t>
      </w:r>
    </w:p>
    <w:p w14:paraId="3F306ED0" w14:textId="77777777" w:rsidR="00F171EA" w:rsidRPr="00247791" w:rsidRDefault="00F171EA" w:rsidP="00E356B1">
      <w:pPr>
        <w:numPr>
          <w:ilvl w:val="0"/>
          <w:numId w:val="6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480" w:after="120"/>
        <w:ind w:left="0" w:firstLine="0"/>
        <w:jc w:val="both"/>
        <w:outlineLvl w:val="0"/>
        <w:rPr>
          <w:rFonts w:asciiTheme="minorHAnsi" w:hAnsiTheme="minorHAnsi"/>
          <w:b/>
          <w:sz w:val="22"/>
          <w:szCs w:val="22"/>
        </w:rPr>
      </w:pPr>
      <w:r w:rsidRPr="00247791">
        <w:rPr>
          <w:rFonts w:asciiTheme="minorHAnsi" w:hAnsiTheme="minorHAnsi"/>
          <w:b/>
          <w:bCs/>
          <w:sz w:val="22"/>
          <w:szCs w:val="22"/>
        </w:rPr>
        <w:t>Сопутствующие мероприятия</w:t>
      </w:r>
    </w:p>
    <w:p w14:paraId="3F306ED1" w14:textId="7118C6B7" w:rsidR="00F171EA" w:rsidRPr="00247791" w:rsidRDefault="00F171EA" w:rsidP="00E356B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/>
          <w:sz w:val="22"/>
          <w:szCs w:val="22"/>
        </w:rPr>
      </w:pPr>
      <w:r w:rsidRPr="00247791">
        <w:rPr>
          <w:rFonts w:asciiTheme="minorHAnsi" w:hAnsiTheme="minorHAnsi"/>
          <w:sz w:val="22"/>
          <w:szCs w:val="22"/>
        </w:rPr>
        <w:t xml:space="preserve">Сопутствующие мероприятия будут проводиться вокруг темы ВКРЭ-17, посвященной </w:t>
      </w:r>
      <w:proofErr w:type="spellStart"/>
      <w:r w:rsidRPr="00247791">
        <w:rPr>
          <w:rFonts w:asciiTheme="minorHAnsi" w:hAnsiTheme="minorHAnsi"/>
          <w:sz w:val="22"/>
          <w:szCs w:val="22"/>
        </w:rPr>
        <w:t>ICT</w:t>
      </w:r>
      <w:proofErr w:type="spellEnd"/>
      <w:r w:rsidRPr="00247791">
        <w:rPr>
          <w:rFonts w:asciiTheme="minorHAnsi" w:hAnsiTheme="minorHAnsi"/>
          <w:sz w:val="22"/>
          <w:szCs w:val="22"/>
        </w:rPr>
        <w:sym w:font="Wingdings" w:char="F084"/>
      </w:r>
      <w:proofErr w:type="spellStart"/>
      <w:r w:rsidRPr="00247791">
        <w:rPr>
          <w:rFonts w:asciiTheme="minorHAnsi" w:hAnsiTheme="minorHAnsi"/>
          <w:sz w:val="22"/>
          <w:szCs w:val="22"/>
        </w:rPr>
        <w:t>SDGs</w:t>
      </w:r>
      <w:proofErr w:type="spellEnd"/>
      <w:r w:rsidRPr="00247791">
        <w:rPr>
          <w:rFonts w:asciiTheme="minorHAnsi" w:hAnsiTheme="minorHAnsi"/>
          <w:sz w:val="22"/>
          <w:szCs w:val="22"/>
        </w:rPr>
        <w:t>. Дополнительная информация об этих мероприятиях будет предоставлена по мере приближения даты проведения конференции.</w:t>
      </w:r>
    </w:p>
    <w:p w14:paraId="3F306ED2" w14:textId="77777777" w:rsidR="00F171EA" w:rsidRPr="00247791" w:rsidRDefault="00F171EA" w:rsidP="00E356B1">
      <w:pPr>
        <w:numPr>
          <w:ilvl w:val="0"/>
          <w:numId w:val="6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360" w:after="120"/>
        <w:ind w:left="0" w:firstLine="0"/>
        <w:jc w:val="both"/>
        <w:outlineLvl w:val="0"/>
        <w:rPr>
          <w:rFonts w:asciiTheme="minorHAnsi" w:hAnsiTheme="minorHAnsi"/>
          <w:b/>
          <w:bCs/>
          <w:sz w:val="22"/>
          <w:szCs w:val="22"/>
        </w:rPr>
      </w:pPr>
      <w:r w:rsidRPr="00247791">
        <w:rPr>
          <w:rFonts w:asciiTheme="minorHAnsi" w:hAnsiTheme="minorHAnsi"/>
          <w:b/>
          <w:bCs/>
          <w:sz w:val="22"/>
          <w:szCs w:val="22"/>
        </w:rPr>
        <w:t>Празднование 25-й годовщины создания МСЭ-D</w:t>
      </w:r>
    </w:p>
    <w:p w14:paraId="3F306ED3" w14:textId="77777777" w:rsidR="00F171EA" w:rsidRPr="00247791" w:rsidRDefault="00731AC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/>
          <w:sz w:val="22"/>
          <w:szCs w:val="22"/>
        </w:rPr>
      </w:pPr>
      <w:r w:rsidRPr="00247791">
        <w:rPr>
          <w:rFonts w:asciiTheme="minorHAnsi" w:hAnsiTheme="minorHAnsi"/>
          <w:sz w:val="22"/>
          <w:szCs w:val="22"/>
        </w:rPr>
        <w:t>На своем собрании в марте 2016 года КГРЭ отметила, что 2017 год имеет особенное значение для МСЭ-D, поскольку он знаменует 25-ю годовщину создания Сектора. За 25 лет своего существования МСЭ-D, учрежденный в 1992 году Дополнительной полномочной конференцией, проведенной в Женеве, возглавил стремительный рост и расширение сетей и услуг электросвязи и ИКТ. Для празднования годовщины планируется проведение ряда мероприятий, краткое изложение которых содержится в документе TDAG-17-22/19.</w:t>
      </w:r>
    </w:p>
    <w:p w14:paraId="3F306ED4" w14:textId="77777777" w:rsidR="00F171EA" w:rsidRPr="00247791" w:rsidRDefault="00F171EA" w:rsidP="00E356B1">
      <w:pPr>
        <w:numPr>
          <w:ilvl w:val="0"/>
          <w:numId w:val="6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360" w:after="120"/>
        <w:ind w:left="0" w:firstLine="0"/>
        <w:jc w:val="both"/>
        <w:outlineLvl w:val="0"/>
        <w:rPr>
          <w:rFonts w:asciiTheme="minorHAnsi" w:hAnsiTheme="minorHAnsi"/>
          <w:b/>
          <w:bCs/>
          <w:sz w:val="22"/>
          <w:szCs w:val="22"/>
        </w:rPr>
      </w:pPr>
      <w:r w:rsidRPr="00247791">
        <w:rPr>
          <w:rFonts w:asciiTheme="minorHAnsi" w:hAnsiTheme="minorHAnsi"/>
          <w:b/>
          <w:bCs/>
          <w:sz w:val="22"/>
          <w:szCs w:val="22"/>
        </w:rPr>
        <w:t>Возможности спонсорской помощи</w:t>
      </w:r>
    </w:p>
    <w:p w14:paraId="3F306ED5" w14:textId="77777777" w:rsidR="00F171EA" w:rsidRPr="00247791" w:rsidRDefault="00F171EA" w:rsidP="00E356B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/>
          <w:i/>
          <w:iCs/>
          <w:sz w:val="22"/>
          <w:szCs w:val="22"/>
        </w:rPr>
      </w:pPr>
      <w:r w:rsidRPr="00247791">
        <w:rPr>
          <w:rFonts w:asciiTheme="minorHAnsi" w:hAnsiTheme="minorHAnsi"/>
          <w:sz w:val="22"/>
          <w:szCs w:val="22"/>
        </w:rPr>
        <w:t xml:space="preserve">БРЭ предлагает своим членам несколько пакетов спонсорской помощи для содействия празднованию 25-й годовщины деятельности Сектора развития электросвязи МСЭ, равно как и для проведения сопутствующих мероприятий в ходе ВКРЭ-17. Каждый пакет спонсорской помощи </w:t>
      </w:r>
      <w:r w:rsidRPr="00247791">
        <w:rPr>
          <w:rFonts w:asciiTheme="minorHAnsi" w:hAnsiTheme="minorHAnsi"/>
          <w:sz w:val="22"/>
          <w:szCs w:val="22"/>
        </w:rPr>
        <w:lastRenderedPageBreak/>
        <w:t>предусматривает самые разные преимущества и предлагает уникальную возможность увеличить свою популярность как спонсора. Все мобилизованные таким образом ресурсы будут направлены на организацию мероприятий, предусмотренных тем или иным пакетом спонсорской помощи, а также на реализацию проектов и инициатив, в частности региональных инициатив, которые будут приняты в ходе ВКРЭ-17.</w:t>
      </w:r>
      <w:r w:rsidRPr="00247791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247791">
        <w:rPr>
          <w:rFonts w:asciiTheme="minorHAnsi" w:hAnsiTheme="minorHAnsi"/>
          <w:sz w:val="22"/>
          <w:szCs w:val="22"/>
        </w:rPr>
        <w:t>С подробной информацией обо всех пакетах спонсорской помощи можно ознакомиться по следующему адресу:</w:t>
      </w:r>
      <w:r w:rsidRPr="00247791">
        <w:rPr>
          <w:rFonts w:asciiTheme="minorHAnsi" w:hAnsiTheme="minorHAnsi"/>
          <w:b/>
          <w:bCs/>
          <w:i/>
          <w:iCs/>
          <w:sz w:val="22"/>
          <w:szCs w:val="22"/>
        </w:rPr>
        <w:t xml:space="preserve"> </w:t>
      </w:r>
      <w:hyperlink r:id="rId21" w:history="1">
        <w:r w:rsidRPr="00247791">
          <w:rPr>
            <w:rFonts w:asciiTheme="minorHAnsi" w:hAnsiTheme="minorHAnsi"/>
            <w:i/>
            <w:iCs/>
            <w:color w:val="0000FF" w:themeColor="hyperlink"/>
            <w:sz w:val="22"/>
            <w:szCs w:val="22"/>
            <w:u w:val="single"/>
          </w:rPr>
          <w:t>www.itu.int/go/en/itudsponsorships</w:t>
        </w:r>
      </w:hyperlink>
    </w:p>
    <w:p w14:paraId="3F306ED6" w14:textId="77777777" w:rsidR="00F171EA" w:rsidRPr="00247791" w:rsidRDefault="00F171EA" w:rsidP="00E356B1">
      <w:pPr>
        <w:numPr>
          <w:ilvl w:val="0"/>
          <w:numId w:val="6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360" w:after="120"/>
        <w:ind w:left="0" w:firstLine="0"/>
        <w:jc w:val="both"/>
        <w:outlineLvl w:val="0"/>
        <w:rPr>
          <w:rFonts w:asciiTheme="minorHAnsi" w:hAnsiTheme="minorHAnsi"/>
          <w:b/>
          <w:bCs/>
          <w:sz w:val="22"/>
          <w:szCs w:val="22"/>
        </w:rPr>
      </w:pPr>
      <w:r w:rsidRPr="00247791">
        <w:rPr>
          <w:rFonts w:asciiTheme="minorHAnsi" w:hAnsiTheme="minorHAnsi"/>
          <w:b/>
          <w:bCs/>
          <w:sz w:val="22"/>
          <w:szCs w:val="22"/>
        </w:rPr>
        <w:t>Заключение</w:t>
      </w:r>
      <w:bookmarkStart w:id="9" w:name="_GoBack"/>
      <w:bookmarkEnd w:id="9"/>
    </w:p>
    <w:p w14:paraId="3F306ED7" w14:textId="07DC138B" w:rsidR="00F171EA" w:rsidRPr="00247791" w:rsidRDefault="00F171EA" w:rsidP="00A344A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/>
          <w:sz w:val="22"/>
          <w:szCs w:val="22"/>
        </w:rPr>
      </w:pPr>
      <w:r w:rsidRPr="00247791">
        <w:rPr>
          <w:rFonts w:asciiTheme="minorHAnsi" w:hAnsiTheme="minorHAnsi"/>
          <w:sz w:val="22"/>
          <w:szCs w:val="22"/>
        </w:rPr>
        <w:t xml:space="preserve">На уровне секретариата продолжается работа над тем, чтобы подготовительный процесс был эффективным и действенным, что обеспечит успешные результаты работы конференции. Совету предлагается принять к сведению мероприятия по подготовке к ВКРЭ-17 и </w:t>
      </w:r>
      <w:r w:rsidR="00A344A1">
        <w:rPr>
          <w:rFonts w:asciiTheme="minorHAnsi" w:hAnsiTheme="minorHAnsi"/>
          <w:sz w:val="22"/>
          <w:szCs w:val="22"/>
        </w:rPr>
        <w:t>одобрить</w:t>
      </w:r>
      <w:r w:rsidRPr="00247791">
        <w:rPr>
          <w:rFonts w:asciiTheme="minorHAnsi" w:hAnsiTheme="minorHAnsi"/>
          <w:sz w:val="22"/>
          <w:szCs w:val="22"/>
        </w:rPr>
        <w:t xml:space="preserve"> следующую рекомендацию: </w:t>
      </w:r>
      <w:bookmarkStart w:id="10" w:name="lt_pId107"/>
      <w:r w:rsidR="00A344A1" w:rsidRPr="00A344A1">
        <w:rPr>
          <w:b/>
          <w:bCs/>
          <w:sz w:val="22"/>
          <w:szCs w:val="22"/>
        </w:rPr>
        <w:t>на</w:t>
      </w:r>
      <w:r w:rsidR="00A344A1" w:rsidRPr="00A344A1">
        <w:rPr>
          <w:rFonts w:cstheme="minorHAnsi"/>
          <w:sz w:val="22"/>
          <w:szCs w:val="22"/>
        </w:rPr>
        <w:t xml:space="preserve"> </w:t>
      </w:r>
      <w:r w:rsidR="00A344A1" w:rsidRPr="00A344A1">
        <w:rPr>
          <w:rFonts w:cstheme="minorHAnsi"/>
          <w:b/>
          <w:bCs/>
          <w:sz w:val="22"/>
          <w:szCs w:val="22"/>
        </w:rPr>
        <w:t>ВКРЭ-17 с политическими заявлениями могут выступать только министры, заместители или помощники министров, либо члены кабинета министров, а время для выступлений должно быть ограничено максимум тремя минутами при том понимании, что полные тексты заявлений будут размещаться на веб-сайте конференции</w:t>
      </w:r>
      <w:r w:rsidR="00A344A1" w:rsidRPr="00A344A1">
        <w:rPr>
          <w:sz w:val="22"/>
          <w:szCs w:val="22"/>
        </w:rPr>
        <w:t>.</w:t>
      </w:r>
      <w:bookmarkEnd w:id="10"/>
    </w:p>
    <w:p w14:paraId="3F306ED8" w14:textId="77777777" w:rsidR="00264425" w:rsidRPr="00F171EA" w:rsidRDefault="00F171EA" w:rsidP="0071726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360" w:after="120"/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___________________</w:t>
      </w:r>
    </w:p>
    <w:sectPr w:rsidR="00264425" w:rsidRPr="00F171EA" w:rsidSect="004D1851">
      <w:headerReference w:type="default" r:id="rId22"/>
      <w:footerReference w:type="default" r:id="rId23"/>
      <w:footerReference w:type="first" r:id="rId2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06DB6A" w14:textId="77777777" w:rsidR="00775EC7" w:rsidRDefault="00775EC7">
      <w:r>
        <w:separator/>
      </w:r>
    </w:p>
  </w:endnote>
  <w:endnote w:type="continuationSeparator" w:id="0">
    <w:p w14:paraId="2B2D5665" w14:textId="77777777" w:rsidR="00775EC7" w:rsidRDefault="00775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306EE1" w14:textId="1E687BF7" w:rsidR="00CB18FF" w:rsidRPr="00F171EA" w:rsidRDefault="00E431C2">
    <w:pPr>
      <w:pStyle w:val="Footer"/>
      <w:rPr>
        <w:color w:val="D9D9D9" w:themeColor="background1" w:themeShade="D9"/>
      </w:rPr>
    </w:pPr>
    <w:r w:rsidRPr="00F171EA">
      <w:rPr>
        <w:color w:val="D9D9D9" w:themeColor="background1" w:themeShade="D9"/>
      </w:rPr>
      <w:fldChar w:fldCharType="begin"/>
    </w:r>
    <w:r w:rsidRPr="00F171EA">
      <w:rPr>
        <w:color w:val="D9D9D9" w:themeColor="background1" w:themeShade="D9"/>
      </w:rPr>
      <w:instrText xml:space="preserve"> FILENAME \p  \* MERGEFORMAT </w:instrText>
    </w:r>
    <w:r w:rsidRPr="00F171EA">
      <w:rPr>
        <w:color w:val="D9D9D9" w:themeColor="background1" w:themeShade="D9"/>
      </w:rPr>
      <w:fldChar w:fldCharType="separate"/>
    </w:r>
    <w:r w:rsidR="00F171EA" w:rsidRPr="00F171EA">
      <w:rPr>
        <w:color w:val="D9D9D9" w:themeColor="background1" w:themeShade="D9"/>
      </w:rPr>
      <w:t>Document3</w:t>
    </w:r>
    <w:r w:rsidRPr="00F171EA">
      <w:rPr>
        <w:color w:val="D9D9D9" w:themeColor="background1" w:themeShade="D9"/>
      </w:rPr>
      <w:fldChar w:fldCharType="end"/>
    </w:r>
    <w:r>
      <w:rPr>
        <w:color w:val="D9D9D9" w:themeColor="background1" w:themeShade="D9"/>
      </w:rPr>
      <w:tab/>
    </w:r>
    <w:r w:rsidR="00864AFF" w:rsidRPr="00F171EA">
      <w:rPr>
        <w:color w:val="D9D9D9" w:themeColor="background1" w:themeShade="D9"/>
      </w:rPr>
      <w:fldChar w:fldCharType="begin"/>
    </w:r>
    <w:r w:rsidR="00CB18FF" w:rsidRPr="00F171EA">
      <w:rPr>
        <w:color w:val="D9D9D9" w:themeColor="background1" w:themeShade="D9"/>
      </w:rPr>
      <w:instrText xml:space="preserve"> SAVEDATE \@ DD.MM.YY </w:instrText>
    </w:r>
    <w:r w:rsidR="00864AFF" w:rsidRPr="00F171EA">
      <w:rPr>
        <w:color w:val="D9D9D9" w:themeColor="background1" w:themeShade="D9"/>
      </w:rPr>
      <w:fldChar w:fldCharType="separate"/>
    </w:r>
    <w:r w:rsidR="00247791">
      <w:rPr>
        <w:color w:val="D9D9D9" w:themeColor="background1" w:themeShade="D9"/>
      </w:rPr>
      <w:t>11.05.17</w:t>
    </w:r>
    <w:r w:rsidR="00864AFF" w:rsidRPr="00F171EA">
      <w:rPr>
        <w:color w:val="D9D9D9" w:themeColor="background1" w:themeShade="D9"/>
      </w:rPr>
      <w:fldChar w:fldCharType="end"/>
    </w:r>
    <w:r>
      <w:rPr>
        <w:color w:val="D9D9D9" w:themeColor="background1" w:themeShade="D9"/>
      </w:rPr>
      <w:tab/>
    </w:r>
    <w:r w:rsidR="00864AFF" w:rsidRPr="00F171EA">
      <w:rPr>
        <w:color w:val="D9D9D9" w:themeColor="background1" w:themeShade="D9"/>
      </w:rPr>
      <w:fldChar w:fldCharType="begin"/>
    </w:r>
    <w:r w:rsidR="00CB18FF" w:rsidRPr="00F171EA">
      <w:rPr>
        <w:color w:val="D9D9D9" w:themeColor="background1" w:themeShade="D9"/>
      </w:rPr>
      <w:instrText xml:space="preserve"> PRINTDATE \@ DD.MM.YY </w:instrText>
    </w:r>
    <w:r w:rsidR="00864AFF" w:rsidRPr="00F171EA">
      <w:rPr>
        <w:color w:val="D9D9D9" w:themeColor="background1" w:themeShade="D9"/>
      </w:rPr>
      <w:fldChar w:fldCharType="separate"/>
    </w:r>
    <w:r w:rsidR="00F171EA" w:rsidRPr="00F171EA">
      <w:rPr>
        <w:color w:val="D9D9D9" w:themeColor="background1" w:themeShade="D9"/>
      </w:rPr>
      <w:t>18.07.00</w:t>
    </w:r>
    <w:r w:rsidR="00864AFF" w:rsidRPr="00F171EA">
      <w:rPr>
        <w:color w:val="D9D9D9" w:themeColor="background1" w:themeShade="D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306EE2" w14:textId="77777777" w:rsidR="00322D0D" w:rsidRDefault="00322D0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3F306EE3" w14:textId="296869CE" w:rsidR="00322D0D" w:rsidRPr="00F171EA" w:rsidRDefault="00E431C2">
    <w:pPr>
      <w:pStyle w:val="Footer"/>
      <w:rPr>
        <w:color w:val="D9D9D9" w:themeColor="background1" w:themeShade="D9"/>
      </w:rPr>
    </w:pPr>
    <w:r w:rsidRPr="00F171EA">
      <w:rPr>
        <w:color w:val="D9D9D9" w:themeColor="background1" w:themeShade="D9"/>
      </w:rPr>
      <w:fldChar w:fldCharType="begin"/>
    </w:r>
    <w:r w:rsidRPr="00F171EA">
      <w:rPr>
        <w:color w:val="D9D9D9" w:themeColor="background1" w:themeShade="D9"/>
      </w:rPr>
      <w:instrText xml:space="preserve"> FILENAME \p  \* MERGEFORMAT </w:instrText>
    </w:r>
    <w:r w:rsidRPr="00F171EA">
      <w:rPr>
        <w:color w:val="D9D9D9" w:themeColor="background1" w:themeShade="D9"/>
      </w:rPr>
      <w:fldChar w:fldCharType="separate"/>
    </w:r>
    <w:r w:rsidR="00F171EA" w:rsidRPr="00F171EA">
      <w:rPr>
        <w:color w:val="D9D9D9" w:themeColor="background1" w:themeShade="D9"/>
      </w:rPr>
      <w:t>Document3</w:t>
    </w:r>
    <w:r w:rsidRPr="00F171EA">
      <w:rPr>
        <w:color w:val="D9D9D9" w:themeColor="background1" w:themeShade="D9"/>
      </w:rPr>
      <w:fldChar w:fldCharType="end"/>
    </w:r>
    <w:r>
      <w:rPr>
        <w:color w:val="D9D9D9" w:themeColor="background1" w:themeShade="D9"/>
      </w:rPr>
      <w:tab/>
    </w:r>
    <w:r w:rsidR="00864AFF" w:rsidRPr="00F171EA">
      <w:rPr>
        <w:color w:val="D9D9D9" w:themeColor="background1" w:themeShade="D9"/>
      </w:rPr>
      <w:fldChar w:fldCharType="begin"/>
    </w:r>
    <w:r w:rsidR="00322D0D" w:rsidRPr="00F171EA">
      <w:rPr>
        <w:color w:val="D9D9D9" w:themeColor="background1" w:themeShade="D9"/>
      </w:rPr>
      <w:instrText xml:space="preserve"> SAVEDATE \@ DD.MM.YY </w:instrText>
    </w:r>
    <w:r w:rsidR="00864AFF" w:rsidRPr="00F171EA">
      <w:rPr>
        <w:color w:val="D9D9D9" w:themeColor="background1" w:themeShade="D9"/>
      </w:rPr>
      <w:fldChar w:fldCharType="separate"/>
    </w:r>
    <w:r w:rsidR="00247791">
      <w:rPr>
        <w:color w:val="D9D9D9" w:themeColor="background1" w:themeShade="D9"/>
      </w:rPr>
      <w:t>11.05.17</w:t>
    </w:r>
    <w:r w:rsidR="00864AFF" w:rsidRPr="00F171EA">
      <w:rPr>
        <w:color w:val="D9D9D9" w:themeColor="background1" w:themeShade="D9"/>
      </w:rPr>
      <w:fldChar w:fldCharType="end"/>
    </w:r>
    <w:r>
      <w:rPr>
        <w:color w:val="D9D9D9" w:themeColor="background1" w:themeShade="D9"/>
      </w:rPr>
      <w:tab/>
    </w:r>
    <w:r w:rsidR="00864AFF" w:rsidRPr="00F171EA">
      <w:rPr>
        <w:color w:val="D9D9D9" w:themeColor="background1" w:themeShade="D9"/>
      </w:rPr>
      <w:fldChar w:fldCharType="begin"/>
    </w:r>
    <w:r w:rsidR="00322D0D" w:rsidRPr="00F171EA">
      <w:rPr>
        <w:color w:val="D9D9D9" w:themeColor="background1" w:themeShade="D9"/>
      </w:rPr>
      <w:instrText xml:space="preserve"> PRINTDATE \@ DD.MM.YY </w:instrText>
    </w:r>
    <w:r w:rsidR="00864AFF" w:rsidRPr="00F171EA">
      <w:rPr>
        <w:color w:val="D9D9D9" w:themeColor="background1" w:themeShade="D9"/>
      </w:rPr>
      <w:fldChar w:fldCharType="separate"/>
    </w:r>
    <w:r w:rsidR="00F171EA" w:rsidRPr="00F171EA">
      <w:rPr>
        <w:color w:val="D9D9D9" w:themeColor="background1" w:themeShade="D9"/>
      </w:rPr>
      <w:t>18.07.00</w:t>
    </w:r>
    <w:r w:rsidR="00864AFF" w:rsidRPr="00F171EA">
      <w:rPr>
        <w:color w:val="D9D9D9" w:themeColor="background1" w:themeShade="D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F9437E" w14:textId="77777777" w:rsidR="00775EC7" w:rsidRDefault="00775EC7">
      <w:r>
        <w:t>____________________</w:t>
      </w:r>
    </w:p>
  </w:footnote>
  <w:footnote w:type="continuationSeparator" w:id="0">
    <w:p w14:paraId="5A323BDA" w14:textId="77777777" w:rsidR="00775EC7" w:rsidRDefault="00775E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306EDF" w14:textId="77777777"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A344A1">
      <w:rPr>
        <w:noProof/>
      </w:rPr>
      <w:t>6</w:t>
    </w:r>
    <w:r>
      <w:fldChar w:fldCharType="end"/>
    </w:r>
  </w:p>
  <w:p w14:paraId="3F306EE0" w14:textId="623BEAF8" w:rsidR="00322D0D" w:rsidRDefault="00F171EA" w:rsidP="005243FF">
    <w:pPr>
      <w:pStyle w:val="Header"/>
    </w:pPr>
    <w:r>
      <w:t>C17/56</w:t>
    </w:r>
    <w:r w:rsidR="00B806FE">
      <w:t xml:space="preserve"> (Rev.</w:t>
    </w:r>
    <w:r w:rsidR="000F121B">
      <w:t>2</w:t>
    </w:r>
    <w:r w:rsidR="00B806FE">
      <w:t>)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04F7429"/>
    <w:multiLevelType w:val="multilevel"/>
    <w:tmpl w:val="674656F2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7"/>
        </w:tabs>
        <w:ind w:left="937" w:hanging="79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3A9806D7"/>
    <w:multiLevelType w:val="multilevel"/>
    <w:tmpl w:val="24C050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3F1D6A1B"/>
    <w:multiLevelType w:val="multilevel"/>
    <w:tmpl w:val="85D6E8BC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795"/>
        </w:tabs>
        <w:ind w:left="795" w:hanging="795"/>
      </w:pPr>
      <w:rPr>
        <w:rFonts w:ascii="Calibri" w:hAnsi="Calibri" w:cs="c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46D80CDA"/>
    <w:multiLevelType w:val="hybridMultilevel"/>
    <w:tmpl w:val="51626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854451"/>
    <w:multiLevelType w:val="hybridMultilevel"/>
    <w:tmpl w:val="14BA81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D02077D"/>
    <w:multiLevelType w:val="multilevel"/>
    <w:tmpl w:val="24CCF2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481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481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481" w:hanging="7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8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1EA"/>
    <w:rsid w:val="000210D4"/>
    <w:rsid w:val="00063016"/>
    <w:rsid w:val="00066795"/>
    <w:rsid w:val="00076AF6"/>
    <w:rsid w:val="00085CF2"/>
    <w:rsid w:val="000B1705"/>
    <w:rsid w:val="000D75B2"/>
    <w:rsid w:val="000F121B"/>
    <w:rsid w:val="000F34DD"/>
    <w:rsid w:val="001121F5"/>
    <w:rsid w:val="001264C6"/>
    <w:rsid w:val="001400DC"/>
    <w:rsid w:val="00140CE1"/>
    <w:rsid w:val="0017539C"/>
    <w:rsid w:val="00175AC2"/>
    <w:rsid w:val="0017609F"/>
    <w:rsid w:val="00192514"/>
    <w:rsid w:val="001C3660"/>
    <w:rsid w:val="001C628E"/>
    <w:rsid w:val="001E0F7B"/>
    <w:rsid w:val="002119FD"/>
    <w:rsid w:val="002130E0"/>
    <w:rsid w:val="00247791"/>
    <w:rsid w:val="00261A68"/>
    <w:rsid w:val="00264425"/>
    <w:rsid w:val="00265875"/>
    <w:rsid w:val="0027196E"/>
    <w:rsid w:val="0027303B"/>
    <w:rsid w:val="0028109B"/>
    <w:rsid w:val="002B1F58"/>
    <w:rsid w:val="002C1C7A"/>
    <w:rsid w:val="0030160F"/>
    <w:rsid w:val="00322D0D"/>
    <w:rsid w:val="003476F9"/>
    <w:rsid w:val="003942D4"/>
    <w:rsid w:val="003958A8"/>
    <w:rsid w:val="003B3AF5"/>
    <w:rsid w:val="003C2533"/>
    <w:rsid w:val="003D081D"/>
    <w:rsid w:val="0040435A"/>
    <w:rsid w:val="00416A24"/>
    <w:rsid w:val="00431D9E"/>
    <w:rsid w:val="00433CE8"/>
    <w:rsid w:val="00434A5C"/>
    <w:rsid w:val="0044211A"/>
    <w:rsid w:val="00442892"/>
    <w:rsid w:val="004544D9"/>
    <w:rsid w:val="00490E72"/>
    <w:rsid w:val="00491157"/>
    <w:rsid w:val="004921C8"/>
    <w:rsid w:val="004A53A6"/>
    <w:rsid w:val="004B1634"/>
    <w:rsid w:val="004D1851"/>
    <w:rsid w:val="004D4BC6"/>
    <w:rsid w:val="004D599D"/>
    <w:rsid w:val="004E2EA5"/>
    <w:rsid w:val="004E3AEB"/>
    <w:rsid w:val="004F2C00"/>
    <w:rsid w:val="0050223C"/>
    <w:rsid w:val="0050509A"/>
    <w:rsid w:val="005243FF"/>
    <w:rsid w:val="00527CD0"/>
    <w:rsid w:val="005469E5"/>
    <w:rsid w:val="00564FBC"/>
    <w:rsid w:val="00582442"/>
    <w:rsid w:val="005C4E42"/>
    <w:rsid w:val="00632048"/>
    <w:rsid w:val="0064737F"/>
    <w:rsid w:val="006535F1"/>
    <w:rsid w:val="0065557D"/>
    <w:rsid w:val="00662984"/>
    <w:rsid w:val="006716BB"/>
    <w:rsid w:val="00672A14"/>
    <w:rsid w:val="006A01AE"/>
    <w:rsid w:val="006B6680"/>
    <w:rsid w:val="006B6DCC"/>
    <w:rsid w:val="00702DEF"/>
    <w:rsid w:val="00706861"/>
    <w:rsid w:val="00717262"/>
    <w:rsid w:val="00731AC5"/>
    <w:rsid w:val="0075051B"/>
    <w:rsid w:val="00775EC7"/>
    <w:rsid w:val="00794D34"/>
    <w:rsid w:val="007B6DFD"/>
    <w:rsid w:val="00813E5E"/>
    <w:rsid w:val="0083581B"/>
    <w:rsid w:val="00864AFF"/>
    <w:rsid w:val="008B4A6A"/>
    <w:rsid w:val="008C7E27"/>
    <w:rsid w:val="009173EF"/>
    <w:rsid w:val="00932906"/>
    <w:rsid w:val="00961B0B"/>
    <w:rsid w:val="009808A1"/>
    <w:rsid w:val="00991D81"/>
    <w:rsid w:val="009A2133"/>
    <w:rsid w:val="009B38C3"/>
    <w:rsid w:val="009E17BD"/>
    <w:rsid w:val="00A04CEC"/>
    <w:rsid w:val="00A27F92"/>
    <w:rsid w:val="00A32257"/>
    <w:rsid w:val="00A344A1"/>
    <w:rsid w:val="00A36D20"/>
    <w:rsid w:val="00A55622"/>
    <w:rsid w:val="00A636AF"/>
    <w:rsid w:val="00A83502"/>
    <w:rsid w:val="00AD15B3"/>
    <w:rsid w:val="00AE0D47"/>
    <w:rsid w:val="00AF6E49"/>
    <w:rsid w:val="00B04A67"/>
    <w:rsid w:val="00B0583C"/>
    <w:rsid w:val="00B40A81"/>
    <w:rsid w:val="00B4379C"/>
    <w:rsid w:val="00B44910"/>
    <w:rsid w:val="00B50DA1"/>
    <w:rsid w:val="00B72267"/>
    <w:rsid w:val="00B76EB6"/>
    <w:rsid w:val="00B7737B"/>
    <w:rsid w:val="00B806FE"/>
    <w:rsid w:val="00B824C8"/>
    <w:rsid w:val="00B86DF7"/>
    <w:rsid w:val="00B87D8E"/>
    <w:rsid w:val="00BC251A"/>
    <w:rsid w:val="00BD032B"/>
    <w:rsid w:val="00BE2640"/>
    <w:rsid w:val="00C01189"/>
    <w:rsid w:val="00C3604D"/>
    <w:rsid w:val="00C374DE"/>
    <w:rsid w:val="00C44512"/>
    <w:rsid w:val="00C47AD4"/>
    <w:rsid w:val="00C52D81"/>
    <w:rsid w:val="00C55198"/>
    <w:rsid w:val="00C56872"/>
    <w:rsid w:val="00C64415"/>
    <w:rsid w:val="00CA6393"/>
    <w:rsid w:val="00CB18FF"/>
    <w:rsid w:val="00CD0C08"/>
    <w:rsid w:val="00CE03FB"/>
    <w:rsid w:val="00CE433C"/>
    <w:rsid w:val="00CF33F3"/>
    <w:rsid w:val="00CF78B0"/>
    <w:rsid w:val="00D06183"/>
    <w:rsid w:val="00D15208"/>
    <w:rsid w:val="00D158E6"/>
    <w:rsid w:val="00D22C42"/>
    <w:rsid w:val="00D65041"/>
    <w:rsid w:val="00D9672F"/>
    <w:rsid w:val="00DB384B"/>
    <w:rsid w:val="00DC32ED"/>
    <w:rsid w:val="00DD2B67"/>
    <w:rsid w:val="00E10E80"/>
    <w:rsid w:val="00E124F0"/>
    <w:rsid w:val="00E356B1"/>
    <w:rsid w:val="00E431C2"/>
    <w:rsid w:val="00E60F04"/>
    <w:rsid w:val="00E854E4"/>
    <w:rsid w:val="00EB0D6F"/>
    <w:rsid w:val="00EB2232"/>
    <w:rsid w:val="00EB4E04"/>
    <w:rsid w:val="00EC5337"/>
    <w:rsid w:val="00ED0140"/>
    <w:rsid w:val="00ED4FA4"/>
    <w:rsid w:val="00F02ED7"/>
    <w:rsid w:val="00F171EA"/>
    <w:rsid w:val="00F2150A"/>
    <w:rsid w:val="00F231D8"/>
    <w:rsid w:val="00F46C5F"/>
    <w:rsid w:val="00F94A63"/>
    <w:rsid w:val="00FA1C28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F306E6D"/>
  <w15:docId w15:val="{81586018-067B-46DC-A970-201AF022A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F171EA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BalloonText">
    <w:name w:val="Balloon Text"/>
    <w:basedOn w:val="Normal"/>
    <w:link w:val="BalloonTextChar"/>
    <w:semiHidden/>
    <w:unhideWhenUsed/>
    <w:rsid w:val="00E356B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356B1"/>
    <w:rPr>
      <w:rFonts w:ascii="Segoe UI" w:hAnsi="Segoe UI" w:cs="Segoe UI"/>
      <w:sz w:val="18"/>
      <w:szCs w:val="18"/>
      <w:lang w:val="ru-RU" w:eastAsia="en-US"/>
    </w:rPr>
  </w:style>
  <w:style w:type="paragraph" w:styleId="ListParagraph">
    <w:name w:val="List Paragraph"/>
    <w:basedOn w:val="Normal"/>
    <w:uiPriority w:val="34"/>
    <w:qFormat/>
    <w:rsid w:val="00D15208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tu.int/pub/S-CONF-PLEN-2015" TargetMode="External"/><Relationship Id="rId18" Type="http://schemas.openxmlformats.org/officeDocument/2006/relationships/hyperlink" Target="https://www.itu.int/md/S16-SG-CIR-0029/en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itu.int/go/en/itudsponsorships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itu.int/pub/S-CONF-PLEN-2015" TargetMode="External"/><Relationship Id="rId17" Type="http://schemas.openxmlformats.org/officeDocument/2006/relationships/hyperlink" Target="https://www.itu.int/md/S16-SG-CIR-0029/en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16-CL-C-0056/en" TargetMode="External"/><Relationship Id="rId20" Type="http://schemas.openxmlformats.org/officeDocument/2006/relationships/hyperlink" Target="http://www.itu.int/en/itu-d/conferences/wtdc/wtdc17/pages/rpm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www.itu.int/en/ITU-D/TIES_Protected/WTDC14/WTDC14-FinalReport-E.pdf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S16-SG-CIR-0037/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tu.int/pub/S-CONF-PLEN-2015" TargetMode="External"/><Relationship Id="rId22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9CFAE3DE746A4685A8753B6C2499EA" ma:contentTypeVersion="0" ma:contentTypeDescription="Create a new document." ma:contentTypeScope="" ma:versionID="7a8b0435e6fb22d8444e7940a317a1f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9C06C-4EC5-4970-8632-F7D474853A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6CDEAA-7188-4050-9300-7414C5A71E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C59053-D721-480D-A966-30F26B07A2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287E56-A752-414A-9ACA-38C3AC2A3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PE_C17.dotx</Template>
  <TotalTime>46</TotalTime>
  <Pages>6</Pages>
  <Words>2270</Words>
  <Characters>12943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Report on preparations for WTDC-17</vt:lpstr>
      <vt:lpstr>Report on preparations for WTDC-17</vt:lpstr>
    </vt:vector>
  </TitlesOfParts>
  <Manager>General Secretariat - Pool</Manager>
  <Company>International Telecommunication Union (ITU)</Company>
  <LinksUpToDate>false</LinksUpToDate>
  <CharactersWithSpaces>15183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on preparations for WTDC-17</dc:title>
  <dc:subject>Council 2017</dc:subject>
  <dc:creator>Brouard, Ricarda</dc:creator>
  <cp:keywords>C2017, C17</cp:keywords>
  <cp:lastModifiedBy>Svechnikov, Andrey</cp:lastModifiedBy>
  <cp:revision>17</cp:revision>
  <cp:lastPrinted>2000-07-18T13:30:00Z</cp:lastPrinted>
  <dcterms:created xsi:type="dcterms:W3CDTF">2017-05-11T14:59:00Z</dcterms:created>
  <dcterms:modified xsi:type="dcterms:W3CDTF">2017-05-12T15:26:00Z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0x010100439CFAE3DE746A4685A8753B6C2499EA</vt:lpwstr>
  </property>
</Properties>
</file>