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D523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D523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lang w:eastAsia="zh-CN" w:bidi="ar-SY"/>
              </w:rPr>
            </w:pPr>
          </w:p>
        </w:tc>
      </w:tr>
      <w:tr w:rsidR="000E4FF0" w:rsidRPr="006D40DE" w:rsidTr="000E4FF0">
        <w:trPr>
          <w:cantSplit/>
          <w:jc w:val="center"/>
        </w:trPr>
        <w:tc>
          <w:tcPr>
            <w:tcW w:w="6620" w:type="dxa"/>
          </w:tcPr>
          <w:p w:rsidR="000E4FF0" w:rsidRPr="005756B1" w:rsidRDefault="000E4FF0" w:rsidP="00D523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5756B1">
              <w:rPr>
                <w:rFonts w:eastAsiaTheme="minorEastAsia" w:hint="cs"/>
                <w:b/>
                <w:bCs/>
                <w:rtl/>
                <w:lang w:eastAsia="zh-CN" w:bidi="ar-EG"/>
              </w:rPr>
              <w:t xml:space="preserve">بند جدول الأعمال: </w:t>
            </w:r>
            <w:r w:rsidR="005756B1" w:rsidRPr="005756B1">
              <w:rPr>
                <w:rFonts w:eastAsiaTheme="minorEastAsia"/>
                <w:b/>
                <w:bCs/>
                <w:lang w:eastAsia="zh-CN" w:bidi="ar-EG"/>
              </w:rPr>
              <w:t>PL</w:t>
            </w:r>
            <w:r w:rsidR="00423B4B">
              <w:rPr>
                <w:rFonts w:eastAsiaTheme="minorEastAsia"/>
                <w:b/>
                <w:bCs/>
                <w:lang w:eastAsia="zh-CN" w:bidi="ar-EG"/>
              </w:rPr>
              <w:t> </w:t>
            </w:r>
            <w:r w:rsidR="005756B1" w:rsidRPr="005756B1">
              <w:rPr>
                <w:rFonts w:eastAsiaTheme="minorEastAsia"/>
                <w:b/>
                <w:bCs/>
                <w:lang w:eastAsia="zh-CN" w:bidi="ar-EG"/>
              </w:rPr>
              <w:t>2.4</w:t>
            </w:r>
          </w:p>
        </w:tc>
        <w:tc>
          <w:tcPr>
            <w:tcW w:w="3052" w:type="dxa"/>
            <w:vAlign w:val="center"/>
          </w:tcPr>
          <w:p w:rsidR="000E4FF0" w:rsidRPr="006D40DE" w:rsidRDefault="000E4FF0" w:rsidP="00D523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lang w:eastAsia="zh-CN" w:bidi="ar-SY"/>
              </w:rPr>
            </w:pPr>
            <w:r w:rsidRPr="006D40DE">
              <w:rPr>
                <w:rFonts w:ascii="Verdana Bold" w:eastAsiaTheme="minorEastAsia" w:hAnsi="Verdana Bold" w:hint="cs"/>
                <w:b/>
                <w:bCs/>
                <w:sz w:val="19"/>
                <w:rtl/>
                <w:lang w:eastAsia="zh-CN" w:bidi="ar-EG"/>
              </w:rPr>
              <w:t xml:space="preserve">الوثيقة </w:t>
            </w:r>
            <w:r w:rsidRPr="006D40DE">
              <w:rPr>
                <w:rFonts w:ascii="Verdana Bold" w:eastAsiaTheme="minorEastAsia" w:hAnsi="Verdana Bold"/>
                <w:b/>
                <w:bCs/>
                <w:sz w:val="19"/>
                <w:lang w:eastAsia="zh-CN" w:bidi="ar-SY"/>
              </w:rPr>
              <w:t>C17/</w:t>
            </w:r>
            <w:r w:rsidR="005756B1" w:rsidRPr="006D40DE">
              <w:rPr>
                <w:rFonts w:ascii="Verdana Bold" w:eastAsiaTheme="minorEastAsia" w:hAnsi="Verdana Bold"/>
                <w:b/>
                <w:bCs/>
                <w:sz w:val="19"/>
                <w:lang w:eastAsia="zh-CN" w:bidi="ar-SY"/>
              </w:rPr>
              <w:t>52</w:t>
            </w:r>
            <w:r w:rsidRPr="006D40DE">
              <w:rPr>
                <w:rFonts w:ascii="Verdana Bold" w:eastAsiaTheme="minorEastAsia" w:hAnsi="Verdana Bold"/>
                <w:b/>
                <w:bCs/>
                <w:sz w:val="19"/>
                <w:lang w:eastAsia="zh-CN" w:bidi="ar-SY"/>
              </w:rPr>
              <w:t>-A</w:t>
            </w:r>
          </w:p>
        </w:tc>
      </w:tr>
      <w:tr w:rsidR="000E4FF0" w:rsidRPr="006D40DE" w:rsidTr="000E4FF0">
        <w:trPr>
          <w:cantSplit/>
          <w:jc w:val="center"/>
        </w:trPr>
        <w:tc>
          <w:tcPr>
            <w:tcW w:w="6620" w:type="dxa"/>
          </w:tcPr>
          <w:p w:rsidR="000E4FF0" w:rsidRPr="000E4FF0" w:rsidRDefault="000E4FF0" w:rsidP="00D523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6D40DE" w:rsidRDefault="005756B1" w:rsidP="00D523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r w:rsidRPr="006D40DE">
              <w:rPr>
                <w:rFonts w:ascii="Verdana Bold" w:eastAsiaTheme="minorEastAsia" w:hAnsi="Verdana Bold"/>
                <w:b/>
                <w:bCs/>
                <w:sz w:val="19"/>
                <w:lang w:eastAsia="zh-CN" w:bidi="ar-SY"/>
              </w:rPr>
              <w:t>24</w:t>
            </w:r>
            <w:r w:rsidR="000E4FF0" w:rsidRPr="006D40DE">
              <w:rPr>
                <w:rFonts w:ascii="Verdana Bold" w:eastAsiaTheme="minorEastAsia" w:hAnsi="Verdana Bold" w:hint="cs"/>
                <w:b/>
                <w:bCs/>
                <w:sz w:val="19"/>
                <w:rtl/>
                <w:lang w:eastAsia="zh-CN" w:bidi="ar-EG"/>
              </w:rPr>
              <w:t xml:space="preserve"> </w:t>
            </w:r>
            <w:r w:rsidRPr="006D40DE">
              <w:rPr>
                <w:rFonts w:ascii="Verdana Bold" w:eastAsiaTheme="minorEastAsia" w:hAnsi="Verdana Bold" w:hint="cs"/>
                <w:b/>
                <w:bCs/>
                <w:sz w:val="19"/>
                <w:rtl/>
                <w:lang w:eastAsia="zh-CN" w:bidi="ar-EG"/>
              </w:rPr>
              <w:t>يناير</w:t>
            </w:r>
            <w:r w:rsidR="000E4FF0" w:rsidRPr="006D40DE">
              <w:rPr>
                <w:rFonts w:ascii="Verdana Bold" w:eastAsiaTheme="minorEastAsia" w:hAnsi="Verdana Bold" w:hint="cs"/>
                <w:b/>
                <w:bCs/>
                <w:sz w:val="19"/>
                <w:rtl/>
                <w:lang w:eastAsia="zh-CN" w:bidi="ar-EG"/>
              </w:rPr>
              <w:t xml:space="preserve"> </w:t>
            </w:r>
            <w:r w:rsidR="000E4FF0" w:rsidRPr="006D40DE">
              <w:rPr>
                <w:rFonts w:ascii="Verdana Bold" w:eastAsiaTheme="minorEastAsia" w:hAnsi="Verdana Bold"/>
                <w:b/>
                <w:bCs/>
                <w:sz w:val="19"/>
                <w:lang w:eastAsia="zh-CN" w:bidi="ar-SY"/>
              </w:rPr>
              <w:t>2017</w:t>
            </w:r>
          </w:p>
        </w:tc>
      </w:tr>
      <w:tr w:rsidR="000E4FF0" w:rsidRPr="006D40DE" w:rsidTr="000E4FF0">
        <w:trPr>
          <w:cantSplit/>
          <w:jc w:val="center"/>
        </w:trPr>
        <w:tc>
          <w:tcPr>
            <w:tcW w:w="6620" w:type="dxa"/>
          </w:tcPr>
          <w:p w:rsidR="000E4FF0" w:rsidRPr="000E4FF0" w:rsidRDefault="000E4FF0" w:rsidP="00D523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6D40DE" w:rsidRDefault="000E4FF0" w:rsidP="00D523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lang w:eastAsia="zh-CN" w:bidi="ar-SY"/>
              </w:rPr>
            </w:pPr>
            <w:r w:rsidRPr="006D40DE">
              <w:rPr>
                <w:rFonts w:ascii="Verdana Bold" w:eastAsiaTheme="minorEastAsia" w:hAnsi="Verdana Bold"/>
                <w:b/>
                <w:bCs/>
                <w:sz w:val="19"/>
                <w:rtl/>
                <w:lang w:eastAsia="zh-CN" w:bidi="ar-EG"/>
              </w:rPr>
              <w:t xml:space="preserve">الأصل: </w:t>
            </w:r>
            <w:r w:rsidR="00206209" w:rsidRPr="006D40DE">
              <w:rPr>
                <w:rFonts w:ascii="Verdana Bold" w:eastAsiaTheme="minorEastAsia" w:hAnsi="Verdana Bold" w:hint="cs"/>
                <w:b/>
                <w:bCs/>
                <w:sz w:val="19"/>
                <w:rtl/>
                <w:lang w:eastAsia="zh-CN" w:bidi="ar-EG"/>
              </w:rPr>
              <w:t>بالإنكليزية</w:t>
            </w:r>
          </w:p>
        </w:tc>
      </w:tr>
      <w:tr w:rsidR="000E4FF0" w:rsidRPr="000E4FF0" w:rsidTr="000E4FF0">
        <w:trPr>
          <w:cantSplit/>
          <w:jc w:val="center"/>
        </w:trPr>
        <w:tc>
          <w:tcPr>
            <w:tcW w:w="9672" w:type="dxa"/>
            <w:gridSpan w:val="2"/>
          </w:tcPr>
          <w:p w:rsidR="000E4FF0" w:rsidRPr="000E4FF0" w:rsidRDefault="00206209" w:rsidP="00206209">
            <w:pPr>
              <w:pStyle w:val="Source"/>
              <w:rPr>
                <w:rFonts w:eastAsiaTheme="minorEastAsia"/>
                <w:rtl/>
                <w:lang w:eastAsia="zh-CN"/>
              </w:rPr>
            </w:pPr>
            <w:r w:rsidRPr="00206209">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206209" w:rsidP="00206209">
            <w:pPr>
              <w:pStyle w:val="Title1"/>
              <w:rPr>
                <w:rFonts w:eastAsiaTheme="minorEastAsia"/>
                <w:rtl/>
                <w:lang w:eastAsia="zh-CN"/>
              </w:rPr>
            </w:pPr>
            <w:r w:rsidRPr="00206209">
              <w:rPr>
                <w:rFonts w:eastAsiaTheme="minorEastAsia" w:hint="cs"/>
                <w:rtl/>
                <w:lang w:eastAsia="zh-CN" w:bidi="ar-SA"/>
              </w:rPr>
              <w:t xml:space="preserve">تقرير بشأن الندوة العالمية للمعايير </w:t>
            </w:r>
            <w:r w:rsidRPr="00206209">
              <w:rPr>
                <w:rFonts w:eastAsiaTheme="minorEastAsia"/>
                <w:lang w:val="en-GB" w:eastAsia="zh-CN"/>
              </w:rPr>
              <w:t>(GSS-</w:t>
            </w:r>
            <w:proofErr w:type="gramStart"/>
            <w:r>
              <w:rPr>
                <w:rFonts w:eastAsiaTheme="minorEastAsia"/>
                <w:lang w:val="en-GB" w:eastAsia="zh-CN"/>
              </w:rPr>
              <w:t>16</w:t>
            </w:r>
            <w:r w:rsidRPr="00206209">
              <w:rPr>
                <w:rFonts w:eastAsiaTheme="minorEastAsia"/>
                <w:lang w:val="en-GB" w:eastAsia="zh-CN"/>
              </w:rPr>
              <w:t>)</w:t>
            </w:r>
            <w:r w:rsidRPr="00206209">
              <w:rPr>
                <w:rFonts w:eastAsiaTheme="minorEastAsia"/>
                <w:rtl/>
                <w:lang w:eastAsia="zh-CN" w:bidi="ar-SA"/>
              </w:rPr>
              <w:br/>
            </w:r>
            <w:r w:rsidRPr="00206209">
              <w:rPr>
                <w:rFonts w:eastAsiaTheme="minorEastAsia" w:hint="cs"/>
                <w:rtl/>
                <w:lang w:eastAsia="zh-CN" w:bidi="ar-SA"/>
              </w:rPr>
              <w:t>والجمعية</w:t>
            </w:r>
            <w:proofErr w:type="gramEnd"/>
            <w:r w:rsidRPr="00206209">
              <w:rPr>
                <w:rFonts w:eastAsiaTheme="minorEastAsia" w:hint="cs"/>
                <w:rtl/>
                <w:lang w:eastAsia="zh-CN" w:bidi="ar-SA"/>
              </w:rPr>
              <w:t xml:space="preserve"> العالمية لتقييس الاتصالات </w:t>
            </w:r>
            <w:r w:rsidRPr="00206209">
              <w:rPr>
                <w:rFonts w:eastAsiaTheme="minorEastAsia"/>
                <w:lang w:val="en-GB" w:eastAsia="zh-CN"/>
              </w:rPr>
              <w:t>(WTSA-</w:t>
            </w:r>
            <w:r>
              <w:rPr>
                <w:rFonts w:eastAsiaTheme="minorEastAsia"/>
                <w:lang w:val="en-GB" w:eastAsia="zh-CN"/>
              </w:rPr>
              <w:t>16</w:t>
            </w:r>
            <w:r w:rsidRPr="00206209">
              <w:rPr>
                <w:rFonts w:eastAsiaTheme="minorEastAsia"/>
                <w:lang w:val="en-GB" w:eastAsia="zh-CN"/>
              </w:rPr>
              <w:t>)</w:t>
            </w:r>
          </w:p>
        </w:tc>
      </w:tr>
    </w:tbl>
    <w:p w:rsidR="00DD6062" w:rsidRDefault="00DD6062">
      <w:pPr>
        <w:rPr>
          <w:rtl/>
        </w:rPr>
      </w:pPr>
      <w:bookmarkStart w:id="1" w:name="_GoBack"/>
      <w:bookmarkEnd w:id="1"/>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69645D">
        <w:trPr>
          <w:jc w:val="center"/>
        </w:trPr>
        <w:tc>
          <w:tcPr>
            <w:tcW w:w="7230" w:type="dxa"/>
          </w:tcPr>
          <w:p w:rsidR="000E4FF0" w:rsidRPr="000E4FF0" w:rsidRDefault="000E4FF0" w:rsidP="00640B72">
            <w:pPr>
              <w:pStyle w:val="Headingb"/>
              <w:rPr>
                <w:rFonts w:eastAsiaTheme="minorEastAsia"/>
                <w:rtl/>
                <w:lang w:eastAsia="zh-CN"/>
              </w:rPr>
            </w:pPr>
            <w:r w:rsidRPr="000E4FF0">
              <w:rPr>
                <w:rFonts w:eastAsiaTheme="minorEastAsia" w:hint="cs"/>
                <w:rtl/>
                <w:lang w:eastAsia="zh-CN"/>
              </w:rPr>
              <w:t>ملخص</w:t>
            </w:r>
          </w:p>
          <w:p w:rsidR="000E4FF0" w:rsidRPr="00642475" w:rsidRDefault="00206209" w:rsidP="006424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SY"/>
              </w:rPr>
            </w:pPr>
            <w:r w:rsidRPr="00642475">
              <w:rPr>
                <w:rFonts w:eastAsiaTheme="minorEastAsia" w:hint="cs"/>
                <w:spacing w:val="-2"/>
                <w:rtl/>
                <w:lang w:eastAsia="zh-CN" w:bidi="ar-EG"/>
              </w:rPr>
              <w:t xml:space="preserve">تقدم هذه الوثيقة موجزاً عن الندوة العالمية للمعايير لعام </w:t>
            </w:r>
            <w:r w:rsidRPr="00642475">
              <w:rPr>
                <w:rFonts w:eastAsiaTheme="minorEastAsia"/>
                <w:spacing w:val="-2"/>
                <w:lang w:eastAsia="zh-CN" w:bidi="ar-SY"/>
              </w:rPr>
              <w:t>2016</w:t>
            </w:r>
            <w:r w:rsidRPr="00642475">
              <w:rPr>
                <w:rFonts w:eastAsiaTheme="minorEastAsia" w:hint="cs"/>
                <w:spacing w:val="-2"/>
                <w:rtl/>
                <w:lang w:eastAsia="zh-CN" w:bidi="ar-EG"/>
              </w:rPr>
              <w:t xml:space="preserve"> والجمعية العالمية لتقييس الاتصالات لعام</w:t>
            </w:r>
            <w:r w:rsidR="00642475">
              <w:rPr>
                <w:rFonts w:eastAsiaTheme="minorEastAsia" w:hint="eastAsia"/>
                <w:spacing w:val="-2"/>
                <w:rtl/>
                <w:lang w:eastAsia="zh-CN" w:bidi="ar-EG"/>
              </w:rPr>
              <w:t> </w:t>
            </w:r>
            <w:r w:rsidRPr="00642475">
              <w:rPr>
                <w:rFonts w:eastAsiaTheme="minorEastAsia"/>
                <w:spacing w:val="-2"/>
                <w:lang w:eastAsia="zh-CN" w:bidi="ar-SY"/>
              </w:rPr>
              <w:t>2016</w:t>
            </w:r>
            <w:r w:rsidRPr="00642475">
              <w:rPr>
                <w:rFonts w:eastAsiaTheme="minorEastAsia" w:hint="cs"/>
                <w:spacing w:val="-2"/>
                <w:rtl/>
                <w:lang w:eastAsia="zh-CN" w:bidi="ar-EG"/>
              </w:rPr>
              <w:t>.</w:t>
            </w:r>
          </w:p>
          <w:p w:rsidR="000E4FF0" w:rsidRPr="000E4FF0" w:rsidRDefault="000E4FF0" w:rsidP="00640B72">
            <w:pPr>
              <w:pStyle w:val="Headingb"/>
              <w:rPr>
                <w:rFonts w:eastAsiaTheme="minorEastAsia"/>
                <w:rtl/>
                <w:lang w:eastAsia="zh-CN"/>
              </w:rPr>
            </w:pPr>
            <w:r w:rsidRPr="000E4FF0">
              <w:rPr>
                <w:rFonts w:eastAsiaTheme="minorEastAsia" w:hint="cs"/>
                <w:rtl/>
                <w:lang w:eastAsia="zh-CN"/>
              </w:rPr>
              <w:t>الإجراء المطلوب</w:t>
            </w:r>
          </w:p>
          <w:p w:rsidR="000E4FF0" w:rsidRPr="00642475" w:rsidRDefault="003D5B45" w:rsidP="001E687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642475">
              <w:rPr>
                <w:rFonts w:eastAsiaTheme="minorEastAsia" w:hint="cs"/>
                <w:spacing w:val="-2"/>
                <w:rtl/>
                <w:lang w:eastAsia="zh-CN" w:bidi="ar-SY"/>
              </w:rPr>
              <w:t xml:space="preserve">يرجى من المجلس </w:t>
            </w:r>
            <w:r w:rsidRPr="00642475">
              <w:rPr>
                <w:rFonts w:eastAsiaTheme="minorEastAsia" w:hint="cs"/>
                <w:b/>
                <w:bCs/>
                <w:spacing w:val="-2"/>
                <w:rtl/>
                <w:lang w:eastAsia="zh-CN" w:bidi="ar-SY"/>
              </w:rPr>
              <w:t>الإحاطة علماً</w:t>
            </w:r>
            <w:r w:rsidRPr="00642475">
              <w:rPr>
                <w:rFonts w:eastAsiaTheme="minorEastAsia" w:hint="cs"/>
                <w:spacing w:val="-2"/>
                <w:rtl/>
                <w:lang w:eastAsia="zh-CN" w:bidi="ar-SY"/>
              </w:rPr>
              <w:t xml:space="preserve"> بالتقرير. </w:t>
            </w:r>
            <w:r w:rsidR="001E6878" w:rsidRPr="00642475">
              <w:rPr>
                <w:rFonts w:eastAsiaTheme="minorEastAsia" w:hint="cs"/>
                <w:spacing w:val="-2"/>
                <w:rtl/>
                <w:lang w:eastAsia="zh-CN" w:bidi="ar-SY"/>
              </w:rPr>
              <w:t>و</w:t>
            </w:r>
            <w:r w:rsidRPr="00642475">
              <w:rPr>
                <w:rFonts w:eastAsiaTheme="minorEastAsia" w:hint="cs"/>
                <w:spacing w:val="-2"/>
                <w:rtl/>
                <w:lang w:eastAsia="zh-CN" w:bidi="ar-SY"/>
              </w:rPr>
              <w:t xml:space="preserve">ستُناقش الفقرتان </w:t>
            </w:r>
            <w:r w:rsidRPr="00642475">
              <w:rPr>
                <w:rFonts w:eastAsiaTheme="minorEastAsia"/>
                <w:spacing w:val="-2"/>
                <w:lang w:eastAsia="zh-CN" w:bidi="ar-EG"/>
              </w:rPr>
              <w:t>5.2</w:t>
            </w:r>
            <w:r w:rsidRPr="00642475">
              <w:rPr>
                <w:rFonts w:eastAsiaTheme="minorEastAsia" w:hint="cs"/>
                <w:spacing w:val="-2"/>
                <w:rtl/>
                <w:lang w:eastAsia="zh-CN" w:bidi="ar-EG"/>
              </w:rPr>
              <w:t xml:space="preserve"> و</w:t>
            </w:r>
            <w:r w:rsidRPr="00642475">
              <w:rPr>
                <w:rFonts w:eastAsiaTheme="minorEastAsia"/>
                <w:spacing w:val="-2"/>
                <w:lang w:eastAsia="zh-CN" w:bidi="ar-EG"/>
              </w:rPr>
              <w:t>13.2</w:t>
            </w:r>
            <w:r w:rsidRPr="00642475">
              <w:rPr>
                <w:rFonts w:eastAsiaTheme="minorEastAsia" w:hint="cs"/>
                <w:spacing w:val="-2"/>
                <w:rtl/>
                <w:lang w:eastAsia="zh-CN" w:bidi="ar-EG"/>
              </w:rPr>
              <w:t xml:space="preserve"> تحت بند جدول الأعمال </w:t>
            </w:r>
            <w:r w:rsidR="001E6878" w:rsidRPr="00642475">
              <w:rPr>
                <w:rFonts w:eastAsiaTheme="minorEastAsia" w:hint="cs"/>
                <w:spacing w:val="-2"/>
                <w:rtl/>
                <w:lang w:eastAsia="zh-CN" w:bidi="ar-EG"/>
              </w:rPr>
              <w:t>الخاص</w:t>
            </w:r>
            <w:r w:rsidRPr="00642475">
              <w:rPr>
                <w:rFonts w:eastAsiaTheme="minorEastAsia" w:hint="cs"/>
                <w:spacing w:val="-2"/>
                <w:rtl/>
                <w:lang w:eastAsia="zh-CN" w:bidi="ar-EG"/>
              </w:rPr>
              <w:t xml:space="preserve"> بالميزانية.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640B72">
            <w:pPr>
              <w:pStyle w:val="Headingb"/>
              <w:rPr>
                <w:rFonts w:eastAsiaTheme="minorEastAsia"/>
                <w:rtl/>
                <w:lang w:eastAsia="zh-CN"/>
              </w:rPr>
            </w:pPr>
            <w:r w:rsidRPr="000E4FF0">
              <w:rPr>
                <w:rFonts w:eastAsiaTheme="minorEastAsia" w:hint="cs"/>
                <w:rtl/>
                <w:lang w:eastAsia="zh-CN"/>
              </w:rPr>
              <w:t>المراجع</w:t>
            </w:r>
          </w:p>
          <w:p w:rsidR="000E4FF0" w:rsidRPr="000E4FF0" w:rsidRDefault="00D523EB" w:rsidP="003D5B4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rPr>
            </w:pPr>
            <w:hyperlink r:id="rId11" w:history="1">
              <w:r w:rsidR="00206209" w:rsidRPr="00FA3759">
                <w:rPr>
                  <w:rStyle w:val="Hyperlink"/>
                </w:rPr>
                <w:t>https://www.itu.int/en/ITU-T/wtsa16</w:t>
              </w:r>
              <w:r w:rsidR="00206209" w:rsidRPr="00206209">
                <w:rPr>
                  <w:rFonts w:hint="cs"/>
                  <w:rtl/>
                </w:rPr>
                <w:t>؛</w:t>
              </w:r>
            </w:hyperlink>
            <w:r w:rsidR="00206209">
              <w:rPr>
                <w:rFonts w:hint="cs"/>
                <w:rtl/>
              </w:rPr>
              <w:t xml:space="preserve"> </w:t>
            </w:r>
            <w:hyperlink r:id="rId12" w:history="1">
              <w:r w:rsidR="00206209" w:rsidRPr="00270163">
                <w:rPr>
                  <w:rStyle w:val="Hyperlink"/>
                  <w:spacing w:val="-8"/>
                </w:rPr>
                <w:t>https://www.itu.int/en/ITU-T/wtsa16/gss</w:t>
              </w:r>
              <w:r w:rsidR="00206209" w:rsidRPr="00270163">
                <w:rPr>
                  <w:rStyle w:val="Hyperlink"/>
                  <w:rFonts w:hint="cs"/>
                  <w:color w:val="auto"/>
                  <w:u w:val="none"/>
                  <w:rtl/>
                </w:rPr>
                <w:t>؛</w:t>
              </w:r>
            </w:hyperlink>
            <w:r w:rsidR="00206209">
              <w:rPr>
                <w:rFonts w:hint="cs"/>
                <w:rtl/>
              </w:rPr>
              <w:t xml:space="preserve"> </w:t>
            </w:r>
            <w:hyperlink r:id="rId13" w:history="1">
              <w:r w:rsidR="00124837" w:rsidRPr="003D5B45">
                <w:rPr>
                  <w:rStyle w:val="Hyperlink"/>
                  <w:rFonts w:ascii="Traditional Arabic" w:hAnsi="Traditional Arabic" w:hint="cs"/>
                  <w:sz w:val="30"/>
                  <w:rtl/>
                </w:rPr>
                <w:t>تقرير اللجنة </w:t>
              </w:r>
              <w:r w:rsidR="00124837" w:rsidRPr="003D5B45">
                <w:rPr>
                  <w:rStyle w:val="Hyperlink"/>
                  <w:szCs w:val="22"/>
                </w:rPr>
                <w:t>2</w:t>
              </w:r>
              <w:r w:rsidR="00124837" w:rsidRPr="003D5B45">
                <w:rPr>
                  <w:rStyle w:val="Hyperlink"/>
                  <w:rFonts w:ascii="Traditional Arabic" w:hAnsi="Traditional Arabic" w:hint="cs"/>
                  <w:sz w:val="30"/>
                  <w:rtl/>
                  <w:lang w:bidi="ar-EG"/>
                </w:rPr>
                <w:t xml:space="preserve"> (مراقبة الميزانية) إلى الجلسة العامة</w:t>
              </w:r>
            </w:hyperlink>
          </w:p>
        </w:tc>
      </w:tr>
    </w:tbl>
    <w:p w:rsidR="00206209" w:rsidRPr="00F65C9D" w:rsidRDefault="00206209" w:rsidP="00206209">
      <w:pPr>
        <w:pStyle w:val="Heading1"/>
        <w:rPr>
          <w:rtl/>
        </w:rPr>
      </w:pPr>
      <w:r w:rsidRPr="006D7E69">
        <w:t>1</w:t>
      </w:r>
      <w:r w:rsidRPr="006D7E69">
        <w:rPr>
          <w:rFonts w:hint="cs"/>
          <w:rtl/>
        </w:rPr>
        <w:tab/>
        <w:t xml:space="preserve">الندوة العالمية للمعايير </w:t>
      </w:r>
      <w:r w:rsidRPr="006D7E69">
        <w:t>(GSS-</w:t>
      </w:r>
      <w:r>
        <w:t>16</w:t>
      </w:r>
      <w:r w:rsidRPr="006D7E69">
        <w:t>)</w:t>
      </w:r>
    </w:p>
    <w:p w:rsidR="000E4FF0" w:rsidRPr="000E4FF0" w:rsidRDefault="00206209" w:rsidP="001E6878">
      <w:pPr>
        <w:rPr>
          <w:rFonts w:eastAsiaTheme="minorEastAsia"/>
          <w:rtl/>
          <w:lang w:eastAsia="zh-CN" w:bidi="ar-EG"/>
        </w:rPr>
      </w:pPr>
      <w:r w:rsidRPr="00CB5403">
        <w:rPr>
          <w:rFonts w:eastAsiaTheme="minorEastAsia"/>
          <w:lang w:eastAsia="zh-CN" w:bidi="ar-SY"/>
        </w:rPr>
        <w:t>1.1</w:t>
      </w:r>
      <w:r w:rsidRPr="00CB5403">
        <w:rPr>
          <w:rFonts w:eastAsiaTheme="minorEastAsia"/>
          <w:rtl/>
          <w:lang w:eastAsia="zh-CN" w:bidi="ar-EG"/>
        </w:rPr>
        <w:tab/>
      </w:r>
      <w:r w:rsidR="00423B4B" w:rsidRPr="00CB5403">
        <w:rPr>
          <w:rFonts w:eastAsiaTheme="minorEastAsia" w:hint="cs"/>
          <w:rtl/>
          <w:lang w:eastAsia="zh-CN" w:bidi="ar-EG"/>
        </w:rPr>
        <w:t>عُقدت الندوة</w:t>
      </w:r>
      <w:r w:rsidRPr="00CB5403">
        <w:rPr>
          <w:rFonts w:eastAsiaTheme="minorEastAsia" w:hint="cs"/>
          <w:rtl/>
          <w:lang w:eastAsia="zh-CN" w:bidi="ar-EG"/>
        </w:rPr>
        <w:t xml:space="preserve"> العالمية </w:t>
      </w:r>
      <w:r w:rsidR="000828D0">
        <w:rPr>
          <w:rFonts w:eastAsiaTheme="minorEastAsia" w:hint="cs"/>
          <w:rtl/>
          <w:lang w:eastAsia="zh-CN" w:bidi="ar-EG"/>
        </w:rPr>
        <w:t xml:space="preserve">الثالثة </w:t>
      </w:r>
      <w:r w:rsidRPr="00CB5403">
        <w:rPr>
          <w:rFonts w:eastAsiaTheme="minorEastAsia" w:hint="cs"/>
          <w:rtl/>
          <w:lang w:eastAsia="zh-CN" w:bidi="ar-EG"/>
        </w:rPr>
        <w:t>للمعايير</w:t>
      </w:r>
      <w:r w:rsidR="00991028" w:rsidRPr="00CB5403">
        <w:rPr>
          <w:rFonts w:eastAsiaTheme="minorEastAsia" w:hint="cs"/>
          <w:rtl/>
          <w:lang w:eastAsia="zh-CN" w:bidi="ar-EG"/>
        </w:rPr>
        <w:t xml:space="preserve"> </w:t>
      </w:r>
      <w:r w:rsidR="00991028" w:rsidRPr="00CB5403">
        <w:rPr>
          <w:rFonts w:eastAsiaTheme="minorEastAsia"/>
          <w:lang w:eastAsia="zh-CN" w:bidi="ar-EG"/>
        </w:rPr>
        <w:t>(GSS-16)</w:t>
      </w:r>
      <w:r w:rsidR="00423B4B" w:rsidRPr="00CB5403">
        <w:rPr>
          <w:rFonts w:eastAsiaTheme="minorEastAsia" w:hint="cs"/>
          <w:rtl/>
          <w:lang w:eastAsia="zh-CN" w:bidi="ar-EG"/>
        </w:rPr>
        <w:t xml:space="preserve"> </w:t>
      </w:r>
      <w:r w:rsidR="00573D63" w:rsidRPr="00CB5403">
        <w:rPr>
          <w:rFonts w:eastAsiaTheme="minorEastAsia" w:hint="cs"/>
          <w:rtl/>
          <w:lang w:eastAsia="zh-CN" w:bidi="ar-EG"/>
        </w:rPr>
        <w:t xml:space="preserve">يوم </w:t>
      </w:r>
      <w:proofErr w:type="gramStart"/>
      <w:r w:rsidR="00573D63" w:rsidRPr="00CB5403">
        <w:rPr>
          <w:rFonts w:eastAsiaTheme="minorEastAsia"/>
          <w:lang w:eastAsia="zh-CN" w:bidi="ar-EG"/>
        </w:rPr>
        <w:t>24</w:t>
      </w:r>
      <w:r w:rsidR="00573D63" w:rsidRPr="00CB5403">
        <w:rPr>
          <w:rFonts w:eastAsiaTheme="minorEastAsia" w:hint="eastAsia"/>
          <w:rtl/>
          <w:lang w:eastAsia="zh-CN" w:bidi="ar-EG"/>
        </w:rPr>
        <w:t> </w:t>
      </w:r>
      <w:r w:rsidR="00573D63" w:rsidRPr="00CB5403">
        <w:rPr>
          <w:rFonts w:eastAsiaTheme="minorEastAsia" w:hint="cs"/>
          <w:rtl/>
          <w:lang w:eastAsia="zh-CN" w:bidi="ar-EG"/>
        </w:rPr>
        <w:t>أكتوبر</w:t>
      </w:r>
      <w:proofErr w:type="gramEnd"/>
      <w:r w:rsidR="00573D63" w:rsidRPr="00CB5403">
        <w:rPr>
          <w:rFonts w:eastAsiaTheme="minorEastAsia" w:hint="eastAsia"/>
          <w:rtl/>
          <w:lang w:eastAsia="zh-CN" w:bidi="ar-EG"/>
        </w:rPr>
        <w:t> </w:t>
      </w:r>
      <w:r w:rsidR="00573D63" w:rsidRPr="00CB5403">
        <w:rPr>
          <w:rFonts w:eastAsiaTheme="minorEastAsia"/>
          <w:lang w:eastAsia="zh-CN" w:bidi="ar-EG"/>
        </w:rPr>
        <w:t>2016</w:t>
      </w:r>
      <w:r w:rsidR="001E6878" w:rsidRPr="001E6878">
        <w:rPr>
          <w:rFonts w:eastAsiaTheme="minorEastAsia" w:hint="cs"/>
          <w:rtl/>
          <w:lang w:eastAsia="zh-CN" w:bidi="ar-EG"/>
        </w:rPr>
        <w:t xml:space="preserve"> </w:t>
      </w:r>
      <w:r w:rsidR="001E6878" w:rsidRPr="00CB5403">
        <w:rPr>
          <w:rFonts w:eastAsiaTheme="minorEastAsia" w:hint="cs"/>
          <w:rtl/>
          <w:lang w:eastAsia="zh-CN" w:bidi="ar-EG"/>
        </w:rPr>
        <w:t xml:space="preserve">في الحمامات، تونس، </w:t>
      </w:r>
      <w:r w:rsidR="00423B4B" w:rsidRPr="00CB5403">
        <w:rPr>
          <w:rFonts w:eastAsiaTheme="minorEastAsia" w:hint="cs"/>
          <w:rtl/>
          <w:lang w:eastAsia="zh-CN" w:bidi="ar-EG"/>
        </w:rPr>
        <w:t>بناءً على دعوة كريمة من حك</w:t>
      </w:r>
      <w:r w:rsidR="005129F8" w:rsidRPr="00CB5403">
        <w:rPr>
          <w:rFonts w:eastAsiaTheme="minorEastAsia" w:hint="cs"/>
          <w:rtl/>
          <w:lang w:eastAsia="zh-CN" w:bidi="ar-EG"/>
        </w:rPr>
        <w:t>ومة</w:t>
      </w:r>
      <w:r w:rsidR="005129F8" w:rsidRPr="00CB5403">
        <w:rPr>
          <w:rFonts w:eastAsiaTheme="minorEastAsia" w:hint="eastAsia"/>
          <w:rtl/>
          <w:lang w:eastAsia="zh-CN" w:bidi="ar-EG"/>
        </w:rPr>
        <w:t> </w:t>
      </w:r>
      <w:r w:rsidR="00423B4B" w:rsidRPr="00CB5403">
        <w:rPr>
          <w:rFonts w:eastAsiaTheme="minorEastAsia" w:hint="cs"/>
          <w:rtl/>
          <w:lang w:eastAsia="zh-CN" w:bidi="ar-EG"/>
        </w:rPr>
        <w:t>تونس</w:t>
      </w:r>
      <w:r w:rsidRPr="00CB5403">
        <w:rPr>
          <w:rFonts w:eastAsiaTheme="minorEastAsia" w:hint="cs"/>
          <w:rtl/>
          <w:lang w:eastAsia="zh-CN" w:bidi="ar-EG"/>
        </w:rPr>
        <w:t>.</w:t>
      </w:r>
    </w:p>
    <w:p w:rsidR="006157A3" w:rsidRPr="000828D0" w:rsidRDefault="00206209" w:rsidP="000828D0">
      <w:pPr>
        <w:rPr>
          <w:spacing w:val="-2"/>
          <w:rtl/>
        </w:rPr>
      </w:pPr>
      <w:proofErr w:type="gramStart"/>
      <w:r w:rsidRPr="000828D0">
        <w:rPr>
          <w:spacing w:val="-2"/>
          <w:lang w:bidi="ar-EG"/>
        </w:rPr>
        <w:t>2.1</w:t>
      </w:r>
      <w:proofErr w:type="gramEnd"/>
      <w:r w:rsidRPr="000828D0">
        <w:rPr>
          <w:spacing w:val="-2"/>
          <w:rtl/>
          <w:lang w:bidi="ar-EG"/>
        </w:rPr>
        <w:tab/>
      </w:r>
      <w:r w:rsidRPr="000828D0">
        <w:rPr>
          <w:rFonts w:hint="cs"/>
          <w:spacing w:val="-2"/>
          <w:rtl/>
          <w:lang w:bidi="ar-EG"/>
        </w:rPr>
        <w:t>جمعت الندوة العالمية للمعايير</w:t>
      </w:r>
      <w:r w:rsidR="000D43C5" w:rsidRPr="000828D0">
        <w:rPr>
          <w:rFonts w:hint="cs"/>
          <w:spacing w:val="-2"/>
          <w:rtl/>
          <w:lang w:bidi="ar-EG"/>
        </w:rPr>
        <w:t xml:space="preserve"> لعام </w:t>
      </w:r>
      <w:r w:rsidR="000D43C5" w:rsidRPr="000828D0">
        <w:rPr>
          <w:spacing w:val="-2"/>
          <w:lang w:bidi="ar-EG"/>
        </w:rPr>
        <w:t>2016</w:t>
      </w:r>
      <w:r w:rsidR="000D43C5" w:rsidRPr="000828D0">
        <w:rPr>
          <w:rFonts w:hint="cs"/>
          <w:spacing w:val="-2"/>
          <w:rtl/>
          <w:lang w:bidi="ar-EG"/>
        </w:rPr>
        <w:t xml:space="preserve"> بين </w:t>
      </w:r>
      <w:r w:rsidRPr="000828D0">
        <w:rPr>
          <w:rFonts w:hint="cs"/>
          <w:spacing w:val="-2"/>
          <w:rtl/>
          <w:lang w:bidi="ar-EG"/>
        </w:rPr>
        <w:t xml:space="preserve">قادة الفكر لمناقشة أفضل الطرق التي يمكن بها لجهود التقييس أن تراعي اعتبارات الأمن والخصوصية والثقة. </w:t>
      </w:r>
      <w:r w:rsidR="00F33049" w:rsidRPr="000828D0">
        <w:rPr>
          <w:rFonts w:hint="cs"/>
          <w:spacing w:val="-2"/>
          <w:rtl/>
          <w:lang w:bidi="ar-EG"/>
        </w:rPr>
        <w:t>وناقشت الندوة</w:t>
      </w:r>
      <w:r w:rsidRPr="000828D0">
        <w:rPr>
          <w:rFonts w:hint="cs"/>
          <w:spacing w:val="-2"/>
          <w:rtl/>
          <w:lang w:bidi="ar-EG"/>
        </w:rPr>
        <w:t xml:space="preserve"> </w:t>
      </w:r>
      <w:r w:rsidRPr="000828D0">
        <w:rPr>
          <w:rFonts w:hint="cs"/>
          <w:spacing w:val="-2"/>
          <w:rtl/>
        </w:rPr>
        <w:t xml:space="preserve">المبادئ التنظيمية للأمن والخصوصية والثقة؛ </w:t>
      </w:r>
      <w:r w:rsidR="00F33049" w:rsidRPr="000828D0">
        <w:rPr>
          <w:rFonts w:hint="cs"/>
          <w:spacing w:val="-2"/>
          <w:rtl/>
        </w:rPr>
        <w:t xml:space="preserve">وكيفية </w:t>
      </w:r>
      <w:r w:rsidR="000828D0">
        <w:rPr>
          <w:rFonts w:hint="cs"/>
          <w:spacing w:val="-2"/>
          <w:rtl/>
        </w:rPr>
        <w:t>استجابة</w:t>
      </w:r>
      <w:r w:rsidRPr="000828D0">
        <w:rPr>
          <w:rFonts w:hint="cs"/>
          <w:spacing w:val="-2"/>
          <w:rtl/>
        </w:rPr>
        <w:t xml:space="preserve"> </w:t>
      </w:r>
      <w:r w:rsidR="00F33049" w:rsidRPr="000828D0">
        <w:rPr>
          <w:rFonts w:hint="cs"/>
          <w:spacing w:val="-2"/>
          <w:rtl/>
        </w:rPr>
        <w:t>ا</w:t>
      </w:r>
      <w:r w:rsidRPr="000828D0">
        <w:rPr>
          <w:rFonts w:hint="cs"/>
          <w:spacing w:val="-2"/>
          <w:rtl/>
        </w:rPr>
        <w:t xml:space="preserve">لصناعة </w:t>
      </w:r>
      <w:r w:rsidR="00F33049" w:rsidRPr="000828D0">
        <w:rPr>
          <w:rFonts w:hint="cs"/>
          <w:spacing w:val="-2"/>
          <w:rtl/>
        </w:rPr>
        <w:t>ل</w:t>
      </w:r>
      <w:r w:rsidRPr="000828D0">
        <w:rPr>
          <w:rFonts w:hint="cs"/>
          <w:spacing w:val="-2"/>
          <w:rtl/>
        </w:rPr>
        <w:t xml:space="preserve">توقعات المستعملين النهائيين فيما يتعلق بالأمن والخصوصية والثقة؛ </w:t>
      </w:r>
      <w:r w:rsidR="007E099C" w:rsidRPr="000828D0">
        <w:rPr>
          <w:rFonts w:hint="cs"/>
          <w:spacing w:val="-2"/>
          <w:rtl/>
        </w:rPr>
        <w:t>و</w:t>
      </w:r>
      <w:r w:rsidRPr="000828D0">
        <w:rPr>
          <w:rFonts w:hint="cs"/>
          <w:spacing w:val="-2"/>
          <w:rtl/>
        </w:rPr>
        <w:t>نهج هيئات وضع المعايير فيما يتعلق بالأمن والخصوصية والثقة.</w:t>
      </w:r>
    </w:p>
    <w:p w:rsidR="00206209" w:rsidRDefault="00206209" w:rsidP="000828D0">
      <w:pPr>
        <w:rPr>
          <w:lang w:bidi="ar-EG"/>
        </w:rPr>
      </w:pPr>
      <w:proofErr w:type="gramStart"/>
      <w:r w:rsidRPr="007E099C">
        <w:lastRenderedPageBreak/>
        <w:t>3.1</w:t>
      </w:r>
      <w:proofErr w:type="gramEnd"/>
      <w:r w:rsidRPr="007E099C">
        <w:rPr>
          <w:rtl/>
          <w:lang w:bidi="ar-EG"/>
        </w:rPr>
        <w:tab/>
      </w:r>
      <w:r w:rsidR="003126B6">
        <w:rPr>
          <w:rFonts w:hint="cs"/>
          <w:rtl/>
          <w:lang w:bidi="ar-EG"/>
        </w:rPr>
        <w:t xml:space="preserve">وشجعت الندوة واضعي السياسات والمنظمين </w:t>
      </w:r>
      <w:r w:rsidR="000828D0">
        <w:rPr>
          <w:rFonts w:hint="cs"/>
          <w:rtl/>
          <w:lang w:bidi="ar-EG"/>
        </w:rPr>
        <w:t>وممثلي</w:t>
      </w:r>
      <w:r w:rsidR="003126B6">
        <w:rPr>
          <w:rFonts w:hint="cs"/>
          <w:rtl/>
          <w:lang w:bidi="ar-EG"/>
        </w:rPr>
        <w:t xml:space="preserve"> الصناعة (</w:t>
      </w:r>
      <w:r w:rsidR="000828D0">
        <w:rPr>
          <w:rFonts w:hint="cs"/>
          <w:rtl/>
          <w:lang w:bidi="ar-EG"/>
        </w:rPr>
        <w:t xml:space="preserve">ومنهم </w:t>
      </w:r>
      <w:r w:rsidR="003126B6">
        <w:rPr>
          <w:rFonts w:hint="cs"/>
          <w:rtl/>
          <w:lang w:bidi="ar-EG"/>
        </w:rPr>
        <w:t xml:space="preserve">مقدمو الحلول والمشغلون) على تعزيز </w:t>
      </w:r>
      <w:r w:rsidR="007325D2">
        <w:rPr>
          <w:rFonts w:hint="cs"/>
          <w:rtl/>
          <w:lang w:bidi="ar-EG"/>
        </w:rPr>
        <w:t>الالتزام</w:t>
      </w:r>
      <w:r w:rsidR="003126B6">
        <w:rPr>
          <w:rFonts w:hint="cs"/>
          <w:rtl/>
          <w:lang w:bidi="ar-EG"/>
        </w:rPr>
        <w:t xml:space="preserve"> بمبادئ الخصوصية عند التصميم وتقييم أثر الخصوصية وتطوير التكنولوجيات المعززة للخصوصية، </w:t>
      </w:r>
      <w:r w:rsidR="00437F07">
        <w:rPr>
          <w:rFonts w:hint="cs"/>
          <w:rtl/>
          <w:lang w:bidi="ar-EG"/>
        </w:rPr>
        <w:t>مذكّرة</w:t>
      </w:r>
      <w:r w:rsidR="003126B6">
        <w:rPr>
          <w:rFonts w:hint="cs"/>
          <w:rtl/>
          <w:lang w:bidi="ar-EG"/>
        </w:rPr>
        <w:t xml:space="preserve"> بأن الخصوصية وحماية البيانات يشكلان القيم الأساسية للأفراد والمجتمعات، و</w:t>
      </w:r>
      <w:r w:rsidR="00437F07">
        <w:rPr>
          <w:rFonts w:hint="cs"/>
          <w:rtl/>
          <w:lang w:bidi="ar-EG"/>
        </w:rPr>
        <w:t>ب</w:t>
      </w:r>
      <w:r w:rsidR="003126B6">
        <w:rPr>
          <w:rFonts w:hint="cs"/>
          <w:rtl/>
          <w:lang w:bidi="ar-EG"/>
        </w:rPr>
        <w:t xml:space="preserve">أن الإعلان العالمي لحقوق الإنسان </w:t>
      </w:r>
      <w:r w:rsidR="000828D0">
        <w:rPr>
          <w:rFonts w:hint="cs"/>
          <w:rtl/>
          <w:lang w:bidi="ar-EG"/>
        </w:rPr>
        <w:t xml:space="preserve">ينص على أن </w:t>
      </w:r>
      <w:r w:rsidR="003126B6">
        <w:rPr>
          <w:rFonts w:hint="cs"/>
          <w:rtl/>
          <w:lang w:bidi="ar-EG"/>
        </w:rPr>
        <w:t>الخصوصية حق أساسي.</w:t>
      </w:r>
      <w:r w:rsidRPr="007E099C">
        <w:rPr>
          <w:rFonts w:hint="cs"/>
          <w:rtl/>
          <w:lang w:bidi="ar-EG"/>
        </w:rPr>
        <w:t xml:space="preserve"> وتم تسليط الضوء على تبادل معلومات التهديدات السيبرانية فيما بين الوكالات الحكومية والأطراف الفاعلة في القطاع الخاص، باعتباره أمراً له أهمية خاصة في زيادة قدرات الأمن السيبراني، وهو رأي عُبر عنه بكثافة من جانب مسؤولي الأمن السيبراني في</w:t>
      </w:r>
      <w:r w:rsidR="000828D0">
        <w:rPr>
          <w:rFonts w:hint="eastAsia"/>
          <w:rtl/>
          <w:lang w:bidi="ar-EG"/>
        </w:rPr>
        <w:t> </w:t>
      </w:r>
      <w:r w:rsidRPr="007E099C">
        <w:rPr>
          <w:rFonts w:hint="cs"/>
          <w:rtl/>
          <w:lang w:bidi="ar-EG"/>
        </w:rPr>
        <w:t>القطاع الخاص طوال مناقشات الندوة.</w:t>
      </w:r>
    </w:p>
    <w:p w:rsidR="00206209" w:rsidRDefault="00206209" w:rsidP="000828D0">
      <w:pPr>
        <w:rPr>
          <w:rFonts w:eastAsia="SimSun"/>
          <w:rtl/>
          <w:lang w:bidi="ar-EG"/>
        </w:rPr>
      </w:pPr>
      <w:proofErr w:type="gramStart"/>
      <w:r>
        <w:rPr>
          <w:lang w:bidi="ar-EG"/>
        </w:rPr>
        <w:t>4.1</w:t>
      </w:r>
      <w:proofErr w:type="gramEnd"/>
      <w:r>
        <w:rPr>
          <w:rtl/>
          <w:lang w:bidi="ar-EG"/>
        </w:rPr>
        <w:tab/>
      </w:r>
      <w:r w:rsidRPr="00E87BC8">
        <w:rPr>
          <w:rFonts w:eastAsia="SimSun" w:hint="cs"/>
          <w:rtl/>
          <w:lang w:bidi="ar-EG"/>
        </w:rPr>
        <w:t xml:space="preserve">وأكدت الندوة أن الشفافية والسلامة التكنولوجية أمران ضروريان في جهود </w:t>
      </w:r>
      <w:r>
        <w:rPr>
          <w:rFonts w:eastAsia="SimSun" w:hint="cs"/>
          <w:rtl/>
          <w:lang w:bidi="ar-EG"/>
        </w:rPr>
        <w:t>الأطراف</w:t>
      </w:r>
      <w:r w:rsidRPr="00E87BC8">
        <w:rPr>
          <w:rFonts w:eastAsia="SimSun" w:hint="cs"/>
          <w:rtl/>
          <w:lang w:bidi="ar-EG"/>
        </w:rPr>
        <w:t xml:space="preserve"> الفاعلة في</w:t>
      </w:r>
      <w:r w:rsidR="00C17AC3">
        <w:rPr>
          <w:rFonts w:eastAsia="SimSun" w:hint="eastAsia"/>
          <w:rtl/>
          <w:lang w:bidi="ar-EG"/>
        </w:rPr>
        <w:t> </w:t>
      </w:r>
      <w:r w:rsidRPr="00E87BC8">
        <w:rPr>
          <w:rFonts w:eastAsia="SimSun" w:hint="cs"/>
          <w:rtl/>
          <w:lang w:bidi="ar-EG"/>
        </w:rPr>
        <w:t>الصناعة من أجل حماية</w:t>
      </w:r>
      <w:r w:rsidR="000828D0">
        <w:rPr>
          <w:rFonts w:eastAsia="SimSun" w:hint="cs"/>
          <w:rtl/>
          <w:lang w:bidi="ar-EG"/>
        </w:rPr>
        <w:t xml:space="preserve"> </w:t>
      </w:r>
      <w:r w:rsidR="000828D0" w:rsidRPr="00E87BC8">
        <w:rPr>
          <w:rFonts w:eastAsia="SimSun" w:hint="cs"/>
          <w:rtl/>
          <w:lang w:bidi="ar-EG"/>
        </w:rPr>
        <w:t>المستهلكين</w:t>
      </w:r>
      <w:r w:rsidRPr="00E87BC8">
        <w:rPr>
          <w:rFonts w:eastAsia="SimSun" w:hint="cs"/>
          <w:rtl/>
          <w:lang w:bidi="ar-EG"/>
        </w:rPr>
        <w:t xml:space="preserve"> وكسب ثق</w:t>
      </w:r>
      <w:r w:rsidR="000828D0">
        <w:rPr>
          <w:rFonts w:eastAsia="SimSun" w:hint="cs"/>
          <w:rtl/>
          <w:lang w:bidi="ar-EG"/>
        </w:rPr>
        <w:t>تهم</w:t>
      </w:r>
      <w:r w:rsidRPr="00E87BC8">
        <w:rPr>
          <w:rFonts w:eastAsia="SimSun" w:hint="cs"/>
          <w:rtl/>
          <w:lang w:bidi="ar-EG"/>
        </w:rPr>
        <w:t xml:space="preserve">. وتعد الحوسبة الكمومية </w:t>
      </w:r>
      <w:r w:rsidR="000828D0">
        <w:rPr>
          <w:rFonts w:eastAsia="SimSun" w:hint="cs"/>
          <w:rtl/>
          <w:lang w:bidi="ar-EG"/>
        </w:rPr>
        <w:t>من</w:t>
      </w:r>
      <w:r w:rsidRPr="00E87BC8">
        <w:rPr>
          <w:rFonts w:eastAsia="SimSun" w:hint="cs"/>
          <w:rtl/>
          <w:lang w:bidi="ar-EG"/>
        </w:rPr>
        <w:t xml:space="preserve"> التهديدات المحتملة البادية في الأفق </w:t>
      </w:r>
      <w:r w:rsidR="000828D0">
        <w:rPr>
          <w:rFonts w:eastAsia="SimSun" w:hint="cs"/>
          <w:rtl/>
          <w:lang w:bidi="ar-EG"/>
        </w:rPr>
        <w:t>مما</w:t>
      </w:r>
      <w:r w:rsidRPr="00E87BC8">
        <w:rPr>
          <w:rFonts w:eastAsia="SimSun" w:hint="cs"/>
          <w:rtl/>
          <w:lang w:bidi="ar-EG"/>
        </w:rPr>
        <w:t xml:space="preserve"> جعل مسؤولي الأمن يتفقون بشكل عام على أنه</w:t>
      </w:r>
      <w:r w:rsidR="000828D0">
        <w:rPr>
          <w:rFonts w:eastAsia="SimSun" w:hint="cs"/>
          <w:rtl/>
          <w:lang w:bidi="ar-EG"/>
        </w:rPr>
        <w:t>ا</w:t>
      </w:r>
      <w:r w:rsidRPr="00E87BC8">
        <w:rPr>
          <w:rFonts w:eastAsia="SimSun" w:hint="cs"/>
          <w:rtl/>
          <w:lang w:bidi="ar-EG"/>
        </w:rPr>
        <w:t xml:space="preserve"> </w:t>
      </w:r>
      <w:r w:rsidR="000828D0">
        <w:rPr>
          <w:rFonts w:eastAsia="SimSun" w:hint="cs"/>
          <w:rtl/>
          <w:lang w:bidi="ar-EG"/>
        </w:rPr>
        <w:t xml:space="preserve">ستؤدي </w:t>
      </w:r>
      <w:r w:rsidRPr="00E87BC8">
        <w:rPr>
          <w:rFonts w:eastAsia="SimSun" w:hint="cs"/>
          <w:rtl/>
          <w:lang w:bidi="ar-EG"/>
        </w:rPr>
        <w:t>إلى عدم كفاية طرائق التجفير التقليدية، كما حث العديد من المتحدثين في الندوة المشاركين على ترتيب أولويات تطوير تكنولوجيات كمومية آمنة.</w:t>
      </w:r>
    </w:p>
    <w:p w:rsidR="00206209" w:rsidRDefault="00206209" w:rsidP="000828D0">
      <w:pPr>
        <w:rPr>
          <w:rFonts w:eastAsia="SimSun"/>
          <w:rtl/>
          <w:lang w:bidi="ar-EG"/>
        </w:rPr>
      </w:pPr>
      <w:proofErr w:type="gramStart"/>
      <w:r w:rsidRPr="00F63FC7">
        <w:rPr>
          <w:rFonts w:eastAsia="SimSun"/>
          <w:lang w:bidi="ar-EG"/>
        </w:rPr>
        <w:t>5.1</w:t>
      </w:r>
      <w:proofErr w:type="gramEnd"/>
      <w:r w:rsidRPr="00F63FC7">
        <w:rPr>
          <w:rFonts w:eastAsia="SimSun"/>
          <w:rtl/>
          <w:lang w:bidi="ar-EG"/>
        </w:rPr>
        <w:tab/>
      </w:r>
      <w:r w:rsidR="000828D0">
        <w:rPr>
          <w:rFonts w:eastAsia="SimSun" w:hint="cs"/>
          <w:rtl/>
          <w:lang w:bidi="ar-EG"/>
        </w:rPr>
        <w:t>وتم تشجيع</w:t>
      </w:r>
      <w:r w:rsidRPr="00F63FC7">
        <w:rPr>
          <w:rFonts w:eastAsia="SimSun" w:hint="cs"/>
          <w:rtl/>
          <w:lang w:bidi="ar-EG"/>
        </w:rPr>
        <w:t xml:space="preserve"> مجتمع التقييس على اعتماد مفهوم للخصوصية من خلال التصميم مع إيلاء العناية الواجبة لاعتبارات الخصوصية خلال عملية التقييس بأكملها. وأكدت الندوة على قيمة البرمجيات مفتوحة المصدر في مواجهة التحديات المتعلقة بالأمن والخصوصية والثقة </w:t>
      </w:r>
      <w:r w:rsidR="000828D0">
        <w:rPr>
          <w:rFonts w:eastAsia="SimSun" w:hint="cs"/>
          <w:rtl/>
          <w:lang w:bidi="ar-EG"/>
        </w:rPr>
        <w:t>وشجعت</w:t>
      </w:r>
      <w:r w:rsidRPr="00F63FC7">
        <w:rPr>
          <w:rFonts w:eastAsia="SimSun" w:hint="cs"/>
          <w:rtl/>
          <w:lang w:bidi="ar-EG"/>
        </w:rPr>
        <w:t xml:space="preserve"> على مواصلة الجهود من أجل تمكين تبادل الأعمال بين مجتمعي البرمجيات مفتوحة المصدر والتقييس من أجل ضمان عمليات تنفيذ لبرمجيات عالية الجودة والأمن.</w:t>
      </w:r>
    </w:p>
    <w:p w:rsidR="00206209" w:rsidRDefault="00206209" w:rsidP="00206209">
      <w:pPr>
        <w:rPr>
          <w:rFonts w:eastAsia="SimSun"/>
          <w:rtl/>
          <w:lang w:bidi="ar-EG"/>
        </w:rPr>
      </w:pPr>
      <w:proofErr w:type="gramStart"/>
      <w:r>
        <w:rPr>
          <w:rFonts w:eastAsia="SimSun"/>
          <w:lang w:bidi="ar-EG"/>
        </w:rPr>
        <w:t>6.1</w:t>
      </w:r>
      <w:proofErr w:type="gramEnd"/>
      <w:r>
        <w:rPr>
          <w:rFonts w:eastAsia="SimSun"/>
          <w:rtl/>
          <w:lang w:bidi="ar-EG"/>
        </w:rPr>
        <w:tab/>
      </w:r>
      <w:r w:rsidRPr="00E87BC8">
        <w:rPr>
          <w:rFonts w:eastAsia="SimSun" w:hint="cs"/>
          <w:rtl/>
          <w:lang w:bidi="ar-EG"/>
        </w:rPr>
        <w:t>وستساعد مناقشات الندوة الاتحاد على تحقيق ولايته المتمثلة في "بناء الثقة والأمن في استعمال تكنولوجيا المعلومات والاتصالات"، خاصة في دعم تهيئة البيئة الموثوقة لتكنولوجيا المعلومات والاتصالات الضرورية لتحقيق الإمكانات الكبيرة لأنظمة الاتصالات المتنقلة الدولية</w:t>
      </w:r>
      <w:r w:rsidRPr="00E87BC8">
        <w:rPr>
          <w:rFonts w:eastAsia="SimSun"/>
          <w:rtl/>
          <w:lang w:bidi="ar-EG"/>
        </w:rPr>
        <w:noBreakHyphen/>
      </w:r>
      <w:r w:rsidRPr="00E87BC8">
        <w:rPr>
          <w:rFonts w:eastAsia="SimSun"/>
          <w:lang w:bidi="ar-EG"/>
        </w:rPr>
        <w:t>2020</w:t>
      </w:r>
      <w:r w:rsidRPr="00E87BC8">
        <w:rPr>
          <w:rFonts w:eastAsia="SimSun" w:hint="cs"/>
          <w:rtl/>
          <w:lang w:bidi="ar-EG"/>
        </w:rPr>
        <w:t xml:space="preserve"> (الجيل الخامس</w:t>
      </w:r>
      <w:r>
        <w:rPr>
          <w:rFonts w:eastAsia="SimSun" w:hint="eastAsia"/>
          <w:rtl/>
          <w:lang w:bidi="ar-EG"/>
        </w:rPr>
        <w:t> </w:t>
      </w:r>
      <w:r w:rsidRPr="00E87BC8">
        <w:rPr>
          <w:rFonts w:eastAsia="SimSun"/>
          <w:lang w:bidi="ar-EG"/>
        </w:rPr>
        <w:t>(5G)</w:t>
      </w:r>
      <w:r w:rsidRPr="00E87BC8">
        <w:rPr>
          <w:rFonts w:eastAsia="SimSun" w:hint="cs"/>
          <w:rtl/>
          <w:lang w:bidi="ar-EG"/>
        </w:rPr>
        <w:t>) وإنترنت الأشياء والمدن الذكية المستدامة.</w:t>
      </w:r>
    </w:p>
    <w:p w:rsidR="00206209" w:rsidRDefault="00206209" w:rsidP="008334FA">
      <w:pPr>
        <w:pStyle w:val="Heading1"/>
        <w:rPr>
          <w:rFonts w:eastAsia="SimSun"/>
          <w:rtl/>
        </w:rPr>
      </w:pPr>
      <w:r>
        <w:rPr>
          <w:rFonts w:eastAsia="SimSun"/>
        </w:rPr>
        <w:t>2</w:t>
      </w:r>
      <w:r>
        <w:rPr>
          <w:rFonts w:eastAsia="SimSun"/>
          <w:rtl/>
        </w:rPr>
        <w:tab/>
      </w:r>
      <w:r w:rsidR="00ED09D1" w:rsidRPr="00ED09D1">
        <w:rPr>
          <w:rFonts w:eastAsia="SimSun" w:hint="cs"/>
          <w:rtl/>
          <w:lang w:bidi="ar-SA"/>
        </w:rPr>
        <w:t>الجمعية العالمية لتقييس الاتصالات</w:t>
      </w:r>
      <w:r w:rsidR="008334FA">
        <w:rPr>
          <w:rFonts w:eastAsia="SimSun" w:hint="cs"/>
          <w:rtl/>
        </w:rPr>
        <w:t xml:space="preserve"> لعام </w:t>
      </w:r>
      <w:r w:rsidR="008334FA">
        <w:rPr>
          <w:rFonts w:eastAsia="SimSun"/>
        </w:rPr>
        <w:t>2016</w:t>
      </w:r>
    </w:p>
    <w:p w:rsidR="00ED09D1" w:rsidRDefault="00ED09D1" w:rsidP="000828D0">
      <w:pPr>
        <w:rPr>
          <w:rtl/>
          <w:lang w:bidi="ar-EG"/>
        </w:rPr>
      </w:pPr>
      <w:r w:rsidRPr="0008381F">
        <w:rPr>
          <w:lang w:bidi="ar-EG"/>
        </w:rPr>
        <w:t>1.2</w:t>
      </w:r>
      <w:r w:rsidRPr="0008381F">
        <w:rPr>
          <w:rtl/>
          <w:lang w:bidi="ar-EG"/>
        </w:rPr>
        <w:tab/>
      </w:r>
      <w:r w:rsidR="00836DAD" w:rsidRPr="0008381F">
        <w:rPr>
          <w:rFonts w:hint="cs"/>
          <w:rtl/>
          <w:lang w:bidi="ar-EG"/>
        </w:rPr>
        <w:t>عُقدت</w:t>
      </w:r>
      <w:r w:rsidRPr="0008381F">
        <w:rPr>
          <w:rFonts w:hint="cs"/>
          <w:rtl/>
          <w:lang w:bidi="ar-EG"/>
        </w:rPr>
        <w:t xml:space="preserve"> الجمعية العالمية لتقييس الاتصالات</w:t>
      </w:r>
      <w:r w:rsidR="00516151" w:rsidRPr="0008381F">
        <w:rPr>
          <w:rFonts w:hint="cs"/>
          <w:rtl/>
          <w:lang w:bidi="ar-EG"/>
        </w:rPr>
        <w:t xml:space="preserve"> لعام </w:t>
      </w:r>
      <w:r w:rsidR="00516151" w:rsidRPr="0008381F">
        <w:rPr>
          <w:lang w:bidi="ar-EG"/>
        </w:rPr>
        <w:t>2016</w:t>
      </w:r>
      <w:r w:rsidRPr="0008381F">
        <w:rPr>
          <w:rFonts w:hint="cs"/>
          <w:rtl/>
          <w:lang w:bidi="ar-EG"/>
        </w:rPr>
        <w:t xml:space="preserve"> في</w:t>
      </w:r>
      <w:r w:rsidRPr="0008381F">
        <w:rPr>
          <w:rFonts w:hint="eastAsia"/>
          <w:rtl/>
          <w:lang w:bidi="ar-EG"/>
        </w:rPr>
        <w:t> </w:t>
      </w:r>
      <w:r w:rsidR="0008381F">
        <w:rPr>
          <w:rFonts w:hint="cs"/>
          <w:rtl/>
          <w:lang w:bidi="ar-EG"/>
        </w:rPr>
        <w:t>الفترة</w:t>
      </w:r>
      <w:r w:rsidRPr="0008381F">
        <w:rPr>
          <w:rFonts w:hint="cs"/>
          <w:rtl/>
          <w:lang w:bidi="ar-EG"/>
        </w:rPr>
        <w:t xml:space="preserve"> من </w:t>
      </w:r>
      <w:proofErr w:type="gramStart"/>
      <w:r w:rsidRPr="0008381F">
        <w:rPr>
          <w:lang w:bidi="ar-EG"/>
        </w:rPr>
        <w:t>25</w:t>
      </w:r>
      <w:r w:rsidRPr="0008381F">
        <w:rPr>
          <w:rFonts w:hint="cs"/>
          <w:rtl/>
          <w:lang w:bidi="ar-EG"/>
        </w:rPr>
        <w:t xml:space="preserve"> أكتوبر</w:t>
      </w:r>
      <w:proofErr w:type="gramEnd"/>
      <w:r w:rsidRPr="0008381F">
        <w:rPr>
          <w:rFonts w:hint="cs"/>
          <w:rtl/>
          <w:lang w:bidi="ar-EG"/>
        </w:rPr>
        <w:t xml:space="preserve"> إلى </w:t>
      </w:r>
      <w:r w:rsidRPr="0008381F">
        <w:rPr>
          <w:lang w:bidi="ar-EG"/>
        </w:rPr>
        <w:t>3</w:t>
      </w:r>
      <w:r w:rsidR="00094057" w:rsidRPr="0008381F">
        <w:rPr>
          <w:rFonts w:hint="eastAsia"/>
          <w:rtl/>
          <w:lang w:bidi="ar-EG"/>
        </w:rPr>
        <w:t> </w:t>
      </w:r>
      <w:r w:rsidRPr="0008381F">
        <w:rPr>
          <w:rFonts w:hint="cs"/>
          <w:rtl/>
          <w:lang w:bidi="ar-EG"/>
        </w:rPr>
        <w:t>نوفمبر</w:t>
      </w:r>
      <w:r w:rsidR="00094057" w:rsidRPr="0008381F">
        <w:rPr>
          <w:rFonts w:hint="eastAsia"/>
          <w:rtl/>
          <w:lang w:bidi="ar-EG"/>
        </w:rPr>
        <w:t> </w:t>
      </w:r>
      <w:r w:rsidRPr="0008381F">
        <w:rPr>
          <w:lang w:bidi="ar-EG"/>
        </w:rPr>
        <w:t>2016</w:t>
      </w:r>
      <w:r w:rsidRPr="0008381F">
        <w:rPr>
          <w:rFonts w:hint="cs"/>
          <w:rtl/>
          <w:lang w:bidi="ar-EG"/>
        </w:rPr>
        <w:t xml:space="preserve">، </w:t>
      </w:r>
      <w:r w:rsidR="0008381F">
        <w:rPr>
          <w:rFonts w:hint="cs"/>
          <w:rtl/>
          <w:lang w:bidi="ar-EG"/>
        </w:rPr>
        <w:t>في</w:t>
      </w:r>
      <w:r w:rsidR="000828D0">
        <w:rPr>
          <w:rFonts w:hint="eastAsia"/>
          <w:rtl/>
          <w:lang w:bidi="ar-EG"/>
        </w:rPr>
        <w:t> </w:t>
      </w:r>
      <w:r w:rsidR="0008381F" w:rsidRPr="0008381F">
        <w:rPr>
          <w:rFonts w:hint="cs"/>
          <w:rtl/>
          <w:lang w:bidi="ar-EG"/>
        </w:rPr>
        <w:t xml:space="preserve">الحمامات، تونس </w:t>
      </w:r>
      <w:r w:rsidRPr="0008381F">
        <w:rPr>
          <w:rFonts w:hint="cs"/>
          <w:rtl/>
          <w:lang w:bidi="ar-EG"/>
        </w:rPr>
        <w:t>بناءً على دعوة كريمة من حكومة تونس.</w:t>
      </w:r>
    </w:p>
    <w:p w:rsidR="00ED09D1" w:rsidRPr="001E6339" w:rsidRDefault="00ED09D1" w:rsidP="001E6339">
      <w:pPr>
        <w:rPr>
          <w:rtl/>
          <w:lang w:bidi="ar-EG"/>
        </w:rPr>
      </w:pPr>
      <w:r>
        <w:rPr>
          <w:lang w:bidi="ar-EG"/>
        </w:rPr>
        <w:t>2.2</w:t>
      </w:r>
      <w:r>
        <w:rPr>
          <w:rtl/>
          <w:lang w:bidi="ar-EG"/>
        </w:rPr>
        <w:tab/>
      </w:r>
      <w:r w:rsidR="001E6339">
        <w:rPr>
          <w:rFonts w:hint="cs"/>
          <w:rtl/>
          <w:lang w:bidi="ar-EG"/>
        </w:rPr>
        <w:t xml:space="preserve">وشارك في الجمعية </w:t>
      </w:r>
      <w:proofErr w:type="gramStart"/>
      <w:r w:rsidR="001E6339">
        <w:rPr>
          <w:lang w:bidi="ar-EG"/>
        </w:rPr>
        <w:t>92</w:t>
      </w:r>
      <w:r w:rsidR="001E6339">
        <w:rPr>
          <w:rFonts w:hint="cs"/>
          <w:rtl/>
          <w:lang w:bidi="ar-EG"/>
        </w:rPr>
        <w:t xml:space="preserve"> دولة</w:t>
      </w:r>
      <w:proofErr w:type="gramEnd"/>
      <w:r w:rsidR="001E6339">
        <w:rPr>
          <w:rFonts w:hint="cs"/>
          <w:rtl/>
          <w:lang w:bidi="ar-EG"/>
        </w:rPr>
        <w:t xml:space="preserve"> عضواً و</w:t>
      </w:r>
      <w:r w:rsidR="001E6339">
        <w:rPr>
          <w:lang w:bidi="ar-EG"/>
        </w:rPr>
        <w:t>45</w:t>
      </w:r>
      <w:r w:rsidR="001E6339">
        <w:rPr>
          <w:rFonts w:hint="cs"/>
          <w:rtl/>
          <w:lang w:bidi="ar-EG"/>
        </w:rPr>
        <w:t xml:space="preserve"> كياناً آخر و</w:t>
      </w:r>
      <w:r w:rsidR="001E6339">
        <w:rPr>
          <w:lang w:bidi="ar-EG"/>
        </w:rPr>
        <w:t>704</w:t>
      </w:r>
      <w:r w:rsidR="001E6339">
        <w:rPr>
          <w:rFonts w:hint="cs"/>
          <w:rtl/>
          <w:lang w:bidi="ar-EG"/>
        </w:rPr>
        <w:t xml:space="preserve"> وفود.</w:t>
      </w:r>
    </w:p>
    <w:p w:rsidR="00ED09D1" w:rsidRDefault="00ED09D1" w:rsidP="004B0E79">
      <w:pPr>
        <w:rPr>
          <w:rtl/>
          <w:lang w:bidi="ar-EG"/>
        </w:rPr>
      </w:pPr>
      <w:proofErr w:type="gramStart"/>
      <w:r w:rsidRPr="00EE44CB">
        <w:rPr>
          <w:lang w:bidi="ar-EG"/>
        </w:rPr>
        <w:t>3.2</w:t>
      </w:r>
      <w:proofErr w:type="gramEnd"/>
      <w:r w:rsidRPr="00EE44CB">
        <w:rPr>
          <w:rtl/>
          <w:lang w:bidi="ar-EG"/>
        </w:rPr>
        <w:tab/>
      </w:r>
      <w:r w:rsidRPr="00EE44CB">
        <w:rPr>
          <w:rFonts w:hint="cs"/>
          <w:rtl/>
          <w:lang w:bidi="ar-EG"/>
        </w:rPr>
        <w:t xml:space="preserve">وافقت الجمعية على المهام المنوطة بلجان الدراسات </w:t>
      </w:r>
      <w:r w:rsidR="00EE44CB">
        <w:rPr>
          <w:rFonts w:hint="cs"/>
          <w:rtl/>
          <w:lang w:bidi="ar-EG"/>
        </w:rPr>
        <w:t>الإحدى عشرة</w:t>
      </w:r>
      <w:r w:rsidRPr="00EE44CB">
        <w:rPr>
          <w:rFonts w:hint="cs"/>
          <w:rtl/>
          <w:lang w:bidi="ar-EG"/>
        </w:rPr>
        <w:t xml:space="preserve"> التابعة لقطاع تقييس الاتصالات وعينت الرؤساء ونواب الرؤساء للفريق الاستشاري لتقييس الاتصالات ولجان الدراسات التابعة لقطاع تقييس الاتصالات ولجنة التقييس المعنية بالمفردات. وتم تعيين </w:t>
      </w:r>
      <w:r w:rsidR="004B0E79">
        <w:rPr>
          <w:rFonts w:hint="cs"/>
          <w:rtl/>
          <w:lang w:bidi="ar-EG"/>
        </w:rPr>
        <w:t>خمسة</w:t>
      </w:r>
      <w:r w:rsidRPr="00EE44CB">
        <w:rPr>
          <w:rFonts w:hint="cs"/>
          <w:rtl/>
          <w:lang w:bidi="ar-EG"/>
        </w:rPr>
        <w:t xml:space="preserve"> رؤساء </w:t>
      </w:r>
      <w:r w:rsidR="004B0E79">
        <w:rPr>
          <w:rFonts w:hint="cs"/>
          <w:rtl/>
          <w:lang w:bidi="ar-EG"/>
        </w:rPr>
        <w:t xml:space="preserve">جدد </w:t>
      </w:r>
      <w:r w:rsidRPr="00EE44CB">
        <w:rPr>
          <w:rFonts w:hint="cs"/>
          <w:rtl/>
          <w:lang w:bidi="ar-EG"/>
        </w:rPr>
        <w:t>للجان الدراسات وأكثر من</w:t>
      </w:r>
      <w:r w:rsidRPr="00EE44CB">
        <w:rPr>
          <w:rFonts w:hint="eastAsia"/>
          <w:rtl/>
          <w:lang w:bidi="ar-EG"/>
        </w:rPr>
        <w:t> </w:t>
      </w:r>
      <w:r w:rsidR="004B0E79">
        <w:rPr>
          <w:lang w:bidi="ar-EG"/>
        </w:rPr>
        <w:t>110</w:t>
      </w:r>
      <w:r w:rsidRPr="00EE44CB">
        <w:rPr>
          <w:rFonts w:hint="eastAsia"/>
          <w:rtl/>
          <w:lang w:bidi="ar-EG"/>
        </w:rPr>
        <w:t> </w:t>
      </w:r>
      <w:r w:rsidR="004B0E79">
        <w:rPr>
          <w:rFonts w:hint="cs"/>
          <w:rtl/>
          <w:lang w:bidi="ar-EG"/>
        </w:rPr>
        <w:t>نواب رئيس</w:t>
      </w:r>
      <w:r w:rsidRPr="00EE44CB">
        <w:rPr>
          <w:rFonts w:hint="cs"/>
          <w:rtl/>
          <w:lang w:bidi="ar-EG"/>
        </w:rPr>
        <w:t xml:space="preserve">، ينتمون إلى </w:t>
      </w:r>
      <w:r w:rsidR="004B0E79">
        <w:rPr>
          <w:lang w:bidi="ar-EG"/>
        </w:rPr>
        <w:t>34</w:t>
      </w:r>
      <w:r w:rsidRPr="00EE44CB">
        <w:rPr>
          <w:rFonts w:hint="eastAsia"/>
          <w:rtl/>
          <w:lang w:bidi="ar-EG"/>
        </w:rPr>
        <w:t> </w:t>
      </w:r>
      <w:r w:rsidRPr="00EE44CB">
        <w:rPr>
          <w:rFonts w:hint="cs"/>
          <w:rtl/>
          <w:lang w:bidi="ar-EG"/>
        </w:rPr>
        <w:t xml:space="preserve">بلداً منها </w:t>
      </w:r>
      <w:r w:rsidRPr="00EE44CB">
        <w:rPr>
          <w:lang w:bidi="ar-EG"/>
        </w:rPr>
        <w:t>24</w:t>
      </w:r>
      <w:r w:rsidRPr="00EE44CB">
        <w:rPr>
          <w:rFonts w:hint="eastAsia"/>
          <w:rtl/>
          <w:lang w:bidi="ar-EG"/>
        </w:rPr>
        <w:t> </w:t>
      </w:r>
      <w:r w:rsidRPr="00EE44CB">
        <w:rPr>
          <w:rFonts w:hint="cs"/>
          <w:rtl/>
          <w:lang w:bidi="ar-EG"/>
        </w:rPr>
        <w:t>بلداً نامياً.</w:t>
      </w:r>
    </w:p>
    <w:p w:rsidR="00310A09" w:rsidRDefault="00ED09D1" w:rsidP="00940A2E">
      <w:pPr>
        <w:rPr>
          <w:rtl/>
          <w:lang w:bidi="ar-EG"/>
        </w:rPr>
      </w:pPr>
      <w:r>
        <w:rPr>
          <w:lang w:bidi="ar-EG"/>
        </w:rPr>
        <w:t>4.2</w:t>
      </w:r>
      <w:r>
        <w:rPr>
          <w:rtl/>
          <w:lang w:bidi="ar-EG"/>
        </w:rPr>
        <w:tab/>
      </w:r>
      <w:r w:rsidR="00310A09">
        <w:rPr>
          <w:rFonts w:hint="cs"/>
          <w:rtl/>
          <w:lang w:bidi="ar-EG"/>
        </w:rPr>
        <w:t xml:space="preserve">راجعت الجمعية </w:t>
      </w:r>
      <w:proofErr w:type="gramStart"/>
      <w:r w:rsidR="00310A09">
        <w:rPr>
          <w:lang w:bidi="ar-EG"/>
        </w:rPr>
        <w:t>31</w:t>
      </w:r>
      <w:r w:rsidR="00310A09">
        <w:rPr>
          <w:rFonts w:hint="cs"/>
          <w:rtl/>
          <w:lang w:bidi="ar-EG"/>
        </w:rPr>
        <w:t xml:space="preserve"> قرارا</w:t>
      </w:r>
      <w:proofErr w:type="gramEnd"/>
      <w:r w:rsidR="00310A09">
        <w:rPr>
          <w:rFonts w:hint="cs"/>
          <w:rtl/>
          <w:lang w:bidi="ar-EG"/>
        </w:rPr>
        <w:t xml:space="preserve">ً واعتمدت </w:t>
      </w:r>
      <w:r w:rsidR="00310A09">
        <w:rPr>
          <w:lang w:bidi="ar-EG"/>
        </w:rPr>
        <w:t>16</w:t>
      </w:r>
      <w:r w:rsidR="00310A09">
        <w:rPr>
          <w:rFonts w:hint="cs"/>
          <w:rtl/>
          <w:lang w:bidi="ar-EG"/>
        </w:rPr>
        <w:t xml:space="preserve"> قراراً جديداً وألغت ستة قرارات. واعتمدت الجمعية أيضاً توصيتين من توصيات السلسلة </w:t>
      </w:r>
      <w:proofErr w:type="gramStart"/>
      <w:r w:rsidR="00310A09">
        <w:rPr>
          <w:lang w:bidi="ar-EG"/>
        </w:rPr>
        <w:t>ITU- A</w:t>
      </w:r>
      <w:proofErr w:type="gramEnd"/>
      <w:r w:rsidR="00940A2E">
        <w:rPr>
          <w:rFonts w:hint="cs"/>
          <w:rtl/>
          <w:lang w:bidi="ar-EG"/>
        </w:rPr>
        <w:t xml:space="preserve"> </w:t>
      </w:r>
      <w:r w:rsidR="00940A2E">
        <w:rPr>
          <w:color w:val="000000"/>
          <w:rtl/>
        </w:rPr>
        <w:t>التي توجّه أعمال قطاع تقييس الاتصالات</w:t>
      </w:r>
      <w:r w:rsidR="00940A2E">
        <w:rPr>
          <w:rFonts w:hint="cs"/>
          <w:rtl/>
        </w:rPr>
        <w:t xml:space="preserve"> ووافقت على خمس توصيات جديدة أو مراجعة لقطاع تقييس الاتصالات الصادرة عن لجنة الدراسات </w:t>
      </w:r>
      <w:r w:rsidR="00940A2E">
        <w:t>3</w:t>
      </w:r>
      <w:r w:rsidR="00940A2E">
        <w:rPr>
          <w:rFonts w:hint="cs"/>
          <w:rtl/>
          <w:lang w:bidi="ar-EG"/>
        </w:rPr>
        <w:t xml:space="preserve"> ل</w:t>
      </w:r>
      <w:r w:rsidR="000828D0">
        <w:rPr>
          <w:rFonts w:hint="cs"/>
          <w:rtl/>
          <w:lang w:bidi="ar-EG"/>
        </w:rPr>
        <w:t xml:space="preserve">قطاع </w:t>
      </w:r>
      <w:r w:rsidR="00940A2E">
        <w:rPr>
          <w:rFonts w:hint="cs"/>
          <w:rtl/>
          <w:lang w:bidi="ar-EG"/>
        </w:rPr>
        <w:t>تقييس الاتصالات. ويرد في الملحق قائمة بتوصيات قطاع تقييس الاتصالات الموافق عليها في الجمعية إلى جانب جميع القرارات ورأي واحد.</w:t>
      </w:r>
    </w:p>
    <w:p w:rsidR="00327BCA" w:rsidRPr="007C1666" w:rsidRDefault="00327BCA" w:rsidP="000828D0">
      <w:pPr>
        <w:pStyle w:val="Headingb"/>
        <w:rPr>
          <w:rtl/>
        </w:rPr>
      </w:pPr>
      <w:r w:rsidRPr="007C1666">
        <w:rPr>
          <w:rFonts w:hint="cs"/>
          <w:rtl/>
        </w:rPr>
        <w:t>الأثر على الميزانية</w:t>
      </w:r>
    </w:p>
    <w:p w:rsidR="00ED09D1" w:rsidRPr="007C1666" w:rsidRDefault="00ED09D1" w:rsidP="000828D0">
      <w:pPr>
        <w:rPr>
          <w:rtl/>
          <w:lang w:bidi="ar-EG"/>
        </w:rPr>
      </w:pPr>
      <w:proofErr w:type="gramStart"/>
      <w:r>
        <w:rPr>
          <w:lang w:bidi="ar-EG"/>
        </w:rPr>
        <w:t>5.2</w:t>
      </w:r>
      <w:proofErr w:type="gramEnd"/>
      <w:r>
        <w:rPr>
          <w:rtl/>
          <w:lang w:bidi="ar-EG"/>
        </w:rPr>
        <w:tab/>
      </w:r>
      <w:r w:rsidRPr="00241BA0">
        <w:rPr>
          <w:rFonts w:hint="cs"/>
          <w:rtl/>
        </w:rPr>
        <w:t>ستكون زيادة التمويل ضرورية إذا أريد لقطاع تقييس الاتصالات تنفيذ جميع القرارات التي اتخذتها الجمعية.</w:t>
      </w:r>
      <w:r>
        <w:rPr>
          <w:rFonts w:hint="cs"/>
          <w:rtl/>
        </w:rPr>
        <w:t xml:space="preserve"> </w:t>
      </w:r>
      <w:r w:rsidR="007C1666">
        <w:rPr>
          <w:rFonts w:hint="cs"/>
          <w:rtl/>
        </w:rPr>
        <w:t>وقدّرت اللجنة</w:t>
      </w:r>
      <w:r w:rsidR="000828D0">
        <w:rPr>
          <w:rFonts w:hint="eastAsia"/>
          <w:rtl/>
        </w:rPr>
        <w:t> </w:t>
      </w:r>
      <w:r w:rsidR="007C1666">
        <w:t>2</w:t>
      </w:r>
      <w:r w:rsidR="007C1666">
        <w:rPr>
          <w:rFonts w:hint="cs"/>
          <w:rtl/>
          <w:lang w:bidi="ar-EG"/>
        </w:rPr>
        <w:t xml:space="preserve"> التابعة للجمعية والمعنية بمراق</w:t>
      </w:r>
      <w:r w:rsidR="000828D0">
        <w:rPr>
          <w:rFonts w:hint="cs"/>
          <w:rtl/>
          <w:lang w:bidi="ar-EG"/>
        </w:rPr>
        <w:t>ب</w:t>
      </w:r>
      <w:r w:rsidR="007C1666">
        <w:rPr>
          <w:rFonts w:hint="cs"/>
          <w:rtl/>
          <w:lang w:bidi="ar-EG"/>
        </w:rPr>
        <w:t xml:space="preserve">ة الميزانية أن الأثر المالي الإضافي لقرارات الجمعية الذي لم </w:t>
      </w:r>
      <w:r w:rsidR="000828D0">
        <w:rPr>
          <w:rFonts w:hint="cs"/>
          <w:rtl/>
          <w:lang w:bidi="ar-EG"/>
        </w:rPr>
        <w:t>يؤخذ بالحسبان</w:t>
      </w:r>
      <w:r w:rsidR="007C1666">
        <w:rPr>
          <w:rFonts w:hint="cs"/>
          <w:rtl/>
          <w:lang w:bidi="ar-EG"/>
        </w:rPr>
        <w:t xml:space="preserve"> بعد في</w:t>
      </w:r>
      <w:r w:rsidR="000828D0">
        <w:rPr>
          <w:rFonts w:hint="eastAsia"/>
          <w:rtl/>
          <w:lang w:bidi="ar-EG"/>
        </w:rPr>
        <w:t> </w:t>
      </w:r>
      <w:r w:rsidR="007C1666">
        <w:rPr>
          <w:rFonts w:hint="cs"/>
          <w:rtl/>
          <w:lang w:bidi="ar-EG"/>
        </w:rPr>
        <w:t xml:space="preserve">مشروع ميزانية قطاع تقييس الاتصالات للفترة </w:t>
      </w:r>
      <w:r w:rsidR="007C1666">
        <w:rPr>
          <w:lang w:bidi="ar-EG"/>
        </w:rPr>
        <w:t>2019-2018</w:t>
      </w:r>
      <w:r w:rsidR="007C1666">
        <w:rPr>
          <w:rFonts w:hint="cs"/>
          <w:rtl/>
          <w:lang w:bidi="ar-EG"/>
        </w:rPr>
        <w:t xml:space="preserve"> يتراوح بين </w:t>
      </w:r>
      <w:r w:rsidR="007C1666">
        <w:rPr>
          <w:lang w:bidi="ar-EG"/>
        </w:rPr>
        <w:t>2,6</w:t>
      </w:r>
      <w:r w:rsidR="007C1666">
        <w:rPr>
          <w:rFonts w:hint="cs"/>
          <w:rtl/>
          <w:lang w:bidi="ar-EG"/>
        </w:rPr>
        <w:t xml:space="preserve"> مليون فرنك سويسري و</w:t>
      </w:r>
      <w:r w:rsidR="007C1666">
        <w:rPr>
          <w:lang w:bidi="ar-EG"/>
        </w:rPr>
        <w:t>3,8</w:t>
      </w:r>
      <w:r w:rsidR="007C1666">
        <w:rPr>
          <w:rFonts w:hint="cs"/>
          <w:rtl/>
          <w:lang w:bidi="ar-EG"/>
        </w:rPr>
        <w:t xml:space="preserve"> مليون فرنك سويسري. وفيما يلي البنود الرئيسية الواردة في تقرير اللجنة </w:t>
      </w:r>
      <w:r w:rsidR="007C1666">
        <w:rPr>
          <w:lang w:bidi="ar-EG"/>
        </w:rPr>
        <w:t>2</w:t>
      </w:r>
      <w:r w:rsidR="007C1666">
        <w:rPr>
          <w:rFonts w:hint="cs"/>
          <w:rtl/>
          <w:lang w:bidi="ar-EG"/>
        </w:rPr>
        <w:t>:</w:t>
      </w:r>
    </w:p>
    <w:p w:rsidR="00505071" w:rsidRDefault="00ED09D1" w:rsidP="00CB51D5">
      <w:pPr>
        <w:rPr>
          <w:rtl/>
          <w:lang w:bidi="ar-SY"/>
        </w:rPr>
      </w:pPr>
      <w:r>
        <w:t>1.5.2</w:t>
      </w:r>
      <w:r>
        <w:rPr>
          <w:rtl/>
          <w:lang w:bidi="ar-EG"/>
        </w:rPr>
        <w:tab/>
      </w:r>
      <w:r w:rsidR="00505071" w:rsidRPr="00CB51D5">
        <w:rPr>
          <w:rFonts w:hint="cs"/>
          <w:rtl/>
          <w:lang w:bidi="ar-EG"/>
        </w:rPr>
        <w:t>القرار </w:t>
      </w:r>
      <w:r w:rsidR="00505071" w:rsidRPr="00CB51D5">
        <w:rPr>
          <w:lang w:bidi="ar-EG"/>
        </w:rPr>
        <w:t>44</w:t>
      </w:r>
      <w:r w:rsidR="00505071" w:rsidRPr="00CB51D5">
        <w:rPr>
          <w:rFonts w:hint="cs"/>
          <w:rtl/>
          <w:lang w:bidi="ar-EG"/>
        </w:rPr>
        <w:t xml:space="preserve"> "يدعو المجلس</w:t>
      </w:r>
      <w:r w:rsidR="000D5CC4">
        <w:rPr>
          <w:rFonts w:hint="cs"/>
          <w:rtl/>
          <w:lang w:bidi="ar-EG"/>
        </w:rPr>
        <w:t xml:space="preserve"> [...]</w:t>
      </w:r>
      <w:r w:rsidR="00505071">
        <w:rPr>
          <w:rFonts w:hint="cs"/>
          <w:rtl/>
          <w:lang w:bidi="ar-EG"/>
        </w:rPr>
        <w:t xml:space="preserve"> </w:t>
      </w:r>
      <w:r w:rsidR="00505071" w:rsidRPr="00505071">
        <w:rPr>
          <w:rFonts w:hint="cs"/>
          <w:rtl/>
        </w:rPr>
        <w:t xml:space="preserve">إلى زيادة ما يُرصد في ميزانية قطاع تقييس الاتصالات للمنح، وللترجمة الشفوية وترجمة الوثائق في اجتماعات الفريق الاستشاري لتقييس الاتصالات </w:t>
      </w:r>
      <w:r w:rsidR="00505071" w:rsidRPr="00505071">
        <w:rPr>
          <w:rFonts w:hint="cs"/>
          <w:rtl/>
          <w:lang w:bidi="ar-EG"/>
        </w:rPr>
        <w:t>ولجان الدراسات لقطاع تقييس الاتصالات والأفرقة الإقليمية للجان</w:t>
      </w:r>
      <w:r w:rsidR="00505071" w:rsidRPr="00505071">
        <w:rPr>
          <w:rFonts w:hint="eastAsia"/>
          <w:rtl/>
          <w:lang w:bidi="ar-EG"/>
        </w:rPr>
        <w:t> </w:t>
      </w:r>
      <w:r w:rsidR="00505071">
        <w:rPr>
          <w:rFonts w:hint="cs"/>
          <w:rtl/>
          <w:lang w:bidi="ar-EG"/>
        </w:rPr>
        <w:t>الدراسات</w:t>
      </w:r>
      <w:r w:rsidR="00505071" w:rsidRPr="00505071">
        <w:rPr>
          <w:rtl/>
        </w:rPr>
        <w:t>"</w:t>
      </w:r>
      <w:r w:rsidR="00505071">
        <w:rPr>
          <w:rFonts w:hint="cs"/>
          <w:rtl/>
        </w:rPr>
        <w:t xml:space="preserve">. </w:t>
      </w:r>
      <w:r w:rsidR="00505071" w:rsidRPr="00CB51D5">
        <w:rPr>
          <w:rFonts w:hint="cs"/>
          <w:rtl/>
        </w:rPr>
        <w:t>(القرار</w:t>
      </w:r>
      <w:r w:rsidR="00505071" w:rsidRPr="00CB51D5">
        <w:rPr>
          <w:rFonts w:hint="eastAsia"/>
          <w:rtl/>
        </w:rPr>
        <w:t> </w:t>
      </w:r>
      <w:r w:rsidR="00505071" w:rsidRPr="00CB51D5">
        <w:t>67</w:t>
      </w:r>
      <w:r w:rsidR="00505071" w:rsidRPr="00CB51D5">
        <w:rPr>
          <w:rFonts w:hint="cs"/>
          <w:rtl/>
          <w:lang w:bidi="ar-EG"/>
        </w:rPr>
        <w:t xml:space="preserve"> </w:t>
      </w:r>
      <w:r w:rsidR="00CB51D5">
        <w:rPr>
          <w:rFonts w:hint="cs"/>
          <w:rtl/>
          <w:lang w:bidi="ar-EG"/>
        </w:rPr>
        <w:t>بشأن اللغات</w:t>
      </w:r>
      <w:r w:rsidR="00505071">
        <w:rPr>
          <w:rFonts w:hint="cs"/>
          <w:rtl/>
          <w:lang w:bidi="ar-EG"/>
        </w:rPr>
        <w:t xml:space="preserve"> </w:t>
      </w:r>
      <w:r w:rsidR="00CB51D5">
        <w:rPr>
          <w:rFonts w:hint="cs"/>
          <w:rtl/>
        </w:rPr>
        <w:t>ي</w:t>
      </w:r>
      <w:r w:rsidR="00505071" w:rsidRPr="00505071">
        <w:rPr>
          <w:rFonts w:hint="cs"/>
          <w:rtl/>
        </w:rPr>
        <w:t>كلف مدير مكتب تقييس الاتصالات</w:t>
      </w:r>
      <w:r w:rsidR="00505071">
        <w:rPr>
          <w:rFonts w:hint="cs"/>
          <w:rtl/>
        </w:rPr>
        <w:t xml:space="preserve"> "</w:t>
      </w:r>
      <w:r w:rsidR="00505071" w:rsidRPr="00980928">
        <w:rPr>
          <w:rFonts w:hint="cs"/>
          <w:rtl/>
          <w:lang w:bidi="ar-SY"/>
        </w:rPr>
        <w:t>بالاستمرار</w:t>
      </w:r>
      <w:r w:rsidR="00505071">
        <w:rPr>
          <w:rFonts w:hint="cs"/>
          <w:rtl/>
          <w:lang w:bidi="ar-SY"/>
        </w:rPr>
        <w:t xml:space="preserve"> في </w:t>
      </w:r>
      <w:r w:rsidR="00505071" w:rsidRPr="00980928">
        <w:rPr>
          <w:rFonts w:hint="cs"/>
          <w:rtl/>
          <w:lang w:bidi="ar-SY"/>
        </w:rPr>
        <w:t>ترجمة جميع التوصيات التي تتم الموافقة عليها حسب عملية الموافقة التقليدية</w:t>
      </w:r>
      <w:r w:rsidR="00505071" w:rsidRPr="00980928">
        <w:rPr>
          <w:rFonts w:hint="eastAsia"/>
          <w:rtl/>
          <w:lang w:bidi="ar-SY"/>
        </w:rPr>
        <w:t> </w:t>
      </w:r>
      <w:r w:rsidR="00505071" w:rsidRPr="00980928">
        <w:rPr>
          <w:lang w:bidi="ar-SY"/>
        </w:rPr>
        <w:t>(TAP)</w:t>
      </w:r>
      <w:r w:rsidR="00505071" w:rsidRPr="00980928">
        <w:rPr>
          <w:rFonts w:hint="cs"/>
          <w:rtl/>
          <w:lang w:bidi="ar-SY"/>
        </w:rPr>
        <w:t xml:space="preserve"> إلى جميع لغات</w:t>
      </w:r>
      <w:r w:rsidR="00505071">
        <w:rPr>
          <w:rFonts w:hint="eastAsia"/>
          <w:rtl/>
          <w:lang w:bidi="ar-SY"/>
        </w:rPr>
        <w:t> </w:t>
      </w:r>
      <w:r w:rsidR="00505071" w:rsidRPr="00980928">
        <w:rPr>
          <w:rFonts w:hint="cs"/>
          <w:rtl/>
          <w:lang w:bidi="ar-SY"/>
        </w:rPr>
        <w:t>الاتحاد</w:t>
      </w:r>
      <w:r w:rsidR="00505071">
        <w:rPr>
          <w:rFonts w:hint="cs"/>
          <w:rtl/>
          <w:lang w:bidi="ar-SY"/>
        </w:rPr>
        <w:t xml:space="preserve">"، </w:t>
      </w:r>
      <w:r w:rsidR="000828D0">
        <w:rPr>
          <w:rFonts w:hint="cs"/>
          <w:rtl/>
          <w:lang w:bidi="ar-SY"/>
        </w:rPr>
        <w:t>و</w:t>
      </w:r>
      <w:r w:rsidR="00505071">
        <w:rPr>
          <w:rFonts w:hint="cs"/>
          <w:rtl/>
          <w:lang w:bidi="ar-SY"/>
        </w:rPr>
        <w:t>"بترجمة جميع تقارير الفريق الاستشاري لتقييس الاتصالات</w:t>
      </w:r>
      <w:r w:rsidR="00505071">
        <w:rPr>
          <w:rFonts w:hint="eastAsia"/>
          <w:rtl/>
          <w:lang w:bidi="ar-EG"/>
        </w:rPr>
        <w:t> </w:t>
      </w:r>
      <w:r w:rsidR="00505071">
        <w:rPr>
          <w:lang w:bidi="ar-EG"/>
        </w:rPr>
        <w:t>(TSAG)</w:t>
      </w:r>
      <w:r w:rsidR="00505071">
        <w:rPr>
          <w:rFonts w:hint="cs"/>
          <w:rtl/>
          <w:lang w:bidi="ar-SY"/>
        </w:rPr>
        <w:t xml:space="preserve"> إلى جميع لغات الاتحاد"، </w:t>
      </w:r>
      <w:r w:rsidR="000828D0">
        <w:rPr>
          <w:rFonts w:hint="cs"/>
          <w:rtl/>
          <w:lang w:bidi="ar-SY"/>
        </w:rPr>
        <w:t>و</w:t>
      </w:r>
      <w:r w:rsidR="00505071">
        <w:rPr>
          <w:rFonts w:hint="cs"/>
          <w:rtl/>
          <w:lang w:bidi="ar-SY"/>
        </w:rPr>
        <w:t>"</w:t>
      </w:r>
      <w:r w:rsidR="00505071" w:rsidRPr="00E436D1">
        <w:rPr>
          <w:rFonts w:hint="cs"/>
          <w:color w:val="000000"/>
          <w:rtl/>
        </w:rPr>
        <w:t>بالاستمرار</w:t>
      </w:r>
      <w:r w:rsidR="00505071">
        <w:rPr>
          <w:rFonts w:hint="cs"/>
          <w:color w:val="000000"/>
          <w:rtl/>
        </w:rPr>
        <w:t xml:space="preserve"> في </w:t>
      </w:r>
      <w:r w:rsidR="00505071" w:rsidRPr="00E436D1">
        <w:rPr>
          <w:rFonts w:hint="cs"/>
          <w:color w:val="000000"/>
          <w:rtl/>
        </w:rPr>
        <w:t>الممارسة الخاصة ب</w:t>
      </w:r>
      <w:r w:rsidR="00505071" w:rsidRPr="00B53166">
        <w:rPr>
          <w:color w:val="000000"/>
          <w:rtl/>
        </w:rPr>
        <w:t>ترجمة توصيات قطاع تقييس الاتصالات المواف</w:t>
      </w:r>
      <w:r w:rsidR="00505071" w:rsidRPr="00E436D1">
        <w:rPr>
          <w:rFonts w:hint="cs"/>
          <w:color w:val="000000"/>
          <w:rtl/>
        </w:rPr>
        <w:t>َ</w:t>
      </w:r>
      <w:r w:rsidR="00505071" w:rsidRPr="00B53166">
        <w:rPr>
          <w:color w:val="000000"/>
          <w:rtl/>
        </w:rPr>
        <w:t>ق عليها</w:t>
      </w:r>
      <w:r w:rsidR="00505071">
        <w:rPr>
          <w:color w:val="000000"/>
          <w:rtl/>
        </w:rPr>
        <w:t xml:space="preserve"> في </w:t>
      </w:r>
      <w:r w:rsidR="00505071" w:rsidRPr="00E436D1">
        <w:rPr>
          <w:rFonts w:hint="cs"/>
          <w:color w:val="000000"/>
          <w:rtl/>
        </w:rPr>
        <w:t>إطار</w:t>
      </w:r>
      <w:r w:rsidR="00505071" w:rsidRPr="00B53166">
        <w:rPr>
          <w:color w:val="000000"/>
          <w:rtl/>
        </w:rPr>
        <w:t xml:space="preserve"> عملية الموافقة البديلة</w:t>
      </w:r>
      <w:r w:rsidR="00505071" w:rsidRPr="00E436D1">
        <w:rPr>
          <w:rFonts w:hint="cs"/>
          <w:color w:val="000000"/>
          <w:rtl/>
        </w:rPr>
        <w:t> </w:t>
      </w:r>
      <w:r w:rsidR="00505071" w:rsidRPr="00B53166">
        <w:rPr>
          <w:color w:val="000000"/>
        </w:rPr>
        <w:t>(AAP)</w:t>
      </w:r>
      <w:r w:rsidR="00505071" w:rsidRPr="00B53166">
        <w:rPr>
          <w:color w:val="000000"/>
          <w:rtl/>
        </w:rPr>
        <w:t xml:space="preserve"> </w:t>
      </w:r>
      <w:r w:rsidR="00505071" w:rsidRPr="00B53166">
        <w:rPr>
          <w:rFonts w:hint="eastAsia"/>
          <w:color w:val="000000"/>
          <w:rtl/>
        </w:rPr>
        <w:t>مع</w:t>
      </w:r>
      <w:r w:rsidR="00505071" w:rsidRPr="00B53166">
        <w:rPr>
          <w:color w:val="000000"/>
          <w:rtl/>
        </w:rPr>
        <w:t xml:space="preserve"> إمكانية مضاعفة عدد </w:t>
      </w:r>
      <w:r w:rsidR="00505071" w:rsidRPr="00E436D1">
        <w:rPr>
          <w:rFonts w:hint="cs"/>
          <w:color w:val="000000"/>
          <w:rtl/>
        </w:rPr>
        <w:t>ال</w:t>
      </w:r>
      <w:r w:rsidR="00505071" w:rsidRPr="00B53166">
        <w:rPr>
          <w:color w:val="000000"/>
          <w:rtl/>
        </w:rPr>
        <w:t xml:space="preserve">صفحات المترجمة </w:t>
      </w:r>
      <w:r w:rsidR="00505071" w:rsidRPr="00E436D1">
        <w:rPr>
          <w:rFonts w:hint="cs"/>
          <w:color w:val="000000"/>
          <w:rtl/>
        </w:rPr>
        <w:t>من هذه التوصيات</w:t>
      </w:r>
      <w:r w:rsidR="00505071" w:rsidRPr="00E436D1">
        <w:rPr>
          <w:rFonts w:hint="eastAsia"/>
          <w:rtl/>
        </w:rPr>
        <w:t>،</w:t>
      </w:r>
      <w:r w:rsidR="00505071">
        <w:rPr>
          <w:rtl/>
        </w:rPr>
        <w:t xml:space="preserve"> في </w:t>
      </w:r>
      <w:r w:rsidR="00505071" w:rsidRPr="00E436D1">
        <w:rPr>
          <w:rFonts w:hint="cs"/>
          <w:rtl/>
        </w:rPr>
        <w:t xml:space="preserve">حدود </w:t>
      </w:r>
      <w:r w:rsidR="00505071" w:rsidRPr="00E436D1">
        <w:rPr>
          <w:rFonts w:hint="eastAsia"/>
          <w:rtl/>
        </w:rPr>
        <w:t>الموارد</w:t>
      </w:r>
      <w:r w:rsidR="00505071" w:rsidRPr="00E436D1">
        <w:rPr>
          <w:rtl/>
        </w:rPr>
        <w:t xml:space="preserve"> </w:t>
      </w:r>
      <w:r w:rsidR="00505071" w:rsidRPr="00E436D1">
        <w:rPr>
          <w:rFonts w:hint="eastAsia"/>
          <w:rtl/>
        </w:rPr>
        <w:t>المالية</w:t>
      </w:r>
      <w:r w:rsidR="00505071" w:rsidRPr="00E436D1">
        <w:rPr>
          <w:rtl/>
        </w:rPr>
        <w:t xml:space="preserve"> </w:t>
      </w:r>
      <w:r w:rsidR="00505071">
        <w:rPr>
          <w:rFonts w:hint="eastAsia"/>
          <w:rtl/>
        </w:rPr>
        <w:t>للاتحاد</w:t>
      </w:r>
      <w:r w:rsidR="00505071">
        <w:rPr>
          <w:rFonts w:hint="cs"/>
          <w:rtl/>
        </w:rPr>
        <w:t>" و"</w:t>
      </w:r>
      <w:r w:rsidR="00CB51D5">
        <w:rPr>
          <w:rFonts w:hint="cs"/>
          <w:rtl/>
          <w:lang w:bidi="ar-SY"/>
        </w:rPr>
        <w:t>ب</w:t>
      </w:r>
      <w:r w:rsidR="00505071">
        <w:rPr>
          <w:rFonts w:hint="cs"/>
          <w:rtl/>
          <w:lang w:bidi="ar-SY"/>
        </w:rPr>
        <w:t>اتخاذ الإجراءات المناسبة لضمان نشر المعلومات في الموقع الإلكتروني للاتحاد باللغات الرسمية الست للاتحاد على قدم المساواة وفي</w:t>
      </w:r>
      <w:r w:rsidR="00505071">
        <w:rPr>
          <w:rFonts w:hint="eastAsia"/>
          <w:rtl/>
          <w:lang w:bidi="ar-SY"/>
        </w:rPr>
        <w:t> </w:t>
      </w:r>
      <w:r w:rsidR="00505071">
        <w:rPr>
          <w:rFonts w:hint="cs"/>
          <w:rtl/>
          <w:lang w:bidi="ar-SY"/>
        </w:rPr>
        <w:t>حدود الميزانية المتاحة وفقاً لقرار المجلس </w:t>
      </w:r>
      <w:r w:rsidR="00505071">
        <w:rPr>
          <w:lang w:bidi="ar-SY"/>
        </w:rPr>
        <w:t>1372</w:t>
      </w:r>
      <w:r w:rsidR="00505071">
        <w:rPr>
          <w:rFonts w:hint="cs"/>
          <w:rtl/>
          <w:lang w:bidi="ar-SY"/>
        </w:rPr>
        <w:t>".)</w:t>
      </w:r>
    </w:p>
    <w:p w:rsidR="00505071" w:rsidRDefault="00505071" w:rsidP="000828D0">
      <w:pPr>
        <w:rPr>
          <w:rtl/>
          <w:lang w:bidi="ar-EG"/>
        </w:rPr>
      </w:pPr>
      <w:r>
        <w:rPr>
          <w:lang w:bidi="ar-SY"/>
        </w:rPr>
        <w:t>2.5.2</w:t>
      </w:r>
      <w:r>
        <w:rPr>
          <w:rtl/>
          <w:lang w:bidi="ar-EG"/>
        </w:rPr>
        <w:tab/>
      </w:r>
      <w:r w:rsidRPr="00CB51D5">
        <w:rPr>
          <w:rFonts w:hint="cs"/>
          <w:rtl/>
          <w:lang w:bidi="ar-EG"/>
        </w:rPr>
        <w:t>القرار </w:t>
      </w:r>
      <w:proofErr w:type="gramStart"/>
      <w:r w:rsidRPr="00CB51D5">
        <w:rPr>
          <w:lang w:bidi="ar-EG"/>
        </w:rPr>
        <w:t>77</w:t>
      </w:r>
      <w:r w:rsidRPr="00CB51D5">
        <w:rPr>
          <w:rFonts w:hint="cs"/>
          <w:rtl/>
          <w:lang w:bidi="ar-EG"/>
        </w:rPr>
        <w:t xml:space="preserve"> </w:t>
      </w:r>
      <w:r w:rsidR="00CB51D5" w:rsidRPr="00CB51D5">
        <w:rPr>
          <w:rFonts w:hint="cs"/>
          <w:rtl/>
          <w:lang w:bidi="ar-EG"/>
        </w:rPr>
        <w:t>ي</w:t>
      </w:r>
      <w:r w:rsidRPr="00CB51D5">
        <w:rPr>
          <w:rFonts w:hint="cs"/>
          <w:rtl/>
          <w:lang w:bidi="ar-EG"/>
        </w:rPr>
        <w:t>كلف</w:t>
      </w:r>
      <w:proofErr w:type="gramEnd"/>
      <w:r w:rsidRPr="00CB51D5">
        <w:rPr>
          <w:rFonts w:hint="cs"/>
          <w:rtl/>
          <w:lang w:bidi="ar-EG"/>
        </w:rPr>
        <w:t xml:space="preserve"> مدير مكتب تقييس الاتصالات</w:t>
      </w:r>
      <w:r>
        <w:rPr>
          <w:rFonts w:hint="cs"/>
          <w:rtl/>
          <w:lang w:bidi="ar-EG"/>
        </w:rPr>
        <w:t xml:space="preserve"> "</w:t>
      </w:r>
      <w:r w:rsidRPr="006028D5">
        <w:rPr>
          <w:rFonts w:hint="eastAsia"/>
          <w:rtl/>
        </w:rPr>
        <w:t>بتنظيم</w:t>
      </w:r>
      <w:r w:rsidRPr="006028D5">
        <w:rPr>
          <w:rtl/>
        </w:rPr>
        <w:t xml:space="preserve"> </w:t>
      </w:r>
      <w:r w:rsidRPr="006028D5">
        <w:rPr>
          <w:rFonts w:hint="eastAsia"/>
          <w:rtl/>
          <w:lang w:bidi="ar-EG"/>
        </w:rPr>
        <w:t>ورش عمل</w:t>
      </w:r>
      <w:r w:rsidRPr="006028D5">
        <w:rPr>
          <w:rtl/>
          <w:lang w:bidi="ar-EG"/>
        </w:rPr>
        <w:t xml:space="preserve"> </w:t>
      </w:r>
      <w:r w:rsidRPr="006028D5">
        <w:rPr>
          <w:rFonts w:hint="eastAsia"/>
          <w:rtl/>
          <w:lang w:bidi="ar-EG"/>
        </w:rPr>
        <w:t>مع</w:t>
      </w:r>
      <w:r w:rsidRPr="006028D5">
        <w:rPr>
          <w:rtl/>
          <w:lang w:bidi="ar-EG"/>
        </w:rPr>
        <w:t xml:space="preserve"> </w:t>
      </w:r>
      <w:r w:rsidRPr="006028D5">
        <w:rPr>
          <w:rFonts w:hint="eastAsia"/>
          <w:rtl/>
          <w:lang w:bidi="ar-EG"/>
        </w:rPr>
        <w:t>المنظمات</w:t>
      </w:r>
      <w:r w:rsidRPr="006028D5">
        <w:rPr>
          <w:rtl/>
          <w:lang w:bidi="ar-EG"/>
        </w:rPr>
        <w:t xml:space="preserve"> </w:t>
      </w:r>
      <w:r w:rsidRPr="006028D5">
        <w:rPr>
          <w:rFonts w:hint="eastAsia"/>
          <w:rtl/>
          <w:lang w:bidi="ar-EG"/>
        </w:rPr>
        <w:t>ال</w:t>
      </w:r>
      <w:r>
        <w:rPr>
          <w:rFonts w:hint="eastAsia"/>
          <w:rtl/>
          <w:lang w:bidi="ar-EG"/>
        </w:rPr>
        <w:t>أُخرى</w:t>
      </w:r>
      <w:r w:rsidRPr="006028D5">
        <w:rPr>
          <w:rtl/>
          <w:lang w:bidi="ar-EG"/>
        </w:rPr>
        <w:t xml:space="preserve"> </w:t>
      </w:r>
      <w:r w:rsidRPr="006028D5">
        <w:rPr>
          <w:rFonts w:hint="eastAsia"/>
          <w:rtl/>
          <w:lang w:bidi="ar-EG"/>
        </w:rPr>
        <w:t>ذات الصلة</w:t>
      </w:r>
      <w:r w:rsidRPr="006028D5">
        <w:rPr>
          <w:rtl/>
          <w:lang w:bidi="ar-EG"/>
        </w:rPr>
        <w:t xml:space="preserve"> </w:t>
      </w:r>
      <w:r w:rsidR="000828D0">
        <w:rPr>
          <w:rFonts w:hint="cs"/>
          <w:rtl/>
          <w:lang w:bidi="ar-EG"/>
        </w:rPr>
        <w:t xml:space="preserve">من أجل </w:t>
      </w:r>
      <w:r w:rsidRPr="006028D5">
        <w:rPr>
          <w:rFonts w:hint="eastAsia"/>
          <w:rtl/>
          <w:lang w:bidi="ar-EG"/>
        </w:rPr>
        <w:t>بناء</w:t>
      </w:r>
      <w:r w:rsidRPr="006028D5">
        <w:rPr>
          <w:rtl/>
          <w:lang w:bidi="ar-EG"/>
        </w:rPr>
        <w:t xml:space="preserve"> </w:t>
      </w:r>
      <w:r w:rsidRPr="006028D5">
        <w:rPr>
          <w:rFonts w:hint="eastAsia"/>
          <w:rtl/>
          <w:lang w:bidi="ar-EG"/>
        </w:rPr>
        <w:t>القدرات</w:t>
      </w:r>
      <w:r>
        <w:rPr>
          <w:rtl/>
          <w:lang w:bidi="ar-EG"/>
        </w:rPr>
        <w:t xml:space="preserve"> في </w:t>
      </w:r>
      <w:r w:rsidRPr="006028D5">
        <w:rPr>
          <w:rFonts w:hint="eastAsia"/>
          <w:rtl/>
          <w:lang w:bidi="ar-EG"/>
        </w:rPr>
        <w:t>مجال</w:t>
      </w:r>
      <w:r w:rsidRPr="006028D5">
        <w:rPr>
          <w:rtl/>
          <w:lang w:bidi="ar-EG"/>
        </w:rPr>
        <w:t xml:space="preserve"> التوصيل </w:t>
      </w:r>
      <w:r>
        <w:rPr>
          <w:rFonts w:hint="cs"/>
          <w:rtl/>
          <w:lang w:bidi="ar-EG"/>
        </w:rPr>
        <w:t>الشبكي المعرّف بالبرمجيات [...]".</w:t>
      </w:r>
    </w:p>
    <w:p w:rsidR="000E4FF0" w:rsidRDefault="00505071" w:rsidP="00907870">
      <w:pPr>
        <w:rPr>
          <w:rtl/>
          <w:lang w:bidi="ar-EG"/>
        </w:rPr>
      </w:pPr>
      <w:r>
        <w:rPr>
          <w:lang w:bidi="ar-EG"/>
        </w:rPr>
        <w:t>3.5.2</w:t>
      </w:r>
      <w:r>
        <w:rPr>
          <w:rtl/>
          <w:lang w:bidi="ar-EG"/>
        </w:rPr>
        <w:tab/>
      </w:r>
      <w:r w:rsidRPr="007512EE">
        <w:rPr>
          <w:rFonts w:hint="cs"/>
          <w:rtl/>
          <w:lang w:bidi="ar-EG"/>
        </w:rPr>
        <w:t>القرار </w:t>
      </w:r>
      <w:r w:rsidRPr="007512EE">
        <w:rPr>
          <w:lang w:bidi="ar-EG"/>
        </w:rPr>
        <w:t>89</w:t>
      </w:r>
      <w:r w:rsidRPr="007512EE">
        <w:rPr>
          <w:rFonts w:hint="cs"/>
          <w:rtl/>
          <w:lang w:bidi="ar-EG"/>
        </w:rPr>
        <w:t xml:space="preserve"> </w:t>
      </w:r>
      <w:r w:rsidR="007512EE">
        <w:rPr>
          <w:rFonts w:hint="cs"/>
          <w:rtl/>
          <w:lang w:bidi="ar-EG"/>
        </w:rPr>
        <w:t xml:space="preserve">بشأن </w:t>
      </w:r>
      <w:r w:rsidRPr="007512EE">
        <w:rPr>
          <w:rFonts w:hint="cs"/>
          <w:rtl/>
        </w:rPr>
        <w:t>تعزيز استخدام تكنولوجيات المعلومات والاتصالات لسدّ فجوة الشمول المالي</w:t>
      </w:r>
      <w:r w:rsidR="007512EE">
        <w:rPr>
          <w:rFonts w:hint="cs"/>
          <w:rtl/>
        </w:rPr>
        <w:t>، يُ</w:t>
      </w:r>
      <w:r w:rsidRPr="00235774">
        <w:rPr>
          <w:rFonts w:hint="cs"/>
          <w:rtl/>
          <w:lang w:bidi="ar-EG"/>
        </w:rPr>
        <w:t>كلّف مدير مكتب تقييس الاتصالات</w:t>
      </w:r>
      <w:r w:rsidR="00907870">
        <w:rPr>
          <w:rFonts w:hint="cs"/>
          <w:rtl/>
          <w:lang w:bidi="ar-EG"/>
        </w:rPr>
        <w:t>،</w:t>
      </w:r>
      <w:r w:rsidRPr="00235774">
        <w:rPr>
          <w:rFonts w:hint="cs"/>
          <w:rtl/>
          <w:lang w:bidi="ar-EG"/>
        </w:rPr>
        <w:t xml:space="preserve"> بالتعاون مع مديري </w:t>
      </w:r>
      <w:r>
        <w:rPr>
          <w:rFonts w:hint="cs"/>
          <w:rtl/>
          <w:lang w:bidi="ar-EG"/>
        </w:rPr>
        <w:t>المكتبين الآخرين، "</w:t>
      </w:r>
      <w:r w:rsidRPr="00436136">
        <w:rPr>
          <w:rFonts w:hint="eastAsia"/>
          <w:spacing w:val="2"/>
          <w:rtl/>
          <w:lang w:bidi="ar-EG"/>
        </w:rPr>
        <w:t>ب</w:t>
      </w:r>
      <w:r w:rsidRPr="00436136">
        <w:rPr>
          <w:rFonts w:hint="eastAsia"/>
          <w:spacing w:val="2"/>
          <w:rtl/>
          <w:lang w:bidi="ar-SY"/>
        </w:rPr>
        <w:t>دعم</w:t>
      </w:r>
      <w:r w:rsidRPr="00436136">
        <w:rPr>
          <w:spacing w:val="2"/>
          <w:rtl/>
          <w:lang w:bidi="ar-SY"/>
        </w:rPr>
        <w:t xml:space="preserve"> </w:t>
      </w:r>
      <w:r w:rsidRPr="00436136">
        <w:rPr>
          <w:rFonts w:hint="eastAsia"/>
          <w:spacing w:val="2"/>
          <w:rtl/>
          <w:lang w:bidi="ar-SY"/>
        </w:rPr>
        <w:t>إعداد</w:t>
      </w:r>
      <w:r w:rsidRPr="00436136">
        <w:rPr>
          <w:spacing w:val="2"/>
          <w:rtl/>
          <w:lang w:bidi="ar-SY"/>
        </w:rPr>
        <w:t xml:space="preserve"> </w:t>
      </w:r>
      <w:r w:rsidRPr="00436136">
        <w:rPr>
          <w:rFonts w:hint="eastAsia"/>
          <w:spacing w:val="2"/>
          <w:rtl/>
          <w:lang w:bidi="ar-SY"/>
        </w:rPr>
        <w:t>تقارير</w:t>
      </w:r>
      <w:r w:rsidRPr="00436136">
        <w:rPr>
          <w:spacing w:val="2"/>
          <w:rtl/>
          <w:lang w:bidi="ar-SY"/>
        </w:rPr>
        <w:t xml:space="preserve"> </w:t>
      </w:r>
      <w:r w:rsidRPr="00436136">
        <w:rPr>
          <w:rFonts w:hint="eastAsia"/>
          <w:spacing w:val="2"/>
          <w:rtl/>
          <w:lang w:bidi="ar-SY"/>
        </w:rPr>
        <w:t>وأفضل</w:t>
      </w:r>
      <w:r w:rsidRPr="00436136">
        <w:rPr>
          <w:spacing w:val="2"/>
          <w:rtl/>
          <w:lang w:bidi="ar-SY"/>
        </w:rPr>
        <w:t xml:space="preserve"> </w:t>
      </w:r>
      <w:r w:rsidRPr="00436136">
        <w:rPr>
          <w:rFonts w:hint="eastAsia"/>
          <w:spacing w:val="2"/>
          <w:rtl/>
          <w:lang w:bidi="ar-SY"/>
        </w:rPr>
        <w:t>الممارسات</w:t>
      </w:r>
      <w:r w:rsidRPr="00436136">
        <w:rPr>
          <w:spacing w:val="2"/>
          <w:rtl/>
          <w:lang w:bidi="ar-SY"/>
        </w:rPr>
        <w:t xml:space="preserve"> </w:t>
      </w:r>
      <w:r w:rsidRPr="00436136">
        <w:rPr>
          <w:rFonts w:hint="eastAsia"/>
          <w:spacing w:val="2"/>
          <w:rtl/>
          <w:lang w:bidi="ar-SY"/>
        </w:rPr>
        <w:t>بشأن</w:t>
      </w:r>
      <w:r w:rsidRPr="00436136">
        <w:rPr>
          <w:spacing w:val="2"/>
          <w:rtl/>
          <w:lang w:bidi="ar-SY"/>
        </w:rPr>
        <w:t xml:space="preserve"> </w:t>
      </w:r>
      <w:r w:rsidRPr="00436136">
        <w:rPr>
          <w:rFonts w:hint="eastAsia"/>
          <w:spacing w:val="2"/>
          <w:rtl/>
          <w:lang w:bidi="ar-SY"/>
        </w:rPr>
        <w:t>خدمات</w:t>
      </w:r>
      <w:r w:rsidRPr="00436136">
        <w:rPr>
          <w:spacing w:val="2"/>
          <w:rtl/>
          <w:lang w:bidi="ar-SY"/>
        </w:rPr>
        <w:t xml:space="preserve"> </w:t>
      </w:r>
      <w:r w:rsidRPr="00436136">
        <w:rPr>
          <w:rFonts w:hint="eastAsia"/>
          <w:spacing w:val="2"/>
          <w:rtl/>
          <w:lang w:bidi="ar-SY"/>
        </w:rPr>
        <w:t>الشمول</w:t>
      </w:r>
      <w:r w:rsidRPr="00436136">
        <w:rPr>
          <w:spacing w:val="2"/>
          <w:rtl/>
          <w:lang w:bidi="ar-SY"/>
        </w:rPr>
        <w:t xml:space="preserve"> </w:t>
      </w:r>
      <w:r w:rsidRPr="00436136">
        <w:rPr>
          <w:rFonts w:hint="eastAsia"/>
          <w:spacing w:val="2"/>
          <w:rtl/>
          <w:lang w:bidi="ar-SY"/>
        </w:rPr>
        <w:t>المالي</w:t>
      </w:r>
      <w:r w:rsidR="000828D0">
        <w:rPr>
          <w:rFonts w:hint="eastAsia"/>
          <w:spacing w:val="2"/>
          <w:rtl/>
          <w:lang w:bidi="ar-SY"/>
        </w:rPr>
        <w:t> </w:t>
      </w:r>
      <w:r>
        <w:rPr>
          <w:rFonts w:hint="cs"/>
          <w:spacing w:val="2"/>
          <w:rtl/>
          <w:lang w:bidi="ar-SY"/>
        </w:rPr>
        <w:t xml:space="preserve">[...]"، </w:t>
      </w:r>
      <w:r w:rsidR="007512EE">
        <w:rPr>
          <w:rFonts w:hint="cs"/>
          <w:spacing w:val="2"/>
          <w:rtl/>
          <w:lang w:bidi="ar-SY"/>
        </w:rPr>
        <w:t>و</w:t>
      </w:r>
      <w:r>
        <w:rPr>
          <w:rFonts w:hint="cs"/>
          <w:spacing w:val="2"/>
          <w:rtl/>
          <w:lang w:bidi="ar-SY"/>
        </w:rPr>
        <w:t>"</w:t>
      </w:r>
      <w:r w:rsidRPr="00063D86">
        <w:rPr>
          <w:rFonts w:hint="cs"/>
          <w:rtl/>
          <w:lang w:bidi="ar-EG"/>
        </w:rPr>
        <w:t>بإنشاء منصة، أو التوصيل بالمنصات القائمة حيثما أمكن، للتعلّم من الأقران و</w:t>
      </w:r>
      <w:r w:rsidRPr="00063D86">
        <w:rPr>
          <w:color w:val="000000"/>
          <w:rtl/>
        </w:rPr>
        <w:t>الحوار وتبادل الخبرات</w:t>
      </w:r>
      <w:r>
        <w:rPr>
          <w:color w:val="000000"/>
          <w:rtl/>
        </w:rPr>
        <w:t xml:space="preserve"> </w:t>
      </w:r>
      <w:r>
        <w:rPr>
          <w:rFonts w:hint="cs"/>
          <w:color w:val="000000"/>
          <w:rtl/>
        </w:rPr>
        <w:t xml:space="preserve">[...]"، </w:t>
      </w:r>
      <w:r w:rsidR="00323937">
        <w:rPr>
          <w:rFonts w:hint="cs"/>
          <w:color w:val="000000"/>
          <w:rtl/>
        </w:rPr>
        <w:t>و</w:t>
      </w:r>
      <w:r>
        <w:rPr>
          <w:rFonts w:hint="cs"/>
          <w:color w:val="000000"/>
          <w:rtl/>
        </w:rPr>
        <w:t>"</w:t>
      </w:r>
      <w:r w:rsidRPr="00063D86">
        <w:rPr>
          <w:rFonts w:hint="cs"/>
          <w:rtl/>
          <w:lang w:bidi="ar-EG"/>
        </w:rPr>
        <w:t>بتنظيم حلقات دراسية وورش عمل</w:t>
      </w:r>
      <w:r>
        <w:rPr>
          <w:rFonts w:hint="cs"/>
          <w:rtl/>
          <w:lang w:bidi="ar-EG"/>
        </w:rPr>
        <w:t xml:space="preserve"> [...]".</w:t>
      </w:r>
    </w:p>
    <w:p w:rsidR="00505071" w:rsidRPr="007A29F5" w:rsidRDefault="007A29F5" w:rsidP="00505071">
      <w:pPr>
        <w:pStyle w:val="Headingb"/>
        <w:rPr>
          <w:rtl/>
        </w:rPr>
      </w:pPr>
      <w:r>
        <w:rPr>
          <w:rFonts w:hint="cs"/>
          <w:rtl/>
        </w:rPr>
        <w:t xml:space="preserve">القرارات الجديدة للجمعية العالمية لتقييس الاتصالات لعام </w:t>
      </w:r>
      <w:r>
        <w:t>2016</w:t>
      </w:r>
    </w:p>
    <w:p w:rsidR="000E4FF0" w:rsidRDefault="00505071" w:rsidP="000828D0">
      <w:pPr>
        <w:rPr>
          <w:rtl/>
          <w:lang w:bidi="ar-EG"/>
        </w:rPr>
      </w:pPr>
      <w:proofErr w:type="gramStart"/>
      <w:r>
        <w:rPr>
          <w:lang w:bidi="ar-EG"/>
        </w:rPr>
        <w:t>6.2</w:t>
      </w:r>
      <w:proofErr w:type="gramEnd"/>
      <w:r>
        <w:rPr>
          <w:rtl/>
          <w:lang w:bidi="ar-EG"/>
        </w:rPr>
        <w:tab/>
      </w:r>
      <w:r w:rsidR="007E79BB">
        <w:rPr>
          <w:rFonts w:hint="cs"/>
          <w:rtl/>
          <w:lang w:bidi="ar-EG"/>
        </w:rPr>
        <w:t>القرار </w:t>
      </w:r>
      <w:r w:rsidR="007E79BB">
        <w:rPr>
          <w:lang w:bidi="ar-EG"/>
        </w:rPr>
        <w:t>83</w:t>
      </w:r>
      <w:r w:rsidR="00E6634A">
        <w:rPr>
          <w:rFonts w:hint="cs"/>
          <w:rtl/>
          <w:lang w:bidi="ar-EG"/>
        </w:rPr>
        <w:t xml:space="preserve">، يقترح خطوات لتقييم </w:t>
      </w:r>
      <w:r w:rsidR="000828D0">
        <w:rPr>
          <w:rFonts w:hint="cs"/>
          <w:rtl/>
          <w:lang w:bidi="ar-EG"/>
        </w:rPr>
        <w:t>حالة</w:t>
      </w:r>
      <w:r w:rsidR="00E6634A">
        <w:rPr>
          <w:rFonts w:hint="cs"/>
          <w:rtl/>
          <w:lang w:bidi="ar-EG"/>
        </w:rPr>
        <w:t xml:space="preserve"> تنفيذ قرارات الجمعية</w:t>
      </w:r>
      <w:r w:rsidR="00F07FAB">
        <w:rPr>
          <w:rFonts w:hint="cs"/>
          <w:rtl/>
          <w:lang w:bidi="ar-EG"/>
        </w:rPr>
        <w:t>.</w:t>
      </w:r>
    </w:p>
    <w:p w:rsidR="00505071" w:rsidRPr="00F07FAB" w:rsidRDefault="00505071" w:rsidP="000828D0">
      <w:pPr>
        <w:rPr>
          <w:rtl/>
          <w:lang w:bidi="ar-EG"/>
        </w:rPr>
      </w:pPr>
      <w:r>
        <w:rPr>
          <w:lang w:bidi="ar-EG"/>
        </w:rPr>
        <w:t>7.2</w:t>
      </w:r>
      <w:r>
        <w:rPr>
          <w:rtl/>
          <w:lang w:bidi="ar-EG"/>
        </w:rPr>
        <w:tab/>
      </w:r>
      <w:r w:rsidR="007E79BB">
        <w:rPr>
          <w:rFonts w:hint="cs"/>
          <w:rtl/>
          <w:lang w:bidi="ar-EG"/>
        </w:rPr>
        <w:t>القرار </w:t>
      </w:r>
      <w:r w:rsidR="007E79BB">
        <w:rPr>
          <w:lang w:bidi="ar-EG"/>
        </w:rPr>
        <w:t>84</w:t>
      </w:r>
      <w:r w:rsidR="00F07FAB">
        <w:rPr>
          <w:rFonts w:hint="cs"/>
          <w:rtl/>
          <w:lang w:bidi="ar-EG"/>
        </w:rPr>
        <w:t>،</w:t>
      </w:r>
      <w:r w:rsidR="007E79BB">
        <w:rPr>
          <w:rFonts w:hint="cs"/>
          <w:rtl/>
          <w:lang w:bidi="ar-EG"/>
        </w:rPr>
        <w:t xml:space="preserve"> </w:t>
      </w:r>
      <w:r w:rsidR="00F07FAB">
        <w:rPr>
          <w:rFonts w:hint="cs"/>
          <w:rtl/>
          <w:lang w:bidi="ar-EG"/>
        </w:rPr>
        <w:t>ينص على أن تقوم لجان دراسات قطاع تقييس الاتصالات (وخصوصاً لج</w:t>
      </w:r>
      <w:r w:rsidR="000828D0">
        <w:rPr>
          <w:rFonts w:hint="cs"/>
          <w:rtl/>
          <w:lang w:bidi="ar-EG"/>
        </w:rPr>
        <w:t>نة</w:t>
      </w:r>
      <w:r w:rsidR="00F07FAB">
        <w:rPr>
          <w:rFonts w:hint="cs"/>
          <w:rtl/>
          <w:lang w:bidi="ar-EG"/>
        </w:rPr>
        <w:t xml:space="preserve"> الدراسات </w:t>
      </w:r>
      <w:proofErr w:type="gramStart"/>
      <w:r w:rsidR="00F07FAB">
        <w:rPr>
          <w:lang w:bidi="ar-EG"/>
        </w:rPr>
        <w:t>3</w:t>
      </w:r>
      <w:r w:rsidR="00F07FAB">
        <w:rPr>
          <w:rFonts w:hint="cs"/>
          <w:rtl/>
          <w:lang w:bidi="ar-EG"/>
        </w:rPr>
        <w:t xml:space="preserve"> </w:t>
      </w:r>
      <w:r w:rsidR="000828D0">
        <w:rPr>
          <w:rFonts w:hint="cs"/>
          <w:rtl/>
          <w:lang w:bidi="ar-EG"/>
        </w:rPr>
        <w:t>لقطاع</w:t>
      </w:r>
      <w:proofErr w:type="gramEnd"/>
      <w:r w:rsidR="000828D0">
        <w:rPr>
          <w:rFonts w:hint="cs"/>
          <w:rtl/>
          <w:lang w:bidi="ar-EG"/>
        </w:rPr>
        <w:t xml:space="preserve"> تقييس الاتصالات ومعها لجان الدراسات </w:t>
      </w:r>
      <w:r w:rsidR="00F07FAB">
        <w:rPr>
          <w:lang w:bidi="ar-EG"/>
        </w:rPr>
        <w:t>2</w:t>
      </w:r>
      <w:r w:rsidR="00F07FAB">
        <w:rPr>
          <w:rFonts w:hint="cs"/>
          <w:rtl/>
          <w:lang w:bidi="ar-EG"/>
        </w:rPr>
        <w:t xml:space="preserve"> و</w:t>
      </w:r>
      <w:r w:rsidR="00F07FAB">
        <w:rPr>
          <w:lang w:bidi="ar-EG"/>
        </w:rPr>
        <w:t>12</w:t>
      </w:r>
      <w:r w:rsidR="00F07FAB">
        <w:rPr>
          <w:rFonts w:hint="cs"/>
          <w:rtl/>
          <w:lang w:bidi="ar-EG"/>
        </w:rPr>
        <w:t xml:space="preserve"> و</w:t>
      </w:r>
      <w:r w:rsidR="00F07FAB">
        <w:rPr>
          <w:lang w:bidi="ar-EG"/>
        </w:rPr>
        <w:t>17</w:t>
      </w:r>
      <w:r w:rsidR="00F07FAB">
        <w:rPr>
          <w:rFonts w:hint="cs"/>
          <w:rtl/>
          <w:lang w:bidi="ar-EG"/>
        </w:rPr>
        <w:t xml:space="preserve"> لقطاع تقييس الاتصالات) بإعداد توصيات لحماية حقوق المستعملين والمستهلكين لا سيما في مجالات الجودة والأمن وآليات</w:t>
      </w:r>
      <w:r w:rsidR="000828D0">
        <w:rPr>
          <w:rFonts w:hint="cs"/>
          <w:rtl/>
          <w:lang w:bidi="ar-EG"/>
        </w:rPr>
        <w:t xml:space="preserve"> تحديد</w:t>
      </w:r>
      <w:r w:rsidR="00F07FAB">
        <w:rPr>
          <w:rFonts w:hint="cs"/>
          <w:rtl/>
          <w:lang w:bidi="ar-EG"/>
        </w:rPr>
        <w:t xml:space="preserve"> التعريفات.</w:t>
      </w:r>
    </w:p>
    <w:p w:rsidR="00505071" w:rsidRPr="000828D0" w:rsidRDefault="00505071" w:rsidP="009C01D2">
      <w:pPr>
        <w:rPr>
          <w:spacing w:val="-4"/>
          <w:rtl/>
          <w:lang w:bidi="ar-EG"/>
        </w:rPr>
      </w:pPr>
      <w:proofErr w:type="gramStart"/>
      <w:r w:rsidRPr="000828D0">
        <w:rPr>
          <w:spacing w:val="-4"/>
          <w:lang w:bidi="ar-EG"/>
        </w:rPr>
        <w:t>8.2</w:t>
      </w:r>
      <w:proofErr w:type="gramEnd"/>
      <w:r w:rsidRPr="000828D0">
        <w:rPr>
          <w:spacing w:val="-4"/>
          <w:rtl/>
          <w:lang w:bidi="ar-EG"/>
        </w:rPr>
        <w:tab/>
      </w:r>
      <w:r w:rsidR="007E79BB" w:rsidRPr="000828D0">
        <w:rPr>
          <w:rFonts w:hint="cs"/>
          <w:spacing w:val="-4"/>
          <w:rtl/>
          <w:lang w:bidi="ar-EG"/>
        </w:rPr>
        <w:t>القرار </w:t>
      </w:r>
      <w:r w:rsidR="007E79BB" w:rsidRPr="000828D0">
        <w:rPr>
          <w:spacing w:val="-4"/>
          <w:lang w:bidi="ar-EG"/>
        </w:rPr>
        <w:t>85</w:t>
      </w:r>
      <w:r w:rsidR="009C01D2" w:rsidRPr="000828D0">
        <w:rPr>
          <w:rFonts w:hint="cs"/>
          <w:spacing w:val="-4"/>
          <w:rtl/>
          <w:lang w:bidi="ar-EG"/>
        </w:rPr>
        <w:t xml:space="preserve">، يلاحظ </w:t>
      </w:r>
      <w:r w:rsidRPr="000828D0">
        <w:rPr>
          <w:rFonts w:hint="cs"/>
          <w:spacing w:val="-4"/>
          <w:rtl/>
          <w:lang w:bidi="ar-EG"/>
        </w:rPr>
        <w:t>"</w:t>
      </w:r>
      <w:r w:rsidRPr="000828D0">
        <w:rPr>
          <w:rFonts w:eastAsia="SimSun"/>
          <w:spacing w:val="-4"/>
          <w:rtl/>
          <w:lang w:bidi="ar-EG"/>
        </w:rPr>
        <w:t xml:space="preserve">الحاجة إلى زيادة إيرادات </w:t>
      </w:r>
      <w:r w:rsidRPr="000828D0">
        <w:rPr>
          <w:rFonts w:eastAsia="SimSun" w:hint="cs"/>
          <w:spacing w:val="-4"/>
          <w:rtl/>
          <w:lang w:bidi="ar-EG"/>
        </w:rPr>
        <w:t>قطاع تقييس الاتصالات</w:t>
      </w:r>
      <w:r w:rsidRPr="000828D0">
        <w:rPr>
          <w:rFonts w:eastAsia="SimSun"/>
          <w:spacing w:val="-4"/>
          <w:rtl/>
          <w:lang w:bidi="ar-EG"/>
        </w:rPr>
        <w:t xml:space="preserve"> من خلال زيادة</w:t>
      </w:r>
      <w:r w:rsidRPr="000828D0">
        <w:rPr>
          <w:rFonts w:eastAsia="SimSun" w:hint="cs"/>
          <w:spacing w:val="-4"/>
          <w:rtl/>
          <w:lang w:bidi="ar-EG"/>
        </w:rPr>
        <w:t xml:space="preserve"> وتنويع</w:t>
      </w:r>
      <w:r w:rsidRPr="000828D0">
        <w:rPr>
          <w:rFonts w:eastAsia="SimSun"/>
          <w:spacing w:val="-4"/>
          <w:rtl/>
          <w:lang w:bidi="ar-EG"/>
        </w:rPr>
        <w:t xml:space="preserve"> مصادر</w:t>
      </w:r>
      <w:r w:rsidR="00836DAD" w:rsidRPr="000828D0">
        <w:rPr>
          <w:rFonts w:eastAsia="SimSun" w:hint="cs"/>
          <w:spacing w:val="-4"/>
          <w:rtl/>
          <w:lang w:bidi="ar-EG"/>
        </w:rPr>
        <w:t> </w:t>
      </w:r>
      <w:r w:rsidRPr="000828D0">
        <w:rPr>
          <w:rFonts w:eastAsia="SimSun"/>
          <w:spacing w:val="-4"/>
          <w:rtl/>
          <w:lang w:bidi="ar-EG"/>
        </w:rPr>
        <w:t>إيراداته</w:t>
      </w:r>
      <w:r w:rsidRPr="000828D0">
        <w:rPr>
          <w:rFonts w:hint="cs"/>
          <w:spacing w:val="-4"/>
          <w:rtl/>
          <w:lang w:bidi="ar-EG"/>
        </w:rPr>
        <w:t>"</w:t>
      </w:r>
      <w:r w:rsidR="006B6067" w:rsidRPr="000828D0">
        <w:rPr>
          <w:rFonts w:hint="cs"/>
          <w:spacing w:val="-4"/>
          <w:rtl/>
          <w:lang w:bidi="ar-EG"/>
        </w:rPr>
        <w:t xml:space="preserve"> ويكلف مدير مكتب تقييس الاتصالات بالمشاركة في الدراسة التي ستُعرض على المجلس في دورته لعام </w:t>
      </w:r>
      <w:r w:rsidR="006B6067" w:rsidRPr="000828D0">
        <w:rPr>
          <w:spacing w:val="-4"/>
          <w:lang w:bidi="ar-EG"/>
        </w:rPr>
        <w:t>2017</w:t>
      </w:r>
      <w:r w:rsidR="006B6067" w:rsidRPr="000828D0">
        <w:rPr>
          <w:rFonts w:hint="cs"/>
          <w:spacing w:val="-4"/>
          <w:rtl/>
          <w:lang w:bidi="ar-EG"/>
        </w:rPr>
        <w:t xml:space="preserve"> بشأن مصادر الإيرادات الإضافية.</w:t>
      </w:r>
    </w:p>
    <w:p w:rsidR="00505071" w:rsidRDefault="00505071" w:rsidP="006D48EA">
      <w:pPr>
        <w:rPr>
          <w:rtl/>
        </w:rPr>
      </w:pPr>
      <w:proofErr w:type="gramStart"/>
      <w:r>
        <w:rPr>
          <w:lang w:bidi="ar-EG"/>
        </w:rPr>
        <w:t>9.2</w:t>
      </w:r>
      <w:proofErr w:type="gramEnd"/>
      <w:r>
        <w:rPr>
          <w:rtl/>
          <w:lang w:bidi="ar-EG"/>
        </w:rPr>
        <w:tab/>
      </w:r>
      <w:r w:rsidR="007E79BB">
        <w:rPr>
          <w:rFonts w:hint="cs"/>
          <w:rtl/>
          <w:lang w:bidi="ar-EG"/>
        </w:rPr>
        <w:t>القرار </w:t>
      </w:r>
      <w:r w:rsidR="007E79BB">
        <w:rPr>
          <w:lang w:bidi="ar-EG"/>
        </w:rPr>
        <w:t>86</w:t>
      </w:r>
      <w:r w:rsidR="007E79BB">
        <w:rPr>
          <w:rFonts w:hint="cs"/>
          <w:rtl/>
          <w:lang w:bidi="ar-EG"/>
        </w:rPr>
        <w:t xml:space="preserve"> </w:t>
      </w:r>
      <w:r w:rsidR="004074CD">
        <w:rPr>
          <w:rFonts w:hint="cs"/>
          <w:rtl/>
          <w:lang w:bidi="ar-EG"/>
        </w:rPr>
        <w:t>بشأن</w:t>
      </w:r>
      <w:r w:rsidR="007E79BB">
        <w:rPr>
          <w:rFonts w:hint="cs"/>
          <w:rtl/>
          <w:lang w:bidi="ar-EG"/>
        </w:rPr>
        <w:t xml:space="preserve"> </w:t>
      </w:r>
      <w:r w:rsidR="007E79BB" w:rsidRPr="003A4C26">
        <w:rPr>
          <w:rFonts w:hint="cs"/>
          <w:rtl/>
        </w:rPr>
        <w:t>تيسير تنفيذ إعلان إفريقيا الذ</w:t>
      </w:r>
      <w:r w:rsidR="006D48EA">
        <w:rPr>
          <w:rFonts w:hint="cs"/>
          <w:rtl/>
        </w:rPr>
        <w:t>كية، يسعى</w:t>
      </w:r>
      <w:r w:rsidR="007E79BB">
        <w:rPr>
          <w:rFonts w:hint="cs"/>
          <w:rtl/>
        </w:rPr>
        <w:t xml:space="preserve"> </w:t>
      </w:r>
      <w:r w:rsidR="007E79BB" w:rsidRPr="00063D86">
        <w:rPr>
          <w:rFonts w:hint="cs"/>
          <w:rtl/>
        </w:rPr>
        <w:t>إلى وضع توصيات لقطاع تقييس الاتصالات تهدف إلى تنفيذ التكنولوجيات الناشئة مع التركيز بوجه خاص على البلدان</w:t>
      </w:r>
      <w:r w:rsidR="007E79BB">
        <w:rPr>
          <w:rFonts w:hint="eastAsia"/>
          <w:rtl/>
        </w:rPr>
        <w:t> </w:t>
      </w:r>
      <w:r w:rsidR="007E79BB">
        <w:rPr>
          <w:rFonts w:hint="cs"/>
          <w:rtl/>
        </w:rPr>
        <w:t>النامية.</w:t>
      </w:r>
    </w:p>
    <w:p w:rsidR="007E79BB" w:rsidRDefault="007E79BB" w:rsidP="0050412A">
      <w:pPr>
        <w:rPr>
          <w:rtl/>
          <w:lang w:bidi="ar-EG"/>
        </w:rPr>
      </w:pPr>
      <w:proofErr w:type="gramStart"/>
      <w:r>
        <w:t>10.2</w:t>
      </w:r>
      <w:proofErr w:type="gramEnd"/>
      <w:r>
        <w:rPr>
          <w:rtl/>
          <w:lang w:bidi="ar-EG"/>
        </w:rPr>
        <w:tab/>
      </w:r>
      <w:r>
        <w:rPr>
          <w:rFonts w:hint="cs"/>
          <w:rtl/>
          <w:lang w:bidi="ar-EG"/>
        </w:rPr>
        <w:t>القرار </w:t>
      </w:r>
      <w:r>
        <w:rPr>
          <w:lang w:bidi="ar-EG"/>
        </w:rPr>
        <w:t>87</w:t>
      </w:r>
      <w:r>
        <w:rPr>
          <w:rFonts w:hint="cs"/>
          <w:rtl/>
          <w:lang w:bidi="ar-EG"/>
        </w:rPr>
        <w:t xml:space="preserve"> </w:t>
      </w:r>
      <w:r w:rsidR="006D48EA">
        <w:rPr>
          <w:rFonts w:hint="cs"/>
          <w:rtl/>
          <w:lang w:bidi="ar-EG"/>
        </w:rPr>
        <w:t xml:space="preserve">بشأن لوائح الاتصالات الدولية، يكلف </w:t>
      </w:r>
      <w:r w:rsidRPr="007E79BB">
        <w:rPr>
          <w:rFonts w:hint="cs"/>
          <w:rtl/>
        </w:rPr>
        <w:t>مدير مكتب تقييس الاتصالات</w:t>
      </w:r>
      <w:r w:rsidRPr="007E79BB">
        <w:rPr>
          <w:rFonts w:hint="cs"/>
          <w:rtl/>
          <w:lang w:bidi="ar-EG"/>
        </w:rPr>
        <w:t xml:space="preserve"> </w:t>
      </w:r>
      <w:r>
        <w:rPr>
          <w:rFonts w:hint="cs"/>
          <w:rtl/>
          <w:lang w:bidi="ar-EG"/>
        </w:rPr>
        <w:t>"</w:t>
      </w:r>
      <w:r w:rsidRPr="007E79BB">
        <w:rPr>
          <w:rFonts w:hint="cs"/>
          <w:rtl/>
          <w:lang w:bidi="ar-EG"/>
        </w:rPr>
        <w:t>بالاضطلاع بالأنشطة الضرورية في مجال اختصاص المدير من أجل التنفيذ الكامل للقرار</w:t>
      </w:r>
      <w:r w:rsidRPr="007E79BB">
        <w:rPr>
          <w:rFonts w:hint="eastAsia"/>
          <w:rtl/>
          <w:lang w:bidi="ar-EG"/>
        </w:rPr>
        <w:t> </w:t>
      </w:r>
      <w:r w:rsidRPr="007E79BB">
        <w:rPr>
          <w:lang w:bidi="ar-EG"/>
        </w:rPr>
        <w:t>146</w:t>
      </w:r>
      <w:r w:rsidRPr="007E79BB">
        <w:rPr>
          <w:rFonts w:hint="cs"/>
          <w:rtl/>
          <w:lang w:bidi="ar-EG"/>
        </w:rPr>
        <w:t xml:space="preserve"> (المراجَع في بوسان، </w:t>
      </w:r>
      <w:r w:rsidRPr="007E79BB">
        <w:rPr>
          <w:lang w:bidi="ar-EG"/>
        </w:rPr>
        <w:t>2014</w:t>
      </w:r>
      <w:r w:rsidRPr="007E79BB">
        <w:rPr>
          <w:rFonts w:hint="cs"/>
          <w:rtl/>
          <w:lang w:bidi="ar-EG"/>
        </w:rPr>
        <w:t>) لمؤتمر المندوبين المفوضين والقرار</w:t>
      </w:r>
      <w:r w:rsidRPr="007E79BB">
        <w:rPr>
          <w:rFonts w:hint="eastAsia"/>
          <w:rtl/>
          <w:lang w:bidi="ar-EG"/>
        </w:rPr>
        <w:t> </w:t>
      </w:r>
      <w:r w:rsidRPr="007E79BB">
        <w:rPr>
          <w:lang w:bidi="ar-EG"/>
        </w:rPr>
        <w:t>1379</w:t>
      </w:r>
      <w:r w:rsidRPr="007E79BB">
        <w:rPr>
          <w:rFonts w:hint="cs"/>
          <w:rtl/>
          <w:lang w:bidi="ar-EG"/>
        </w:rPr>
        <w:t xml:space="preserve"> للمجلس</w:t>
      </w:r>
      <w:r>
        <w:rPr>
          <w:rFonts w:hint="cs"/>
          <w:rtl/>
          <w:lang w:bidi="ar-EG"/>
        </w:rPr>
        <w:t>"،</w:t>
      </w:r>
      <w:r w:rsidR="006D48EA">
        <w:rPr>
          <w:rFonts w:hint="cs"/>
          <w:rtl/>
          <w:lang w:bidi="ar-EG"/>
        </w:rPr>
        <w:t xml:space="preserve"> </w:t>
      </w:r>
      <w:r w:rsidR="006D48EA" w:rsidRPr="006D48EA">
        <w:rPr>
          <w:rFonts w:hint="cs"/>
          <w:rtl/>
          <w:lang w:bidi="ar-EG"/>
        </w:rPr>
        <w:t>و</w:t>
      </w:r>
      <w:r w:rsidRPr="006D48EA">
        <w:rPr>
          <w:rFonts w:hint="cs"/>
          <w:rtl/>
        </w:rPr>
        <w:t>بأن يقدم نتا</w:t>
      </w:r>
      <w:r w:rsidR="000828D0">
        <w:rPr>
          <w:rFonts w:hint="cs"/>
          <w:rtl/>
        </w:rPr>
        <w:t>ئ</w:t>
      </w:r>
      <w:r w:rsidRPr="006D48EA">
        <w:rPr>
          <w:rFonts w:hint="cs"/>
          <w:rtl/>
        </w:rPr>
        <w:t>ج هذه الأنشطة إلى فريق</w:t>
      </w:r>
      <w:r w:rsidRPr="006D48EA">
        <w:rPr>
          <w:rtl/>
        </w:rPr>
        <w:t xml:space="preserve"> </w:t>
      </w:r>
      <w:r w:rsidRPr="006D48EA">
        <w:rPr>
          <w:rFonts w:hint="cs"/>
          <w:rtl/>
        </w:rPr>
        <w:t>الخبراء</w:t>
      </w:r>
      <w:r w:rsidRPr="006D48EA">
        <w:rPr>
          <w:rtl/>
        </w:rPr>
        <w:t xml:space="preserve"> </w:t>
      </w:r>
      <w:r w:rsidRPr="006D48EA">
        <w:rPr>
          <w:rFonts w:hint="cs"/>
          <w:rtl/>
        </w:rPr>
        <w:t>المعني</w:t>
      </w:r>
      <w:r w:rsidRPr="006D48EA">
        <w:rPr>
          <w:rtl/>
        </w:rPr>
        <w:t xml:space="preserve"> </w:t>
      </w:r>
      <w:r w:rsidRPr="006D48EA">
        <w:rPr>
          <w:rFonts w:hint="cs"/>
          <w:rtl/>
        </w:rPr>
        <w:t>بلوائح</w:t>
      </w:r>
      <w:r w:rsidRPr="006D48EA">
        <w:rPr>
          <w:rtl/>
        </w:rPr>
        <w:t xml:space="preserve"> </w:t>
      </w:r>
      <w:r w:rsidRPr="006D48EA">
        <w:rPr>
          <w:rFonts w:hint="cs"/>
          <w:rtl/>
        </w:rPr>
        <w:t>الاتصالات</w:t>
      </w:r>
      <w:r w:rsidRPr="006D48EA">
        <w:rPr>
          <w:rtl/>
        </w:rPr>
        <w:t xml:space="preserve"> </w:t>
      </w:r>
      <w:r w:rsidRPr="006D48EA">
        <w:rPr>
          <w:rFonts w:hint="cs"/>
          <w:rtl/>
        </w:rPr>
        <w:t>الدولية،</w:t>
      </w:r>
      <w:r w:rsidRPr="006D48EA">
        <w:rPr>
          <w:rFonts w:hint="cs"/>
          <w:rtl/>
          <w:lang w:bidi="ar-EG"/>
        </w:rPr>
        <w:t xml:space="preserve"> و</w:t>
      </w:r>
      <w:r w:rsidR="006D48EA">
        <w:rPr>
          <w:rFonts w:hint="cs"/>
          <w:rtl/>
          <w:lang w:bidi="ar-EG"/>
        </w:rPr>
        <w:t xml:space="preserve">يكلف الفريق الاستشاري لتقييس الاتصالات </w:t>
      </w:r>
      <w:r w:rsidRPr="006D48EA">
        <w:rPr>
          <w:rFonts w:hint="cs"/>
          <w:rtl/>
          <w:lang w:bidi="ar-EG"/>
        </w:rPr>
        <w:t>بتقديم المشورة إلى مدير مكتب تقييس الاتصالات</w:t>
      </w:r>
      <w:r w:rsidR="0050412A">
        <w:rPr>
          <w:rFonts w:hint="cs"/>
          <w:rtl/>
          <w:lang w:bidi="ar-EG"/>
        </w:rPr>
        <w:t>.</w:t>
      </w:r>
    </w:p>
    <w:p w:rsidR="007E79BB" w:rsidRDefault="007E79BB" w:rsidP="000D05CF">
      <w:pPr>
        <w:rPr>
          <w:rtl/>
          <w:lang w:bidi="ar-EG"/>
        </w:rPr>
      </w:pPr>
      <w:r w:rsidRPr="000D05CF">
        <w:rPr>
          <w:lang w:bidi="ar-EG"/>
        </w:rPr>
        <w:t>11.2</w:t>
      </w:r>
      <w:r w:rsidRPr="000D05CF">
        <w:rPr>
          <w:rtl/>
          <w:lang w:bidi="ar-EG"/>
        </w:rPr>
        <w:tab/>
      </w:r>
      <w:r w:rsidRPr="000D05CF">
        <w:rPr>
          <w:rFonts w:hint="cs"/>
          <w:rtl/>
          <w:lang w:bidi="ar-EG"/>
        </w:rPr>
        <w:t>القرار </w:t>
      </w:r>
      <w:r w:rsidRPr="000D05CF">
        <w:rPr>
          <w:lang w:bidi="ar-EG"/>
        </w:rPr>
        <w:t>88</w:t>
      </w:r>
      <w:r w:rsidR="000D05CF">
        <w:rPr>
          <w:rFonts w:hint="cs"/>
          <w:rtl/>
          <w:lang w:bidi="ar-EG"/>
        </w:rPr>
        <w:t xml:space="preserve">، ينص على </w:t>
      </w:r>
      <w:r w:rsidRPr="000D05CF">
        <w:rPr>
          <w:rFonts w:hint="cs"/>
          <w:rtl/>
          <w:lang w:bidi="ar-EG"/>
        </w:rPr>
        <w:t xml:space="preserve">أن </w:t>
      </w:r>
      <w:r w:rsidR="000D05CF">
        <w:rPr>
          <w:rFonts w:hint="cs"/>
          <w:rtl/>
          <w:lang w:bidi="ar-EG"/>
        </w:rPr>
        <w:t>تواصل</w:t>
      </w:r>
      <w:r w:rsidRPr="000D05CF">
        <w:rPr>
          <w:rFonts w:hint="cs"/>
          <w:rtl/>
          <w:lang w:bidi="ar-EG"/>
        </w:rPr>
        <w:t xml:space="preserve"> لجنة الدراسات </w:t>
      </w:r>
      <w:proofErr w:type="gramStart"/>
      <w:r w:rsidRPr="000D05CF">
        <w:rPr>
          <w:lang w:bidi="ar-EG"/>
        </w:rPr>
        <w:t>3</w:t>
      </w:r>
      <w:r w:rsidRPr="000D05CF">
        <w:rPr>
          <w:rFonts w:hint="cs"/>
          <w:rtl/>
          <w:lang w:bidi="ar-EG"/>
        </w:rPr>
        <w:t xml:space="preserve"> لقطاع</w:t>
      </w:r>
      <w:proofErr w:type="gramEnd"/>
      <w:r w:rsidRPr="000D05CF">
        <w:rPr>
          <w:rFonts w:hint="cs"/>
          <w:rtl/>
          <w:lang w:bidi="ar-EG"/>
        </w:rPr>
        <w:t xml:space="preserve"> تقييس الاتصالات دراسة الآثار الاقتصادية لأسعار التجوال الدولي</w:t>
      </w:r>
      <w:r w:rsidRPr="000D05CF">
        <w:rPr>
          <w:rFonts w:hint="eastAsia"/>
          <w:rtl/>
          <w:lang w:bidi="ar-EG"/>
        </w:rPr>
        <w:t> </w:t>
      </w:r>
      <w:r w:rsidRPr="000D05CF">
        <w:rPr>
          <w:rFonts w:hint="cs"/>
          <w:rtl/>
          <w:lang w:bidi="ar-EG"/>
        </w:rPr>
        <w:t>المتنقل</w:t>
      </w:r>
      <w:r w:rsidR="000D05CF">
        <w:rPr>
          <w:rFonts w:hint="cs"/>
          <w:rtl/>
          <w:lang w:bidi="ar-EG"/>
        </w:rPr>
        <w:t>.</w:t>
      </w:r>
    </w:p>
    <w:p w:rsidR="007E79BB" w:rsidRDefault="007E79BB" w:rsidP="000828D0">
      <w:pPr>
        <w:rPr>
          <w:color w:val="000000"/>
          <w:rtl/>
        </w:rPr>
      </w:pPr>
      <w:proofErr w:type="gramStart"/>
      <w:r w:rsidRPr="007E79BB">
        <w:rPr>
          <w:lang w:bidi="ar-EG"/>
        </w:rPr>
        <w:t>12.2</w:t>
      </w:r>
      <w:proofErr w:type="gramEnd"/>
      <w:r w:rsidRPr="007E79BB">
        <w:rPr>
          <w:rtl/>
          <w:lang w:bidi="ar-EG"/>
        </w:rPr>
        <w:tab/>
      </w:r>
      <w:r>
        <w:rPr>
          <w:rFonts w:hint="cs"/>
          <w:rtl/>
          <w:lang w:bidi="ar-EG"/>
        </w:rPr>
        <w:t>القرار </w:t>
      </w:r>
      <w:r>
        <w:rPr>
          <w:lang w:bidi="ar-EG"/>
        </w:rPr>
        <w:t>89</w:t>
      </w:r>
      <w:r w:rsidR="000D05CF">
        <w:rPr>
          <w:rFonts w:hint="cs"/>
          <w:rtl/>
          <w:lang w:bidi="ar-EG"/>
        </w:rPr>
        <w:t xml:space="preserve">، يرمي إلى </w:t>
      </w:r>
      <w:r w:rsidRPr="007E79BB">
        <w:rPr>
          <w:rFonts w:hint="cs"/>
          <w:rtl/>
          <w:lang w:bidi="ar-EG"/>
        </w:rPr>
        <w:t xml:space="preserve">الإسهام في الجهود العالمية المبذولة لتعزيز الشمول المالي؛ </w:t>
      </w:r>
      <w:r w:rsidR="003A4F41">
        <w:rPr>
          <w:rFonts w:hint="cs"/>
          <w:spacing w:val="-2"/>
          <w:rtl/>
          <w:lang w:bidi="ar-EG"/>
        </w:rPr>
        <w:t>و</w:t>
      </w:r>
      <w:r w:rsidRPr="007E79BB">
        <w:rPr>
          <w:rFonts w:hint="cs"/>
          <w:spacing w:val="-2"/>
          <w:rtl/>
          <w:lang w:bidi="ar-EG"/>
        </w:rPr>
        <w:t xml:space="preserve">تشجيع التعاون بين الهيئات التنظيمية للاتصالات وسلطات الخدمات المالية لإعداد وتنفيذ المعايير والمبادئ التوجيهية؛ </w:t>
      </w:r>
      <w:r w:rsidR="003A4F41">
        <w:rPr>
          <w:rFonts w:hint="cs"/>
          <w:spacing w:val="-2"/>
          <w:rtl/>
          <w:lang w:bidi="ar-EG"/>
        </w:rPr>
        <w:t>و</w:t>
      </w:r>
      <w:r w:rsidRPr="007E79BB">
        <w:rPr>
          <w:rFonts w:hint="cs"/>
          <w:rtl/>
          <w:lang w:bidi="ar-EG"/>
        </w:rPr>
        <w:t xml:space="preserve">تشجيع استخدام أدوات وتكنولوجيات </w:t>
      </w:r>
      <w:r w:rsidR="000828D0">
        <w:rPr>
          <w:rFonts w:hint="cs"/>
          <w:rtl/>
          <w:lang w:bidi="ar-EG"/>
        </w:rPr>
        <w:t xml:space="preserve">رقمية </w:t>
      </w:r>
      <w:r w:rsidRPr="007E79BB">
        <w:rPr>
          <w:rFonts w:hint="cs"/>
          <w:rtl/>
          <w:lang w:bidi="ar-EG"/>
        </w:rPr>
        <w:t xml:space="preserve">مبتكرة </w:t>
      </w:r>
      <w:r w:rsidRPr="007E79BB">
        <w:rPr>
          <w:rFonts w:hint="cs"/>
          <w:color w:val="000000"/>
          <w:rtl/>
        </w:rPr>
        <w:t>حسب</w:t>
      </w:r>
      <w:r w:rsidRPr="007E79BB">
        <w:rPr>
          <w:rFonts w:hint="eastAsia"/>
          <w:color w:val="000000"/>
          <w:rtl/>
        </w:rPr>
        <w:t> </w:t>
      </w:r>
      <w:r w:rsidRPr="007E79BB">
        <w:rPr>
          <w:rFonts w:hint="cs"/>
          <w:color w:val="000000"/>
          <w:rtl/>
        </w:rPr>
        <w:t>الاقتضاء</w:t>
      </w:r>
      <w:r w:rsidR="000828D0">
        <w:rPr>
          <w:rFonts w:hint="cs"/>
          <w:color w:val="000000"/>
          <w:rtl/>
        </w:rPr>
        <w:t>؛</w:t>
      </w:r>
      <w:r w:rsidRPr="007E79BB">
        <w:rPr>
          <w:rFonts w:hint="cs"/>
          <w:color w:val="000000"/>
          <w:rtl/>
        </w:rPr>
        <w:t xml:space="preserve"> </w:t>
      </w:r>
      <w:r w:rsidR="000828D0">
        <w:rPr>
          <w:rFonts w:hint="cs"/>
          <w:color w:val="000000"/>
          <w:rtl/>
        </w:rPr>
        <w:t>و</w:t>
      </w:r>
      <w:r w:rsidRPr="007E79BB">
        <w:rPr>
          <w:rFonts w:hint="cs"/>
          <w:color w:val="000000"/>
          <w:rtl/>
        </w:rPr>
        <w:t>دفع عجلة الشمول المالي للجميع.</w:t>
      </w:r>
    </w:p>
    <w:p w:rsidR="00A13456" w:rsidRPr="00A13456" w:rsidRDefault="007E79BB" w:rsidP="00AB44F4">
      <w:pPr>
        <w:rPr>
          <w:rtl/>
          <w:lang w:bidi="ar-EG"/>
        </w:rPr>
      </w:pPr>
      <w:proofErr w:type="gramStart"/>
      <w:r w:rsidRPr="000828D0">
        <w:rPr>
          <w:color w:val="000000"/>
          <w:spacing w:val="-4"/>
        </w:rPr>
        <w:t>13.2</w:t>
      </w:r>
      <w:proofErr w:type="gramEnd"/>
      <w:r w:rsidRPr="000828D0">
        <w:rPr>
          <w:color w:val="000000"/>
          <w:spacing w:val="-4"/>
          <w:rtl/>
          <w:lang w:bidi="ar-EG"/>
        </w:rPr>
        <w:tab/>
      </w:r>
      <w:r w:rsidR="00A13456" w:rsidRPr="000828D0">
        <w:rPr>
          <w:rFonts w:hint="cs"/>
          <w:color w:val="000000"/>
          <w:spacing w:val="-4"/>
          <w:rtl/>
          <w:lang w:bidi="ar-EG"/>
        </w:rPr>
        <w:t>القرار </w:t>
      </w:r>
      <w:r w:rsidR="00A13456" w:rsidRPr="000828D0">
        <w:rPr>
          <w:color w:val="000000"/>
          <w:spacing w:val="-4"/>
          <w:lang w:bidi="ar-EG"/>
        </w:rPr>
        <w:t>90</w:t>
      </w:r>
      <w:r w:rsidR="00156BD3" w:rsidRPr="000828D0">
        <w:rPr>
          <w:rFonts w:hint="cs"/>
          <w:color w:val="000000"/>
          <w:spacing w:val="-4"/>
          <w:rtl/>
          <w:lang w:bidi="ar-EG"/>
        </w:rPr>
        <w:t xml:space="preserve">، </w:t>
      </w:r>
      <w:r w:rsidR="00156BD3" w:rsidRPr="000828D0">
        <w:rPr>
          <w:rFonts w:hint="cs"/>
          <w:spacing w:val="-4"/>
          <w:rtl/>
          <w:lang w:bidi="ar-EG"/>
        </w:rPr>
        <w:t>يؤكد الحاجة إلى بحث</w:t>
      </w:r>
      <w:r w:rsidR="00A13456" w:rsidRPr="000828D0">
        <w:rPr>
          <w:rFonts w:hint="cs"/>
          <w:spacing w:val="-4"/>
          <w:rtl/>
          <w:lang w:bidi="ar-EG"/>
        </w:rPr>
        <w:t xml:space="preserve"> مزايا وعيوب تنفيذ مشاريع المصادر المفتوحة فيما يتعلق بعمل قطاع تقييس الاتصالات.</w:t>
      </w:r>
      <w:r w:rsidR="00AB44F4">
        <w:rPr>
          <w:lang w:bidi="ar-EG"/>
        </w:rPr>
        <w:t xml:space="preserve"> </w:t>
      </w:r>
      <w:r w:rsidR="009C51AA">
        <w:rPr>
          <w:rFonts w:hint="cs"/>
          <w:rtl/>
          <w:lang w:bidi="ar-EG"/>
        </w:rPr>
        <w:t>تُكل</w:t>
      </w:r>
      <w:r w:rsidR="006D40DE">
        <w:rPr>
          <w:rFonts w:hint="cs"/>
          <w:rtl/>
          <w:lang w:bidi="ar-EG"/>
        </w:rPr>
        <w:t>َّ</w:t>
      </w:r>
      <w:r w:rsidR="009C51AA">
        <w:rPr>
          <w:rFonts w:hint="cs"/>
          <w:rtl/>
          <w:lang w:bidi="ar-EG"/>
        </w:rPr>
        <w:t>ف جميع لجان الدراسات المعنية في قطاع تقييس الاتصالات بدعم استخدام مشاريع المصادر المفتوحة. ويدعى</w:t>
      </w:r>
      <w:r w:rsidR="00A13456">
        <w:rPr>
          <w:rFonts w:hint="cs"/>
          <w:rtl/>
          <w:lang w:bidi="ar-EG"/>
        </w:rPr>
        <w:t xml:space="preserve"> </w:t>
      </w:r>
      <w:r w:rsidR="00A13456" w:rsidRPr="009C51AA">
        <w:rPr>
          <w:rFonts w:hint="cs"/>
          <w:rtl/>
          <w:lang w:bidi="ar-EG"/>
        </w:rPr>
        <w:t>فريق العمل التابع للمجلس والمعني بالموارد المالية والبشرية</w:t>
      </w:r>
      <w:r w:rsidR="00A13456">
        <w:rPr>
          <w:rFonts w:hint="cs"/>
          <w:rtl/>
          <w:lang w:bidi="ar-EG"/>
        </w:rPr>
        <w:t xml:space="preserve"> "</w:t>
      </w:r>
      <w:r w:rsidR="00A13456" w:rsidRPr="00A13456">
        <w:rPr>
          <w:rFonts w:hint="cs"/>
          <w:rtl/>
          <w:lang w:bidi="ar-EG"/>
        </w:rPr>
        <w:t>إ</w:t>
      </w:r>
      <w:r w:rsidR="00A13456" w:rsidRPr="00A13456">
        <w:rPr>
          <w:rtl/>
          <w:lang w:bidi="ar-EG"/>
        </w:rPr>
        <w:t xml:space="preserve">لى </w:t>
      </w:r>
      <w:r w:rsidR="00A13456" w:rsidRPr="00A13456">
        <w:rPr>
          <w:rFonts w:hint="cs"/>
          <w:rtl/>
          <w:lang w:bidi="ar-EG"/>
        </w:rPr>
        <w:t>تقييم الآثار المالية المحتملة على الاتحاد المترتبة على تنفيذ هذا القرار</w:t>
      </w:r>
      <w:r w:rsidR="00A13456">
        <w:rPr>
          <w:rFonts w:hint="cs"/>
          <w:rtl/>
          <w:lang w:bidi="ar-EG"/>
        </w:rPr>
        <w:t>".</w:t>
      </w:r>
    </w:p>
    <w:p w:rsidR="00A13456" w:rsidRDefault="00AB44F4" w:rsidP="000828D0">
      <w:pPr>
        <w:rPr>
          <w:rtl/>
        </w:rPr>
      </w:pPr>
      <w:r>
        <w:rPr>
          <w:lang w:bidi="ar-EG"/>
        </w:rPr>
        <w:t>14</w:t>
      </w:r>
      <w:r w:rsidR="00A13456">
        <w:rPr>
          <w:lang w:bidi="ar-EG"/>
        </w:rPr>
        <w:t>.2</w:t>
      </w:r>
      <w:r w:rsidR="00A13456">
        <w:rPr>
          <w:rtl/>
          <w:lang w:bidi="ar-EG"/>
        </w:rPr>
        <w:tab/>
      </w:r>
      <w:r w:rsidR="00A13456">
        <w:rPr>
          <w:rFonts w:hint="cs"/>
          <w:rtl/>
          <w:lang w:bidi="ar-EG"/>
        </w:rPr>
        <w:t>القرار </w:t>
      </w:r>
      <w:r w:rsidR="00A13456">
        <w:rPr>
          <w:lang w:bidi="ar-EG"/>
        </w:rPr>
        <w:t>91</w:t>
      </w:r>
      <w:r w:rsidR="008B50D1">
        <w:rPr>
          <w:rFonts w:hint="cs"/>
          <w:rtl/>
          <w:lang w:bidi="ar-EG"/>
        </w:rPr>
        <w:t xml:space="preserve">، </w:t>
      </w:r>
      <w:r w:rsidR="000828D0">
        <w:rPr>
          <w:rFonts w:hint="cs"/>
          <w:rtl/>
          <w:lang w:bidi="ar-EG"/>
        </w:rPr>
        <w:t xml:space="preserve">يطلب </w:t>
      </w:r>
      <w:r w:rsidR="006D40DE">
        <w:rPr>
          <w:rFonts w:hint="cs"/>
          <w:rtl/>
          <w:lang w:bidi="ar-EG"/>
        </w:rPr>
        <w:t>أن ينظّم</w:t>
      </w:r>
      <w:r w:rsidR="008B50D1">
        <w:rPr>
          <w:rFonts w:hint="cs"/>
          <w:rtl/>
          <w:lang w:bidi="ar-EG"/>
        </w:rPr>
        <w:t xml:space="preserve"> مكتب تقييس الاتصالات ويحتفظ </w:t>
      </w:r>
      <w:r w:rsidR="008B50D1">
        <w:rPr>
          <w:rFonts w:hint="cs"/>
          <w:color w:val="000000"/>
          <w:rtl/>
        </w:rPr>
        <w:t>ب</w:t>
      </w:r>
      <w:r w:rsidR="008B50D1">
        <w:rPr>
          <w:color w:val="000000"/>
          <w:rtl/>
        </w:rPr>
        <w:t>مستودع معلومات إلكتروني عن خطط الترقيم التي ينشرها قطاع تقييس الاتصالات</w:t>
      </w:r>
      <w:r w:rsidR="008B50D1">
        <w:rPr>
          <w:rFonts w:hint="cs"/>
          <w:color w:val="000000"/>
          <w:rtl/>
        </w:rPr>
        <w:t xml:space="preserve">، </w:t>
      </w:r>
      <w:r w:rsidR="00B031EA">
        <w:rPr>
          <w:rFonts w:hint="cs"/>
          <w:color w:val="000000"/>
          <w:rtl/>
        </w:rPr>
        <w:t>مع مراعاة المساهمات</w:t>
      </w:r>
      <w:r w:rsidR="008B50D1">
        <w:rPr>
          <w:rFonts w:hint="cs"/>
          <w:color w:val="000000"/>
          <w:rtl/>
        </w:rPr>
        <w:t xml:space="preserve"> المقدمة من لجنة الدراسات </w:t>
      </w:r>
      <w:proofErr w:type="gramStart"/>
      <w:r w:rsidR="008B50D1">
        <w:rPr>
          <w:color w:val="000000"/>
        </w:rPr>
        <w:t>2</w:t>
      </w:r>
      <w:r w:rsidR="008B50D1">
        <w:rPr>
          <w:rFonts w:hint="cs"/>
          <w:color w:val="000000"/>
          <w:rtl/>
        </w:rPr>
        <w:t xml:space="preserve"> لقطاع</w:t>
      </w:r>
      <w:proofErr w:type="gramEnd"/>
      <w:r w:rsidR="008B50D1">
        <w:rPr>
          <w:rFonts w:hint="cs"/>
          <w:color w:val="000000"/>
          <w:rtl/>
        </w:rPr>
        <w:t xml:space="preserve"> تقييس الاتصالات.</w:t>
      </w:r>
    </w:p>
    <w:p w:rsidR="00A13456" w:rsidRDefault="00AB44F4" w:rsidP="000828D0">
      <w:pPr>
        <w:rPr>
          <w:rtl/>
          <w:lang w:bidi="ar-EG"/>
        </w:rPr>
      </w:pPr>
      <w:proofErr w:type="gramStart"/>
      <w:r>
        <w:rPr>
          <w:lang w:bidi="ar-EG"/>
        </w:rPr>
        <w:t>15</w:t>
      </w:r>
      <w:r w:rsidR="00A13456">
        <w:rPr>
          <w:lang w:bidi="ar-EG"/>
        </w:rPr>
        <w:t>.2</w:t>
      </w:r>
      <w:proofErr w:type="gramEnd"/>
      <w:r w:rsidR="00A13456">
        <w:rPr>
          <w:rtl/>
          <w:lang w:bidi="ar-EG"/>
        </w:rPr>
        <w:tab/>
      </w:r>
      <w:r w:rsidR="00A13456">
        <w:rPr>
          <w:rFonts w:hint="cs"/>
          <w:rtl/>
          <w:lang w:bidi="ar-EG"/>
        </w:rPr>
        <w:t>القرار </w:t>
      </w:r>
      <w:r w:rsidR="00A13456">
        <w:rPr>
          <w:lang w:bidi="ar-EG"/>
        </w:rPr>
        <w:t>92</w:t>
      </w:r>
      <w:r w:rsidR="00F20C09">
        <w:rPr>
          <w:rFonts w:hint="cs"/>
          <w:rtl/>
          <w:lang w:bidi="ar-EG"/>
        </w:rPr>
        <w:t>، يعزز</w:t>
      </w:r>
      <w:r w:rsidR="00A13456">
        <w:rPr>
          <w:rFonts w:hint="cs"/>
          <w:rtl/>
          <w:lang w:bidi="ar-EG"/>
        </w:rPr>
        <w:t xml:space="preserve"> </w:t>
      </w:r>
      <w:r w:rsidR="00A13456" w:rsidRPr="00F20C09">
        <w:rPr>
          <w:rFonts w:hint="cs"/>
          <w:rtl/>
          <w:lang w:bidi="ar-EG"/>
        </w:rPr>
        <w:t xml:space="preserve">التعاون والتنسيق بشأن أنشطة التقييس المتعلقة </w:t>
      </w:r>
      <w:r w:rsidR="00F20C09">
        <w:rPr>
          <w:rFonts w:hint="cs"/>
          <w:rtl/>
          <w:lang w:bidi="ar-EG"/>
        </w:rPr>
        <w:t>ب</w:t>
      </w:r>
      <w:r w:rsidR="00F20C09">
        <w:rPr>
          <w:color w:val="000000"/>
          <w:rtl/>
        </w:rPr>
        <w:t>الجوانب غير الراديوية للاتصالات المتنقلة الدولية</w:t>
      </w:r>
      <w:r w:rsidR="000828D0">
        <w:rPr>
          <w:rFonts w:hint="eastAsia"/>
          <w:rtl/>
          <w:lang w:bidi="ar-EG"/>
        </w:rPr>
        <w:t> </w:t>
      </w:r>
      <w:r w:rsidR="00A13456" w:rsidRPr="00832C38">
        <w:rPr>
          <w:rFonts w:hint="cs"/>
          <w:rtl/>
          <w:lang w:bidi="ar-EG"/>
        </w:rPr>
        <w:t>(وخاصة الاتصالات المتنقلة الدولية</w:t>
      </w:r>
      <w:r w:rsidR="00A13456" w:rsidRPr="00832C38">
        <w:rPr>
          <w:rtl/>
          <w:lang w:bidi="ar-EG"/>
        </w:rPr>
        <w:noBreakHyphen/>
      </w:r>
      <w:r w:rsidR="00A13456" w:rsidRPr="00832C38">
        <w:rPr>
          <w:lang w:bidi="ar-EG"/>
        </w:rPr>
        <w:t>2020</w:t>
      </w:r>
      <w:r w:rsidR="00A13456" w:rsidRPr="00832C38">
        <w:rPr>
          <w:rFonts w:hint="cs"/>
          <w:rtl/>
          <w:lang w:bidi="ar-EG"/>
        </w:rPr>
        <w:t>) "لضمان حل قياسي مثمر وعملي لصناعة تكنولوجيا المعلومات والاتصالات على الصعيد</w:t>
      </w:r>
      <w:r w:rsidR="00A13456" w:rsidRPr="00832C38">
        <w:rPr>
          <w:rFonts w:hint="eastAsia"/>
          <w:rtl/>
          <w:lang w:bidi="ar-EG"/>
        </w:rPr>
        <w:t> </w:t>
      </w:r>
      <w:r w:rsidR="00A13456" w:rsidRPr="00832C38">
        <w:rPr>
          <w:rFonts w:hint="cs"/>
          <w:rtl/>
          <w:lang w:bidi="ar-EG"/>
        </w:rPr>
        <w:t>العالمي</w:t>
      </w:r>
      <w:r w:rsidR="00A13456">
        <w:rPr>
          <w:rFonts w:hint="cs"/>
          <w:rtl/>
          <w:lang w:bidi="ar-EG"/>
        </w:rPr>
        <w:t>".</w:t>
      </w:r>
    </w:p>
    <w:p w:rsidR="00A13456" w:rsidRDefault="00AB44F4" w:rsidP="00685524">
      <w:pPr>
        <w:rPr>
          <w:rtl/>
          <w:lang w:bidi="ar-EG"/>
        </w:rPr>
      </w:pPr>
      <w:r>
        <w:rPr>
          <w:lang w:bidi="ar-EG"/>
        </w:rPr>
        <w:t>16</w:t>
      </w:r>
      <w:r w:rsidR="00A13456">
        <w:rPr>
          <w:lang w:bidi="ar-EG"/>
        </w:rPr>
        <w:t>.2</w:t>
      </w:r>
      <w:r w:rsidR="00A13456">
        <w:rPr>
          <w:rtl/>
          <w:lang w:bidi="ar-EG"/>
        </w:rPr>
        <w:tab/>
      </w:r>
      <w:r w:rsidR="00A13456">
        <w:rPr>
          <w:rFonts w:hint="cs"/>
          <w:rtl/>
          <w:lang w:bidi="ar-EG"/>
        </w:rPr>
        <w:t>القرار </w:t>
      </w:r>
      <w:proofErr w:type="gramStart"/>
      <w:r w:rsidR="00A13456">
        <w:rPr>
          <w:lang w:bidi="ar-EG"/>
        </w:rPr>
        <w:t>93</w:t>
      </w:r>
      <w:r w:rsidR="00A13456">
        <w:rPr>
          <w:rFonts w:hint="cs"/>
          <w:rtl/>
          <w:lang w:bidi="ar-EG"/>
        </w:rPr>
        <w:t xml:space="preserve"> </w:t>
      </w:r>
      <w:r w:rsidR="00685524">
        <w:rPr>
          <w:rFonts w:hint="cs"/>
          <w:rtl/>
          <w:lang w:bidi="ar-EG"/>
        </w:rPr>
        <w:t>بشأن</w:t>
      </w:r>
      <w:proofErr w:type="gramEnd"/>
      <w:r w:rsidR="00685524">
        <w:rPr>
          <w:rFonts w:hint="cs"/>
          <w:rtl/>
          <w:lang w:bidi="ar-EG"/>
        </w:rPr>
        <w:t xml:space="preserve"> </w:t>
      </w:r>
      <w:r w:rsidR="00685524">
        <w:rPr>
          <w:color w:val="000000"/>
          <w:rtl/>
        </w:rPr>
        <w:t>التوصيل البيني لشبكات الجيل الرابع وشبكات الاتصالات المتنقلة الدولية-</w:t>
      </w:r>
      <w:r w:rsidR="00685524">
        <w:rPr>
          <w:color w:val="000000"/>
        </w:rPr>
        <w:t>2020</w:t>
      </w:r>
      <w:r w:rsidR="00685524">
        <w:rPr>
          <w:color w:val="000000"/>
          <w:rtl/>
        </w:rPr>
        <w:t xml:space="preserve"> وما بعدها</w:t>
      </w:r>
      <w:r w:rsidR="00C57E51">
        <w:rPr>
          <w:rFonts w:hint="cs"/>
          <w:rtl/>
          <w:lang w:bidi="ar-EG"/>
        </w:rPr>
        <w:t>،</w:t>
      </w:r>
      <w:r w:rsidR="00A13456">
        <w:rPr>
          <w:rFonts w:hint="cs"/>
          <w:rtl/>
          <w:lang w:bidi="ar-EG"/>
        </w:rPr>
        <w:t xml:space="preserve"> </w:t>
      </w:r>
      <w:r w:rsidR="00685524">
        <w:rPr>
          <w:rFonts w:hint="cs"/>
          <w:rtl/>
          <w:lang w:bidi="ar-EG"/>
        </w:rPr>
        <w:t xml:space="preserve">ينص على </w:t>
      </w:r>
      <w:r w:rsidR="00A13456">
        <w:rPr>
          <w:rFonts w:hint="cs"/>
          <w:rtl/>
          <w:lang w:bidi="ar-EG"/>
        </w:rPr>
        <w:t>"</w:t>
      </w:r>
      <w:r w:rsidR="00A13456">
        <w:rPr>
          <w:color w:val="000000"/>
          <w:rtl/>
        </w:rPr>
        <w:t xml:space="preserve">أن يتم في أقرب وقت ممكن </w:t>
      </w:r>
      <w:r w:rsidR="00A13456">
        <w:rPr>
          <w:rFonts w:hint="cs"/>
          <w:color w:val="000000"/>
          <w:rtl/>
        </w:rPr>
        <w:t>إحراز تقدم</w:t>
      </w:r>
      <w:r w:rsidR="00A13456">
        <w:rPr>
          <w:rFonts w:hint="cs"/>
          <w:rtl/>
          <w:lang w:bidi="ar-EG"/>
        </w:rPr>
        <w:t>".</w:t>
      </w:r>
    </w:p>
    <w:p w:rsidR="00A13456" w:rsidRPr="00A13456" w:rsidRDefault="00AB44F4" w:rsidP="00685524">
      <w:pPr>
        <w:rPr>
          <w:rtl/>
        </w:rPr>
      </w:pPr>
      <w:r>
        <w:rPr>
          <w:lang w:bidi="ar-EG"/>
        </w:rPr>
        <w:t>17</w:t>
      </w:r>
      <w:r w:rsidR="00A13456">
        <w:rPr>
          <w:lang w:bidi="ar-EG"/>
        </w:rPr>
        <w:t>.2</w:t>
      </w:r>
      <w:r w:rsidR="00A13456">
        <w:rPr>
          <w:rtl/>
          <w:lang w:bidi="ar-EG"/>
        </w:rPr>
        <w:tab/>
      </w:r>
      <w:r w:rsidR="00A13456" w:rsidRPr="00685524">
        <w:rPr>
          <w:rFonts w:hint="cs"/>
          <w:rtl/>
          <w:lang w:bidi="ar-EG"/>
        </w:rPr>
        <w:t>القرار </w:t>
      </w:r>
      <w:r w:rsidR="00A13456" w:rsidRPr="00685524">
        <w:rPr>
          <w:lang w:bidi="ar-EG"/>
        </w:rPr>
        <w:t>94</w:t>
      </w:r>
      <w:r w:rsidR="00685524">
        <w:rPr>
          <w:rFonts w:hint="cs"/>
          <w:rtl/>
          <w:lang w:bidi="ar-EG"/>
        </w:rPr>
        <w:t>،</w:t>
      </w:r>
      <w:r w:rsidR="00A13456" w:rsidRPr="00685524">
        <w:rPr>
          <w:rFonts w:hint="cs"/>
          <w:rtl/>
          <w:lang w:bidi="ar-EG"/>
        </w:rPr>
        <w:t xml:space="preserve"> </w:t>
      </w:r>
      <w:r w:rsidR="00685524">
        <w:rPr>
          <w:rFonts w:hint="cs"/>
          <w:rtl/>
        </w:rPr>
        <w:t>يكلف</w:t>
      </w:r>
      <w:r w:rsidR="00A13456" w:rsidRPr="00685524">
        <w:rPr>
          <w:rtl/>
        </w:rPr>
        <w:t xml:space="preserve"> ل</w:t>
      </w:r>
      <w:r w:rsidR="00A13456" w:rsidRPr="00685524">
        <w:rPr>
          <w:rFonts w:hint="cs"/>
          <w:rtl/>
        </w:rPr>
        <w:t>جان</w:t>
      </w:r>
      <w:r w:rsidR="00A13456" w:rsidRPr="00685524">
        <w:rPr>
          <w:rtl/>
        </w:rPr>
        <w:t xml:space="preserve"> الدراسات</w:t>
      </w:r>
      <w:r w:rsidR="00A13456" w:rsidRPr="00685524">
        <w:rPr>
          <w:rFonts w:hint="cs"/>
          <w:rtl/>
        </w:rPr>
        <w:t xml:space="preserve"> </w:t>
      </w:r>
      <w:proofErr w:type="gramStart"/>
      <w:r w:rsidR="00A13456" w:rsidRPr="00685524">
        <w:rPr>
          <w:lang w:bidi="ar-EG"/>
        </w:rPr>
        <w:t>13</w:t>
      </w:r>
      <w:r w:rsidR="00A13456" w:rsidRPr="00685524">
        <w:rPr>
          <w:rFonts w:hint="cs"/>
          <w:rtl/>
          <w:lang w:bidi="ar-EG"/>
        </w:rPr>
        <w:t xml:space="preserve"> و</w:t>
      </w:r>
      <w:r w:rsidR="00A13456" w:rsidRPr="00685524">
        <w:rPr>
          <w:lang w:bidi="ar-EG"/>
        </w:rPr>
        <w:t>16</w:t>
      </w:r>
      <w:proofErr w:type="gramEnd"/>
      <w:r w:rsidR="00A13456" w:rsidRPr="00685524">
        <w:rPr>
          <w:rFonts w:hint="cs"/>
          <w:rtl/>
          <w:lang w:bidi="ar-EG"/>
        </w:rPr>
        <w:t xml:space="preserve"> و</w:t>
      </w:r>
      <w:r w:rsidR="00A13456" w:rsidRPr="00685524">
        <w:rPr>
          <w:lang w:bidi="ar-EG"/>
        </w:rPr>
        <w:t>17</w:t>
      </w:r>
      <w:r w:rsidR="00A13456" w:rsidRPr="00685524">
        <w:rPr>
          <w:rFonts w:hint="cs"/>
          <w:rtl/>
          <w:lang w:bidi="ar-EG"/>
        </w:rPr>
        <w:t xml:space="preserve"> و</w:t>
      </w:r>
      <w:r w:rsidR="00A13456" w:rsidRPr="00685524">
        <w:rPr>
          <w:lang w:bidi="ar-EG"/>
        </w:rPr>
        <w:t>20</w:t>
      </w:r>
      <w:r w:rsidR="00A13456" w:rsidRPr="00685524">
        <w:rPr>
          <w:rFonts w:hint="cs"/>
          <w:rtl/>
          <w:lang w:bidi="ar-EG"/>
        </w:rPr>
        <w:t xml:space="preserve"> </w:t>
      </w:r>
      <w:r w:rsidR="00A13456" w:rsidRPr="00685524">
        <w:rPr>
          <w:rtl/>
        </w:rPr>
        <w:t>لقطاع تقييس الاتصالات</w:t>
      </w:r>
      <w:r w:rsidR="00A13456">
        <w:rPr>
          <w:rFonts w:hint="cs"/>
          <w:rtl/>
        </w:rPr>
        <w:t xml:space="preserve"> </w:t>
      </w:r>
      <w:r w:rsidR="00685524">
        <w:rPr>
          <w:rFonts w:hint="cs"/>
          <w:rtl/>
        </w:rPr>
        <w:t>"</w:t>
      </w:r>
      <w:r w:rsidR="00A13456" w:rsidRPr="00A13456">
        <w:rPr>
          <w:rFonts w:hint="cs"/>
          <w:rtl/>
          <w:lang w:bidi="ar-EG"/>
        </w:rPr>
        <w:t>ب</w:t>
      </w:r>
      <w:r w:rsidR="00A13456" w:rsidRPr="00A13456">
        <w:rPr>
          <w:rtl/>
        </w:rPr>
        <w:t>تقييم التوصيات القائمة</w:t>
      </w:r>
      <w:r w:rsidR="00A13456" w:rsidRPr="00A13456">
        <w:rPr>
          <w:rFonts w:hint="cs"/>
          <w:rtl/>
        </w:rPr>
        <w:t xml:space="preserve"> والتوصيات قيد الإعداد</w:t>
      </w:r>
      <w:r w:rsidR="00A13456" w:rsidRPr="00A13456">
        <w:rPr>
          <w:rtl/>
        </w:rPr>
        <w:t xml:space="preserve"> والتوصيات الجديدة </w:t>
      </w:r>
      <w:r w:rsidR="00A13456" w:rsidRPr="00A13456">
        <w:rPr>
          <w:rFonts w:hint="cs"/>
          <w:rtl/>
        </w:rPr>
        <w:t>فيما يتعلق بتكنولوجيا بيانات الأحداث القائمة على الحوسبة السحابية</w:t>
      </w:r>
      <w:r w:rsidR="00685524">
        <w:rPr>
          <w:rFonts w:hint="cs"/>
          <w:rtl/>
        </w:rPr>
        <w:t>"</w:t>
      </w:r>
      <w:r w:rsidR="0062545F">
        <w:rPr>
          <w:rFonts w:hint="cs"/>
          <w:rtl/>
        </w:rPr>
        <w:t>.</w:t>
      </w:r>
    </w:p>
    <w:p w:rsidR="00A13456" w:rsidRDefault="00AB44F4" w:rsidP="00C071FC">
      <w:pPr>
        <w:rPr>
          <w:rtl/>
          <w:lang w:bidi="ar-EG"/>
        </w:rPr>
      </w:pPr>
      <w:r>
        <w:t>18</w:t>
      </w:r>
      <w:r w:rsidR="00A13456">
        <w:t>.2</w:t>
      </w:r>
      <w:r w:rsidR="00A13456">
        <w:rPr>
          <w:rtl/>
          <w:lang w:bidi="ar-EG"/>
        </w:rPr>
        <w:tab/>
      </w:r>
      <w:r w:rsidR="00A13456">
        <w:rPr>
          <w:rFonts w:hint="cs"/>
          <w:rtl/>
          <w:lang w:bidi="ar-EG"/>
        </w:rPr>
        <w:t>القرار </w:t>
      </w:r>
      <w:r w:rsidR="00A13456">
        <w:rPr>
          <w:lang w:bidi="ar-EG"/>
        </w:rPr>
        <w:t>95</w:t>
      </w:r>
      <w:r w:rsidR="00A13456">
        <w:rPr>
          <w:rFonts w:hint="cs"/>
          <w:rtl/>
          <w:lang w:bidi="ar-EG"/>
        </w:rPr>
        <w:t xml:space="preserve"> </w:t>
      </w:r>
      <w:r w:rsidR="0062545F">
        <w:rPr>
          <w:rFonts w:hint="cs"/>
          <w:rtl/>
          <w:lang w:bidi="ar-EG"/>
        </w:rPr>
        <w:t>بشأن جودة الخدمات التي يقدمها المشغلون، يرمي إلى</w:t>
      </w:r>
      <w:r w:rsidR="00A13456">
        <w:rPr>
          <w:rFonts w:hint="cs"/>
          <w:rtl/>
          <w:lang w:bidi="ar-EG"/>
        </w:rPr>
        <w:t xml:space="preserve"> "</w:t>
      </w:r>
      <w:r w:rsidR="00A13456" w:rsidRPr="00063D86">
        <w:rPr>
          <w:rFonts w:hint="cs"/>
          <w:rtl/>
          <w:lang w:bidi="ar-EG"/>
        </w:rPr>
        <w:t xml:space="preserve">إطلاق مبادرات </w:t>
      </w:r>
      <w:r w:rsidR="00A13456">
        <w:rPr>
          <w:rFonts w:hint="cs"/>
          <w:rtl/>
          <w:lang w:bidi="ar-EG"/>
        </w:rPr>
        <w:t>لإذكاء</w:t>
      </w:r>
      <w:r w:rsidR="00A13456" w:rsidRPr="00063D86">
        <w:rPr>
          <w:rFonts w:hint="cs"/>
          <w:rtl/>
          <w:lang w:bidi="ar-EG"/>
        </w:rPr>
        <w:t xml:space="preserve"> الوعي بأهمية إطلاع المستعملين باستمرار على جودة الخدمات التي يقدمها إليهم المشغلون</w:t>
      </w:r>
      <w:r w:rsidR="00C071FC">
        <w:rPr>
          <w:rFonts w:hint="cs"/>
          <w:rtl/>
          <w:lang w:bidi="ar-EG"/>
        </w:rPr>
        <w:t>"</w:t>
      </w:r>
      <w:r w:rsidR="00A13456" w:rsidRPr="00063D86">
        <w:rPr>
          <w:rFonts w:hint="cs"/>
          <w:rtl/>
          <w:lang w:bidi="ar-EG"/>
        </w:rPr>
        <w:t xml:space="preserve">، </w:t>
      </w:r>
      <w:r w:rsidR="00C071FC">
        <w:rPr>
          <w:rFonts w:hint="cs"/>
          <w:rtl/>
          <w:lang w:bidi="ar-EG"/>
        </w:rPr>
        <w:t>و</w:t>
      </w:r>
      <w:r w:rsidR="00A13456" w:rsidRPr="00063D86">
        <w:rPr>
          <w:rFonts w:hint="cs"/>
          <w:rtl/>
          <w:lang w:bidi="ar-EG"/>
        </w:rPr>
        <w:t>توفير مراجع تساعد البلدان النامية وأقل البلدان نمواً</w:t>
      </w:r>
      <w:r w:rsidR="00A13456">
        <w:rPr>
          <w:rFonts w:hint="cs"/>
          <w:rtl/>
          <w:lang w:bidi="ar-EG"/>
        </w:rPr>
        <w:t xml:space="preserve"> في </w:t>
      </w:r>
      <w:r w:rsidR="00A13456" w:rsidRPr="00063D86">
        <w:rPr>
          <w:rFonts w:hint="cs"/>
          <w:rtl/>
          <w:lang w:bidi="ar-EG"/>
        </w:rPr>
        <w:t>وضع إطار وطني لقياس الجودة يناسب إجراء قياسات جودة الخدمة وجودة التجربة</w:t>
      </w:r>
      <w:r w:rsidR="00A13456">
        <w:rPr>
          <w:rFonts w:hint="cs"/>
          <w:rtl/>
          <w:lang w:bidi="ar-EG"/>
        </w:rPr>
        <w:t>".</w:t>
      </w:r>
    </w:p>
    <w:p w:rsidR="00A13456" w:rsidRDefault="00AB44F4" w:rsidP="004446EB">
      <w:pPr>
        <w:rPr>
          <w:rtl/>
          <w:lang w:bidi="ar-EG"/>
        </w:rPr>
      </w:pPr>
      <w:proofErr w:type="gramStart"/>
      <w:r>
        <w:rPr>
          <w:lang w:bidi="ar-EG"/>
        </w:rPr>
        <w:t>19</w:t>
      </w:r>
      <w:r w:rsidR="00A13456">
        <w:rPr>
          <w:lang w:bidi="ar-EG"/>
        </w:rPr>
        <w:t>.2</w:t>
      </w:r>
      <w:proofErr w:type="gramEnd"/>
      <w:r w:rsidR="00A13456">
        <w:rPr>
          <w:rtl/>
          <w:lang w:bidi="ar-EG"/>
        </w:rPr>
        <w:tab/>
      </w:r>
      <w:r w:rsidR="00A13456" w:rsidRPr="004446EB">
        <w:rPr>
          <w:rFonts w:hint="cs"/>
          <w:rtl/>
          <w:lang w:bidi="ar-EG"/>
        </w:rPr>
        <w:t>القرار </w:t>
      </w:r>
      <w:r w:rsidR="00A13456" w:rsidRPr="004446EB">
        <w:rPr>
          <w:lang w:bidi="ar-EG"/>
        </w:rPr>
        <w:t>96</w:t>
      </w:r>
      <w:r w:rsidR="004446EB">
        <w:rPr>
          <w:rFonts w:hint="cs"/>
          <w:rtl/>
          <w:lang w:bidi="ar-EG"/>
        </w:rPr>
        <w:t>،</w:t>
      </w:r>
      <w:r w:rsidR="00A13456">
        <w:rPr>
          <w:rFonts w:hint="cs"/>
          <w:rtl/>
          <w:lang w:bidi="ar-EG"/>
        </w:rPr>
        <w:t xml:space="preserve"> </w:t>
      </w:r>
      <w:r w:rsidR="004446EB">
        <w:rPr>
          <w:rFonts w:hint="cs"/>
          <w:rtl/>
        </w:rPr>
        <w:t>يستكشف</w:t>
      </w:r>
      <w:r w:rsidR="00A13456" w:rsidRPr="00A13456">
        <w:rPr>
          <w:rtl/>
        </w:rPr>
        <w:t xml:space="preserve"> سُبل ووسائل مكافحة وردع </w:t>
      </w:r>
      <w:r w:rsidR="00A13456" w:rsidRPr="00A13456">
        <w:rPr>
          <w:rFonts w:hint="cs"/>
          <w:rtl/>
        </w:rPr>
        <w:t>تزييف</w:t>
      </w:r>
      <w:r w:rsidR="00A13456" w:rsidRPr="00A13456">
        <w:rPr>
          <w:rtl/>
        </w:rPr>
        <w:t xml:space="preserve"> </w:t>
      </w:r>
      <w:r w:rsidR="00A13456" w:rsidRPr="00A13456">
        <w:rPr>
          <w:rFonts w:hint="cs"/>
          <w:rtl/>
          <w:lang w:bidi="ar"/>
        </w:rPr>
        <w:t>أجهزة الاتصالات/تكنولوجيا المعلومات والاتصالات والغش فيها</w:t>
      </w:r>
      <w:r w:rsidR="00A13456" w:rsidRPr="00A13456">
        <w:rPr>
          <w:rtl/>
        </w:rPr>
        <w:t xml:space="preserve">، لحماية الصناعة والحكومات والمستهلكين من الأجهزة الزائفة </w:t>
      </w:r>
      <w:r w:rsidR="00A13456" w:rsidRPr="00A13456">
        <w:rPr>
          <w:rFonts w:hint="cs"/>
          <w:rtl/>
        </w:rPr>
        <w:t xml:space="preserve">والمغشوشة </w:t>
      </w:r>
      <w:r w:rsidR="00A13456" w:rsidRPr="00A13456">
        <w:rPr>
          <w:rtl/>
        </w:rPr>
        <w:t>للاتصالات/تكنولوجيا المعلومات والاتصالات</w:t>
      </w:r>
      <w:r w:rsidR="00A13456">
        <w:rPr>
          <w:rFonts w:hint="cs"/>
          <w:rtl/>
          <w:lang w:bidi="ar-EG"/>
        </w:rPr>
        <w:t>.</w:t>
      </w:r>
    </w:p>
    <w:p w:rsidR="00A13456" w:rsidRDefault="00AB44F4" w:rsidP="00025863">
      <w:pPr>
        <w:rPr>
          <w:rtl/>
        </w:rPr>
      </w:pPr>
      <w:proofErr w:type="gramStart"/>
      <w:r>
        <w:rPr>
          <w:lang w:bidi="ar-EG"/>
        </w:rPr>
        <w:t>20</w:t>
      </w:r>
      <w:r w:rsidR="00A13456">
        <w:rPr>
          <w:lang w:bidi="ar-EG"/>
        </w:rPr>
        <w:t>.2</w:t>
      </w:r>
      <w:proofErr w:type="gramEnd"/>
      <w:r w:rsidR="00A13456">
        <w:rPr>
          <w:rtl/>
          <w:lang w:bidi="ar-EG"/>
        </w:rPr>
        <w:tab/>
      </w:r>
      <w:r w:rsidR="00A13456" w:rsidRPr="00025863">
        <w:rPr>
          <w:rFonts w:hint="cs"/>
          <w:rtl/>
          <w:lang w:bidi="ar-EG"/>
        </w:rPr>
        <w:t>القرار </w:t>
      </w:r>
      <w:r w:rsidR="00A13456" w:rsidRPr="00025863">
        <w:rPr>
          <w:lang w:bidi="ar-EG"/>
        </w:rPr>
        <w:t>97</w:t>
      </w:r>
      <w:r w:rsidR="00025863">
        <w:rPr>
          <w:rFonts w:hint="cs"/>
          <w:rtl/>
          <w:lang w:bidi="ar-EG"/>
        </w:rPr>
        <w:t xml:space="preserve">، ينص على </w:t>
      </w:r>
      <w:r w:rsidR="0069645D" w:rsidRPr="00B63B66">
        <w:rPr>
          <w:rFonts w:hint="cs"/>
          <w:rtl/>
          <w:lang w:bidi="ar"/>
        </w:rPr>
        <w:t xml:space="preserve">مكافحة </w:t>
      </w:r>
      <w:r w:rsidR="0069645D">
        <w:rPr>
          <w:rFonts w:hint="cs"/>
          <w:rtl/>
          <w:lang w:bidi="ar"/>
        </w:rPr>
        <w:t xml:space="preserve">وردع </w:t>
      </w:r>
      <w:r w:rsidR="0069645D" w:rsidRPr="00B63B66">
        <w:rPr>
          <w:rFonts w:hint="cs"/>
          <w:rtl/>
          <w:lang w:bidi="ar"/>
        </w:rPr>
        <w:t xml:space="preserve">سرقة </w:t>
      </w:r>
      <w:r w:rsidR="0069645D">
        <w:rPr>
          <w:rFonts w:hint="cs"/>
          <w:rtl/>
        </w:rPr>
        <w:t>الأجهزة المتنقلة.</w:t>
      </w:r>
    </w:p>
    <w:p w:rsidR="0069645D" w:rsidRPr="00063D86" w:rsidRDefault="00AB44F4" w:rsidP="009C63B7">
      <w:pPr>
        <w:rPr>
          <w:rtl/>
          <w:lang w:bidi="ar-EG"/>
        </w:rPr>
      </w:pPr>
      <w:proofErr w:type="gramStart"/>
      <w:r>
        <w:t>21</w:t>
      </w:r>
      <w:r w:rsidR="0069645D" w:rsidRPr="009C63B7">
        <w:t>.2</w:t>
      </w:r>
      <w:proofErr w:type="gramEnd"/>
      <w:r w:rsidR="0069645D" w:rsidRPr="009C63B7">
        <w:rPr>
          <w:rtl/>
          <w:lang w:bidi="ar-EG"/>
        </w:rPr>
        <w:tab/>
      </w:r>
      <w:r w:rsidR="0069645D" w:rsidRPr="009C63B7">
        <w:rPr>
          <w:rFonts w:hint="cs"/>
          <w:rtl/>
          <w:lang w:bidi="ar-EG"/>
        </w:rPr>
        <w:t>القرار </w:t>
      </w:r>
      <w:r w:rsidR="0069645D" w:rsidRPr="009C63B7">
        <w:rPr>
          <w:lang w:bidi="ar-EG"/>
        </w:rPr>
        <w:t>98</w:t>
      </w:r>
      <w:r w:rsidR="009C63B7">
        <w:rPr>
          <w:rFonts w:hint="cs"/>
          <w:rtl/>
          <w:lang w:bidi="ar-EG"/>
        </w:rPr>
        <w:t>، ينص على</w:t>
      </w:r>
      <w:r w:rsidR="0069645D" w:rsidRPr="009C63B7">
        <w:rPr>
          <w:rFonts w:hint="cs"/>
          <w:rtl/>
          <w:lang w:bidi="ar-EG"/>
        </w:rPr>
        <w:t xml:space="preserve"> </w:t>
      </w:r>
      <w:r w:rsidR="0069645D" w:rsidRPr="009C63B7">
        <w:rPr>
          <w:rFonts w:hint="cs"/>
          <w:rtl/>
          <w:lang w:bidi="ar"/>
        </w:rPr>
        <w:t>وضع توصيات لقطاع تقييس الاتصالات تهدف إلى تنفيذ إنترنت الأشياء والمدن والمجتمعات الذكية بما في ذلك، على سبيل الذكر لا الحصر، القضايا ذات الصلة بالتكنولوجيات الناشئة والصناعات الرأسية</w:t>
      </w:r>
      <w:r w:rsidR="009C63B7">
        <w:rPr>
          <w:rFonts w:hint="cs"/>
          <w:rtl/>
          <w:lang w:bidi="ar-EG"/>
        </w:rPr>
        <w:t>.</w:t>
      </w:r>
    </w:p>
    <w:p w:rsidR="0069645D" w:rsidRDefault="0069645D" w:rsidP="00A13456">
      <w:pPr>
        <w:rPr>
          <w:rtl/>
        </w:rPr>
      </w:pPr>
      <w:r>
        <w:rPr>
          <w:rtl/>
        </w:rPr>
        <w:br w:type="page"/>
      </w:r>
    </w:p>
    <w:p w:rsidR="0069645D" w:rsidRDefault="0069645D" w:rsidP="00507966">
      <w:pPr>
        <w:pStyle w:val="Annextitle"/>
      </w:pPr>
      <w:r>
        <w:rPr>
          <w:rFonts w:hint="cs"/>
          <w:rtl/>
        </w:rPr>
        <w:t xml:space="preserve">الملحق </w:t>
      </w:r>
      <w:r w:rsidR="00753B65">
        <w:rPr>
          <w:rtl/>
        </w:rPr>
        <w:t>–</w:t>
      </w:r>
      <w:r>
        <w:rPr>
          <w:rFonts w:hint="cs"/>
          <w:rtl/>
        </w:rPr>
        <w:t xml:space="preserve"> </w:t>
      </w:r>
      <w:r w:rsidR="00753B65">
        <w:rPr>
          <w:rFonts w:hint="cs"/>
          <w:rtl/>
        </w:rPr>
        <w:t xml:space="preserve">قائمة </w:t>
      </w:r>
      <w:r w:rsidR="00507966">
        <w:rPr>
          <w:rFonts w:hint="cs"/>
          <w:rtl/>
        </w:rPr>
        <w:t>بقرارات الجمعية ورأيها و</w:t>
      </w:r>
      <w:r w:rsidR="00753B65">
        <w:rPr>
          <w:rFonts w:hint="cs"/>
          <w:rtl/>
        </w:rPr>
        <w:t>توصيات قطاع تقييس الاتصالات المواف</w:t>
      </w:r>
      <w:r w:rsidR="00A3078F">
        <w:rPr>
          <w:rFonts w:hint="cs"/>
          <w:rtl/>
        </w:rPr>
        <w:t>َ</w:t>
      </w:r>
      <w:r w:rsidR="00753B65">
        <w:rPr>
          <w:rFonts w:hint="cs"/>
          <w:rtl/>
        </w:rPr>
        <w:t xml:space="preserve">ق عليها </w:t>
      </w:r>
    </w:p>
    <w:tbl>
      <w:tblPr>
        <w:bidiVisual/>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69645D" w:rsidRPr="00780507" w:rsidTr="0069645D">
        <w:trPr>
          <w:cantSplit/>
          <w:trHeight w:val="826"/>
          <w:tblHeader/>
          <w:jc w:val="center"/>
        </w:trPr>
        <w:tc>
          <w:tcPr>
            <w:tcW w:w="8065" w:type="dxa"/>
            <w:tcBorders>
              <w:top w:val="single" w:sz="12" w:space="0" w:color="auto"/>
              <w:right w:val="single" w:sz="12" w:space="0" w:color="auto"/>
            </w:tcBorders>
            <w:shd w:val="clear" w:color="auto" w:fill="D9E2F3" w:themeFill="accent5" w:themeFillTint="33"/>
            <w:vAlign w:val="center"/>
          </w:tcPr>
          <w:p w:rsidR="0069645D" w:rsidRPr="00B70773" w:rsidRDefault="00EE78C9" w:rsidP="00E84AFD">
            <w:pPr>
              <w:pStyle w:val="Tablehead"/>
              <w:spacing w:line="300" w:lineRule="exact"/>
            </w:pPr>
            <w:r w:rsidRPr="00386BDC">
              <w:rPr>
                <w:rFonts w:hint="cs"/>
                <w:rtl/>
              </w:rPr>
              <w:t xml:space="preserve">القرار </w:t>
            </w:r>
            <w:proofErr w:type="gramStart"/>
            <w:r w:rsidRPr="00386BDC">
              <w:rPr>
                <w:rFonts w:hint="cs"/>
                <w:rtl/>
              </w:rPr>
              <w:t>- العنوان</w:t>
            </w:r>
            <w:proofErr w:type="gramEnd"/>
          </w:p>
        </w:tc>
        <w:tc>
          <w:tcPr>
            <w:tcW w:w="1276" w:type="dxa"/>
            <w:tcBorders>
              <w:top w:val="single" w:sz="12" w:space="0" w:color="auto"/>
              <w:right w:val="single" w:sz="12" w:space="0" w:color="auto"/>
            </w:tcBorders>
            <w:shd w:val="clear" w:color="auto" w:fill="D9E2F3" w:themeFill="accent5" w:themeFillTint="33"/>
            <w:vAlign w:val="center"/>
          </w:tcPr>
          <w:p w:rsidR="0069645D" w:rsidRPr="00780507" w:rsidRDefault="000828D0" w:rsidP="00E84AFD">
            <w:pPr>
              <w:pStyle w:val="Tablehead"/>
              <w:spacing w:line="300" w:lineRule="exact"/>
            </w:pPr>
            <w:r>
              <w:rPr>
                <w:rFonts w:hint="cs"/>
                <w:rtl/>
              </w:rPr>
              <w:t>الحالة</w:t>
            </w:r>
          </w:p>
        </w:tc>
      </w:tr>
      <w:bookmarkStart w:id="2" w:name="lt_pId085"/>
      <w:tr w:rsidR="0069645D" w:rsidRPr="00780507" w:rsidTr="0069645D">
        <w:trPr>
          <w:cantSplit/>
          <w:jc w:val="center"/>
        </w:trPr>
        <w:tc>
          <w:tcPr>
            <w:tcW w:w="8065" w:type="dxa"/>
            <w:tcBorders>
              <w:top w:val="single" w:sz="12" w:space="0" w:color="auto"/>
              <w:right w:val="single" w:sz="12" w:space="0" w:color="auto"/>
            </w:tcBorders>
            <w:shd w:val="clear" w:color="auto" w:fill="auto"/>
          </w:tcPr>
          <w:p w:rsidR="0069645D" w:rsidRPr="00780507" w:rsidRDefault="0069645D"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"http://www.itu.int/pub/publications.aspx?lang=en&amp;parent=T-RES-T.1-2016"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1</w:t>
            </w:r>
            <w:r w:rsidRPr="00780507">
              <w:fldChar w:fldCharType="end"/>
            </w:r>
            <w:r w:rsidRPr="00780507">
              <w:rPr>
                <w:rFonts w:hint="cs"/>
                <w:rtl/>
              </w:rPr>
              <w:t xml:space="preserve"> </w:t>
            </w:r>
            <w:proofErr w:type="gramStart"/>
            <w:r w:rsidRPr="00780507">
              <w:rPr>
                <w:rFonts w:hint="cs"/>
                <w:rtl/>
              </w:rPr>
              <w:t xml:space="preserve">- </w:t>
            </w:r>
            <w:bookmarkStart w:id="3" w:name="_Toc349551546"/>
            <w:r w:rsidRPr="00780507">
              <w:rPr>
                <w:noProof/>
                <w:rtl/>
              </w:rPr>
              <w:t>النظام</w:t>
            </w:r>
            <w:proofErr w:type="gramEnd"/>
            <w:r w:rsidRPr="00780507">
              <w:rPr>
                <w:noProof/>
                <w:rtl/>
              </w:rPr>
              <w:t xml:space="preserve"> الداخلي لقطاع تقييس الاتصالات للاتحاد الدولي للاتصالات</w:t>
            </w:r>
            <w:bookmarkEnd w:id="2"/>
            <w:bookmarkEnd w:id="3"/>
          </w:p>
        </w:tc>
        <w:tc>
          <w:tcPr>
            <w:tcW w:w="1276" w:type="dxa"/>
            <w:tcBorders>
              <w:top w:val="single" w:sz="12" w:space="0" w:color="auto"/>
              <w:right w:val="single" w:sz="12" w:space="0" w:color="auto"/>
            </w:tcBorders>
          </w:tcPr>
          <w:p w:rsidR="0069645D" w:rsidRPr="00780507" w:rsidRDefault="004F5586" w:rsidP="00E84AFD">
            <w:pPr>
              <w:spacing w:before="60" w:after="60" w:line="300" w:lineRule="exact"/>
              <w:jc w:val="center"/>
              <w:rPr>
                <w:sz w:val="20"/>
                <w:szCs w:val="26"/>
              </w:rPr>
            </w:pPr>
            <w:r>
              <w:rPr>
                <w:rFonts w:hint="cs"/>
                <w:sz w:val="20"/>
                <w:szCs w:val="26"/>
                <w:rtl/>
              </w:rPr>
              <w:t>مراج</w:t>
            </w:r>
            <w:r w:rsidR="00172564">
              <w:rPr>
                <w:rFonts w:hint="cs"/>
                <w:sz w:val="20"/>
                <w:szCs w:val="26"/>
                <w:rtl/>
              </w:rPr>
              <w:t>َ</w:t>
            </w:r>
            <w:r>
              <w:rPr>
                <w:rFonts w:hint="cs"/>
                <w:sz w:val="20"/>
                <w:szCs w:val="26"/>
                <w:rtl/>
              </w:rPr>
              <w:t>ع</w:t>
            </w:r>
          </w:p>
        </w:tc>
      </w:tr>
      <w:bookmarkStart w:id="4" w:name="lt_pId087"/>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"http://www.itu.int/pub/publications.aspx?lang=en&amp;parent=T-RES-T.2-2016"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2</w:t>
            </w:r>
            <w:r w:rsidRPr="00780507">
              <w:fldChar w:fldCharType="end"/>
            </w:r>
            <w:r w:rsidRPr="00780507">
              <w:rPr>
                <w:rFonts w:hint="cs"/>
                <w:rtl/>
              </w:rPr>
              <w:t xml:space="preserve"> </w:t>
            </w:r>
            <w:proofErr w:type="gramStart"/>
            <w:r w:rsidRPr="00780507">
              <w:rPr>
                <w:rFonts w:hint="cs"/>
                <w:rtl/>
              </w:rPr>
              <w:t>- مسؤوليات</w:t>
            </w:r>
            <w:proofErr w:type="gramEnd"/>
            <w:r w:rsidRPr="00780507">
              <w:rPr>
                <w:rFonts w:hint="cs"/>
                <w:rtl/>
              </w:rPr>
              <w:t xml:space="preserve"> لجان دراسات قطاع تقييس الاتصالات واختصاصاتها</w:t>
            </w:r>
            <w:bookmarkEnd w:id="4"/>
          </w:p>
        </w:tc>
        <w:tc>
          <w:tcPr>
            <w:tcW w:w="1276" w:type="dxa"/>
            <w:tcBorders>
              <w:right w:val="single" w:sz="12" w:space="0" w:color="auto"/>
            </w:tcBorders>
          </w:tcPr>
          <w:p w:rsidR="004F5586" w:rsidRDefault="004F5586" w:rsidP="00E84AFD">
            <w:pPr>
              <w:spacing w:before="60" w:after="60" w:line="300" w:lineRule="exact"/>
              <w:jc w:val="center"/>
            </w:pPr>
            <w:r w:rsidRPr="009A6EF4">
              <w:rPr>
                <w:rFonts w:hint="cs"/>
                <w:sz w:val="20"/>
                <w:szCs w:val="26"/>
                <w:rtl/>
              </w:rPr>
              <w:t>مراج</w:t>
            </w:r>
            <w:r w:rsidR="00172564">
              <w:rPr>
                <w:rFonts w:hint="cs"/>
                <w:sz w:val="20"/>
                <w:szCs w:val="26"/>
                <w:rtl/>
              </w:rPr>
              <w:t>َ</w:t>
            </w:r>
            <w:r w:rsidRPr="009A6EF4">
              <w:rPr>
                <w:rFonts w:hint="cs"/>
                <w:sz w:val="20"/>
                <w:szCs w:val="26"/>
                <w:rtl/>
              </w:rPr>
              <w:t>ع</w:t>
            </w:r>
          </w:p>
        </w:tc>
      </w:tr>
      <w:bookmarkStart w:id="5" w:name="lt_pId089"/>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rPr>
                <w:rtl/>
              </w:rPr>
              <w:fldChar w:fldCharType="begin"/>
            </w:r>
            <w:r w:rsidRPr="00780507">
              <w:rPr>
                <w:rtl/>
              </w:rPr>
              <w:instrText xml:space="preserve"> </w:instrText>
            </w:r>
            <w:r w:rsidRPr="00780507">
              <w:instrText>HYPERLINK</w:instrText>
            </w:r>
            <w:r w:rsidRPr="00780507">
              <w:rPr>
                <w:rtl/>
              </w:rPr>
              <w:instrText xml:space="preserve"> "</w:instrText>
            </w:r>
            <w:r w:rsidRPr="00780507">
              <w:instrText>http://www.itu.int/pub/publications.aspx?lang=en&amp;parent=T-RES-T.7-2016</w:instrText>
            </w:r>
            <w:r w:rsidRPr="00780507">
              <w:rPr>
                <w:rtl/>
              </w:rPr>
              <w:instrText xml:space="preserve">" </w:instrText>
            </w:r>
            <w:r w:rsidRPr="00780507">
              <w:rPr>
                <w:rtl/>
              </w:rPr>
              <w:fldChar w:fldCharType="separate"/>
            </w:r>
            <w:r w:rsidRPr="00780507">
              <w:rPr>
                <w:rStyle w:val="Hyperlink"/>
                <w:rFonts w:hint="cs"/>
                <w:sz w:val="20"/>
                <w:szCs w:val="26"/>
                <w:rtl/>
              </w:rPr>
              <w:t>القرار </w:t>
            </w:r>
            <w:r w:rsidRPr="00780507">
              <w:rPr>
                <w:rStyle w:val="Hyperlink"/>
                <w:sz w:val="20"/>
                <w:szCs w:val="26"/>
                <w:lang w:val="en-US"/>
              </w:rPr>
              <w:t>7</w:t>
            </w:r>
            <w:r w:rsidRPr="00780507">
              <w:rPr>
                <w:rtl/>
              </w:rPr>
              <w:fldChar w:fldCharType="end"/>
            </w:r>
            <w:r w:rsidRPr="00780507">
              <w:rPr>
                <w:rFonts w:hint="cs"/>
                <w:rtl/>
                <w:lang w:val="en-US"/>
              </w:rPr>
              <w:t xml:space="preserve"> </w:t>
            </w:r>
            <w:proofErr w:type="gramStart"/>
            <w:r w:rsidRPr="00780507">
              <w:rPr>
                <w:rFonts w:hint="cs"/>
                <w:rtl/>
                <w:lang w:val="en-US"/>
              </w:rPr>
              <w:t xml:space="preserve">- </w:t>
            </w:r>
            <w:bookmarkStart w:id="6" w:name="_Toc219803519"/>
            <w:bookmarkStart w:id="7" w:name="_Toc348952933"/>
            <w:bookmarkStart w:id="8" w:name="_Toc349551550"/>
            <w:r w:rsidRPr="00780507">
              <w:rPr>
                <w:rFonts w:hint="cs"/>
                <w:rtl/>
              </w:rPr>
              <w:t>التعاون</w:t>
            </w:r>
            <w:proofErr w:type="gramEnd"/>
            <w:r w:rsidRPr="00780507">
              <w:rPr>
                <w:rFonts w:hint="cs"/>
                <w:rtl/>
              </w:rPr>
              <w:t xml:space="preserve"> مع المنظمة الدولية للتوحيد القياسي واللجنة </w:t>
            </w:r>
            <w:proofErr w:type="spellStart"/>
            <w:r w:rsidRPr="00780507">
              <w:rPr>
                <w:rFonts w:hint="cs"/>
                <w:rtl/>
              </w:rPr>
              <w:t>الكهرتقنية</w:t>
            </w:r>
            <w:proofErr w:type="spellEnd"/>
            <w:r w:rsidRPr="00780507">
              <w:rPr>
                <w:rFonts w:hint="cs"/>
                <w:rtl/>
              </w:rPr>
              <w:t xml:space="preserve"> الدولية</w:t>
            </w:r>
            <w:bookmarkEnd w:id="5"/>
            <w:bookmarkEnd w:id="6"/>
            <w:bookmarkEnd w:id="7"/>
            <w:bookmarkEnd w:id="8"/>
          </w:p>
        </w:tc>
        <w:tc>
          <w:tcPr>
            <w:tcW w:w="1276" w:type="dxa"/>
            <w:tcBorders>
              <w:right w:val="single" w:sz="12" w:space="0" w:color="auto"/>
            </w:tcBorders>
          </w:tcPr>
          <w:p w:rsidR="004F5586" w:rsidRDefault="004F5586" w:rsidP="00E84AFD">
            <w:pPr>
              <w:spacing w:before="60" w:after="60" w:line="300" w:lineRule="exact"/>
              <w:jc w:val="center"/>
            </w:pPr>
            <w:r w:rsidRPr="009A6EF4">
              <w:rPr>
                <w:rFonts w:hint="cs"/>
                <w:sz w:val="20"/>
                <w:szCs w:val="26"/>
                <w:rtl/>
              </w:rPr>
              <w:t>مراج</w:t>
            </w:r>
            <w:r w:rsidR="00172564">
              <w:rPr>
                <w:rFonts w:hint="cs"/>
                <w:sz w:val="20"/>
                <w:szCs w:val="26"/>
                <w:rtl/>
              </w:rPr>
              <w:t>َ</w:t>
            </w:r>
            <w:r w:rsidRPr="009A6EF4">
              <w:rPr>
                <w:rFonts w:hint="cs"/>
                <w:sz w:val="20"/>
                <w:szCs w:val="26"/>
                <w:rtl/>
              </w:rPr>
              <w:t>ع</w:t>
            </w:r>
          </w:p>
        </w:tc>
      </w:tr>
      <w:bookmarkStart w:id="9" w:name="lt_pId091"/>
      <w:tr w:rsidR="004F5586" w:rsidRPr="00780507" w:rsidTr="0069645D">
        <w:trPr>
          <w:cantSplit/>
          <w:jc w:val="center"/>
        </w:trPr>
        <w:tc>
          <w:tcPr>
            <w:tcW w:w="8065" w:type="dxa"/>
            <w:tcBorders>
              <w:right w:val="single" w:sz="12" w:space="0" w:color="auto"/>
            </w:tcBorders>
            <w:shd w:val="clear" w:color="auto" w:fill="auto"/>
          </w:tcPr>
          <w:p w:rsidR="004F5586" w:rsidRPr="000828D0"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spacing w:val="-4"/>
                <w:lang w:val="en-US"/>
              </w:rPr>
            </w:pPr>
            <w:r w:rsidRPr="000828D0">
              <w:rPr>
                <w:spacing w:val="-4"/>
              </w:rPr>
              <w:fldChar w:fldCharType="begin"/>
            </w:r>
            <w:r w:rsidRPr="000828D0">
              <w:rPr>
                <w:spacing w:val="-4"/>
                <w:lang w:val="en-US"/>
              </w:rPr>
              <w:instrText xml:space="preserve"> HYPERLINK "http://www.itu.int/pub/publications.aspx?lang=en&amp;parent=T-RES-T.11-2016" </w:instrText>
            </w:r>
            <w:r w:rsidRPr="000828D0">
              <w:rPr>
                <w:spacing w:val="-4"/>
              </w:rPr>
              <w:fldChar w:fldCharType="separate"/>
            </w:r>
            <w:r w:rsidRPr="000828D0">
              <w:rPr>
                <w:rStyle w:val="Hyperlink"/>
                <w:rFonts w:hint="cs"/>
                <w:spacing w:val="-4"/>
                <w:sz w:val="20"/>
                <w:szCs w:val="26"/>
                <w:rtl/>
                <w:lang w:val="en-US"/>
              </w:rPr>
              <w:t>القرار </w:t>
            </w:r>
            <w:r w:rsidRPr="000828D0">
              <w:rPr>
                <w:rStyle w:val="Hyperlink"/>
                <w:spacing w:val="-4"/>
                <w:sz w:val="20"/>
                <w:szCs w:val="26"/>
                <w:lang w:val="en-US"/>
              </w:rPr>
              <w:t>11</w:t>
            </w:r>
            <w:r w:rsidRPr="000828D0">
              <w:rPr>
                <w:spacing w:val="-4"/>
              </w:rPr>
              <w:fldChar w:fldCharType="end"/>
            </w:r>
            <w:r w:rsidRPr="000828D0">
              <w:rPr>
                <w:rFonts w:hint="cs"/>
                <w:spacing w:val="-4"/>
                <w:rtl/>
              </w:rPr>
              <w:t xml:space="preserve"> </w:t>
            </w:r>
            <w:proofErr w:type="gramStart"/>
            <w:r w:rsidRPr="000828D0">
              <w:rPr>
                <w:rFonts w:hint="cs"/>
                <w:spacing w:val="-4"/>
                <w:rtl/>
              </w:rPr>
              <w:t xml:space="preserve">- </w:t>
            </w:r>
            <w:bookmarkStart w:id="10" w:name="_Toc219803520"/>
            <w:bookmarkStart w:id="11" w:name="_Toc348952935"/>
            <w:bookmarkStart w:id="12" w:name="_Toc349551552"/>
            <w:r w:rsidRPr="000828D0">
              <w:rPr>
                <w:rFonts w:hint="cs"/>
                <w:spacing w:val="-4"/>
                <w:rtl/>
              </w:rPr>
              <w:t>التعاون</w:t>
            </w:r>
            <w:proofErr w:type="gramEnd"/>
            <w:r w:rsidRPr="000828D0">
              <w:rPr>
                <w:rFonts w:hint="cs"/>
                <w:spacing w:val="-4"/>
                <w:rtl/>
              </w:rPr>
              <w:t xml:space="preserve"> مع مجلس العمليات البريدية للاتحاد البريدي العالمي في دراسة الخدمات المتصلة بقطاعي البريد والاتصالات</w:t>
            </w:r>
            <w:bookmarkEnd w:id="9"/>
            <w:bookmarkEnd w:id="10"/>
            <w:bookmarkEnd w:id="11"/>
            <w:bookmarkEnd w:id="12"/>
          </w:p>
        </w:tc>
        <w:tc>
          <w:tcPr>
            <w:tcW w:w="1276" w:type="dxa"/>
            <w:tcBorders>
              <w:right w:val="single" w:sz="12" w:space="0" w:color="auto"/>
            </w:tcBorders>
          </w:tcPr>
          <w:p w:rsidR="004F5586" w:rsidRDefault="004F5586" w:rsidP="00E84AFD">
            <w:pPr>
              <w:spacing w:before="60" w:after="60" w:line="300" w:lineRule="exact"/>
              <w:jc w:val="center"/>
            </w:pPr>
            <w:r w:rsidRPr="009A6EF4">
              <w:rPr>
                <w:rFonts w:hint="cs"/>
                <w:sz w:val="20"/>
                <w:szCs w:val="26"/>
                <w:rtl/>
              </w:rPr>
              <w:t>مراج</w:t>
            </w:r>
            <w:r w:rsidR="00172564">
              <w:rPr>
                <w:rFonts w:hint="cs"/>
                <w:sz w:val="20"/>
                <w:szCs w:val="26"/>
                <w:rtl/>
              </w:rPr>
              <w:t>َ</w:t>
            </w:r>
            <w:r w:rsidRPr="009A6EF4">
              <w:rPr>
                <w:rFonts w:hint="cs"/>
                <w:sz w:val="20"/>
                <w:szCs w:val="26"/>
                <w:rtl/>
              </w:rPr>
              <w:t>ع</w:t>
            </w:r>
          </w:p>
        </w:tc>
      </w:tr>
      <w:bookmarkStart w:id="13" w:name="lt_pId093"/>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"http://www.itu.int/pub/publications.aspx?lang=en&amp;parent=T-RES-T.18-2016"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18</w:t>
            </w:r>
            <w:r w:rsidRPr="00780507">
              <w:fldChar w:fldCharType="end"/>
            </w:r>
            <w:r w:rsidRPr="00780507">
              <w:rPr>
                <w:rFonts w:hint="cs"/>
                <w:rtl/>
              </w:rPr>
              <w:t xml:space="preserve"> </w:t>
            </w:r>
            <w:proofErr w:type="gramStart"/>
            <w:r w:rsidRPr="00780507">
              <w:rPr>
                <w:rFonts w:hint="cs"/>
                <w:rtl/>
              </w:rPr>
              <w:t xml:space="preserve">- </w:t>
            </w:r>
            <w:bookmarkStart w:id="14" w:name="_Toc219803522"/>
            <w:bookmarkStart w:id="15" w:name="_Toc348952937"/>
            <w:bookmarkStart w:id="16" w:name="_Toc349551554"/>
            <w:r w:rsidRPr="00780507">
              <w:rPr>
                <w:rFonts w:hint="eastAsia"/>
                <w:rtl/>
              </w:rPr>
              <w:t>مبادئ</w:t>
            </w:r>
            <w:proofErr w:type="gramEnd"/>
            <w:r w:rsidRPr="00780507">
              <w:rPr>
                <w:rtl/>
              </w:rPr>
              <w:t xml:space="preserve"> وإجراءات توزيع العمل على</w:t>
            </w:r>
            <w:r w:rsidRPr="00780507">
              <w:rPr>
                <w:rFonts w:hint="cs"/>
                <w:rtl/>
              </w:rPr>
              <w:t xml:space="preserve"> قطاعات </w:t>
            </w:r>
            <w:r w:rsidRPr="00780507">
              <w:rPr>
                <w:rFonts w:hint="eastAsia"/>
                <w:rtl/>
              </w:rPr>
              <w:t>الاتصالات</w:t>
            </w:r>
            <w:r w:rsidRPr="00780507">
              <w:rPr>
                <w:rtl/>
              </w:rPr>
              <w:t xml:space="preserve"> الراديوية</w:t>
            </w:r>
            <w:r w:rsidRPr="00780507">
              <w:rPr>
                <w:rFonts w:hint="cs"/>
                <w:rtl/>
              </w:rPr>
              <w:t xml:space="preserve"> </w:t>
            </w:r>
            <w:r w:rsidRPr="00780507">
              <w:rPr>
                <w:rFonts w:hint="eastAsia"/>
                <w:rtl/>
              </w:rPr>
              <w:t>وتقييس</w:t>
            </w:r>
            <w:r w:rsidRPr="00780507">
              <w:rPr>
                <w:rtl/>
              </w:rPr>
              <w:t xml:space="preserve"> </w:t>
            </w:r>
            <w:r w:rsidRPr="00780507">
              <w:rPr>
                <w:rFonts w:hint="eastAsia"/>
                <w:rtl/>
              </w:rPr>
              <w:t>الاتصالات</w:t>
            </w:r>
            <w:r w:rsidRPr="00780507">
              <w:rPr>
                <w:rFonts w:hint="cs"/>
                <w:rtl/>
              </w:rPr>
              <w:t xml:space="preserve"> وتنمية الاتصالات</w:t>
            </w:r>
            <w:r w:rsidRPr="00780507">
              <w:rPr>
                <w:rtl/>
              </w:rPr>
              <w:t xml:space="preserve"> للاتحاد الدولي للاتصالات</w:t>
            </w:r>
            <w:r w:rsidRPr="00780507">
              <w:rPr>
                <w:rFonts w:hint="cs"/>
                <w:rtl/>
              </w:rPr>
              <w:t xml:space="preserve"> </w:t>
            </w:r>
            <w:r w:rsidRPr="00780507">
              <w:rPr>
                <w:rtl/>
              </w:rPr>
              <w:t>و</w:t>
            </w:r>
            <w:r w:rsidRPr="00780507">
              <w:rPr>
                <w:rFonts w:hint="cs"/>
                <w:rtl/>
              </w:rPr>
              <w:t xml:space="preserve">تعزيز </w:t>
            </w:r>
            <w:r w:rsidRPr="00780507">
              <w:rPr>
                <w:rFonts w:hint="eastAsia"/>
                <w:rtl/>
              </w:rPr>
              <w:t>التنسيق</w:t>
            </w:r>
            <w:r w:rsidRPr="00780507">
              <w:rPr>
                <w:rFonts w:hint="cs"/>
                <w:rtl/>
              </w:rPr>
              <w:t xml:space="preserve"> والتعاون</w:t>
            </w:r>
            <w:r w:rsidRPr="00780507">
              <w:rPr>
                <w:rtl/>
              </w:rPr>
              <w:t xml:space="preserve"> فيما</w:t>
            </w:r>
            <w:bookmarkEnd w:id="14"/>
            <w:bookmarkEnd w:id="15"/>
            <w:bookmarkEnd w:id="16"/>
            <w:r w:rsidRPr="00780507">
              <w:rPr>
                <w:rFonts w:hint="cs"/>
                <w:rtl/>
              </w:rPr>
              <w:t xml:space="preserve"> بينها</w:t>
            </w:r>
            <w:bookmarkEnd w:id="13"/>
          </w:p>
        </w:tc>
        <w:tc>
          <w:tcPr>
            <w:tcW w:w="1276" w:type="dxa"/>
            <w:tcBorders>
              <w:right w:val="single" w:sz="12" w:space="0" w:color="auto"/>
            </w:tcBorders>
          </w:tcPr>
          <w:p w:rsidR="004F5586" w:rsidRDefault="004F5586" w:rsidP="00E84AFD">
            <w:pPr>
              <w:spacing w:before="60" w:after="60" w:line="300" w:lineRule="exact"/>
              <w:jc w:val="center"/>
            </w:pPr>
            <w:r w:rsidRPr="009A6EF4">
              <w:rPr>
                <w:rFonts w:hint="cs"/>
                <w:sz w:val="20"/>
                <w:szCs w:val="26"/>
                <w:rtl/>
              </w:rPr>
              <w:t>مراج</w:t>
            </w:r>
            <w:r w:rsidR="00172564">
              <w:rPr>
                <w:rFonts w:hint="cs"/>
                <w:sz w:val="20"/>
                <w:szCs w:val="26"/>
                <w:rtl/>
              </w:rPr>
              <w:t>َ</w:t>
            </w:r>
            <w:r w:rsidRPr="009A6EF4">
              <w:rPr>
                <w:rFonts w:hint="cs"/>
                <w:sz w:val="20"/>
                <w:szCs w:val="26"/>
                <w:rtl/>
              </w:rPr>
              <w:t>ع</w:t>
            </w:r>
          </w:p>
        </w:tc>
      </w:tr>
      <w:bookmarkStart w:id="17" w:name="lt_pId095"/>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"http://www.itu.int/pub/publications.aspx?lang=en&amp;parent=T-RES-T.20-2016"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20</w:t>
            </w:r>
            <w:r w:rsidRPr="00780507">
              <w:fldChar w:fldCharType="end"/>
            </w:r>
            <w:r w:rsidRPr="00780507">
              <w:rPr>
                <w:rFonts w:hint="cs"/>
                <w:rtl/>
              </w:rPr>
              <w:t xml:space="preserve"> </w:t>
            </w:r>
            <w:proofErr w:type="gramStart"/>
            <w:r w:rsidRPr="00780507">
              <w:rPr>
                <w:rFonts w:hint="cs"/>
                <w:rtl/>
              </w:rPr>
              <w:t xml:space="preserve">- </w:t>
            </w:r>
            <w:bookmarkEnd w:id="17"/>
            <w:r w:rsidRPr="00780507">
              <w:rPr>
                <w:rFonts w:hint="cs"/>
                <w:rtl/>
              </w:rPr>
              <w:t>إجراءات</w:t>
            </w:r>
            <w:proofErr w:type="gramEnd"/>
            <w:r w:rsidRPr="00780507">
              <w:rPr>
                <w:rFonts w:hint="cs"/>
                <w:rtl/>
              </w:rPr>
              <w:t xml:space="preserve"> تخصيص وإدارة الموارد الدولية للترقيم والتسمية والعنونة وتحديد الهوية في مجال الاتصالات</w:t>
            </w:r>
          </w:p>
        </w:tc>
        <w:tc>
          <w:tcPr>
            <w:tcW w:w="1276" w:type="dxa"/>
            <w:tcBorders>
              <w:right w:val="single" w:sz="12" w:space="0" w:color="auto"/>
            </w:tcBorders>
          </w:tcPr>
          <w:p w:rsidR="004F5586" w:rsidRDefault="004F5586" w:rsidP="00E84AFD">
            <w:pPr>
              <w:spacing w:before="60" w:after="60" w:line="300" w:lineRule="exact"/>
              <w:jc w:val="center"/>
            </w:pPr>
            <w:r w:rsidRPr="009A6EF4">
              <w:rPr>
                <w:rFonts w:hint="cs"/>
                <w:sz w:val="20"/>
                <w:szCs w:val="26"/>
                <w:rtl/>
              </w:rPr>
              <w:t>مراج</w:t>
            </w:r>
            <w:r w:rsidR="00172564">
              <w:rPr>
                <w:rFonts w:hint="cs"/>
                <w:sz w:val="20"/>
                <w:szCs w:val="26"/>
                <w:rtl/>
              </w:rPr>
              <w:t>َ</w:t>
            </w:r>
            <w:r w:rsidRPr="009A6EF4">
              <w:rPr>
                <w:rFonts w:hint="cs"/>
                <w:sz w:val="20"/>
                <w:szCs w:val="26"/>
                <w:rtl/>
              </w:rPr>
              <w:t>ع</w:t>
            </w:r>
          </w:p>
        </w:tc>
      </w:tr>
      <w:bookmarkStart w:id="18" w:name="lt_pId097"/>
      <w:tr w:rsidR="004F5586" w:rsidRPr="00780507" w:rsidTr="0069645D">
        <w:trPr>
          <w:cantSplit/>
          <w:jc w:val="center"/>
        </w:trPr>
        <w:tc>
          <w:tcPr>
            <w:tcW w:w="8065" w:type="dxa"/>
            <w:tcBorders>
              <w:right w:val="single" w:sz="12" w:space="0" w:color="auto"/>
            </w:tcBorders>
            <w:shd w:val="clear" w:color="auto" w:fill="auto"/>
          </w:tcPr>
          <w:p w:rsidR="004F5586" w:rsidRPr="00CC391E"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spacing w:val="-2"/>
                <w:lang w:val="en-US"/>
              </w:rPr>
            </w:pPr>
            <w:r w:rsidRPr="00CC391E">
              <w:rPr>
                <w:spacing w:val="-2"/>
              </w:rPr>
              <w:fldChar w:fldCharType="begin"/>
            </w:r>
            <w:r w:rsidRPr="00CC391E">
              <w:rPr>
                <w:spacing w:val="-2"/>
                <w:lang w:val="en-US"/>
              </w:rPr>
              <w:instrText xml:space="preserve"> HYPERLINK "http://www.itu.int/pub/publications.aspx?lang=en&amp;parent=T-RES-T.22-2016" </w:instrText>
            </w:r>
            <w:r w:rsidRPr="00CC391E">
              <w:rPr>
                <w:spacing w:val="-2"/>
              </w:rPr>
              <w:fldChar w:fldCharType="separate"/>
            </w:r>
            <w:r w:rsidRPr="00CC391E">
              <w:rPr>
                <w:rStyle w:val="Hyperlink"/>
                <w:rFonts w:hint="cs"/>
                <w:spacing w:val="-2"/>
                <w:sz w:val="20"/>
                <w:szCs w:val="26"/>
                <w:rtl/>
                <w:lang w:val="en-US"/>
              </w:rPr>
              <w:t>القرار </w:t>
            </w:r>
            <w:r w:rsidRPr="00CC391E">
              <w:rPr>
                <w:rStyle w:val="Hyperlink"/>
                <w:spacing w:val="-2"/>
                <w:sz w:val="20"/>
                <w:szCs w:val="26"/>
                <w:lang w:val="en-US"/>
              </w:rPr>
              <w:t>22</w:t>
            </w:r>
            <w:r w:rsidRPr="00CC391E">
              <w:rPr>
                <w:spacing w:val="-2"/>
              </w:rPr>
              <w:fldChar w:fldCharType="end"/>
            </w:r>
            <w:r w:rsidRPr="00CC391E">
              <w:rPr>
                <w:rFonts w:hint="cs"/>
                <w:spacing w:val="-2"/>
                <w:rtl/>
              </w:rPr>
              <w:t xml:space="preserve"> </w:t>
            </w:r>
            <w:proofErr w:type="gramStart"/>
            <w:r w:rsidRPr="00CC391E">
              <w:rPr>
                <w:rFonts w:hint="cs"/>
                <w:spacing w:val="-2"/>
                <w:rtl/>
              </w:rPr>
              <w:t xml:space="preserve">- </w:t>
            </w:r>
            <w:bookmarkEnd w:id="18"/>
            <w:r w:rsidRPr="00CC391E">
              <w:rPr>
                <w:rFonts w:hint="eastAsia"/>
                <w:spacing w:val="-2"/>
                <w:rtl/>
                <w:lang w:bidi="ar-SA"/>
              </w:rPr>
              <w:t>تفويض</w:t>
            </w:r>
            <w:proofErr w:type="gramEnd"/>
            <w:r w:rsidRPr="00CC391E">
              <w:rPr>
                <w:spacing w:val="-2"/>
                <w:rtl/>
                <w:lang w:bidi="ar-SA"/>
              </w:rPr>
              <w:t xml:space="preserve"> </w:t>
            </w:r>
            <w:r w:rsidRPr="00CC391E">
              <w:rPr>
                <w:rFonts w:hint="eastAsia"/>
                <w:spacing w:val="-2"/>
                <w:rtl/>
                <w:lang w:bidi="ar-SA"/>
              </w:rPr>
              <w:t>الفريق</w:t>
            </w:r>
            <w:r w:rsidRPr="00CC391E">
              <w:rPr>
                <w:spacing w:val="-2"/>
                <w:rtl/>
                <w:lang w:bidi="ar-SA"/>
              </w:rPr>
              <w:t xml:space="preserve"> </w:t>
            </w:r>
            <w:r w:rsidRPr="00CC391E">
              <w:rPr>
                <w:rFonts w:hint="eastAsia"/>
                <w:spacing w:val="-2"/>
                <w:rtl/>
                <w:lang w:bidi="ar-SA"/>
              </w:rPr>
              <w:t>الاستشاري</w:t>
            </w:r>
            <w:r w:rsidRPr="00CC391E">
              <w:rPr>
                <w:spacing w:val="-2"/>
                <w:rtl/>
                <w:lang w:bidi="ar-SA"/>
              </w:rPr>
              <w:t xml:space="preserve"> </w:t>
            </w:r>
            <w:r w:rsidRPr="00CC391E">
              <w:rPr>
                <w:rFonts w:hint="eastAsia"/>
                <w:spacing w:val="-2"/>
                <w:rtl/>
                <w:lang w:bidi="ar-SA"/>
              </w:rPr>
              <w:t>لتقييس</w:t>
            </w:r>
            <w:r w:rsidRPr="00CC391E">
              <w:rPr>
                <w:spacing w:val="-2"/>
                <w:rtl/>
                <w:lang w:bidi="ar-SA"/>
              </w:rPr>
              <w:t xml:space="preserve"> </w:t>
            </w:r>
            <w:r w:rsidRPr="00CC391E">
              <w:rPr>
                <w:rFonts w:hint="eastAsia"/>
                <w:spacing w:val="-2"/>
                <w:rtl/>
                <w:lang w:bidi="ar-SA"/>
              </w:rPr>
              <w:t>الاتصالات</w:t>
            </w:r>
            <w:r w:rsidRPr="00CC391E">
              <w:rPr>
                <w:rFonts w:hint="cs"/>
                <w:spacing w:val="-2"/>
                <w:rtl/>
                <w:lang w:bidi="ar-SA"/>
              </w:rPr>
              <w:t xml:space="preserve"> </w:t>
            </w:r>
            <w:r w:rsidRPr="00CC391E">
              <w:rPr>
                <w:rFonts w:hint="eastAsia"/>
                <w:spacing w:val="-2"/>
                <w:rtl/>
                <w:lang w:bidi="ar-SA"/>
              </w:rPr>
              <w:t>بالتصرف</w:t>
            </w:r>
            <w:r w:rsidRPr="00CC391E">
              <w:rPr>
                <w:spacing w:val="-2"/>
                <w:rtl/>
                <w:lang w:bidi="ar-SA"/>
              </w:rPr>
              <w:t xml:space="preserve"> </w:t>
            </w:r>
            <w:r w:rsidRPr="00CC391E">
              <w:rPr>
                <w:rFonts w:hint="eastAsia"/>
                <w:spacing w:val="-2"/>
                <w:rtl/>
                <w:lang w:bidi="ar-SA"/>
              </w:rPr>
              <w:t>بين</w:t>
            </w:r>
            <w:r w:rsidRPr="00CC391E">
              <w:rPr>
                <w:spacing w:val="-2"/>
                <w:rtl/>
                <w:lang w:bidi="ar-SA"/>
              </w:rPr>
              <w:t xml:space="preserve"> </w:t>
            </w:r>
            <w:r w:rsidRPr="00CC391E">
              <w:rPr>
                <w:rFonts w:hint="eastAsia"/>
                <w:spacing w:val="-2"/>
                <w:rtl/>
                <w:lang w:bidi="ar-SA"/>
              </w:rPr>
              <w:t>دورات</w:t>
            </w:r>
            <w:r w:rsidRPr="00CC391E">
              <w:rPr>
                <w:spacing w:val="-2"/>
                <w:rtl/>
                <w:lang w:bidi="ar-SA"/>
              </w:rPr>
              <w:t xml:space="preserve"> </w:t>
            </w:r>
            <w:r w:rsidRPr="00CC391E">
              <w:rPr>
                <w:rFonts w:hint="eastAsia"/>
                <w:spacing w:val="-2"/>
                <w:rtl/>
                <w:lang w:bidi="ar-SA"/>
              </w:rPr>
              <w:t>انعقاد</w:t>
            </w:r>
            <w:r w:rsidRPr="00CC391E">
              <w:rPr>
                <w:spacing w:val="-2"/>
                <w:rtl/>
                <w:lang w:bidi="ar-SA"/>
              </w:rPr>
              <w:t xml:space="preserve"> </w:t>
            </w:r>
            <w:r w:rsidRPr="00CC391E">
              <w:rPr>
                <w:rFonts w:hint="eastAsia"/>
                <w:spacing w:val="-2"/>
                <w:rtl/>
                <w:lang w:bidi="ar-SA"/>
              </w:rPr>
              <w:t>الجمعية</w:t>
            </w:r>
            <w:r w:rsidRPr="00CC391E">
              <w:rPr>
                <w:spacing w:val="-2"/>
                <w:rtl/>
                <w:lang w:bidi="ar-SA"/>
              </w:rPr>
              <w:t xml:space="preserve"> </w:t>
            </w:r>
            <w:r w:rsidRPr="00CC391E">
              <w:rPr>
                <w:rFonts w:hint="eastAsia"/>
                <w:spacing w:val="-2"/>
                <w:rtl/>
                <w:lang w:bidi="ar-SA"/>
              </w:rPr>
              <w:t>العالمية</w:t>
            </w:r>
            <w:r w:rsidRPr="00CC391E">
              <w:rPr>
                <w:spacing w:val="-2"/>
                <w:rtl/>
                <w:lang w:bidi="ar-SA"/>
              </w:rPr>
              <w:t xml:space="preserve"> </w:t>
            </w:r>
            <w:r w:rsidRPr="00CC391E">
              <w:rPr>
                <w:rFonts w:hint="eastAsia"/>
                <w:spacing w:val="-2"/>
                <w:rtl/>
                <w:lang w:bidi="ar-SA"/>
              </w:rPr>
              <w:t>لتقييس</w:t>
            </w:r>
            <w:r w:rsidRPr="00CC391E">
              <w:rPr>
                <w:spacing w:val="-2"/>
                <w:rtl/>
                <w:lang w:bidi="ar-SA"/>
              </w:rPr>
              <w:t xml:space="preserve"> </w:t>
            </w:r>
            <w:r w:rsidRPr="00CC391E">
              <w:rPr>
                <w:rFonts w:hint="eastAsia"/>
                <w:spacing w:val="-2"/>
                <w:rtl/>
                <w:lang w:bidi="ar-SA"/>
              </w:rPr>
              <w:t>الاتصالات</w:t>
            </w:r>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19" w:name="lt_pId099"/>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"http://www.itu.int/pub/publications.aspx?lang=en&amp;parent=T-RES-T.29-2016"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29</w:t>
            </w:r>
            <w:r w:rsidRPr="00780507">
              <w:fldChar w:fldCharType="end"/>
            </w:r>
            <w:r w:rsidRPr="00780507">
              <w:rPr>
                <w:rFonts w:hint="cs"/>
                <w:rtl/>
              </w:rPr>
              <w:t xml:space="preserve"> </w:t>
            </w:r>
            <w:proofErr w:type="gramStart"/>
            <w:r w:rsidRPr="00780507">
              <w:rPr>
                <w:rFonts w:hint="cs"/>
                <w:rtl/>
              </w:rPr>
              <w:t xml:space="preserve">- </w:t>
            </w:r>
            <w:bookmarkStart w:id="20" w:name="_Toc219803526"/>
            <w:bookmarkStart w:id="21" w:name="_Toc349551560"/>
            <w:bookmarkEnd w:id="19"/>
            <w:r w:rsidRPr="00780507">
              <w:rPr>
                <w:noProof/>
                <w:rtl/>
              </w:rPr>
              <w:t>إجراءات</w:t>
            </w:r>
            <w:proofErr w:type="gramEnd"/>
            <w:r w:rsidRPr="00780507">
              <w:rPr>
                <w:noProof/>
                <w:rtl/>
              </w:rPr>
              <w:t xml:space="preserve"> النداء البديلة على شبكات الاتصالات الدولية</w:t>
            </w:r>
            <w:bookmarkEnd w:id="20"/>
            <w:bookmarkEnd w:id="21"/>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22" w:name="lt_pId101"/>
      <w:tr w:rsidR="004F5586" w:rsidRPr="00780507" w:rsidTr="0069645D">
        <w:trPr>
          <w:cantSplit/>
          <w:jc w:val="center"/>
        </w:trPr>
        <w:tc>
          <w:tcPr>
            <w:tcW w:w="8065" w:type="dxa"/>
            <w:tcBorders>
              <w:right w:val="single" w:sz="12" w:space="0" w:color="auto"/>
            </w:tcBorders>
            <w:shd w:val="clear" w:color="auto" w:fill="auto"/>
          </w:tcPr>
          <w:p w:rsidR="004F5586" w:rsidRPr="000828D0"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color w:val="800000"/>
                <w:spacing w:val="-4"/>
                <w:lang w:val="en-US"/>
              </w:rPr>
            </w:pPr>
            <w:r w:rsidRPr="000828D0">
              <w:rPr>
                <w:spacing w:val="-4"/>
              </w:rPr>
              <w:fldChar w:fldCharType="begin"/>
            </w:r>
            <w:r w:rsidRPr="000828D0">
              <w:rPr>
                <w:spacing w:val="-4"/>
                <w:lang w:val="en-US"/>
              </w:rPr>
              <w:instrText xml:space="preserve"> HYPERLINK "http://www.itu.int/pub/publications.aspx?lang=en&amp;parent=T-RES-T.31-2016" </w:instrText>
            </w:r>
            <w:r w:rsidRPr="000828D0">
              <w:rPr>
                <w:spacing w:val="-4"/>
              </w:rPr>
              <w:fldChar w:fldCharType="separate"/>
            </w:r>
            <w:r w:rsidRPr="000828D0">
              <w:rPr>
                <w:rStyle w:val="Hyperlink"/>
                <w:rFonts w:hint="cs"/>
                <w:spacing w:val="-4"/>
                <w:sz w:val="20"/>
                <w:szCs w:val="26"/>
                <w:rtl/>
                <w:lang w:val="en-US"/>
              </w:rPr>
              <w:t>القرار </w:t>
            </w:r>
            <w:r w:rsidRPr="000828D0">
              <w:rPr>
                <w:rStyle w:val="Hyperlink"/>
                <w:spacing w:val="-4"/>
                <w:sz w:val="20"/>
                <w:szCs w:val="26"/>
                <w:lang w:val="en-US"/>
              </w:rPr>
              <w:t>31</w:t>
            </w:r>
            <w:r w:rsidRPr="000828D0">
              <w:rPr>
                <w:spacing w:val="-4"/>
              </w:rPr>
              <w:fldChar w:fldCharType="end"/>
            </w:r>
            <w:r w:rsidRPr="000828D0">
              <w:rPr>
                <w:rFonts w:hint="cs"/>
                <w:spacing w:val="-4"/>
                <w:rtl/>
              </w:rPr>
              <w:t xml:space="preserve"> </w:t>
            </w:r>
            <w:proofErr w:type="gramStart"/>
            <w:r w:rsidRPr="000828D0">
              <w:rPr>
                <w:rFonts w:hint="cs"/>
                <w:spacing w:val="-4"/>
                <w:rtl/>
              </w:rPr>
              <w:t xml:space="preserve">- </w:t>
            </w:r>
            <w:bookmarkEnd w:id="22"/>
            <w:r w:rsidRPr="000828D0">
              <w:rPr>
                <w:rFonts w:hint="cs"/>
                <w:spacing w:val="-4"/>
                <w:rtl/>
                <w:lang w:val="en-US"/>
              </w:rPr>
              <w:t>قبول</w:t>
            </w:r>
            <w:proofErr w:type="gramEnd"/>
            <w:r w:rsidRPr="000828D0">
              <w:rPr>
                <w:spacing w:val="-4"/>
                <w:rtl/>
                <w:lang w:val="en-US"/>
              </w:rPr>
              <w:t xml:space="preserve"> </w:t>
            </w:r>
            <w:r w:rsidRPr="000828D0">
              <w:rPr>
                <w:rFonts w:hint="cs"/>
                <w:spacing w:val="-4"/>
                <w:rtl/>
                <w:lang w:val="en-US"/>
              </w:rPr>
              <w:t>كيانات</w:t>
            </w:r>
            <w:r w:rsidRPr="000828D0">
              <w:rPr>
                <w:spacing w:val="-4"/>
                <w:rtl/>
                <w:lang w:val="en-US"/>
              </w:rPr>
              <w:t xml:space="preserve"> </w:t>
            </w:r>
            <w:r w:rsidRPr="000828D0">
              <w:rPr>
                <w:rFonts w:hint="cs"/>
                <w:spacing w:val="-4"/>
                <w:rtl/>
                <w:lang w:val="en-US"/>
              </w:rPr>
              <w:t>أو</w:t>
            </w:r>
            <w:r w:rsidRPr="000828D0">
              <w:rPr>
                <w:rFonts w:hint="eastAsia"/>
                <w:spacing w:val="-4"/>
                <w:rtl/>
                <w:lang w:val="en-US"/>
              </w:rPr>
              <w:t> </w:t>
            </w:r>
            <w:r w:rsidRPr="000828D0">
              <w:rPr>
                <w:rFonts w:hint="cs"/>
                <w:spacing w:val="-4"/>
                <w:rtl/>
                <w:lang w:val="en-US"/>
              </w:rPr>
              <w:t>منظمات</w:t>
            </w:r>
            <w:r w:rsidRPr="000828D0">
              <w:rPr>
                <w:spacing w:val="-4"/>
                <w:rtl/>
                <w:lang w:val="en-US"/>
              </w:rPr>
              <w:t xml:space="preserve"> </w:t>
            </w:r>
            <w:r w:rsidRPr="000828D0">
              <w:rPr>
                <w:rFonts w:hint="cs"/>
                <w:spacing w:val="-4"/>
                <w:rtl/>
                <w:lang w:val="en-US"/>
              </w:rPr>
              <w:t>للمشاركة</w:t>
            </w:r>
            <w:r w:rsidRPr="000828D0">
              <w:rPr>
                <w:spacing w:val="-4"/>
                <w:rtl/>
                <w:lang w:val="en-US"/>
              </w:rPr>
              <w:t xml:space="preserve"> </w:t>
            </w:r>
            <w:r w:rsidRPr="000828D0">
              <w:rPr>
                <w:rFonts w:hint="cs"/>
                <w:spacing w:val="-4"/>
                <w:rtl/>
                <w:lang w:val="en-US"/>
              </w:rPr>
              <w:t>كمنتسبين</w:t>
            </w:r>
            <w:r w:rsidRPr="000828D0">
              <w:rPr>
                <w:spacing w:val="-4"/>
                <w:rtl/>
                <w:lang w:val="en-US"/>
              </w:rPr>
              <w:t xml:space="preserve"> </w:t>
            </w:r>
            <w:r w:rsidRPr="000828D0">
              <w:rPr>
                <w:rFonts w:hint="cs"/>
                <w:spacing w:val="-4"/>
                <w:rtl/>
                <w:lang w:val="en-US"/>
              </w:rPr>
              <w:t>في</w:t>
            </w:r>
            <w:r w:rsidRPr="000828D0">
              <w:rPr>
                <w:rFonts w:hint="eastAsia"/>
                <w:spacing w:val="-4"/>
                <w:rtl/>
                <w:lang w:val="en-US"/>
              </w:rPr>
              <w:t> </w:t>
            </w:r>
            <w:r w:rsidRPr="000828D0">
              <w:rPr>
                <w:rFonts w:hint="cs"/>
                <w:spacing w:val="-4"/>
                <w:rtl/>
                <w:lang w:val="en-US"/>
              </w:rPr>
              <w:t>أعمال</w:t>
            </w:r>
            <w:r w:rsidRPr="000828D0">
              <w:rPr>
                <w:spacing w:val="-4"/>
                <w:rtl/>
                <w:lang w:val="en-US"/>
              </w:rPr>
              <w:t xml:space="preserve"> </w:t>
            </w:r>
            <w:r w:rsidRPr="000828D0">
              <w:rPr>
                <w:rFonts w:hint="cs"/>
                <w:spacing w:val="-4"/>
                <w:rtl/>
                <w:lang w:val="en-US"/>
              </w:rPr>
              <w:t>قطاع</w:t>
            </w:r>
            <w:r w:rsidRPr="000828D0">
              <w:rPr>
                <w:spacing w:val="-4"/>
                <w:rtl/>
                <w:lang w:val="en-US"/>
              </w:rPr>
              <w:t xml:space="preserve"> </w:t>
            </w:r>
            <w:r w:rsidRPr="000828D0">
              <w:rPr>
                <w:rFonts w:hint="cs"/>
                <w:spacing w:val="-4"/>
                <w:rtl/>
                <w:lang w:val="en-US"/>
              </w:rPr>
              <w:t>تقييس</w:t>
            </w:r>
            <w:r w:rsidRPr="000828D0">
              <w:rPr>
                <w:spacing w:val="-4"/>
                <w:rtl/>
                <w:lang w:val="en-US"/>
              </w:rPr>
              <w:t xml:space="preserve"> </w:t>
            </w:r>
            <w:r w:rsidRPr="000828D0">
              <w:rPr>
                <w:rFonts w:hint="cs"/>
                <w:spacing w:val="-4"/>
                <w:rtl/>
                <w:lang w:val="en-US"/>
              </w:rPr>
              <w:t>الاتصالات</w:t>
            </w:r>
            <w:r w:rsidRPr="000828D0">
              <w:rPr>
                <w:spacing w:val="-4"/>
                <w:rtl/>
                <w:lang w:val="en-US"/>
              </w:rPr>
              <w:t xml:space="preserve"> </w:t>
            </w:r>
            <w:r w:rsidRPr="000828D0">
              <w:rPr>
                <w:rFonts w:hint="cs"/>
                <w:spacing w:val="-4"/>
                <w:rtl/>
                <w:lang w:val="en-US"/>
              </w:rPr>
              <w:t>للاتحاد</w:t>
            </w:r>
            <w:r w:rsidRPr="000828D0">
              <w:rPr>
                <w:spacing w:val="-4"/>
                <w:rtl/>
                <w:lang w:val="en-US"/>
              </w:rPr>
              <w:t xml:space="preserve"> </w:t>
            </w:r>
            <w:r w:rsidRPr="000828D0">
              <w:rPr>
                <w:rFonts w:hint="cs"/>
                <w:spacing w:val="-4"/>
                <w:rtl/>
                <w:lang w:val="en-US"/>
              </w:rPr>
              <w:t>الدولي</w:t>
            </w:r>
            <w:r w:rsidRPr="000828D0">
              <w:rPr>
                <w:spacing w:val="-4"/>
                <w:rtl/>
                <w:lang w:val="en-US"/>
              </w:rPr>
              <w:t xml:space="preserve"> </w:t>
            </w:r>
            <w:r w:rsidRPr="000828D0">
              <w:rPr>
                <w:rFonts w:hint="cs"/>
                <w:spacing w:val="-4"/>
                <w:rtl/>
                <w:lang w:val="en-US"/>
              </w:rPr>
              <w:t>للاتصالات</w:t>
            </w:r>
          </w:p>
        </w:tc>
        <w:tc>
          <w:tcPr>
            <w:tcW w:w="1276" w:type="dxa"/>
            <w:tcBorders>
              <w:right w:val="single" w:sz="12" w:space="0" w:color="auto"/>
            </w:tcBorders>
          </w:tcPr>
          <w:p w:rsidR="004F5586" w:rsidRDefault="004F5586" w:rsidP="00E84AFD">
            <w:pPr>
              <w:spacing w:before="60" w:after="60" w:line="300" w:lineRule="exact"/>
              <w:jc w:val="center"/>
            </w:pPr>
            <w:r>
              <w:rPr>
                <w:rFonts w:hint="cs"/>
                <w:sz w:val="20"/>
                <w:szCs w:val="26"/>
                <w:rtl/>
              </w:rPr>
              <w:t>بدون تغيير</w:t>
            </w:r>
          </w:p>
        </w:tc>
      </w:tr>
      <w:bookmarkStart w:id="23" w:name="lt_pId103"/>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334884">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780507">
              <w:fldChar w:fldCharType="begin"/>
            </w:r>
            <w:r w:rsidRPr="00780507">
              <w:rPr>
                <w:lang w:val="en-US"/>
              </w:rPr>
              <w:instrText xml:space="preserve"> HYPERLINK "http://www.itu.int/pub/publications.aspx?lang=en&amp;parent=T-RES-T.32-2016"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32</w:t>
            </w:r>
            <w:r w:rsidRPr="00780507">
              <w:fldChar w:fldCharType="end"/>
            </w:r>
            <w:r w:rsidR="00334884">
              <w:rPr>
                <w:rFonts w:hint="cs"/>
                <w:rtl/>
              </w:rPr>
              <w:t xml:space="preserve"> </w:t>
            </w:r>
            <w:proofErr w:type="gramStart"/>
            <w:r w:rsidR="00334884">
              <w:rPr>
                <w:rFonts w:hint="cs"/>
                <w:rtl/>
              </w:rPr>
              <w:t>-</w:t>
            </w:r>
            <w:bookmarkStart w:id="24" w:name="_Toc349551564"/>
            <w:bookmarkEnd w:id="23"/>
            <w:r w:rsidR="00334884">
              <w:rPr>
                <w:rFonts w:hint="cs"/>
                <w:rtl/>
              </w:rPr>
              <w:t xml:space="preserve"> </w:t>
            </w:r>
            <w:r w:rsidRPr="00780507">
              <w:rPr>
                <w:rFonts w:hint="cs"/>
                <w:rtl/>
              </w:rPr>
              <w:t>تعزيز</w:t>
            </w:r>
            <w:proofErr w:type="gramEnd"/>
            <w:r w:rsidRPr="00780507">
              <w:rPr>
                <w:rFonts w:hint="cs"/>
                <w:rtl/>
              </w:rPr>
              <w:t xml:space="preserve"> وسائل العمل الإلكترونية في أعمال قطاع تقييس الاتصالات للاتحاد الدولي للاتصالات</w:t>
            </w:r>
            <w:bookmarkEnd w:id="24"/>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tabs>
                <w:tab w:val="clear" w:pos="1134"/>
              </w:tabs>
              <w:spacing w:before="60" w:after="60" w:line="300" w:lineRule="exact"/>
              <w:rPr>
                <w:sz w:val="20"/>
                <w:szCs w:val="26"/>
                <w:rtl/>
                <w:lang w:eastAsia="zh-CN" w:bidi="ar-EG"/>
              </w:rPr>
            </w:pPr>
            <w:r w:rsidRPr="00780507">
              <w:rPr>
                <w:rFonts w:hint="cs"/>
                <w:sz w:val="20"/>
                <w:szCs w:val="26"/>
                <w:rtl/>
              </w:rPr>
              <w:t>القرار </w:t>
            </w:r>
            <w:r w:rsidRPr="00780507">
              <w:rPr>
                <w:sz w:val="20"/>
                <w:szCs w:val="26"/>
              </w:rPr>
              <w:t>33</w:t>
            </w:r>
            <w:r w:rsidRPr="00780507">
              <w:rPr>
                <w:rFonts w:hint="cs"/>
                <w:sz w:val="20"/>
                <w:szCs w:val="26"/>
                <w:rtl/>
                <w:lang w:bidi="ar-EG"/>
              </w:rPr>
              <w:t xml:space="preserve"> </w:t>
            </w:r>
            <w:proofErr w:type="gramStart"/>
            <w:r w:rsidRPr="00780507">
              <w:rPr>
                <w:rFonts w:hint="cs"/>
                <w:sz w:val="20"/>
                <w:szCs w:val="26"/>
                <w:rtl/>
                <w:lang w:bidi="ar-EG"/>
              </w:rPr>
              <w:t xml:space="preserve">- </w:t>
            </w:r>
            <w:bookmarkStart w:id="25" w:name="_Toc219803529"/>
            <w:bookmarkStart w:id="26" w:name="_Toc349551566"/>
            <w:r w:rsidRPr="00780507">
              <w:rPr>
                <w:noProof/>
                <w:sz w:val="20"/>
                <w:szCs w:val="26"/>
                <w:rtl/>
                <w:lang w:bidi="ar-EG"/>
              </w:rPr>
              <w:t>مبادئ</w:t>
            </w:r>
            <w:proofErr w:type="gramEnd"/>
            <w:r w:rsidRPr="00780507">
              <w:rPr>
                <w:noProof/>
                <w:sz w:val="20"/>
                <w:szCs w:val="26"/>
                <w:rtl/>
                <w:lang w:bidi="ar-EG"/>
              </w:rPr>
              <w:t xml:space="preserve"> توجيهية بشأن الأنشطة الاستراتيجية</w:t>
            </w:r>
            <w:r w:rsidRPr="00780507">
              <w:rPr>
                <w:rFonts w:hint="cs"/>
                <w:noProof/>
                <w:sz w:val="20"/>
                <w:szCs w:val="26"/>
                <w:rtl/>
                <w:lang w:bidi="ar-EG"/>
              </w:rPr>
              <w:t xml:space="preserve"> </w:t>
            </w:r>
            <w:r w:rsidRPr="00780507">
              <w:rPr>
                <w:noProof/>
                <w:sz w:val="20"/>
                <w:szCs w:val="26"/>
                <w:rtl/>
                <w:lang w:bidi="ar-EG"/>
              </w:rPr>
              <w:t>لقطاع تقييس الاتصالات</w:t>
            </w:r>
            <w:bookmarkEnd w:id="25"/>
            <w:r w:rsidRPr="00780507">
              <w:rPr>
                <w:rFonts w:hint="cs"/>
                <w:noProof/>
                <w:sz w:val="20"/>
                <w:szCs w:val="26"/>
                <w:rtl/>
                <w:lang w:bidi="ar-EG"/>
              </w:rPr>
              <w:t xml:space="preserve"> للاتحاد الدولي للاتصالات</w:t>
            </w:r>
            <w:bookmarkEnd w:id="26"/>
          </w:p>
        </w:tc>
        <w:tc>
          <w:tcPr>
            <w:tcW w:w="1276" w:type="dxa"/>
            <w:tcBorders>
              <w:right w:val="single" w:sz="12" w:space="0" w:color="auto"/>
            </w:tcBorders>
          </w:tcPr>
          <w:p w:rsidR="004F5586" w:rsidRDefault="004F5586" w:rsidP="00E84AFD">
            <w:pPr>
              <w:spacing w:before="60" w:after="60" w:line="300" w:lineRule="exact"/>
              <w:jc w:val="center"/>
            </w:pPr>
            <w:r>
              <w:rPr>
                <w:rFonts w:hint="cs"/>
                <w:sz w:val="20"/>
                <w:szCs w:val="26"/>
                <w:rtl/>
              </w:rPr>
              <w:t>أُلغي</w:t>
            </w:r>
          </w:p>
        </w:tc>
      </w:tr>
      <w:bookmarkStart w:id="27" w:name="lt_pId107"/>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780507">
              <w:fldChar w:fldCharType="begin"/>
            </w:r>
            <w:r w:rsidRPr="00780507">
              <w:rPr>
                <w:lang w:val="en-US"/>
              </w:rPr>
              <w:instrText xml:space="preserve"> HYPERLINK "http://www.itu.int/pub/publications.aspx?lang=en&amp;parent=T-RES-T.34-2016"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34</w:t>
            </w:r>
            <w:r w:rsidRPr="00780507">
              <w:fldChar w:fldCharType="end"/>
            </w:r>
            <w:r w:rsidRPr="00780507">
              <w:rPr>
                <w:rFonts w:hint="cs"/>
                <w:rtl/>
              </w:rPr>
              <w:t xml:space="preserve"> </w:t>
            </w:r>
            <w:proofErr w:type="gramStart"/>
            <w:r w:rsidRPr="00780507">
              <w:rPr>
                <w:rFonts w:hint="cs"/>
                <w:rtl/>
              </w:rPr>
              <w:t xml:space="preserve">- </w:t>
            </w:r>
            <w:bookmarkStart w:id="28" w:name="_Toc219803530"/>
            <w:bookmarkStart w:id="29" w:name="_Toc349551568"/>
            <w:bookmarkEnd w:id="27"/>
            <w:r w:rsidRPr="00780507">
              <w:rPr>
                <w:rFonts w:hint="cs"/>
                <w:w w:val="110"/>
                <w:rtl/>
              </w:rPr>
              <w:t>المساهمات</w:t>
            </w:r>
            <w:proofErr w:type="gramEnd"/>
            <w:r w:rsidRPr="00780507">
              <w:rPr>
                <w:rFonts w:hint="cs"/>
                <w:w w:val="110"/>
                <w:rtl/>
              </w:rPr>
              <w:t xml:space="preserve"> الطوعية</w:t>
            </w:r>
            <w:bookmarkEnd w:id="28"/>
            <w:bookmarkEnd w:id="29"/>
          </w:p>
        </w:tc>
        <w:tc>
          <w:tcPr>
            <w:tcW w:w="1276" w:type="dxa"/>
            <w:tcBorders>
              <w:right w:val="single" w:sz="12" w:space="0" w:color="auto"/>
            </w:tcBorders>
          </w:tcPr>
          <w:p w:rsidR="004F5586" w:rsidRDefault="004F5586" w:rsidP="00E84AFD">
            <w:pPr>
              <w:spacing w:before="60" w:after="60" w:line="300" w:lineRule="exact"/>
              <w:jc w:val="center"/>
              <w:rPr>
                <w:rtl/>
                <w:lang w:bidi="ar-EG"/>
              </w:rPr>
            </w:pPr>
            <w:r>
              <w:rPr>
                <w:rFonts w:hint="cs"/>
                <w:sz w:val="20"/>
                <w:szCs w:val="26"/>
                <w:rtl/>
              </w:rPr>
              <w:t>بدون تغيير</w:t>
            </w:r>
          </w:p>
        </w:tc>
      </w:tr>
      <w:bookmarkStart w:id="30" w:name="lt_pId109"/>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"http://www.itu.int/pub/publications.aspx?lang=en&amp;parent=T-RES-T.35-2016"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35</w:t>
            </w:r>
            <w:r w:rsidRPr="00780507">
              <w:fldChar w:fldCharType="end"/>
            </w:r>
            <w:r w:rsidRPr="00780507">
              <w:rPr>
                <w:rFonts w:hint="cs"/>
                <w:rtl/>
              </w:rPr>
              <w:t xml:space="preserve"> </w:t>
            </w:r>
            <w:proofErr w:type="gramStart"/>
            <w:r w:rsidRPr="00780507">
              <w:rPr>
                <w:rFonts w:hint="cs"/>
                <w:rtl/>
              </w:rPr>
              <w:t xml:space="preserve">- </w:t>
            </w:r>
            <w:bookmarkStart w:id="31" w:name="_Toc219803531"/>
            <w:bookmarkStart w:id="32" w:name="_Toc349551570"/>
            <w:bookmarkEnd w:id="30"/>
            <w:r w:rsidRPr="00780507">
              <w:rPr>
                <w:noProof/>
                <w:rtl/>
              </w:rPr>
              <w:t>تعيين</w:t>
            </w:r>
            <w:proofErr w:type="gramEnd"/>
            <w:r w:rsidRPr="00780507">
              <w:rPr>
                <w:noProof/>
                <w:rtl/>
              </w:rPr>
              <w:t xml:space="preserve"> رؤساء لجان الدراسات التابعة لقطاع تقييس الاتصالات</w:t>
            </w:r>
            <w:r w:rsidRPr="00780507">
              <w:rPr>
                <w:rFonts w:hint="cs"/>
                <w:noProof/>
                <w:rtl/>
              </w:rPr>
              <w:t xml:space="preserve"> للاتحاد الدولي للاتصالات ونوابهم </w:t>
            </w:r>
            <w:r w:rsidRPr="00780507">
              <w:rPr>
                <w:noProof/>
                <w:rtl/>
              </w:rPr>
              <w:t>و</w:t>
            </w:r>
            <w:r w:rsidRPr="00780507">
              <w:rPr>
                <w:rFonts w:hint="cs"/>
                <w:noProof/>
                <w:rtl/>
              </w:rPr>
              <w:t xml:space="preserve">رئيس </w:t>
            </w:r>
            <w:r w:rsidRPr="00780507">
              <w:rPr>
                <w:noProof/>
                <w:rtl/>
              </w:rPr>
              <w:t>الفريق الاستشاري</w:t>
            </w:r>
            <w:r w:rsidRPr="00780507">
              <w:rPr>
                <w:rFonts w:hint="cs"/>
                <w:noProof/>
                <w:rtl/>
              </w:rPr>
              <w:t xml:space="preserve"> </w:t>
            </w:r>
            <w:r w:rsidRPr="00780507">
              <w:rPr>
                <w:noProof/>
                <w:rtl/>
              </w:rPr>
              <w:t>لتقييس الاتصالات</w:t>
            </w:r>
            <w:r w:rsidRPr="00780507">
              <w:rPr>
                <w:rFonts w:hint="cs"/>
                <w:noProof/>
                <w:rtl/>
              </w:rPr>
              <w:t xml:space="preserve"> ونوابه،</w:t>
            </w:r>
            <w:r w:rsidRPr="00780507">
              <w:rPr>
                <w:noProof/>
                <w:rtl/>
              </w:rPr>
              <w:t xml:space="preserve"> والحد الأقصى لمدة ولايتهم</w:t>
            </w:r>
            <w:bookmarkEnd w:id="31"/>
            <w:bookmarkEnd w:id="32"/>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tr w:rsidR="004F5586" w:rsidRPr="00780507" w:rsidTr="0069645D">
        <w:trPr>
          <w:cantSplit/>
          <w:jc w:val="center"/>
        </w:trPr>
        <w:tc>
          <w:tcPr>
            <w:tcW w:w="8065" w:type="dxa"/>
            <w:tcBorders>
              <w:right w:val="single" w:sz="12" w:space="0" w:color="auto"/>
            </w:tcBorders>
            <w:shd w:val="clear" w:color="auto" w:fill="auto"/>
          </w:tcPr>
          <w:p w:rsidR="004F5586" w:rsidRPr="000828D0"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spacing w:val="-4"/>
                <w:rtl/>
                <w:lang w:val="en-US"/>
              </w:rPr>
            </w:pPr>
            <w:r w:rsidRPr="000828D0">
              <w:rPr>
                <w:rFonts w:hint="cs"/>
                <w:spacing w:val="-4"/>
                <w:rtl/>
                <w:lang w:val="en-US"/>
              </w:rPr>
              <w:t>القرار </w:t>
            </w:r>
            <w:r w:rsidRPr="000828D0">
              <w:rPr>
                <w:spacing w:val="-4"/>
                <w:lang w:val="en-US"/>
              </w:rPr>
              <w:t>38</w:t>
            </w:r>
            <w:r w:rsidRPr="000828D0">
              <w:rPr>
                <w:rFonts w:hint="cs"/>
                <w:spacing w:val="-4"/>
                <w:rtl/>
                <w:lang w:val="en-US"/>
              </w:rPr>
              <w:t xml:space="preserve"> </w:t>
            </w:r>
            <w:proofErr w:type="gramStart"/>
            <w:r w:rsidRPr="000828D0">
              <w:rPr>
                <w:rFonts w:hint="cs"/>
                <w:spacing w:val="-4"/>
                <w:rtl/>
                <w:lang w:val="en-US"/>
              </w:rPr>
              <w:t xml:space="preserve">- </w:t>
            </w:r>
            <w:bookmarkStart w:id="33" w:name="_Toc219803532"/>
            <w:bookmarkStart w:id="34" w:name="_Toc349551572"/>
            <w:r w:rsidRPr="000828D0">
              <w:rPr>
                <w:rFonts w:hint="cs"/>
                <w:spacing w:val="-4"/>
                <w:rtl/>
                <w:lang w:val="en-US" w:bidi="ar-SA"/>
              </w:rPr>
              <w:t>التنسيق</w:t>
            </w:r>
            <w:proofErr w:type="gramEnd"/>
            <w:r w:rsidRPr="000828D0">
              <w:rPr>
                <w:rFonts w:hint="cs"/>
                <w:spacing w:val="-4"/>
                <w:rtl/>
                <w:lang w:val="en-US" w:bidi="ar-SA"/>
              </w:rPr>
              <w:t xml:space="preserve"> فيما بين القطاعات الثلاثة للاتحاد الدولي للاتصالات في الأنشطة المتعلقة بالاتصالات المتنقلة الدولية</w:t>
            </w:r>
            <w:bookmarkEnd w:id="33"/>
            <w:bookmarkEnd w:id="34"/>
          </w:p>
        </w:tc>
        <w:tc>
          <w:tcPr>
            <w:tcW w:w="1276" w:type="dxa"/>
            <w:tcBorders>
              <w:right w:val="single" w:sz="12" w:space="0" w:color="auto"/>
            </w:tcBorders>
          </w:tcPr>
          <w:p w:rsidR="004F5586" w:rsidRDefault="00B23511" w:rsidP="00E84AFD">
            <w:pPr>
              <w:spacing w:before="60" w:after="60" w:line="300" w:lineRule="exact"/>
              <w:jc w:val="center"/>
            </w:pPr>
            <w:r>
              <w:rPr>
                <w:rFonts w:hint="cs"/>
                <w:sz w:val="20"/>
                <w:szCs w:val="26"/>
                <w:rtl/>
              </w:rPr>
              <w:t>أُلغي</w:t>
            </w:r>
          </w:p>
        </w:tc>
      </w:tr>
      <w:bookmarkStart w:id="35" w:name="lt_pId113"/>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"http://www.itu.int/pub/publications.aspx?lang=en&amp;parent=T-RES-T.40-2016"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40</w:t>
            </w:r>
            <w:r w:rsidRPr="00780507">
              <w:fldChar w:fldCharType="end"/>
            </w:r>
            <w:r w:rsidRPr="00780507">
              <w:rPr>
                <w:rFonts w:hint="cs"/>
                <w:rtl/>
              </w:rPr>
              <w:t xml:space="preserve"> </w:t>
            </w:r>
            <w:proofErr w:type="gramStart"/>
            <w:r w:rsidRPr="00780507">
              <w:rPr>
                <w:rFonts w:hint="cs"/>
                <w:rtl/>
              </w:rPr>
              <w:t xml:space="preserve">- </w:t>
            </w:r>
            <w:bookmarkStart w:id="36" w:name="_Toc219803533"/>
            <w:bookmarkStart w:id="37" w:name="_Toc349551574"/>
            <w:r w:rsidRPr="00780507">
              <w:rPr>
                <w:rFonts w:hint="cs"/>
                <w:noProof/>
                <w:rtl/>
              </w:rPr>
              <w:t>الجوانب</w:t>
            </w:r>
            <w:proofErr w:type="gramEnd"/>
            <w:r w:rsidRPr="00780507">
              <w:rPr>
                <w:rFonts w:hint="cs"/>
                <w:noProof/>
                <w:rtl/>
              </w:rPr>
              <w:t xml:space="preserve"> التنظيمية لعمل قطاع تقييس الاتصالات</w:t>
            </w:r>
            <w:bookmarkEnd w:id="36"/>
            <w:r w:rsidRPr="00780507">
              <w:rPr>
                <w:rFonts w:hint="cs"/>
                <w:noProof/>
                <w:rtl/>
              </w:rPr>
              <w:t xml:space="preserve"> للاتحاد الدولي للاتصالات</w:t>
            </w:r>
            <w:bookmarkEnd w:id="35"/>
            <w:bookmarkEnd w:id="37"/>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38" w:name="lt_pId115"/>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780507">
              <w:fldChar w:fldCharType="begin"/>
            </w:r>
            <w:r w:rsidRPr="00780507">
              <w:rPr>
                <w:lang w:val="en-US"/>
              </w:rPr>
              <w:instrText xml:space="preserve"> HYPERLINK "http://www.itu.int/pub/publications.aspx?lang=en&amp;parent=T-RES-T.43-2016"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43</w:t>
            </w:r>
            <w:r w:rsidRPr="00780507">
              <w:fldChar w:fldCharType="end"/>
            </w:r>
            <w:r w:rsidRPr="00780507">
              <w:rPr>
                <w:rFonts w:hint="cs"/>
                <w:rtl/>
              </w:rPr>
              <w:t xml:space="preserve"> </w:t>
            </w:r>
            <w:proofErr w:type="gramStart"/>
            <w:r w:rsidRPr="00780507">
              <w:rPr>
                <w:rFonts w:hint="cs"/>
                <w:rtl/>
              </w:rPr>
              <w:t xml:space="preserve">- </w:t>
            </w:r>
            <w:bookmarkStart w:id="39" w:name="_Toc219803534"/>
            <w:bookmarkStart w:id="40" w:name="_Toc349551576"/>
            <w:bookmarkEnd w:id="38"/>
            <w:r w:rsidRPr="00780507">
              <w:rPr>
                <w:rFonts w:hint="cs"/>
                <w:rtl/>
              </w:rPr>
              <w:t>الأعمال</w:t>
            </w:r>
            <w:proofErr w:type="gramEnd"/>
            <w:r w:rsidRPr="00780507">
              <w:rPr>
                <w:rFonts w:hint="cs"/>
                <w:rtl/>
              </w:rPr>
              <w:t xml:space="preserve"> التحضيرية الإقليمية للجمعيات العالمية لتقييس الاتصالات</w:t>
            </w:r>
            <w:bookmarkEnd w:id="39"/>
            <w:bookmarkEnd w:id="40"/>
          </w:p>
        </w:tc>
        <w:tc>
          <w:tcPr>
            <w:tcW w:w="1276" w:type="dxa"/>
            <w:tcBorders>
              <w:right w:val="single" w:sz="12" w:space="0" w:color="auto"/>
            </w:tcBorders>
          </w:tcPr>
          <w:p w:rsidR="004F5586" w:rsidRDefault="00B23511" w:rsidP="00E84AFD">
            <w:pPr>
              <w:spacing w:before="60" w:after="60" w:line="300" w:lineRule="exact"/>
              <w:jc w:val="center"/>
            </w:pPr>
            <w:r>
              <w:rPr>
                <w:rFonts w:hint="cs"/>
                <w:sz w:val="20"/>
                <w:szCs w:val="26"/>
                <w:rtl/>
              </w:rPr>
              <w:t>بدون تغيير</w:t>
            </w:r>
          </w:p>
        </w:tc>
      </w:tr>
      <w:bookmarkStart w:id="41" w:name="lt_pId117"/>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"http://www.itu.int/pub/publications.aspx?lang=en&amp;parent=T-RES-T.44-2016"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44</w:t>
            </w:r>
            <w:r w:rsidRPr="00780507">
              <w:fldChar w:fldCharType="end"/>
            </w:r>
            <w:r w:rsidRPr="00780507">
              <w:rPr>
                <w:rFonts w:hint="cs"/>
                <w:rtl/>
              </w:rPr>
              <w:t xml:space="preserve"> </w:t>
            </w:r>
            <w:proofErr w:type="gramStart"/>
            <w:r w:rsidRPr="00780507">
              <w:rPr>
                <w:rFonts w:hint="cs"/>
                <w:rtl/>
              </w:rPr>
              <w:t>- سد</w:t>
            </w:r>
            <w:proofErr w:type="gramEnd"/>
            <w:r w:rsidRPr="00780507">
              <w:rPr>
                <w:rFonts w:hint="cs"/>
                <w:rtl/>
              </w:rPr>
              <w:t xml:space="preserve"> الفجوة </w:t>
            </w:r>
            <w:proofErr w:type="spellStart"/>
            <w:r w:rsidRPr="00780507">
              <w:rPr>
                <w:rFonts w:hint="cs"/>
                <w:rtl/>
              </w:rPr>
              <w:t>التقييسية</w:t>
            </w:r>
            <w:proofErr w:type="spellEnd"/>
            <w:r w:rsidRPr="00780507">
              <w:rPr>
                <w:rFonts w:hint="cs"/>
                <w:rtl/>
              </w:rPr>
              <w:t xml:space="preserve"> بين البلدان النامية والبلدان المتقدمة</w:t>
            </w:r>
            <w:bookmarkEnd w:id="41"/>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42" w:name="lt_pId119"/>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"http://www.itu.int/pub/publications.aspx?lang=en&amp;parent=T-RES-T.45-2016"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45</w:t>
            </w:r>
            <w:r w:rsidRPr="00780507">
              <w:fldChar w:fldCharType="end"/>
            </w:r>
            <w:r w:rsidRPr="00780507">
              <w:rPr>
                <w:rFonts w:hint="cs"/>
                <w:rtl/>
              </w:rPr>
              <w:t xml:space="preserve"> </w:t>
            </w:r>
            <w:proofErr w:type="gramStart"/>
            <w:r w:rsidRPr="00780507">
              <w:rPr>
                <w:rFonts w:hint="cs"/>
                <w:rtl/>
              </w:rPr>
              <w:t xml:space="preserve">- </w:t>
            </w:r>
            <w:bookmarkStart w:id="43" w:name="_Toc219803541"/>
            <w:bookmarkStart w:id="44" w:name="_Toc349551580"/>
            <w:r w:rsidRPr="00780507">
              <w:rPr>
                <w:rFonts w:hint="cs"/>
                <w:rtl/>
              </w:rPr>
              <w:t>التنسيق</w:t>
            </w:r>
            <w:proofErr w:type="gramEnd"/>
            <w:r w:rsidRPr="00780507">
              <w:rPr>
                <w:rFonts w:hint="cs"/>
                <w:rtl/>
              </w:rPr>
              <w:t xml:space="preserve"> الفعّال لأعمال التقييس فيما بين لجان الدراسات في قطاع تقييس الاتصالات ودور </w:t>
            </w:r>
            <w:r w:rsidRPr="00780507">
              <w:rPr>
                <w:rFonts w:hint="cs"/>
                <w:rtl/>
                <w:lang w:eastAsia="zh-CN"/>
              </w:rPr>
              <w:t>الفريق الاستشاري لتقييس الاتصالات</w:t>
            </w:r>
            <w:bookmarkEnd w:id="43"/>
            <w:r w:rsidRPr="00780507">
              <w:rPr>
                <w:rFonts w:hint="cs"/>
                <w:rtl/>
                <w:lang w:eastAsia="zh-CN"/>
              </w:rPr>
              <w:t xml:space="preserve"> للاتحاد الدولي للاتصالات</w:t>
            </w:r>
            <w:bookmarkEnd w:id="42"/>
            <w:bookmarkEnd w:id="44"/>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45" w:name="lt_pId121"/>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780507">
              <w:fldChar w:fldCharType="begin"/>
            </w:r>
            <w:r w:rsidRPr="00780507">
              <w:rPr>
                <w:lang w:val="en-US"/>
              </w:rPr>
              <w:instrText xml:space="preserve"> HYPERLINK "http://www.itu.int/pub/publications.aspx?lang=en&amp;parent=T-RES-T.47-2016"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47</w:t>
            </w:r>
            <w:r w:rsidRPr="00780507">
              <w:fldChar w:fldCharType="end"/>
            </w:r>
            <w:r w:rsidRPr="00780507">
              <w:rPr>
                <w:rFonts w:hint="cs"/>
                <w:rtl/>
              </w:rPr>
              <w:t xml:space="preserve"> </w:t>
            </w:r>
            <w:proofErr w:type="gramStart"/>
            <w:r w:rsidRPr="00780507">
              <w:rPr>
                <w:rFonts w:hint="cs"/>
                <w:rtl/>
              </w:rPr>
              <w:t xml:space="preserve">- </w:t>
            </w:r>
            <w:bookmarkStart w:id="46" w:name="_Toc219803542"/>
            <w:bookmarkStart w:id="47" w:name="_Toc349551582"/>
            <w:bookmarkEnd w:id="45"/>
            <w:r w:rsidRPr="00780507">
              <w:rPr>
                <w:rFonts w:hint="cs"/>
                <w:rtl/>
              </w:rPr>
              <w:t>أسماء</w:t>
            </w:r>
            <w:proofErr w:type="gramEnd"/>
            <w:r w:rsidRPr="00780507">
              <w:rPr>
                <w:rFonts w:hint="cs"/>
                <w:rtl/>
              </w:rPr>
              <w:t xml:space="preserve"> ميادين المستوى الأعلى للرمز الق</w:t>
            </w:r>
            <w:r w:rsidR="004B3C3D">
              <w:rPr>
                <w:rFonts w:hint="cs"/>
                <w:rtl/>
              </w:rPr>
              <w:t>ُ</w:t>
            </w:r>
            <w:r w:rsidRPr="00780507">
              <w:rPr>
                <w:rFonts w:hint="cs"/>
                <w:rtl/>
              </w:rPr>
              <w:t>طري</w:t>
            </w:r>
            <w:bookmarkEnd w:id="46"/>
            <w:bookmarkEnd w:id="47"/>
          </w:p>
        </w:tc>
        <w:tc>
          <w:tcPr>
            <w:tcW w:w="1276" w:type="dxa"/>
            <w:tcBorders>
              <w:right w:val="single" w:sz="12" w:space="0" w:color="auto"/>
            </w:tcBorders>
          </w:tcPr>
          <w:p w:rsidR="004F5586" w:rsidRDefault="00E304B0" w:rsidP="00E84AFD">
            <w:pPr>
              <w:spacing w:before="60" w:after="60" w:line="300" w:lineRule="exact"/>
              <w:jc w:val="center"/>
            </w:pPr>
            <w:r>
              <w:rPr>
                <w:rFonts w:hint="cs"/>
                <w:sz w:val="20"/>
                <w:szCs w:val="26"/>
                <w:rtl/>
              </w:rPr>
              <w:t>بدون تغيير</w:t>
            </w:r>
          </w:p>
        </w:tc>
      </w:tr>
      <w:bookmarkStart w:id="48" w:name="lt_pId123"/>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"http://www.itu.int/pub/publications.aspx?lang=en&amp;parent=T-RES-T.48-2016"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48</w:t>
            </w:r>
            <w:r w:rsidRPr="00780507">
              <w:fldChar w:fldCharType="end"/>
            </w:r>
            <w:r w:rsidRPr="00780507">
              <w:rPr>
                <w:rFonts w:hint="cs"/>
                <w:rtl/>
              </w:rPr>
              <w:t xml:space="preserve"> </w:t>
            </w:r>
            <w:bookmarkStart w:id="49" w:name="_Toc219803543"/>
            <w:bookmarkStart w:id="50" w:name="_Toc349551584"/>
            <w:proofErr w:type="gramStart"/>
            <w:r w:rsidRPr="00780507">
              <w:rPr>
                <w:rFonts w:hint="cs"/>
                <w:rtl/>
              </w:rPr>
              <w:t>- أسماء</w:t>
            </w:r>
            <w:proofErr w:type="gramEnd"/>
            <w:r w:rsidRPr="00780507">
              <w:rPr>
                <w:rFonts w:hint="cs"/>
                <w:rtl/>
              </w:rPr>
              <w:t xml:space="preserve"> الميادين الدولية (المتعددة اللغات)</w:t>
            </w:r>
            <w:bookmarkEnd w:id="48"/>
            <w:bookmarkEnd w:id="49"/>
            <w:bookmarkEnd w:id="50"/>
          </w:p>
        </w:tc>
        <w:tc>
          <w:tcPr>
            <w:tcW w:w="1276" w:type="dxa"/>
            <w:tcBorders>
              <w:right w:val="single" w:sz="12" w:space="0" w:color="auto"/>
            </w:tcBorders>
          </w:tcPr>
          <w:p w:rsidR="004F5586" w:rsidRDefault="00E304B0" w:rsidP="00E84AFD">
            <w:pPr>
              <w:spacing w:before="60" w:after="60" w:line="300" w:lineRule="exact"/>
              <w:jc w:val="center"/>
            </w:pPr>
            <w:r>
              <w:rPr>
                <w:rFonts w:hint="cs"/>
                <w:sz w:val="20"/>
                <w:szCs w:val="26"/>
                <w:rtl/>
              </w:rPr>
              <w:t>بدون تغيير</w:t>
            </w:r>
          </w:p>
        </w:tc>
      </w:tr>
      <w:bookmarkStart w:id="51" w:name="lt_pId125"/>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780507">
              <w:fldChar w:fldCharType="begin"/>
            </w:r>
            <w:r w:rsidRPr="00780507">
              <w:rPr>
                <w:lang w:val="en-US"/>
              </w:rPr>
              <w:instrText xml:space="preserve"> HYPERLINK "http://www.itu.int/pub/publications.aspx?lang=en&amp;parent=T-RES-T.49-2016"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49</w:t>
            </w:r>
            <w:r w:rsidRPr="00780507">
              <w:fldChar w:fldCharType="end"/>
            </w:r>
            <w:r w:rsidRPr="00780507">
              <w:rPr>
                <w:rFonts w:hint="cs"/>
                <w:rtl/>
              </w:rPr>
              <w:t xml:space="preserve"> </w:t>
            </w:r>
            <w:proofErr w:type="gramStart"/>
            <w:r w:rsidRPr="00780507">
              <w:rPr>
                <w:rFonts w:hint="cs"/>
                <w:rtl/>
              </w:rPr>
              <w:t xml:space="preserve">- </w:t>
            </w:r>
            <w:bookmarkStart w:id="52" w:name="_Toc219803544"/>
            <w:bookmarkStart w:id="53" w:name="_Toc349551586"/>
            <w:bookmarkEnd w:id="51"/>
            <w:r w:rsidRPr="00780507">
              <w:rPr>
                <w:rFonts w:hint="cs"/>
                <w:rtl/>
              </w:rPr>
              <w:t>بروتوكول</w:t>
            </w:r>
            <w:proofErr w:type="gramEnd"/>
            <w:r w:rsidRPr="00780507">
              <w:rPr>
                <w:rFonts w:hint="cs"/>
                <w:rtl/>
              </w:rPr>
              <w:t xml:space="preserve"> الترقيم الإلكتروني </w:t>
            </w:r>
            <w:r w:rsidRPr="00780507">
              <w:t>(ENUM)</w:t>
            </w:r>
            <w:bookmarkEnd w:id="52"/>
            <w:bookmarkEnd w:id="53"/>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54" w:name="lt_pId127"/>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780507">
              <w:fldChar w:fldCharType="begin"/>
            </w:r>
            <w:r w:rsidRPr="00780507">
              <w:instrText xml:space="preserve"> HYPERLINK "http://www.itu.int/pub/publications.aspx?lang=en&amp;parent=T-RES-T.50-2016" </w:instrText>
            </w:r>
            <w:r w:rsidRPr="00780507">
              <w:fldChar w:fldCharType="separate"/>
            </w:r>
            <w:r w:rsidRPr="00780507">
              <w:rPr>
                <w:rStyle w:val="Hyperlink"/>
                <w:rFonts w:hint="cs"/>
                <w:sz w:val="20"/>
                <w:szCs w:val="26"/>
                <w:rtl/>
              </w:rPr>
              <w:t>القرار </w:t>
            </w:r>
            <w:r w:rsidRPr="00780507">
              <w:rPr>
                <w:rStyle w:val="Hyperlink"/>
                <w:sz w:val="20"/>
                <w:szCs w:val="26"/>
                <w:lang w:val="en-US"/>
              </w:rPr>
              <w:t>50</w:t>
            </w:r>
            <w:r w:rsidRPr="00780507">
              <w:fldChar w:fldCharType="end"/>
            </w:r>
            <w:r w:rsidRPr="00780507">
              <w:rPr>
                <w:rFonts w:hint="cs"/>
                <w:rtl/>
              </w:rPr>
              <w:t xml:space="preserve"> </w:t>
            </w:r>
            <w:proofErr w:type="gramStart"/>
            <w:r w:rsidRPr="00780507">
              <w:rPr>
                <w:rFonts w:hint="cs"/>
                <w:rtl/>
              </w:rPr>
              <w:t xml:space="preserve">- </w:t>
            </w:r>
            <w:bookmarkStart w:id="55" w:name="_Toc219803545"/>
            <w:bookmarkStart w:id="56" w:name="_Toc349551588"/>
            <w:r w:rsidRPr="00780507">
              <w:rPr>
                <w:rFonts w:hint="cs"/>
                <w:noProof/>
                <w:rtl/>
              </w:rPr>
              <w:t>الأمن</w:t>
            </w:r>
            <w:proofErr w:type="gramEnd"/>
            <w:r w:rsidRPr="00780507">
              <w:rPr>
                <w:rFonts w:hint="cs"/>
                <w:noProof/>
                <w:rtl/>
              </w:rPr>
              <w:t xml:space="preserve"> السيبراني</w:t>
            </w:r>
            <w:bookmarkEnd w:id="54"/>
            <w:bookmarkEnd w:id="55"/>
            <w:bookmarkEnd w:id="56"/>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57" w:name="lt_pId129"/>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"http://www.itu.int/pub/publications.aspx?lang=en&amp;parent=T-RES-T.52-2016"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52</w:t>
            </w:r>
            <w:r w:rsidRPr="00780507">
              <w:fldChar w:fldCharType="end"/>
            </w:r>
            <w:r w:rsidRPr="00780507">
              <w:rPr>
                <w:rFonts w:hint="cs"/>
                <w:rtl/>
              </w:rPr>
              <w:t xml:space="preserve"> </w:t>
            </w:r>
            <w:proofErr w:type="gramStart"/>
            <w:r w:rsidRPr="00780507">
              <w:rPr>
                <w:rFonts w:hint="cs"/>
                <w:rtl/>
              </w:rPr>
              <w:t xml:space="preserve">- </w:t>
            </w:r>
            <w:bookmarkStart w:id="58" w:name="_Toc219803546"/>
            <w:bookmarkStart w:id="59" w:name="_Toc349551590"/>
            <w:r w:rsidRPr="00780507">
              <w:rPr>
                <w:rFonts w:hint="cs"/>
                <w:rtl/>
              </w:rPr>
              <w:t>مكافحة</w:t>
            </w:r>
            <w:proofErr w:type="gramEnd"/>
            <w:r w:rsidRPr="00780507">
              <w:rPr>
                <w:rFonts w:hint="cs"/>
                <w:rtl/>
              </w:rPr>
              <w:t xml:space="preserve"> الرسائل </w:t>
            </w:r>
            <w:proofErr w:type="spellStart"/>
            <w:r w:rsidRPr="00780507">
              <w:rPr>
                <w:rFonts w:hint="cs"/>
                <w:rtl/>
              </w:rPr>
              <w:t>الاقتحامية</w:t>
            </w:r>
            <w:proofErr w:type="spellEnd"/>
            <w:r w:rsidRPr="00780507">
              <w:rPr>
                <w:rFonts w:hint="cs"/>
                <w:rtl/>
              </w:rPr>
              <w:t xml:space="preserve"> والتصدي لها</w:t>
            </w:r>
            <w:bookmarkEnd w:id="57"/>
            <w:bookmarkEnd w:id="58"/>
            <w:bookmarkEnd w:id="59"/>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60" w:name="lt_pId131"/>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"http://www.itu.int/pub/publications.aspx?lang=en&amp;parent=T-RES-T.54-2016"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54</w:t>
            </w:r>
            <w:r w:rsidRPr="00780507">
              <w:fldChar w:fldCharType="end"/>
            </w:r>
            <w:r w:rsidRPr="00780507">
              <w:rPr>
                <w:rFonts w:hint="cs"/>
                <w:rtl/>
              </w:rPr>
              <w:t xml:space="preserve"> </w:t>
            </w:r>
            <w:proofErr w:type="gramStart"/>
            <w:r w:rsidRPr="00780507">
              <w:rPr>
                <w:rFonts w:hint="cs"/>
                <w:rtl/>
              </w:rPr>
              <w:t xml:space="preserve">- </w:t>
            </w:r>
            <w:bookmarkStart w:id="61" w:name="_Toc219803548"/>
            <w:bookmarkStart w:id="62" w:name="_Toc349551592"/>
            <w:r w:rsidRPr="00780507">
              <w:rPr>
                <w:rFonts w:hint="cs"/>
                <w:rtl/>
              </w:rPr>
              <w:t>إنشاء</w:t>
            </w:r>
            <w:proofErr w:type="gramEnd"/>
            <w:r w:rsidRPr="00780507">
              <w:rPr>
                <w:rFonts w:hint="cs"/>
                <w:rtl/>
              </w:rPr>
              <w:t xml:space="preserve"> أفرقة إقليمية</w:t>
            </w:r>
            <w:bookmarkEnd w:id="61"/>
            <w:r w:rsidRPr="00780507">
              <w:rPr>
                <w:rFonts w:hint="cs"/>
                <w:rtl/>
              </w:rPr>
              <w:t xml:space="preserve"> ومساعدتها</w:t>
            </w:r>
            <w:bookmarkEnd w:id="60"/>
            <w:bookmarkEnd w:id="62"/>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63" w:name="lt_pId133"/>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"http://www.itu.int/pub/publications.aspx?lang=en&amp;parent=T-RES-T.55-2016"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55</w:t>
            </w:r>
            <w:r w:rsidRPr="00780507">
              <w:fldChar w:fldCharType="end"/>
            </w:r>
            <w:r w:rsidRPr="00780507">
              <w:rPr>
                <w:rFonts w:hint="cs"/>
                <w:rtl/>
              </w:rPr>
              <w:t xml:space="preserve"> </w:t>
            </w:r>
            <w:proofErr w:type="gramStart"/>
            <w:r w:rsidRPr="00780507">
              <w:rPr>
                <w:rFonts w:hint="cs"/>
                <w:rtl/>
              </w:rPr>
              <w:t xml:space="preserve">- </w:t>
            </w:r>
            <w:bookmarkStart w:id="64" w:name="_Toc349551594"/>
            <w:r w:rsidRPr="00780507">
              <w:rPr>
                <w:rFonts w:hint="cs"/>
                <w:rtl/>
              </w:rPr>
              <w:t>تشجيع</w:t>
            </w:r>
            <w:proofErr w:type="gramEnd"/>
            <w:r w:rsidRPr="00780507">
              <w:rPr>
                <w:rFonts w:hint="cs"/>
                <w:rtl/>
              </w:rPr>
              <w:t xml:space="preserve"> المساواة بين الجنسين في أنشطة قطاع تقييس الاتصالات للاتحاد الدولي للاتصالات</w:t>
            </w:r>
            <w:bookmarkEnd w:id="63"/>
            <w:bookmarkEnd w:id="64"/>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tr w:rsidR="004F5586" w:rsidRPr="00780507" w:rsidTr="0069645D">
        <w:trPr>
          <w:cantSplit/>
          <w:jc w:val="center"/>
        </w:trPr>
        <w:tc>
          <w:tcPr>
            <w:tcW w:w="8065" w:type="dxa"/>
            <w:tcBorders>
              <w:right w:val="single" w:sz="12" w:space="0" w:color="auto"/>
            </w:tcBorders>
            <w:shd w:val="clear" w:color="auto" w:fill="auto"/>
          </w:tcPr>
          <w:p w:rsidR="004F5586" w:rsidRPr="00B23511"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left"/>
              <w:rPr>
                <w:spacing w:val="-2"/>
                <w:lang w:val="en-US"/>
              </w:rPr>
            </w:pPr>
            <w:bookmarkStart w:id="65" w:name="lt_pId135"/>
            <w:r w:rsidRPr="00B23511">
              <w:rPr>
                <w:rFonts w:hint="cs"/>
                <w:spacing w:val="-2"/>
                <w:rtl/>
                <w:lang w:val="en-US"/>
              </w:rPr>
              <w:t>القرار </w:t>
            </w:r>
            <w:r w:rsidRPr="00B23511">
              <w:rPr>
                <w:spacing w:val="-2"/>
                <w:lang w:val="en-US"/>
              </w:rPr>
              <w:t>57</w:t>
            </w:r>
            <w:r w:rsidRPr="00B23511">
              <w:rPr>
                <w:rFonts w:hint="cs"/>
                <w:spacing w:val="-2"/>
                <w:rtl/>
                <w:lang w:val="en-US"/>
              </w:rPr>
              <w:t xml:space="preserve"> </w:t>
            </w:r>
            <w:proofErr w:type="gramStart"/>
            <w:r w:rsidRPr="00B23511">
              <w:rPr>
                <w:rFonts w:hint="cs"/>
                <w:spacing w:val="-2"/>
                <w:rtl/>
                <w:lang w:val="en-US"/>
              </w:rPr>
              <w:t xml:space="preserve">- </w:t>
            </w:r>
            <w:bookmarkStart w:id="66" w:name="_Toc219803551"/>
            <w:bookmarkStart w:id="67" w:name="_Toc349551596"/>
            <w:r w:rsidRPr="00B23511">
              <w:rPr>
                <w:rFonts w:hint="cs"/>
                <w:noProof/>
                <w:spacing w:val="-2"/>
                <w:rtl/>
              </w:rPr>
              <w:t>تعزيز</w:t>
            </w:r>
            <w:proofErr w:type="gramEnd"/>
            <w:r w:rsidRPr="00B23511">
              <w:rPr>
                <w:noProof/>
                <w:spacing w:val="-2"/>
                <w:rtl/>
              </w:rPr>
              <w:t xml:space="preserve"> التنسيق والتعاون</w:t>
            </w:r>
            <w:r w:rsidRPr="00B23511">
              <w:rPr>
                <w:rFonts w:hint="cs"/>
                <w:noProof/>
                <w:spacing w:val="-2"/>
                <w:rtl/>
              </w:rPr>
              <w:t xml:space="preserve"> فيما </w:t>
            </w:r>
            <w:r w:rsidRPr="00B23511">
              <w:rPr>
                <w:noProof/>
                <w:spacing w:val="-2"/>
                <w:rtl/>
              </w:rPr>
              <w:t xml:space="preserve">بين </w:t>
            </w:r>
            <w:r w:rsidRPr="00B23511">
              <w:rPr>
                <w:rFonts w:hint="cs"/>
                <w:noProof/>
                <w:spacing w:val="-2"/>
                <w:rtl/>
              </w:rPr>
              <w:t>القطاعات الثلاثة للاتحاد الدولي للاتصالات</w:t>
            </w:r>
            <w:r w:rsidR="00B23511" w:rsidRPr="00B23511">
              <w:rPr>
                <w:rFonts w:hint="cs"/>
                <w:noProof/>
                <w:spacing w:val="-2"/>
                <w:rtl/>
              </w:rPr>
              <w:t xml:space="preserve"> </w:t>
            </w:r>
            <w:r w:rsidRPr="00B23511">
              <w:rPr>
                <w:noProof/>
                <w:spacing w:val="-2"/>
                <w:rtl/>
              </w:rPr>
              <w:t xml:space="preserve">في المسائل </w:t>
            </w:r>
            <w:r w:rsidRPr="00B23511">
              <w:rPr>
                <w:rFonts w:hint="cs"/>
                <w:noProof/>
                <w:spacing w:val="-2"/>
                <w:rtl/>
              </w:rPr>
              <w:t>ذات الاهتمام المشترك</w:t>
            </w:r>
            <w:bookmarkEnd w:id="65"/>
            <w:bookmarkEnd w:id="66"/>
            <w:bookmarkEnd w:id="67"/>
          </w:p>
        </w:tc>
        <w:tc>
          <w:tcPr>
            <w:tcW w:w="1276" w:type="dxa"/>
            <w:tcBorders>
              <w:right w:val="single" w:sz="12" w:space="0" w:color="auto"/>
            </w:tcBorders>
          </w:tcPr>
          <w:p w:rsidR="004F5586" w:rsidRDefault="00D671AA" w:rsidP="00E84AFD">
            <w:pPr>
              <w:spacing w:before="60" w:after="60" w:line="300" w:lineRule="exact"/>
              <w:jc w:val="center"/>
            </w:pPr>
            <w:r>
              <w:rPr>
                <w:rFonts w:hint="cs"/>
                <w:sz w:val="20"/>
                <w:szCs w:val="26"/>
                <w:rtl/>
              </w:rPr>
              <w:t>أُلغي</w:t>
            </w:r>
          </w:p>
        </w:tc>
      </w:tr>
      <w:bookmarkStart w:id="68" w:name="lt_pId137"/>
      <w:tr w:rsidR="004F5586" w:rsidRPr="00780507" w:rsidTr="0069645D">
        <w:trPr>
          <w:cantSplit/>
          <w:jc w:val="center"/>
        </w:trPr>
        <w:tc>
          <w:tcPr>
            <w:tcW w:w="8065" w:type="dxa"/>
            <w:tcBorders>
              <w:right w:val="single" w:sz="12" w:space="0" w:color="auto"/>
            </w:tcBorders>
            <w:shd w:val="clear" w:color="auto" w:fill="auto"/>
          </w:tcPr>
          <w:p w:rsidR="004F5586" w:rsidRPr="00B2665C"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B2665C">
              <w:fldChar w:fldCharType="begin"/>
            </w:r>
            <w:r w:rsidRPr="00B2665C">
              <w:rPr>
                <w:lang w:val="en-US"/>
              </w:rPr>
              <w:instrText xml:space="preserve"> HYPERLINK "http://www.itu.int/pub/publications.aspx?lang=en&amp;parent=T-RES-T.58-2016"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58</w:t>
            </w:r>
            <w:r w:rsidRPr="00B2665C">
              <w:fldChar w:fldCharType="end"/>
            </w:r>
            <w:r w:rsidRPr="00B2665C">
              <w:rPr>
                <w:rFonts w:hint="cs"/>
                <w:rtl/>
              </w:rPr>
              <w:t xml:space="preserve"> </w:t>
            </w:r>
            <w:proofErr w:type="gramStart"/>
            <w:r w:rsidRPr="00B2665C">
              <w:rPr>
                <w:rFonts w:hint="cs"/>
                <w:rtl/>
              </w:rPr>
              <w:t xml:space="preserve">- </w:t>
            </w:r>
            <w:bookmarkStart w:id="69" w:name="_Toc219803552"/>
            <w:bookmarkStart w:id="70" w:name="_Toc349551598"/>
            <w:bookmarkEnd w:id="68"/>
            <w:r w:rsidRPr="00B2665C">
              <w:rPr>
                <w:rFonts w:hint="cs"/>
                <w:rtl/>
              </w:rPr>
              <w:t>تشجيع</w:t>
            </w:r>
            <w:proofErr w:type="gramEnd"/>
            <w:r w:rsidRPr="00B2665C">
              <w:rPr>
                <w:rFonts w:hint="cs"/>
                <w:rtl/>
              </w:rPr>
              <w:t xml:space="preserve"> إنشاء أفرقة استجابة وطنية في حالات الحوادث الحاسوبية، خاصة للبلدان النامية</w:t>
            </w:r>
            <w:bookmarkEnd w:id="69"/>
            <w:bookmarkEnd w:id="70"/>
          </w:p>
        </w:tc>
        <w:tc>
          <w:tcPr>
            <w:tcW w:w="1276" w:type="dxa"/>
            <w:tcBorders>
              <w:right w:val="single" w:sz="12" w:space="0" w:color="auto"/>
            </w:tcBorders>
          </w:tcPr>
          <w:p w:rsidR="004F5586" w:rsidRDefault="00D671AA" w:rsidP="00E84AFD">
            <w:pPr>
              <w:spacing w:before="60" w:after="60" w:line="300" w:lineRule="exact"/>
              <w:jc w:val="center"/>
            </w:pPr>
            <w:r>
              <w:rPr>
                <w:rFonts w:hint="cs"/>
                <w:sz w:val="20"/>
                <w:szCs w:val="26"/>
                <w:rtl/>
              </w:rPr>
              <w:t>بدون تغيير</w:t>
            </w:r>
          </w:p>
        </w:tc>
      </w:tr>
      <w:bookmarkStart w:id="71" w:name="lt_pId139"/>
      <w:tr w:rsidR="00EC0CB4" w:rsidRPr="00780507" w:rsidTr="0069645D">
        <w:trPr>
          <w:cantSplit/>
          <w:jc w:val="center"/>
        </w:trPr>
        <w:tc>
          <w:tcPr>
            <w:tcW w:w="8065" w:type="dxa"/>
            <w:tcBorders>
              <w:right w:val="single" w:sz="12" w:space="0" w:color="auto"/>
            </w:tcBorders>
            <w:shd w:val="clear" w:color="auto" w:fill="auto"/>
          </w:tcPr>
          <w:p w:rsidR="00EC0CB4" w:rsidRPr="00B2665C" w:rsidRDefault="00EC0CB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B2665C">
              <w:fldChar w:fldCharType="begin"/>
            </w:r>
            <w:r w:rsidRPr="00B2665C">
              <w:rPr>
                <w:lang w:val="en-US"/>
              </w:rPr>
              <w:instrText xml:space="preserve"> HYPERLINK "http://www.itu.int/pub/publications.aspx?lang=en&amp;parent=T-RES-T.59-2016"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59</w:t>
            </w:r>
            <w:r w:rsidRPr="00B2665C">
              <w:fldChar w:fldCharType="end"/>
            </w:r>
            <w:r w:rsidRPr="00B2665C">
              <w:rPr>
                <w:rFonts w:hint="cs"/>
                <w:rtl/>
              </w:rPr>
              <w:t xml:space="preserve"> </w:t>
            </w:r>
            <w:proofErr w:type="gramStart"/>
            <w:r w:rsidRPr="00B2665C">
              <w:rPr>
                <w:rFonts w:hint="cs"/>
                <w:rtl/>
              </w:rPr>
              <w:t xml:space="preserve">- </w:t>
            </w:r>
            <w:r w:rsidRPr="00B2665C">
              <w:rPr>
                <w:rFonts w:hint="cs"/>
                <w:noProof/>
                <w:rtl/>
              </w:rPr>
              <w:t>تعزيز</w:t>
            </w:r>
            <w:proofErr w:type="gramEnd"/>
            <w:r w:rsidRPr="00B2665C">
              <w:rPr>
                <w:rFonts w:hint="cs"/>
                <w:noProof/>
                <w:rtl/>
              </w:rPr>
              <w:t xml:space="preserve"> </w:t>
            </w:r>
            <w:r w:rsidRPr="00B2665C">
              <w:rPr>
                <w:noProof/>
                <w:rtl/>
              </w:rPr>
              <w:t>مشاركة مشغلي الاتصالات من البلدان النامية</w:t>
            </w:r>
            <w:bookmarkEnd w:id="71"/>
          </w:p>
        </w:tc>
        <w:tc>
          <w:tcPr>
            <w:tcW w:w="1276" w:type="dxa"/>
            <w:tcBorders>
              <w:right w:val="single" w:sz="12" w:space="0" w:color="auto"/>
            </w:tcBorders>
          </w:tcPr>
          <w:p w:rsidR="00EC0CB4" w:rsidRDefault="00EC0CB4" w:rsidP="00E84AFD">
            <w:pPr>
              <w:spacing w:before="60" w:after="60" w:line="300" w:lineRule="exact"/>
              <w:jc w:val="center"/>
            </w:pPr>
            <w:r w:rsidRPr="00C25B36">
              <w:rPr>
                <w:rFonts w:hint="cs"/>
                <w:sz w:val="20"/>
                <w:szCs w:val="26"/>
                <w:rtl/>
              </w:rPr>
              <w:t>بدون تغيير</w:t>
            </w:r>
          </w:p>
        </w:tc>
      </w:tr>
      <w:bookmarkStart w:id="72" w:name="lt_pId141"/>
      <w:tr w:rsidR="00EC0CB4" w:rsidRPr="00780507" w:rsidTr="0069645D">
        <w:trPr>
          <w:cantSplit/>
          <w:jc w:val="center"/>
        </w:trPr>
        <w:tc>
          <w:tcPr>
            <w:tcW w:w="8065" w:type="dxa"/>
            <w:tcBorders>
              <w:right w:val="single" w:sz="12" w:space="0" w:color="auto"/>
            </w:tcBorders>
            <w:shd w:val="clear" w:color="auto" w:fill="auto"/>
          </w:tcPr>
          <w:p w:rsidR="00EC0CB4" w:rsidRPr="00B2665C" w:rsidRDefault="00EC0CB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B2665C">
              <w:fldChar w:fldCharType="begin"/>
            </w:r>
            <w:r w:rsidRPr="00B2665C">
              <w:rPr>
                <w:lang w:val="en-US"/>
              </w:rPr>
              <w:instrText xml:space="preserve"> HYPERLINK "http://www.itu.int/pub/publications.aspx?lang=en&amp;parent=T-RES-T.60-2016"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60</w:t>
            </w:r>
            <w:r w:rsidRPr="00B2665C">
              <w:fldChar w:fldCharType="end"/>
            </w:r>
            <w:r w:rsidRPr="00B2665C">
              <w:rPr>
                <w:rFonts w:hint="cs"/>
                <w:rtl/>
              </w:rPr>
              <w:t xml:space="preserve"> </w:t>
            </w:r>
            <w:proofErr w:type="gramStart"/>
            <w:r w:rsidRPr="00B2665C">
              <w:rPr>
                <w:rFonts w:hint="cs"/>
                <w:rtl/>
              </w:rPr>
              <w:t xml:space="preserve">- </w:t>
            </w:r>
            <w:bookmarkStart w:id="73" w:name="_Toc349551602"/>
            <w:r w:rsidRPr="00B2665C">
              <w:rPr>
                <w:rFonts w:hint="eastAsia"/>
                <w:rtl/>
              </w:rPr>
              <w:t>مواجهة</w:t>
            </w:r>
            <w:proofErr w:type="gramEnd"/>
            <w:r w:rsidRPr="00B2665C">
              <w:rPr>
                <w:rtl/>
              </w:rPr>
              <w:t xml:space="preserve"> تحديات تطور نظام </w:t>
            </w:r>
            <w:r w:rsidRPr="00B2665C">
              <w:rPr>
                <w:rFonts w:hint="eastAsia"/>
                <w:rtl/>
              </w:rPr>
              <w:t>تعرف</w:t>
            </w:r>
            <w:r w:rsidRPr="00B2665C">
              <w:rPr>
                <w:rtl/>
              </w:rPr>
              <w:t xml:space="preserve"> </w:t>
            </w:r>
            <w:r w:rsidRPr="00B2665C">
              <w:rPr>
                <w:rFonts w:hint="eastAsia"/>
                <w:rtl/>
              </w:rPr>
              <w:t>الهوية</w:t>
            </w:r>
            <w:r w:rsidRPr="00B2665C">
              <w:rPr>
                <w:rtl/>
              </w:rPr>
              <w:t>/</w:t>
            </w:r>
            <w:r w:rsidRPr="00B2665C">
              <w:rPr>
                <w:rFonts w:hint="eastAsia"/>
                <w:rtl/>
              </w:rPr>
              <w:t>الترقيم</w:t>
            </w:r>
            <w:r w:rsidRPr="00B2665C">
              <w:rPr>
                <w:rtl/>
              </w:rPr>
              <w:t xml:space="preserve"> </w:t>
            </w:r>
            <w:r w:rsidRPr="00B2665C">
              <w:rPr>
                <w:rFonts w:hint="eastAsia"/>
                <w:rtl/>
              </w:rPr>
              <w:t>وتقاربه</w:t>
            </w:r>
            <w:r w:rsidRPr="00B2665C">
              <w:rPr>
                <w:rFonts w:hint="cs"/>
                <w:rtl/>
              </w:rPr>
              <w:t xml:space="preserve"> </w:t>
            </w:r>
            <w:r w:rsidRPr="00B2665C">
              <w:rPr>
                <w:rFonts w:hint="eastAsia"/>
                <w:rtl/>
              </w:rPr>
              <w:t>مع</w:t>
            </w:r>
            <w:r w:rsidRPr="00B2665C">
              <w:rPr>
                <w:rtl/>
              </w:rPr>
              <w:t xml:space="preserve"> </w:t>
            </w:r>
            <w:r w:rsidRPr="00B2665C">
              <w:rPr>
                <w:rFonts w:hint="eastAsia"/>
                <w:rtl/>
              </w:rPr>
              <w:t>الأنظمة</w:t>
            </w:r>
            <w:r w:rsidRPr="00B2665C">
              <w:rPr>
                <w:rtl/>
              </w:rPr>
              <w:t>/الشبكات القائمة على بروتوكول الإنترنت</w:t>
            </w:r>
            <w:bookmarkEnd w:id="72"/>
            <w:bookmarkEnd w:id="73"/>
          </w:p>
        </w:tc>
        <w:tc>
          <w:tcPr>
            <w:tcW w:w="1276" w:type="dxa"/>
            <w:tcBorders>
              <w:right w:val="single" w:sz="12" w:space="0" w:color="auto"/>
            </w:tcBorders>
          </w:tcPr>
          <w:p w:rsidR="00EC0CB4" w:rsidRDefault="00EC0CB4" w:rsidP="00E84AFD">
            <w:pPr>
              <w:spacing w:before="60" w:after="60" w:line="300" w:lineRule="exact"/>
              <w:jc w:val="center"/>
            </w:pPr>
            <w:r w:rsidRPr="00C25B36">
              <w:rPr>
                <w:rFonts w:hint="cs"/>
                <w:sz w:val="20"/>
                <w:szCs w:val="26"/>
                <w:rtl/>
              </w:rPr>
              <w:t>بدون تغيير</w:t>
            </w:r>
          </w:p>
        </w:tc>
      </w:tr>
      <w:bookmarkStart w:id="74" w:name="lt_pId143"/>
      <w:tr w:rsidR="00EC0CB4" w:rsidRPr="00780507" w:rsidTr="0069645D">
        <w:trPr>
          <w:cantSplit/>
          <w:jc w:val="center"/>
        </w:trPr>
        <w:tc>
          <w:tcPr>
            <w:tcW w:w="8065" w:type="dxa"/>
            <w:tcBorders>
              <w:right w:val="single" w:sz="12" w:space="0" w:color="auto"/>
            </w:tcBorders>
            <w:shd w:val="clear" w:color="auto" w:fill="auto"/>
          </w:tcPr>
          <w:p w:rsidR="00EC0CB4" w:rsidRPr="00B2665C" w:rsidRDefault="00EC0CB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B2665C">
              <w:fldChar w:fldCharType="begin"/>
            </w:r>
            <w:r w:rsidRPr="00B2665C">
              <w:rPr>
                <w:lang w:val="en-US"/>
              </w:rPr>
              <w:instrText xml:space="preserve"> HYPERLINK "http://www.itu.int/pub/publications.aspx?lang=en&amp;parent=T-RES-T.61-2016"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61</w:t>
            </w:r>
            <w:r w:rsidRPr="00B2665C">
              <w:fldChar w:fldCharType="end"/>
            </w:r>
            <w:r w:rsidRPr="00B2665C">
              <w:rPr>
                <w:rFonts w:hint="cs"/>
                <w:rtl/>
              </w:rPr>
              <w:t xml:space="preserve"> </w:t>
            </w:r>
            <w:bookmarkStart w:id="75" w:name="_Toc349551604"/>
            <w:proofErr w:type="gramStart"/>
            <w:r w:rsidR="00BF0284">
              <w:rPr>
                <w:rFonts w:hint="cs"/>
                <w:rtl/>
              </w:rPr>
              <w:t xml:space="preserve">- </w:t>
            </w:r>
            <w:r w:rsidRPr="00B2665C">
              <w:rPr>
                <w:rFonts w:hint="cs"/>
                <w:rtl/>
              </w:rPr>
              <w:t>مواجهة</w:t>
            </w:r>
            <w:proofErr w:type="gramEnd"/>
            <w:r w:rsidRPr="00B2665C">
              <w:rPr>
                <w:rFonts w:hint="cs"/>
                <w:rtl/>
              </w:rPr>
              <w:t xml:space="preserve"> ومكافحة اختطاف وسوء استعمال موارد الترقيم الدولية للاتصالات</w:t>
            </w:r>
            <w:bookmarkEnd w:id="74"/>
            <w:bookmarkEnd w:id="75"/>
          </w:p>
        </w:tc>
        <w:tc>
          <w:tcPr>
            <w:tcW w:w="1276" w:type="dxa"/>
            <w:tcBorders>
              <w:right w:val="single" w:sz="12" w:space="0" w:color="auto"/>
            </w:tcBorders>
          </w:tcPr>
          <w:p w:rsidR="00EC0CB4" w:rsidRDefault="00EC0CB4" w:rsidP="00E84AFD">
            <w:pPr>
              <w:spacing w:before="60" w:after="60" w:line="300" w:lineRule="exact"/>
              <w:jc w:val="center"/>
            </w:pPr>
            <w:r w:rsidRPr="00C25B36">
              <w:rPr>
                <w:rFonts w:hint="cs"/>
                <w:sz w:val="20"/>
                <w:szCs w:val="26"/>
                <w:rtl/>
              </w:rPr>
              <w:t>بدون تغيير</w:t>
            </w:r>
          </w:p>
        </w:tc>
      </w:tr>
      <w:bookmarkStart w:id="76" w:name="lt_pId145"/>
      <w:tr w:rsidR="004F5586" w:rsidRPr="00780507" w:rsidTr="0069645D">
        <w:trPr>
          <w:cantSplit/>
          <w:jc w:val="center"/>
        </w:trPr>
        <w:tc>
          <w:tcPr>
            <w:tcW w:w="8065" w:type="dxa"/>
            <w:tcBorders>
              <w:right w:val="single" w:sz="12" w:space="0" w:color="auto"/>
            </w:tcBorders>
            <w:shd w:val="clear" w:color="auto" w:fill="auto"/>
          </w:tcPr>
          <w:p w:rsidR="004F5586" w:rsidRPr="00B2665C"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B2665C">
              <w:fldChar w:fldCharType="begin"/>
            </w:r>
            <w:r w:rsidRPr="00B2665C">
              <w:instrText xml:space="preserve"> HYPERLINK "http://www.itu.int/pub/publications.aspx?lang=en&amp;parent=T-RES-T.62-2016" </w:instrText>
            </w:r>
            <w:r w:rsidRPr="00B2665C">
              <w:fldChar w:fldCharType="separate"/>
            </w:r>
            <w:r w:rsidRPr="00B2665C">
              <w:rPr>
                <w:rStyle w:val="Hyperlink"/>
                <w:rFonts w:hint="cs"/>
                <w:sz w:val="20"/>
                <w:szCs w:val="26"/>
                <w:rtl/>
              </w:rPr>
              <w:t>القرار</w:t>
            </w:r>
            <w:r w:rsidRPr="00B2665C">
              <w:rPr>
                <w:rStyle w:val="Hyperlink"/>
                <w:rFonts w:hint="eastAsia"/>
                <w:sz w:val="20"/>
                <w:szCs w:val="26"/>
                <w:rtl/>
              </w:rPr>
              <w:t> </w:t>
            </w:r>
            <w:r w:rsidRPr="00B2665C">
              <w:rPr>
                <w:rStyle w:val="Hyperlink"/>
                <w:sz w:val="20"/>
                <w:szCs w:val="26"/>
                <w:lang w:val="en-US"/>
              </w:rPr>
              <w:t>62</w:t>
            </w:r>
            <w:r w:rsidRPr="00B2665C">
              <w:fldChar w:fldCharType="end"/>
            </w:r>
            <w:r w:rsidRPr="00B2665C">
              <w:rPr>
                <w:rFonts w:hint="cs"/>
                <w:rtl/>
              </w:rPr>
              <w:t xml:space="preserve"> </w:t>
            </w:r>
            <w:proofErr w:type="gramStart"/>
            <w:r w:rsidRPr="00B2665C">
              <w:rPr>
                <w:rFonts w:hint="cs"/>
                <w:rtl/>
              </w:rPr>
              <w:t xml:space="preserve">- </w:t>
            </w:r>
            <w:bookmarkStart w:id="77" w:name="_Toc219803558"/>
            <w:bookmarkStart w:id="78" w:name="_Toc349551606"/>
            <w:r w:rsidRPr="00B2665C">
              <w:rPr>
                <w:noProof/>
                <w:rtl/>
              </w:rPr>
              <w:t>تسوية</w:t>
            </w:r>
            <w:proofErr w:type="gramEnd"/>
            <w:r w:rsidRPr="00B2665C">
              <w:rPr>
                <w:noProof/>
                <w:rtl/>
              </w:rPr>
              <w:t xml:space="preserve"> </w:t>
            </w:r>
            <w:r w:rsidRPr="00B2665C">
              <w:rPr>
                <w:rFonts w:hint="cs"/>
                <w:noProof/>
                <w:rtl/>
              </w:rPr>
              <w:t>المنازعات</w:t>
            </w:r>
            <w:bookmarkEnd w:id="76"/>
            <w:bookmarkEnd w:id="77"/>
            <w:bookmarkEnd w:id="78"/>
          </w:p>
        </w:tc>
        <w:tc>
          <w:tcPr>
            <w:tcW w:w="1276" w:type="dxa"/>
            <w:tcBorders>
              <w:right w:val="single" w:sz="12" w:space="0" w:color="auto"/>
            </w:tcBorders>
          </w:tcPr>
          <w:p w:rsidR="004F5586" w:rsidRDefault="00E01A0D" w:rsidP="00E84AFD">
            <w:pPr>
              <w:spacing w:before="60" w:after="60" w:line="300" w:lineRule="exact"/>
              <w:jc w:val="center"/>
            </w:pPr>
            <w:r w:rsidRPr="00C25B36">
              <w:rPr>
                <w:rFonts w:hint="cs"/>
                <w:sz w:val="20"/>
                <w:szCs w:val="26"/>
                <w:rtl/>
              </w:rPr>
              <w:t>بدون تغيير</w:t>
            </w:r>
          </w:p>
        </w:tc>
      </w:tr>
      <w:bookmarkStart w:id="79" w:name="lt_pId147"/>
      <w:tr w:rsidR="004F5586" w:rsidRPr="00780507" w:rsidTr="0069645D">
        <w:trPr>
          <w:cantSplit/>
          <w:jc w:val="center"/>
        </w:trPr>
        <w:tc>
          <w:tcPr>
            <w:tcW w:w="8065" w:type="dxa"/>
            <w:tcBorders>
              <w:right w:val="single" w:sz="12" w:space="0" w:color="auto"/>
            </w:tcBorders>
            <w:shd w:val="clear" w:color="auto" w:fill="auto"/>
          </w:tcPr>
          <w:p w:rsidR="004F5586" w:rsidRPr="00B2665C"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B2665C">
              <w:fldChar w:fldCharType="begin"/>
            </w:r>
            <w:r w:rsidRPr="00B2665C">
              <w:rPr>
                <w:lang w:val="en-US"/>
              </w:rPr>
              <w:instrText xml:space="preserve"> HYPERLINK "http://www.itu.int/pub/publications.aspx?lang=en&amp;parent=T-RES-T.64-2016"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64</w:t>
            </w:r>
            <w:r w:rsidRPr="00B2665C">
              <w:fldChar w:fldCharType="end"/>
            </w:r>
            <w:r w:rsidRPr="00B2665C">
              <w:rPr>
                <w:rFonts w:hint="cs"/>
                <w:rtl/>
              </w:rPr>
              <w:t xml:space="preserve"> </w:t>
            </w:r>
            <w:proofErr w:type="gramStart"/>
            <w:r w:rsidRPr="00B2665C">
              <w:rPr>
                <w:rFonts w:hint="cs"/>
                <w:rtl/>
              </w:rPr>
              <w:t xml:space="preserve">- </w:t>
            </w:r>
            <w:bookmarkStart w:id="80" w:name="_Toc349551608"/>
            <w:bookmarkEnd w:id="79"/>
            <w:r w:rsidRPr="00B2665C">
              <w:rPr>
                <w:rFonts w:hint="cs"/>
                <w:noProof/>
                <w:rtl/>
              </w:rPr>
              <w:t>توزيع</w:t>
            </w:r>
            <w:proofErr w:type="gramEnd"/>
            <w:r w:rsidRPr="00B2665C">
              <w:rPr>
                <w:rFonts w:hint="cs"/>
                <w:noProof/>
                <w:rtl/>
              </w:rPr>
              <w:t xml:space="preserve"> عناوين بروتوكول الإنترنت وتسهيل الانتقال إلى الإصدار السادس لبروتوكول الإنترنت </w:t>
            </w:r>
            <w:r w:rsidRPr="00B2665C">
              <w:rPr>
                <w:noProof/>
              </w:rPr>
              <w:t>(IPv6)</w:t>
            </w:r>
            <w:r w:rsidRPr="00B2665C">
              <w:rPr>
                <w:rFonts w:hint="cs"/>
                <w:noProof/>
                <w:rtl/>
              </w:rPr>
              <w:t xml:space="preserve"> ونشره</w:t>
            </w:r>
            <w:bookmarkEnd w:id="80"/>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81" w:name="lt_pId149"/>
      <w:tr w:rsidR="004F5586" w:rsidRPr="00780507" w:rsidTr="0069645D">
        <w:trPr>
          <w:cantSplit/>
          <w:jc w:val="center"/>
        </w:trPr>
        <w:tc>
          <w:tcPr>
            <w:tcW w:w="8065" w:type="dxa"/>
            <w:tcBorders>
              <w:right w:val="single" w:sz="12" w:space="0" w:color="auto"/>
            </w:tcBorders>
            <w:shd w:val="clear" w:color="auto" w:fill="auto"/>
          </w:tcPr>
          <w:p w:rsidR="004F5586" w:rsidRPr="00B2665C"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B2665C">
              <w:fldChar w:fldCharType="begin"/>
            </w:r>
            <w:r w:rsidRPr="00B2665C">
              <w:rPr>
                <w:lang w:val="en-US"/>
              </w:rPr>
              <w:instrText xml:space="preserve"> HYPERLINK "http://www.itu.int/pub/publications.aspx?lang=en&amp;parent=T-RES-T.65-2016"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65</w:t>
            </w:r>
            <w:r w:rsidRPr="00B2665C">
              <w:fldChar w:fldCharType="end"/>
            </w:r>
            <w:r w:rsidRPr="00B2665C">
              <w:rPr>
                <w:rFonts w:hint="cs"/>
                <w:rtl/>
              </w:rPr>
              <w:t xml:space="preserve"> </w:t>
            </w:r>
            <w:proofErr w:type="gramStart"/>
            <w:r w:rsidRPr="00B2665C">
              <w:rPr>
                <w:rFonts w:hint="cs"/>
                <w:rtl/>
              </w:rPr>
              <w:t xml:space="preserve">- </w:t>
            </w:r>
            <w:bookmarkStart w:id="82" w:name="_Toc219803561"/>
            <w:bookmarkStart w:id="83" w:name="_Toc349551610"/>
            <w:r w:rsidRPr="00B2665C">
              <w:rPr>
                <w:rFonts w:hint="cs"/>
                <w:rtl/>
              </w:rPr>
              <w:t>توفير</w:t>
            </w:r>
            <w:proofErr w:type="gramEnd"/>
            <w:r w:rsidRPr="00B2665C">
              <w:rPr>
                <w:rFonts w:hint="cs"/>
                <w:rtl/>
              </w:rPr>
              <w:t xml:space="preserve"> معلومات رقم الطرف طالب النداء</w:t>
            </w:r>
            <w:bookmarkEnd w:id="82"/>
            <w:r w:rsidRPr="00B2665C">
              <w:rPr>
                <w:rFonts w:hint="cs"/>
                <w:rtl/>
              </w:rPr>
              <w:t xml:space="preserve"> وتعرّف هويّة الخط الطالب وتحديد منشأ </w:t>
            </w:r>
            <w:bookmarkEnd w:id="83"/>
            <w:r w:rsidRPr="00B2665C">
              <w:rPr>
                <w:rFonts w:hint="cs"/>
                <w:rtl/>
              </w:rPr>
              <w:t>الاتصال</w:t>
            </w:r>
            <w:bookmarkEnd w:id="81"/>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84" w:name="lt_pId151"/>
      <w:tr w:rsidR="004F5586" w:rsidRPr="00780507" w:rsidTr="0069645D">
        <w:trPr>
          <w:cantSplit/>
          <w:jc w:val="center"/>
        </w:trPr>
        <w:tc>
          <w:tcPr>
            <w:tcW w:w="8065" w:type="dxa"/>
            <w:tcBorders>
              <w:right w:val="single" w:sz="12" w:space="0" w:color="auto"/>
            </w:tcBorders>
            <w:shd w:val="clear" w:color="auto" w:fill="auto"/>
          </w:tcPr>
          <w:p w:rsidR="004F5586" w:rsidRPr="00B2665C"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pPr>
            <w:r w:rsidRPr="00B2665C">
              <w:fldChar w:fldCharType="begin"/>
            </w:r>
            <w:r w:rsidRPr="00B2665C">
              <w:rPr>
                <w:lang w:val="en-US"/>
              </w:rPr>
              <w:instrText xml:space="preserve"> HYPERLINK "http://www.itu.int/pub/publications.aspx?lang=en&amp;parent=T-RES-T.66-2016"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66</w:t>
            </w:r>
            <w:r w:rsidRPr="00B2665C">
              <w:fldChar w:fldCharType="end"/>
            </w:r>
            <w:r w:rsidRPr="00B2665C">
              <w:rPr>
                <w:rFonts w:hint="cs"/>
                <w:rtl/>
              </w:rPr>
              <w:t xml:space="preserve"> </w:t>
            </w:r>
            <w:proofErr w:type="gramStart"/>
            <w:r w:rsidRPr="00B2665C">
              <w:rPr>
                <w:rFonts w:hint="cs"/>
                <w:rtl/>
              </w:rPr>
              <w:t xml:space="preserve">- </w:t>
            </w:r>
            <w:bookmarkStart w:id="85" w:name="_Toc349551612"/>
            <w:bookmarkEnd w:id="84"/>
            <w:r w:rsidRPr="00B2665C">
              <w:rPr>
                <w:rFonts w:hint="cs"/>
                <w:rtl/>
              </w:rPr>
              <w:t>رصد</w:t>
            </w:r>
            <w:proofErr w:type="gramEnd"/>
            <w:r w:rsidRPr="00B2665C">
              <w:rPr>
                <w:rFonts w:hint="cs"/>
                <w:rtl/>
              </w:rPr>
              <w:t xml:space="preserve"> التكنولوجيا في مكتب تقييس الاتصالات</w:t>
            </w:r>
            <w:bookmarkEnd w:id="85"/>
          </w:p>
        </w:tc>
        <w:tc>
          <w:tcPr>
            <w:tcW w:w="1276" w:type="dxa"/>
            <w:tcBorders>
              <w:right w:val="single" w:sz="12" w:space="0" w:color="auto"/>
            </w:tcBorders>
          </w:tcPr>
          <w:p w:rsidR="004F5586" w:rsidRDefault="00371D01" w:rsidP="00E84AFD">
            <w:pPr>
              <w:spacing w:before="60" w:after="60" w:line="300" w:lineRule="exact"/>
              <w:jc w:val="center"/>
            </w:pPr>
            <w:r>
              <w:rPr>
                <w:rFonts w:hint="cs"/>
                <w:sz w:val="20"/>
                <w:szCs w:val="26"/>
                <w:rtl/>
              </w:rPr>
              <w:t>بدون تغيير</w:t>
            </w:r>
          </w:p>
        </w:tc>
      </w:tr>
      <w:bookmarkStart w:id="86" w:name="lt_pId153"/>
      <w:tr w:rsidR="004F5586" w:rsidRPr="00780507" w:rsidTr="0069645D">
        <w:trPr>
          <w:cantSplit/>
          <w:jc w:val="center"/>
        </w:trPr>
        <w:tc>
          <w:tcPr>
            <w:tcW w:w="8065" w:type="dxa"/>
            <w:tcBorders>
              <w:right w:val="single" w:sz="12" w:space="0" w:color="auto"/>
            </w:tcBorders>
            <w:shd w:val="clear" w:color="auto" w:fill="auto"/>
          </w:tcPr>
          <w:p w:rsidR="004F5586" w:rsidRPr="00B2665C"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B2665C">
              <w:fldChar w:fldCharType="begin"/>
            </w:r>
            <w:r w:rsidRPr="00B2665C">
              <w:rPr>
                <w:lang w:val="en-US"/>
              </w:rPr>
              <w:instrText xml:space="preserve"> HYPERLINK "http://www.itu.int/pub/publications.aspx?lang=en&amp;parent=T-RES-T.67-2016"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67</w:t>
            </w:r>
            <w:r w:rsidRPr="00B2665C">
              <w:fldChar w:fldCharType="end"/>
            </w:r>
            <w:r w:rsidRPr="00B2665C">
              <w:rPr>
                <w:rFonts w:hint="cs"/>
                <w:rtl/>
              </w:rPr>
              <w:t xml:space="preserve"> </w:t>
            </w:r>
            <w:proofErr w:type="gramStart"/>
            <w:r w:rsidRPr="00B2665C">
              <w:rPr>
                <w:rFonts w:hint="cs"/>
                <w:rtl/>
              </w:rPr>
              <w:t xml:space="preserve">- </w:t>
            </w:r>
            <w:bookmarkStart w:id="87" w:name="_Toc349551614"/>
            <w:bookmarkEnd w:id="86"/>
            <w:r w:rsidRPr="00B2665C">
              <w:rPr>
                <w:rFonts w:hint="cs"/>
                <w:noProof/>
                <w:rtl/>
                <w:lang w:val="es-ES" w:bidi="ar-SY"/>
              </w:rPr>
              <w:t>استعمال</w:t>
            </w:r>
            <w:proofErr w:type="gramEnd"/>
            <w:r w:rsidRPr="00B2665C">
              <w:rPr>
                <w:rFonts w:hint="cs"/>
                <w:noProof/>
                <w:rtl/>
                <w:lang w:val="es-ES" w:bidi="ar-SY"/>
              </w:rPr>
              <w:t xml:space="preserve"> لغات الاتحاد على قدم المساواة في قطاع تقييس الاتصالات للاتحاد الدولي للاتصالات</w:t>
            </w:r>
            <w:bookmarkEnd w:id="87"/>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88" w:name="lt_pId155"/>
      <w:tr w:rsidR="004F5586" w:rsidRPr="00780507" w:rsidTr="0069645D">
        <w:trPr>
          <w:cantSplit/>
          <w:jc w:val="center"/>
        </w:trPr>
        <w:tc>
          <w:tcPr>
            <w:tcW w:w="8065" w:type="dxa"/>
            <w:tcBorders>
              <w:right w:val="single" w:sz="12" w:space="0" w:color="auto"/>
            </w:tcBorders>
            <w:shd w:val="clear" w:color="auto" w:fill="auto"/>
          </w:tcPr>
          <w:p w:rsidR="004F5586" w:rsidRPr="00B2665C"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B2665C">
              <w:fldChar w:fldCharType="begin"/>
            </w:r>
            <w:r w:rsidRPr="00B2665C">
              <w:rPr>
                <w:lang w:val="en-US"/>
              </w:rPr>
              <w:instrText xml:space="preserve"> HYPERLINK "http://www.itu.int/pub/publications.aspx?lang=en&amp;parent=T-RES-T.68-2016" </w:instrText>
            </w:r>
            <w:r w:rsidRPr="00B2665C">
              <w:fldChar w:fldCharType="separate"/>
            </w:r>
            <w:r w:rsidRPr="00B2665C">
              <w:rPr>
                <w:rStyle w:val="Hyperlink"/>
                <w:rFonts w:hint="cs"/>
                <w:sz w:val="20"/>
                <w:szCs w:val="26"/>
                <w:rtl/>
                <w:lang w:val="en-US"/>
              </w:rPr>
              <w:t>القرار </w:t>
            </w:r>
            <w:r w:rsidRPr="00B2665C">
              <w:rPr>
                <w:rStyle w:val="Hyperlink"/>
                <w:sz w:val="20"/>
                <w:szCs w:val="26"/>
                <w:lang w:val="en-US"/>
              </w:rPr>
              <w:t>68</w:t>
            </w:r>
            <w:r w:rsidRPr="00B2665C">
              <w:fldChar w:fldCharType="end"/>
            </w:r>
            <w:r w:rsidRPr="00B2665C">
              <w:rPr>
                <w:rFonts w:hint="cs"/>
                <w:rtl/>
              </w:rPr>
              <w:t xml:space="preserve"> </w:t>
            </w:r>
            <w:proofErr w:type="gramStart"/>
            <w:r w:rsidRPr="00B2665C">
              <w:rPr>
                <w:rFonts w:hint="cs"/>
                <w:rtl/>
              </w:rPr>
              <w:t xml:space="preserve">- </w:t>
            </w:r>
            <w:r w:rsidRPr="00B2665C">
              <w:rPr>
                <w:noProof/>
                <w:rtl/>
              </w:rPr>
              <w:t>الدور</w:t>
            </w:r>
            <w:proofErr w:type="gramEnd"/>
            <w:r w:rsidRPr="00B2665C">
              <w:rPr>
                <w:noProof/>
                <w:rtl/>
              </w:rPr>
              <w:t xml:space="preserve"> المتطور </w:t>
            </w:r>
            <w:r w:rsidRPr="00B2665C">
              <w:rPr>
                <w:rFonts w:hint="eastAsia"/>
                <w:noProof/>
                <w:rtl/>
              </w:rPr>
              <w:t>لدوائر</w:t>
            </w:r>
            <w:r w:rsidRPr="00B2665C">
              <w:rPr>
                <w:noProof/>
                <w:rtl/>
              </w:rPr>
              <w:t xml:space="preserve"> </w:t>
            </w:r>
            <w:r w:rsidRPr="00B2665C">
              <w:rPr>
                <w:rFonts w:hint="eastAsia"/>
                <w:noProof/>
                <w:rtl/>
              </w:rPr>
              <w:t>الصناعة</w:t>
            </w:r>
            <w:r w:rsidRPr="00B2665C">
              <w:rPr>
                <w:noProof/>
                <w:rtl/>
              </w:rPr>
              <w:t xml:space="preserve"> في </w:t>
            </w:r>
            <w:r w:rsidRPr="00B2665C">
              <w:rPr>
                <w:rFonts w:hint="eastAsia"/>
                <w:noProof/>
                <w:rtl/>
              </w:rPr>
              <w:t>قطاع</w:t>
            </w:r>
            <w:r w:rsidRPr="00B2665C">
              <w:rPr>
                <w:noProof/>
                <w:rtl/>
              </w:rPr>
              <w:t xml:space="preserve"> </w:t>
            </w:r>
            <w:r w:rsidRPr="00B2665C">
              <w:rPr>
                <w:rFonts w:hint="eastAsia"/>
                <w:noProof/>
                <w:rtl/>
              </w:rPr>
              <w:t>تقييس</w:t>
            </w:r>
            <w:r w:rsidRPr="00B2665C">
              <w:rPr>
                <w:noProof/>
                <w:rtl/>
              </w:rPr>
              <w:t xml:space="preserve"> </w:t>
            </w:r>
            <w:r w:rsidRPr="00B2665C">
              <w:rPr>
                <w:rFonts w:hint="eastAsia"/>
                <w:noProof/>
                <w:rtl/>
              </w:rPr>
              <w:t>الاتصالات</w:t>
            </w:r>
            <w:bookmarkEnd w:id="88"/>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89" w:name="lt_pId157"/>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"http://www.itu.int/pub/publications.aspx?lang=en&amp;parent=T-RES-T.69-2016"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69</w:t>
            </w:r>
            <w:r w:rsidRPr="00780507">
              <w:fldChar w:fldCharType="end"/>
            </w:r>
            <w:r w:rsidRPr="00780507">
              <w:rPr>
                <w:rFonts w:hint="cs"/>
                <w:rtl/>
              </w:rPr>
              <w:t xml:space="preserve"> </w:t>
            </w:r>
            <w:proofErr w:type="gramStart"/>
            <w:r w:rsidRPr="00780507">
              <w:rPr>
                <w:rFonts w:hint="cs"/>
                <w:rtl/>
              </w:rPr>
              <w:t xml:space="preserve">- </w:t>
            </w:r>
            <w:bookmarkStart w:id="90" w:name="_Toc219803568"/>
            <w:bookmarkStart w:id="91" w:name="_Toc349551618"/>
            <w:r w:rsidRPr="00780507">
              <w:rPr>
                <w:rFonts w:hint="cs"/>
                <w:rtl/>
              </w:rPr>
              <w:t>النفاذ</w:t>
            </w:r>
            <w:proofErr w:type="gramEnd"/>
            <w:r w:rsidRPr="00780507">
              <w:rPr>
                <w:rFonts w:hint="cs"/>
                <w:rtl/>
              </w:rPr>
              <w:t xml:space="preserve"> إلى موارد الإنترنت والاتصالات/تكنولوجيا المعلومات والاتصالات واستعمالها على أساس غير تمييزي</w:t>
            </w:r>
            <w:bookmarkEnd w:id="89"/>
            <w:bookmarkEnd w:id="90"/>
            <w:bookmarkEnd w:id="91"/>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92" w:name="lt_pId159"/>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"http://www.itu.int/pub/publications.aspx?lang=en&amp;parent=T-RES-T.70-2016"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70</w:t>
            </w:r>
            <w:r w:rsidRPr="00780507">
              <w:fldChar w:fldCharType="end"/>
            </w:r>
            <w:r w:rsidRPr="00780507">
              <w:rPr>
                <w:rFonts w:hint="cs"/>
                <w:rtl/>
              </w:rPr>
              <w:t xml:space="preserve"> </w:t>
            </w:r>
            <w:proofErr w:type="gramStart"/>
            <w:r w:rsidRPr="00780507">
              <w:rPr>
                <w:rFonts w:hint="cs"/>
                <w:rtl/>
              </w:rPr>
              <w:t xml:space="preserve">- </w:t>
            </w:r>
            <w:bookmarkStart w:id="93" w:name="_Toc219803569"/>
            <w:bookmarkStart w:id="94" w:name="_Toc349551620"/>
            <w:r w:rsidRPr="00780507">
              <w:rPr>
                <w:noProof/>
                <w:rtl/>
              </w:rPr>
              <w:t>نفاذ</w:t>
            </w:r>
            <w:proofErr w:type="gramEnd"/>
            <w:r w:rsidRPr="00780507">
              <w:rPr>
                <w:noProof/>
                <w:rtl/>
              </w:rPr>
              <w:t xml:space="preserve"> الأشخاص </w:t>
            </w:r>
            <w:r w:rsidRPr="00780507">
              <w:rPr>
                <w:rFonts w:hint="cs"/>
                <w:noProof/>
                <w:rtl/>
              </w:rPr>
              <w:t>ذوي الإعاقة</w:t>
            </w:r>
            <w:r w:rsidRPr="00780507">
              <w:rPr>
                <w:noProof/>
                <w:rtl/>
              </w:rPr>
              <w:t xml:space="preserve"> </w:t>
            </w:r>
            <w:r w:rsidRPr="00780507">
              <w:rPr>
                <w:rFonts w:hint="cs"/>
                <w:noProof/>
                <w:rtl/>
              </w:rPr>
              <w:t xml:space="preserve">وذوي الاحتياجات المحددة </w:t>
            </w:r>
            <w:r w:rsidRPr="00780507">
              <w:rPr>
                <w:noProof/>
                <w:rtl/>
              </w:rPr>
              <w:t>إلى الاتصالات/تكنولوجيا المعلومات والاتصالات</w:t>
            </w:r>
            <w:bookmarkEnd w:id="92"/>
            <w:bookmarkEnd w:id="93"/>
            <w:bookmarkEnd w:id="94"/>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tl/>
                <w:lang w:val="en-US"/>
              </w:rPr>
            </w:pPr>
            <w:r w:rsidRPr="00780507">
              <w:rPr>
                <w:rFonts w:hint="cs"/>
                <w:rtl/>
                <w:lang w:val="en-US"/>
              </w:rPr>
              <w:t>القرار </w:t>
            </w:r>
            <w:r w:rsidRPr="00780507">
              <w:rPr>
                <w:lang w:val="en-US"/>
              </w:rPr>
              <w:t>71</w:t>
            </w:r>
            <w:r w:rsidRPr="00780507">
              <w:rPr>
                <w:rFonts w:hint="cs"/>
                <w:rtl/>
                <w:lang w:val="en-US"/>
              </w:rPr>
              <w:t xml:space="preserve"> </w:t>
            </w:r>
            <w:proofErr w:type="gramStart"/>
            <w:r w:rsidRPr="00780507">
              <w:rPr>
                <w:rFonts w:hint="cs"/>
                <w:rtl/>
                <w:lang w:val="en-US"/>
              </w:rPr>
              <w:t xml:space="preserve">- </w:t>
            </w:r>
            <w:bookmarkStart w:id="95" w:name="_Toc349551622"/>
            <w:r w:rsidRPr="00780507">
              <w:rPr>
                <w:rFonts w:hint="cs"/>
                <w:noProof/>
                <w:rtl/>
              </w:rPr>
              <w:t>السماح</w:t>
            </w:r>
            <w:proofErr w:type="gramEnd"/>
            <w:r w:rsidRPr="00780507">
              <w:rPr>
                <w:rFonts w:hint="cs"/>
                <w:noProof/>
                <w:rtl/>
              </w:rPr>
              <w:t xml:space="preserve"> للهيئات الأكاديمية</w:t>
            </w:r>
            <w:r w:rsidRPr="00780507">
              <w:rPr>
                <w:rFonts w:ascii="Times New Roman Bold" w:hAnsi="Times New Roman Bold" w:cs="Times New Roman Bold" w:hint="cs"/>
                <w:noProof/>
                <w:position w:val="6"/>
                <w:sz w:val="18"/>
                <w:szCs w:val="18"/>
                <w:rtl/>
              </w:rPr>
              <w:t xml:space="preserve"> </w:t>
            </w:r>
            <w:r w:rsidRPr="00780507">
              <w:rPr>
                <w:rFonts w:hint="cs"/>
                <w:noProof/>
                <w:rtl/>
              </w:rPr>
              <w:t>بالمشاركة في عمل قطاع تقييس الاتصالات للاتحاد الدولي للاتصالات</w:t>
            </w:r>
            <w:bookmarkEnd w:id="95"/>
          </w:p>
        </w:tc>
        <w:tc>
          <w:tcPr>
            <w:tcW w:w="1276" w:type="dxa"/>
            <w:tcBorders>
              <w:right w:val="single" w:sz="12" w:space="0" w:color="auto"/>
            </w:tcBorders>
          </w:tcPr>
          <w:p w:rsidR="004F5586" w:rsidRDefault="00371D01" w:rsidP="00E84AFD">
            <w:pPr>
              <w:spacing w:before="60" w:after="60" w:line="300" w:lineRule="exact"/>
              <w:jc w:val="center"/>
            </w:pPr>
            <w:r>
              <w:rPr>
                <w:rFonts w:hint="cs"/>
                <w:sz w:val="20"/>
                <w:szCs w:val="26"/>
                <w:rtl/>
              </w:rPr>
              <w:t>أُلغي</w:t>
            </w:r>
          </w:p>
        </w:tc>
      </w:tr>
      <w:bookmarkStart w:id="96" w:name="lt_pId163"/>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"http://www.itu.int/pub/publications.aspx?lang=en&amp;parent=T-RES-T.72-2016"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72</w:t>
            </w:r>
            <w:r w:rsidRPr="00780507">
              <w:fldChar w:fldCharType="end"/>
            </w:r>
            <w:r w:rsidRPr="00780507">
              <w:rPr>
                <w:rFonts w:hint="cs"/>
                <w:rtl/>
              </w:rPr>
              <w:t xml:space="preserve"> </w:t>
            </w:r>
            <w:proofErr w:type="gramStart"/>
            <w:r w:rsidRPr="00780507">
              <w:rPr>
                <w:rFonts w:hint="cs"/>
                <w:rtl/>
              </w:rPr>
              <w:t xml:space="preserve">- </w:t>
            </w:r>
            <w:bookmarkStart w:id="97" w:name="_Toc219803571"/>
            <w:bookmarkStart w:id="98" w:name="_Toc349551624"/>
            <w:r w:rsidRPr="00780507">
              <w:rPr>
                <w:rFonts w:hint="cs"/>
                <w:rtl/>
              </w:rPr>
              <w:t>مشاكل</w:t>
            </w:r>
            <w:proofErr w:type="gramEnd"/>
            <w:r w:rsidRPr="00780507">
              <w:rPr>
                <w:rFonts w:hint="cs"/>
                <w:rtl/>
              </w:rPr>
              <w:t xml:space="preserve"> القياس والتقييم المتعلقة بالتعرض البشري للمجالات </w:t>
            </w:r>
            <w:proofErr w:type="spellStart"/>
            <w:r w:rsidRPr="00780507">
              <w:rPr>
                <w:rFonts w:hint="cs"/>
                <w:rtl/>
              </w:rPr>
              <w:t>الكهرمغنطيسية</w:t>
            </w:r>
            <w:bookmarkEnd w:id="96"/>
            <w:bookmarkEnd w:id="97"/>
            <w:bookmarkEnd w:id="98"/>
            <w:proofErr w:type="spellEnd"/>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99" w:name="lt_pId165"/>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 xml:space="preserve"> HYPERLINK "http://www.itu.int/pub/publications.aspx?lang=en&amp;parent=T-RES-T.73-2016" </w:instrText>
            </w:r>
            <w:r w:rsidRPr="00780507">
              <w:fldChar w:fldCharType="separate"/>
            </w:r>
            <w:r w:rsidRPr="00780507">
              <w:rPr>
                <w:rStyle w:val="Hyperlink"/>
                <w:rFonts w:hint="cs"/>
                <w:sz w:val="20"/>
                <w:szCs w:val="26"/>
                <w:rtl/>
              </w:rPr>
              <w:t>القرار </w:t>
            </w:r>
            <w:r w:rsidRPr="00780507">
              <w:rPr>
                <w:rStyle w:val="Hyperlink"/>
                <w:sz w:val="20"/>
                <w:szCs w:val="26"/>
                <w:lang w:val="en-US"/>
              </w:rPr>
              <w:t>73</w:t>
            </w:r>
            <w:r w:rsidRPr="00780507">
              <w:fldChar w:fldCharType="end"/>
            </w:r>
            <w:r w:rsidRPr="00780507">
              <w:rPr>
                <w:rFonts w:hint="cs"/>
                <w:rtl/>
              </w:rPr>
              <w:t xml:space="preserve"> </w:t>
            </w:r>
            <w:proofErr w:type="gramStart"/>
            <w:r w:rsidRPr="00780507">
              <w:rPr>
                <w:rFonts w:hint="cs"/>
                <w:rtl/>
              </w:rPr>
              <w:t xml:space="preserve">- </w:t>
            </w:r>
            <w:bookmarkStart w:id="100" w:name="_Toc349551626"/>
            <w:r w:rsidRPr="00780507">
              <w:rPr>
                <w:rFonts w:hint="cs"/>
                <w:rtl/>
              </w:rPr>
              <w:t>تكنولوجيا</w:t>
            </w:r>
            <w:proofErr w:type="gramEnd"/>
            <w:r w:rsidRPr="00780507">
              <w:rPr>
                <w:rFonts w:hint="cs"/>
                <w:rtl/>
              </w:rPr>
              <w:t xml:space="preserve"> المعلومات والاتصالات والبيئة وتغير المناخ</w:t>
            </w:r>
            <w:bookmarkEnd w:id="99"/>
            <w:bookmarkEnd w:id="100"/>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101" w:name="lt_pId167"/>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"http://www.itu.int/pub/publications.aspx?lang=en&amp;parent=T-RES-T.74-2016"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74</w:t>
            </w:r>
            <w:r w:rsidRPr="00780507">
              <w:fldChar w:fldCharType="end"/>
            </w:r>
            <w:r w:rsidRPr="00780507">
              <w:rPr>
                <w:rFonts w:hint="cs"/>
                <w:rtl/>
              </w:rPr>
              <w:t xml:space="preserve"> </w:t>
            </w:r>
            <w:proofErr w:type="gramStart"/>
            <w:r w:rsidRPr="00780507">
              <w:rPr>
                <w:rFonts w:hint="cs"/>
                <w:rtl/>
              </w:rPr>
              <w:t xml:space="preserve">- </w:t>
            </w:r>
            <w:bookmarkStart w:id="102" w:name="_Toc219803573"/>
            <w:bookmarkStart w:id="103" w:name="_Toc349551628"/>
            <w:bookmarkEnd w:id="101"/>
            <w:r w:rsidRPr="00780507">
              <w:rPr>
                <w:noProof/>
                <w:rtl/>
              </w:rPr>
              <w:t>قبول</w:t>
            </w:r>
            <w:proofErr w:type="gramEnd"/>
            <w:r w:rsidRPr="00780507">
              <w:rPr>
                <w:noProof/>
                <w:rtl/>
              </w:rPr>
              <w:t xml:space="preserve"> أعضاء القطاع من البلدان النامية في أعمال</w:t>
            </w:r>
            <w:r w:rsidRPr="00780507">
              <w:rPr>
                <w:rFonts w:hint="cs"/>
                <w:noProof/>
                <w:rtl/>
              </w:rPr>
              <w:t xml:space="preserve"> </w:t>
            </w:r>
            <w:r w:rsidRPr="00780507">
              <w:rPr>
                <w:noProof/>
                <w:rtl/>
              </w:rPr>
              <w:t xml:space="preserve">قطاع تقييس الاتصالات </w:t>
            </w:r>
            <w:bookmarkEnd w:id="102"/>
            <w:r w:rsidRPr="00780507">
              <w:rPr>
                <w:rFonts w:hint="cs"/>
                <w:noProof/>
                <w:rtl/>
              </w:rPr>
              <w:t>للاتحاد الدولي للاتصالات</w:t>
            </w:r>
            <w:bookmarkEnd w:id="103"/>
          </w:p>
        </w:tc>
        <w:tc>
          <w:tcPr>
            <w:tcW w:w="1276" w:type="dxa"/>
            <w:tcBorders>
              <w:right w:val="single" w:sz="12" w:space="0" w:color="auto"/>
            </w:tcBorders>
          </w:tcPr>
          <w:p w:rsidR="004F5586" w:rsidRDefault="00BD513F" w:rsidP="00E84AFD">
            <w:pPr>
              <w:spacing w:before="60" w:after="60" w:line="300" w:lineRule="exact"/>
              <w:jc w:val="center"/>
            </w:pPr>
            <w:r>
              <w:rPr>
                <w:rFonts w:hint="cs"/>
                <w:sz w:val="20"/>
                <w:szCs w:val="26"/>
                <w:rtl/>
              </w:rPr>
              <w:t>بدون تغيير</w:t>
            </w:r>
          </w:p>
        </w:tc>
      </w:tr>
      <w:bookmarkStart w:id="104" w:name="lt_pId169"/>
      <w:tr w:rsidR="004F5586" w:rsidRPr="00780507" w:rsidTr="0069645D">
        <w:trPr>
          <w:cantSplit/>
          <w:jc w:val="center"/>
        </w:trPr>
        <w:tc>
          <w:tcPr>
            <w:tcW w:w="8065" w:type="dxa"/>
            <w:tcBorders>
              <w:right w:val="single" w:sz="12" w:space="0" w:color="auto"/>
            </w:tcBorders>
            <w:shd w:val="clear" w:color="auto" w:fill="auto"/>
          </w:tcPr>
          <w:p w:rsidR="004F5586" w:rsidRPr="009F0B9C" w:rsidRDefault="004F5586" w:rsidP="009F0B9C">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spacing w:val="-2"/>
                <w:lang w:val="en-US"/>
              </w:rPr>
            </w:pPr>
            <w:r w:rsidRPr="009F0B9C">
              <w:rPr>
                <w:spacing w:val="-2"/>
              </w:rPr>
              <w:fldChar w:fldCharType="begin"/>
            </w:r>
            <w:r w:rsidRPr="009F0B9C">
              <w:rPr>
                <w:spacing w:val="-2"/>
                <w:lang w:val="en-US"/>
              </w:rPr>
              <w:instrText xml:space="preserve"> HYPERLINK "http://www.itu.int/pub/publications.aspx?lang=en&amp;parent=T-RES-T.75-2016" </w:instrText>
            </w:r>
            <w:r w:rsidRPr="009F0B9C">
              <w:rPr>
                <w:spacing w:val="-2"/>
              </w:rPr>
              <w:fldChar w:fldCharType="separate"/>
            </w:r>
            <w:r w:rsidRPr="009F0B9C">
              <w:rPr>
                <w:rStyle w:val="Hyperlink"/>
                <w:rFonts w:hint="cs"/>
                <w:spacing w:val="-2"/>
                <w:sz w:val="20"/>
                <w:szCs w:val="26"/>
                <w:rtl/>
                <w:lang w:val="en-US"/>
              </w:rPr>
              <w:t>القرار </w:t>
            </w:r>
            <w:r w:rsidRPr="009F0B9C">
              <w:rPr>
                <w:rStyle w:val="Hyperlink"/>
                <w:spacing w:val="-2"/>
                <w:sz w:val="20"/>
                <w:szCs w:val="26"/>
                <w:lang w:val="en-US"/>
              </w:rPr>
              <w:t>75</w:t>
            </w:r>
            <w:r w:rsidRPr="009F0B9C">
              <w:rPr>
                <w:spacing w:val="-2"/>
              </w:rPr>
              <w:fldChar w:fldCharType="end"/>
            </w:r>
            <w:r w:rsidRPr="009F0B9C">
              <w:rPr>
                <w:rFonts w:hint="cs"/>
                <w:spacing w:val="-2"/>
                <w:rtl/>
              </w:rPr>
              <w:t xml:space="preserve"> </w:t>
            </w:r>
            <w:proofErr w:type="gramStart"/>
            <w:r w:rsidRPr="009F0B9C">
              <w:rPr>
                <w:rFonts w:hint="cs"/>
                <w:spacing w:val="-2"/>
                <w:rtl/>
              </w:rPr>
              <w:t xml:space="preserve">- </w:t>
            </w:r>
            <w:bookmarkStart w:id="105" w:name="_Toc349551630"/>
            <w:bookmarkEnd w:id="104"/>
            <w:r w:rsidRPr="009F0B9C">
              <w:rPr>
                <w:rFonts w:hint="eastAsia"/>
                <w:spacing w:val="-2"/>
                <w:rtl/>
              </w:rPr>
              <w:t>مساهمة</w:t>
            </w:r>
            <w:proofErr w:type="gramEnd"/>
            <w:r w:rsidRPr="009F0B9C">
              <w:rPr>
                <w:spacing w:val="-2"/>
                <w:rtl/>
              </w:rPr>
              <w:t xml:space="preserve"> </w:t>
            </w:r>
            <w:r w:rsidRPr="009F0B9C">
              <w:rPr>
                <w:rFonts w:hint="eastAsia"/>
                <w:spacing w:val="-2"/>
                <w:rtl/>
              </w:rPr>
              <w:t>قطاع</w:t>
            </w:r>
            <w:r w:rsidRPr="009F0B9C">
              <w:rPr>
                <w:spacing w:val="-2"/>
                <w:rtl/>
              </w:rPr>
              <w:t xml:space="preserve"> </w:t>
            </w:r>
            <w:r w:rsidRPr="009F0B9C">
              <w:rPr>
                <w:rFonts w:hint="eastAsia"/>
                <w:spacing w:val="-2"/>
                <w:rtl/>
              </w:rPr>
              <w:t>تقييس</w:t>
            </w:r>
            <w:r w:rsidRPr="009F0B9C">
              <w:rPr>
                <w:spacing w:val="-2"/>
                <w:rtl/>
              </w:rPr>
              <w:t xml:space="preserve"> </w:t>
            </w:r>
            <w:r w:rsidRPr="009F0B9C">
              <w:rPr>
                <w:rFonts w:hint="eastAsia"/>
                <w:spacing w:val="-2"/>
                <w:rtl/>
              </w:rPr>
              <w:t>الاتصالات</w:t>
            </w:r>
            <w:r w:rsidRPr="009F0B9C">
              <w:rPr>
                <w:spacing w:val="-2"/>
                <w:rtl/>
              </w:rPr>
              <w:t xml:space="preserve"> في </w:t>
            </w:r>
            <w:r w:rsidRPr="009F0B9C">
              <w:rPr>
                <w:rFonts w:hint="eastAsia"/>
                <w:spacing w:val="-2"/>
                <w:rtl/>
              </w:rPr>
              <w:t>تنفيذ</w:t>
            </w:r>
            <w:r w:rsidRPr="009F0B9C">
              <w:rPr>
                <w:spacing w:val="-2"/>
                <w:rtl/>
              </w:rPr>
              <w:t xml:space="preserve"> </w:t>
            </w:r>
            <w:r w:rsidRPr="009F0B9C">
              <w:rPr>
                <w:rFonts w:hint="eastAsia"/>
                <w:spacing w:val="-2"/>
                <w:rtl/>
              </w:rPr>
              <w:t>نواتج</w:t>
            </w:r>
            <w:r w:rsidRPr="009F0B9C">
              <w:rPr>
                <w:spacing w:val="-2"/>
                <w:rtl/>
              </w:rPr>
              <w:t xml:space="preserve"> </w:t>
            </w:r>
            <w:r w:rsidRPr="009F0B9C">
              <w:rPr>
                <w:rFonts w:hint="eastAsia"/>
                <w:spacing w:val="-2"/>
                <w:rtl/>
              </w:rPr>
              <w:t>القمة</w:t>
            </w:r>
            <w:r w:rsidRPr="009F0B9C">
              <w:rPr>
                <w:spacing w:val="-2"/>
                <w:rtl/>
              </w:rPr>
              <w:t xml:space="preserve"> </w:t>
            </w:r>
            <w:r w:rsidRPr="009F0B9C">
              <w:rPr>
                <w:rFonts w:hint="eastAsia"/>
                <w:spacing w:val="-2"/>
                <w:rtl/>
              </w:rPr>
              <w:t>العالمية</w:t>
            </w:r>
            <w:r w:rsidRPr="009F0B9C">
              <w:rPr>
                <w:spacing w:val="-2"/>
                <w:rtl/>
              </w:rPr>
              <w:t xml:space="preserve"> </w:t>
            </w:r>
            <w:r w:rsidRPr="009F0B9C">
              <w:rPr>
                <w:rFonts w:hint="eastAsia"/>
                <w:spacing w:val="-2"/>
                <w:rtl/>
              </w:rPr>
              <w:t>لمجتمع</w:t>
            </w:r>
            <w:r w:rsidRPr="009F0B9C">
              <w:rPr>
                <w:spacing w:val="-2"/>
                <w:rtl/>
              </w:rPr>
              <w:t xml:space="preserve"> </w:t>
            </w:r>
            <w:r w:rsidRPr="009F0B9C">
              <w:rPr>
                <w:rFonts w:hint="eastAsia"/>
                <w:spacing w:val="-2"/>
                <w:rtl/>
              </w:rPr>
              <w:t>المعلومات</w:t>
            </w:r>
            <w:bookmarkEnd w:id="105"/>
            <w:r w:rsidRPr="009F0B9C">
              <w:rPr>
                <w:rFonts w:hint="cs"/>
                <w:spacing w:val="-2"/>
                <w:rtl/>
              </w:rPr>
              <w:t>، مع مراعاة خطة التنمية المستدامة لعام</w:t>
            </w:r>
            <w:r w:rsidR="009F0B9C">
              <w:rPr>
                <w:rFonts w:hint="eastAsia"/>
                <w:spacing w:val="-2"/>
                <w:rtl/>
              </w:rPr>
              <w:t> </w:t>
            </w:r>
            <w:r w:rsidRPr="009F0B9C">
              <w:rPr>
                <w:spacing w:val="-2"/>
              </w:rPr>
              <w:t>2030</w:t>
            </w:r>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106" w:name="lt_pId171"/>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"http://www.itu.int/pub/publications.aspx?lang=en&amp;parent=T-RES-T.76-2016"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76</w:t>
            </w:r>
            <w:r w:rsidRPr="00780507">
              <w:fldChar w:fldCharType="end"/>
            </w:r>
            <w:r w:rsidRPr="00780507">
              <w:rPr>
                <w:rFonts w:hint="cs"/>
                <w:rtl/>
              </w:rPr>
              <w:t xml:space="preserve"> </w:t>
            </w:r>
            <w:proofErr w:type="gramStart"/>
            <w:r w:rsidRPr="00780507">
              <w:rPr>
                <w:rFonts w:hint="cs"/>
                <w:rtl/>
              </w:rPr>
              <w:t xml:space="preserve">- </w:t>
            </w:r>
            <w:r w:rsidRPr="00780507">
              <w:rPr>
                <w:noProof/>
                <w:rtl/>
              </w:rPr>
              <w:t>الدراسات</w:t>
            </w:r>
            <w:proofErr w:type="gramEnd"/>
            <w:r w:rsidRPr="00780507">
              <w:rPr>
                <w:noProof/>
                <w:rtl/>
              </w:rPr>
              <w:t xml:space="preserve"> المتعلقة باختبارات المطابقة وقابلية التشغيل البيني ومساعدة البلدان النامية</w:t>
            </w:r>
            <w:r w:rsidRPr="00780507">
              <w:rPr>
                <w:rFonts w:hint="cs"/>
                <w:noProof/>
                <w:rtl/>
              </w:rPr>
              <w:t xml:space="preserve"> </w:t>
            </w:r>
            <w:r w:rsidRPr="00780507">
              <w:rPr>
                <w:noProof/>
                <w:rtl/>
              </w:rPr>
              <w:t>والبرنامج المستقبلي المحتمل الخاص بعلامة</w:t>
            </w:r>
            <w:r w:rsidRPr="00780507">
              <w:rPr>
                <w:rFonts w:hint="cs"/>
                <w:noProof/>
                <w:rtl/>
              </w:rPr>
              <w:t xml:space="preserve"> </w:t>
            </w:r>
            <w:r w:rsidRPr="00780507">
              <w:rPr>
                <w:noProof/>
                <w:rtl/>
              </w:rPr>
              <w:t>الاتحاد</w:t>
            </w:r>
            <w:bookmarkEnd w:id="106"/>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107" w:name="lt_pId173"/>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"http://www.itu.int/pub/publications.aspx?lang=en&amp;parent=T-RES-T.77-2016"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77</w:t>
            </w:r>
            <w:r w:rsidRPr="00780507">
              <w:fldChar w:fldCharType="end"/>
            </w:r>
            <w:r w:rsidRPr="00780507">
              <w:rPr>
                <w:rFonts w:hint="cs"/>
                <w:rtl/>
              </w:rPr>
              <w:t xml:space="preserve"> </w:t>
            </w:r>
            <w:proofErr w:type="gramStart"/>
            <w:r w:rsidRPr="00780507">
              <w:rPr>
                <w:rFonts w:hint="cs"/>
                <w:rtl/>
              </w:rPr>
              <w:t xml:space="preserve">- </w:t>
            </w:r>
            <w:bookmarkStart w:id="108" w:name="_Toc349551634"/>
            <w:r w:rsidRPr="00780507">
              <w:rPr>
                <w:rFonts w:eastAsia="SimSun" w:hint="cs"/>
                <w:rtl/>
              </w:rPr>
              <w:t>تعزيز</w:t>
            </w:r>
            <w:proofErr w:type="gramEnd"/>
            <w:r w:rsidRPr="00780507">
              <w:rPr>
                <w:rFonts w:eastAsia="SimSun" w:hint="cs"/>
                <w:rtl/>
              </w:rPr>
              <w:t xml:space="preserve"> أعمال التقييس المتعلقة بالتوصيل الشبكي المعرّف بالبرمجيات </w:t>
            </w:r>
            <w:r w:rsidRPr="00780507">
              <w:rPr>
                <w:rFonts w:eastAsia="SimSun"/>
              </w:rPr>
              <w:t>(SDN)</w:t>
            </w:r>
            <w:r w:rsidRPr="00780507">
              <w:rPr>
                <w:rFonts w:eastAsia="SimSun" w:hint="cs"/>
                <w:rtl/>
              </w:rPr>
              <w:t xml:space="preserve"> في قطاع تقييس الاتصالات للاتحاد الدولي للاتصالات</w:t>
            </w:r>
            <w:bookmarkEnd w:id="107"/>
            <w:bookmarkEnd w:id="108"/>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109" w:name="lt_pId175"/>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"http://www.itu.int/pub/publications.aspx?lang=en&amp;parent=T-RES-T.78-2016"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78</w:t>
            </w:r>
            <w:r w:rsidRPr="00780507">
              <w:fldChar w:fldCharType="end"/>
            </w:r>
            <w:r w:rsidRPr="00780507">
              <w:rPr>
                <w:rFonts w:hint="cs"/>
                <w:rtl/>
              </w:rPr>
              <w:t xml:space="preserve"> </w:t>
            </w:r>
            <w:proofErr w:type="gramStart"/>
            <w:r w:rsidRPr="00780507">
              <w:rPr>
                <w:rFonts w:hint="cs"/>
                <w:rtl/>
              </w:rPr>
              <w:t xml:space="preserve">- </w:t>
            </w:r>
            <w:bookmarkStart w:id="110" w:name="_Toc280260362"/>
            <w:bookmarkStart w:id="111" w:name="_Toc349551636"/>
            <w:r w:rsidRPr="00780507">
              <w:rPr>
                <w:rtl/>
              </w:rPr>
              <w:t>تطبيقات</w:t>
            </w:r>
            <w:proofErr w:type="gramEnd"/>
            <w:r w:rsidRPr="00780507">
              <w:rPr>
                <w:rFonts w:hint="cs"/>
                <w:rtl/>
              </w:rPr>
              <w:t xml:space="preserve"> ومعايير</w:t>
            </w:r>
            <w:r w:rsidRPr="00780507">
              <w:rPr>
                <w:rtl/>
              </w:rPr>
              <w:t xml:space="preserve"> تكنولوجيا المعلومات</w:t>
            </w:r>
            <w:r w:rsidRPr="00780507">
              <w:rPr>
                <w:rFonts w:hint="cs"/>
                <w:rtl/>
              </w:rPr>
              <w:t xml:space="preserve"> والاتصالات </w:t>
            </w:r>
            <w:r w:rsidRPr="00780507">
              <w:rPr>
                <w:rtl/>
              </w:rPr>
              <w:t>من أجل</w:t>
            </w:r>
            <w:r w:rsidRPr="00780507">
              <w:rPr>
                <w:rFonts w:hint="cs"/>
                <w:rtl/>
              </w:rPr>
              <w:t xml:space="preserve"> تحسين النفاذ إلى خدمات</w:t>
            </w:r>
            <w:r w:rsidRPr="00780507">
              <w:rPr>
                <w:rtl/>
              </w:rPr>
              <w:t xml:space="preserve"> الصحة الإلكترونية</w:t>
            </w:r>
            <w:bookmarkEnd w:id="109"/>
            <w:bookmarkEnd w:id="110"/>
            <w:bookmarkEnd w:id="111"/>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bookmarkStart w:id="112" w:name="lt_pId177"/>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\l "http://www.itu.int/pub/publications.aspx?lang=en&amp;parent=T-RES-T.79-2016"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79</w:t>
            </w:r>
            <w:r w:rsidRPr="00780507">
              <w:fldChar w:fldCharType="end"/>
            </w:r>
            <w:r w:rsidRPr="00780507">
              <w:rPr>
                <w:rFonts w:hint="cs"/>
                <w:rtl/>
              </w:rPr>
              <w:t xml:space="preserve"> </w:t>
            </w:r>
            <w:proofErr w:type="gramStart"/>
            <w:r w:rsidRPr="00780507">
              <w:rPr>
                <w:rFonts w:hint="cs"/>
                <w:rtl/>
              </w:rPr>
              <w:t xml:space="preserve">- </w:t>
            </w:r>
            <w:bookmarkStart w:id="113" w:name="_Toc349551638"/>
            <w:bookmarkEnd w:id="112"/>
            <w:r w:rsidRPr="00780507">
              <w:rPr>
                <w:rFonts w:hint="eastAsia"/>
                <w:rtl/>
              </w:rPr>
              <w:t>دور</w:t>
            </w:r>
            <w:proofErr w:type="gramEnd"/>
            <w:r w:rsidRPr="00780507">
              <w:rPr>
                <w:rtl/>
              </w:rPr>
              <w:t xml:space="preserve"> الاتصالات/تكنولوجيا المعلومات والاتصالات في </w:t>
            </w:r>
            <w:r w:rsidRPr="00780507">
              <w:rPr>
                <w:rFonts w:hint="cs"/>
                <w:rtl/>
              </w:rPr>
              <w:t>إدارة المخلفات</w:t>
            </w:r>
            <w:r w:rsidRPr="00780507">
              <w:rPr>
                <w:rtl/>
              </w:rPr>
              <w:t xml:space="preserve"> الإلكترونية الناتجة عن أجهزة الاتصالات</w:t>
            </w:r>
            <w:r w:rsidRPr="00780507">
              <w:rPr>
                <w:rFonts w:hint="cs"/>
                <w:rtl/>
              </w:rPr>
              <w:t xml:space="preserve"> </w:t>
            </w:r>
            <w:r w:rsidRPr="00780507">
              <w:rPr>
                <w:rFonts w:hint="eastAsia"/>
                <w:rtl/>
              </w:rPr>
              <w:t>وتكنولوجيا</w:t>
            </w:r>
            <w:r w:rsidRPr="00780507">
              <w:rPr>
                <w:rtl/>
              </w:rPr>
              <w:t xml:space="preserve"> </w:t>
            </w:r>
            <w:r w:rsidRPr="00780507">
              <w:rPr>
                <w:rFonts w:hint="eastAsia"/>
                <w:rtl/>
              </w:rPr>
              <w:t>المعلومات</w:t>
            </w:r>
            <w:r w:rsidRPr="00780507">
              <w:rPr>
                <w:rFonts w:hint="cs"/>
                <w:rtl/>
              </w:rPr>
              <w:t xml:space="preserve"> والتحكم فيها</w:t>
            </w:r>
            <w:r w:rsidRPr="00780507">
              <w:rPr>
                <w:rtl/>
              </w:rPr>
              <w:t xml:space="preserve"> </w:t>
            </w:r>
            <w:r w:rsidRPr="00780507">
              <w:rPr>
                <w:rFonts w:hint="cs"/>
                <w:rtl/>
              </w:rPr>
              <w:t>وطرائق</w:t>
            </w:r>
            <w:r w:rsidRPr="00780507">
              <w:rPr>
                <w:rtl/>
              </w:rPr>
              <w:t xml:space="preserve"> </w:t>
            </w:r>
            <w:r w:rsidRPr="00780507">
              <w:rPr>
                <w:rFonts w:hint="eastAsia"/>
                <w:rtl/>
              </w:rPr>
              <w:t>معالجتها</w:t>
            </w:r>
            <w:bookmarkEnd w:id="113"/>
          </w:p>
        </w:tc>
        <w:tc>
          <w:tcPr>
            <w:tcW w:w="1276" w:type="dxa"/>
            <w:tcBorders>
              <w:right w:val="single" w:sz="12" w:space="0" w:color="auto"/>
            </w:tcBorders>
          </w:tcPr>
          <w:p w:rsidR="004F5586" w:rsidRDefault="00A8119F" w:rsidP="00E84AFD">
            <w:pPr>
              <w:spacing w:before="60" w:after="60" w:line="300" w:lineRule="exact"/>
              <w:jc w:val="center"/>
            </w:pPr>
            <w:r>
              <w:rPr>
                <w:rFonts w:hint="cs"/>
                <w:sz w:val="20"/>
                <w:szCs w:val="26"/>
                <w:rtl/>
              </w:rPr>
              <w:t>بدون تغيير</w:t>
            </w:r>
          </w:p>
        </w:tc>
      </w:tr>
      <w:bookmarkStart w:id="114" w:name="lt_pId179"/>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"http://www.itu.int/pub/publications.aspx?lang=en&amp;parent=T-RES-T.80-2016" </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80</w:t>
            </w:r>
            <w:r w:rsidRPr="00780507">
              <w:fldChar w:fldCharType="end"/>
            </w:r>
            <w:r w:rsidRPr="00780507">
              <w:rPr>
                <w:rFonts w:hint="cs"/>
                <w:rtl/>
              </w:rPr>
              <w:t xml:space="preserve"> </w:t>
            </w:r>
            <w:proofErr w:type="gramStart"/>
            <w:r w:rsidRPr="00780507">
              <w:rPr>
                <w:rFonts w:hint="cs"/>
                <w:rtl/>
              </w:rPr>
              <w:t xml:space="preserve">- </w:t>
            </w:r>
            <w:bookmarkStart w:id="115" w:name="_Toc349551640"/>
            <w:bookmarkEnd w:id="114"/>
            <w:r w:rsidRPr="00780507">
              <w:rPr>
                <w:rFonts w:hint="cs"/>
                <w:rtl/>
              </w:rPr>
              <w:t>تقدير</w:t>
            </w:r>
            <w:proofErr w:type="gramEnd"/>
            <w:r w:rsidRPr="00780507">
              <w:rPr>
                <w:rFonts w:hint="cs"/>
                <w:rtl/>
              </w:rPr>
              <w:t xml:space="preserve"> المشاركة</w:t>
            </w:r>
            <w:r w:rsidRPr="00780507">
              <w:rPr>
                <w:rtl/>
              </w:rPr>
              <w:t xml:space="preserve"> </w:t>
            </w:r>
            <w:r w:rsidRPr="00780507">
              <w:rPr>
                <w:rFonts w:hint="cs"/>
                <w:rtl/>
              </w:rPr>
              <w:t>الفعّالة للأعضاء في إعداد نواتج قطاع تقييس الاتصالات للاتحاد الدولي للاتصالات</w:t>
            </w:r>
            <w:bookmarkEnd w:id="115"/>
          </w:p>
        </w:tc>
        <w:tc>
          <w:tcPr>
            <w:tcW w:w="1276" w:type="dxa"/>
            <w:tcBorders>
              <w:right w:val="single" w:sz="12" w:space="0" w:color="auto"/>
            </w:tcBorders>
          </w:tcPr>
          <w:p w:rsidR="004F5586" w:rsidRDefault="004F5586" w:rsidP="00E84AFD">
            <w:pPr>
              <w:spacing w:before="60" w:after="60" w:line="300" w:lineRule="exact"/>
              <w:jc w:val="center"/>
            </w:pPr>
            <w:r w:rsidRPr="007E75FB">
              <w:rPr>
                <w:rFonts w:hint="cs"/>
                <w:sz w:val="20"/>
                <w:szCs w:val="26"/>
                <w:rtl/>
              </w:rPr>
              <w:t>مراج</w:t>
            </w:r>
            <w:r w:rsidR="00172564">
              <w:rPr>
                <w:rFonts w:hint="cs"/>
                <w:sz w:val="20"/>
                <w:szCs w:val="26"/>
                <w:rtl/>
              </w:rPr>
              <w:t>َ</w:t>
            </w:r>
            <w:r w:rsidRPr="007E75FB">
              <w:rPr>
                <w:rFonts w:hint="cs"/>
                <w:sz w:val="20"/>
                <w:szCs w:val="26"/>
                <w:rtl/>
              </w:rPr>
              <w:t>ع</w:t>
            </w:r>
          </w:p>
        </w:tc>
      </w:tr>
      <w:tr w:rsidR="004F5586" w:rsidRPr="00780507" w:rsidTr="0069645D">
        <w:trPr>
          <w:cantSplit/>
          <w:jc w:val="center"/>
        </w:trPr>
        <w:tc>
          <w:tcPr>
            <w:tcW w:w="8065" w:type="dxa"/>
            <w:tcBorders>
              <w:right w:val="single" w:sz="12" w:space="0" w:color="auto"/>
            </w:tcBorders>
            <w:shd w:val="clear" w:color="auto" w:fill="auto"/>
          </w:tcPr>
          <w:p w:rsidR="004F5586" w:rsidRPr="00780507" w:rsidRDefault="004F5586" w:rsidP="00E84AFD">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line="300" w:lineRule="exact"/>
              <w:jc w:val="both"/>
              <w:rPr>
                <w:rtl/>
              </w:rPr>
            </w:pPr>
            <w:r w:rsidRPr="00780507">
              <w:rPr>
                <w:rFonts w:hint="cs"/>
                <w:rtl/>
                <w:lang w:val="en-US"/>
              </w:rPr>
              <w:t>القرار </w:t>
            </w:r>
            <w:r w:rsidRPr="00780507">
              <w:rPr>
                <w:lang w:val="en-US"/>
              </w:rPr>
              <w:t>81</w:t>
            </w:r>
            <w:r w:rsidRPr="00780507">
              <w:rPr>
                <w:rFonts w:hint="cs"/>
                <w:rtl/>
                <w:lang w:val="en-US"/>
              </w:rPr>
              <w:t xml:space="preserve"> </w:t>
            </w:r>
            <w:proofErr w:type="gramStart"/>
            <w:r w:rsidRPr="00780507">
              <w:rPr>
                <w:rFonts w:hint="cs"/>
                <w:rtl/>
                <w:lang w:val="en-US"/>
              </w:rPr>
              <w:t xml:space="preserve">- </w:t>
            </w:r>
            <w:bookmarkStart w:id="116" w:name="_Toc349551642"/>
            <w:r w:rsidRPr="00780507">
              <w:rPr>
                <w:rFonts w:hint="cs"/>
                <w:rtl/>
              </w:rPr>
              <w:t>تعزيز</w:t>
            </w:r>
            <w:proofErr w:type="gramEnd"/>
            <w:r w:rsidRPr="00780507">
              <w:rPr>
                <w:rFonts w:hint="cs"/>
                <w:rtl/>
              </w:rPr>
              <w:t xml:space="preserve"> التعاون</w:t>
            </w:r>
            <w:bookmarkEnd w:id="116"/>
          </w:p>
        </w:tc>
        <w:tc>
          <w:tcPr>
            <w:tcW w:w="1276" w:type="dxa"/>
            <w:tcBorders>
              <w:right w:val="single" w:sz="12" w:space="0" w:color="auto"/>
            </w:tcBorders>
          </w:tcPr>
          <w:p w:rsidR="004F5586" w:rsidRDefault="00A8119F" w:rsidP="00E84AFD">
            <w:pPr>
              <w:spacing w:before="60" w:after="60" w:line="300" w:lineRule="exact"/>
              <w:jc w:val="center"/>
            </w:pPr>
            <w:r>
              <w:rPr>
                <w:rFonts w:hint="cs"/>
                <w:sz w:val="20"/>
                <w:szCs w:val="26"/>
                <w:rtl/>
              </w:rPr>
              <w:t>أُلغي</w:t>
            </w:r>
          </w:p>
        </w:tc>
      </w:tr>
      <w:tr w:rsidR="0069645D" w:rsidRPr="00780507" w:rsidTr="0069645D">
        <w:trPr>
          <w:cantSplit/>
          <w:jc w:val="center"/>
        </w:trPr>
        <w:tc>
          <w:tcPr>
            <w:tcW w:w="8065" w:type="dxa"/>
            <w:tcBorders>
              <w:right w:val="single" w:sz="12" w:space="0" w:color="auto"/>
            </w:tcBorders>
            <w:shd w:val="clear" w:color="auto" w:fill="auto"/>
          </w:tcPr>
          <w:p w:rsidR="0069645D" w:rsidRPr="00780507" w:rsidRDefault="00780507"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tl/>
                <w:lang w:val="en-US"/>
              </w:rPr>
            </w:pPr>
            <w:r w:rsidRPr="00780507">
              <w:rPr>
                <w:rFonts w:hint="cs"/>
                <w:rtl/>
                <w:lang w:val="en-US"/>
              </w:rPr>
              <w:t>القرار </w:t>
            </w:r>
            <w:r w:rsidRPr="00780507">
              <w:rPr>
                <w:lang w:val="en-US"/>
              </w:rPr>
              <w:t>82</w:t>
            </w:r>
            <w:r w:rsidRPr="00780507">
              <w:rPr>
                <w:rFonts w:hint="cs"/>
                <w:rtl/>
                <w:lang w:val="en-US"/>
              </w:rPr>
              <w:t xml:space="preserve"> </w:t>
            </w:r>
            <w:proofErr w:type="gramStart"/>
            <w:r w:rsidRPr="00780507">
              <w:rPr>
                <w:rFonts w:hint="cs"/>
                <w:rtl/>
                <w:lang w:val="en-US"/>
              </w:rPr>
              <w:t xml:space="preserve">- </w:t>
            </w:r>
            <w:bookmarkStart w:id="117" w:name="_Toc349551644"/>
            <w:r w:rsidRPr="00780507">
              <w:rPr>
                <w:rFonts w:hint="cs"/>
                <w:rtl/>
                <w:lang w:val="en-GB"/>
              </w:rPr>
              <w:t>استعراض</w:t>
            </w:r>
            <w:proofErr w:type="gramEnd"/>
            <w:r w:rsidRPr="00780507">
              <w:rPr>
                <w:rFonts w:hint="cs"/>
                <w:rtl/>
                <w:lang w:val="en-GB"/>
              </w:rPr>
              <w:t xml:space="preserve"> استراتيجي وهيكلي لقطاع تقييس الاتصالات للاتحاد الدولي للاتصالات </w:t>
            </w:r>
            <w:r w:rsidRPr="00780507">
              <w:t>(ITU-T)</w:t>
            </w:r>
            <w:bookmarkEnd w:id="117"/>
          </w:p>
        </w:tc>
        <w:tc>
          <w:tcPr>
            <w:tcW w:w="1276" w:type="dxa"/>
            <w:tcBorders>
              <w:right w:val="single" w:sz="12" w:space="0" w:color="auto"/>
            </w:tcBorders>
          </w:tcPr>
          <w:p w:rsidR="0069645D" w:rsidRPr="00780507" w:rsidRDefault="00A8119F" w:rsidP="00E84AFD">
            <w:pPr>
              <w:spacing w:before="60" w:after="60" w:line="300" w:lineRule="exact"/>
              <w:jc w:val="center"/>
              <w:rPr>
                <w:sz w:val="20"/>
                <w:szCs w:val="26"/>
              </w:rPr>
            </w:pPr>
            <w:r>
              <w:rPr>
                <w:rFonts w:hint="cs"/>
                <w:sz w:val="20"/>
                <w:szCs w:val="26"/>
                <w:rtl/>
              </w:rPr>
              <w:t>أُلغي</w:t>
            </w:r>
          </w:p>
        </w:tc>
      </w:tr>
      <w:bookmarkStart w:id="118" w:name="lt_pId185"/>
      <w:tr w:rsidR="0069645D" w:rsidRPr="00780507" w:rsidTr="0069645D">
        <w:trPr>
          <w:cantSplit/>
          <w:jc w:val="center"/>
        </w:trPr>
        <w:tc>
          <w:tcPr>
            <w:tcW w:w="8065" w:type="dxa"/>
            <w:tcBorders>
              <w:right w:val="single" w:sz="12" w:space="0" w:color="auto"/>
            </w:tcBorders>
            <w:shd w:val="clear" w:color="auto" w:fill="auto"/>
          </w:tcPr>
          <w:p w:rsidR="0069645D" w:rsidRPr="00780507" w:rsidRDefault="0069645D"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00780507" w:rsidRPr="00780507">
              <w:instrText>HYPERLINK "http://www.itu.int/pub/publications.aspx?lang=en&amp;parent=T-RES-T.83-2016"</w:instrText>
            </w:r>
            <w:r w:rsidRPr="00780507">
              <w:fldChar w:fldCharType="separate"/>
            </w:r>
            <w:r w:rsidR="00780507" w:rsidRPr="00780507">
              <w:rPr>
                <w:rStyle w:val="Hyperlink"/>
                <w:rFonts w:hint="cs"/>
                <w:sz w:val="20"/>
                <w:szCs w:val="26"/>
                <w:rtl/>
                <w:lang w:val="en-US"/>
              </w:rPr>
              <w:t>القرار </w:t>
            </w:r>
            <w:r w:rsidR="00780507" w:rsidRPr="00780507">
              <w:rPr>
                <w:rStyle w:val="Hyperlink"/>
                <w:sz w:val="20"/>
                <w:szCs w:val="26"/>
                <w:lang w:val="en-US"/>
              </w:rPr>
              <w:t>83</w:t>
            </w:r>
            <w:r w:rsidRPr="00780507">
              <w:fldChar w:fldCharType="end"/>
            </w:r>
            <w:r w:rsidR="00780507" w:rsidRPr="00780507">
              <w:rPr>
                <w:rFonts w:hint="cs"/>
                <w:rtl/>
              </w:rPr>
              <w:t xml:space="preserve"> </w:t>
            </w:r>
            <w:proofErr w:type="gramStart"/>
            <w:r w:rsidR="00780507" w:rsidRPr="00780507">
              <w:rPr>
                <w:rFonts w:hint="cs"/>
                <w:rtl/>
              </w:rPr>
              <w:t xml:space="preserve">- </w:t>
            </w:r>
            <w:r w:rsidR="00780507" w:rsidRPr="00780507">
              <w:rPr>
                <w:rtl/>
              </w:rPr>
              <w:t>تقييم</w:t>
            </w:r>
            <w:proofErr w:type="gramEnd"/>
            <w:r w:rsidR="00780507" w:rsidRPr="00780507">
              <w:rPr>
                <w:rtl/>
              </w:rPr>
              <w:t xml:space="preserve"> تنفيذ قرارات الجمعية العالمية لتقييس </w:t>
            </w:r>
            <w:bookmarkEnd w:id="118"/>
            <w:r w:rsidR="00780507" w:rsidRPr="00780507">
              <w:rPr>
                <w:rFonts w:hint="cs"/>
                <w:rtl/>
              </w:rPr>
              <w:t>الاتصالات</w:t>
            </w:r>
          </w:p>
        </w:tc>
        <w:tc>
          <w:tcPr>
            <w:tcW w:w="1276" w:type="dxa"/>
            <w:tcBorders>
              <w:right w:val="single" w:sz="12" w:space="0" w:color="auto"/>
            </w:tcBorders>
          </w:tcPr>
          <w:p w:rsidR="0069645D" w:rsidRPr="00780507" w:rsidRDefault="003A7EFA" w:rsidP="00E84AFD">
            <w:pPr>
              <w:spacing w:before="60" w:after="60" w:line="300" w:lineRule="exact"/>
              <w:jc w:val="center"/>
              <w:rPr>
                <w:sz w:val="20"/>
                <w:szCs w:val="26"/>
              </w:rPr>
            </w:pPr>
            <w:r>
              <w:rPr>
                <w:rFonts w:hint="cs"/>
                <w:sz w:val="20"/>
                <w:szCs w:val="26"/>
                <w:rtl/>
              </w:rPr>
              <w:t>جديد</w:t>
            </w:r>
          </w:p>
        </w:tc>
      </w:tr>
      <w:bookmarkStart w:id="119" w:name="lt_pId187"/>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"http://www.itu.int/pub/publications.aspx?lang=en&amp;parent=T-RES-T.84-2016"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84</w:t>
            </w:r>
            <w:r w:rsidRPr="00780507">
              <w:fldChar w:fldCharType="end"/>
            </w:r>
            <w:r w:rsidRPr="00780507">
              <w:rPr>
                <w:rFonts w:hint="cs"/>
                <w:rtl/>
              </w:rPr>
              <w:t xml:space="preserve"> </w:t>
            </w:r>
            <w:proofErr w:type="gramStart"/>
            <w:r w:rsidRPr="00780507">
              <w:rPr>
                <w:rFonts w:hint="cs"/>
                <w:rtl/>
              </w:rPr>
              <w:t xml:space="preserve">- </w:t>
            </w:r>
            <w:r w:rsidRPr="00780507">
              <w:rPr>
                <w:rtl/>
              </w:rPr>
              <w:t>دراسات</w:t>
            </w:r>
            <w:proofErr w:type="gramEnd"/>
            <w:r w:rsidRPr="00780507">
              <w:rPr>
                <w:rtl/>
              </w:rPr>
              <w:t xml:space="preserve"> تتعلق بحماية مستعملي خدمات </w:t>
            </w:r>
            <w:r w:rsidRPr="00780507">
              <w:rPr>
                <w:rFonts w:hint="cs"/>
                <w:rtl/>
              </w:rPr>
              <w:t>الاتصالات</w:t>
            </w:r>
            <w:r w:rsidRPr="00780507">
              <w:rPr>
                <w:rtl/>
              </w:rPr>
              <w:t xml:space="preserve">/تكنولوجيا المعلومات </w:t>
            </w:r>
            <w:bookmarkEnd w:id="119"/>
            <w:r w:rsidRPr="00780507">
              <w:rPr>
                <w:rFonts w:hint="cs"/>
                <w:rtl/>
              </w:rPr>
              <w:t>والاتصالات</w:t>
            </w:r>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0" w:name="lt_pId189"/>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"http://www.itu.int/pub/publications.aspx?lang=en&amp;parent=T-RES-T.85-2016"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85</w:t>
            </w:r>
            <w:r w:rsidRPr="00780507">
              <w:fldChar w:fldCharType="end"/>
            </w:r>
            <w:r w:rsidRPr="00780507">
              <w:rPr>
                <w:rFonts w:hint="cs"/>
                <w:rtl/>
              </w:rPr>
              <w:t xml:space="preserve"> </w:t>
            </w:r>
            <w:proofErr w:type="gramStart"/>
            <w:r w:rsidRPr="00780507">
              <w:rPr>
                <w:rFonts w:hint="cs"/>
                <w:rtl/>
              </w:rPr>
              <w:t xml:space="preserve">- </w:t>
            </w:r>
            <w:r w:rsidRPr="00780507">
              <w:rPr>
                <w:rtl/>
              </w:rPr>
              <w:t>تعزيز</w:t>
            </w:r>
            <w:proofErr w:type="gramEnd"/>
            <w:r w:rsidRPr="00780507">
              <w:rPr>
                <w:rtl/>
              </w:rPr>
              <w:t xml:space="preserve"> وتنويع موارد قطاع تقييس </w:t>
            </w:r>
            <w:r w:rsidRPr="00780507">
              <w:rPr>
                <w:rFonts w:hint="cs"/>
                <w:rtl/>
              </w:rPr>
              <w:t>الاتصالات</w:t>
            </w:r>
            <w:r w:rsidRPr="00780507">
              <w:rPr>
                <w:rtl/>
              </w:rPr>
              <w:t xml:space="preserve"> في </w:t>
            </w:r>
            <w:r w:rsidRPr="00780507">
              <w:rPr>
                <w:rFonts w:hint="cs"/>
                <w:rtl/>
              </w:rPr>
              <w:t xml:space="preserve">الاتحاد </w:t>
            </w:r>
            <w:r w:rsidRPr="00780507">
              <w:rPr>
                <w:rtl/>
              </w:rPr>
              <w:t xml:space="preserve">الدولي </w:t>
            </w:r>
            <w:bookmarkEnd w:id="120"/>
            <w:r w:rsidRPr="00780507">
              <w:rPr>
                <w:rFonts w:hint="cs"/>
                <w:rtl/>
              </w:rPr>
              <w:t>للاتصالات</w:t>
            </w:r>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1" w:name="lt_pId191"/>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"http://www.itu.int/pub/publications.aspx?lang=en&amp;parent=T-RES-T.86-2016"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86</w:t>
            </w:r>
            <w:r w:rsidRPr="00780507">
              <w:fldChar w:fldCharType="end"/>
            </w:r>
            <w:r w:rsidRPr="00780507">
              <w:rPr>
                <w:rFonts w:hint="cs"/>
                <w:rtl/>
              </w:rPr>
              <w:t xml:space="preserve"> </w:t>
            </w:r>
            <w:proofErr w:type="gramStart"/>
            <w:r w:rsidRPr="00780507">
              <w:rPr>
                <w:rFonts w:hint="cs"/>
                <w:rtl/>
              </w:rPr>
              <w:t xml:space="preserve">- </w:t>
            </w:r>
            <w:r w:rsidRPr="00780507">
              <w:rPr>
                <w:rtl/>
              </w:rPr>
              <w:t>تيسير</w:t>
            </w:r>
            <w:proofErr w:type="gramEnd"/>
            <w:r w:rsidRPr="00780507">
              <w:rPr>
                <w:rtl/>
              </w:rPr>
              <w:t xml:space="preserve"> تنفيذ </w:t>
            </w:r>
            <w:r w:rsidRPr="00780507">
              <w:rPr>
                <w:rFonts w:hint="cs"/>
                <w:rtl/>
              </w:rPr>
              <w:t>إعلان</w:t>
            </w:r>
            <w:r w:rsidRPr="00780507">
              <w:rPr>
                <w:rtl/>
              </w:rPr>
              <w:t xml:space="preserve"> إفريقيا الذكية</w:t>
            </w:r>
            <w:bookmarkEnd w:id="121"/>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2" w:name="lt_pId193"/>
      <w:tr w:rsidR="00164A2B" w:rsidRPr="00780507" w:rsidTr="0069645D">
        <w:trPr>
          <w:cantSplit/>
          <w:jc w:val="center"/>
        </w:trPr>
        <w:tc>
          <w:tcPr>
            <w:tcW w:w="8065" w:type="dxa"/>
            <w:tcBorders>
              <w:right w:val="single" w:sz="12" w:space="0" w:color="auto"/>
            </w:tcBorders>
            <w:shd w:val="clear" w:color="auto" w:fill="auto"/>
            <w:vAlign w:val="center"/>
          </w:tcPr>
          <w:p w:rsidR="00164A2B" w:rsidRPr="00B23511" w:rsidRDefault="00164A2B" w:rsidP="00E56A9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spacing w:val="-4"/>
                <w:lang w:val="en-US"/>
              </w:rPr>
            </w:pPr>
            <w:r w:rsidRPr="00B23511">
              <w:rPr>
                <w:spacing w:val="-4"/>
              </w:rPr>
              <w:fldChar w:fldCharType="begin"/>
            </w:r>
            <w:r w:rsidRPr="00B23511">
              <w:rPr>
                <w:spacing w:val="-4"/>
              </w:rPr>
              <w:instrText>HYPERLINK "http://www.itu.int/pub/publications.aspx?lang=en&amp;parent=T-RES-T.87-2016"</w:instrText>
            </w:r>
            <w:r w:rsidRPr="00B23511">
              <w:rPr>
                <w:spacing w:val="-4"/>
              </w:rPr>
              <w:fldChar w:fldCharType="separate"/>
            </w:r>
            <w:r w:rsidRPr="00B23511">
              <w:rPr>
                <w:rStyle w:val="Hyperlink"/>
                <w:rFonts w:hint="cs"/>
                <w:spacing w:val="-4"/>
                <w:sz w:val="20"/>
                <w:szCs w:val="26"/>
                <w:rtl/>
                <w:lang w:val="en-US"/>
              </w:rPr>
              <w:t>القرار </w:t>
            </w:r>
            <w:r w:rsidRPr="00B23511">
              <w:rPr>
                <w:rStyle w:val="Hyperlink"/>
                <w:spacing w:val="-4"/>
                <w:sz w:val="20"/>
                <w:szCs w:val="26"/>
                <w:lang w:val="en-US"/>
              </w:rPr>
              <w:t>87</w:t>
            </w:r>
            <w:r w:rsidRPr="00B23511">
              <w:rPr>
                <w:spacing w:val="-4"/>
              </w:rPr>
              <w:fldChar w:fldCharType="end"/>
            </w:r>
            <w:r w:rsidRPr="00B23511">
              <w:rPr>
                <w:rFonts w:hint="cs"/>
                <w:spacing w:val="-4"/>
                <w:rtl/>
              </w:rPr>
              <w:t xml:space="preserve"> </w:t>
            </w:r>
            <w:proofErr w:type="gramStart"/>
            <w:r w:rsidRPr="00B23511">
              <w:rPr>
                <w:rFonts w:hint="cs"/>
                <w:spacing w:val="-4"/>
                <w:rtl/>
              </w:rPr>
              <w:t xml:space="preserve">- </w:t>
            </w:r>
            <w:r w:rsidRPr="00B23511">
              <w:rPr>
                <w:spacing w:val="-4"/>
                <w:rtl/>
              </w:rPr>
              <w:t>مشاركة</w:t>
            </w:r>
            <w:proofErr w:type="gramEnd"/>
            <w:r w:rsidRPr="00B23511">
              <w:rPr>
                <w:spacing w:val="-4"/>
                <w:rtl/>
              </w:rPr>
              <w:t xml:space="preserve"> قطاع تقييس </w:t>
            </w:r>
            <w:r w:rsidRPr="00B23511">
              <w:rPr>
                <w:rFonts w:hint="cs"/>
                <w:spacing w:val="-4"/>
                <w:rtl/>
              </w:rPr>
              <w:t>الاتصالات</w:t>
            </w:r>
            <w:r w:rsidRPr="00B23511">
              <w:rPr>
                <w:spacing w:val="-4"/>
                <w:rtl/>
              </w:rPr>
              <w:t xml:space="preserve"> </w:t>
            </w:r>
            <w:r w:rsidRPr="00B23511">
              <w:rPr>
                <w:rFonts w:hint="cs"/>
                <w:spacing w:val="-4"/>
                <w:rtl/>
              </w:rPr>
              <w:t>للاتحاد</w:t>
            </w:r>
            <w:r w:rsidRPr="00B23511">
              <w:rPr>
                <w:spacing w:val="-4"/>
                <w:rtl/>
              </w:rPr>
              <w:t xml:space="preserve"> الدولي </w:t>
            </w:r>
            <w:bookmarkEnd w:id="122"/>
            <w:r w:rsidRPr="00B23511">
              <w:rPr>
                <w:rFonts w:hint="cs"/>
                <w:spacing w:val="-4"/>
                <w:rtl/>
              </w:rPr>
              <w:t>للاتصالات</w:t>
            </w:r>
            <w:r w:rsidRPr="00B23511">
              <w:rPr>
                <w:spacing w:val="-4"/>
                <w:rtl/>
              </w:rPr>
              <w:t xml:space="preserve"> في استعراض لوائح </w:t>
            </w:r>
            <w:r w:rsidRPr="00B23511">
              <w:rPr>
                <w:rFonts w:hint="cs"/>
                <w:spacing w:val="-4"/>
                <w:rtl/>
              </w:rPr>
              <w:t>الاتصالات</w:t>
            </w:r>
            <w:r w:rsidRPr="00B23511">
              <w:rPr>
                <w:spacing w:val="-4"/>
                <w:rtl/>
              </w:rPr>
              <w:t xml:space="preserve"> الدولية ومراجعتها </w:t>
            </w:r>
            <w:r w:rsidR="00E56A98">
              <w:rPr>
                <w:rFonts w:hint="cs"/>
                <w:spacing w:val="-4"/>
                <w:rtl/>
              </w:rPr>
              <w:t>دورياً</w:t>
            </w:r>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3" w:name="lt_pId195"/>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tl/>
                <w:lang w:val="en-US"/>
              </w:rPr>
            </w:pPr>
            <w:r w:rsidRPr="00780507">
              <w:fldChar w:fldCharType="begin"/>
            </w:r>
            <w:r w:rsidRPr="00780507">
              <w:instrText>HYPERLINK "http://www.itu.int/pub/publications.aspx?lang=en&amp;parent=T-RES-T.88-2016"</w:instrText>
            </w:r>
            <w:r w:rsidRPr="00780507">
              <w:fldChar w:fldCharType="separate"/>
            </w:r>
            <w:r w:rsidRPr="00780507">
              <w:rPr>
                <w:rStyle w:val="Hyperlink"/>
                <w:rFonts w:hint="cs"/>
                <w:sz w:val="20"/>
                <w:szCs w:val="26"/>
                <w:rtl/>
              </w:rPr>
              <w:t>القرار </w:t>
            </w:r>
            <w:r w:rsidRPr="00780507">
              <w:rPr>
                <w:rStyle w:val="Hyperlink"/>
                <w:sz w:val="20"/>
                <w:szCs w:val="26"/>
                <w:lang w:val="en-US"/>
              </w:rPr>
              <w:t>88</w:t>
            </w:r>
            <w:r w:rsidRPr="00780507">
              <w:fldChar w:fldCharType="end"/>
            </w:r>
            <w:r w:rsidRPr="00780507">
              <w:rPr>
                <w:rFonts w:hint="cs"/>
                <w:rtl/>
              </w:rPr>
              <w:t xml:space="preserve"> </w:t>
            </w:r>
            <w:proofErr w:type="gramStart"/>
            <w:r w:rsidRPr="00780507">
              <w:rPr>
                <w:rFonts w:hint="cs"/>
                <w:rtl/>
              </w:rPr>
              <w:t xml:space="preserve">- </w:t>
            </w:r>
            <w:r w:rsidRPr="00780507">
              <w:rPr>
                <w:rtl/>
              </w:rPr>
              <w:t>التجوال</w:t>
            </w:r>
            <w:proofErr w:type="gramEnd"/>
            <w:r w:rsidRPr="00780507">
              <w:rPr>
                <w:rtl/>
              </w:rPr>
              <w:t xml:space="preserve"> الدولي المتنقل</w:t>
            </w:r>
            <w:bookmarkEnd w:id="123"/>
            <w:r w:rsidRPr="00780507">
              <w:rPr>
                <w:rFonts w:hint="cs"/>
                <w:rtl/>
              </w:rPr>
              <w:t> </w:t>
            </w:r>
            <w:r w:rsidRPr="00780507">
              <w:rPr>
                <w:lang w:val="en-US"/>
              </w:rPr>
              <w:t>(IMR)</w:t>
            </w:r>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4" w:name="lt_pId197"/>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"http://www.itu.int/pub/publications.aspx?lang=en&amp;parent=T-RES-T.89-2016"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89</w:t>
            </w:r>
            <w:r w:rsidRPr="00780507">
              <w:fldChar w:fldCharType="end"/>
            </w:r>
            <w:r w:rsidRPr="00780507">
              <w:rPr>
                <w:rFonts w:hint="cs"/>
                <w:rtl/>
              </w:rPr>
              <w:t xml:space="preserve"> </w:t>
            </w:r>
            <w:proofErr w:type="gramStart"/>
            <w:r w:rsidRPr="00780507">
              <w:rPr>
                <w:rFonts w:hint="cs"/>
                <w:rtl/>
              </w:rPr>
              <w:t xml:space="preserve">- </w:t>
            </w:r>
            <w:r w:rsidRPr="00780507">
              <w:rPr>
                <w:rtl/>
              </w:rPr>
              <w:t>تعزيز</w:t>
            </w:r>
            <w:proofErr w:type="gramEnd"/>
            <w:r w:rsidRPr="00780507">
              <w:rPr>
                <w:rtl/>
              </w:rPr>
              <w:t xml:space="preserve"> استخدام تكنولوجيات المعلومات </w:t>
            </w:r>
            <w:r w:rsidRPr="00780507">
              <w:rPr>
                <w:rFonts w:hint="cs"/>
                <w:rtl/>
              </w:rPr>
              <w:t>والاتصالات</w:t>
            </w:r>
            <w:r w:rsidRPr="00780507">
              <w:rPr>
                <w:rtl/>
              </w:rPr>
              <w:t xml:space="preserve"> لسد فجوة الشمول المالي</w:t>
            </w:r>
            <w:bookmarkEnd w:id="124"/>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5" w:name="lt_pId199"/>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"http://www.itu.int/pub/publications.aspx?lang=en&amp;parent=T-RES-T.90-2016"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90</w:t>
            </w:r>
            <w:r w:rsidRPr="00780507">
              <w:fldChar w:fldCharType="end"/>
            </w:r>
            <w:r w:rsidRPr="00780507">
              <w:rPr>
                <w:rFonts w:hint="cs"/>
                <w:rtl/>
              </w:rPr>
              <w:t xml:space="preserve"> </w:t>
            </w:r>
            <w:proofErr w:type="gramStart"/>
            <w:r w:rsidRPr="00780507">
              <w:rPr>
                <w:rFonts w:hint="cs"/>
                <w:rtl/>
              </w:rPr>
              <w:t xml:space="preserve">- </w:t>
            </w:r>
            <w:r w:rsidRPr="00780507">
              <w:rPr>
                <w:rtl/>
              </w:rPr>
              <w:t>المصادر</w:t>
            </w:r>
            <w:proofErr w:type="gramEnd"/>
            <w:r w:rsidRPr="00780507">
              <w:rPr>
                <w:rtl/>
              </w:rPr>
              <w:t xml:space="preserve"> المفتوحة في قطاع تقييس الاتصالات</w:t>
            </w:r>
            <w:r w:rsidRPr="00780507">
              <w:rPr>
                <w:rFonts w:hint="cs"/>
                <w:rtl/>
              </w:rPr>
              <w:t xml:space="preserve"> ل</w:t>
            </w:r>
            <w:r w:rsidRPr="00780507">
              <w:rPr>
                <w:rtl/>
              </w:rPr>
              <w:t>لاتحاد</w:t>
            </w:r>
            <w:r w:rsidRPr="00780507">
              <w:rPr>
                <w:rFonts w:hint="cs"/>
                <w:rtl/>
              </w:rPr>
              <w:t xml:space="preserve"> الدولي للاتصالات</w:t>
            </w:r>
            <w:bookmarkEnd w:id="125"/>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6" w:name="lt_pId201"/>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"http://www.itu.int/pub/publications.aspx?lang=en&amp;parent=T-RES-T.91-2016"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91</w:t>
            </w:r>
            <w:r w:rsidRPr="00780507">
              <w:fldChar w:fldCharType="end"/>
            </w:r>
            <w:r w:rsidRPr="00780507">
              <w:rPr>
                <w:rFonts w:hint="cs"/>
                <w:rtl/>
              </w:rPr>
              <w:t xml:space="preserve"> </w:t>
            </w:r>
            <w:proofErr w:type="gramStart"/>
            <w:r w:rsidRPr="00780507">
              <w:rPr>
                <w:rFonts w:hint="cs"/>
                <w:rtl/>
              </w:rPr>
              <w:t xml:space="preserve">- </w:t>
            </w:r>
            <w:r w:rsidRPr="00780507">
              <w:rPr>
                <w:rFonts w:hint="cs"/>
                <w:rtl/>
                <w:lang w:bidi="ar"/>
              </w:rPr>
              <w:t>تحسين</w:t>
            </w:r>
            <w:proofErr w:type="gramEnd"/>
            <w:r w:rsidRPr="00780507">
              <w:rPr>
                <w:rFonts w:hint="cs"/>
                <w:rtl/>
                <w:lang w:bidi="ar"/>
              </w:rPr>
              <w:t xml:space="preserve"> النفاذ إلى مستودع معلومات إلكتروني عن </w:t>
            </w:r>
            <w:r w:rsidRPr="00780507">
              <w:rPr>
                <w:rtl/>
                <w:lang w:bidi="ar"/>
              </w:rPr>
              <w:t>خطط الترقيم</w:t>
            </w:r>
            <w:r w:rsidRPr="00780507">
              <w:rPr>
                <w:rFonts w:hint="cs"/>
                <w:rtl/>
                <w:lang w:bidi="ar"/>
              </w:rPr>
              <w:t xml:space="preserve"> التي ينشرها قطاع</w:t>
            </w:r>
            <w:r w:rsidRPr="00780507">
              <w:rPr>
                <w:rFonts w:hint="eastAsia"/>
                <w:rtl/>
                <w:lang w:bidi="ar"/>
              </w:rPr>
              <w:t> </w:t>
            </w:r>
            <w:r w:rsidRPr="00780507">
              <w:rPr>
                <w:rFonts w:hint="cs"/>
                <w:rtl/>
                <w:lang w:bidi="ar"/>
              </w:rPr>
              <w:t>تقييس</w:t>
            </w:r>
            <w:r w:rsidRPr="00780507">
              <w:rPr>
                <w:rFonts w:hint="eastAsia"/>
                <w:rtl/>
                <w:lang w:bidi="ar"/>
              </w:rPr>
              <w:t> </w:t>
            </w:r>
            <w:r w:rsidRPr="00780507">
              <w:rPr>
                <w:rFonts w:hint="cs"/>
                <w:rtl/>
                <w:lang w:bidi="ar"/>
              </w:rPr>
              <w:t>الاتصالات</w:t>
            </w:r>
            <w:r w:rsidRPr="00780507" w:rsidDel="00E40B72">
              <w:rPr>
                <w:rtl/>
                <w:lang w:bidi="ar"/>
              </w:rPr>
              <w:t xml:space="preserve"> </w:t>
            </w:r>
            <w:r w:rsidRPr="00780507">
              <w:rPr>
                <w:rFonts w:hint="cs"/>
                <w:rtl/>
              </w:rPr>
              <w:t>للاتحاد الدولي للاتصالات</w:t>
            </w:r>
            <w:bookmarkEnd w:id="126"/>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7" w:name="lt_pId203"/>
      <w:tr w:rsidR="00164A2B" w:rsidRPr="00780507" w:rsidTr="0069645D">
        <w:trPr>
          <w:cantSplit/>
          <w:jc w:val="center"/>
        </w:trPr>
        <w:tc>
          <w:tcPr>
            <w:tcW w:w="8065" w:type="dxa"/>
            <w:tcBorders>
              <w:right w:val="single" w:sz="12" w:space="0" w:color="auto"/>
            </w:tcBorders>
            <w:shd w:val="clear" w:color="auto" w:fill="auto"/>
            <w:vAlign w:val="center"/>
          </w:tcPr>
          <w:p w:rsidR="00164A2B" w:rsidRPr="00C96BB1"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spacing w:val="-2"/>
                <w:lang w:val="en-US"/>
              </w:rPr>
            </w:pPr>
            <w:r w:rsidRPr="00C96BB1">
              <w:rPr>
                <w:spacing w:val="-2"/>
              </w:rPr>
              <w:fldChar w:fldCharType="begin"/>
            </w:r>
            <w:r w:rsidRPr="00C96BB1">
              <w:rPr>
                <w:spacing w:val="-2"/>
              </w:rPr>
              <w:instrText>HYPERLINK "http://www.itu.int/pub/publications.aspx?lang=en&amp;parent=T-RES-T.92-2016"</w:instrText>
            </w:r>
            <w:r w:rsidRPr="00C96BB1">
              <w:rPr>
                <w:spacing w:val="-2"/>
              </w:rPr>
              <w:fldChar w:fldCharType="separate"/>
            </w:r>
            <w:r w:rsidRPr="00C96BB1">
              <w:rPr>
                <w:rStyle w:val="Hyperlink"/>
                <w:rFonts w:hint="cs"/>
                <w:spacing w:val="-2"/>
                <w:sz w:val="20"/>
                <w:szCs w:val="26"/>
                <w:rtl/>
                <w:lang w:val="en-US"/>
              </w:rPr>
              <w:t>القرار </w:t>
            </w:r>
            <w:r w:rsidRPr="00C96BB1">
              <w:rPr>
                <w:rStyle w:val="Hyperlink"/>
                <w:spacing w:val="-2"/>
                <w:sz w:val="20"/>
                <w:szCs w:val="26"/>
                <w:lang w:val="en-US"/>
              </w:rPr>
              <w:t>92</w:t>
            </w:r>
            <w:r w:rsidRPr="00C96BB1">
              <w:rPr>
                <w:spacing w:val="-2"/>
              </w:rPr>
              <w:fldChar w:fldCharType="end"/>
            </w:r>
            <w:r w:rsidRPr="00C96BB1">
              <w:rPr>
                <w:rFonts w:hint="cs"/>
                <w:spacing w:val="-2"/>
                <w:rtl/>
              </w:rPr>
              <w:t xml:space="preserve"> </w:t>
            </w:r>
            <w:proofErr w:type="gramStart"/>
            <w:r w:rsidRPr="00C96BB1">
              <w:rPr>
                <w:rFonts w:hint="cs"/>
                <w:spacing w:val="-2"/>
                <w:rtl/>
              </w:rPr>
              <w:t xml:space="preserve">- </w:t>
            </w:r>
            <w:r w:rsidRPr="00C96BB1">
              <w:rPr>
                <w:rFonts w:hint="eastAsia"/>
                <w:spacing w:val="-2"/>
                <w:rtl/>
              </w:rPr>
              <w:t>تعزيز</w:t>
            </w:r>
            <w:proofErr w:type="gramEnd"/>
            <w:r w:rsidRPr="00C96BB1">
              <w:rPr>
                <w:spacing w:val="-2"/>
                <w:rtl/>
              </w:rPr>
              <w:t xml:space="preserve"> </w:t>
            </w:r>
            <w:r w:rsidRPr="00C96BB1">
              <w:rPr>
                <w:rFonts w:hint="eastAsia"/>
                <w:spacing w:val="-2"/>
                <w:rtl/>
              </w:rPr>
              <w:t>أنشطة</w:t>
            </w:r>
            <w:r w:rsidRPr="00C96BB1">
              <w:rPr>
                <w:spacing w:val="-2"/>
                <w:rtl/>
              </w:rPr>
              <w:t xml:space="preserve"> </w:t>
            </w:r>
            <w:r w:rsidRPr="00C96BB1">
              <w:rPr>
                <w:rFonts w:hint="eastAsia"/>
                <w:spacing w:val="-2"/>
                <w:rtl/>
              </w:rPr>
              <w:t>التقييس</w:t>
            </w:r>
            <w:r w:rsidRPr="00C96BB1">
              <w:rPr>
                <w:rFonts w:hint="cs"/>
                <w:spacing w:val="-2"/>
                <w:rtl/>
              </w:rPr>
              <w:t xml:space="preserve"> في </w:t>
            </w:r>
            <w:r w:rsidRPr="00C96BB1">
              <w:rPr>
                <w:spacing w:val="-2"/>
                <w:rtl/>
              </w:rPr>
              <w:t>قطاع تقييس الاتصالات</w:t>
            </w:r>
            <w:r w:rsidRPr="00C96BB1">
              <w:rPr>
                <w:rFonts w:hint="cs"/>
                <w:spacing w:val="-2"/>
                <w:rtl/>
              </w:rPr>
              <w:t xml:space="preserve"> فيما يتعلق </w:t>
            </w:r>
            <w:r w:rsidRPr="00C96BB1">
              <w:rPr>
                <w:spacing w:val="-2"/>
                <w:rtl/>
              </w:rPr>
              <w:t>ب</w:t>
            </w:r>
            <w:r w:rsidRPr="00C96BB1">
              <w:rPr>
                <w:rFonts w:hint="cs"/>
                <w:spacing w:val="-2"/>
                <w:rtl/>
              </w:rPr>
              <w:t>ال</w:t>
            </w:r>
            <w:r w:rsidRPr="00C96BB1">
              <w:rPr>
                <w:spacing w:val="-2"/>
                <w:rtl/>
              </w:rPr>
              <w:t xml:space="preserve">جوانب غير </w:t>
            </w:r>
            <w:r w:rsidRPr="00C96BB1">
              <w:rPr>
                <w:rFonts w:hint="cs"/>
                <w:spacing w:val="-2"/>
                <w:rtl/>
              </w:rPr>
              <w:t>ال</w:t>
            </w:r>
            <w:r w:rsidRPr="00C96BB1">
              <w:rPr>
                <w:spacing w:val="-2"/>
                <w:rtl/>
              </w:rPr>
              <w:t xml:space="preserve">راديوية </w:t>
            </w:r>
            <w:r w:rsidRPr="00C96BB1">
              <w:rPr>
                <w:rFonts w:hint="cs"/>
                <w:spacing w:val="-2"/>
                <w:rtl/>
              </w:rPr>
              <w:t>ل</w:t>
            </w:r>
            <w:r w:rsidRPr="00C96BB1">
              <w:rPr>
                <w:rFonts w:hint="eastAsia"/>
                <w:spacing w:val="-2"/>
                <w:rtl/>
              </w:rPr>
              <w:t>لاتصالات</w:t>
            </w:r>
            <w:r w:rsidRPr="00C96BB1">
              <w:rPr>
                <w:spacing w:val="-2"/>
                <w:rtl/>
              </w:rPr>
              <w:t xml:space="preserve"> </w:t>
            </w:r>
            <w:r w:rsidRPr="00C96BB1">
              <w:rPr>
                <w:rFonts w:hint="eastAsia"/>
                <w:spacing w:val="-2"/>
                <w:rtl/>
              </w:rPr>
              <w:t>المتنقلة</w:t>
            </w:r>
            <w:r w:rsidRPr="00C96BB1">
              <w:rPr>
                <w:spacing w:val="-2"/>
                <w:rtl/>
              </w:rPr>
              <w:t xml:space="preserve"> </w:t>
            </w:r>
            <w:r w:rsidRPr="00C96BB1">
              <w:rPr>
                <w:rFonts w:hint="eastAsia"/>
                <w:spacing w:val="-2"/>
                <w:rtl/>
              </w:rPr>
              <w:t>الدولية</w:t>
            </w:r>
            <w:bookmarkEnd w:id="127"/>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8" w:name="lt_pId205"/>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"http://www.itu.int/pub/publications.aspx?lang=en&amp;parent=T-RES-T.93-2016"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93</w:t>
            </w:r>
            <w:r w:rsidRPr="00780507">
              <w:fldChar w:fldCharType="end"/>
            </w:r>
            <w:r w:rsidRPr="00780507">
              <w:rPr>
                <w:rFonts w:hint="cs"/>
                <w:rtl/>
              </w:rPr>
              <w:t xml:space="preserve"> </w:t>
            </w:r>
            <w:proofErr w:type="gramStart"/>
            <w:r w:rsidRPr="00780507">
              <w:rPr>
                <w:rFonts w:hint="cs"/>
                <w:rtl/>
              </w:rPr>
              <w:t xml:space="preserve">- </w:t>
            </w:r>
            <w:bookmarkEnd w:id="128"/>
            <w:r w:rsidRPr="00780507">
              <w:rPr>
                <w:rtl/>
              </w:rPr>
              <w:t>التوصيل</w:t>
            </w:r>
            <w:proofErr w:type="gramEnd"/>
            <w:r w:rsidRPr="00780507">
              <w:rPr>
                <w:rtl/>
              </w:rPr>
              <w:t xml:space="preserve"> البيني </w:t>
            </w:r>
            <w:r w:rsidRPr="00780507">
              <w:rPr>
                <w:rFonts w:hint="cs"/>
                <w:rtl/>
              </w:rPr>
              <w:t xml:space="preserve">لشبكات الجيل الرابع وشبكات </w:t>
            </w:r>
            <w:r w:rsidRPr="00780507">
              <w:rPr>
                <w:rtl/>
              </w:rPr>
              <w:t>الاتصالات</w:t>
            </w:r>
            <w:r w:rsidRPr="00780507">
              <w:rPr>
                <w:rFonts w:hint="cs"/>
                <w:rtl/>
              </w:rPr>
              <w:t xml:space="preserve"> المتنقلة الدولية-</w:t>
            </w:r>
            <w:r w:rsidRPr="00780507">
              <w:t>2020</w:t>
            </w:r>
            <w:r w:rsidRPr="00780507">
              <w:rPr>
                <w:rFonts w:hint="cs"/>
                <w:rtl/>
              </w:rPr>
              <w:t xml:space="preserve"> </w:t>
            </w:r>
            <w:r w:rsidRPr="00780507">
              <w:rPr>
                <w:rtl/>
              </w:rPr>
              <w:t>وما</w:t>
            </w:r>
            <w:r w:rsidRPr="00780507">
              <w:rPr>
                <w:rFonts w:hint="cs"/>
                <w:rtl/>
              </w:rPr>
              <w:t> </w:t>
            </w:r>
            <w:r w:rsidRPr="00780507">
              <w:rPr>
                <w:rtl/>
              </w:rPr>
              <w:t>بعدها</w:t>
            </w:r>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29" w:name="lt_pId207"/>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"http://www.itu.int/pub/publications.aspx?lang=en&amp;parent=T-RES-T.94-2016"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94</w:t>
            </w:r>
            <w:r w:rsidRPr="00780507">
              <w:fldChar w:fldCharType="end"/>
            </w:r>
            <w:r w:rsidRPr="00780507">
              <w:rPr>
                <w:rFonts w:hint="cs"/>
                <w:rtl/>
              </w:rPr>
              <w:t xml:space="preserve"> </w:t>
            </w:r>
            <w:proofErr w:type="gramStart"/>
            <w:r w:rsidRPr="00780507">
              <w:rPr>
                <w:rFonts w:hint="cs"/>
                <w:rtl/>
              </w:rPr>
              <w:t>- أعمال</w:t>
            </w:r>
            <w:proofErr w:type="gramEnd"/>
            <w:r w:rsidRPr="00780507">
              <w:rPr>
                <w:rtl/>
              </w:rPr>
              <w:t xml:space="preserve"> </w:t>
            </w:r>
            <w:r w:rsidRPr="00780507">
              <w:rPr>
                <w:rFonts w:hint="cs"/>
                <w:rtl/>
              </w:rPr>
              <w:t>ال</w:t>
            </w:r>
            <w:r w:rsidRPr="00780507">
              <w:rPr>
                <w:rtl/>
              </w:rPr>
              <w:t>تقييس</w:t>
            </w:r>
            <w:r w:rsidRPr="00780507">
              <w:rPr>
                <w:rFonts w:hint="cs"/>
                <w:rtl/>
              </w:rPr>
              <w:t xml:space="preserve"> في </w:t>
            </w:r>
            <w:r w:rsidRPr="00780507">
              <w:rPr>
                <w:rtl/>
              </w:rPr>
              <w:t>قطاع تقييس الاتصالات في الاتحاد الدولي للاتصالات</w:t>
            </w:r>
            <w:r w:rsidRPr="00780507">
              <w:rPr>
                <w:rFonts w:hint="cs"/>
                <w:rtl/>
              </w:rPr>
              <w:t xml:space="preserve"> بشأن تكنولوجيا بيانات الأحداث القائمة على الحوسبة السحابية</w:t>
            </w:r>
            <w:bookmarkEnd w:id="129"/>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30" w:name="lt_pId209"/>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"http://www.itu.int/pub/publications.aspx?lang=en&amp;parent=T-RES-T.95-2016"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95</w:t>
            </w:r>
            <w:r w:rsidRPr="00780507">
              <w:fldChar w:fldCharType="end"/>
            </w:r>
            <w:r w:rsidRPr="00780507">
              <w:rPr>
                <w:rFonts w:hint="cs"/>
                <w:rtl/>
              </w:rPr>
              <w:t xml:space="preserve"> </w:t>
            </w:r>
            <w:proofErr w:type="gramStart"/>
            <w:r w:rsidRPr="00780507">
              <w:rPr>
                <w:rFonts w:hint="cs"/>
                <w:rtl/>
              </w:rPr>
              <w:t xml:space="preserve">- </w:t>
            </w:r>
            <w:r w:rsidRPr="00780507">
              <w:rPr>
                <w:rtl/>
              </w:rPr>
              <w:t>مبادرات</w:t>
            </w:r>
            <w:proofErr w:type="gramEnd"/>
            <w:r w:rsidRPr="00780507">
              <w:rPr>
                <w:rtl/>
              </w:rPr>
              <w:t xml:space="preserve"> قطاع تقييس </w:t>
            </w:r>
            <w:r w:rsidRPr="00780507">
              <w:rPr>
                <w:rFonts w:hint="cs"/>
                <w:rtl/>
              </w:rPr>
              <w:t>الاتصالات</w:t>
            </w:r>
            <w:r w:rsidRPr="00780507">
              <w:rPr>
                <w:rtl/>
              </w:rPr>
              <w:t xml:space="preserve"> </w:t>
            </w:r>
            <w:r w:rsidRPr="00780507">
              <w:rPr>
                <w:rFonts w:hint="cs"/>
                <w:rtl/>
              </w:rPr>
              <w:t>لإ</w:t>
            </w:r>
            <w:r w:rsidRPr="00780507">
              <w:rPr>
                <w:rtl/>
              </w:rPr>
              <w:t>ذكاء الوعي</w:t>
            </w:r>
            <w:bookmarkEnd w:id="130"/>
            <w:r w:rsidRPr="00780507">
              <w:rPr>
                <w:rFonts w:hint="cs"/>
                <w:rtl/>
              </w:rPr>
              <w:t xml:space="preserve"> </w:t>
            </w:r>
            <w:r w:rsidRPr="00780507">
              <w:rPr>
                <w:rtl/>
              </w:rPr>
              <w:t>بشأن أفضل الممارسات والسياسات المتعلقة بجودة الخدمة</w:t>
            </w:r>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31" w:name="lt_pId211"/>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"http://www.itu.int/pub/publications.aspx?lang=en&amp;parent=T-RES-T.96-2016"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96</w:t>
            </w:r>
            <w:r w:rsidRPr="00780507">
              <w:fldChar w:fldCharType="end"/>
            </w:r>
            <w:r w:rsidRPr="00780507">
              <w:rPr>
                <w:rFonts w:hint="cs"/>
                <w:rtl/>
              </w:rPr>
              <w:t xml:space="preserve"> </w:t>
            </w:r>
            <w:proofErr w:type="gramStart"/>
            <w:r w:rsidRPr="00780507">
              <w:rPr>
                <w:rFonts w:hint="cs"/>
                <w:rtl/>
              </w:rPr>
              <w:t xml:space="preserve">- </w:t>
            </w:r>
            <w:r w:rsidRPr="00780507">
              <w:rPr>
                <w:rtl/>
              </w:rPr>
              <w:t>دراسات</w:t>
            </w:r>
            <w:proofErr w:type="gramEnd"/>
            <w:r w:rsidRPr="00780507">
              <w:rPr>
                <w:rtl/>
              </w:rPr>
              <w:t xml:space="preserve"> قطاع تقييس </w:t>
            </w:r>
            <w:r w:rsidRPr="00780507">
              <w:rPr>
                <w:rFonts w:hint="cs"/>
                <w:rtl/>
              </w:rPr>
              <w:t xml:space="preserve">الاتصالات في الاتحاد الدولي للاتصالات </w:t>
            </w:r>
            <w:r w:rsidRPr="00780507">
              <w:rPr>
                <w:rtl/>
              </w:rPr>
              <w:t>بشأن</w:t>
            </w:r>
            <w:r w:rsidRPr="00780507">
              <w:rPr>
                <w:rFonts w:hint="cs"/>
                <w:rtl/>
              </w:rPr>
              <w:t xml:space="preserve"> </w:t>
            </w:r>
            <w:r w:rsidRPr="00780507">
              <w:rPr>
                <w:rtl/>
              </w:rPr>
              <w:t>مكافحة أجهزة الاتصالات/تكنولوجيا المعلومات</w:t>
            </w:r>
            <w:r w:rsidRPr="00780507">
              <w:rPr>
                <w:rFonts w:hint="cs"/>
                <w:rtl/>
              </w:rPr>
              <w:t> </w:t>
            </w:r>
            <w:r w:rsidRPr="00780507">
              <w:rPr>
                <w:rtl/>
              </w:rPr>
              <w:t>والاتصالات</w:t>
            </w:r>
            <w:r w:rsidRPr="00780507">
              <w:rPr>
                <w:rFonts w:hint="cs"/>
                <w:rtl/>
              </w:rPr>
              <w:t xml:space="preserve"> </w:t>
            </w:r>
            <w:r w:rsidRPr="00780507">
              <w:rPr>
                <w:rtl/>
              </w:rPr>
              <w:t>الزائفة</w:t>
            </w:r>
            <w:bookmarkEnd w:id="131"/>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32" w:name="lt_pId213"/>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"http://www.itu.int/pub/publications.aspx?lang=en&amp;parent=T-RES-T.97-2016"</w:instrText>
            </w:r>
            <w:r w:rsidRPr="00780507">
              <w:fldChar w:fldCharType="separate"/>
            </w:r>
            <w:r w:rsidRPr="00780507">
              <w:rPr>
                <w:rStyle w:val="Hyperlink"/>
                <w:rFonts w:hint="cs"/>
                <w:sz w:val="20"/>
                <w:szCs w:val="26"/>
                <w:rtl/>
              </w:rPr>
              <w:t>القرار </w:t>
            </w:r>
            <w:r w:rsidRPr="00780507">
              <w:rPr>
                <w:rStyle w:val="Hyperlink"/>
                <w:sz w:val="20"/>
                <w:szCs w:val="26"/>
                <w:lang w:val="en-US"/>
              </w:rPr>
              <w:t>97</w:t>
            </w:r>
            <w:r w:rsidRPr="00780507">
              <w:fldChar w:fldCharType="end"/>
            </w:r>
            <w:r w:rsidRPr="00780507">
              <w:rPr>
                <w:rFonts w:hint="cs"/>
                <w:rtl/>
              </w:rPr>
              <w:t xml:space="preserve"> </w:t>
            </w:r>
            <w:proofErr w:type="gramStart"/>
            <w:r w:rsidRPr="00780507">
              <w:rPr>
                <w:rFonts w:hint="cs"/>
                <w:rtl/>
              </w:rPr>
              <w:t xml:space="preserve">- </w:t>
            </w:r>
            <w:r w:rsidRPr="00780507">
              <w:rPr>
                <w:rtl/>
              </w:rPr>
              <w:t>مكافحة</w:t>
            </w:r>
            <w:proofErr w:type="gramEnd"/>
            <w:r w:rsidRPr="00780507">
              <w:rPr>
                <w:rtl/>
              </w:rPr>
              <w:t xml:space="preserve"> سرقة أجهزة </w:t>
            </w:r>
            <w:r w:rsidRPr="00780507">
              <w:rPr>
                <w:rFonts w:hint="cs"/>
                <w:rtl/>
              </w:rPr>
              <w:t>الاتصالات</w:t>
            </w:r>
            <w:r w:rsidRPr="00780507">
              <w:rPr>
                <w:rtl/>
              </w:rPr>
              <w:t xml:space="preserve"> المتنقلة</w:t>
            </w:r>
            <w:bookmarkEnd w:id="132"/>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33" w:name="lt_pId215"/>
      <w:tr w:rsidR="00164A2B" w:rsidRPr="00780507" w:rsidTr="0069645D">
        <w:trPr>
          <w:cantSplit/>
          <w:jc w:val="center"/>
        </w:trPr>
        <w:tc>
          <w:tcPr>
            <w:tcW w:w="8065" w:type="dxa"/>
            <w:tcBorders>
              <w:right w:val="single" w:sz="12" w:space="0" w:color="auto"/>
            </w:tcBorders>
            <w:shd w:val="clear" w:color="auto" w:fill="auto"/>
            <w:vAlign w:val="center"/>
          </w:tcPr>
          <w:p w:rsidR="00164A2B" w:rsidRPr="00780507" w:rsidRDefault="00164A2B"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instrText>HYPERLINK "http://www.itu.int/pub/publications.aspx?lang=en&amp;parent=T-RES-T.98-2016"</w:instrText>
            </w:r>
            <w:r w:rsidRPr="00780507">
              <w:fldChar w:fldCharType="separate"/>
            </w:r>
            <w:r w:rsidRPr="00780507">
              <w:rPr>
                <w:rStyle w:val="Hyperlink"/>
                <w:rFonts w:hint="cs"/>
                <w:sz w:val="20"/>
                <w:szCs w:val="26"/>
                <w:rtl/>
                <w:lang w:val="en-US"/>
              </w:rPr>
              <w:t>القرار </w:t>
            </w:r>
            <w:r w:rsidRPr="00780507">
              <w:rPr>
                <w:rStyle w:val="Hyperlink"/>
                <w:sz w:val="20"/>
                <w:szCs w:val="26"/>
                <w:lang w:val="en-US"/>
              </w:rPr>
              <w:t>98</w:t>
            </w:r>
            <w:r w:rsidRPr="00780507">
              <w:fldChar w:fldCharType="end"/>
            </w:r>
            <w:r w:rsidRPr="00780507">
              <w:rPr>
                <w:rFonts w:hint="cs"/>
                <w:rtl/>
              </w:rPr>
              <w:t xml:space="preserve"> </w:t>
            </w:r>
            <w:proofErr w:type="gramStart"/>
            <w:r w:rsidRPr="00780507">
              <w:rPr>
                <w:rFonts w:hint="cs"/>
                <w:rtl/>
              </w:rPr>
              <w:t xml:space="preserve">- </w:t>
            </w:r>
            <w:r w:rsidRPr="00780507">
              <w:rPr>
                <w:rtl/>
              </w:rPr>
              <w:t>تعزيز</w:t>
            </w:r>
            <w:proofErr w:type="gramEnd"/>
            <w:r w:rsidRPr="00780507">
              <w:rPr>
                <w:rtl/>
              </w:rPr>
              <w:t xml:space="preserve"> تقييس إنترنت </w:t>
            </w:r>
            <w:r w:rsidRPr="00780507">
              <w:rPr>
                <w:rFonts w:hint="cs"/>
                <w:rtl/>
              </w:rPr>
              <w:t>الأشياء</w:t>
            </w:r>
            <w:r w:rsidRPr="00780507">
              <w:rPr>
                <w:rtl/>
              </w:rPr>
              <w:t xml:space="preserve"> والمدن والمجتمعات الذكية من أجل التنمية العالمية</w:t>
            </w:r>
            <w:bookmarkEnd w:id="133"/>
          </w:p>
        </w:tc>
        <w:tc>
          <w:tcPr>
            <w:tcW w:w="1276" w:type="dxa"/>
            <w:tcBorders>
              <w:right w:val="single" w:sz="12" w:space="0" w:color="auto"/>
            </w:tcBorders>
          </w:tcPr>
          <w:p w:rsidR="00164A2B" w:rsidRDefault="00164A2B" w:rsidP="00E84AFD">
            <w:pPr>
              <w:spacing w:before="60" w:after="60" w:line="300" w:lineRule="exact"/>
              <w:jc w:val="center"/>
            </w:pPr>
            <w:r w:rsidRPr="006B3827">
              <w:rPr>
                <w:rFonts w:hint="cs"/>
                <w:sz w:val="20"/>
                <w:szCs w:val="26"/>
                <w:rtl/>
              </w:rPr>
              <w:t>جديد</w:t>
            </w:r>
          </w:p>
        </w:tc>
      </w:tr>
      <w:bookmarkStart w:id="134" w:name="lt_pId217"/>
      <w:tr w:rsidR="0069645D" w:rsidRPr="00780507" w:rsidTr="0069645D">
        <w:trPr>
          <w:cantSplit/>
          <w:jc w:val="center"/>
        </w:trPr>
        <w:tc>
          <w:tcPr>
            <w:tcW w:w="8065" w:type="dxa"/>
            <w:tcBorders>
              <w:right w:val="single" w:sz="12" w:space="0" w:color="auto"/>
            </w:tcBorders>
            <w:shd w:val="clear" w:color="auto" w:fill="auto"/>
          </w:tcPr>
          <w:p w:rsidR="0069645D" w:rsidRPr="00172564" w:rsidRDefault="0069645D"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lang w:val="en-US"/>
              </w:rPr>
            </w:pPr>
            <w:r w:rsidRPr="00780507">
              <w:fldChar w:fldCharType="begin"/>
            </w:r>
            <w:r w:rsidRPr="00780507">
              <w:rPr>
                <w:lang w:val="en-US"/>
              </w:rPr>
              <w:instrText xml:space="preserve"> HYPERLINK "http://www.itu.int/pub/publications.aspx?lang=en&amp;parent=T-RES-T.1000-2016" </w:instrText>
            </w:r>
            <w:r w:rsidRPr="00780507">
              <w:fldChar w:fldCharType="separate"/>
            </w:r>
            <w:r w:rsidR="00780507" w:rsidRPr="00780507">
              <w:rPr>
                <w:rStyle w:val="Hyperlink"/>
                <w:rFonts w:hint="cs"/>
                <w:sz w:val="20"/>
                <w:szCs w:val="26"/>
                <w:rtl/>
                <w:lang w:val="en-US"/>
              </w:rPr>
              <w:t>الرأي </w:t>
            </w:r>
            <w:r w:rsidR="00780507" w:rsidRPr="00780507">
              <w:rPr>
                <w:rStyle w:val="Hyperlink"/>
                <w:sz w:val="20"/>
                <w:szCs w:val="26"/>
                <w:lang w:val="en-US"/>
              </w:rPr>
              <w:t>1</w:t>
            </w:r>
            <w:r w:rsidRPr="00780507">
              <w:fldChar w:fldCharType="end"/>
            </w:r>
            <w:r w:rsidR="00780507" w:rsidRPr="00780507">
              <w:rPr>
                <w:rFonts w:hint="cs"/>
                <w:rtl/>
              </w:rPr>
              <w:t xml:space="preserve"> </w:t>
            </w:r>
            <w:proofErr w:type="gramStart"/>
            <w:r w:rsidR="00780507" w:rsidRPr="00780507">
              <w:rPr>
                <w:rFonts w:hint="cs"/>
                <w:rtl/>
              </w:rPr>
              <w:t xml:space="preserve">- </w:t>
            </w:r>
            <w:bookmarkStart w:id="135" w:name="_Toc349638073"/>
            <w:bookmarkEnd w:id="134"/>
            <w:r w:rsidR="00780507" w:rsidRPr="00780507">
              <w:rPr>
                <w:rFonts w:hint="cs"/>
                <w:noProof/>
                <w:rtl/>
              </w:rPr>
              <w:t>التطبيق</w:t>
            </w:r>
            <w:proofErr w:type="gramEnd"/>
            <w:r w:rsidR="00780507" w:rsidRPr="00780507">
              <w:rPr>
                <w:rFonts w:hint="cs"/>
                <w:noProof/>
                <w:rtl/>
              </w:rPr>
              <w:t xml:space="preserve"> الفعلي لبدل التأثيرات الخارجية للشبكة</w:t>
            </w:r>
            <w:bookmarkEnd w:id="135"/>
          </w:p>
        </w:tc>
        <w:tc>
          <w:tcPr>
            <w:tcW w:w="1276" w:type="dxa"/>
            <w:tcBorders>
              <w:right w:val="single" w:sz="12" w:space="0" w:color="auto"/>
            </w:tcBorders>
          </w:tcPr>
          <w:p w:rsidR="0069645D" w:rsidRPr="00780507" w:rsidRDefault="00164A2B" w:rsidP="00E84AFD">
            <w:pPr>
              <w:spacing w:before="60" w:after="60" w:line="300" w:lineRule="exact"/>
              <w:jc w:val="center"/>
              <w:rPr>
                <w:sz w:val="20"/>
                <w:szCs w:val="26"/>
              </w:rPr>
            </w:pPr>
            <w:r>
              <w:rPr>
                <w:rFonts w:hint="cs"/>
                <w:sz w:val="20"/>
                <w:szCs w:val="26"/>
                <w:rtl/>
              </w:rPr>
              <w:t>بدون تغيير</w:t>
            </w:r>
          </w:p>
        </w:tc>
      </w:tr>
    </w:tbl>
    <w:p w:rsidR="0069645D" w:rsidRPr="00172564" w:rsidRDefault="0069645D" w:rsidP="0069645D">
      <w:pPr>
        <w:rPr>
          <w:sz w:val="14"/>
          <w:szCs w:val="22"/>
          <w:rtl/>
          <w:lang w:bidi="ar-EG"/>
        </w:rPr>
      </w:pPr>
    </w:p>
    <w:tbl>
      <w:tblPr>
        <w:bidiVisual/>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780507" w:rsidRPr="00780507" w:rsidTr="00780507">
        <w:trPr>
          <w:cantSplit/>
          <w:trHeight w:val="826"/>
          <w:tblHeader/>
          <w:jc w:val="center"/>
        </w:trPr>
        <w:tc>
          <w:tcPr>
            <w:tcW w:w="8065" w:type="dxa"/>
            <w:tcBorders>
              <w:top w:val="single" w:sz="12" w:space="0" w:color="auto"/>
              <w:right w:val="single" w:sz="12" w:space="0" w:color="auto"/>
            </w:tcBorders>
            <w:shd w:val="clear" w:color="auto" w:fill="D9E2F3" w:themeFill="accent5" w:themeFillTint="33"/>
            <w:vAlign w:val="center"/>
          </w:tcPr>
          <w:p w:rsidR="00780507" w:rsidRPr="00CC54D6" w:rsidRDefault="00EE78C9" w:rsidP="00E84AFD">
            <w:pPr>
              <w:pStyle w:val="Tablehead"/>
              <w:spacing w:line="300" w:lineRule="exact"/>
              <w:rPr>
                <w:rFonts w:ascii="Times New Roman" w:hAnsi="Times New Roman"/>
                <w:highlight w:val="yellow"/>
              </w:rPr>
            </w:pPr>
            <w:r w:rsidRPr="001C6AAC">
              <w:rPr>
                <w:rFonts w:ascii="Times New Roman" w:hAnsi="Times New Roman" w:hint="cs"/>
                <w:rtl/>
              </w:rPr>
              <w:t xml:space="preserve">توصية قطاع تقييس الاتصالات </w:t>
            </w:r>
            <w:proofErr w:type="gramStart"/>
            <w:r w:rsidRPr="001C6AAC">
              <w:rPr>
                <w:rFonts w:ascii="Times New Roman" w:hAnsi="Times New Roman" w:hint="cs"/>
                <w:rtl/>
              </w:rPr>
              <w:t>- العنوان</w:t>
            </w:r>
            <w:proofErr w:type="gramEnd"/>
          </w:p>
        </w:tc>
        <w:tc>
          <w:tcPr>
            <w:tcW w:w="1276" w:type="dxa"/>
            <w:tcBorders>
              <w:top w:val="single" w:sz="12" w:space="0" w:color="auto"/>
              <w:right w:val="single" w:sz="12" w:space="0" w:color="auto"/>
            </w:tcBorders>
            <w:shd w:val="clear" w:color="auto" w:fill="D9E2F3" w:themeFill="accent5" w:themeFillTint="33"/>
            <w:vAlign w:val="center"/>
          </w:tcPr>
          <w:p w:rsidR="00780507" w:rsidRPr="00CC54D6" w:rsidRDefault="00E01A0D" w:rsidP="00E84AFD">
            <w:pPr>
              <w:pStyle w:val="Tablehead"/>
              <w:spacing w:line="300" w:lineRule="exact"/>
              <w:rPr>
                <w:rFonts w:ascii="Times New Roman" w:hAnsi="Times New Roman"/>
                <w:highlight w:val="yellow"/>
              </w:rPr>
            </w:pPr>
            <w:r>
              <w:rPr>
                <w:rFonts w:ascii="Times New Roman" w:hAnsi="Times New Roman" w:hint="cs"/>
                <w:rtl/>
              </w:rPr>
              <w:t>الحالة</w:t>
            </w:r>
          </w:p>
        </w:tc>
      </w:tr>
      <w:bookmarkStart w:id="136" w:name="lt_pId221"/>
      <w:tr w:rsidR="00780507" w:rsidRPr="00780507" w:rsidTr="00780507">
        <w:trPr>
          <w:cantSplit/>
          <w:jc w:val="center"/>
        </w:trPr>
        <w:tc>
          <w:tcPr>
            <w:tcW w:w="8065" w:type="dxa"/>
            <w:tcBorders>
              <w:top w:val="single" w:sz="12" w:space="0" w:color="auto"/>
              <w:right w:val="single" w:sz="12" w:space="0" w:color="auto"/>
            </w:tcBorders>
            <w:shd w:val="clear" w:color="auto" w:fill="auto"/>
          </w:tcPr>
          <w:p w:rsidR="00780507" w:rsidRPr="00780507" w:rsidRDefault="0017256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Fonts w:ascii="Times New Roman" w:hAnsi="Times New Roman"/>
                <w:lang w:val="en-US"/>
              </w:rPr>
            </w:pPr>
            <w:r>
              <w:rPr>
                <w:rStyle w:val="Hyperlink"/>
                <w:sz w:val="20"/>
                <w:szCs w:val="26"/>
                <w:rtl/>
              </w:rPr>
              <w:fldChar w:fldCharType="begin"/>
            </w:r>
            <w:r>
              <w:rPr>
                <w:rStyle w:val="Hyperlink"/>
                <w:sz w:val="20"/>
                <w:szCs w:val="26"/>
                <w:rtl/>
              </w:rPr>
              <w:instrText xml:space="preserve"> </w:instrText>
            </w:r>
            <w:r>
              <w:rPr>
                <w:rStyle w:val="Hyperlink"/>
                <w:sz w:val="20"/>
                <w:szCs w:val="26"/>
              </w:rPr>
              <w:instrText>HYPERLINK</w:instrText>
            </w:r>
            <w:r>
              <w:rPr>
                <w:rStyle w:val="Hyperlink"/>
                <w:sz w:val="20"/>
                <w:szCs w:val="26"/>
                <w:rtl/>
              </w:rPr>
              <w:instrText xml:space="preserve"> "</w:instrText>
            </w:r>
            <w:r>
              <w:rPr>
                <w:rStyle w:val="Hyperlink"/>
                <w:sz w:val="20"/>
                <w:szCs w:val="26"/>
              </w:rPr>
              <w:instrText>http://www.itu.int/rec/T-REC-A.1-201610-I</w:instrText>
            </w:r>
            <w:r>
              <w:rPr>
                <w:rStyle w:val="Hyperlink"/>
                <w:sz w:val="20"/>
                <w:szCs w:val="26"/>
                <w:rtl/>
              </w:rPr>
              <w:instrText xml:space="preserve">" </w:instrText>
            </w:r>
            <w:r>
              <w:rPr>
                <w:rStyle w:val="Hyperlink"/>
                <w:sz w:val="20"/>
                <w:szCs w:val="26"/>
                <w:rtl/>
              </w:rPr>
              <w:fldChar w:fldCharType="separate"/>
            </w:r>
            <w:r w:rsidR="00780507" w:rsidRPr="00172564">
              <w:rPr>
                <w:rStyle w:val="Hyperlink"/>
                <w:rFonts w:hint="cs"/>
                <w:sz w:val="20"/>
                <w:szCs w:val="26"/>
                <w:rtl/>
              </w:rPr>
              <w:t>التوصية </w:t>
            </w:r>
            <w:r w:rsidR="00780507" w:rsidRPr="00172564">
              <w:rPr>
                <w:rStyle w:val="Hyperlink"/>
                <w:sz w:val="20"/>
                <w:szCs w:val="26"/>
                <w:lang w:val="en-US"/>
              </w:rPr>
              <w:t>A.1</w:t>
            </w:r>
            <w:r>
              <w:rPr>
                <w:rStyle w:val="Hyperlink"/>
                <w:sz w:val="20"/>
                <w:szCs w:val="26"/>
                <w:rtl/>
              </w:rPr>
              <w:fldChar w:fldCharType="end"/>
            </w:r>
            <w:r w:rsidR="00780507" w:rsidRPr="003C0A4E">
              <w:rPr>
                <w:rFonts w:ascii="Times New Roman" w:hAnsi="Times New Roman" w:hint="cs"/>
                <w:rtl/>
                <w:lang w:val="en-US"/>
              </w:rPr>
              <w:t xml:space="preserve"> </w:t>
            </w:r>
            <w:proofErr w:type="gramStart"/>
            <w:r w:rsidR="00780507" w:rsidRPr="003C0A4E">
              <w:rPr>
                <w:rFonts w:ascii="Times New Roman" w:hAnsi="Times New Roman" w:hint="cs"/>
                <w:rtl/>
                <w:lang w:val="en-US"/>
              </w:rPr>
              <w:t xml:space="preserve">- </w:t>
            </w:r>
            <w:bookmarkEnd w:id="136"/>
            <w:r w:rsidR="00E62C1D">
              <w:rPr>
                <w:rFonts w:ascii="Times New Roman" w:hAnsi="Times New Roman" w:hint="cs"/>
                <w:rtl/>
                <w:lang w:val="en-US"/>
              </w:rPr>
              <w:t>طرائق</w:t>
            </w:r>
            <w:proofErr w:type="gramEnd"/>
            <w:r w:rsidR="00E62C1D">
              <w:rPr>
                <w:rFonts w:ascii="Times New Roman" w:hAnsi="Times New Roman" w:hint="cs"/>
                <w:rtl/>
                <w:lang w:val="en-US"/>
              </w:rPr>
              <w:t xml:space="preserve"> عمل لجان الدراسات التابعة لقطاع تقييس الاتصالات للاتحاد الدولي للاتصالات</w:t>
            </w:r>
          </w:p>
        </w:tc>
        <w:tc>
          <w:tcPr>
            <w:tcW w:w="1276" w:type="dxa"/>
            <w:tcBorders>
              <w:top w:val="single" w:sz="12" w:space="0" w:color="auto"/>
              <w:right w:val="single" w:sz="12" w:space="0" w:color="auto"/>
            </w:tcBorders>
          </w:tcPr>
          <w:p w:rsidR="00780507" w:rsidRPr="00780507" w:rsidRDefault="005E381D" w:rsidP="00E84AFD">
            <w:pPr>
              <w:spacing w:before="60" w:after="60" w:line="300" w:lineRule="exact"/>
              <w:jc w:val="center"/>
              <w:rPr>
                <w:rFonts w:ascii="Times New Roman" w:hAnsi="Times New Roman"/>
                <w:sz w:val="20"/>
                <w:szCs w:val="26"/>
              </w:rPr>
            </w:pPr>
            <w:r>
              <w:rPr>
                <w:rFonts w:ascii="Times New Roman" w:hAnsi="Times New Roman" w:hint="cs"/>
                <w:sz w:val="20"/>
                <w:szCs w:val="26"/>
                <w:rtl/>
              </w:rPr>
              <w:t>مراج</w:t>
            </w:r>
            <w:r w:rsidR="00172564">
              <w:rPr>
                <w:rFonts w:ascii="Times New Roman" w:hAnsi="Times New Roman" w:hint="cs"/>
                <w:sz w:val="20"/>
                <w:szCs w:val="26"/>
                <w:rtl/>
              </w:rPr>
              <w:t>َ</w:t>
            </w:r>
            <w:r>
              <w:rPr>
                <w:rFonts w:ascii="Times New Roman" w:hAnsi="Times New Roman" w:hint="cs"/>
                <w:sz w:val="20"/>
                <w:szCs w:val="26"/>
                <w:rtl/>
              </w:rPr>
              <w:t>عة</w:t>
            </w:r>
          </w:p>
        </w:tc>
      </w:tr>
      <w:bookmarkStart w:id="137" w:name="lt_pId223"/>
      <w:tr w:rsidR="00780507" w:rsidRPr="00780507" w:rsidTr="00780507">
        <w:trPr>
          <w:cantSplit/>
          <w:jc w:val="center"/>
        </w:trPr>
        <w:tc>
          <w:tcPr>
            <w:tcW w:w="8065" w:type="dxa"/>
            <w:tcBorders>
              <w:right w:val="single" w:sz="12" w:space="0" w:color="auto"/>
            </w:tcBorders>
            <w:shd w:val="clear" w:color="auto" w:fill="auto"/>
          </w:tcPr>
          <w:p w:rsidR="00780507" w:rsidRPr="00780507" w:rsidRDefault="0017256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Fonts w:ascii="Times New Roman" w:hAnsi="Times New Roman"/>
                <w:lang w:val="en-US"/>
              </w:rPr>
            </w:pPr>
            <w:r>
              <w:rPr>
                <w:rStyle w:val="Hyperlink"/>
                <w:sz w:val="20"/>
                <w:szCs w:val="26"/>
                <w:rtl/>
              </w:rPr>
              <w:fldChar w:fldCharType="begin"/>
            </w:r>
            <w:r>
              <w:rPr>
                <w:rStyle w:val="Hyperlink"/>
                <w:sz w:val="20"/>
                <w:szCs w:val="26"/>
                <w:rtl/>
              </w:rPr>
              <w:instrText xml:space="preserve"> </w:instrText>
            </w:r>
            <w:r>
              <w:rPr>
                <w:rStyle w:val="Hyperlink"/>
                <w:sz w:val="20"/>
                <w:szCs w:val="26"/>
              </w:rPr>
              <w:instrText>HYPERLINK</w:instrText>
            </w:r>
            <w:r>
              <w:rPr>
                <w:rStyle w:val="Hyperlink"/>
                <w:sz w:val="20"/>
                <w:szCs w:val="26"/>
                <w:rtl/>
              </w:rPr>
              <w:instrText xml:space="preserve"> "</w:instrText>
            </w:r>
            <w:r>
              <w:rPr>
                <w:rStyle w:val="Hyperlink"/>
                <w:sz w:val="20"/>
                <w:szCs w:val="26"/>
              </w:rPr>
              <w:instrText>http://www.itu.int/rec/T-REC-A.12-201611-I</w:instrText>
            </w:r>
            <w:r>
              <w:rPr>
                <w:rStyle w:val="Hyperlink"/>
                <w:sz w:val="20"/>
                <w:szCs w:val="26"/>
                <w:rtl/>
              </w:rPr>
              <w:instrText xml:space="preserve">" </w:instrText>
            </w:r>
            <w:r>
              <w:rPr>
                <w:rStyle w:val="Hyperlink"/>
                <w:sz w:val="20"/>
                <w:szCs w:val="26"/>
                <w:rtl/>
              </w:rPr>
              <w:fldChar w:fldCharType="separate"/>
            </w:r>
            <w:r w:rsidR="00780507" w:rsidRPr="00172564">
              <w:rPr>
                <w:rStyle w:val="Hyperlink"/>
                <w:rFonts w:hint="cs"/>
                <w:sz w:val="20"/>
                <w:szCs w:val="26"/>
                <w:rtl/>
              </w:rPr>
              <w:t>التوصية </w:t>
            </w:r>
            <w:r w:rsidR="00780507" w:rsidRPr="00172564">
              <w:rPr>
                <w:rStyle w:val="Hyperlink"/>
                <w:sz w:val="20"/>
                <w:szCs w:val="26"/>
                <w:lang w:val="en-US"/>
              </w:rPr>
              <w:t>A.12</w:t>
            </w:r>
            <w:r>
              <w:rPr>
                <w:rStyle w:val="Hyperlink"/>
                <w:sz w:val="20"/>
                <w:szCs w:val="26"/>
                <w:rtl/>
              </w:rPr>
              <w:fldChar w:fldCharType="end"/>
            </w:r>
            <w:r w:rsidR="00780507" w:rsidRPr="003C0A4E">
              <w:rPr>
                <w:rFonts w:ascii="Times New Roman" w:hAnsi="Times New Roman" w:hint="cs"/>
                <w:rtl/>
                <w:lang w:val="en-US"/>
              </w:rPr>
              <w:t xml:space="preserve"> </w:t>
            </w:r>
            <w:proofErr w:type="gramStart"/>
            <w:r w:rsidR="00780507" w:rsidRPr="003C0A4E">
              <w:rPr>
                <w:rFonts w:ascii="Times New Roman" w:hAnsi="Times New Roman" w:hint="cs"/>
                <w:rtl/>
                <w:lang w:val="en-US"/>
              </w:rPr>
              <w:t xml:space="preserve">- </w:t>
            </w:r>
            <w:r w:rsidR="00E62C1D">
              <w:rPr>
                <w:rtl/>
              </w:rPr>
              <w:t>تعريف</w:t>
            </w:r>
            <w:proofErr w:type="gramEnd"/>
            <w:r w:rsidR="00E62C1D">
              <w:rPr>
                <w:rtl/>
              </w:rPr>
              <w:t xml:space="preserve"> التوصيات الصادرة عن قطاع تقييس الاتصالات وتنسيقها</w:t>
            </w:r>
            <w:bookmarkEnd w:id="137"/>
          </w:p>
        </w:tc>
        <w:tc>
          <w:tcPr>
            <w:tcW w:w="1276" w:type="dxa"/>
            <w:tcBorders>
              <w:right w:val="single" w:sz="12" w:space="0" w:color="auto"/>
            </w:tcBorders>
          </w:tcPr>
          <w:p w:rsidR="00780507" w:rsidRPr="00780507" w:rsidRDefault="00D27130" w:rsidP="00E84AFD">
            <w:pPr>
              <w:spacing w:before="60" w:after="60" w:line="300" w:lineRule="exact"/>
              <w:jc w:val="center"/>
              <w:rPr>
                <w:rFonts w:ascii="Times New Roman" w:hAnsi="Times New Roman"/>
                <w:sz w:val="20"/>
                <w:szCs w:val="26"/>
              </w:rPr>
            </w:pPr>
            <w:r>
              <w:rPr>
                <w:rFonts w:ascii="Times New Roman" w:hAnsi="Times New Roman" w:hint="cs"/>
                <w:sz w:val="20"/>
                <w:szCs w:val="26"/>
                <w:rtl/>
              </w:rPr>
              <w:t>مراجَعة</w:t>
            </w:r>
          </w:p>
        </w:tc>
      </w:tr>
      <w:bookmarkStart w:id="138" w:name="lt_pId225"/>
      <w:tr w:rsidR="005E381D" w:rsidRPr="00780507" w:rsidTr="00780507">
        <w:trPr>
          <w:cantSplit/>
          <w:jc w:val="center"/>
        </w:trPr>
        <w:tc>
          <w:tcPr>
            <w:tcW w:w="8065" w:type="dxa"/>
            <w:tcBorders>
              <w:right w:val="single" w:sz="12" w:space="0" w:color="auto"/>
            </w:tcBorders>
            <w:shd w:val="clear" w:color="auto" w:fill="auto"/>
          </w:tcPr>
          <w:p w:rsidR="005E381D" w:rsidRPr="00172564" w:rsidRDefault="0017256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Fonts w:ascii="Times New Roman" w:hAnsi="Times New Roman"/>
                <w:b/>
                <w:highlight w:val="yellow"/>
              </w:rPr>
            </w:pPr>
            <w:r>
              <w:rPr>
                <w:rStyle w:val="Hyperlink"/>
                <w:sz w:val="20"/>
                <w:szCs w:val="26"/>
                <w:rtl/>
              </w:rPr>
              <w:fldChar w:fldCharType="begin"/>
            </w:r>
            <w:r>
              <w:rPr>
                <w:rStyle w:val="Hyperlink"/>
                <w:sz w:val="20"/>
                <w:szCs w:val="26"/>
                <w:rtl/>
              </w:rPr>
              <w:instrText xml:space="preserve"> </w:instrText>
            </w:r>
            <w:r>
              <w:rPr>
                <w:rStyle w:val="Hyperlink"/>
                <w:sz w:val="20"/>
                <w:szCs w:val="26"/>
              </w:rPr>
              <w:instrText>HYPERLINK</w:instrText>
            </w:r>
            <w:r>
              <w:rPr>
                <w:rStyle w:val="Hyperlink"/>
                <w:sz w:val="20"/>
                <w:szCs w:val="26"/>
                <w:rtl/>
              </w:rPr>
              <w:instrText xml:space="preserve"> "</w:instrText>
            </w:r>
            <w:r>
              <w:rPr>
                <w:rStyle w:val="Hyperlink"/>
                <w:sz w:val="20"/>
                <w:szCs w:val="26"/>
              </w:rPr>
              <w:instrText>http://www.itu.int/ITU-T/recommendations/rec.aspx?id=12826&amp;lang=en</w:instrText>
            </w:r>
            <w:r>
              <w:rPr>
                <w:rStyle w:val="Hyperlink"/>
                <w:sz w:val="20"/>
                <w:szCs w:val="26"/>
                <w:rtl/>
              </w:rPr>
              <w:instrText xml:space="preserve">" </w:instrText>
            </w:r>
            <w:r>
              <w:rPr>
                <w:rStyle w:val="Hyperlink"/>
                <w:sz w:val="20"/>
                <w:szCs w:val="26"/>
                <w:rtl/>
              </w:rPr>
              <w:fldChar w:fldCharType="separate"/>
            </w:r>
            <w:r w:rsidR="005E381D" w:rsidRPr="00172564">
              <w:rPr>
                <w:rStyle w:val="Hyperlink"/>
                <w:rFonts w:hint="cs"/>
                <w:sz w:val="20"/>
                <w:szCs w:val="26"/>
                <w:rtl/>
              </w:rPr>
              <w:t>التوصية </w:t>
            </w:r>
            <w:r w:rsidR="005E381D" w:rsidRPr="00172564">
              <w:rPr>
                <w:rStyle w:val="Hyperlink"/>
                <w:sz w:val="20"/>
                <w:szCs w:val="26"/>
                <w:lang w:val="en-US"/>
              </w:rPr>
              <w:t>D.52</w:t>
            </w:r>
            <w:r>
              <w:rPr>
                <w:rStyle w:val="Hyperlink"/>
                <w:sz w:val="20"/>
                <w:szCs w:val="26"/>
                <w:rtl/>
              </w:rPr>
              <w:fldChar w:fldCharType="end"/>
            </w:r>
            <w:r w:rsidR="005E381D" w:rsidRPr="003C0A4E">
              <w:rPr>
                <w:rFonts w:ascii="Times New Roman" w:hAnsi="Times New Roman" w:hint="cs"/>
                <w:rtl/>
                <w:lang w:val="en-US"/>
              </w:rPr>
              <w:t xml:space="preserve"> </w:t>
            </w:r>
            <w:proofErr w:type="gramStart"/>
            <w:r w:rsidR="005E381D" w:rsidRPr="003C0A4E">
              <w:rPr>
                <w:rFonts w:ascii="Times New Roman" w:hAnsi="Times New Roman" w:hint="cs"/>
                <w:rtl/>
              </w:rPr>
              <w:t xml:space="preserve">- </w:t>
            </w:r>
            <w:bookmarkEnd w:id="138"/>
            <w:r w:rsidR="005E381D" w:rsidRPr="00780507">
              <w:rPr>
                <w:rFonts w:ascii="Times New Roman" w:hAnsi="Times New Roman"/>
                <w:rtl/>
              </w:rPr>
              <w:t>إقامة</w:t>
            </w:r>
            <w:proofErr w:type="gramEnd"/>
            <w:r w:rsidR="005E381D" w:rsidRPr="00780507">
              <w:rPr>
                <w:rFonts w:ascii="Times New Roman" w:hAnsi="Times New Roman"/>
                <w:rtl/>
              </w:rPr>
              <w:t xml:space="preserve"> نقاط تبادل إقليمية للإنترنت</w:t>
            </w:r>
            <w:r w:rsidR="005E381D" w:rsidRPr="00780507">
              <w:rPr>
                <w:rFonts w:ascii="Times New Roman" w:hAnsi="Times New Roman" w:hint="cs"/>
                <w:rtl/>
              </w:rPr>
              <w:t> </w:t>
            </w:r>
            <w:r w:rsidR="005E381D" w:rsidRPr="00780507">
              <w:rPr>
                <w:rFonts w:ascii="Times New Roman" w:hAnsi="Times New Roman"/>
              </w:rPr>
              <w:t>(IXP)</w:t>
            </w:r>
            <w:r w:rsidR="005E381D" w:rsidRPr="00780507">
              <w:rPr>
                <w:rFonts w:ascii="Times New Roman" w:hAnsi="Times New Roman"/>
                <w:rtl/>
              </w:rPr>
              <w:t xml:space="preserve"> وتوصيلها لخفض تكاليف التوصيلية الدولية للإنترنت</w:t>
            </w:r>
          </w:p>
        </w:tc>
        <w:tc>
          <w:tcPr>
            <w:tcW w:w="1276" w:type="dxa"/>
            <w:tcBorders>
              <w:right w:val="single" w:sz="12" w:space="0" w:color="auto"/>
            </w:tcBorders>
          </w:tcPr>
          <w:p w:rsidR="005E381D" w:rsidRDefault="005E381D" w:rsidP="00E84AFD">
            <w:pPr>
              <w:spacing w:before="60" w:after="60" w:line="300" w:lineRule="exact"/>
              <w:jc w:val="center"/>
            </w:pPr>
            <w:r w:rsidRPr="004D47B2">
              <w:rPr>
                <w:rFonts w:ascii="Times New Roman" w:hAnsi="Times New Roman" w:hint="cs"/>
                <w:sz w:val="20"/>
                <w:szCs w:val="26"/>
                <w:rtl/>
              </w:rPr>
              <w:t>جديدة</w:t>
            </w:r>
          </w:p>
        </w:tc>
      </w:tr>
      <w:bookmarkStart w:id="139" w:name="lt_pId227"/>
      <w:tr w:rsidR="005E381D" w:rsidRPr="00780507" w:rsidTr="00780507">
        <w:trPr>
          <w:cantSplit/>
          <w:jc w:val="center"/>
        </w:trPr>
        <w:tc>
          <w:tcPr>
            <w:tcW w:w="8065" w:type="dxa"/>
            <w:tcBorders>
              <w:right w:val="single" w:sz="12" w:space="0" w:color="auto"/>
            </w:tcBorders>
            <w:shd w:val="clear" w:color="auto" w:fill="auto"/>
          </w:tcPr>
          <w:p w:rsidR="005E381D" w:rsidRPr="00780507" w:rsidRDefault="0017256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Fonts w:ascii="Times New Roman" w:hAnsi="Times New Roman"/>
                <w:highlight w:val="yellow"/>
                <w:lang w:val="en-US"/>
              </w:rPr>
            </w:pPr>
            <w:r>
              <w:rPr>
                <w:rStyle w:val="Hyperlink"/>
                <w:sz w:val="20"/>
                <w:szCs w:val="26"/>
                <w:rtl/>
              </w:rPr>
              <w:fldChar w:fldCharType="begin"/>
            </w:r>
            <w:r>
              <w:rPr>
                <w:rStyle w:val="Hyperlink"/>
                <w:sz w:val="20"/>
                <w:szCs w:val="26"/>
                <w:rtl/>
              </w:rPr>
              <w:instrText xml:space="preserve"> </w:instrText>
            </w:r>
            <w:r>
              <w:rPr>
                <w:rStyle w:val="Hyperlink"/>
                <w:sz w:val="20"/>
                <w:szCs w:val="26"/>
              </w:rPr>
              <w:instrText>HYPERLINK</w:instrText>
            </w:r>
            <w:r>
              <w:rPr>
                <w:rStyle w:val="Hyperlink"/>
                <w:sz w:val="20"/>
                <w:szCs w:val="26"/>
                <w:rtl/>
              </w:rPr>
              <w:instrText xml:space="preserve"> "</w:instrText>
            </w:r>
            <w:r>
              <w:rPr>
                <w:rStyle w:val="Hyperlink"/>
                <w:sz w:val="20"/>
                <w:szCs w:val="26"/>
              </w:rPr>
              <w:instrText>http://www.itu.int/ITU-T/recommendations/rec.aspx?id=12827&amp;lang=en</w:instrText>
            </w:r>
            <w:r>
              <w:rPr>
                <w:rStyle w:val="Hyperlink"/>
                <w:sz w:val="20"/>
                <w:szCs w:val="26"/>
                <w:rtl/>
              </w:rPr>
              <w:instrText xml:space="preserve">" </w:instrText>
            </w:r>
            <w:r>
              <w:rPr>
                <w:rStyle w:val="Hyperlink"/>
                <w:sz w:val="20"/>
                <w:szCs w:val="26"/>
                <w:rtl/>
              </w:rPr>
              <w:fldChar w:fldCharType="separate"/>
            </w:r>
            <w:r w:rsidR="005E381D" w:rsidRPr="00172564">
              <w:rPr>
                <w:rStyle w:val="Hyperlink"/>
                <w:rFonts w:hint="cs"/>
                <w:sz w:val="20"/>
                <w:szCs w:val="26"/>
                <w:rtl/>
              </w:rPr>
              <w:t>التوصية </w:t>
            </w:r>
            <w:r w:rsidR="005E381D" w:rsidRPr="00172564">
              <w:rPr>
                <w:rStyle w:val="Hyperlink"/>
                <w:sz w:val="20"/>
                <w:szCs w:val="26"/>
                <w:lang w:val="en-US"/>
              </w:rPr>
              <w:t>D.53</w:t>
            </w:r>
            <w:r>
              <w:rPr>
                <w:rStyle w:val="Hyperlink"/>
                <w:sz w:val="20"/>
                <w:szCs w:val="26"/>
                <w:rtl/>
              </w:rPr>
              <w:fldChar w:fldCharType="end"/>
            </w:r>
            <w:r w:rsidR="005E381D" w:rsidRPr="003C0A4E">
              <w:rPr>
                <w:rFonts w:ascii="Times New Roman" w:hAnsi="Times New Roman" w:hint="cs"/>
                <w:rtl/>
                <w:lang w:val="en-US"/>
              </w:rPr>
              <w:t xml:space="preserve"> </w:t>
            </w:r>
            <w:proofErr w:type="gramStart"/>
            <w:r w:rsidR="005E381D" w:rsidRPr="003C0A4E">
              <w:rPr>
                <w:rFonts w:ascii="Times New Roman" w:hAnsi="Times New Roman" w:hint="cs"/>
                <w:rtl/>
                <w:lang w:val="en-US"/>
              </w:rPr>
              <w:t xml:space="preserve">- </w:t>
            </w:r>
            <w:r w:rsidR="005E381D" w:rsidRPr="00780507">
              <w:rPr>
                <w:rFonts w:ascii="Times New Roman" w:hAnsi="Times New Roman"/>
                <w:rtl/>
              </w:rPr>
              <w:t>الجوانب</w:t>
            </w:r>
            <w:proofErr w:type="gramEnd"/>
            <w:r w:rsidR="005E381D" w:rsidRPr="00780507">
              <w:rPr>
                <w:rFonts w:ascii="Times New Roman" w:hAnsi="Times New Roman"/>
                <w:rtl/>
              </w:rPr>
              <w:t xml:space="preserve"> الدولية للخدمة الشاملة</w:t>
            </w:r>
            <w:bookmarkEnd w:id="139"/>
          </w:p>
        </w:tc>
        <w:tc>
          <w:tcPr>
            <w:tcW w:w="1276" w:type="dxa"/>
            <w:tcBorders>
              <w:right w:val="single" w:sz="12" w:space="0" w:color="auto"/>
            </w:tcBorders>
          </w:tcPr>
          <w:p w:rsidR="005E381D" w:rsidRDefault="005E381D" w:rsidP="00E84AFD">
            <w:pPr>
              <w:spacing w:before="60" w:after="60" w:line="300" w:lineRule="exact"/>
              <w:jc w:val="center"/>
            </w:pPr>
            <w:r w:rsidRPr="004D47B2">
              <w:rPr>
                <w:rFonts w:ascii="Times New Roman" w:hAnsi="Times New Roman" w:hint="cs"/>
                <w:sz w:val="20"/>
                <w:szCs w:val="26"/>
                <w:rtl/>
              </w:rPr>
              <w:t>جديدة</w:t>
            </w:r>
          </w:p>
        </w:tc>
      </w:tr>
      <w:bookmarkStart w:id="140" w:name="lt_pId229"/>
      <w:tr w:rsidR="00780507" w:rsidRPr="00780507" w:rsidTr="00780507">
        <w:trPr>
          <w:cantSplit/>
          <w:jc w:val="center"/>
        </w:trPr>
        <w:tc>
          <w:tcPr>
            <w:tcW w:w="8065" w:type="dxa"/>
            <w:tcBorders>
              <w:right w:val="single" w:sz="12" w:space="0" w:color="auto"/>
            </w:tcBorders>
            <w:shd w:val="clear" w:color="auto" w:fill="auto"/>
          </w:tcPr>
          <w:p w:rsidR="00780507" w:rsidRPr="00780507" w:rsidRDefault="0017256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Fonts w:ascii="Times New Roman" w:hAnsi="Times New Roman"/>
                <w:highlight w:val="yellow"/>
                <w:lang w:val="en-US"/>
              </w:rPr>
            </w:pPr>
            <w:r>
              <w:rPr>
                <w:rStyle w:val="Hyperlink"/>
                <w:sz w:val="20"/>
                <w:szCs w:val="26"/>
                <w:rtl/>
              </w:rPr>
              <w:fldChar w:fldCharType="begin"/>
            </w:r>
            <w:r>
              <w:rPr>
                <w:rStyle w:val="Hyperlink"/>
                <w:sz w:val="20"/>
                <w:szCs w:val="26"/>
                <w:rtl/>
              </w:rPr>
              <w:instrText xml:space="preserve"> </w:instrText>
            </w:r>
            <w:r>
              <w:rPr>
                <w:rStyle w:val="Hyperlink"/>
                <w:sz w:val="20"/>
                <w:szCs w:val="26"/>
              </w:rPr>
              <w:instrText>HYPERLINK</w:instrText>
            </w:r>
            <w:r>
              <w:rPr>
                <w:rStyle w:val="Hyperlink"/>
                <w:sz w:val="20"/>
                <w:szCs w:val="26"/>
                <w:rtl/>
              </w:rPr>
              <w:instrText xml:space="preserve"> "</w:instrText>
            </w:r>
            <w:r>
              <w:rPr>
                <w:rStyle w:val="Hyperlink"/>
                <w:sz w:val="20"/>
                <w:szCs w:val="26"/>
              </w:rPr>
              <w:instrText>http://www.itu.int/ITU-T/recommendations/rec.aspx?id=12828&amp;lang=en</w:instrText>
            </w:r>
            <w:r>
              <w:rPr>
                <w:rStyle w:val="Hyperlink"/>
                <w:sz w:val="20"/>
                <w:szCs w:val="26"/>
                <w:rtl/>
              </w:rPr>
              <w:instrText xml:space="preserve">" </w:instrText>
            </w:r>
            <w:r>
              <w:rPr>
                <w:rStyle w:val="Hyperlink"/>
                <w:sz w:val="20"/>
                <w:szCs w:val="26"/>
                <w:rtl/>
              </w:rPr>
              <w:fldChar w:fldCharType="separate"/>
            </w:r>
            <w:r w:rsidR="00780507" w:rsidRPr="00172564">
              <w:rPr>
                <w:rStyle w:val="Hyperlink"/>
                <w:rFonts w:hint="cs"/>
                <w:sz w:val="20"/>
                <w:szCs w:val="26"/>
                <w:rtl/>
              </w:rPr>
              <w:t>التوصية </w:t>
            </w:r>
            <w:r w:rsidR="00780507" w:rsidRPr="00172564">
              <w:rPr>
                <w:rStyle w:val="Hyperlink"/>
                <w:sz w:val="20"/>
                <w:szCs w:val="26"/>
                <w:lang w:val="en-US"/>
              </w:rPr>
              <w:t>D.97</w:t>
            </w:r>
            <w:r>
              <w:rPr>
                <w:rStyle w:val="Hyperlink"/>
                <w:sz w:val="20"/>
                <w:szCs w:val="26"/>
                <w:rtl/>
              </w:rPr>
              <w:fldChar w:fldCharType="end"/>
            </w:r>
            <w:r w:rsidR="00780507" w:rsidRPr="003C0A4E">
              <w:rPr>
                <w:rFonts w:ascii="Times New Roman" w:hAnsi="Times New Roman" w:hint="cs"/>
                <w:rtl/>
                <w:lang w:val="en-US"/>
              </w:rPr>
              <w:t xml:space="preserve"> </w:t>
            </w:r>
            <w:proofErr w:type="gramStart"/>
            <w:r w:rsidR="00780507" w:rsidRPr="003C0A4E">
              <w:rPr>
                <w:rFonts w:ascii="Times New Roman" w:hAnsi="Times New Roman" w:hint="cs"/>
                <w:rtl/>
                <w:lang w:val="en-US"/>
              </w:rPr>
              <w:t xml:space="preserve">- </w:t>
            </w:r>
            <w:r w:rsidR="00780507" w:rsidRPr="00780507">
              <w:rPr>
                <w:rFonts w:ascii="Times New Roman" w:hAnsi="Times New Roman"/>
                <w:rtl/>
              </w:rPr>
              <w:t>المبادئ</w:t>
            </w:r>
            <w:proofErr w:type="gramEnd"/>
            <w:r w:rsidR="00780507" w:rsidRPr="00780507">
              <w:rPr>
                <w:rFonts w:ascii="Times New Roman" w:hAnsi="Times New Roman"/>
                <w:rtl/>
              </w:rPr>
              <w:t xml:space="preserve"> المنهجية لتحديد رسوم التجوال الدولي المتنقل</w:t>
            </w:r>
            <w:bookmarkEnd w:id="140"/>
          </w:p>
        </w:tc>
        <w:tc>
          <w:tcPr>
            <w:tcW w:w="1276" w:type="dxa"/>
            <w:tcBorders>
              <w:right w:val="single" w:sz="12" w:space="0" w:color="auto"/>
            </w:tcBorders>
          </w:tcPr>
          <w:p w:rsidR="00780507" w:rsidRPr="00780507" w:rsidRDefault="0054375F" w:rsidP="00E84AFD">
            <w:pPr>
              <w:spacing w:before="60" w:after="60" w:line="300" w:lineRule="exact"/>
              <w:jc w:val="center"/>
              <w:rPr>
                <w:rFonts w:ascii="Times New Roman" w:hAnsi="Times New Roman"/>
                <w:sz w:val="20"/>
                <w:szCs w:val="26"/>
              </w:rPr>
            </w:pPr>
            <w:r>
              <w:rPr>
                <w:rFonts w:ascii="Times New Roman" w:hAnsi="Times New Roman" w:hint="cs"/>
                <w:sz w:val="20"/>
                <w:szCs w:val="26"/>
                <w:rtl/>
              </w:rPr>
              <w:t>جديدة</w:t>
            </w:r>
          </w:p>
        </w:tc>
      </w:tr>
      <w:bookmarkStart w:id="141" w:name="lt_pId231"/>
      <w:tr w:rsidR="00780507" w:rsidRPr="00780507" w:rsidTr="00780507">
        <w:trPr>
          <w:cantSplit/>
          <w:jc w:val="center"/>
        </w:trPr>
        <w:tc>
          <w:tcPr>
            <w:tcW w:w="8065" w:type="dxa"/>
            <w:tcBorders>
              <w:right w:val="single" w:sz="12" w:space="0" w:color="auto"/>
            </w:tcBorders>
            <w:shd w:val="clear" w:color="auto" w:fill="auto"/>
          </w:tcPr>
          <w:p w:rsidR="00780507" w:rsidRPr="00780507" w:rsidRDefault="0017256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Fonts w:ascii="Times New Roman" w:hAnsi="Times New Roman"/>
                <w:highlight w:val="yellow"/>
                <w:lang w:val="en-US"/>
              </w:rPr>
            </w:pPr>
            <w:r>
              <w:rPr>
                <w:rStyle w:val="Hyperlink"/>
                <w:sz w:val="20"/>
                <w:szCs w:val="26"/>
                <w:rtl/>
              </w:rPr>
              <w:fldChar w:fldCharType="begin"/>
            </w:r>
            <w:r>
              <w:rPr>
                <w:rStyle w:val="Hyperlink"/>
                <w:sz w:val="20"/>
                <w:szCs w:val="26"/>
                <w:rtl/>
              </w:rPr>
              <w:instrText xml:space="preserve"> </w:instrText>
            </w:r>
            <w:r>
              <w:rPr>
                <w:rStyle w:val="Hyperlink"/>
                <w:sz w:val="20"/>
                <w:szCs w:val="26"/>
              </w:rPr>
              <w:instrText>HYPERLINK</w:instrText>
            </w:r>
            <w:r>
              <w:rPr>
                <w:rStyle w:val="Hyperlink"/>
                <w:sz w:val="20"/>
                <w:szCs w:val="26"/>
                <w:rtl/>
              </w:rPr>
              <w:instrText xml:space="preserve"> "</w:instrText>
            </w:r>
            <w:r>
              <w:rPr>
                <w:rStyle w:val="Hyperlink"/>
                <w:sz w:val="20"/>
                <w:szCs w:val="26"/>
              </w:rPr>
              <w:instrText>http://www.itu.int/ITU-T/recommendations/rec.aspx?id=12829&amp;lang=en</w:instrText>
            </w:r>
            <w:r>
              <w:rPr>
                <w:rStyle w:val="Hyperlink"/>
                <w:sz w:val="20"/>
                <w:szCs w:val="26"/>
                <w:rtl/>
              </w:rPr>
              <w:instrText xml:space="preserve">" </w:instrText>
            </w:r>
            <w:r>
              <w:rPr>
                <w:rStyle w:val="Hyperlink"/>
                <w:sz w:val="20"/>
                <w:szCs w:val="26"/>
                <w:rtl/>
              </w:rPr>
              <w:fldChar w:fldCharType="separate"/>
            </w:r>
            <w:r w:rsidR="00780507" w:rsidRPr="00172564">
              <w:rPr>
                <w:rStyle w:val="Hyperlink"/>
                <w:rFonts w:hint="cs"/>
                <w:sz w:val="20"/>
                <w:szCs w:val="26"/>
                <w:rtl/>
              </w:rPr>
              <w:t>التوصية </w:t>
            </w:r>
            <w:r w:rsidR="00780507" w:rsidRPr="00172564">
              <w:rPr>
                <w:rStyle w:val="Hyperlink"/>
                <w:sz w:val="20"/>
                <w:szCs w:val="26"/>
                <w:lang w:val="en-US"/>
              </w:rPr>
              <w:t>D.261</w:t>
            </w:r>
            <w:r>
              <w:rPr>
                <w:rStyle w:val="Hyperlink"/>
                <w:sz w:val="20"/>
                <w:szCs w:val="26"/>
                <w:rtl/>
              </w:rPr>
              <w:fldChar w:fldCharType="end"/>
            </w:r>
            <w:r w:rsidR="00780507" w:rsidRPr="00F50EBC">
              <w:rPr>
                <w:rFonts w:ascii="Times New Roman" w:hAnsi="Times New Roman" w:hint="cs"/>
                <w:rtl/>
                <w:lang w:val="en-US"/>
              </w:rPr>
              <w:t xml:space="preserve"> </w:t>
            </w:r>
            <w:proofErr w:type="gramStart"/>
            <w:r w:rsidR="00780507" w:rsidRPr="00F50EBC">
              <w:rPr>
                <w:rFonts w:ascii="Times New Roman" w:hAnsi="Times New Roman" w:hint="cs"/>
                <w:rtl/>
                <w:lang w:val="en-US"/>
              </w:rPr>
              <w:t xml:space="preserve">- </w:t>
            </w:r>
            <w:r w:rsidR="00780507" w:rsidRPr="00780507">
              <w:rPr>
                <w:rFonts w:ascii="Times New Roman" w:hAnsi="Times New Roman"/>
                <w:rtl/>
              </w:rPr>
              <w:t>المبادئ</w:t>
            </w:r>
            <w:proofErr w:type="gramEnd"/>
            <w:r w:rsidR="00780507" w:rsidRPr="00780507">
              <w:rPr>
                <w:rFonts w:ascii="Times New Roman" w:hAnsi="Times New Roman" w:hint="cs"/>
                <w:rtl/>
              </w:rPr>
              <w:t xml:space="preserve"> التنظيمية</w:t>
            </w:r>
            <w:r w:rsidR="00780507" w:rsidRPr="00780507">
              <w:rPr>
                <w:rFonts w:ascii="Times New Roman" w:hAnsi="Times New Roman"/>
                <w:rtl/>
              </w:rPr>
              <w:t xml:space="preserve"> المتعلقة بوضع تعريف للسوق وتحديد المشغلين ذوي القوة السوقية الكبيرة</w:t>
            </w:r>
            <w:r w:rsidR="00780507" w:rsidRPr="00780507">
              <w:rPr>
                <w:rFonts w:ascii="Times New Roman" w:hAnsi="Times New Roman" w:hint="cs"/>
                <w:rtl/>
              </w:rPr>
              <w:t xml:space="preserve"> </w:t>
            </w:r>
            <w:r w:rsidR="00780507" w:rsidRPr="00780507">
              <w:rPr>
                <w:rFonts w:ascii="Times New Roman" w:hAnsi="Times New Roman"/>
              </w:rPr>
              <w:t>(SMP)</w:t>
            </w:r>
            <w:bookmarkEnd w:id="141"/>
          </w:p>
        </w:tc>
        <w:tc>
          <w:tcPr>
            <w:tcW w:w="1276" w:type="dxa"/>
            <w:tcBorders>
              <w:right w:val="single" w:sz="12" w:space="0" w:color="auto"/>
            </w:tcBorders>
          </w:tcPr>
          <w:p w:rsidR="00780507" w:rsidRPr="00780507" w:rsidRDefault="001E2B72" w:rsidP="00E84AFD">
            <w:pPr>
              <w:spacing w:before="60" w:after="60" w:line="300" w:lineRule="exact"/>
              <w:jc w:val="center"/>
              <w:rPr>
                <w:rFonts w:ascii="Times New Roman" w:hAnsi="Times New Roman"/>
                <w:sz w:val="20"/>
                <w:szCs w:val="26"/>
              </w:rPr>
            </w:pPr>
            <w:r>
              <w:rPr>
                <w:rFonts w:ascii="Times New Roman" w:hAnsi="Times New Roman" w:hint="cs"/>
                <w:sz w:val="20"/>
                <w:szCs w:val="26"/>
                <w:rtl/>
              </w:rPr>
              <w:t>جديدة</w:t>
            </w:r>
          </w:p>
        </w:tc>
      </w:tr>
      <w:bookmarkStart w:id="142" w:name="lt_pId233"/>
      <w:tr w:rsidR="00780507" w:rsidRPr="00780507" w:rsidTr="00780507">
        <w:trPr>
          <w:cantSplit/>
          <w:jc w:val="center"/>
        </w:trPr>
        <w:tc>
          <w:tcPr>
            <w:tcW w:w="8065" w:type="dxa"/>
            <w:tcBorders>
              <w:right w:val="single" w:sz="12" w:space="0" w:color="auto"/>
            </w:tcBorders>
            <w:shd w:val="clear" w:color="auto" w:fill="auto"/>
          </w:tcPr>
          <w:p w:rsidR="00780507" w:rsidRPr="00780507" w:rsidRDefault="00172564" w:rsidP="00E84AF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line="300" w:lineRule="exact"/>
              <w:jc w:val="both"/>
              <w:rPr>
                <w:rFonts w:ascii="Times New Roman" w:hAnsi="Times New Roman"/>
                <w:highlight w:val="yellow"/>
                <w:lang w:val="en-US"/>
              </w:rPr>
            </w:pPr>
            <w:r>
              <w:rPr>
                <w:rStyle w:val="Hyperlink"/>
                <w:sz w:val="20"/>
                <w:szCs w:val="26"/>
                <w:rtl/>
              </w:rPr>
              <w:fldChar w:fldCharType="begin"/>
            </w:r>
            <w:r>
              <w:rPr>
                <w:rStyle w:val="Hyperlink"/>
                <w:sz w:val="20"/>
                <w:szCs w:val="26"/>
                <w:rtl/>
              </w:rPr>
              <w:instrText xml:space="preserve"> </w:instrText>
            </w:r>
            <w:r>
              <w:rPr>
                <w:rStyle w:val="Hyperlink"/>
                <w:sz w:val="20"/>
                <w:szCs w:val="26"/>
              </w:rPr>
              <w:instrText>HYPERLINK</w:instrText>
            </w:r>
            <w:r>
              <w:rPr>
                <w:rStyle w:val="Hyperlink"/>
                <w:sz w:val="20"/>
                <w:szCs w:val="26"/>
                <w:rtl/>
              </w:rPr>
              <w:instrText xml:space="preserve"> "</w:instrText>
            </w:r>
            <w:r>
              <w:rPr>
                <w:rStyle w:val="Hyperlink"/>
                <w:sz w:val="20"/>
                <w:szCs w:val="26"/>
              </w:rPr>
              <w:instrText>http://www.itu.int/ITU-T/recommendations/rec.aspx?id=12830&amp;lang=en</w:instrText>
            </w:r>
            <w:r>
              <w:rPr>
                <w:rStyle w:val="Hyperlink"/>
                <w:sz w:val="20"/>
                <w:szCs w:val="26"/>
                <w:rtl/>
              </w:rPr>
              <w:instrText xml:space="preserve">" </w:instrText>
            </w:r>
            <w:r>
              <w:rPr>
                <w:rStyle w:val="Hyperlink"/>
                <w:sz w:val="20"/>
                <w:szCs w:val="26"/>
                <w:rtl/>
              </w:rPr>
              <w:fldChar w:fldCharType="separate"/>
            </w:r>
            <w:r w:rsidR="00780507" w:rsidRPr="00172564">
              <w:rPr>
                <w:rStyle w:val="Hyperlink"/>
                <w:rFonts w:hint="cs"/>
                <w:sz w:val="20"/>
                <w:szCs w:val="26"/>
                <w:rtl/>
              </w:rPr>
              <w:t>التوصية </w:t>
            </w:r>
            <w:r w:rsidR="00780507" w:rsidRPr="00172564">
              <w:rPr>
                <w:rStyle w:val="Hyperlink"/>
                <w:sz w:val="20"/>
                <w:szCs w:val="26"/>
                <w:lang w:val="en-US"/>
              </w:rPr>
              <w:t>D.271</w:t>
            </w:r>
            <w:r>
              <w:rPr>
                <w:rStyle w:val="Hyperlink"/>
                <w:sz w:val="20"/>
                <w:szCs w:val="26"/>
                <w:rtl/>
              </w:rPr>
              <w:fldChar w:fldCharType="end"/>
            </w:r>
            <w:r w:rsidR="00780507" w:rsidRPr="00F50EBC">
              <w:rPr>
                <w:rFonts w:ascii="Times New Roman" w:hAnsi="Times New Roman" w:hint="cs"/>
                <w:rtl/>
                <w:lang w:val="en-US"/>
              </w:rPr>
              <w:t xml:space="preserve"> </w:t>
            </w:r>
            <w:proofErr w:type="gramStart"/>
            <w:r w:rsidR="00780507" w:rsidRPr="00F50EBC">
              <w:rPr>
                <w:rFonts w:ascii="Times New Roman" w:hAnsi="Times New Roman" w:hint="cs"/>
                <w:rtl/>
                <w:lang w:val="en-US"/>
              </w:rPr>
              <w:t xml:space="preserve">- </w:t>
            </w:r>
            <w:r w:rsidR="00780507" w:rsidRPr="00780507">
              <w:rPr>
                <w:rFonts w:ascii="Times New Roman" w:hAnsi="Times New Roman"/>
                <w:rtl/>
              </w:rPr>
              <w:t>مبادئ</w:t>
            </w:r>
            <w:proofErr w:type="gramEnd"/>
            <w:r w:rsidR="00780507" w:rsidRPr="00780507">
              <w:rPr>
                <w:rFonts w:ascii="Times New Roman" w:hAnsi="Times New Roman"/>
                <w:rtl/>
              </w:rPr>
              <w:t xml:space="preserve"> الترسيم والمحاسبة لشبكات الجيل</w:t>
            </w:r>
            <w:r w:rsidR="00780507" w:rsidRPr="00780507">
              <w:rPr>
                <w:rFonts w:ascii="Times New Roman" w:hAnsi="Times New Roman" w:hint="cs"/>
                <w:rtl/>
              </w:rPr>
              <w:t> </w:t>
            </w:r>
            <w:r w:rsidR="00780507" w:rsidRPr="00780507">
              <w:rPr>
                <w:rFonts w:ascii="Times New Roman" w:hAnsi="Times New Roman"/>
                <w:rtl/>
              </w:rPr>
              <w:t>التالي</w:t>
            </w:r>
            <w:r w:rsidR="00780507" w:rsidRPr="00780507">
              <w:rPr>
                <w:rFonts w:ascii="Times New Roman" w:hAnsi="Times New Roman" w:hint="eastAsia"/>
                <w:rtl/>
              </w:rPr>
              <w:t> </w:t>
            </w:r>
            <w:r w:rsidR="00780507" w:rsidRPr="00780507">
              <w:rPr>
                <w:rFonts w:ascii="Times New Roman" w:hAnsi="Times New Roman"/>
              </w:rPr>
              <w:t>(NGN)</w:t>
            </w:r>
            <w:bookmarkEnd w:id="142"/>
          </w:p>
        </w:tc>
        <w:tc>
          <w:tcPr>
            <w:tcW w:w="1276" w:type="dxa"/>
            <w:tcBorders>
              <w:right w:val="single" w:sz="12" w:space="0" w:color="auto"/>
            </w:tcBorders>
          </w:tcPr>
          <w:p w:rsidR="00780507" w:rsidRPr="00780507" w:rsidRDefault="001E2B72" w:rsidP="00E84AFD">
            <w:pPr>
              <w:spacing w:before="60" w:after="60" w:line="300" w:lineRule="exact"/>
              <w:jc w:val="center"/>
              <w:rPr>
                <w:rFonts w:ascii="Times New Roman" w:hAnsi="Times New Roman"/>
                <w:sz w:val="20"/>
                <w:szCs w:val="26"/>
              </w:rPr>
            </w:pPr>
            <w:r>
              <w:rPr>
                <w:rFonts w:ascii="Times New Roman" w:hAnsi="Times New Roman" w:hint="cs"/>
                <w:sz w:val="20"/>
                <w:szCs w:val="26"/>
                <w:rtl/>
              </w:rPr>
              <w:t>مراج</w:t>
            </w:r>
            <w:r w:rsidR="00172564">
              <w:rPr>
                <w:rFonts w:ascii="Times New Roman" w:hAnsi="Times New Roman" w:hint="cs"/>
                <w:sz w:val="20"/>
                <w:szCs w:val="26"/>
                <w:rtl/>
              </w:rPr>
              <w:t>َ</w:t>
            </w:r>
            <w:r>
              <w:rPr>
                <w:rFonts w:ascii="Times New Roman" w:hAnsi="Times New Roman" w:hint="cs"/>
                <w:sz w:val="20"/>
                <w:szCs w:val="26"/>
                <w:rtl/>
              </w:rPr>
              <w:t>عة</w:t>
            </w:r>
          </w:p>
        </w:tc>
      </w:tr>
    </w:tbl>
    <w:p w:rsidR="00780507" w:rsidRPr="0069645D" w:rsidRDefault="00780507" w:rsidP="00B675DA">
      <w:pPr>
        <w:spacing w:before="600"/>
        <w:jc w:val="center"/>
        <w:rPr>
          <w:rtl/>
          <w:lang w:bidi="ar-EG"/>
        </w:rPr>
      </w:pPr>
      <w:r>
        <w:rPr>
          <w:rFonts w:hint="cs"/>
          <w:rtl/>
          <w:lang w:bidi="ar-EG"/>
        </w:rPr>
        <w:t>___________</w:t>
      </w:r>
    </w:p>
    <w:sectPr w:rsidR="00780507" w:rsidRPr="0069645D"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64" w:rsidRDefault="00172564" w:rsidP="00E07379">
      <w:pPr>
        <w:spacing w:before="0" w:line="240" w:lineRule="auto"/>
      </w:pPr>
      <w:r>
        <w:separator/>
      </w:r>
    </w:p>
  </w:endnote>
  <w:endnote w:type="continuationSeparator" w:id="0">
    <w:p w:rsidR="00172564" w:rsidRDefault="0017256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64" w:rsidRPr="00D523EB" w:rsidRDefault="00172564" w:rsidP="00825F51">
    <w:pPr>
      <w:pStyle w:val="Footer"/>
      <w:tabs>
        <w:tab w:val="clear" w:pos="5812"/>
        <w:tab w:val="right" w:pos="5670"/>
      </w:tabs>
      <w:rPr>
        <w:color w:val="D9D9D9" w:themeColor="background1" w:themeShade="D9"/>
        <w:lang w:val="fr-CH"/>
      </w:rPr>
    </w:pPr>
    <w:r w:rsidRPr="00D523EB">
      <w:rPr>
        <w:color w:val="D9D9D9" w:themeColor="background1" w:themeShade="D9"/>
      </w:rPr>
      <w:fldChar w:fldCharType="begin"/>
    </w:r>
    <w:r w:rsidRPr="00D523EB">
      <w:rPr>
        <w:color w:val="D9D9D9" w:themeColor="background1" w:themeShade="D9"/>
        <w:lang w:val="fr-CH"/>
      </w:rPr>
      <w:instrText xml:space="preserve"> FILENAME \p \* MERGEFORMAT </w:instrText>
    </w:r>
    <w:r w:rsidRPr="00D523EB">
      <w:rPr>
        <w:color w:val="D9D9D9" w:themeColor="background1" w:themeShade="D9"/>
      </w:rPr>
      <w:fldChar w:fldCharType="separate"/>
    </w:r>
    <w:r w:rsidRPr="00D523EB">
      <w:rPr>
        <w:noProof/>
        <w:color w:val="D9D9D9" w:themeColor="background1" w:themeShade="D9"/>
        <w:lang w:val="fr-CH"/>
      </w:rPr>
      <w:t>P:\ARA\SG\CONSEIL\C17\000\052A.docx</w:t>
    </w:r>
    <w:r w:rsidRPr="00D523EB">
      <w:rPr>
        <w:noProof/>
        <w:color w:val="D9D9D9" w:themeColor="background1" w:themeShade="D9"/>
      </w:rPr>
      <w:fldChar w:fldCharType="end"/>
    </w:r>
    <w:r w:rsidRPr="00D523EB">
      <w:rPr>
        <w:color w:val="D9D9D9" w:themeColor="background1" w:themeShade="D9"/>
        <w:lang w:val="fr-CH"/>
      </w:rPr>
      <w:t>   (409502)</w:t>
    </w:r>
    <w:r w:rsidRPr="00D523EB">
      <w:rPr>
        <w:color w:val="D9D9D9" w:themeColor="background1" w:themeShade="D9"/>
        <w:lang w:val="fr-CH"/>
      </w:rPr>
      <w:tab/>
    </w:r>
    <w:r w:rsidRPr="00D523EB">
      <w:rPr>
        <w:color w:val="D9D9D9" w:themeColor="background1" w:themeShade="D9"/>
      </w:rPr>
      <w:fldChar w:fldCharType="begin"/>
    </w:r>
    <w:r w:rsidRPr="00D523EB">
      <w:rPr>
        <w:color w:val="D9D9D9" w:themeColor="background1" w:themeShade="D9"/>
      </w:rPr>
      <w:instrText xml:space="preserve"> savedate \@ dd.MM.yy </w:instrText>
    </w:r>
    <w:r w:rsidRPr="00D523EB">
      <w:rPr>
        <w:color w:val="D9D9D9" w:themeColor="background1" w:themeShade="D9"/>
      </w:rPr>
      <w:fldChar w:fldCharType="separate"/>
    </w:r>
    <w:r w:rsidR="00D523EB" w:rsidRPr="00D523EB">
      <w:rPr>
        <w:noProof/>
        <w:color w:val="D9D9D9" w:themeColor="background1" w:themeShade="D9"/>
      </w:rPr>
      <w:t>28.02.17</w:t>
    </w:r>
    <w:r w:rsidRPr="00D523EB">
      <w:rPr>
        <w:color w:val="D9D9D9" w:themeColor="background1" w:themeShade="D9"/>
      </w:rPr>
      <w:fldChar w:fldCharType="end"/>
    </w:r>
    <w:r w:rsidRPr="00D523EB">
      <w:rPr>
        <w:color w:val="D9D9D9" w:themeColor="background1" w:themeShade="D9"/>
        <w:lang w:val="fr-CH"/>
      </w:rPr>
      <w:tab/>
    </w:r>
    <w:r w:rsidRPr="00D523EB">
      <w:rPr>
        <w:color w:val="D9D9D9" w:themeColor="background1" w:themeShade="D9"/>
      </w:rPr>
      <w:fldChar w:fldCharType="begin"/>
    </w:r>
    <w:r w:rsidRPr="00D523EB">
      <w:rPr>
        <w:color w:val="D9D9D9" w:themeColor="background1" w:themeShade="D9"/>
      </w:rPr>
      <w:instrText xml:space="preserve"> printdate \@ dd.MM.yy </w:instrText>
    </w:r>
    <w:r w:rsidRPr="00D523EB">
      <w:rPr>
        <w:color w:val="D9D9D9" w:themeColor="background1" w:themeShade="D9"/>
      </w:rPr>
      <w:fldChar w:fldCharType="separate"/>
    </w:r>
    <w:r w:rsidRPr="00D523EB">
      <w:rPr>
        <w:noProof/>
        <w:color w:val="D9D9D9" w:themeColor="background1" w:themeShade="D9"/>
      </w:rPr>
      <w:t>07.06.16</w:t>
    </w:r>
    <w:r w:rsidRPr="00D523E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64" w:rsidRPr="000828D0" w:rsidRDefault="00172564" w:rsidP="000828D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64" w:rsidRDefault="00172564" w:rsidP="00E07379">
      <w:pPr>
        <w:spacing w:before="0" w:line="240" w:lineRule="auto"/>
      </w:pPr>
      <w:r>
        <w:separator/>
      </w:r>
    </w:p>
  </w:footnote>
  <w:footnote w:type="continuationSeparator" w:id="0">
    <w:p w:rsidR="00172564" w:rsidRDefault="0017256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64" w:rsidRPr="000E4FF0" w:rsidRDefault="00D523EB" w:rsidP="00EE78C9">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172564" w:rsidRPr="000E4FF0">
          <w:rPr>
            <w:rFonts w:eastAsiaTheme="minorEastAsia" w:cs="Calibri"/>
            <w:sz w:val="20"/>
            <w:szCs w:val="20"/>
            <w:lang w:eastAsia="zh-CN"/>
          </w:rPr>
          <w:fldChar w:fldCharType="begin"/>
        </w:r>
        <w:r w:rsidR="00172564" w:rsidRPr="000E4FF0">
          <w:rPr>
            <w:rFonts w:eastAsiaTheme="minorEastAsia" w:cs="Calibri"/>
            <w:sz w:val="20"/>
            <w:szCs w:val="20"/>
            <w:lang w:eastAsia="zh-CN"/>
          </w:rPr>
          <w:instrText xml:space="preserve"> PAGE   \* MERGEFORMAT </w:instrText>
        </w:r>
        <w:r w:rsidR="00172564"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172564" w:rsidRPr="000E4FF0">
          <w:rPr>
            <w:rFonts w:eastAsiaTheme="minorEastAsia" w:cs="Calibri"/>
            <w:noProof/>
            <w:sz w:val="20"/>
            <w:szCs w:val="20"/>
            <w:lang w:eastAsia="zh-CN"/>
          </w:rPr>
          <w:fldChar w:fldCharType="end"/>
        </w:r>
        <w:r w:rsidR="00172564" w:rsidRPr="000E4FF0">
          <w:rPr>
            <w:rFonts w:eastAsiaTheme="minorEastAsia" w:cs="Calibri"/>
            <w:noProof/>
            <w:sz w:val="20"/>
            <w:szCs w:val="20"/>
            <w:lang w:eastAsia="zh-CN"/>
          </w:rPr>
          <w:br/>
          <w:t>C1</w:t>
        </w:r>
        <w:r w:rsidR="00172564">
          <w:rPr>
            <w:rFonts w:eastAsiaTheme="minorEastAsia" w:cs="Calibri"/>
            <w:noProof/>
            <w:sz w:val="20"/>
            <w:szCs w:val="20"/>
            <w:lang w:eastAsia="zh-CN"/>
          </w:rPr>
          <w:t>7</w:t>
        </w:r>
        <w:r w:rsidR="00172564" w:rsidRPr="000E4FF0">
          <w:rPr>
            <w:rFonts w:eastAsiaTheme="minorEastAsia" w:cs="Calibri"/>
            <w:noProof/>
            <w:sz w:val="20"/>
            <w:szCs w:val="20"/>
            <w:lang w:eastAsia="zh-CN"/>
          </w:rPr>
          <w:t>/</w:t>
        </w:r>
        <w:r w:rsidR="00172564">
          <w:rPr>
            <w:rFonts w:eastAsiaTheme="minorEastAsia" w:cs="Calibri"/>
            <w:noProof/>
            <w:sz w:val="20"/>
            <w:szCs w:val="20"/>
            <w:lang w:eastAsia="zh-CN"/>
          </w:rPr>
          <w:t>52</w:t>
        </w:r>
        <w:r w:rsidR="00172564"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E9"/>
    <w:rsid w:val="000124CC"/>
    <w:rsid w:val="00025863"/>
    <w:rsid w:val="00041F8B"/>
    <w:rsid w:val="00046444"/>
    <w:rsid w:val="0006023B"/>
    <w:rsid w:val="000828D0"/>
    <w:rsid w:val="0008381F"/>
    <w:rsid w:val="0008638B"/>
    <w:rsid w:val="00087DBB"/>
    <w:rsid w:val="00090574"/>
    <w:rsid w:val="00092FC2"/>
    <w:rsid w:val="00094057"/>
    <w:rsid w:val="000A1677"/>
    <w:rsid w:val="000B407F"/>
    <w:rsid w:val="000C13C2"/>
    <w:rsid w:val="000D05CF"/>
    <w:rsid w:val="000D43C5"/>
    <w:rsid w:val="000D4C64"/>
    <w:rsid w:val="000D5CC4"/>
    <w:rsid w:val="000E4FF0"/>
    <w:rsid w:val="000F0B1C"/>
    <w:rsid w:val="000F1D42"/>
    <w:rsid w:val="000F4D07"/>
    <w:rsid w:val="00102A03"/>
    <w:rsid w:val="001040A3"/>
    <w:rsid w:val="00124837"/>
    <w:rsid w:val="00156BD3"/>
    <w:rsid w:val="00164A2B"/>
    <w:rsid w:val="00172564"/>
    <w:rsid w:val="00173915"/>
    <w:rsid w:val="001907B7"/>
    <w:rsid w:val="001C6AAC"/>
    <w:rsid w:val="001E2B72"/>
    <w:rsid w:val="001E4356"/>
    <w:rsid w:val="001E6339"/>
    <w:rsid w:val="001E6878"/>
    <w:rsid w:val="00206209"/>
    <w:rsid w:val="0022345D"/>
    <w:rsid w:val="00225854"/>
    <w:rsid w:val="0023283D"/>
    <w:rsid w:val="00252E0C"/>
    <w:rsid w:val="00270163"/>
    <w:rsid w:val="00276881"/>
    <w:rsid w:val="002916BE"/>
    <w:rsid w:val="002978F4"/>
    <w:rsid w:val="002B028D"/>
    <w:rsid w:val="002B435E"/>
    <w:rsid w:val="002C4DAE"/>
    <w:rsid w:val="002D6669"/>
    <w:rsid w:val="002E6541"/>
    <w:rsid w:val="002F5560"/>
    <w:rsid w:val="0030486B"/>
    <w:rsid w:val="00310A09"/>
    <w:rsid w:val="003126B6"/>
    <w:rsid w:val="003231B9"/>
    <w:rsid w:val="00323937"/>
    <w:rsid w:val="003275AC"/>
    <w:rsid w:val="00327BCA"/>
    <w:rsid w:val="00333D29"/>
    <w:rsid w:val="00334884"/>
    <w:rsid w:val="00335719"/>
    <w:rsid w:val="003409F4"/>
    <w:rsid w:val="00357185"/>
    <w:rsid w:val="00371D01"/>
    <w:rsid w:val="00385668"/>
    <w:rsid w:val="00386BDC"/>
    <w:rsid w:val="003A4F41"/>
    <w:rsid w:val="003A7EFA"/>
    <w:rsid w:val="003C0A4E"/>
    <w:rsid w:val="003C106D"/>
    <w:rsid w:val="003C17F0"/>
    <w:rsid w:val="003C475F"/>
    <w:rsid w:val="003D5B45"/>
    <w:rsid w:val="003E4132"/>
    <w:rsid w:val="003F678F"/>
    <w:rsid w:val="004074CD"/>
    <w:rsid w:val="00423B4B"/>
    <w:rsid w:val="0042686F"/>
    <w:rsid w:val="004367CE"/>
    <w:rsid w:val="00437F07"/>
    <w:rsid w:val="00443869"/>
    <w:rsid w:val="004446EB"/>
    <w:rsid w:val="004712C6"/>
    <w:rsid w:val="00497703"/>
    <w:rsid w:val="004A7FA0"/>
    <w:rsid w:val="004B0E79"/>
    <w:rsid w:val="004B3C3D"/>
    <w:rsid w:val="004F0F06"/>
    <w:rsid w:val="004F5586"/>
    <w:rsid w:val="00501E0E"/>
    <w:rsid w:val="00502F7C"/>
    <w:rsid w:val="0050412A"/>
    <w:rsid w:val="00505071"/>
    <w:rsid w:val="00507966"/>
    <w:rsid w:val="005129F8"/>
    <w:rsid w:val="00516151"/>
    <w:rsid w:val="005204D7"/>
    <w:rsid w:val="00530420"/>
    <w:rsid w:val="0054375F"/>
    <w:rsid w:val="00552BC5"/>
    <w:rsid w:val="0055516A"/>
    <w:rsid w:val="0056374C"/>
    <w:rsid w:val="0056614F"/>
    <w:rsid w:val="00573D63"/>
    <w:rsid w:val="005756B1"/>
    <w:rsid w:val="0057656F"/>
    <w:rsid w:val="00576731"/>
    <w:rsid w:val="005848BE"/>
    <w:rsid w:val="0059285F"/>
    <w:rsid w:val="005A24B1"/>
    <w:rsid w:val="005B7B8A"/>
    <w:rsid w:val="005D6476"/>
    <w:rsid w:val="005D6C0D"/>
    <w:rsid w:val="005E381D"/>
    <w:rsid w:val="005E5283"/>
    <w:rsid w:val="005E58F5"/>
    <w:rsid w:val="00606660"/>
    <w:rsid w:val="006157A3"/>
    <w:rsid w:val="00620E60"/>
    <w:rsid w:val="0062545F"/>
    <w:rsid w:val="0063315A"/>
    <w:rsid w:val="00636C33"/>
    <w:rsid w:val="00640B72"/>
    <w:rsid w:val="00642475"/>
    <w:rsid w:val="0065591D"/>
    <w:rsid w:val="00662C5A"/>
    <w:rsid w:val="00670AF5"/>
    <w:rsid w:val="00685524"/>
    <w:rsid w:val="0069645D"/>
    <w:rsid w:val="006B6067"/>
    <w:rsid w:val="006C1556"/>
    <w:rsid w:val="006D40DE"/>
    <w:rsid w:val="006D48EA"/>
    <w:rsid w:val="006F267F"/>
    <w:rsid w:val="006F63F7"/>
    <w:rsid w:val="006F6F03"/>
    <w:rsid w:val="00706D7A"/>
    <w:rsid w:val="00726AEC"/>
    <w:rsid w:val="007325D2"/>
    <w:rsid w:val="007512EE"/>
    <w:rsid w:val="007530CA"/>
    <w:rsid w:val="00753B65"/>
    <w:rsid w:val="00780507"/>
    <w:rsid w:val="0079553D"/>
    <w:rsid w:val="007A29F5"/>
    <w:rsid w:val="007B01CC"/>
    <w:rsid w:val="007C065C"/>
    <w:rsid w:val="007C1666"/>
    <w:rsid w:val="007D4F32"/>
    <w:rsid w:val="007E099C"/>
    <w:rsid w:val="007E6E04"/>
    <w:rsid w:val="007E79BB"/>
    <w:rsid w:val="007E7C6C"/>
    <w:rsid w:val="007F6238"/>
    <w:rsid w:val="007F646C"/>
    <w:rsid w:val="00801FCD"/>
    <w:rsid w:val="00803D7E"/>
    <w:rsid w:val="00803F08"/>
    <w:rsid w:val="008235CD"/>
    <w:rsid w:val="00823A07"/>
    <w:rsid w:val="00825F51"/>
    <w:rsid w:val="00832C38"/>
    <w:rsid w:val="008334FA"/>
    <w:rsid w:val="00835FEC"/>
    <w:rsid w:val="00836DAD"/>
    <w:rsid w:val="008513CB"/>
    <w:rsid w:val="00874D9C"/>
    <w:rsid w:val="008A1810"/>
    <w:rsid w:val="008B50D1"/>
    <w:rsid w:val="008B5B5D"/>
    <w:rsid w:val="00907870"/>
    <w:rsid w:val="00917694"/>
    <w:rsid w:val="009263CD"/>
    <w:rsid w:val="00930E6D"/>
    <w:rsid w:val="00940A2E"/>
    <w:rsid w:val="00950E94"/>
    <w:rsid w:val="00970CF4"/>
    <w:rsid w:val="00972CA2"/>
    <w:rsid w:val="00982B28"/>
    <w:rsid w:val="00984EA5"/>
    <w:rsid w:val="00991028"/>
    <w:rsid w:val="00992593"/>
    <w:rsid w:val="009C01D2"/>
    <w:rsid w:val="009C17E1"/>
    <w:rsid w:val="009C35ED"/>
    <w:rsid w:val="009C51AA"/>
    <w:rsid w:val="009C63B7"/>
    <w:rsid w:val="009F0B9C"/>
    <w:rsid w:val="009F1C12"/>
    <w:rsid w:val="00A124CB"/>
    <w:rsid w:val="00A13456"/>
    <w:rsid w:val="00A159F9"/>
    <w:rsid w:val="00A2167A"/>
    <w:rsid w:val="00A25A43"/>
    <w:rsid w:val="00A3078F"/>
    <w:rsid w:val="00A3295B"/>
    <w:rsid w:val="00A42AE5"/>
    <w:rsid w:val="00A52B61"/>
    <w:rsid w:val="00A55DEE"/>
    <w:rsid w:val="00A64820"/>
    <w:rsid w:val="00A71DD6"/>
    <w:rsid w:val="00A723C7"/>
    <w:rsid w:val="00A80E11"/>
    <w:rsid w:val="00A8119F"/>
    <w:rsid w:val="00A97F94"/>
    <w:rsid w:val="00AB1309"/>
    <w:rsid w:val="00AB44F4"/>
    <w:rsid w:val="00AB5AE7"/>
    <w:rsid w:val="00AC2C52"/>
    <w:rsid w:val="00AD1503"/>
    <w:rsid w:val="00AE7244"/>
    <w:rsid w:val="00AF3FEE"/>
    <w:rsid w:val="00AF40E9"/>
    <w:rsid w:val="00B02F46"/>
    <w:rsid w:val="00B031EA"/>
    <w:rsid w:val="00B2000C"/>
    <w:rsid w:val="00B20ADE"/>
    <w:rsid w:val="00B23511"/>
    <w:rsid w:val="00B23C4B"/>
    <w:rsid w:val="00B2665C"/>
    <w:rsid w:val="00B605AC"/>
    <w:rsid w:val="00B66B9A"/>
    <w:rsid w:val="00B675DA"/>
    <w:rsid w:val="00B70773"/>
    <w:rsid w:val="00B82089"/>
    <w:rsid w:val="00B87F77"/>
    <w:rsid w:val="00B970AE"/>
    <w:rsid w:val="00BA1427"/>
    <w:rsid w:val="00BD0C50"/>
    <w:rsid w:val="00BD513F"/>
    <w:rsid w:val="00BE49D0"/>
    <w:rsid w:val="00BF0284"/>
    <w:rsid w:val="00BF2C38"/>
    <w:rsid w:val="00C071FC"/>
    <w:rsid w:val="00C17AC3"/>
    <w:rsid w:val="00C23331"/>
    <w:rsid w:val="00C265DA"/>
    <w:rsid w:val="00C366A3"/>
    <w:rsid w:val="00C442F2"/>
    <w:rsid w:val="00C57E51"/>
    <w:rsid w:val="00C61204"/>
    <w:rsid w:val="00C674FE"/>
    <w:rsid w:val="00C7297D"/>
    <w:rsid w:val="00C75633"/>
    <w:rsid w:val="00C8242E"/>
    <w:rsid w:val="00C82615"/>
    <w:rsid w:val="00C867DB"/>
    <w:rsid w:val="00C96BB1"/>
    <w:rsid w:val="00CA2A38"/>
    <w:rsid w:val="00CA50FF"/>
    <w:rsid w:val="00CB51D5"/>
    <w:rsid w:val="00CB5403"/>
    <w:rsid w:val="00CC391E"/>
    <w:rsid w:val="00CC3A53"/>
    <w:rsid w:val="00CC3CD2"/>
    <w:rsid w:val="00CC43BE"/>
    <w:rsid w:val="00CC54D6"/>
    <w:rsid w:val="00CD123C"/>
    <w:rsid w:val="00CD2085"/>
    <w:rsid w:val="00CE2EE1"/>
    <w:rsid w:val="00CF3FFD"/>
    <w:rsid w:val="00CF5ED3"/>
    <w:rsid w:val="00D0494C"/>
    <w:rsid w:val="00D14BEB"/>
    <w:rsid w:val="00D21C89"/>
    <w:rsid w:val="00D27130"/>
    <w:rsid w:val="00D45542"/>
    <w:rsid w:val="00D523EB"/>
    <w:rsid w:val="00D671AA"/>
    <w:rsid w:val="00D76516"/>
    <w:rsid w:val="00D77D0F"/>
    <w:rsid w:val="00DA1CF0"/>
    <w:rsid w:val="00DB2271"/>
    <w:rsid w:val="00DB5659"/>
    <w:rsid w:val="00DC24B4"/>
    <w:rsid w:val="00DD19FE"/>
    <w:rsid w:val="00DD6062"/>
    <w:rsid w:val="00DD7A05"/>
    <w:rsid w:val="00DF16DC"/>
    <w:rsid w:val="00DF5361"/>
    <w:rsid w:val="00E009A1"/>
    <w:rsid w:val="00E00D15"/>
    <w:rsid w:val="00E01A0D"/>
    <w:rsid w:val="00E071BE"/>
    <w:rsid w:val="00E07379"/>
    <w:rsid w:val="00E14494"/>
    <w:rsid w:val="00E17033"/>
    <w:rsid w:val="00E22744"/>
    <w:rsid w:val="00E304B0"/>
    <w:rsid w:val="00E32189"/>
    <w:rsid w:val="00E45211"/>
    <w:rsid w:val="00E56A98"/>
    <w:rsid w:val="00E62C1D"/>
    <w:rsid w:val="00E6634A"/>
    <w:rsid w:val="00E7380C"/>
    <w:rsid w:val="00E74BE7"/>
    <w:rsid w:val="00E84AFD"/>
    <w:rsid w:val="00E86CC9"/>
    <w:rsid w:val="00E96624"/>
    <w:rsid w:val="00EC0CB4"/>
    <w:rsid w:val="00ED09D1"/>
    <w:rsid w:val="00EE44CB"/>
    <w:rsid w:val="00EE78C9"/>
    <w:rsid w:val="00F07FAB"/>
    <w:rsid w:val="00F126F1"/>
    <w:rsid w:val="00F20C09"/>
    <w:rsid w:val="00F2106A"/>
    <w:rsid w:val="00F33049"/>
    <w:rsid w:val="00F36D8B"/>
    <w:rsid w:val="00F401D0"/>
    <w:rsid w:val="00F45F2B"/>
    <w:rsid w:val="00F50EBC"/>
    <w:rsid w:val="00F57AE4"/>
    <w:rsid w:val="00F63FC7"/>
    <w:rsid w:val="00F67150"/>
    <w:rsid w:val="00F84366"/>
    <w:rsid w:val="00F85089"/>
    <w:rsid w:val="00F85564"/>
    <w:rsid w:val="00F86CFA"/>
    <w:rsid w:val="00FB732E"/>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230EB0C5-292C-4B8D-B2FB-B5976540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3-WTSA.16-C-0077/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tsa16/gss&#15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wtsa16&#156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de10a323-94a9-4e93-88b4-ea964576960d"/>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74368-D984-46D7-9E30-3E77330A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PA_C17.dotm</Template>
  <TotalTime>1</TotalTime>
  <Pages>7</Pages>
  <Words>3376</Words>
  <Characters>19245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WTSA-16</dc:title>
  <dc:subject>Council 2017</dc:subject>
  <dc:creator>Brouard, Ricarda</dc:creator>
  <cp:keywords>C2017, C17</cp:keywords>
  <dc:description/>
  <cp:lastModifiedBy>Brouard, Ricarda</cp:lastModifiedBy>
  <cp:revision>2</cp:revision>
  <cp:lastPrinted>2016-06-07T13:25:00Z</cp:lastPrinted>
  <dcterms:created xsi:type="dcterms:W3CDTF">2017-03-01T09:56:00Z</dcterms:created>
  <dcterms:modified xsi:type="dcterms:W3CDTF">2017-03-01T09:56:00Z</dcterms:modified>
  <cp:category>Conference document</cp:category>
</cp:coreProperties>
</file>