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D8780D" w:rsidRPr="00F25B80" w14:paraId="7E24CCC0" w14:textId="77777777" w:rsidTr="009A6B6F">
        <w:trPr>
          <w:cantSplit/>
        </w:trPr>
        <w:tc>
          <w:tcPr>
            <w:tcW w:w="6911" w:type="dxa"/>
            <w:vAlign w:val="center"/>
          </w:tcPr>
          <w:p w14:paraId="6F001322" w14:textId="77777777" w:rsidR="00D8780D" w:rsidRPr="00F25B80" w:rsidRDefault="00D8780D" w:rsidP="009A6B6F">
            <w:pPr>
              <w:adjustRightInd/>
              <w:snapToGrid w:val="0"/>
              <w:spacing w:before="0" w:line="240" w:lineRule="auto"/>
              <w:jc w:val="left"/>
              <w:rPr>
                <w:rFonts w:ascii="Calibri" w:eastAsia="SimSun" w:hAnsi="Calibri" w:cs="Arial"/>
                <w:position w:val="6"/>
                <w:sz w:val="22"/>
                <w:szCs w:val="22"/>
                <w:lang w:val="it-IT" w:eastAsia="zh-CN"/>
              </w:rPr>
            </w:pPr>
            <w:bookmarkStart w:id="0" w:name="dc06"/>
            <w:bookmarkEnd w:id="0"/>
            <w:r w:rsidRPr="00F25B80">
              <w:rPr>
                <w:rFonts w:ascii="Calibri" w:eastAsia="SimSun" w:hAnsi="Calibri" w:cs="Arial"/>
                <w:b/>
                <w:bCs/>
                <w:position w:val="6"/>
                <w:sz w:val="30"/>
                <w:szCs w:val="30"/>
                <w:lang w:val="it-IT" w:eastAsia="zh-CN"/>
              </w:rPr>
              <w:t>Council 201</w:t>
            </w:r>
            <w:r>
              <w:rPr>
                <w:rFonts w:ascii="Calibri" w:eastAsia="SimSun" w:hAnsi="Calibri" w:cs="Arial"/>
                <w:b/>
                <w:bCs/>
                <w:position w:val="6"/>
                <w:sz w:val="30"/>
                <w:szCs w:val="30"/>
                <w:lang w:val="it-IT" w:eastAsia="zh-CN"/>
              </w:rPr>
              <w:t>7</w:t>
            </w:r>
            <w:r w:rsidRPr="00F25B80">
              <w:rPr>
                <w:rFonts w:ascii="Calibri" w:eastAsia="SimSun" w:hAnsi="Calibri" w:cs="Times"/>
                <w:b/>
                <w:position w:val="6"/>
                <w:sz w:val="26"/>
                <w:szCs w:val="26"/>
                <w:lang w:eastAsia="zh-CN"/>
              </w:rPr>
              <w:br/>
            </w:r>
            <w:r w:rsidRPr="00F25B80">
              <w:rPr>
                <w:rFonts w:ascii="Calibri" w:eastAsia="SimSun" w:hAnsi="Calibri" w:cs="Arial"/>
                <w:b/>
                <w:bCs/>
                <w:position w:val="6"/>
                <w:szCs w:val="28"/>
                <w:lang w:eastAsia="zh-CN"/>
              </w:rPr>
              <w:t xml:space="preserve">Geneva, </w:t>
            </w:r>
            <w:r>
              <w:rPr>
                <w:rFonts w:ascii="Calibri" w:eastAsia="SimSun" w:hAnsi="Calibri" w:cs="Arial"/>
                <w:b/>
                <w:bCs/>
                <w:position w:val="6"/>
                <w:szCs w:val="28"/>
                <w:lang w:eastAsia="zh-CN"/>
              </w:rPr>
              <w:t xml:space="preserve">15 – 25 </w:t>
            </w:r>
            <w:r w:rsidRPr="00F25B80">
              <w:rPr>
                <w:rFonts w:ascii="Calibri" w:eastAsia="SimSun" w:hAnsi="Calibri" w:cs="Arial"/>
                <w:b/>
                <w:bCs/>
                <w:position w:val="6"/>
                <w:szCs w:val="28"/>
                <w:lang w:eastAsia="zh-CN"/>
              </w:rPr>
              <w:t>May</w:t>
            </w:r>
            <w:r>
              <w:rPr>
                <w:rFonts w:ascii="Calibri" w:eastAsia="SimSun" w:hAnsi="Calibri" w:cs="Arial"/>
                <w:b/>
                <w:bCs/>
                <w:position w:val="6"/>
                <w:szCs w:val="28"/>
                <w:lang w:eastAsia="zh-CN"/>
              </w:rPr>
              <w:t xml:space="preserve"> 2017</w:t>
            </w:r>
          </w:p>
        </w:tc>
        <w:tc>
          <w:tcPr>
            <w:tcW w:w="3120" w:type="dxa"/>
          </w:tcPr>
          <w:p w14:paraId="70EAE374" w14:textId="77777777" w:rsidR="00D8780D" w:rsidRPr="00F25B80" w:rsidRDefault="00D8780D" w:rsidP="009A6B6F">
            <w:pPr>
              <w:adjustRightInd/>
              <w:snapToGrid w:val="0"/>
              <w:spacing w:before="0" w:line="240" w:lineRule="auto"/>
              <w:jc w:val="left"/>
              <w:rPr>
                <w:rFonts w:ascii="Calibri" w:eastAsia="SimSun" w:hAnsi="Calibri" w:cs="Arial"/>
                <w:sz w:val="22"/>
                <w:szCs w:val="22"/>
                <w:lang w:val="it-IT" w:eastAsia="zh-CN"/>
              </w:rPr>
            </w:pPr>
            <w:bookmarkStart w:id="1" w:name="ditulogo"/>
            <w:bookmarkEnd w:id="1"/>
            <w:r>
              <w:rPr>
                <w:noProof/>
                <w:lang w:eastAsia="zh-CN"/>
              </w:rPr>
              <w:drawing>
                <wp:inline distT="0" distB="0" distL="0" distR="0" wp14:anchorId="62383051" wp14:editId="20A2755C">
                  <wp:extent cx="1743075" cy="7429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3075" cy="742950"/>
                          </a:xfrm>
                          <a:prstGeom prst="rect">
                            <a:avLst/>
                          </a:prstGeom>
                          <a:noFill/>
                          <a:ln>
                            <a:noFill/>
                          </a:ln>
                        </pic:spPr>
                      </pic:pic>
                    </a:graphicData>
                  </a:graphic>
                </wp:inline>
              </w:drawing>
            </w:r>
          </w:p>
        </w:tc>
      </w:tr>
      <w:tr w:rsidR="00D8780D" w:rsidRPr="00F25B80" w14:paraId="1E6EE205" w14:textId="77777777" w:rsidTr="009A6B6F">
        <w:trPr>
          <w:cantSplit/>
        </w:trPr>
        <w:tc>
          <w:tcPr>
            <w:tcW w:w="6911" w:type="dxa"/>
            <w:tcBorders>
              <w:bottom w:val="single" w:sz="12" w:space="0" w:color="auto"/>
            </w:tcBorders>
          </w:tcPr>
          <w:p w14:paraId="64CFEC71" w14:textId="77777777" w:rsidR="00D8780D" w:rsidRPr="00F25B80" w:rsidRDefault="00D8780D" w:rsidP="009A6B6F">
            <w:pPr>
              <w:adjustRightInd/>
              <w:snapToGrid w:val="0"/>
              <w:spacing w:before="0" w:line="240" w:lineRule="auto"/>
              <w:jc w:val="left"/>
              <w:rPr>
                <w:rFonts w:ascii="Calibri" w:eastAsia="SimSun" w:hAnsi="Calibri" w:cs="Arial"/>
                <w:b/>
                <w:smallCaps/>
                <w:sz w:val="22"/>
                <w:lang w:val="it-IT" w:eastAsia="zh-CN"/>
              </w:rPr>
            </w:pPr>
          </w:p>
        </w:tc>
        <w:tc>
          <w:tcPr>
            <w:tcW w:w="3120" w:type="dxa"/>
            <w:tcBorders>
              <w:bottom w:val="single" w:sz="12" w:space="0" w:color="auto"/>
            </w:tcBorders>
          </w:tcPr>
          <w:p w14:paraId="17AE8D49" w14:textId="77777777" w:rsidR="00D8780D" w:rsidRPr="00F25B80" w:rsidRDefault="00D8780D" w:rsidP="009A6B6F">
            <w:pPr>
              <w:adjustRightInd/>
              <w:snapToGrid w:val="0"/>
              <w:spacing w:before="0" w:line="240" w:lineRule="auto"/>
              <w:jc w:val="left"/>
              <w:rPr>
                <w:rFonts w:ascii="Calibri" w:eastAsia="SimSun" w:hAnsi="Calibri" w:cs="Arial"/>
                <w:sz w:val="22"/>
                <w:lang w:val="it-IT" w:eastAsia="zh-CN"/>
              </w:rPr>
            </w:pPr>
          </w:p>
        </w:tc>
      </w:tr>
      <w:tr w:rsidR="00D8780D" w:rsidRPr="00F25B80" w14:paraId="0224C22C" w14:textId="77777777" w:rsidTr="009A6B6F">
        <w:trPr>
          <w:cantSplit/>
        </w:trPr>
        <w:tc>
          <w:tcPr>
            <w:tcW w:w="6911" w:type="dxa"/>
            <w:tcBorders>
              <w:top w:val="single" w:sz="12" w:space="0" w:color="auto"/>
            </w:tcBorders>
          </w:tcPr>
          <w:p w14:paraId="1EE18BA5" w14:textId="77777777" w:rsidR="00D8780D" w:rsidRPr="00F25B80" w:rsidRDefault="00D8780D" w:rsidP="009A6B6F">
            <w:pPr>
              <w:adjustRightInd/>
              <w:snapToGrid w:val="0"/>
              <w:spacing w:before="0" w:line="240" w:lineRule="auto"/>
              <w:jc w:val="left"/>
              <w:rPr>
                <w:rFonts w:ascii="Calibri" w:eastAsia="SimSun" w:hAnsi="Calibri" w:cs="Arial"/>
                <w:b/>
                <w:smallCaps/>
                <w:sz w:val="22"/>
                <w:lang w:val="it-IT" w:eastAsia="zh-CN"/>
              </w:rPr>
            </w:pPr>
          </w:p>
        </w:tc>
        <w:tc>
          <w:tcPr>
            <w:tcW w:w="3120" w:type="dxa"/>
            <w:tcBorders>
              <w:top w:val="single" w:sz="12" w:space="0" w:color="auto"/>
            </w:tcBorders>
          </w:tcPr>
          <w:p w14:paraId="4DB70AC3" w14:textId="77777777" w:rsidR="00D8780D" w:rsidRPr="00F25B80" w:rsidRDefault="00D8780D" w:rsidP="009A6B6F">
            <w:pPr>
              <w:adjustRightInd/>
              <w:snapToGrid w:val="0"/>
              <w:spacing w:before="0" w:line="240" w:lineRule="auto"/>
              <w:jc w:val="left"/>
              <w:rPr>
                <w:rFonts w:ascii="Calibri" w:eastAsia="SimSun" w:hAnsi="Calibri" w:cs="Arial"/>
                <w:lang w:val="it-IT" w:eastAsia="zh-CN"/>
              </w:rPr>
            </w:pPr>
          </w:p>
        </w:tc>
      </w:tr>
      <w:tr w:rsidR="00D8780D" w:rsidRPr="00F25B80" w14:paraId="731F2E7F" w14:textId="77777777" w:rsidTr="009A6B6F">
        <w:trPr>
          <w:cantSplit/>
          <w:trHeight w:val="23"/>
        </w:trPr>
        <w:tc>
          <w:tcPr>
            <w:tcW w:w="6911" w:type="dxa"/>
            <w:vMerge w:val="restart"/>
          </w:tcPr>
          <w:p w14:paraId="5739B19A" w14:textId="77777777" w:rsidR="00D8780D" w:rsidRPr="00F25B80" w:rsidRDefault="00D8780D" w:rsidP="009A6B6F">
            <w:pPr>
              <w:tabs>
                <w:tab w:val="left" w:pos="851"/>
              </w:tabs>
              <w:adjustRightInd/>
              <w:snapToGrid w:val="0"/>
              <w:spacing w:before="0" w:line="240" w:lineRule="auto"/>
              <w:jc w:val="left"/>
              <w:rPr>
                <w:rFonts w:ascii="Calibri" w:eastAsia="SimSun" w:hAnsi="Calibri" w:cs="Calibri"/>
                <w:b/>
                <w:lang w:val="it-IT" w:eastAsia="zh-CN"/>
              </w:rPr>
            </w:pPr>
            <w:bookmarkStart w:id="2" w:name="dmeeting" w:colFirst="0" w:colLast="0"/>
            <w:bookmarkStart w:id="3" w:name="dnum" w:colFirst="1" w:colLast="1"/>
            <w:r w:rsidRPr="00F25B80">
              <w:rPr>
                <w:rFonts w:ascii="Calibri" w:eastAsia="SimSun" w:hAnsi="Calibri" w:cs="Calibri"/>
                <w:b/>
                <w:lang w:val="it-IT" w:eastAsia="zh-CN"/>
              </w:rPr>
              <w:t xml:space="preserve">Agenda item:  ADM </w:t>
            </w:r>
            <w:r>
              <w:rPr>
                <w:rFonts w:ascii="Calibri" w:eastAsia="SimSun" w:hAnsi="Calibri" w:cs="Calibri"/>
                <w:b/>
                <w:lang w:val="it-IT" w:eastAsia="zh-CN"/>
              </w:rPr>
              <w:t>10</w:t>
            </w:r>
          </w:p>
        </w:tc>
        <w:tc>
          <w:tcPr>
            <w:tcW w:w="3120" w:type="dxa"/>
          </w:tcPr>
          <w:p w14:paraId="5B5F53D0" w14:textId="77777777" w:rsidR="00D8780D" w:rsidRPr="00F25B80" w:rsidRDefault="00D8780D" w:rsidP="009A6B6F">
            <w:pPr>
              <w:tabs>
                <w:tab w:val="left" w:pos="851"/>
              </w:tabs>
              <w:adjustRightInd/>
              <w:snapToGrid w:val="0"/>
              <w:spacing w:before="0" w:line="240" w:lineRule="auto"/>
              <w:jc w:val="left"/>
              <w:rPr>
                <w:rFonts w:ascii="Calibri" w:eastAsia="SimSun" w:hAnsi="Calibri" w:cs="Calibri"/>
                <w:b/>
                <w:lang w:val="it-IT" w:eastAsia="zh-CN"/>
              </w:rPr>
            </w:pPr>
            <w:r w:rsidRPr="00F25B80">
              <w:rPr>
                <w:rFonts w:ascii="Calibri" w:eastAsia="SimSun" w:hAnsi="Calibri" w:cs="Calibri"/>
                <w:b/>
                <w:lang w:val="it-IT" w:eastAsia="zh-CN"/>
              </w:rPr>
              <w:t>Document C1</w:t>
            </w:r>
            <w:r>
              <w:rPr>
                <w:rFonts w:ascii="Calibri" w:eastAsia="SimSun" w:hAnsi="Calibri" w:cs="Calibri"/>
                <w:b/>
                <w:lang w:val="it-IT" w:eastAsia="zh-CN"/>
              </w:rPr>
              <w:t>7</w:t>
            </w:r>
            <w:r w:rsidRPr="00F25B80">
              <w:rPr>
                <w:rFonts w:ascii="Calibri" w:eastAsia="SimSun" w:hAnsi="Calibri" w:cs="Calibri"/>
                <w:b/>
                <w:lang w:val="it-IT" w:eastAsia="zh-CN"/>
              </w:rPr>
              <w:t>/</w:t>
            </w:r>
            <w:r>
              <w:rPr>
                <w:rFonts w:ascii="Calibri" w:eastAsia="SimSun" w:hAnsi="Calibri" w:cs="Calibri"/>
                <w:b/>
                <w:lang w:val="it-IT" w:eastAsia="zh-CN"/>
              </w:rPr>
              <w:t>41</w:t>
            </w:r>
            <w:r w:rsidRPr="00F25B80">
              <w:rPr>
                <w:rFonts w:ascii="Calibri" w:eastAsia="SimSun" w:hAnsi="Calibri" w:cs="Calibri"/>
                <w:b/>
                <w:lang w:val="it-IT" w:eastAsia="zh-CN"/>
              </w:rPr>
              <w:t>-E</w:t>
            </w:r>
          </w:p>
        </w:tc>
      </w:tr>
      <w:tr w:rsidR="00D8780D" w:rsidRPr="00F25B80" w14:paraId="39BD1708" w14:textId="77777777" w:rsidTr="009A6B6F">
        <w:trPr>
          <w:cantSplit/>
          <w:trHeight w:val="23"/>
        </w:trPr>
        <w:tc>
          <w:tcPr>
            <w:tcW w:w="6911" w:type="dxa"/>
            <w:vMerge/>
          </w:tcPr>
          <w:p w14:paraId="0E47B979" w14:textId="77777777" w:rsidR="00D8780D" w:rsidRPr="00F25B80" w:rsidRDefault="00D8780D" w:rsidP="009A6B6F">
            <w:pPr>
              <w:tabs>
                <w:tab w:val="left" w:pos="851"/>
              </w:tabs>
              <w:adjustRightInd/>
              <w:snapToGrid w:val="0"/>
              <w:spacing w:before="0" w:line="240" w:lineRule="auto"/>
              <w:jc w:val="left"/>
              <w:rPr>
                <w:rFonts w:ascii="Calibri" w:eastAsia="SimSun" w:hAnsi="Calibri" w:cs="Arial"/>
                <w:b/>
                <w:sz w:val="22"/>
                <w:szCs w:val="22"/>
                <w:lang w:val="it-IT" w:eastAsia="zh-CN"/>
              </w:rPr>
            </w:pPr>
            <w:bookmarkStart w:id="4" w:name="ddate" w:colFirst="1" w:colLast="1"/>
            <w:bookmarkEnd w:id="2"/>
            <w:bookmarkEnd w:id="3"/>
          </w:p>
        </w:tc>
        <w:tc>
          <w:tcPr>
            <w:tcW w:w="3120" w:type="dxa"/>
          </w:tcPr>
          <w:p w14:paraId="70A309D5" w14:textId="77777777" w:rsidR="00D8780D" w:rsidRPr="00F25B80" w:rsidRDefault="00D8780D" w:rsidP="009A6B6F">
            <w:pPr>
              <w:tabs>
                <w:tab w:val="left" w:pos="993"/>
              </w:tabs>
              <w:adjustRightInd/>
              <w:snapToGrid w:val="0"/>
              <w:spacing w:before="0" w:line="240" w:lineRule="auto"/>
              <w:jc w:val="left"/>
              <w:rPr>
                <w:rFonts w:ascii="Calibri" w:eastAsia="SimSun" w:hAnsi="Calibri" w:cs="Calibri"/>
                <w:b/>
                <w:lang w:val="it-IT" w:eastAsia="zh-CN"/>
              </w:rPr>
            </w:pPr>
            <w:r>
              <w:rPr>
                <w:rFonts w:ascii="Calibri" w:eastAsia="SimSun" w:hAnsi="Calibri" w:cs="Calibri"/>
                <w:b/>
                <w:lang w:val="it-IT" w:eastAsia="zh-CN"/>
              </w:rPr>
              <w:t>8</w:t>
            </w:r>
            <w:r w:rsidRPr="00F25B80">
              <w:rPr>
                <w:rFonts w:ascii="Calibri" w:eastAsia="SimSun" w:hAnsi="Calibri" w:cs="Calibri"/>
                <w:b/>
                <w:lang w:val="it-IT" w:eastAsia="zh-CN"/>
              </w:rPr>
              <w:t xml:space="preserve"> May 201</w:t>
            </w:r>
            <w:r>
              <w:rPr>
                <w:rFonts w:ascii="Calibri" w:eastAsia="SimSun" w:hAnsi="Calibri" w:cs="Calibri"/>
                <w:b/>
                <w:lang w:val="it-IT" w:eastAsia="zh-CN"/>
              </w:rPr>
              <w:t>7</w:t>
            </w:r>
          </w:p>
        </w:tc>
      </w:tr>
      <w:tr w:rsidR="00D8780D" w:rsidRPr="00F25B80" w14:paraId="43889526" w14:textId="77777777" w:rsidTr="009A6B6F">
        <w:trPr>
          <w:cantSplit/>
          <w:trHeight w:val="23"/>
        </w:trPr>
        <w:tc>
          <w:tcPr>
            <w:tcW w:w="6911" w:type="dxa"/>
            <w:vMerge/>
          </w:tcPr>
          <w:p w14:paraId="2629620D" w14:textId="77777777" w:rsidR="00D8780D" w:rsidRPr="00F25B80" w:rsidRDefault="00D8780D" w:rsidP="009A6B6F">
            <w:pPr>
              <w:tabs>
                <w:tab w:val="left" w:pos="851"/>
              </w:tabs>
              <w:adjustRightInd/>
              <w:snapToGrid w:val="0"/>
              <w:spacing w:before="0" w:line="240" w:lineRule="auto"/>
              <w:jc w:val="left"/>
              <w:rPr>
                <w:rFonts w:ascii="Calibri" w:eastAsia="SimSun" w:hAnsi="Calibri" w:cs="Arial"/>
                <w:b/>
                <w:sz w:val="22"/>
                <w:szCs w:val="22"/>
                <w:lang w:val="it-IT" w:eastAsia="zh-CN"/>
              </w:rPr>
            </w:pPr>
            <w:bookmarkStart w:id="5" w:name="dorlang" w:colFirst="1" w:colLast="1"/>
            <w:bookmarkEnd w:id="4"/>
          </w:p>
        </w:tc>
        <w:tc>
          <w:tcPr>
            <w:tcW w:w="3120" w:type="dxa"/>
          </w:tcPr>
          <w:p w14:paraId="1CA365E4" w14:textId="77777777" w:rsidR="00D8780D" w:rsidRPr="00F25B80" w:rsidRDefault="00D8780D" w:rsidP="009A6B6F">
            <w:pPr>
              <w:tabs>
                <w:tab w:val="left" w:pos="993"/>
              </w:tabs>
              <w:adjustRightInd/>
              <w:snapToGrid w:val="0"/>
              <w:spacing w:before="0" w:line="240" w:lineRule="auto"/>
              <w:jc w:val="left"/>
              <w:rPr>
                <w:rFonts w:ascii="Calibri" w:eastAsia="SimSun" w:hAnsi="Calibri" w:cs="Calibri"/>
                <w:b/>
                <w:lang w:val="it-IT" w:eastAsia="zh-CN"/>
              </w:rPr>
            </w:pPr>
            <w:r w:rsidRPr="00F25B80">
              <w:rPr>
                <w:rFonts w:ascii="Calibri" w:eastAsia="SimSun" w:hAnsi="Calibri" w:cs="Calibri"/>
                <w:b/>
                <w:lang w:val="it-IT" w:eastAsia="zh-CN"/>
              </w:rPr>
              <w:t>Original: English</w:t>
            </w:r>
          </w:p>
        </w:tc>
      </w:tr>
      <w:tr w:rsidR="00D8780D" w:rsidRPr="00F25B80" w14:paraId="1A3B4E29" w14:textId="77777777" w:rsidTr="009A6B6F">
        <w:trPr>
          <w:cantSplit/>
        </w:trPr>
        <w:tc>
          <w:tcPr>
            <w:tcW w:w="10031" w:type="dxa"/>
            <w:gridSpan w:val="2"/>
          </w:tcPr>
          <w:p w14:paraId="69CEAAEB" w14:textId="77777777" w:rsidR="00D8780D" w:rsidRPr="00F25B80" w:rsidRDefault="00D8780D" w:rsidP="009A6B6F">
            <w:pPr>
              <w:tabs>
                <w:tab w:val="left" w:pos="567"/>
                <w:tab w:val="left" w:pos="1134"/>
                <w:tab w:val="left" w:pos="1701"/>
                <w:tab w:val="left" w:pos="2268"/>
                <w:tab w:val="left" w:pos="2835"/>
              </w:tabs>
              <w:overflowPunct w:val="0"/>
              <w:autoSpaceDE w:val="0"/>
              <w:autoSpaceDN w:val="0"/>
              <w:adjustRightInd/>
              <w:snapToGrid w:val="0"/>
              <w:spacing w:before="0" w:line="240" w:lineRule="auto"/>
              <w:jc w:val="center"/>
              <w:textAlignment w:val="baseline"/>
              <w:rPr>
                <w:rFonts w:ascii="Calibri" w:eastAsia="Times New Roman" w:hAnsi="Calibri" w:cs="Times New Roman"/>
                <w:b/>
                <w:sz w:val="28"/>
                <w:szCs w:val="20"/>
                <w:lang w:val="en-GB"/>
              </w:rPr>
            </w:pPr>
            <w:bookmarkStart w:id="6" w:name="dsource" w:colFirst="0" w:colLast="0"/>
            <w:bookmarkEnd w:id="5"/>
          </w:p>
          <w:p w14:paraId="387FEA97" w14:textId="77777777" w:rsidR="00D8780D" w:rsidRPr="00F25B80" w:rsidRDefault="00D8780D" w:rsidP="009A6B6F">
            <w:pPr>
              <w:tabs>
                <w:tab w:val="left" w:pos="567"/>
                <w:tab w:val="left" w:pos="1134"/>
                <w:tab w:val="left" w:pos="1701"/>
                <w:tab w:val="left" w:pos="2268"/>
                <w:tab w:val="left" w:pos="2835"/>
              </w:tabs>
              <w:overflowPunct w:val="0"/>
              <w:autoSpaceDE w:val="0"/>
              <w:autoSpaceDN w:val="0"/>
              <w:adjustRightInd/>
              <w:snapToGrid w:val="0"/>
              <w:spacing w:before="0" w:line="240" w:lineRule="auto"/>
              <w:jc w:val="center"/>
              <w:textAlignment w:val="baseline"/>
              <w:rPr>
                <w:rFonts w:ascii="Calibri" w:eastAsia="Times New Roman" w:hAnsi="Calibri" w:cs="Times New Roman"/>
                <w:b/>
                <w:sz w:val="28"/>
                <w:szCs w:val="20"/>
                <w:lang w:val="en-GB"/>
              </w:rPr>
            </w:pPr>
          </w:p>
          <w:p w14:paraId="1E5767F1" w14:textId="77777777" w:rsidR="00D8780D" w:rsidRPr="00F25B80" w:rsidRDefault="00D8780D" w:rsidP="009A6B6F">
            <w:pPr>
              <w:tabs>
                <w:tab w:val="left" w:pos="567"/>
                <w:tab w:val="left" w:pos="1134"/>
                <w:tab w:val="left" w:pos="1701"/>
                <w:tab w:val="left" w:pos="2268"/>
                <w:tab w:val="left" w:pos="2835"/>
              </w:tabs>
              <w:overflowPunct w:val="0"/>
              <w:autoSpaceDE w:val="0"/>
              <w:autoSpaceDN w:val="0"/>
              <w:adjustRightInd/>
              <w:snapToGrid w:val="0"/>
              <w:spacing w:before="0" w:line="240" w:lineRule="auto"/>
              <w:jc w:val="center"/>
              <w:textAlignment w:val="baseline"/>
              <w:rPr>
                <w:rFonts w:ascii="Calibri" w:eastAsia="Times New Roman" w:hAnsi="Calibri" w:cs="Times New Roman"/>
                <w:b/>
                <w:sz w:val="28"/>
                <w:szCs w:val="20"/>
                <w:lang w:val="en-GB"/>
              </w:rPr>
            </w:pPr>
            <w:r w:rsidRPr="00F25B80">
              <w:rPr>
                <w:rFonts w:ascii="Calibri" w:eastAsia="Times New Roman" w:hAnsi="Calibri" w:cs="Times New Roman"/>
                <w:b/>
                <w:sz w:val="28"/>
                <w:szCs w:val="20"/>
                <w:lang w:val="en-GB"/>
              </w:rPr>
              <w:t>Report by the Secretary-General</w:t>
            </w:r>
          </w:p>
        </w:tc>
      </w:tr>
      <w:tr w:rsidR="00D8780D" w:rsidRPr="00F25B80" w14:paraId="5470F2E9" w14:textId="77777777" w:rsidTr="009A6B6F">
        <w:trPr>
          <w:cantSplit/>
        </w:trPr>
        <w:tc>
          <w:tcPr>
            <w:tcW w:w="10031" w:type="dxa"/>
            <w:gridSpan w:val="2"/>
          </w:tcPr>
          <w:p w14:paraId="70324AEA" w14:textId="77777777" w:rsidR="00D8780D" w:rsidRPr="00F25B80" w:rsidRDefault="00D8780D" w:rsidP="009A6B6F">
            <w:pPr>
              <w:tabs>
                <w:tab w:val="left" w:pos="567"/>
                <w:tab w:val="left" w:pos="1134"/>
                <w:tab w:val="left" w:pos="1701"/>
                <w:tab w:val="left" w:pos="2268"/>
                <w:tab w:val="left" w:pos="2835"/>
              </w:tabs>
              <w:overflowPunct w:val="0"/>
              <w:autoSpaceDE w:val="0"/>
              <w:autoSpaceDN w:val="0"/>
              <w:spacing w:before="240" w:after="720" w:line="240" w:lineRule="auto"/>
              <w:jc w:val="center"/>
              <w:textAlignment w:val="baseline"/>
              <w:rPr>
                <w:rFonts w:ascii="Calibri" w:eastAsia="Times New Roman" w:hAnsi="Calibri" w:cs="Times New Roman"/>
                <w:caps/>
                <w:sz w:val="28"/>
                <w:szCs w:val="20"/>
                <w:lang w:val="en-GB"/>
              </w:rPr>
            </w:pPr>
            <w:bookmarkStart w:id="7" w:name="dtitle1" w:colFirst="0" w:colLast="0"/>
            <w:bookmarkEnd w:id="6"/>
            <w:r w:rsidRPr="00F25B80">
              <w:rPr>
                <w:rFonts w:ascii="Calibri" w:eastAsia="Times New Roman" w:hAnsi="Calibri" w:cs="Times New Roman"/>
                <w:caps/>
                <w:sz w:val="28"/>
                <w:szCs w:val="20"/>
                <w:lang w:val="en-GB"/>
              </w:rPr>
              <w:t>EXTERNAL AUDIT OF THE UNION'S ACCOUNTS on ITU TELECOM WORLD 201</w:t>
            </w:r>
            <w:r>
              <w:rPr>
                <w:rFonts w:ascii="Calibri" w:eastAsia="Times New Roman" w:hAnsi="Calibri" w:cs="Times New Roman"/>
                <w:caps/>
                <w:sz w:val="28"/>
                <w:szCs w:val="20"/>
                <w:lang w:val="en-GB"/>
              </w:rPr>
              <w:t>6</w:t>
            </w:r>
          </w:p>
        </w:tc>
      </w:tr>
    </w:tbl>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D8780D" w:rsidRPr="00F25B80" w14:paraId="3484C0E1" w14:textId="77777777" w:rsidTr="009A6B6F">
        <w:trPr>
          <w:trHeight w:val="3372"/>
        </w:trPr>
        <w:tc>
          <w:tcPr>
            <w:tcW w:w="8080" w:type="dxa"/>
            <w:tcBorders>
              <w:top w:val="single" w:sz="12" w:space="0" w:color="auto"/>
              <w:left w:val="single" w:sz="12" w:space="0" w:color="auto"/>
              <w:bottom w:val="single" w:sz="12" w:space="0" w:color="auto"/>
              <w:right w:val="single" w:sz="12" w:space="0" w:color="auto"/>
            </w:tcBorders>
          </w:tcPr>
          <w:bookmarkEnd w:id="7"/>
          <w:p w14:paraId="0C23B0E2" w14:textId="77777777" w:rsidR="00D8780D" w:rsidRPr="00F25B80" w:rsidRDefault="00D8780D" w:rsidP="009A6B6F">
            <w:pPr>
              <w:keepNext/>
              <w:keepLines/>
              <w:tabs>
                <w:tab w:val="left" w:pos="567"/>
                <w:tab w:val="left" w:pos="1134"/>
                <w:tab w:val="left" w:pos="1701"/>
                <w:tab w:val="left" w:pos="2268"/>
                <w:tab w:val="left" w:pos="2835"/>
              </w:tabs>
              <w:overflowPunct w:val="0"/>
              <w:autoSpaceDE w:val="0"/>
              <w:autoSpaceDN w:val="0"/>
              <w:snapToGrid w:val="0"/>
              <w:spacing w:before="0" w:line="240" w:lineRule="auto"/>
              <w:ind w:left="567" w:hanging="567"/>
              <w:jc w:val="left"/>
              <w:textAlignment w:val="baseline"/>
              <w:outlineLvl w:val="0"/>
              <w:rPr>
                <w:rFonts w:ascii="Calibri" w:eastAsia="Times New Roman" w:hAnsi="Calibri" w:cs="Times New Roman"/>
                <w:b/>
                <w:lang w:val="en-GB"/>
              </w:rPr>
            </w:pPr>
            <w:r w:rsidRPr="00F25B80">
              <w:rPr>
                <w:rFonts w:ascii="Calibri" w:eastAsia="Times New Roman" w:hAnsi="Calibri" w:cs="Times New Roman"/>
                <w:b/>
                <w:lang w:val="en-GB"/>
              </w:rPr>
              <w:t>Summary</w:t>
            </w:r>
          </w:p>
          <w:p w14:paraId="50459894" w14:textId="77777777" w:rsidR="00D8780D" w:rsidRPr="00F25B80" w:rsidRDefault="00D8780D" w:rsidP="009A6B6F">
            <w:pPr>
              <w:snapToGrid w:val="0"/>
              <w:spacing w:before="0" w:line="240" w:lineRule="auto"/>
              <w:jc w:val="left"/>
              <w:rPr>
                <w:rFonts w:ascii="Calibri" w:eastAsia="SimSun" w:hAnsi="Calibri" w:cs="Arial"/>
                <w:lang w:eastAsia="zh-CN"/>
              </w:rPr>
            </w:pPr>
          </w:p>
          <w:p w14:paraId="18FB54BD" w14:textId="77777777" w:rsidR="00D8780D" w:rsidRPr="00F25B80" w:rsidRDefault="00D8780D" w:rsidP="009A6B6F">
            <w:pPr>
              <w:snapToGrid w:val="0"/>
              <w:spacing w:before="0" w:line="240" w:lineRule="auto"/>
              <w:jc w:val="left"/>
              <w:rPr>
                <w:rFonts w:ascii="Calibri" w:eastAsia="SimSun" w:hAnsi="Calibri" w:cs="Arial"/>
                <w:lang w:val="it-IT" w:eastAsia="zh-CN"/>
              </w:rPr>
            </w:pPr>
            <w:r w:rsidRPr="00F25B80">
              <w:rPr>
                <w:rFonts w:ascii="Calibri" w:eastAsia="SimSun" w:hAnsi="Calibri" w:cs="Arial"/>
                <w:lang w:eastAsia="zh-CN"/>
              </w:rPr>
              <w:t xml:space="preserve">The External Auditor's report covers the accounts for the </w:t>
            </w:r>
            <w:r w:rsidRPr="00F25B80">
              <w:rPr>
                <w:rFonts w:ascii="Calibri" w:eastAsia="SimSun" w:hAnsi="Calibri" w:cs="Arial"/>
                <w:lang w:val="it-IT" w:eastAsia="zh-CN"/>
              </w:rPr>
              <w:t>ITU TELECOM</w:t>
            </w:r>
            <w:r w:rsidRPr="00F25B80">
              <w:rPr>
                <w:rFonts w:ascii="Calibri" w:eastAsia="SimSun" w:hAnsi="Calibri" w:cs="Arial"/>
                <w:lang w:eastAsia="zh-CN"/>
              </w:rPr>
              <w:t xml:space="preserve"> World 201</w:t>
            </w:r>
            <w:r>
              <w:rPr>
                <w:rFonts w:ascii="Calibri" w:eastAsia="SimSun" w:hAnsi="Calibri" w:cs="Arial"/>
                <w:lang w:eastAsia="zh-CN"/>
              </w:rPr>
              <w:t>6</w:t>
            </w:r>
            <w:r w:rsidRPr="00F25B80">
              <w:rPr>
                <w:rFonts w:ascii="Calibri" w:eastAsia="SimSun" w:hAnsi="Calibri" w:cs="Arial"/>
                <w:lang w:eastAsia="zh-CN"/>
              </w:rPr>
              <w:t xml:space="preserve"> exhibition</w:t>
            </w:r>
            <w:r w:rsidRPr="00F25B80">
              <w:rPr>
                <w:rFonts w:ascii="Calibri" w:eastAsia="SimSun" w:hAnsi="Calibri" w:cs="Arial"/>
                <w:lang w:val="it-IT" w:eastAsia="zh-CN"/>
              </w:rPr>
              <w:t>.</w:t>
            </w:r>
          </w:p>
          <w:p w14:paraId="7CEE8A82" w14:textId="77777777" w:rsidR="00D8780D" w:rsidRPr="00F25B80" w:rsidRDefault="00D8780D" w:rsidP="009A6B6F">
            <w:pPr>
              <w:snapToGrid w:val="0"/>
              <w:spacing w:before="0" w:line="240" w:lineRule="auto"/>
              <w:jc w:val="left"/>
              <w:rPr>
                <w:rFonts w:ascii="Calibri" w:eastAsia="SimSun" w:hAnsi="Calibri" w:cs="Arial"/>
                <w:lang w:val="it-IT" w:eastAsia="zh-CN"/>
              </w:rPr>
            </w:pPr>
          </w:p>
          <w:p w14:paraId="664491BD" w14:textId="77777777" w:rsidR="00D8780D" w:rsidRPr="00F25B80" w:rsidRDefault="00D8780D" w:rsidP="009A6B6F">
            <w:pPr>
              <w:keepNext/>
              <w:keepLines/>
              <w:tabs>
                <w:tab w:val="left" w:pos="567"/>
                <w:tab w:val="left" w:pos="1134"/>
                <w:tab w:val="left" w:pos="1701"/>
                <w:tab w:val="left" w:pos="2268"/>
                <w:tab w:val="left" w:pos="2835"/>
              </w:tabs>
              <w:overflowPunct w:val="0"/>
              <w:autoSpaceDE w:val="0"/>
              <w:autoSpaceDN w:val="0"/>
              <w:snapToGrid w:val="0"/>
              <w:spacing w:before="0" w:line="240" w:lineRule="auto"/>
              <w:ind w:left="567" w:hanging="567"/>
              <w:jc w:val="left"/>
              <w:textAlignment w:val="baseline"/>
              <w:outlineLvl w:val="0"/>
              <w:rPr>
                <w:rFonts w:ascii="Calibri" w:eastAsia="Times New Roman" w:hAnsi="Calibri" w:cs="Times New Roman"/>
                <w:b/>
                <w:lang w:val="en-GB"/>
              </w:rPr>
            </w:pPr>
            <w:r w:rsidRPr="00F25B80">
              <w:rPr>
                <w:rFonts w:ascii="Calibri" w:eastAsia="Times New Roman" w:hAnsi="Calibri" w:cs="Times New Roman"/>
                <w:b/>
                <w:lang w:val="en-GB"/>
              </w:rPr>
              <w:t>Action required</w:t>
            </w:r>
          </w:p>
          <w:p w14:paraId="6F97EAE1" w14:textId="77777777" w:rsidR="00D8780D" w:rsidRPr="00F25B80" w:rsidRDefault="00D8780D" w:rsidP="009A6B6F">
            <w:pPr>
              <w:snapToGrid w:val="0"/>
              <w:spacing w:before="0" w:line="240" w:lineRule="auto"/>
              <w:jc w:val="left"/>
              <w:rPr>
                <w:rFonts w:ascii="Calibri" w:eastAsia="SimSun" w:hAnsi="Calibri" w:cs="Arial"/>
                <w:lang w:eastAsia="zh-CN"/>
              </w:rPr>
            </w:pPr>
          </w:p>
          <w:p w14:paraId="321AB72B" w14:textId="77777777" w:rsidR="00D8780D" w:rsidRPr="00F25B80" w:rsidRDefault="00D8780D" w:rsidP="009A6B6F">
            <w:pPr>
              <w:snapToGrid w:val="0"/>
              <w:spacing w:before="0" w:line="240" w:lineRule="auto"/>
              <w:jc w:val="left"/>
              <w:rPr>
                <w:rFonts w:ascii="Calibri" w:eastAsia="SimSun" w:hAnsi="Calibri" w:cs="Arial"/>
                <w:lang w:val="it-IT" w:eastAsia="zh-CN"/>
              </w:rPr>
            </w:pPr>
            <w:r w:rsidRPr="00F25B80">
              <w:rPr>
                <w:rFonts w:ascii="Calibri" w:eastAsia="SimSun" w:hAnsi="Calibri" w:cs="Arial"/>
                <w:lang w:eastAsia="zh-CN"/>
              </w:rPr>
              <w:t>The Council is invited to examine the External Auditor's report on the 201</w:t>
            </w:r>
            <w:r>
              <w:rPr>
                <w:rFonts w:ascii="Calibri" w:eastAsia="SimSun" w:hAnsi="Calibri" w:cs="Arial"/>
                <w:lang w:eastAsia="zh-CN"/>
              </w:rPr>
              <w:t>6</w:t>
            </w:r>
            <w:r w:rsidRPr="00F25B80">
              <w:rPr>
                <w:rFonts w:ascii="Calibri" w:eastAsia="SimSun" w:hAnsi="Calibri" w:cs="Arial"/>
                <w:lang w:eastAsia="zh-CN"/>
              </w:rPr>
              <w:t xml:space="preserve"> accounts and to </w:t>
            </w:r>
            <w:r w:rsidRPr="00F25B80">
              <w:rPr>
                <w:rFonts w:ascii="Calibri" w:eastAsia="SimSun" w:hAnsi="Calibri" w:cs="Arial"/>
                <w:b/>
                <w:lang w:eastAsia="zh-CN"/>
              </w:rPr>
              <w:t>approve</w:t>
            </w:r>
            <w:r w:rsidRPr="00F25B80">
              <w:rPr>
                <w:rFonts w:ascii="Calibri" w:eastAsia="SimSun" w:hAnsi="Calibri" w:cs="Arial"/>
                <w:lang w:eastAsia="zh-CN"/>
              </w:rPr>
              <w:t xml:space="preserve"> the accounts as audited.</w:t>
            </w:r>
          </w:p>
          <w:p w14:paraId="45F1C928" w14:textId="77777777" w:rsidR="00D8780D" w:rsidRPr="00F25B80" w:rsidRDefault="00D8780D" w:rsidP="009A6B6F">
            <w:pPr>
              <w:snapToGrid w:val="0"/>
              <w:spacing w:before="0" w:line="240" w:lineRule="auto"/>
              <w:jc w:val="left"/>
              <w:rPr>
                <w:rFonts w:ascii="Calibri" w:eastAsia="SimSun" w:hAnsi="Calibri" w:cs="Arial"/>
                <w:lang w:val="it-IT" w:eastAsia="zh-CN"/>
              </w:rPr>
            </w:pPr>
          </w:p>
          <w:p w14:paraId="67BEE9E2" w14:textId="77777777" w:rsidR="00D8780D" w:rsidRPr="00F25B80" w:rsidRDefault="00D8780D" w:rsidP="009A6B6F">
            <w:pPr>
              <w:tabs>
                <w:tab w:val="left" w:pos="794"/>
                <w:tab w:val="left" w:pos="1191"/>
                <w:tab w:val="left" w:pos="1588"/>
                <w:tab w:val="left" w:pos="1985"/>
              </w:tabs>
              <w:snapToGrid w:val="0"/>
              <w:spacing w:before="0" w:line="240" w:lineRule="auto"/>
              <w:jc w:val="center"/>
              <w:rPr>
                <w:rFonts w:ascii="Calibri" w:eastAsia="Times New Roman" w:hAnsi="Calibri" w:cs="Times New Roman"/>
                <w:lang w:val="en-GB"/>
              </w:rPr>
            </w:pPr>
            <w:r w:rsidRPr="00F25B80">
              <w:rPr>
                <w:rFonts w:ascii="Calibri" w:eastAsia="Times New Roman" w:hAnsi="Calibri" w:cs="Times New Roman"/>
                <w:lang w:val="en-GB"/>
              </w:rPr>
              <w:t>____________</w:t>
            </w:r>
          </w:p>
          <w:p w14:paraId="221F6197" w14:textId="77777777" w:rsidR="00D8780D" w:rsidRPr="00F25B80" w:rsidRDefault="00D8780D" w:rsidP="009A6B6F">
            <w:pPr>
              <w:keepNext/>
              <w:keepLines/>
              <w:tabs>
                <w:tab w:val="left" w:pos="567"/>
                <w:tab w:val="left" w:pos="1134"/>
                <w:tab w:val="left" w:pos="1701"/>
                <w:tab w:val="left" w:pos="2268"/>
                <w:tab w:val="left" w:pos="2835"/>
              </w:tabs>
              <w:overflowPunct w:val="0"/>
              <w:autoSpaceDE w:val="0"/>
              <w:autoSpaceDN w:val="0"/>
              <w:snapToGrid w:val="0"/>
              <w:spacing w:before="0" w:line="240" w:lineRule="auto"/>
              <w:ind w:left="567" w:hanging="567"/>
              <w:jc w:val="left"/>
              <w:textAlignment w:val="baseline"/>
              <w:outlineLvl w:val="0"/>
              <w:rPr>
                <w:rFonts w:ascii="Calibri" w:eastAsia="Times New Roman" w:hAnsi="Calibri" w:cs="Times New Roman"/>
                <w:b/>
                <w:lang w:val="en-GB"/>
              </w:rPr>
            </w:pPr>
            <w:r w:rsidRPr="00F25B80">
              <w:rPr>
                <w:rFonts w:ascii="Calibri" w:eastAsia="Times New Roman" w:hAnsi="Calibri" w:cs="Times New Roman"/>
                <w:b/>
                <w:lang w:val="en-GB"/>
              </w:rPr>
              <w:t>References</w:t>
            </w:r>
          </w:p>
          <w:p w14:paraId="28EF9335" w14:textId="77777777" w:rsidR="00D8780D" w:rsidRPr="00F25B80" w:rsidRDefault="00D8780D" w:rsidP="009A6B6F">
            <w:pPr>
              <w:snapToGrid w:val="0"/>
              <w:spacing w:before="0" w:line="240" w:lineRule="auto"/>
              <w:jc w:val="left"/>
              <w:rPr>
                <w:rFonts w:ascii="Calibri" w:eastAsia="SimSun" w:hAnsi="Calibri" w:cs="Arial"/>
                <w:i/>
                <w:iCs/>
                <w:lang w:eastAsia="zh-CN"/>
              </w:rPr>
            </w:pPr>
          </w:p>
          <w:p w14:paraId="09EF1852" w14:textId="77777777" w:rsidR="00D8780D" w:rsidRPr="00F25B80" w:rsidRDefault="008C5F27" w:rsidP="009A6B6F">
            <w:pPr>
              <w:snapToGrid w:val="0"/>
              <w:spacing w:before="0" w:after="60" w:line="240" w:lineRule="auto"/>
              <w:jc w:val="left"/>
              <w:rPr>
                <w:rFonts w:ascii="Calibri" w:eastAsia="SimSun" w:hAnsi="Calibri" w:cs="Arial"/>
                <w:i/>
                <w:iCs/>
                <w:lang w:val="it-IT" w:eastAsia="zh-CN"/>
              </w:rPr>
            </w:pPr>
            <w:hyperlink r:id="rId12" w:history="1">
              <w:r w:rsidR="00D8780D" w:rsidRPr="00F25B80">
                <w:rPr>
                  <w:rFonts w:ascii="Calibri" w:eastAsia="SimSun" w:hAnsi="Calibri" w:cs="Arial"/>
                  <w:i/>
                  <w:iCs/>
                  <w:color w:val="0000FF"/>
                  <w:u w:val="single"/>
                  <w:lang w:eastAsia="zh-CN"/>
                </w:rPr>
                <w:t>Financial Regulations (2010 Edition)</w:t>
              </w:r>
            </w:hyperlink>
            <w:r w:rsidR="00D8780D" w:rsidRPr="00F25B80">
              <w:rPr>
                <w:rFonts w:ascii="Calibri" w:eastAsia="SimSun" w:hAnsi="Calibri" w:cs="Arial"/>
                <w:i/>
                <w:iCs/>
                <w:lang w:eastAsia="zh-CN"/>
              </w:rPr>
              <w:t>: Article 28 and additional terms of reference</w:t>
            </w:r>
          </w:p>
        </w:tc>
      </w:tr>
    </w:tbl>
    <w:p w14:paraId="63E84F54" w14:textId="77777777" w:rsidR="00D8780D" w:rsidRDefault="00D8780D" w:rsidP="00D8780D">
      <w:pPr>
        <w:adjustRightInd/>
        <w:spacing w:before="0" w:after="200" w:line="276" w:lineRule="auto"/>
        <w:jc w:val="left"/>
        <w:rPr>
          <w:rFonts w:ascii="Calibri" w:hAnsi="Calibri"/>
          <w:lang w:val="en-GB"/>
        </w:rPr>
        <w:sectPr w:rsidR="00D8780D" w:rsidSect="00F02101">
          <w:footerReference w:type="default" r:id="rId13"/>
          <w:footerReference w:type="first" r:id="rId14"/>
          <w:pgSz w:w="11907" w:h="16840" w:code="9"/>
          <w:pgMar w:top="1418" w:right="1418" w:bottom="1418" w:left="1418" w:header="720" w:footer="720" w:gutter="0"/>
          <w:cols w:space="720"/>
          <w:vAlign w:val="both"/>
          <w:titlePg/>
          <w:docGrid w:linePitch="360"/>
        </w:sectPr>
      </w:pPr>
    </w:p>
    <w:p w14:paraId="0B06293B" w14:textId="378DBF0C" w:rsidR="006E03A1" w:rsidRPr="00CB4F84" w:rsidRDefault="006E03A1" w:rsidP="157484DA">
      <w:pPr>
        <w:spacing w:line="240" w:lineRule="auto"/>
        <w:ind w:left="-426" w:firstLine="426"/>
        <w:jc w:val="center"/>
        <w:rPr>
          <w:rFonts w:ascii="Kunstler Script" w:eastAsia="Kunstler Script" w:hAnsi="Kunstler Script" w:cs="Kunstler Script"/>
          <w:sz w:val="96"/>
          <w:szCs w:val="96"/>
          <w:lang w:val="en-GB"/>
        </w:rPr>
      </w:pPr>
      <w:r w:rsidRPr="00CB4F84">
        <w:rPr>
          <w:noProof/>
          <w:lang w:eastAsia="zh-CN"/>
        </w:rPr>
        <w:lastRenderedPageBreak/>
        <w:drawing>
          <wp:inline distT="0" distB="0" distL="0" distR="0" wp14:anchorId="4A649D74" wp14:editId="069A3D8B">
            <wp:extent cx="875980" cy="982349"/>
            <wp:effectExtent l="0" t="0" r="635" b="8255"/>
            <wp:docPr id="110327054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75980" cy="982349"/>
                    </a:xfrm>
                    <a:prstGeom prst="rect">
                      <a:avLst/>
                    </a:prstGeom>
                  </pic:spPr>
                </pic:pic>
              </a:graphicData>
            </a:graphic>
          </wp:inline>
        </w:drawing>
      </w:r>
      <w:r w:rsidRPr="00CB4F84">
        <w:br/>
      </w:r>
      <w:r w:rsidR="157484DA" w:rsidRPr="00CB4F84">
        <w:rPr>
          <w:rFonts w:ascii="Kunstler Script" w:eastAsia="Kunstler Script" w:hAnsi="Kunstler Script" w:cs="Kunstler Script"/>
          <w:sz w:val="96"/>
          <w:szCs w:val="96"/>
          <w:lang w:val="en-GB"/>
        </w:rPr>
        <w:t xml:space="preserve">Corte </w:t>
      </w:r>
      <w:proofErr w:type="spellStart"/>
      <w:r w:rsidR="157484DA" w:rsidRPr="00CB4F84">
        <w:rPr>
          <w:rFonts w:ascii="Kunstler Script" w:eastAsia="Kunstler Script" w:hAnsi="Kunstler Script" w:cs="Kunstler Script"/>
          <w:sz w:val="96"/>
          <w:szCs w:val="96"/>
          <w:lang w:val="en-GB"/>
        </w:rPr>
        <w:t>dei</w:t>
      </w:r>
      <w:proofErr w:type="spellEnd"/>
      <w:r w:rsidR="157484DA" w:rsidRPr="00CB4F84">
        <w:rPr>
          <w:rFonts w:ascii="Kunstler Script" w:eastAsia="Kunstler Script" w:hAnsi="Kunstler Script" w:cs="Kunstler Script"/>
          <w:sz w:val="96"/>
          <w:szCs w:val="96"/>
          <w:lang w:val="en-GB"/>
        </w:rPr>
        <w:t xml:space="preserve"> </w:t>
      </w:r>
      <w:proofErr w:type="gramStart"/>
      <w:r w:rsidR="157484DA" w:rsidRPr="00CB4F84">
        <w:rPr>
          <w:rFonts w:ascii="Kunstler Script" w:eastAsia="Kunstler Script" w:hAnsi="Kunstler Script" w:cs="Kunstler Script"/>
          <w:sz w:val="96"/>
          <w:szCs w:val="96"/>
          <w:lang w:val="en-GB"/>
        </w:rPr>
        <w:t>conti</w:t>
      </w:r>
      <w:proofErr w:type="gramEnd"/>
    </w:p>
    <w:p w14:paraId="55B53285" w14:textId="3CCBCB51" w:rsidR="001D21D3" w:rsidRPr="00CB4F84" w:rsidRDefault="157484DA" w:rsidP="157484DA">
      <w:pPr>
        <w:jc w:val="center"/>
        <w:rPr>
          <w:sz w:val="28"/>
          <w:szCs w:val="28"/>
          <w:lang w:val="en-GB"/>
        </w:rPr>
      </w:pPr>
      <w:r w:rsidRPr="00CB4F84">
        <w:rPr>
          <w:sz w:val="28"/>
          <w:szCs w:val="28"/>
          <w:lang w:val="en-GB"/>
        </w:rPr>
        <w:t>REPORT OF THE EXTERNAL AUDITOR</w:t>
      </w:r>
    </w:p>
    <w:p w14:paraId="06686C77" w14:textId="7E644ACF" w:rsidR="00CF481C" w:rsidRPr="00CB4F84" w:rsidRDefault="157484DA" w:rsidP="00CE37FD">
      <w:pPr>
        <w:spacing w:before="0"/>
        <w:jc w:val="center"/>
        <w:rPr>
          <w:lang w:val="en-GB"/>
        </w:rPr>
      </w:pPr>
      <w:r w:rsidRPr="00CB4F84">
        <w:rPr>
          <w:lang w:val="en-GB"/>
        </w:rPr>
        <w:t>Audit of ITU TELECOM WORLD 201</w:t>
      </w:r>
      <w:r w:rsidR="004C2C80" w:rsidRPr="00CB4F84">
        <w:rPr>
          <w:lang w:val="en-GB"/>
        </w:rPr>
        <w:t>6</w:t>
      </w:r>
      <w:r w:rsidR="006E03A1" w:rsidRPr="00CB4F84">
        <w:br/>
      </w:r>
      <w:r w:rsidR="00791D5D">
        <w:rPr>
          <w:color w:val="0D0D0D" w:themeColor="text1" w:themeTint="F2"/>
          <w:lang w:val="en-GB"/>
        </w:rPr>
        <w:t>5</w:t>
      </w:r>
      <w:r w:rsidRPr="00CB4F84">
        <w:rPr>
          <w:color w:val="0D0D0D" w:themeColor="text1" w:themeTint="F2"/>
          <w:lang w:val="en-GB"/>
        </w:rPr>
        <w:t xml:space="preserve"> </w:t>
      </w:r>
      <w:r w:rsidR="00791D5D">
        <w:rPr>
          <w:color w:val="0D0D0D" w:themeColor="text1" w:themeTint="F2"/>
          <w:lang w:val="en-GB"/>
        </w:rPr>
        <w:t>May</w:t>
      </w:r>
      <w:r w:rsidRPr="00CB4F84">
        <w:rPr>
          <w:color w:val="0D0D0D" w:themeColor="text1" w:themeTint="F2"/>
          <w:lang w:val="en-GB"/>
        </w:rPr>
        <w:t xml:space="preserve"> 201</w:t>
      </w:r>
      <w:r w:rsidR="0087170A" w:rsidRPr="00CB4F84">
        <w:rPr>
          <w:color w:val="0D0D0D" w:themeColor="text1" w:themeTint="F2"/>
          <w:lang w:val="en-GB"/>
        </w:rPr>
        <w:t>7</w:t>
      </w:r>
    </w:p>
    <w:p w14:paraId="6F15D543" w14:textId="77777777" w:rsidR="00CF481C" w:rsidRPr="00CB4F84" w:rsidRDefault="00CF481C" w:rsidP="006C00C0">
      <w:pPr>
        <w:spacing w:before="0"/>
        <w:rPr>
          <w:lang w:val="en-GB"/>
        </w:rPr>
        <w:sectPr w:rsidR="00CF481C" w:rsidRPr="00CB4F84" w:rsidSect="00F64AB1">
          <w:headerReference w:type="default" r:id="rId16"/>
          <w:footerReference w:type="default" r:id="rId17"/>
          <w:footerReference w:type="first" r:id="rId18"/>
          <w:pgSz w:w="11907" w:h="16840" w:code="9"/>
          <w:pgMar w:top="1418" w:right="1418" w:bottom="1418" w:left="1418" w:header="720" w:footer="720" w:gutter="0"/>
          <w:pgNumType w:start="1"/>
          <w:cols w:space="720"/>
          <w:vAlign w:val="both"/>
          <w:titlePg/>
          <w:docGrid w:linePitch="360"/>
        </w:sectPr>
      </w:pPr>
    </w:p>
    <w:p w14:paraId="0CE23944" w14:textId="77777777" w:rsidR="0018228B" w:rsidRPr="00CB4F84" w:rsidRDefault="157484DA" w:rsidP="157484DA">
      <w:pPr>
        <w:spacing w:before="0"/>
        <w:jc w:val="center"/>
        <w:rPr>
          <w:b/>
          <w:bCs/>
          <w:lang w:val="en-GB"/>
        </w:rPr>
      </w:pPr>
      <w:r w:rsidRPr="00CB4F84">
        <w:rPr>
          <w:b/>
          <w:bCs/>
          <w:lang w:val="en-GB"/>
        </w:rPr>
        <w:lastRenderedPageBreak/>
        <w:t>TABLE OF CONTENTS</w:t>
      </w:r>
    </w:p>
    <w:sdt>
      <w:sdtPr>
        <w:rPr>
          <w:rFonts w:asciiTheme="minorHAnsi" w:eastAsiaTheme="minorHAnsi" w:hAnsiTheme="minorHAnsi" w:cstheme="minorBidi"/>
          <w:b w:val="0"/>
          <w:bCs/>
          <w:noProof w:val="0"/>
          <w:sz w:val="22"/>
          <w:szCs w:val="22"/>
          <w:lang w:val="en-GB" w:eastAsia="zh-CN"/>
        </w:rPr>
        <w:id w:val="-46298658"/>
        <w:docPartObj>
          <w:docPartGallery w:val="Table of Contents"/>
          <w:docPartUnique/>
        </w:docPartObj>
      </w:sdtPr>
      <w:sdtEndPr>
        <w:rPr>
          <w:rFonts w:asciiTheme="majorBidi" w:hAnsiTheme="majorBidi" w:cstheme="majorBidi"/>
          <w:bCs w:val="0"/>
          <w:sz w:val="24"/>
          <w:szCs w:val="24"/>
          <w:lang w:eastAsia="en-US"/>
        </w:rPr>
      </w:sdtEndPr>
      <w:sdtContent>
        <w:p w14:paraId="2C259A36" w14:textId="77777777" w:rsidR="00622A33" w:rsidRDefault="00AB19DF">
          <w:pPr>
            <w:pStyle w:val="TOC1"/>
            <w:rPr>
              <w:rFonts w:asciiTheme="minorHAnsi" w:hAnsiTheme="minorHAnsi" w:cstheme="minorBidi"/>
              <w:b w:val="0"/>
              <w:sz w:val="22"/>
              <w:szCs w:val="22"/>
              <w:lang w:eastAsia="zh-CN"/>
            </w:rPr>
          </w:pPr>
          <w:r w:rsidRPr="00CB4F84">
            <w:rPr>
              <w:rFonts w:eastAsia="Times New Roman"/>
              <w:lang w:val="en-GB"/>
            </w:rPr>
            <w:fldChar w:fldCharType="begin"/>
          </w:r>
          <w:r w:rsidRPr="00CB4F84">
            <w:rPr>
              <w:lang w:val="en-GB"/>
            </w:rPr>
            <w:instrText xml:space="preserve"> TOC \o "1-3" \h \z \u </w:instrText>
          </w:r>
          <w:r w:rsidRPr="00CB4F84">
            <w:rPr>
              <w:rFonts w:eastAsia="Times New Roman"/>
              <w:lang w:val="en-GB"/>
            </w:rPr>
            <w:fldChar w:fldCharType="separate"/>
          </w:r>
          <w:hyperlink w:anchor="_Toc480536084" w:history="1">
            <w:r w:rsidR="00622A33" w:rsidRPr="00EB32D3">
              <w:rPr>
                <w:rStyle w:val="Hyperlink"/>
                <w:lang w:val="en-GB"/>
              </w:rPr>
              <w:t>SUMMARY OF THE AUDIT</w:t>
            </w:r>
            <w:r w:rsidR="00622A33">
              <w:rPr>
                <w:webHidden/>
              </w:rPr>
              <w:tab/>
            </w:r>
            <w:r w:rsidR="00622A33">
              <w:rPr>
                <w:webHidden/>
              </w:rPr>
              <w:fldChar w:fldCharType="begin"/>
            </w:r>
            <w:r w:rsidR="00622A33">
              <w:rPr>
                <w:webHidden/>
              </w:rPr>
              <w:instrText xml:space="preserve"> PAGEREF _Toc480536084 \h </w:instrText>
            </w:r>
            <w:r w:rsidR="00622A33">
              <w:rPr>
                <w:webHidden/>
              </w:rPr>
            </w:r>
            <w:r w:rsidR="00622A33">
              <w:rPr>
                <w:webHidden/>
              </w:rPr>
              <w:fldChar w:fldCharType="separate"/>
            </w:r>
            <w:r w:rsidR="00A63D43">
              <w:rPr>
                <w:webHidden/>
              </w:rPr>
              <w:t>4</w:t>
            </w:r>
            <w:r w:rsidR="00622A33">
              <w:rPr>
                <w:webHidden/>
              </w:rPr>
              <w:fldChar w:fldCharType="end"/>
            </w:r>
          </w:hyperlink>
        </w:p>
        <w:p w14:paraId="3999E555" w14:textId="77777777" w:rsidR="00622A33" w:rsidRDefault="008C5F27">
          <w:pPr>
            <w:pStyle w:val="TOC2"/>
            <w:rPr>
              <w:rFonts w:asciiTheme="minorHAnsi" w:hAnsiTheme="minorHAnsi" w:cstheme="minorBidi"/>
              <w:noProof/>
              <w:sz w:val="22"/>
              <w:szCs w:val="22"/>
              <w:lang w:eastAsia="zh-CN"/>
            </w:rPr>
          </w:pPr>
          <w:hyperlink w:anchor="_Toc480536085" w:history="1">
            <w:r w:rsidR="00622A33" w:rsidRPr="00EB32D3">
              <w:rPr>
                <w:rStyle w:val="Hyperlink"/>
                <w:noProof/>
                <w:lang w:val="en-GB"/>
              </w:rPr>
              <w:t>Legal Framework and scope of the audit</w:t>
            </w:r>
            <w:r w:rsidR="00622A33">
              <w:rPr>
                <w:noProof/>
                <w:webHidden/>
              </w:rPr>
              <w:tab/>
            </w:r>
            <w:r w:rsidR="00622A33">
              <w:rPr>
                <w:noProof/>
                <w:webHidden/>
              </w:rPr>
              <w:fldChar w:fldCharType="begin"/>
            </w:r>
            <w:r w:rsidR="00622A33">
              <w:rPr>
                <w:noProof/>
                <w:webHidden/>
              </w:rPr>
              <w:instrText xml:space="preserve"> PAGEREF _Toc480536085 \h </w:instrText>
            </w:r>
            <w:r w:rsidR="00622A33">
              <w:rPr>
                <w:noProof/>
                <w:webHidden/>
              </w:rPr>
            </w:r>
            <w:r w:rsidR="00622A33">
              <w:rPr>
                <w:noProof/>
                <w:webHidden/>
              </w:rPr>
              <w:fldChar w:fldCharType="separate"/>
            </w:r>
            <w:r w:rsidR="00A63D43">
              <w:rPr>
                <w:noProof/>
                <w:webHidden/>
              </w:rPr>
              <w:t>4</w:t>
            </w:r>
            <w:r w:rsidR="00622A33">
              <w:rPr>
                <w:noProof/>
                <w:webHidden/>
              </w:rPr>
              <w:fldChar w:fldCharType="end"/>
            </w:r>
          </w:hyperlink>
        </w:p>
        <w:p w14:paraId="5FFFC4F2" w14:textId="77777777" w:rsidR="00622A33" w:rsidRDefault="008C5F27">
          <w:pPr>
            <w:pStyle w:val="TOC2"/>
            <w:rPr>
              <w:rFonts w:asciiTheme="minorHAnsi" w:hAnsiTheme="minorHAnsi" w:cstheme="minorBidi"/>
              <w:noProof/>
              <w:sz w:val="22"/>
              <w:szCs w:val="22"/>
              <w:lang w:eastAsia="zh-CN"/>
            </w:rPr>
          </w:pPr>
          <w:hyperlink w:anchor="_Toc480536086" w:history="1">
            <w:r w:rsidR="00622A33" w:rsidRPr="00EB32D3">
              <w:rPr>
                <w:rStyle w:val="Hyperlink"/>
                <w:noProof/>
                <w:lang w:val="en-GB"/>
              </w:rPr>
              <w:t>Acknowledgements</w:t>
            </w:r>
            <w:r w:rsidR="00622A33">
              <w:rPr>
                <w:noProof/>
                <w:webHidden/>
              </w:rPr>
              <w:tab/>
            </w:r>
            <w:r w:rsidR="00622A33">
              <w:rPr>
                <w:noProof/>
                <w:webHidden/>
              </w:rPr>
              <w:fldChar w:fldCharType="begin"/>
            </w:r>
            <w:r w:rsidR="00622A33">
              <w:rPr>
                <w:noProof/>
                <w:webHidden/>
              </w:rPr>
              <w:instrText xml:space="preserve"> PAGEREF _Toc480536086 \h </w:instrText>
            </w:r>
            <w:r w:rsidR="00622A33">
              <w:rPr>
                <w:noProof/>
                <w:webHidden/>
              </w:rPr>
            </w:r>
            <w:r w:rsidR="00622A33">
              <w:rPr>
                <w:noProof/>
                <w:webHidden/>
              </w:rPr>
              <w:fldChar w:fldCharType="separate"/>
            </w:r>
            <w:r w:rsidR="00A63D43">
              <w:rPr>
                <w:noProof/>
                <w:webHidden/>
              </w:rPr>
              <w:t>5</w:t>
            </w:r>
            <w:r w:rsidR="00622A33">
              <w:rPr>
                <w:noProof/>
                <w:webHidden/>
              </w:rPr>
              <w:fldChar w:fldCharType="end"/>
            </w:r>
          </w:hyperlink>
        </w:p>
        <w:p w14:paraId="7233544C" w14:textId="77777777" w:rsidR="00622A33" w:rsidRDefault="008C5F27">
          <w:pPr>
            <w:pStyle w:val="TOC1"/>
            <w:rPr>
              <w:rFonts w:asciiTheme="minorHAnsi" w:hAnsiTheme="minorHAnsi" w:cstheme="minorBidi"/>
              <w:b w:val="0"/>
              <w:sz w:val="22"/>
              <w:szCs w:val="22"/>
              <w:lang w:eastAsia="zh-CN"/>
            </w:rPr>
          </w:pPr>
          <w:hyperlink w:anchor="_Toc480536087" w:history="1">
            <w:r w:rsidR="00622A33" w:rsidRPr="00EB32D3">
              <w:rPr>
                <w:rStyle w:val="Hyperlink"/>
                <w:lang w:val="en-GB"/>
              </w:rPr>
              <w:t>GENERAL FRAMEWORK AND KEY FIGURES</w:t>
            </w:r>
            <w:r w:rsidR="00622A33">
              <w:rPr>
                <w:webHidden/>
              </w:rPr>
              <w:tab/>
            </w:r>
            <w:r w:rsidR="00622A33">
              <w:rPr>
                <w:webHidden/>
              </w:rPr>
              <w:fldChar w:fldCharType="begin"/>
            </w:r>
            <w:r w:rsidR="00622A33">
              <w:rPr>
                <w:webHidden/>
              </w:rPr>
              <w:instrText xml:space="preserve"> PAGEREF _Toc480536087 \h </w:instrText>
            </w:r>
            <w:r w:rsidR="00622A33">
              <w:rPr>
                <w:webHidden/>
              </w:rPr>
            </w:r>
            <w:r w:rsidR="00622A33">
              <w:rPr>
                <w:webHidden/>
              </w:rPr>
              <w:fldChar w:fldCharType="separate"/>
            </w:r>
            <w:r w:rsidR="00A63D43">
              <w:rPr>
                <w:webHidden/>
              </w:rPr>
              <w:t>6</w:t>
            </w:r>
            <w:r w:rsidR="00622A33">
              <w:rPr>
                <w:webHidden/>
              </w:rPr>
              <w:fldChar w:fldCharType="end"/>
            </w:r>
          </w:hyperlink>
        </w:p>
        <w:p w14:paraId="3635E664" w14:textId="77777777" w:rsidR="00622A33" w:rsidRDefault="008C5F27">
          <w:pPr>
            <w:pStyle w:val="TOC2"/>
            <w:rPr>
              <w:rFonts w:asciiTheme="minorHAnsi" w:hAnsiTheme="minorHAnsi" w:cstheme="minorBidi"/>
              <w:noProof/>
              <w:sz w:val="22"/>
              <w:szCs w:val="22"/>
              <w:lang w:eastAsia="zh-CN"/>
            </w:rPr>
          </w:pPr>
          <w:hyperlink w:anchor="_Toc480536088" w:history="1">
            <w:r w:rsidR="00622A33" w:rsidRPr="00EB32D3">
              <w:rPr>
                <w:rStyle w:val="Hyperlink"/>
                <w:noProof/>
                <w:lang w:val="en-GB"/>
              </w:rPr>
              <w:t>Exhibition Working Capital Fund</w:t>
            </w:r>
            <w:r w:rsidR="00622A33">
              <w:rPr>
                <w:noProof/>
                <w:webHidden/>
              </w:rPr>
              <w:tab/>
            </w:r>
            <w:r w:rsidR="00622A33">
              <w:rPr>
                <w:noProof/>
                <w:webHidden/>
              </w:rPr>
              <w:fldChar w:fldCharType="begin"/>
            </w:r>
            <w:r w:rsidR="00622A33">
              <w:rPr>
                <w:noProof/>
                <w:webHidden/>
              </w:rPr>
              <w:instrText xml:space="preserve"> PAGEREF _Toc480536088 \h </w:instrText>
            </w:r>
            <w:r w:rsidR="00622A33">
              <w:rPr>
                <w:noProof/>
                <w:webHidden/>
              </w:rPr>
            </w:r>
            <w:r w:rsidR="00622A33">
              <w:rPr>
                <w:noProof/>
                <w:webHidden/>
              </w:rPr>
              <w:fldChar w:fldCharType="separate"/>
            </w:r>
            <w:r w:rsidR="00A63D43">
              <w:rPr>
                <w:noProof/>
                <w:webHidden/>
              </w:rPr>
              <w:t>6</w:t>
            </w:r>
            <w:r w:rsidR="00622A33">
              <w:rPr>
                <w:noProof/>
                <w:webHidden/>
              </w:rPr>
              <w:fldChar w:fldCharType="end"/>
            </w:r>
          </w:hyperlink>
        </w:p>
        <w:p w14:paraId="4CD44AB1" w14:textId="77777777" w:rsidR="00622A33" w:rsidRDefault="008C5F27">
          <w:pPr>
            <w:pStyle w:val="TOC2"/>
            <w:rPr>
              <w:rFonts w:asciiTheme="minorHAnsi" w:hAnsiTheme="minorHAnsi" w:cstheme="minorBidi"/>
              <w:noProof/>
              <w:sz w:val="22"/>
              <w:szCs w:val="22"/>
              <w:lang w:eastAsia="zh-CN"/>
            </w:rPr>
          </w:pPr>
          <w:hyperlink w:anchor="_Toc480536089" w:history="1">
            <w:r w:rsidR="00622A33" w:rsidRPr="00EB32D3">
              <w:rPr>
                <w:rStyle w:val="Hyperlink"/>
                <w:noProof/>
                <w:lang w:val="en-GB"/>
              </w:rPr>
              <w:t>Timing of due activities</w:t>
            </w:r>
            <w:r w:rsidR="00622A33">
              <w:rPr>
                <w:noProof/>
                <w:webHidden/>
              </w:rPr>
              <w:tab/>
            </w:r>
            <w:r w:rsidR="00622A33">
              <w:rPr>
                <w:noProof/>
                <w:webHidden/>
              </w:rPr>
              <w:fldChar w:fldCharType="begin"/>
            </w:r>
            <w:r w:rsidR="00622A33">
              <w:rPr>
                <w:noProof/>
                <w:webHidden/>
              </w:rPr>
              <w:instrText xml:space="preserve"> PAGEREF _Toc480536089 \h </w:instrText>
            </w:r>
            <w:r w:rsidR="00622A33">
              <w:rPr>
                <w:noProof/>
                <w:webHidden/>
              </w:rPr>
            </w:r>
            <w:r w:rsidR="00622A33">
              <w:rPr>
                <w:noProof/>
                <w:webHidden/>
              </w:rPr>
              <w:fldChar w:fldCharType="separate"/>
            </w:r>
            <w:r w:rsidR="00A63D43">
              <w:rPr>
                <w:noProof/>
                <w:webHidden/>
              </w:rPr>
              <w:t>7</w:t>
            </w:r>
            <w:r w:rsidR="00622A33">
              <w:rPr>
                <w:noProof/>
                <w:webHidden/>
              </w:rPr>
              <w:fldChar w:fldCharType="end"/>
            </w:r>
          </w:hyperlink>
        </w:p>
        <w:p w14:paraId="07424344" w14:textId="77777777" w:rsidR="00622A33" w:rsidRDefault="008C5F27">
          <w:pPr>
            <w:pStyle w:val="TOC2"/>
            <w:rPr>
              <w:rFonts w:asciiTheme="minorHAnsi" w:hAnsiTheme="minorHAnsi" w:cstheme="minorBidi"/>
              <w:noProof/>
              <w:sz w:val="22"/>
              <w:szCs w:val="22"/>
              <w:lang w:eastAsia="zh-CN"/>
            </w:rPr>
          </w:pPr>
          <w:hyperlink w:anchor="_Toc480536090" w:history="1">
            <w:r w:rsidR="00622A33" w:rsidRPr="00EB32D3">
              <w:rPr>
                <w:rStyle w:val="Hyperlink"/>
                <w:noProof/>
                <w:lang w:val="en-GB"/>
              </w:rPr>
              <w:t>Reporting on the event: linking general objectives of Resolution 11 (Busan 2014) with KPIs and results.</w:t>
            </w:r>
            <w:r w:rsidR="00622A33">
              <w:rPr>
                <w:noProof/>
                <w:webHidden/>
              </w:rPr>
              <w:tab/>
            </w:r>
            <w:r w:rsidR="00622A33">
              <w:rPr>
                <w:noProof/>
                <w:webHidden/>
              </w:rPr>
              <w:fldChar w:fldCharType="begin"/>
            </w:r>
            <w:r w:rsidR="00622A33">
              <w:rPr>
                <w:noProof/>
                <w:webHidden/>
              </w:rPr>
              <w:instrText xml:space="preserve"> PAGEREF _Toc480536090 \h </w:instrText>
            </w:r>
            <w:r w:rsidR="00622A33">
              <w:rPr>
                <w:noProof/>
                <w:webHidden/>
              </w:rPr>
            </w:r>
            <w:r w:rsidR="00622A33">
              <w:rPr>
                <w:noProof/>
                <w:webHidden/>
              </w:rPr>
              <w:fldChar w:fldCharType="separate"/>
            </w:r>
            <w:r w:rsidR="00A63D43">
              <w:rPr>
                <w:noProof/>
                <w:webHidden/>
              </w:rPr>
              <w:t>8</w:t>
            </w:r>
            <w:r w:rsidR="00622A33">
              <w:rPr>
                <w:noProof/>
                <w:webHidden/>
              </w:rPr>
              <w:fldChar w:fldCharType="end"/>
            </w:r>
          </w:hyperlink>
        </w:p>
        <w:p w14:paraId="141B4ED0" w14:textId="77777777" w:rsidR="00622A33" w:rsidRDefault="008C5F27">
          <w:pPr>
            <w:pStyle w:val="TOC2"/>
            <w:rPr>
              <w:rFonts w:asciiTheme="minorHAnsi" w:hAnsiTheme="minorHAnsi" w:cstheme="minorBidi"/>
              <w:noProof/>
              <w:sz w:val="22"/>
              <w:szCs w:val="22"/>
              <w:lang w:eastAsia="zh-CN"/>
            </w:rPr>
          </w:pPr>
          <w:hyperlink w:anchor="_Toc480536091" w:history="1">
            <w:r w:rsidR="00622A33" w:rsidRPr="00EB32D3">
              <w:rPr>
                <w:rStyle w:val="Hyperlink"/>
                <w:noProof/>
                <w:lang w:val="en-GB"/>
              </w:rPr>
              <w:t>Bidding process</w:t>
            </w:r>
            <w:r w:rsidR="00622A33">
              <w:rPr>
                <w:noProof/>
                <w:webHidden/>
              </w:rPr>
              <w:tab/>
            </w:r>
            <w:r w:rsidR="00622A33">
              <w:rPr>
                <w:noProof/>
                <w:webHidden/>
              </w:rPr>
              <w:fldChar w:fldCharType="begin"/>
            </w:r>
            <w:r w:rsidR="00622A33">
              <w:rPr>
                <w:noProof/>
                <w:webHidden/>
              </w:rPr>
              <w:instrText xml:space="preserve"> PAGEREF _Toc480536091 \h </w:instrText>
            </w:r>
            <w:r w:rsidR="00622A33">
              <w:rPr>
                <w:noProof/>
                <w:webHidden/>
              </w:rPr>
            </w:r>
            <w:r w:rsidR="00622A33">
              <w:rPr>
                <w:noProof/>
                <w:webHidden/>
              </w:rPr>
              <w:fldChar w:fldCharType="separate"/>
            </w:r>
            <w:r w:rsidR="00A63D43">
              <w:rPr>
                <w:noProof/>
                <w:webHidden/>
              </w:rPr>
              <w:t>8</w:t>
            </w:r>
            <w:r w:rsidR="00622A33">
              <w:rPr>
                <w:noProof/>
                <w:webHidden/>
              </w:rPr>
              <w:fldChar w:fldCharType="end"/>
            </w:r>
          </w:hyperlink>
        </w:p>
        <w:p w14:paraId="76AB437F" w14:textId="77777777" w:rsidR="00622A33" w:rsidRDefault="008C5F27">
          <w:pPr>
            <w:pStyle w:val="TOC2"/>
            <w:rPr>
              <w:rFonts w:asciiTheme="minorHAnsi" w:hAnsiTheme="minorHAnsi" w:cstheme="minorBidi"/>
              <w:noProof/>
              <w:sz w:val="22"/>
              <w:szCs w:val="22"/>
              <w:lang w:eastAsia="zh-CN"/>
            </w:rPr>
          </w:pPr>
          <w:hyperlink w:anchor="_Toc480536092" w:history="1">
            <w:r w:rsidR="00622A33" w:rsidRPr="00EB32D3">
              <w:rPr>
                <w:rStyle w:val="Hyperlink"/>
                <w:noProof/>
                <w:lang w:val="en-GB"/>
              </w:rPr>
              <w:t>Comparison of budget and actual results</w:t>
            </w:r>
            <w:r w:rsidR="00622A33">
              <w:rPr>
                <w:noProof/>
                <w:webHidden/>
              </w:rPr>
              <w:tab/>
            </w:r>
            <w:r w:rsidR="00622A33">
              <w:rPr>
                <w:noProof/>
                <w:webHidden/>
              </w:rPr>
              <w:fldChar w:fldCharType="begin"/>
            </w:r>
            <w:r w:rsidR="00622A33">
              <w:rPr>
                <w:noProof/>
                <w:webHidden/>
              </w:rPr>
              <w:instrText xml:space="preserve"> PAGEREF _Toc480536092 \h </w:instrText>
            </w:r>
            <w:r w:rsidR="00622A33">
              <w:rPr>
                <w:noProof/>
                <w:webHidden/>
              </w:rPr>
            </w:r>
            <w:r w:rsidR="00622A33">
              <w:rPr>
                <w:noProof/>
                <w:webHidden/>
              </w:rPr>
              <w:fldChar w:fldCharType="separate"/>
            </w:r>
            <w:r w:rsidR="00A63D43">
              <w:rPr>
                <w:noProof/>
                <w:webHidden/>
              </w:rPr>
              <w:t>8</w:t>
            </w:r>
            <w:r w:rsidR="00622A33">
              <w:rPr>
                <w:noProof/>
                <w:webHidden/>
              </w:rPr>
              <w:fldChar w:fldCharType="end"/>
            </w:r>
          </w:hyperlink>
        </w:p>
        <w:p w14:paraId="23495959" w14:textId="77777777" w:rsidR="00622A33" w:rsidRDefault="008C5F27">
          <w:pPr>
            <w:pStyle w:val="TOC1"/>
            <w:rPr>
              <w:rFonts w:asciiTheme="minorHAnsi" w:hAnsiTheme="minorHAnsi" w:cstheme="minorBidi"/>
              <w:b w:val="0"/>
              <w:sz w:val="22"/>
              <w:szCs w:val="22"/>
              <w:lang w:eastAsia="zh-CN"/>
            </w:rPr>
          </w:pPr>
          <w:hyperlink w:anchor="_Toc480536093" w:history="1">
            <w:r w:rsidR="00622A33" w:rsidRPr="00EB32D3">
              <w:rPr>
                <w:rStyle w:val="Hyperlink"/>
                <w:lang w:val="en-GB"/>
              </w:rPr>
              <w:t>REVENUE</w:t>
            </w:r>
            <w:r w:rsidR="00622A33">
              <w:rPr>
                <w:webHidden/>
              </w:rPr>
              <w:tab/>
            </w:r>
            <w:r w:rsidR="00622A33">
              <w:rPr>
                <w:webHidden/>
              </w:rPr>
              <w:fldChar w:fldCharType="begin"/>
            </w:r>
            <w:r w:rsidR="00622A33">
              <w:rPr>
                <w:webHidden/>
              </w:rPr>
              <w:instrText xml:space="preserve"> PAGEREF _Toc480536093 \h </w:instrText>
            </w:r>
            <w:r w:rsidR="00622A33">
              <w:rPr>
                <w:webHidden/>
              </w:rPr>
            </w:r>
            <w:r w:rsidR="00622A33">
              <w:rPr>
                <w:webHidden/>
              </w:rPr>
              <w:fldChar w:fldCharType="separate"/>
            </w:r>
            <w:r w:rsidR="00A63D43">
              <w:rPr>
                <w:webHidden/>
              </w:rPr>
              <w:t>9</w:t>
            </w:r>
            <w:r w:rsidR="00622A33">
              <w:rPr>
                <w:webHidden/>
              </w:rPr>
              <w:fldChar w:fldCharType="end"/>
            </w:r>
          </w:hyperlink>
        </w:p>
        <w:p w14:paraId="4FF568B3" w14:textId="77777777" w:rsidR="00622A33" w:rsidRDefault="008C5F27">
          <w:pPr>
            <w:pStyle w:val="TOC2"/>
            <w:rPr>
              <w:rFonts w:asciiTheme="minorHAnsi" w:hAnsiTheme="minorHAnsi" w:cstheme="minorBidi"/>
              <w:noProof/>
              <w:sz w:val="22"/>
              <w:szCs w:val="22"/>
              <w:lang w:eastAsia="zh-CN"/>
            </w:rPr>
          </w:pPr>
          <w:hyperlink w:anchor="_Toc480536094" w:history="1">
            <w:r w:rsidR="00622A33" w:rsidRPr="00EB32D3">
              <w:rPr>
                <w:rStyle w:val="Hyperlink"/>
                <w:noProof/>
                <w:lang w:val="en-GB"/>
              </w:rPr>
              <w:t>General framework</w:t>
            </w:r>
            <w:r w:rsidR="00622A33">
              <w:rPr>
                <w:noProof/>
                <w:webHidden/>
              </w:rPr>
              <w:tab/>
            </w:r>
            <w:r w:rsidR="00622A33">
              <w:rPr>
                <w:noProof/>
                <w:webHidden/>
              </w:rPr>
              <w:fldChar w:fldCharType="begin"/>
            </w:r>
            <w:r w:rsidR="00622A33">
              <w:rPr>
                <w:noProof/>
                <w:webHidden/>
              </w:rPr>
              <w:instrText xml:space="preserve"> PAGEREF _Toc480536094 \h </w:instrText>
            </w:r>
            <w:r w:rsidR="00622A33">
              <w:rPr>
                <w:noProof/>
                <w:webHidden/>
              </w:rPr>
            </w:r>
            <w:r w:rsidR="00622A33">
              <w:rPr>
                <w:noProof/>
                <w:webHidden/>
              </w:rPr>
              <w:fldChar w:fldCharType="separate"/>
            </w:r>
            <w:r w:rsidR="00A63D43">
              <w:rPr>
                <w:noProof/>
                <w:webHidden/>
              </w:rPr>
              <w:t>9</w:t>
            </w:r>
            <w:r w:rsidR="00622A33">
              <w:rPr>
                <w:noProof/>
                <w:webHidden/>
              </w:rPr>
              <w:fldChar w:fldCharType="end"/>
            </w:r>
          </w:hyperlink>
        </w:p>
        <w:p w14:paraId="14BE6BCE" w14:textId="77777777" w:rsidR="00622A33" w:rsidRDefault="008C5F27">
          <w:pPr>
            <w:pStyle w:val="TOC3"/>
            <w:rPr>
              <w:rFonts w:asciiTheme="minorHAnsi" w:hAnsiTheme="minorHAnsi" w:cstheme="minorBidi"/>
              <w:i w:val="0"/>
              <w:sz w:val="22"/>
              <w:szCs w:val="22"/>
              <w:lang w:val="en-US" w:eastAsia="zh-CN"/>
            </w:rPr>
          </w:pPr>
          <w:hyperlink w:anchor="_Toc480536095" w:history="1">
            <w:r w:rsidR="00622A33" w:rsidRPr="00EB32D3">
              <w:rPr>
                <w:rStyle w:val="Hyperlink"/>
              </w:rPr>
              <w:t>Sponsors</w:t>
            </w:r>
            <w:r w:rsidR="00622A33">
              <w:rPr>
                <w:webHidden/>
              </w:rPr>
              <w:tab/>
            </w:r>
            <w:r w:rsidR="00622A33">
              <w:rPr>
                <w:webHidden/>
              </w:rPr>
              <w:fldChar w:fldCharType="begin"/>
            </w:r>
            <w:r w:rsidR="00622A33">
              <w:rPr>
                <w:webHidden/>
              </w:rPr>
              <w:instrText xml:space="preserve"> PAGEREF _Toc480536095 \h </w:instrText>
            </w:r>
            <w:r w:rsidR="00622A33">
              <w:rPr>
                <w:webHidden/>
              </w:rPr>
            </w:r>
            <w:r w:rsidR="00622A33">
              <w:rPr>
                <w:webHidden/>
              </w:rPr>
              <w:fldChar w:fldCharType="separate"/>
            </w:r>
            <w:r w:rsidR="00A63D43">
              <w:rPr>
                <w:webHidden/>
              </w:rPr>
              <w:t>9</w:t>
            </w:r>
            <w:r w:rsidR="00622A33">
              <w:rPr>
                <w:webHidden/>
              </w:rPr>
              <w:fldChar w:fldCharType="end"/>
            </w:r>
          </w:hyperlink>
        </w:p>
        <w:p w14:paraId="683A69F7" w14:textId="77777777" w:rsidR="00622A33" w:rsidRDefault="008C5F27">
          <w:pPr>
            <w:pStyle w:val="TOC3"/>
            <w:rPr>
              <w:rFonts w:asciiTheme="minorHAnsi" w:hAnsiTheme="minorHAnsi" w:cstheme="minorBidi"/>
              <w:i w:val="0"/>
              <w:sz w:val="22"/>
              <w:szCs w:val="22"/>
              <w:lang w:val="en-US" w:eastAsia="zh-CN"/>
            </w:rPr>
          </w:pPr>
          <w:hyperlink w:anchor="_Toc480536096" w:history="1">
            <w:r w:rsidR="00622A33" w:rsidRPr="00EB32D3">
              <w:rPr>
                <w:rStyle w:val="Hyperlink"/>
              </w:rPr>
              <w:t>Meeting rooms</w:t>
            </w:r>
            <w:r w:rsidR="00622A33">
              <w:rPr>
                <w:webHidden/>
              </w:rPr>
              <w:tab/>
            </w:r>
            <w:r w:rsidR="00622A33">
              <w:rPr>
                <w:webHidden/>
              </w:rPr>
              <w:fldChar w:fldCharType="begin"/>
            </w:r>
            <w:r w:rsidR="00622A33">
              <w:rPr>
                <w:webHidden/>
              </w:rPr>
              <w:instrText xml:space="preserve"> PAGEREF _Toc480536096 \h </w:instrText>
            </w:r>
            <w:r w:rsidR="00622A33">
              <w:rPr>
                <w:webHidden/>
              </w:rPr>
            </w:r>
            <w:r w:rsidR="00622A33">
              <w:rPr>
                <w:webHidden/>
              </w:rPr>
              <w:fldChar w:fldCharType="separate"/>
            </w:r>
            <w:r w:rsidR="00A63D43">
              <w:rPr>
                <w:webHidden/>
              </w:rPr>
              <w:t>10</w:t>
            </w:r>
            <w:r w:rsidR="00622A33">
              <w:rPr>
                <w:webHidden/>
              </w:rPr>
              <w:fldChar w:fldCharType="end"/>
            </w:r>
          </w:hyperlink>
        </w:p>
        <w:p w14:paraId="24002869" w14:textId="77777777" w:rsidR="00622A33" w:rsidRDefault="008C5F27">
          <w:pPr>
            <w:pStyle w:val="TOC3"/>
            <w:rPr>
              <w:rFonts w:asciiTheme="minorHAnsi" w:hAnsiTheme="minorHAnsi" w:cstheme="minorBidi"/>
              <w:i w:val="0"/>
              <w:sz w:val="22"/>
              <w:szCs w:val="22"/>
              <w:lang w:val="en-US" w:eastAsia="zh-CN"/>
            </w:rPr>
          </w:pPr>
          <w:hyperlink w:anchor="_Toc480536097" w:history="1">
            <w:r w:rsidR="00622A33" w:rsidRPr="00EB32D3">
              <w:rPr>
                <w:rStyle w:val="Hyperlink"/>
              </w:rPr>
              <w:t>Raw space</w:t>
            </w:r>
            <w:r w:rsidR="00622A33">
              <w:rPr>
                <w:webHidden/>
              </w:rPr>
              <w:tab/>
            </w:r>
            <w:r w:rsidR="00622A33">
              <w:rPr>
                <w:webHidden/>
              </w:rPr>
              <w:fldChar w:fldCharType="begin"/>
            </w:r>
            <w:r w:rsidR="00622A33">
              <w:rPr>
                <w:webHidden/>
              </w:rPr>
              <w:instrText xml:space="preserve"> PAGEREF _Toc480536097 \h </w:instrText>
            </w:r>
            <w:r w:rsidR="00622A33">
              <w:rPr>
                <w:webHidden/>
              </w:rPr>
            </w:r>
            <w:r w:rsidR="00622A33">
              <w:rPr>
                <w:webHidden/>
              </w:rPr>
              <w:fldChar w:fldCharType="separate"/>
            </w:r>
            <w:r w:rsidR="00A63D43">
              <w:rPr>
                <w:webHidden/>
              </w:rPr>
              <w:t>11</w:t>
            </w:r>
            <w:r w:rsidR="00622A33">
              <w:rPr>
                <w:webHidden/>
              </w:rPr>
              <w:fldChar w:fldCharType="end"/>
            </w:r>
          </w:hyperlink>
        </w:p>
        <w:p w14:paraId="351B0B67" w14:textId="77777777" w:rsidR="00622A33" w:rsidRDefault="008C5F27">
          <w:pPr>
            <w:pStyle w:val="TOC3"/>
            <w:rPr>
              <w:rFonts w:asciiTheme="minorHAnsi" w:hAnsiTheme="minorHAnsi" w:cstheme="minorBidi"/>
              <w:i w:val="0"/>
              <w:sz w:val="22"/>
              <w:szCs w:val="22"/>
              <w:lang w:val="en-US" w:eastAsia="zh-CN"/>
            </w:rPr>
          </w:pPr>
          <w:hyperlink w:anchor="_Toc480536098" w:history="1">
            <w:r w:rsidR="00622A33" w:rsidRPr="00EB32D3">
              <w:rPr>
                <w:rStyle w:val="Hyperlink"/>
              </w:rPr>
              <w:t>Turnkey</w:t>
            </w:r>
            <w:r w:rsidR="00622A33">
              <w:rPr>
                <w:webHidden/>
              </w:rPr>
              <w:tab/>
            </w:r>
            <w:r w:rsidR="00622A33">
              <w:rPr>
                <w:webHidden/>
              </w:rPr>
              <w:fldChar w:fldCharType="begin"/>
            </w:r>
            <w:r w:rsidR="00622A33">
              <w:rPr>
                <w:webHidden/>
              </w:rPr>
              <w:instrText xml:space="preserve"> PAGEREF _Toc480536098 \h </w:instrText>
            </w:r>
            <w:r w:rsidR="00622A33">
              <w:rPr>
                <w:webHidden/>
              </w:rPr>
            </w:r>
            <w:r w:rsidR="00622A33">
              <w:rPr>
                <w:webHidden/>
              </w:rPr>
              <w:fldChar w:fldCharType="separate"/>
            </w:r>
            <w:r w:rsidR="00A63D43">
              <w:rPr>
                <w:webHidden/>
              </w:rPr>
              <w:t>11</w:t>
            </w:r>
            <w:r w:rsidR="00622A33">
              <w:rPr>
                <w:webHidden/>
              </w:rPr>
              <w:fldChar w:fldCharType="end"/>
            </w:r>
          </w:hyperlink>
        </w:p>
        <w:p w14:paraId="69913E4A" w14:textId="77777777" w:rsidR="00622A33" w:rsidRDefault="008C5F27">
          <w:pPr>
            <w:pStyle w:val="TOC2"/>
            <w:rPr>
              <w:rFonts w:asciiTheme="minorHAnsi" w:hAnsiTheme="minorHAnsi" w:cstheme="minorBidi"/>
              <w:noProof/>
              <w:sz w:val="22"/>
              <w:szCs w:val="22"/>
              <w:lang w:eastAsia="zh-CN"/>
            </w:rPr>
          </w:pPr>
          <w:hyperlink w:anchor="_Toc480536099" w:history="1">
            <w:r w:rsidR="00622A33" w:rsidRPr="00EB32D3">
              <w:rPr>
                <w:rStyle w:val="Hyperlink"/>
                <w:noProof/>
                <w:lang w:val="en-GB"/>
              </w:rPr>
              <w:t>Forum</w:t>
            </w:r>
            <w:r w:rsidR="00622A33">
              <w:rPr>
                <w:noProof/>
                <w:webHidden/>
              </w:rPr>
              <w:tab/>
            </w:r>
            <w:r w:rsidR="00622A33">
              <w:rPr>
                <w:noProof/>
                <w:webHidden/>
              </w:rPr>
              <w:fldChar w:fldCharType="begin"/>
            </w:r>
            <w:r w:rsidR="00622A33">
              <w:rPr>
                <w:noProof/>
                <w:webHidden/>
              </w:rPr>
              <w:instrText xml:space="preserve"> PAGEREF _Toc480536099 \h </w:instrText>
            </w:r>
            <w:r w:rsidR="00622A33">
              <w:rPr>
                <w:noProof/>
                <w:webHidden/>
              </w:rPr>
            </w:r>
            <w:r w:rsidR="00622A33">
              <w:rPr>
                <w:noProof/>
                <w:webHidden/>
              </w:rPr>
              <w:fldChar w:fldCharType="separate"/>
            </w:r>
            <w:r w:rsidR="00A63D43">
              <w:rPr>
                <w:noProof/>
                <w:webHidden/>
              </w:rPr>
              <w:t>11</w:t>
            </w:r>
            <w:r w:rsidR="00622A33">
              <w:rPr>
                <w:noProof/>
                <w:webHidden/>
              </w:rPr>
              <w:fldChar w:fldCharType="end"/>
            </w:r>
          </w:hyperlink>
        </w:p>
        <w:p w14:paraId="040F8EDA" w14:textId="77777777" w:rsidR="00622A33" w:rsidRDefault="008C5F27">
          <w:pPr>
            <w:pStyle w:val="TOC3"/>
            <w:rPr>
              <w:rFonts w:asciiTheme="minorHAnsi" w:hAnsiTheme="minorHAnsi" w:cstheme="minorBidi"/>
              <w:i w:val="0"/>
              <w:sz w:val="22"/>
              <w:szCs w:val="22"/>
              <w:lang w:val="en-US" w:eastAsia="zh-CN"/>
            </w:rPr>
          </w:pPr>
          <w:hyperlink w:anchor="_Toc480536100" w:history="1">
            <w:r w:rsidR="00622A33" w:rsidRPr="00EB32D3">
              <w:rPr>
                <w:rStyle w:val="Hyperlink"/>
              </w:rPr>
              <w:t>Networking Programme</w:t>
            </w:r>
            <w:r w:rsidR="00622A33">
              <w:rPr>
                <w:webHidden/>
              </w:rPr>
              <w:tab/>
            </w:r>
            <w:r w:rsidR="00622A33">
              <w:rPr>
                <w:webHidden/>
              </w:rPr>
              <w:fldChar w:fldCharType="begin"/>
            </w:r>
            <w:r w:rsidR="00622A33">
              <w:rPr>
                <w:webHidden/>
              </w:rPr>
              <w:instrText xml:space="preserve"> PAGEREF _Toc480536100 \h </w:instrText>
            </w:r>
            <w:r w:rsidR="00622A33">
              <w:rPr>
                <w:webHidden/>
              </w:rPr>
            </w:r>
            <w:r w:rsidR="00622A33">
              <w:rPr>
                <w:webHidden/>
              </w:rPr>
              <w:fldChar w:fldCharType="separate"/>
            </w:r>
            <w:r w:rsidR="00A63D43">
              <w:rPr>
                <w:webHidden/>
              </w:rPr>
              <w:t>12</w:t>
            </w:r>
            <w:r w:rsidR="00622A33">
              <w:rPr>
                <w:webHidden/>
              </w:rPr>
              <w:fldChar w:fldCharType="end"/>
            </w:r>
          </w:hyperlink>
        </w:p>
        <w:p w14:paraId="63E7FF3C" w14:textId="77777777" w:rsidR="00622A33" w:rsidRDefault="008C5F27">
          <w:pPr>
            <w:pStyle w:val="TOC3"/>
            <w:rPr>
              <w:rFonts w:asciiTheme="minorHAnsi" w:hAnsiTheme="minorHAnsi" w:cstheme="minorBidi"/>
              <w:i w:val="0"/>
              <w:sz w:val="22"/>
              <w:szCs w:val="22"/>
              <w:lang w:val="en-US" w:eastAsia="zh-CN"/>
            </w:rPr>
          </w:pPr>
          <w:hyperlink w:anchor="_Toc480536101" w:history="1">
            <w:r w:rsidR="00622A33" w:rsidRPr="00EB32D3">
              <w:rPr>
                <w:rStyle w:val="Hyperlink"/>
              </w:rPr>
              <w:t>Celebration activities</w:t>
            </w:r>
            <w:r w:rsidR="00622A33">
              <w:rPr>
                <w:webHidden/>
              </w:rPr>
              <w:tab/>
            </w:r>
            <w:r w:rsidR="00622A33">
              <w:rPr>
                <w:webHidden/>
              </w:rPr>
              <w:fldChar w:fldCharType="begin"/>
            </w:r>
            <w:r w:rsidR="00622A33">
              <w:rPr>
                <w:webHidden/>
              </w:rPr>
              <w:instrText xml:space="preserve"> PAGEREF _Toc480536101 \h </w:instrText>
            </w:r>
            <w:r w:rsidR="00622A33">
              <w:rPr>
                <w:webHidden/>
              </w:rPr>
            </w:r>
            <w:r w:rsidR="00622A33">
              <w:rPr>
                <w:webHidden/>
              </w:rPr>
              <w:fldChar w:fldCharType="separate"/>
            </w:r>
            <w:r w:rsidR="00A63D43">
              <w:rPr>
                <w:webHidden/>
              </w:rPr>
              <w:t>12</w:t>
            </w:r>
            <w:r w:rsidR="00622A33">
              <w:rPr>
                <w:webHidden/>
              </w:rPr>
              <w:fldChar w:fldCharType="end"/>
            </w:r>
          </w:hyperlink>
        </w:p>
        <w:p w14:paraId="563789EC" w14:textId="77777777" w:rsidR="00622A33" w:rsidRDefault="008C5F27">
          <w:pPr>
            <w:pStyle w:val="TOC3"/>
            <w:rPr>
              <w:rFonts w:asciiTheme="minorHAnsi" w:hAnsiTheme="minorHAnsi" w:cstheme="minorBidi"/>
              <w:i w:val="0"/>
              <w:sz w:val="22"/>
              <w:szCs w:val="22"/>
              <w:lang w:val="en-US" w:eastAsia="zh-CN"/>
            </w:rPr>
          </w:pPr>
          <w:hyperlink w:anchor="_Toc480536102" w:history="1">
            <w:r w:rsidR="00622A33" w:rsidRPr="00EB32D3">
              <w:rPr>
                <w:rStyle w:val="Hyperlink"/>
              </w:rPr>
              <w:t>Award Sponsorship and Gala dinner</w:t>
            </w:r>
            <w:r w:rsidR="00622A33">
              <w:rPr>
                <w:webHidden/>
              </w:rPr>
              <w:tab/>
            </w:r>
            <w:r w:rsidR="00622A33">
              <w:rPr>
                <w:webHidden/>
              </w:rPr>
              <w:fldChar w:fldCharType="begin"/>
            </w:r>
            <w:r w:rsidR="00622A33">
              <w:rPr>
                <w:webHidden/>
              </w:rPr>
              <w:instrText xml:space="preserve"> PAGEREF _Toc480536102 \h </w:instrText>
            </w:r>
            <w:r w:rsidR="00622A33">
              <w:rPr>
                <w:webHidden/>
              </w:rPr>
            </w:r>
            <w:r w:rsidR="00622A33">
              <w:rPr>
                <w:webHidden/>
              </w:rPr>
              <w:fldChar w:fldCharType="separate"/>
            </w:r>
            <w:r w:rsidR="00A63D43">
              <w:rPr>
                <w:webHidden/>
              </w:rPr>
              <w:t>13</w:t>
            </w:r>
            <w:r w:rsidR="00622A33">
              <w:rPr>
                <w:webHidden/>
              </w:rPr>
              <w:fldChar w:fldCharType="end"/>
            </w:r>
          </w:hyperlink>
        </w:p>
        <w:p w14:paraId="2BB2F681" w14:textId="77777777" w:rsidR="00622A33" w:rsidRDefault="008C5F27">
          <w:pPr>
            <w:pStyle w:val="TOC3"/>
            <w:rPr>
              <w:rFonts w:asciiTheme="minorHAnsi" w:hAnsiTheme="minorHAnsi" w:cstheme="minorBidi"/>
              <w:i w:val="0"/>
              <w:sz w:val="22"/>
              <w:szCs w:val="22"/>
              <w:lang w:val="en-US" w:eastAsia="zh-CN"/>
            </w:rPr>
          </w:pPr>
          <w:hyperlink w:anchor="_Toc480536103" w:history="1">
            <w:r w:rsidR="00622A33" w:rsidRPr="00EB32D3">
              <w:rPr>
                <w:rStyle w:val="Hyperlink"/>
              </w:rPr>
              <w:t>Barters value</w:t>
            </w:r>
            <w:r w:rsidR="00622A33">
              <w:rPr>
                <w:webHidden/>
              </w:rPr>
              <w:tab/>
            </w:r>
            <w:r w:rsidR="00622A33">
              <w:rPr>
                <w:webHidden/>
              </w:rPr>
              <w:fldChar w:fldCharType="begin"/>
            </w:r>
            <w:r w:rsidR="00622A33">
              <w:rPr>
                <w:webHidden/>
              </w:rPr>
              <w:instrText xml:space="preserve"> PAGEREF _Toc480536103 \h </w:instrText>
            </w:r>
            <w:r w:rsidR="00622A33">
              <w:rPr>
                <w:webHidden/>
              </w:rPr>
            </w:r>
            <w:r w:rsidR="00622A33">
              <w:rPr>
                <w:webHidden/>
              </w:rPr>
              <w:fldChar w:fldCharType="separate"/>
            </w:r>
            <w:r w:rsidR="00A63D43">
              <w:rPr>
                <w:webHidden/>
              </w:rPr>
              <w:t>13</w:t>
            </w:r>
            <w:r w:rsidR="00622A33">
              <w:rPr>
                <w:webHidden/>
              </w:rPr>
              <w:fldChar w:fldCharType="end"/>
            </w:r>
          </w:hyperlink>
        </w:p>
        <w:p w14:paraId="0BA78F8E" w14:textId="77777777" w:rsidR="00622A33" w:rsidRDefault="008C5F27">
          <w:pPr>
            <w:pStyle w:val="TOC2"/>
            <w:rPr>
              <w:rFonts w:asciiTheme="minorHAnsi" w:hAnsiTheme="minorHAnsi" w:cstheme="minorBidi"/>
              <w:noProof/>
              <w:sz w:val="22"/>
              <w:szCs w:val="22"/>
              <w:lang w:eastAsia="zh-CN"/>
            </w:rPr>
          </w:pPr>
          <w:hyperlink w:anchor="_Toc480536104" w:history="1">
            <w:r w:rsidR="00622A33" w:rsidRPr="00EB32D3">
              <w:rPr>
                <w:rStyle w:val="Hyperlink"/>
                <w:noProof/>
                <w:lang w:val="en-GB"/>
              </w:rPr>
              <w:t>Outstanding revenues</w:t>
            </w:r>
            <w:r w:rsidR="00622A33">
              <w:rPr>
                <w:noProof/>
                <w:webHidden/>
              </w:rPr>
              <w:tab/>
            </w:r>
            <w:r w:rsidR="00622A33">
              <w:rPr>
                <w:noProof/>
                <w:webHidden/>
              </w:rPr>
              <w:fldChar w:fldCharType="begin"/>
            </w:r>
            <w:r w:rsidR="00622A33">
              <w:rPr>
                <w:noProof/>
                <w:webHidden/>
              </w:rPr>
              <w:instrText xml:space="preserve"> PAGEREF _Toc480536104 \h </w:instrText>
            </w:r>
            <w:r w:rsidR="00622A33">
              <w:rPr>
                <w:noProof/>
                <w:webHidden/>
              </w:rPr>
            </w:r>
            <w:r w:rsidR="00622A33">
              <w:rPr>
                <w:noProof/>
                <w:webHidden/>
              </w:rPr>
              <w:fldChar w:fldCharType="separate"/>
            </w:r>
            <w:r w:rsidR="00A63D43">
              <w:rPr>
                <w:noProof/>
                <w:webHidden/>
              </w:rPr>
              <w:t>14</w:t>
            </w:r>
            <w:r w:rsidR="00622A33">
              <w:rPr>
                <w:noProof/>
                <w:webHidden/>
              </w:rPr>
              <w:fldChar w:fldCharType="end"/>
            </w:r>
          </w:hyperlink>
        </w:p>
        <w:p w14:paraId="363AE226" w14:textId="77777777" w:rsidR="00622A33" w:rsidRDefault="008C5F27">
          <w:pPr>
            <w:pStyle w:val="TOC1"/>
            <w:rPr>
              <w:rFonts w:asciiTheme="minorHAnsi" w:hAnsiTheme="minorHAnsi" w:cstheme="minorBidi"/>
              <w:b w:val="0"/>
              <w:sz w:val="22"/>
              <w:szCs w:val="22"/>
              <w:lang w:eastAsia="zh-CN"/>
            </w:rPr>
          </w:pPr>
          <w:hyperlink w:anchor="_Toc480536105" w:history="1">
            <w:r w:rsidR="00622A33" w:rsidRPr="00EB32D3">
              <w:rPr>
                <w:rStyle w:val="Hyperlink"/>
                <w:lang w:val="en-GB"/>
              </w:rPr>
              <w:t>EXPENSES</w:t>
            </w:r>
            <w:r w:rsidR="00622A33">
              <w:rPr>
                <w:webHidden/>
              </w:rPr>
              <w:tab/>
            </w:r>
            <w:r w:rsidR="00622A33">
              <w:rPr>
                <w:webHidden/>
              </w:rPr>
              <w:fldChar w:fldCharType="begin"/>
            </w:r>
            <w:r w:rsidR="00622A33">
              <w:rPr>
                <w:webHidden/>
              </w:rPr>
              <w:instrText xml:space="preserve"> PAGEREF _Toc480536105 \h </w:instrText>
            </w:r>
            <w:r w:rsidR="00622A33">
              <w:rPr>
                <w:webHidden/>
              </w:rPr>
            </w:r>
            <w:r w:rsidR="00622A33">
              <w:rPr>
                <w:webHidden/>
              </w:rPr>
              <w:fldChar w:fldCharType="separate"/>
            </w:r>
            <w:r w:rsidR="00A63D43">
              <w:rPr>
                <w:webHidden/>
              </w:rPr>
              <w:t>14</w:t>
            </w:r>
            <w:r w:rsidR="00622A33">
              <w:rPr>
                <w:webHidden/>
              </w:rPr>
              <w:fldChar w:fldCharType="end"/>
            </w:r>
          </w:hyperlink>
        </w:p>
        <w:p w14:paraId="0C02A20D" w14:textId="77777777" w:rsidR="00622A33" w:rsidRDefault="008C5F27">
          <w:pPr>
            <w:pStyle w:val="TOC2"/>
            <w:rPr>
              <w:rFonts w:asciiTheme="minorHAnsi" w:hAnsiTheme="minorHAnsi" w:cstheme="minorBidi"/>
              <w:noProof/>
              <w:sz w:val="22"/>
              <w:szCs w:val="22"/>
              <w:lang w:eastAsia="zh-CN"/>
            </w:rPr>
          </w:pPr>
          <w:hyperlink w:anchor="_Toc480536106" w:history="1">
            <w:r w:rsidR="00622A33" w:rsidRPr="00EB32D3">
              <w:rPr>
                <w:rStyle w:val="Hyperlink"/>
                <w:noProof/>
                <w:lang w:val="en-GB"/>
              </w:rPr>
              <w:t>Core Expenses</w:t>
            </w:r>
            <w:r w:rsidR="00622A33">
              <w:rPr>
                <w:noProof/>
                <w:webHidden/>
              </w:rPr>
              <w:tab/>
            </w:r>
            <w:r w:rsidR="00622A33">
              <w:rPr>
                <w:noProof/>
                <w:webHidden/>
              </w:rPr>
              <w:fldChar w:fldCharType="begin"/>
            </w:r>
            <w:r w:rsidR="00622A33">
              <w:rPr>
                <w:noProof/>
                <w:webHidden/>
              </w:rPr>
              <w:instrText xml:space="preserve"> PAGEREF _Toc480536106 \h </w:instrText>
            </w:r>
            <w:r w:rsidR="00622A33">
              <w:rPr>
                <w:noProof/>
                <w:webHidden/>
              </w:rPr>
            </w:r>
            <w:r w:rsidR="00622A33">
              <w:rPr>
                <w:noProof/>
                <w:webHidden/>
              </w:rPr>
              <w:fldChar w:fldCharType="separate"/>
            </w:r>
            <w:r w:rsidR="00A63D43">
              <w:rPr>
                <w:noProof/>
                <w:webHidden/>
              </w:rPr>
              <w:t>14</w:t>
            </w:r>
            <w:r w:rsidR="00622A33">
              <w:rPr>
                <w:noProof/>
                <w:webHidden/>
              </w:rPr>
              <w:fldChar w:fldCharType="end"/>
            </w:r>
          </w:hyperlink>
        </w:p>
        <w:p w14:paraId="5C0F82D2" w14:textId="77777777" w:rsidR="00622A33" w:rsidRDefault="008C5F27">
          <w:pPr>
            <w:pStyle w:val="TOC2"/>
            <w:rPr>
              <w:rFonts w:asciiTheme="minorHAnsi" w:hAnsiTheme="minorHAnsi" w:cstheme="minorBidi"/>
              <w:noProof/>
              <w:sz w:val="22"/>
              <w:szCs w:val="22"/>
              <w:lang w:eastAsia="zh-CN"/>
            </w:rPr>
          </w:pPr>
          <w:hyperlink w:anchor="_Toc480536107" w:history="1">
            <w:r w:rsidR="00622A33" w:rsidRPr="00EB32D3">
              <w:rPr>
                <w:rStyle w:val="Hyperlink"/>
                <w:noProof/>
                <w:lang w:val="en-GB"/>
              </w:rPr>
              <w:t>Direct expenses</w:t>
            </w:r>
            <w:r w:rsidR="00622A33">
              <w:rPr>
                <w:noProof/>
                <w:webHidden/>
              </w:rPr>
              <w:tab/>
            </w:r>
            <w:r w:rsidR="00622A33">
              <w:rPr>
                <w:noProof/>
                <w:webHidden/>
              </w:rPr>
              <w:fldChar w:fldCharType="begin"/>
            </w:r>
            <w:r w:rsidR="00622A33">
              <w:rPr>
                <w:noProof/>
                <w:webHidden/>
              </w:rPr>
              <w:instrText xml:space="preserve"> PAGEREF _Toc480536107 \h </w:instrText>
            </w:r>
            <w:r w:rsidR="00622A33">
              <w:rPr>
                <w:noProof/>
                <w:webHidden/>
              </w:rPr>
            </w:r>
            <w:r w:rsidR="00622A33">
              <w:rPr>
                <w:noProof/>
                <w:webHidden/>
              </w:rPr>
              <w:fldChar w:fldCharType="separate"/>
            </w:r>
            <w:r w:rsidR="00A63D43">
              <w:rPr>
                <w:noProof/>
                <w:webHidden/>
              </w:rPr>
              <w:t>16</w:t>
            </w:r>
            <w:r w:rsidR="00622A33">
              <w:rPr>
                <w:noProof/>
                <w:webHidden/>
              </w:rPr>
              <w:fldChar w:fldCharType="end"/>
            </w:r>
          </w:hyperlink>
        </w:p>
        <w:p w14:paraId="5A1A91AC" w14:textId="77777777" w:rsidR="00622A33" w:rsidRDefault="008C5F27">
          <w:pPr>
            <w:pStyle w:val="TOC2"/>
            <w:rPr>
              <w:rFonts w:asciiTheme="minorHAnsi" w:hAnsiTheme="minorHAnsi" w:cstheme="minorBidi"/>
              <w:noProof/>
              <w:sz w:val="22"/>
              <w:szCs w:val="22"/>
              <w:lang w:eastAsia="zh-CN"/>
            </w:rPr>
          </w:pPr>
          <w:hyperlink w:anchor="_Toc480536108" w:history="1">
            <w:r w:rsidR="00622A33" w:rsidRPr="00EB32D3">
              <w:rPr>
                <w:rStyle w:val="Hyperlink"/>
                <w:noProof/>
                <w:lang w:val="en-GB"/>
              </w:rPr>
              <w:t>Telecom Media Services</w:t>
            </w:r>
            <w:r w:rsidR="00622A33">
              <w:rPr>
                <w:noProof/>
                <w:webHidden/>
              </w:rPr>
              <w:tab/>
            </w:r>
            <w:r w:rsidR="00622A33">
              <w:rPr>
                <w:noProof/>
                <w:webHidden/>
              </w:rPr>
              <w:fldChar w:fldCharType="begin"/>
            </w:r>
            <w:r w:rsidR="00622A33">
              <w:rPr>
                <w:noProof/>
                <w:webHidden/>
              </w:rPr>
              <w:instrText xml:space="preserve"> PAGEREF _Toc480536108 \h </w:instrText>
            </w:r>
            <w:r w:rsidR="00622A33">
              <w:rPr>
                <w:noProof/>
                <w:webHidden/>
              </w:rPr>
            </w:r>
            <w:r w:rsidR="00622A33">
              <w:rPr>
                <w:noProof/>
                <w:webHidden/>
              </w:rPr>
              <w:fldChar w:fldCharType="separate"/>
            </w:r>
            <w:r w:rsidR="00A63D43">
              <w:rPr>
                <w:noProof/>
                <w:webHidden/>
              </w:rPr>
              <w:t>16</w:t>
            </w:r>
            <w:r w:rsidR="00622A33">
              <w:rPr>
                <w:noProof/>
                <w:webHidden/>
              </w:rPr>
              <w:fldChar w:fldCharType="end"/>
            </w:r>
          </w:hyperlink>
        </w:p>
        <w:p w14:paraId="48535617" w14:textId="77777777" w:rsidR="00622A33" w:rsidRDefault="008C5F27">
          <w:pPr>
            <w:pStyle w:val="TOC1"/>
            <w:rPr>
              <w:rFonts w:asciiTheme="minorHAnsi" w:hAnsiTheme="minorHAnsi" w:cstheme="minorBidi"/>
              <w:b w:val="0"/>
              <w:sz w:val="22"/>
              <w:szCs w:val="22"/>
              <w:lang w:eastAsia="zh-CN"/>
            </w:rPr>
          </w:pPr>
          <w:hyperlink w:anchor="_Toc480536109" w:history="1">
            <w:r w:rsidR="00622A33" w:rsidRPr="00EB32D3">
              <w:rPr>
                <w:rStyle w:val="Hyperlink"/>
                <w:lang w:val="en-GB"/>
              </w:rPr>
              <w:t>KPI AND POST EVENT SURVEY</w:t>
            </w:r>
            <w:r w:rsidR="00622A33">
              <w:rPr>
                <w:webHidden/>
              </w:rPr>
              <w:tab/>
            </w:r>
            <w:r w:rsidR="00622A33">
              <w:rPr>
                <w:webHidden/>
              </w:rPr>
              <w:fldChar w:fldCharType="begin"/>
            </w:r>
            <w:r w:rsidR="00622A33">
              <w:rPr>
                <w:webHidden/>
              </w:rPr>
              <w:instrText xml:space="preserve"> PAGEREF _Toc480536109 \h </w:instrText>
            </w:r>
            <w:r w:rsidR="00622A33">
              <w:rPr>
                <w:webHidden/>
              </w:rPr>
            </w:r>
            <w:r w:rsidR="00622A33">
              <w:rPr>
                <w:webHidden/>
              </w:rPr>
              <w:fldChar w:fldCharType="separate"/>
            </w:r>
            <w:r w:rsidR="00A63D43">
              <w:rPr>
                <w:webHidden/>
              </w:rPr>
              <w:t>16</w:t>
            </w:r>
            <w:r w:rsidR="00622A33">
              <w:rPr>
                <w:webHidden/>
              </w:rPr>
              <w:fldChar w:fldCharType="end"/>
            </w:r>
          </w:hyperlink>
        </w:p>
        <w:p w14:paraId="401A8BB2" w14:textId="77777777" w:rsidR="00622A33" w:rsidRDefault="008C5F27">
          <w:pPr>
            <w:pStyle w:val="TOC3"/>
            <w:rPr>
              <w:rFonts w:asciiTheme="minorHAnsi" w:hAnsiTheme="minorHAnsi" w:cstheme="minorBidi"/>
              <w:i w:val="0"/>
              <w:sz w:val="22"/>
              <w:szCs w:val="22"/>
              <w:lang w:val="en-US" w:eastAsia="zh-CN"/>
            </w:rPr>
          </w:pPr>
          <w:hyperlink w:anchor="_Toc480536110" w:history="1">
            <w:r w:rsidR="00622A33" w:rsidRPr="00EB32D3">
              <w:rPr>
                <w:rStyle w:val="Hyperlink"/>
              </w:rPr>
              <w:t>Age issue</w:t>
            </w:r>
            <w:r w:rsidR="00622A33">
              <w:rPr>
                <w:webHidden/>
              </w:rPr>
              <w:tab/>
            </w:r>
            <w:r w:rsidR="00622A33">
              <w:rPr>
                <w:webHidden/>
              </w:rPr>
              <w:fldChar w:fldCharType="begin"/>
            </w:r>
            <w:r w:rsidR="00622A33">
              <w:rPr>
                <w:webHidden/>
              </w:rPr>
              <w:instrText xml:space="preserve"> PAGEREF _Toc480536110 \h </w:instrText>
            </w:r>
            <w:r w:rsidR="00622A33">
              <w:rPr>
                <w:webHidden/>
              </w:rPr>
            </w:r>
            <w:r w:rsidR="00622A33">
              <w:rPr>
                <w:webHidden/>
              </w:rPr>
              <w:fldChar w:fldCharType="separate"/>
            </w:r>
            <w:r w:rsidR="00A63D43">
              <w:rPr>
                <w:webHidden/>
              </w:rPr>
              <w:t>16</w:t>
            </w:r>
            <w:r w:rsidR="00622A33">
              <w:rPr>
                <w:webHidden/>
              </w:rPr>
              <w:fldChar w:fldCharType="end"/>
            </w:r>
          </w:hyperlink>
        </w:p>
        <w:p w14:paraId="556DEF40" w14:textId="77777777" w:rsidR="00622A33" w:rsidRDefault="008C5F27">
          <w:pPr>
            <w:pStyle w:val="TOC3"/>
            <w:rPr>
              <w:rFonts w:asciiTheme="minorHAnsi" w:hAnsiTheme="minorHAnsi" w:cstheme="minorBidi"/>
              <w:i w:val="0"/>
              <w:sz w:val="22"/>
              <w:szCs w:val="22"/>
              <w:lang w:val="en-US" w:eastAsia="zh-CN"/>
            </w:rPr>
          </w:pPr>
          <w:hyperlink w:anchor="_Toc480536111" w:history="1">
            <w:r w:rsidR="00622A33" w:rsidRPr="00EB32D3">
              <w:rPr>
                <w:rStyle w:val="Hyperlink"/>
              </w:rPr>
              <w:t>Gender issue</w:t>
            </w:r>
            <w:r w:rsidR="00622A33">
              <w:rPr>
                <w:webHidden/>
              </w:rPr>
              <w:tab/>
            </w:r>
            <w:r w:rsidR="00622A33">
              <w:rPr>
                <w:webHidden/>
              </w:rPr>
              <w:fldChar w:fldCharType="begin"/>
            </w:r>
            <w:r w:rsidR="00622A33">
              <w:rPr>
                <w:webHidden/>
              </w:rPr>
              <w:instrText xml:space="preserve"> PAGEREF _Toc480536111 \h </w:instrText>
            </w:r>
            <w:r w:rsidR="00622A33">
              <w:rPr>
                <w:webHidden/>
              </w:rPr>
            </w:r>
            <w:r w:rsidR="00622A33">
              <w:rPr>
                <w:webHidden/>
              </w:rPr>
              <w:fldChar w:fldCharType="separate"/>
            </w:r>
            <w:r w:rsidR="00A63D43">
              <w:rPr>
                <w:webHidden/>
              </w:rPr>
              <w:t>17</w:t>
            </w:r>
            <w:r w:rsidR="00622A33">
              <w:rPr>
                <w:webHidden/>
              </w:rPr>
              <w:fldChar w:fldCharType="end"/>
            </w:r>
          </w:hyperlink>
        </w:p>
        <w:p w14:paraId="75803DF1" w14:textId="77777777" w:rsidR="00622A33" w:rsidRDefault="008C5F27">
          <w:pPr>
            <w:pStyle w:val="TOC3"/>
            <w:rPr>
              <w:rFonts w:asciiTheme="minorHAnsi" w:hAnsiTheme="minorHAnsi" w:cstheme="minorBidi"/>
              <w:i w:val="0"/>
              <w:sz w:val="22"/>
              <w:szCs w:val="22"/>
              <w:lang w:val="en-US" w:eastAsia="zh-CN"/>
            </w:rPr>
          </w:pPr>
          <w:hyperlink w:anchor="_Toc480536112" w:history="1">
            <w:r w:rsidR="00622A33" w:rsidRPr="00EB32D3">
              <w:rPr>
                <w:rStyle w:val="Hyperlink"/>
              </w:rPr>
              <w:t>Less interest in lunches/dinners</w:t>
            </w:r>
            <w:r w:rsidR="00622A33">
              <w:rPr>
                <w:webHidden/>
              </w:rPr>
              <w:tab/>
            </w:r>
            <w:r w:rsidR="00622A33">
              <w:rPr>
                <w:webHidden/>
              </w:rPr>
              <w:fldChar w:fldCharType="begin"/>
            </w:r>
            <w:r w:rsidR="00622A33">
              <w:rPr>
                <w:webHidden/>
              </w:rPr>
              <w:instrText xml:space="preserve"> PAGEREF _Toc480536112 \h </w:instrText>
            </w:r>
            <w:r w:rsidR="00622A33">
              <w:rPr>
                <w:webHidden/>
              </w:rPr>
            </w:r>
            <w:r w:rsidR="00622A33">
              <w:rPr>
                <w:webHidden/>
              </w:rPr>
              <w:fldChar w:fldCharType="separate"/>
            </w:r>
            <w:r w:rsidR="00A63D43">
              <w:rPr>
                <w:webHidden/>
              </w:rPr>
              <w:t>17</w:t>
            </w:r>
            <w:r w:rsidR="00622A33">
              <w:rPr>
                <w:webHidden/>
              </w:rPr>
              <w:fldChar w:fldCharType="end"/>
            </w:r>
          </w:hyperlink>
        </w:p>
        <w:p w14:paraId="53D542A2" w14:textId="77777777" w:rsidR="00622A33" w:rsidRDefault="008C5F27">
          <w:pPr>
            <w:pStyle w:val="TOC2"/>
            <w:rPr>
              <w:rFonts w:asciiTheme="minorHAnsi" w:hAnsiTheme="minorHAnsi" w:cstheme="minorBidi"/>
              <w:noProof/>
              <w:sz w:val="22"/>
              <w:szCs w:val="22"/>
              <w:lang w:eastAsia="zh-CN"/>
            </w:rPr>
          </w:pPr>
          <w:hyperlink w:anchor="_Toc480536113" w:history="1">
            <w:r w:rsidR="00622A33" w:rsidRPr="00EB32D3">
              <w:rPr>
                <w:rStyle w:val="Hyperlink"/>
                <w:noProof/>
                <w:lang w:val="en-GB"/>
              </w:rPr>
              <w:t>Global dimension</w:t>
            </w:r>
            <w:r w:rsidR="00622A33">
              <w:rPr>
                <w:noProof/>
                <w:webHidden/>
              </w:rPr>
              <w:tab/>
            </w:r>
            <w:r w:rsidR="00622A33">
              <w:rPr>
                <w:noProof/>
                <w:webHidden/>
              </w:rPr>
              <w:fldChar w:fldCharType="begin"/>
            </w:r>
            <w:r w:rsidR="00622A33">
              <w:rPr>
                <w:noProof/>
                <w:webHidden/>
              </w:rPr>
              <w:instrText xml:space="preserve"> PAGEREF _Toc480536113 \h </w:instrText>
            </w:r>
            <w:r w:rsidR="00622A33">
              <w:rPr>
                <w:noProof/>
                <w:webHidden/>
              </w:rPr>
            </w:r>
            <w:r w:rsidR="00622A33">
              <w:rPr>
                <w:noProof/>
                <w:webHidden/>
              </w:rPr>
              <w:fldChar w:fldCharType="separate"/>
            </w:r>
            <w:r w:rsidR="00A63D43">
              <w:rPr>
                <w:noProof/>
                <w:webHidden/>
              </w:rPr>
              <w:t>18</w:t>
            </w:r>
            <w:r w:rsidR="00622A33">
              <w:rPr>
                <w:noProof/>
                <w:webHidden/>
              </w:rPr>
              <w:fldChar w:fldCharType="end"/>
            </w:r>
          </w:hyperlink>
        </w:p>
        <w:p w14:paraId="376A12E6" w14:textId="77777777" w:rsidR="00622A33" w:rsidRDefault="008C5F27">
          <w:pPr>
            <w:pStyle w:val="TOC1"/>
            <w:rPr>
              <w:rFonts w:asciiTheme="minorHAnsi" w:hAnsiTheme="minorHAnsi" w:cstheme="minorBidi"/>
              <w:b w:val="0"/>
              <w:sz w:val="22"/>
              <w:szCs w:val="22"/>
              <w:lang w:eastAsia="zh-CN"/>
            </w:rPr>
          </w:pPr>
          <w:hyperlink w:anchor="_Toc480536114" w:history="1">
            <w:r w:rsidR="00622A33" w:rsidRPr="00EB32D3">
              <w:rPr>
                <w:rStyle w:val="Hyperlink"/>
                <w:lang w:val="en-GB"/>
              </w:rPr>
              <w:t>FOLLOW UP TO OUR RECOMMENDATIONS AND SUGGESTIONS</w:t>
            </w:r>
            <w:r w:rsidR="00622A33">
              <w:rPr>
                <w:webHidden/>
              </w:rPr>
              <w:tab/>
            </w:r>
            <w:r w:rsidR="00622A33">
              <w:rPr>
                <w:webHidden/>
              </w:rPr>
              <w:fldChar w:fldCharType="begin"/>
            </w:r>
            <w:r w:rsidR="00622A33">
              <w:rPr>
                <w:webHidden/>
              </w:rPr>
              <w:instrText xml:space="preserve"> PAGEREF _Toc480536114 \h </w:instrText>
            </w:r>
            <w:r w:rsidR="00622A33">
              <w:rPr>
                <w:webHidden/>
              </w:rPr>
            </w:r>
            <w:r w:rsidR="00622A33">
              <w:rPr>
                <w:webHidden/>
              </w:rPr>
              <w:fldChar w:fldCharType="separate"/>
            </w:r>
            <w:r w:rsidR="00A63D43">
              <w:rPr>
                <w:webHidden/>
              </w:rPr>
              <w:t>18</w:t>
            </w:r>
            <w:r w:rsidR="00622A33">
              <w:rPr>
                <w:webHidden/>
              </w:rPr>
              <w:fldChar w:fldCharType="end"/>
            </w:r>
          </w:hyperlink>
        </w:p>
        <w:p w14:paraId="0A25B3C4" w14:textId="77777777" w:rsidR="00CF481C" w:rsidRPr="00CB4F84" w:rsidRDefault="00AB19DF" w:rsidP="003D25E0">
          <w:pPr>
            <w:rPr>
              <w:lang w:val="en-GB"/>
            </w:rPr>
          </w:pPr>
          <w:r w:rsidRPr="00CB4F84">
            <w:rPr>
              <w:b/>
              <w:bCs/>
              <w:noProof/>
              <w:lang w:val="en-GB"/>
            </w:rPr>
            <w:fldChar w:fldCharType="end"/>
          </w:r>
        </w:p>
      </w:sdtContent>
    </w:sdt>
    <w:p w14:paraId="636E1DB9" w14:textId="77777777" w:rsidR="00CF481C" w:rsidRPr="00CB4F84" w:rsidRDefault="00CF481C" w:rsidP="006C00C0">
      <w:pPr>
        <w:rPr>
          <w:lang w:val="en-GB"/>
        </w:rPr>
        <w:sectPr w:rsidR="00CF481C" w:rsidRPr="00CB4F84" w:rsidSect="002D1903">
          <w:pgSz w:w="11907" w:h="16840" w:code="9"/>
          <w:pgMar w:top="1418" w:right="1418" w:bottom="1418" w:left="1418" w:header="720" w:footer="720" w:gutter="0"/>
          <w:cols w:space="720"/>
          <w:docGrid w:linePitch="360"/>
        </w:sectPr>
      </w:pPr>
    </w:p>
    <w:p w14:paraId="127732E7" w14:textId="77777777" w:rsidR="006C00C0" w:rsidRPr="00CB4F84" w:rsidRDefault="002A1714" w:rsidP="157484DA">
      <w:pPr>
        <w:pStyle w:val="Heading1"/>
        <w:rPr>
          <w:lang w:val="en-GB"/>
        </w:rPr>
      </w:pPr>
      <w:bookmarkStart w:id="8" w:name="_Toc480536084"/>
      <w:r w:rsidRPr="00CB4F84">
        <w:rPr>
          <w:lang w:val="en-GB"/>
        </w:rPr>
        <w:lastRenderedPageBreak/>
        <w:t>SUMMARY OF THE AUDIT</w:t>
      </w:r>
      <w:bookmarkEnd w:id="8"/>
    </w:p>
    <w:p w14:paraId="01E88297" w14:textId="77777777" w:rsidR="00937F49" w:rsidRPr="00CB4F84" w:rsidRDefault="157484DA" w:rsidP="00937F49">
      <w:pPr>
        <w:pStyle w:val="testobase"/>
      </w:pPr>
      <w:r w:rsidRPr="00CB4F84">
        <w:t xml:space="preserve">According to Resolution 11 (Busan 2014), resolves no. 6, “the audit of ITU Telecom accounts shall be carried out by the External Auditor of the Union”. </w:t>
      </w:r>
    </w:p>
    <w:p w14:paraId="4FE696F3" w14:textId="1E0D9910" w:rsidR="00937F49" w:rsidRPr="00CB4F84" w:rsidRDefault="00937F49" w:rsidP="004C2C80">
      <w:pPr>
        <w:pStyle w:val="testobase"/>
      </w:pPr>
      <w:r w:rsidRPr="00CB4F84">
        <w:t>This report covers the results of our audit of the profit and loss account for the ITU Telecom World 201</w:t>
      </w:r>
      <w:r w:rsidR="009A7614" w:rsidRPr="00CB4F84">
        <w:t>6</w:t>
      </w:r>
      <w:r w:rsidRPr="00CB4F84">
        <w:t xml:space="preserve"> event</w:t>
      </w:r>
      <w:r w:rsidR="00221908" w:rsidRPr="00CB4F84">
        <w:t xml:space="preserve">, organized in </w:t>
      </w:r>
      <w:r w:rsidR="009A7614" w:rsidRPr="00CB4F84">
        <w:t xml:space="preserve">Bangkok </w:t>
      </w:r>
      <w:r w:rsidR="00221908" w:rsidRPr="00CB4F84">
        <w:t>(1</w:t>
      </w:r>
      <w:r w:rsidR="000B21E4" w:rsidRPr="00CB4F84">
        <w:t>4</w:t>
      </w:r>
      <w:r w:rsidR="00221908" w:rsidRPr="00CB4F84">
        <w:t>-1</w:t>
      </w:r>
      <w:r w:rsidR="000B21E4" w:rsidRPr="00CB4F84">
        <w:t>7</w:t>
      </w:r>
      <w:r w:rsidR="00221908" w:rsidRPr="00CB4F84">
        <w:t xml:space="preserve"> </w:t>
      </w:r>
      <w:r w:rsidR="000B21E4" w:rsidRPr="00CB4F84">
        <w:t>Novem</w:t>
      </w:r>
      <w:r w:rsidR="00221908" w:rsidRPr="00CB4F84">
        <w:t xml:space="preserve">ber </w:t>
      </w:r>
      <w:r w:rsidR="009A7614" w:rsidRPr="00CB4F84">
        <w:t>2016</w:t>
      </w:r>
      <w:r w:rsidR="00221908" w:rsidRPr="00CB4F84">
        <w:t>)</w:t>
      </w:r>
      <w:r w:rsidRPr="00CB4F84">
        <w:t xml:space="preserve">. This review </w:t>
      </w:r>
      <w:r w:rsidR="004C2C80" w:rsidRPr="00CB4F84">
        <w:t>is</w:t>
      </w:r>
      <w:r w:rsidRPr="00CB4F84">
        <w:t xml:space="preserve"> not to be considered as an audit of the</w:t>
      </w:r>
      <w:r w:rsidR="00706618" w:rsidRPr="00CB4F84">
        <w:t xml:space="preserve"> </w:t>
      </w:r>
      <w:r w:rsidR="00DD0DD3" w:rsidRPr="00CB4F84">
        <w:t>financial</w:t>
      </w:r>
      <w:r w:rsidRPr="00CB4F84">
        <w:t xml:space="preserve"> statements drawn up under I</w:t>
      </w:r>
      <w:r w:rsidR="00221908" w:rsidRPr="00CB4F84">
        <w:t xml:space="preserve">nternational </w:t>
      </w:r>
      <w:r w:rsidRPr="00CB4F84">
        <w:t>P</w:t>
      </w:r>
      <w:r w:rsidR="00221908" w:rsidRPr="00CB4F84">
        <w:t xml:space="preserve">ublic </w:t>
      </w:r>
      <w:r w:rsidRPr="00CB4F84">
        <w:t>S</w:t>
      </w:r>
      <w:r w:rsidR="00221908" w:rsidRPr="00CB4F84">
        <w:t xml:space="preserve">ector </w:t>
      </w:r>
      <w:r w:rsidRPr="00CB4F84">
        <w:t>A</w:t>
      </w:r>
      <w:r w:rsidR="00221908" w:rsidRPr="00CB4F84">
        <w:t xml:space="preserve">ccounting </w:t>
      </w:r>
      <w:r w:rsidRPr="00CB4F84">
        <w:t>S</w:t>
      </w:r>
      <w:r w:rsidR="00EB6182" w:rsidRPr="00CB4F84">
        <w:t>tandards</w:t>
      </w:r>
      <w:r w:rsidR="00221908" w:rsidRPr="00CB4F84">
        <w:t xml:space="preserve"> (IPSAS)</w:t>
      </w:r>
      <w:r w:rsidRPr="00CB4F84">
        <w:t xml:space="preserve">, </w:t>
      </w:r>
      <w:r w:rsidR="00AF21D8" w:rsidRPr="00CB4F84">
        <w:t>leading to</w:t>
      </w:r>
      <w:r w:rsidRPr="00CB4F84">
        <w:t xml:space="preserve"> an audit opinion. Its sole purpose is to inform the ITU Council that transactions </w:t>
      </w:r>
      <w:r w:rsidR="004C2C80" w:rsidRPr="00CB4F84">
        <w:t>with</w:t>
      </w:r>
      <w:r w:rsidRPr="00CB4F84">
        <w:t xml:space="preserve"> respect of this event have been correctly handled in the accounts.</w:t>
      </w:r>
    </w:p>
    <w:p w14:paraId="5C39B5AE" w14:textId="42698189" w:rsidR="00937F49" w:rsidRPr="00CB4F84" w:rsidRDefault="157484DA" w:rsidP="00621070">
      <w:pPr>
        <w:pStyle w:val="testobase"/>
      </w:pPr>
      <w:r w:rsidRPr="00CB4F84">
        <w:t>Our audit of ITU Telecom World 2016 ascertained that the accounts submitted to us were accurate and that entries relating to the event had been correctly posted.</w:t>
      </w:r>
    </w:p>
    <w:p w14:paraId="2CFBB70B" w14:textId="25E2EB70" w:rsidR="00937F49" w:rsidRPr="00CB4F84" w:rsidRDefault="157484DA" w:rsidP="004C2C80">
      <w:pPr>
        <w:pStyle w:val="testobase"/>
      </w:pPr>
      <w:r w:rsidRPr="00CB4F84">
        <w:t xml:space="preserve">The event was organized and managed </w:t>
      </w:r>
      <w:r w:rsidR="004C2C80" w:rsidRPr="00CB4F84">
        <w:t>in accordance with</w:t>
      </w:r>
      <w:r w:rsidRPr="00CB4F84">
        <w:t xml:space="preserve"> Resolution 11 (Busan 2014), which,</w:t>
      </w:r>
      <w:r w:rsidR="00E56F79" w:rsidRPr="00CB4F84">
        <w:t xml:space="preserve"> </w:t>
      </w:r>
      <w:r w:rsidR="004C2C80" w:rsidRPr="00CB4F84">
        <w:t>R</w:t>
      </w:r>
      <w:r w:rsidRPr="00CB4F84">
        <w:t>esolves 4 provides that “each ITU TELECOM event shall be financially viable and shall have no negative impact on the ITU Budget on the basis of the existing cost – allocation system as determined by the Council”.</w:t>
      </w:r>
    </w:p>
    <w:p w14:paraId="4FA9EAE0" w14:textId="383BB553" w:rsidR="00021DC3" w:rsidRPr="00CB4F84" w:rsidRDefault="157484DA" w:rsidP="00621070">
      <w:pPr>
        <w:pStyle w:val="testobase"/>
      </w:pPr>
      <w:r w:rsidRPr="00CB4F84">
        <w:t>ITU Telecom World</w:t>
      </w:r>
      <w:r w:rsidR="004C2C80" w:rsidRPr="00CB4F84">
        <w:t xml:space="preserve"> 2016 showed a positive event</w:t>
      </w:r>
      <w:r w:rsidRPr="00CB4F84">
        <w:t xml:space="preserve"> result at 31 December 2016 amounting to </w:t>
      </w:r>
      <w:r w:rsidR="0087170A" w:rsidRPr="00CB4F84">
        <w:t>927</w:t>
      </w:r>
      <w:r w:rsidRPr="00CB4F84">
        <w:t>,</w:t>
      </w:r>
      <w:r w:rsidR="0087170A" w:rsidRPr="00CB4F84">
        <w:t>193</w:t>
      </w:r>
      <w:r w:rsidRPr="00CB4F84">
        <w:t>.7</w:t>
      </w:r>
      <w:r w:rsidR="0087170A" w:rsidRPr="00CB4F84">
        <w:t>2</w:t>
      </w:r>
      <w:r w:rsidRPr="00CB4F84">
        <w:t xml:space="preserve"> CHF, as shown in paragraph 2</w:t>
      </w:r>
      <w:r w:rsidR="004C2C80" w:rsidRPr="00CB4F84">
        <w:t>1</w:t>
      </w:r>
      <w:r w:rsidR="00621070">
        <w:t xml:space="preserve"> which is</w:t>
      </w:r>
      <w:r w:rsidRPr="00CB4F84">
        <w:t xml:space="preserve"> </w:t>
      </w:r>
      <w:r w:rsidR="004C2C80" w:rsidRPr="00CB4F84">
        <w:t xml:space="preserve">significantly </w:t>
      </w:r>
      <w:r w:rsidRPr="00CB4F84">
        <w:t>higher than the budget forecast</w:t>
      </w:r>
      <w:r w:rsidR="004C2C80" w:rsidRPr="00CB4F84">
        <w:t xml:space="preserve"> of 165,000 CHF</w:t>
      </w:r>
      <w:r w:rsidRPr="00CB4F84">
        <w:t>.</w:t>
      </w:r>
    </w:p>
    <w:p w14:paraId="44A470F6" w14:textId="6D1644F1" w:rsidR="00021DC3" w:rsidRPr="00CB4F84" w:rsidRDefault="00021DC3" w:rsidP="157484DA">
      <w:pPr>
        <w:pStyle w:val="Heading2"/>
        <w:rPr>
          <w:lang w:val="en-GB"/>
        </w:rPr>
      </w:pPr>
      <w:bookmarkStart w:id="9" w:name="_Toc480536085"/>
      <w:r w:rsidRPr="00CB4F84">
        <w:rPr>
          <w:lang w:val="en-GB"/>
        </w:rPr>
        <w:t>Legal Framework and scope of the audit</w:t>
      </w:r>
      <w:bookmarkEnd w:id="9"/>
    </w:p>
    <w:p w14:paraId="738E622F" w14:textId="25A0737A" w:rsidR="00B94691" w:rsidRPr="00CB4F84" w:rsidRDefault="157484DA" w:rsidP="00557AF8">
      <w:pPr>
        <w:pStyle w:val="testobase"/>
      </w:pPr>
      <w:r w:rsidRPr="00CB4F84">
        <w:t xml:space="preserve">The rules applicable to world and regional telecommunication exhibitions and forums and similar events organized by the Union are set out in Article 19 of the ITU Financial Regulations and Financial Rules. Specific features are also laid down in </w:t>
      </w:r>
      <w:r w:rsidR="004C2C80" w:rsidRPr="00CB4F84">
        <w:t>para</w:t>
      </w:r>
      <w:r w:rsidR="00557AF8" w:rsidRPr="00CB4F84">
        <w:t>g</w:t>
      </w:r>
      <w:r w:rsidR="004C2C80" w:rsidRPr="00CB4F84">
        <w:t xml:space="preserve">raph 4 of </w:t>
      </w:r>
      <w:r w:rsidRPr="00CB4F84">
        <w:t xml:space="preserve">Resolution 11 and in the TELECOM Financial Rules and Procedures, which entered into force on 13 March 1998 and subsequently modified. </w:t>
      </w:r>
    </w:p>
    <w:p w14:paraId="38599697" w14:textId="53309B29" w:rsidR="00B94691" w:rsidRPr="00CB4F84" w:rsidRDefault="157484DA" w:rsidP="00706618">
      <w:pPr>
        <w:pStyle w:val="testobase"/>
      </w:pPr>
      <w:r w:rsidRPr="00CB4F84">
        <w:t>Resolution 11 in Busan 2014 version includes instructions for the Secretary-General that have also been duly considered in this audit.</w:t>
      </w:r>
    </w:p>
    <w:p w14:paraId="5FF2FFE3" w14:textId="12CA9F8F" w:rsidR="00B94691" w:rsidRPr="00CB4F84" w:rsidRDefault="157484DA" w:rsidP="008A6DAA">
      <w:pPr>
        <w:pStyle w:val="testobase"/>
      </w:pPr>
      <w:r w:rsidRPr="00CB4F84">
        <w:t xml:space="preserve">This report refers to the accounts of the ITU Telecom World 2016, for the period from 1 January 2016 to 31 December 2016. These accounts reflect the expenses and revenue for this event and provide additional information for the ITU Council. They are not to be considered as financial statements drawn up under IPSAS, although ITU has been applying the IPSAS standards since 1 January 2010. </w:t>
      </w:r>
    </w:p>
    <w:p w14:paraId="3852946C" w14:textId="177ACA24" w:rsidR="00097271" w:rsidRPr="00CB4F84" w:rsidRDefault="00097271" w:rsidP="004C2C80">
      <w:pPr>
        <w:pStyle w:val="testobase"/>
      </w:pPr>
      <w:r w:rsidRPr="00CB4F84">
        <w:t xml:space="preserve">Following the shift to IPSAS, ITU Telecom World accounts are henceforth closed no later than the end of the financial year </w:t>
      </w:r>
      <w:r w:rsidR="004C2C80" w:rsidRPr="00CB4F84">
        <w:t>when</w:t>
      </w:r>
      <w:r w:rsidRPr="00CB4F84">
        <w:t xml:space="preserve"> the event is held, in order to comply with the accrual principle. Thus, the accounts for ITU Telecom World 2016 were closed on 31 December 2016.</w:t>
      </w:r>
    </w:p>
    <w:p w14:paraId="084F89ED" w14:textId="1AE9E00F" w:rsidR="00021DC3" w:rsidRPr="00CB4F84" w:rsidRDefault="00ED7D85" w:rsidP="00ED7D85">
      <w:pPr>
        <w:pStyle w:val="testobase"/>
      </w:pPr>
      <w:r>
        <w:lastRenderedPageBreak/>
        <w:t>T</w:t>
      </w:r>
      <w:r w:rsidR="157484DA" w:rsidRPr="00CB4F84">
        <w:t xml:space="preserve">his audit report is not accompanied by an audit opinion. An audit opinion is only to be issued </w:t>
      </w:r>
      <w:r w:rsidR="004C2C80" w:rsidRPr="00CB4F84">
        <w:t>with</w:t>
      </w:r>
      <w:r w:rsidR="157484DA" w:rsidRPr="00CB4F84">
        <w:t xml:space="preserve"> respect </w:t>
      </w:r>
      <w:r w:rsidR="004C2C80" w:rsidRPr="00CB4F84">
        <w:t>to</w:t>
      </w:r>
      <w:r w:rsidR="157484DA" w:rsidRPr="00CB4F84">
        <w:t xml:space="preserve"> the consolidated financial statements of the Union. </w:t>
      </w:r>
    </w:p>
    <w:p w14:paraId="6E6AF022" w14:textId="4F631B11" w:rsidR="00B94691" w:rsidRPr="00CB4F84" w:rsidRDefault="00097271" w:rsidP="00B94691">
      <w:pPr>
        <w:pStyle w:val="testobase"/>
      </w:pPr>
      <w:r w:rsidRPr="00CB4F84">
        <w:t>We carried out o</w:t>
      </w:r>
      <w:r w:rsidR="157484DA" w:rsidRPr="00CB4F84">
        <w:t>ur audit in accordance with the International Organization of Supreme Audit Institution (INTOSAI) Fundamental Principles of Auditing, and the additional terms of reference forming an integral part of the Union's Financial Regulations.</w:t>
      </w:r>
    </w:p>
    <w:p w14:paraId="178B3A8C" w14:textId="06C317E7" w:rsidR="00B94691" w:rsidRPr="00CB4F84" w:rsidRDefault="157484DA" w:rsidP="00B94691">
      <w:pPr>
        <w:pStyle w:val="testobase"/>
      </w:pPr>
      <w:r w:rsidRPr="00CB4F84">
        <w:t>We planned the working activities according to our audit strategy, so as to obtain a reasonable assurance that there is no material misstatement.</w:t>
      </w:r>
    </w:p>
    <w:p w14:paraId="5351B971" w14:textId="0D6EEECC" w:rsidR="00B94691" w:rsidRPr="00CB4F84" w:rsidRDefault="157484DA" w:rsidP="004C2C80">
      <w:pPr>
        <w:pStyle w:val="testobase"/>
      </w:pPr>
      <w:r w:rsidRPr="00CB4F84">
        <w:t xml:space="preserve">We did not perform a field audit on site, but collected evidence from documentation supplied by management and </w:t>
      </w:r>
      <w:r w:rsidR="004C2C80" w:rsidRPr="00CB4F84">
        <w:t>from</w:t>
      </w:r>
      <w:r w:rsidRPr="00CB4F84">
        <w:t xml:space="preserve"> independent sources, such as press reports, digital images and videos. We already </w:t>
      </w:r>
      <w:r w:rsidR="004C2C80" w:rsidRPr="00CB4F84">
        <w:t xml:space="preserve">had </w:t>
      </w:r>
      <w:r w:rsidRPr="00CB4F84">
        <w:t xml:space="preserve">an adequate knowledge of the venue, thanks to </w:t>
      </w:r>
      <w:r w:rsidR="004C2C80" w:rsidRPr="00CB4F84">
        <w:t>our previous</w:t>
      </w:r>
      <w:r w:rsidRPr="00CB4F84">
        <w:t xml:space="preserve"> visit</w:t>
      </w:r>
      <w:r w:rsidR="004C2C80" w:rsidRPr="00CB4F84">
        <w:t xml:space="preserve"> during ITU Telecom World 2013 in Bangkok</w:t>
      </w:r>
      <w:r w:rsidRPr="00CB4F84">
        <w:t>.</w:t>
      </w:r>
    </w:p>
    <w:p w14:paraId="28E00075" w14:textId="724CBF43" w:rsidR="00B94691" w:rsidRPr="00CB4F84" w:rsidRDefault="157484DA" w:rsidP="006C79D8">
      <w:pPr>
        <w:pStyle w:val="testobase"/>
      </w:pPr>
      <w:r w:rsidRPr="00CB4F84">
        <w:t xml:space="preserve">In order to evaluate the compliance with rules, resolutions, recommendations and best practices, we also collected data about </w:t>
      </w:r>
      <w:r w:rsidR="004C2C80" w:rsidRPr="00CB4F84">
        <w:t xml:space="preserve">the </w:t>
      </w:r>
      <w:r w:rsidRPr="00CB4F84">
        <w:t xml:space="preserve">participants </w:t>
      </w:r>
      <w:r w:rsidR="004C2C80" w:rsidRPr="00CB4F84">
        <w:t>which were referred to</w:t>
      </w:r>
      <w:r w:rsidRPr="00CB4F84">
        <w:t xml:space="preserve"> in the analysis presented by ITU Telecom Management.</w:t>
      </w:r>
    </w:p>
    <w:p w14:paraId="347E5AA1" w14:textId="05526634" w:rsidR="00B94691" w:rsidRPr="00CB4F84" w:rsidRDefault="00397917" w:rsidP="004C2C80">
      <w:pPr>
        <w:pStyle w:val="testobase"/>
      </w:pPr>
      <w:r w:rsidRPr="00CB4F84">
        <w:t xml:space="preserve">To carry </w:t>
      </w:r>
      <w:r w:rsidR="004C2C80" w:rsidRPr="00CB4F84">
        <w:t>out</w:t>
      </w:r>
      <w:r w:rsidRPr="00CB4F84">
        <w:t xml:space="preserve"> our evaluation</w:t>
      </w:r>
      <w:r w:rsidR="004C2C80" w:rsidRPr="00CB4F84">
        <w:t>,</w:t>
      </w:r>
      <w:r w:rsidRPr="00CB4F84">
        <w:t xml:space="preserve"> we considered not only </w:t>
      </w:r>
      <w:r w:rsidR="00F015CB" w:rsidRPr="00CB4F84">
        <w:t>financial results,</w:t>
      </w:r>
      <w:r w:rsidRPr="00CB4F84">
        <w:t xml:space="preserve"> but also </w:t>
      </w:r>
      <w:r w:rsidR="00B94691" w:rsidRPr="00CB4F84">
        <w:t>appropriate Key Performance Indicators (KPI’s).</w:t>
      </w:r>
      <w:r w:rsidR="00B94691" w:rsidRPr="00CB4F84">
        <w:tab/>
      </w:r>
    </w:p>
    <w:p w14:paraId="6E679476" w14:textId="45278BEB" w:rsidR="00B94691" w:rsidRPr="00CB4F84" w:rsidRDefault="157484DA" w:rsidP="004C2C80">
      <w:pPr>
        <w:pStyle w:val="testobase"/>
      </w:pPr>
      <w:r w:rsidRPr="00CB4F84">
        <w:t xml:space="preserve">We verified that the ITU Telecom World 2016 profit and loss sheet as at 31 December 2016 corresponded with the accounts submitted to us, testing on a sample basis that the entries relating to the event had been correctly </w:t>
      </w:r>
      <w:r w:rsidR="004C2C80" w:rsidRPr="00CB4F84">
        <w:t>made</w:t>
      </w:r>
      <w:r w:rsidRPr="00CB4F84">
        <w:t>. The audit covered book-keeping, revenue and expenses and related results.</w:t>
      </w:r>
    </w:p>
    <w:p w14:paraId="16B75D61" w14:textId="4EFEAD55" w:rsidR="00B94691" w:rsidRPr="00CB4F84" w:rsidRDefault="157484DA" w:rsidP="004C2C80">
      <w:pPr>
        <w:pStyle w:val="testobase"/>
      </w:pPr>
      <w:r w:rsidRPr="00CB4F84">
        <w:t>We discussed and clarified all the issues with the responsible officials during the audit</w:t>
      </w:r>
      <w:r w:rsidR="004C2C80" w:rsidRPr="00CB4F84">
        <w:t>.  W</w:t>
      </w:r>
      <w:r w:rsidRPr="00CB4F84">
        <w:t xml:space="preserve">e have tested, on a sample basis, a number of transactions and relevant documentation and have obtained sufficient and reliable evidence in relation to the ITU Telecom World 2016 accounts. </w:t>
      </w:r>
    </w:p>
    <w:p w14:paraId="138620B1" w14:textId="73CBCA0B" w:rsidR="00B94691" w:rsidRPr="00CB4F84" w:rsidRDefault="157484DA" w:rsidP="004C2C80">
      <w:pPr>
        <w:pStyle w:val="testobase"/>
      </w:pPr>
      <w:r w:rsidRPr="00CB4F84">
        <w:t xml:space="preserve">On </w:t>
      </w:r>
      <w:r w:rsidR="0055565E" w:rsidRPr="00CB4F84">
        <w:t>20 of</w:t>
      </w:r>
      <w:r w:rsidRPr="00CB4F84">
        <w:t xml:space="preserve"> April 2017, we presented our draft Audit Report to the Financial Resources Management Department and ITU Telecom Secretariat. The Report includes areas requiring improvement, as well as recommendations and suggestions to be brought to the Council’s attention, in accordance with Article 19 of the ITU Financial Regulations and Financial Rules.</w:t>
      </w:r>
    </w:p>
    <w:p w14:paraId="1BA0E099" w14:textId="3C4EFCB5" w:rsidR="00021DC3" w:rsidRPr="00CB4F84" w:rsidRDefault="157484DA" w:rsidP="157484DA">
      <w:pPr>
        <w:pStyle w:val="testobase"/>
      </w:pPr>
      <w:r w:rsidRPr="00CB4F84">
        <w:t>We were informed that no claim and proceedings had been formally brought against the Union within the framework of ITU Telecom World 2016; no case of fraud or presumed fraud was reported to us.</w:t>
      </w:r>
    </w:p>
    <w:p w14:paraId="05D50D33" w14:textId="77777777" w:rsidR="00021DC3" w:rsidRPr="00CB4F84" w:rsidRDefault="00021DC3" w:rsidP="157484DA">
      <w:pPr>
        <w:pStyle w:val="Heading2"/>
        <w:rPr>
          <w:lang w:val="en-GB"/>
        </w:rPr>
      </w:pPr>
      <w:bookmarkStart w:id="10" w:name="_Toc480536086"/>
      <w:r w:rsidRPr="00CB4F84">
        <w:rPr>
          <w:lang w:val="en-GB"/>
        </w:rPr>
        <w:t>Acknowledgements</w:t>
      </w:r>
      <w:bookmarkEnd w:id="10"/>
    </w:p>
    <w:p w14:paraId="5968192B" w14:textId="018C5E98" w:rsidR="00021DC3" w:rsidRPr="00CB4F84" w:rsidRDefault="157484DA" w:rsidP="004C2C80">
      <w:pPr>
        <w:pStyle w:val="testobase"/>
      </w:pPr>
      <w:r w:rsidRPr="00CB4F84">
        <w:t xml:space="preserve">We would like to express our gratitude to all the ITU Staff </w:t>
      </w:r>
      <w:r w:rsidR="004C2C80" w:rsidRPr="00CB4F84">
        <w:t>who</w:t>
      </w:r>
      <w:r w:rsidR="000A203A" w:rsidRPr="00CB4F84">
        <w:t xml:space="preserve"> openly collaborated with us </w:t>
      </w:r>
      <w:r w:rsidRPr="00CB4F84">
        <w:t xml:space="preserve">and who </w:t>
      </w:r>
      <w:r w:rsidR="004C2C80" w:rsidRPr="00CB4F84">
        <w:t>provided</w:t>
      </w:r>
      <w:r w:rsidRPr="00CB4F84">
        <w:t xml:space="preserve"> us with the </w:t>
      </w:r>
      <w:r w:rsidR="004C2C80" w:rsidRPr="00CB4F84">
        <w:t xml:space="preserve">requested </w:t>
      </w:r>
      <w:r w:rsidRPr="00CB4F84">
        <w:t>relevant information and documents, as requested.</w:t>
      </w:r>
    </w:p>
    <w:p w14:paraId="59CF7EB8" w14:textId="77777777" w:rsidR="00021DC3" w:rsidRPr="00CB4F84" w:rsidRDefault="00074D36" w:rsidP="157484DA">
      <w:pPr>
        <w:pStyle w:val="Heading1"/>
        <w:rPr>
          <w:lang w:val="en-GB"/>
        </w:rPr>
      </w:pPr>
      <w:bookmarkStart w:id="11" w:name="_Toc480536087"/>
      <w:r w:rsidRPr="00CB4F84">
        <w:rPr>
          <w:lang w:val="en-GB"/>
        </w:rPr>
        <w:lastRenderedPageBreak/>
        <w:t>GENERAL FRAME</w:t>
      </w:r>
      <w:r w:rsidR="008A6DAA" w:rsidRPr="00CB4F84">
        <w:rPr>
          <w:lang w:val="en-GB"/>
        </w:rPr>
        <w:t>WORK</w:t>
      </w:r>
      <w:r w:rsidRPr="00CB4F84">
        <w:rPr>
          <w:lang w:val="en-GB"/>
        </w:rPr>
        <w:t xml:space="preserve"> AND </w:t>
      </w:r>
      <w:r w:rsidR="002A1714" w:rsidRPr="00CB4F84">
        <w:rPr>
          <w:lang w:val="en-GB"/>
        </w:rPr>
        <w:t>KEY FIGURES</w:t>
      </w:r>
      <w:bookmarkEnd w:id="11"/>
      <w:r w:rsidR="002A1714" w:rsidRPr="00CB4F84">
        <w:rPr>
          <w:lang w:val="en-GB"/>
        </w:rPr>
        <w:t xml:space="preserve"> </w:t>
      </w:r>
    </w:p>
    <w:p w14:paraId="083D4ABD" w14:textId="77777777" w:rsidR="00021DC3" w:rsidRPr="00CB4F84" w:rsidRDefault="157484DA" w:rsidP="002A1714">
      <w:pPr>
        <w:pStyle w:val="testobase"/>
      </w:pPr>
      <w:r w:rsidRPr="00CB4F84">
        <w:t>A table of the total budgeted expenses and revenue is given below:</w:t>
      </w:r>
    </w:p>
    <w:tbl>
      <w:tblPr>
        <w:tblW w:w="8931" w:type="dxa"/>
        <w:tblInd w:w="-5" w:type="dxa"/>
        <w:tblCellMar>
          <w:left w:w="70" w:type="dxa"/>
          <w:right w:w="70" w:type="dxa"/>
        </w:tblCellMar>
        <w:tblLook w:val="04A0" w:firstRow="1" w:lastRow="0" w:firstColumn="1" w:lastColumn="0" w:noHBand="0" w:noVBand="1"/>
      </w:tblPr>
      <w:tblGrid>
        <w:gridCol w:w="2552"/>
        <w:gridCol w:w="2410"/>
        <w:gridCol w:w="1984"/>
        <w:gridCol w:w="1985"/>
      </w:tblGrid>
      <w:tr w:rsidR="00D964F9" w:rsidRPr="00CB4F84" w14:paraId="196B29EF" w14:textId="77777777" w:rsidTr="157484DA">
        <w:trPr>
          <w:trHeight w:val="936"/>
        </w:trPr>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68EBBC" w14:textId="420898B0" w:rsidR="00D964F9" w:rsidRPr="00CB4F84" w:rsidRDefault="157484DA" w:rsidP="157484DA">
            <w:pPr>
              <w:adjustRightInd/>
              <w:spacing w:before="0" w:line="240" w:lineRule="auto"/>
              <w:jc w:val="center"/>
              <w:rPr>
                <w:rFonts w:ascii="Times New Roman" w:eastAsia="Times New Roman" w:hAnsi="Times New Roman" w:cs="Times New Roman"/>
                <w:color w:val="000000" w:themeColor="text1"/>
                <w:lang w:val="en-GB" w:eastAsia="it-IT"/>
              </w:rPr>
            </w:pPr>
            <w:r w:rsidRPr="00CB4F84">
              <w:rPr>
                <w:rFonts w:ascii="Times New Roman" w:eastAsia="Times New Roman" w:hAnsi="Times New Roman" w:cs="Times New Roman"/>
                <w:color w:val="000000" w:themeColor="text1"/>
                <w:lang w:val="en-GB" w:eastAsia="it-IT"/>
              </w:rPr>
              <w:t>WT16</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E28522D" w14:textId="3A5C7104" w:rsidR="00D964F9" w:rsidRPr="00CB4F84" w:rsidRDefault="157484DA" w:rsidP="157484DA">
            <w:pPr>
              <w:adjustRightInd/>
              <w:spacing w:before="0" w:line="240" w:lineRule="auto"/>
              <w:jc w:val="center"/>
              <w:rPr>
                <w:rFonts w:ascii="Times New Roman" w:eastAsia="Times New Roman" w:hAnsi="Times New Roman" w:cs="Times New Roman"/>
                <w:color w:val="000000" w:themeColor="text1"/>
                <w:lang w:val="en-GB" w:eastAsia="it-IT"/>
              </w:rPr>
            </w:pPr>
            <w:r w:rsidRPr="00CB4F84">
              <w:rPr>
                <w:rFonts w:ascii="Times New Roman" w:eastAsia="Times New Roman" w:hAnsi="Times New Roman" w:cs="Times New Roman"/>
                <w:color w:val="000000" w:themeColor="text1"/>
                <w:lang w:val="en-GB" w:eastAsia="it-IT"/>
              </w:rPr>
              <w:t>Budget (9/5/2016)</w:t>
            </w: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BE5821B" w14:textId="77777777" w:rsidR="00D964F9" w:rsidRPr="00CB4F84" w:rsidRDefault="157484DA" w:rsidP="157484DA">
            <w:pPr>
              <w:adjustRightInd/>
              <w:spacing w:before="0" w:line="240" w:lineRule="auto"/>
              <w:jc w:val="center"/>
              <w:rPr>
                <w:rFonts w:ascii="Times New Roman" w:eastAsia="Times New Roman" w:hAnsi="Times New Roman" w:cs="Times New Roman"/>
                <w:color w:val="000000" w:themeColor="text1"/>
                <w:lang w:val="en-GB" w:eastAsia="it-IT"/>
              </w:rPr>
            </w:pPr>
            <w:r w:rsidRPr="00CB4F84">
              <w:rPr>
                <w:rFonts w:ascii="Times New Roman" w:eastAsia="Times New Roman" w:hAnsi="Times New Roman" w:cs="Times New Roman"/>
                <w:color w:val="000000" w:themeColor="text1"/>
                <w:lang w:val="en-GB" w:eastAsia="it-IT"/>
              </w:rPr>
              <w:t>Actual</w:t>
            </w: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EBD2617" w14:textId="77777777" w:rsidR="00D964F9" w:rsidRPr="00CB4F84" w:rsidRDefault="157484DA" w:rsidP="157484DA">
            <w:pPr>
              <w:adjustRightInd/>
              <w:spacing w:before="0" w:line="240" w:lineRule="auto"/>
              <w:jc w:val="center"/>
              <w:rPr>
                <w:rFonts w:ascii="Times New Roman" w:eastAsia="Times New Roman" w:hAnsi="Times New Roman" w:cs="Times New Roman"/>
                <w:color w:val="000000" w:themeColor="text1"/>
                <w:sz w:val="20"/>
                <w:szCs w:val="20"/>
                <w:lang w:val="en-GB" w:eastAsia="it-IT"/>
              </w:rPr>
            </w:pPr>
            <w:r w:rsidRPr="00CB4F84">
              <w:rPr>
                <w:rFonts w:ascii="Times New Roman" w:eastAsia="Times New Roman" w:hAnsi="Times New Roman" w:cs="Times New Roman"/>
                <w:color w:val="000000" w:themeColor="text1"/>
                <w:sz w:val="20"/>
                <w:szCs w:val="20"/>
                <w:lang w:val="en-GB" w:eastAsia="it-IT"/>
              </w:rPr>
              <w:t>Variance actual/original budget (%)</w:t>
            </w:r>
          </w:p>
        </w:tc>
      </w:tr>
      <w:tr w:rsidR="009342A3" w:rsidRPr="00CB4F84" w14:paraId="709ECFA5" w14:textId="77777777" w:rsidTr="157484DA">
        <w:trPr>
          <w:trHeight w:val="31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F3466AE" w14:textId="77777777" w:rsidR="009342A3" w:rsidRPr="00CB4F84" w:rsidRDefault="157484DA" w:rsidP="157484DA">
            <w:pPr>
              <w:adjustRightInd/>
              <w:spacing w:before="0" w:line="240" w:lineRule="auto"/>
              <w:rPr>
                <w:rFonts w:ascii="Times New Roman" w:eastAsia="Times New Roman" w:hAnsi="Times New Roman" w:cs="Times New Roman"/>
                <w:color w:val="000000" w:themeColor="text1"/>
                <w:lang w:val="en-GB" w:eastAsia="it-IT"/>
              </w:rPr>
            </w:pPr>
            <w:r w:rsidRPr="00CB4F84">
              <w:rPr>
                <w:rFonts w:ascii="Times New Roman" w:eastAsia="Times New Roman" w:hAnsi="Times New Roman" w:cs="Times New Roman"/>
                <w:color w:val="000000" w:themeColor="text1"/>
                <w:lang w:val="en-GB" w:eastAsia="it-IT"/>
              </w:rPr>
              <w:t>Revenue</w:t>
            </w:r>
          </w:p>
        </w:tc>
        <w:tc>
          <w:tcPr>
            <w:tcW w:w="2410" w:type="dxa"/>
            <w:tcBorders>
              <w:top w:val="nil"/>
              <w:left w:val="nil"/>
              <w:bottom w:val="single" w:sz="4" w:space="0" w:color="auto"/>
              <w:right w:val="single" w:sz="4" w:space="0" w:color="auto"/>
            </w:tcBorders>
            <w:shd w:val="clear" w:color="auto" w:fill="auto"/>
            <w:vAlign w:val="center"/>
            <w:hideMark/>
          </w:tcPr>
          <w:p w14:paraId="5853E52B" w14:textId="61D0B13E" w:rsidR="009342A3" w:rsidRPr="00CB4F84" w:rsidRDefault="157484DA" w:rsidP="157484DA">
            <w:pPr>
              <w:adjustRightInd/>
              <w:spacing w:before="0" w:line="240" w:lineRule="auto"/>
              <w:jc w:val="right"/>
              <w:rPr>
                <w:rFonts w:ascii="Times New Roman" w:eastAsia="Times New Roman" w:hAnsi="Times New Roman" w:cs="Times New Roman"/>
                <w:color w:val="000000" w:themeColor="text1"/>
                <w:lang w:val="en-GB" w:eastAsia="it-IT"/>
              </w:rPr>
            </w:pPr>
            <w:r w:rsidRPr="00CB4F84">
              <w:rPr>
                <w:rFonts w:ascii="Times New Roman" w:eastAsia="Times New Roman" w:hAnsi="Times New Roman" w:cs="Times New Roman"/>
                <w:color w:val="000000" w:themeColor="text1"/>
                <w:lang w:val="en-GB" w:eastAsia="it-IT"/>
              </w:rPr>
              <w:t>9,147,500.00</w:t>
            </w:r>
          </w:p>
        </w:tc>
        <w:tc>
          <w:tcPr>
            <w:tcW w:w="1984" w:type="dxa"/>
            <w:tcBorders>
              <w:top w:val="nil"/>
              <w:left w:val="nil"/>
              <w:bottom w:val="single" w:sz="4" w:space="0" w:color="auto"/>
              <w:right w:val="single" w:sz="4" w:space="0" w:color="auto"/>
            </w:tcBorders>
            <w:shd w:val="clear" w:color="auto" w:fill="auto"/>
            <w:vAlign w:val="center"/>
            <w:hideMark/>
          </w:tcPr>
          <w:p w14:paraId="258B9929" w14:textId="4B8331DE" w:rsidR="009342A3" w:rsidRPr="00CB4F84" w:rsidRDefault="157484DA" w:rsidP="0064659C">
            <w:pPr>
              <w:adjustRightInd/>
              <w:spacing w:before="0" w:line="240" w:lineRule="auto"/>
              <w:jc w:val="right"/>
              <w:rPr>
                <w:rFonts w:ascii="Times New Roman" w:eastAsia="Times New Roman" w:hAnsi="Times New Roman" w:cs="Times New Roman"/>
                <w:color w:val="000000" w:themeColor="text1"/>
                <w:lang w:val="en-GB" w:eastAsia="it-IT"/>
              </w:rPr>
            </w:pPr>
            <w:r w:rsidRPr="00CB4F84">
              <w:rPr>
                <w:rFonts w:ascii="Times New Roman" w:eastAsia="Times New Roman" w:hAnsi="Times New Roman" w:cs="Times New Roman"/>
                <w:color w:val="000000" w:themeColor="text1"/>
                <w:lang w:val="en-GB" w:eastAsia="it-IT"/>
              </w:rPr>
              <w:t>8,</w:t>
            </w:r>
            <w:r w:rsidR="0064659C" w:rsidRPr="00CB4F84">
              <w:rPr>
                <w:rFonts w:ascii="Times New Roman" w:eastAsia="Times New Roman" w:hAnsi="Times New Roman" w:cs="Times New Roman"/>
                <w:color w:val="000000" w:themeColor="text1"/>
                <w:lang w:val="en-GB" w:eastAsia="it-IT"/>
              </w:rPr>
              <w:t>8</w:t>
            </w:r>
            <w:r w:rsidRPr="00CB4F84">
              <w:rPr>
                <w:rFonts w:ascii="Times New Roman" w:eastAsia="Times New Roman" w:hAnsi="Times New Roman" w:cs="Times New Roman"/>
                <w:color w:val="000000" w:themeColor="text1"/>
                <w:lang w:val="en-GB" w:eastAsia="it-IT"/>
              </w:rPr>
              <w:t>47,389,64</w:t>
            </w:r>
          </w:p>
        </w:tc>
        <w:tc>
          <w:tcPr>
            <w:tcW w:w="1985" w:type="dxa"/>
            <w:tcBorders>
              <w:top w:val="nil"/>
              <w:left w:val="nil"/>
              <w:bottom w:val="single" w:sz="4" w:space="0" w:color="auto"/>
              <w:right w:val="single" w:sz="4" w:space="0" w:color="auto"/>
            </w:tcBorders>
            <w:shd w:val="clear" w:color="auto" w:fill="auto"/>
            <w:hideMark/>
          </w:tcPr>
          <w:p w14:paraId="777F7B01" w14:textId="206AE383" w:rsidR="009342A3" w:rsidRPr="00CB4F84" w:rsidRDefault="00E363B0" w:rsidP="007D7E81">
            <w:pPr>
              <w:pStyle w:val="ListParagraph"/>
              <w:numPr>
                <w:ilvl w:val="0"/>
                <w:numId w:val="19"/>
              </w:numPr>
              <w:jc w:val="right"/>
              <w:rPr>
                <w:lang w:val="en-GB"/>
              </w:rPr>
            </w:pPr>
            <w:r w:rsidRPr="00CB4F84">
              <w:rPr>
                <w:lang w:val="en-GB"/>
              </w:rPr>
              <w:t xml:space="preserve">  </w:t>
            </w:r>
            <w:r w:rsidR="007D7E81" w:rsidRPr="00CB4F84">
              <w:rPr>
                <w:lang w:val="en-GB"/>
              </w:rPr>
              <w:t>3</w:t>
            </w:r>
            <w:r w:rsidR="007A4075" w:rsidRPr="00CB4F84">
              <w:rPr>
                <w:lang w:val="en-GB"/>
              </w:rPr>
              <w:t>.</w:t>
            </w:r>
            <w:r w:rsidR="007D7E81" w:rsidRPr="00CB4F84">
              <w:rPr>
                <w:lang w:val="en-GB"/>
              </w:rPr>
              <w:t>28</w:t>
            </w:r>
          </w:p>
        </w:tc>
      </w:tr>
      <w:tr w:rsidR="009342A3" w:rsidRPr="00CB4F84" w14:paraId="6A89D2E9" w14:textId="77777777" w:rsidTr="007A4075">
        <w:trPr>
          <w:trHeight w:val="427"/>
        </w:trPr>
        <w:tc>
          <w:tcPr>
            <w:tcW w:w="2552" w:type="dxa"/>
            <w:tcBorders>
              <w:top w:val="nil"/>
              <w:left w:val="single" w:sz="4" w:space="0" w:color="auto"/>
              <w:bottom w:val="single" w:sz="4" w:space="0" w:color="auto"/>
              <w:right w:val="single" w:sz="4" w:space="0" w:color="auto"/>
            </w:tcBorders>
            <w:shd w:val="clear" w:color="auto" w:fill="DDEBF7"/>
            <w:vAlign w:val="center"/>
            <w:hideMark/>
          </w:tcPr>
          <w:p w14:paraId="1790D791" w14:textId="77777777" w:rsidR="009342A3" w:rsidRPr="00CB4F84" w:rsidRDefault="157484DA" w:rsidP="157484DA">
            <w:pPr>
              <w:adjustRightInd/>
              <w:spacing w:before="0" w:line="240" w:lineRule="auto"/>
              <w:rPr>
                <w:rFonts w:ascii="Times New Roman" w:eastAsia="Times New Roman" w:hAnsi="Times New Roman" w:cs="Times New Roman"/>
                <w:color w:val="000000" w:themeColor="text1"/>
                <w:lang w:val="en-GB" w:eastAsia="it-IT"/>
              </w:rPr>
            </w:pPr>
            <w:r w:rsidRPr="00CB4F84">
              <w:rPr>
                <w:rFonts w:ascii="Times New Roman" w:eastAsia="Times New Roman" w:hAnsi="Times New Roman" w:cs="Times New Roman"/>
                <w:color w:val="000000" w:themeColor="text1"/>
                <w:lang w:val="en-GB" w:eastAsia="it-IT"/>
              </w:rPr>
              <w:t>Expenses</w:t>
            </w:r>
          </w:p>
        </w:tc>
        <w:tc>
          <w:tcPr>
            <w:tcW w:w="2410" w:type="dxa"/>
            <w:tcBorders>
              <w:top w:val="nil"/>
              <w:left w:val="nil"/>
              <w:bottom w:val="single" w:sz="4" w:space="0" w:color="auto"/>
              <w:right w:val="single" w:sz="4" w:space="0" w:color="auto"/>
            </w:tcBorders>
            <w:shd w:val="clear" w:color="auto" w:fill="DDEBF7"/>
            <w:vAlign w:val="center"/>
            <w:hideMark/>
          </w:tcPr>
          <w:p w14:paraId="2AAA9B70" w14:textId="712917E5" w:rsidR="009342A3" w:rsidRPr="00CB4F84" w:rsidRDefault="157484DA" w:rsidP="157484DA">
            <w:pPr>
              <w:adjustRightInd/>
              <w:spacing w:before="0" w:line="240" w:lineRule="auto"/>
              <w:jc w:val="right"/>
              <w:rPr>
                <w:rFonts w:ascii="Times New Roman" w:eastAsia="Times New Roman" w:hAnsi="Times New Roman" w:cs="Times New Roman"/>
                <w:color w:val="000000" w:themeColor="text1"/>
                <w:lang w:val="en-GB" w:eastAsia="it-IT"/>
              </w:rPr>
            </w:pPr>
            <w:r w:rsidRPr="00CB4F84">
              <w:rPr>
                <w:rFonts w:ascii="Times New Roman" w:eastAsia="Times New Roman" w:hAnsi="Times New Roman" w:cs="Times New Roman"/>
                <w:color w:val="000000" w:themeColor="text1"/>
                <w:lang w:val="en-GB" w:eastAsia="it-IT"/>
              </w:rPr>
              <w:t>8,982,500.00</w:t>
            </w:r>
          </w:p>
        </w:tc>
        <w:tc>
          <w:tcPr>
            <w:tcW w:w="1984" w:type="dxa"/>
            <w:tcBorders>
              <w:top w:val="nil"/>
              <w:left w:val="nil"/>
              <w:bottom w:val="single" w:sz="4" w:space="0" w:color="auto"/>
              <w:right w:val="single" w:sz="4" w:space="0" w:color="auto"/>
            </w:tcBorders>
            <w:shd w:val="clear" w:color="auto" w:fill="DDEBF7"/>
            <w:vAlign w:val="center"/>
            <w:hideMark/>
          </w:tcPr>
          <w:p w14:paraId="6E19CF48" w14:textId="51CDB7C9" w:rsidR="009342A3" w:rsidRPr="00CB4F84" w:rsidRDefault="157484DA" w:rsidP="157484DA">
            <w:pPr>
              <w:spacing w:before="0" w:line="240" w:lineRule="auto"/>
              <w:jc w:val="right"/>
            </w:pPr>
            <w:r w:rsidRPr="00CB4F84">
              <w:rPr>
                <w:rFonts w:ascii="Times New Roman" w:eastAsia="Times New Roman" w:hAnsi="Times New Roman" w:cs="Times New Roman"/>
                <w:color w:val="000000" w:themeColor="text1"/>
                <w:lang w:val="en-GB" w:eastAsia="it-IT"/>
              </w:rPr>
              <w:t>7,920,195.92</w:t>
            </w:r>
          </w:p>
        </w:tc>
        <w:tc>
          <w:tcPr>
            <w:tcW w:w="1985" w:type="dxa"/>
            <w:tcBorders>
              <w:top w:val="nil"/>
              <w:left w:val="nil"/>
              <w:bottom w:val="single" w:sz="4" w:space="0" w:color="auto"/>
              <w:right w:val="single" w:sz="4" w:space="0" w:color="auto"/>
            </w:tcBorders>
            <w:shd w:val="clear" w:color="auto" w:fill="auto"/>
            <w:hideMark/>
          </w:tcPr>
          <w:p w14:paraId="6F31F4D0" w14:textId="7C8DDC41" w:rsidR="009342A3" w:rsidRPr="00CB4F84" w:rsidRDefault="007A4075" w:rsidP="007A4075">
            <w:pPr>
              <w:pStyle w:val="ListParagraph"/>
              <w:numPr>
                <w:ilvl w:val="0"/>
                <w:numId w:val="18"/>
              </w:numPr>
              <w:jc w:val="right"/>
              <w:rPr>
                <w:lang w:val="en-GB"/>
              </w:rPr>
            </w:pPr>
            <w:r w:rsidRPr="00CB4F84">
              <w:rPr>
                <w:lang w:val="en-GB"/>
              </w:rPr>
              <w:t>11.83</w:t>
            </w:r>
          </w:p>
        </w:tc>
      </w:tr>
      <w:tr w:rsidR="00280509" w:rsidRPr="00CB4F84" w14:paraId="16250F0D" w14:textId="77777777" w:rsidTr="00280509">
        <w:trPr>
          <w:trHeight w:val="419"/>
        </w:trPr>
        <w:tc>
          <w:tcPr>
            <w:tcW w:w="2552" w:type="dxa"/>
            <w:tcBorders>
              <w:top w:val="nil"/>
              <w:left w:val="single" w:sz="4" w:space="0" w:color="auto"/>
              <w:bottom w:val="single" w:sz="4" w:space="0" w:color="auto"/>
              <w:right w:val="single" w:sz="4" w:space="0" w:color="auto"/>
            </w:tcBorders>
            <w:shd w:val="clear" w:color="auto" w:fill="DDEBF7"/>
            <w:vAlign w:val="center"/>
            <w:hideMark/>
          </w:tcPr>
          <w:p w14:paraId="446D1E85" w14:textId="200BA2A6" w:rsidR="00280509" w:rsidRPr="00CB4F84" w:rsidRDefault="00280509" w:rsidP="00280509">
            <w:pPr>
              <w:adjustRightInd/>
              <w:spacing w:before="0" w:line="240" w:lineRule="auto"/>
              <w:rPr>
                <w:rFonts w:ascii="Times New Roman" w:eastAsia="Times New Roman" w:hAnsi="Times New Roman" w:cs="Times New Roman"/>
                <w:i/>
                <w:iCs/>
                <w:color w:val="000000" w:themeColor="text1"/>
                <w:lang w:val="en-GB" w:eastAsia="it-IT"/>
              </w:rPr>
            </w:pPr>
            <w:r w:rsidRPr="00CB4F84">
              <w:rPr>
                <w:rFonts w:ascii="Times New Roman" w:eastAsia="Times New Roman" w:hAnsi="Times New Roman" w:cs="Times New Roman"/>
                <w:i/>
                <w:iCs/>
                <w:color w:val="000000" w:themeColor="text1"/>
                <w:lang w:val="en-GB" w:eastAsia="it-IT"/>
              </w:rPr>
              <w:t xml:space="preserve">     Direct expenses</w:t>
            </w:r>
          </w:p>
        </w:tc>
        <w:tc>
          <w:tcPr>
            <w:tcW w:w="2410" w:type="dxa"/>
            <w:tcBorders>
              <w:top w:val="nil"/>
              <w:left w:val="nil"/>
              <w:bottom w:val="single" w:sz="4" w:space="0" w:color="auto"/>
              <w:right w:val="single" w:sz="4" w:space="0" w:color="auto"/>
            </w:tcBorders>
            <w:shd w:val="clear" w:color="auto" w:fill="DDEBF7"/>
            <w:vAlign w:val="center"/>
            <w:hideMark/>
          </w:tcPr>
          <w:p w14:paraId="2938A10B" w14:textId="66DEB7B4" w:rsidR="00280509" w:rsidRPr="00CB4F84" w:rsidRDefault="00280509" w:rsidP="00280509">
            <w:pPr>
              <w:adjustRightInd/>
              <w:spacing w:before="0" w:line="240" w:lineRule="auto"/>
              <w:jc w:val="right"/>
              <w:rPr>
                <w:rFonts w:ascii="Times New Roman" w:eastAsia="Times New Roman" w:hAnsi="Times New Roman" w:cs="Times New Roman"/>
                <w:i/>
                <w:iCs/>
                <w:color w:val="000000" w:themeColor="text1"/>
                <w:sz w:val="20"/>
                <w:szCs w:val="20"/>
                <w:lang w:val="en-GB" w:eastAsia="it-IT"/>
              </w:rPr>
            </w:pPr>
            <w:r w:rsidRPr="00CB4F84">
              <w:rPr>
                <w:rFonts w:ascii="Times New Roman" w:eastAsia="Times New Roman" w:hAnsi="Times New Roman" w:cs="Times New Roman"/>
                <w:i/>
                <w:iCs/>
                <w:color w:val="000000" w:themeColor="text1"/>
                <w:sz w:val="20"/>
                <w:szCs w:val="20"/>
                <w:lang w:val="en-GB" w:eastAsia="it-IT"/>
              </w:rPr>
              <w:t>3,931,500.00</w:t>
            </w:r>
          </w:p>
        </w:tc>
        <w:tc>
          <w:tcPr>
            <w:tcW w:w="1984" w:type="dxa"/>
            <w:tcBorders>
              <w:top w:val="nil"/>
              <w:left w:val="nil"/>
              <w:bottom w:val="single" w:sz="4" w:space="0" w:color="auto"/>
              <w:right w:val="single" w:sz="4" w:space="0" w:color="auto"/>
            </w:tcBorders>
            <w:shd w:val="clear" w:color="auto" w:fill="DDEBF7"/>
            <w:vAlign w:val="center"/>
            <w:hideMark/>
          </w:tcPr>
          <w:p w14:paraId="7C86FCD5" w14:textId="49A38448" w:rsidR="00280509" w:rsidRPr="00CB4F84" w:rsidRDefault="00280509" w:rsidP="00280509">
            <w:pPr>
              <w:adjustRightInd/>
              <w:spacing w:before="0" w:line="240" w:lineRule="auto"/>
              <w:jc w:val="right"/>
              <w:rPr>
                <w:rFonts w:ascii="Times New Roman" w:eastAsia="Times New Roman" w:hAnsi="Times New Roman" w:cs="Times New Roman"/>
                <w:i/>
                <w:iCs/>
                <w:color w:val="000000" w:themeColor="text1"/>
                <w:lang w:val="en-GB" w:eastAsia="it-IT"/>
              </w:rPr>
            </w:pPr>
            <w:r w:rsidRPr="00CB4F84">
              <w:rPr>
                <w:rFonts w:ascii="Times New Roman" w:eastAsia="Times New Roman" w:hAnsi="Times New Roman" w:cs="Times New Roman"/>
                <w:i/>
                <w:iCs/>
                <w:color w:val="000000" w:themeColor="text1"/>
                <w:sz w:val="20"/>
                <w:szCs w:val="20"/>
                <w:lang w:val="en-GB" w:eastAsia="it-IT"/>
              </w:rPr>
              <w:t>2,930,575.43</w:t>
            </w:r>
          </w:p>
        </w:tc>
        <w:tc>
          <w:tcPr>
            <w:tcW w:w="1985" w:type="dxa"/>
            <w:tcBorders>
              <w:top w:val="nil"/>
              <w:left w:val="nil"/>
              <w:bottom w:val="single" w:sz="4" w:space="0" w:color="auto"/>
              <w:right w:val="single" w:sz="4" w:space="0" w:color="auto"/>
            </w:tcBorders>
            <w:shd w:val="clear" w:color="auto" w:fill="auto"/>
            <w:vAlign w:val="center"/>
            <w:hideMark/>
          </w:tcPr>
          <w:p w14:paraId="619E6F6A" w14:textId="19FF323D" w:rsidR="00280509" w:rsidRPr="00CB4F84" w:rsidRDefault="00280509" w:rsidP="00280509">
            <w:pPr>
              <w:pStyle w:val="ListParagraph"/>
              <w:numPr>
                <w:ilvl w:val="0"/>
                <w:numId w:val="18"/>
              </w:numPr>
              <w:adjustRightInd/>
              <w:spacing w:before="0"/>
              <w:jc w:val="right"/>
              <w:rPr>
                <w:rFonts w:eastAsia="Times New Roman"/>
                <w:i/>
                <w:iCs/>
                <w:color w:val="000000" w:themeColor="text1"/>
                <w:sz w:val="20"/>
                <w:szCs w:val="20"/>
                <w:lang w:val="en-GB"/>
              </w:rPr>
            </w:pPr>
            <w:r w:rsidRPr="00CB4F84">
              <w:rPr>
                <w:rFonts w:eastAsia="Times New Roman"/>
                <w:i/>
                <w:iCs/>
                <w:color w:val="000000" w:themeColor="text1"/>
                <w:sz w:val="20"/>
                <w:szCs w:val="20"/>
                <w:lang w:val="en-GB"/>
              </w:rPr>
              <w:t>25.46</w:t>
            </w:r>
          </w:p>
        </w:tc>
      </w:tr>
      <w:tr w:rsidR="00280509" w:rsidRPr="00CB4F84" w14:paraId="7AD57AD8" w14:textId="77777777" w:rsidTr="00280509">
        <w:trPr>
          <w:trHeight w:val="411"/>
        </w:trPr>
        <w:tc>
          <w:tcPr>
            <w:tcW w:w="2552" w:type="dxa"/>
            <w:tcBorders>
              <w:top w:val="nil"/>
              <w:left w:val="single" w:sz="4" w:space="0" w:color="auto"/>
              <w:bottom w:val="single" w:sz="4" w:space="0" w:color="auto"/>
              <w:right w:val="single" w:sz="4" w:space="0" w:color="auto"/>
            </w:tcBorders>
            <w:shd w:val="clear" w:color="auto" w:fill="DDEBF7"/>
            <w:vAlign w:val="center"/>
            <w:hideMark/>
          </w:tcPr>
          <w:p w14:paraId="26BF1B86" w14:textId="796B7100" w:rsidR="00280509" w:rsidRPr="00CB4F84" w:rsidRDefault="00280509" w:rsidP="00280509">
            <w:pPr>
              <w:adjustRightInd/>
              <w:spacing w:before="0" w:line="240" w:lineRule="auto"/>
              <w:rPr>
                <w:rFonts w:ascii="Times New Roman" w:eastAsia="Times New Roman" w:hAnsi="Times New Roman" w:cs="Times New Roman"/>
                <w:i/>
                <w:iCs/>
                <w:color w:val="000000" w:themeColor="text1"/>
                <w:lang w:val="en-GB" w:eastAsia="it-IT"/>
              </w:rPr>
            </w:pPr>
            <w:r w:rsidRPr="00CB4F84">
              <w:rPr>
                <w:rFonts w:ascii="Times New Roman" w:eastAsia="Times New Roman" w:hAnsi="Times New Roman" w:cs="Times New Roman"/>
                <w:i/>
                <w:iCs/>
                <w:color w:val="000000" w:themeColor="text1"/>
                <w:lang w:val="en-GB" w:eastAsia="it-IT"/>
              </w:rPr>
              <w:t xml:space="preserve">     Core expenses</w:t>
            </w:r>
          </w:p>
        </w:tc>
        <w:tc>
          <w:tcPr>
            <w:tcW w:w="2410" w:type="dxa"/>
            <w:tcBorders>
              <w:top w:val="nil"/>
              <w:left w:val="nil"/>
              <w:bottom w:val="single" w:sz="4" w:space="0" w:color="auto"/>
              <w:right w:val="single" w:sz="4" w:space="0" w:color="auto"/>
            </w:tcBorders>
            <w:shd w:val="clear" w:color="auto" w:fill="DDEBF7"/>
            <w:vAlign w:val="center"/>
            <w:hideMark/>
          </w:tcPr>
          <w:p w14:paraId="0C8FA732" w14:textId="12B504BD" w:rsidR="00280509" w:rsidRPr="00CB4F84" w:rsidRDefault="00280509" w:rsidP="00280509">
            <w:pPr>
              <w:adjustRightInd/>
              <w:spacing w:before="0" w:line="240" w:lineRule="auto"/>
              <w:jc w:val="right"/>
              <w:rPr>
                <w:rFonts w:ascii="Times New Roman" w:eastAsia="Times New Roman" w:hAnsi="Times New Roman" w:cs="Times New Roman"/>
                <w:i/>
                <w:iCs/>
                <w:color w:val="000000" w:themeColor="text1"/>
                <w:sz w:val="20"/>
                <w:szCs w:val="20"/>
                <w:lang w:val="en-GB" w:eastAsia="it-IT"/>
              </w:rPr>
            </w:pPr>
            <w:r w:rsidRPr="00CB4F84">
              <w:rPr>
                <w:rFonts w:ascii="Times New Roman" w:eastAsia="Times New Roman" w:hAnsi="Times New Roman" w:cs="Times New Roman"/>
                <w:i/>
                <w:iCs/>
                <w:color w:val="000000" w:themeColor="text1"/>
                <w:sz w:val="20"/>
                <w:szCs w:val="20"/>
                <w:lang w:val="en-GB" w:eastAsia="it-IT"/>
              </w:rPr>
              <w:t>5,051,000.00</w:t>
            </w:r>
          </w:p>
        </w:tc>
        <w:tc>
          <w:tcPr>
            <w:tcW w:w="1984" w:type="dxa"/>
            <w:tcBorders>
              <w:top w:val="nil"/>
              <w:left w:val="nil"/>
              <w:bottom w:val="single" w:sz="4" w:space="0" w:color="auto"/>
              <w:right w:val="single" w:sz="4" w:space="0" w:color="auto"/>
            </w:tcBorders>
            <w:shd w:val="clear" w:color="auto" w:fill="DDEBF7"/>
            <w:vAlign w:val="center"/>
            <w:hideMark/>
          </w:tcPr>
          <w:p w14:paraId="7E0DCF86" w14:textId="46DC3681" w:rsidR="00280509" w:rsidRPr="00CB4F84" w:rsidRDefault="00280509" w:rsidP="00280509">
            <w:pPr>
              <w:adjustRightInd/>
              <w:spacing w:before="0" w:line="240" w:lineRule="auto"/>
              <w:jc w:val="right"/>
              <w:rPr>
                <w:rFonts w:ascii="Times New Roman" w:eastAsia="Times New Roman" w:hAnsi="Times New Roman" w:cs="Times New Roman"/>
                <w:i/>
                <w:iCs/>
                <w:color w:val="000000" w:themeColor="text1"/>
                <w:sz w:val="20"/>
                <w:szCs w:val="20"/>
                <w:lang w:val="en-GB" w:eastAsia="it-IT"/>
              </w:rPr>
            </w:pPr>
            <w:r w:rsidRPr="00CB4F84">
              <w:rPr>
                <w:rFonts w:ascii="Times New Roman" w:eastAsia="Times New Roman" w:hAnsi="Times New Roman" w:cs="Times New Roman"/>
                <w:i/>
                <w:iCs/>
                <w:color w:val="000000" w:themeColor="text1"/>
                <w:sz w:val="20"/>
                <w:szCs w:val="20"/>
                <w:lang w:val="en-GB" w:eastAsia="it-IT"/>
              </w:rPr>
              <w:t>4</w:t>
            </w:r>
            <w:r w:rsidR="00BA5B83" w:rsidRPr="00CB4F84">
              <w:rPr>
                <w:rFonts w:ascii="Times New Roman" w:eastAsia="Times New Roman" w:hAnsi="Times New Roman" w:cs="Times New Roman"/>
                <w:i/>
                <w:iCs/>
                <w:color w:val="000000" w:themeColor="text1"/>
                <w:sz w:val="20"/>
                <w:szCs w:val="20"/>
                <w:lang w:val="en-GB" w:eastAsia="it-IT"/>
              </w:rPr>
              <w:t>,989,620.</w:t>
            </w:r>
            <w:r w:rsidRPr="00CB4F84">
              <w:rPr>
                <w:rFonts w:ascii="Times New Roman" w:eastAsia="Times New Roman" w:hAnsi="Times New Roman" w:cs="Times New Roman"/>
                <w:i/>
                <w:iCs/>
                <w:color w:val="000000" w:themeColor="text1"/>
                <w:sz w:val="20"/>
                <w:szCs w:val="20"/>
                <w:lang w:val="en-GB" w:eastAsia="it-IT"/>
              </w:rPr>
              <w:t>49</w:t>
            </w:r>
          </w:p>
        </w:tc>
        <w:tc>
          <w:tcPr>
            <w:tcW w:w="1985" w:type="dxa"/>
            <w:tcBorders>
              <w:top w:val="nil"/>
              <w:left w:val="nil"/>
              <w:bottom w:val="single" w:sz="4" w:space="0" w:color="auto"/>
              <w:right w:val="single" w:sz="4" w:space="0" w:color="auto"/>
            </w:tcBorders>
            <w:shd w:val="clear" w:color="auto" w:fill="auto"/>
            <w:vAlign w:val="center"/>
            <w:hideMark/>
          </w:tcPr>
          <w:p w14:paraId="72DF47E1" w14:textId="57B1753C" w:rsidR="00280509" w:rsidRPr="00CB4F84" w:rsidRDefault="00280509" w:rsidP="00280509">
            <w:pPr>
              <w:pStyle w:val="ListParagraph"/>
              <w:numPr>
                <w:ilvl w:val="0"/>
                <w:numId w:val="18"/>
              </w:numPr>
              <w:adjustRightInd/>
              <w:spacing w:before="0"/>
              <w:jc w:val="right"/>
              <w:rPr>
                <w:rFonts w:eastAsia="Times New Roman"/>
                <w:i/>
                <w:iCs/>
                <w:color w:val="000000" w:themeColor="text1"/>
                <w:sz w:val="20"/>
                <w:szCs w:val="20"/>
                <w:lang w:val="en-GB"/>
              </w:rPr>
            </w:pPr>
            <w:r w:rsidRPr="00CB4F84">
              <w:rPr>
                <w:rFonts w:eastAsia="Times New Roman"/>
                <w:i/>
                <w:iCs/>
                <w:color w:val="000000" w:themeColor="text1"/>
                <w:sz w:val="20"/>
                <w:szCs w:val="20"/>
                <w:lang w:val="en-GB"/>
              </w:rPr>
              <w:t xml:space="preserve">  1.22</w:t>
            </w:r>
          </w:p>
        </w:tc>
      </w:tr>
      <w:tr w:rsidR="009342A3" w:rsidRPr="00CB4F84" w14:paraId="7F0C81AE" w14:textId="77777777" w:rsidTr="00DB4761">
        <w:trPr>
          <w:trHeight w:val="624"/>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AD6B743" w14:textId="77777777" w:rsidR="009342A3" w:rsidRPr="00CB4F84" w:rsidRDefault="157484DA" w:rsidP="157484DA">
            <w:pPr>
              <w:adjustRightInd/>
              <w:spacing w:before="0" w:line="240" w:lineRule="auto"/>
              <w:rPr>
                <w:rFonts w:ascii="Times New Roman" w:eastAsia="Times New Roman" w:hAnsi="Times New Roman" w:cs="Times New Roman"/>
                <w:b/>
                <w:bCs/>
                <w:color w:val="000000" w:themeColor="text1"/>
                <w:lang w:val="en-GB" w:eastAsia="it-IT"/>
              </w:rPr>
            </w:pPr>
            <w:r w:rsidRPr="00CB4F84">
              <w:rPr>
                <w:rFonts w:ascii="Times New Roman" w:eastAsia="Times New Roman" w:hAnsi="Times New Roman" w:cs="Times New Roman"/>
                <w:b/>
                <w:bCs/>
                <w:color w:val="000000" w:themeColor="text1"/>
                <w:lang w:val="en-GB" w:eastAsia="it-IT"/>
              </w:rPr>
              <w:t>Net result</w:t>
            </w:r>
          </w:p>
        </w:tc>
        <w:tc>
          <w:tcPr>
            <w:tcW w:w="2410" w:type="dxa"/>
            <w:tcBorders>
              <w:top w:val="nil"/>
              <w:left w:val="nil"/>
              <w:bottom w:val="single" w:sz="4" w:space="0" w:color="auto"/>
              <w:right w:val="single" w:sz="4" w:space="0" w:color="auto"/>
            </w:tcBorders>
            <w:shd w:val="clear" w:color="auto" w:fill="auto"/>
            <w:vAlign w:val="center"/>
            <w:hideMark/>
          </w:tcPr>
          <w:p w14:paraId="4A417CDA" w14:textId="07E8959D" w:rsidR="009342A3" w:rsidRPr="00CB4F84" w:rsidRDefault="157484DA" w:rsidP="157484DA">
            <w:pPr>
              <w:adjustRightInd/>
              <w:spacing w:before="0" w:line="240" w:lineRule="auto"/>
              <w:jc w:val="right"/>
              <w:rPr>
                <w:rFonts w:ascii="Times New Roman" w:eastAsia="Times New Roman" w:hAnsi="Times New Roman" w:cs="Times New Roman"/>
                <w:b/>
                <w:bCs/>
                <w:color w:val="000000" w:themeColor="text1"/>
                <w:lang w:val="en-GB" w:eastAsia="it-IT"/>
              </w:rPr>
            </w:pPr>
            <w:r w:rsidRPr="00CB4F84">
              <w:rPr>
                <w:rFonts w:ascii="Times New Roman" w:eastAsia="Times New Roman" w:hAnsi="Times New Roman" w:cs="Times New Roman"/>
                <w:b/>
                <w:bCs/>
                <w:color w:val="000000" w:themeColor="text1"/>
                <w:lang w:val="en-GB" w:eastAsia="it-IT"/>
              </w:rPr>
              <w:t>165,000.00</w:t>
            </w:r>
          </w:p>
        </w:tc>
        <w:tc>
          <w:tcPr>
            <w:tcW w:w="1984" w:type="dxa"/>
            <w:tcBorders>
              <w:top w:val="nil"/>
              <w:left w:val="nil"/>
              <w:bottom w:val="single" w:sz="4" w:space="0" w:color="auto"/>
              <w:right w:val="single" w:sz="4" w:space="0" w:color="auto"/>
            </w:tcBorders>
            <w:shd w:val="clear" w:color="auto" w:fill="auto"/>
            <w:vAlign w:val="center"/>
            <w:hideMark/>
          </w:tcPr>
          <w:p w14:paraId="4D5F863F" w14:textId="48C18F59" w:rsidR="00B40251" w:rsidRPr="00CB4F84" w:rsidRDefault="00B40251" w:rsidP="00DB4761">
            <w:pPr>
              <w:adjustRightInd/>
              <w:spacing w:before="0" w:line="240" w:lineRule="auto"/>
              <w:jc w:val="right"/>
              <w:rPr>
                <w:rFonts w:ascii="Times New Roman" w:eastAsia="Times New Roman" w:hAnsi="Times New Roman" w:cs="Times New Roman"/>
                <w:b/>
                <w:bCs/>
                <w:color w:val="000000"/>
                <w:lang w:eastAsia="it-IT"/>
              </w:rPr>
            </w:pPr>
            <w:r w:rsidRPr="00CB4F84">
              <w:rPr>
                <w:b/>
                <w:bCs/>
                <w:color w:val="000000"/>
                <w:lang w:val="en-GB"/>
              </w:rPr>
              <w:t>927,193.72</w:t>
            </w:r>
          </w:p>
        </w:tc>
        <w:tc>
          <w:tcPr>
            <w:tcW w:w="1985" w:type="dxa"/>
            <w:tcBorders>
              <w:top w:val="nil"/>
              <w:left w:val="nil"/>
              <w:bottom w:val="single" w:sz="4" w:space="0" w:color="auto"/>
              <w:right w:val="single" w:sz="4" w:space="0" w:color="auto"/>
            </w:tcBorders>
            <w:shd w:val="clear" w:color="auto" w:fill="auto"/>
            <w:hideMark/>
          </w:tcPr>
          <w:p w14:paraId="64ADEA90" w14:textId="6875BD5B" w:rsidR="009342A3" w:rsidRPr="00CB4F84" w:rsidRDefault="00B40251" w:rsidP="00280509">
            <w:pPr>
              <w:jc w:val="right"/>
              <w:rPr>
                <w:lang w:val="en-GB"/>
              </w:rPr>
            </w:pPr>
            <w:r w:rsidRPr="00CB4F84">
              <w:rPr>
                <w:lang w:val="en-GB"/>
              </w:rPr>
              <w:t xml:space="preserve"> </w:t>
            </w:r>
            <w:r w:rsidR="00E726A2" w:rsidRPr="00CB4F84">
              <w:rPr>
                <w:lang w:val="en-GB"/>
              </w:rPr>
              <w:t>+</w:t>
            </w:r>
            <w:r w:rsidR="00E363B0" w:rsidRPr="00CB4F84">
              <w:rPr>
                <w:lang w:val="en-GB"/>
              </w:rPr>
              <w:t xml:space="preserve">  </w:t>
            </w:r>
            <w:r w:rsidR="00E726A2" w:rsidRPr="00CB4F84">
              <w:rPr>
                <w:lang w:val="en-GB"/>
              </w:rPr>
              <w:t>461</w:t>
            </w:r>
            <w:r w:rsidR="00280509" w:rsidRPr="00CB4F84">
              <w:rPr>
                <w:lang w:val="en-GB"/>
              </w:rPr>
              <w:t>.</w:t>
            </w:r>
            <w:r w:rsidR="00E726A2" w:rsidRPr="00CB4F84">
              <w:rPr>
                <w:lang w:val="en-GB"/>
              </w:rPr>
              <w:t>93</w:t>
            </w:r>
          </w:p>
        </w:tc>
      </w:tr>
    </w:tbl>
    <w:p w14:paraId="01DB30EA" w14:textId="5E8A4142" w:rsidR="003938F7" w:rsidRPr="00CB4F84" w:rsidRDefault="157484DA" w:rsidP="157484DA">
      <w:pPr>
        <w:keepNext/>
        <w:jc w:val="right"/>
        <w:rPr>
          <w:sz w:val="18"/>
          <w:szCs w:val="18"/>
          <w:lang w:val="en-GB"/>
        </w:rPr>
      </w:pPr>
      <w:r w:rsidRPr="00CB4F84">
        <w:rPr>
          <w:sz w:val="18"/>
          <w:szCs w:val="18"/>
          <w:lang w:val="en-GB"/>
        </w:rPr>
        <w:t>(CHF)</w:t>
      </w:r>
    </w:p>
    <w:p w14:paraId="50F033CF" w14:textId="01159C81" w:rsidR="00021DC3" w:rsidRPr="00CB4F84" w:rsidRDefault="157484DA" w:rsidP="004C2C80">
      <w:pPr>
        <w:pStyle w:val="testobase"/>
      </w:pPr>
      <w:r w:rsidRPr="00CB4F84">
        <w:t>We will comment on the difference between actual</w:t>
      </w:r>
      <w:r w:rsidR="004C2C80" w:rsidRPr="00CB4F84">
        <w:t>s</w:t>
      </w:r>
      <w:r w:rsidRPr="00CB4F84">
        <w:t xml:space="preserve"> and budgeted amounts in following paragraphs. No revised budget was adopted.</w:t>
      </w:r>
    </w:p>
    <w:p w14:paraId="2A006BE3" w14:textId="284BADAA" w:rsidR="00021DC3" w:rsidRPr="00CB4F84" w:rsidRDefault="00021DC3" w:rsidP="157484DA">
      <w:pPr>
        <w:pStyle w:val="Heading2"/>
        <w:rPr>
          <w:lang w:val="en-GB"/>
        </w:rPr>
      </w:pPr>
      <w:bookmarkStart w:id="12" w:name="_Toc480536088"/>
      <w:r w:rsidRPr="00CB4F84">
        <w:rPr>
          <w:lang w:val="en-GB"/>
        </w:rPr>
        <w:t>Exhibition Working Capital Fund</w:t>
      </w:r>
      <w:bookmarkEnd w:id="12"/>
    </w:p>
    <w:p w14:paraId="6D37AC38" w14:textId="66DA0440" w:rsidR="00D27C2A" w:rsidRPr="00CB4F84" w:rsidRDefault="004C2C80" w:rsidP="004C2C80">
      <w:pPr>
        <w:pStyle w:val="testobase"/>
      </w:pPr>
      <w:r w:rsidRPr="00CB4F84">
        <w:t>In accordance with</w:t>
      </w:r>
      <w:r w:rsidR="157484DA" w:rsidRPr="00CB4F84">
        <w:t xml:space="preserve"> Article 19 par. 4 of the ITU Financial Regulations, any surplus revenue or excess expenses resulting from world or regional exhibitions “shall be transferred to an Exhibition Working Capital Fund”</w:t>
      </w:r>
      <w:r w:rsidRPr="00CB4F84">
        <w:t xml:space="preserve"> (EWCF)</w:t>
      </w:r>
      <w:r w:rsidR="157484DA" w:rsidRPr="00CB4F84">
        <w:t xml:space="preserve">. </w:t>
      </w:r>
    </w:p>
    <w:p w14:paraId="0BD6C87F" w14:textId="141B9BCE" w:rsidR="003144BC" w:rsidRPr="00CB4F84" w:rsidRDefault="157484DA" w:rsidP="006C79D8">
      <w:pPr>
        <w:pStyle w:val="testobase"/>
      </w:pPr>
      <w:r w:rsidRPr="00CB4F84">
        <w:t xml:space="preserve">The positive </w:t>
      </w:r>
      <w:r w:rsidR="004C2C80" w:rsidRPr="00CB4F84">
        <w:t>result</w:t>
      </w:r>
      <w:r w:rsidRPr="00CB4F84">
        <w:t xml:space="preserve"> of ITU Telecom World 2016 </w:t>
      </w:r>
      <w:r w:rsidR="004C2C80" w:rsidRPr="00CB4F84">
        <w:t>led</w:t>
      </w:r>
      <w:r w:rsidR="006F5BE9" w:rsidRPr="00CB4F84">
        <w:t xml:space="preserve"> to</w:t>
      </w:r>
      <w:r w:rsidRPr="00CB4F84">
        <w:t xml:space="preserve"> an </w:t>
      </w:r>
      <w:r w:rsidR="006F5BE9" w:rsidRPr="00CB4F84">
        <w:t>increase in the level</w:t>
      </w:r>
      <w:r w:rsidRPr="00CB4F84">
        <w:t xml:space="preserve"> of </w:t>
      </w:r>
      <w:r w:rsidR="006F5BE9" w:rsidRPr="00CB4F84">
        <w:t>EWCF</w:t>
      </w:r>
      <w:r w:rsidRPr="00CB4F84">
        <w:t xml:space="preserve"> </w:t>
      </w:r>
      <w:r w:rsidR="006F5BE9" w:rsidRPr="00CB4F84">
        <w:t>with the balance amounting to</w:t>
      </w:r>
      <w:r w:rsidRPr="00CB4F84">
        <w:t xml:space="preserve"> 10.1 MCHF</w:t>
      </w:r>
      <w:r w:rsidR="006F5BE9" w:rsidRPr="00CB4F84">
        <w:t xml:space="preserve"> as of 31.12.2016, which is the highest level in 6 years</w:t>
      </w:r>
      <w:r w:rsidR="001A7BB6" w:rsidRPr="00CB4F84">
        <w:t>.</w:t>
      </w:r>
    </w:p>
    <w:p w14:paraId="43812FA2" w14:textId="54088003" w:rsidR="00D27C2A" w:rsidRPr="00CB4F84" w:rsidRDefault="006F5BE9" w:rsidP="006C79D8">
      <w:pPr>
        <w:pStyle w:val="testobase"/>
      </w:pPr>
      <w:r w:rsidRPr="00CB4F84">
        <w:t>The level of EWCF for the last 6 years is shown below.</w:t>
      </w:r>
      <w:r w:rsidR="157484DA" w:rsidRPr="00CB4F84">
        <w:t xml:space="preserve"> </w:t>
      </w:r>
    </w:p>
    <w:p w14:paraId="31ACC68F" w14:textId="21DEF2F3" w:rsidR="00172727" w:rsidRPr="00CB4F84" w:rsidRDefault="0055565E" w:rsidP="00172727">
      <w:pPr>
        <w:pStyle w:val="testobase"/>
        <w:numPr>
          <w:ilvl w:val="0"/>
          <w:numId w:val="0"/>
        </w:numPr>
        <w:ind w:left="425"/>
      </w:pPr>
      <w:r w:rsidRPr="00CB4F84">
        <w:rPr>
          <w:noProof/>
          <w:lang w:val="en-US" w:eastAsia="zh-CN"/>
        </w:rPr>
        <w:drawing>
          <wp:inline distT="0" distB="0" distL="0" distR="0" wp14:anchorId="0ADA7E47" wp14:editId="7B2B2B0D">
            <wp:extent cx="4450080" cy="2415540"/>
            <wp:effectExtent l="0" t="0" r="7620" b="3810"/>
            <wp:docPr id="2" name="Gra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E0D4107" w14:textId="06C6A062" w:rsidR="003A7B16" w:rsidRPr="00CB4F84" w:rsidRDefault="157484DA" w:rsidP="157484DA">
      <w:pPr>
        <w:pStyle w:val="ListParagraph"/>
        <w:ind w:left="4320" w:firstLine="720"/>
        <w:jc w:val="center"/>
        <w:rPr>
          <w:sz w:val="18"/>
          <w:szCs w:val="18"/>
          <w:lang w:val="en-GB"/>
        </w:rPr>
      </w:pPr>
      <w:r w:rsidRPr="00CB4F84">
        <w:rPr>
          <w:sz w:val="18"/>
          <w:szCs w:val="18"/>
          <w:lang w:val="en-GB"/>
        </w:rPr>
        <w:t>(</w:t>
      </w:r>
      <w:proofErr w:type="spellStart"/>
      <w:proofErr w:type="gramStart"/>
      <w:r w:rsidRPr="00CB4F84">
        <w:rPr>
          <w:sz w:val="18"/>
          <w:szCs w:val="18"/>
          <w:lang w:val="en-GB"/>
        </w:rPr>
        <w:t>kCHF</w:t>
      </w:r>
      <w:proofErr w:type="spellEnd"/>
      <w:proofErr w:type="gramEnd"/>
      <w:r w:rsidRPr="00CB4F84">
        <w:rPr>
          <w:sz w:val="18"/>
          <w:szCs w:val="18"/>
          <w:lang w:val="en-GB"/>
        </w:rPr>
        <w:t>)</w:t>
      </w:r>
    </w:p>
    <w:p w14:paraId="0FA33718" w14:textId="03911DCF" w:rsidR="001A7BB6" w:rsidRPr="00CB4F84" w:rsidRDefault="001A7BB6" w:rsidP="00573085">
      <w:pPr>
        <w:pStyle w:val="testobase"/>
      </w:pPr>
      <w:r w:rsidRPr="00CB4F84">
        <w:t xml:space="preserve">The EWCF, therefore, is </w:t>
      </w:r>
      <w:r w:rsidR="000A203A" w:rsidRPr="00CB4F84">
        <w:t>as today capable</w:t>
      </w:r>
      <w:r w:rsidRPr="00CB4F84">
        <w:t xml:space="preserve"> to allow itself the organization of an event</w:t>
      </w:r>
      <w:r w:rsidR="00573085" w:rsidRPr="00CB4F84">
        <w:t xml:space="preserve">, </w:t>
      </w:r>
      <w:r w:rsidR="000A203A" w:rsidRPr="00CB4F84">
        <w:t>even</w:t>
      </w:r>
      <w:r w:rsidR="00573085" w:rsidRPr="00CB4F84">
        <w:t xml:space="preserve"> transfer</w:t>
      </w:r>
      <w:r w:rsidR="000A203A" w:rsidRPr="00CB4F84">
        <w:t xml:space="preserve">ring </w:t>
      </w:r>
      <w:r w:rsidR="00573085" w:rsidRPr="00CB4F84">
        <w:t>significant amount</w:t>
      </w:r>
      <w:r w:rsidR="000A203A" w:rsidRPr="00CB4F84">
        <w:t>s</w:t>
      </w:r>
      <w:r w:rsidR="00573085" w:rsidRPr="00CB4F84">
        <w:t xml:space="preserve"> to ICT Development Fund</w:t>
      </w:r>
      <w:r w:rsidRPr="00CB4F84">
        <w:t xml:space="preserve">. </w:t>
      </w:r>
    </w:p>
    <w:p w14:paraId="647B8E08" w14:textId="6523D8D7" w:rsidR="00FF72AB" w:rsidRPr="00CB4F84" w:rsidRDefault="00EE6124" w:rsidP="006F5BE9">
      <w:pPr>
        <w:pStyle w:val="testobase"/>
      </w:pPr>
      <w:r w:rsidRPr="00CB4F84">
        <w:lastRenderedPageBreak/>
        <w:t xml:space="preserve">Since Resolution 11 (Busan 2014) in </w:t>
      </w:r>
      <w:r w:rsidR="0060314A" w:rsidRPr="00CB4F84">
        <w:rPr>
          <w:i/>
        </w:rPr>
        <w:t>r</w:t>
      </w:r>
      <w:r w:rsidRPr="00CB4F84">
        <w:rPr>
          <w:i/>
        </w:rPr>
        <w:t>esolves</w:t>
      </w:r>
      <w:r w:rsidRPr="00CB4F84">
        <w:t xml:space="preserve"> 5 presents the </w:t>
      </w:r>
      <w:r w:rsidR="00FF72AB" w:rsidRPr="00CB4F84">
        <w:t>need of “</w:t>
      </w:r>
      <w:r w:rsidR="00FF72AB" w:rsidRPr="00CB4F84">
        <w:rPr>
          <w:i/>
        </w:rPr>
        <w:t>positive revenues from ITU TELECOM events</w:t>
      </w:r>
      <w:r w:rsidR="00FF72AB" w:rsidRPr="00CB4F84">
        <w:t>” (Res. 11, 5.4), but also the “</w:t>
      </w:r>
      <w:r w:rsidR="00FF72AB" w:rsidRPr="00CB4F84">
        <w:rPr>
          <w:i/>
        </w:rPr>
        <w:t>principle of rotation between regions, and between Member States within regions to the extent possible</w:t>
      </w:r>
      <w:r w:rsidR="00FF72AB" w:rsidRPr="00CB4F84">
        <w:t xml:space="preserve">” (Res. 11, 5.5), a balance of the two </w:t>
      </w:r>
      <w:r w:rsidR="006F5BE9" w:rsidRPr="00CB4F84">
        <w:t>elements</w:t>
      </w:r>
      <w:r w:rsidR="00FF72AB" w:rsidRPr="00CB4F84">
        <w:t xml:space="preserve"> has to be considered.</w:t>
      </w:r>
    </w:p>
    <w:p w14:paraId="5EA49F05" w14:textId="3689EE5B" w:rsidR="00EE6124" w:rsidRPr="00CB4F84" w:rsidRDefault="00FF72AB" w:rsidP="006F5BE9">
      <w:pPr>
        <w:pStyle w:val="testobase"/>
      </w:pPr>
      <w:r w:rsidRPr="00CB4F84">
        <w:t>Furthermore, Res</w:t>
      </w:r>
      <w:r w:rsidR="006F5BE9" w:rsidRPr="00CB4F84">
        <w:t>olution</w:t>
      </w:r>
      <w:r w:rsidRPr="00CB4F84">
        <w:t xml:space="preserve"> 11 </w:t>
      </w:r>
      <w:r w:rsidR="00EE6124" w:rsidRPr="00CB4F84">
        <w:t xml:space="preserve"> </w:t>
      </w:r>
      <w:r w:rsidR="00EE6124" w:rsidRPr="00CB4F84">
        <w:rPr>
          <w:i/>
        </w:rPr>
        <w:t>instructs</w:t>
      </w:r>
      <w:r w:rsidR="00EE6124" w:rsidRPr="00CB4F84">
        <w:t xml:space="preserve"> </w:t>
      </w:r>
      <w:r w:rsidR="006F5BE9" w:rsidRPr="00CB4F84">
        <w:t xml:space="preserve">the </w:t>
      </w:r>
      <w:r w:rsidR="00EE6124" w:rsidRPr="00CB4F84">
        <w:t>Secretary-General “</w:t>
      </w:r>
      <w:r w:rsidR="00EE6124" w:rsidRPr="00CB4F84">
        <w:rPr>
          <w:i/>
        </w:rPr>
        <w:t>to consider measures that will enable and assist Member States which are capable and willing to do so, particularly developing countries, to host and stage ITU TELECOM events</w:t>
      </w:r>
      <w:r w:rsidR="00EE6124" w:rsidRPr="00CB4F84">
        <w:t>”</w:t>
      </w:r>
      <w:r w:rsidRPr="00CB4F84">
        <w:t>.</w:t>
      </w:r>
    </w:p>
    <w:p w14:paraId="597DC736" w14:textId="1700557C" w:rsidR="00FF72AB" w:rsidRDefault="00FF72AB" w:rsidP="006F5BE9">
      <w:pPr>
        <w:pStyle w:val="testobase"/>
      </w:pPr>
      <w:r w:rsidRPr="00CB4F84">
        <w:t>We also noted that Res</w:t>
      </w:r>
      <w:r w:rsidR="006F5BE9" w:rsidRPr="00CB4F84">
        <w:t>olution</w:t>
      </w:r>
      <w:r w:rsidRPr="00CB4F84">
        <w:t xml:space="preserve"> 11</w:t>
      </w:r>
      <w:r w:rsidR="0060314A" w:rsidRPr="00CB4F84">
        <w:t>,</w:t>
      </w:r>
      <w:r w:rsidRPr="00CB4F84">
        <w:t xml:space="preserve"> </w:t>
      </w:r>
      <w:r w:rsidR="006F5BE9" w:rsidRPr="00CB4F84">
        <w:t>R</w:t>
      </w:r>
      <w:r w:rsidRPr="00CB4F84">
        <w:rPr>
          <w:i/>
        </w:rPr>
        <w:t>esolves</w:t>
      </w:r>
      <w:r w:rsidRPr="00CB4F84">
        <w:t xml:space="preserve"> 4</w:t>
      </w:r>
      <w:r w:rsidR="0060314A" w:rsidRPr="00CB4F84">
        <w:t>,</w:t>
      </w:r>
      <w:r w:rsidRPr="00CB4F84">
        <w:t xml:space="preserve"> </w:t>
      </w:r>
      <w:r w:rsidR="006F5BE9" w:rsidRPr="00CB4F84">
        <w:t>states</w:t>
      </w:r>
      <w:r w:rsidRPr="00CB4F84">
        <w:t xml:space="preserve"> “</w:t>
      </w:r>
      <w:r w:rsidRPr="00CB4F84">
        <w:rPr>
          <w:i/>
        </w:rPr>
        <w:t>that each ITU TELECOM event shall be financially viable and shall have no negative impact on the ITU budget on the basis of the existing cost-allocation system as determined by the Council</w:t>
      </w:r>
      <w:r w:rsidR="0060314A" w:rsidRPr="00CB4F84">
        <w:t>”</w:t>
      </w:r>
      <w:r w:rsidR="00494EF9" w:rsidRPr="00CB4F84">
        <w:t>.</w:t>
      </w:r>
      <w:r w:rsidR="006F5BE9" w:rsidRPr="00CB4F84">
        <w:t xml:space="preserve">  On this regard, in view of the sufficient level of EWCF and the principle of rotation, the possibility of holding ITU Telecom events in a developing country which may not necessarily lead to a significant positive event result may be considered.  </w:t>
      </w:r>
    </w:p>
    <w:p w14:paraId="02DC34FE" w14:textId="77777777" w:rsidR="002425D2" w:rsidRPr="00CB4F84" w:rsidRDefault="002425D2" w:rsidP="002425D2">
      <w:pPr>
        <w:pStyle w:val="testobase"/>
        <w:numPr>
          <w:ilvl w:val="0"/>
          <w:numId w:val="0"/>
        </w:numPr>
        <w:ind w:left="425"/>
      </w:pPr>
    </w:p>
    <w:p w14:paraId="198AEB26" w14:textId="0CC9C4B9" w:rsidR="00E56F79" w:rsidRPr="00CB4F84" w:rsidRDefault="00622A33" w:rsidP="00622A33">
      <w:pPr>
        <w:pStyle w:val="titolosugg"/>
        <w:numPr>
          <w:ilvl w:val="0"/>
          <w:numId w:val="0"/>
        </w:numPr>
      </w:pPr>
      <w:r>
        <w:t>Suggestion no. 1</w:t>
      </w:r>
    </w:p>
    <w:p w14:paraId="016BDCDC" w14:textId="6D740DE0" w:rsidR="00E56F79" w:rsidRPr="00CB4F84" w:rsidRDefault="00EE6124" w:rsidP="00E56F79">
      <w:pPr>
        <w:pStyle w:val="recesugg"/>
      </w:pPr>
      <w:r w:rsidRPr="00CB4F84">
        <w:t>We suggest</w:t>
      </w:r>
      <w:r w:rsidR="00494EF9" w:rsidRPr="00CB4F84">
        <w:t xml:space="preserve"> </w:t>
      </w:r>
      <w:r w:rsidR="00844B1A" w:rsidRPr="00CB4F84">
        <w:t>to consider, given</w:t>
      </w:r>
      <w:r w:rsidR="00494EF9" w:rsidRPr="00CB4F84">
        <w:t xml:space="preserve"> the present amount</w:t>
      </w:r>
      <w:r w:rsidRPr="00CB4F84">
        <w:t xml:space="preserve"> </w:t>
      </w:r>
      <w:r w:rsidR="00494EF9" w:rsidRPr="00CB4F84">
        <w:t xml:space="preserve">of the EWCF, </w:t>
      </w:r>
      <w:r w:rsidR="00844B1A" w:rsidRPr="00CB4F84">
        <w:t>new scenarios</w:t>
      </w:r>
      <w:r w:rsidRPr="00CB4F84">
        <w:t xml:space="preserve"> </w:t>
      </w:r>
      <w:r w:rsidR="00844B1A" w:rsidRPr="00CB4F84">
        <w:t xml:space="preserve">for a more  </w:t>
      </w:r>
      <w:r w:rsidR="00494EF9" w:rsidRPr="00CB4F84">
        <w:t xml:space="preserve"> </w:t>
      </w:r>
      <w:r w:rsidR="00844B1A" w:rsidRPr="00CB4F84">
        <w:t xml:space="preserve">binding </w:t>
      </w:r>
      <w:r w:rsidRPr="00CB4F84">
        <w:t>compl</w:t>
      </w:r>
      <w:r w:rsidR="00844B1A" w:rsidRPr="00CB4F84">
        <w:t>iance</w:t>
      </w:r>
      <w:r w:rsidRPr="00CB4F84">
        <w:t xml:space="preserve"> wit</w:t>
      </w:r>
      <w:r w:rsidR="00FF72AB" w:rsidRPr="00CB4F84">
        <w:t xml:space="preserve">h </w:t>
      </w:r>
      <w:r w:rsidR="00494EF9" w:rsidRPr="00CB4F84">
        <w:t>the principle of rotation of venues</w:t>
      </w:r>
      <w:r w:rsidR="005C0D39" w:rsidRPr="00CB4F84">
        <w:t xml:space="preserve"> (ref. to Resolution 11</w:t>
      </w:r>
      <w:proofErr w:type="gramStart"/>
      <w:r w:rsidR="005C0D39" w:rsidRPr="00CB4F84">
        <w:t>,5.5</w:t>
      </w:r>
      <w:proofErr w:type="gramEnd"/>
      <w:r w:rsidR="005C0D39" w:rsidRPr="00CB4F84">
        <w:t>)</w:t>
      </w:r>
      <w:r w:rsidR="00E56F79" w:rsidRPr="00CB4F84">
        <w:rPr>
          <w:u w:val="single"/>
        </w:rPr>
        <w:t>.</w:t>
      </w:r>
      <w:r w:rsidR="00E56F79" w:rsidRPr="00CB4F84">
        <w:t xml:space="preserve"> </w:t>
      </w:r>
    </w:p>
    <w:p w14:paraId="03855A4E" w14:textId="77777777" w:rsidR="001A7BB6" w:rsidRPr="00CB4F84" w:rsidRDefault="001A7BB6" w:rsidP="00844B1A">
      <w:pPr>
        <w:pStyle w:val="testobase"/>
        <w:numPr>
          <w:ilvl w:val="0"/>
          <w:numId w:val="0"/>
        </w:numPr>
      </w:pPr>
      <w:r w:rsidRPr="00CB4F84">
        <w:t xml:space="preserve">  </w:t>
      </w:r>
    </w:p>
    <w:p w14:paraId="36006DBA" w14:textId="77777777" w:rsidR="00842D3A" w:rsidRPr="00CB4F84" w:rsidRDefault="00842D3A" w:rsidP="00842D3A">
      <w:pPr>
        <w:pStyle w:val="titcomments"/>
      </w:pPr>
      <w:r w:rsidRPr="00CB4F84">
        <w:t>Comments by the Secretary-General:</w:t>
      </w:r>
    </w:p>
    <w:p w14:paraId="497E3723" w14:textId="1C307D20" w:rsidR="00842D3A" w:rsidRPr="00CB4F84" w:rsidRDefault="003967F3" w:rsidP="00B479CD">
      <w:pPr>
        <w:pStyle w:val="comments"/>
      </w:pPr>
      <w:r>
        <w:t xml:space="preserve">All ITU Member States are invited to submit their candidature </w:t>
      </w:r>
      <w:r w:rsidR="00534C4E">
        <w:t>to host ITU Telecom and to present a proposal aligned with the Host Country obligations described in the Model Host Country Agreement as endorsed by Council 2016.  In the evaluation process and selection, r</w:t>
      </w:r>
      <w:r>
        <w:t xml:space="preserve">otation </w:t>
      </w:r>
      <w:r w:rsidR="00534C4E">
        <w:t xml:space="preserve">will continue to be </w:t>
      </w:r>
      <w:r w:rsidR="005D301C">
        <w:t xml:space="preserve">one of </w:t>
      </w:r>
      <w:r w:rsidR="00A34E5F">
        <w:t xml:space="preserve">the </w:t>
      </w:r>
      <w:r w:rsidR="005D301C">
        <w:t xml:space="preserve">key factors </w:t>
      </w:r>
      <w:r w:rsidR="00EF41B9">
        <w:t xml:space="preserve">to be </w:t>
      </w:r>
      <w:r w:rsidR="00534C4E">
        <w:t>considered</w:t>
      </w:r>
      <w:r w:rsidR="005D301C">
        <w:t>.</w:t>
      </w:r>
    </w:p>
    <w:p w14:paraId="3F0ECDF8" w14:textId="77777777" w:rsidR="00842D3A" w:rsidRPr="00CB4F84" w:rsidRDefault="00842D3A" w:rsidP="00844B1A">
      <w:pPr>
        <w:pStyle w:val="testobase"/>
        <w:numPr>
          <w:ilvl w:val="0"/>
          <w:numId w:val="0"/>
        </w:numPr>
      </w:pPr>
    </w:p>
    <w:p w14:paraId="2B6058C1" w14:textId="77777777" w:rsidR="00D27C2A" w:rsidRPr="00CB4F84" w:rsidRDefault="004F50C0" w:rsidP="157484DA">
      <w:pPr>
        <w:pStyle w:val="Heading2"/>
        <w:rPr>
          <w:lang w:val="en-GB"/>
        </w:rPr>
      </w:pPr>
      <w:bookmarkStart w:id="13" w:name="_Toc480536089"/>
      <w:r w:rsidRPr="00CB4F84">
        <w:rPr>
          <w:lang w:val="en-GB"/>
        </w:rPr>
        <w:t>Timing of due activities</w:t>
      </w:r>
      <w:bookmarkEnd w:id="13"/>
      <w:r w:rsidRPr="00CB4F84">
        <w:rPr>
          <w:lang w:val="en-GB"/>
        </w:rPr>
        <w:t xml:space="preserve"> </w:t>
      </w:r>
    </w:p>
    <w:p w14:paraId="2A39BB1B" w14:textId="652F9E1E" w:rsidR="005F5198" w:rsidRPr="00CB4F84" w:rsidRDefault="157484DA" w:rsidP="00DC383F">
      <w:pPr>
        <w:pStyle w:val="testobase"/>
      </w:pPr>
      <w:r w:rsidRPr="00CB4F84">
        <w:t>Article 1, Part X, of the TELECOM Handbook of Financial Rules and Procedures states that “the Budgets for each Telecom exhibition, forum or other event shall be prepared, approved and signed by the Secretary-General not later than six months before the opening date of that event”. The budget for ITU Telecom World 2016, was approved on 9 May 2016, in compliance with the limit of six months before the opening of the event (14 November 2016).</w:t>
      </w:r>
    </w:p>
    <w:p w14:paraId="03CBD03B" w14:textId="7A196702" w:rsidR="00D27C2A" w:rsidRPr="00CB4F84" w:rsidRDefault="157484DA" w:rsidP="006F5BE9">
      <w:pPr>
        <w:pStyle w:val="testobase"/>
      </w:pPr>
      <w:r w:rsidRPr="00CB4F84">
        <w:t xml:space="preserve">The Host Country Agreement between the Government of Thailand and ITU was formally signed on 16 May 2016. </w:t>
      </w:r>
      <w:r w:rsidR="00E8012F" w:rsidRPr="00CB4F84">
        <w:t>However, the approval of</w:t>
      </w:r>
      <w:r w:rsidRPr="00CB4F84">
        <w:t xml:space="preserve"> </w:t>
      </w:r>
      <w:r w:rsidR="00E8012F" w:rsidRPr="00CB4F84">
        <w:t xml:space="preserve">the </w:t>
      </w:r>
      <w:r w:rsidR="00842D3A" w:rsidRPr="00CB4F84">
        <w:t>document</w:t>
      </w:r>
      <w:r w:rsidRPr="00CB4F84">
        <w:t xml:space="preserve"> </w:t>
      </w:r>
      <w:r w:rsidR="00E8012F" w:rsidRPr="00CB4F84">
        <w:t xml:space="preserve">by the Government of the Host Country was finalized earlier, </w:t>
      </w:r>
      <w:r w:rsidRPr="00CB4F84">
        <w:t>on 26 April 2016</w:t>
      </w:r>
      <w:r w:rsidR="00E8012F" w:rsidRPr="00CB4F84">
        <w:t>. This</w:t>
      </w:r>
      <w:r w:rsidRPr="00CB4F84">
        <w:t xml:space="preserve"> </w:t>
      </w:r>
      <w:r w:rsidR="005C0D39" w:rsidRPr="00CB4F84">
        <w:t>allow</w:t>
      </w:r>
      <w:r w:rsidRPr="00CB4F84">
        <w:t xml:space="preserve">ed </w:t>
      </w:r>
      <w:r w:rsidR="005C0D39" w:rsidRPr="00CB4F84">
        <w:t xml:space="preserve">ITU </w:t>
      </w:r>
      <w:r w:rsidRPr="00CB4F84">
        <w:t>to have all the necessary figures at the time of the preparation and approval of the budget. Therefore, no revised budget was needed.</w:t>
      </w:r>
    </w:p>
    <w:p w14:paraId="3D001D9B" w14:textId="0000E44F" w:rsidR="008E36B0" w:rsidRPr="00CB4F84" w:rsidRDefault="157484DA" w:rsidP="00216829">
      <w:pPr>
        <w:pStyle w:val="testobase"/>
      </w:pPr>
      <w:r w:rsidRPr="00CB4F84">
        <w:lastRenderedPageBreak/>
        <w:t>In the Annex to this Host Country Agreeme</w:t>
      </w:r>
      <w:r w:rsidR="00065924" w:rsidRPr="00CB4F84">
        <w:t>n</w:t>
      </w:r>
      <w:r w:rsidRPr="00CB4F84">
        <w:t>t the parties defined the technical details and the level of services of the Host Country obligations related to the principal Agreement.</w:t>
      </w:r>
    </w:p>
    <w:p w14:paraId="5C42FF68" w14:textId="77777777" w:rsidR="00C32CF3" w:rsidRPr="00CB4F84" w:rsidRDefault="00C32CF3" w:rsidP="00C32CF3">
      <w:pPr>
        <w:pStyle w:val="testobase"/>
        <w:numPr>
          <w:ilvl w:val="0"/>
          <w:numId w:val="0"/>
        </w:numPr>
        <w:ind w:left="425"/>
      </w:pPr>
    </w:p>
    <w:p w14:paraId="487CA9A9" w14:textId="09ECC1C5" w:rsidR="00074D36" w:rsidRPr="00CB4F84" w:rsidRDefault="00074D36" w:rsidP="157484DA">
      <w:pPr>
        <w:pStyle w:val="Heading2"/>
        <w:rPr>
          <w:lang w:val="en-GB"/>
        </w:rPr>
      </w:pPr>
      <w:bookmarkStart w:id="14" w:name="_Toc480536090"/>
      <w:r w:rsidRPr="00CB4F84">
        <w:rPr>
          <w:lang w:val="en-GB"/>
        </w:rPr>
        <w:t>Reporting on the event</w:t>
      </w:r>
      <w:r w:rsidR="001C70A8" w:rsidRPr="00CB4F84">
        <w:rPr>
          <w:lang w:val="en-GB"/>
        </w:rPr>
        <w:t>:</w:t>
      </w:r>
      <w:r w:rsidRPr="00CB4F84">
        <w:rPr>
          <w:lang w:val="en-GB"/>
        </w:rPr>
        <w:t xml:space="preserve"> linking </w:t>
      </w:r>
      <w:r w:rsidR="001C70A8" w:rsidRPr="00CB4F84">
        <w:rPr>
          <w:lang w:val="en-GB"/>
        </w:rPr>
        <w:t xml:space="preserve">general objectives of Resolution 11 </w:t>
      </w:r>
      <w:r w:rsidR="00E8012F" w:rsidRPr="00CB4F84">
        <w:rPr>
          <w:lang w:val="en-GB"/>
        </w:rPr>
        <w:t xml:space="preserve">(Busan 2014) </w:t>
      </w:r>
      <w:r w:rsidR="001C70A8" w:rsidRPr="00CB4F84">
        <w:rPr>
          <w:lang w:val="en-GB"/>
        </w:rPr>
        <w:t>with KPIs and results.</w:t>
      </w:r>
      <w:bookmarkEnd w:id="14"/>
      <w:r w:rsidRPr="00CB4F84">
        <w:rPr>
          <w:lang w:val="en-GB"/>
        </w:rPr>
        <w:t xml:space="preserve"> </w:t>
      </w:r>
    </w:p>
    <w:p w14:paraId="718596E0" w14:textId="77777777" w:rsidR="00074D36" w:rsidRPr="00CB4F84" w:rsidRDefault="157484DA" w:rsidP="00F54A73">
      <w:pPr>
        <w:pStyle w:val="testobase"/>
      </w:pPr>
      <w:r w:rsidRPr="00CB4F84">
        <w:t>The Resolution 11 (Rev. Busan, 2014 resolves 2) states “that the Secretary-General is fully accountable for ITU Telecom World activities (including planning, organization and finance)”.</w:t>
      </w:r>
    </w:p>
    <w:p w14:paraId="2CFA1174" w14:textId="5AF44F82" w:rsidR="00074D36" w:rsidRPr="00CB4F84" w:rsidRDefault="157484DA" w:rsidP="157484DA">
      <w:pPr>
        <w:pStyle w:val="testobase"/>
      </w:pPr>
      <w:r w:rsidRPr="00CB4F84">
        <w:t>We have analysed the various parts of the process and, at the reporting stage, we have evaluated relevant reports which provide the Secretary-General with feedback of the results, with links and comparison between KPIs and results, in the framework of the general objectives as stated in Resolution 11, as well as cost-effectiveness of the event.</w:t>
      </w:r>
    </w:p>
    <w:p w14:paraId="107C4F35" w14:textId="06A5E5DE" w:rsidR="00074D36" w:rsidRPr="00CB4F84" w:rsidRDefault="157484DA" w:rsidP="157484DA">
      <w:pPr>
        <w:pStyle w:val="testobase"/>
      </w:pPr>
      <w:r w:rsidRPr="00CB4F84">
        <w:t xml:space="preserve">We acquired from ITU Telecom management the “Event Analysis” that has been carried out using internal resources and duly presented and explained to us on </w:t>
      </w:r>
      <w:r w:rsidR="00726B8E" w:rsidRPr="00CB4F84">
        <w:t>12</w:t>
      </w:r>
      <w:r w:rsidRPr="00CB4F84">
        <w:t xml:space="preserve"> April 2016.</w:t>
      </w:r>
    </w:p>
    <w:p w14:paraId="10A83031" w14:textId="63849827" w:rsidR="001045C5" w:rsidRPr="00CB4F84" w:rsidRDefault="157484DA" w:rsidP="157484DA">
      <w:pPr>
        <w:pStyle w:val="testobase"/>
      </w:pPr>
      <w:r w:rsidRPr="00CB4F84">
        <w:t>We acknowledge the efforts in refining the KPIs and using them to guide the design and staging of ITU Telecom World events.</w:t>
      </w:r>
    </w:p>
    <w:p w14:paraId="7654531F" w14:textId="77777777" w:rsidR="00C32CF3" w:rsidRPr="00CB4F84" w:rsidRDefault="00C32CF3" w:rsidP="00C32CF3">
      <w:pPr>
        <w:pStyle w:val="testobase"/>
        <w:numPr>
          <w:ilvl w:val="0"/>
          <w:numId w:val="0"/>
        </w:numPr>
        <w:ind w:left="425"/>
      </w:pPr>
    </w:p>
    <w:p w14:paraId="2CAAFE90" w14:textId="5722A754" w:rsidR="00074D36" w:rsidRPr="00CB4F84" w:rsidRDefault="00074D36" w:rsidP="157484DA">
      <w:pPr>
        <w:pStyle w:val="Heading2"/>
        <w:rPr>
          <w:lang w:val="en-GB"/>
        </w:rPr>
      </w:pPr>
      <w:bookmarkStart w:id="15" w:name="_Toc480536091"/>
      <w:r w:rsidRPr="00CB4F84">
        <w:rPr>
          <w:lang w:val="en-GB"/>
        </w:rPr>
        <w:t>Bidding process</w:t>
      </w:r>
      <w:bookmarkEnd w:id="15"/>
    </w:p>
    <w:p w14:paraId="36F49AC0" w14:textId="53DF62C9" w:rsidR="00074D36" w:rsidRPr="00CB4F84" w:rsidRDefault="157484DA" w:rsidP="157484DA">
      <w:pPr>
        <w:pStyle w:val="testobase"/>
      </w:pPr>
      <w:r w:rsidRPr="00CB4F84">
        <w:t xml:space="preserve">Resolution 11 (Busan, 2014) </w:t>
      </w:r>
      <w:r w:rsidRPr="00CB4F84">
        <w:rPr>
          <w:i/>
          <w:iCs/>
        </w:rPr>
        <w:t xml:space="preserve">resolves </w:t>
      </w:r>
      <w:r w:rsidRPr="00CB4F84">
        <w:rPr>
          <w:iCs/>
        </w:rPr>
        <w:t>5</w:t>
      </w:r>
      <w:r w:rsidR="00E8012F" w:rsidRPr="00CB4F84">
        <w:t>,</w:t>
      </w:r>
      <w:r w:rsidRPr="00CB4F84">
        <w:t xml:space="preserve"> </w:t>
      </w:r>
      <w:r w:rsidR="00E8012F" w:rsidRPr="00CB4F84">
        <w:t xml:space="preserve">also </w:t>
      </w:r>
      <w:r w:rsidRPr="00CB4F84">
        <w:t xml:space="preserve">declares that “the Union, in its venue selection process for ITU Telecom events, shall ensure an open and transparent bidding process. </w:t>
      </w:r>
    </w:p>
    <w:p w14:paraId="6C2F18AE" w14:textId="07B2C8B3" w:rsidR="009B18EB" w:rsidRPr="00CB4F84" w:rsidRDefault="157484DA" w:rsidP="157484DA">
      <w:pPr>
        <w:pStyle w:val="testobase"/>
      </w:pPr>
      <w:r w:rsidRPr="00CB4F84">
        <w:t>An official ITU Circular letter inviting countries to bid to host ITU Telecom World 201</w:t>
      </w:r>
      <w:r w:rsidR="000B742D" w:rsidRPr="00CB4F84">
        <w:t>6</w:t>
      </w:r>
      <w:r w:rsidRPr="00CB4F84">
        <w:t xml:space="preserve"> was sent on </w:t>
      </w:r>
      <w:r w:rsidR="003B5ABC" w:rsidRPr="00CB4F84">
        <w:t>24</w:t>
      </w:r>
      <w:r w:rsidRPr="00CB4F84">
        <w:t xml:space="preserve"> </w:t>
      </w:r>
      <w:r w:rsidR="003B5ABC" w:rsidRPr="00CB4F84">
        <w:t>February 2015</w:t>
      </w:r>
      <w:r w:rsidRPr="00CB4F84">
        <w:t xml:space="preserve"> to ITU Member States. The deadline for submission of bids was 1</w:t>
      </w:r>
      <w:r w:rsidR="003B5ABC" w:rsidRPr="00CB4F84">
        <w:t>5 June 2015</w:t>
      </w:r>
      <w:r w:rsidRPr="00CB4F84">
        <w:t>.</w:t>
      </w:r>
    </w:p>
    <w:p w14:paraId="60E199AE" w14:textId="790BB974" w:rsidR="00F54A73" w:rsidRPr="00CB4F84" w:rsidRDefault="157484DA" w:rsidP="157484DA">
      <w:pPr>
        <w:pStyle w:val="testobase"/>
      </w:pPr>
      <w:r w:rsidRPr="00CB4F84">
        <w:t xml:space="preserve">We were informed that there had been </w:t>
      </w:r>
      <w:r w:rsidR="003B5ABC" w:rsidRPr="00CB4F84">
        <w:t>contact</w:t>
      </w:r>
      <w:r w:rsidRPr="00CB4F84">
        <w:t xml:space="preserve">s with several countries that expressed interest in hosting the event but only one formal bid was finally received. </w:t>
      </w:r>
    </w:p>
    <w:p w14:paraId="0500F06C" w14:textId="0FE5FA76" w:rsidR="000969D6" w:rsidRDefault="000969D6" w:rsidP="00152378">
      <w:pPr>
        <w:pStyle w:val="testobase"/>
        <w:rPr>
          <w:rFonts w:eastAsia="Times New Roman"/>
        </w:rPr>
      </w:pPr>
      <w:r>
        <w:t xml:space="preserve">Despite the early start of the bidding procedure, negotiations to finalize the terms of the HC’s proposal took longer than expected and affected the possibility to advertise effectively the 2016 event during the 2015 event. We already presented a suggestion on this issue in our last year report on WT (see </w:t>
      </w:r>
      <w:proofErr w:type="spellStart"/>
      <w:r>
        <w:t>Sugg</w:t>
      </w:r>
      <w:proofErr w:type="spellEnd"/>
      <w:r>
        <w:t xml:space="preserve">. 5/2015). </w:t>
      </w:r>
    </w:p>
    <w:p w14:paraId="07CA03A1" w14:textId="46A4386A" w:rsidR="009843CE" w:rsidRPr="00CB4F84" w:rsidRDefault="008E36B0" w:rsidP="157484DA">
      <w:pPr>
        <w:pStyle w:val="Heading2"/>
        <w:rPr>
          <w:lang w:val="en-GB"/>
        </w:rPr>
      </w:pPr>
      <w:bookmarkStart w:id="16" w:name="_Toc480536092"/>
      <w:r w:rsidRPr="00CB4F84">
        <w:rPr>
          <w:lang w:val="en-GB"/>
        </w:rPr>
        <w:t>Comparison of budget and actual results</w:t>
      </w:r>
      <w:bookmarkEnd w:id="16"/>
    </w:p>
    <w:p w14:paraId="6BF9E172" w14:textId="56897EDD" w:rsidR="00074D36" w:rsidRPr="00CB4F84" w:rsidRDefault="003B5ABC" w:rsidP="157484DA">
      <w:pPr>
        <w:pStyle w:val="testobase"/>
      </w:pPr>
      <w:r w:rsidRPr="00CB4F84">
        <w:t>N</w:t>
      </w:r>
      <w:r w:rsidR="157484DA" w:rsidRPr="00CB4F84">
        <w:t xml:space="preserve">o revision of the budget was adopted. </w:t>
      </w:r>
      <w:r w:rsidRPr="00CB4F84">
        <w:t>H</w:t>
      </w:r>
      <w:r w:rsidR="157484DA" w:rsidRPr="00CB4F84">
        <w:t>owever, we noted some</w:t>
      </w:r>
      <w:r w:rsidRPr="00CB4F84">
        <w:t xml:space="preserve"> significant difference between</w:t>
      </w:r>
      <w:r w:rsidR="157484DA" w:rsidRPr="00CB4F84">
        <w:t xml:space="preserve"> budgeted and actual figure, both in the breakdown and in the total amount. Some examples will be elaborated below under revenue and expenses.</w:t>
      </w:r>
    </w:p>
    <w:p w14:paraId="3F0DE2D3" w14:textId="77777777" w:rsidR="00C32CF3" w:rsidRPr="00CB4F84" w:rsidRDefault="00C32CF3" w:rsidP="00C32CF3">
      <w:pPr>
        <w:pStyle w:val="testobase"/>
        <w:numPr>
          <w:ilvl w:val="0"/>
          <w:numId w:val="0"/>
        </w:numPr>
        <w:ind w:left="425"/>
      </w:pPr>
    </w:p>
    <w:p w14:paraId="6C4AC7D3" w14:textId="6539FD87" w:rsidR="008E36B0" w:rsidRPr="00CB4F84" w:rsidRDefault="00074D36" w:rsidP="157484DA">
      <w:pPr>
        <w:pStyle w:val="Heading1"/>
        <w:rPr>
          <w:lang w:val="en-GB"/>
        </w:rPr>
      </w:pPr>
      <w:bookmarkStart w:id="17" w:name="_Toc480536093"/>
      <w:r w:rsidRPr="00CB4F84">
        <w:rPr>
          <w:lang w:val="en-GB"/>
        </w:rPr>
        <w:lastRenderedPageBreak/>
        <w:t>REVENUE</w:t>
      </w:r>
      <w:bookmarkEnd w:id="17"/>
      <w:r w:rsidR="001D21D3" w:rsidRPr="00CB4F84">
        <w:rPr>
          <w:lang w:val="en-GB"/>
        </w:rPr>
        <w:t xml:space="preserve"> </w:t>
      </w:r>
    </w:p>
    <w:p w14:paraId="0BE0DBC6" w14:textId="1A512FB5" w:rsidR="00E92AA9" w:rsidRPr="00CB4F84" w:rsidRDefault="00E92AA9" w:rsidP="157484DA">
      <w:pPr>
        <w:pStyle w:val="Heading2"/>
        <w:rPr>
          <w:lang w:val="en-GB"/>
        </w:rPr>
      </w:pPr>
      <w:bookmarkStart w:id="18" w:name="_Toc480536094"/>
      <w:r w:rsidRPr="00CB4F84">
        <w:rPr>
          <w:lang w:val="en-GB"/>
        </w:rPr>
        <w:t>General frame</w:t>
      </w:r>
      <w:r w:rsidR="00F01734" w:rsidRPr="00CB4F84">
        <w:rPr>
          <w:lang w:val="en-GB"/>
        </w:rPr>
        <w:t>work</w:t>
      </w:r>
      <w:bookmarkEnd w:id="18"/>
    </w:p>
    <w:p w14:paraId="4C5BE09E" w14:textId="62EBBC21" w:rsidR="00FC77FD" w:rsidRPr="00CB4F84" w:rsidRDefault="00630A7D" w:rsidP="157484DA">
      <w:pPr>
        <w:pStyle w:val="testobase"/>
      </w:pPr>
      <w:r w:rsidRPr="00CB4F84">
        <w:t>Revenue</w:t>
      </w:r>
      <w:r w:rsidR="005C0D39" w:rsidRPr="00CB4F84">
        <w:t>s totalled 8.8 MCHF and were</w:t>
      </w:r>
      <w:r w:rsidRPr="00CB4F84">
        <w:t xml:space="preserve"> lower than</w:t>
      </w:r>
      <w:r w:rsidR="157484DA" w:rsidRPr="00CB4F84">
        <w:t xml:space="preserve"> budgeted</w:t>
      </w:r>
      <w:r w:rsidR="005C0D39" w:rsidRPr="00CB4F84">
        <w:t xml:space="preserve"> 9.1 MCHF</w:t>
      </w:r>
      <w:r w:rsidR="157484DA" w:rsidRPr="00CB4F84">
        <w:t xml:space="preserve">, </w:t>
      </w:r>
      <w:r w:rsidR="000B742D" w:rsidRPr="00CB4F84">
        <w:t>but globally higher</w:t>
      </w:r>
      <w:r w:rsidR="157484DA" w:rsidRPr="00CB4F84">
        <w:t xml:space="preserve"> than revenue</w:t>
      </w:r>
      <w:r w:rsidR="005C0D39" w:rsidRPr="00CB4F84">
        <w:t>s</w:t>
      </w:r>
      <w:r w:rsidR="157484DA" w:rsidRPr="00CB4F84">
        <w:t xml:space="preserve"> from previous events</w:t>
      </w:r>
      <w:r w:rsidR="005C0D39" w:rsidRPr="00CB4F84">
        <w:t xml:space="preserve"> (7.3 MCHF)</w:t>
      </w:r>
      <w:r w:rsidR="157484DA" w:rsidRPr="00CB4F84">
        <w:t xml:space="preserve">. </w:t>
      </w:r>
    </w:p>
    <w:p w14:paraId="18DE2552" w14:textId="77777777" w:rsidR="007C14DD" w:rsidRPr="00CB4F84" w:rsidRDefault="157484DA" w:rsidP="157484DA">
      <w:pPr>
        <w:pStyle w:val="testobase"/>
      </w:pPr>
      <w:r w:rsidRPr="00CB4F84">
        <w:t>With reference to the composition of the revenue, the t</w:t>
      </w:r>
      <w:r w:rsidR="007C14DD" w:rsidRPr="00CB4F84">
        <w:t>rend</w:t>
      </w:r>
      <w:r w:rsidRPr="00CB4F84">
        <w:t xml:space="preserve"> in the last 5 years </w:t>
      </w:r>
      <w:r w:rsidR="007C14DD" w:rsidRPr="00CB4F84">
        <w:t>showed</w:t>
      </w:r>
      <w:r w:rsidRPr="00CB4F84">
        <w:t xml:space="preserve"> an increasing role of the Host Countr</w:t>
      </w:r>
      <w:r w:rsidR="007C14DD" w:rsidRPr="00CB4F84">
        <w:t>ies</w:t>
      </w:r>
      <w:r w:rsidRPr="00CB4F84">
        <w:t xml:space="preserve"> (HC) and the share of </w:t>
      </w:r>
      <w:r w:rsidR="007C14DD" w:rsidRPr="00CB4F84">
        <w:t>their</w:t>
      </w:r>
      <w:r w:rsidRPr="00CB4F84">
        <w:t xml:space="preserve"> contribution in comparison with the total revenue increased from 23%</w:t>
      </w:r>
      <w:r w:rsidR="007C14DD" w:rsidRPr="00CB4F84">
        <w:t xml:space="preserve"> in 2012</w:t>
      </w:r>
      <w:r w:rsidRPr="00CB4F84">
        <w:t xml:space="preserve">, to </w:t>
      </w:r>
      <w:r w:rsidR="00DD0E8C" w:rsidRPr="00CB4F84">
        <w:t>42</w:t>
      </w:r>
      <w:r w:rsidRPr="00CB4F84">
        <w:t xml:space="preserve">% </w:t>
      </w:r>
      <w:r w:rsidR="007C14DD" w:rsidRPr="00CB4F84">
        <w:t>in 2015</w:t>
      </w:r>
      <w:r w:rsidRPr="00CB4F84">
        <w:t>.</w:t>
      </w:r>
      <w:r w:rsidR="00DD0E8C" w:rsidRPr="00CB4F84">
        <w:t xml:space="preserve"> </w:t>
      </w:r>
    </w:p>
    <w:p w14:paraId="3FDED293" w14:textId="77777777" w:rsidR="009705CE" w:rsidRDefault="009705CE" w:rsidP="009705CE">
      <w:pPr>
        <w:pStyle w:val="testobase"/>
        <w:rPr>
          <w:rFonts w:eastAsiaTheme="minorEastAsia"/>
          <w:sz w:val="22"/>
          <w:szCs w:val="22"/>
          <w:lang w:eastAsia="zh-CN"/>
        </w:rPr>
      </w:pPr>
      <w:r>
        <w:t xml:space="preserve">The HC lump sum contribution in WT16 of CHF 3.5M is the same amount as in WT13.  However, the lump sum for WT16 already included contribution for accommodation, daily subsistence allowance, air tickets and terminal allowance for ITU officials travelling to Bangkok for pre-event and Event missions as well as transport of ITU equipment for the Event.  For WT13, in addition to the lump sum of CHF 3.5M, the HC also made some financial contribution for ITU staff travel costs in the amount of CHF 454,276.70.  The HC normally provides audio-visual services in-kind.  However, for WT16, the HC preferred to save on its own organizational overheads by providing the additional funds for ITU (CHF 600K) to procure and manage these services directly.  Therefore, the value of the HC contribution in WT16 has been reduced compared with their contribution in WT13. </w:t>
      </w:r>
    </w:p>
    <w:p w14:paraId="7BC4F53F" w14:textId="6C6076A8" w:rsidR="00FC77FD" w:rsidRPr="00CB4F84" w:rsidRDefault="008C0D3F" w:rsidP="005E4E69">
      <w:pPr>
        <w:pStyle w:val="testobase"/>
      </w:pPr>
      <w:r>
        <w:t xml:space="preserve">In the future, countries which may not necessarily be able to provide as much financial contribution as in previous events may be considered to host </w:t>
      </w:r>
      <w:r w:rsidR="005E4E69">
        <w:t>ITU Telecom</w:t>
      </w:r>
      <w:r>
        <w:t xml:space="preserve"> event</w:t>
      </w:r>
      <w:r w:rsidR="005E4E69">
        <w:t>s</w:t>
      </w:r>
      <w:r>
        <w:t xml:space="preserve"> in line with Resolution</w:t>
      </w:r>
      <w:r w:rsidR="00E56F79" w:rsidRPr="00CB4F84">
        <w:t xml:space="preserve"> 11 (Busan 2014</w:t>
      </w:r>
      <w:r w:rsidR="005E4E69">
        <w:t>) and as referred to in paragraph 28 above.</w:t>
      </w:r>
      <w:r w:rsidR="00E56F79" w:rsidRPr="00CB4F84">
        <w:t>)</w:t>
      </w:r>
      <w:r w:rsidR="008E548C" w:rsidRPr="00CB4F84">
        <w:t>.</w:t>
      </w:r>
    </w:p>
    <w:p w14:paraId="27187E66" w14:textId="77777777" w:rsidR="00E92AA9" w:rsidRPr="00CB4F84" w:rsidRDefault="00E92AA9" w:rsidP="00AE72EB">
      <w:pPr>
        <w:pStyle w:val="Heading3"/>
        <w:rPr>
          <w:i w:val="0"/>
          <w:lang w:val="en-GB"/>
        </w:rPr>
      </w:pPr>
      <w:bookmarkStart w:id="19" w:name="_Toc480536095"/>
      <w:r w:rsidRPr="00CB4F84">
        <w:rPr>
          <w:i w:val="0"/>
          <w:lang w:val="en-GB"/>
        </w:rPr>
        <w:t>Sponsors</w:t>
      </w:r>
      <w:bookmarkEnd w:id="19"/>
    </w:p>
    <w:p w14:paraId="4CF3AE3B" w14:textId="1DF902B3" w:rsidR="00EC7A44" w:rsidRPr="00CB4F84" w:rsidRDefault="157484DA" w:rsidP="006F5BE9">
      <w:pPr>
        <w:pStyle w:val="testobase"/>
      </w:pPr>
      <w:r w:rsidRPr="00CB4F84">
        <w:t>The revenue from sponsorship, excluding the Host Country contribution, targeted at 1.</w:t>
      </w:r>
      <w:r w:rsidR="00DF2549" w:rsidRPr="00CB4F84">
        <w:t>030</w:t>
      </w:r>
      <w:r w:rsidRPr="00CB4F84">
        <w:t xml:space="preserve"> </w:t>
      </w:r>
      <w:proofErr w:type="spellStart"/>
      <w:r w:rsidRPr="00CB4F84">
        <w:t>kCHF</w:t>
      </w:r>
      <w:proofErr w:type="spellEnd"/>
      <w:r w:rsidRPr="00CB4F84">
        <w:t xml:space="preserve">, reached the value of </w:t>
      </w:r>
      <w:r w:rsidR="00DF2549" w:rsidRPr="00CB4F84">
        <w:t>1</w:t>
      </w:r>
      <w:r w:rsidR="006F5BE9" w:rsidRPr="00CB4F84">
        <w:t>183</w:t>
      </w:r>
      <w:r w:rsidRPr="00CB4F84">
        <w:t xml:space="preserve"> </w:t>
      </w:r>
      <w:proofErr w:type="spellStart"/>
      <w:r w:rsidRPr="00CB4F84">
        <w:t>kCHF</w:t>
      </w:r>
      <w:proofErr w:type="spellEnd"/>
      <w:r w:rsidRPr="00CB4F84">
        <w:t xml:space="preserve">, </w:t>
      </w:r>
      <w:r w:rsidR="00DF2549" w:rsidRPr="00CB4F84">
        <w:t>with</w:t>
      </w:r>
      <w:r w:rsidRPr="00CB4F84">
        <w:t xml:space="preserve"> </w:t>
      </w:r>
      <w:r w:rsidR="00DF2549" w:rsidRPr="00CB4F84">
        <w:t>also a</w:t>
      </w:r>
      <w:r w:rsidRPr="00CB4F84">
        <w:t xml:space="preserve"> noticeable </w:t>
      </w:r>
      <w:r w:rsidR="00DF2549" w:rsidRPr="00CB4F84">
        <w:t>increase compared with last year (2015) value</w:t>
      </w:r>
      <w:r w:rsidRPr="00CB4F84">
        <w:t xml:space="preserve"> </w:t>
      </w:r>
      <w:r w:rsidR="00DF2549" w:rsidRPr="00CB4F84">
        <w:t xml:space="preserve">(883 </w:t>
      </w:r>
      <w:proofErr w:type="spellStart"/>
      <w:r w:rsidR="00DF2549" w:rsidRPr="00CB4F84">
        <w:t>kCHF</w:t>
      </w:r>
      <w:proofErr w:type="spellEnd"/>
      <w:r w:rsidR="00DF2549" w:rsidRPr="00CB4F84">
        <w:t>), breaking</w:t>
      </w:r>
      <w:r w:rsidRPr="00CB4F84">
        <w:t xml:space="preserve"> the descending trend of </w:t>
      </w:r>
      <w:r w:rsidR="00DF2549" w:rsidRPr="00CB4F84">
        <w:t>previous</w:t>
      </w:r>
      <w:r w:rsidRPr="00CB4F84">
        <w:t xml:space="preserve"> 5 years</w:t>
      </w:r>
      <w:r w:rsidR="006C78E5" w:rsidRPr="00CB4F84">
        <w:t>,</w:t>
      </w:r>
      <w:r w:rsidR="00DF2549" w:rsidRPr="00CB4F84">
        <w:t xml:space="preserve"> in which they went </w:t>
      </w:r>
      <w:r w:rsidRPr="00CB4F84">
        <w:t xml:space="preserve">from the 2,654 </w:t>
      </w:r>
      <w:proofErr w:type="spellStart"/>
      <w:r w:rsidRPr="00CB4F84">
        <w:t>kCHF</w:t>
      </w:r>
      <w:proofErr w:type="spellEnd"/>
      <w:r w:rsidRPr="00CB4F84">
        <w:t xml:space="preserve"> in 2011</w:t>
      </w:r>
      <w:r w:rsidR="00DF2549" w:rsidRPr="00CB4F84">
        <w:t xml:space="preserve"> to the said</w:t>
      </w:r>
      <w:r w:rsidRPr="00CB4F84">
        <w:t xml:space="preserve"> </w:t>
      </w:r>
      <w:r w:rsidR="006C78E5" w:rsidRPr="00CB4F84">
        <w:t xml:space="preserve">lower level of </w:t>
      </w:r>
      <w:r w:rsidRPr="00CB4F84">
        <w:t xml:space="preserve">883 </w:t>
      </w:r>
      <w:proofErr w:type="spellStart"/>
      <w:r w:rsidRPr="00CB4F84">
        <w:t>kCHF</w:t>
      </w:r>
      <w:proofErr w:type="spellEnd"/>
      <w:r w:rsidR="00DF2549" w:rsidRPr="00CB4F84">
        <w:t xml:space="preserve"> in 2015.</w:t>
      </w:r>
      <w:r w:rsidR="00065924" w:rsidRPr="00791D5D">
        <w:rPr>
          <w:noProof/>
          <w:lang w:val="en-US"/>
        </w:rPr>
        <w:t xml:space="preserve"> </w:t>
      </w:r>
    </w:p>
    <w:p w14:paraId="69025E64" w14:textId="3B6FF68F" w:rsidR="00996C74" w:rsidRPr="00CB4F84" w:rsidRDefault="00065924" w:rsidP="00DE7F1B">
      <w:pPr>
        <w:pStyle w:val="testobase"/>
        <w:numPr>
          <w:ilvl w:val="0"/>
          <w:numId w:val="0"/>
        </w:numPr>
        <w:ind w:left="425"/>
      </w:pPr>
      <w:r w:rsidRPr="00CB4F84">
        <w:rPr>
          <w:noProof/>
          <w:lang w:val="en-US" w:eastAsia="zh-CN"/>
        </w:rPr>
        <w:drawing>
          <wp:inline distT="0" distB="0" distL="0" distR="0" wp14:anchorId="261B7A57" wp14:editId="63A24B37">
            <wp:extent cx="3585600" cy="1504800"/>
            <wp:effectExtent l="0" t="0" r="15240" b="635"/>
            <wp:docPr id="1"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1EAFD5A" w14:textId="77777777" w:rsidR="00AE6B98" w:rsidRPr="00CB4F84" w:rsidRDefault="0055565E" w:rsidP="00AE6B98">
      <w:pPr>
        <w:pStyle w:val="testobase"/>
        <w:rPr>
          <w:i/>
        </w:rPr>
      </w:pPr>
      <w:r w:rsidRPr="00CB4F84">
        <w:t>W</w:t>
      </w:r>
      <w:r w:rsidR="007C4A6D" w:rsidRPr="00CB4F84">
        <w:t xml:space="preserve">e registered a </w:t>
      </w:r>
      <w:r w:rsidR="157484DA" w:rsidRPr="00CB4F84">
        <w:t>turnover of financial contributors and sponsors</w:t>
      </w:r>
      <w:r w:rsidRPr="00CB4F84">
        <w:t xml:space="preserve"> focused on </w:t>
      </w:r>
      <w:r w:rsidR="00AE6B98" w:rsidRPr="00CB4F84">
        <w:t xml:space="preserve">quantity and </w:t>
      </w:r>
      <w:r w:rsidRPr="00CB4F84">
        <w:t>quality</w:t>
      </w:r>
      <w:r w:rsidR="00AE6B98" w:rsidRPr="00CB4F84">
        <w:t xml:space="preserve"> more, with some relevant</w:t>
      </w:r>
      <w:r w:rsidR="157484DA" w:rsidRPr="00CB4F84">
        <w:t xml:space="preserve"> first time contributors</w:t>
      </w:r>
      <w:r w:rsidR="00AE6B98" w:rsidRPr="00CB4F84">
        <w:t>.</w:t>
      </w:r>
    </w:p>
    <w:p w14:paraId="19465160" w14:textId="5F066D17" w:rsidR="00E92AA9" w:rsidRPr="00CB4F84" w:rsidRDefault="00AE6B98" w:rsidP="00AE6B98">
      <w:pPr>
        <w:pStyle w:val="testobase"/>
        <w:numPr>
          <w:ilvl w:val="0"/>
          <w:numId w:val="0"/>
        </w:numPr>
        <w:rPr>
          <w:i/>
        </w:rPr>
      </w:pPr>
      <w:r w:rsidRPr="00CB4F84">
        <w:rPr>
          <w:i/>
        </w:rPr>
        <w:t xml:space="preserve"> </w:t>
      </w:r>
      <w:r w:rsidR="00AE72EB" w:rsidRPr="00CB4F84">
        <w:rPr>
          <w:i/>
        </w:rPr>
        <w:t>Admission fees</w:t>
      </w:r>
    </w:p>
    <w:p w14:paraId="381E3722" w14:textId="74E9570E" w:rsidR="0071502C" w:rsidRPr="00CB4F84" w:rsidRDefault="157484DA" w:rsidP="006F5BE9">
      <w:pPr>
        <w:pStyle w:val="testobase"/>
      </w:pPr>
      <w:r w:rsidRPr="00CB4F84">
        <w:lastRenderedPageBreak/>
        <w:t xml:space="preserve">Revenue from sale of passes </w:t>
      </w:r>
      <w:r w:rsidR="00AE72EB" w:rsidRPr="00CB4F84">
        <w:t xml:space="preserve">(with access to Forum and </w:t>
      </w:r>
      <w:r w:rsidR="0071502C" w:rsidRPr="00CB4F84">
        <w:t>Exhibition</w:t>
      </w:r>
      <w:r w:rsidR="00AE72EB" w:rsidRPr="00CB4F84">
        <w:t xml:space="preserve"> throughout the event) </w:t>
      </w:r>
      <w:r w:rsidR="003F385B" w:rsidRPr="00CB4F84">
        <w:t xml:space="preserve">substantially </w:t>
      </w:r>
      <w:r w:rsidR="00AE72EB" w:rsidRPr="00CB4F84">
        <w:t xml:space="preserve">equalled </w:t>
      </w:r>
      <w:r w:rsidR="003F385B" w:rsidRPr="00CB4F84">
        <w:t xml:space="preserve">(198 </w:t>
      </w:r>
      <w:proofErr w:type="spellStart"/>
      <w:r w:rsidR="003F385B" w:rsidRPr="00CB4F84">
        <w:t>kCHF</w:t>
      </w:r>
      <w:proofErr w:type="spellEnd"/>
      <w:r w:rsidR="003F385B" w:rsidRPr="00CB4F84">
        <w:t xml:space="preserve">) </w:t>
      </w:r>
      <w:r w:rsidR="00AE72EB" w:rsidRPr="00CB4F84">
        <w:t>the target</w:t>
      </w:r>
      <w:r w:rsidR="003F385B" w:rsidRPr="00CB4F84">
        <w:t xml:space="preserve"> (197.5 </w:t>
      </w:r>
      <w:proofErr w:type="spellStart"/>
      <w:r w:rsidR="003F385B" w:rsidRPr="00CB4F84">
        <w:t>kCHF</w:t>
      </w:r>
      <w:proofErr w:type="spellEnd"/>
      <w:r w:rsidR="003F385B" w:rsidRPr="00CB4F84">
        <w:t xml:space="preserve">), that was </w:t>
      </w:r>
      <w:r w:rsidR="006F5BE9" w:rsidRPr="00CB4F84">
        <w:t>more reasonable</w:t>
      </w:r>
      <w:r w:rsidR="00AE72EB" w:rsidRPr="00CB4F84">
        <w:t xml:space="preserve"> than the one of the previous edition (</w:t>
      </w:r>
      <w:r w:rsidR="0071502C" w:rsidRPr="00CB4F84">
        <w:t xml:space="preserve">401,000 CHF). </w:t>
      </w:r>
    </w:p>
    <w:p w14:paraId="4BE65BE6" w14:textId="19FE9172" w:rsidR="0071502C" w:rsidRPr="00CB4F84" w:rsidRDefault="0071502C" w:rsidP="00421076">
      <w:pPr>
        <w:pStyle w:val="testobase"/>
      </w:pPr>
      <w:r w:rsidRPr="00CB4F84">
        <w:t xml:space="preserve">Revenue from Exhibition admission fees </w:t>
      </w:r>
      <w:r w:rsidR="006F5BE9" w:rsidRPr="00CB4F84">
        <w:t>amounted to</w:t>
      </w:r>
      <w:r w:rsidRPr="00CB4F84">
        <w:t>3</w:t>
      </w:r>
      <w:r w:rsidR="003F385B" w:rsidRPr="00CB4F84">
        <w:t xml:space="preserve">.8 </w:t>
      </w:r>
      <w:proofErr w:type="spellStart"/>
      <w:r w:rsidR="003F385B" w:rsidRPr="00CB4F84">
        <w:t>kCHF</w:t>
      </w:r>
      <w:proofErr w:type="spellEnd"/>
      <w:r w:rsidR="003F385B" w:rsidRPr="00CB4F84">
        <w:t xml:space="preserve">, </w:t>
      </w:r>
      <w:r w:rsidR="006F5BE9" w:rsidRPr="00CB4F84">
        <w:t>and</w:t>
      </w:r>
      <w:r w:rsidR="003F385B" w:rsidRPr="00CB4F84">
        <w:t xml:space="preserve"> higher than budgeted 2.5 </w:t>
      </w:r>
      <w:proofErr w:type="spellStart"/>
      <w:r w:rsidR="00421076">
        <w:t>k</w:t>
      </w:r>
      <w:r w:rsidR="003F385B" w:rsidRPr="00CB4F84">
        <w:t>CHF</w:t>
      </w:r>
      <w:proofErr w:type="spellEnd"/>
      <w:r w:rsidRPr="00CB4F84">
        <w:t xml:space="preserve">.  </w:t>
      </w:r>
      <w:r w:rsidR="157484DA" w:rsidRPr="00CB4F84">
        <w:t xml:space="preserve"> </w:t>
      </w:r>
      <w:r w:rsidRPr="00CB4F84">
        <w:t xml:space="preserve"> </w:t>
      </w:r>
    </w:p>
    <w:p w14:paraId="2DAD3D89" w14:textId="2E2BED4C" w:rsidR="007F5CB2" w:rsidRPr="00CB4F84" w:rsidRDefault="003F385B" w:rsidP="0071502C">
      <w:pPr>
        <w:pStyle w:val="testobase"/>
      </w:pPr>
      <w:r w:rsidRPr="00CB4F84">
        <w:t>It is worthwhile mentioning t</w:t>
      </w:r>
      <w:r w:rsidR="157484DA" w:rsidRPr="00CB4F84">
        <w:t xml:space="preserve">he </w:t>
      </w:r>
      <w:r w:rsidRPr="00CB4F84">
        <w:t xml:space="preserve">continuous </w:t>
      </w:r>
      <w:r w:rsidR="157484DA" w:rsidRPr="00CB4F84">
        <w:t xml:space="preserve">decreasing income from </w:t>
      </w:r>
      <w:r w:rsidR="006F5BE9" w:rsidRPr="00CB4F84">
        <w:t xml:space="preserve">forum </w:t>
      </w:r>
      <w:r w:rsidR="157484DA" w:rsidRPr="00CB4F84">
        <w:t>passes</w:t>
      </w:r>
      <w:r w:rsidRPr="00CB4F84">
        <w:t>, from</w:t>
      </w:r>
      <w:r w:rsidR="157484DA" w:rsidRPr="00CB4F84">
        <w:t xml:space="preserve"> more than 1 Million CHF in 2011 and 2012, to the present </w:t>
      </w:r>
      <w:r w:rsidRPr="00CB4F84">
        <w:t xml:space="preserve">amount of </w:t>
      </w:r>
      <w:r w:rsidR="00894E77" w:rsidRPr="00CB4F84">
        <w:t>around</w:t>
      </w:r>
      <w:r w:rsidR="157484DA" w:rsidRPr="00CB4F84">
        <w:t xml:space="preserve"> </w:t>
      </w:r>
      <w:r w:rsidR="0071502C" w:rsidRPr="00CB4F84">
        <w:t xml:space="preserve">200 </w:t>
      </w:r>
      <w:proofErr w:type="spellStart"/>
      <w:r w:rsidR="157484DA" w:rsidRPr="00CB4F84">
        <w:t>kCHF</w:t>
      </w:r>
      <w:proofErr w:type="spellEnd"/>
      <w:r w:rsidR="157484DA" w:rsidRPr="00CB4F84">
        <w:t xml:space="preserve">. </w:t>
      </w:r>
    </w:p>
    <w:p w14:paraId="6A1E86DC" w14:textId="18BC7E42" w:rsidR="00E8322C" w:rsidRPr="00CB4F84" w:rsidRDefault="00622A33" w:rsidP="00622A33">
      <w:pPr>
        <w:pStyle w:val="titolosugg"/>
        <w:numPr>
          <w:ilvl w:val="0"/>
          <w:numId w:val="0"/>
        </w:numPr>
        <w:ind w:left="360" w:hanging="360"/>
      </w:pPr>
      <w:r>
        <w:t>Suggestion no. 2</w:t>
      </w:r>
    </w:p>
    <w:p w14:paraId="30289AD0" w14:textId="1FB5103F" w:rsidR="00E8322C" w:rsidRPr="00CB4F84" w:rsidRDefault="0071502C" w:rsidP="005E4E69">
      <w:pPr>
        <w:pStyle w:val="recesugg"/>
      </w:pPr>
      <w:r w:rsidRPr="00CB4F84">
        <w:t>Althoug</w:t>
      </w:r>
      <w:r w:rsidR="00454272" w:rsidRPr="00CB4F84">
        <w:t>h</w:t>
      </w:r>
      <w:r w:rsidRPr="00CB4F84">
        <w:t xml:space="preserve"> </w:t>
      </w:r>
      <w:r w:rsidR="00894E77" w:rsidRPr="00CB4F84">
        <w:t>actual values are substantially in line with</w:t>
      </w:r>
      <w:r w:rsidRPr="00CB4F84">
        <w:t xml:space="preserve"> </w:t>
      </w:r>
      <w:r w:rsidR="006F5BE9" w:rsidRPr="00CB4F84">
        <w:t xml:space="preserve">the </w:t>
      </w:r>
      <w:r w:rsidRPr="00CB4F84">
        <w:t>budget</w:t>
      </w:r>
      <w:r w:rsidR="00894E77" w:rsidRPr="00CB4F84">
        <w:t xml:space="preserve">, </w:t>
      </w:r>
      <w:r w:rsidR="003F385B" w:rsidRPr="00CB4F84">
        <w:t xml:space="preserve">we noted </w:t>
      </w:r>
      <w:r w:rsidR="00894E77" w:rsidRPr="00CB4F84">
        <w:t>the sharply decreasing trend</w:t>
      </w:r>
      <w:r w:rsidR="006F5BE9" w:rsidRPr="00CB4F84">
        <w:t xml:space="preserve"> in the revenue from admission fees</w:t>
      </w:r>
      <w:r w:rsidR="003F385B" w:rsidRPr="00CB4F84">
        <w:t>, and therefore we</w:t>
      </w:r>
      <w:r w:rsidR="00894E77" w:rsidRPr="00CB4F84">
        <w:t xml:space="preserve"> suggest</w:t>
      </w:r>
      <w:r w:rsidRPr="00CB4F84">
        <w:t xml:space="preserve"> </w:t>
      </w:r>
      <w:r w:rsidR="003F385B" w:rsidRPr="00CB4F84">
        <w:t>to explore alternative measures such as an</w:t>
      </w:r>
      <w:r w:rsidRPr="00CB4F84">
        <w:t xml:space="preserve"> increase </w:t>
      </w:r>
      <w:r w:rsidR="003F385B" w:rsidRPr="00CB4F84">
        <w:t>of</w:t>
      </w:r>
      <w:r w:rsidR="00894E77" w:rsidRPr="00CB4F84">
        <w:t xml:space="preserve"> </w:t>
      </w:r>
      <w:r w:rsidRPr="00CB4F84">
        <w:t xml:space="preserve">the </w:t>
      </w:r>
      <w:r w:rsidR="157484DA" w:rsidRPr="00CB4F84">
        <w:t>number of paying attendees to the event</w:t>
      </w:r>
      <w:r w:rsidR="005E4E69">
        <w:t>.</w:t>
      </w:r>
      <w:r w:rsidR="157484DA" w:rsidRPr="00CB4F84">
        <w:t xml:space="preserve"> </w:t>
      </w:r>
    </w:p>
    <w:p w14:paraId="20C7DED4" w14:textId="77777777" w:rsidR="00607F2B" w:rsidRPr="00CB4F84" w:rsidRDefault="00607F2B" w:rsidP="008E10FB">
      <w:pPr>
        <w:rPr>
          <w:lang w:val="en-GB"/>
        </w:rPr>
      </w:pPr>
    </w:p>
    <w:p w14:paraId="2EBC2683" w14:textId="77777777" w:rsidR="00607F2B" w:rsidRPr="00CB4F84" w:rsidRDefault="157484DA" w:rsidP="157484DA">
      <w:pPr>
        <w:pStyle w:val="titcomments"/>
      </w:pPr>
      <w:r w:rsidRPr="00CB4F84">
        <w:t>Comments by the Secretary-General:</w:t>
      </w:r>
    </w:p>
    <w:p w14:paraId="377BC61B" w14:textId="513847B9" w:rsidR="00F54A73" w:rsidRPr="00CB4F84" w:rsidRDefault="00B84484" w:rsidP="009A5D01">
      <w:pPr>
        <w:pStyle w:val="comments"/>
      </w:pPr>
      <w:r>
        <w:t xml:space="preserve">Efforts will continue to widely promote the event and encourage the purchase of access passes for the Forum and Exhibition - ensuring an attractive and relevant Forum programme, and </w:t>
      </w:r>
      <w:r w:rsidR="00303383">
        <w:t xml:space="preserve">carrying out a </w:t>
      </w:r>
      <w:r>
        <w:t>regular review of access pass options and rates that also align</w:t>
      </w:r>
      <w:r w:rsidR="00303383">
        <w:t xml:space="preserve"> with local market prices.  </w:t>
      </w:r>
      <w:r w:rsidR="009A5D01">
        <w:t>By way of example, for</w:t>
      </w:r>
      <w:r w:rsidR="00303383">
        <w:t xml:space="preserve"> ITU Telecom World 2017 the 1-day Forum pass has been re-introduced and a new offering of an Executive pass that will provide networking opportunities with VIP participants.</w:t>
      </w:r>
    </w:p>
    <w:p w14:paraId="226BC9C3" w14:textId="77777777" w:rsidR="006A3104" w:rsidRPr="00CB4F84" w:rsidRDefault="006A3104" w:rsidP="157484DA">
      <w:pPr>
        <w:pStyle w:val="Heading3"/>
        <w:rPr>
          <w:lang w:val="en-GB"/>
        </w:rPr>
      </w:pPr>
      <w:bookmarkStart w:id="20" w:name="_Toc480536096"/>
      <w:r w:rsidRPr="00CB4F84">
        <w:rPr>
          <w:lang w:val="en-GB"/>
        </w:rPr>
        <w:t>Meeting rooms</w:t>
      </w:r>
      <w:bookmarkEnd w:id="20"/>
    </w:p>
    <w:p w14:paraId="1C28010E" w14:textId="142780C4" w:rsidR="006A3104" w:rsidRPr="00CB4F84" w:rsidRDefault="007A6E1A" w:rsidP="157484DA">
      <w:pPr>
        <w:pStyle w:val="testobase"/>
      </w:pPr>
      <w:r w:rsidRPr="00CB4F84">
        <w:t xml:space="preserve">We acknowledge that, </w:t>
      </w:r>
      <w:r w:rsidR="00F00A90" w:rsidRPr="00CB4F84">
        <w:t>following</w:t>
      </w:r>
      <w:r w:rsidRPr="00CB4F84">
        <w:t xml:space="preserve"> our last year Report (</w:t>
      </w:r>
      <w:proofErr w:type="spellStart"/>
      <w:r w:rsidRPr="00CB4F84">
        <w:t>Sugg</w:t>
      </w:r>
      <w:proofErr w:type="spellEnd"/>
      <w:r w:rsidRPr="00CB4F84">
        <w:t xml:space="preserve">. 5/2015), a reasonable budget </w:t>
      </w:r>
      <w:r w:rsidR="009F764B" w:rsidRPr="00CB4F84">
        <w:t>forecast was made for meeting rooms renting</w:t>
      </w:r>
      <w:r w:rsidRPr="00CB4F84">
        <w:t xml:space="preserve"> </w:t>
      </w:r>
      <w:r w:rsidR="009F764B" w:rsidRPr="00CB4F84">
        <w:t>revenues</w:t>
      </w:r>
      <w:r w:rsidR="157484DA" w:rsidRPr="00CB4F84">
        <w:t xml:space="preserve"> (</w:t>
      </w:r>
      <w:r w:rsidRPr="00CB4F84">
        <w:t>43</w:t>
      </w:r>
      <w:r w:rsidR="157484DA" w:rsidRPr="00CB4F84">
        <w:t xml:space="preserve"> </w:t>
      </w:r>
      <w:proofErr w:type="spellStart"/>
      <w:r w:rsidR="157484DA" w:rsidRPr="00CB4F84">
        <w:t>kCHF</w:t>
      </w:r>
      <w:proofErr w:type="spellEnd"/>
      <w:r w:rsidR="157484DA" w:rsidRPr="00CB4F84">
        <w:t xml:space="preserve">) and </w:t>
      </w:r>
      <w:r w:rsidRPr="00CB4F84">
        <w:t xml:space="preserve">that </w:t>
      </w:r>
      <w:r w:rsidR="157484DA" w:rsidRPr="00CB4F84">
        <w:t>the actuals (</w:t>
      </w:r>
      <w:r w:rsidRPr="00CB4F84">
        <w:t>68</w:t>
      </w:r>
      <w:r w:rsidR="157484DA" w:rsidRPr="00CB4F84">
        <w:t xml:space="preserve"> </w:t>
      </w:r>
      <w:proofErr w:type="spellStart"/>
      <w:r w:rsidR="157484DA" w:rsidRPr="00CB4F84">
        <w:t>kCHF</w:t>
      </w:r>
      <w:proofErr w:type="spellEnd"/>
      <w:r w:rsidR="157484DA" w:rsidRPr="00CB4F84">
        <w:t xml:space="preserve">) </w:t>
      </w:r>
      <w:r w:rsidRPr="00CB4F84">
        <w:t>are higher than the target</w:t>
      </w:r>
      <w:r w:rsidR="157484DA" w:rsidRPr="00CB4F84">
        <w:t xml:space="preserve">. </w:t>
      </w:r>
    </w:p>
    <w:p w14:paraId="2EB4461A" w14:textId="682D92BB" w:rsidR="00DE062D" w:rsidRPr="00CB4F84" w:rsidRDefault="009F764B" w:rsidP="009F764B">
      <w:pPr>
        <w:pStyle w:val="testobase"/>
      </w:pPr>
      <w:r w:rsidRPr="00CB4F84">
        <w:t xml:space="preserve">A </w:t>
      </w:r>
      <w:r w:rsidR="00DB1494" w:rsidRPr="00CB4F84">
        <w:t>line “Rental of Busin</w:t>
      </w:r>
      <w:r w:rsidRPr="00CB4F84">
        <w:t xml:space="preserve">ess </w:t>
      </w:r>
      <w:proofErr w:type="spellStart"/>
      <w:r w:rsidRPr="00CB4F84">
        <w:t>Center</w:t>
      </w:r>
      <w:proofErr w:type="spellEnd"/>
      <w:r w:rsidRPr="00CB4F84">
        <w:t xml:space="preserve">”, unbudgeted, shows actual expenses for 3,554 </w:t>
      </w:r>
      <w:proofErr w:type="gramStart"/>
      <w:r w:rsidRPr="00CB4F84">
        <w:t>CHF.,</w:t>
      </w:r>
      <w:proofErr w:type="gramEnd"/>
      <w:r w:rsidRPr="00CB4F84">
        <w:t xml:space="preserve"> while</w:t>
      </w:r>
      <w:r w:rsidR="007A6E1A" w:rsidRPr="00CB4F84">
        <w:t xml:space="preserve"> </w:t>
      </w:r>
      <w:r w:rsidRPr="00CB4F84">
        <w:t xml:space="preserve">expenses for the set-up of meeting-rooms, budgeted for 3,000 CHF, had no actual value. </w:t>
      </w:r>
    </w:p>
    <w:p w14:paraId="02314799" w14:textId="3A424844" w:rsidR="003335B2" w:rsidRPr="00CB4F84" w:rsidRDefault="00AF638B" w:rsidP="00AF638B">
      <w:pPr>
        <w:pStyle w:val="titolosugg"/>
        <w:numPr>
          <w:ilvl w:val="0"/>
          <w:numId w:val="0"/>
        </w:numPr>
        <w:ind w:left="360" w:hanging="360"/>
      </w:pPr>
      <w:r w:rsidRPr="00CB4F84">
        <w:t>Recommendation</w:t>
      </w:r>
      <w:r w:rsidR="00ED7D85">
        <w:t xml:space="preserve"> n</w:t>
      </w:r>
      <w:r w:rsidR="00622A33">
        <w:t>o</w:t>
      </w:r>
      <w:r w:rsidR="00ED7D85">
        <w:t>.</w:t>
      </w:r>
      <w:r w:rsidRPr="00CB4F84">
        <w:t xml:space="preserve"> 1</w:t>
      </w:r>
    </w:p>
    <w:p w14:paraId="3794749A" w14:textId="592AEECF" w:rsidR="003335B2" w:rsidRPr="00CB4F84" w:rsidRDefault="00F759F1" w:rsidP="009705CE">
      <w:pPr>
        <w:pStyle w:val="recesugg"/>
      </w:pPr>
      <w:r w:rsidRPr="00CB4F84">
        <w:t>Since a</w:t>
      </w:r>
      <w:r w:rsidR="003335B2" w:rsidRPr="00CB4F84">
        <w:t xml:space="preserve"> </w:t>
      </w:r>
      <w:r w:rsidR="00AF638B" w:rsidRPr="00CB4F84">
        <w:t xml:space="preserve">clear and reliable </w:t>
      </w:r>
      <w:r w:rsidR="003335B2" w:rsidRPr="00CB4F84">
        <w:t>comparison between revenue and expenses for each product is always needed</w:t>
      </w:r>
      <w:r w:rsidRPr="00CB4F84">
        <w:t xml:space="preserve">, in budgeted and actual figures, we </w:t>
      </w:r>
      <w:r w:rsidRPr="00CB4F84">
        <w:rPr>
          <w:b/>
        </w:rPr>
        <w:t>recommend</w:t>
      </w:r>
      <w:r w:rsidRPr="00CB4F84">
        <w:t xml:space="preserve"> to consider in </w:t>
      </w:r>
      <w:r w:rsidR="001F448E" w:rsidRPr="00CB4F84">
        <w:t xml:space="preserve">future </w:t>
      </w:r>
      <w:r w:rsidRPr="00CB4F84">
        <w:t xml:space="preserve">budgeting exercise </w:t>
      </w:r>
      <w:r w:rsidR="006F5BE9" w:rsidRPr="00CB4F84">
        <w:t xml:space="preserve">to indicate as object of expense </w:t>
      </w:r>
      <w:r w:rsidR="00557AF8" w:rsidRPr="00CB4F84">
        <w:t>“</w:t>
      </w:r>
      <w:r w:rsidR="006F5BE9" w:rsidRPr="00CB4F84">
        <w:t>meeting room rental</w:t>
      </w:r>
      <w:r w:rsidR="009705CE">
        <w:t>/</w:t>
      </w:r>
      <w:r w:rsidR="00EF41B9" w:rsidRPr="00CB4F84">
        <w:t>installation</w:t>
      </w:r>
      <w:r w:rsidR="006F5BE9" w:rsidRPr="00CB4F84">
        <w:t xml:space="preserve"> charges</w:t>
      </w:r>
      <w:r w:rsidR="00557AF8" w:rsidRPr="00CB4F84">
        <w:t>”</w:t>
      </w:r>
      <w:r w:rsidR="006F5BE9" w:rsidRPr="00CB4F84">
        <w:t xml:space="preserve"> in case of uncertainly as to whether there will be construction/set-up or business centre rental</w:t>
      </w:r>
      <w:r w:rsidR="00745D02" w:rsidRPr="00CB4F84">
        <w:t>.</w:t>
      </w:r>
      <w:r w:rsidRPr="00CB4F84">
        <w:t xml:space="preserve">  </w:t>
      </w:r>
    </w:p>
    <w:p w14:paraId="5549FE61" w14:textId="77777777" w:rsidR="003335B2" w:rsidRPr="00CB4F84" w:rsidRDefault="003335B2" w:rsidP="003335B2">
      <w:pPr>
        <w:rPr>
          <w:lang w:val="en-GB"/>
        </w:rPr>
      </w:pPr>
    </w:p>
    <w:p w14:paraId="12B0B631" w14:textId="77777777" w:rsidR="003335B2" w:rsidRPr="00CB4F84" w:rsidRDefault="003335B2" w:rsidP="003335B2">
      <w:pPr>
        <w:pStyle w:val="titcomments"/>
      </w:pPr>
      <w:r w:rsidRPr="00CB4F84">
        <w:lastRenderedPageBreak/>
        <w:t>Comments by the Secretary-General:</w:t>
      </w:r>
    </w:p>
    <w:p w14:paraId="53C686E1" w14:textId="45636C8C" w:rsidR="003335B2" w:rsidRPr="00EF41B9" w:rsidRDefault="00A45E2E" w:rsidP="00A45E2E">
      <w:pPr>
        <w:pStyle w:val="comments"/>
      </w:pPr>
      <w:r w:rsidRPr="00EF41B9">
        <w:t>For ITU Telecom World 2017, since there is no business centre to be rented at the venue, the budget line item indicates “Meeting room construction/set-up”.   Nevertheless, for future events when there is a possibility to either rent a business centre or construct/set-up a meeting room, “meeting room rental/installation charges” will be used as object of expense.</w:t>
      </w:r>
    </w:p>
    <w:p w14:paraId="048BAF84" w14:textId="100C427A" w:rsidR="007F5CB2" w:rsidRPr="00CB4F84" w:rsidRDefault="007A6E1A" w:rsidP="157484DA">
      <w:pPr>
        <w:pStyle w:val="Heading3"/>
        <w:rPr>
          <w:i w:val="0"/>
          <w:lang w:val="en-GB"/>
        </w:rPr>
      </w:pPr>
      <w:bookmarkStart w:id="21" w:name="_Toc480536097"/>
      <w:r w:rsidRPr="00CB4F84">
        <w:rPr>
          <w:i w:val="0"/>
          <w:lang w:val="en-GB"/>
        </w:rPr>
        <w:t>Raw space</w:t>
      </w:r>
      <w:bookmarkEnd w:id="21"/>
    </w:p>
    <w:p w14:paraId="33C61A23" w14:textId="317F3106" w:rsidR="00415063" w:rsidRPr="00CB4F84" w:rsidRDefault="157484DA" w:rsidP="00382750">
      <w:pPr>
        <w:pStyle w:val="testobase"/>
      </w:pPr>
      <w:r w:rsidRPr="00CB4F84">
        <w:t xml:space="preserve">The data related to the sale of </w:t>
      </w:r>
      <w:r w:rsidRPr="00CB4F84">
        <w:rPr>
          <w:b/>
        </w:rPr>
        <w:t>raw space</w:t>
      </w:r>
      <w:r w:rsidRPr="00CB4F84">
        <w:t xml:space="preserve"> </w:t>
      </w:r>
      <w:r w:rsidR="00414BD9" w:rsidRPr="00CB4F84">
        <w:t xml:space="preserve">show </w:t>
      </w:r>
      <w:r w:rsidR="0095214D" w:rsidRPr="00CB4F84">
        <w:t>a result (1,494,975 CHF) slightly lower than the target (1,597,000)</w:t>
      </w:r>
      <w:r w:rsidR="00414BD9" w:rsidRPr="00CB4F84">
        <w:t>, with an increase respect to the</w:t>
      </w:r>
      <w:r w:rsidR="0095214D" w:rsidRPr="00CB4F84">
        <w:t xml:space="preserve"> last year result</w:t>
      </w:r>
      <w:r w:rsidR="00414BD9" w:rsidRPr="00CB4F84">
        <w:t xml:space="preserve"> </w:t>
      </w:r>
      <w:r w:rsidR="0095214D" w:rsidRPr="00CB4F84">
        <w:t xml:space="preserve">(1,444.000 CHF). </w:t>
      </w:r>
      <w:r w:rsidR="001C2B67" w:rsidRPr="00CB4F84">
        <w:t xml:space="preserve">More than half of the Revenue of raw space rental </w:t>
      </w:r>
      <w:r w:rsidR="00382750" w:rsidRPr="00CB4F84">
        <w:t>(831.</w:t>
      </w:r>
      <w:r w:rsidR="001C2B67" w:rsidRPr="00CB4F84">
        <w:t xml:space="preserve">5 CHF) came from </w:t>
      </w:r>
      <w:r w:rsidR="0095214D" w:rsidRPr="00CB4F84">
        <w:t xml:space="preserve">National </w:t>
      </w:r>
      <w:r w:rsidR="00EF41B9" w:rsidRPr="00CB4F84">
        <w:t>Pavilions</w:t>
      </w:r>
      <w:r w:rsidR="001C2B67" w:rsidRPr="00CB4F84">
        <w:t xml:space="preserve">: they were in number of </w:t>
      </w:r>
      <w:r w:rsidR="0095214D" w:rsidRPr="00CB4F84">
        <w:t>11</w:t>
      </w:r>
      <w:r w:rsidR="001C2B67" w:rsidRPr="00CB4F84">
        <w:t>, but one of them represented almost ¼ of th</w:t>
      </w:r>
      <w:r w:rsidR="007C3241" w:rsidRPr="00CB4F84">
        <w:t>is kind of revenue</w:t>
      </w:r>
      <w:r w:rsidR="001C2B67" w:rsidRPr="00CB4F84">
        <w:t>.</w:t>
      </w:r>
      <w:r w:rsidR="0095214D" w:rsidRPr="00CB4F84">
        <w:t xml:space="preserve"> </w:t>
      </w:r>
    </w:p>
    <w:p w14:paraId="51E57A85" w14:textId="5347D175" w:rsidR="00415063" w:rsidRPr="00CB4F84" w:rsidRDefault="00415063" w:rsidP="00415063">
      <w:pPr>
        <w:pStyle w:val="Heading3"/>
      </w:pPr>
      <w:bookmarkStart w:id="22" w:name="_Toc480536098"/>
      <w:r w:rsidRPr="00CB4F84">
        <w:rPr>
          <w:i w:val="0"/>
          <w:lang w:val="en-GB"/>
        </w:rPr>
        <w:t>Turnkey</w:t>
      </w:r>
      <w:bookmarkEnd w:id="22"/>
    </w:p>
    <w:p w14:paraId="39E07E07" w14:textId="1493EDE4" w:rsidR="005453D0" w:rsidRPr="00CB4F84" w:rsidRDefault="00414BD9" w:rsidP="001176ED">
      <w:pPr>
        <w:pStyle w:val="testobase"/>
      </w:pPr>
      <w:r w:rsidRPr="00CB4F84">
        <w:t>The</w:t>
      </w:r>
      <w:r w:rsidR="157484DA" w:rsidRPr="00CB4F84">
        <w:t xml:space="preserve"> </w:t>
      </w:r>
      <w:r w:rsidR="157484DA" w:rsidRPr="00CB4F84">
        <w:rPr>
          <w:b/>
        </w:rPr>
        <w:t>turnkey</w:t>
      </w:r>
      <w:r w:rsidR="157484DA" w:rsidRPr="00CB4F84">
        <w:t xml:space="preserve"> </w:t>
      </w:r>
      <w:r w:rsidRPr="00CB4F84">
        <w:t>product</w:t>
      </w:r>
      <w:r w:rsidR="157484DA" w:rsidRPr="00CB4F84">
        <w:t xml:space="preserve"> show</w:t>
      </w:r>
      <w:r w:rsidRPr="00CB4F84">
        <w:t>s</w:t>
      </w:r>
      <w:r w:rsidR="157484DA" w:rsidRPr="00CB4F84">
        <w:t xml:space="preserve"> </w:t>
      </w:r>
      <w:r w:rsidR="001176ED" w:rsidRPr="00CB4F84">
        <w:t xml:space="preserve">a </w:t>
      </w:r>
      <w:r w:rsidR="001F448E" w:rsidRPr="00CB4F84">
        <w:t>far lower</w:t>
      </w:r>
      <w:r w:rsidR="001176ED" w:rsidRPr="00CB4F84">
        <w:t xml:space="preserve"> </w:t>
      </w:r>
      <w:r w:rsidRPr="00CB4F84">
        <w:t>result</w:t>
      </w:r>
      <w:r w:rsidR="00382750" w:rsidRPr="00CB4F84">
        <w:t xml:space="preserve"> compared with the budget.</w:t>
      </w:r>
      <w:r w:rsidR="157484DA" w:rsidRPr="00CB4F84">
        <w:t xml:space="preserve"> </w:t>
      </w:r>
      <w:r w:rsidRPr="00CB4F84">
        <w:t xml:space="preserve"> </w:t>
      </w:r>
      <w:r w:rsidR="001F448E" w:rsidRPr="00CB4F84">
        <w:t>R</w:t>
      </w:r>
      <w:r w:rsidR="157484DA" w:rsidRPr="00CB4F84">
        <w:t>evenue from tur</w:t>
      </w:r>
      <w:r w:rsidR="00382750" w:rsidRPr="00CB4F84">
        <w:t>nkey solutions</w:t>
      </w:r>
      <w:r w:rsidR="001176ED" w:rsidRPr="00CB4F84">
        <w:t>,</w:t>
      </w:r>
      <w:r w:rsidR="00382750" w:rsidRPr="00CB4F84">
        <w:t xml:space="preserve"> </w:t>
      </w:r>
      <w:r w:rsidR="001176ED" w:rsidRPr="00CB4F84">
        <w:t xml:space="preserve">budgeted to 1,174.5 </w:t>
      </w:r>
      <w:proofErr w:type="spellStart"/>
      <w:r w:rsidR="001176ED" w:rsidRPr="00CB4F84">
        <w:t>kCHF</w:t>
      </w:r>
      <w:proofErr w:type="spellEnd"/>
      <w:r w:rsidR="001176ED" w:rsidRPr="00CB4F84">
        <w:t xml:space="preserve"> amounts to actual 625.8 </w:t>
      </w:r>
      <w:proofErr w:type="spellStart"/>
      <w:r w:rsidR="001176ED" w:rsidRPr="00CB4F84">
        <w:t>kCHF</w:t>
      </w:r>
      <w:proofErr w:type="spellEnd"/>
      <w:r w:rsidR="001176ED" w:rsidRPr="00CB4F84">
        <w:t xml:space="preserve"> </w:t>
      </w:r>
      <w:r w:rsidR="157484DA" w:rsidRPr="00CB4F84">
        <w:t xml:space="preserve">(plus </w:t>
      </w:r>
      <w:r w:rsidR="00EF64B9" w:rsidRPr="00CB4F84">
        <w:t>53.6</w:t>
      </w:r>
      <w:r w:rsidR="157484DA" w:rsidRPr="00CB4F84">
        <w:t xml:space="preserve"> </w:t>
      </w:r>
      <w:proofErr w:type="spellStart"/>
      <w:r w:rsidR="157484DA" w:rsidRPr="00CB4F84">
        <w:t>kCHF</w:t>
      </w:r>
      <w:proofErr w:type="spellEnd"/>
      <w:r w:rsidR="157484DA" w:rsidRPr="00CB4F84">
        <w:t xml:space="preserve"> for a penalty for cancellation). </w:t>
      </w:r>
    </w:p>
    <w:p w14:paraId="4B59E821" w14:textId="55482214" w:rsidR="002939F7" w:rsidRPr="00CB4F84" w:rsidRDefault="001F448E" w:rsidP="00557AF8">
      <w:pPr>
        <w:pStyle w:val="testobase"/>
      </w:pPr>
      <w:r w:rsidRPr="00CB4F84">
        <w:t>This result is shown, i</w:t>
      </w:r>
      <w:r w:rsidR="00EF64B9" w:rsidRPr="00CB4F84">
        <w:t xml:space="preserve">n terms of </w:t>
      </w:r>
      <w:r w:rsidR="001176ED" w:rsidRPr="00CB4F84">
        <w:t xml:space="preserve">rented </w:t>
      </w:r>
      <w:r w:rsidR="00EF64B9" w:rsidRPr="00CB4F84">
        <w:t xml:space="preserve">space, </w:t>
      </w:r>
      <w:r w:rsidRPr="00CB4F84">
        <w:t xml:space="preserve">by the fact that </w:t>
      </w:r>
      <w:r w:rsidR="00EF64B9" w:rsidRPr="00CB4F84">
        <w:t xml:space="preserve">the target of 1440 m2 was </w:t>
      </w:r>
      <w:r w:rsidR="00557AF8" w:rsidRPr="00CB4F84">
        <w:t>not achieved</w:t>
      </w:r>
      <w:r w:rsidR="00EF64B9" w:rsidRPr="00CB4F84">
        <w:t>, with actual</w:t>
      </w:r>
      <w:r w:rsidR="001176ED" w:rsidRPr="00CB4F84">
        <w:t>ly</w:t>
      </w:r>
      <w:r w:rsidR="00EF64B9" w:rsidRPr="00CB4F84">
        <w:t xml:space="preserve"> rented 914 m2</w:t>
      </w:r>
      <w:r w:rsidR="157484DA" w:rsidRPr="00CB4F84">
        <w:t>.</w:t>
      </w:r>
    </w:p>
    <w:p w14:paraId="16DD0549" w14:textId="32CB46B7" w:rsidR="00F759B7" w:rsidRPr="00CB4F84" w:rsidRDefault="00F759B7" w:rsidP="157484DA">
      <w:pPr>
        <w:pStyle w:val="testobase"/>
      </w:pPr>
      <w:r w:rsidRPr="00CB4F84">
        <w:t xml:space="preserve">On the other hand, </w:t>
      </w:r>
      <w:r w:rsidR="001F448E" w:rsidRPr="00CB4F84">
        <w:t>lower</w:t>
      </w:r>
      <w:r w:rsidRPr="00CB4F84">
        <w:t xml:space="preserve"> expenses (1/3 of the foreca</w:t>
      </w:r>
      <w:bookmarkStart w:id="23" w:name="_GoBack"/>
      <w:bookmarkEnd w:id="23"/>
      <w:r w:rsidRPr="00CB4F84">
        <w:t>st</w:t>
      </w:r>
      <w:r w:rsidR="001F448E" w:rsidRPr="00CB4F84">
        <w:t xml:space="preserve">) </w:t>
      </w:r>
      <w:r w:rsidRPr="00CB4F84">
        <w:t>for constru</w:t>
      </w:r>
      <w:r w:rsidR="00CD63BD" w:rsidRPr="00CB4F84">
        <w:t>c</w:t>
      </w:r>
      <w:r w:rsidRPr="00CB4F84">
        <w:t>tions and set-ups</w:t>
      </w:r>
      <w:r w:rsidR="00CD63BD" w:rsidRPr="00CB4F84">
        <w:t xml:space="preserve"> of turnkey stands</w:t>
      </w:r>
      <w:r w:rsidR="001F448E" w:rsidRPr="00CB4F84">
        <w:t xml:space="preserve"> brought</w:t>
      </w:r>
      <w:r w:rsidRPr="00CB4F84">
        <w:t xml:space="preserve"> positive margin </w:t>
      </w:r>
      <w:r w:rsidR="001F448E" w:rsidRPr="00CB4F84">
        <w:t xml:space="preserve">of </w:t>
      </w:r>
      <w:r w:rsidR="00CD63BD" w:rsidRPr="00CB4F84">
        <w:t xml:space="preserve">500 </w:t>
      </w:r>
      <w:proofErr w:type="spellStart"/>
      <w:r w:rsidR="00CD63BD" w:rsidRPr="00CB4F84">
        <w:t>kCHF</w:t>
      </w:r>
      <w:proofErr w:type="spellEnd"/>
      <w:r w:rsidR="00CD63BD" w:rsidRPr="00CB4F84">
        <w:t>.</w:t>
      </w:r>
    </w:p>
    <w:p w14:paraId="16C478AF" w14:textId="4B504982" w:rsidR="00981474" w:rsidRPr="00CB4F84" w:rsidRDefault="00463EC3" w:rsidP="00557AF8">
      <w:pPr>
        <w:pStyle w:val="testobase"/>
      </w:pPr>
      <w:r w:rsidRPr="00CB4F84">
        <w:t>We acknowledge that, f</w:t>
      </w:r>
      <w:r w:rsidR="000F72CD" w:rsidRPr="00CB4F84">
        <w:t>or 2016 e</w:t>
      </w:r>
      <w:r w:rsidR="00557AF8" w:rsidRPr="00CB4F84">
        <w:t>vent</w:t>
      </w:r>
      <w:r w:rsidR="000F72CD" w:rsidRPr="00CB4F84">
        <w:t>, a</w:t>
      </w:r>
      <w:r w:rsidR="00E37AAE" w:rsidRPr="00CB4F84">
        <w:t xml:space="preserve"> budget line for </w:t>
      </w:r>
      <w:r w:rsidR="00E37AAE" w:rsidRPr="00CB4F84">
        <w:rPr>
          <w:b/>
        </w:rPr>
        <w:t>co-exhibitors</w:t>
      </w:r>
      <w:r w:rsidR="00E37AAE" w:rsidRPr="00CB4F84">
        <w:t xml:space="preserve"> </w:t>
      </w:r>
      <w:r w:rsidR="00177067" w:rsidRPr="00CB4F84">
        <w:t>h</w:t>
      </w:r>
      <w:r w:rsidR="00E37AAE" w:rsidRPr="00CB4F84">
        <w:t xml:space="preserve">as duly </w:t>
      </w:r>
      <w:r w:rsidR="000F72CD" w:rsidRPr="00CB4F84">
        <w:t xml:space="preserve">added (as requested in our Suggestion 4/2015). The actual </w:t>
      </w:r>
      <w:r w:rsidR="001176ED" w:rsidRPr="00CB4F84">
        <w:t>revenue</w:t>
      </w:r>
      <w:r w:rsidR="000F72CD" w:rsidRPr="00CB4F84">
        <w:t xml:space="preserve"> equalled the budgeted</w:t>
      </w:r>
      <w:r w:rsidR="00AF638B" w:rsidRPr="00CB4F84">
        <w:t xml:space="preserve"> (2.000 CHF)</w:t>
      </w:r>
      <w:r w:rsidR="000F72CD" w:rsidRPr="00CB4F84">
        <w:t>.</w:t>
      </w:r>
      <w:r w:rsidR="004872E9" w:rsidRPr="00CB4F84">
        <w:t xml:space="preserve"> </w:t>
      </w:r>
    </w:p>
    <w:p w14:paraId="09989452" w14:textId="77777777" w:rsidR="00E419C4" w:rsidRPr="00CB4F84" w:rsidRDefault="00E419C4" w:rsidP="157484DA">
      <w:pPr>
        <w:pStyle w:val="Heading2"/>
        <w:rPr>
          <w:lang w:val="en-GB"/>
        </w:rPr>
      </w:pPr>
      <w:bookmarkStart w:id="24" w:name="_Toc480536099"/>
      <w:r w:rsidRPr="00CB4F84">
        <w:rPr>
          <w:lang w:val="en-GB"/>
        </w:rPr>
        <w:t>Forum</w:t>
      </w:r>
      <w:bookmarkEnd w:id="24"/>
    </w:p>
    <w:p w14:paraId="3D7EBB6C" w14:textId="02B96943" w:rsidR="0006233F" w:rsidRPr="00CB4F84" w:rsidRDefault="157484DA" w:rsidP="008C5F27">
      <w:pPr>
        <w:pStyle w:val="testobase"/>
      </w:pPr>
      <w:r w:rsidRPr="00CB4F84">
        <w:t>Actual revenue</w:t>
      </w:r>
      <w:r w:rsidR="00463EC3" w:rsidRPr="00CB4F84">
        <w:t>s</w:t>
      </w:r>
      <w:r w:rsidRPr="00CB4F84">
        <w:t xml:space="preserve"> from the Forum (</w:t>
      </w:r>
      <w:r w:rsidR="001176ED" w:rsidRPr="00CB4F84">
        <w:t xml:space="preserve">1,347.1 </w:t>
      </w:r>
      <w:r w:rsidRPr="00CB4F84">
        <w:t xml:space="preserve">CHF) is </w:t>
      </w:r>
      <w:r w:rsidR="001176ED" w:rsidRPr="00CB4F84">
        <w:t>high</w:t>
      </w:r>
      <w:r w:rsidRPr="00CB4F84">
        <w:t>er than budgeted (</w:t>
      </w:r>
      <w:r w:rsidR="001176ED" w:rsidRPr="00CB4F84">
        <w:t>1,107.</w:t>
      </w:r>
      <w:r w:rsidRPr="00CB4F84">
        <w:t xml:space="preserve">5 </w:t>
      </w:r>
      <w:proofErr w:type="spellStart"/>
      <w:r w:rsidRPr="00CB4F84">
        <w:t>kCHF</w:t>
      </w:r>
      <w:proofErr w:type="spellEnd"/>
      <w:r w:rsidRPr="00CB4F84">
        <w:t>), and</w:t>
      </w:r>
      <w:r w:rsidR="00E525C0" w:rsidRPr="00CB4F84">
        <w:t xml:space="preserve"> </w:t>
      </w:r>
      <w:r w:rsidRPr="00CB4F84">
        <w:t xml:space="preserve">represents </w:t>
      </w:r>
      <w:r w:rsidR="00500752" w:rsidRPr="00CB4F84">
        <w:t>a significant growth respect to</w:t>
      </w:r>
      <w:r w:rsidRPr="00CB4F84">
        <w:t xml:space="preserve"> the Forum revenue in 201</w:t>
      </w:r>
      <w:r w:rsidR="00500752" w:rsidRPr="00CB4F84">
        <w:t>5</w:t>
      </w:r>
      <w:r w:rsidRPr="00CB4F84">
        <w:t xml:space="preserve"> (</w:t>
      </w:r>
      <w:r w:rsidR="00EE13FC" w:rsidRPr="00CB4F84">
        <w:t>4,474</w:t>
      </w:r>
      <w:r w:rsidRPr="00CB4F84">
        <w:t xml:space="preserve"> </w:t>
      </w:r>
      <w:proofErr w:type="spellStart"/>
      <w:r w:rsidR="008C5F27">
        <w:t>k</w:t>
      </w:r>
      <w:r w:rsidRPr="00CB4F84">
        <w:t>CHF</w:t>
      </w:r>
      <w:proofErr w:type="spellEnd"/>
      <w:r w:rsidRPr="00CB4F84">
        <w:t>)</w:t>
      </w:r>
      <w:r w:rsidR="00A26EA0" w:rsidRPr="00CB4F84">
        <w:t xml:space="preserve">, reaching the level of previous editions (e.g. 1,125 </w:t>
      </w:r>
      <w:proofErr w:type="spellStart"/>
      <w:r w:rsidR="00A26EA0" w:rsidRPr="00CB4F84">
        <w:t>kCHF</w:t>
      </w:r>
      <w:proofErr w:type="spellEnd"/>
      <w:r w:rsidR="00A26EA0" w:rsidRPr="00CB4F84">
        <w:t xml:space="preserve"> in 2014)</w:t>
      </w:r>
      <w:r w:rsidRPr="00CB4F84">
        <w:t>.</w:t>
      </w:r>
    </w:p>
    <w:p w14:paraId="41E8E976" w14:textId="362EBAC0" w:rsidR="00F819F6" w:rsidRPr="00CB4F84" w:rsidRDefault="157484DA" w:rsidP="157484DA">
      <w:pPr>
        <w:pStyle w:val="testobase"/>
      </w:pPr>
      <w:r w:rsidRPr="00CB4F84">
        <w:t>The comp</w:t>
      </w:r>
      <w:r w:rsidR="00A26EA0" w:rsidRPr="00CB4F84">
        <w:t>osition of Forum revenue shows</w:t>
      </w:r>
      <w:r w:rsidRPr="00CB4F84">
        <w:t xml:space="preserve"> </w:t>
      </w:r>
      <w:r w:rsidR="00EE13FC" w:rsidRPr="00CB4F84">
        <w:t>80</w:t>
      </w:r>
      <w:r w:rsidRPr="00CB4F84">
        <w:t xml:space="preserve">% from sponsorship and contribution, and </w:t>
      </w:r>
      <w:r w:rsidR="00EE13FC" w:rsidRPr="00CB4F84">
        <w:t>15</w:t>
      </w:r>
      <w:r w:rsidRPr="00CB4F84">
        <w:t>% from admission fees.</w:t>
      </w:r>
      <w:r w:rsidR="00EE13FC" w:rsidRPr="00CB4F84">
        <w:t xml:space="preserve"> A residual 5% is due to penalties for sponsor cancellation.</w:t>
      </w:r>
    </w:p>
    <w:p w14:paraId="76DDCDD7" w14:textId="778877BC" w:rsidR="00A26EA0" w:rsidRPr="00CB4F84" w:rsidRDefault="00463EC3" w:rsidP="00557AF8">
      <w:pPr>
        <w:pStyle w:val="testobase"/>
      </w:pPr>
      <w:r w:rsidRPr="00CB4F84">
        <w:t>It</w:t>
      </w:r>
      <w:r w:rsidR="00A26EA0" w:rsidRPr="00CB4F84">
        <w:t xml:space="preserve"> has </w:t>
      </w:r>
      <w:r w:rsidR="00557AF8" w:rsidRPr="00CB4F84">
        <w:t>been noted that</w:t>
      </w:r>
      <w:r w:rsidR="00A26EA0" w:rsidRPr="00CB4F84">
        <w:t xml:space="preserve"> </w:t>
      </w:r>
      <w:r w:rsidR="00630CC6" w:rsidRPr="00CB4F84">
        <w:t>among</w:t>
      </w:r>
      <w:r w:rsidRPr="00CB4F84">
        <w:t>st these revenues</w:t>
      </w:r>
      <w:r w:rsidR="00630CC6" w:rsidRPr="00CB4F84">
        <w:t xml:space="preserve"> there is an amount of 600 </w:t>
      </w:r>
      <w:proofErr w:type="spellStart"/>
      <w:r w:rsidR="00630CC6" w:rsidRPr="00CB4F84">
        <w:t>kCHF</w:t>
      </w:r>
      <w:proofErr w:type="spellEnd"/>
      <w:r w:rsidR="00630CC6" w:rsidRPr="00CB4F84">
        <w:t xml:space="preserve"> budgeted </w:t>
      </w:r>
      <w:r w:rsidR="00557AF8" w:rsidRPr="00CB4F84">
        <w:t>as financial contribution from the host country for the purpose of audio-visual services</w:t>
      </w:r>
      <w:r w:rsidR="009705CE">
        <w:rPr>
          <w:lang w:val="en-US"/>
        </w:rPr>
        <w:t xml:space="preserve"> which are normally provided in-kind by the host country.  See also paragraph 45.</w:t>
      </w:r>
      <w:r w:rsidR="00344A15" w:rsidRPr="00CB4F84">
        <w:t xml:space="preserve"> </w:t>
      </w:r>
    </w:p>
    <w:p w14:paraId="76DB0779" w14:textId="77777777" w:rsidR="00A26EA0" w:rsidRPr="00CB4F84" w:rsidRDefault="157484DA" w:rsidP="157484DA">
      <w:pPr>
        <w:pStyle w:val="testobase"/>
      </w:pPr>
      <w:r w:rsidRPr="00CB4F84">
        <w:t>The most noticeable difference is that the “</w:t>
      </w:r>
      <w:r w:rsidR="00EE13FC" w:rsidRPr="00CB4F84">
        <w:t>sponsored or co-hosted sessions</w:t>
      </w:r>
      <w:r w:rsidRPr="00CB4F84">
        <w:t xml:space="preserve">” </w:t>
      </w:r>
      <w:r w:rsidR="00EE13FC" w:rsidRPr="00CB4F84">
        <w:t xml:space="preserve">gave a revenue 78% higher than </w:t>
      </w:r>
      <w:r w:rsidR="00A26EA0" w:rsidRPr="00CB4F84">
        <w:t>budgeted</w:t>
      </w:r>
      <w:r w:rsidRPr="00CB4F84">
        <w:t xml:space="preserve">. </w:t>
      </w:r>
      <w:r w:rsidR="00A26EA0" w:rsidRPr="00CB4F84">
        <w:t>The reason lies on the higher number of sponsored sessions (10 instead of 5).</w:t>
      </w:r>
    </w:p>
    <w:p w14:paraId="1F513BCC" w14:textId="50FF8D55" w:rsidR="000610D7" w:rsidRPr="00CB4F84" w:rsidRDefault="00A26EA0" w:rsidP="157484DA">
      <w:pPr>
        <w:pStyle w:val="testobase"/>
      </w:pPr>
      <w:r w:rsidRPr="00CB4F84">
        <w:lastRenderedPageBreak/>
        <w:t xml:space="preserve">The coffee break sponsorship actually obtained three times the budgeted amount (30 </w:t>
      </w:r>
      <w:proofErr w:type="spellStart"/>
      <w:r w:rsidRPr="00CB4F84">
        <w:t>kCHF</w:t>
      </w:r>
      <w:proofErr w:type="spellEnd"/>
      <w:r w:rsidRPr="00CB4F84">
        <w:t xml:space="preserve"> instead of 10)</w:t>
      </w:r>
      <w:r w:rsidR="157484DA" w:rsidRPr="00CB4F84">
        <w:t>.</w:t>
      </w:r>
    </w:p>
    <w:p w14:paraId="4D6CB77E" w14:textId="6C130234" w:rsidR="00347497" w:rsidRPr="00CB4F84" w:rsidRDefault="004F28DB" w:rsidP="00557AF8">
      <w:pPr>
        <w:pStyle w:val="testobase"/>
      </w:pPr>
      <w:r w:rsidRPr="00CB4F84">
        <w:t xml:space="preserve">Admission fees for the Forum </w:t>
      </w:r>
      <w:r w:rsidR="00CF2FAD" w:rsidRPr="00CB4F84">
        <w:t xml:space="preserve">amounted to 198 </w:t>
      </w:r>
      <w:proofErr w:type="spellStart"/>
      <w:r w:rsidR="00CF2FAD" w:rsidRPr="00CB4F84">
        <w:t>kCHF</w:t>
      </w:r>
      <w:proofErr w:type="spellEnd"/>
      <w:r w:rsidR="00CF2FAD" w:rsidRPr="00CB4F84">
        <w:t>, slightly more than budgeted</w:t>
      </w:r>
      <w:r w:rsidR="00347497" w:rsidRPr="00CB4F84">
        <w:t xml:space="preserve"> (197 </w:t>
      </w:r>
      <w:proofErr w:type="spellStart"/>
      <w:r w:rsidR="00347497" w:rsidRPr="00CB4F84">
        <w:t>kCHF</w:t>
      </w:r>
      <w:proofErr w:type="spellEnd"/>
      <w:r w:rsidR="00347497" w:rsidRPr="00CB4F84">
        <w:t>) and 6 % more than the amount of the same revenue in 2015 e</w:t>
      </w:r>
      <w:r w:rsidR="00557AF8" w:rsidRPr="00CB4F84">
        <w:t>vent</w:t>
      </w:r>
      <w:r w:rsidR="00347497" w:rsidRPr="00CB4F84">
        <w:t>. (186.kCHF).</w:t>
      </w:r>
      <w:r w:rsidR="00CF2FAD" w:rsidRPr="00CB4F84">
        <w:t xml:space="preserve"> </w:t>
      </w:r>
    </w:p>
    <w:p w14:paraId="7308B228" w14:textId="1CA95651" w:rsidR="00347497" w:rsidRPr="00CB4F84" w:rsidRDefault="00347497" w:rsidP="157484DA">
      <w:pPr>
        <w:pStyle w:val="testobase"/>
      </w:pPr>
      <w:r w:rsidRPr="00CB4F84">
        <w:t>The breakdown of types of passes budge</w:t>
      </w:r>
      <w:r w:rsidR="000B022D" w:rsidRPr="00CB4F84">
        <w:t>ted and sold shows the following</w:t>
      </w:r>
      <w:r w:rsidRPr="00CB4F84">
        <w:t xml:space="preserve"> data: </w:t>
      </w:r>
    </w:p>
    <w:p w14:paraId="1622B7DF" w14:textId="79346818" w:rsidR="00347497" w:rsidRPr="00CB4F84" w:rsidRDefault="00347497" w:rsidP="00347497">
      <w:pPr>
        <w:pStyle w:val="testobase"/>
        <w:numPr>
          <w:ilvl w:val="0"/>
          <w:numId w:val="0"/>
        </w:numPr>
        <w:ind w:left="425"/>
      </w:pPr>
    </w:p>
    <w:tbl>
      <w:tblPr>
        <w:tblStyle w:val="TableGrid"/>
        <w:tblW w:w="0" w:type="auto"/>
        <w:tblInd w:w="425" w:type="dxa"/>
        <w:tblLook w:val="04A0" w:firstRow="1" w:lastRow="0" w:firstColumn="1" w:lastColumn="0" w:noHBand="0" w:noVBand="1"/>
      </w:tblPr>
      <w:tblGrid>
        <w:gridCol w:w="3020"/>
        <w:gridCol w:w="3020"/>
        <w:gridCol w:w="3021"/>
      </w:tblGrid>
      <w:tr w:rsidR="00B42ADD" w:rsidRPr="00CB4F84" w14:paraId="159A2710" w14:textId="77777777" w:rsidTr="00347497">
        <w:tc>
          <w:tcPr>
            <w:tcW w:w="3020" w:type="dxa"/>
          </w:tcPr>
          <w:p w14:paraId="44E09A28" w14:textId="4FEC1FE3" w:rsidR="00347497" w:rsidRPr="00CB4F84" w:rsidRDefault="00B42ADD" w:rsidP="00347497">
            <w:pPr>
              <w:pStyle w:val="testobase"/>
              <w:numPr>
                <w:ilvl w:val="0"/>
                <w:numId w:val="0"/>
              </w:numPr>
              <w:rPr>
                <w:b/>
                <w:i/>
              </w:rPr>
            </w:pPr>
            <w:r w:rsidRPr="00CB4F84">
              <w:rPr>
                <w:b/>
                <w:i/>
              </w:rPr>
              <w:t>Categories</w:t>
            </w:r>
          </w:p>
        </w:tc>
        <w:tc>
          <w:tcPr>
            <w:tcW w:w="3020" w:type="dxa"/>
          </w:tcPr>
          <w:p w14:paraId="7786D0D0" w14:textId="20F0DC1B" w:rsidR="00347497" w:rsidRPr="00CB4F84" w:rsidRDefault="00347497" w:rsidP="00347497">
            <w:pPr>
              <w:pStyle w:val="testobase"/>
              <w:numPr>
                <w:ilvl w:val="0"/>
                <w:numId w:val="0"/>
              </w:numPr>
              <w:ind w:left="710"/>
              <w:rPr>
                <w:b/>
                <w:i/>
              </w:rPr>
            </w:pPr>
            <w:r w:rsidRPr="00CB4F84">
              <w:rPr>
                <w:b/>
                <w:i/>
              </w:rPr>
              <w:t>Budgeted</w:t>
            </w:r>
          </w:p>
        </w:tc>
        <w:tc>
          <w:tcPr>
            <w:tcW w:w="3021" w:type="dxa"/>
          </w:tcPr>
          <w:p w14:paraId="0A05A511" w14:textId="3F22D07E" w:rsidR="00347497" w:rsidRPr="00CB4F84" w:rsidRDefault="00347497" w:rsidP="00347497">
            <w:pPr>
              <w:pStyle w:val="testobase"/>
              <w:numPr>
                <w:ilvl w:val="0"/>
                <w:numId w:val="0"/>
              </w:numPr>
              <w:ind w:left="710"/>
              <w:rPr>
                <w:b/>
                <w:i/>
              </w:rPr>
            </w:pPr>
            <w:r w:rsidRPr="00CB4F84">
              <w:rPr>
                <w:b/>
                <w:i/>
              </w:rPr>
              <w:t>Sold</w:t>
            </w:r>
          </w:p>
        </w:tc>
      </w:tr>
      <w:tr w:rsidR="00B42ADD" w:rsidRPr="00CB4F84" w14:paraId="0CBD88CF" w14:textId="77777777" w:rsidTr="00347497">
        <w:tc>
          <w:tcPr>
            <w:tcW w:w="3020" w:type="dxa"/>
          </w:tcPr>
          <w:p w14:paraId="55D958E4" w14:textId="5338C3DC" w:rsidR="00347497" w:rsidRPr="00CB4F84" w:rsidRDefault="00347497" w:rsidP="00347497">
            <w:pPr>
              <w:pStyle w:val="testobase"/>
              <w:numPr>
                <w:ilvl w:val="0"/>
                <w:numId w:val="0"/>
              </w:numPr>
            </w:pPr>
            <w:r w:rsidRPr="00CB4F84">
              <w:t>Leaders</w:t>
            </w:r>
          </w:p>
        </w:tc>
        <w:tc>
          <w:tcPr>
            <w:tcW w:w="3020" w:type="dxa"/>
          </w:tcPr>
          <w:p w14:paraId="0E3418FE" w14:textId="30902294" w:rsidR="00347497" w:rsidRPr="00CB4F84" w:rsidRDefault="00B42ADD" w:rsidP="00B42ADD">
            <w:pPr>
              <w:pStyle w:val="testobase"/>
              <w:numPr>
                <w:ilvl w:val="0"/>
                <w:numId w:val="0"/>
              </w:numPr>
            </w:pPr>
            <w:r w:rsidRPr="00CB4F84">
              <w:t>10</w:t>
            </w:r>
          </w:p>
        </w:tc>
        <w:tc>
          <w:tcPr>
            <w:tcW w:w="3021" w:type="dxa"/>
          </w:tcPr>
          <w:p w14:paraId="7FAF8CE7" w14:textId="1CD29CB2" w:rsidR="00347497" w:rsidRPr="00CB4F84" w:rsidRDefault="000B022D" w:rsidP="00B42ADD">
            <w:pPr>
              <w:pStyle w:val="testobase"/>
              <w:numPr>
                <w:ilvl w:val="0"/>
                <w:numId w:val="0"/>
              </w:numPr>
            </w:pPr>
            <w:r w:rsidRPr="00CB4F84">
              <w:t>18</w:t>
            </w:r>
          </w:p>
        </w:tc>
      </w:tr>
      <w:tr w:rsidR="00B42ADD" w:rsidRPr="00CB4F84" w14:paraId="14F8AF89" w14:textId="77777777" w:rsidTr="00347497">
        <w:tc>
          <w:tcPr>
            <w:tcW w:w="3020" w:type="dxa"/>
          </w:tcPr>
          <w:p w14:paraId="5E362FA9" w14:textId="7CE6644B" w:rsidR="00B42ADD" w:rsidRPr="00CB4F84" w:rsidRDefault="00B42ADD" w:rsidP="00B42ADD">
            <w:pPr>
              <w:pStyle w:val="testobase"/>
              <w:numPr>
                <w:ilvl w:val="0"/>
                <w:numId w:val="0"/>
              </w:numPr>
            </w:pPr>
            <w:r w:rsidRPr="00CB4F84">
              <w:t>Forum plus</w:t>
            </w:r>
          </w:p>
        </w:tc>
        <w:tc>
          <w:tcPr>
            <w:tcW w:w="3020" w:type="dxa"/>
          </w:tcPr>
          <w:p w14:paraId="5FCF44A7" w14:textId="3EB91F0E" w:rsidR="00347497" w:rsidRPr="00CB4F84" w:rsidRDefault="00B42ADD" w:rsidP="00B42ADD">
            <w:pPr>
              <w:pStyle w:val="testobase"/>
              <w:numPr>
                <w:ilvl w:val="0"/>
                <w:numId w:val="0"/>
              </w:numPr>
            </w:pPr>
            <w:r w:rsidRPr="00CB4F84">
              <w:t>65</w:t>
            </w:r>
          </w:p>
        </w:tc>
        <w:tc>
          <w:tcPr>
            <w:tcW w:w="3021" w:type="dxa"/>
          </w:tcPr>
          <w:p w14:paraId="2D89A7D7" w14:textId="50984758" w:rsidR="00347497" w:rsidRPr="00CB4F84" w:rsidRDefault="000B022D" w:rsidP="000B022D">
            <w:pPr>
              <w:pStyle w:val="testobase"/>
              <w:numPr>
                <w:ilvl w:val="0"/>
                <w:numId w:val="0"/>
              </w:numPr>
            </w:pPr>
            <w:r w:rsidRPr="00CB4F84">
              <w:t>73</w:t>
            </w:r>
          </w:p>
        </w:tc>
      </w:tr>
      <w:tr w:rsidR="00B42ADD" w:rsidRPr="00CB4F84" w14:paraId="78355737" w14:textId="77777777" w:rsidTr="00347497">
        <w:tc>
          <w:tcPr>
            <w:tcW w:w="3020" w:type="dxa"/>
          </w:tcPr>
          <w:p w14:paraId="2372D8BD" w14:textId="189A922C" w:rsidR="00347497" w:rsidRPr="00CB4F84" w:rsidRDefault="00B42ADD" w:rsidP="00B42ADD">
            <w:pPr>
              <w:pStyle w:val="testobase"/>
              <w:numPr>
                <w:ilvl w:val="0"/>
                <w:numId w:val="0"/>
              </w:numPr>
            </w:pPr>
            <w:r w:rsidRPr="00CB4F84">
              <w:t>Forum</w:t>
            </w:r>
          </w:p>
        </w:tc>
        <w:tc>
          <w:tcPr>
            <w:tcW w:w="3020" w:type="dxa"/>
          </w:tcPr>
          <w:p w14:paraId="07F18675" w14:textId="4F45AADF" w:rsidR="00347497" w:rsidRPr="00CB4F84" w:rsidRDefault="00B42ADD" w:rsidP="00B42ADD">
            <w:pPr>
              <w:pStyle w:val="testobase"/>
              <w:numPr>
                <w:ilvl w:val="0"/>
                <w:numId w:val="0"/>
              </w:numPr>
            </w:pPr>
            <w:r w:rsidRPr="00CB4F84">
              <w:t>87</w:t>
            </w:r>
          </w:p>
        </w:tc>
        <w:tc>
          <w:tcPr>
            <w:tcW w:w="3021" w:type="dxa"/>
          </w:tcPr>
          <w:p w14:paraId="57BFE808" w14:textId="59B59BBE" w:rsidR="00347497" w:rsidRPr="00CB4F84" w:rsidRDefault="000B022D" w:rsidP="000B022D">
            <w:pPr>
              <w:pStyle w:val="testobase"/>
              <w:numPr>
                <w:ilvl w:val="0"/>
                <w:numId w:val="0"/>
              </w:numPr>
            </w:pPr>
            <w:r w:rsidRPr="00CB4F84">
              <w:t>66</w:t>
            </w:r>
          </w:p>
        </w:tc>
      </w:tr>
      <w:tr w:rsidR="00B42ADD" w:rsidRPr="00CB4F84" w14:paraId="615984B2" w14:textId="77777777" w:rsidTr="00347497">
        <w:tc>
          <w:tcPr>
            <w:tcW w:w="3020" w:type="dxa"/>
          </w:tcPr>
          <w:p w14:paraId="315FD0CB" w14:textId="2DA287EF" w:rsidR="00347497" w:rsidRPr="00CB4F84" w:rsidRDefault="00B42ADD" w:rsidP="00B42ADD">
            <w:pPr>
              <w:pStyle w:val="testobase"/>
              <w:numPr>
                <w:ilvl w:val="0"/>
                <w:numId w:val="0"/>
              </w:numPr>
              <w:rPr>
                <w:b/>
              </w:rPr>
            </w:pPr>
            <w:r w:rsidRPr="00CB4F84">
              <w:rPr>
                <w:b/>
              </w:rPr>
              <w:t>TOTAL</w:t>
            </w:r>
          </w:p>
        </w:tc>
        <w:tc>
          <w:tcPr>
            <w:tcW w:w="3020" w:type="dxa"/>
          </w:tcPr>
          <w:p w14:paraId="43D9C04E" w14:textId="24023174" w:rsidR="00B42ADD" w:rsidRPr="00CB4F84" w:rsidRDefault="00B42ADD" w:rsidP="00B42ADD">
            <w:pPr>
              <w:pStyle w:val="testobase"/>
              <w:numPr>
                <w:ilvl w:val="0"/>
                <w:numId w:val="0"/>
              </w:numPr>
              <w:rPr>
                <w:b/>
              </w:rPr>
            </w:pPr>
            <w:r w:rsidRPr="00CB4F84">
              <w:rPr>
                <w:b/>
              </w:rPr>
              <w:t>162</w:t>
            </w:r>
          </w:p>
        </w:tc>
        <w:tc>
          <w:tcPr>
            <w:tcW w:w="3021" w:type="dxa"/>
          </w:tcPr>
          <w:p w14:paraId="13B351E5" w14:textId="627FFAD8" w:rsidR="00347497" w:rsidRPr="00CB4F84" w:rsidRDefault="000B022D" w:rsidP="000B022D">
            <w:pPr>
              <w:pStyle w:val="testobase"/>
              <w:numPr>
                <w:ilvl w:val="0"/>
                <w:numId w:val="0"/>
              </w:numPr>
              <w:rPr>
                <w:b/>
              </w:rPr>
            </w:pPr>
            <w:r w:rsidRPr="00CB4F84">
              <w:rPr>
                <w:b/>
              </w:rPr>
              <w:t>157</w:t>
            </w:r>
          </w:p>
        </w:tc>
      </w:tr>
    </w:tbl>
    <w:p w14:paraId="1E39738B" w14:textId="79684EFD" w:rsidR="00347497" w:rsidRDefault="000B022D" w:rsidP="000E79EA">
      <w:pPr>
        <w:pStyle w:val="testobase"/>
      </w:pPr>
      <w:r w:rsidRPr="00CB4F84">
        <w:t xml:space="preserve">Leaders’ passes resulted far more successful than predicted, while simple forum passes were largely lower </w:t>
      </w:r>
      <w:r w:rsidR="000E79EA" w:rsidRPr="00CB4F84">
        <w:t>tha</w:t>
      </w:r>
      <w:r w:rsidR="000E79EA">
        <w:t>n</w:t>
      </w:r>
      <w:r w:rsidR="000E79EA" w:rsidRPr="00CB4F84">
        <w:t xml:space="preserve"> </w:t>
      </w:r>
      <w:r w:rsidRPr="00CB4F84">
        <w:t xml:space="preserve">the target. </w:t>
      </w:r>
    </w:p>
    <w:p w14:paraId="1824EAFC" w14:textId="3CCDC547" w:rsidR="005E4E69" w:rsidRPr="00CB4F84" w:rsidRDefault="005E4E69" w:rsidP="000E79EA">
      <w:pPr>
        <w:pStyle w:val="testobase"/>
      </w:pPr>
      <w:r w:rsidRPr="00CB4F84">
        <w:t>The data of sold forum passes has to be compared with the volume of access pass given for free, as part of agreements with Event Financial Contributors. Among the amount of 324 given free passes (to 35 EFCs), 182 have been actually used (56%).</w:t>
      </w:r>
    </w:p>
    <w:p w14:paraId="35B53D56" w14:textId="70C4A257" w:rsidR="000A4DE1" w:rsidRPr="009705CE" w:rsidRDefault="000A4DE1" w:rsidP="009705CE">
      <w:pPr>
        <w:pStyle w:val="testobase"/>
        <w:numPr>
          <w:ilvl w:val="0"/>
          <w:numId w:val="0"/>
        </w:numPr>
        <w:ind w:left="425"/>
        <w:rPr>
          <w:i/>
        </w:rPr>
      </w:pPr>
      <w:r w:rsidRPr="009705CE">
        <w:rPr>
          <w:i/>
        </w:rPr>
        <w:t>Leadership Programme</w:t>
      </w:r>
    </w:p>
    <w:p w14:paraId="04FECEB5" w14:textId="77777777" w:rsidR="000A4DE1" w:rsidRPr="00CB4F84" w:rsidRDefault="000A4DE1" w:rsidP="000A4DE1">
      <w:pPr>
        <w:pStyle w:val="testobase"/>
      </w:pPr>
      <w:r w:rsidRPr="00CB4F84">
        <w:t xml:space="preserve">Since in the previous edition of the event no actual revenue came from Leadership Programme, significant adjustments were asked in our last report. </w:t>
      </w:r>
    </w:p>
    <w:p w14:paraId="3E4CADA7" w14:textId="77777777" w:rsidR="000A4DE1" w:rsidRPr="00CB4F84" w:rsidRDefault="000A4DE1" w:rsidP="000A4DE1">
      <w:pPr>
        <w:pStyle w:val="testobase"/>
      </w:pPr>
      <w:r w:rsidRPr="00CB4F84">
        <w:t xml:space="preserve">We acknowledge the effort made by the Management and the results obtained, reaching the target for the Leaders Lunch (150.000 CHF) and adding a new product (namely, Leadership Summit) that allowed a revenue of a further sum of 100.000 CHF.   </w:t>
      </w:r>
    </w:p>
    <w:p w14:paraId="1EAEA67A" w14:textId="77777777" w:rsidR="000A4DE1" w:rsidRPr="00CB4F84" w:rsidRDefault="000A4DE1" w:rsidP="000A4DE1">
      <w:pPr>
        <w:pStyle w:val="Heading3"/>
        <w:rPr>
          <w:lang w:val="en-GB"/>
        </w:rPr>
      </w:pPr>
      <w:bookmarkStart w:id="25" w:name="_Toc480536100"/>
      <w:r w:rsidRPr="00CB4F84">
        <w:rPr>
          <w:lang w:val="en-GB"/>
        </w:rPr>
        <w:t>Networking Programme</w:t>
      </w:r>
      <w:bookmarkEnd w:id="25"/>
    </w:p>
    <w:p w14:paraId="2D3562C0" w14:textId="77777777" w:rsidR="000A4DE1" w:rsidRPr="00CB4F84" w:rsidRDefault="000A4DE1" w:rsidP="000A4DE1">
      <w:pPr>
        <w:pStyle w:val="testobase"/>
      </w:pPr>
      <w:r w:rsidRPr="00CB4F84">
        <w:t xml:space="preserve">Higher revenues (+55%) and expenses (+313%) than budgeted were registered for this Programme. </w:t>
      </w:r>
    </w:p>
    <w:p w14:paraId="7F7774F2" w14:textId="5F9423E4" w:rsidR="000A4DE1" w:rsidRPr="00CB4F84" w:rsidRDefault="00AE6B98" w:rsidP="00B91D1F">
      <w:pPr>
        <w:pStyle w:val="testobase"/>
      </w:pPr>
      <w:r w:rsidRPr="00CB4F84">
        <w:t>A sponsor</w:t>
      </w:r>
      <w:r w:rsidR="00557AF8" w:rsidRPr="00CB4F84">
        <w:t>s</w:t>
      </w:r>
      <w:r w:rsidRPr="00CB4F84">
        <w:t xml:space="preserve">hip cancellation occurred, and a penalty for 40 </w:t>
      </w:r>
      <w:proofErr w:type="spellStart"/>
      <w:r w:rsidRPr="00CB4F84">
        <w:t>kCHF</w:t>
      </w:r>
      <w:proofErr w:type="spellEnd"/>
      <w:r w:rsidRPr="00CB4F84">
        <w:t xml:space="preserve"> was put in the accounts. Since it was still outstanding at 31.12.2016, a provision is registered among Expenses of this item. </w:t>
      </w:r>
    </w:p>
    <w:p w14:paraId="7A10D46E" w14:textId="46A7D773" w:rsidR="001F0BCA" w:rsidRPr="00CB4F84" w:rsidRDefault="000610D7" w:rsidP="157484DA">
      <w:pPr>
        <w:pStyle w:val="Heading3"/>
        <w:rPr>
          <w:lang w:val="en-GB"/>
        </w:rPr>
      </w:pPr>
      <w:bookmarkStart w:id="26" w:name="_Toc480536101"/>
      <w:r w:rsidRPr="00CB4F84">
        <w:rPr>
          <w:lang w:val="en-GB"/>
        </w:rPr>
        <w:t>Celebration activities</w:t>
      </w:r>
      <w:bookmarkEnd w:id="26"/>
      <w:r w:rsidR="001D21D3" w:rsidRPr="00CB4F84">
        <w:rPr>
          <w:lang w:val="en-GB"/>
        </w:rPr>
        <w:t xml:space="preserve"> </w:t>
      </w:r>
    </w:p>
    <w:p w14:paraId="72B26E41" w14:textId="2C8DE01A" w:rsidR="000610D7" w:rsidRPr="00CB4F84" w:rsidRDefault="00787D79" w:rsidP="00557AF8">
      <w:pPr>
        <w:pStyle w:val="testobase"/>
      </w:pPr>
      <w:r w:rsidRPr="00CB4F84">
        <w:t>No r</w:t>
      </w:r>
      <w:r w:rsidR="157484DA" w:rsidRPr="00CB4F84">
        <w:t xml:space="preserve">evenue </w:t>
      </w:r>
      <w:r w:rsidRPr="00CB4F84">
        <w:t xml:space="preserve">and no expenses </w:t>
      </w:r>
      <w:r w:rsidR="00557AF8" w:rsidRPr="00CB4F84">
        <w:t>were charged</w:t>
      </w:r>
      <w:r w:rsidRPr="00CB4F84">
        <w:t xml:space="preserve"> for Celebration activities</w:t>
      </w:r>
      <w:proofErr w:type="gramStart"/>
      <w:r w:rsidR="00557AF8" w:rsidRPr="00CB4F84">
        <w:t>.</w:t>
      </w:r>
      <w:r w:rsidRPr="00CB4F84">
        <w:t>.</w:t>
      </w:r>
      <w:proofErr w:type="gramEnd"/>
    </w:p>
    <w:p w14:paraId="45DF8A98" w14:textId="27EF8C73" w:rsidR="00787D79" w:rsidRPr="00CB4F84" w:rsidRDefault="00787D79" w:rsidP="00557AF8">
      <w:pPr>
        <w:pStyle w:val="testobase"/>
      </w:pPr>
      <w:r w:rsidRPr="00CB4F84">
        <w:lastRenderedPageBreak/>
        <w:t xml:space="preserve">We noted that a budget line was foreseen for such item, as a sponsorship for the dinner, for 90 </w:t>
      </w:r>
      <w:proofErr w:type="spellStart"/>
      <w:r w:rsidRPr="00CB4F84">
        <w:t>kCHF</w:t>
      </w:r>
      <w:proofErr w:type="spellEnd"/>
      <w:r w:rsidRPr="00CB4F84">
        <w:t xml:space="preserve">, and no expense was budgeted, since </w:t>
      </w:r>
      <w:r w:rsidR="00557AF8" w:rsidRPr="00CB4F84">
        <w:t>it has been foreseen that the sponsor will organize and pay for the dinner</w:t>
      </w:r>
      <w:r w:rsidR="00870A48" w:rsidRPr="00CB4F84">
        <w:t>.</w:t>
      </w:r>
      <w:r w:rsidRPr="00CB4F84">
        <w:t xml:space="preserve">   </w:t>
      </w:r>
    </w:p>
    <w:p w14:paraId="77ABB76C" w14:textId="33F48016" w:rsidR="00197700" w:rsidRPr="00CB4F84" w:rsidRDefault="00197700" w:rsidP="009A7F29">
      <w:pPr>
        <w:pStyle w:val="Heading3"/>
      </w:pPr>
      <w:bookmarkStart w:id="27" w:name="_Toc480536102"/>
      <w:r w:rsidRPr="00CB4F84">
        <w:t>Award Sponsorship and Gala dinner</w:t>
      </w:r>
      <w:bookmarkEnd w:id="27"/>
      <w:r w:rsidRPr="00CB4F84">
        <w:t xml:space="preserve"> </w:t>
      </w:r>
    </w:p>
    <w:p w14:paraId="53C16B16" w14:textId="4F40E486" w:rsidR="00197700" w:rsidRPr="00CB4F84" w:rsidRDefault="00197700" w:rsidP="00557AF8">
      <w:pPr>
        <w:pStyle w:val="testobase"/>
      </w:pPr>
      <w:r w:rsidRPr="00CB4F84">
        <w:t xml:space="preserve">Awards for </w:t>
      </w:r>
      <w:r w:rsidR="00650E46" w:rsidRPr="00CB4F84">
        <w:t xml:space="preserve">entrepreneurship initiatives </w:t>
      </w:r>
      <w:r w:rsidR="00557AF8" w:rsidRPr="00CB4F84">
        <w:t>has been</w:t>
      </w:r>
      <w:r w:rsidR="00650E46" w:rsidRPr="00CB4F84">
        <w:t xml:space="preserve"> sponsored </w:t>
      </w:r>
      <w:r w:rsidR="00557AF8" w:rsidRPr="00CB4F84">
        <w:t>at an amount repre</w:t>
      </w:r>
      <w:r w:rsidR="006C79D8" w:rsidRPr="00CB4F84">
        <w:t>s</w:t>
      </w:r>
      <w:r w:rsidR="00557AF8" w:rsidRPr="00CB4F84">
        <w:t>enting one</w:t>
      </w:r>
      <w:r w:rsidR="00650E46" w:rsidRPr="00CB4F84">
        <w:t xml:space="preserve"> third of the targeted amount.</w:t>
      </w:r>
    </w:p>
    <w:p w14:paraId="7FBB4B04" w14:textId="194558C6" w:rsidR="00197700" w:rsidRPr="00CB4F84" w:rsidRDefault="00197700" w:rsidP="00557AF8">
      <w:pPr>
        <w:pStyle w:val="testobase"/>
      </w:pPr>
      <w:r w:rsidRPr="00CB4F84">
        <w:t xml:space="preserve">Although budgeted, </w:t>
      </w:r>
      <w:r w:rsidR="00557AF8" w:rsidRPr="00CB4F84">
        <w:t>the</w:t>
      </w:r>
      <w:r w:rsidRPr="00CB4F84">
        <w:t xml:space="preserve"> Gala dinner </w:t>
      </w:r>
      <w:r w:rsidR="00557AF8" w:rsidRPr="00CB4F84">
        <w:t>sponsorship remained unsold</w:t>
      </w:r>
      <w:r w:rsidR="00ED7D85">
        <w:t>.</w:t>
      </w:r>
    </w:p>
    <w:p w14:paraId="0E2C8BD5" w14:textId="1BDB3564" w:rsidR="00DC0C64" w:rsidRPr="00CB4F84" w:rsidRDefault="00622A33" w:rsidP="00622A33">
      <w:pPr>
        <w:pStyle w:val="titolosugg"/>
        <w:numPr>
          <w:ilvl w:val="0"/>
          <w:numId w:val="0"/>
        </w:numPr>
      </w:pPr>
      <w:r>
        <w:t>Suggestion no. 3</w:t>
      </w:r>
    </w:p>
    <w:p w14:paraId="5DFD2FB0" w14:textId="4A3ED32D" w:rsidR="000610D7" w:rsidRPr="009F35DC" w:rsidRDefault="002D2631" w:rsidP="00557AF8">
      <w:pPr>
        <w:pStyle w:val="recesugg"/>
      </w:pPr>
      <w:r w:rsidRPr="009F35DC">
        <w:t>We suggest to further analyse t</w:t>
      </w:r>
      <w:r w:rsidR="00647291" w:rsidRPr="009F35DC">
        <w:t xml:space="preserve">he reasons </w:t>
      </w:r>
      <w:r w:rsidR="00557AF8" w:rsidRPr="009F35DC">
        <w:t>for the lack of interest in the Award Gala Dinner sponsorship</w:t>
      </w:r>
      <w:r w:rsidR="00647291" w:rsidRPr="009F35DC">
        <w:t>.</w:t>
      </w:r>
      <w:r w:rsidR="00870A48" w:rsidRPr="009F35DC">
        <w:t xml:space="preserve"> See also Suggestion </w:t>
      </w:r>
      <w:r w:rsidR="003B66A0" w:rsidRPr="009F35DC">
        <w:t>8</w:t>
      </w:r>
      <w:r w:rsidR="00870A48" w:rsidRPr="009F35DC">
        <w:t>.</w:t>
      </w:r>
      <w:r w:rsidR="00647291" w:rsidRPr="009F35DC">
        <w:t xml:space="preserve"> </w:t>
      </w:r>
    </w:p>
    <w:p w14:paraId="741A456D" w14:textId="77777777" w:rsidR="00422413" w:rsidRPr="00CB4F84" w:rsidRDefault="00422413" w:rsidP="008E10FB">
      <w:pPr>
        <w:rPr>
          <w:lang w:val="en-GB"/>
        </w:rPr>
      </w:pPr>
    </w:p>
    <w:p w14:paraId="13771ECE" w14:textId="77777777" w:rsidR="00DC0C64" w:rsidRPr="00CB4F84" w:rsidRDefault="157484DA" w:rsidP="157484DA">
      <w:pPr>
        <w:pStyle w:val="titcomments"/>
      </w:pPr>
      <w:r w:rsidRPr="00CB4F84">
        <w:t>Comments by the Secretary-General:</w:t>
      </w:r>
    </w:p>
    <w:p w14:paraId="14CD15AE" w14:textId="3910F753" w:rsidR="00647291" w:rsidRPr="009F35DC" w:rsidRDefault="00E47FD7" w:rsidP="00207AF9">
      <w:pPr>
        <w:pStyle w:val="titcomments"/>
        <w:rPr>
          <w:u w:val="none"/>
        </w:rPr>
      </w:pPr>
      <w:r w:rsidRPr="009F35DC">
        <w:rPr>
          <w:b w:val="0"/>
          <w:bCs w:val="0"/>
          <w:u w:val="none"/>
        </w:rPr>
        <w:t>For optimal scheduling of event activities, the Award ceremony for 2016 was moved to the afternoon of the last day of the event and followed by the Farewell Reception organized by the Host Country.  The Award Gala Dinner was therefore cancelled. The Awards Gala D</w:t>
      </w:r>
      <w:r w:rsidR="000E79EA" w:rsidRPr="009F35DC">
        <w:rPr>
          <w:b w:val="0"/>
          <w:bCs w:val="0"/>
          <w:u w:val="none"/>
        </w:rPr>
        <w:t>inner sponsorship is t</w:t>
      </w:r>
      <w:r w:rsidR="0023115A" w:rsidRPr="009F35DC">
        <w:rPr>
          <w:b w:val="0"/>
          <w:bCs w:val="0"/>
          <w:u w:val="none"/>
        </w:rPr>
        <w:t xml:space="preserve">herefore not foreseen for 2017 </w:t>
      </w:r>
      <w:r w:rsidR="000E79EA" w:rsidRPr="009F35DC">
        <w:rPr>
          <w:b w:val="0"/>
          <w:bCs w:val="0"/>
          <w:u w:val="none"/>
        </w:rPr>
        <w:t>and alternative ideas for revenue generation associated with the Award</w:t>
      </w:r>
      <w:r w:rsidR="00207AF9" w:rsidRPr="009F35DC">
        <w:rPr>
          <w:b w:val="0"/>
          <w:bCs w:val="0"/>
          <w:u w:val="none"/>
        </w:rPr>
        <w:t xml:space="preserve"> are being tested and evaluated</w:t>
      </w:r>
      <w:r w:rsidR="000E79EA" w:rsidRPr="009F35DC">
        <w:rPr>
          <w:b w:val="0"/>
          <w:bCs w:val="0"/>
          <w:u w:val="none"/>
        </w:rPr>
        <w:t>.</w:t>
      </w:r>
    </w:p>
    <w:p w14:paraId="5BE57922" w14:textId="41D37F94" w:rsidR="008C0E92" w:rsidRPr="00CB4F84" w:rsidRDefault="00544F94" w:rsidP="157484DA">
      <w:pPr>
        <w:pStyle w:val="Heading3"/>
        <w:rPr>
          <w:lang w:val="en-GB"/>
        </w:rPr>
      </w:pPr>
      <w:bookmarkStart w:id="28" w:name="_Toc480536103"/>
      <w:r w:rsidRPr="00CB4F84">
        <w:rPr>
          <w:lang w:val="en-GB"/>
        </w:rPr>
        <w:t>Barters</w:t>
      </w:r>
      <w:r w:rsidR="001B735D" w:rsidRPr="00CB4F84">
        <w:rPr>
          <w:lang w:val="en-GB"/>
        </w:rPr>
        <w:t xml:space="preserve"> value</w:t>
      </w:r>
      <w:bookmarkEnd w:id="28"/>
    </w:p>
    <w:p w14:paraId="0D650551" w14:textId="7C74998F" w:rsidR="00057624" w:rsidRPr="00CB4F84" w:rsidRDefault="157484DA" w:rsidP="00557AF8">
      <w:pPr>
        <w:pStyle w:val="testobase"/>
      </w:pPr>
      <w:r w:rsidRPr="00CB4F84">
        <w:t xml:space="preserve">Value of barters was </w:t>
      </w:r>
      <w:r w:rsidR="00557AF8" w:rsidRPr="00CB4F84">
        <w:t>budgeted as</w:t>
      </w:r>
      <w:r w:rsidRPr="00CB4F84">
        <w:t xml:space="preserve"> </w:t>
      </w:r>
      <w:r w:rsidR="00C903B2" w:rsidRPr="00CB4F84">
        <w:t xml:space="preserve">1.000 </w:t>
      </w:r>
      <w:proofErr w:type="spellStart"/>
      <w:r w:rsidR="00C903B2" w:rsidRPr="00CB4F84">
        <w:t>kCHF</w:t>
      </w:r>
      <w:proofErr w:type="spellEnd"/>
      <w:r w:rsidR="00557AF8" w:rsidRPr="00CB4F84">
        <w:t xml:space="preserve"> with the actuals slightly higher (1013K CHF)</w:t>
      </w:r>
      <w:r w:rsidR="00C903B2" w:rsidRPr="00CB4F84">
        <w:t xml:space="preserve">. </w:t>
      </w:r>
    </w:p>
    <w:p w14:paraId="16D0FA8F" w14:textId="45EAD37C" w:rsidR="00E55122" w:rsidRPr="00CB4F84" w:rsidRDefault="000D53D5" w:rsidP="157484DA">
      <w:pPr>
        <w:pStyle w:val="testobase"/>
      </w:pPr>
      <w:r w:rsidRPr="00CB4F84">
        <w:t>M</w:t>
      </w:r>
      <w:r w:rsidR="157484DA" w:rsidRPr="00CB4F84">
        <w:t>any services were offered by the counterpart  over a period of several months, during which the change rate varied, as shown below, in</w:t>
      </w:r>
      <w:r w:rsidR="00414BD9" w:rsidRPr="00CB4F84">
        <w:t xml:space="preserve"> </w:t>
      </w:r>
      <w:r w:rsidR="157484DA" w:rsidRPr="00CB4F84">
        <w:t xml:space="preserve">the case of </w:t>
      </w:r>
      <w:r w:rsidRPr="00CB4F84">
        <w:t>THB</w:t>
      </w:r>
      <w:r w:rsidR="157484DA" w:rsidRPr="00CB4F84">
        <w:t xml:space="preserve"> vs CHF:</w:t>
      </w:r>
    </w:p>
    <w:p w14:paraId="7DA2D2FB" w14:textId="40E2E571" w:rsidR="00966AC1" w:rsidRPr="00CB4F84" w:rsidRDefault="157484DA" w:rsidP="157484DA">
      <w:pPr>
        <w:pStyle w:val="testobase"/>
        <w:numPr>
          <w:ilvl w:val="0"/>
          <w:numId w:val="0"/>
        </w:numPr>
        <w:ind w:left="425" w:hanging="425"/>
        <w:jc w:val="center"/>
        <w:rPr>
          <w:b/>
          <w:bCs/>
        </w:rPr>
      </w:pPr>
      <w:r w:rsidRPr="00CB4F84">
        <w:rPr>
          <w:b/>
          <w:bCs/>
        </w:rPr>
        <w:t xml:space="preserve">Variation of change rate </w:t>
      </w:r>
      <w:r w:rsidR="00045B7F" w:rsidRPr="00CB4F84">
        <w:rPr>
          <w:b/>
          <w:bCs/>
        </w:rPr>
        <w:t>THB</w:t>
      </w:r>
      <w:r w:rsidRPr="00CB4F84">
        <w:rPr>
          <w:b/>
          <w:bCs/>
        </w:rPr>
        <w:t xml:space="preserve"> vs CHF</w:t>
      </w:r>
    </w:p>
    <w:p w14:paraId="5B88FECC" w14:textId="7F118E6D" w:rsidR="00045B7F" w:rsidRPr="00CB4F84" w:rsidRDefault="00045B7F" w:rsidP="157484DA">
      <w:pPr>
        <w:pStyle w:val="testobase"/>
        <w:numPr>
          <w:ilvl w:val="0"/>
          <w:numId w:val="0"/>
        </w:numPr>
        <w:ind w:left="425" w:hanging="425"/>
        <w:jc w:val="center"/>
        <w:rPr>
          <w:b/>
          <w:bCs/>
        </w:rPr>
      </w:pPr>
      <w:r w:rsidRPr="00CB4F84">
        <w:rPr>
          <w:b/>
          <w:bCs/>
          <w:noProof/>
          <w:lang w:val="en-US" w:eastAsia="zh-CN"/>
        </w:rPr>
        <w:drawing>
          <wp:inline distT="0" distB="0" distL="0" distR="0" wp14:anchorId="45F46A3B" wp14:editId="57053D67">
            <wp:extent cx="4399915" cy="2381250"/>
            <wp:effectExtent l="0" t="0" r="635" b="0"/>
            <wp:docPr id="3" name="Immagine 3" descr="C:\Users\giacinto_dammicco\Desktop\SACEI\ITU\ITU2017\WT16\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iacinto_dammicco\Desktop\SACEI\ITU\ITU2017\WT16\download.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99915" cy="2381250"/>
                    </a:xfrm>
                    <a:prstGeom prst="rect">
                      <a:avLst/>
                    </a:prstGeom>
                    <a:noFill/>
                    <a:ln>
                      <a:noFill/>
                    </a:ln>
                  </pic:spPr>
                </pic:pic>
              </a:graphicData>
            </a:graphic>
          </wp:inline>
        </w:drawing>
      </w:r>
    </w:p>
    <w:p w14:paraId="1E831EED" w14:textId="49BDD41F" w:rsidR="00966AC1" w:rsidRPr="003311D7" w:rsidRDefault="00966AC1" w:rsidP="00966AC1">
      <w:pPr>
        <w:pStyle w:val="testobase"/>
        <w:numPr>
          <w:ilvl w:val="0"/>
          <w:numId w:val="0"/>
        </w:numPr>
        <w:ind w:left="425"/>
      </w:pPr>
    </w:p>
    <w:p w14:paraId="502714CD" w14:textId="4BBEFE34" w:rsidR="000C251F" w:rsidRPr="00CB4F84" w:rsidRDefault="00557AF8" w:rsidP="00557AF8">
      <w:pPr>
        <w:pStyle w:val="testobase"/>
      </w:pPr>
      <w:r w:rsidRPr="00CB4F84">
        <w:t>In compliance with our recommendation</w:t>
      </w:r>
      <w:proofErr w:type="gramStart"/>
      <w:r w:rsidRPr="00CB4F84">
        <w:t>,</w:t>
      </w:r>
      <w:r w:rsidR="002574E5" w:rsidRPr="00CB4F84">
        <w:t>,</w:t>
      </w:r>
      <w:proofErr w:type="gramEnd"/>
      <w:r w:rsidR="002574E5" w:rsidRPr="00CB4F84">
        <w:t xml:space="preserve"> the currency exchange rate at the time of delivery of service in accordance with barter agreements was applied. The average of the currency exchange rates was used if one type of service was delivered at different times.</w:t>
      </w:r>
    </w:p>
    <w:p w14:paraId="13E82998" w14:textId="146B55AF" w:rsidR="00236A23" w:rsidRPr="00CB4F84" w:rsidRDefault="00236A23" w:rsidP="003C62C1">
      <w:pPr>
        <w:pStyle w:val="testobase"/>
      </w:pPr>
      <w:r w:rsidRPr="00CB4F84">
        <w:t>We acknowledge the efforts made and the enhancements for a better control of the services really given by barter partners</w:t>
      </w:r>
      <w:r w:rsidR="00ED7D85">
        <w:t>.</w:t>
      </w:r>
    </w:p>
    <w:p w14:paraId="6A024CF8" w14:textId="4B498198" w:rsidR="00DD284A" w:rsidRPr="00CB4F84" w:rsidRDefault="00DD284A" w:rsidP="00DD284A">
      <w:pPr>
        <w:pStyle w:val="Heading2"/>
        <w:rPr>
          <w:lang w:val="en-GB"/>
        </w:rPr>
      </w:pPr>
      <w:bookmarkStart w:id="29" w:name="_Toc480536104"/>
      <w:r w:rsidRPr="00CB4F84">
        <w:rPr>
          <w:lang w:val="en-GB"/>
        </w:rPr>
        <w:t>Outstanding revenues</w:t>
      </w:r>
      <w:bookmarkEnd w:id="29"/>
    </w:p>
    <w:p w14:paraId="0D201552" w14:textId="561E7344" w:rsidR="00C903B2" w:rsidRPr="00CB4F84" w:rsidRDefault="00DD284A" w:rsidP="006C79D8">
      <w:pPr>
        <w:pStyle w:val="testobase"/>
      </w:pPr>
      <w:r w:rsidRPr="00CB4F84">
        <w:t>At 31.12.2016 nine (9) debtors were registered, for an outstanding invoiced amount of 206</w:t>
      </w:r>
      <w:proofErr w:type="gramStart"/>
      <w:r w:rsidRPr="00CB4F84">
        <w:t>,7</w:t>
      </w:r>
      <w:proofErr w:type="gramEnd"/>
      <w:r w:rsidRPr="00CB4F84">
        <w:t xml:space="preserve"> </w:t>
      </w:r>
      <w:proofErr w:type="spellStart"/>
      <w:r w:rsidRPr="00CB4F84">
        <w:t>kCHF</w:t>
      </w:r>
      <w:proofErr w:type="spellEnd"/>
      <w:r w:rsidRPr="00CB4F84">
        <w:t xml:space="preserve">. Four of them </w:t>
      </w:r>
      <w:r w:rsidR="006C79D8" w:rsidRPr="00CB4F84">
        <w:t>paid after 31.12.2016 and there</w:t>
      </w:r>
      <w:r w:rsidR="00421076">
        <w:t>f</w:t>
      </w:r>
      <w:r w:rsidR="006C79D8" w:rsidRPr="00CB4F84">
        <w:t>ore, the unpaid invoices</w:t>
      </w:r>
      <w:r w:rsidRPr="00CB4F84">
        <w:t xml:space="preserve"> have </w:t>
      </w:r>
      <w:r w:rsidR="00C903B2" w:rsidRPr="00CB4F84">
        <w:t>been provisioned for 92</w:t>
      </w:r>
      <w:proofErr w:type="gramStart"/>
      <w:r w:rsidR="00C903B2" w:rsidRPr="00CB4F84">
        <w:t>,4</w:t>
      </w:r>
      <w:proofErr w:type="gramEnd"/>
      <w:r w:rsidR="00C903B2" w:rsidRPr="00CB4F84">
        <w:t xml:space="preserve"> </w:t>
      </w:r>
      <w:proofErr w:type="spellStart"/>
      <w:r w:rsidR="00C903B2" w:rsidRPr="00CB4F84">
        <w:t>kCHF</w:t>
      </w:r>
      <w:proofErr w:type="spellEnd"/>
      <w:r w:rsidR="00C903B2" w:rsidRPr="00CB4F84">
        <w:t>.</w:t>
      </w:r>
    </w:p>
    <w:p w14:paraId="5EE897E0" w14:textId="77E76613" w:rsidR="00C903B2" w:rsidRPr="00CB4F84" w:rsidRDefault="00C903B2" w:rsidP="001A6511">
      <w:pPr>
        <w:pStyle w:val="testobase"/>
      </w:pPr>
      <w:r w:rsidRPr="00CB4F84">
        <w:t>A value of 23</w:t>
      </w:r>
      <w:proofErr w:type="gramStart"/>
      <w:r w:rsidRPr="00CB4F84">
        <w:t>,1</w:t>
      </w:r>
      <w:proofErr w:type="gramEnd"/>
      <w:r w:rsidRPr="00CB4F84">
        <w:t xml:space="preserve"> </w:t>
      </w:r>
      <w:proofErr w:type="spellStart"/>
      <w:r w:rsidRPr="00CB4F84">
        <w:t>kCHF</w:t>
      </w:r>
      <w:proofErr w:type="spellEnd"/>
      <w:r w:rsidR="00DD284A" w:rsidRPr="00CB4F84">
        <w:t xml:space="preserve">  </w:t>
      </w:r>
      <w:r w:rsidRPr="00CB4F84">
        <w:t xml:space="preserve">for services not received </w:t>
      </w:r>
      <w:r w:rsidR="006C79D8" w:rsidRPr="00CB4F84">
        <w:t xml:space="preserve">partially or fully </w:t>
      </w:r>
      <w:r w:rsidRPr="00CB4F84">
        <w:t>from barter partners was disclosed in accounts. A more detailed explanation about this was obtained in our audit activity.</w:t>
      </w:r>
    </w:p>
    <w:p w14:paraId="1C174385" w14:textId="6C687D61" w:rsidR="00C903B2" w:rsidRPr="00CB4F84" w:rsidRDefault="00622A33" w:rsidP="00622A33">
      <w:pPr>
        <w:pStyle w:val="titolosugg"/>
        <w:numPr>
          <w:ilvl w:val="0"/>
          <w:numId w:val="0"/>
        </w:numPr>
      </w:pPr>
      <w:r>
        <w:t>Suggestion no. 4</w:t>
      </w:r>
    </w:p>
    <w:p w14:paraId="4386024F" w14:textId="2E37053B" w:rsidR="00C903B2" w:rsidRPr="009F35DC" w:rsidRDefault="001A6511" w:rsidP="006C79D8">
      <w:pPr>
        <w:pStyle w:val="recesugg"/>
      </w:pPr>
      <w:r w:rsidRPr="009F35DC">
        <w:t>We suggest to take note of the partner</w:t>
      </w:r>
      <w:r w:rsidR="006C79D8" w:rsidRPr="009F35DC">
        <w:t>s</w:t>
      </w:r>
      <w:r w:rsidRPr="009F35DC">
        <w:t xml:space="preserve"> that appear to be less reliable for barter business, and to consider the exclusion of them </w:t>
      </w:r>
      <w:r w:rsidR="006C79D8" w:rsidRPr="009F35DC">
        <w:t>in future events for the same purpose</w:t>
      </w:r>
      <w:r w:rsidR="00C903B2" w:rsidRPr="009F35DC">
        <w:t xml:space="preserve">. </w:t>
      </w:r>
    </w:p>
    <w:p w14:paraId="071364FF" w14:textId="77777777" w:rsidR="00C903B2" w:rsidRPr="00CB4F84" w:rsidRDefault="00C903B2" w:rsidP="00C903B2">
      <w:pPr>
        <w:rPr>
          <w:lang w:val="en-GB"/>
        </w:rPr>
      </w:pPr>
    </w:p>
    <w:p w14:paraId="0E164B61" w14:textId="77777777" w:rsidR="00C903B2" w:rsidRPr="00CB4F84" w:rsidRDefault="00C903B2" w:rsidP="00C903B2">
      <w:pPr>
        <w:pStyle w:val="titcomments"/>
      </w:pPr>
      <w:r w:rsidRPr="00CB4F84">
        <w:t>Comments by the Secretary-General:</w:t>
      </w:r>
    </w:p>
    <w:p w14:paraId="08567952" w14:textId="66F6D105" w:rsidR="00C903B2" w:rsidRPr="009F35DC" w:rsidRDefault="00207AF9" w:rsidP="00207AF9">
      <w:pPr>
        <w:pStyle w:val="titcomments"/>
        <w:rPr>
          <w:b w:val="0"/>
          <w:bCs w:val="0"/>
          <w:u w:val="none"/>
        </w:rPr>
      </w:pPr>
      <w:r w:rsidRPr="009F35DC">
        <w:rPr>
          <w:b w:val="0"/>
          <w:bCs w:val="0"/>
          <w:u w:val="none"/>
        </w:rPr>
        <w:t>This suggestion is already addressed for 2017 with the inclusion of an article in the barter agreements specifying that ITU reserves the right not to enter into any future agreements with the media partner should the entity default in its obligations towards ITU.</w:t>
      </w:r>
    </w:p>
    <w:p w14:paraId="12432DDC" w14:textId="77777777" w:rsidR="00DD284A" w:rsidRPr="00CB4F84" w:rsidRDefault="00DD284A" w:rsidP="00DD284A">
      <w:pPr>
        <w:pStyle w:val="testobase"/>
        <w:numPr>
          <w:ilvl w:val="0"/>
          <w:numId w:val="0"/>
        </w:numPr>
      </w:pPr>
    </w:p>
    <w:p w14:paraId="2B0F148C" w14:textId="77777777" w:rsidR="002F6571" w:rsidRPr="00CB4F84" w:rsidRDefault="001E2FD4" w:rsidP="157484DA">
      <w:pPr>
        <w:pStyle w:val="Heading1"/>
        <w:rPr>
          <w:lang w:val="en-GB"/>
        </w:rPr>
      </w:pPr>
      <w:bookmarkStart w:id="30" w:name="_Toc480536105"/>
      <w:r w:rsidRPr="00CB4F84">
        <w:rPr>
          <w:lang w:val="en-GB"/>
        </w:rPr>
        <w:t>EXPENSES</w:t>
      </w:r>
      <w:bookmarkEnd w:id="30"/>
    </w:p>
    <w:p w14:paraId="7C9408A9" w14:textId="509C59B3" w:rsidR="001E2FD4" w:rsidRPr="00CB4F84" w:rsidRDefault="002F6571" w:rsidP="157484DA">
      <w:pPr>
        <w:pStyle w:val="Heading2"/>
        <w:rPr>
          <w:lang w:val="en-GB"/>
        </w:rPr>
      </w:pPr>
      <w:bookmarkStart w:id="31" w:name="_Toc480536106"/>
      <w:r w:rsidRPr="00CB4F84">
        <w:rPr>
          <w:lang w:val="en-GB"/>
        </w:rPr>
        <w:t>Co</w:t>
      </w:r>
      <w:r w:rsidR="003B65B5" w:rsidRPr="00CB4F84">
        <w:rPr>
          <w:lang w:val="en-GB"/>
        </w:rPr>
        <w:t>re</w:t>
      </w:r>
      <w:r w:rsidRPr="00CB4F84">
        <w:rPr>
          <w:lang w:val="en-GB"/>
        </w:rPr>
        <w:t xml:space="preserve"> </w:t>
      </w:r>
      <w:r w:rsidR="003B65B5" w:rsidRPr="00CB4F84">
        <w:rPr>
          <w:lang w:val="en-GB"/>
        </w:rPr>
        <w:t>Expenses</w:t>
      </w:r>
      <w:bookmarkEnd w:id="31"/>
    </w:p>
    <w:p w14:paraId="4A0F8634" w14:textId="1929F595" w:rsidR="003B65B5" w:rsidRPr="00CB4F84" w:rsidRDefault="003B65B5" w:rsidP="003B65B5">
      <w:pPr>
        <w:rPr>
          <w:i/>
          <w:lang w:val="en-GB"/>
        </w:rPr>
      </w:pPr>
      <w:r w:rsidRPr="00CB4F84">
        <w:rPr>
          <w:i/>
          <w:lang w:val="en-GB"/>
        </w:rPr>
        <w:t>Cost recovery</w:t>
      </w:r>
    </w:p>
    <w:p w14:paraId="7A8B53C1" w14:textId="77777777" w:rsidR="003B65B5" w:rsidRPr="00CB4F84" w:rsidRDefault="157484DA" w:rsidP="157484DA">
      <w:pPr>
        <w:pStyle w:val="testobase"/>
      </w:pPr>
      <w:r w:rsidRPr="00CB4F84">
        <w:t>A fixed amount of 1.5 MCHF for ITU cost recovery (part of core expense), which represented the salaries and remunerations of staff from other departments providing services to ITU Telecom World 201</w:t>
      </w:r>
      <w:r w:rsidR="00DB2082" w:rsidRPr="00CB4F84">
        <w:t>6</w:t>
      </w:r>
      <w:r w:rsidRPr="00CB4F84">
        <w:t xml:space="preserve">, was </w:t>
      </w:r>
      <w:r w:rsidR="00DB2082" w:rsidRPr="00CB4F84">
        <w:t>indicated</w:t>
      </w:r>
      <w:r w:rsidRPr="00CB4F84">
        <w:t xml:space="preserve"> as an expense in the budget of the event. </w:t>
      </w:r>
    </w:p>
    <w:p w14:paraId="561D3860" w14:textId="2F5E32EF" w:rsidR="00462E0B" w:rsidRPr="00CB4F84" w:rsidRDefault="00DB2082" w:rsidP="006C79D8">
      <w:pPr>
        <w:pStyle w:val="testobase"/>
      </w:pPr>
      <w:r w:rsidRPr="00CB4F84">
        <w:t xml:space="preserve">As we already </w:t>
      </w:r>
      <w:r w:rsidR="006C79D8" w:rsidRPr="00CB4F84">
        <w:t>noted</w:t>
      </w:r>
      <w:r w:rsidRPr="00CB4F84">
        <w:t xml:space="preserve"> in past years, the</w:t>
      </w:r>
      <w:r w:rsidR="157484DA" w:rsidRPr="00CB4F84">
        <w:t xml:space="preserve"> amount of cost recovery (core expenses) was previously decided by the Secretary-General. </w:t>
      </w:r>
      <w:r w:rsidRPr="00CB4F84">
        <w:t>A</w:t>
      </w:r>
      <w:r w:rsidR="157484DA" w:rsidRPr="00CB4F84">
        <w:t xml:space="preserve"> study was conducted on the fa</w:t>
      </w:r>
      <w:r w:rsidRPr="00CB4F84">
        <w:t>ir amount of such cost recovery</w:t>
      </w:r>
      <w:r w:rsidR="157484DA" w:rsidRPr="00CB4F84">
        <w:t xml:space="preserve"> </w:t>
      </w:r>
      <w:r w:rsidRPr="00CB4F84">
        <w:t>and</w:t>
      </w:r>
      <w:r w:rsidR="157484DA" w:rsidRPr="00CB4F84">
        <w:t xml:space="preserve"> sent for comments to the ITU Telecom World staff i</w:t>
      </w:r>
      <w:r w:rsidRPr="00CB4F84">
        <w:t>n October 2014</w:t>
      </w:r>
      <w:r w:rsidR="157484DA" w:rsidRPr="00CB4F84">
        <w:t>.</w:t>
      </w:r>
    </w:p>
    <w:p w14:paraId="64BDB8FF" w14:textId="77777777" w:rsidR="009A7F29" w:rsidRDefault="009A7F29" w:rsidP="003B65B5">
      <w:pPr>
        <w:pStyle w:val="testobase"/>
        <w:numPr>
          <w:ilvl w:val="0"/>
          <w:numId w:val="0"/>
        </w:numPr>
        <w:rPr>
          <w:i/>
        </w:rPr>
      </w:pPr>
    </w:p>
    <w:p w14:paraId="4E8BE699" w14:textId="0D389AFD" w:rsidR="003B65B5" w:rsidRPr="00CB4F84" w:rsidRDefault="003B65B5" w:rsidP="003B65B5">
      <w:pPr>
        <w:pStyle w:val="testobase"/>
        <w:numPr>
          <w:ilvl w:val="0"/>
          <w:numId w:val="0"/>
        </w:numPr>
        <w:rPr>
          <w:i/>
        </w:rPr>
      </w:pPr>
      <w:r w:rsidRPr="00CB4F84">
        <w:rPr>
          <w:i/>
        </w:rPr>
        <w:lastRenderedPageBreak/>
        <w:t>TLC Secretariat</w:t>
      </w:r>
    </w:p>
    <w:p w14:paraId="51CFE0E6" w14:textId="4E9B1BD6" w:rsidR="00C7402F" w:rsidRPr="00CB4F84" w:rsidRDefault="157484DA" w:rsidP="00BE6CA9">
      <w:pPr>
        <w:pStyle w:val="testobase"/>
      </w:pPr>
      <w:r w:rsidRPr="00CB4F84">
        <w:t>In accordance with the current working methodology, the ITU Telecom Secretariat costs are allocated to each ITU Telecom event</w:t>
      </w:r>
      <w:r w:rsidR="00DB2082" w:rsidRPr="00CB4F84">
        <w:t xml:space="preserve"> in relation with the </w:t>
      </w:r>
      <w:r w:rsidR="006C79D8" w:rsidRPr="00CB4F84">
        <w:t>service</w:t>
      </w:r>
      <w:r w:rsidR="00DB2082" w:rsidRPr="00CB4F84">
        <w:t xml:space="preserve"> time dedicated </w:t>
      </w:r>
      <w:r w:rsidR="00A9531F" w:rsidRPr="00CB4F84">
        <w:t xml:space="preserve">by the staff </w:t>
      </w:r>
      <w:r w:rsidR="00DB2082" w:rsidRPr="00CB4F84">
        <w:t xml:space="preserve">to it. </w:t>
      </w:r>
      <w:r w:rsidRPr="00CB4F84">
        <w:t xml:space="preserve"> The actual cost of ITU Telecom Secretariat (core expense) which was charged to ITU Telecom World 201</w:t>
      </w:r>
      <w:r w:rsidR="00DB2082" w:rsidRPr="00CB4F84">
        <w:t xml:space="preserve">6 </w:t>
      </w:r>
      <w:r w:rsidR="00A9531F" w:rsidRPr="00CB4F84">
        <w:t xml:space="preserve">amounts to </w:t>
      </w:r>
      <w:r w:rsidR="00DB2082" w:rsidRPr="00CB4F84">
        <w:t xml:space="preserve">3,489.6 </w:t>
      </w:r>
      <w:proofErr w:type="spellStart"/>
      <w:r w:rsidR="00DB2082" w:rsidRPr="00CB4F84">
        <w:t>kCHF</w:t>
      </w:r>
      <w:proofErr w:type="spellEnd"/>
      <w:r w:rsidR="00A9531F" w:rsidRPr="00CB4F84">
        <w:t xml:space="preserve">. Although it is slightly less than the budgeted amount, </w:t>
      </w:r>
      <w:r w:rsidR="00E923B4" w:rsidRPr="00CB4F84">
        <w:t xml:space="preserve">we </w:t>
      </w:r>
      <w:r w:rsidR="00A9531F" w:rsidRPr="00CB4F84">
        <w:t>note that the same figures for the previous event</w:t>
      </w:r>
      <w:r w:rsidR="00BE6CA9">
        <w:t xml:space="preserve"> (WT15)</w:t>
      </w:r>
      <w:r w:rsidRPr="00CB4F84">
        <w:t xml:space="preserve"> represent</w:t>
      </w:r>
      <w:r w:rsidR="00A9531F" w:rsidRPr="00CB4F84">
        <w:t>s</w:t>
      </w:r>
      <w:r w:rsidRPr="00CB4F84">
        <w:t xml:space="preserve"> 85% of the budget for this line item. </w:t>
      </w:r>
    </w:p>
    <w:p w14:paraId="2119E2A3" w14:textId="07196F8E" w:rsidR="00F759F1" w:rsidRPr="00CB4F84" w:rsidRDefault="157484DA" w:rsidP="00201F52">
      <w:pPr>
        <w:pStyle w:val="testobase"/>
        <w:numPr>
          <w:ilvl w:val="0"/>
          <w:numId w:val="0"/>
        </w:numPr>
        <w:ind w:left="425"/>
      </w:pPr>
      <w:r w:rsidRPr="00CB4F84">
        <w:t>These charges were calculated based on the information conveyed by ITU Telecom management on the percentage of time that ITU Telecom staff dedicated to the event during 201</w:t>
      </w:r>
      <w:r w:rsidR="00C7402F" w:rsidRPr="00CB4F84">
        <w:t>5</w:t>
      </w:r>
      <w:r w:rsidRPr="00CB4F84">
        <w:t xml:space="preserve"> and 201</w:t>
      </w:r>
      <w:r w:rsidR="00C7402F" w:rsidRPr="00CB4F84">
        <w:t xml:space="preserve">6. But while in previous </w:t>
      </w:r>
      <w:r w:rsidR="006C79D8" w:rsidRPr="00CB4F84">
        <w:t>event</w:t>
      </w:r>
      <w:r w:rsidR="00C7402F" w:rsidRPr="00CB4F84">
        <w:t xml:space="preserve"> the percentage was estimated, for the year before the event and for the year of the event </w:t>
      </w:r>
      <w:r w:rsidRPr="00CB4F84">
        <w:t>4</w:t>
      </w:r>
      <w:r w:rsidR="00C7402F" w:rsidRPr="00CB4F84">
        <w:t xml:space="preserve">0% and 60% respectively, from WT16 the percentages </w:t>
      </w:r>
      <w:r w:rsidR="006C79D8" w:rsidRPr="00CB4F84">
        <w:t>has been</w:t>
      </w:r>
      <w:r w:rsidR="00C7402F" w:rsidRPr="00CB4F84">
        <w:t xml:space="preserve"> modified</w:t>
      </w:r>
      <w:r w:rsidRPr="00CB4F84">
        <w:t>.</w:t>
      </w:r>
      <w:r w:rsidR="00C7402F" w:rsidRPr="00CB4F84">
        <w:t xml:space="preserve"> In this transition stage, however, the accounts present a breakdown of TLC Secretariat Core expenses with a </w:t>
      </w:r>
      <w:r w:rsidR="00C7402F" w:rsidRPr="00CB4F84">
        <w:rPr>
          <w:b/>
        </w:rPr>
        <w:t>40%</w:t>
      </w:r>
      <w:r w:rsidR="00C7402F" w:rsidRPr="00CB4F84">
        <w:t xml:space="preserve"> related to 2015 and </w:t>
      </w:r>
      <w:r w:rsidR="00C7402F" w:rsidRPr="00CB4F84">
        <w:rPr>
          <w:b/>
        </w:rPr>
        <w:t>80%</w:t>
      </w:r>
      <w:r w:rsidR="00C7402F" w:rsidRPr="00CB4F84">
        <w:t xml:space="preserve"> related to 2016.</w:t>
      </w:r>
      <w:r w:rsidR="00F3754E" w:rsidRPr="00CB4F84">
        <w:t xml:space="preserve">  Additional information has been provided by ITU i.e., if the 20%-80% will be applied in 2016, the Telecom Secretariat cost would have been lower by 493,025.04 CHF.</w:t>
      </w:r>
    </w:p>
    <w:p w14:paraId="0C4A5498" w14:textId="2FB436E2" w:rsidR="003B65B5" w:rsidRPr="00CB4F84" w:rsidRDefault="00A953D8" w:rsidP="00CF4F8E">
      <w:pPr>
        <w:pStyle w:val="testobase"/>
      </w:pPr>
      <w:r w:rsidRPr="00CB4F84">
        <w:t xml:space="preserve">We </w:t>
      </w:r>
      <w:r w:rsidR="003B65B5" w:rsidRPr="00CB4F84">
        <w:t>note</w:t>
      </w:r>
      <w:r w:rsidRPr="00CB4F84">
        <w:t xml:space="preserve"> that such calculation of co</w:t>
      </w:r>
      <w:r w:rsidR="003B65B5" w:rsidRPr="00CB4F84">
        <w:t>re expenses does not consider work time of TLC occasionally rende</w:t>
      </w:r>
      <w:r w:rsidR="003D0439" w:rsidRPr="00CB4F84">
        <w:t>re</w:t>
      </w:r>
      <w:r w:rsidR="003B65B5" w:rsidRPr="00CB4F84">
        <w:t>d to other ITU Services. For this reason among others, the c</w:t>
      </w:r>
      <w:r w:rsidR="00F759F1" w:rsidRPr="00CB4F84">
        <w:t>ore ex</w:t>
      </w:r>
      <w:r w:rsidR="003B65B5" w:rsidRPr="00CB4F84">
        <w:t>penses calculated</w:t>
      </w:r>
      <w:r w:rsidR="00CF4F8E">
        <w:t xml:space="preserve"> based on the estimated service time</w:t>
      </w:r>
      <w:r w:rsidR="003B65B5" w:rsidRPr="00CB4F84">
        <w:t>.</w:t>
      </w:r>
    </w:p>
    <w:p w14:paraId="4D148033" w14:textId="2FAA520C" w:rsidR="00A953D8" w:rsidRPr="00CB4F84" w:rsidRDefault="003B65B5" w:rsidP="00CF4F8E">
      <w:pPr>
        <w:pStyle w:val="testobase"/>
      </w:pPr>
      <w:r w:rsidRPr="00CB4F84">
        <w:t xml:space="preserve">We have not enough evidence on how much the implementation of a time-tracking method could improve the reliability of the related figures. This improvement has then to be compared with the cost (in terms of time and financial resources) </w:t>
      </w:r>
      <w:r w:rsidR="007B1332" w:rsidRPr="00CB4F84">
        <w:t>of such a method.</w:t>
      </w:r>
      <w:r w:rsidRPr="00CB4F84">
        <w:t xml:space="preserve"> </w:t>
      </w:r>
      <w:r w:rsidR="0080200D">
        <w:t>We also noted</w:t>
      </w:r>
      <w:r w:rsidR="00CF4F8E">
        <w:t xml:space="preserve"> that a time-tracking system has been abolished some years ago following the recommendation of the previous External Auditors.</w:t>
      </w:r>
      <w:r w:rsidR="0080200D">
        <w:t xml:space="preserve"> </w:t>
      </w:r>
    </w:p>
    <w:p w14:paraId="05A6D114" w14:textId="2B66A10E" w:rsidR="007B1332" w:rsidRPr="00CF4F8E" w:rsidRDefault="00622A33" w:rsidP="00622A33">
      <w:pPr>
        <w:pStyle w:val="titolosugg"/>
        <w:numPr>
          <w:ilvl w:val="0"/>
          <w:numId w:val="0"/>
        </w:numPr>
      </w:pPr>
      <w:r>
        <w:t>Suggestion no. 5</w:t>
      </w:r>
    </w:p>
    <w:p w14:paraId="6BAF8F7B" w14:textId="72352D68" w:rsidR="007B1332" w:rsidRPr="00CF4F8E" w:rsidRDefault="007B1332" w:rsidP="00CF4F8E">
      <w:pPr>
        <w:pStyle w:val="recesugg"/>
      </w:pPr>
      <w:r w:rsidRPr="00CF4F8E">
        <w:t xml:space="preserve">We suggest to </w:t>
      </w:r>
      <w:r w:rsidR="0080200D" w:rsidRPr="00CF4F8E">
        <w:t>continue keeping track of service time rendered by Telecom staff for the event as well as for other ITU activities</w:t>
      </w:r>
      <w:r w:rsidR="00CF4F8E">
        <w:t xml:space="preserve"> for better understanding of the services provided to other ITU departments</w:t>
      </w:r>
      <w:r w:rsidR="00BC6A10">
        <w:t>.</w:t>
      </w:r>
    </w:p>
    <w:p w14:paraId="492049C2" w14:textId="77777777" w:rsidR="007B1332" w:rsidRPr="00CB4F84" w:rsidRDefault="007B1332" w:rsidP="007B1332">
      <w:pPr>
        <w:rPr>
          <w:lang w:val="en-GB"/>
        </w:rPr>
      </w:pPr>
    </w:p>
    <w:p w14:paraId="2BE310DF" w14:textId="6677C239" w:rsidR="00301020" w:rsidRDefault="00301020" w:rsidP="00301020">
      <w:pPr>
        <w:pBdr>
          <w:top w:val="single" w:sz="4" w:space="1" w:color="auto"/>
          <w:left w:val="single" w:sz="4" w:space="4" w:color="auto"/>
          <w:bottom w:val="single" w:sz="4" w:space="1" w:color="auto"/>
          <w:right w:val="single" w:sz="4" w:space="4" w:color="auto"/>
        </w:pBdr>
        <w:rPr>
          <w:rFonts w:ascii="Calibri" w:eastAsiaTheme="minorEastAsia" w:hAnsi="Calibri" w:cs="Times New Roman"/>
          <w:color w:val="1F497D"/>
          <w:sz w:val="22"/>
          <w:szCs w:val="22"/>
          <w:lang w:eastAsia="zh-CN"/>
        </w:rPr>
      </w:pPr>
      <w:r w:rsidRPr="00301020">
        <w:rPr>
          <w:b/>
          <w:bCs/>
        </w:rPr>
        <w:t>Comments by the Secretary-General</w:t>
      </w:r>
      <w:r w:rsidRPr="00CB4F84">
        <w:t>:</w:t>
      </w:r>
      <w:r w:rsidRPr="00301020">
        <w:rPr>
          <w:rFonts w:ascii="Calibri" w:eastAsiaTheme="minorEastAsia" w:hAnsi="Calibri" w:cs="Times New Roman"/>
          <w:color w:val="1F497D"/>
          <w:sz w:val="22"/>
          <w:szCs w:val="22"/>
          <w:lang w:eastAsia="zh-CN"/>
        </w:rPr>
        <w:t xml:space="preserve"> </w:t>
      </w:r>
    </w:p>
    <w:p w14:paraId="267ECC2B" w14:textId="179CFDD0" w:rsidR="00301020" w:rsidRPr="00301020" w:rsidRDefault="00301020" w:rsidP="00301020">
      <w:pPr>
        <w:pBdr>
          <w:top w:val="single" w:sz="4" w:space="1" w:color="auto"/>
          <w:left w:val="single" w:sz="4" w:space="4" w:color="auto"/>
          <w:bottom w:val="single" w:sz="4" w:space="1" w:color="auto"/>
          <w:right w:val="single" w:sz="4" w:space="4" w:color="auto"/>
        </w:pBdr>
      </w:pPr>
      <w:r w:rsidRPr="00301020">
        <w:t xml:space="preserve">Efforts will continue to ensure a record is kept of </w:t>
      </w:r>
      <w:r w:rsidR="00D672A3">
        <w:t xml:space="preserve">service </w:t>
      </w:r>
      <w:r w:rsidRPr="00301020">
        <w:t>time rendered by staff on Telecom events as well as other ITU activities.</w:t>
      </w:r>
    </w:p>
    <w:p w14:paraId="4404449C" w14:textId="77777777" w:rsidR="007B1332" w:rsidRPr="00CB4F84" w:rsidRDefault="007B1332" w:rsidP="007B1332">
      <w:pPr>
        <w:pStyle w:val="testobase"/>
        <w:numPr>
          <w:ilvl w:val="0"/>
          <w:numId w:val="0"/>
        </w:numPr>
        <w:ind w:left="425" w:hanging="425"/>
      </w:pPr>
    </w:p>
    <w:p w14:paraId="189874DF" w14:textId="77777777" w:rsidR="0006233F" w:rsidRPr="00CB4F84" w:rsidRDefault="0006233F" w:rsidP="157484DA">
      <w:pPr>
        <w:pStyle w:val="Heading2"/>
        <w:rPr>
          <w:lang w:val="en-GB"/>
        </w:rPr>
      </w:pPr>
      <w:bookmarkStart w:id="32" w:name="_Toc480536107"/>
      <w:r w:rsidRPr="00CB4F84">
        <w:rPr>
          <w:lang w:val="en-GB"/>
        </w:rPr>
        <w:lastRenderedPageBreak/>
        <w:t>Direct expenses</w:t>
      </w:r>
      <w:bookmarkEnd w:id="32"/>
    </w:p>
    <w:p w14:paraId="3D6F85C1" w14:textId="57B7D3AF" w:rsidR="00F759F1" w:rsidRPr="00CB4F84" w:rsidRDefault="157484DA" w:rsidP="00301020">
      <w:pPr>
        <w:pStyle w:val="testobase"/>
      </w:pPr>
      <w:r w:rsidRPr="00CB4F84">
        <w:t xml:space="preserve">Direct expenses were </w:t>
      </w:r>
      <w:r w:rsidR="00AA7DA0" w:rsidRPr="00CB4F84">
        <w:t xml:space="preserve">2,930.5 </w:t>
      </w:r>
      <w:proofErr w:type="spellStart"/>
      <w:r w:rsidR="00AA7DA0" w:rsidRPr="00CB4F84">
        <w:t>kCHF</w:t>
      </w:r>
      <w:proofErr w:type="spellEnd"/>
      <w:r w:rsidR="00AA7DA0" w:rsidRPr="00CB4F84">
        <w:t xml:space="preserve">, far </w:t>
      </w:r>
      <w:r w:rsidRPr="00CB4F84">
        <w:t>lower than the budgeted amount</w:t>
      </w:r>
      <w:r w:rsidR="00AA7DA0" w:rsidRPr="00CB4F84">
        <w:t xml:space="preserve"> (3,930.6 </w:t>
      </w:r>
      <w:proofErr w:type="spellStart"/>
      <w:r w:rsidR="00AA7DA0" w:rsidRPr="00CB4F84">
        <w:t>kCHF</w:t>
      </w:r>
      <w:proofErr w:type="spellEnd"/>
      <w:r w:rsidR="00AA7DA0" w:rsidRPr="00CB4F84">
        <w:t>)</w:t>
      </w:r>
      <w:r w:rsidRPr="00CB4F84">
        <w:t xml:space="preserve">. </w:t>
      </w:r>
      <w:r w:rsidR="003D0439" w:rsidRPr="00CB4F84">
        <w:t xml:space="preserve">Expenses for Forum, in particular, showed an amount lower for a 43%. </w:t>
      </w:r>
      <w:r w:rsidR="00F3754E" w:rsidRPr="00CB4F84">
        <w:t>Moreover,</w:t>
      </w:r>
      <w:r w:rsidR="003D0439" w:rsidRPr="00CB4F84">
        <w:t xml:space="preserve"> expenses for Exhibitions were significantly lower than budget, but different considerations have to be presented to this regard.</w:t>
      </w:r>
    </w:p>
    <w:p w14:paraId="1FF39C44" w14:textId="47AB8BBA" w:rsidR="003B4C41" w:rsidRPr="00CB4F84" w:rsidRDefault="003D0439" w:rsidP="00F3754E">
      <w:pPr>
        <w:pStyle w:val="testobase"/>
      </w:pPr>
      <w:r w:rsidRPr="00CB4F84">
        <w:t>In fact, h</w:t>
      </w:r>
      <w:r w:rsidR="157484DA" w:rsidRPr="00CB4F84">
        <w:t>igh</w:t>
      </w:r>
      <w:r w:rsidR="00E9165D" w:rsidRPr="00CB4F84">
        <w:t>er</w:t>
      </w:r>
      <w:r w:rsidR="157484DA" w:rsidRPr="00CB4F84">
        <w:t xml:space="preserve"> variance is registered in direct expenses for </w:t>
      </w:r>
      <w:r w:rsidR="00E9165D" w:rsidRPr="00CB4F84">
        <w:t xml:space="preserve">services delivered for a lower volume than predicted. These are not to be considered savings. For instance, </w:t>
      </w:r>
      <w:r w:rsidR="003B4C41" w:rsidRPr="00CB4F84">
        <w:t xml:space="preserve">the </w:t>
      </w:r>
      <w:r w:rsidR="00BA3AC9" w:rsidRPr="00CB4F84">
        <w:t xml:space="preserve">negative variance of the expenses for </w:t>
      </w:r>
      <w:r w:rsidR="00E9165D" w:rsidRPr="00CB4F84">
        <w:t>construction and set-up</w:t>
      </w:r>
      <w:r w:rsidR="003B4C41" w:rsidRPr="00CB4F84">
        <w:t xml:space="preserve"> of turkey solution packages</w:t>
      </w:r>
      <w:r w:rsidR="00BA3AC9" w:rsidRPr="00CB4F84">
        <w:t xml:space="preserve"> (- 66%)</w:t>
      </w:r>
      <w:r w:rsidR="00E9165D" w:rsidRPr="00CB4F84">
        <w:t xml:space="preserve"> is </w:t>
      </w:r>
      <w:r w:rsidR="00BA3AC9" w:rsidRPr="00CB4F84">
        <w:t xml:space="preserve">strictly </w:t>
      </w:r>
      <w:r w:rsidR="00E9165D" w:rsidRPr="00CB4F84">
        <w:t xml:space="preserve">related to the </w:t>
      </w:r>
      <w:r w:rsidR="00F3754E" w:rsidRPr="00CB4F84">
        <w:t>lower rental revenue</w:t>
      </w:r>
      <w:r w:rsidR="00E9165D" w:rsidRPr="00CB4F84">
        <w:t>.</w:t>
      </w:r>
    </w:p>
    <w:p w14:paraId="4880C324" w14:textId="1B1C2E85" w:rsidR="00D4398D" w:rsidRPr="00CB4F84" w:rsidRDefault="001A6511" w:rsidP="00F3754E">
      <w:pPr>
        <w:pStyle w:val="testobase"/>
      </w:pPr>
      <w:r w:rsidRPr="00CB4F84">
        <w:t>Among savings, we noted good reduction of some expenses for staff travels and DSA</w:t>
      </w:r>
      <w:r w:rsidR="157484DA" w:rsidRPr="00CB4F84">
        <w:t>.</w:t>
      </w:r>
      <w:r w:rsidRPr="00CB4F84">
        <w:t xml:space="preserve"> In our audit activity we </w:t>
      </w:r>
      <w:r w:rsidR="00236A23" w:rsidRPr="00CB4F84">
        <w:t>g</w:t>
      </w:r>
      <w:r w:rsidRPr="00CB4F84">
        <w:t xml:space="preserve">ot evidence </w:t>
      </w:r>
      <w:r w:rsidR="00236A23" w:rsidRPr="00CB4F84">
        <w:t xml:space="preserve">of significant improvements in cooperation between offices of ITU, also at this regard. </w:t>
      </w:r>
    </w:p>
    <w:p w14:paraId="256DAE75" w14:textId="786F0B23" w:rsidR="002F6571" w:rsidRPr="00CB4F84" w:rsidRDefault="00DF090F" w:rsidP="157484DA">
      <w:pPr>
        <w:pStyle w:val="Heading2"/>
        <w:rPr>
          <w:lang w:val="en-GB"/>
        </w:rPr>
      </w:pPr>
      <w:bookmarkStart w:id="33" w:name="_Toc480536108"/>
      <w:r w:rsidRPr="00CB4F84">
        <w:rPr>
          <w:lang w:val="en-GB"/>
        </w:rPr>
        <w:t xml:space="preserve">Telecom </w:t>
      </w:r>
      <w:r w:rsidR="005C737A" w:rsidRPr="00CB4F84">
        <w:rPr>
          <w:lang w:val="en-GB"/>
        </w:rPr>
        <w:t>Media</w:t>
      </w:r>
      <w:r w:rsidRPr="00CB4F84">
        <w:rPr>
          <w:lang w:val="en-GB"/>
        </w:rPr>
        <w:t xml:space="preserve"> Services</w:t>
      </w:r>
      <w:bookmarkEnd w:id="33"/>
    </w:p>
    <w:p w14:paraId="21133564" w14:textId="38EA12EB" w:rsidR="00904F64" w:rsidRPr="00CB4F84" w:rsidRDefault="157484DA" w:rsidP="00DF090F">
      <w:pPr>
        <w:pStyle w:val="testobase"/>
      </w:pPr>
      <w:r w:rsidRPr="00CB4F84">
        <w:t xml:space="preserve">The result for this item </w:t>
      </w:r>
      <w:r w:rsidR="00DF090F" w:rsidRPr="00CB4F84">
        <w:t>shows savings related to facilities offered by Host Country.</w:t>
      </w:r>
    </w:p>
    <w:p w14:paraId="370308A7" w14:textId="288D113C" w:rsidR="00F03570" w:rsidRPr="00CB4F84" w:rsidRDefault="00F03570" w:rsidP="002764A2">
      <w:pPr>
        <w:pStyle w:val="testobase"/>
        <w:numPr>
          <w:ilvl w:val="0"/>
          <w:numId w:val="0"/>
        </w:numPr>
        <w:ind w:left="425"/>
      </w:pPr>
    </w:p>
    <w:p w14:paraId="6911F728" w14:textId="75F51AC7" w:rsidR="00AA1079" w:rsidRPr="00CB4F84" w:rsidRDefault="005C737A" w:rsidP="157484DA">
      <w:pPr>
        <w:pStyle w:val="Heading1"/>
        <w:rPr>
          <w:lang w:val="en-GB"/>
        </w:rPr>
      </w:pPr>
      <w:bookmarkStart w:id="34" w:name="_Toc480536109"/>
      <w:r w:rsidRPr="00CB4F84">
        <w:rPr>
          <w:lang w:val="en-GB"/>
        </w:rPr>
        <w:t>KPI AND POST EVENT SURVEY</w:t>
      </w:r>
      <w:bookmarkEnd w:id="34"/>
    </w:p>
    <w:p w14:paraId="7143B11D" w14:textId="41A4DFA6" w:rsidR="006A67B1" w:rsidRPr="00CB4F84" w:rsidRDefault="157484DA" w:rsidP="157484DA">
      <w:pPr>
        <w:pStyle w:val="testobase"/>
      </w:pPr>
      <w:r w:rsidRPr="00CB4F84">
        <w:t>As it was the case in the past years Event, some demographic detections was realized during the event; other detections, including the customer satisfaction, were completed through a post-event survey.</w:t>
      </w:r>
    </w:p>
    <w:p w14:paraId="3EC2E019" w14:textId="73E8720B" w:rsidR="009B62A1" w:rsidRPr="00CB4F84" w:rsidRDefault="001A6511" w:rsidP="157484DA">
      <w:pPr>
        <w:pStyle w:val="Heading3"/>
        <w:rPr>
          <w:lang w:val="en-GB"/>
        </w:rPr>
      </w:pPr>
      <w:bookmarkStart w:id="35" w:name="_Toc480536110"/>
      <w:r w:rsidRPr="00CB4F84">
        <w:rPr>
          <w:lang w:val="en-GB"/>
        </w:rPr>
        <w:t>Age issue</w:t>
      </w:r>
      <w:bookmarkEnd w:id="35"/>
    </w:p>
    <w:p w14:paraId="32F7C5B8" w14:textId="0E5733DB" w:rsidR="004251DC" w:rsidRPr="00CB4F84" w:rsidRDefault="00236A23" w:rsidP="00236A23">
      <w:pPr>
        <w:pStyle w:val="testobase"/>
      </w:pPr>
      <w:r w:rsidRPr="00CB4F84">
        <w:t xml:space="preserve"> We got evidence of a growing attention to the age issue, also in the sense of specific attention in addressing to young people some qualified activities during the event.</w:t>
      </w:r>
    </w:p>
    <w:p w14:paraId="62FFE73E" w14:textId="2C95E4BB" w:rsidR="00236A23" w:rsidRDefault="00236A23" w:rsidP="00236A23">
      <w:pPr>
        <w:pStyle w:val="testobase"/>
      </w:pPr>
      <w:r w:rsidRPr="00CB4F84">
        <w:t xml:space="preserve"> As for the speakers, we are aware of the difficulty of combine the importance of the speaker and the youth of this person. </w:t>
      </w:r>
    </w:p>
    <w:p w14:paraId="4240D769" w14:textId="77777777" w:rsidR="00301020" w:rsidRPr="00CB4F84" w:rsidRDefault="00301020" w:rsidP="00301020">
      <w:pPr>
        <w:pStyle w:val="testobase"/>
        <w:numPr>
          <w:ilvl w:val="0"/>
          <w:numId w:val="0"/>
        </w:numPr>
        <w:ind w:left="425"/>
      </w:pPr>
    </w:p>
    <w:p w14:paraId="12C7EBA3" w14:textId="28592674" w:rsidR="00236A23" w:rsidRPr="00CB4F84" w:rsidRDefault="00622A33" w:rsidP="00622A33">
      <w:pPr>
        <w:pStyle w:val="titolosugg"/>
        <w:numPr>
          <w:ilvl w:val="0"/>
          <w:numId w:val="0"/>
        </w:numPr>
      </w:pPr>
      <w:r>
        <w:t>Suggestion no. 6</w:t>
      </w:r>
    </w:p>
    <w:p w14:paraId="1AA7925A" w14:textId="21CB0139" w:rsidR="00236A23" w:rsidRPr="00DE7F1B" w:rsidRDefault="00236A23" w:rsidP="00DE7F1B">
      <w:pPr>
        <w:pStyle w:val="recesugg"/>
        <w:ind w:left="420" w:hanging="420"/>
        <w:rPr>
          <w:rFonts w:eastAsiaTheme="minorEastAsia"/>
        </w:rPr>
      </w:pPr>
      <w:r w:rsidRPr="00CB4F84">
        <w:t xml:space="preserve">We therefore suggest to </w:t>
      </w:r>
      <w:r w:rsidR="00CB773D">
        <w:t>give importance</w:t>
      </w:r>
      <w:r w:rsidR="002A5752" w:rsidRPr="00CB4F84">
        <w:t xml:space="preserve"> </w:t>
      </w:r>
      <w:r w:rsidR="00CB773D">
        <w:t>on</w:t>
      </w:r>
      <w:r w:rsidR="002A5752" w:rsidRPr="00CB4F84">
        <w:t xml:space="preserve"> the need </w:t>
      </w:r>
      <w:r w:rsidR="00CB773D">
        <w:t>for</w:t>
      </w:r>
      <w:r w:rsidR="002A5752" w:rsidRPr="00CB4F84">
        <w:t xml:space="preserve"> young active </w:t>
      </w:r>
      <w:r w:rsidR="00CB773D">
        <w:t xml:space="preserve">event </w:t>
      </w:r>
      <w:r w:rsidR="002A5752" w:rsidRPr="00CB4F84">
        <w:t>participants,</w:t>
      </w:r>
      <w:r w:rsidR="00CB773D">
        <w:t xml:space="preserve"> in view of </w:t>
      </w:r>
      <w:r w:rsidR="002A5752" w:rsidRPr="00CB4F84">
        <w:t xml:space="preserve">the </w:t>
      </w:r>
      <w:r w:rsidR="000969D6" w:rsidRPr="000969D6">
        <w:t xml:space="preserve">generational renewal opportunities offered through increased participation of SMEs in the TLC sector. </w:t>
      </w:r>
    </w:p>
    <w:p w14:paraId="29A63AC6" w14:textId="77777777" w:rsidR="00236A23" w:rsidRPr="00CB4F84" w:rsidRDefault="00236A23" w:rsidP="00236A23">
      <w:pPr>
        <w:rPr>
          <w:lang w:val="en-GB"/>
        </w:rPr>
      </w:pPr>
    </w:p>
    <w:p w14:paraId="69297A9F" w14:textId="77777777" w:rsidR="00236A23" w:rsidRDefault="00236A23" w:rsidP="00236A23">
      <w:pPr>
        <w:pStyle w:val="titcomments"/>
      </w:pPr>
      <w:r w:rsidRPr="00CB4F84">
        <w:lastRenderedPageBreak/>
        <w:t>Comments by the Secretary-General:</w:t>
      </w:r>
    </w:p>
    <w:p w14:paraId="76AD2D2D" w14:textId="77777777" w:rsidR="00152378" w:rsidRDefault="00152378" w:rsidP="00152378">
      <w:pPr>
        <w:pStyle w:val="titcomments"/>
        <w:rPr>
          <w:rFonts w:ascii="Times New Roman" w:eastAsiaTheme="minorEastAsia" w:hAnsi="Times New Roman" w:cs="Times New Roman"/>
          <w:b w:val="0"/>
          <w:bCs w:val="0"/>
          <w:u w:val="none"/>
        </w:rPr>
      </w:pPr>
      <w:r>
        <w:rPr>
          <w:b w:val="0"/>
          <w:bCs w:val="0"/>
          <w:u w:val="none"/>
        </w:rPr>
        <w:t>The ITU Telecom World event continues with the reform instigated in 2015, to move towards becoming the international platform providing services for ICT SMEs.   The number of products and services targeted at the SME community therefore continues to be developed and promoted.  For 2017, in addition to low cost exhibition solutions for SMEs and the Awards Programme, a special SME Programme, offering business matchmaking and other opportunities, will be implemented.  Furthermore, in collaboration with Host Countries, all efforts will continue to organize and promote relevant sessions on the last day of the event aimed at national students and young entrepreneurs.  The success of these programmes and the impact on the age demographic of participants will be measured and evaluated.</w:t>
      </w:r>
    </w:p>
    <w:p w14:paraId="6CAB045E" w14:textId="77777777" w:rsidR="00152378" w:rsidRDefault="00152378" w:rsidP="00152378">
      <w:pPr>
        <w:rPr>
          <w:color w:val="993366"/>
        </w:rPr>
      </w:pPr>
    </w:p>
    <w:p w14:paraId="287690DB" w14:textId="74C2E56D" w:rsidR="004251DC" w:rsidRPr="00CB4F84" w:rsidRDefault="004251DC" w:rsidP="004251DC">
      <w:pPr>
        <w:pStyle w:val="Heading3"/>
        <w:rPr>
          <w:lang w:val="en-GB"/>
        </w:rPr>
      </w:pPr>
      <w:bookmarkStart w:id="36" w:name="_Toc480536111"/>
      <w:r w:rsidRPr="00CB4F84">
        <w:rPr>
          <w:lang w:val="en-GB"/>
        </w:rPr>
        <w:t>Gender issue</w:t>
      </w:r>
      <w:bookmarkEnd w:id="36"/>
    </w:p>
    <w:p w14:paraId="1D39F888" w14:textId="70F1315A" w:rsidR="003B66A0" w:rsidRPr="00CB4F84" w:rsidRDefault="00CE2489" w:rsidP="003B66A0">
      <w:pPr>
        <w:pStyle w:val="testobase"/>
      </w:pPr>
      <w:r w:rsidRPr="00CB4F84">
        <w:t xml:space="preserve"> Gender distribution shows a good results for participants (F/M = 37/63, it was 25/75 in 2015 and in the target for 2016), but not for speakers (15/85). </w:t>
      </w:r>
    </w:p>
    <w:p w14:paraId="540029F5" w14:textId="2BBF419B" w:rsidR="003B66A0" w:rsidRPr="00CB4F84" w:rsidRDefault="00622A33" w:rsidP="00622A33">
      <w:pPr>
        <w:pStyle w:val="titolosugg"/>
        <w:numPr>
          <w:ilvl w:val="0"/>
          <w:numId w:val="0"/>
        </w:numPr>
      </w:pPr>
      <w:r>
        <w:t>Suggestion no. 7</w:t>
      </w:r>
    </w:p>
    <w:p w14:paraId="255690D2" w14:textId="20854015" w:rsidR="003B66A0" w:rsidRPr="00CB4F84" w:rsidRDefault="003B66A0" w:rsidP="003B66A0">
      <w:pPr>
        <w:pStyle w:val="recesugg"/>
      </w:pPr>
      <w:r w:rsidRPr="00CB4F84">
        <w:t>We suggest to enhance t</w:t>
      </w:r>
      <w:r w:rsidR="00236A23" w:rsidRPr="00CB4F84">
        <w:t>h</w:t>
      </w:r>
      <w:r w:rsidRPr="00CB4F84">
        <w:t xml:space="preserve">e efforts for a more balanced composition of each category of participants, particularly the ones with more visibility, such as speakers.  </w:t>
      </w:r>
    </w:p>
    <w:p w14:paraId="04FE8296" w14:textId="77777777" w:rsidR="003B66A0" w:rsidRPr="00CB4F84" w:rsidRDefault="003B66A0" w:rsidP="003B66A0">
      <w:pPr>
        <w:rPr>
          <w:lang w:val="en-GB"/>
        </w:rPr>
      </w:pPr>
    </w:p>
    <w:p w14:paraId="32E4741C" w14:textId="77777777" w:rsidR="003B66A0" w:rsidRPr="00CB4F84" w:rsidRDefault="003B66A0" w:rsidP="003B66A0">
      <w:pPr>
        <w:pStyle w:val="titcomments"/>
      </w:pPr>
      <w:r w:rsidRPr="00CB4F84">
        <w:t>Comments by the Secretary-General:</w:t>
      </w:r>
    </w:p>
    <w:p w14:paraId="014711D2" w14:textId="23074D11" w:rsidR="003B66A0" w:rsidRPr="00CB773D" w:rsidRDefault="00D2259B" w:rsidP="00974341">
      <w:pPr>
        <w:pStyle w:val="titcomments"/>
        <w:rPr>
          <w:b w:val="0"/>
          <w:bCs w:val="0"/>
          <w:u w:val="none"/>
        </w:rPr>
      </w:pPr>
      <w:r w:rsidRPr="00CB773D">
        <w:rPr>
          <w:b w:val="0"/>
          <w:bCs w:val="0"/>
          <w:u w:val="none"/>
        </w:rPr>
        <w:t xml:space="preserve">Efforts will </w:t>
      </w:r>
      <w:r w:rsidR="00974341" w:rsidRPr="00CB773D">
        <w:rPr>
          <w:b w:val="0"/>
          <w:bCs w:val="0"/>
          <w:u w:val="none"/>
        </w:rPr>
        <w:t>be increased to achieve a more</w:t>
      </w:r>
      <w:r w:rsidRPr="00CB773D">
        <w:rPr>
          <w:b w:val="0"/>
          <w:bCs w:val="0"/>
          <w:u w:val="none"/>
        </w:rPr>
        <w:t xml:space="preserve"> balanced composition of speakers and other</w:t>
      </w:r>
      <w:r w:rsidR="00235F05" w:rsidRPr="00CB773D">
        <w:rPr>
          <w:b w:val="0"/>
          <w:bCs w:val="0"/>
          <w:u w:val="none"/>
        </w:rPr>
        <w:t xml:space="preserve"> categories of participant, with specific attention to gender distribution. </w:t>
      </w:r>
    </w:p>
    <w:p w14:paraId="51E1B7D4" w14:textId="77777777" w:rsidR="003B66A0" w:rsidRPr="00CB4F84" w:rsidRDefault="003B66A0" w:rsidP="003B66A0">
      <w:pPr>
        <w:pStyle w:val="testobase"/>
        <w:numPr>
          <w:ilvl w:val="0"/>
          <w:numId w:val="0"/>
        </w:numPr>
        <w:ind w:left="425"/>
      </w:pPr>
    </w:p>
    <w:p w14:paraId="32226C50" w14:textId="7BB3B0FF" w:rsidR="00870A48" w:rsidRPr="00CB4F84" w:rsidRDefault="00870A48" w:rsidP="00870A48">
      <w:pPr>
        <w:pStyle w:val="Heading3"/>
        <w:rPr>
          <w:lang w:val="en-GB"/>
        </w:rPr>
      </w:pPr>
      <w:bookmarkStart w:id="37" w:name="_Toc480536112"/>
      <w:r w:rsidRPr="00CB4F84">
        <w:rPr>
          <w:lang w:val="en-GB"/>
        </w:rPr>
        <w:t>Less interest in lunches/dinners</w:t>
      </w:r>
      <w:bookmarkEnd w:id="37"/>
    </w:p>
    <w:p w14:paraId="21DD7D8D" w14:textId="0B524244" w:rsidR="00265FBB" w:rsidRPr="00CB4F84" w:rsidRDefault="00870A48" w:rsidP="00301020">
      <w:pPr>
        <w:pStyle w:val="testobase"/>
      </w:pPr>
      <w:r w:rsidRPr="00CB4F84">
        <w:t xml:space="preserve"> The data collected ln KPIs confirm the trend of low interest in networking or celebration opportunities related to meals. Data about Leaders Lunch show 54 attendees respect to 250 targeted (104 in 2014, 93 in 2015).  Adding to this also the cancellation of Gala Dinner. </w:t>
      </w:r>
      <w:r w:rsidR="00301020" w:rsidRPr="00CB4F84">
        <w:t>Enough</w:t>
      </w:r>
      <w:r w:rsidRPr="00CB4F84">
        <w:t xml:space="preserve"> evidence of this trend is given. </w:t>
      </w:r>
    </w:p>
    <w:p w14:paraId="5F9FB7E5" w14:textId="20F04750" w:rsidR="002D2631" w:rsidRPr="00CB4F84" w:rsidRDefault="00622A33" w:rsidP="00622A33">
      <w:pPr>
        <w:pStyle w:val="titolosugg"/>
        <w:numPr>
          <w:ilvl w:val="0"/>
          <w:numId w:val="0"/>
        </w:numPr>
      </w:pPr>
      <w:r>
        <w:t>Suggestion no. 8</w:t>
      </w:r>
    </w:p>
    <w:p w14:paraId="0D5EC042" w14:textId="3C7A06F8" w:rsidR="002D2631" w:rsidRPr="004677B5" w:rsidRDefault="002D2631" w:rsidP="002D2631">
      <w:pPr>
        <w:pStyle w:val="recesugg"/>
      </w:pPr>
      <w:r w:rsidRPr="004677B5">
        <w:t xml:space="preserve">We suggest to reduce the expectation of participation for lunches and dinner organized for high level participants. </w:t>
      </w:r>
    </w:p>
    <w:p w14:paraId="07026551" w14:textId="236CAADC" w:rsidR="002D2631" w:rsidRPr="00BC6A10" w:rsidRDefault="002D2631" w:rsidP="002D2631">
      <w:pPr>
        <w:rPr>
          <w:lang w:val="en-GB"/>
        </w:rPr>
      </w:pPr>
    </w:p>
    <w:p w14:paraId="19F65B46" w14:textId="77777777" w:rsidR="005A09F3" w:rsidRDefault="002D2631" w:rsidP="00BC6A10">
      <w:pPr>
        <w:pStyle w:val="titcomments"/>
        <w:rPr>
          <w:u w:val="none"/>
        </w:rPr>
      </w:pPr>
      <w:r w:rsidRPr="00BC6A10">
        <w:rPr>
          <w:u w:val="none"/>
        </w:rPr>
        <w:lastRenderedPageBreak/>
        <w:t>Comments by the Secretary-General:</w:t>
      </w:r>
      <w:r w:rsidR="00BC6A10">
        <w:rPr>
          <w:u w:val="none"/>
        </w:rPr>
        <w:t xml:space="preserve"> </w:t>
      </w:r>
    </w:p>
    <w:p w14:paraId="45AA60BA" w14:textId="1B185D94" w:rsidR="002D2631" w:rsidRPr="005A09F3" w:rsidRDefault="00974341" w:rsidP="00BC6A10">
      <w:pPr>
        <w:pStyle w:val="titcomments"/>
        <w:rPr>
          <w:b w:val="0"/>
          <w:bCs w:val="0"/>
          <w:u w:val="none"/>
        </w:rPr>
      </w:pPr>
      <w:r w:rsidRPr="00BC6A10">
        <w:rPr>
          <w:b w:val="0"/>
          <w:bCs w:val="0"/>
          <w:u w:val="none"/>
        </w:rPr>
        <w:t>Further a</w:t>
      </w:r>
      <w:r w:rsidR="0070367F" w:rsidRPr="00BC6A10">
        <w:rPr>
          <w:b w:val="0"/>
          <w:bCs w:val="0"/>
          <w:u w:val="none"/>
        </w:rPr>
        <w:t xml:space="preserve">ttention will be </w:t>
      </w:r>
      <w:r w:rsidR="00057844" w:rsidRPr="00BC6A10">
        <w:rPr>
          <w:b w:val="0"/>
          <w:bCs w:val="0"/>
          <w:u w:val="none"/>
        </w:rPr>
        <w:t xml:space="preserve">given </w:t>
      </w:r>
      <w:r w:rsidR="009A5D01" w:rsidRPr="00BC6A10">
        <w:rPr>
          <w:b w:val="0"/>
          <w:bCs w:val="0"/>
          <w:u w:val="none"/>
        </w:rPr>
        <w:t>to estimating the</w:t>
      </w:r>
      <w:r w:rsidR="00057844" w:rsidRPr="00BC6A10">
        <w:rPr>
          <w:b w:val="0"/>
          <w:bCs w:val="0"/>
          <w:u w:val="none"/>
        </w:rPr>
        <w:t xml:space="preserve"> attendance for</w:t>
      </w:r>
      <w:r w:rsidR="0070367F" w:rsidRPr="00BC6A10">
        <w:rPr>
          <w:b w:val="0"/>
          <w:bCs w:val="0"/>
          <w:u w:val="none"/>
        </w:rPr>
        <w:t xml:space="preserve"> lunches and dinners </w:t>
      </w:r>
      <w:r w:rsidR="00057844" w:rsidRPr="00BC6A10">
        <w:rPr>
          <w:b w:val="0"/>
          <w:bCs w:val="0"/>
          <w:u w:val="none"/>
        </w:rPr>
        <w:t>targeting VIPs at</w:t>
      </w:r>
      <w:r w:rsidR="0070367F" w:rsidRPr="00BC6A10">
        <w:rPr>
          <w:b w:val="0"/>
          <w:bCs w:val="0"/>
          <w:u w:val="none"/>
        </w:rPr>
        <w:t xml:space="preserve"> ITU Telecom World 2017</w:t>
      </w:r>
      <w:r w:rsidR="00057844" w:rsidRPr="00BC6A10">
        <w:rPr>
          <w:b w:val="0"/>
          <w:bCs w:val="0"/>
          <w:u w:val="none"/>
        </w:rPr>
        <w:t>,</w:t>
      </w:r>
      <w:r w:rsidR="0070367F" w:rsidRPr="00BC6A10">
        <w:rPr>
          <w:b w:val="0"/>
          <w:bCs w:val="0"/>
          <w:u w:val="none"/>
        </w:rPr>
        <w:t xml:space="preserve"> and as per past practice</w:t>
      </w:r>
      <w:r w:rsidR="00057844" w:rsidRPr="00BC6A10">
        <w:rPr>
          <w:b w:val="0"/>
          <w:bCs w:val="0"/>
          <w:u w:val="none"/>
        </w:rPr>
        <w:t xml:space="preserve"> the</w:t>
      </w:r>
      <w:r w:rsidR="0070367F" w:rsidRPr="00BC6A10">
        <w:rPr>
          <w:b w:val="0"/>
          <w:bCs w:val="0"/>
          <w:u w:val="none"/>
        </w:rPr>
        <w:t xml:space="preserve"> </w:t>
      </w:r>
      <w:r w:rsidR="00057844" w:rsidRPr="00BC6A10">
        <w:rPr>
          <w:b w:val="0"/>
          <w:bCs w:val="0"/>
          <w:u w:val="none"/>
        </w:rPr>
        <w:t>results</w:t>
      </w:r>
      <w:r w:rsidR="0070367F" w:rsidRPr="00BC6A10">
        <w:rPr>
          <w:b w:val="0"/>
          <w:bCs w:val="0"/>
          <w:u w:val="none"/>
        </w:rPr>
        <w:t xml:space="preserve"> will continue to be monitored and evaluated.  </w:t>
      </w:r>
      <w:r w:rsidR="009A5D01" w:rsidRPr="00BC6A10">
        <w:rPr>
          <w:b w:val="0"/>
          <w:bCs w:val="0"/>
          <w:u w:val="none"/>
        </w:rPr>
        <w:t>Statistics indicate</w:t>
      </w:r>
      <w:r w:rsidR="0070367F" w:rsidRPr="00BC6A10">
        <w:rPr>
          <w:b w:val="0"/>
          <w:bCs w:val="0"/>
          <w:u w:val="none"/>
        </w:rPr>
        <w:t xml:space="preserve"> that </w:t>
      </w:r>
      <w:r w:rsidR="00057844" w:rsidRPr="00BC6A10">
        <w:rPr>
          <w:b w:val="0"/>
          <w:bCs w:val="0"/>
          <w:u w:val="none"/>
        </w:rPr>
        <w:t>attendance is significantly affected by timing and other activities taking</w:t>
      </w:r>
      <w:r w:rsidR="005A09F3">
        <w:rPr>
          <w:b w:val="0"/>
          <w:bCs w:val="0"/>
          <w:u w:val="none"/>
        </w:rPr>
        <w:t xml:space="preserve"> place in parallel and this will be factored in.</w:t>
      </w:r>
    </w:p>
    <w:p w14:paraId="07B79869" w14:textId="77777777" w:rsidR="002D2631" w:rsidRPr="00CB4F84" w:rsidRDefault="002D2631" w:rsidP="002D2631">
      <w:pPr>
        <w:pStyle w:val="testobase"/>
        <w:numPr>
          <w:ilvl w:val="0"/>
          <w:numId w:val="0"/>
        </w:numPr>
        <w:ind w:left="425"/>
      </w:pPr>
    </w:p>
    <w:p w14:paraId="7A2798E5" w14:textId="53DC0910" w:rsidR="00D5797A" w:rsidRPr="00CB4F84" w:rsidRDefault="00D5797A" w:rsidP="157484DA">
      <w:pPr>
        <w:pStyle w:val="Heading2"/>
        <w:rPr>
          <w:lang w:val="en-GB"/>
        </w:rPr>
      </w:pPr>
      <w:bookmarkStart w:id="38" w:name="_Toc480536113"/>
      <w:r w:rsidRPr="00CB4F84">
        <w:rPr>
          <w:lang w:val="en-GB"/>
        </w:rPr>
        <w:t>Global dimension</w:t>
      </w:r>
      <w:bookmarkEnd w:id="38"/>
    </w:p>
    <w:p w14:paraId="5401D1AC" w14:textId="77777777" w:rsidR="001455B2" w:rsidRPr="00CB4F84" w:rsidRDefault="00E22029" w:rsidP="157484DA">
      <w:pPr>
        <w:pStyle w:val="testobase"/>
      </w:pPr>
      <w:r w:rsidRPr="00CB4F84">
        <w:t>Participants</w:t>
      </w:r>
      <w:r w:rsidR="157484DA" w:rsidRPr="00CB4F84">
        <w:t xml:space="preserve"> from </w:t>
      </w:r>
      <w:r w:rsidRPr="00CB4F84">
        <w:t>128</w:t>
      </w:r>
      <w:r w:rsidR="157484DA" w:rsidRPr="00CB4F84">
        <w:t xml:space="preserve"> countries </w:t>
      </w:r>
      <w:r w:rsidRPr="00CB4F84">
        <w:t>were registered, less than the targeted 135, but more than the 116 registered in 2015</w:t>
      </w:r>
      <w:r w:rsidR="157484DA" w:rsidRPr="00CB4F84">
        <w:t xml:space="preserve">. </w:t>
      </w:r>
    </w:p>
    <w:p w14:paraId="5C217D7B" w14:textId="56D796E0" w:rsidR="00D5797A" w:rsidRPr="00CB4F84" w:rsidRDefault="00E22029" w:rsidP="157484DA">
      <w:pPr>
        <w:pStyle w:val="testobase"/>
      </w:pPr>
      <w:r w:rsidRPr="00CB4F84">
        <w:t>T</w:t>
      </w:r>
      <w:r w:rsidR="157484DA" w:rsidRPr="00CB4F84">
        <w:t xml:space="preserve">he </w:t>
      </w:r>
      <w:r w:rsidRPr="00CB4F84">
        <w:t>Regional brea</w:t>
      </w:r>
      <w:r w:rsidR="001455B2" w:rsidRPr="00CB4F84">
        <w:t>kdown shows an unbalanced distribution</w:t>
      </w:r>
      <w:r w:rsidR="157484DA" w:rsidRPr="00CB4F84">
        <w:t xml:space="preserve"> </w:t>
      </w:r>
      <w:r w:rsidR="001455B2" w:rsidRPr="00CB4F84">
        <w:t>of participants, with an 87% of provenience from Asia-Pacific</w:t>
      </w:r>
      <w:r w:rsidR="157484DA" w:rsidRPr="00CB4F84">
        <w:t>.</w:t>
      </w:r>
      <w:r w:rsidR="001455B2" w:rsidRPr="00CB4F84">
        <w:t xml:space="preserve"> This could endanger the global dimension of the event.</w:t>
      </w:r>
    </w:p>
    <w:p w14:paraId="0BD7ADEE" w14:textId="03FAB197" w:rsidR="00D5797A" w:rsidRPr="00CB4F84" w:rsidRDefault="001455B2" w:rsidP="157484DA">
      <w:pPr>
        <w:pStyle w:val="testobase"/>
      </w:pPr>
      <w:r w:rsidRPr="00CB4F84">
        <w:t>Fu</w:t>
      </w:r>
      <w:r w:rsidR="00DE7F1B">
        <w:t>r</w:t>
      </w:r>
      <w:r w:rsidRPr="00CB4F84">
        <w:t>thermore, w</w:t>
      </w:r>
      <w:r w:rsidR="00E22029" w:rsidRPr="00CB4F84">
        <w:t>e have to recall here Suggestion n.</w:t>
      </w:r>
      <w:r w:rsidR="002A5752" w:rsidRPr="00CB4F84">
        <w:t>1</w:t>
      </w:r>
      <w:r w:rsidR="00E22029" w:rsidRPr="00CB4F84">
        <w:t xml:space="preserve">, above presented, about </w:t>
      </w:r>
      <w:r w:rsidR="157484DA" w:rsidRPr="00CB4F84">
        <w:t xml:space="preserve">a </w:t>
      </w:r>
      <w:r w:rsidR="00E22029" w:rsidRPr="00CB4F84">
        <w:t>better</w:t>
      </w:r>
      <w:r w:rsidR="157484DA" w:rsidRPr="00CB4F84">
        <w:t xml:space="preserve"> fulfilment of the global dimension, the rotation of the venues should be enhanced. This issue remains unsolved. </w:t>
      </w:r>
    </w:p>
    <w:p w14:paraId="44954BEC" w14:textId="580993AA" w:rsidR="00E22158" w:rsidRPr="00CB4F84" w:rsidRDefault="00E22158" w:rsidP="157484DA">
      <w:pPr>
        <w:pStyle w:val="Heading1"/>
        <w:rPr>
          <w:lang w:val="en-GB"/>
        </w:rPr>
      </w:pPr>
      <w:bookmarkStart w:id="39" w:name="_Toc356330916"/>
      <w:bookmarkStart w:id="40" w:name="_Toc415170524"/>
      <w:bookmarkStart w:id="41" w:name="_Toc448171762"/>
      <w:bookmarkStart w:id="42" w:name="_Toc480536114"/>
      <w:r w:rsidRPr="00CB4F84">
        <w:rPr>
          <w:lang w:val="en-GB"/>
        </w:rPr>
        <w:t xml:space="preserve">FOLLOW UP TO OUR RECOMMENDATIONS AND </w:t>
      </w:r>
      <w:bookmarkEnd w:id="39"/>
      <w:bookmarkEnd w:id="40"/>
      <w:bookmarkEnd w:id="41"/>
      <w:r w:rsidRPr="00CB4F84">
        <w:rPr>
          <w:lang w:val="en-GB"/>
        </w:rPr>
        <w:t>SUGGESTIONS</w:t>
      </w:r>
      <w:bookmarkEnd w:id="42"/>
    </w:p>
    <w:p w14:paraId="2E8E77C6" w14:textId="115786B5" w:rsidR="00E22158" w:rsidRPr="00CB4F84" w:rsidRDefault="157484DA" w:rsidP="157484DA">
      <w:pPr>
        <w:pStyle w:val="testobase"/>
      </w:pPr>
      <w:r w:rsidRPr="00CB4F84">
        <w:t>We followed up the implementation of the recommendations and suggestions issued in our previous reports. Annex 1 shows the follow-up tables, which include the comments received from ITU Management and the current status of implementation.</w:t>
      </w:r>
    </w:p>
    <w:p w14:paraId="1DB8821F" w14:textId="0D634255" w:rsidR="00CD1105" w:rsidRDefault="157484DA" w:rsidP="001E3DAC">
      <w:pPr>
        <w:pStyle w:val="testobase"/>
      </w:pPr>
      <w:r w:rsidRPr="00CB4F84">
        <w:t>The recommendations that are evaluated as “closed” this year will not be included again in next year’s Audit Report, unless</w:t>
      </w:r>
      <w:r w:rsidR="00C80F90">
        <w:t xml:space="preserve"> they need an annual follow-up</w:t>
      </w:r>
      <w:r w:rsidR="009A7F29">
        <w:t>.</w:t>
      </w:r>
    </w:p>
    <w:p w14:paraId="04F712C3" w14:textId="77777777" w:rsidR="00D8780D" w:rsidRDefault="00D8780D" w:rsidP="00D8780D">
      <w:pPr>
        <w:pStyle w:val="testobase"/>
        <w:numPr>
          <w:ilvl w:val="0"/>
          <w:numId w:val="0"/>
        </w:numPr>
        <w:ind w:left="425"/>
        <w:sectPr w:rsidR="00D8780D" w:rsidSect="00C80F90">
          <w:headerReference w:type="even" r:id="rId22"/>
          <w:pgSz w:w="11907" w:h="16840" w:code="9"/>
          <w:pgMar w:top="1134" w:right="1134" w:bottom="1134" w:left="1134" w:header="720" w:footer="720" w:gutter="0"/>
          <w:cols w:space="720"/>
          <w:docGrid w:linePitch="360"/>
        </w:sectPr>
      </w:pPr>
    </w:p>
    <w:p w14:paraId="2112F0AE" w14:textId="77777777" w:rsidR="00D8780D" w:rsidRPr="00D8780D" w:rsidRDefault="00D8780D" w:rsidP="00D8780D">
      <w:pPr>
        <w:keepNext/>
        <w:spacing w:before="240" w:after="120" w:line="316" w:lineRule="auto"/>
        <w:jc w:val="center"/>
        <w:outlineLvl w:val="1"/>
        <w:rPr>
          <w:rFonts w:ascii="Times New Roman" w:eastAsia="Calibri" w:hAnsi="Times New Roman" w:cs="Times New Roman"/>
          <w:b/>
          <w:lang w:val="en-GB"/>
        </w:rPr>
      </w:pPr>
      <w:bookmarkStart w:id="43" w:name="_Toc449736428"/>
      <w:bookmarkStart w:id="44" w:name="_Toc448907212"/>
      <w:r w:rsidRPr="00D8780D">
        <w:rPr>
          <w:rFonts w:ascii="Times New Roman" w:eastAsia="Calibri" w:hAnsi="Times New Roman" w:cs="Times New Roman"/>
          <w:b/>
          <w:lang w:val="en-GB"/>
        </w:rPr>
        <w:lastRenderedPageBreak/>
        <w:t xml:space="preserve">ANNEX </w:t>
      </w:r>
      <w:proofErr w:type="gramStart"/>
      <w:r w:rsidRPr="00D8780D">
        <w:rPr>
          <w:rFonts w:ascii="Times New Roman" w:eastAsia="Calibri" w:hAnsi="Times New Roman" w:cs="Times New Roman"/>
          <w:b/>
          <w:lang w:val="en-GB"/>
        </w:rPr>
        <w:t>I</w:t>
      </w:r>
      <w:proofErr w:type="gramEnd"/>
      <w:r w:rsidRPr="00D8780D">
        <w:rPr>
          <w:rFonts w:ascii="Times New Roman" w:eastAsia="Calibri" w:hAnsi="Times New Roman" w:cs="Times New Roman"/>
          <w:b/>
          <w:lang w:val="en-GB"/>
        </w:rPr>
        <w:t xml:space="preserve"> – Follow-up to Observations issued in Previous Reports</w:t>
      </w:r>
      <w:bookmarkEnd w:id="43"/>
      <w:bookmarkEnd w:id="44"/>
    </w:p>
    <w:p w14:paraId="6EA803F2" w14:textId="77777777" w:rsidR="00D8780D" w:rsidRPr="00D8780D" w:rsidRDefault="00D8780D" w:rsidP="00D8780D">
      <w:pPr>
        <w:keepNext/>
        <w:spacing w:before="240" w:after="120" w:line="316" w:lineRule="auto"/>
        <w:jc w:val="center"/>
        <w:outlineLvl w:val="1"/>
        <w:rPr>
          <w:rFonts w:ascii="Times New Roman" w:eastAsia="Calibri" w:hAnsi="Times New Roman" w:cs="Times New Roman"/>
          <w:b/>
          <w:highlight w:val="yellow"/>
          <w:lang w:val="en-GB" w:eastAsia="zh-CN"/>
        </w:rPr>
      </w:pPr>
      <w:bookmarkStart w:id="45" w:name="_Toc449736429"/>
      <w:r w:rsidRPr="00D8780D">
        <w:rPr>
          <w:rFonts w:ascii="Times New Roman" w:eastAsia="Calibri" w:hAnsi="Times New Roman" w:cs="Times New Roman"/>
          <w:b/>
          <w:lang w:val="en-GB" w:eastAsia="zh-CN"/>
        </w:rPr>
        <w:t>Recommendations</w:t>
      </w:r>
      <w:bookmarkEnd w:id="45"/>
    </w:p>
    <w:tbl>
      <w:tblPr>
        <w:tblW w:w="4950" w:type="pct"/>
        <w:tblInd w:w="5" w:type="dxa"/>
        <w:tblCellMar>
          <w:left w:w="113" w:type="dxa"/>
          <w:right w:w="113" w:type="dxa"/>
        </w:tblCellMar>
        <w:tblLook w:val="04A0" w:firstRow="1" w:lastRow="0" w:firstColumn="1" w:lastColumn="0" w:noHBand="0" w:noVBand="1"/>
      </w:tblPr>
      <w:tblGrid>
        <w:gridCol w:w="1427"/>
        <w:gridCol w:w="3304"/>
        <w:gridCol w:w="3305"/>
        <w:gridCol w:w="3449"/>
        <w:gridCol w:w="2649"/>
      </w:tblGrid>
      <w:tr w:rsidR="00D8780D" w:rsidRPr="00D8780D" w14:paraId="7FAD2C8B" w14:textId="77777777" w:rsidTr="00D8780D">
        <w:trPr>
          <w:tblHeader/>
        </w:trPr>
        <w:tc>
          <w:tcPr>
            <w:tcW w:w="505" w:type="pct"/>
            <w:tcBorders>
              <w:top w:val="single" w:sz="4" w:space="0" w:color="auto"/>
              <w:left w:val="single" w:sz="4" w:space="0" w:color="auto"/>
              <w:bottom w:val="single" w:sz="4" w:space="0" w:color="auto"/>
              <w:right w:val="single" w:sz="4" w:space="0" w:color="auto"/>
            </w:tcBorders>
            <w:vAlign w:val="center"/>
          </w:tcPr>
          <w:p w14:paraId="3EAC58B8" w14:textId="77777777" w:rsidR="00D8780D" w:rsidRPr="00D8780D" w:rsidRDefault="00D8780D" w:rsidP="00D8780D">
            <w:pPr>
              <w:tabs>
                <w:tab w:val="left" w:pos="794"/>
                <w:tab w:val="left" w:pos="1191"/>
                <w:tab w:val="left" w:pos="1588"/>
                <w:tab w:val="left" w:pos="1985"/>
              </w:tabs>
              <w:overflowPunct w:val="0"/>
              <w:autoSpaceDE w:val="0"/>
              <w:autoSpaceDN w:val="0"/>
              <w:adjustRightInd/>
              <w:spacing w:before="0" w:line="240" w:lineRule="auto"/>
              <w:jc w:val="center"/>
              <w:textAlignment w:val="baseline"/>
              <w:rPr>
                <w:rFonts w:ascii="Times New Roman" w:eastAsia="Times New Roman" w:hAnsi="Times New Roman" w:cs="Times New Roman"/>
                <w:b/>
                <w:bCs/>
                <w:sz w:val="22"/>
                <w:szCs w:val="22"/>
                <w:highlight w:val="yellow"/>
                <w:lang w:val="en-GB" w:eastAsia="zh-CN"/>
              </w:rPr>
            </w:pPr>
          </w:p>
        </w:tc>
        <w:tc>
          <w:tcPr>
            <w:tcW w:w="11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D463C8" w14:textId="77777777" w:rsidR="00D8780D" w:rsidRPr="00D8780D" w:rsidRDefault="00D8780D" w:rsidP="00D8780D">
            <w:pPr>
              <w:widowControl w:val="0"/>
              <w:tabs>
                <w:tab w:val="left" w:pos="794"/>
                <w:tab w:val="left" w:pos="1191"/>
                <w:tab w:val="left" w:pos="1588"/>
                <w:tab w:val="left" w:pos="1985"/>
              </w:tabs>
              <w:kinsoku w:val="0"/>
              <w:overflowPunct w:val="0"/>
              <w:autoSpaceDE w:val="0"/>
              <w:autoSpaceDN w:val="0"/>
              <w:adjustRightInd/>
              <w:spacing w:before="0" w:line="240" w:lineRule="auto"/>
              <w:jc w:val="center"/>
              <w:textAlignment w:val="baseline"/>
              <w:rPr>
                <w:rFonts w:ascii="Times New Roman" w:eastAsia="Times New Roman" w:hAnsi="Times New Roman" w:cs="Times New Roman"/>
                <w:b/>
                <w:bCs/>
                <w:sz w:val="22"/>
                <w:szCs w:val="22"/>
                <w:lang w:val="en-GB" w:eastAsia="it-IT"/>
              </w:rPr>
            </w:pPr>
            <w:r w:rsidRPr="00D8780D">
              <w:rPr>
                <w:rFonts w:ascii="Times New Roman" w:eastAsia="Times New Roman" w:hAnsi="Times New Roman" w:cs="Times New Roman"/>
                <w:b/>
                <w:bCs/>
                <w:spacing w:val="-1"/>
                <w:sz w:val="22"/>
                <w:szCs w:val="22"/>
                <w:lang w:val="en-GB" w:eastAsia="it-IT"/>
              </w:rPr>
              <w:t>Recommendation made</w:t>
            </w:r>
            <w:r w:rsidRPr="00D8780D">
              <w:rPr>
                <w:rFonts w:ascii="Times New Roman" w:eastAsia="Times New Roman" w:hAnsi="Times New Roman" w:cs="Times New Roman"/>
                <w:b/>
                <w:bCs/>
                <w:spacing w:val="-1"/>
                <w:sz w:val="22"/>
                <w:szCs w:val="22"/>
                <w:lang w:val="en-GB" w:eastAsia="it-IT"/>
              </w:rPr>
              <w:br/>
              <w:t>by External Auditor</w:t>
            </w:r>
          </w:p>
          <w:p w14:paraId="1304E0CD" w14:textId="77777777" w:rsidR="00D8780D" w:rsidRPr="00D8780D" w:rsidRDefault="00D8780D" w:rsidP="00D8780D">
            <w:pPr>
              <w:widowControl w:val="0"/>
              <w:tabs>
                <w:tab w:val="left" w:pos="794"/>
                <w:tab w:val="left" w:pos="1191"/>
                <w:tab w:val="left" w:pos="1588"/>
                <w:tab w:val="left" w:pos="1985"/>
              </w:tabs>
              <w:kinsoku w:val="0"/>
              <w:overflowPunct w:val="0"/>
              <w:autoSpaceDE w:val="0"/>
              <w:autoSpaceDN w:val="0"/>
              <w:adjustRightInd/>
              <w:spacing w:before="0" w:line="240" w:lineRule="auto"/>
              <w:jc w:val="center"/>
              <w:textAlignment w:val="baseline"/>
              <w:rPr>
                <w:rFonts w:ascii="Times New Roman" w:eastAsia="Times New Roman" w:hAnsi="Times New Roman" w:cs="Times New Roman"/>
                <w:b/>
                <w:bCs/>
                <w:sz w:val="22"/>
                <w:szCs w:val="22"/>
                <w:lang w:val="en-GB" w:eastAsia="it-IT"/>
              </w:rPr>
            </w:pPr>
            <w:r w:rsidRPr="00D8780D">
              <w:rPr>
                <w:rFonts w:ascii="Times New Roman" w:eastAsia="Times New Roman" w:hAnsi="Times New Roman" w:cs="Times New Roman"/>
                <w:b/>
                <w:bCs/>
                <w:spacing w:val="-1"/>
                <w:sz w:val="22"/>
                <w:szCs w:val="22"/>
                <w:lang w:val="en-GB" w:eastAsia="it-IT"/>
              </w:rPr>
              <w:t xml:space="preserve">(Corte </w:t>
            </w:r>
            <w:proofErr w:type="spellStart"/>
            <w:r w:rsidRPr="00D8780D">
              <w:rPr>
                <w:rFonts w:ascii="Times New Roman" w:eastAsia="Times New Roman" w:hAnsi="Times New Roman" w:cs="Times New Roman"/>
                <w:b/>
                <w:bCs/>
                <w:spacing w:val="-1"/>
                <w:sz w:val="22"/>
                <w:szCs w:val="22"/>
                <w:lang w:val="en-GB" w:eastAsia="it-IT"/>
              </w:rPr>
              <w:t>dei</w:t>
            </w:r>
            <w:proofErr w:type="spellEnd"/>
            <w:r w:rsidRPr="00D8780D">
              <w:rPr>
                <w:rFonts w:ascii="Times New Roman" w:eastAsia="Times New Roman" w:hAnsi="Times New Roman" w:cs="Times New Roman"/>
                <w:b/>
                <w:bCs/>
                <w:spacing w:val="-1"/>
                <w:sz w:val="22"/>
                <w:szCs w:val="22"/>
                <w:lang w:val="en-GB" w:eastAsia="it-IT"/>
              </w:rPr>
              <w:t xml:space="preserve"> conti)</w:t>
            </w:r>
          </w:p>
        </w:tc>
        <w:tc>
          <w:tcPr>
            <w:tcW w:w="11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30D6BD" w14:textId="77777777" w:rsidR="00D8780D" w:rsidRPr="00D8780D" w:rsidRDefault="00D8780D" w:rsidP="00D8780D">
            <w:pPr>
              <w:widowControl w:val="0"/>
              <w:tabs>
                <w:tab w:val="left" w:pos="794"/>
                <w:tab w:val="left" w:pos="1191"/>
                <w:tab w:val="left" w:pos="1588"/>
                <w:tab w:val="left" w:pos="1985"/>
              </w:tabs>
              <w:kinsoku w:val="0"/>
              <w:overflowPunct w:val="0"/>
              <w:autoSpaceDE w:val="0"/>
              <w:autoSpaceDN w:val="0"/>
              <w:adjustRightInd/>
              <w:spacing w:before="0" w:line="240" w:lineRule="auto"/>
              <w:jc w:val="center"/>
              <w:textAlignment w:val="baseline"/>
              <w:rPr>
                <w:rFonts w:ascii="Times New Roman" w:eastAsia="Times New Roman" w:hAnsi="Times New Roman" w:cs="Times New Roman"/>
                <w:b/>
                <w:bCs/>
                <w:sz w:val="22"/>
                <w:szCs w:val="22"/>
                <w:lang w:val="en-GB" w:eastAsia="it-IT"/>
              </w:rPr>
            </w:pPr>
            <w:r w:rsidRPr="00D8780D">
              <w:rPr>
                <w:rFonts w:ascii="Times New Roman" w:eastAsia="Times New Roman" w:hAnsi="Times New Roman" w:cs="Times New Roman"/>
                <w:b/>
                <w:bCs/>
                <w:spacing w:val="-1"/>
                <w:sz w:val="22"/>
                <w:szCs w:val="22"/>
                <w:lang w:val="en-GB" w:eastAsia="it-IT"/>
              </w:rPr>
              <w:t>Comments received from</w:t>
            </w:r>
            <w:r w:rsidRPr="00D8780D">
              <w:rPr>
                <w:rFonts w:ascii="Times New Roman" w:eastAsia="Times New Roman" w:hAnsi="Times New Roman" w:cs="Times New Roman"/>
                <w:b/>
                <w:bCs/>
                <w:spacing w:val="-1"/>
                <w:sz w:val="22"/>
                <w:szCs w:val="22"/>
                <w:lang w:val="en-GB" w:eastAsia="it-IT"/>
              </w:rPr>
              <w:br/>
              <w:t>the Secretary-General at the time of issuance of the External Auditor’s Report</w:t>
            </w:r>
          </w:p>
        </w:tc>
        <w:tc>
          <w:tcPr>
            <w:tcW w:w="12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AAE854" w14:textId="77777777" w:rsidR="00D8780D" w:rsidRPr="00D8780D" w:rsidRDefault="00D8780D" w:rsidP="00D8780D">
            <w:pPr>
              <w:widowControl w:val="0"/>
              <w:tabs>
                <w:tab w:val="left" w:pos="794"/>
                <w:tab w:val="left" w:pos="1191"/>
                <w:tab w:val="left" w:pos="1588"/>
                <w:tab w:val="left" w:pos="1985"/>
              </w:tabs>
              <w:kinsoku w:val="0"/>
              <w:overflowPunct w:val="0"/>
              <w:autoSpaceDE w:val="0"/>
              <w:autoSpaceDN w:val="0"/>
              <w:adjustRightInd/>
              <w:spacing w:before="0" w:line="240" w:lineRule="auto"/>
              <w:jc w:val="center"/>
              <w:textAlignment w:val="baseline"/>
              <w:rPr>
                <w:rFonts w:ascii="Times New Roman" w:eastAsia="Times New Roman" w:hAnsi="Times New Roman" w:cs="Times New Roman"/>
                <w:b/>
                <w:bCs/>
                <w:sz w:val="22"/>
                <w:szCs w:val="22"/>
                <w:lang w:val="en-GB" w:eastAsia="it-IT"/>
              </w:rPr>
            </w:pPr>
            <w:r w:rsidRPr="00D8780D">
              <w:rPr>
                <w:rFonts w:ascii="Times New Roman" w:eastAsia="Times New Roman" w:hAnsi="Times New Roman" w:cs="Times New Roman"/>
                <w:b/>
                <w:bCs/>
                <w:spacing w:val="-1"/>
                <w:sz w:val="22"/>
                <w:szCs w:val="22"/>
                <w:lang w:val="en-GB" w:eastAsia="it-IT"/>
              </w:rPr>
              <w:t>Status as</w:t>
            </w:r>
            <w:r w:rsidRPr="00D8780D">
              <w:rPr>
                <w:rFonts w:ascii="Times New Roman" w:eastAsia="Times New Roman" w:hAnsi="Times New Roman" w:cs="Times New Roman"/>
                <w:b/>
                <w:bCs/>
                <w:spacing w:val="-1"/>
                <w:sz w:val="22"/>
                <w:szCs w:val="22"/>
                <w:lang w:val="en-GB" w:eastAsia="it-IT"/>
              </w:rPr>
              <w:br/>
              <w:t>reported by ITU Management</w:t>
            </w:r>
          </w:p>
        </w:tc>
        <w:tc>
          <w:tcPr>
            <w:tcW w:w="9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9FA5EC" w14:textId="77777777" w:rsidR="00D8780D" w:rsidRPr="00D8780D" w:rsidRDefault="00D8780D" w:rsidP="00D8780D">
            <w:pPr>
              <w:widowControl w:val="0"/>
              <w:tabs>
                <w:tab w:val="left" w:pos="794"/>
                <w:tab w:val="left" w:pos="1191"/>
                <w:tab w:val="left" w:pos="1588"/>
                <w:tab w:val="left" w:pos="1985"/>
              </w:tabs>
              <w:kinsoku w:val="0"/>
              <w:overflowPunct w:val="0"/>
              <w:autoSpaceDE w:val="0"/>
              <w:autoSpaceDN w:val="0"/>
              <w:adjustRightInd/>
              <w:spacing w:before="0" w:line="240" w:lineRule="auto"/>
              <w:jc w:val="center"/>
              <w:textAlignment w:val="baseline"/>
              <w:rPr>
                <w:rFonts w:ascii="Times New Roman" w:eastAsia="Times New Roman" w:hAnsi="Times New Roman" w:cs="Times New Roman"/>
                <w:b/>
                <w:bCs/>
                <w:sz w:val="22"/>
                <w:szCs w:val="22"/>
                <w:lang w:val="en-GB" w:eastAsia="it-IT"/>
              </w:rPr>
            </w:pPr>
            <w:r w:rsidRPr="00D8780D">
              <w:rPr>
                <w:rFonts w:ascii="Times New Roman,SimSun" w:eastAsia="Times New Roman,SimSun" w:hAnsi="Times New Roman,SimSun" w:cs="Times New Roman,SimSun"/>
                <w:b/>
                <w:bCs/>
                <w:sz w:val="22"/>
                <w:szCs w:val="22"/>
                <w:lang w:val="en-GB" w:eastAsia="zh-CN"/>
              </w:rPr>
              <w:t xml:space="preserve">Status on actions taken by Management as evaluated by Italian Corte </w:t>
            </w:r>
            <w:proofErr w:type="spellStart"/>
            <w:r w:rsidRPr="00D8780D">
              <w:rPr>
                <w:rFonts w:ascii="Times New Roman,SimSun" w:eastAsia="Times New Roman,SimSun" w:hAnsi="Times New Roman,SimSun" w:cs="Times New Roman,SimSun"/>
                <w:b/>
                <w:bCs/>
                <w:sz w:val="22"/>
                <w:szCs w:val="22"/>
                <w:lang w:val="en-GB" w:eastAsia="zh-CN"/>
              </w:rPr>
              <w:t>dei</w:t>
            </w:r>
            <w:proofErr w:type="spellEnd"/>
            <w:r w:rsidRPr="00D8780D">
              <w:rPr>
                <w:rFonts w:ascii="Times New Roman,SimSun" w:eastAsia="Times New Roman,SimSun" w:hAnsi="Times New Roman,SimSun" w:cs="Times New Roman,SimSun"/>
                <w:b/>
                <w:bCs/>
                <w:sz w:val="22"/>
                <w:szCs w:val="22"/>
                <w:lang w:val="en-GB" w:eastAsia="zh-CN"/>
              </w:rPr>
              <w:t xml:space="preserve"> conti</w:t>
            </w:r>
          </w:p>
        </w:tc>
      </w:tr>
      <w:tr w:rsidR="00D8780D" w:rsidRPr="00D8780D" w14:paraId="72FE7E8E" w14:textId="77777777" w:rsidTr="009A6B6F">
        <w:trPr>
          <w:cantSplit/>
        </w:trPr>
        <w:tc>
          <w:tcPr>
            <w:tcW w:w="505" w:type="pct"/>
            <w:tcBorders>
              <w:top w:val="single" w:sz="4" w:space="0" w:color="auto"/>
              <w:left w:val="single" w:sz="4" w:space="0" w:color="auto"/>
              <w:bottom w:val="single" w:sz="4" w:space="0" w:color="auto"/>
              <w:right w:val="single" w:sz="4" w:space="0" w:color="auto"/>
            </w:tcBorders>
            <w:hideMark/>
          </w:tcPr>
          <w:p w14:paraId="3192BA39" w14:textId="77777777" w:rsidR="00D8780D" w:rsidRPr="00D8780D" w:rsidRDefault="00D8780D" w:rsidP="00D8780D">
            <w:pPr>
              <w:widowControl w:val="0"/>
              <w:tabs>
                <w:tab w:val="left" w:pos="794"/>
                <w:tab w:val="left" w:pos="1191"/>
                <w:tab w:val="left" w:pos="1588"/>
                <w:tab w:val="left" w:pos="1985"/>
              </w:tabs>
              <w:kinsoku w:val="0"/>
              <w:overflowPunct w:val="0"/>
              <w:autoSpaceDE w:val="0"/>
              <w:autoSpaceDN w:val="0"/>
              <w:adjustRightInd/>
              <w:spacing w:before="0" w:line="240" w:lineRule="auto"/>
              <w:jc w:val="center"/>
              <w:textAlignment w:val="baseline"/>
              <w:rPr>
                <w:rFonts w:ascii="Times New Roman" w:eastAsia="Times New Roman" w:hAnsi="Times New Roman" w:cs="Times New Roman"/>
                <w:b/>
                <w:bCs/>
                <w:sz w:val="22"/>
                <w:szCs w:val="22"/>
                <w:lang w:val="en-GB" w:eastAsia="it-IT"/>
              </w:rPr>
            </w:pPr>
            <w:r w:rsidRPr="00D8780D">
              <w:rPr>
                <w:rFonts w:ascii="Times New Roman" w:eastAsia="Times New Roman" w:hAnsi="Times New Roman" w:cs="Times New Roman"/>
                <w:b/>
                <w:bCs/>
                <w:sz w:val="22"/>
                <w:szCs w:val="22"/>
                <w:lang w:val="en-GB" w:eastAsia="it-IT"/>
              </w:rPr>
              <w:t>Rec. 1</w:t>
            </w:r>
          </w:p>
          <w:p w14:paraId="64FEDB92" w14:textId="77777777" w:rsidR="00D8780D" w:rsidRPr="00D8780D" w:rsidRDefault="00D8780D" w:rsidP="00D8780D">
            <w:pPr>
              <w:widowControl w:val="0"/>
              <w:tabs>
                <w:tab w:val="left" w:pos="794"/>
                <w:tab w:val="left" w:pos="1191"/>
                <w:tab w:val="left" w:pos="1588"/>
                <w:tab w:val="left" w:pos="1985"/>
              </w:tabs>
              <w:kinsoku w:val="0"/>
              <w:overflowPunct w:val="0"/>
              <w:autoSpaceDE w:val="0"/>
              <w:autoSpaceDN w:val="0"/>
              <w:adjustRightInd/>
              <w:spacing w:before="0" w:line="240" w:lineRule="auto"/>
              <w:jc w:val="center"/>
              <w:textAlignment w:val="baseline"/>
              <w:rPr>
                <w:rFonts w:ascii="Times New Roman" w:eastAsia="Times New Roman" w:hAnsi="Times New Roman" w:cs="Times New Roman"/>
                <w:b/>
                <w:bCs/>
                <w:sz w:val="22"/>
                <w:szCs w:val="22"/>
                <w:highlight w:val="yellow"/>
                <w:lang w:val="en-GB" w:eastAsia="it-IT"/>
              </w:rPr>
            </w:pPr>
            <w:r w:rsidRPr="00D8780D">
              <w:rPr>
                <w:rFonts w:ascii="Times New Roman" w:eastAsia="Times New Roman" w:hAnsi="Times New Roman" w:cs="Times New Roman"/>
                <w:b/>
                <w:bCs/>
                <w:sz w:val="22"/>
                <w:szCs w:val="22"/>
                <w:lang w:val="en-GB" w:eastAsia="it-IT"/>
              </w:rPr>
              <w:t xml:space="preserve">2015 </w:t>
            </w:r>
          </w:p>
        </w:tc>
        <w:tc>
          <w:tcPr>
            <w:tcW w:w="1169" w:type="pct"/>
            <w:tcBorders>
              <w:top w:val="single" w:sz="4" w:space="0" w:color="auto"/>
              <w:left w:val="single" w:sz="4" w:space="0" w:color="auto"/>
              <w:bottom w:val="single" w:sz="4" w:space="0" w:color="auto"/>
              <w:right w:val="single" w:sz="4" w:space="0" w:color="auto"/>
            </w:tcBorders>
          </w:tcPr>
          <w:p w14:paraId="203A5917" w14:textId="77777777" w:rsidR="00D8780D" w:rsidRPr="00D8780D" w:rsidRDefault="00D8780D" w:rsidP="00D8780D">
            <w:pPr>
              <w:adjustRightInd/>
              <w:spacing w:before="0" w:line="240" w:lineRule="auto"/>
              <w:rPr>
                <w:rFonts w:ascii="Times New Roman,SimSun" w:eastAsia="Times New Roman,SimSun" w:hAnsi="Times New Roman,SimSun" w:cs="Times New Roman,SimSun"/>
                <w:bCs/>
                <w:sz w:val="22"/>
                <w:szCs w:val="22"/>
                <w:lang w:val="en-GB" w:eastAsia="zh-CN"/>
              </w:rPr>
            </w:pPr>
            <w:r w:rsidRPr="00D8780D">
              <w:rPr>
                <w:rFonts w:ascii="Times New Roman,SimSun" w:eastAsia="Times New Roman,SimSun" w:hAnsi="Times New Roman,SimSun" w:cs="Times New Roman,SimSun"/>
                <w:b/>
                <w:bCs/>
                <w:sz w:val="22"/>
                <w:szCs w:val="22"/>
                <w:lang w:val="en-GB" w:eastAsia="zh-CN"/>
              </w:rPr>
              <w:t>Barters value in other currencies</w:t>
            </w:r>
            <w:r w:rsidRPr="00D8780D">
              <w:rPr>
                <w:rFonts w:ascii="Times New Roman,SimSun" w:eastAsia="Times New Roman,SimSun" w:hAnsi="Times New Roman,SimSun" w:cs="Times New Roman,SimSun"/>
                <w:bCs/>
                <w:sz w:val="22"/>
                <w:szCs w:val="22"/>
                <w:lang w:val="en-GB" w:eastAsia="zh-CN"/>
              </w:rPr>
              <w:t>.</w:t>
            </w:r>
          </w:p>
          <w:p w14:paraId="79789427" w14:textId="77777777" w:rsidR="00D8780D" w:rsidRPr="00D8780D" w:rsidRDefault="00D8780D" w:rsidP="00D8780D">
            <w:pPr>
              <w:adjustRightInd/>
              <w:spacing w:before="0" w:line="240" w:lineRule="auto"/>
              <w:rPr>
                <w:rFonts w:ascii="Times New Roman,SimSun" w:eastAsia="Times New Roman,SimSun" w:hAnsi="Times New Roman,SimSun" w:cs="Times New Roman,SimSun"/>
                <w:bCs/>
                <w:sz w:val="22"/>
                <w:szCs w:val="22"/>
                <w:lang w:val="en-GB" w:eastAsia="zh-CN"/>
              </w:rPr>
            </w:pPr>
          </w:p>
          <w:p w14:paraId="21D8A357" w14:textId="77777777" w:rsidR="00D8780D" w:rsidRPr="00D8780D" w:rsidRDefault="00D8780D" w:rsidP="00D8780D">
            <w:pPr>
              <w:adjustRightInd/>
              <w:spacing w:before="0" w:line="240" w:lineRule="auto"/>
              <w:rPr>
                <w:rFonts w:ascii="Times New Roman,SimSun" w:eastAsia="Times New Roman,SimSun" w:hAnsi="Times New Roman,SimSun" w:cs="Times New Roman,SimSun"/>
                <w:sz w:val="22"/>
                <w:szCs w:val="22"/>
                <w:highlight w:val="yellow"/>
                <w:lang w:val="en-GB" w:eastAsia="zh-CN"/>
              </w:rPr>
            </w:pPr>
            <w:r w:rsidRPr="00D8780D">
              <w:rPr>
                <w:rFonts w:ascii="Times New Roman,SimSun" w:eastAsia="Times New Roman,SimSun" w:hAnsi="Times New Roman,SimSun" w:cs="Times New Roman,SimSun"/>
                <w:bCs/>
                <w:sz w:val="22"/>
                <w:szCs w:val="22"/>
                <w:lang w:val="en-GB" w:eastAsia="zh-CN"/>
              </w:rPr>
              <w:t>Although the impact of currency exchange gains or losses may not be material for this event, we recommend to consider the exchange rate at the moment of the delivery of service in accordance with the barter agreement, when significant variations and a wide time range are involved, in order to have a fair representation of the results</w:t>
            </w:r>
            <w:r w:rsidRPr="00D8780D">
              <w:rPr>
                <w:rFonts w:ascii="Times New Roman,SimSun" w:eastAsia="Times New Roman,SimSun" w:hAnsi="Times New Roman,SimSun" w:cs="Times New Roman,SimSun"/>
                <w:b/>
                <w:bCs/>
                <w:sz w:val="22"/>
                <w:szCs w:val="22"/>
                <w:lang w:val="en-GB" w:eastAsia="zh-CN"/>
              </w:rPr>
              <w:t>.</w:t>
            </w:r>
          </w:p>
        </w:tc>
        <w:tc>
          <w:tcPr>
            <w:tcW w:w="1169" w:type="pct"/>
            <w:tcBorders>
              <w:top w:val="single" w:sz="4" w:space="0" w:color="auto"/>
              <w:left w:val="single" w:sz="4" w:space="0" w:color="auto"/>
              <w:bottom w:val="single" w:sz="4" w:space="0" w:color="auto"/>
              <w:right w:val="single" w:sz="4" w:space="0" w:color="auto"/>
            </w:tcBorders>
          </w:tcPr>
          <w:p w14:paraId="0EFF0E29" w14:textId="77777777" w:rsidR="00D8780D" w:rsidRPr="00D8780D" w:rsidRDefault="00D8780D" w:rsidP="00D8780D">
            <w:pPr>
              <w:adjustRightInd/>
              <w:spacing w:before="0" w:line="240" w:lineRule="auto"/>
              <w:rPr>
                <w:rFonts w:ascii="Times New Roman" w:eastAsia="SimSun" w:hAnsi="Times New Roman" w:cs="Times New Roman"/>
                <w:sz w:val="22"/>
                <w:szCs w:val="22"/>
                <w:lang w:val="en-GB" w:eastAsia="zh-CN"/>
              </w:rPr>
            </w:pPr>
          </w:p>
          <w:p w14:paraId="69CEEE4B" w14:textId="77777777" w:rsidR="00D8780D" w:rsidRPr="00D8780D" w:rsidRDefault="00D8780D" w:rsidP="00D8780D">
            <w:pPr>
              <w:adjustRightInd/>
              <w:spacing w:before="0" w:line="240" w:lineRule="auto"/>
              <w:rPr>
                <w:rFonts w:ascii="Times New Roman" w:eastAsia="SimSun" w:hAnsi="Times New Roman" w:cs="Times New Roman"/>
                <w:sz w:val="22"/>
                <w:szCs w:val="22"/>
                <w:lang w:val="en-GB" w:eastAsia="zh-CN"/>
              </w:rPr>
            </w:pPr>
          </w:p>
          <w:p w14:paraId="4298A450" w14:textId="77777777" w:rsidR="00D8780D" w:rsidRPr="00D8780D" w:rsidRDefault="00D8780D" w:rsidP="00D8780D">
            <w:pPr>
              <w:adjustRightInd/>
              <w:spacing w:before="0" w:line="240" w:lineRule="auto"/>
              <w:rPr>
                <w:rFonts w:ascii="Times New Roman" w:eastAsia="SimSun" w:hAnsi="Times New Roman" w:cs="Times New Roman"/>
                <w:sz w:val="22"/>
                <w:szCs w:val="22"/>
                <w:lang w:val="en-GB" w:eastAsia="zh-CN"/>
              </w:rPr>
            </w:pPr>
          </w:p>
          <w:p w14:paraId="74E46E92" w14:textId="77777777" w:rsidR="00D8780D" w:rsidRPr="00D8780D" w:rsidRDefault="00D8780D" w:rsidP="00D8780D">
            <w:pPr>
              <w:adjustRightInd/>
              <w:spacing w:before="0" w:line="240" w:lineRule="auto"/>
              <w:rPr>
                <w:rFonts w:ascii="Times New Roman" w:eastAsia="SimSun" w:hAnsi="Times New Roman" w:cs="Times New Roman"/>
                <w:sz w:val="22"/>
                <w:szCs w:val="22"/>
                <w:highlight w:val="yellow"/>
                <w:lang w:val="en-GB" w:eastAsia="zh-CN"/>
              </w:rPr>
            </w:pPr>
            <w:r w:rsidRPr="00D8780D">
              <w:rPr>
                <w:rFonts w:ascii="Times New Roman" w:eastAsia="SimSun" w:hAnsi="Times New Roman" w:cs="Times New Roman"/>
                <w:sz w:val="22"/>
                <w:szCs w:val="22"/>
                <w:lang w:val="en-GB" w:eastAsia="zh-CN"/>
              </w:rPr>
              <w:t>The currency exchange rate at the time of delivery of service in accordance with barter agreements will be applied from 2016 onward. The average of the currency exchange rates will be used should one type of service be delivered at different times.</w:t>
            </w:r>
          </w:p>
          <w:p w14:paraId="7A72CB40" w14:textId="77777777" w:rsidR="00D8780D" w:rsidRPr="00D8780D" w:rsidRDefault="00D8780D" w:rsidP="00D8780D">
            <w:pPr>
              <w:adjustRightInd/>
              <w:spacing w:before="0" w:line="240" w:lineRule="auto"/>
              <w:rPr>
                <w:rFonts w:ascii="Times New Roman,SimSun" w:eastAsia="Times New Roman,SimSun" w:hAnsi="Times New Roman,SimSun" w:cs="Times New Roman,SimSun"/>
                <w:sz w:val="22"/>
                <w:szCs w:val="22"/>
                <w:highlight w:val="yellow"/>
                <w:lang w:val="en-GB" w:eastAsia="zh-CN"/>
              </w:rPr>
            </w:pPr>
          </w:p>
        </w:tc>
        <w:tc>
          <w:tcPr>
            <w:tcW w:w="1220" w:type="pct"/>
            <w:tcBorders>
              <w:top w:val="single" w:sz="4" w:space="0" w:color="auto"/>
              <w:left w:val="single" w:sz="4" w:space="0" w:color="auto"/>
              <w:bottom w:val="single" w:sz="4" w:space="0" w:color="auto"/>
              <w:right w:val="single" w:sz="4" w:space="0" w:color="auto"/>
            </w:tcBorders>
          </w:tcPr>
          <w:p w14:paraId="20EC4BF7" w14:textId="77777777" w:rsidR="00D8780D" w:rsidRPr="00D8780D" w:rsidRDefault="00D8780D" w:rsidP="00D8780D">
            <w:pPr>
              <w:adjustRightInd/>
              <w:spacing w:before="0" w:line="240" w:lineRule="auto"/>
              <w:rPr>
                <w:rFonts w:ascii="Times New Roman,SimSun" w:eastAsia="Times New Roman,SimSun" w:hAnsi="Times New Roman,SimSun" w:cs="Times New Roman,SimSun"/>
                <w:b/>
                <w:sz w:val="22"/>
                <w:szCs w:val="22"/>
                <w:lang w:val="en-GB" w:eastAsia="zh-CN"/>
              </w:rPr>
            </w:pPr>
          </w:p>
          <w:p w14:paraId="242B03FF" w14:textId="77777777" w:rsidR="00D8780D" w:rsidRPr="00D8780D" w:rsidRDefault="00D8780D" w:rsidP="00D8780D">
            <w:pPr>
              <w:adjustRightInd/>
              <w:spacing w:before="0" w:line="240" w:lineRule="auto"/>
              <w:rPr>
                <w:rFonts w:ascii="Times New Roman,SimSun" w:eastAsia="Times New Roman,SimSun" w:hAnsi="Times New Roman,SimSun" w:cs="Times New Roman,SimSun"/>
                <w:b/>
                <w:sz w:val="22"/>
                <w:szCs w:val="22"/>
                <w:lang w:val="en-GB" w:eastAsia="zh-CN"/>
              </w:rPr>
            </w:pPr>
          </w:p>
          <w:p w14:paraId="21450922" w14:textId="77777777" w:rsidR="00D8780D" w:rsidRPr="00D8780D" w:rsidRDefault="00D8780D" w:rsidP="00D8780D">
            <w:pPr>
              <w:adjustRightInd/>
              <w:spacing w:before="0" w:line="240" w:lineRule="auto"/>
              <w:rPr>
                <w:rFonts w:ascii="Times New Roman,SimSun" w:eastAsia="Times New Roman,SimSun" w:hAnsi="Times New Roman,SimSun" w:cs="Times New Roman,SimSun"/>
                <w:b/>
                <w:sz w:val="22"/>
                <w:szCs w:val="22"/>
                <w:lang w:val="en-GB" w:eastAsia="zh-CN"/>
              </w:rPr>
            </w:pPr>
          </w:p>
          <w:p w14:paraId="707C195E" w14:textId="77777777" w:rsidR="00D8780D" w:rsidRPr="00D8780D" w:rsidRDefault="00D8780D" w:rsidP="00D8780D">
            <w:pPr>
              <w:adjustRightInd/>
              <w:spacing w:before="0" w:line="240" w:lineRule="auto"/>
              <w:rPr>
                <w:rFonts w:ascii="Times New Roman" w:eastAsia="SimSun" w:hAnsi="Times New Roman" w:cs="Times New Roman"/>
                <w:sz w:val="22"/>
                <w:szCs w:val="22"/>
                <w:highlight w:val="yellow"/>
                <w:lang w:val="en-GB" w:eastAsia="zh-CN"/>
              </w:rPr>
            </w:pPr>
            <w:r w:rsidRPr="00D8780D">
              <w:rPr>
                <w:rFonts w:ascii="Times New Roman,SimSun" w:eastAsia="Times New Roman,SimSun" w:hAnsi="Times New Roman,SimSun" w:cs="Times New Roman,SimSun"/>
                <w:bCs/>
                <w:sz w:val="22"/>
                <w:szCs w:val="22"/>
                <w:lang w:val="en-GB" w:eastAsia="zh-CN"/>
              </w:rPr>
              <w:t>In accordance with barter agreements, the currency exchange rate at the time of delivery of service has been applied in 2016.  This will also be done for future events.</w:t>
            </w:r>
          </w:p>
        </w:tc>
        <w:tc>
          <w:tcPr>
            <w:tcW w:w="937" w:type="pct"/>
            <w:tcBorders>
              <w:top w:val="single" w:sz="4" w:space="0" w:color="auto"/>
              <w:left w:val="single" w:sz="4" w:space="0" w:color="auto"/>
              <w:bottom w:val="single" w:sz="4" w:space="0" w:color="auto"/>
              <w:right w:val="single" w:sz="4" w:space="0" w:color="auto"/>
            </w:tcBorders>
          </w:tcPr>
          <w:p w14:paraId="63E617F1" w14:textId="77777777" w:rsidR="00D8780D" w:rsidRPr="00D8780D" w:rsidRDefault="00D8780D" w:rsidP="00D8780D">
            <w:pPr>
              <w:adjustRightInd/>
              <w:spacing w:before="0" w:line="240" w:lineRule="auto"/>
              <w:rPr>
                <w:rFonts w:ascii="Times New Roman" w:eastAsia="Times New Roman" w:hAnsi="Times New Roman" w:cs="Times New Roman"/>
                <w:sz w:val="22"/>
                <w:szCs w:val="22"/>
                <w:lang w:val="en-GB" w:eastAsia="it-IT"/>
              </w:rPr>
            </w:pPr>
          </w:p>
          <w:p w14:paraId="0D316EDE" w14:textId="77777777" w:rsidR="00D8780D" w:rsidRPr="00D8780D" w:rsidRDefault="00D8780D" w:rsidP="00D8780D">
            <w:pPr>
              <w:adjustRightInd/>
              <w:spacing w:before="0" w:line="240" w:lineRule="auto"/>
              <w:rPr>
                <w:rFonts w:ascii="Times New Roman" w:eastAsia="Times New Roman" w:hAnsi="Times New Roman" w:cs="Times New Roman"/>
                <w:sz w:val="22"/>
                <w:szCs w:val="22"/>
                <w:lang w:val="en-GB" w:eastAsia="it-IT"/>
              </w:rPr>
            </w:pPr>
          </w:p>
          <w:p w14:paraId="3C76E6DB" w14:textId="77777777" w:rsidR="00D8780D" w:rsidRPr="00D8780D" w:rsidRDefault="00D8780D" w:rsidP="00D8780D">
            <w:pPr>
              <w:adjustRightInd/>
              <w:spacing w:before="0" w:line="240" w:lineRule="auto"/>
              <w:rPr>
                <w:rFonts w:ascii="Times New Roman" w:eastAsia="Times New Roman" w:hAnsi="Times New Roman" w:cs="Times New Roman"/>
                <w:sz w:val="22"/>
                <w:szCs w:val="22"/>
                <w:lang w:val="en-GB" w:eastAsia="it-IT"/>
              </w:rPr>
            </w:pPr>
          </w:p>
          <w:p w14:paraId="38833FD8" w14:textId="77777777" w:rsidR="00D8780D" w:rsidRPr="00D8780D" w:rsidRDefault="00D8780D" w:rsidP="00D8780D">
            <w:pPr>
              <w:adjustRightInd/>
              <w:spacing w:before="0" w:line="240" w:lineRule="auto"/>
              <w:rPr>
                <w:rFonts w:ascii="Times New Roman" w:eastAsia="SimSun" w:hAnsi="Times New Roman" w:cs="Times New Roman"/>
                <w:i/>
                <w:iCs/>
                <w:sz w:val="22"/>
                <w:szCs w:val="22"/>
                <w:highlight w:val="yellow"/>
                <w:lang w:val="en-GB" w:eastAsia="zh-CN"/>
              </w:rPr>
            </w:pPr>
            <w:r w:rsidRPr="00D8780D">
              <w:rPr>
                <w:rFonts w:ascii="Times New Roman" w:eastAsia="Times New Roman" w:hAnsi="Times New Roman" w:cs="Times New Roman"/>
                <w:sz w:val="22"/>
                <w:szCs w:val="22"/>
                <w:lang w:val="en-GB" w:eastAsia="it-IT"/>
              </w:rPr>
              <w:t>Closed.</w:t>
            </w:r>
          </w:p>
          <w:p w14:paraId="1E35049B" w14:textId="77777777" w:rsidR="00D8780D" w:rsidRPr="00D8780D" w:rsidRDefault="00D8780D" w:rsidP="00D8780D">
            <w:pPr>
              <w:adjustRightInd/>
              <w:spacing w:before="0" w:line="240" w:lineRule="auto"/>
              <w:rPr>
                <w:rFonts w:ascii="Times New Roman,SimSun" w:eastAsia="Times New Roman,SimSun" w:hAnsi="Times New Roman,SimSun" w:cs="Times New Roman,SimSun"/>
                <w:i/>
                <w:iCs/>
                <w:sz w:val="22"/>
                <w:szCs w:val="22"/>
                <w:highlight w:val="yellow"/>
                <w:lang w:val="en-GB" w:eastAsia="zh-CN"/>
              </w:rPr>
            </w:pPr>
            <w:r w:rsidRPr="00D8780D">
              <w:rPr>
                <w:rFonts w:ascii="Times New Roman,SimSun" w:eastAsia="Times New Roman,SimSun" w:hAnsi="Times New Roman,SimSun" w:cs="Times New Roman,SimSun"/>
                <w:i/>
                <w:iCs/>
                <w:sz w:val="22"/>
                <w:szCs w:val="22"/>
                <w:highlight w:val="yellow"/>
                <w:lang w:val="en-GB" w:eastAsia="zh-CN"/>
              </w:rPr>
              <w:t xml:space="preserve"> </w:t>
            </w:r>
          </w:p>
        </w:tc>
      </w:tr>
      <w:tr w:rsidR="00D8780D" w:rsidRPr="00D8780D" w14:paraId="1300E432" w14:textId="77777777" w:rsidTr="009A6B6F">
        <w:trPr>
          <w:cantSplit/>
        </w:trPr>
        <w:tc>
          <w:tcPr>
            <w:tcW w:w="505" w:type="pct"/>
            <w:tcBorders>
              <w:top w:val="single" w:sz="4" w:space="0" w:color="auto"/>
              <w:left w:val="single" w:sz="4" w:space="0" w:color="auto"/>
              <w:bottom w:val="single" w:sz="4" w:space="0" w:color="auto"/>
              <w:right w:val="single" w:sz="4" w:space="0" w:color="auto"/>
            </w:tcBorders>
            <w:hideMark/>
          </w:tcPr>
          <w:p w14:paraId="2849FC08" w14:textId="77777777" w:rsidR="00D8780D" w:rsidRPr="00D8780D" w:rsidRDefault="00D8780D" w:rsidP="00D8780D">
            <w:pPr>
              <w:widowControl w:val="0"/>
              <w:tabs>
                <w:tab w:val="left" w:pos="794"/>
                <w:tab w:val="left" w:pos="1191"/>
                <w:tab w:val="left" w:pos="1588"/>
                <w:tab w:val="left" w:pos="1985"/>
              </w:tabs>
              <w:kinsoku w:val="0"/>
              <w:overflowPunct w:val="0"/>
              <w:autoSpaceDE w:val="0"/>
              <w:autoSpaceDN w:val="0"/>
              <w:adjustRightInd/>
              <w:spacing w:before="0" w:line="240" w:lineRule="auto"/>
              <w:jc w:val="center"/>
              <w:textAlignment w:val="baseline"/>
              <w:rPr>
                <w:rFonts w:ascii="Times New Roman" w:eastAsia="Times New Roman" w:hAnsi="Times New Roman" w:cs="Times New Roman"/>
                <w:b/>
                <w:bCs/>
                <w:sz w:val="22"/>
                <w:szCs w:val="22"/>
                <w:lang w:val="en-GB" w:eastAsia="it-IT"/>
              </w:rPr>
            </w:pPr>
            <w:r w:rsidRPr="00D8780D">
              <w:rPr>
                <w:rFonts w:ascii="Times New Roman" w:eastAsia="Times New Roman" w:hAnsi="Times New Roman" w:cs="Times New Roman"/>
                <w:b/>
                <w:bCs/>
                <w:sz w:val="22"/>
                <w:szCs w:val="22"/>
                <w:lang w:val="en-GB" w:eastAsia="it-IT"/>
              </w:rPr>
              <w:t>Rec. 2</w:t>
            </w:r>
          </w:p>
          <w:p w14:paraId="39568EDB" w14:textId="77777777" w:rsidR="00D8780D" w:rsidRPr="00D8780D" w:rsidRDefault="00D8780D" w:rsidP="00D8780D">
            <w:pPr>
              <w:widowControl w:val="0"/>
              <w:tabs>
                <w:tab w:val="left" w:pos="794"/>
                <w:tab w:val="left" w:pos="1191"/>
                <w:tab w:val="left" w:pos="1588"/>
                <w:tab w:val="left" w:pos="1985"/>
              </w:tabs>
              <w:kinsoku w:val="0"/>
              <w:overflowPunct w:val="0"/>
              <w:autoSpaceDE w:val="0"/>
              <w:autoSpaceDN w:val="0"/>
              <w:adjustRightInd/>
              <w:spacing w:before="0" w:line="240" w:lineRule="auto"/>
              <w:jc w:val="center"/>
              <w:textAlignment w:val="baseline"/>
              <w:rPr>
                <w:rFonts w:ascii="Times New Roman" w:eastAsia="Times New Roman" w:hAnsi="Times New Roman" w:cs="Times New Roman"/>
                <w:b/>
                <w:bCs/>
                <w:sz w:val="22"/>
                <w:szCs w:val="22"/>
                <w:highlight w:val="yellow"/>
                <w:lang w:val="en-GB" w:eastAsia="zh-CN"/>
              </w:rPr>
            </w:pPr>
            <w:r w:rsidRPr="00D8780D">
              <w:rPr>
                <w:rFonts w:ascii="Times New Roman" w:eastAsia="Times New Roman" w:hAnsi="Times New Roman" w:cs="Times New Roman"/>
                <w:b/>
                <w:bCs/>
                <w:sz w:val="22"/>
                <w:szCs w:val="22"/>
                <w:lang w:val="en-GB" w:eastAsia="it-IT"/>
              </w:rPr>
              <w:t>2015</w:t>
            </w:r>
          </w:p>
        </w:tc>
        <w:tc>
          <w:tcPr>
            <w:tcW w:w="1169" w:type="pct"/>
            <w:tcBorders>
              <w:top w:val="single" w:sz="4" w:space="0" w:color="auto"/>
              <w:left w:val="single" w:sz="4" w:space="0" w:color="auto"/>
              <w:bottom w:val="single" w:sz="4" w:space="0" w:color="auto"/>
              <w:right w:val="single" w:sz="4" w:space="0" w:color="auto"/>
            </w:tcBorders>
            <w:hideMark/>
          </w:tcPr>
          <w:p w14:paraId="48B33A21" w14:textId="77777777" w:rsidR="00D8780D" w:rsidRPr="00D8780D" w:rsidRDefault="00D8780D" w:rsidP="00D8780D">
            <w:pPr>
              <w:widowControl w:val="0"/>
              <w:tabs>
                <w:tab w:val="left" w:pos="794"/>
                <w:tab w:val="left" w:pos="1191"/>
                <w:tab w:val="left" w:pos="1588"/>
                <w:tab w:val="left" w:pos="1985"/>
              </w:tabs>
              <w:kinsoku w:val="0"/>
              <w:overflowPunct w:val="0"/>
              <w:autoSpaceDE w:val="0"/>
              <w:autoSpaceDN w:val="0"/>
              <w:adjustRightInd/>
              <w:spacing w:before="0" w:line="240" w:lineRule="auto"/>
              <w:textAlignment w:val="baseline"/>
              <w:rPr>
                <w:rFonts w:ascii="Times New Roman" w:eastAsia="Times New Roman" w:hAnsi="Times New Roman" w:cs="Times New Roman"/>
                <w:b/>
                <w:bCs/>
                <w:sz w:val="22"/>
                <w:szCs w:val="22"/>
                <w:lang w:val="en-GB" w:eastAsia="it-IT"/>
              </w:rPr>
            </w:pPr>
            <w:r w:rsidRPr="00D8780D">
              <w:rPr>
                <w:rFonts w:ascii="Times New Roman" w:eastAsia="Times New Roman" w:hAnsi="Times New Roman" w:cs="Times New Roman"/>
                <w:b/>
                <w:bCs/>
                <w:sz w:val="22"/>
                <w:szCs w:val="22"/>
                <w:lang w:val="en-GB" w:eastAsia="it-IT"/>
              </w:rPr>
              <w:t>Defining “regular promotion”.</w:t>
            </w:r>
          </w:p>
          <w:p w14:paraId="1EC9E446" w14:textId="77777777" w:rsidR="00D8780D" w:rsidRPr="00D8780D" w:rsidRDefault="00D8780D" w:rsidP="00D8780D">
            <w:pPr>
              <w:widowControl w:val="0"/>
              <w:tabs>
                <w:tab w:val="left" w:pos="794"/>
                <w:tab w:val="left" w:pos="1191"/>
                <w:tab w:val="left" w:pos="1588"/>
                <w:tab w:val="left" w:pos="1985"/>
              </w:tabs>
              <w:kinsoku w:val="0"/>
              <w:overflowPunct w:val="0"/>
              <w:autoSpaceDE w:val="0"/>
              <w:autoSpaceDN w:val="0"/>
              <w:adjustRightInd/>
              <w:spacing w:before="0" w:line="240" w:lineRule="auto"/>
              <w:textAlignment w:val="baseline"/>
              <w:rPr>
                <w:rFonts w:ascii="Times New Roman" w:eastAsia="Times New Roman" w:hAnsi="Times New Roman" w:cs="Times New Roman"/>
                <w:bCs/>
                <w:sz w:val="22"/>
                <w:szCs w:val="22"/>
                <w:lang w:val="en-GB" w:eastAsia="it-IT"/>
              </w:rPr>
            </w:pPr>
          </w:p>
          <w:p w14:paraId="42471491" w14:textId="77777777" w:rsidR="00D8780D" w:rsidRPr="00D8780D" w:rsidRDefault="00D8780D" w:rsidP="00D8780D">
            <w:pPr>
              <w:widowControl w:val="0"/>
              <w:tabs>
                <w:tab w:val="left" w:pos="794"/>
                <w:tab w:val="left" w:pos="1191"/>
                <w:tab w:val="left" w:pos="1588"/>
                <w:tab w:val="left" w:pos="1985"/>
              </w:tabs>
              <w:kinsoku w:val="0"/>
              <w:overflowPunct w:val="0"/>
              <w:autoSpaceDE w:val="0"/>
              <w:autoSpaceDN w:val="0"/>
              <w:adjustRightInd/>
              <w:spacing w:before="0" w:line="240" w:lineRule="auto"/>
              <w:textAlignment w:val="baseline"/>
              <w:rPr>
                <w:rFonts w:ascii="Times New Roman" w:eastAsia="Times New Roman" w:hAnsi="Times New Roman" w:cs="Times New Roman"/>
                <w:sz w:val="22"/>
                <w:szCs w:val="22"/>
                <w:highlight w:val="yellow"/>
                <w:lang w:val="en-GB" w:eastAsia="it-IT"/>
              </w:rPr>
            </w:pPr>
            <w:r w:rsidRPr="00D8780D">
              <w:rPr>
                <w:rFonts w:ascii="Times New Roman" w:eastAsia="Times New Roman" w:hAnsi="Times New Roman" w:cs="Times New Roman"/>
                <w:bCs/>
                <w:sz w:val="22"/>
                <w:szCs w:val="22"/>
                <w:lang w:val="en-GB" w:eastAsia="it-IT"/>
              </w:rPr>
              <w:t>We recommend to indicate in a more detailed way the service to be rendered by the partner as “Regular promotion”, and to check it eventually, for instance including thorough tracking  the number of posts and the use of the official hashtag.</w:t>
            </w:r>
          </w:p>
        </w:tc>
        <w:tc>
          <w:tcPr>
            <w:tcW w:w="1169" w:type="pct"/>
            <w:tcBorders>
              <w:top w:val="single" w:sz="4" w:space="0" w:color="auto"/>
              <w:left w:val="single" w:sz="4" w:space="0" w:color="auto"/>
              <w:bottom w:val="single" w:sz="4" w:space="0" w:color="auto"/>
              <w:right w:val="single" w:sz="4" w:space="0" w:color="auto"/>
            </w:tcBorders>
          </w:tcPr>
          <w:p w14:paraId="3BECCEED" w14:textId="77777777" w:rsidR="00D8780D" w:rsidRPr="00D8780D" w:rsidRDefault="00D8780D" w:rsidP="00D8780D">
            <w:pPr>
              <w:widowControl w:val="0"/>
              <w:tabs>
                <w:tab w:val="left" w:pos="794"/>
                <w:tab w:val="left" w:pos="1191"/>
                <w:tab w:val="left" w:pos="1588"/>
                <w:tab w:val="left" w:pos="1985"/>
              </w:tabs>
              <w:kinsoku w:val="0"/>
              <w:overflowPunct w:val="0"/>
              <w:autoSpaceDE w:val="0"/>
              <w:autoSpaceDN w:val="0"/>
              <w:adjustRightInd/>
              <w:spacing w:before="0" w:line="240" w:lineRule="auto"/>
              <w:textAlignment w:val="baseline"/>
              <w:rPr>
                <w:rFonts w:ascii="Times New Roman" w:eastAsia="Times New Roman" w:hAnsi="Times New Roman" w:cs="Times New Roman"/>
                <w:sz w:val="22"/>
                <w:szCs w:val="22"/>
                <w:lang w:val="en-GB" w:eastAsia="it-IT"/>
              </w:rPr>
            </w:pPr>
          </w:p>
          <w:p w14:paraId="06CB222F" w14:textId="77777777" w:rsidR="00D8780D" w:rsidRPr="00D8780D" w:rsidRDefault="00D8780D" w:rsidP="00D8780D">
            <w:pPr>
              <w:widowControl w:val="0"/>
              <w:tabs>
                <w:tab w:val="left" w:pos="794"/>
                <w:tab w:val="left" w:pos="1191"/>
                <w:tab w:val="left" w:pos="1588"/>
                <w:tab w:val="left" w:pos="1985"/>
              </w:tabs>
              <w:kinsoku w:val="0"/>
              <w:overflowPunct w:val="0"/>
              <w:autoSpaceDE w:val="0"/>
              <w:autoSpaceDN w:val="0"/>
              <w:adjustRightInd/>
              <w:spacing w:before="0" w:line="240" w:lineRule="auto"/>
              <w:textAlignment w:val="baseline"/>
              <w:rPr>
                <w:rFonts w:ascii="Times New Roman" w:eastAsia="Times New Roman" w:hAnsi="Times New Roman" w:cs="Times New Roman"/>
                <w:sz w:val="22"/>
                <w:szCs w:val="22"/>
                <w:lang w:val="en-GB" w:eastAsia="it-IT"/>
              </w:rPr>
            </w:pPr>
          </w:p>
          <w:p w14:paraId="39EB0E83" w14:textId="77777777" w:rsidR="00D8780D" w:rsidRPr="00D8780D" w:rsidRDefault="00D8780D" w:rsidP="00D8780D">
            <w:pPr>
              <w:widowControl w:val="0"/>
              <w:tabs>
                <w:tab w:val="left" w:pos="794"/>
                <w:tab w:val="left" w:pos="1191"/>
                <w:tab w:val="left" w:pos="1588"/>
                <w:tab w:val="left" w:pos="1985"/>
              </w:tabs>
              <w:kinsoku w:val="0"/>
              <w:overflowPunct w:val="0"/>
              <w:autoSpaceDE w:val="0"/>
              <w:autoSpaceDN w:val="0"/>
              <w:adjustRightInd/>
              <w:spacing w:before="0" w:line="240" w:lineRule="auto"/>
              <w:textAlignment w:val="baseline"/>
              <w:rPr>
                <w:rFonts w:ascii="Times New Roman" w:eastAsia="Times New Roman" w:hAnsi="Times New Roman" w:cs="Times New Roman"/>
                <w:sz w:val="22"/>
                <w:szCs w:val="22"/>
                <w:highlight w:val="yellow"/>
                <w:lang w:val="en-GB" w:eastAsia="it-IT"/>
              </w:rPr>
            </w:pPr>
            <w:r w:rsidRPr="00D8780D">
              <w:rPr>
                <w:rFonts w:ascii="Times New Roman" w:eastAsia="Times New Roman" w:hAnsi="Times New Roman" w:cs="Times New Roman"/>
                <w:sz w:val="22"/>
                <w:szCs w:val="22"/>
                <w:lang w:val="en-GB" w:eastAsia="it-IT"/>
              </w:rPr>
              <w:t>Barter Agreements for 2016 and subsequent events, will clearly specify the quantity and volume of services to be provided to ITU. Deliverables will be monitored and tracked.</w:t>
            </w:r>
          </w:p>
          <w:p w14:paraId="09987C3A" w14:textId="77777777" w:rsidR="00D8780D" w:rsidRPr="00D8780D" w:rsidRDefault="00D8780D" w:rsidP="00D8780D">
            <w:pPr>
              <w:widowControl w:val="0"/>
              <w:tabs>
                <w:tab w:val="left" w:pos="794"/>
                <w:tab w:val="left" w:pos="1191"/>
                <w:tab w:val="left" w:pos="1588"/>
                <w:tab w:val="left" w:pos="1985"/>
              </w:tabs>
              <w:kinsoku w:val="0"/>
              <w:overflowPunct w:val="0"/>
              <w:autoSpaceDE w:val="0"/>
              <w:autoSpaceDN w:val="0"/>
              <w:adjustRightInd/>
              <w:spacing w:before="0" w:line="240" w:lineRule="auto"/>
              <w:textAlignment w:val="baseline"/>
              <w:rPr>
                <w:rFonts w:ascii="Times New Roman" w:eastAsia="Times New Roman" w:hAnsi="Times New Roman" w:cs="Times New Roman"/>
                <w:sz w:val="22"/>
                <w:szCs w:val="22"/>
                <w:highlight w:val="yellow"/>
                <w:lang w:val="en-GB" w:eastAsia="it-IT"/>
              </w:rPr>
            </w:pPr>
            <w:r w:rsidRPr="00D8780D">
              <w:rPr>
                <w:rFonts w:ascii="Times New Roman" w:eastAsia="Times New Roman" w:hAnsi="Times New Roman" w:cs="Times New Roman"/>
                <w:sz w:val="22"/>
                <w:szCs w:val="22"/>
                <w:highlight w:val="yellow"/>
                <w:lang w:val="en-GB" w:eastAsia="it-IT"/>
              </w:rPr>
              <w:t xml:space="preserve">  </w:t>
            </w:r>
          </w:p>
        </w:tc>
        <w:tc>
          <w:tcPr>
            <w:tcW w:w="1220" w:type="pct"/>
            <w:tcBorders>
              <w:top w:val="single" w:sz="4" w:space="0" w:color="auto"/>
              <w:left w:val="single" w:sz="4" w:space="0" w:color="auto"/>
              <w:bottom w:val="single" w:sz="4" w:space="0" w:color="auto"/>
              <w:right w:val="single" w:sz="4" w:space="0" w:color="auto"/>
            </w:tcBorders>
          </w:tcPr>
          <w:p w14:paraId="39E27F3C" w14:textId="77777777" w:rsidR="00D8780D" w:rsidRPr="00D8780D" w:rsidRDefault="00D8780D" w:rsidP="00D8780D">
            <w:pPr>
              <w:widowControl w:val="0"/>
              <w:tabs>
                <w:tab w:val="left" w:pos="794"/>
                <w:tab w:val="left" w:pos="1191"/>
                <w:tab w:val="left" w:pos="1588"/>
                <w:tab w:val="left" w:pos="1985"/>
              </w:tabs>
              <w:kinsoku w:val="0"/>
              <w:overflowPunct w:val="0"/>
              <w:autoSpaceDE w:val="0"/>
              <w:autoSpaceDN w:val="0"/>
              <w:adjustRightInd/>
              <w:spacing w:before="0" w:line="240" w:lineRule="auto"/>
              <w:textAlignment w:val="baseline"/>
              <w:rPr>
                <w:rFonts w:ascii="Times New Roman,SimSun" w:eastAsia="Times New Roman,SimSun" w:hAnsi="Times New Roman,SimSun" w:cs="Times New Roman,SimSun"/>
                <w:b/>
                <w:sz w:val="22"/>
                <w:szCs w:val="22"/>
                <w:lang w:val="en-GB" w:eastAsia="zh-CN"/>
              </w:rPr>
            </w:pPr>
          </w:p>
          <w:p w14:paraId="4137E32F" w14:textId="77777777" w:rsidR="00D8780D" w:rsidRPr="00D8780D" w:rsidRDefault="00D8780D" w:rsidP="00D8780D">
            <w:pPr>
              <w:widowControl w:val="0"/>
              <w:tabs>
                <w:tab w:val="left" w:pos="794"/>
                <w:tab w:val="left" w:pos="1191"/>
                <w:tab w:val="left" w:pos="1588"/>
                <w:tab w:val="left" w:pos="1985"/>
              </w:tabs>
              <w:kinsoku w:val="0"/>
              <w:overflowPunct w:val="0"/>
              <w:autoSpaceDE w:val="0"/>
              <w:autoSpaceDN w:val="0"/>
              <w:adjustRightInd/>
              <w:spacing w:before="0" w:line="240" w:lineRule="auto"/>
              <w:textAlignment w:val="baseline"/>
              <w:rPr>
                <w:rFonts w:ascii="Times New Roman,SimSun" w:eastAsia="Times New Roman,SimSun" w:hAnsi="Times New Roman,SimSun" w:cs="Times New Roman,SimSun"/>
                <w:b/>
                <w:sz w:val="22"/>
                <w:szCs w:val="22"/>
                <w:lang w:val="en-GB" w:eastAsia="zh-CN"/>
              </w:rPr>
            </w:pPr>
          </w:p>
          <w:p w14:paraId="1813595E" w14:textId="77777777" w:rsidR="00D8780D" w:rsidRPr="00D8780D" w:rsidRDefault="00D8780D" w:rsidP="00D8780D">
            <w:pPr>
              <w:widowControl w:val="0"/>
              <w:tabs>
                <w:tab w:val="left" w:pos="794"/>
                <w:tab w:val="left" w:pos="1191"/>
                <w:tab w:val="left" w:pos="1588"/>
                <w:tab w:val="left" w:pos="1985"/>
              </w:tabs>
              <w:kinsoku w:val="0"/>
              <w:overflowPunct w:val="0"/>
              <w:autoSpaceDE w:val="0"/>
              <w:autoSpaceDN w:val="0"/>
              <w:adjustRightInd/>
              <w:spacing w:before="0" w:line="240" w:lineRule="auto"/>
              <w:textAlignment w:val="baseline"/>
              <w:rPr>
                <w:rFonts w:ascii="Times New Roman" w:eastAsia="Times New Roman" w:hAnsi="Times New Roman" w:cs="Times New Roman"/>
                <w:b/>
                <w:sz w:val="22"/>
                <w:szCs w:val="22"/>
                <w:highlight w:val="yellow"/>
                <w:lang w:val="en-GB" w:eastAsia="it-IT"/>
              </w:rPr>
            </w:pPr>
            <w:r w:rsidRPr="00D8780D">
              <w:rPr>
                <w:rFonts w:ascii="Times New Roman,SimSun" w:eastAsia="Times New Roman,SimSun" w:hAnsi="Times New Roman,SimSun" w:cs="Times New Roman,SimSun"/>
                <w:bCs/>
                <w:sz w:val="22"/>
                <w:szCs w:val="22"/>
                <w:lang w:val="en-GB" w:eastAsia="zh-CN"/>
              </w:rPr>
              <w:t xml:space="preserve">Barter agreements for 2016 were revised and clearly specified the quantity and volume of services to be delivered to ITU. This will also be done for future events. </w:t>
            </w:r>
          </w:p>
        </w:tc>
        <w:tc>
          <w:tcPr>
            <w:tcW w:w="937" w:type="pct"/>
            <w:tcBorders>
              <w:top w:val="single" w:sz="4" w:space="0" w:color="auto"/>
              <w:left w:val="single" w:sz="4" w:space="0" w:color="auto"/>
              <w:bottom w:val="single" w:sz="4" w:space="0" w:color="auto"/>
              <w:right w:val="single" w:sz="4" w:space="0" w:color="auto"/>
            </w:tcBorders>
          </w:tcPr>
          <w:p w14:paraId="39583614" w14:textId="77777777" w:rsidR="00D8780D" w:rsidRPr="00D8780D" w:rsidRDefault="00D8780D" w:rsidP="00D8780D">
            <w:pPr>
              <w:widowControl w:val="0"/>
              <w:tabs>
                <w:tab w:val="left" w:pos="794"/>
                <w:tab w:val="left" w:pos="1191"/>
                <w:tab w:val="left" w:pos="1588"/>
                <w:tab w:val="left" w:pos="1985"/>
              </w:tabs>
              <w:kinsoku w:val="0"/>
              <w:overflowPunct w:val="0"/>
              <w:autoSpaceDE w:val="0"/>
              <w:autoSpaceDN w:val="0"/>
              <w:adjustRightInd/>
              <w:spacing w:before="0" w:line="240" w:lineRule="auto"/>
              <w:textAlignment w:val="baseline"/>
              <w:rPr>
                <w:rFonts w:ascii="Times New Roman" w:eastAsia="Times New Roman" w:hAnsi="Times New Roman" w:cs="Times New Roman"/>
                <w:sz w:val="22"/>
                <w:szCs w:val="22"/>
                <w:highlight w:val="yellow"/>
                <w:lang w:val="en-GB" w:eastAsia="it-IT"/>
              </w:rPr>
            </w:pPr>
          </w:p>
          <w:p w14:paraId="081F6952" w14:textId="77777777" w:rsidR="00D8780D" w:rsidRPr="00D8780D" w:rsidRDefault="00D8780D" w:rsidP="00D8780D">
            <w:pPr>
              <w:widowControl w:val="0"/>
              <w:tabs>
                <w:tab w:val="left" w:pos="794"/>
                <w:tab w:val="left" w:pos="1191"/>
                <w:tab w:val="left" w:pos="1588"/>
                <w:tab w:val="left" w:pos="1985"/>
              </w:tabs>
              <w:kinsoku w:val="0"/>
              <w:overflowPunct w:val="0"/>
              <w:autoSpaceDE w:val="0"/>
              <w:autoSpaceDN w:val="0"/>
              <w:adjustRightInd/>
              <w:spacing w:before="0" w:line="240" w:lineRule="auto"/>
              <w:textAlignment w:val="baseline"/>
              <w:rPr>
                <w:rFonts w:ascii="Times New Roman" w:eastAsia="Times New Roman" w:hAnsi="Times New Roman" w:cs="Times New Roman"/>
                <w:sz w:val="22"/>
                <w:szCs w:val="22"/>
                <w:highlight w:val="yellow"/>
                <w:lang w:val="en-GB" w:eastAsia="it-IT"/>
              </w:rPr>
            </w:pPr>
            <w:r w:rsidRPr="00D8780D">
              <w:rPr>
                <w:rFonts w:ascii="Times New Roman" w:eastAsia="Times New Roman" w:hAnsi="Times New Roman" w:cs="Times New Roman"/>
                <w:sz w:val="22"/>
                <w:szCs w:val="22"/>
                <w:highlight w:val="yellow"/>
                <w:lang w:val="en-GB" w:eastAsia="it-IT"/>
              </w:rPr>
              <w:t xml:space="preserve"> </w:t>
            </w:r>
          </w:p>
          <w:p w14:paraId="38183047" w14:textId="77777777" w:rsidR="00D8780D" w:rsidRPr="00D8780D" w:rsidRDefault="00D8780D" w:rsidP="00D8780D">
            <w:pPr>
              <w:widowControl w:val="0"/>
              <w:tabs>
                <w:tab w:val="left" w:pos="794"/>
                <w:tab w:val="left" w:pos="1191"/>
                <w:tab w:val="left" w:pos="1588"/>
                <w:tab w:val="left" w:pos="1985"/>
              </w:tabs>
              <w:kinsoku w:val="0"/>
              <w:overflowPunct w:val="0"/>
              <w:autoSpaceDE w:val="0"/>
              <w:autoSpaceDN w:val="0"/>
              <w:adjustRightInd/>
              <w:spacing w:before="0" w:line="240" w:lineRule="auto"/>
              <w:textAlignment w:val="baseline"/>
              <w:rPr>
                <w:rFonts w:ascii="Times New Roman" w:eastAsia="Times New Roman" w:hAnsi="Times New Roman" w:cs="Times New Roman"/>
                <w:sz w:val="22"/>
                <w:szCs w:val="22"/>
                <w:highlight w:val="yellow"/>
                <w:lang w:val="en-GB" w:eastAsia="it-IT"/>
              </w:rPr>
            </w:pPr>
            <w:r w:rsidRPr="00D8780D">
              <w:rPr>
                <w:rFonts w:ascii="Times New Roman" w:eastAsia="Times New Roman" w:hAnsi="Times New Roman" w:cs="Times New Roman"/>
                <w:sz w:val="22"/>
                <w:szCs w:val="22"/>
                <w:lang w:val="en-GB" w:eastAsia="it-IT"/>
              </w:rPr>
              <w:t>Closed.</w:t>
            </w:r>
          </w:p>
        </w:tc>
      </w:tr>
      <w:tr w:rsidR="00D8780D" w:rsidRPr="00D8780D" w14:paraId="172E28E8" w14:textId="77777777" w:rsidTr="009A6B6F">
        <w:trPr>
          <w:cantSplit/>
          <w:trHeight w:val="2527"/>
        </w:trPr>
        <w:tc>
          <w:tcPr>
            <w:tcW w:w="505" w:type="pct"/>
            <w:vMerge w:val="restart"/>
            <w:tcBorders>
              <w:top w:val="single" w:sz="4" w:space="0" w:color="auto"/>
              <w:left w:val="single" w:sz="4" w:space="0" w:color="auto"/>
              <w:right w:val="single" w:sz="4" w:space="0" w:color="auto"/>
            </w:tcBorders>
            <w:hideMark/>
          </w:tcPr>
          <w:p w14:paraId="243F01D2" w14:textId="77777777" w:rsidR="00D8780D" w:rsidRPr="00D8780D" w:rsidRDefault="00D8780D" w:rsidP="00D8780D">
            <w:pPr>
              <w:widowControl w:val="0"/>
              <w:tabs>
                <w:tab w:val="left" w:pos="794"/>
                <w:tab w:val="left" w:pos="1191"/>
                <w:tab w:val="left" w:pos="1588"/>
                <w:tab w:val="left" w:pos="1985"/>
              </w:tabs>
              <w:kinsoku w:val="0"/>
              <w:overflowPunct w:val="0"/>
              <w:autoSpaceDE w:val="0"/>
              <w:autoSpaceDN w:val="0"/>
              <w:adjustRightInd/>
              <w:spacing w:before="0" w:line="240" w:lineRule="auto"/>
              <w:jc w:val="center"/>
              <w:textAlignment w:val="baseline"/>
              <w:rPr>
                <w:rFonts w:ascii="Times New Roman" w:eastAsia="Times New Roman" w:hAnsi="Times New Roman" w:cs="Times New Roman"/>
                <w:b/>
                <w:bCs/>
                <w:sz w:val="22"/>
                <w:szCs w:val="22"/>
                <w:highlight w:val="yellow"/>
                <w:lang w:val="en-GB" w:eastAsia="it-IT"/>
              </w:rPr>
            </w:pPr>
            <w:r w:rsidRPr="00D8780D">
              <w:rPr>
                <w:rFonts w:ascii="Times New Roman" w:eastAsia="Times New Roman" w:hAnsi="Times New Roman" w:cs="Times New Roman"/>
                <w:b/>
                <w:bCs/>
                <w:sz w:val="22"/>
                <w:szCs w:val="22"/>
                <w:lang w:val="en-GB" w:eastAsia="it-IT"/>
              </w:rPr>
              <w:lastRenderedPageBreak/>
              <w:t>Rec. 3/2014</w:t>
            </w:r>
          </w:p>
        </w:tc>
        <w:tc>
          <w:tcPr>
            <w:tcW w:w="1169" w:type="pct"/>
            <w:vMerge w:val="restart"/>
            <w:tcBorders>
              <w:top w:val="single" w:sz="4" w:space="0" w:color="auto"/>
              <w:left w:val="single" w:sz="4" w:space="0" w:color="auto"/>
              <w:right w:val="single" w:sz="4" w:space="0" w:color="auto"/>
            </w:tcBorders>
          </w:tcPr>
          <w:p w14:paraId="20359CD9" w14:textId="77777777" w:rsidR="00D8780D" w:rsidRPr="00D8780D" w:rsidRDefault="00D8780D" w:rsidP="00D8780D">
            <w:pPr>
              <w:widowControl w:val="0"/>
              <w:tabs>
                <w:tab w:val="left" w:pos="794"/>
                <w:tab w:val="left" w:pos="1191"/>
                <w:tab w:val="left" w:pos="1588"/>
                <w:tab w:val="left" w:pos="1985"/>
              </w:tabs>
              <w:kinsoku w:val="0"/>
              <w:overflowPunct w:val="0"/>
              <w:autoSpaceDE w:val="0"/>
              <w:autoSpaceDN w:val="0"/>
              <w:adjustRightInd/>
              <w:spacing w:before="0" w:line="240" w:lineRule="auto"/>
              <w:textAlignment w:val="baseline"/>
              <w:rPr>
                <w:rFonts w:ascii="Times New Roman" w:eastAsia="Times New Roman" w:hAnsi="Times New Roman" w:cs="Times New Roman"/>
                <w:b/>
                <w:bCs/>
                <w:sz w:val="22"/>
                <w:szCs w:val="22"/>
                <w:lang w:val="en-GB" w:eastAsia="it-IT"/>
              </w:rPr>
            </w:pPr>
            <w:r w:rsidRPr="00D8780D">
              <w:rPr>
                <w:rFonts w:ascii="Times New Roman" w:eastAsia="Times New Roman" w:hAnsi="Times New Roman" w:cs="Times New Roman"/>
                <w:b/>
                <w:bCs/>
                <w:sz w:val="22"/>
                <w:szCs w:val="22"/>
                <w:lang w:val="en-GB" w:eastAsia="it-IT"/>
              </w:rPr>
              <w:t>Decreasing numbers</w:t>
            </w:r>
          </w:p>
          <w:p w14:paraId="43CEF637" w14:textId="77777777" w:rsidR="00D8780D" w:rsidRPr="00D8780D" w:rsidRDefault="00D8780D" w:rsidP="00D8780D">
            <w:pPr>
              <w:widowControl w:val="0"/>
              <w:tabs>
                <w:tab w:val="left" w:pos="794"/>
                <w:tab w:val="left" w:pos="1191"/>
                <w:tab w:val="left" w:pos="1588"/>
                <w:tab w:val="left" w:pos="1985"/>
              </w:tabs>
              <w:kinsoku w:val="0"/>
              <w:overflowPunct w:val="0"/>
              <w:autoSpaceDE w:val="0"/>
              <w:autoSpaceDN w:val="0"/>
              <w:adjustRightInd/>
              <w:spacing w:before="0" w:line="240" w:lineRule="auto"/>
              <w:textAlignment w:val="baseline"/>
              <w:rPr>
                <w:rFonts w:ascii="Times New Roman" w:eastAsia="Times New Roman" w:hAnsi="Times New Roman" w:cs="Times New Roman"/>
                <w:sz w:val="22"/>
                <w:szCs w:val="22"/>
                <w:lang w:val="en-GB" w:eastAsia="it-IT"/>
              </w:rPr>
            </w:pPr>
          </w:p>
          <w:p w14:paraId="75C87D76" w14:textId="77777777" w:rsidR="00D8780D" w:rsidRPr="00D8780D" w:rsidRDefault="00D8780D" w:rsidP="00D8780D">
            <w:pPr>
              <w:widowControl w:val="0"/>
              <w:tabs>
                <w:tab w:val="left" w:pos="794"/>
                <w:tab w:val="left" w:pos="1191"/>
                <w:tab w:val="left" w:pos="1588"/>
                <w:tab w:val="left" w:pos="1985"/>
              </w:tabs>
              <w:kinsoku w:val="0"/>
              <w:overflowPunct w:val="0"/>
              <w:autoSpaceDE w:val="0"/>
              <w:autoSpaceDN w:val="0"/>
              <w:adjustRightInd/>
              <w:spacing w:before="0" w:line="240" w:lineRule="auto"/>
              <w:textAlignment w:val="baseline"/>
              <w:rPr>
                <w:rFonts w:ascii="Times New Roman" w:eastAsia="Times New Roman" w:hAnsi="Times New Roman" w:cs="Times New Roman"/>
                <w:sz w:val="22"/>
                <w:szCs w:val="22"/>
                <w:highlight w:val="yellow"/>
                <w:lang w:val="en-GB" w:eastAsia="it-IT"/>
              </w:rPr>
            </w:pPr>
            <w:r w:rsidRPr="00D8780D">
              <w:rPr>
                <w:rFonts w:ascii="Times New Roman" w:eastAsia="Times New Roman" w:hAnsi="Times New Roman" w:cs="Times New Roman"/>
                <w:sz w:val="22"/>
                <w:szCs w:val="22"/>
                <w:lang w:val="en-GB" w:eastAsia="it-IT"/>
              </w:rPr>
              <w:t>We recommend Management to continue its effort in consolidating the exhibitors’ presence and participants’ number</w:t>
            </w:r>
            <w:r w:rsidRPr="00D8780D">
              <w:rPr>
                <w:rFonts w:ascii="Times New Roman" w:eastAsia="Times New Roman" w:hAnsi="Times New Roman" w:cs="Times New Roman"/>
                <w:sz w:val="22"/>
                <w:szCs w:val="22"/>
                <w:highlight w:val="yellow"/>
                <w:lang w:val="en-GB" w:eastAsia="it-IT"/>
              </w:rPr>
              <w:t>.</w:t>
            </w:r>
          </w:p>
        </w:tc>
        <w:tc>
          <w:tcPr>
            <w:tcW w:w="1169" w:type="pct"/>
            <w:vMerge w:val="restart"/>
            <w:tcBorders>
              <w:top w:val="single" w:sz="4" w:space="0" w:color="auto"/>
              <w:left w:val="single" w:sz="4" w:space="0" w:color="auto"/>
              <w:right w:val="single" w:sz="4" w:space="0" w:color="auto"/>
            </w:tcBorders>
          </w:tcPr>
          <w:p w14:paraId="2781FDC5" w14:textId="77777777" w:rsidR="00D8780D" w:rsidRPr="00D8780D" w:rsidRDefault="00D8780D" w:rsidP="00D8780D">
            <w:pPr>
              <w:widowControl w:val="0"/>
              <w:tabs>
                <w:tab w:val="left" w:pos="794"/>
                <w:tab w:val="left" w:pos="1191"/>
                <w:tab w:val="left" w:pos="1588"/>
                <w:tab w:val="left" w:pos="1985"/>
              </w:tabs>
              <w:kinsoku w:val="0"/>
              <w:overflowPunct w:val="0"/>
              <w:autoSpaceDE w:val="0"/>
              <w:autoSpaceDN w:val="0"/>
              <w:adjustRightInd/>
              <w:spacing w:before="0" w:line="240" w:lineRule="auto"/>
              <w:textAlignment w:val="baseline"/>
              <w:rPr>
                <w:rFonts w:ascii="Times New Roman" w:eastAsia="Times New Roman" w:hAnsi="Times New Roman" w:cs="Times New Roman"/>
                <w:sz w:val="22"/>
                <w:szCs w:val="22"/>
                <w:highlight w:val="yellow"/>
                <w:lang w:val="en-GB" w:eastAsia="it-IT"/>
              </w:rPr>
            </w:pPr>
          </w:p>
          <w:p w14:paraId="40F1499B" w14:textId="77777777" w:rsidR="00D8780D" w:rsidRPr="00D8780D" w:rsidRDefault="00D8780D" w:rsidP="00D8780D">
            <w:pPr>
              <w:widowControl w:val="0"/>
              <w:tabs>
                <w:tab w:val="left" w:pos="794"/>
                <w:tab w:val="left" w:pos="1191"/>
                <w:tab w:val="left" w:pos="1588"/>
                <w:tab w:val="left" w:pos="1985"/>
              </w:tabs>
              <w:kinsoku w:val="0"/>
              <w:overflowPunct w:val="0"/>
              <w:autoSpaceDE w:val="0"/>
              <w:autoSpaceDN w:val="0"/>
              <w:adjustRightInd/>
              <w:spacing w:before="0" w:line="240" w:lineRule="auto"/>
              <w:textAlignment w:val="baseline"/>
              <w:rPr>
                <w:rFonts w:ascii="Times New Roman" w:eastAsia="Times New Roman" w:hAnsi="Times New Roman" w:cs="Times New Roman"/>
                <w:sz w:val="22"/>
                <w:szCs w:val="22"/>
                <w:highlight w:val="yellow"/>
                <w:lang w:val="en-GB" w:eastAsia="it-IT"/>
              </w:rPr>
            </w:pPr>
          </w:p>
          <w:p w14:paraId="03A18D63" w14:textId="77777777" w:rsidR="00D8780D" w:rsidRPr="00D8780D" w:rsidRDefault="00D8780D" w:rsidP="00D8780D">
            <w:pPr>
              <w:widowControl w:val="0"/>
              <w:tabs>
                <w:tab w:val="left" w:pos="794"/>
                <w:tab w:val="left" w:pos="1191"/>
                <w:tab w:val="left" w:pos="1588"/>
                <w:tab w:val="left" w:pos="1985"/>
              </w:tabs>
              <w:kinsoku w:val="0"/>
              <w:overflowPunct w:val="0"/>
              <w:autoSpaceDE w:val="0"/>
              <w:autoSpaceDN w:val="0"/>
              <w:adjustRightInd/>
              <w:spacing w:before="0" w:line="240" w:lineRule="auto"/>
              <w:textAlignment w:val="baseline"/>
              <w:rPr>
                <w:rFonts w:ascii="Times New Roman" w:eastAsia="Times New Roman" w:hAnsi="Times New Roman" w:cs="Times New Roman"/>
                <w:sz w:val="22"/>
                <w:szCs w:val="22"/>
                <w:highlight w:val="yellow"/>
                <w:lang w:val="en-GB" w:eastAsia="it-IT"/>
              </w:rPr>
            </w:pPr>
            <w:r w:rsidRPr="00D8780D">
              <w:rPr>
                <w:rFonts w:ascii="Times New Roman" w:eastAsia="Times New Roman" w:hAnsi="Times New Roman" w:cs="Times New Roman"/>
                <w:sz w:val="22"/>
                <w:szCs w:val="22"/>
                <w:lang w:val="en-GB" w:eastAsia="it-IT"/>
              </w:rPr>
              <w:t>As of 2015, ITU Telecom will enter a transitional period to present itself as an international platform with a focus on ICT entrepreneurship and SME support initiatives. With such re-positioning, there will be an opportunity to engage a new wider audience, while still fulfilling the mandate for Member States. Additional focus and relevance is being given to the exhibition in order to significantly increase the number of participants. KPIs are being established to monitor progress.</w:t>
            </w:r>
          </w:p>
        </w:tc>
        <w:tc>
          <w:tcPr>
            <w:tcW w:w="1220" w:type="pct"/>
            <w:tcBorders>
              <w:top w:val="single" w:sz="4" w:space="0" w:color="auto"/>
              <w:left w:val="single" w:sz="4" w:space="0" w:color="auto"/>
              <w:bottom w:val="single" w:sz="4" w:space="0" w:color="auto"/>
              <w:right w:val="single" w:sz="4" w:space="0" w:color="auto"/>
            </w:tcBorders>
          </w:tcPr>
          <w:p w14:paraId="67B9CCC7" w14:textId="77777777" w:rsidR="00D8780D" w:rsidRPr="00D8780D" w:rsidRDefault="00D8780D" w:rsidP="00D8780D">
            <w:pPr>
              <w:widowControl w:val="0"/>
              <w:tabs>
                <w:tab w:val="left" w:pos="794"/>
                <w:tab w:val="left" w:pos="1191"/>
                <w:tab w:val="left" w:pos="1588"/>
                <w:tab w:val="left" w:pos="1985"/>
              </w:tabs>
              <w:kinsoku w:val="0"/>
              <w:overflowPunct w:val="0"/>
              <w:autoSpaceDE w:val="0"/>
              <w:autoSpaceDN w:val="0"/>
              <w:adjustRightInd/>
              <w:spacing w:before="0" w:line="240" w:lineRule="auto"/>
              <w:textAlignment w:val="baseline"/>
              <w:rPr>
                <w:rFonts w:ascii="Times New Roman" w:eastAsia="Times New Roman" w:hAnsi="Times New Roman" w:cs="Times New Roman"/>
                <w:b/>
                <w:sz w:val="22"/>
                <w:szCs w:val="22"/>
                <w:lang w:val="en-GB" w:eastAsia="it-IT"/>
              </w:rPr>
            </w:pPr>
            <w:r w:rsidRPr="00D8780D">
              <w:rPr>
                <w:rFonts w:ascii="Times New Roman" w:eastAsia="Times New Roman" w:hAnsi="Times New Roman" w:cs="Times New Roman"/>
                <w:b/>
                <w:sz w:val="22"/>
                <w:szCs w:val="22"/>
                <w:lang w:val="en-GB" w:eastAsia="it-IT"/>
              </w:rPr>
              <w:t>April 2016</w:t>
            </w:r>
          </w:p>
          <w:p w14:paraId="5DF1E8E0" w14:textId="77777777" w:rsidR="00D8780D" w:rsidRPr="00D8780D" w:rsidRDefault="00D8780D" w:rsidP="00D8780D">
            <w:pPr>
              <w:widowControl w:val="0"/>
              <w:tabs>
                <w:tab w:val="left" w:pos="794"/>
                <w:tab w:val="left" w:pos="1191"/>
                <w:tab w:val="left" w:pos="1588"/>
                <w:tab w:val="left" w:pos="1985"/>
              </w:tabs>
              <w:kinsoku w:val="0"/>
              <w:overflowPunct w:val="0"/>
              <w:autoSpaceDE w:val="0"/>
              <w:autoSpaceDN w:val="0"/>
              <w:adjustRightInd/>
              <w:spacing w:before="0" w:line="240" w:lineRule="auto"/>
              <w:textAlignment w:val="baseline"/>
              <w:rPr>
                <w:rFonts w:ascii="Times New Roman" w:eastAsia="Times New Roman" w:hAnsi="Times New Roman" w:cs="Times New Roman"/>
                <w:sz w:val="22"/>
                <w:szCs w:val="22"/>
                <w:lang w:val="en-GB" w:eastAsia="it-IT"/>
              </w:rPr>
            </w:pPr>
          </w:p>
          <w:p w14:paraId="247FB983" w14:textId="77777777" w:rsidR="00D8780D" w:rsidRPr="00D8780D" w:rsidRDefault="00D8780D" w:rsidP="00D8780D">
            <w:pPr>
              <w:adjustRightInd/>
              <w:spacing w:before="0" w:line="240" w:lineRule="auto"/>
              <w:rPr>
                <w:rFonts w:ascii="Times New Roman,SimSun" w:eastAsia="Times New Roman,SimSun" w:hAnsi="Times New Roman,SimSun" w:cs="Times New Roman,SimSun"/>
                <w:sz w:val="22"/>
                <w:szCs w:val="22"/>
                <w:lang w:val="en-GB" w:eastAsia="zh-CN"/>
              </w:rPr>
            </w:pPr>
            <w:r w:rsidRPr="00D8780D">
              <w:rPr>
                <w:rFonts w:ascii="Times New Roman,SimSun" w:eastAsia="Times New Roman,SimSun" w:hAnsi="Times New Roman,SimSun" w:cs="Times New Roman,SimSun"/>
                <w:sz w:val="22"/>
                <w:szCs w:val="22"/>
                <w:lang w:val="en-GB" w:eastAsia="zh-CN"/>
              </w:rPr>
              <w:t xml:space="preserve">In addition to the new focus to engage SMEs in all aspects of the event, product pricing for 2015 was reduced across all product lines. Results for 2015 show a significant 41% increase in exhibitor numbers, with 40% representing an SME. </w:t>
            </w:r>
          </w:p>
          <w:p w14:paraId="52FC8BCA" w14:textId="77777777" w:rsidR="00D8780D" w:rsidRPr="00D8780D" w:rsidRDefault="00D8780D" w:rsidP="00D8780D">
            <w:pPr>
              <w:adjustRightInd/>
              <w:spacing w:before="0" w:line="240" w:lineRule="auto"/>
              <w:rPr>
                <w:rFonts w:ascii="Times New Roman" w:eastAsia="SimSun" w:hAnsi="Times New Roman" w:cs="Times New Roman"/>
                <w:sz w:val="22"/>
                <w:szCs w:val="22"/>
                <w:lang w:val="en-GB" w:eastAsia="zh-CN"/>
              </w:rPr>
            </w:pPr>
          </w:p>
          <w:p w14:paraId="3D8B9CE0" w14:textId="77777777" w:rsidR="00D8780D" w:rsidRPr="00D8780D" w:rsidRDefault="00D8780D" w:rsidP="00D8780D">
            <w:pPr>
              <w:widowControl w:val="0"/>
              <w:tabs>
                <w:tab w:val="left" w:pos="794"/>
                <w:tab w:val="left" w:pos="1191"/>
                <w:tab w:val="left" w:pos="1588"/>
                <w:tab w:val="left" w:pos="1985"/>
              </w:tabs>
              <w:kinsoku w:val="0"/>
              <w:overflowPunct w:val="0"/>
              <w:autoSpaceDE w:val="0"/>
              <w:autoSpaceDN w:val="0"/>
              <w:adjustRightInd/>
              <w:spacing w:before="0" w:line="240" w:lineRule="auto"/>
              <w:textAlignment w:val="baseline"/>
              <w:rPr>
                <w:rFonts w:ascii="Times New Roman" w:eastAsia="Times New Roman" w:hAnsi="Times New Roman" w:cs="Times New Roman"/>
                <w:sz w:val="22"/>
                <w:szCs w:val="22"/>
                <w:highlight w:val="yellow"/>
                <w:lang w:val="en-GB" w:eastAsia="it-IT"/>
              </w:rPr>
            </w:pPr>
            <w:r w:rsidRPr="00D8780D">
              <w:rPr>
                <w:rFonts w:ascii="Times New Roman,SimSun" w:eastAsia="Times New Roman,SimSun" w:hAnsi="Times New Roman,SimSun" w:cs="Times New Roman,SimSun"/>
                <w:sz w:val="22"/>
                <w:szCs w:val="22"/>
                <w:lang w:val="en-GB" w:eastAsia="zh-CN"/>
              </w:rPr>
              <w:t>ITU will continue its efforts to maintain and grow participation numbers.</w:t>
            </w:r>
          </w:p>
        </w:tc>
        <w:tc>
          <w:tcPr>
            <w:tcW w:w="937" w:type="pct"/>
            <w:vMerge w:val="restart"/>
            <w:tcBorders>
              <w:top w:val="single" w:sz="4" w:space="0" w:color="auto"/>
              <w:left w:val="single" w:sz="4" w:space="0" w:color="auto"/>
              <w:right w:val="single" w:sz="4" w:space="0" w:color="auto"/>
            </w:tcBorders>
          </w:tcPr>
          <w:p w14:paraId="300E04B5" w14:textId="77777777" w:rsidR="00D8780D" w:rsidRPr="00D8780D" w:rsidRDefault="00D8780D" w:rsidP="00D8780D">
            <w:pPr>
              <w:widowControl w:val="0"/>
              <w:tabs>
                <w:tab w:val="left" w:pos="794"/>
                <w:tab w:val="left" w:pos="1191"/>
                <w:tab w:val="left" w:pos="1588"/>
                <w:tab w:val="left" w:pos="1985"/>
              </w:tabs>
              <w:kinsoku w:val="0"/>
              <w:overflowPunct w:val="0"/>
              <w:autoSpaceDE w:val="0"/>
              <w:autoSpaceDN w:val="0"/>
              <w:adjustRightInd/>
              <w:spacing w:before="0" w:line="240" w:lineRule="auto"/>
              <w:textAlignment w:val="baseline"/>
              <w:rPr>
                <w:rFonts w:ascii="Times New Roman" w:eastAsia="Times New Roman" w:hAnsi="Times New Roman" w:cs="Times New Roman"/>
                <w:sz w:val="22"/>
                <w:szCs w:val="22"/>
                <w:highlight w:val="yellow"/>
                <w:lang w:val="en-GB" w:eastAsia="it-IT"/>
              </w:rPr>
            </w:pPr>
          </w:p>
          <w:p w14:paraId="24D76A99" w14:textId="77777777" w:rsidR="00D8780D" w:rsidRPr="00D8780D" w:rsidRDefault="00D8780D" w:rsidP="00D8780D">
            <w:pPr>
              <w:widowControl w:val="0"/>
              <w:tabs>
                <w:tab w:val="left" w:pos="794"/>
                <w:tab w:val="left" w:pos="1191"/>
                <w:tab w:val="left" w:pos="1588"/>
                <w:tab w:val="left" w:pos="1985"/>
              </w:tabs>
              <w:kinsoku w:val="0"/>
              <w:overflowPunct w:val="0"/>
              <w:autoSpaceDE w:val="0"/>
              <w:autoSpaceDN w:val="0"/>
              <w:adjustRightInd/>
              <w:spacing w:before="0" w:line="240" w:lineRule="auto"/>
              <w:textAlignment w:val="baseline"/>
              <w:rPr>
                <w:rFonts w:ascii="Times New Roman" w:eastAsia="Times New Roman" w:hAnsi="Times New Roman" w:cs="Times New Roman"/>
                <w:sz w:val="22"/>
                <w:szCs w:val="22"/>
                <w:highlight w:val="yellow"/>
                <w:lang w:val="en-GB" w:eastAsia="it-IT"/>
              </w:rPr>
            </w:pPr>
          </w:p>
          <w:p w14:paraId="77213710" w14:textId="77777777" w:rsidR="00D8780D" w:rsidRPr="00D8780D" w:rsidRDefault="00D8780D" w:rsidP="00D8780D">
            <w:pPr>
              <w:widowControl w:val="0"/>
              <w:tabs>
                <w:tab w:val="left" w:pos="794"/>
                <w:tab w:val="left" w:pos="1191"/>
                <w:tab w:val="left" w:pos="1588"/>
                <w:tab w:val="left" w:pos="1985"/>
              </w:tabs>
              <w:kinsoku w:val="0"/>
              <w:overflowPunct w:val="0"/>
              <w:autoSpaceDE w:val="0"/>
              <w:autoSpaceDN w:val="0"/>
              <w:adjustRightInd/>
              <w:spacing w:before="0" w:line="240" w:lineRule="auto"/>
              <w:jc w:val="left"/>
              <w:textAlignment w:val="baseline"/>
              <w:rPr>
                <w:rFonts w:ascii="Times New Roman" w:eastAsia="Times New Roman" w:hAnsi="Times New Roman" w:cs="Times New Roman"/>
                <w:sz w:val="22"/>
                <w:szCs w:val="22"/>
                <w:lang w:val="en-GB" w:eastAsia="it-IT"/>
              </w:rPr>
            </w:pPr>
            <w:r w:rsidRPr="00D8780D">
              <w:rPr>
                <w:rFonts w:ascii="Times New Roman" w:eastAsia="Times New Roman" w:hAnsi="Times New Roman" w:cs="Times New Roman"/>
                <w:sz w:val="22"/>
                <w:szCs w:val="22"/>
                <w:lang w:val="en-GB" w:eastAsia="it-IT"/>
              </w:rPr>
              <w:t>Closed as Recommendation.</w:t>
            </w:r>
          </w:p>
          <w:p w14:paraId="504A4597" w14:textId="77777777" w:rsidR="00D8780D" w:rsidRPr="00D8780D" w:rsidRDefault="00D8780D" w:rsidP="00D8780D">
            <w:pPr>
              <w:widowControl w:val="0"/>
              <w:tabs>
                <w:tab w:val="left" w:pos="794"/>
                <w:tab w:val="left" w:pos="1191"/>
                <w:tab w:val="left" w:pos="1588"/>
                <w:tab w:val="left" w:pos="1985"/>
              </w:tabs>
              <w:kinsoku w:val="0"/>
              <w:overflowPunct w:val="0"/>
              <w:autoSpaceDE w:val="0"/>
              <w:autoSpaceDN w:val="0"/>
              <w:adjustRightInd/>
              <w:spacing w:before="0" w:line="240" w:lineRule="auto"/>
              <w:jc w:val="left"/>
              <w:textAlignment w:val="baseline"/>
              <w:rPr>
                <w:rFonts w:ascii="Times New Roman" w:eastAsia="Times New Roman" w:hAnsi="Times New Roman" w:cs="Times New Roman"/>
                <w:sz w:val="22"/>
                <w:szCs w:val="22"/>
                <w:lang w:val="en-GB" w:eastAsia="it-IT"/>
              </w:rPr>
            </w:pPr>
          </w:p>
          <w:p w14:paraId="4C5C9788" w14:textId="77777777" w:rsidR="00D8780D" w:rsidRPr="00D8780D" w:rsidRDefault="00D8780D" w:rsidP="00D8780D">
            <w:pPr>
              <w:widowControl w:val="0"/>
              <w:tabs>
                <w:tab w:val="left" w:pos="794"/>
                <w:tab w:val="left" w:pos="1191"/>
                <w:tab w:val="left" w:pos="1588"/>
                <w:tab w:val="left" w:pos="1985"/>
              </w:tabs>
              <w:kinsoku w:val="0"/>
              <w:overflowPunct w:val="0"/>
              <w:autoSpaceDE w:val="0"/>
              <w:autoSpaceDN w:val="0"/>
              <w:adjustRightInd/>
              <w:spacing w:before="0" w:line="240" w:lineRule="auto"/>
              <w:jc w:val="left"/>
              <w:textAlignment w:val="baseline"/>
              <w:rPr>
                <w:rFonts w:ascii="Times New Roman" w:eastAsia="Times New Roman" w:hAnsi="Times New Roman" w:cs="Times New Roman"/>
                <w:sz w:val="22"/>
                <w:szCs w:val="22"/>
                <w:highlight w:val="yellow"/>
                <w:lang w:val="en-GB" w:eastAsia="it-IT"/>
              </w:rPr>
            </w:pPr>
            <w:r w:rsidRPr="00D8780D">
              <w:rPr>
                <w:rFonts w:ascii="Times New Roman" w:eastAsia="Times New Roman" w:hAnsi="Times New Roman" w:cs="Times New Roman"/>
                <w:sz w:val="22"/>
                <w:szCs w:val="22"/>
                <w:lang w:val="en-GB" w:eastAsia="it-IT"/>
              </w:rPr>
              <w:t xml:space="preserve">Issue to be monitored in </w:t>
            </w:r>
            <w:proofErr w:type="gramStart"/>
            <w:r w:rsidRPr="00D8780D">
              <w:rPr>
                <w:rFonts w:ascii="Times New Roman" w:eastAsia="Times New Roman" w:hAnsi="Times New Roman" w:cs="Times New Roman"/>
                <w:sz w:val="22"/>
                <w:szCs w:val="22"/>
                <w:lang w:val="en-GB" w:eastAsia="it-IT"/>
              </w:rPr>
              <w:t>future  events</w:t>
            </w:r>
            <w:proofErr w:type="gramEnd"/>
            <w:r w:rsidRPr="00D8780D">
              <w:rPr>
                <w:rFonts w:ascii="Times New Roman" w:eastAsia="Times New Roman" w:hAnsi="Times New Roman" w:cs="Times New Roman"/>
                <w:sz w:val="22"/>
                <w:szCs w:val="22"/>
                <w:lang w:val="en-GB" w:eastAsia="it-IT"/>
              </w:rPr>
              <w:t xml:space="preserve">.  </w:t>
            </w:r>
          </w:p>
        </w:tc>
      </w:tr>
      <w:tr w:rsidR="00D8780D" w:rsidRPr="00D8780D" w14:paraId="68937BD0" w14:textId="77777777" w:rsidTr="009A6B6F">
        <w:trPr>
          <w:cantSplit/>
          <w:trHeight w:val="2526"/>
        </w:trPr>
        <w:tc>
          <w:tcPr>
            <w:tcW w:w="505" w:type="pct"/>
            <w:vMerge/>
            <w:tcBorders>
              <w:left w:val="single" w:sz="4" w:space="0" w:color="auto"/>
              <w:bottom w:val="single" w:sz="4" w:space="0" w:color="auto"/>
              <w:right w:val="single" w:sz="4" w:space="0" w:color="auto"/>
            </w:tcBorders>
          </w:tcPr>
          <w:p w14:paraId="60E4005B" w14:textId="77777777" w:rsidR="00D8780D" w:rsidRPr="00D8780D" w:rsidRDefault="00D8780D" w:rsidP="00D8780D">
            <w:pPr>
              <w:widowControl w:val="0"/>
              <w:tabs>
                <w:tab w:val="left" w:pos="794"/>
                <w:tab w:val="left" w:pos="1191"/>
                <w:tab w:val="left" w:pos="1588"/>
                <w:tab w:val="left" w:pos="1985"/>
              </w:tabs>
              <w:kinsoku w:val="0"/>
              <w:overflowPunct w:val="0"/>
              <w:autoSpaceDE w:val="0"/>
              <w:autoSpaceDN w:val="0"/>
              <w:adjustRightInd/>
              <w:spacing w:before="0" w:line="240" w:lineRule="auto"/>
              <w:jc w:val="center"/>
              <w:textAlignment w:val="baseline"/>
              <w:rPr>
                <w:rFonts w:ascii="Times New Roman" w:eastAsia="Times New Roman" w:hAnsi="Times New Roman" w:cs="Times New Roman"/>
                <w:b/>
                <w:bCs/>
                <w:sz w:val="22"/>
                <w:szCs w:val="22"/>
                <w:highlight w:val="yellow"/>
                <w:lang w:val="en-GB" w:eastAsia="it-IT"/>
              </w:rPr>
            </w:pPr>
          </w:p>
        </w:tc>
        <w:tc>
          <w:tcPr>
            <w:tcW w:w="1169" w:type="pct"/>
            <w:vMerge/>
            <w:tcBorders>
              <w:left w:val="single" w:sz="4" w:space="0" w:color="auto"/>
              <w:bottom w:val="single" w:sz="4" w:space="0" w:color="auto"/>
              <w:right w:val="single" w:sz="4" w:space="0" w:color="auto"/>
            </w:tcBorders>
          </w:tcPr>
          <w:p w14:paraId="25EE861E" w14:textId="77777777" w:rsidR="00D8780D" w:rsidRPr="00D8780D" w:rsidRDefault="00D8780D" w:rsidP="00D8780D">
            <w:pPr>
              <w:widowControl w:val="0"/>
              <w:tabs>
                <w:tab w:val="left" w:pos="794"/>
                <w:tab w:val="left" w:pos="1191"/>
                <w:tab w:val="left" w:pos="1588"/>
                <w:tab w:val="left" w:pos="1985"/>
              </w:tabs>
              <w:kinsoku w:val="0"/>
              <w:overflowPunct w:val="0"/>
              <w:autoSpaceDE w:val="0"/>
              <w:autoSpaceDN w:val="0"/>
              <w:adjustRightInd/>
              <w:spacing w:before="0" w:line="240" w:lineRule="auto"/>
              <w:textAlignment w:val="baseline"/>
              <w:rPr>
                <w:rFonts w:ascii="Times New Roman" w:eastAsia="Times New Roman" w:hAnsi="Times New Roman" w:cs="Times New Roman"/>
                <w:b/>
                <w:bCs/>
                <w:sz w:val="22"/>
                <w:szCs w:val="22"/>
                <w:highlight w:val="yellow"/>
                <w:lang w:val="en-GB" w:eastAsia="it-IT"/>
              </w:rPr>
            </w:pPr>
          </w:p>
        </w:tc>
        <w:tc>
          <w:tcPr>
            <w:tcW w:w="1169" w:type="pct"/>
            <w:vMerge/>
            <w:tcBorders>
              <w:left w:val="single" w:sz="4" w:space="0" w:color="auto"/>
              <w:bottom w:val="single" w:sz="4" w:space="0" w:color="auto"/>
              <w:right w:val="single" w:sz="4" w:space="0" w:color="auto"/>
            </w:tcBorders>
          </w:tcPr>
          <w:p w14:paraId="4A9BE552" w14:textId="77777777" w:rsidR="00D8780D" w:rsidRPr="00D8780D" w:rsidRDefault="00D8780D" w:rsidP="00D8780D">
            <w:pPr>
              <w:widowControl w:val="0"/>
              <w:tabs>
                <w:tab w:val="left" w:pos="794"/>
                <w:tab w:val="left" w:pos="1191"/>
                <w:tab w:val="left" w:pos="1588"/>
                <w:tab w:val="left" w:pos="1985"/>
              </w:tabs>
              <w:kinsoku w:val="0"/>
              <w:overflowPunct w:val="0"/>
              <w:autoSpaceDE w:val="0"/>
              <w:autoSpaceDN w:val="0"/>
              <w:adjustRightInd/>
              <w:spacing w:before="0" w:line="240" w:lineRule="auto"/>
              <w:textAlignment w:val="baseline"/>
              <w:rPr>
                <w:rFonts w:ascii="Times New Roman" w:eastAsia="Times New Roman" w:hAnsi="Times New Roman" w:cs="Times New Roman"/>
                <w:sz w:val="22"/>
                <w:szCs w:val="22"/>
                <w:highlight w:val="yellow"/>
                <w:lang w:val="en-GB" w:eastAsia="it-IT"/>
              </w:rPr>
            </w:pPr>
          </w:p>
        </w:tc>
        <w:tc>
          <w:tcPr>
            <w:tcW w:w="1220" w:type="pct"/>
            <w:tcBorders>
              <w:top w:val="single" w:sz="4" w:space="0" w:color="auto"/>
              <w:left w:val="single" w:sz="4" w:space="0" w:color="auto"/>
              <w:bottom w:val="single" w:sz="4" w:space="0" w:color="auto"/>
              <w:right w:val="single" w:sz="4" w:space="0" w:color="auto"/>
            </w:tcBorders>
          </w:tcPr>
          <w:p w14:paraId="59B94C03" w14:textId="77777777" w:rsidR="00D8780D" w:rsidRPr="00D8780D" w:rsidRDefault="00D8780D" w:rsidP="00D8780D">
            <w:pPr>
              <w:widowControl w:val="0"/>
              <w:tabs>
                <w:tab w:val="left" w:pos="794"/>
                <w:tab w:val="left" w:pos="1191"/>
                <w:tab w:val="left" w:pos="1588"/>
                <w:tab w:val="left" w:pos="1985"/>
              </w:tabs>
              <w:kinsoku w:val="0"/>
              <w:overflowPunct w:val="0"/>
              <w:autoSpaceDE w:val="0"/>
              <w:autoSpaceDN w:val="0"/>
              <w:adjustRightInd/>
              <w:spacing w:before="0" w:line="240" w:lineRule="auto"/>
              <w:textAlignment w:val="baseline"/>
              <w:rPr>
                <w:rFonts w:ascii="Times New Roman" w:eastAsia="Times New Roman" w:hAnsi="Times New Roman" w:cs="Times New Roman"/>
                <w:b/>
                <w:bCs/>
                <w:sz w:val="22"/>
                <w:szCs w:val="22"/>
                <w:lang w:val="en-GB" w:eastAsia="it-IT"/>
              </w:rPr>
            </w:pPr>
          </w:p>
          <w:p w14:paraId="34A5E509" w14:textId="77777777" w:rsidR="00D8780D" w:rsidRPr="00D8780D" w:rsidRDefault="00D8780D" w:rsidP="00D8780D">
            <w:pPr>
              <w:widowControl w:val="0"/>
              <w:tabs>
                <w:tab w:val="left" w:pos="794"/>
                <w:tab w:val="left" w:pos="1191"/>
                <w:tab w:val="left" w:pos="1588"/>
                <w:tab w:val="left" w:pos="1985"/>
              </w:tabs>
              <w:kinsoku w:val="0"/>
              <w:overflowPunct w:val="0"/>
              <w:autoSpaceDE w:val="0"/>
              <w:autoSpaceDN w:val="0"/>
              <w:adjustRightInd/>
              <w:spacing w:before="0" w:line="240" w:lineRule="auto"/>
              <w:textAlignment w:val="baseline"/>
              <w:rPr>
                <w:rFonts w:ascii="Times New Roman" w:eastAsia="Times New Roman" w:hAnsi="Times New Roman" w:cs="Times New Roman"/>
                <w:b/>
                <w:bCs/>
                <w:sz w:val="22"/>
                <w:szCs w:val="22"/>
                <w:lang w:val="en-GB" w:eastAsia="it-IT"/>
              </w:rPr>
            </w:pPr>
            <w:r w:rsidRPr="00D8780D">
              <w:rPr>
                <w:rFonts w:ascii="Times New Roman" w:eastAsia="Times New Roman" w:hAnsi="Times New Roman" w:cs="Times New Roman"/>
                <w:b/>
                <w:bCs/>
                <w:sz w:val="22"/>
                <w:szCs w:val="22"/>
                <w:lang w:val="en-GB" w:eastAsia="it-IT"/>
              </w:rPr>
              <w:t>April 2017</w:t>
            </w:r>
          </w:p>
          <w:p w14:paraId="5B504ADB" w14:textId="77777777" w:rsidR="00D8780D" w:rsidRPr="00D8780D" w:rsidRDefault="00D8780D" w:rsidP="00D8780D">
            <w:pPr>
              <w:widowControl w:val="0"/>
              <w:tabs>
                <w:tab w:val="left" w:pos="794"/>
                <w:tab w:val="left" w:pos="1191"/>
                <w:tab w:val="left" w:pos="1588"/>
                <w:tab w:val="left" w:pos="1985"/>
              </w:tabs>
              <w:kinsoku w:val="0"/>
              <w:overflowPunct w:val="0"/>
              <w:autoSpaceDE w:val="0"/>
              <w:autoSpaceDN w:val="0"/>
              <w:adjustRightInd/>
              <w:spacing w:before="0" w:line="240" w:lineRule="auto"/>
              <w:textAlignment w:val="baseline"/>
              <w:rPr>
                <w:rFonts w:ascii="Times New Roman" w:eastAsia="Times New Roman" w:hAnsi="Times New Roman" w:cs="Times New Roman"/>
                <w:b/>
                <w:bCs/>
                <w:sz w:val="22"/>
                <w:szCs w:val="22"/>
                <w:lang w:val="en-GB" w:eastAsia="it-IT"/>
              </w:rPr>
            </w:pPr>
          </w:p>
          <w:p w14:paraId="3254A36D" w14:textId="77777777" w:rsidR="00D8780D" w:rsidRPr="00D8780D" w:rsidRDefault="00D8780D" w:rsidP="00D8780D">
            <w:pPr>
              <w:widowControl w:val="0"/>
              <w:tabs>
                <w:tab w:val="left" w:pos="794"/>
                <w:tab w:val="left" w:pos="1191"/>
                <w:tab w:val="left" w:pos="1588"/>
                <w:tab w:val="left" w:pos="1985"/>
              </w:tabs>
              <w:kinsoku w:val="0"/>
              <w:overflowPunct w:val="0"/>
              <w:autoSpaceDE w:val="0"/>
              <w:autoSpaceDN w:val="0"/>
              <w:adjustRightInd/>
              <w:spacing w:before="0" w:line="240" w:lineRule="auto"/>
              <w:textAlignment w:val="baseline"/>
              <w:rPr>
                <w:rFonts w:ascii="Times New Roman" w:eastAsia="Times New Roman" w:hAnsi="Times New Roman" w:cs="Times New Roman"/>
                <w:sz w:val="22"/>
                <w:szCs w:val="22"/>
                <w:highlight w:val="yellow"/>
                <w:lang w:val="en-GB" w:eastAsia="it-IT"/>
              </w:rPr>
            </w:pPr>
            <w:r w:rsidRPr="00D8780D">
              <w:rPr>
                <w:rFonts w:ascii="Times New Roman" w:eastAsia="Times New Roman" w:hAnsi="Times New Roman" w:cs="Times New Roman"/>
                <w:sz w:val="22"/>
                <w:szCs w:val="22"/>
                <w:lang w:val="en-GB" w:eastAsia="it-IT"/>
              </w:rPr>
              <w:t>Exhibitor numbers for 2016 continue to show positive growth overall, with those in the SME category increasing to 51%.</w:t>
            </w:r>
          </w:p>
        </w:tc>
        <w:tc>
          <w:tcPr>
            <w:tcW w:w="937" w:type="pct"/>
            <w:vMerge/>
            <w:tcBorders>
              <w:left w:val="single" w:sz="4" w:space="0" w:color="auto"/>
              <w:bottom w:val="single" w:sz="4" w:space="0" w:color="auto"/>
              <w:right w:val="single" w:sz="4" w:space="0" w:color="auto"/>
            </w:tcBorders>
          </w:tcPr>
          <w:p w14:paraId="740E6DB4" w14:textId="77777777" w:rsidR="00D8780D" w:rsidRPr="00D8780D" w:rsidRDefault="00D8780D" w:rsidP="00D8780D">
            <w:pPr>
              <w:widowControl w:val="0"/>
              <w:tabs>
                <w:tab w:val="left" w:pos="794"/>
                <w:tab w:val="left" w:pos="1191"/>
                <w:tab w:val="left" w:pos="1588"/>
                <w:tab w:val="left" w:pos="1985"/>
              </w:tabs>
              <w:kinsoku w:val="0"/>
              <w:overflowPunct w:val="0"/>
              <w:autoSpaceDE w:val="0"/>
              <w:autoSpaceDN w:val="0"/>
              <w:adjustRightInd/>
              <w:spacing w:before="0" w:line="240" w:lineRule="auto"/>
              <w:textAlignment w:val="baseline"/>
              <w:rPr>
                <w:rFonts w:ascii="Times New Roman" w:eastAsia="Times New Roman" w:hAnsi="Times New Roman" w:cs="Times New Roman"/>
                <w:sz w:val="22"/>
                <w:szCs w:val="22"/>
                <w:highlight w:val="yellow"/>
                <w:lang w:val="en-GB" w:eastAsia="it-IT"/>
              </w:rPr>
            </w:pPr>
          </w:p>
        </w:tc>
      </w:tr>
    </w:tbl>
    <w:p w14:paraId="7D01CA47" w14:textId="77777777" w:rsidR="00D8780D" w:rsidRPr="00D8780D" w:rsidRDefault="00D8780D" w:rsidP="00D8780D">
      <w:pPr>
        <w:adjustRightInd/>
        <w:spacing w:before="0" w:line="240" w:lineRule="auto"/>
        <w:jc w:val="left"/>
        <w:rPr>
          <w:rFonts w:ascii="Times New Roman" w:eastAsia="SimSun" w:hAnsi="Times New Roman" w:cs="Times New Roman"/>
          <w:highlight w:val="yellow"/>
          <w:lang w:val="en-GB" w:eastAsia="zh-CN"/>
        </w:rPr>
      </w:pPr>
    </w:p>
    <w:p w14:paraId="48B9FF54" w14:textId="77777777" w:rsidR="00D8780D" w:rsidRPr="00D8780D" w:rsidRDefault="00D8780D" w:rsidP="00D8780D">
      <w:pPr>
        <w:adjustRightInd/>
        <w:spacing w:before="0" w:after="200" w:line="276" w:lineRule="auto"/>
        <w:jc w:val="left"/>
        <w:rPr>
          <w:rFonts w:ascii="Times New Roman" w:eastAsia="SimSun" w:hAnsi="Times New Roman" w:cs="Times New Roman"/>
          <w:highlight w:val="yellow"/>
          <w:lang w:val="en-GB" w:eastAsia="zh-CN"/>
        </w:rPr>
      </w:pPr>
      <w:r w:rsidRPr="00D8780D">
        <w:rPr>
          <w:rFonts w:ascii="Times New Roman" w:eastAsia="SimSun" w:hAnsi="Times New Roman" w:cs="Times New Roman"/>
          <w:highlight w:val="yellow"/>
          <w:lang w:val="en-GB" w:eastAsia="zh-CN"/>
        </w:rPr>
        <w:br w:type="page"/>
      </w:r>
    </w:p>
    <w:p w14:paraId="228504F8" w14:textId="77777777" w:rsidR="00D8780D" w:rsidRPr="00D8780D" w:rsidRDefault="00D8780D" w:rsidP="00D8780D">
      <w:pPr>
        <w:keepNext/>
        <w:spacing w:before="240" w:after="120" w:line="316" w:lineRule="auto"/>
        <w:jc w:val="center"/>
        <w:outlineLvl w:val="1"/>
        <w:rPr>
          <w:rFonts w:ascii="Times New Roman" w:eastAsia="Calibri" w:hAnsi="Times New Roman" w:cs="Times New Roman"/>
          <w:b/>
          <w:lang w:val="en-GB"/>
        </w:rPr>
      </w:pPr>
      <w:bookmarkStart w:id="46" w:name="_Toc449736430"/>
      <w:bookmarkStart w:id="47" w:name="_Toc448907213"/>
      <w:r w:rsidRPr="00D8780D">
        <w:rPr>
          <w:rFonts w:ascii="Times New Roman" w:eastAsia="Calibri" w:hAnsi="Times New Roman" w:cs="Times New Roman"/>
          <w:b/>
          <w:lang w:val="en-GB"/>
        </w:rPr>
        <w:lastRenderedPageBreak/>
        <w:t>Suggestions</w:t>
      </w:r>
      <w:bookmarkEnd w:id="46"/>
      <w:bookmarkEnd w:id="47"/>
    </w:p>
    <w:tbl>
      <w:tblPr>
        <w:tblW w:w="5000" w:type="pct"/>
        <w:tblCellMar>
          <w:top w:w="28" w:type="dxa"/>
          <w:left w:w="113" w:type="dxa"/>
          <w:bottom w:w="28" w:type="dxa"/>
          <w:right w:w="113" w:type="dxa"/>
        </w:tblCellMar>
        <w:tblLook w:val="04A0" w:firstRow="1" w:lastRow="0" w:firstColumn="1" w:lastColumn="0" w:noHBand="0" w:noVBand="1"/>
      </w:tblPr>
      <w:tblGrid>
        <w:gridCol w:w="1019"/>
        <w:gridCol w:w="3309"/>
        <w:gridCol w:w="3444"/>
        <w:gridCol w:w="3307"/>
        <w:gridCol w:w="3198"/>
      </w:tblGrid>
      <w:tr w:rsidR="00D8780D" w:rsidRPr="00D8780D" w14:paraId="6D42BE7A" w14:textId="77777777" w:rsidTr="009A6B6F">
        <w:trPr>
          <w:cantSplit/>
          <w:tblHeader/>
        </w:trPr>
        <w:tc>
          <w:tcPr>
            <w:tcW w:w="357" w:type="pct"/>
            <w:tcBorders>
              <w:top w:val="single" w:sz="4" w:space="0" w:color="auto"/>
              <w:left w:val="single" w:sz="4" w:space="0" w:color="auto"/>
              <w:bottom w:val="single" w:sz="4" w:space="0" w:color="auto"/>
              <w:right w:val="single" w:sz="4" w:space="0" w:color="auto"/>
            </w:tcBorders>
            <w:vAlign w:val="center"/>
          </w:tcPr>
          <w:p w14:paraId="641C748F" w14:textId="77777777" w:rsidR="00D8780D" w:rsidRPr="00D8780D" w:rsidRDefault="00D8780D" w:rsidP="00D8780D">
            <w:pPr>
              <w:adjustRightInd/>
              <w:spacing w:before="0" w:line="240" w:lineRule="auto"/>
              <w:jc w:val="center"/>
              <w:rPr>
                <w:rFonts w:ascii="Times New Roman" w:eastAsia="SimSun" w:hAnsi="Times New Roman" w:cs="Times New Roman"/>
                <w:b/>
                <w:bCs/>
                <w:sz w:val="22"/>
                <w:szCs w:val="22"/>
                <w:highlight w:val="yellow"/>
                <w:lang w:val="en-GB" w:eastAsia="zh-CN"/>
              </w:rPr>
            </w:pPr>
          </w:p>
        </w:tc>
        <w:tc>
          <w:tcPr>
            <w:tcW w:w="1159" w:type="pct"/>
            <w:tcBorders>
              <w:top w:val="single" w:sz="4" w:space="0" w:color="auto"/>
              <w:left w:val="single" w:sz="4" w:space="0" w:color="auto"/>
              <w:bottom w:val="single" w:sz="4" w:space="0" w:color="auto"/>
              <w:right w:val="single" w:sz="4" w:space="0" w:color="auto"/>
            </w:tcBorders>
            <w:vAlign w:val="center"/>
            <w:hideMark/>
          </w:tcPr>
          <w:p w14:paraId="32B08351" w14:textId="77777777" w:rsidR="00D8780D" w:rsidRPr="00D8780D" w:rsidRDefault="00D8780D" w:rsidP="00D8780D">
            <w:pPr>
              <w:adjustRightInd/>
              <w:spacing w:before="0" w:line="240" w:lineRule="auto"/>
              <w:jc w:val="center"/>
              <w:rPr>
                <w:rFonts w:ascii="Times New Roman,SimSun" w:eastAsia="Times New Roman,SimSun" w:hAnsi="Times New Roman,SimSun" w:cs="Times New Roman,SimSun"/>
                <w:b/>
                <w:bCs/>
                <w:sz w:val="22"/>
                <w:szCs w:val="22"/>
                <w:lang w:val="en-GB" w:eastAsia="zh-CN"/>
              </w:rPr>
            </w:pPr>
            <w:r w:rsidRPr="00D8780D">
              <w:rPr>
                <w:rFonts w:ascii="Times New Roman,SimSun" w:eastAsia="Times New Roman,SimSun" w:hAnsi="Times New Roman,SimSun" w:cs="Times New Roman,SimSun"/>
                <w:b/>
                <w:bCs/>
                <w:sz w:val="22"/>
                <w:szCs w:val="22"/>
                <w:lang w:val="en-GB" w:eastAsia="zh-CN"/>
              </w:rPr>
              <w:t>Suggestion raised</w:t>
            </w:r>
            <w:r w:rsidRPr="00D8780D">
              <w:rPr>
                <w:rFonts w:ascii="Times New Roman" w:eastAsia="Calibri" w:hAnsi="Times New Roman" w:cs="Times New Roman"/>
              </w:rPr>
              <w:br/>
            </w:r>
            <w:r w:rsidRPr="00D8780D">
              <w:rPr>
                <w:rFonts w:ascii="Times New Roman,SimSun" w:eastAsia="Times New Roman,SimSun" w:hAnsi="Times New Roman,SimSun" w:cs="Times New Roman,SimSun"/>
                <w:b/>
                <w:bCs/>
                <w:sz w:val="22"/>
                <w:szCs w:val="22"/>
                <w:lang w:val="en-GB" w:eastAsia="zh-CN"/>
              </w:rPr>
              <w:t xml:space="preserve">by Italian Corte </w:t>
            </w:r>
            <w:proofErr w:type="spellStart"/>
            <w:r w:rsidRPr="00D8780D">
              <w:rPr>
                <w:rFonts w:ascii="Times New Roman,SimSun" w:eastAsia="Times New Roman,SimSun" w:hAnsi="Times New Roman,SimSun" w:cs="Times New Roman,SimSun"/>
                <w:b/>
                <w:bCs/>
                <w:sz w:val="22"/>
                <w:szCs w:val="22"/>
                <w:lang w:val="en-GB" w:eastAsia="zh-CN"/>
              </w:rPr>
              <w:t>dei</w:t>
            </w:r>
            <w:proofErr w:type="spellEnd"/>
            <w:r w:rsidRPr="00D8780D">
              <w:rPr>
                <w:rFonts w:ascii="Times New Roman,SimSun" w:eastAsia="Times New Roman,SimSun" w:hAnsi="Times New Roman,SimSun" w:cs="Times New Roman,SimSun"/>
                <w:b/>
                <w:bCs/>
                <w:sz w:val="22"/>
                <w:szCs w:val="22"/>
                <w:lang w:val="en-GB" w:eastAsia="zh-CN"/>
              </w:rPr>
              <w:t xml:space="preserve"> conti</w:t>
            </w:r>
          </w:p>
        </w:tc>
        <w:tc>
          <w:tcPr>
            <w:tcW w:w="1206" w:type="pct"/>
            <w:tcBorders>
              <w:top w:val="single" w:sz="4" w:space="0" w:color="auto"/>
              <w:left w:val="single" w:sz="4" w:space="0" w:color="auto"/>
              <w:bottom w:val="single" w:sz="4" w:space="0" w:color="auto"/>
              <w:right w:val="single" w:sz="4" w:space="0" w:color="auto"/>
            </w:tcBorders>
            <w:vAlign w:val="center"/>
            <w:hideMark/>
          </w:tcPr>
          <w:p w14:paraId="38AA8D72" w14:textId="77777777" w:rsidR="00D8780D" w:rsidRPr="00D8780D" w:rsidRDefault="00D8780D" w:rsidP="00D8780D">
            <w:pPr>
              <w:adjustRightInd/>
              <w:spacing w:before="0" w:line="240" w:lineRule="auto"/>
              <w:jc w:val="center"/>
              <w:rPr>
                <w:rFonts w:ascii="Times New Roman,SimSun" w:eastAsia="Times New Roman,SimSun" w:hAnsi="Times New Roman,SimSun" w:cs="Times New Roman,SimSun"/>
                <w:b/>
                <w:bCs/>
                <w:sz w:val="22"/>
                <w:szCs w:val="22"/>
                <w:lang w:val="en-GB" w:eastAsia="zh-CN"/>
              </w:rPr>
            </w:pPr>
            <w:r w:rsidRPr="00D8780D">
              <w:rPr>
                <w:rFonts w:ascii="Times New Roman,SimSun" w:eastAsia="Times New Roman,SimSun" w:hAnsi="Times New Roman,SimSun" w:cs="Times New Roman,SimSun"/>
                <w:b/>
                <w:bCs/>
                <w:sz w:val="22"/>
                <w:szCs w:val="22"/>
                <w:lang w:val="en-GB" w:eastAsia="zh-CN"/>
              </w:rPr>
              <w:t>Comments received from</w:t>
            </w:r>
            <w:r w:rsidRPr="00D8780D">
              <w:rPr>
                <w:rFonts w:ascii="Times New Roman" w:eastAsia="Calibri" w:hAnsi="Times New Roman" w:cs="Times New Roman"/>
              </w:rPr>
              <w:br/>
            </w:r>
            <w:r w:rsidRPr="00D8780D">
              <w:rPr>
                <w:rFonts w:ascii="Times New Roman,SimSun" w:eastAsia="Times New Roman,SimSun" w:hAnsi="Times New Roman,SimSun" w:cs="Times New Roman,SimSun"/>
                <w:b/>
                <w:bCs/>
                <w:sz w:val="22"/>
                <w:szCs w:val="22"/>
                <w:lang w:val="en-GB" w:eastAsia="zh-CN"/>
              </w:rPr>
              <w:t xml:space="preserve"> Secretary-General at the time of the issuance of the report</w:t>
            </w:r>
          </w:p>
        </w:tc>
        <w:tc>
          <w:tcPr>
            <w:tcW w:w="1158" w:type="pct"/>
            <w:tcBorders>
              <w:top w:val="single" w:sz="4" w:space="0" w:color="auto"/>
              <w:left w:val="single" w:sz="4" w:space="0" w:color="auto"/>
              <w:bottom w:val="single" w:sz="4" w:space="0" w:color="auto"/>
              <w:right w:val="single" w:sz="4" w:space="0" w:color="auto"/>
            </w:tcBorders>
            <w:vAlign w:val="center"/>
            <w:hideMark/>
          </w:tcPr>
          <w:p w14:paraId="02013226" w14:textId="77777777" w:rsidR="00D8780D" w:rsidRPr="00D8780D" w:rsidRDefault="00D8780D" w:rsidP="00D8780D">
            <w:pPr>
              <w:adjustRightInd/>
              <w:spacing w:before="0" w:line="240" w:lineRule="auto"/>
              <w:jc w:val="center"/>
              <w:rPr>
                <w:rFonts w:ascii="Times New Roman,SimSun" w:eastAsia="Times New Roman,SimSun" w:hAnsi="Times New Roman,SimSun" w:cs="Times New Roman,SimSun"/>
                <w:b/>
                <w:bCs/>
                <w:sz w:val="22"/>
                <w:szCs w:val="22"/>
                <w:lang w:val="en-GB" w:eastAsia="zh-CN"/>
              </w:rPr>
            </w:pPr>
            <w:r w:rsidRPr="00D8780D">
              <w:rPr>
                <w:rFonts w:ascii="Times New Roman,SimSun" w:eastAsia="Times New Roman,SimSun" w:hAnsi="Times New Roman,SimSun" w:cs="Times New Roman,SimSun"/>
                <w:b/>
                <w:bCs/>
                <w:sz w:val="22"/>
                <w:szCs w:val="22"/>
                <w:lang w:val="en-GB" w:eastAsia="zh-CN"/>
              </w:rPr>
              <w:t>Status as</w:t>
            </w:r>
            <w:r w:rsidRPr="00D8780D">
              <w:rPr>
                <w:rFonts w:ascii="Times New Roman" w:eastAsia="Calibri" w:hAnsi="Times New Roman" w:cs="Times New Roman"/>
              </w:rPr>
              <w:br/>
            </w:r>
            <w:r w:rsidRPr="00D8780D">
              <w:rPr>
                <w:rFonts w:ascii="Times New Roman,SimSun" w:eastAsia="Times New Roman,SimSun" w:hAnsi="Times New Roman,SimSun" w:cs="Times New Roman,SimSun"/>
                <w:b/>
                <w:bCs/>
                <w:sz w:val="22"/>
                <w:szCs w:val="22"/>
                <w:lang w:val="en-GB" w:eastAsia="zh-CN"/>
              </w:rPr>
              <w:t>reported by ITU Management</w:t>
            </w:r>
          </w:p>
        </w:tc>
        <w:tc>
          <w:tcPr>
            <w:tcW w:w="1120" w:type="pct"/>
            <w:tcBorders>
              <w:top w:val="single" w:sz="4" w:space="0" w:color="auto"/>
              <w:left w:val="single" w:sz="4" w:space="0" w:color="auto"/>
              <w:bottom w:val="single" w:sz="4" w:space="0" w:color="auto"/>
              <w:right w:val="single" w:sz="4" w:space="0" w:color="auto"/>
            </w:tcBorders>
            <w:vAlign w:val="center"/>
            <w:hideMark/>
          </w:tcPr>
          <w:p w14:paraId="02ED8638" w14:textId="77777777" w:rsidR="00D8780D" w:rsidRPr="00D8780D" w:rsidRDefault="00D8780D" w:rsidP="00D8780D">
            <w:pPr>
              <w:adjustRightInd/>
              <w:spacing w:before="0" w:line="240" w:lineRule="auto"/>
              <w:jc w:val="center"/>
              <w:rPr>
                <w:rFonts w:ascii="Times New Roman,SimSun" w:eastAsia="Times New Roman,SimSun" w:hAnsi="Times New Roman,SimSun" w:cs="Times New Roman,SimSun"/>
                <w:b/>
                <w:bCs/>
                <w:sz w:val="22"/>
                <w:szCs w:val="22"/>
                <w:lang w:val="en-GB" w:eastAsia="zh-CN"/>
              </w:rPr>
            </w:pPr>
            <w:r w:rsidRPr="00D8780D">
              <w:rPr>
                <w:rFonts w:ascii="Times New Roman,SimSun" w:eastAsia="Times New Roman,SimSun" w:hAnsi="Times New Roman,SimSun" w:cs="Times New Roman,SimSun"/>
                <w:b/>
                <w:bCs/>
                <w:sz w:val="22"/>
                <w:szCs w:val="22"/>
                <w:lang w:val="en-GB" w:eastAsia="zh-CN"/>
              </w:rPr>
              <w:t xml:space="preserve">Status on actions taken by Management as evaluated by Italian Corte </w:t>
            </w:r>
            <w:proofErr w:type="spellStart"/>
            <w:r w:rsidRPr="00D8780D">
              <w:rPr>
                <w:rFonts w:ascii="Times New Roman,SimSun" w:eastAsia="Times New Roman,SimSun" w:hAnsi="Times New Roman,SimSun" w:cs="Times New Roman,SimSun"/>
                <w:b/>
                <w:bCs/>
                <w:sz w:val="22"/>
                <w:szCs w:val="22"/>
                <w:lang w:val="en-GB" w:eastAsia="zh-CN"/>
              </w:rPr>
              <w:t>dei</w:t>
            </w:r>
            <w:proofErr w:type="spellEnd"/>
            <w:r w:rsidRPr="00D8780D">
              <w:rPr>
                <w:rFonts w:ascii="Times New Roman,SimSun" w:eastAsia="Times New Roman,SimSun" w:hAnsi="Times New Roman,SimSun" w:cs="Times New Roman,SimSun"/>
                <w:b/>
                <w:bCs/>
                <w:sz w:val="22"/>
                <w:szCs w:val="22"/>
                <w:lang w:val="en-GB" w:eastAsia="zh-CN"/>
              </w:rPr>
              <w:t xml:space="preserve"> conti</w:t>
            </w:r>
          </w:p>
        </w:tc>
      </w:tr>
      <w:tr w:rsidR="00D8780D" w:rsidRPr="00D8780D" w14:paraId="3458AED1" w14:textId="77777777" w:rsidTr="009A6B6F">
        <w:trPr>
          <w:cantSplit/>
        </w:trPr>
        <w:tc>
          <w:tcPr>
            <w:tcW w:w="357" w:type="pct"/>
            <w:tcBorders>
              <w:top w:val="single" w:sz="4" w:space="0" w:color="auto"/>
              <w:left w:val="single" w:sz="4" w:space="0" w:color="auto"/>
              <w:bottom w:val="single" w:sz="4" w:space="0" w:color="auto"/>
              <w:right w:val="single" w:sz="4" w:space="0" w:color="auto"/>
            </w:tcBorders>
            <w:hideMark/>
          </w:tcPr>
          <w:p w14:paraId="34923EA2" w14:textId="77777777" w:rsidR="00D8780D" w:rsidRPr="00D8780D" w:rsidRDefault="00D8780D" w:rsidP="00D8780D">
            <w:pPr>
              <w:adjustRightInd/>
              <w:spacing w:before="0" w:line="240" w:lineRule="auto"/>
              <w:jc w:val="center"/>
              <w:rPr>
                <w:rFonts w:ascii="Times New Roman,SimSun" w:eastAsia="Times New Roman,SimSun" w:hAnsi="Times New Roman,SimSun" w:cs="Times New Roman,SimSun"/>
                <w:b/>
                <w:bCs/>
                <w:sz w:val="22"/>
                <w:szCs w:val="22"/>
                <w:lang w:val="en-GB" w:eastAsia="zh-CN"/>
              </w:rPr>
            </w:pPr>
            <w:r w:rsidRPr="00D8780D">
              <w:rPr>
                <w:rFonts w:ascii="Times New Roman,SimSun" w:eastAsia="Times New Roman,SimSun" w:hAnsi="Times New Roman,SimSun" w:cs="Times New Roman,SimSun"/>
                <w:b/>
                <w:bCs/>
                <w:sz w:val="22"/>
                <w:szCs w:val="22"/>
                <w:lang w:val="en-GB" w:eastAsia="zh-CN"/>
              </w:rPr>
              <w:t xml:space="preserve"> </w:t>
            </w:r>
            <w:proofErr w:type="spellStart"/>
            <w:r w:rsidRPr="00D8780D">
              <w:rPr>
                <w:rFonts w:ascii="Times New Roman,SimSun" w:eastAsia="Times New Roman,SimSun" w:hAnsi="Times New Roman,SimSun" w:cs="Times New Roman,SimSun"/>
                <w:b/>
                <w:bCs/>
                <w:sz w:val="22"/>
                <w:szCs w:val="22"/>
                <w:lang w:val="en-GB" w:eastAsia="zh-CN"/>
              </w:rPr>
              <w:t>Sugg</w:t>
            </w:r>
            <w:proofErr w:type="spellEnd"/>
            <w:r w:rsidRPr="00D8780D">
              <w:rPr>
                <w:rFonts w:ascii="Times New Roman,SimSun" w:eastAsia="Times New Roman,SimSun" w:hAnsi="Times New Roman,SimSun" w:cs="Times New Roman,SimSun"/>
                <w:b/>
                <w:bCs/>
                <w:sz w:val="22"/>
                <w:szCs w:val="22"/>
                <w:lang w:val="en-GB" w:eastAsia="zh-CN"/>
              </w:rPr>
              <w:t>. 1</w:t>
            </w:r>
          </w:p>
          <w:p w14:paraId="6979A9D6" w14:textId="77777777" w:rsidR="00D8780D" w:rsidRPr="00D8780D" w:rsidRDefault="00D8780D" w:rsidP="00D8780D">
            <w:pPr>
              <w:adjustRightInd/>
              <w:spacing w:before="0" w:line="240" w:lineRule="auto"/>
              <w:jc w:val="center"/>
              <w:rPr>
                <w:rFonts w:ascii="Times New Roman,SimSun" w:eastAsia="Times New Roman,SimSun" w:hAnsi="Times New Roman,SimSun" w:cs="Times New Roman,SimSun"/>
                <w:b/>
                <w:bCs/>
                <w:sz w:val="22"/>
                <w:szCs w:val="22"/>
                <w:highlight w:val="yellow"/>
                <w:lang w:val="en-GB" w:eastAsia="zh-CN"/>
              </w:rPr>
            </w:pPr>
            <w:r w:rsidRPr="00D8780D">
              <w:rPr>
                <w:rFonts w:ascii="Times New Roman,SimSun" w:eastAsia="Times New Roman,SimSun" w:hAnsi="Times New Roman,SimSun" w:cs="Times New Roman,SimSun"/>
                <w:b/>
                <w:bCs/>
                <w:sz w:val="22"/>
                <w:szCs w:val="22"/>
                <w:lang w:val="en-GB" w:eastAsia="zh-CN"/>
              </w:rPr>
              <w:t>2015</w:t>
            </w:r>
          </w:p>
        </w:tc>
        <w:tc>
          <w:tcPr>
            <w:tcW w:w="1159" w:type="pct"/>
            <w:tcBorders>
              <w:top w:val="single" w:sz="4" w:space="0" w:color="auto"/>
              <w:left w:val="single" w:sz="4" w:space="0" w:color="auto"/>
              <w:bottom w:val="single" w:sz="4" w:space="0" w:color="auto"/>
              <w:right w:val="single" w:sz="4" w:space="0" w:color="auto"/>
            </w:tcBorders>
          </w:tcPr>
          <w:p w14:paraId="7B75608A" w14:textId="77777777" w:rsidR="00D8780D" w:rsidRPr="00D8780D" w:rsidRDefault="00D8780D" w:rsidP="00D8780D">
            <w:pPr>
              <w:adjustRightInd/>
              <w:spacing w:before="0" w:line="240" w:lineRule="auto"/>
              <w:rPr>
                <w:rFonts w:ascii="Times New Roman,SimSun" w:eastAsia="Times New Roman,SimSun" w:hAnsi="Times New Roman,SimSun" w:cs="Times New Roman,SimSun"/>
                <w:b/>
                <w:bCs/>
                <w:sz w:val="22"/>
                <w:szCs w:val="22"/>
                <w:lang w:val="en-GB" w:eastAsia="zh-CN"/>
              </w:rPr>
            </w:pPr>
            <w:r w:rsidRPr="00D8780D">
              <w:rPr>
                <w:rFonts w:ascii="Times New Roman,SimSun" w:eastAsia="Times New Roman,SimSun" w:hAnsi="Times New Roman,SimSun" w:cs="Times New Roman,SimSun"/>
                <w:b/>
                <w:bCs/>
                <w:sz w:val="22"/>
                <w:szCs w:val="22"/>
                <w:lang w:val="en-GB" w:eastAsia="zh-CN"/>
              </w:rPr>
              <w:t>Leadership Programme.</w:t>
            </w:r>
          </w:p>
          <w:p w14:paraId="61057A41" w14:textId="77777777" w:rsidR="00D8780D" w:rsidRPr="00D8780D" w:rsidRDefault="00D8780D" w:rsidP="00D8780D">
            <w:pPr>
              <w:adjustRightInd/>
              <w:spacing w:before="0" w:line="240" w:lineRule="auto"/>
              <w:rPr>
                <w:rFonts w:ascii="Times New Roman,SimSun" w:eastAsia="Times New Roman,SimSun" w:hAnsi="Times New Roman,SimSun" w:cs="Times New Roman,SimSun"/>
                <w:sz w:val="22"/>
                <w:szCs w:val="22"/>
                <w:lang w:val="en-GB" w:eastAsia="zh-CN"/>
              </w:rPr>
            </w:pPr>
          </w:p>
          <w:p w14:paraId="2A2FEDA6" w14:textId="77777777" w:rsidR="00D8780D" w:rsidRPr="00D8780D" w:rsidRDefault="00D8780D" w:rsidP="00D8780D">
            <w:pPr>
              <w:adjustRightInd/>
              <w:spacing w:before="0" w:line="240" w:lineRule="auto"/>
              <w:rPr>
                <w:rFonts w:ascii="Times New Roman,SimSun" w:eastAsia="Times New Roman,SimSun" w:hAnsi="Times New Roman,SimSun" w:cs="Times New Roman,SimSun"/>
                <w:sz w:val="22"/>
                <w:szCs w:val="22"/>
                <w:highlight w:val="yellow"/>
                <w:lang w:val="en-GB" w:eastAsia="zh-CN"/>
              </w:rPr>
            </w:pPr>
            <w:r w:rsidRPr="00D8780D">
              <w:rPr>
                <w:rFonts w:ascii="Times New Roman,SimSun" w:eastAsia="Times New Roman,SimSun" w:hAnsi="Times New Roman,SimSun" w:cs="Times New Roman,SimSun"/>
                <w:sz w:val="22"/>
                <w:szCs w:val="22"/>
                <w:lang w:val="en-GB" w:eastAsia="zh-CN"/>
              </w:rPr>
              <w:t xml:space="preserve">Considering that some activities, such as Leadership Programme sponsorships including lunch, dinners and </w:t>
            </w:r>
            <w:proofErr w:type="spellStart"/>
            <w:r w:rsidRPr="00D8780D">
              <w:rPr>
                <w:rFonts w:ascii="Times New Roman,SimSun" w:eastAsia="Times New Roman,SimSun" w:hAnsi="Times New Roman,SimSun" w:cs="Times New Roman,SimSun"/>
                <w:sz w:val="22"/>
                <w:szCs w:val="22"/>
                <w:lang w:val="en-GB" w:eastAsia="zh-CN"/>
              </w:rPr>
              <w:t>LeaderSpace</w:t>
            </w:r>
            <w:proofErr w:type="spellEnd"/>
            <w:r w:rsidRPr="00D8780D">
              <w:rPr>
                <w:rFonts w:ascii="Times New Roman,SimSun" w:eastAsia="Times New Roman,SimSun" w:hAnsi="Times New Roman,SimSun" w:cs="Times New Roman,SimSun"/>
                <w:sz w:val="22"/>
                <w:szCs w:val="22"/>
                <w:lang w:val="en-GB" w:eastAsia="zh-CN"/>
              </w:rPr>
              <w:t xml:space="preserve"> did not attract the interest of any sponsor, we suggest that a specific analysis be made by the Management on the reasons behind, reflecting its results in the budget implementation process.</w:t>
            </w:r>
          </w:p>
        </w:tc>
        <w:tc>
          <w:tcPr>
            <w:tcW w:w="1206" w:type="pct"/>
            <w:tcBorders>
              <w:top w:val="single" w:sz="4" w:space="0" w:color="auto"/>
              <w:left w:val="single" w:sz="4" w:space="0" w:color="auto"/>
              <w:bottom w:val="single" w:sz="4" w:space="0" w:color="auto"/>
              <w:right w:val="single" w:sz="4" w:space="0" w:color="auto"/>
            </w:tcBorders>
          </w:tcPr>
          <w:p w14:paraId="0BBCD193" w14:textId="77777777" w:rsidR="00D8780D" w:rsidRPr="00D8780D" w:rsidRDefault="00D8780D" w:rsidP="00D8780D">
            <w:pPr>
              <w:adjustRightInd/>
              <w:spacing w:before="0" w:line="240" w:lineRule="auto"/>
              <w:rPr>
                <w:rFonts w:ascii="Times New Roman,SimSun" w:eastAsia="Times New Roman,SimSun" w:hAnsi="Times New Roman,SimSun" w:cs="Times New Roman,SimSun"/>
                <w:sz w:val="22"/>
                <w:szCs w:val="22"/>
                <w:lang w:val="en-GB" w:eastAsia="zh-CN"/>
              </w:rPr>
            </w:pPr>
          </w:p>
          <w:p w14:paraId="65C0A6D4" w14:textId="77777777" w:rsidR="00D8780D" w:rsidRPr="00D8780D" w:rsidRDefault="00D8780D" w:rsidP="00D8780D">
            <w:pPr>
              <w:adjustRightInd/>
              <w:spacing w:before="0" w:line="240" w:lineRule="auto"/>
              <w:rPr>
                <w:rFonts w:ascii="Times New Roman,SimSun" w:eastAsia="Times New Roman,SimSun" w:hAnsi="Times New Roman,SimSun" w:cs="Times New Roman,SimSun"/>
                <w:sz w:val="22"/>
                <w:szCs w:val="22"/>
                <w:lang w:val="en-GB" w:eastAsia="zh-CN"/>
              </w:rPr>
            </w:pPr>
          </w:p>
          <w:p w14:paraId="2ACCF639" w14:textId="77777777" w:rsidR="00D8780D" w:rsidRPr="00D8780D" w:rsidRDefault="00D8780D" w:rsidP="00D8780D">
            <w:pPr>
              <w:adjustRightInd/>
              <w:spacing w:before="0" w:line="240" w:lineRule="auto"/>
              <w:rPr>
                <w:rFonts w:ascii="Times New Roman,SimSun" w:eastAsia="Times New Roman,SimSun" w:hAnsi="Times New Roman,SimSun" w:cs="Times New Roman,SimSun"/>
                <w:sz w:val="22"/>
                <w:szCs w:val="22"/>
                <w:lang w:val="en-GB" w:eastAsia="zh-CN"/>
              </w:rPr>
            </w:pPr>
            <w:r w:rsidRPr="00D8780D">
              <w:rPr>
                <w:rFonts w:ascii="Times New Roman,SimSun" w:eastAsia="Times New Roman,SimSun" w:hAnsi="Times New Roman,SimSun" w:cs="Times New Roman,SimSun"/>
                <w:sz w:val="22"/>
                <w:szCs w:val="22"/>
                <w:lang w:val="en-GB" w:eastAsia="zh-CN"/>
              </w:rPr>
              <w:t>The cost and associated benefits for these sponsorships for 2016 have already been carefully considered and significant adjustments have been made. Client interest and final outcome will be monitored with a view of further revision, if necessary in the future.</w:t>
            </w:r>
          </w:p>
          <w:p w14:paraId="140EAF11" w14:textId="77777777" w:rsidR="00D8780D" w:rsidRPr="00D8780D" w:rsidRDefault="00D8780D" w:rsidP="00D8780D">
            <w:pPr>
              <w:adjustRightInd/>
              <w:spacing w:before="0" w:line="276" w:lineRule="auto"/>
              <w:rPr>
                <w:rFonts w:ascii="Times New Roman,SimSun" w:eastAsia="Times New Roman,SimSun" w:hAnsi="Times New Roman,SimSun" w:cs="Times New Roman,SimSun"/>
                <w:sz w:val="22"/>
                <w:szCs w:val="22"/>
                <w:highlight w:val="yellow"/>
                <w:lang w:val="en-GB" w:eastAsia="zh-CN"/>
              </w:rPr>
            </w:pPr>
            <w:r w:rsidRPr="00D8780D">
              <w:rPr>
                <w:rFonts w:ascii="Times New Roman,SimSun" w:eastAsia="Times New Roman,SimSun" w:hAnsi="Times New Roman,SimSun" w:cs="Times New Roman,SimSun"/>
                <w:sz w:val="22"/>
                <w:szCs w:val="22"/>
                <w:highlight w:val="yellow"/>
                <w:lang w:val="en-GB" w:eastAsia="zh-CN"/>
              </w:rPr>
              <w:t xml:space="preserve"> </w:t>
            </w:r>
          </w:p>
        </w:tc>
        <w:tc>
          <w:tcPr>
            <w:tcW w:w="1158" w:type="pct"/>
            <w:tcBorders>
              <w:top w:val="single" w:sz="4" w:space="0" w:color="auto"/>
              <w:left w:val="single" w:sz="4" w:space="0" w:color="auto"/>
              <w:bottom w:val="single" w:sz="4" w:space="0" w:color="auto"/>
              <w:right w:val="single" w:sz="4" w:space="0" w:color="auto"/>
            </w:tcBorders>
          </w:tcPr>
          <w:p w14:paraId="125EE829" w14:textId="77777777" w:rsidR="00D8780D" w:rsidRPr="00D8780D" w:rsidRDefault="00D8780D" w:rsidP="00D8780D">
            <w:pPr>
              <w:adjustRightInd/>
              <w:spacing w:before="0" w:line="240" w:lineRule="auto"/>
              <w:rPr>
                <w:rFonts w:ascii="Times New Roman,SimSun" w:eastAsia="Times New Roman,SimSun" w:hAnsi="Times New Roman,SimSun" w:cs="Times New Roman,SimSun"/>
                <w:b/>
                <w:bCs/>
                <w:sz w:val="22"/>
                <w:szCs w:val="22"/>
                <w:lang w:val="en-GB" w:eastAsia="zh-CN"/>
              </w:rPr>
            </w:pPr>
          </w:p>
          <w:p w14:paraId="5DFD1D39" w14:textId="77777777" w:rsidR="00D8780D" w:rsidRPr="00D8780D" w:rsidRDefault="00D8780D" w:rsidP="00D8780D">
            <w:pPr>
              <w:adjustRightInd/>
              <w:spacing w:before="0" w:line="240" w:lineRule="auto"/>
              <w:rPr>
                <w:rFonts w:ascii="Times New Roman,SimSun" w:eastAsia="Times New Roman,SimSun" w:hAnsi="Times New Roman,SimSun" w:cs="Times New Roman,SimSun"/>
                <w:b/>
                <w:bCs/>
                <w:sz w:val="22"/>
                <w:szCs w:val="22"/>
                <w:lang w:val="en-GB" w:eastAsia="zh-CN"/>
              </w:rPr>
            </w:pPr>
          </w:p>
          <w:p w14:paraId="5256F39D" w14:textId="77777777" w:rsidR="00D8780D" w:rsidRPr="00D8780D" w:rsidRDefault="00D8780D" w:rsidP="00D8780D">
            <w:pPr>
              <w:adjustRightInd/>
              <w:spacing w:before="0" w:line="240" w:lineRule="auto"/>
              <w:rPr>
                <w:rFonts w:ascii="Times New Roman,SimSun" w:eastAsia="Times New Roman,SimSun" w:hAnsi="Times New Roman,SimSun" w:cs="Times New Roman,SimSun"/>
                <w:sz w:val="22"/>
                <w:szCs w:val="22"/>
                <w:highlight w:val="yellow"/>
                <w:lang w:val="en-GB" w:eastAsia="zh-CN"/>
              </w:rPr>
            </w:pPr>
            <w:r w:rsidRPr="00D8780D">
              <w:rPr>
                <w:rFonts w:ascii="Times New Roman,SimSun" w:eastAsia="Times New Roman,SimSun" w:hAnsi="Times New Roman,SimSun" w:cs="Times New Roman,SimSun"/>
                <w:sz w:val="22"/>
                <w:szCs w:val="22"/>
                <w:lang w:val="en-GB" w:eastAsia="zh-CN"/>
              </w:rPr>
              <w:t>Leadership Programme sponsorships attracted interest and generated revenue in 2016: a lunch (budgeted) and the summit itself (non-budgeted as a cautionary measure). As a result the sponsorship options associated with the Programme have been further developed for 2017 and will continue to be monitored with any necessary revisions applied for subsequent budget considerations.</w:t>
            </w:r>
          </w:p>
          <w:p w14:paraId="6CCCBB0E" w14:textId="77777777" w:rsidR="00D8780D" w:rsidRPr="00D8780D" w:rsidRDefault="00D8780D" w:rsidP="00D8780D">
            <w:pPr>
              <w:adjustRightInd/>
              <w:spacing w:before="0" w:line="240" w:lineRule="auto"/>
              <w:rPr>
                <w:rFonts w:ascii="Times New Roman" w:eastAsia="SimSun" w:hAnsi="Times New Roman" w:cs="Times New Roman"/>
                <w:sz w:val="22"/>
                <w:szCs w:val="22"/>
                <w:highlight w:val="yellow"/>
                <w:lang w:val="en-GB" w:eastAsia="zh-CN"/>
              </w:rPr>
            </w:pPr>
          </w:p>
        </w:tc>
        <w:tc>
          <w:tcPr>
            <w:tcW w:w="1120" w:type="pct"/>
            <w:tcBorders>
              <w:top w:val="single" w:sz="4" w:space="0" w:color="auto"/>
              <w:left w:val="single" w:sz="4" w:space="0" w:color="auto"/>
              <w:bottom w:val="single" w:sz="4" w:space="0" w:color="auto"/>
              <w:right w:val="single" w:sz="4" w:space="0" w:color="auto"/>
            </w:tcBorders>
          </w:tcPr>
          <w:p w14:paraId="0530ECF1" w14:textId="77777777" w:rsidR="00D8780D" w:rsidRPr="00D8780D" w:rsidRDefault="00D8780D" w:rsidP="00D8780D">
            <w:pPr>
              <w:adjustRightInd/>
              <w:spacing w:before="0" w:line="240" w:lineRule="auto"/>
              <w:rPr>
                <w:rFonts w:ascii="Times New Roman" w:eastAsia="SimSun" w:hAnsi="Times New Roman" w:cs="Times New Roman"/>
                <w:sz w:val="22"/>
                <w:szCs w:val="22"/>
                <w:highlight w:val="yellow"/>
                <w:lang w:val="en-GB" w:eastAsia="zh-CN"/>
              </w:rPr>
            </w:pPr>
          </w:p>
          <w:p w14:paraId="40FE9FE9" w14:textId="77777777" w:rsidR="00D8780D" w:rsidRPr="00D8780D" w:rsidRDefault="00D8780D" w:rsidP="00D8780D">
            <w:pPr>
              <w:adjustRightInd/>
              <w:spacing w:before="0" w:line="240" w:lineRule="auto"/>
              <w:rPr>
                <w:rFonts w:ascii="Times New Roman" w:eastAsia="SimSun" w:hAnsi="Times New Roman" w:cs="Times New Roman"/>
                <w:sz w:val="22"/>
                <w:szCs w:val="22"/>
                <w:highlight w:val="yellow"/>
                <w:lang w:val="en-GB" w:eastAsia="zh-CN"/>
              </w:rPr>
            </w:pPr>
          </w:p>
          <w:p w14:paraId="034976A1" w14:textId="77777777" w:rsidR="00D8780D" w:rsidRPr="00D8780D" w:rsidRDefault="00D8780D" w:rsidP="00D8780D">
            <w:pPr>
              <w:adjustRightInd/>
              <w:spacing w:before="0" w:line="240" w:lineRule="auto"/>
              <w:rPr>
                <w:rFonts w:ascii="Times New Roman,SimSun" w:eastAsia="Times New Roman,SimSun" w:hAnsi="Times New Roman,SimSun" w:cs="Times New Roman,SimSun"/>
                <w:sz w:val="22"/>
                <w:szCs w:val="22"/>
                <w:highlight w:val="yellow"/>
                <w:lang w:val="en-GB" w:eastAsia="zh-CN"/>
              </w:rPr>
            </w:pPr>
            <w:r w:rsidRPr="00D8780D">
              <w:rPr>
                <w:rFonts w:ascii="Times New Roman" w:eastAsia="Times New Roman" w:hAnsi="Times New Roman" w:cs="Times New Roman"/>
                <w:sz w:val="22"/>
                <w:szCs w:val="22"/>
                <w:lang w:val="en-GB" w:eastAsia="it-IT"/>
              </w:rPr>
              <w:t>Closed.  Issue will continue to be monitored and action to be taken as necessary.</w:t>
            </w:r>
          </w:p>
        </w:tc>
      </w:tr>
      <w:tr w:rsidR="00D8780D" w:rsidRPr="00D8780D" w14:paraId="3B63172D" w14:textId="77777777" w:rsidTr="009A6B6F">
        <w:trPr>
          <w:cantSplit/>
        </w:trPr>
        <w:tc>
          <w:tcPr>
            <w:tcW w:w="357" w:type="pct"/>
            <w:tcBorders>
              <w:top w:val="single" w:sz="4" w:space="0" w:color="auto"/>
              <w:left w:val="single" w:sz="4" w:space="0" w:color="auto"/>
              <w:bottom w:val="single" w:sz="4" w:space="0" w:color="auto"/>
              <w:right w:val="single" w:sz="4" w:space="0" w:color="auto"/>
            </w:tcBorders>
            <w:hideMark/>
          </w:tcPr>
          <w:p w14:paraId="493767D6" w14:textId="77777777" w:rsidR="00D8780D" w:rsidRPr="00D8780D" w:rsidRDefault="00D8780D" w:rsidP="00D8780D">
            <w:pPr>
              <w:adjustRightInd/>
              <w:spacing w:before="0" w:line="240" w:lineRule="auto"/>
              <w:jc w:val="center"/>
              <w:rPr>
                <w:rFonts w:ascii="Times New Roman,SimSun" w:eastAsia="Times New Roman,SimSun" w:hAnsi="Times New Roman,SimSun" w:cs="Times New Roman,SimSun"/>
                <w:b/>
                <w:bCs/>
                <w:sz w:val="22"/>
                <w:szCs w:val="22"/>
                <w:lang w:val="en-GB" w:eastAsia="zh-CN"/>
              </w:rPr>
            </w:pPr>
            <w:proofErr w:type="spellStart"/>
            <w:r w:rsidRPr="00D8780D">
              <w:rPr>
                <w:rFonts w:ascii="Times New Roman,SimSun" w:eastAsia="Times New Roman,SimSun" w:hAnsi="Times New Roman,SimSun" w:cs="Times New Roman,SimSun"/>
                <w:b/>
                <w:bCs/>
                <w:sz w:val="22"/>
                <w:szCs w:val="22"/>
                <w:lang w:val="en-GB" w:eastAsia="zh-CN"/>
              </w:rPr>
              <w:lastRenderedPageBreak/>
              <w:t>Sugg</w:t>
            </w:r>
            <w:proofErr w:type="spellEnd"/>
            <w:r w:rsidRPr="00D8780D">
              <w:rPr>
                <w:rFonts w:ascii="Times New Roman,SimSun" w:eastAsia="Times New Roman,SimSun" w:hAnsi="Times New Roman,SimSun" w:cs="Times New Roman,SimSun"/>
                <w:b/>
                <w:bCs/>
                <w:sz w:val="22"/>
                <w:szCs w:val="22"/>
                <w:lang w:val="en-GB" w:eastAsia="zh-CN"/>
              </w:rPr>
              <w:t>. 2</w:t>
            </w:r>
          </w:p>
          <w:p w14:paraId="6D975A66" w14:textId="77777777" w:rsidR="00D8780D" w:rsidRPr="00D8780D" w:rsidRDefault="00D8780D" w:rsidP="00D8780D">
            <w:pPr>
              <w:adjustRightInd/>
              <w:spacing w:before="0" w:line="240" w:lineRule="auto"/>
              <w:jc w:val="center"/>
              <w:rPr>
                <w:rFonts w:ascii="Times New Roman,SimSun" w:eastAsia="Times New Roman,SimSun" w:hAnsi="Times New Roman,SimSun" w:cs="Times New Roman,SimSun"/>
                <w:b/>
                <w:bCs/>
                <w:sz w:val="22"/>
                <w:szCs w:val="22"/>
                <w:highlight w:val="yellow"/>
                <w:lang w:val="en-GB" w:eastAsia="zh-CN"/>
              </w:rPr>
            </w:pPr>
            <w:r w:rsidRPr="00D8780D">
              <w:rPr>
                <w:rFonts w:ascii="Times New Roman,SimSun" w:eastAsia="Times New Roman,SimSun" w:hAnsi="Times New Roman,SimSun" w:cs="Times New Roman,SimSun"/>
                <w:b/>
                <w:bCs/>
                <w:sz w:val="22"/>
                <w:szCs w:val="22"/>
                <w:lang w:val="en-GB" w:eastAsia="zh-CN"/>
              </w:rPr>
              <w:t>2015</w:t>
            </w:r>
            <w:r w:rsidRPr="00D8780D">
              <w:rPr>
                <w:rFonts w:ascii="Times New Roman,SimSun" w:eastAsia="Times New Roman,SimSun" w:hAnsi="Times New Roman,SimSun" w:cs="Times New Roman,SimSun"/>
                <w:b/>
                <w:bCs/>
                <w:sz w:val="22"/>
                <w:szCs w:val="22"/>
                <w:highlight w:val="yellow"/>
                <w:lang w:val="en-GB" w:eastAsia="zh-CN"/>
              </w:rPr>
              <w:t xml:space="preserve"> </w:t>
            </w:r>
          </w:p>
        </w:tc>
        <w:tc>
          <w:tcPr>
            <w:tcW w:w="1159" w:type="pct"/>
            <w:tcBorders>
              <w:top w:val="single" w:sz="4" w:space="0" w:color="auto"/>
              <w:left w:val="single" w:sz="4" w:space="0" w:color="auto"/>
              <w:bottom w:val="single" w:sz="4" w:space="0" w:color="auto"/>
              <w:right w:val="single" w:sz="4" w:space="0" w:color="auto"/>
            </w:tcBorders>
          </w:tcPr>
          <w:p w14:paraId="6273FD34" w14:textId="77777777" w:rsidR="00D8780D" w:rsidRPr="00D8780D" w:rsidRDefault="00D8780D" w:rsidP="00D8780D">
            <w:pPr>
              <w:adjustRightInd/>
              <w:spacing w:before="0" w:line="240" w:lineRule="auto"/>
              <w:rPr>
                <w:rFonts w:ascii="Times New Roman,SimSun" w:eastAsia="Times New Roman,SimSun" w:hAnsi="Times New Roman,SimSun" w:cs="Times New Roman,SimSun"/>
                <w:b/>
                <w:bCs/>
                <w:sz w:val="22"/>
                <w:szCs w:val="22"/>
                <w:lang w:val="en-GB" w:eastAsia="zh-CN"/>
              </w:rPr>
            </w:pPr>
            <w:r w:rsidRPr="00D8780D">
              <w:rPr>
                <w:rFonts w:ascii="Times New Roman,SimSun" w:eastAsia="Times New Roman,SimSun" w:hAnsi="Times New Roman,SimSun" w:cs="Times New Roman,SimSun"/>
                <w:b/>
                <w:bCs/>
                <w:sz w:val="22"/>
                <w:szCs w:val="22"/>
                <w:lang w:val="en-GB" w:eastAsia="zh-CN"/>
              </w:rPr>
              <w:t>Rate of admission fees</w:t>
            </w:r>
            <w:r w:rsidRPr="00D8780D">
              <w:rPr>
                <w:rFonts w:ascii="Times New Roman,SimSun" w:eastAsia="Times New Roman,SimSun" w:hAnsi="Times New Roman,SimSun" w:cs="Times New Roman,SimSun"/>
                <w:b/>
                <w:bCs/>
                <w:sz w:val="22"/>
                <w:szCs w:val="22"/>
                <w:highlight w:val="yellow"/>
                <w:lang w:val="en-GB" w:eastAsia="zh-CN"/>
              </w:rPr>
              <w:t xml:space="preserve"> </w:t>
            </w:r>
          </w:p>
          <w:p w14:paraId="16C5A15D" w14:textId="77777777" w:rsidR="00D8780D" w:rsidRPr="00D8780D" w:rsidRDefault="00D8780D" w:rsidP="00D8780D">
            <w:pPr>
              <w:adjustRightInd/>
              <w:spacing w:before="0" w:line="240" w:lineRule="auto"/>
              <w:rPr>
                <w:rFonts w:ascii="Times New Roman,SimSun" w:eastAsia="Times New Roman,SimSun" w:hAnsi="Times New Roman,SimSun" w:cs="Times New Roman,SimSun"/>
                <w:bCs/>
                <w:sz w:val="22"/>
                <w:szCs w:val="22"/>
                <w:lang w:val="en-GB" w:eastAsia="zh-CN"/>
              </w:rPr>
            </w:pPr>
          </w:p>
          <w:p w14:paraId="36CC2EB9" w14:textId="77777777" w:rsidR="00D8780D" w:rsidRPr="00D8780D" w:rsidRDefault="00D8780D" w:rsidP="00D8780D">
            <w:pPr>
              <w:adjustRightInd/>
              <w:spacing w:before="0" w:line="240" w:lineRule="auto"/>
              <w:rPr>
                <w:rFonts w:ascii="Times New Roman,SimSun" w:eastAsia="Times New Roman,SimSun" w:hAnsi="Times New Roman,SimSun" w:cs="Times New Roman,SimSun"/>
                <w:sz w:val="22"/>
                <w:szCs w:val="22"/>
                <w:highlight w:val="yellow"/>
                <w:lang w:val="en-GB" w:eastAsia="zh-CN"/>
              </w:rPr>
            </w:pPr>
            <w:r w:rsidRPr="00D8780D">
              <w:rPr>
                <w:rFonts w:ascii="Times New Roman,SimSun" w:eastAsia="Times New Roman,SimSun" w:hAnsi="Times New Roman,SimSun" w:cs="Times New Roman,SimSun"/>
                <w:bCs/>
                <w:sz w:val="22"/>
                <w:szCs w:val="22"/>
                <w:lang w:val="en-GB" w:eastAsia="zh-CN"/>
              </w:rPr>
              <w:t>Considering the low revenue from passes and the unrewarding result on the number of paying attendees to the event, we suggest that Management undertakes the necessary research and further considers the rate of admission fees.</w:t>
            </w:r>
          </w:p>
        </w:tc>
        <w:tc>
          <w:tcPr>
            <w:tcW w:w="1206" w:type="pct"/>
            <w:tcBorders>
              <w:top w:val="single" w:sz="4" w:space="0" w:color="auto"/>
              <w:left w:val="single" w:sz="4" w:space="0" w:color="auto"/>
              <w:bottom w:val="single" w:sz="4" w:space="0" w:color="auto"/>
              <w:right w:val="single" w:sz="4" w:space="0" w:color="auto"/>
            </w:tcBorders>
          </w:tcPr>
          <w:p w14:paraId="5229430D" w14:textId="77777777" w:rsidR="00D8780D" w:rsidRPr="00D8780D" w:rsidRDefault="00D8780D" w:rsidP="00D8780D">
            <w:pPr>
              <w:adjustRightInd/>
              <w:spacing w:before="0" w:line="240" w:lineRule="auto"/>
              <w:rPr>
                <w:rFonts w:ascii="Times New Roman,SimSun" w:eastAsia="Times New Roman,SimSun" w:hAnsi="Times New Roman,SimSun" w:cs="Times New Roman,SimSun"/>
                <w:sz w:val="22"/>
                <w:szCs w:val="22"/>
                <w:lang w:val="en-GB" w:eastAsia="zh-CN"/>
              </w:rPr>
            </w:pPr>
          </w:p>
          <w:p w14:paraId="13FE2D61" w14:textId="77777777" w:rsidR="00D8780D" w:rsidRPr="00D8780D" w:rsidRDefault="00D8780D" w:rsidP="00D8780D">
            <w:pPr>
              <w:adjustRightInd/>
              <w:spacing w:before="0" w:line="240" w:lineRule="auto"/>
              <w:rPr>
                <w:rFonts w:ascii="Times New Roman,SimSun" w:eastAsia="Times New Roman,SimSun" w:hAnsi="Times New Roman,SimSun" w:cs="Times New Roman,SimSun"/>
                <w:sz w:val="22"/>
                <w:szCs w:val="22"/>
                <w:lang w:val="en-GB" w:eastAsia="zh-CN"/>
              </w:rPr>
            </w:pPr>
          </w:p>
          <w:p w14:paraId="191FAC0C" w14:textId="77777777" w:rsidR="00D8780D" w:rsidRPr="00D8780D" w:rsidRDefault="00D8780D" w:rsidP="00D8780D">
            <w:pPr>
              <w:adjustRightInd/>
              <w:spacing w:before="0" w:line="240" w:lineRule="auto"/>
              <w:rPr>
                <w:rFonts w:ascii="Times New Roman,SimSun" w:eastAsia="Times New Roman,SimSun" w:hAnsi="Times New Roman,SimSun" w:cs="Times New Roman,SimSun"/>
                <w:sz w:val="22"/>
                <w:szCs w:val="22"/>
                <w:highlight w:val="yellow"/>
                <w:lang w:val="en-GB" w:eastAsia="zh-CN"/>
              </w:rPr>
            </w:pPr>
            <w:r w:rsidRPr="00D8780D">
              <w:rPr>
                <w:rFonts w:ascii="Times New Roman,SimSun" w:eastAsia="Times New Roman,SimSun" w:hAnsi="Times New Roman,SimSun" w:cs="Times New Roman,SimSun"/>
                <w:sz w:val="22"/>
                <w:szCs w:val="22"/>
                <w:lang w:val="en-GB" w:eastAsia="zh-CN"/>
              </w:rPr>
              <w:t>The practice of carefully reviewing the rate of admission fees on an event by event basis will be continued, taking into account factors that can influence pricing such as the market, client feedback, host country negotiations, the event location, etc.</w:t>
            </w:r>
          </w:p>
        </w:tc>
        <w:tc>
          <w:tcPr>
            <w:tcW w:w="1158" w:type="pct"/>
            <w:tcBorders>
              <w:top w:val="single" w:sz="4" w:space="0" w:color="auto"/>
              <w:left w:val="single" w:sz="4" w:space="0" w:color="auto"/>
              <w:bottom w:val="single" w:sz="4" w:space="0" w:color="auto"/>
              <w:right w:val="single" w:sz="4" w:space="0" w:color="auto"/>
            </w:tcBorders>
          </w:tcPr>
          <w:p w14:paraId="6F17F89C" w14:textId="77777777" w:rsidR="00D8780D" w:rsidRPr="00D8780D" w:rsidRDefault="00D8780D" w:rsidP="00D8780D">
            <w:pPr>
              <w:adjustRightInd/>
              <w:spacing w:before="0" w:line="240" w:lineRule="auto"/>
              <w:rPr>
                <w:rFonts w:ascii="Times New Roman,SimSun" w:eastAsia="Times New Roman,SimSun" w:hAnsi="Times New Roman,SimSun" w:cs="Times New Roman,SimSun"/>
                <w:b/>
                <w:bCs/>
                <w:sz w:val="22"/>
                <w:szCs w:val="22"/>
                <w:lang w:val="en-GB" w:eastAsia="zh-CN"/>
              </w:rPr>
            </w:pPr>
          </w:p>
          <w:p w14:paraId="05A977FB" w14:textId="77777777" w:rsidR="00D8780D" w:rsidRPr="00D8780D" w:rsidRDefault="00D8780D" w:rsidP="00D8780D">
            <w:pPr>
              <w:adjustRightInd/>
              <w:spacing w:before="0" w:line="240" w:lineRule="auto"/>
              <w:rPr>
                <w:rFonts w:ascii="Times New Roman,SimSun" w:eastAsia="Times New Roman,SimSun" w:hAnsi="Times New Roman,SimSun" w:cs="Times New Roman,SimSun"/>
                <w:b/>
                <w:bCs/>
                <w:sz w:val="22"/>
                <w:szCs w:val="22"/>
                <w:lang w:val="en-GB" w:eastAsia="zh-CN"/>
              </w:rPr>
            </w:pPr>
          </w:p>
          <w:p w14:paraId="516C7CAC" w14:textId="77777777" w:rsidR="00D8780D" w:rsidRPr="00D8780D" w:rsidRDefault="00D8780D" w:rsidP="00D8780D">
            <w:pPr>
              <w:adjustRightInd/>
              <w:spacing w:before="0" w:line="240" w:lineRule="auto"/>
              <w:rPr>
                <w:rFonts w:ascii="Times New Roman,SimSun" w:eastAsia="Times New Roman,SimSun" w:hAnsi="Times New Roman,SimSun" w:cs="Times New Roman,SimSun"/>
                <w:sz w:val="22"/>
                <w:szCs w:val="22"/>
                <w:lang w:val="en-GB" w:eastAsia="zh-CN"/>
              </w:rPr>
            </w:pPr>
            <w:r w:rsidRPr="00D8780D">
              <w:rPr>
                <w:rFonts w:ascii="Times New Roman,SimSun" w:eastAsia="Times New Roman,SimSun" w:hAnsi="Times New Roman,SimSun" w:cs="Times New Roman,SimSun"/>
                <w:sz w:val="22"/>
                <w:szCs w:val="22"/>
                <w:lang w:val="en-GB" w:eastAsia="zh-CN"/>
              </w:rPr>
              <w:t>After having carefully reviewed the rate of admission fees, for 2016, the rate of Exhibition admission fee has been reduced compared with 2015, thus resulting in an increase of 52% in revenue compared with the budget and 80% increase in the number of paid visitors compared with 2015. Forum admission revenue in 2016 exceeded the earnings in 2015 by 6%.  The rate of admission fees will be continuously reviewed on an event by event basis taking into consideration the factors that influence pricing i.e., market, client feedback, host country negotiations, event location, etc. while aiming for higher revenue and higher number of paying participants compared with the budget and previous events.</w:t>
            </w:r>
          </w:p>
          <w:p w14:paraId="49F7BDEE" w14:textId="77777777" w:rsidR="00D8780D" w:rsidRPr="00D8780D" w:rsidRDefault="00D8780D" w:rsidP="00D8780D">
            <w:pPr>
              <w:adjustRightInd/>
              <w:spacing w:before="0" w:line="240" w:lineRule="auto"/>
              <w:rPr>
                <w:rFonts w:ascii="Times New Roman" w:eastAsia="SimSun" w:hAnsi="Times New Roman" w:cs="Times New Roman"/>
                <w:sz w:val="22"/>
                <w:szCs w:val="22"/>
                <w:highlight w:val="yellow"/>
                <w:lang w:val="en-GB" w:eastAsia="zh-CN"/>
              </w:rPr>
            </w:pPr>
          </w:p>
        </w:tc>
        <w:tc>
          <w:tcPr>
            <w:tcW w:w="1120" w:type="pct"/>
            <w:tcBorders>
              <w:top w:val="single" w:sz="4" w:space="0" w:color="auto"/>
              <w:left w:val="single" w:sz="4" w:space="0" w:color="auto"/>
              <w:bottom w:val="single" w:sz="4" w:space="0" w:color="auto"/>
              <w:right w:val="single" w:sz="4" w:space="0" w:color="auto"/>
            </w:tcBorders>
          </w:tcPr>
          <w:p w14:paraId="403E3F6F" w14:textId="77777777" w:rsidR="00D8780D" w:rsidRPr="00D8780D" w:rsidRDefault="00D8780D" w:rsidP="00D8780D">
            <w:pPr>
              <w:adjustRightInd/>
              <w:spacing w:before="0" w:line="240" w:lineRule="auto"/>
              <w:rPr>
                <w:rFonts w:ascii="Times New Roman,SimSun" w:eastAsia="Times New Roman,SimSun" w:hAnsi="Times New Roman,SimSun" w:cs="Times New Roman,SimSun"/>
                <w:sz w:val="22"/>
                <w:szCs w:val="22"/>
                <w:lang w:val="en-GB" w:eastAsia="zh-CN"/>
              </w:rPr>
            </w:pPr>
          </w:p>
          <w:p w14:paraId="2F145559" w14:textId="77777777" w:rsidR="00D8780D" w:rsidRPr="00D8780D" w:rsidRDefault="00D8780D" w:rsidP="00D8780D">
            <w:pPr>
              <w:adjustRightInd/>
              <w:spacing w:before="0" w:line="240" w:lineRule="auto"/>
              <w:rPr>
                <w:rFonts w:ascii="Times New Roman,SimSun" w:eastAsia="Times New Roman,SimSun" w:hAnsi="Times New Roman,SimSun" w:cs="Times New Roman,SimSun"/>
                <w:sz w:val="22"/>
                <w:szCs w:val="22"/>
                <w:lang w:val="en-GB" w:eastAsia="zh-CN"/>
              </w:rPr>
            </w:pPr>
          </w:p>
          <w:p w14:paraId="3A1B10DF" w14:textId="77777777" w:rsidR="00D8780D" w:rsidRPr="00D8780D" w:rsidRDefault="00D8780D" w:rsidP="00D8780D">
            <w:pPr>
              <w:adjustRightInd/>
              <w:spacing w:before="0" w:line="240" w:lineRule="auto"/>
              <w:rPr>
                <w:rFonts w:ascii="Times New Roman,SimSun" w:eastAsia="Times New Roman,SimSun" w:hAnsi="Times New Roman,SimSun" w:cs="Times New Roman,SimSun"/>
                <w:sz w:val="22"/>
                <w:szCs w:val="22"/>
                <w:highlight w:val="yellow"/>
                <w:lang w:val="en-GB" w:eastAsia="zh-CN"/>
              </w:rPr>
            </w:pPr>
            <w:r w:rsidRPr="00D8780D">
              <w:rPr>
                <w:rFonts w:ascii="Times New Roman,SimSun" w:eastAsia="Times New Roman,SimSun" w:hAnsi="Times New Roman,SimSun" w:cs="Times New Roman,SimSun"/>
                <w:sz w:val="22"/>
                <w:szCs w:val="22"/>
                <w:lang w:val="en-GB" w:eastAsia="zh-CN"/>
              </w:rPr>
              <w:t>Closed.</w:t>
            </w:r>
          </w:p>
        </w:tc>
      </w:tr>
      <w:tr w:rsidR="00D8780D" w:rsidRPr="00D8780D" w14:paraId="1FAB2B56" w14:textId="77777777" w:rsidTr="009A6B6F">
        <w:trPr>
          <w:cantSplit/>
        </w:trPr>
        <w:tc>
          <w:tcPr>
            <w:tcW w:w="357" w:type="pct"/>
            <w:tcBorders>
              <w:top w:val="single" w:sz="4" w:space="0" w:color="auto"/>
              <w:left w:val="single" w:sz="4" w:space="0" w:color="auto"/>
              <w:bottom w:val="single" w:sz="4" w:space="0" w:color="auto"/>
              <w:right w:val="single" w:sz="4" w:space="0" w:color="auto"/>
            </w:tcBorders>
          </w:tcPr>
          <w:p w14:paraId="637CDCDB" w14:textId="77777777" w:rsidR="00D8780D" w:rsidRPr="00D8780D" w:rsidRDefault="00D8780D" w:rsidP="00D8780D">
            <w:pPr>
              <w:adjustRightInd/>
              <w:spacing w:before="0" w:line="240" w:lineRule="auto"/>
              <w:jc w:val="center"/>
              <w:rPr>
                <w:rFonts w:ascii="Times New Roman,SimSun" w:eastAsia="Times New Roman,SimSun" w:hAnsi="Times New Roman,SimSun" w:cs="Times New Roman,SimSun"/>
                <w:b/>
                <w:bCs/>
                <w:sz w:val="22"/>
                <w:szCs w:val="22"/>
                <w:lang w:val="en-GB" w:eastAsia="zh-CN"/>
              </w:rPr>
            </w:pPr>
            <w:proofErr w:type="spellStart"/>
            <w:r w:rsidRPr="00D8780D">
              <w:rPr>
                <w:rFonts w:ascii="Times New Roman,SimSun" w:eastAsia="Times New Roman,SimSun" w:hAnsi="Times New Roman,SimSun" w:cs="Times New Roman,SimSun"/>
                <w:b/>
                <w:bCs/>
                <w:sz w:val="22"/>
                <w:szCs w:val="22"/>
                <w:lang w:val="en-GB" w:eastAsia="zh-CN"/>
              </w:rPr>
              <w:lastRenderedPageBreak/>
              <w:t>Sugg</w:t>
            </w:r>
            <w:proofErr w:type="spellEnd"/>
            <w:r w:rsidRPr="00D8780D">
              <w:rPr>
                <w:rFonts w:ascii="Times New Roman,SimSun" w:eastAsia="Times New Roman,SimSun" w:hAnsi="Times New Roman,SimSun" w:cs="Times New Roman,SimSun"/>
                <w:b/>
                <w:bCs/>
                <w:sz w:val="22"/>
                <w:szCs w:val="22"/>
                <w:lang w:val="en-GB" w:eastAsia="zh-CN"/>
              </w:rPr>
              <w:t>. 3</w:t>
            </w:r>
          </w:p>
          <w:p w14:paraId="4831B0A6" w14:textId="77777777" w:rsidR="00D8780D" w:rsidRPr="00D8780D" w:rsidRDefault="00D8780D" w:rsidP="00D8780D">
            <w:pPr>
              <w:adjustRightInd/>
              <w:spacing w:before="0" w:line="240" w:lineRule="auto"/>
              <w:jc w:val="center"/>
              <w:rPr>
                <w:rFonts w:ascii="Times New Roman,SimSun" w:eastAsia="Times New Roman,SimSun" w:hAnsi="Times New Roman,SimSun" w:cs="Times New Roman,SimSun"/>
                <w:b/>
                <w:bCs/>
                <w:sz w:val="22"/>
                <w:szCs w:val="22"/>
                <w:highlight w:val="yellow"/>
                <w:lang w:val="en-GB" w:eastAsia="zh-CN"/>
              </w:rPr>
            </w:pPr>
            <w:r w:rsidRPr="00D8780D">
              <w:rPr>
                <w:rFonts w:ascii="Times New Roman,SimSun" w:eastAsia="Times New Roman,SimSun" w:hAnsi="Times New Roman,SimSun" w:cs="Times New Roman,SimSun"/>
                <w:b/>
                <w:bCs/>
                <w:sz w:val="22"/>
                <w:szCs w:val="22"/>
                <w:lang w:val="en-GB" w:eastAsia="zh-CN"/>
              </w:rPr>
              <w:t>2015</w:t>
            </w:r>
          </w:p>
        </w:tc>
        <w:tc>
          <w:tcPr>
            <w:tcW w:w="1159" w:type="pct"/>
            <w:tcBorders>
              <w:top w:val="single" w:sz="4" w:space="0" w:color="auto"/>
              <w:left w:val="single" w:sz="4" w:space="0" w:color="auto"/>
              <w:bottom w:val="single" w:sz="4" w:space="0" w:color="auto"/>
              <w:right w:val="single" w:sz="4" w:space="0" w:color="auto"/>
            </w:tcBorders>
          </w:tcPr>
          <w:p w14:paraId="3552AA25" w14:textId="77777777" w:rsidR="00D8780D" w:rsidRPr="00D8780D" w:rsidRDefault="00D8780D" w:rsidP="00D8780D">
            <w:pPr>
              <w:adjustRightInd/>
              <w:spacing w:before="0" w:line="240" w:lineRule="auto"/>
              <w:rPr>
                <w:rFonts w:ascii="Times New Roman,SimSun" w:eastAsia="Times New Roman,SimSun" w:hAnsi="Times New Roman,SimSun" w:cs="Times New Roman,SimSun"/>
                <w:b/>
                <w:bCs/>
                <w:sz w:val="22"/>
                <w:szCs w:val="22"/>
                <w:lang w:val="en-GB" w:eastAsia="zh-CN"/>
              </w:rPr>
            </w:pPr>
            <w:r w:rsidRPr="00D8780D">
              <w:rPr>
                <w:rFonts w:ascii="Times New Roman,SimSun" w:eastAsia="Times New Roman,SimSun" w:hAnsi="Times New Roman,SimSun" w:cs="Times New Roman,SimSun"/>
                <w:b/>
                <w:bCs/>
                <w:sz w:val="22"/>
                <w:szCs w:val="22"/>
                <w:lang w:val="en-GB" w:eastAsia="zh-CN"/>
              </w:rPr>
              <w:t>Meeting rooms.</w:t>
            </w:r>
          </w:p>
          <w:p w14:paraId="3F561F1D" w14:textId="77777777" w:rsidR="00D8780D" w:rsidRPr="00D8780D" w:rsidRDefault="00D8780D" w:rsidP="00D8780D">
            <w:pPr>
              <w:adjustRightInd/>
              <w:spacing w:before="0" w:line="240" w:lineRule="auto"/>
              <w:rPr>
                <w:rFonts w:ascii="Times New Roman,SimSun" w:eastAsia="Times New Roman,SimSun" w:hAnsi="Times New Roman,SimSun" w:cs="Times New Roman,SimSun"/>
                <w:bCs/>
                <w:sz w:val="22"/>
                <w:szCs w:val="22"/>
                <w:lang w:val="en-GB" w:eastAsia="zh-CN"/>
              </w:rPr>
            </w:pPr>
          </w:p>
          <w:p w14:paraId="65F474EC" w14:textId="77777777" w:rsidR="00D8780D" w:rsidRPr="00D8780D" w:rsidRDefault="00D8780D" w:rsidP="00D8780D">
            <w:pPr>
              <w:adjustRightInd/>
              <w:spacing w:before="0" w:line="240" w:lineRule="auto"/>
              <w:rPr>
                <w:rFonts w:ascii="Times New Roman,SimSun" w:eastAsia="Times New Roman,SimSun" w:hAnsi="Times New Roman,SimSun" w:cs="Times New Roman,SimSun"/>
                <w:b/>
                <w:bCs/>
                <w:sz w:val="22"/>
                <w:szCs w:val="22"/>
                <w:highlight w:val="yellow"/>
                <w:lang w:val="en-GB" w:eastAsia="zh-CN"/>
              </w:rPr>
            </w:pPr>
            <w:r w:rsidRPr="00D8780D">
              <w:rPr>
                <w:rFonts w:ascii="Times New Roman,SimSun" w:eastAsia="Times New Roman,SimSun" w:hAnsi="Times New Roman,SimSun" w:cs="Times New Roman,SimSun"/>
                <w:bCs/>
                <w:sz w:val="22"/>
                <w:szCs w:val="22"/>
                <w:lang w:val="en-GB" w:eastAsia="zh-CN"/>
              </w:rPr>
              <w:t>We suggest that a reasonable budget assumption for meeting rooms be considered in the next budget exercise based on the experience made in 2015</w:t>
            </w:r>
          </w:p>
        </w:tc>
        <w:tc>
          <w:tcPr>
            <w:tcW w:w="1206" w:type="pct"/>
            <w:tcBorders>
              <w:top w:val="single" w:sz="4" w:space="0" w:color="auto"/>
              <w:left w:val="single" w:sz="4" w:space="0" w:color="auto"/>
              <w:bottom w:val="single" w:sz="4" w:space="0" w:color="auto"/>
              <w:right w:val="single" w:sz="4" w:space="0" w:color="auto"/>
            </w:tcBorders>
          </w:tcPr>
          <w:p w14:paraId="6E367652" w14:textId="77777777" w:rsidR="00D8780D" w:rsidRPr="00D8780D" w:rsidRDefault="00D8780D" w:rsidP="00D8780D">
            <w:pPr>
              <w:adjustRightInd/>
              <w:spacing w:before="0" w:line="240" w:lineRule="auto"/>
              <w:rPr>
                <w:rFonts w:ascii="Times New Roman" w:eastAsia="SimSun" w:hAnsi="Times New Roman" w:cs="Times New Roman"/>
                <w:sz w:val="22"/>
                <w:szCs w:val="22"/>
                <w:lang w:val="en-GB" w:eastAsia="zh-CN"/>
              </w:rPr>
            </w:pPr>
          </w:p>
          <w:p w14:paraId="3A6619E8" w14:textId="77777777" w:rsidR="00D8780D" w:rsidRPr="00D8780D" w:rsidRDefault="00D8780D" w:rsidP="00D8780D">
            <w:pPr>
              <w:adjustRightInd/>
              <w:spacing w:before="0" w:line="240" w:lineRule="auto"/>
              <w:rPr>
                <w:rFonts w:ascii="Times New Roman" w:eastAsia="SimSun" w:hAnsi="Times New Roman" w:cs="Times New Roman"/>
                <w:sz w:val="22"/>
                <w:szCs w:val="22"/>
                <w:lang w:val="en-GB" w:eastAsia="zh-CN"/>
              </w:rPr>
            </w:pPr>
          </w:p>
          <w:p w14:paraId="79FCA555" w14:textId="77777777" w:rsidR="00D8780D" w:rsidRPr="00D8780D" w:rsidRDefault="00D8780D" w:rsidP="00D8780D">
            <w:pPr>
              <w:adjustRightInd/>
              <w:spacing w:before="0" w:line="240" w:lineRule="auto"/>
              <w:rPr>
                <w:rFonts w:ascii="Times New Roman" w:eastAsia="SimSun" w:hAnsi="Times New Roman" w:cs="Times New Roman"/>
                <w:sz w:val="22"/>
                <w:szCs w:val="22"/>
                <w:highlight w:val="yellow"/>
                <w:lang w:val="en-GB" w:eastAsia="zh-CN"/>
              </w:rPr>
            </w:pPr>
            <w:r w:rsidRPr="00D8780D">
              <w:rPr>
                <w:rFonts w:ascii="Times New Roman" w:eastAsia="SimSun" w:hAnsi="Times New Roman" w:cs="Times New Roman"/>
                <w:sz w:val="22"/>
                <w:szCs w:val="22"/>
                <w:lang w:val="en-GB" w:eastAsia="zh-CN"/>
              </w:rPr>
              <w:t>The volume of estimated sales for meeting rooms has already been reduced in the 2016 budget forecast.</w:t>
            </w:r>
          </w:p>
        </w:tc>
        <w:tc>
          <w:tcPr>
            <w:tcW w:w="1158" w:type="pct"/>
            <w:tcBorders>
              <w:top w:val="single" w:sz="4" w:space="0" w:color="auto"/>
              <w:left w:val="single" w:sz="4" w:space="0" w:color="auto"/>
              <w:bottom w:val="single" w:sz="4" w:space="0" w:color="auto"/>
              <w:right w:val="single" w:sz="4" w:space="0" w:color="auto"/>
            </w:tcBorders>
          </w:tcPr>
          <w:p w14:paraId="6C5F95BA" w14:textId="77777777" w:rsidR="00D8780D" w:rsidRPr="00D8780D" w:rsidRDefault="00D8780D" w:rsidP="00D8780D">
            <w:pPr>
              <w:adjustRightInd/>
              <w:spacing w:before="0" w:line="240" w:lineRule="auto"/>
              <w:rPr>
                <w:rFonts w:ascii="Times New Roman" w:eastAsia="SimSun" w:hAnsi="Times New Roman" w:cs="Times New Roman"/>
                <w:b/>
                <w:bCs/>
                <w:sz w:val="22"/>
                <w:szCs w:val="22"/>
                <w:lang w:val="en-GB" w:eastAsia="zh-CN"/>
              </w:rPr>
            </w:pPr>
          </w:p>
          <w:p w14:paraId="29FFF77C" w14:textId="77777777" w:rsidR="00D8780D" w:rsidRPr="00D8780D" w:rsidRDefault="00D8780D" w:rsidP="00D8780D">
            <w:pPr>
              <w:adjustRightInd/>
              <w:spacing w:before="0" w:line="240" w:lineRule="auto"/>
              <w:rPr>
                <w:rFonts w:ascii="Times New Roman" w:eastAsia="SimSun" w:hAnsi="Times New Roman" w:cs="Times New Roman"/>
                <w:b/>
                <w:bCs/>
                <w:sz w:val="22"/>
                <w:szCs w:val="22"/>
                <w:lang w:val="en-GB" w:eastAsia="zh-CN"/>
              </w:rPr>
            </w:pPr>
          </w:p>
          <w:p w14:paraId="5BC60DB6" w14:textId="77777777" w:rsidR="00D8780D" w:rsidRPr="00D8780D" w:rsidRDefault="00D8780D" w:rsidP="00D8780D">
            <w:pPr>
              <w:adjustRightInd/>
              <w:spacing w:before="0" w:line="240" w:lineRule="auto"/>
              <w:rPr>
                <w:rFonts w:ascii="Times New Roman" w:eastAsia="SimSun" w:hAnsi="Times New Roman" w:cs="Times New Roman"/>
                <w:sz w:val="22"/>
                <w:szCs w:val="22"/>
                <w:lang w:val="en-GB" w:eastAsia="zh-CN"/>
              </w:rPr>
            </w:pPr>
            <w:r w:rsidRPr="00D8780D">
              <w:rPr>
                <w:rFonts w:ascii="Times New Roman" w:eastAsia="SimSun" w:hAnsi="Times New Roman" w:cs="Times New Roman"/>
                <w:sz w:val="22"/>
                <w:szCs w:val="22"/>
                <w:lang w:val="en-GB" w:eastAsia="zh-CN"/>
              </w:rPr>
              <w:t>The actual revenue for meeting rooms in 2016 exceeded the budget by 58% and the 2015 actuals by 50%.  This was also due to the premium facility at the venue which enabled ITU to rent out meeting rooms at higher rates.  A reasonable budget revenue for meeting rooms will also be established for future events.</w:t>
            </w:r>
          </w:p>
          <w:p w14:paraId="5808EBC3" w14:textId="77777777" w:rsidR="00D8780D" w:rsidRPr="00D8780D" w:rsidRDefault="00D8780D" w:rsidP="00D8780D">
            <w:pPr>
              <w:adjustRightInd/>
              <w:spacing w:before="0" w:line="240" w:lineRule="auto"/>
              <w:rPr>
                <w:rFonts w:ascii="Times New Roman" w:eastAsia="SimSun" w:hAnsi="Times New Roman" w:cs="Times New Roman"/>
                <w:sz w:val="22"/>
                <w:szCs w:val="22"/>
                <w:highlight w:val="yellow"/>
                <w:lang w:val="en-GB" w:eastAsia="zh-CN"/>
              </w:rPr>
            </w:pPr>
          </w:p>
        </w:tc>
        <w:tc>
          <w:tcPr>
            <w:tcW w:w="1120" w:type="pct"/>
            <w:tcBorders>
              <w:top w:val="single" w:sz="4" w:space="0" w:color="auto"/>
              <w:left w:val="single" w:sz="4" w:space="0" w:color="auto"/>
              <w:bottom w:val="single" w:sz="4" w:space="0" w:color="auto"/>
              <w:right w:val="single" w:sz="4" w:space="0" w:color="auto"/>
            </w:tcBorders>
          </w:tcPr>
          <w:p w14:paraId="69498036" w14:textId="77777777" w:rsidR="00D8780D" w:rsidRPr="00D8780D" w:rsidRDefault="00D8780D" w:rsidP="00D8780D">
            <w:pPr>
              <w:adjustRightInd/>
              <w:spacing w:before="0" w:line="240" w:lineRule="auto"/>
              <w:rPr>
                <w:rFonts w:ascii="Times New Roman" w:eastAsia="SimSun" w:hAnsi="Times New Roman" w:cs="Times New Roman"/>
                <w:sz w:val="22"/>
                <w:szCs w:val="22"/>
                <w:lang w:val="en-GB" w:eastAsia="zh-CN"/>
              </w:rPr>
            </w:pPr>
          </w:p>
          <w:p w14:paraId="43C898CB" w14:textId="77777777" w:rsidR="00D8780D" w:rsidRPr="00D8780D" w:rsidRDefault="00D8780D" w:rsidP="00D8780D">
            <w:pPr>
              <w:adjustRightInd/>
              <w:spacing w:before="0" w:line="240" w:lineRule="auto"/>
              <w:rPr>
                <w:rFonts w:ascii="Times New Roman" w:eastAsia="SimSun" w:hAnsi="Times New Roman" w:cs="Times New Roman"/>
                <w:sz w:val="22"/>
                <w:szCs w:val="22"/>
                <w:lang w:val="en-GB" w:eastAsia="zh-CN"/>
              </w:rPr>
            </w:pPr>
          </w:p>
          <w:p w14:paraId="019A8349" w14:textId="77777777" w:rsidR="00D8780D" w:rsidRPr="00D8780D" w:rsidRDefault="00D8780D" w:rsidP="00D8780D">
            <w:pPr>
              <w:adjustRightInd/>
              <w:spacing w:before="0" w:line="240" w:lineRule="auto"/>
              <w:rPr>
                <w:rFonts w:ascii="Times New Roman" w:eastAsia="SimSun" w:hAnsi="Times New Roman" w:cs="Times New Roman"/>
                <w:sz w:val="22"/>
                <w:szCs w:val="22"/>
                <w:highlight w:val="yellow"/>
                <w:lang w:val="en-GB" w:eastAsia="zh-CN"/>
              </w:rPr>
            </w:pPr>
            <w:r w:rsidRPr="00D8780D">
              <w:rPr>
                <w:rFonts w:ascii="Times New Roman" w:eastAsia="SimSun" w:hAnsi="Times New Roman" w:cs="Times New Roman"/>
                <w:sz w:val="22"/>
                <w:szCs w:val="22"/>
                <w:lang w:val="en-GB" w:eastAsia="zh-CN"/>
              </w:rPr>
              <w:t>Closed.</w:t>
            </w:r>
          </w:p>
        </w:tc>
      </w:tr>
      <w:tr w:rsidR="00D8780D" w:rsidRPr="00D8780D" w14:paraId="117031B8" w14:textId="77777777" w:rsidTr="009A6B6F">
        <w:trPr>
          <w:cantSplit/>
        </w:trPr>
        <w:tc>
          <w:tcPr>
            <w:tcW w:w="357" w:type="pct"/>
            <w:tcBorders>
              <w:top w:val="single" w:sz="4" w:space="0" w:color="auto"/>
              <w:left w:val="single" w:sz="4" w:space="0" w:color="auto"/>
              <w:bottom w:val="single" w:sz="4" w:space="0" w:color="auto"/>
              <w:right w:val="single" w:sz="4" w:space="0" w:color="auto"/>
            </w:tcBorders>
            <w:hideMark/>
          </w:tcPr>
          <w:p w14:paraId="04AA5558" w14:textId="77777777" w:rsidR="00D8780D" w:rsidRPr="00D8780D" w:rsidRDefault="00D8780D" w:rsidP="00D8780D">
            <w:pPr>
              <w:adjustRightInd/>
              <w:spacing w:before="0" w:line="240" w:lineRule="auto"/>
              <w:jc w:val="center"/>
              <w:rPr>
                <w:rFonts w:ascii="Times New Roman,SimSun" w:eastAsia="Times New Roman,SimSun" w:hAnsi="Times New Roman,SimSun" w:cs="Times New Roman,SimSun"/>
                <w:b/>
                <w:bCs/>
                <w:sz w:val="22"/>
                <w:szCs w:val="22"/>
                <w:lang w:val="en-GB" w:eastAsia="zh-CN"/>
              </w:rPr>
            </w:pPr>
            <w:proofErr w:type="spellStart"/>
            <w:r w:rsidRPr="00D8780D">
              <w:rPr>
                <w:rFonts w:ascii="Times New Roman,SimSun" w:eastAsia="Times New Roman,SimSun" w:hAnsi="Times New Roman,SimSun" w:cs="Times New Roman,SimSun"/>
                <w:b/>
                <w:bCs/>
                <w:sz w:val="22"/>
                <w:szCs w:val="22"/>
                <w:lang w:val="en-GB" w:eastAsia="zh-CN"/>
              </w:rPr>
              <w:t>Sugg</w:t>
            </w:r>
            <w:proofErr w:type="spellEnd"/>
            <w:r w:rsidRPr="00D8780D">
              <w:rPr>
                <w:rFonts w:ascii="Times New Roman,SimSun" w:eastAsia="Times New Roman,SimSun" w:hAnsi="Times New Roman,SimSun" w:cs="Times New Roman,SimSun"/>
                <w:b/>
                <w:bCs/>
                <w:sz w:val="22"/>
                <w:szCs w:val="22"/>
                <w:lang w:val="en-GB" w:eastAsia="zh-CN"/>
              </w:rPr>
              <w:t>. 4</w:t>
            </w:r>
          </w:p>
          <w:p w14:paraId="1598BA72" w14:textId="77777777" w:rsidR="00D8780D" w:rsidRPr="00D8780D" w:rsidRDefault="00D8780D" w:rsidP="00D8780D">
            <w:pPr>
              <w:adjustRightInd/>
              <w:spacing w:before="0" w:line="240" w:lineRule="auto"/>
              <w:jc w:val="center"/>
              <w:rPr>
                <w:rFonts w:ascii="Times New Roman,SimSun" w:eastAsia="Times New Roman,SimSun" w:hAnsi="Times New Roman,SimSun" w:cs="Times New Roman,SimSun"/>
                <w:b/>
                <w:bCs/>
                <w:sz w:val="22"/>
                <w:szCs w:val="22"/>
                <w:highlight w:val="yellow"/>
                <w:lang w:val="en-GB" w:eastAsia="zh-CN"/>
              </w:rPr>
            </w:pPr>
            <w:r w:rsidRPr="00D8780D">
              <w:rPr>
                <w:rFonts w:ascii="Times New Roman,SimSun" w:eastAsia="Times New Roman,SimSun" w:hAnsi="Times New Roman,SimSun" w:cs="Times New Roman,SimSun"/>
                <w:b/>
                <w:bCs/>
                <w:sz w:val="22"/>
                <w:szCs w:val="22"/>
                <w:lang w:val="en-GB" w:eastAsia="zh-CN"/>
              </w:rPr>
              <w:t>2015</w:t>
            </w:r>
            <w:r w:rsidRPr="00D8780D">
              <w:rPr>
                <w:rFonts w:ascii="Times New Roman,SimSun" w:eastAsia="Times New Roman,SimSun" w:hAnsi="Times New Roman,SimSun" w:cs="Times New Roman,SimSun"/>
                <w:b/>
                <w:bCs/>
                <w:sz w:val="22"/>
                <w:szCs w:val="22"/>
                <w:highlight w:val="yellow"/>
                <w:lang w:val="en-GB" w:eastAsia="zh-CN"/>
              </w:rPr>
              <w:t xml:space="preserve"> </w:t>
            </w:r>
          </w:p>
        </w:tc>
        <w:tc>
          <w:tcPr>
            <w:tcW w:w="1159" w:type="pct"/>
            <w:tcBorders>
              <w:top w:val="single" w:sz="4" w:space="0" w:color="auto"/>
              <w:left w:val="single" w:sz="4" w:space="0" w:color="auto"/>
              <w:bottom w:val="single" w:sz="4" w:space="0" w:color="auto"/>
              <w:right w:val="single" w:sz="4" w:space="0" w:color="auto"/>
            </w:tcBorders>
          </w:tcPr>
          <w:p w14:paraId="1F355C5A" w14:textId="77777777" w:rsidR="00D8780D" w:rsidRPr="00D8780D" w:rsidRDefault="00D8780D" w:rsidP="00D8780D">
            <w:pPr>
              <w:adjustRightInd/>
              <w:spacing w:before="0" w:line="240" w:lineRule="auto"/>
              <w:rPr>
                <w:rFonts w:ascii="Times New Roman,SimSun" w:eastAsia="Times New Roman,SimSun" w:hAnsi="Times New Roman,SimSun" w:cs="Times New Roman,SimSun"/>
                <w:b/>
                <w:bCs/>
                <w:sz w:val="22"/>
                <w:szCs w:val="22"/>
                <w:lang w:val="en-GB" w:eastAsia="zh-CN"/>
              </w:rPr>
            </w:pPr>
            <w:r w:rsidRPr="00D8780D">
              <w:rPr>
                <w:rFonts w:ascii="Times New Roman,SimSun" w:eastAsia="Times New Roman,SimSun" w:hAnsi="Times New Roman,SimSun" w:cs="Times New Roman,SimSun"/>
                <w:b/>
                <w:bCs/>
                <w:sz w:val="22"/>
                <w:szCs w:val="22"/>
                <w:lang w:val="en-GB" w:eastAsia="zh-CN"/>
              </w:rPr>
              <w:t>Co-exhibitors.</w:t>
            </w:r>
          </w:p>
          <w:p w14:paraId="5D24BBFA" w14:textId="77777777" w:rsidR="00D8780D" w:rsidRPr="00D8780D" w:rsidRDefault="00D8780D" w:rsidP="00D8780D">
            <w:pPr>
              <w:adjustRightInd/>
              <w:spacing w:before="0" w:line="240" w:lineRule="auto"/>
              <w:rPr>
                <w:rFonts w:ascii="Times New Roman,SimSun" w:eastAsia="Times New Roman,SimSun" w:hAnsi="Times New Roman,SimSun" w:cs="Times New Roman,SimSun"/>
                <w:bCs/>
                <w:sz w:val="22"/>
                <w:szCs w:val="22"/>
                <w:lang w:val="en-GB" w:eastAsia="zh-CN"/>
              </w:rPr>
            </w:pPr>
          </w:p>
          <w:p w14:paraId="654C4EC1" w14:textId="77777777" w:rsidR="00D8780D" w:rsidRPr="00D8780D" w:rsidRDefault="00D8780D" w:rsidP="00D8780D">
            <w:pPr>
              <w:adjustRightInd/>
              <w:spacing w:before="0" w:line="240" w:lineRule="auto"/>
              <w:rPr>
                <w:rFonts w:ascii="Times New Roman,SimSun" w:eastAsia="Times New Roman,SimSun" w:hAnsi="Times New Roman,SimSun" w:cs="Times New Roman,SimSun"/>
                <w:sz w:val="22"/>
                <w:szCs w:val="22"/>
                <w:highlight w:val="yellow"/>
                <w:lang w:val="en-GB" w:eastAsia="zh-CN"/>
              </w:rPr>
            </w:pPr>
            <w:r w:rsidRPr="00D8780D">
              <w:rPr>
                <w:rFonts w:ascii="Times New Roman,SimSun" w:eastAsia="Times New Roman,SimSun" w:hAnsi="Times New Roman,SimSun" w:cs="Times New Roman,SimSun"/>
                <w:bCs/>
                <w:sz w:val="22"/>
                <w:szCs w:val="22"/>
                <w:lang w:val="en-GB" w:eastAsia="zh-CN"/>
              </w:rPr>
              <w:t>We suggest to allocate a budget line for co-exhibitors in the next event, if such item is proven to be a recurring revenue.</w:t>
            </w:r>
          </w:p>
        </w:tc>
        <w:tc>
          <w:tcPr>
            <w:tcW w:w="1206" w:type="pct"/>
            <w:tcBorders>
              <w:top w:val="single" w:sz="4" w:space="0" w:color="auto"/>
              <w:left w:val="single" w:sz="4" w:space="0" w:color="auto"/>
              <w:bottom w:val="single" w:sz="4" w:space="0" w:color="auto"/>
              <w:right w:val="single" w:sz="4" w:space="0" w:color="auto"/>
            </w:tcBorders>
          </w:tcPr>
          <w:p w14:paraId="3B763E0C" w14:textId="77777777" w:rsidR="00D8780D" w:rsidRPr="00D8780D" w:rsidRDefault="00D8780D" w:rsidP="00D8780D">
            <w:pPr>
              <w:adjustRightInd/>
              <w:spacing w:before="0" w:line="240" w:lineRule="auto"/>
              <w:rPr>
                <w:rFonts w:ascii="Times New Roman" w:eastAsia="SimSun" w:hAnsi="Times New Roman" w:cs="Times New Roman"/>
                <w:sz w:val="22"/>
                <w:szCs w:val="22"/>
                <w:lang w:val="en-GB" w:eastAsia="zh-CN"/>
              </w:rPr>
            </w:pPr>
          </w:p>
          <w:p w14:paraId="42371678" w14:textId="77777777" w:rsidR="00D8780D" w:rsidRPr="00D8780D" w:rsidRDefault="00D8780D" w:rsidP="00D8780D">
            <w:pPr>
              <w:adjustRightInd/>
              <w:spacing w:before="0" w:line="240" w:lineRule="auto"/>
              <w:rPr>
                <w:rFonts w:ascii="Times New Roman" w:eastAsia="SimSun" w:hAnsi="Times New Roman" w:cs="Times New Roman"/>
                <w:sz w:val="22"/>
                <w:szCs w:val="22"/>
                <w:lang w:val="en-GB" w:eastAsia="zh-CN"/>
              </w:rPr>
            </w:pPr>
          </w:p>
          <w:p w14:paraId="5665D7B4" w14:textId="77777777" w:rsidR="00D8780D" w:rsidRPr="00D8780D" w:rsidRDefault="00D8780D" w:rsidP="00D8780D">
            <w:pPr>
              <w:adjustRightInd/>
              <w:spacing w:before="0" w:line="240" w:lineRule="auto"/>
              <w:rPr>
                <w:rFonts w:ascii="Times New Roman" w:eastAsia="SimSun" w:hAnsi="Times New Roman" w:cs="Times New Roman"/>
                <w:sz w:val="22"/>
                <w:szCs w:val="22"/>
                <w:highlight w:val="yellow"/>
                <w:lang w:val="en-GB" w:eastAsia="zh-CN"/>
              </w:rPr>
            </w:pPr>
            <w:r w:rsidRPr="00D8780D">
              <w:rPr>
                <w:rFonts w:ascii="Times New Roman" w:eastAsia="SimSun" w:hAnsi="Times New Roman" w:cs="Times New Roman"/>
                <w:sz w:val="22"/>
                <w:szCs w:val="22"/>
                <w:lang w:val="en-GB" w:eastAsia="zh-CN"/>
              </w:rPr>
              <w:t>An estimated revenue for co-exhibitors fees has been foreseen for the 2016 budget.</w:t>
            </w:r>
          </w:p>
          <w:p w14:paraId="1C10F3A1" w14:textId="77777777" w:rsidR="00D8780D" w:rsidRPr="00D8780D" w:rsidRDefault="00D8780D" w:rsidP="00D8780D">
            <w:pPr>
              <w:adjustRightInd/>
              <w:spacing w:before="0" w:line="240" w:lineRule="auto"/>
              <w:rPr>
                <w:rFonts w:ascii="Times New Roman,SimSun" w:eastAsia="Times New Roman,SimSun" w:hAnsi="Times New Roman,SimSun" w:cs="Times New Roman,SimSun"/>
                <w:sz w:val="22"/>
                <w:szCs w:val="22"/>
                <w:highlight w:val="yellow"/>
                <w:lang w:val="en-GB" w:eastAsia="zh-CN"/>
              </w:rPr>
            </w:pPr>
            <w:r w:rsidRPr="00D8780D">
              <w:rPr>
                <w:rFonts w:ascii="Times New Roman,SimSun" w:eastAsia="Times New Roman,SimSun" w:hAnsi="Times New Roman,SimSun" w:cs="Times New Roman,SimSun"/>
                <w:sz w:val="22"/>
                <w:szCs w:val="22"/>
                <w:highlight w:val="yellow"/>
                <w:lang w:val="en-GB" w:eastAsia="zh-CN"/>
              </w:rPr>
              <w:t xml:space="preserve"> </w:t>
            </w:r>
          </w:p>
        </w:tc>
        <w:tc>
          <w:tcPr>
            <w:tcW w:w="1158" w:type="pct"/>
            <w:tcBorders>
              <w:top w:val="single" w:sz="4" w:space="0" w:color="auto"/>
              <w:left w:val="single" w:sz="4" w:space="0" w:color="auto"/>
              <w:bottom w:val="single" w:sz="4" w:space="0" w:color="auto"/>
              <w:right w:val="single" w:sz="4" w:space="0" w:color="auto"/>
            </w:tcBorders>
          </w:tcPr>
          <w:p w14:paraId="515F15CB" w14:textId="77777777" w:rsidR="00D8780D" w:rsidRPr="00D8780D" w:rsidRDefault="00D8780D" w:rsidP="00D8780D">
            <w:pPr>
              <w:adjustRightInd/>
              <w:spacing w:before="0" w:line="240" w:lineRule="auto"/>
              <w:rPr>
                <w:rFonts w:ascii="Times New Roman" w:eastAsia="SimSun" w:hAnsi="Times New Roman" w:cs="Times New Roman"/>
                <w:sz w:val="22"/>
                <w:szCs w:val="22"/>
                <w:lang w:val="en-GB" w:eastAsia="zh-CN"/>
              </w:rPr>
            </w:pPr>
          </w:p>
          <w:p w14:paraId="47D3F053" w14:textId="77777777" w:rsidR="00D8780D" w:rsidRPr="00D8780D" w:rsidRDefault="00D8780D" w:rsidP="00D8780D">
            <w:pPr>
              <w:adjustRightInd/>
              <w:spacing w:before="0" w:line="240" w:lineRule="auto"/>
              <w:rPr>
                <w:rFonts w:ascii="Times New Roman" w:eastAsia="SimSun" w:hAnsi="Times New Roman" w:cs="Times New Roman"/>
                <w:sz w:val="22"/>
                <w:szCs w:val="22"/>
                <w:lang w:val="en-GB" w:eastAsia="zh-CN"/>
              </w:rPr>
            </w:pPr>
          </w:p>
          <w:p w14:paraId="28B7895A" w14:textId="77777777" w:rsidR="00D8780D" w:rsidRPr="00D8780D" w:rsidRDefault="00D8780D" w:rsidP="00D8780D">
            <w:pPr>
              <w:adjustRightInd/>
              <w:spacing w:before="0" w:line="240" w:lineRule="auto"/>
              <w:rPr>
                <w:rFonts w:ascii="Times New Roman" w:eastAsia="SimSun" w:hAnsi="Times New Roman" w:cs="Times New Roman"/>
                <w:sz w:val="22"/>
                <w:szCs w:val="22"/>
                <w:highlight w:val="yellow"/>
                <w:lang w:val="en-GB" w:eastAsia="zh-CN"/>
              </w:rPr>
            </w:pPr>
            <w:r w:rsidRPr="00D8780D">
              <w:rPr>
                <w:rFonts w:ascii="Times New Roman" w:eastAsia="SimSun" w:hAnsi="Times New Roman" w:cs="Times New Roman"/>
                <w:sz w:val="22"/>
                <w:szCs w:val="22"/>
                <w:lang w:val="en-GB" w:eastAsia="zh-CN"/>
              </w:rPr>
              <w:t>Provisions for co-exhibitors revenue will continue to be allocated in future event budgets.</w:t>
            </w:r>
          </w:p>
          <w:p w14:paraId="241D1C6F" w14:textId="77777777" w:rsidR="00D8780D" w:rsidRPr="00D8780D" w:rsidRDefault="00D8780D" w:rsidP="00D8780D">
            <w:pPr>
              <w:adjustRightInd/>
              <w:spacing w:before="0" w:line="240" w:lineRule="auto"/>
              <w:rPr>
                <w:rFonts w:ascii="Times New Roman,SimSun" w:eastAsia="Times New Roman,SimSun" w:hAnsi="Times New Roman,SimSun" w:cs="Times New Roman,SimSun"/>
                <w:sz w:val="22"/>
                <w:szCs w:val="22"/>
                <w:highlight w:val="yellow"/>
                <w:lang w:val="en-GB" w:eastAsia="zh-CN"/>
              </w:rPr>
            </w:pPr>
            <w:r w:rsidRPr="00D8780D">
              <w:rPr>
                <w:rFonts w:ascii="Times New Roman" w:eastAsia="SimSun" w:hAnsi="Times New Roman" w:cs="Times New Roman"/>
                <w:sz w:val="22"/>
                <w:szCs w:val="22"/>
                <w:highlight w:val="yellow"/>
                <w:lang w:val="en-GB" w:eastAsia="zh-CN"/>
              </w:rPr>
              <w:t xml:space="preserve"> </w:t>
            </w:r>
            <w:r w:rsidRPr="00D8780D">
              <w:rPr>
                <w:rFonts w:ascii="Times New Roman,SimSun" w:eastAsia="Times New Roman,SimSun" w:hAnsi="Times New Roman,SimSun" w:cs="Times New Roman,SimSun"/>
                <w:sz w:val="22"/>
                <w:szCs w:val="22"/>
                <w:highlight w:val="yellow"/>
                <w:lang w:val="en-GB" w:eastAsia="zh-CN"/>
              </w:rPr>
              <w:t xml:space="preserve"> </w:t>
            </w:r>
          </w:p>
        </w:tc>
        <w:tc>
          <w:tcPr>
            <w:tcW w:w="1120" w:type="pct"/>
            <w:tcBorders>
              <w:top w:val="single" w:sz="4" w:space="0" w:color="auto"/>
              <w:left w:val="single" w:sz="4" w:space="0" w:color="auto"/>
              <w:bottom w:val="single" w:sz="4" w:space="0" w:color="auto"/>
              <w:right w:val="single" w:sz="4" w:space="0" w:color="auto"/>
            </w:tcBorders>
          </w:tcPr>
          <w:p w14:paraId="0BD8A6E5" w14:textId="77777777" w:rsidR="00D8780D" w:rsidRPr="00D8780D" w:rsidRDefault="00D8780D" w:rsidP="00D8780D">
            <w:pPr>
              <w:adjustRightInd/>
              <w:spacing w:before="0" w:line="240" w:lineRule="auto"/>
              <w:rPr>
                <w:rFonts w:ascii="Times New Roman" w:eastAsia="SimSun" w:hAnsi="Times New Roman" w:cs="Times New Roman"/>
                <w:sz w:val="22"/>
                <w:szCs w:val="22"/>
                <w:lang w:val="en-GB" w:eastAsia="zh-CN"/>
              </w:rPr>
            </w:pPr>
          </w:p>
          <w:p w14:paraId="11874722" w14:textId="77777777" w:rsidR="00D8780D" w:rsidRPr="00D8780D" w:rsidRDefault="00D8780D" w:rsidP="00D8780D">
            <w:pPr>
              <w:adjustRightInd/>
              <w:spacing w:before="0" w:line="240" w:lineRule="auto"/>
              <w:rPr>
                <w:rFonts w:ascii="Times New Roman" w:eastAsia="SimSun" w:hAnsi="Times New Roman" w:cs="Times New Roman"/>
                <w:sz w:val="22"/>
                <w:szCs w:val="22"/>
                <w:lang w:val="en-GB" w:eastAsia="zh-CN"/>
              </w:rPr>
            </w:pPr>
          </w:p>
          <w:p w14:paraId="0DC08FB6" w14:textId="77777777" w:rsidR="00D8780D" w:rsidRPr="00D8780D" w:rsidRDefault="00D8780D" w:rsidP="00D8780D">
            <w:pPr>
              <w:adjustRightInd/>
              <w:spacing w:before="0" w:line="240" w:lineRule="auto"/>
              <w:rPr>
                <w:rFonts w:ascii="Times New Roman" w:eastAsia="SimSun" w:hAnsi="Times New Roman" w:cs="Times New Roman"/>
                <w:sz w:val="22"/>
                <w:szCs w:val="22"/>
                <w:highlight w:val="yellow"/>
                <w:lang w:val="en-GB" w:eastAsia="zh-CN"/>
              </w:rPr>
            </w:pPr>
            <w:r w:rsidRPr="00D8780D">
              <w:rPr>
                <w:rFonts w:ascii="Times New Roman" w:eastAsia="SimSun" w:hAnsi="Times New Roman" w:cs="Times New Roman"/>
                <w:sz w:val="22"/>
                <w:szCs w:val="22"/>
                <w:lang w:val="en-GB" w:eastAsia="zh-CN"/>
              </w:rPr>
              <w:t>Closed.</w:t>
            </w:r>
          </w:p>
          <w:p w14:paraId="2F5600FA" w14:textId="77777777" w:rsidR="00D8780D" w:rsidRPr="00D8780D" w:rsidRDefault="00D8780D" w:rsidP="00D8780D">
            <w:pPr>
              <w:adjustRightInd/>
              <w:spacing w:before="0" w:line="240" w:lineRule="auto"/>
              <w:rPr>
                <w:rFonts w:ascii="Times New Roman,SimSun" w:eastAsia="Times New Roman,SimSun" w:hAnsi="Times New Roman,SimSun" w:cs="Times New Roman,SimSun"/>
                <w:sz w:val="22"/>
                <w:szCs w:val="22"/>
                <w:highlight w:val="yellow"/>
                <w:lang w:val="en-GB" w:eastAsia="zh-CN"/>
              </w:rPr>
            </w:pPr>
            <w:r w:rsidRPr="00D8780D">
              <w:rPr>
                <w:rFonts w:ascii="Times New Roman,SimSun" w:eastAsia="Times New Roman,SimSun" w:hAnsi="Times New Roman,SimSun" w:cs="Times New Roman,SimSun"/>
                <w:sz w:val="22"/>
                <w:szCs w:val="22"/>
                <w:highlight w:val="yellow"/>
                <w:lang w:val="en-GB" w:eastAsia="zh-CN"/>
              </w:rPr>
              <w:t xml:space="preserve"> </w:t>
            </w:r>
          </w:p>
        </w:tc>
      </w:tr>
      <w:tr w:rsidR="00D8780D" w:rsidRPr="00D8780D" w14:paraId="56522AC9" w14:textId="77777777" w:rsidTr="009A6B6F">
        <w:trPr>
          <w:cantSplit/>
        </w:trPr>
        <w:tc>
          <w:tcPr>
            <w:tcW w:w="357" w:type="pct"/>
            <w:tcBorders>
              <w:top w:val="single" w:sz="4" w:space="0" w:color="auto"/>
              <w:left w:val="single" w:sz="4" w:space="0" w:color="auto"/>
              <w:bottom w:val="single" w:sz="4" w:space="0" w:color="auto"/>
              <w:right w:val="single" w:sz="4" w:space="0" w:color="auto"/>
            </w:tcBorders>
          </w:tcPr>
          <w:p w14:paraId="18300A7B" w14:textId="77777777" w:rsidR="00D8780D" w:rsidRPr="00D8780D" w:rsidRDefault="00D8780D" w:rsidP="00D8780D">
            <w:pPr>
              <w:adjustRightInd/>
              <w:spacing w:before="0" w:line="240" w:lineRule="auto"/>
              <w:jc w:val="center"/>
              <w:rPr>
                <w:rFonts w:ascii="Times New Roman,SimSun" w:eastAsia="Times New Roman,SimSun" w:hAnsi="Times New Roman,SimSun" w:cs="Times New Roman,SimSun"/>
                <w:b/>
                <w:bCs/>
                <w:sz w:val="22"/>
                <w:szCs w:val="22"/>
                <w:lang w:val="en-GB" w:eastAsia="zh-CN"/>
              </w:rPr>
            </w:pPr>
            <w:proofErr w:type="spellStart"/>
            <w:r w:rsidRPr="00D8780D">
              <w:rPr>
                <w:rFonts w:ascii="Times New Roman,SimSun" w:eastAsia="Times New Roman,SimSun" w:hAnsi="Times New Roman,SimSun" w:cs="Times New Roman,SimSun"/>
                <w:b/>
                <w:bCs/>
                <w:sz w:val="22"/>
                <w:szCs w:val="22"/>
                <w:lang w:val="en-GB" w:eastAsia="zh-CN"/>
              </w:rPr>
              <w:lastRenderedPageBreak/>
              <w:t>Sugg</w:t>
            </w:r>
            <w:proofErr w:type="spellEnd"/>
            <w:r w:rsidRPr="00D8780D">
              <w:rPr>
                <w:rFonts w:ascii="Times New Roman,SimSun" w:eastAsia="Times New Roman,SimSun" w:hAnsi="Times New Roman,SimSun" w:cs="Times New Roman,SimSun"/>
                <w:b/>
                <w:bCs/>
                <w:sz w:val="22"/>
                <w:szCs w:val="22"/>
                <w:lang w:val="en-GB" w:eastAsia="zh-CN"/>
              </w:rPr>
              <w:t>. 5</w:t>
            </w:r>
          </w:p>
          <w:p w14:paraId="060ED1BA" w14:textId="77777777" w:rsidR="00D8780D" w:rsidRPr="00D8780D" w:rsidRDefault="00D8780D" w:rsidP="00D8780D">
            <w:pPr>
              <w:adjustRightInd/>
              <w:spacing w:before="0" w:line="240" w:lineRule="auto"/>
              <w:jc w:val="center"/>
              <w:rPr>
                <w:rFonts w:ascii="Times New Roman,SimSun" w:eastAsia="Times New Roman,SimSun" w:hAnsi="Times New Roman,SimSun" w:cs="Times New Roman,SimSun"/>
                <w:b/>
                <w:bCs/>
                <w:sz w:val="22"/>
                <w:szCs w:val="22"/>
                <w:lang w:val="en-GB" w:eastAsia="zh-CN"/>
              </w:rPr>
            </w:pPr>
            <w:r w:rsidRPr="00D8780D">
              <w:rPr>
                <w:rFonts w:ascii="Times New Roman,SimSun" w:eastAsia="Times New Roman,SimSun" w:hAnsi="Times New Roman,SimSun" w:cs="Times New Roman,SimSun"/>
                <w:b/>
                <w:bCs/>
                <w:sz w:val="22"/>
                <w:szCs w:val="22"/>
                <w:lang w:val="en-GB" w:eastAsia="zh-CN"/>
              </w:rPr>
              <w:t>2015</w:t>
            </w:r>
          </w:p>
        </w:tc>
        <w:tc>
          <w:tcPr>
            <w:tcW w:w="1159" w:type="pct"/>
            <w:tcBorders>
              <w:top w:val="single" w:sz="4" w:space="0" w:color="auto"/>
              <w:left w:val="single" w:sz="4" w:space="0" w:color="auto"/>
              <w:bottom w:val="single" w:sz="4" w:space="0" w:color="auto"/>
              <w:right w:val="single" w:sz="4" w:space="0" w:color="auto"/>
            </w:tcBorders>
          </w:tcPr>
          <w:p w14:paraId="0190732A" w14:textId="77777777" w:rsidR="00D8780D" w:rsidRPr="00D8780D" w:rsidRDefault="00D8780D" w:rsidP="00D8780D">
            <w:pPr>
              <w:adjustRightInd/>
              <w:spacing w:before="0" w:line="240" w:lineRule="auto"/>
              <w:rPr>
                <w:rFonts w:ascii="Times New Roman,SimSun" w:eastAsia="Times New Roman,SimSun" w:hAnsi="Times New Roman,SimSun" w:cs="Times New Roman,SimSun"/>
                <w:b/>
                <w:bCs/>
                <w:sz w:val="22"/>
                <w:szCs w:val="22"/>
                <w:lang w:val="en-GB" w:eastAsia="zh-CN"/>
              </w:rPr>
            </w:pPr>
            <w:r w:rsidRPr="00D8780D">
              <w:rPr>
                <w:rFonts w:ascii="Times New Roman,SimSun" w:eastAsia="Times New Roman,SimSun" w:hAnsi="Times New Roman,SimSun" w:cs="Times New Roman,SimSun"/>
                <w:b/>
                <w:bCs/>
                <w:sz w:val="22"/>
                <w:szCs w:val="22"/>
                <w:lang w:val="en-GB" w:eastAsia="zh-CN"/>
              </w:rPr>
              <w:t>Early announcement of next venue.</w:t>
            </w:r>
          </w:p>
          <w:p w14:paraId="1D9EB447" w14:textId="77777777" w:rsidR="00D8780D" w:rsidRPr="00D8780D" w:rsidRDefault="00D8780D" w:rsidP="00D8780D">
            <w:pPr>
              <w:adjustRightInd/>
              <w:spacing w:before="0" w:line="240" w:lineRule="auto"/>
              <w:rPr>
                <w:rFonts w:ascii="Times New Roman,SimSun" w:eastAsia="Times New Roman,SimSun" w:hAnsi="Times New Roman,SimSun" w:cs="Times New Roman,SimSun"/>
                <w:bCs/>
                <w:sz w:val="22"/>
                <w:szCs w:val="22"/>
                <w:lang w:val="en-GB" w:eastAsia="zh-CN"/>
              </w:rPr>
            </w:pPr>
          </w:p>
          <w:p w14:paraId="6C76CD1A" w14:textId="77777777" w:rsidR="00D8780D" w:rsidRPr="00D8780D" w:rsidRDefault="00D8780D" w:rsidP="00D8780D">
            <w:pPr>
              <w:adjustRightInd/>
              <w:spacing w:before="0" w:line="240" w:lineRule="auto"/>
              <w:rPr>
                <w:rFonts w:ascii="Times New Roman,SimSun" w:eastAsia="Times New Roman,SimSun" w:hAnsi="Times New Roman,SimSun" w:cs="Times New Roman,SimSun"/>
                <w:b/>
                <w:bCs/>
                <w:sz w:val="22"/>
                <w:szCs w:val="22"/>
                <w:lang w:val="en-GB" w:eastAsia="zh-CN"/>
              </w:rPr>
            </w:pPr>
            <w:r w:rsidRPr="00D8780D">
              <w:rPr>
                <w:rFonts w:ascii="Times New Roman,SimSun" w:eastAsia="Times New Roman,SimSun" w:hAnsi="Times New Roman,SimSun" w:cs="Times New Roman,SimSun"/>
                <w:bCs/>
                <w:sz w:val="22"/>
                <w:szCs w:val="22"/>
                <w:lang w:val="en-GB" w:eastAsia="zh-CN"/>
              </w:rPr>
              <w:t>We suggest to make every effort to announce the venue of the event in a timely manner to be able to commence its promotion and avoid the loss of similar good opportunities for raising funds. If the subsequent event’s venue is not yet confirmed at the time of budget preparation, no allocation of revenue should be envisaged which is only earmarked for the next host country.</w:t>
            </w:r>
          </w:p>
        </w:tc>
        <w:tc>
          <w:tcPr>
            <w:tcW w:w="1206" w:type="pct"/>
            <w:tcBorders>
              <w:top w:val="single" w:sz="4" w:space="0" w:color="auto"/>
              <w:left w:val="single" w:sz="4" w:space="0" w:color="auto"/>
              <w:bottom w:val="single" w:sz="4" w:space="0" w:color="auto"/>
              <w:right w:val="single" w:sz="4" w:space="0" w:color="auto"/>
            </w:tcBorders>
          </w:tcPr>
          <w:p w14:paraId="24A74476" w14:textId="77777777" w:rsidR="00D8780D" w:rsidRPr="00D8780D" w:rsidRDefault="00D8780D" w:rsidP="00D8780D">
            <w:pPr>
              <w:adjustRightInd/>
              <w:spacing w:before="0" w:line="240" w:lineRule="auto"/>
              <w:rPr>
                <w:rFonts w:ascii="Times New Roman" w:eastAsia="SimSun" w:hAnsi="Times New Roman" w:cs="Times New Roman"/>
                <w:sz w:val="22"/>
                <w:szCs w:val="22"/>
                <w:lang w:val="en-GB" w:eastAsia="zh-CN"/>
              </w:rPr>
            </w:pPr>
          </w:p>
          <w:p w14:paraId="3FFA3537" w14:textId="77777777" w:rsidR="00D8780D" w:rsidRPr="00D8780D" w:rsidRDefault="00D8780D" w:rsidP="00D8780D">
            <w:pPr>
              <w:adjustRightInd/>
              <w:spacing w:before="0" w:line="240" w:lineRule="auto"/>
              <w:rPr>
                <w:rFonts w:ascii="Times New Roman" w:eastAsia="SimSun" w:hAnsi="Times New Roman" w:cs="Times New Roman"/>
                <w:sz w:val="22"/>
                <w:szCs w:val="22"/>
                <w:lang w:val="en-GB" w:eastAsia="zh-CN"/>
              </w:rPr>
            </w:pPr>
          </w:p>
          <w:p w14:paraId="7CD84A5B" w14:textId="77777777" w:rsidR="00D8780D" w:rsidRPr="00D8780D" w:rsidRDefault="00D8780D" w:rsidP="00D8780D">
            <w:pPr>
              <w:adjustRightInd/>
              <w:spacing w:before="0" w:line="240" w:lineRule="auto"/>
              <w:rPr>
                <w:rFonts w:ascii="Times New Roman" w:eastAsia="SimSun" w:hAnsi="Times New Roman" w:cs="Times New Roman"/>
                <w:sz w:val="22"/>
                <w:szCs w:val="22"/>
                <w:lang w:val="en-GB" w:eastAsia="zh-CN"/>
              </w:rPr>
            </w:pPr>
          </w:p>
          <w:p w14:paraId="10A97AED" w14:textId="77777777" w:rsidR="00D8780D" w:rsidRPr="00D8780D" w:rsidRDefault="00D8780D" w:rsidP="00D8780D">
            <w:pPr>
              <w:adjustRightInd/>
              <w:spacing w:before="0" w:line="240" w:lineRule="auto"/>
              <w:rPr>
                <w:rFonts w:ascii="Times New Roman" w:eastAsia="SimSun" w:hAnsi="Times New Roman" w:cs="Times New Roman"/>
                <w:sz w:val="22"/>
                <w:szCs w:val="22"/>
                <w:lang w:val="en-GB" w:eastAsia="zh-CN"/>
              </w:rPr>
            </w:pPr>
            <w:r w:rsidRPr="00D8780D">
              <w:rPr>
                <w:rFonts w:ascii="Times New Roman" w:eastAsia="SimSun" w:hAnsi="Times New Roman" w:cs="Times New Roman"/>
                <w:sz w:val="22"/>
                <w:szCs w:val="22"/>
                <w:lang w:val="en-GB" w:eastAsia="zh-CN"/>
              </w:rPr>
              <w:t>A process has been launched to identify the host country for 2017 much earlier than in previous years in order to ensure sufficient time to plan promotions at the 2016 event. This advance planning will continue for future events.</w:t>
            </w:r>
          </w:p>
        </w:tc>
        <w:tc>
          <w:tcPr>
            <w:tcW w:w="1158" w:type="pct"/>
            <w:tcBorders>
              <w:top w:val="single" w:sz="4" w:space="0" w:color="auto"/>
              <w:left w:val="single" w:sz="4" w:space="0" w:color="auto"/>
              <w:bottom w:val="single" w:sz="4" w:space="0" w:color="auto"/>
              <w:right w:val="single" w:sz="4" w:space="0" w:color="auto"/>
            </w:tcBorders>
          </w:tcPr>
          <w:p w14:paraId="50DD7EEF" w14:textId="77777777" w:rsidR="00D8780D" w:rsidRPr="00D8780D" w:rsidRDefault="00D8780D" w:rsidP="00D8780D">
            <w:pPr>
              <w:adjustRightInd/>
              <w:spacing w:before="0" w:line="240" w:lineRule="auto"/>
              <w:rPr>
                <w:rFonts w:ascii="Times New Roman,SimSun" w:eastAsia="Times New Roman,SimSun" w:hAnsi="Times New Roman,SimSun" w:cs="Times New Roman,SimSun"/>
                <w:b/>
                <w:bCs/>
                <w:sz w:val="22"/>
                <w:szCs w:val="22"/>
                <w:lang w:val="en-GB" w:eastAsia="zh-CN"/>
              </w:rPr>
            </w:pPr>
          </w:p>
          <w:p w14:paraId="5C5B7070" w14:textId="77777777" w:rsidR="00D8780D" w:rsidRPr="00D8780D" w:rsidRDefault="00D8780D" w:rsidP="00D8780D">
            <w:pPr>
              <w:adjustRightInd/>
              <w:spacing w:before="0" w:line="240" w:lineRule="auto"/>
              <w:rPr>
                <w:rFonts w:ascii="Times New Roman,SimSun" w:eastAsia="Times New Roman,SimSun" w:hAnsi="Times New Roman,SimSun" w:cs="Times New Roman,SimSun"/>
                <w:b/>
                <w:bCs/>
                <w:sz w:val="22"/>
                <w:szCs w:val="22"/>
                <w:lang w:val="en-GB" w:eastAsia="zh-CN"/>
              </w:rPr>
            </w:pPr>
          </w:p>
          <w:p w14:paraId="3AF55BD1" w14:textId="77777777" w:rsidR="00D8780D" w:rsidRPr="00D8780D" w:rsidRDefault="00D8780D" w:rsidP="00D8780D">
            <w:pPr>
              <w:adjustRightInd/>
              <w:spacing w:before="0" w:line="240" w:lineRule="auto"/>
              <w:rPr>
                <w:rFonts w:ascii="Times New Roman,SimSun" w:eastAsia="Times New Roman,SimSun" w:hAnsi="Times New Roman,SimSun" w:cs="Times New Roman,SimSun"/>
                <w:b/>
                <w:bCs/>
                <w:sz w:val="22"/>
                <w:szCs w:val="22"/>
                <w:lang w:val="en-GB" w:eastAsia="zh-CN"/>
              </w:rPr>
            </w:pPr>
          </w:p>
          <w:p w14:paraId="71D046AD" w14:textId="77777777" w:rsidR="00D8780D" w:rsidRPr="00D8780D" w:rsidRDefault="00D8780D" w:rsidP="00D8780D">
            <w:pPr>
              <w:adjustRightInd/>
              <w:spacing w:before="0" w:line="240" w:lineRule="auto"/>
              <w:rPr>
                <w:rFonts w:ascii="Times New Roman" w:eastAsia="SimSun" w:hAnsi="Times New Roman" w:cs="Times New Roman"/>
                <w:sz w:val="22"/>
                <w:szCs w:val="22"/>
                <w:highlight w:val="yellow"/>
                <w:lang w:val="en-GB" w:eastAsia="zh-CN"/>
              </w:rPr>
            </w:pPr>
            <w:r w:rsidRPr="00D8780D">
              <w:rPr>
                <w:rFonts w:ascii="Times New Roman,SimSun" w:eastAsia="Times New Roman,SimSun" w:hAnsi="Times New Roman,SimSun" w:cs="Times New Roman,SimSun"/>
                <w:sz w:val="22"/>
                <w:szCs w:val="22"/>
                <w:lang w:val="en-GB" w:eastAsia="zh-CN"/>
              </w:rPr>
              <w:t>The invitation to Member States to submit their candidature to host ITU Telecom continues to be initiated at a much earlier date, so that the venue can be announced well in advance of the preceding event.  Furthermore, in December 2016, Member States were invited to submit proposals to host the event in either 2018 or 2019 so that both events can be announced by mid-2017 and take advantage of the 2017 event to start promotion.</w:t>
            </w:r>
          </w:p>
        </w:tc>
        <w:tc>
          <w:tcPr>
            <w:tcW w:w="1120" w:type="pct"/>
            <w:tcBorders>
              <w:top w:val="single" w:sz="4" w:space="0" w:color="auto"/>
              <w:left w:val="single" w:sz="4" w:space="0" w:color="auto"/>
              <w:bottom w:val="single" w:sz="4" w:space="0" w:color="auto"/>
              <w:right w:val="single" w:sz="4" w:space="0" w:color="auto"/>
            </w:tcBorders>
          </w:tcPr>
          <w:p w14:paraId="5E344E50" w14:textId="77777777" w:rsidR="00D8780D" w:rsidRPr="00D8780D" w:rsidRDefault="00D8780D" w:rsidP="00D8780D">
            <w:pPr>
              <w:adjustRightInd/>
              <w:spacing w:before="0" w:line="240" w:lineRule="auto"/>
              <w:rPr>
                <w:rFonts w:ascii="Times New Roman" w:eastAsia="SimSun" w:hAnsi="Times New Roman" w:cs="Times New Roman"/>
                <w:sz w:val="22"/>
                <w:szCs w:val="22"/>
                <w:highlight w:val="yellow"/>
                <w:lang w:val="en-GB" w:eastAsia="zh-CN"/>
              </w:rPr>
            </w:pPr>
          </w:p>
          <w:p w14:paraId="17AD2975" w14:textId="77777777" w:rsidR="00D8780D" w:rsidRPr="00D8780D" w:rsidRDefault="00D8780D" w:rsidP="00D8780D">
            <w:pPr>
              <w:adjustRightInd/>
              <w:spacing w:before="0" w:line="240" w:lineRule="auto"/>
              <w:rPr>
                <w:rFonts w:ascii="Times New Roman" w:eastAsia="Times New Roman" w:hAnsi="Times New Roman" w:cs="Times New Roman"/>
                <w:sz w:val="22"/>
                <w:szCs w:val="22"/>
                <w:highlight w:val="yellow"/>
                <w:lang w:val="en-GB" w:eastAsia="it-IT"/>
              </w:rPr>
            </w:pPr>
          </w:p>
          <w:p w14:paraId="691C3189" w14:textId="77777777" w:rsidR="00D8780D" w:rsidRPr="00D8780D" w:rsidRDefault="00D8780D" w:rsidP="00D8780D">
            <w:pPr>
              <w:adjustRightInd/>
              <w:spacing w:before="0" w:line="240" w:lineRule="auto"/>
              <w:rPr>
                <w:rFonts w:ascii="Times New Roman" w:eastAsia="Times New Roman" w:hAnsi="Times New Roman" w:cs="Times New Roman"/>
                <w:sz w:val="22"/>
                <w:szCs w:val="22"/>
                <w:highlight w:val="yellow"/>
                <w:lang w:val="en-GB" w:eastAsia="it-IT"/>
              </w:rPr>
            </w:pPr>
          </w:p>
          <w:p w14:paraId="79A55245" w14:textId="77777777" w:rsidR="00D8780D" w:rsidRPr="00D8780D" w:rsidRDefault="00D8780D" w:rsidP="00D8780D">
            <w:pPr>
              <w:adjustRightInd/>
              <w:spacing w:before="0" w:line="240" w:lineRule="auto"/>
              <w:rPr>
                <w:rFonts w:ascii="Times New Roman" w:eastAsia="SimSun" w:hAnsi="Times New Roman" w:cs="Times New Roman"/>
                <w:sz w:val="22"/>
                <w:szCs w:val="22"/>
                <w:highlight w:val="yellow"/>
                <w:lang w:val="en-GB" w:eastAsia="zh-CN"/>
              </w:rPr>
            </w:pPr>
            <w:r w:rsidRPr="00D8780D">
              <w:rPr>
                <w:rFonts w:ascii="Times New Roman" w:eastAsia="SimSun" w:hAnsi="Times New Roman" w:cs="Times New Roman"/>
                <w:sz w:val="22"/>
                <w:szCs w:val="22"/>
                <w:lang w:val="en-GB" w:eastAsia="zh-CN"/>
              </w:rPr>
              <w:t>Closed.</w:t>
            </w:r>
          </w:p>
        </w:tc>
      </w:tr>
      <w:tr w:rsidR="00D8780D" w:rsidRPr="00D8780D" w14:paraId="2E915555" w14:textId="77777777" w:rsidTr="009A6B6F">
        <w:trPr>
          <w:cantSplit/>
        </w:trPr>
        <w:tc>
          <w:tcPr>
            <w:tcW w:w="357" w:type="pct"/>
            <w:tcBorders>
              <w:top w:val="single" w:sz="4" w:space="0" w:color="auto"/>
              <w:left w:val="single" w:sz="4" w:space="0" w:color="auto"/>
              <w:bottom w:val="single" w:sz="4" w:space="0" w:color="auto"/>
              <w:right w:val="single" w:sz="4" w:space="0" w:color="auto"/>
            </w:tcBorders>
          </w:tcPr>
          <w:p w14:paraId="29403577" w14:textId="77777777" w:rsidR="00D8780D" w:rsidRPr="00D8780D" w:rsidRDefault="00D8780D" w:rsidP="00D8780D">
            <w:pPr>
              <w:adjustRightInd/>
              <w:spacing w:before="0" w:line="240" w:lineRule="auto"/>
              <w:jc w:val="center"/>
              <w:rPr>
                <w:rFonts w:ascii="Times New Roman,SimSun" w:eastAsia="Times New Roman,SimSun" w:hAnsi="Times New Roman,SimSun" w:cs="Times New Roman,SimSun"/>
                <w:b/>
                <w:bCs/>
                <w:sz w:val="22"/>
                <w:szCs w:val="22"/>
                <w:lang w:val="en-GB" w:eastAsia="zh-CN"/>
              </w:rPr>
            </w:pPr>
            <w:proofErr w:type="spellStart"/>
            <w:r w:rsidRPr="00D8780D">
              <w:rPr>
                <w:rFonts w:ascii="Times New Roman,SimSun" w:eastAsia="Times New Roman,SimSun" w:hAnsi="Times New Roman,SimSun" w:cs="Times New Roman,SimSun"/>
                <w:b/>
                <w:bCs/>
                <w:sz w:val="22"/>
                <w:szCs w:val="22"/>
                <w:lang w:val="en-GB" w:eastAsia="zh-CN"/>
              </w:rPr>
              <w:t>Sugg</w:t>
            </w:r>
            <w:proofErr w:type="spellEnd"/>
            <w:r w:rsidRPr="00D8780D">
              <w:rPr>
                <w:rFonts w:ascii="Times New Roman,SimSun" w:eastAsia="Times New Roman,SimSun" w:hAnsi="Times New Roman,SimSun" w:cs="Times New Roman,SimSun"/>
                <w:b/>
                <w:bCs/>
                <w:sz w:val="22"/>
                <w:szCs w:val="22"/>
                <w:lang w:val="en-GB" w:eastAsia="zh-CN"/>
              </w:rPr>
              <w:t>. 6</w:t>
            </w:r>
          </w:p>
          <w:p w14:paraId="1F4FE4E8" w14:textId="77777777" w:rsidR="00D8780D" w:rsidRPr="00D8780D" w:rsidRDefault="00D8780D" w:rsidP="00D8780D">
            <w:pPr>
              <w:adjustRightInd/>
              <w:spacing w:before="0" w:line="240" w:lineRule="auto"/>
              <w:jc w:val="center"/>
              <w:rPr>
                <w:rFonts w:ascii="Times New Roman,SimSun" w:eastAsia="Times New Roman,SimSun" w:hAnsi="Times New Roman,SimSun" w:cs="Times New Roman,SimSun"/>
                <w:b/>
                <w:bCs/>
                <w:sz w:val="22"/>
                <w:szCs w:val="22"/>
                <w:lang w:val="en-GB" w:eastAsia="zh-CN"/>
              </w:rPr>
            </w:pPr>
            <w:r w:rsidRPr="00D8780D">
              <w:rPr>
                <w:rFonts w:ascii="Times New Roman,SimSun" w:eastAsia="Times New Roman,SimSun" w:hAnsi="Times New Roman,SimSun" w:cs="Times New Roman,SimSun"/>
                <w:b/>
                <w:bCs/>
                <w:sz w:val="22"/>
                <w:szCs w:val="22"/>
                <w:lang w:val="en-GB" w:eastAsia="zh-CN"/>
              </w:rPr>
              <w:t>2015</w:t>
            </w:r>
          </w:p>
        </w:tc>
        <w:tc>
          <w:tcPr>
            <w:tcW w:w="1159" w:type="pct"/>
            <w:tcBorders>
              <w:top w:val="single" w:sz="4" w:space="0" w:color="auto"/>
              <w:left w:val="single" w:sz="4" w:space="0" w:color="auto"/>
              <w:bottom w:val="single" w:sz="4" w:space="0" w:color="auto"/>
              <w:right w:val="single" w:sz="4" w:space="0" w:color="auto"/>
            </w:tcBorders>
          </w:tcPr>
          <w:p w14:paraId="570D677B" w14:textId="77777777" w:rsidR="00D8780D" w:rsidRPr="00D8780D" w:rsidRDefault="00D8780D" w:rsidP="00D8780D">
            <w:pPr>
              <w:adjustRightInd/>
              <w:spacing w:before="0" w:line="276" w:lineRule="auto"/>
              <w:rPr>
                <w:rFonts w:ascii="Times New Roman,SimSun" w:eastAsia="Times New Roman,SimSun" w:hAnsi="Times New Roman,SimSun" w:cs="Times New Roman,SimSun"/>
                <w:b/>
                <w:bCs/>
                <w:sz w:val="22"/>
                <w:szCs w:val="22"/>
                <w:lang w:val="en-GB" w:eastAsia="zh-CN"/>
              </w:rPr>
            </w:pPr>
            <w:r w:rsidRPr="00D8780D">
              <w:rPr>
                <w:rFonts w:ascii="Times New Roman,SimSun" w:eastAsia="Times New Roman,SimSun" w:hAnsi="Times New Roman,SimSun" w:cs="Times New Roman,SimSun"/>
                <w:b/>
                <w:bCs/>
                <w:sz w:val="22"/>
                <w:szCs w:val="22"/>
                <w:lang w:val="en-GB" w:eastAsia="zh-CN"/>
              </w:rPr>
              <w:t>Date of delivery for bartered services.</w:t>
            </w:r>
          </w:p>
          <w:p w14:paraId="3847B34C" w14:textId="77777777" w:rsidR="00D8780D" w:rsidRPr="00D8780D" w:rsidRDefault="00D8780D" w:rsidP="00D8780D">
            <w:pPr>
              <w:adjustRightInd/>
              <w:spacing w:before="0" w:line="276" w:lineRule="auto"/>
              <w:rPr>
                <w:rFonts w:ascii="Times New Roman,SimSun" w:eastAsia="Times New Roman,SimSun" w:hAnsi="Times New Roman,SimSun" w:cs="Times New Roman,SimSun"/>
                <w:b/>
                <w:bCs/>
                <w:sz w:val="22"/>
                <w:szCs w:val="22"/>
                <w:lang w:val="en-GB" w:eastAsia="zh-CN"/>
              </w:rPr>
            </w:pPr>
          </w:p>
          <w:p w14:paraId="31B64DBE" w14:textId="77777777" w:rsidR="00D8780D" w:rsidRPr="00D8780D" w:rsidRDefault="00D8780D" w:rsidP="00D8780D">
            <w:pPr>
              <w:adjustRightInd/>
              <w:spacing w:before="0" w:line="240" w:lineRule="auto"/>
              <w:rPr>
                <w:rFonts w:ascii="Times New Roman,SimSun" w:eastAsia="Times New Roman,SimSun" w:hAnsi="Times New Roman,SimSun" w:cs="Times New Roman,SimSun"/>
                <w:bCs/>
                <w:sz w:val="22"/>
                <w:szCs w:val="22"/>
                <w:lang w:val="en-GB" w:eastAsia="zh-CN"/>
              </w:rPr>
            </w:pPr>
            <w:r w:rsidRPr="00D8780D">
              <w:rPr>
                <w:rFonts w:ascii="Times New Roman,SimSun" w:eastAsia="Times New Roman,SimSun" w:hAnsi="Times New Roman,SimSun" w:cs="Times New Roman,SimSun"/>
                <w:bCs/>
                <w:sz w:val="22"/>
                <w:szCs w:val="22"/>
                <w:lang w:val="en-GB" w:eastAsia="zh-CN"/>
              </w:rPr>
              <w:t>We suggest that a better practice be adopted using formulas in the spreadsheet and that the exact dates of delivery of each service per barter agreement be indicated. Moreover, the conversion of the amount to CHF for each delivery of service should also be calculated by using the appropriate formulas</w:t>
            </w:r>
          </w:p>
        </w:tc>
        <w:tc>
          <w:tcPr>
            <w:tcW w:w="1206" w:type="pct"/>
            <w:tcBorders>
              <w:top w:val="single" w:sz="4" w:space="0" w:color="auto"/>
              <w:left w:val="single" w:sz="4" w:space="0" w:color="auto"/>
              <w:bottom w:val="single" w:sz="4" w:space="0" w:color="auto"/>
              <w:right w:val="single" w:sz="4" w:space="0" w:color="auto"/>
            </w:tcBorders>
          </w:tcPr>
          <w:p w14:paraId="39D1316A" w14:textId="77777777" w:rsidR="00D8780D" w:rsidRPr="00D8780D" w:rsidRDefault="00D8780D" w:rsidP="00D8780D">
            <w:pPr>
              <w:adjustRightInd/>
              <w:spacing w:before="0" w:line="240" w:lineRule="auto"/>
              <w:rPr>
                <w:rFonts w:ascii="Times New Roman,SimSun" w:eastAsia="Times New Roman,SimSun" w:hAnsi="Times New Roman,SimSun" w:cs="Times New Roman,SimSun"/>
                <w:bCs/>
                <w:sz w:val="22"/>
                <w:szCs w:val="22"/>
                <w:lang w:val="en-GB" w:eastAsia="zh-CN"/>
              </w:rPr>
            </w:pPr>
          </w:p>
          <w:p w14:paraId="29617C9C" w14:textId="77777777" w:rsidR="00D8780D" w:rsidRPr="00D8780D" w:rsidRDefault="00D8780D" w:rsidP="00D8780D">
            <w:pPr>
              <w:adjustRightInd/>
              <w:spacing w:before="0" w:line="240" w:lineRule="auto"/>
              <w:rPr>
                <w:rFonts w:ascii="Times New Roman,SimSun" w:eastAsia="Times New Roman,SimSun" w:hAnsi="Times New Roman,SimSun" w:cs="Times New Roman,SimSun"/>
                <w:bCs/>
                <w:sz w:val="22"/>
                <w:szCs w:val="22"/>
                <w:lang w:val="en-GB" w:eastAsia="zh-CN"/>
              </w:rPr>
            </w:pPr>
          </w:p>
          <w:p w14:paraId="1BF642FE" w14:textId="77777777" w:rsidR="00D8780D" w:rsidRPr="00D8780D" w:rsidRDefault="00D8780D" w:rsidP="00D8780D">
            <w:pPr>
              <w:adjustRightInd/>
              <w:spacing w:before="0" w:line="240" w:lineRule="auto"/>
              <w:rPr>
                <w:rFonts w:ascii="Times New Roman,SimSun" w:eastAsia="Times New Roman,SimSun" w:hAnsi="Times New Roman,SimSun" w:cs="Times New Roman,SimSun"/>
                <w:bCs/>
                <w:sz w:val="22"/>
                <w:szCs w:val="22"/>
                <w:lang w:val="en-GB" w:eastAsia="zh-CN"/>
              </w:rPr>
            </w:pPr>
          </w:p>
          <w:p w14:paraId="5174C757" w14:textId="77777777" w:rsidR="00D8780D" w:rsidRPr="00D8780D" w:rsidRDefault="00D8780D" w:rsidP="00D8780D">
            <w:pPr>
              <w:adjustRightInd/>
              <w:spacing w:before="0" w:line="240" w:lineRule="auto"/>
              <w:rPr>
                <w:rFonts w:ascii="Times New Roman,SimSun" w:eastAsia="Times New Roman,SimSun" w:hAnsi="Times New Roman,SimSun" w:cs="Times New Roman,SimSun"/>
                <w:bCs/>
                <w:sz w:val="22"/>
                <w:szCs w:val="22"/>
                <w:lang w:val="en-GB" w:eastAsia="zh-CN"/>
              </w:rPr>
            </w:pPr>
            <w:r w:rsidRPr="00D8780D">
              <w:rPr>
                <w:rFonts w:ascii="Times New Roman,SimSun" w:eastAsia="Times New Roman,SimSun" w:hAnsi="Times New Roman,SimSun" w:cs="Times New Roman,SimSun"/>
                <w:bCs/>
                <w:sz w:val="22"/>
                <w:szCs w:val="22"/>
                <w:lang w:val="en-GB" w:eastAsia="zh-CN"/>
              </w:rPr>
              <w:t>Formulas will be used in the spreadsheet for barters from 2016 onward. The date of delivery of each service per barter agreement will be indicated. The conversion of the amount to CHF for each delivery of service will also be made using the appropriate formulas.</w:t>
            </w:r>
          </w:p>
        </w:tc>
        <w:tc>
          <w:tcPr>
            <w:tcW w:w="1158" w:type="pct"/>
            <w:tcBorders>
              <w:top w:val="single" w:sz="4" w:space="0" w:color="auto"/>
              <w:left w:val="single" w:sz="4" w:space="0" w:color="auto"/>
              <w:bottom w:val="single" w:sz="4" w:space="0" w:color="auto"/>
              <w:right w:val="single" w:sz="4" w:space="0" w:color="auto"/>
            </w:tcBorders>
          </w:tcPr>
          <w:p w14:paraId="08102FDF" w14:textId="77777777" w:rsidR="00D8780D" w:rsidRPr="00D8780D" w:rsidRDefault="00D8780D" w:rsidP="00D8780D">
            <w:pPr>
              <w:adjustRightInd/>
              <w:spacing w:before="0" w:line="240" w:lineRule="auto"/>
              <w:rPr>
                <w:rFonts w:ascii="Times New Roman" w:eastAsia="SimSun" w:hAnsi="Times New Roman" w:cs="Times New Roman"/>
                <w:b/>
                <w:bCs/>
                <w:sz w:val="22"/>
                <w:szCs w:val="22"/>
                <w:lang w:val="en-GB" w:eastAsia="zh-CN"/>
              </w:rPr>
            </w:pPr>
          </w:p>
          <w:p w14:paraId="70093AA0" w14:textId="77777777" w:rsidR="00D8780D" w:rsidRPr="00D8780D" w:rsidRDefault="00D8780D" w:rsidP="00D8780D">
            <w:pPr>
              <w:adjustRightInd/>
              <w:spacing w:before="0" w:line="240" w:lineRule="auto"/>
              <w:rPr>
                <w:rFonts w:ascii="Times New Roman" w:eastAsia="SimSun" w:hAnsi="Times New Roman" w:cs="Times New Roman"/>
                <w:b/>
                <w:bCs/>
                <w:sz w:val="22"/>
                <w:szCs w:val="22"/>
                <w:lang w:val="en-GB" w:eastAsia="zh-CN"/>
              </w:rPr>
            </w:pPr>
          </w:p>
          <w:p w14:paraId="2D1B0A4E" w14:textId="77777777" w:rsidR="00D8780D" w:rsidRPr="00D8780D" w:rsidRDefault="00D8780D" w:rsidP="00D8780D">
            <w:pPr>
              <w:adjustRightInd/>
              <w:spacing w:before="0" w:line="240" w:lineRule="auto"/>
              <w:rPr>
                <w:rFonts w:ascii="Times New Roman" w:eastAsia="SimSun" w:hAnsi="Times New Roman" w:cs="Times New Roman"/>
                <w:b/>
                <w:bCs/>
                <w:sz w:val="22"/>
                <w:szCs w:val="22"/>
                <w:lang w:val="en-GB" w:eastAsia="zh-CN"/>
              </w:rPr>
            </w:pPr>
          </w:p>
          <w:p w14:paraId="016727AF" w14:textId="77777777" w:rsidR="00D8780D" w:rsidRPr="00D8780D" w:rsidRDefault="00D8780D" w:rsidP="00D8780D">
            <w:pPr>
              <w:adjustRightInd/>
              <w:spacing w:before="0" w:line="240" w:lineRule="auto"/>
              <w:rPr>
                <w:rFonts w:ascii="Times New Roman" w:eastAsia="SimSun" w:hAnsi="Times New Roman" w:cs="Times New Roman"/>
                <w:sz w:val="22"/>
                <w:szCs w:val="22"/>
                <w:lang w:val="en-GB" w:eastAsia="zh-CN"/>
              </w:rPr>
            </w:pPr>
            <w:r w:rsidRPr="00D8780D">
              <w:rPr>
                <w:rFonts w:ascii="Times New Roman" w:eastAsia="SimSun" w:hAnsi="Times New Roman" w:cs="Times New Roman"/>
                <w:sz w:val="22"/>
                <w:szCs w:val="22"/>
                <w:lang w:val="en-GB" w:eastAsia="zh-CN"/>
              </w:rPr>
              <w:t>The 2016 barters spreadsheet reflects the date of delivery of each service and the amount for each service delivered has been converted to CHF using the appropriate formula.  This practice will be continued for future events.</w:t>
            </w:r>
          </w:p>
        </w:tc>
        <w:tc>
          <w:tcPr>
            <w:tcW w:w="1120" w:type="pct"/>
            <w:tcBorders>
              <w:top w:val="single" w:sz="4" w:space="0" w:color="auto"/>
              <w:left w:val="single" w:sz="4" w:space="0" w:color="auto"/>
              <w:bottom w:val="single" w:sz="4" w:space="0" w:color="auto"/>
              <w:right w:val="single" w:sz="4" w:space="0" w:color="auto"/>
            </w:tcBorders>
          </w:tcPr>
          <w:p w14:paraId="6D6A13C7" w14:textId="77777777" w:rsidR="00D8780D" w:rsidRPr="00D8780D" w:rsidRDefault="00D8780D" w:rsidP="00D8780D">
            <w:pPr>
              <w:adjustRightInd/>
              <w:spacing w:before="0" w:line="240" w:lineRule="auto"/>
              <w:rPr>
                <w:rFonts w:ascii="Times New Roman" w:eastAsia="SimSun" w:hAnsi="Times New Roman" w:cs="Times New Roman"/>
                <w:sz w:val="22"/>
                <w:szCs w:val="22"/>
                <w:lang w:val="en-GB" w:eastAsia="zh-CN"/>
              </w:rPr>
            </w:pPr>
          </w:p>
          <w:p w14:paraId="1985A3C5" w14:textId="77777777" w:rsidR="00D8780D" w:rsidRPr="00D8780D" w:rsidRDefault="00D8780D" w:rsidP="00D8780D">
            <w:pPr>
              <w:adjustRightInd/>
              <w:spacing w:before="0" w:line="240" w:lineRule="auto"/>
              <w:rPr>
                <w:rFonts w:ascii="Times New Roman" w:eastAsia="SimSun" w:hAnsi="Times New Roman" w:cs="Times New Roman"/>
                <w:sz w:val="22"/>
                <w:szCs w:val="22"/>
                <w:lang w:val="en-GB" w:eastAsia="zh-CN"/>
              </w:rPr>
            </w:pPr>
          </w:p>
          <w:p w14:paraId="36E87FEE" w14:textId="77777777" w:rsidR="00D8780D" w:rsidRPr="00D8780D" w:rsidRDefault="00D8780D" w:rsidP="00D8780D">
            <w:pPr>
              <w:adjustRightInd/>
              <w:spacing w:before="0" w:line="240" w:lineRule="auto"/>
              <w:rPr>
                <w:rFonts w:ascii="Times New Roman" w:eastAsia="SimSun" w:hAnsi="Times New Roman" w:cs="Times New Roman"/>
                <w:sz w:val="22"/>
                <w:szCs w:val="22"/>
                <w:lang w:val="en-GB" w:eastAsia="zh-CN"/>
              </w:rPr>
            </w:pPr>
          </w:p>
          <w:p w14:paraId="10808C41" w14:textId="77777777" w:rsidR="00D8780D" w:rsidRPr="00D8780D" w:rsidRDefault="00D8780D" w:rsidP="00D8780D">
            <w:pPr>
              <w:adjustRightInd/>
              <w:spacing w:before="0" w:line="240" w:lineRule="auto"/>
              <w:rPr>
                <w:rFonts w:ascii="Times New Roman" w:eastAsia="SimSun" w:hAnsi="Times New Roman" w:cs="Times New Roman"/>
                <w:sz w:val="22"/>
                <w:szCs w:val="22"/>
                <w:lang w:val="en-GB" w:eastAsia="zh-CN"/>
              </w:rPr>
            </w:pPr>
            <w:r w:rsidRPr="00D8780D">
              <w:rPr>
                <w:rFonts w:ascii="Times New Roman" w:eastAsia="SimSun" w:hAnsi="Times New Roman" w:cs="Times New Roman"/>
                <w:sz w:val="22"/>
                <w:szCs w:val="22"/>
                <w:lang w:val="en-GB" w:eastAsia="zh-CN"/>
              </w:rPr>
              <w:t>Closed.</w:t>
            </w:r>
          </w:p>
        </w:tc>
      </w:tr>
      <w:tr w:rsidR="00D8780D" w:rsidRPr="00D8780D" w14:paraId="5411442E" w14:textId="77777777" w:rsidTr="009A6B6F">
        <w:trPr>
          <w:cantSplit/>
        </w:trPr>
        <w:tc>
          <w:tcPr>
            <w:tcW w:w="357" w:type="pct"/>
            <w:tcBorders>
              <w:top w:val="single" w:sz="4" w:space="0" w:color="auto"/>
              <w:left w:val="single" w:sz="4" w:space="0" w:color="auto"/>
              <w:bottom w:val="single" w:sz="4" w:space="0" w:color="auto"/>
              <w:right w:val="single" w:sz="4" w:space="0" w:color="auto"/>
            </w:tcBorders>
          </w:tcPr>
          <w:p w14:paraId="18836ECE" w14:textId="77777777" w:rsidR="00D8780D" w:rsidRPr="00D8780D" w:rsidRDefault="00D8780D" w:rsidP="00D8780D">
            <w:pPr>
              <w:adjustRightInd/>
              <w:spacing w:before="0" w:line="240" w:lineRule="auto"/>
              <w:jc w:val="center"/>
              <w:rPr>
                <w:rFonts w:ascii="Times New Roman,SimSun" w:eastAsia="Times New Roman,SimSun" w:hAnsi="Times New Roman,SimSun" w:cs="Times New Roman,SimSun"/>
                <w:b/>
                <w:bCs/>
                <w:sz w:val="22"/>
                <w:szCs w:val="22"/>
                <w:lang w:val="en-GB" w:eastAsia="zh-CN"/>
              </w:rPr>
            </w:pPr>
            <w:proofErr w:type="spellStart"/>
            <w:r w:rsidRPr="00D8780D">
              <w:rPr>
                <w:rFonts w:ascii="Times New Roman,SimSun" w:eastAsia="Times New Roman,SimSun" w:hAnsi="Times New Roman,SimSun" w:cs="Times New Roman,SimSun"/>
                <w:b/>
                <w:bCs/>
                <w:sz w:val="22"/>
                <w:szCs w:val="22"/>
                <w:lang w:val="en-GB" w:eastAsia="zh-CN"/>
              </w:rPr>
              <w:lastRenderedPageBreak/>
              <w:t>Sugg</w:t>
            </w:r>
            <w:proofErr w:type="spellEnd"/>
            <w:r w:rsidRPr="00D8780D">
              <w:rPr>
                <w:rFonts w:ascii="Times New Roman,SimSun" w:eastAsia="Times New Roman,SimSun" w:hAnsi="Times New Roman,SimSun" w:cs="Times New Roman,SimSun"/>
                <w:b/>
                <w:bCs/>
                <w:sz w:val="22"/>
                <w:szCs w:val="22"/>
                <w:lang w:val="en-GB" w:eastAsia="zh-CN"/>
              </w:rPr>
              <w:t>. 7</w:t>
            </w:r>
          </w:p>
          <w:p w14:paraId="053E8EE9" w14:textId="77777777" w:rsidR="00D8780D" w:rsidRPr="00D8780D" w:rsidRDefault="00D8780D" w:rsidP="00D8780D">
            <w:pPr>
              <w:adjustRightInd/>
              <w:spacing w:before="0" w:line="240" w:lineRule="auto"/>
              <w:jc w:val="center"/>
              <w:rPr>
                <w:rFonts w:ascii="Times New Roman,SimSun" w:eastAsia="Times New Roman,SimSun" w:hAnsi="Times New Roman,SimSun" w:cs="Times New Roman,SimSun"/>
                <w:b/>
                <w:bCs/>
                <w:sz w:val="22"/>
                <w:szCs w:val="22"/>
                <w:lang w:val="en-GB" w:eastAsia="zh-CN"/>
              </w:rPr>
            </w:pPr>
            <w:r w:rsidRPr="00D8780D">
              <w:rPr>
                <w:rFonts w:ascii="Times New Roman,SimSun" w:eastAsia="Times New Roman,SimSun" w:hAnsi="Times New Roman,SimSun" w:cs="Times New Roman,SimSun"/>
                <w:b/>
                <w:bCs/>
                <w:sz w:val="22"/>
                <w:szCs w:val="22"/>
                <w:lang w:val="en-GB" w:eastAsia="zh-CN"/>
              </w:rPr>
              <w:t>2015</w:t>
            </w:r>
          </w:p>
        </w:tc>
        <w:tc>
          <w:tcPr>
            <w:tcW w:w="1159" w:type="pct"/>
            <w:tcBorders>
              <w:top w:val="single" w:sz="4" w:space="0" w:color="auto"/>
              <w:left w:val="single" w:sz="4" w:space="0" w:color="auto"/>
              <w:bottom w:val="single" w:sz="4" w:space="0" w:color="auto"/>
              <w:right w:val="single" w:sz="4" w:space="0" w:color="auto"/>
            </w:tcBorders>
          </w:tcPr>
          <w:p w14:paraId="4BFD2B5A" w14:textId="77777777" w:rsidR="00D8780D" w:rsidRPr="00D8780D" w:rsidRDefault="00D8780D" w:rsidP="00D8780D">
            <w:pPr>
              <w:adjustRightInd/>
              <w:spacing w:before="0" w:line="276" w:lineRule="auto"/>
              <w:rPr>
                <w:rFonts w:ascii="Times New Roman,SimSun" w:eastAsia="Times New Roman,SimSun" w:hAnsi="Times New Roman,SimSun" w:cs="Times New Roman,SimSun"/>
                <w:b/>
                <w:bCs/>
                <w:sz w:val="22"/>
                <w:szCs w:val="22"/>
                <w:lang w:val="en-GB" w:eastAsia="zh-CN"/>
              </w:rPr>
            </w:pPr>
            <w:r w:rsidRPr="00D8780D">
              <w:rPr>
                <w:rFonts w:ascii="Times New Roman,SimSun" w:eastAsia="Times New Roman,SimSun" w:hAnsi="Times New Roman,SimSun" w:cs="Times New Roman,SimSun"/>
                <w:b/>
                <w:bCs/>
                <w:sz w:val="22"/>
                <w:szCs w:val="22"/>
                <w:lang w:val="en-GB" w:eastAsia="zh-CN"/>
              </w:rPr>
              <w:t>App for smartphone.</w:t>
            </w:r>
          </w:p>
          <w:p w14:paraId="4A750A10" w14:textId="77777777" w:rsidR="00D8780D" w:rsidRPr="00D8780D" w:rsidRDefault="00D8780D" w:rsidP="00D8780D">
            <w:pPr>
              <w:adjustRightInd/>
              <w:spacing w:before="0" w:line="276" w:lineRule="auto"/>
              <w:rPr>
                <w:rFonts w:ascii="Times New Roman,SimSun" w:eastAsia="Times New Roman,SimSun" w:hAnsi="Times New Roman,SimSun" w:cs="Times New Roman,SimSun"/>
                <w:bCs/>
                <w:sz w:val="22"/>
                <w:szCs w:val="22"/>
                <w:lang w:val="en-GB" w:eastAsia="zh-CN"/>
              </w:rPr>
            </w:pPr>
          </w:p>
          <w:p w14:paraId="070FF703" w14:textId="77777777" w:rsidR="00D8780D" w:rsidRPr="00D8780D" w:rsidRDefault="00D8780D" w:rsidP="00D8780D">
            <w:pPr>
              <w:adjustRightInd/>
              <w:spacing w:before="0" w:line="276" w:lineRule="auto"/>
              <w:rPr>
                <w:rFonts w:ascii="Times New Roman,SimSun" w:eastAsia="Times New Roman,SimSun" w:hAnsi="Times New Roman,SimSun" w:cs="Times New Roman,SimSun"/>
                <w:bCs/>
                <w:sz w:val="22"/>
                <w:szCs w:val="22"/>
                <w:lang w:val="en-GB" w:eastAsia="zh-CN"/>
              </w:rPr>
            </w:pPr>
            <w:r w:rsidRPr="00D8780D">
              <w:rPr>
                <w:rFonts w:ascii="Times New Roman,SimSun" w:eastAsia="Times New Roman,SimSun" w:hAnsi="Times New Roman,SimSun" w:cs="Times New Roman,SimSun"/>
                <w:bCs/>
                <w:sz w:val="22"/>
                <w:szCs w:val="22"/>
                <w:lang w:val="en-GB" w:eastAsia="zh-CN"/>
              </w:rPr>
              <w:t>Considering the good opportunities of such platform, we suggest to enhance the effort in selling the sponsorship for mobile app.</w:t>
            </w:r>
          </w:p>
        </w:tc>
        <w:tc>
          <w:tcPr>
            <w:tcW w:w="1206" w:type="pct"/>
            <w:tcBorders>
              <w:top w:val="single" w:sz="4" w:space="0" w:color="auto"/>
              <w:left w:val="single" w:sz="4" w:space="0" w:color="auto"/>
              <w:bottom w:val="single" w:sz="4" w:space="0" w:color="auto"/>
              <w:right w:val="single" w:sz="4" w:space="0" w:color="auto"/>
            </w:tcBorders>
          </w:tcPr>
          <w:p w14:paraId="0A83D07C" w14:textId="77777777" w:rsidR="00D8780D" w:rsidRPr="00D8780D" w:rsidRDefault="00D8780D" w:rsidP="00D8780D">
            <w:pPr>
              <w:adjustRightInd/>
              <w:spacing w:before="0" w:line="240" w:lineRule="auto"/>
              <w:rPr>
                <w:rFonts w:ascii="Times New Roman,SimSun" w:eastAsia="Times New Roman,SimSun" w:hAnsi="Times New Roman,SimSun" w:cs="Times New Roman,SimSun"/>
                <w:bCs/>
                <w:sz w:val="22"/>
                <w:szCs w:val="22"/>
                <w:lang w:val="en-GB" w:eastAsia="zh-CN"/>
              </w:rPr>
            </w:pPr>
          </w:p>
          <w:p w14:paraId="7DE1E6D5" w14:textId="77777777" w:rsidR="00D8780D" w:rsidRPr="00D8780D" w:rsidRDefault="00D8780D" w:rsidP="00D8780D">
            <w:pPr>
              <w:adjustRightInd/>
              <w:spacing w:before="0" w:line="240" w:lineRule="auto"/>
              <w:rPr>
                <w:rFonts w:ascii="Times New Roman,SimSun" w:eastAsia="Times New Roman,SimSun" w:hAnsi="Times New Roman,SimSun" w:cs="Times New Roman,SimSun"/>
                <w:bCs/>
                <w:sz w:val="22"/>
                <w:szCs w:val="22"/>
                <w:lang w:val="en-GB" w:eastAsia="zh-CN"/>
              </w:rPr>
            </w:pPr>
          </w:p>
          <w:p w14:paraId="5E6165A6" w14:textId="77777777" w:rsidR="00D8780D" w:rsidRPr="00D8780D" w:rsidRDefault="00D8780D" w:rsidP="00D8780D">
            <w:pPr>
              <w:adjustRightInd/>
              <w:spacing w:before="0" w:line="240" w:lineRule="auto"/>
              <w:rPr>
                <w:rFonts w:ascii="Times New Roman,SimSun" w:eastAsia="Times New Roman,SimSun" w:hAnsi="Times New Roman,SimSun" w:cs="Times New Roman,SimSun"/>
                <w:bCs/>
                <w:sz w:val="22"/>
                <w:szCs w:val="22"/>
                <w:lang w:val="en-GB" w:eastAsia="zh-CN"/>
              </w:rPr>
            </w:pPr>
            <w:r w:rsidRPr="00D8780D">
              <w:rPr>
                <w:rFonts w:ascii="Times New Roman,SimSun" w:eastAsia="Times New Roman,SimSun" w:hAnsi="Times New Roman,SimSun" w:cs="Times New Roman,SimSun"/>
                <w:bCs/>
                <w:sz w:val="22"/>
                <w:szCs w:val="22"/>
                <w:lang w:val="en-GB" w:eastAsia="zh-CN"/>
              </w:rPr>
              <w:t>The proactive promotion of the benefits relating to the Mobile app sponsorship will continue. The data indicates that with successive years of use more participants are engaging with the Mobile app and it is therefore expected that it will become a more attractive item for potential sponsors to consider.</w:t>
            </w:r>
          </w:p>
        </w:tc>
        <w:tc>
          <w:tcPr>
            <w:tcW w:w="1158" w:type="pct"/>
            <w:tcBorders>
              <w:top w:val="single" w:sz="4" w:space="0" w:color="auto"/>
              <w:left w:val="single" w:sz="4" w:space="0" w:color="auto"/>
              <w:bottom w:val="single" w:sz="4" w:space="0" w:color="auto"/>
              <w:right w:val="single" w:sz="4" w:space="0" w:color="auto"/>
            </w:tcBorders>
          </w:tcPr>
          <w:p w14:paraId="59857D46" w14:textId="77777777" w:rsidR="00D8780D" w:rsidRPr="00D8780D" w:rsidRDefault="00D8780D" w:rsidP="00D8780D">
            <w:pPr>
              <w:adjustRightInd/>
              <w:spacing w:before="0" w:line="240" w:lineRule="auto"/>
              <w:rPr>
                <w:rFonts w:ascii="Times New Roman,SimSun" w:eastAsia="Times New Roman,SimSun" w:hAnsi="Times New Roman,SimSun" w:cs="Times New Roman,SimSun"/>
                <w:b/>
                <w:bCs/>
                <w:sz w:val="22"/>
                <w:szCs w:val="22"/>
                <w:lang w:val="en-GB" w:eastAsia="zh-CN"/>
              </w:rPr>
            </w:pPr>
          </w:p>
          <w:p w14:paraId="7123DCD0" w14:textId="77777777" w:rsidR="00D8780D" w:rsidRPr="00D8780D" w:rsidRDefault="00D8780D" w:rsidP="00D8780D">
            <w:pPr>
              <w:adjustRightInd/>
              <w:spacing w:before="0" w:line="240" w:lineRule="auto"/>
              <w:rPr>
                <w:rFonts w:ascii="Times New Roman,SimSun" w:eastAsia="Times New Roman,SimSun" w:hAnsi="Times New Roman,SimSun" w:cs="Times New Roman,SimSun"/>
                <w:b/>
                <w:bCs/>
                <w:sz w:val="22"/>
                <w:szCs w:val="22"/>
                <w:lang w:val="en-GB" w:eastAsia="zh-CN"/>
              </w:rPr>
            </w:pPr>
          </w:p>
          <w:p w14:paraId="07DB1778" w14:textId="77777777" w:rsidR="00D8780D" w:rsidRPr="00D8780D" w:rsidRDefault="00D8780D" w:rsidP="00D8780D">
            <w:pPr>
              <w:adjustRightInd/>
              <w:spacing w:before="0" w:line="240" w:lineRule="auto"/>
              <w:rPr>
                <w:rFonts w:ascii="Times New Roman" w:eastAsia="SimSun" w:hAnsi="Times New Roman" w:cs="Times New Roman"/>
                <w:sz w:val="22"/>
                <w:szCs w:val="22"/>
                <w:lang w:val="en-GB" w:eastAsia="zh-CN"/>
              </w:rPr>
            </w:pPr>
            <w:r w:rsidRPr="00D8780D">
              <w:rPr>
                <w:rFonts w:ascii="Times New Roman,SimSun" w:eastAsia="Times New Roman,SimSun" w:hAnsi="Times New Roman,SimSun" w:cs="Times New Roman,SimSun"/>
                <w:sz w:val="22"/>
                <w:szCs w:val="22"/>
                <w:lang w:val="en-GB" w:eastAsia="zh-CN"/>
              </w:rPr>
              <w:t>Due to the proactive promotion of the App sponsorship, the App was sponsored in 2016. Efforts will continue to push the App sponsorship and the use of the App by participants for future events.</w:t>
            </w:r>
            <w:r w:rsidRPr="00D8780D">
              <w:rPr>
                <w:rFonts w:ascii="Times New Roman,SimSun" w:eastAsia="Times New Roman,SimSun" w:hAnsi="Times New Roman,SimSun" w:cs="Times New Roman,SimSun"/>
                <w:b/>
                <w:bCs/>
                <w:sz w:val="22"/>
                <w:szCs w:val="22"/>
                <w:lang w:val="en-GB" w:eastAsia="zh-CN"/>
              </w:rPr>
              <w:t xml:space="preserve"> </w:t>
            </w:r>
          </w:p>
        </w:tc>
        <w:tc>
          <w:tcPr>
            <w:tcW w:w="1120" w:type="pct"/>
            <w:tcBorders>
              <w:top w:val="single" w:sz="4" w:space="0" w:color="auto"/>
              <w:left w:val="single" w:sz="4" w:space="0" w:color="auto"/>
              <w:bottom w:val="single" w:sz="4" w:space="0" w:color="auto"/>
              <w:right w:val="single" w:sz="4" w:space="0" w:color="auto"/>
            </w:tcBorders>
          </w:tcPr>
          <w:p w14:paraId="7B200C77" w14:textId="77777777" w:rsidR="00D8780D" w:rsidRPr="00D8780D" w:rsidRDefault="00D8780D" w:rsidP="00D8780D">
            <w:pPr>
              <w:adjustRightInd/>
              <w:spacing w:before="0" w:line="240" w:lineRule="auto"/>
              <w:rPr>
                <w:rFonts w:ascii="Times New Roman" w:eastAsia="SimSun" w:hAnsi="Times New Roman" w:cs="Times New Roman"/>
                <w:sz w:val="22"/>
                <w:szCs w:val="22"/>
                <w:lang w:val="en-GB" w:eastAsia="zh-CN"/>
              </w:rPr>
            </w:pPr>
          </w:p>
          <w:p w14:paraId="178B2213" w14:textId="77777777" w:rsidR="00D8780D" w:rsidRPr="00D8780D" w:rsidRDefault="00D8780D" w:rsidP="00D8780D">
            <w:pPr>
              <w:adjustRightInd/>
              <w:spacing w:before="0" w:line="240" w:lineRule="auto"/>
              <w:rPr>
                <w:rFonts w:ascii="Times New Roman" w:eastAsia="SimSun" w:hAnsi="Times New Roman" w:cs="Times New Roman"/>
                <w:sz w:val="22"/>
                <w:szCs w:val="22"/>
                <w:lang w:val="en-GB" w:eastAsia="zh-CN"/>
              </w:rPr>
            </w:pPr>
          </w:p>
          <w:p w14:paraId="4FA6FBA8" w14:textId="77777777" w:rsidR="00D8780D" w:rsidRPr="00D8780D" w:rsidRDefault="00D8780D" w:rsidP="00D8780D">
            <w:pPr>
              <w:adjustRightInd/>
              <w:spacing w:before="0" w:line="240" w:lineRule="auto"/>
              <w:rPr>
                <w:rFonts w:ascii="Times New Roman" w:eastAsia="SimSun" w:hAnsi="Times New Roman" w:cs="Times New Roman"/>
                <w:sz w:val="22"/>
                <w:szCs w:val="22"/>
                <w:lang w:val="en-GB" w:eastAsia="zh-CN"/>
              </w:rPr>
            </w:pPr>
            <w:r w:rsidRPr="00D8780D">
              <w:rPr>
                <w:rFonts w:ascii="Times New Roman" w:eastAsia="SimSun" w:hAnsi="Times New Roman" w:cs="Times New Roman"/>
                <w:sz w:val="22"/>
                <w:szCs w:val="22"/>
                <w:lang w:val="en-GB" w:eastAsia="zh-CN"/>
              </w:rPr>
              <w:t>Closed.</w:t>
            </w:r>
          </w:p>
        </w:tc>
      </w:tr>
      <w:tr w:rsidR="00D8780D" w:rsidRPr="00D8780D" w14:paraId="3DEA0DA2" w14:textId="77777777" w:rsidTr="009A6B6F">
        <w:trPr>
          <w:cantSplit/>
        </w:trPr>
        <w:tc>
          <w:tcPr>
            <w:tcW w:w="357" w:type="pct"/>
            <w:tcBorders>
              <w:top w:val="single" w:sz="4" w:space="0" w:color="auto"/>
              <w:left w:val="single" w:sz="4" w:space="0" w:color="auto"/>
              <w:bottom w:val="single" w:sz="4" w:space="0" w:color="auto"/>
              <w:right w:val="single" w:sz="4" w:space="0" w:color="auto"/>
            </w:tcBorders>
          </w:tcPr>
          <w:p w14:paraId="357184FC" w14:textId="77777777" w:rsidR="00D8780D" w:rsidRPr="00D8780D" w:rsidRDefault="00D8780D" w:rsidP="00D8780D">
            <w:pPr>
              <w:adjustRightInd/>
              <w:spacing w:before="0" w:line="240" w:lineRule="auto"/>
              <w:jc w:val="center"/>
              <w:rPr>
                <w:rFonts w:ascii="Times New Roman,SimSun" w:eastAsia="Times New Roman,SimSun" w:hAnsi="Times New Roman,SimSun" w:cs="Times New Roman,SimSun"/>
                <w:b/>
                <w:bCs/>
                <w:sz w:val="22"/>
                <w:szCs w:val="22"/>
                <w:lang w:val="en-GB" w:eastAsia="zh-CN"/>
              </w:rPr>
            </w:pPr>
            <w:proofErr w:type="spellStart"/>
            <w:r w:rsidRPr="00D8780D">
              <w:rPr>
                <w:rFonts w:ascii="Times New Roman,SimSun" w:eastAsia="Times New Roman,SimSun" w:hAnsi="Times New Roman,SimSun" w:cs="Times New Roman,SimSun"/>
                <w:b/>
                <w:bCs/>
                <w:sz w:val="22"/>
                <w:szCs w:val="22"/>
                <w:lang w:val="en-GB" w:eastAsia="zh-CN"/>
              </w:rPr>
              <w:t>Sugg</w:t>
            </w:r>
            <w:proofErr w:type="spellEnd"/>
            <w:r w:rsidRPr="00D8780D">
              <w:rPr>
                <w:rFonts w:ascii="Times New Roman,SimSun" w:eastAsia="Times New Roman,SimSun" w:hAnsi="Times New Roman,SimSun" w:cs="Times New Roman,SimSun"/>
                <w:b/>
                <w:bCs/>
                <w:sz w:val="22"/>
                <w:szCs w:val="22"/>
                <w:lang w:val="en-GB" w:eastAsia="zh-CN"/>
              </w:rPr>
              <w:t>. 8</w:t>
            </w:r>
          </w:p>
          <w:p w14:paraId="5F077D14" w14:textId="77777777" w:rsidR="00D8780D" w:rsidRPr="00D8780D" w:rsidRDefault="00D8780D" w:rsidP="00D8780D">
            <w:pPr>
              <w:adjustRightInd/>
              <w:spacing w:before="0" w:line="240" w:lineRule="auto"/>
              <w:jc w:val="center"/>
              <w:rPr>
                <w:rFonts w:ascii="Times New Roman,SimSun" w:eastAsia="Times New Roman,SimSun" w:hAnsi="Times New Roman,SimSun" w:cs="Times New Roman,SimSun"/>
                <w:b/>
                <w:bCs/>
                <w:sz w:val="22"/>
                <w:szCs w:val="22"/>
                <w:lang w:val="en-GB" w:eastAsia="zh-CN"/>
              </w:rPr>
            </w:pPr>
            <w:r w:rsidRPr="00D8780D">
              <w:rPr>
                <w:rFonts w:ascii="Times New Roman,SimSun" w:eastAsia="Times New Roman,SimSun" w:hAnsi="Times New Roman,SimSun" w:cs="Times New Roman,SimSun"/>
                <w:b/>
                <w:bCs/>
                <w:sz w:val="22"/>
                <w:szCs w:val="22"/>
                <w:lang w:val="en-GB" w:eastAsia="zh-CN"/>
              </w:rPr>
              <w:t>2015</w:t>
            </w:r>
          </w:p>
        </w:tc>
        <w:tc>
          <w:tcPr>
            <w:tcW w:w="1159" w:type="pct"/>
            <w:tcBorders>
              <w:top w:val="single" w:sz="4" w:space="0" w:color="auto"/>
              <w:left w:val="single" w:sz="4" w:space="0" w:color="auto"/>
              <w:bottom w:val="single" w:sz="4" w:space="0" w:color="auto"/>
              <w:right w:val="single" w:sz="4" w:space="0" w:color="auto"/>
            </w:tcBorders>
          </w:tcPr>
          <w:p w14:paraId="3D5657AF" w14:textId="77777777" w:rsidR="00D8780D" w:rsidRPr="00D8780D" w:rsidRDefault="00D8780D" w:rsidP="00D8780D">
            <w:pPr>
              <w:adjustRightInd/>
              <w:spacing w:before="0" w:line="276" w:lineRule="auto"/>
              <w:rPr>
                <w:rFonts w:ascii="Times New Roman,SimSun" w:eastAsia="Times New Roman,SimSun" w:hAnsi="Times New Roman,SimSun" w:cs="Times New Roman,SimSun"/>
                <w:b/>
                <w:bCs/>
                <w:sz w:val="22"/>
                <w:szCs w:val="22"/>
                <w:lang w:val="en-GB" w:eastAsia="zh-CN"/>
              </w:rPr>
            </w:pPr>
            <w:r w:rsidRPr="00D8780D">
              <w:rPr>
                <w:rFonts w:ascii="Times New Roman,SimSun" w:eastAsia="Times New Roman,SimSun" w:hAnsi="Times New Roman,SimSun" w:cs="Times New Roman,SimSun"/>
                <w:b/>
                <w:bCs/>
                <w:sz w:val="22"/>
                <w:szCs w:val="22"/>
                <w:lang w:val="en-GB" w:eastAsia="zh-CN"/>
              </w:rPr>
              <w:t>Kiosk Survey.</w:t>
            </w:r>
          </w:p>
          <w:p w14:paraId="346EB23C" w14:textId="77777777" w:rsidR="00D8780D" w:rsidRPr="00D8780D" w:rsidRDefault="00D8780D" w:rsidP="00D8780D">
            <w:pPr>
              <w:adjustRightInd/>
              <w:spacing w:before="0" w:line="276" w:lineRule="auto"/>
              <w:rPr>
                <w:rFonts w:ascii="Times New Roman,SimSun" w:eastAsia="Times New Roman,SimSun" w:hAnsi="Times New Roman,SimSun" w:cs="Times New Roman,SimSun"/>
                <w:bCs/>
                <w:sz w:val="22"/>
                <w:szCs w:val="22"/>
                <w:lang w:val="en-GB" w:eastAsia="zh-CN"/>
              </w:rPr>
            </w:pPr>
          </w:p>
          <w:p w14:paraId="15B88396" w14:textId="77777777" w:rsidR="00D8780D" w:rsidRPr="00D8780D" w:rsidRDefault="00D8780D" w:rsidP="00D8780D">
            <w:pPr>
              <w:adjustRightInd/>
              <w:spacing w:before="0" w:line="276" w:lineRule="auto"/>
              <w:rPr>
                <w:rFonts w:ascii="Times New Roman,SimSun" w:eastAsia="Times New Roman,SimSun" w:hAnsi="Times New Roman,SimSun" w:cs="Times New Roman,SimSun"/>
                <w:bCs/>
                <w:sz w:val="22"/>
                <w:szCs w:val="22"/>
                <w:lang w:val="en-GB" w:eastAsia="zh-CN"/>
              </w:rPr>
            </w:pPr>
            <w:r w:rsidRPr="00D8780D">
              <w:rPr>
                <w:rFonts w:ascii="Times New Roman,SimSun" w:eastAsia="Times New Roman,SimSun" w:hAnsi="Times New Roman,SimSun" w:cs="Times New Roman,SimSun"/>
                <w:bCs/>
                <w:sz w:val="22"/>
                <w:szCs w:val="22"/>
                <w:lang w:val="en-GB" w:eastAsia="zh-CN"/>
              </w:rPr>
              <w:t>We suggest to enhance the use of the tool for the kiosk survey for collecting the ratings and to find a way of encouraging forum participants to use the tool in providing a feedback/evaluation of the forum sessions.</w:t>
            </w:r>
          </w:p>
        </w:tc>
        <w:tc>
          <w:tcPr>
            <w:tcW w:w="1206" w:type="pct"/>
            <w:tcBorders>
              <w:top w:val="single" w:sz="4" w:space="0" w:color="auto"/>
              <w:left w:val="single" w:sz="4" w:space="0" w:color="auto"/>
              <w:bottom w:val="single" w:sz="4" w:space="0" w:color="auto"/>
              <w:right w:val="single" w:sz="4" w:space="0" w:color="auto"/>
            </w:tcBorders>
          </w:tcPr>
          <w:p w14:paraId="629CD886" w14:textId="77777777" w:rsidR="00D8780D" w:rsidRPr="00D8780D" w:rsidRDefault="00D8780D" w:rsidP="00D8780D">
            <w:pPr>
              <w:adjustRightInd/>
              <w:spacing w:before="0" w:line="240" w:lineRule="auto"/>
              <w:rPr>
                <w:rFonts w:ascii="Times New Roman,SimSun" w:eastAsia="Times New Roman,SimSun" w:hAnsi="Times New Roman,SimSun" w:cs="Times New Roman,SimSun"/>
                <w:bCs/>
                <w:sz w:val="22"/>
                <w:szCs w:val="22"/>
                <w:lang w:val="en-GB" w:eastAsia="zh-CN"/>
              </w:rPr>
            </w:pPr>
          </w:p>
          <w:p w14:paraId="362B6E03" w14:textId="77777777" w:rsidR="00D8780D" w:rsidRPr="00D8780D" w:rsidRDefault="00D8780D" w:rsidP="00D8780D">
            <w:pPr>
              <w:adjustRightInd/>
              <w:spacing w:before="0" w:line="240" w:lineRule="auto"/>
              <w:rPr>
                <w:rFonts w:ascii="Times New Roman,SimSun" w:eastAsia="Times New Roman,SimSun" w:hAnsi="Times New Roman,SimSun" w:cs="Times New Roman,SimSun"/>
                <w:bCs/>
                <w:sz w:val="22"/>
                <w:szCs w:val="22"/>
                <w:lang w:val="en-GB" w:eastAsia="zh-CN"/>
              </w:rPr>
            </w:pPr>
          </w:p>
          <w:p w14:paraId="3B28410E" w14:textId="77777777" w:rsidR="00D8780D" w:rsidRPr="00D8780D" w:rsidRDefault="00D8780D" w:rsidP="00D8780D">
            <w:pPr>
              <w:adjustRightInd/>
              <w:spacing w:before="0" w:line="240" w:lineRule="auto"/>
              <w:rPr>
                <w:rFonts w:ascii="Times New Roman,SimSun" w:eastAsia="Times New Roman,SimSun" w:hAnsi="Times New Roman,SimSun" w:cs="Times New Roman,SimSun"/>
                <w:bCs/>
                <w:sz w:val="22"/>
                <w:szCs w:val="22"/>
                <w:lang w:val="en-GB" w:eastAsia="zh-CN"/>
              </w:rPr>
            </w:pPr>
            <w:r w:rsidRPr="00D8780D">
              <w:rPr>
                <w:rFonts w:ascii="Times New Roman,SimSun" w:eastAsia="Times New Roman,SimSun" w:hAnsi="Times New Roman,SimSun" w:cs="Times New Roman,SimSun"/>
                <w:bCs/>
                <w:sz w:val="22"/>
                <w:szCs w:val="22"/>
                <w:lang w:val="en-GB" w:eastAsia="zh-CN"/>
              </w:rPr>
              <w:t>Efforts will be continued in encouraging forum delegates to participate in the kiosk survey.</w:t>
            </w:r>
          </w:p>
        </w:tc>
        <w:tc>
          <w:tcPr>
            <w:tcW w:w="1158" w:type="pct"/>
            <w:tcBorders>
              <w:top w:val="single" w:sz="4" w:space="0" w:color="auto"/>
              <w:left w:val="single" w:sz="4" w:space="0" w:color="auto"/>
              <w:bottom w:val="single" w:sz="4" w:space="0" w:color="auto"/>
              <w:right w:val="single" w:sz="4" w:space="0" w:color="auto"/>
            </w:tcBorders>
          </w:tcPr>
          <w:p w14:paraId="1254995E" w14:textId="77777777" w:rsidR="00D8780D" w:rsidRPr="00D8780D" w:rsidRDefault="00D8780D" w:rsidP="00D8780D">
            <w:pPr>
              <w:adjustRightInd/>
              <w:spacing w:before="0" w:line="240" w:lineRule="auto"/>
              <w:rPr>
                <w:rFonts w:ascii="Times New Roman,SimSun" w:eastAsia="Times New Roman,SimSun" w:hAnsi="Times New Roman,SimSun" w:cs="Times New Roman,SimSun"/>
                <w:b/>
                <w:bCs/>
                <w:sz w:val="22"/>
                <w:szCs w:val="22"/>
                <w:lang w:val="en-GB" w:eastAsia="zh-CN"/>
              </w:rPr>
            </w:pPr>
          </w:p>
          <w:p w14:paraId="528C7879" w14:textId="77777777" w:rsidR="00D8780D" w:rsidRPr="00D8780D" w:rsidRDefault="00D8780D" w:rsidP="00D8780D">
            <w:pPr>
              <w:adjustRightInd/>
              <w:spacing w:before="0" w:line="240" w:lineRule="auto"/>
              <w:rPr>
                <w:rFonts w:ascii="Times New Roman,SimSun" w:eastAsia="Times New Roman,SimSun" w:hAnsi="Times New Roman,SimSun" w:cs="Times New Roman,SimSun"/>
                <w:b/>
                <w:bCs/>
                <w:sz w:val="22"/>
                <w:szCs w:val="22"/>
                <w:lang w:val="en-GB" w:eastAsia="zh-CN"/>
              </w:rPr>
            </w:pPr>
          </w:p>
          <w:p w14:paraId="71F6A52D" w14:textId="77777777" w:rsidR="00D8780D" w:rsidRPr="00D8780D" w:rsidRDefault="00D8780D" w:rsidP="00D8780D">
            <w:pPr>
              <w:adjustRightInd/>
              <w:spacing w:before="0" w:line="240" w:lineRule="auto"/>
              <w:rPr>
                <w:rFonts w:ascii="Times New Roman" w:eastAsia="SimSun" w:hAnsi="Times New Roman" w:cs="Times New Roman"/>
                <w:sz w:val="22"/>
                <w:szCs w:val="22"/>
                <w:lang w:val="en-GB" w:eastAsia="zh-CN"/>
              </w:rPr>
            </w:pPr>
            <w:r w:rsidRPr="00D8780D">
              <w:rPr>
                <w:rFonts w:ascii="Times New Roman,SimSun" w:eastAsia="Times New Roman,SimSun" w:hAnsi="Times New Roman,SimSun" w:cs="Times New Roman,SimSun"/>
                <w:sz w:val="22"/>
                <w:szCs w:val="22"/>
                <w:lang w:val="en-GB" w:eastAsia="zh-CN"/>
              </w:rPr>
              <w:t xml:space="preserve">Experience from 2016 shows that there are still challenges to overcome to ensure the maximum no. of forum delegates participate in the Kiosk survey, due in part to lack of attention by local event staff provided by the Host Country and the speed of the venue </w:t>
            </w:r>
            <w:proofErr w:type="spellStart"/>
            <w:r w:rsidRPr="00D8780D">
              <w:rPr>
                <w:rFonts w:ascii="Times New Roman,SimSun" w:eastAsia="Times New Roman,SimSun" w:hAnsi="Times New Roman,SimSun" w:cs="Times New Roman,SimSun"/>
                <w:sz w:val="22"/>
                <w:szCs w:val="22"/>
                <w:lang w:val="en-GB" w:eastAsia="zh-CN"/>
              </w:rPr>
              <w:t>Wifi</w:t>
            </w:r>
            <w:proofErr w:type="spellEnd"/>
            <w:r w:rsidRPr="00D8780D">
              <w:rPr>
                <w:rFonts w:ascii="Times New Roman,SimSun" w:eastAsia="Times New Roman,SimSun" w:hAnsi="Times New Roman,SimSun" w:cs="Times New Roman,SimSun"/>
                <w:sz w:val="22"/>
                <w:szCs w:val="22"/>
                <w:lang w:val="en-GB" w:eastAsia="zh-CN"/>
              </w:rPr>
              <w:t>.  Alternative and more effective, solutions to solicit session feedback are therefore under review for 2017.</w:t>
            </w:r>
          </w:p>
        </w:tc>
        <w:tc>
          <w:tcPr>
            <w:tcW w:w="1120" w:type="pct"/>
            <w:tcBorders>
              <w:top w:val="single" w:sz="4" w:space="0" w:color="auto"/>
              <w:left w:val="single" w:sz="4" w:space="0" w:color="auto"/>
              <w:bottom w:val="single" w:sz="4" w:space="0" w:color="auto"/>
              <w:right w:val="single" w:sz="4" w:space="0" w:color="auto"/>
            </w:tcBorders>
          </w:tcPr>
          <w:p w14:paraId="1E2BACC8" w14:textId="77777777" w:rsidR="00D8780D" w:rsidRPr="00D8780D" w:rsidRDefault="00D8780D" w:rsidP="00D8780D">
            <w:pPr>
              <w:adjustRightInd/>
              <w:spacing w:before="0" w:line="240" w:lineRule="auto"/>
              <w:rPr>
                <w:rFonts w:ascii="Times New Roman" w:eastAsia="SimSun" w:hAnsi="Times New Roman" w:cs="Times New Roman"/>
                <w:sz w:val="22"/>
                <w:szCs w:val="22"/>
                <w:lang w:val="en-GB" w:eastAsia="zh-CN"/>
              </w:rPr>
            </w:pPr>
          </w:p>
          <w:p w14:paraId="0C902AD5" w14:textId="77777777" w:rsidR="00D8780D" w:rsidRPr="00D8780D" w:rsidRDefault="00D8780D" w:rsidP="00D8780D">
            <w:pPr>
              <w:adjustRightInd/>
              <w:spacing w:before="0" w:line="240" w:lineRule="auto"/>
              <w:rPr>
                <w:rFonts w:ascii="Times New Roman" w:eastAsia="SimSun" w:hAnsi="Times New Roman" w:cs="Times New Roman"/>
                <w:sz w:val="22"/>
                <w:szCs w:val="22"/>
                <w:lang w:val="en-GB" w:eastAsia="zh-CN"/>
              </w:rPr>
            </w:pPr>
            <w:r w:rsidRPr="00D8780D">
              <w:rPr>
                <w:rFonts w:ascii="Times New Roman" w:eastAsia="SimSun" w:hAnsi="Times New Roman" w:cs="Times New Roman"/>
                <w:sz w:val="22"/>
                <w:szCs w:val="22"/>
                <w:lang w:val="en-GB" w:eastAsia="zh-CN"/>
              </w:rPr>
              <w:t xml:space="preserve">    </w:t>
            </w:r>
          </w:p>
          <w:p w14:paraId="11C7ED5F" w14:textId="77777777" w:rsidR="00D8780D" w:rsidRPr="00D8780D" w:rsidRDefault="00D8780D" w:rsidP="00D8780D">
            <w:pPr>
              <w:adjustRightInd/>
              <w:spacing w:before="0" w:line="240" w:lineRule="auto"/>
              <w:rPr>
                <w:rFonts w:ascii="Times New Roman" w:eastAsia="SimSun" w:hAnsi="Times New Roman" w:cs="Times New Roman"/>
                <w:sz w:val="22"/>
                <w:szCs w:val="22"/>
                <w:lang w:val="en-GB" w:eastAsia="zh-CN"/>
              </w:rPr>
            </w:pPr>
            <w:r w:rsidRPr="00D8780D">
              <w:rPr>
                <w:rFonts w:ascii="Times New Roman" w:eastAsia="SimSun" w:hAnsi="Times New Roman" w:cs="Times New Roman"/>
                <w:sz w:val="22"/>
                <w:szCs w:val="22"/>
                <w:lang w:val="en-GB" w:eastAsia="zh-CN"/>
              </w:rPr>
              <w:t xml:space="preserve"> On-going.</w:t>
            </w:r>
          </w:p>
        </w:tc>
      </w:tr>
      <w:tr w:rsidR="00D8780D" w:rsidRPr="00D8780D" w14:paraId="0693F3ED" w14:textId="77777777" w:rsidTr="009A6B6F">
        <w:trPr>
          <w:cantSplit/>
        </w:trPr>
        <w:tc>
          <w:tcPr>
            <w:tcW w:w="357" w:type="pct"/>
            <w:tcBorders>
              <w:top w:val="single" w:sz="4" w:space="0" w:color="auto"/>
              <w:left w:val="single" w:sz="4" w:space="0" w:color="auto"/>
              <w:bottom w:val="single" w:sz="4" w:space="0" w:color="auto"/>
              <w:right w:val="single" w:sz="4" w:space="0" w:color="auto"/>
            </w:tcBorders>
          </w:tcPr>
          <w:p w14:paraId="5719DB90" w14:textId="77777777" w:rsidR="00D8780D" w:rsidRPr="00D8780D" w:rsidRDefault="00D8780D" w:rsidP="00D8780D">
            <w:pPr>
              <w:adjustRightInd/>
              <w:spacing w:before="0" w:line="240" w:lineRule="auto"/>
              <w:jc w:val="center"/>
              <w:rPr>
                <w:rFonts w:ascii="Times New Roman,SimSun" w:eastAsia="Times New Roman,SimSun" w:hAnsi="Times New Roman,SimSun" w:cs="Times New Roman,SimSun"/>
                <w:b/>
                <w:bCs/>
                <w:sz w:val="22"/>
                <w:szCs w:val="22"/>
                <w:lang w:val="en-GB" w:eastAsia="zh-CN"/>
              </w:rPr>
            </w:pPr>
            <w:proofErr w:type="spellStart"/>
            <w:r w:rsidRPr="00D8780D">
              <w:rPr>
                <w:rFonts w:ascii="Times New Roman,SimSun" w:eastAsia="Times New Roman,SimSun" w:hAnsi="Times New Roman,SimSun" w:cs="Times New Roman,SimSun"/>
                <w:b/>
                <w:bCs/>
                <w:sz w:val="22"/>
                <w:szCs w:val="22"/>
                <w:lang w:val="en-GB" w:eastAsia="zh-CN"/>
              </w:rPr>
              <w:lastRenderedPageBreak/>
              <w:t>Sugg</w:t>
            </w:r>
            <w:proofErr w:type="spellEnd"/>
            <w:r w:rsidRPr="00D8780D">
              <w:rPr>
                <w:rFonts w:ascii="Times New Roman,SimSun" w:eastAsia="Times New Roman,SimSun" w:hAnsi="Times New Roman,SimSun" w:cs="Times New Roman,SimSun"/>
                <w:b/>
                <w:bCs/>
                <w:sz w:val="22"/>
                <w:szCs w:val="22"/>
                <w:lang w:val="en-GB" w:eastAsia="zh-CN"/>
              </w:rPr>
              <w:t>. 9</w:t>
            </w:r>
          </w:p>
          <w:p w14:paraId="160909BE" w14:textId="77777777" w:rsidR="00D8780D" w:rsidRPr="00D8780D" w:rsidRDefault="00D8780D" w:rsidP="00D8780D">
            <w:pPr>
              <w:adjustRightInd/>
              <w:spacing w:before="0" w:line="240" w:lineRule="auto"/>
              <w:jc w:val="center"/>
              <w:rPr>
                <w:rFonts w:ascii="Times New Roman,SimSun" w:eastAsia="Times New Roman,SimSun" w:hAnsi="Times New Roman,SimSun" w:cs="Times New Roman,SimSun"/>
                <w:b/>
                <w:bCs/>
                <w:sz w:val="22"/>
                <w:szCs w:val="22"/>
                <w:lang w:val="en-GB" w:eastAsia="zh-CN"/>
              </w:rPr>
            </w:pPr>
            <w:r w:rsidRPr="00D8780D">
              <w:rPr>
                <w:rFonts w:ascii="Times New Roman,SimSun" w:eastAsia="Times New Roman,SimSun" w:hAnsi="Times New Roman,SimSun" w:cs="Times New Roman,SimSun"/>
                <w:b/>
                <w:bCs/>
                <w:sz w:val="22"/>
                <w:szCs w:val="22"/>
                <w:lang w:val="en-GB" w:eastAsia="zh-CN"/>
              </w:rPr>
              <w:t>2015</w:t>
            </w:r>
          </w:p>
        </w:tc>
        <w:tc>
          <w:tcPr>
            <w:tcW w:w="1159" w:type="pct"/>
            <w:tcBorders>
              <w:top w:val="single" w:sz="4" w:space="0" w:color="auto"/>
              <w:left w:val="single" w:sz="4" w:space="0" w:color="auto"/>
              <w:bottom w:val="single" w:sz="4" w:space="0" w:color="auto"/>
              <w:right w:val="single" w:sz="4" w:space="0" w:color="auto"/>
            </w:tcBorders>
          </w:tcPr>
          <w:p w14:paraId="73C77D1C" w14:textId="77777777" w:rsidR="00D8780D" w:rsidRPr="00D8780D" w:rsidRDefault="00D8780D" w:rsidP="00D8780D">
            <w:pPr>
              <w:adjustRightInd/>
              <w:spacing w:before="0" w:line="276" w:lineRule="auto"/>
              <w:rPr>
                <w:rFonts w:ascii="Times New Roman,SimSun" w:eastAsia="Times New Roman,SimSun" w:hAnsi="Times New Roman,SimSun" w:cs="Times New Roman,SimSun"/>
                <w:b/>
                <w:bCs/>
                <w:sz w:val="22"/>
                <w:szCs w:val="22"/>
                <w:lang w:val="en-GB" w:eastAsia="zh-CN"/>
              </w:rPr>
            </w:pPr>
            <w:r w:rsidRPr="00D8780D">
              <w:rPr>
                <w:rFonts w:ascii="Times New Roman,SimSun" w:eastAsia="Times New Roman,SimSun" w:hAnsi="Times New Roman,SimSun" w:cs="Times New Roman,SimSun"/>
                <w:b/>
                <w:bCs/>
                <w:sz w:val="22"/>
                <w:szCs w:val="22"/>
                <w:lang w:val="en-GB" w:eastAsia="zh-CN"/>
              </w:rPr>
              <w:t>Age issue.</w:t>
            </w:r>
          </w:p>
          <w:p w14:paraId="47179920" w14:textId="77777777" w:rsidR="00D8780D" w:rsidRPr="00D8780D" w:rsidRDefault="00D8780D" w:rsidP="00D8780D">
            <w:pPr>
              <w:adjustRightInd/>
              <w:spacing w:before="0" w:line="276" w:lineRule="auto"/>
              <w:rPr>
                <w:rFonts w:ascii="Times New Roman,SimSun" w:eastAsia="Times New Roman,SimSun" w:hAnsi="Times New Roman,SimSun" w:cs="Times New Roman,SimSun"/>
                <w:bCs/>
                <w:sz w:val="22"/>
                <w:szCs w:val="22"/>
                <w:lang w:val="en-GB" w:eastAsia="zh-CN"/>
              </w:rPr>
            </w:pPr>
          </w:p>
          <w:p w14:paraId="6F5A4780" w14:textId="77777777" w:rsidR="00D8780D" w:rsidRPr="00D8780D" w:rsidRDefault="00D8780D" w:rsidP="00D8780D">
            <w:pPr>
              <w:adjustRightInd/>
              <w:spacing w:before="0" w:line="276" w:lineRule="auto"/>
              <w:rPr>
                <w:rFonts w:ascii="Times New Roman,SimSun" w:eastAsia="Times New Roman,SimSun" w:hAnsi="Times New Roman,SimSun" w:cs="Times New Roman,SimSun"/>
                <w:bCs/>
                <w:sz w:val="22"/>
                <w:szCs w:val="22"/>
                <w:lang w:val="en-GB" w:eastAsia="zh-CN"/>
              </w:rPr>
            </w:pPr>
            <w:r w:rsidRPr="00D8780D">
              <w:rPr>
                <w:rFonts w:ascii="Times New Roman,SimSun" w:eastAsia="Times New Roman,SimSun" w:hAnsi="Times New Roman,SimSun" w:cs="Times New Roman,SimSun"/>
                <w:bCs/>
                <w:sz w:val="22"/>
                <w:szCs w:val="22"/>
                <w:lang w:val="en-GB" w:eastAsia="zh-CN"/>
              </w:rPr>
              <w:t>With the aim of underlining the importance of the age issue, we suggest to implement a demographic survey that solicits the age of participants.</w:t>
            </w:r>
          </w:p>
        </w:tc>
        <w:tc>
          <w:tcPr>
            <w:tcW w:w="1206" w:type="pct"/>
            <w:tcBorders>
              <w:top w:val="single" w:sz="4" w:space="0" w:color="auto"/>
              <w:left w:val="single" w:sz="4" w:space="0" w:color="auto"/>
              <w:bottom w:val="single" w:sz="4" w:space="0" w:color="auto"/>
              <w:right w:val="single" w:sz="4" w:space="0" w:color="auto"/>
            </w:tcBorders>
          </w:tcPr>
          <w:p w14:paraId="7575E266" w14:textId="77777777" w:rsidR="00D8780D" w:rsidRPr="00D8780D" w:rsidRDefault="00D8780D" w:rsidP="00D8780D">
            <w:pPr>
              <w:adjustRightInd/>
              <w:spacing w:before="0" w:line="240" w:lineRule="auto"/>
              <w:rPr>
                <w:rFonts w:ascii="Times New Roman,SimSun" w:eastAsia="Times New Roman,SimSun" w:hAnsi="Times New Roman,SimSun" w:cs="Times New Roman,SimSun"/>
                <w:bCs/>
                <w:sz w:val="22"/>
                <w:szCs w:val="22"/>
                <w:lang w:val="en-GB" w:eastAsia="zh-CN"/>
              </w:rPr>
            </w:pPr>
          </w:p>
          <w:p w14:paraId="467B4848" w14:textId="77777777" w:rsidR="00D8780D" w:rsidRPr="00D8780D" w:rsidRDefault="00D8780D" w:rsidP="00D8780D">
            <w:pPr>
              <w:adjustRightInd/>
              <w:spacing w:before="0" w:line="240" w:lineRule="auto"/>
              <w:rPr>
                <w:rFonts w:ascii="Times New Roman,SimSun" w:eastAsia="Times New Roman,SimSun" w:hAnsi="Times New Roman,SimSun" w:cs="Times New Roman,SimSun"/>
                <w:bCs/>
                <w:sz w:val="22"/>
                <w:szCs w:val="22"/>
                <w:lang w:val="en-GB" w:eastAsia="zh-CN"/>
              </w:rPr>
            </w:pPr>
          </w:p>
          <w:p w14:paraId="0290DB49" w14:textId="77777777" w:rsidR="00D8780D" w:rsidRPr="00D8780D" w:rsidRDefault="00D8780D" w:rsidP="00D8780D">
            <w:pPr>
              <w:adjustRightInd/>
              <w:spacing w:before="0" w:line="240" w:lineRule="auto"/>
              <w:rPr>
                <w:rFonts w:ascii="Times New Roman,SimSun" w:eastAsia="Times New Roman,SimSun" w:hAnsi="Times New Roman,SimSun" w:cs="Times New Roman,SimSun"/>
                <w:bCs/>
                <w:sz w:val="22"/>
                <w:szCs w:val="22"/>
                <w:lang w:val="en-GB" w:eastAsia="zh-CN"/>
              </w:rPr>
            </w:pPr>
            <w:r w:rsidRPr="00D8780D">
              <w:rPr>
                <w:rFonts w:ascii="Times New Roman,SimSun" w:eastAsia="Times New Roman,SimSun" w:hAnsi="Times New Roman,SimSun" w:cs="Times New Roman,SimSun"/>
                <w:bCs/>
                <w:sz w:val="22"/>
                <w:szCs w:val="22"/>
                <w:lang w:val="en-GB" w:eastAsia="zh-CN"/>
              </w:rPr>
              <w:t>A plan has been implemented to gather age-related data during 2015. Unfortunately due to problems that were identified but too late to correct, the data was not reliable. All efforts will be made to rectify this for 2016 in order to present age-related data in the post event report.</w:t>
            </w:r>
          </w:p>
        </w:tc>
        <w:tc>
          <w:tcPr>
            <w:tcW w:w="1158" w:type="pct"/>
            <w:tcBorders>
              <w:top w:val="single" w:sz="4" w:space="0" w:color="auto"/>
              <w:left w:val="single" w:sz="4" w:space="0" w:color="auto"/>
              <w:bottom w:val="single" w:sz="4" w:space="0" w:color="auto"/>
              <w:right w:val="single" w:sz="4" w:space="0" w:color="auto"/>
            </w:tcBorders>
          </w:tcPr>
          <w:p w14:paraId="0A392CEE" w14:textId="77777777" w:rsidR="00D8780D" w:rsidRPr="00D8780D" w:rsidRDefault="00D8780D" w:rsidP="00D8780D">
            <w:pPr>
              <w:adjustRightInd/>
              <w:spacing w:before="0" w:line="240" w:lineRule="auto"/>
              <w:rPr>
                <w:rFonts w:ascii="Times New Roman,SimSun" w:eastAsia="Times New Roman,SimSun" w:hAnsi="Times New Roman,SimSun" w:cs="Times New Roman,SimSun"/>
                <w:b/>
                <w:bCs/>
                <w:sz w:val="22"/>
                <w:szCs w:val="22"/>
                <w:lang w:val="en-GB" w:eastAsia="zh-CN"/>
              </w:rPr>
            </w:pPr>
          </w:p>
          <w:p w14:paraId="4E7D5CC9" w14:textId="77777777" w:rsidR="00D8780D" w:rsidRPr="00D8780D" w:rsidRDefault="00D8780D" w:rsidP="00D8780D">
            <w:pPr>
              <w:adjustRightInd/>
              <w:spacing w:before="0" w:line="240" w:lineRule="auto"/>
              <w:rPr>
                <w:rFonts w:ascii="Times New Roman,SimSun" w:eastAsia="Times New Roman,SimSun" w:hAnsi="Times New Roman,SimSun" w:cs="Times New Roman,SimSun"/>
                <w:b/>
                <w:bCs/>
                <w:sz w:val="22"/>
                <w:szCs w:val="22"/>
                <w:lang w:val="en-GB" w:eastAsia="zh-CN"/>
              </w:rPr>
            </w:pPr>
          </w:p>
          <w:p w14:paraId="3A5D6FF0" w14:textId="77777777" w:rsidR="00D8780D" w:rsidRPr="00D8780D" w:rsidRDefault="00D8780D" w:rsidP="00D8780D">
            <w:pPr>
              <w:adjustRightInd/>
              <w:spacing w:before="0" w:line="240" w:lineRule="auto"/>
              <w:rPr>
                <w:rFonts w:ascii="Times New Roman" w:eastAsia="SimSun" w:hAnsi="Times New Roman" w:cs="Times New Roman"/>
                <w:sz w:val="22"/>
                <w:szCs w:val="22"/>
                <w:lang w:val="en-GB" w:eastAsia="zh-CN"/>
              </w:rPr>
            </w:pPr>
            <w:r w:rsidRPr="00D8780D">
              <w:rPr>
                <w:rFonts w:ascii="Times New Roman,SimSun" w:eastAsia="Times New Roman,SimSun" w:hAnsi="Times New Roman,SimSun" w:cs="Times New Roman,SimSun"/>
                <w:sz w:val="22"/>
                <w:szCs w:val="22"/>
                <w:lang w:val="en-GB" w:eastAsia="zh-CN"/>
              </w:rPr>
              <w:t>For 2016 all participants were required to enter their age range during the registration process.  This will continue to be implemented and data analysed at the close of the event.</w:t>
            </w:r>
          </w:p>
        </w:tc>
        <w:tc>
          <w:tcPr>
            <w:tcW w:w="1120" w:type="pct"/>
            <w:tcBorders>
              <w:top w:val="single" w:sz="4" w:space="0" w:color="auto"/>
              <w:left w:val="single" w:sz="4" w:space="0" w:color="auto"/>
              <w:bottom w:val="single" w:sz="4" w:space="0" w:color="auto"/>
              <w:right w:val="single" w:sz="4" w:space="0" w:color="auto"/>
            </w:tcBorders>
          </w:tcPr>
          <w:p w14:paraId="2D9C2E71" w14:textId="77777777" w:rsidR="00D8780D" w:rsidRPr="00D8780D" w:rsidRDefault="00D8780D" w:rsidP="00D8780D">
            <w:pPr>
              <w:adjustRightInd/>
              <w:spacing w:before="0" w:line="240" w:lineRule="auto"/>
              <w:rPr>
                <w:rFonts w:ascii="Times New Roman" w:eastAsia="SimSun" w:hAnsi="Times New Roman" w:cs="Times New Roman"/>
                <w:sz w:val="22"/>
                <w:szCs w:val="22"/>
                <w:lang w:val="en-GB" w:eastAsia="zh-CN"/>
              </w:rPr>
            </w:pPr>
          </w:p>
          <w:p w14:paraId="5BAE803D" w14:textId="77777777" w:rsidR="00D8780D" w:rsidRPr="00D8780D" w:rsidRDefault="00D8780D" w:rsidP="00D8780D">
            <w:pPr>
              <w:adjustRightInd/>
              <w:spacing w:before="0" w:line="240" w:lineRule="auto"/>
              <w:rPr>
                <w:rFonts w:ascii="Times New Roman" w:eastAsia="SimSun" w:hAnsi="Times New Roman" w:cs="Times New Roman"/>
                <w:sz w:val="22"/>
                <w:szCs w:val="22"/>
                <w:lang w:val="en-GB" w:eastAsia="zh-CN"/>
              </w:rPr>
            </w:pPr>
          </w:p>
          <w:p w14:paraId="507A802C" w14:textId="77777777" w:rsidR="00D8780D" w:rsidRPr="00D8780D" w:rsidRDefault="00D8780D" w:rsidP="00D8780D">
            <w:pPr>
              <w:adjustRightInd/>
              <w:spacing w:before="0" w:line="240" w:lineRule="auto"/>
              <w:rPr>
                <w:rFonts w:ascii="Times New Roman" w:eastAsia="SimSun" w:hAnsi="Times New Roman" w:cs="Times New Roman"/>
                <w:sz w:val="22"/>
                <w:szCs w:val="22"/>
                <w:lang w:val="en-GB" w:eastAsia="zh-CN"/>
              </w:rPr>
            </w:pPr>
            <w:r w:rsidRPr="00D8780D">
              <w:rPr>
                <w:rFonts w:ascii="Times New Roman" w:eastAsia="SimSun" w:hAnsi="Times New Roman" w:cs="Times New Roman"/>
                <w:sz w:val="22"/>
                <w:szCs w:val="22"/>
                <w:lang w:val="en-GB" w:eastAsia="zh-CN"/>
              </w:rPr>
              <w:t>Closed.</w:t>
            </w:r>
          </w:p>
        </w:tc>
      </w:tr>
      <w:tr w:rsidR="00D8780D" w:rsidRPr="00D8780D" w14:paraId="5268A59F" w14:textId="77777777" w:rsidTr="009A6B6F">
        <w:trPr>
          <w:cantSplit/>
        </w:trPr>
        <w:tc>
          <w:tcPr>
            <w:tcW w:w="357" w:type="pct"/>
            <w:tcBorders>
              <w:top w:val="single" w:sz="4" w:space="0" w:color="auto"/>
              <w:left w:val="single" w:sz="4" w:space="0" w:color="auto"/>
              <w:bottom w:val="single" w:sz="4" w:space="0" w:color="auto"/>
              <w:right w:val="single" w:sz="4" w:space="0" w:color="auto"/>
            </w:tcBorders>
          </w:tcPr>
          <w:p w14:paraId="750179B3" w14:textId="77777777" w:rsidR="00D8780D" w:rsidRPr="00D8780D" w:rsidRDefault="00D8780D" w:rsidP="00D8780D">
            <w:pPr>
              <w:adjustRightInd/>
              <w:spacing w:before="0" w:line="240" w:lineRule="auto"/>
              <w:jc w:val="center"/>
              <w:rPr>
                <w:rFonts w:ascii="Times New Roman,SimSun" w:eastAsia="Times New Roman,SimSun" w:hAnsi="Times New Roman,SimSun" w:cs="Times New Roman,SimSun"/>
                <w:b/>
                <w:bCs/>
                <w:sz w:val="22"/>
                <w:szCs w:val="22"/>
                <w:lang w:val="en-GB" w:eastAsia="zh-CN"/>
              </w:rPr>
            </w:pPr>
            <w:proofErr w:type="spellStart"/>
            <w:r w:rsidRPr="00D8780D">
              <w:rPr>
                <w:rFonts w:ascii="Times New Roman,SimSun" w:eastAsia="Times New Roman,SimSun" w:hAnsi="Times New Roman,SimSun" w:cs="Times New Roman,SimSun"/>
                <w:b/>
                <w:bCs/>
                <w:sz w:val="22"/>
                <w:szCs w:val="22"/>
                <w:lang w:val="en-GB" w:eastAsia="zh-CN"/>
              </w:rPr>
              <w:t>Sugg</w:t>
            </w:r>
            <w:proofErr w:type="spellEnd"/>
            <w:r w:rsidRPr="00D8780D">
              <w:rPr>
                <w:rFonts w:ascii="Times New Roman,SimSun" w:eastAsia="Times New Roman,SimSun" w:hAnsi="Times New Roman,SimSun" w:cs="Times New Roman,SimSun"/>
                <w:b/>
                <w:bCs/>
                <w:sz w:val="22"/>
                <w:szCs w:val="22"/>
                <w:lang w:val="en-GB" w:eastAsia="zh-CN"/>
              </w:rPr>
              <w:t>. 10</w:t>
            </w:r>
          </w:p>
          <w:p w14:paraId="54A6C77B" w14:textId="77777777" w:rsidR="00D8780D" w:rsidRPr="00D8780D" w:rsidRDefault="00D8780D" w:rsidP="00D8780D">
            <w:pPr>
              <w:adjustRightInd/>
              <w:spacing w:before="0" w:line="240" w:lineRule="auto"/>
              <w:jc w:val="center"/>
              <w:rPr>
                <w:rFonts w:ascii="Times New Roman,SimSun" w:eastAsia="Times New Roman,SimSun" w:hAnsi="Times New Roman,SimSun" w:cs="Times New Roman,SimSun"/>
                <w:b/>
                <w:bCs/>
                <w:sz w:val="22"/>
                <w:szCs w:val="22"/>
                <w:lang w:val="en-GB" w:eastAsia="zh-CN"/>
              </w:rPr>
            </w:pPr>
            <w:r w:rsidRPr="00D8780D">
              <w:rPr>
                <w:rFonts w:ascii="Times New Roman,SimSun" w:eastAsia="Times New Roman,SimSun" w:hAnsi="Times New Roman,SimSun" w:cs="Times New Roman,SimSun"/>
                <w:b/>
                <w:bCs/>
                <w:sz w:val="22"/>
                <w:szCs w:val="22"/>
                <w:lang w:val="en-GB" w:eastAsia="zh-CN"/>
              </w:rPr>
              <w:t>2015</w:t>
            </w:r>
          </w:p>
        </w:tc>
        <w:tc>
          <w:tcPr>
            <w:tcW w:w="1159" w:type="pct"/>
            <w:tcBorders>
              <w:top w:val="single" w:sz="4" w:space="0" w:color="auto"/>
              <w:left w:val="single" w:sz="4" w:space="0" w:color="auto"/>
              <w:bottom w:val="single" w:sz="4" w:space="0" w:color="auto"/>
              <w:right w:val="single" w:sz="4" w:space="0" w:color="auto"/>
            </w:tcBorders>
          </w:tcPr>
          <w:p w14:paraId="1D3F927A" w14:textId="77777777" w:rsidR="00D8780D" w:rsidRPr="00D8780D" w:rsidRDefault="00D8780D" w:rsidP="00D8780D">
            <w:pPr>
              <w:adjustRightInd/>
              <w:spacing w:before="0" w:line="276" w:lineRule="auto"/>
              <w:rPr>
                <w:rFonts w:ascii="Times New Roman,SimSun" w:eastAsia="Times New Roman,SimSun" w:hAnsi="Times New Roman,SimSun" w:cs="Times New Roman,SimSun"/>
                <w:b/>
                <w:bCs/>
                <w:sz w:val="22"/>
                <w:szCs w:val="22"/>
                <w:lang w:val="en-GB" w:eastAsia="zh-CN"/>
              </w:rPr>
            </w:pPr>
            <w:r w:rsidRPr="00D8780D">
              <w:rPr>
                <w:rFonts w:ascii="Times New Roman,SimSun" w:eastAsia="Times New Roman,SimSun" w:hAnsi="Times New Roman,SimSun" w:cs="Times New Roman,SimSun"/>
                <w:b/>
                <w:bCs/>
                <w:sz w:val="22"/>
                <w:szCs w:val="22"/>
                <w:lang w:val="en-GB" w:eastAsia="zh-CN"/>
              </w:rPr>
              <w:t>Participation of SMEs</w:t>
            </w:r>
          </w:p>
          <w:p w14:paraId="2AE30F2A" w14:textId="77777777" w:rsidR="00D8780D" w:rsidRPr="00D8780D" w:rsidRDefault="00D8780D" w:rsidP="00D8780D">
            <w:pPr>
              <w:adjustRightInd/>
              <w:spacing w:before="0" w:line="276" w:lineRule="auto"/>
              <w:rPr>
                <w:rFonts w:ascii="Times New Roman,SimSun" w:eastAsia="Times New Roman,SimSun" w:hAnsi="Times New Roman,SimSun" w:cs="Times New Roman,SimSun"/>
                <w:bCs/>
                <w:sz w:val="22"/>
                <w:szCs w:val="22"/>
                <w:lang w:val="en-GB" w:eastAsia="zh-CN"/>
              </w:rPr>
            </w:pPr>
          </w:p>
          <w:p w14:paraId="63C9849D" w14:textId="77777777" w:rsidR="00D8780D" w:rsidRPr="00D8780D" w:rsidRDefault="00D8780D" w:rsidP="00D8780D">
            <w:pPr>
              <w:adjustRightInd/>
              <w:spacing w:before="0" w:line="276" w:lineRule="auto"/>
              <w:rPr>
                <w:rFonts w:ascii="Times New Roman,SimSun" w:eastAsia="Times New Roman,SimSun" w:hAnsi="Times New Roman,SimSun" w:cs="Times New Roman,SimSun"/>
                <w:bCs/>
                <w:sz w:val="22"/>
                <w:szCs w:val="22"/>
                <w:lang w:val="en-GB" w:eastAsia="zh-CN"/>
              </w:rPr>
            </w:pPr>
            <w:r w:rsidRPr="00D8780D">
              <w:rPr>
                <w:rFonts w:ascii="Times New Roman,SimSun" w:eastAsia="Times New Roman,SimSun" w:hAnsi="Times New Roman,SimSun" w:cs="Times New Roman,SimSun"/>
                <w:bCs/>
                <w:sz w:val="22"/>
                <w:szCs w:val="22"/>
                <w:lang w:val="en-GB" w:eastAsia="zh-CN"/>
              </w:rPr>
              <w:t>Considering the result of the related KPI, and the new focus of the event to include SMEs, we suggest to enhance efforts to attract a wider participation of SMEs.</w:t>
            </w:r>
          </w:p>
        </w:tc>
        <w:tc>
          <w:tcPr>
            <w:tcW w:w="1206" w:type="pct"/>
            <w:tcBorders>
              <w:top w:val="single" w:sz="4" w:space="0" w:color="auto"/>
              <w:left w:val="single" w:sz="4" w:space="0" w:color="auto"/>
              <w:bottom w:val="single" w:sz="4" w:space="0" w:color="auto"/>
              <w:right w:val="single" w:sz="4" w:space="0" w:color="auto"/>
            </w:tcBorders>
          </w:tcPr>
          <w:p w14:paraId="44F16A61" w14:textId="77777777" w:rsidR="00D8780D" w:rsidRPr="00D8780D" w:rsidRDefault="00D8780D" w:rsidP="00D8780D">
            <w:pPr>
              <w:adjustRightInd/>
              <w:spacing w:before="0" w:line="240" w:lineRule="auto"/>
              <w:rPr>
                <w:rFonts w:ascii="Times New Roman,SimSun" w:eastAsia="Times New Roman,SimSun" w:hAnsi="Times New Roman,SimSun" w:cs="Times New Roman,SimSun"/>
                <w:bCs/>
                <w:sz w:val="22"/>
                <w:szCs w:val="22"/>
                <w:lang w:val="en-GB" w:eastAsia="zh-CN"/>
              </w:rPr>
            </w:pPr>
          </w:p>
          <w:p w14:paraId="7C8AE1ED" w14:textId="77777777" w:rsidR="00D8780D" w:rsidRPr="00D8780D" w:rsidRDefault="00D8780D" w:rsidP="00D8780D">
            <w:pPr>
              <w:adjustRightInd/>
              <w:spacing w:before="0" w:line="240" w:lineRule="auto"/>
              <w:rPr>
                <w:rFonts w:ascii="Times New Roman,SimSun" w:eastAsia="Times New Roman,SimSun" w:hAnsi="Times New Roman,SimSun" w:cs="Times New Roman,SimSun"/>
                <w:bCs/>
                <w:sz w:val="22"/>
                <w:szCs w:val="22"/>
                <w:lang w:val="en-GB" w:eastAsia="zh-CN"/>
              </w:rPr>
            </w:pPr>
          </w:p>
          <w:p w14:paraId="770A475E" w14:textId="77777777" w:rsidR="00D8780D" w:rsidRPr="00D8780D" w:rsidRDefault="00D8780D" w:rsidP="00D8780D">
            <w:pPr>
              <w:adjustRightInd/>
              <w:spacing w:before="0" w:line="240" w:lineRule="auto"/>
              <w:rPr>
                <w:rFonts w:ascii="Times New Roman,SimSun" w:eastAsia="Times New Roman,SimSun" w:hAnsi="Times New Roman,SimSun" w:cs="Times New Roman,SimSun"/>
                <w:bCs/>
                <w:sz w:val="22"/>
                <w:szCs w:val="22"/>
                <w:lang w:val="en-GB" w:eastAsia="zh-CN"/>
              </w:rPr>
            </w:pPr>
            <w:r w:rsidRPr="00D8780D">
              <w:rPr>
                <w:rFonts w:ascii="Times New Roman,SimSun" w:eastAsia="Times New Roman,SimSun" w:hAnsi="Times New Roman,SimSun" w:cs="Times New Roman,SimSun"/>
                <w:bCs/>
                <w:sz w:val="22"/>
                <w:szCs w:val="22"/>
                <w:lang w:val="en-GB" w:eastAsia="zh-CN"/>
              </w:rPr>
              <w:t>Among other initiatives, it is hoped that the Award Programme, launched in 2015 and being further developed for 2016 as a strategic pillar of the event (along with forum, exhibition and networking) will play a key role in attracting participation of SMEs with independent stands and on National Pavilions.</w:t>
            </w:r>
          </w:p>
        </w:tc>
        <w:tc>
          <w:tcPr>
            <w:tcW w:w="1158" w:type="pct"/>
            <w:tcBorders>
              <w:top w:val="single" w:sz="4" w:space="0" w:color="auto"/>
              <w:left w:val="single" w:sz="4" w:space="0" w:color="auto"/>
              <w:bottom w:val="single" w:sz="4" w:space="0" w:color="auto"/>
              <w:right w:val="single" w:sz="4" w:space="0" w:color="auto"/>
            </w:tcBorders>
          </w:tcPr>
          <w:p w14:paraId="6060CE2B" w14:textId="77777777" w:rsidR="00D8780D" w:rsidRPr="00D8780D" w:rsidRDefault="00D8780D" w:rsidP="00D8780D">
            <w:pPr>
              <w:adjustRightInd/>
              <w:spacing w:before="0" w:line="240" w:lineRule="auto"/>
              <w:rPr>
                <w:rFonts w:ascii="Times New Roman,SimSun" w:eastAsia="Times New Roman,SimSun" w:hAnsi="Times New Roman,SimSun" w:cs="Times New Roman,SimSun"/>
                <w:b/>
                <w:bCs/>
                <w:sz w:val="22"/>
                <w:szCs w:val="22"/>
                <w:lang w:val="en-GB" w:eastAsia="zh-CN"/>
              </w:rPr>
            </w:pPr>
          </w:p>
          <w:p w14:paraId="7CD22C8C" w14:textId="77777777" w:rsidR="00D8780D" w:rsidRPr="00D8780D" w:rsidRDefault="00D8780D" w:rsidP="00D8780D">
            <w:pPr>
              <w:adjustRightInd/>
              <w:spacing w:before="0" w:line="240" w:lineRule="auto"/>
              <w:rPr>
                <w:rFonts w:ascii="Times New Roman,SimSun" w:eastAsia="Times New Roman,SimSun" w:hAnsi="Times New Roman,SimSun" w:cs="Times New Roman,SimSun"/>
                <w:b/>
                <w:bCs/>
                <w:sz w:val="22"/>
                <w:szCs w:val="22"/>
                <w:lang w:val="en-GB" w:eastAsia="zh-CN"/>
              </w:rPr>
            </w:pPr>
          </w:p>
          <w:p w14:paraId="2603EA67" w14:textId="77777777" w:rsidR="00D8780D" w:rsidRPr="00D8780D" w:rsidRDefault="00D8780D" w:rsidP="00D8780D">
            <w:pPr>
              <w:adjustRightInd/>
              <w:spacing w:before="0" w:line="240" w:lineRule="auto"/>
              <w:rPr>
                <w:rFonts w:ascii="Times New Roman" w:eastAsia="SimSun" w:hAnsi="Times New Roman" w:cs="Times New Roman"/>
                <w:sz w:val="22"/>
                <w:szCs w:val="22"/>
                <w:lang w:val="en-GB" w:eastAsia="zh-CN"/>
              </w:rPr>
            </w:pPr>
            <w:r w:rsidRPr="00D8780D">
              <w:rPr>
                <w:rFonts w:ascii="Times New Roman,SimSun" w:eastAsia="Times New Roman,SimSun" w:hAnsi="Times New Roman,SimSun" w:cs="Times New Roman,SimSun"/>
                <w:sz w:val="22"/>
                <w:szCs w:val="22"/>
                <w:lang w:val="en-GB" w:eastAsia="zh-CN"/>
              </w:rPr>
              <w:t>The second edition of the ITU Telecom World awards and its promotion did indeed play a key role in attracting SMEs and the number of SMEs in 2016 was higher than that in 2015. Efforts will continue to promote the Awards programme as a very important pillar of ITU Telecom World events.</w:t>
            </w:r>
            <w:r w:rsidRPr="00D8780D">
              <w:rPr>
                <w:rFonts w:ascii="Times New Roman,SimSun" w:eastAsia="Times New Roman,SimSun" w:hAnsi="Times New Roman,SimSun" w:cs="Times New Roman,SimSun"/>
                <w:b/>
                <w:bCs/>
                <w:sz w:val="22"/>
                <w:szCs w:val="22"/>
                <w:lang w:val="en-GB" w:eastAsia="zh-CN"/>
              </w:rPr>
              <w:t xml:space="preserve">  </w:t>
            </w:r>
          </w:p>
        </w:tc>
        <w:tc>
          <w:tcPr>
            <w:tcW w:w="1120" w:type="pct"/>
            <w:tcBorders>
              <w:top w:val="single" w:sz="4" w:space="0" w:color="auto"/>
              <w:left w:val="single" w:sz="4" w:space="0" w:color="auto"/>
              <w:bottom w:val="single" w:sz="4" w:space="0" w:color="auto"/>
              <w:right w:val="single" w:sz="4" w:space="0" w:color="auto"/>
            </w:tcBorders>
          </w:tcPr>
          <w:p w14:paraId="7F44287D" w14:textId="77777777" w:rsidR="00D8780D" w:rsidRPr="00D8780D" w:rsidRDefault="00D8780D" w:rsidP="00D8780D">
            <w:pPr>
              <w:adjustRightInd/>
              <w:spacing w:before="0" w:line="240" w:lineRule="auto"/>
              <w:rPr>
                <w:rFonts w:ascii="Times New Roman" w:eastAsia="SimSun" w:hAnsi="Times New Roman" w:cs="Times New Roman"/>
                <w:sz w:val="22"/>
                <w:szCs w:val="22"/>
                <w:lang w:val="en-GB" w:eastAsia="zh-CN"/>
              </w:rPr>
            </w:pPr>
          </w:p>
          <w:p w14:paraId="74D230A7" w14:textId="77777777" w:rsidR="00D8780D" w:rsidRPr="00D8780D" w:rsidRDefault="00D8780D" w:rsidP="00D8780D">
            <w:pPr>
              <w:adjustRightInd/>
              <w:spacing w:before="0" w:line="240" w:lineRule="auto"/>
              <w:rPr>
                <w:rFonts w:ascii="Times New Roman" w:eastAsia="SimSun" w:hAnsi="Times New Roman" w:cs="Times New Roman"/>
                <w:sz w:val="22"/>
                <w:szCs w:val="22"/>
                <w:lang w:val="en-GB" w:eastAsia="zh-CN"/>
              </w:rPr>
            </w:pPr>
          </w:p>
          <w:p w14:paraId="3EA17094" w14:textId="77777777" w:rsidR="00D8780D" w:rsidRPr="00D8780D" w:rsidRDefault="00D8780D" w:rsidP="00D8780D">
            <w:pPr>
              <w:adjustRightInd/>
              <w:spacing w:before="0" w:line="240" w:lineRule="auto"/>
              <w:rPr>
                <w:rFonts w:ascii="Times New Roman" w:eastAsia="SimSun" w:hAnsi="Times New Roman" w:cs="Times New Roman"/>
                <w:sz w:val="22"/>
                <w:szCs w:val="22"/>
                <w:lang w:val="en-GB" w:eastAsia="zh-CN"/>
              </w:rPr>
            </w:pPr>
            <w:r w:rsidRPr="00D8780D">
              <w:rPr>
                <w:rFonts w:ascii="Times New Roman" w:eastAsia="SimSun" w:hAnsi="Times New Roman" w:cs="Times New Roman"/>
                <w:sz w:val="22"/>
                <w:szCs w:val="22"/>
                <w:lang w:val="en-GB" w:eastAsia="zh-CN"/>
              </w:rPr>
              <w:t>Closed.</w:t>
            </w:r>
          </w:p>
        </w:tc>
      </w:tr>
      <w:tr w:rsidR="00D8780D" w:rsidRPr="00D8780D" w14:paraId="062314F4" w14:textId="77777777" w:rsidTr="009A6B6F">
        <w:trPr>
          <w:cantSplit/>
        </w:trPr>
        <w:tc>
          <w:tcPr>
            <w:tcW w:w="357" w:type="pct"/>
            <w:tcBorders>
              <w:top w:val="single" w:sz="4" w:space="0" w:color="auto"/>
              <w:left w:val="single" w:sz="4" w:space="0" w:color="auto"/>
              <w:bottom w:val="single" w:sz="4" w:space="0" w:color="auto"/>
              <w:right w:val="single" w:sz="4" w:space="0" w:color="auto"/>
            </w:tcBorders>
            <w:hideMark/>
          </w:tcPr>
          <w:p w14:paraId="13A6A606" w14:textId="77777777" w:rsidR="00D8780D" w:rsidRPr="00D8780D" w:rsidRDefault="00D8780D" w:rsidP="00D8780D">
            <w:pPr>
              <w:adjustRightInd/>
              <w:spacing w:before="0" w:line="240" w:lineRule="auto"/>
              <w:jc w:val="center"/>
              <w:rPr>
                <w:rFonts w:ascii="Times New Roman,SimSun" w:eastAsia="Times New Roman,SimSun" w:hAnsi="Times New Roman,SimSun" w:cs="Times New Roman,SimSun"/>
                <w:b/>
                <w:bCs/>
                <w:sz w:val="22"/>
                <w:szCs w:val="22"/>
                <w:lang w:val="en-GB" w:eastAsia="zh-CN"/>
              </w:rPr>
            </w:pPr>
            <w:proofErr w:type="spellStart"/>
            <w:r w:rsidRPr="00D8780D">
              <w:rPr>
                <w:rFonts w:ascii="Times New Roman,SimSun" w:eastAsia="Times New Roman,SimSun" w:hAnsi="Times New Roman,SimSun" w:cs="Times New Roman,SimSun"/>
                <w:b/>
                <w:bCs/>
                <w:sz w:val="22"/>
                <w:szCs w:val="22"/>
                <w:lang w:val="en-GB" w:eastAsia="zh-CN"/>
              </w:rPr>
              <w:lastRenderedPageBreak/>
              <w:t>Sugg</w:t>
            </w:r>
            <w:proofErr w:type="spellEnd"/>
            <w:r w:rsidRPr="00D8780D">
              <w:rPr>
                <w:rFonts w:ascii="Times New Roman,SimSun" w:eastAsia="Times New Roman,SimSun" w:hAnsi="Times New Roman,SimSun" w:cs="Times New Roman,SimSun"/>
                <w:b/>
                <w:bCs/>
                <w:sz w:val="22"/>
                <w:szCs w:val="22"/>
                <w:lang w:val="en-GB" w:eastAsia="zh-CN"/>
              </w:rPr>
              <w:t>. 4</w:t>
            </w:r>
          </w:p>
          <w:p w14:paraId="7B3BDED0" w14:textId="77777777" w:rsidR="00D8780D" w:rsidRPr="00D8780D" w:rsidRDefault="00D8780D" w:rsidP="00D8780D">
            <w:pPr>
              <w:adjustRightInd/>
              <w:spacing w:before="0" w:line="240" w:lineRule="auto"/>
              <w:jc w:val="center"/>
              <w:rPr>
                <w:rFonts w:ascii="Times New Roman,SimSun" w:eastAsia="Times New Roman,SimSun" w:hAnsi="Times New Roman,SimSun" w:cs="Times New Roman,SimSun"/>
                <w:b/>
                <w:bCs/>
                <w:sz w:val="22"/>
                <w:szCs w:val="22"/>
                <w:lang w:val="en-GB" w:eastAsia="zh-CN"/>
              </w:rPr>
            </w:pPr>
            <w:r w:rsidRPr="00D8780D">
              <w:rPr>
                <w:rFonts w:ascii="Times New Roman,SimSun" w:eastAsia="Times New Roman,SimSun" w:hAnsi="Times New Roman,SimSun" w:cs="Times New Roman,SimSun"/>
                <w:b/>
                <w:bCs/>
                <w:sz w:val="22"/>
                <w:szCs w:val="22"/>
                <w:lang w:val="en-GB" w:eastAsia="zh-CN"/>
              </w:rPr>
              <w:t>2014</w:t>
            </w:r>
          </w:p>
        </w:tc>
        <w:tc>
          <w:tcPr>
            <w:tcW w:w="1159" w:type="pct"/>
            <w:tcBorders>
              <w:top w:val="single" w:sz="4" w:space="0" w:color="auto"/>
              <w:left w:val="single" w:sz="4" w:space="0" w:color="auto"/>
              <w:bottom w:val="single" w:sz="4" w:space="0" w:color="auto"/>
              <w:right w:val="single" w:sz="4" w:space="0" w:color="auto"/>
            </w:tcBorders>
          </w:tcPr>
          <w:p w14:paraId="42DFB8F7" w14:textId="77777777" w:rsidR="00D8780D" w:rsidRPr="00D8780D" w:rsidRDefault="00D8780D" w:rsidP="00D8780D">
            <w:pPr>
              <w:adjustRightInd/>
              <w:spacing w:before="0" w:line="276" w:lineRule="auto"/>
              <w:rPr>
                <w:rFonts w:ascii="Times New Roman,SimSun" w:eastAsia="Times New Roman,SimSun" w:hAnsi="Times New Roman,SimSun" w:cs="Times New Roman,SimSun"/>
                <w:b/>
                <w:bCs/>
                <w:sz w:val="22"/>
                <w:szCs w:val="22"/>
                <w:lang w:val="en-GB" w:eastAsia="zh-CN"/>
              </w:rPr>
            </w:pPr>
            <w:r w:rsidRPr="00D8780D">
              <w:rPr>
                <w:rFonts w:ascii="Times New Roman,SimSun" w:eastAsia="Times New Roman,SimSun" w:hAnsi="Times New Roman,SimSun" w:cs="Times New Roman,SimSun"/>
                <w:b/>
                <w:bCs/>
                <w:sz w:val="22"/>
                <w:szCs w:val="22"/>
                <w:lang w:val="en-GB" w:eastAsia="zh-CN"/>
              </w:rPr>
              <w:t>Prices and pricing policies</w:t>
            </w:r>
          </w:p>
          <w:p w14:paraId="1BC7A8AF" w14:textId="77777777" w:rsidR="00D8780D" w:rsidRPr="00D8780D" w:rsidRDefault="00D8780D" w:rsidP="00D8780D">
            <w:pPr>
              <w:adjustRightInd/>
              <w:spacing w:before="0" w:line="240" w:lineRule="auto"/>
              <w:rPr>
                <w:rFonts w:ascii="Times New Roman,SimSun" w:eastAsia="Times New Roman,SimSun" w:hAnsi="Times New Roman,SimSun" w:cs="Times New Roman,SimSun"/>
                <w:bCs/>
                <w:sz w:val="22"/>
                <w:szCs w:val="22"/>
                <w:lang w:val="en-GB" w:eastAsia="zh-CN"/>
              </w:rPr>
            </w:pPr>
          </w:p>
          <w:p w14:paraId="559F09F4" w14:textId="77777777" w:rsidR="00D8780D" w:rsidRPr="00D8780D" w:rsidRDefault="00D8780D" w:rsidP="00D8780D">
            <w:pPr>
              <w:adjustRightInd/>
              <w:spacing w:before="0" w:line="240" w:lineRule="auto"/>
              <w:rPr>
                <w:rFonts w:ascii="Times New Roman,SimSun" w:eastAsia="Times New Roman,SimSun" w:hAnsi="Times New Roman,SimSun" w:cs="Times New Roman,SimSun"/>
                <w:sz w:val="22"/>
                <w:szCs w:val="22"/>
                <w:lang w:val="en-GB" w:eastAsia="zh-CN"/>
              </w:rPr>
            </w:pPr>
            <w:r w:rsidRPr="00D8780D">
              <w:rPr>
                <w:rFonts w:ascii="Times New Roman,SimSun" w:eastAsia="Times New Roman,SimSun" w:hAnsi="Times New Roman,SimSun" w:cs="Times New Roman,SimSun"/>
                <w:bCs/>
                <w:sz w:val="22"/>
                <w:szCs w:val="22"/>
                <w:lang w:val="en-GB" w:eastAsia="zh-CN"/>
              </w:rPr>
              <w:t>Considering the results, we suggest Management to formulate a reasonable pricing policy in order to derive more revenue from passes.</w:t>
            </w:r>
          </w:p>
        </w:tc>
        <w:tc>
          <w:tcPr>
            <w:tcW w:w="1206" w:type="pct"/>
            <w:tcBorders>
              <w:top w:val="single" w:sz="4" w:space="0" w:color="auto"/>
              <w:left w:val="single" w:sz="4" w:space="0" w:color="auto"/>
              <w:bottom w:val="single" w:sz="4" w:space="0" w:color="auto"/>
              <w:right w:val="single" w:sz="4" w:space="0" w:color="auto"/>
            </w:tcBorders>
          </w:tcPr>
          <w:p w14:paraId="514DC150" w14:textId="77777777" w:rsidR="00D8780D" w:rsidRPr="00D8780D" w:rsidRDefault="00D8780D" w:rsidP="00D8780D">
            <w:pPr>
              <w:adjustRightInd/>
              <w:spacing w:before="0" w:line="240" w:lineRule="auto"/>
              <w:rPr>
                <w:rFonts w:ascii="Times New Roman,SimSun" w:eastAsia="Times New Roman,SimSun" w:hAnsi="Times New Roman,SimSun" w:cs="Times New Roman,SimSun"/>
                <w:bCs/>
                <w:sz w:val="22"/>
                <w:szCs w:val="22"/>
                <w:lang w:val="en-GB" w:eastAsia="zh-CN"/>
              </w:rPr>
            </w:pPr>
          </w:p>
          <w:p w14:paraId="2EFDF494" w14:textId="77777777" w:rsidR="00D8780D" w:rsidRPr="00D8780D" w:rsidRDefault="00D8780D" w:rsidP="00D8780D">
            <w:pPr>
              <w:adjustRightInd/>
              <w:spacing w:before="0" w:line="240" w:lineRule="auto"/>
              <w:rPr>
                <w:rFonts w:ascii="Times New Roman,SimSun" w:eastAsia="Times New Roman,SimSun" w:hAnsi="Times New Roman,SimSun" w:cs="Times New Roman,SimSun"/>
                <w:bCs/>
                <w:sz w:val="22"/>
                <w:szCs w:val="22"/>
                <w:lang w:val="en-GB" w:eastAsia="zh-CN"/>
              </w:rPr>
            </w:pPr>
          </w:p>
          <w:p w14:paraId="5F9C956D" w14:textId="77777777" w:rsidR="00D8780D" w:rsidRPr="00D8780D" w:rsidRDefault="00D8780D" w:rsidP="00D8780D">
            <w:pPr>
              <w:adjustRightInd/>
              <w:spacing w:before="0" w:line="240" w:lineRule="auto"/>
              <w:rPr>
                <w:rFonts w:ascii="Times New Roman,SimSun" w:eastAsia="Times New Roman,SimSun" w:hAnsi="Times New Roman,SimSun" w:cs="Times New Roman,SimSun"/>
                <w:sz w:val="22"/>
                <w:szCs w:val="22"/>
                <w:lang w:val="en-GB" w:eastAsia="zh-CN"/>
              </w:rPr>
            </w:pPr>
            <w:r w:rsidRPr="00D8780D">
              <w:rPr>
                <w:rFonts w:ascii="Times New Roman,SimSun" w:eastAsia="Times New Roman,SimSun" w:hAnsi="Times New Roman,SimSun" w:cs="Times New Roman,SimSun"/>
                <w:bCs/>
                <w:sz w:val="22"/>
                <w:szCs w:val="22"/>
                <w:lang w:val="en-GB" w:eastAsia="zh-CN"/>
              </w:rPr>
              <w:t xml:space="preserve">The Sales Strategy for 2015 has addressed the issue of passes in a number of ways and ITU shall be measuring effectiveness through the following means:  the unit price of all pass categories has been significantly reduced to increase attractiveness; the volume of free forum passes provided as a benefit to clients purchasing space or sponsorship has been reduced, in the expectation that this will result in additional purchases by clients; and a low-cost exhibition pass has been introduced to increase attendance to the </w:t>
            </w:r>
            <w:proofErr w:type="spellStart"/>
            <w:r w:rsidRPr="00D8780D">
              <w:rPr>
                <w:rFonts w:ascii="Times New Roman,SimSun" w:eastAsia="Times New Roman,SimSun" w:hAnsi="Times New Roman,SimSun" w:cs="Times New Roman,SimSun"/>
                <w:bCs/>
                <w:sz w:val="22"/>
                <w:szCs w:val="22"/>
                <w:lang w:val="en-GB" w:eastAsia="zh-CN"/>
              </w:rPr>
              <w:t>Showfloor</w:t>
            </w:r>
            <w:proofErr w:type="spellEnd"/>
            <w:r w:rsidRPr="00D8780D">
              <w:rPr>
                <w:rFonts w:ascii="Times New Roman,SimSun" w:eastAsia="Times New Roman,SimSun" w:hAnsi="Times New Roman,SimSun" w:cs="Times New Roman,SimSun"/>
                <w:bCs/>
                <w:sz w:val="22"/>
                <w:szCs w:val="22"/>
                <w:lang w:val="en-GB" w:eastAsia="zh-CN"/>
              </w:rPr>
              <w:t>.</w:t>
            </w:r>
          </w:p>
        </w:tc>
        <w:tc>
          <w:tcPr>
            <w:tcW w:w="1158" w:type="pct"/>
            <w:tcBorders>
              <w:top w:val="single" w:sz="4" w:space="0" w:color="auto"/>
              <w:left w:val="single" w:sz="4" w:space="0" w:color="auto"/>
              <w:bottom w:val="single" w:sz="4" w:space="0" w:color="auto"/>
              <w:right w:val="single" w:sz="4" w:space="0" w:color="auto"/>
            </w:tcBorders>
          </w:tcPr>
          <w:p w14:paraId="151D5144" w14:textId="77777777" w:rsidR="00D8780D" w:rsidRPr="00D8780D" w:rsidRDefault="00D8780D" w:rsidP="00D8780D">
            <w:pPr>
              <w:adjustRightInd/>
              <w:spacing w:before="0" w:line="240" w:lineRule="auto"/>
              <w:rPr>
                <w:rFonts w:ascii="Times New Roman,SimSun" w:eastAsia="Times New Roman,SimSun" w:hAnsi="Times New Roman,SimSun" w:cs="Times New Roman,SimSun"/>
                <w:b/>
                <w:sz w:val="22"/>
                <w:szCs w:val="22"/>
                <w:lang w:val="en-GB" w:eastAsia="zh-CN"/>
              </w:rPr>
            </w:pPr>
            <w:r w:rsidRPr="00D8780D">
              <w:rPr>
                <w:rFonts w:ascii="Times New Roman,SimSun" w:eastAsia="Times New Roman,SimSun" w:hAnsi="Times New Roman,SimSun" w:cs="Times New Roman,SimSun"/>
                <w:b/>
                <w:sz w:val="22"/>
                <w:szCs w:val="22"/>
                <w:lang w:val="en-GB" w:eastAsia="zh-CN"/>
              </w:rPr>
              <w:t>2016</w:t>
            </w:r>
          </w:p>
          <w:p w14:paraId="20C348F0" w14:textId="77777777" w:rsidR="00D8780D" w:rsidRPr="00D8780D" w:rsidRDefault="00D8780D" w:rsidP="00D8780D">
            <w:pPr>
              <w:adjustRightInd/>
              <w:spacing w:before="0" w:line="240" w:lineRule="auto"/>
              <w:rPr>
                <w:rFonts w:ascii="Times New Roman,SimSun" w:eastAsia="Times New Roman,SimSun" w:hAnsi="Times New Roman,SimSun" w:cs="Times New Roman,SimSun"/>
                <w:sz w:val="22"/>
                <w:szCs w:val="22"/>
                <w:lang w:val="en-GB" w:eastAsia="zh-CN"/>
              </w:rPr>
            </w:pPr>
          </w:p>
          <w:p w14:paraId="7ED1F19B" w14:textId="77777777" w:rsidR="00D8780D" w:rsidRPr="00D8780D" w:rsidRDefault="00D8780D" w:rsidP="00D8780D">
            <w:pPr>
              <w:adjustRightInd/>
              <w:spacing w:before="0" w:line="240" w:lineRule="auto"/>
              <w:rPr>
                <w:rFonts w:ascii="Times New Roman,SimSun" w:eastAsia="Times New Roman,SimSun" w:hAnsi="Times New Roman,SimSun" w:cs="Times New Roman,SimSun"/>
                <w:sz w:val="22"/>
                <w:szCs w:val="22"/>
                <w:lang w:val="en-GB" w:eastAsia="zh-CN"/>
              </w:rPr>
            </w:pPr>
            <w:r w:rsidRPr="00D8780D">
              <w:rPr>
                <w:rFonts w:ascii="Times New Roman,SimSun" w:eastAsia="Times New Roman,SimSun" w:hAnsi="Times New Roman,SimSun" w:cs="Times New Roman,SimSun"/>
                <w:sz w:val="22"/>
                <w:szCs w:val="22"/>
                <w:lang w:val="en-GB" w:eastAsia="zh-CN"/>
              </w:rPr>
              <w:t>Despite a decrease in access pass pricing for 2015 the number of passes sold was very similar to 2014. With a reduced unit cost this therefore resulted in a significant decrease in total access pass revenue. Such results indicate that price is not a factor for purchase. ITU will continue to monitor results.</w:t>
            </w:r>
          </w:p>
        </w:tc>
        <w:tc>
          <w:tcPr>
            <w:tcW w:w="1120" w:type="pct"/>
            <w:tcBorders>
              <w:top w:val="single" w:sz="4" w:space="0" w:color="auto"/>
              <w:left w:val="single" w:sz="4" w:space="0" w:color="auto"/>
              <w:bottom w:val="single" w:sz="4" w:space="0" w:color="auto"/>
              <w:right w:val="single" w:sz="4" w:space="0" w:color="auto"/>
            </w:tcBorders>
          </w:tcPr>
          <w:p w14:paraId="572EC004" w14:textId="77777777" w:rsidR="00D8780D" w:rsidRPr="00D8780D" w:rsidRDefault="00D8780D" w:rsidP="00D8780D">
            <w:pPr>
              <w:adjustRightInd/>
              <w:spacing w:before="0" w:line="240" w:lineRule="auto"/>
              <w:rPr>
                <w:rFonts w:ascii="Times New Roman" w:eastAsia="SimSun" w:hAnsi="Times New Roman" w:cs="Times New Roman"/>
                <w:sz w:val="22"/>
                <w:szCs w:val="22"/>
                <w:lang w:val="en-GB" w:eastAsia="zh-CN"/>
              </w:rPr>
            </w:pPr>
          </w:p>
          <w:p w14:paraId="37894B45" w14:textId="77777777" w:rsidR="00D8780D" w:rsidRPr="00D8780D" w:rsidRDefault="00D8780D" w:rsidP="00D8780D">
            <w:pPr>
              <w:adjustRightInd/>
              <w:spacing w:before="0" w:line="240" w:lineRule="auto"/>
              <w:rPr>
                <w:rFonts w:ascii="Times New Roman" w:eastAsia="SimSun" w:hAnsi="Times New Roman" w:cs="Times New Roman"/>
                <w:sz w:val="22"/>
                <w:szCs w:val="22"/>
                <w:lang w:val="en-GB" w:eastAsia="zh-CN"/>
              </w:rPr>
            </w:pPr>
          </w:p>
          <w:p w14:paraId="29196C89" w14:textId="77777777" w:rsidR="00D8780D" w:rsidRPr="00D8780D" w:rsidRDefault="00D8780D" w:rsidP="00D8780D">
            <w:pPr>
              <w:adjustRightInd/>
              <w:spacing w:before="0" w:line="240" w:lineRule="auto"/>
              <w:rPr>
                <w:rFonts w:ascii="Times New Roman,SimSun" w:eastAsia="Times New Roman,SimSun" w:hAnsi="Times New Roman,SimSun" w:cs="Times New Roman,SimSun"/>
                <w:sz w:val="22"/>
                <w:szCs w:val="22"/>
                <w:lang w:val="en-GB" w:eastAsia="zh-CN"/>
              </w:rPr>
            </w:pPr>
            <w:r w:rsidRPr="00D8780D">
              <w:rPr>
                <w:rFonts w:ascii="Times New Roman,SimSun" w:eastAsia="Times New Roman,SimSun" w:hAnsi="Times New Roman,SimSun" w:cs="Times New Roman,SimSun"/>
                <w:sz w:val="22"/>
                <w:szCs w:val="22"/>
                <w:lang w:val="en-GB" w:eastAsia="zh-CN"/>
              </w:rPr>
              <w:t>Closed.</w:t>
            </w:r>
          </w:p>
          <w:p w14:paraId="4F658EC6" w14:textId="77777777" w:rsidR="00D8780D" w:rsidRPr="00D8780D" w:rsidRDefault="00D8780D" w:rsidP="00D8780D">
            <w:pPr>
              <w:adjustRightInd/>
              <w:spacing w:before="0" w:line="240" w:lineRule="auto"/>
              <w:rPr>
                <w:rFonts w:ascii="Times New Roman,SimSun" w:eastAsia="Times New Roman,SimSun" w:hAnsi="Times New Roman,SimSun" w:cs="Times New Roman,SimSun"/>
                <w:sz w:val="22"/>
                <w:szCs w:val="22"/>
                <w:lang w:val="en-GB" w:eastAsia="zh-CN"/>
              </w:rPr>
            </w:pPr>
            <w:r w:rsidRPr="00D8780D">
              <w:rPr>
                <w:rFonts w:ascii="Times New Roman,SimSun" w:eastAsia="Times New Roman,SimSun" w:hAnsi="Times New Roman,SimSun" w:cs="Times New Roman,SimSun"/>
                <w:sz w:val="22"/>
                <w:szCs w:val="22"/>
                <w:lang w:val="en-GB" w:eastAsia="zh-CN"/>
              </w:rPr>
              <w:t xml:space="preserve">Issue incorporated in </w:t>
            </w:r>
            <w:proofErr w:type="spellStart"/>
            <w:r w:rsidRPr="00D8780D">
              <w:rPr>
                <w:rFonts w:ascii="Times New Roman,SimSun" w:eastAsia="Times New Roman,SimSun" w:hAnsi="Times New Roman,SimSun" w:cs="Times New Roman,SimSun"/>
                <w:sz w:val="22"/>
                <w:szCs w:val="22"/>
                <w:lang w:val="en-GB" w:eastAsia="zh-CN"/>
              </w:rPr>
              <w:t>Sugg</w:t>
            </w:r>
            <w:proofErr w:type="spellEnd"/>
            <w:r w:rsidRPr="00D8780D">
              <w:rPr>
                <w:rFonts w:ascii="Times New Roman,SimSun" w:eastAsia="Times New Roman,SimSun" w:hAnsi="Times New Roman,SimSun" w:cs="Times New Roman,SimSun"/>
                <w:sz w:val="22"/>
                <w:szCs w:val="22"/>
                <w:lang w:val="en-GB" w:eastAsia="zh-CN"/>
              </w:rPr>
              <w:t>. 2 - 2015</w:t>
            </w:r>
          </w:p>
        </w:tc>
      </w:tr>
      <w:tr w:rsidR="00D8780D" w:rsidRPr="00D8780D" w14:paraId="4E395F56" w14:textId="77777777" w:rsidTr="009A6B6F">
        <w:trPr>
          <w:cantSplit/>
          <w:trHeight w:val="1547"/>
        </w:trPr>
        <w:tc>
          <w:tcPr>
            <w:tcW w:w="357" w:type="pct"/>
            <w:vMerge w:val="restart"/>
            <w:tcBorders>
              <w:top w:val="single" w:sz="4" w:space="0" w:color="auto"/>
              <w:left w:val="single" w:sz="4" w:space="0" w:color="auto"/>
              <w:bottom w:val="single" w:sz="4" w:space="0" w:color="auto"/>
              <w:right w:val="single" w:sz="4" w:space="0" w:color="auto"/>
            </w:tcBorders>
            <w:hideMark/>
          </w:tcPr>
          <w:p w14:paraId="0AE79203" w14:textId="77777777" w:rsidR="00D8780D" w:rsidRPr="00D8780D" w:rsidRDefault="00D8780D" w:rsidP="00D8780D">
            <w:pPr>
              <w:adjustRightInd/>
              <w:spacing w:before="0" w:line="240" w:lineRule="auto"/>
              <w:jc w:val="center"/>
              <w:rPr>
                <w:rFonts w:ascii="Times New Roman,SimSun" w:eastAsia="Times New Roman,SimSun" w:hAnsi="Times New Roman,SimSun" w:cs="Times New Roman,SimSun"/>
                <w:b/>
                <w:bCs/>
                <w:sz w:val="22"/>
                <w:szCs w:val="22"/>
                <w:lang w:val="en-GB" w:eastAsia="zh-CN"/>
              </w:rPr>
            </w:pPr>
            <w:proofErr w:type="spellStart"/>
            <w:r w:rsidRPr="00D8780D">
              <w:rPr>
                <w:rFonts w:ascii="Times New Roman,SimSun" w:eastAsia="Times New Roman,SimSun" w:hAnsi="Times New Roman,SimSun" w:cs="Times New Roman,SimSun"/>
                <w:b/>
                <w:bCs/>
                <w:sz w:val="22"/>
                <w:szCs w:val="22"/>
                <w:lang w:val="en-GB" w:eastAsia="zh-CN"/>
              </w:rPr>
              <w:t>Sugg</w:t>
            </w:r>
            <w:proofErr w:type="spellEnd"/>
            <w:r w:rsidRPr="00D8780D">
              <w:rPr>
                <w:rFonts w:ascii="Times New Roman,SimSun" w:eastAsia="Times New Roman,SimSun" w:hAnsi="Times New Roman,SimSun" w:cs="Times New Roman,SimSun"/>
                <w:b/>
                <w:bCs/>
                <w:sz w:val="22"/>
                <w:szCs w:val="22"/>
                <w:lang w:val="en-GB" w:eastAsia="zh-CN"/>
              </w:rPr>
              <w:t>. 5</w:t>
            </w:r>
          </w:p>
          <w:p w14:paraId="70D9277F" w14:textId="77777777" w:rsidR="00D8780D" w:rsidRPr="00D8780D" w:rsidRDefault="00D8780D" w:rsidP="00D8780D">
            <w:pPr>
              <w:adjustRightInd/>
              <w:spacing w:before="0" w:line="240" w:lineRule="auto"/>
              <w:jc w:val="center"/>
              <w:rPr>
                <w:rFonts w:ascii="Times New Roman,SimSun" w:eastAsia="Times New Roman,SimSun" w:hAnsi="Times New Roman,SimSun" w:cs="Times New Roman,SimSun"/>
                <w:b/>
                <w:bCs/>
                <w:sz w:val="22"/>
                <w:szCs w:val="22"/>
                <w:lang w:val="en-GB" w:eastAsia="zh-CN"/>
              </w:rPr>
            </w:pPr>
            <w:r w:rsidRPr="00D8780D">
              <w:rPr>
                <w:rFonts w:ascii="Times New Roman,SimSun" w:eastAsia="Times New Roman,SimSun" w:hAnsi="Times New Roman,SimSun" w:cs="Times New Roman,SimSun"/>
                <w:b/>
                <w:bCs/>
                <w:sz w:val="22"/>
                <w:szCs w:val="22"/>
                <w:lang w:val="en-GB" w:eastAsia="zh-CN"/>
              </w:rPr>
              <w:t>2014</w:t>
            </w:r>
          </w:p>
        </w:tc>
        <w:tc>
          <w:tcPr>
            <w:tcW w:w="1159" w:type="pct"/>
            <w:vMerge w:val="restart"/>
            <w:tcBorders>
              <w:top w:val="single" w:sz="4" w:space="0" w:color="auto"/>
              <w:left w:val="single" w:sz="4" w:space="0" w:color="auto"/>
              <w:bottom w:val="single" w:sz="4" w:space="0" w:color="auto"/>
              <w:right w:val="single" w:sz="4" w:space="0" w:color="auto"/>
            </w:tcBorders>
          </w:tcPr>
          <w:p w14:paraId="55CD2BFF" w14:textId="77777777" w:rsidR="00D8780D" w:rsidRPr="00D8780D" w:rsidRDefault="00D8780D" w:rsidP="00D8780D">
            <w:pPr>
              <w:adjustRightInd/>
              <w:spacing w:before="0" w:line="240" w:lineRule="auto"/>
              <w:rPr>
                <w:rFonts w:ascii="Times New Roman,SimSun" w:eastAsia="Times New Roman,SimSun" w:hAnsi="Times New Roman,SimSun" w:cs="Times New Roman,SimSun"/>
                <w:b/>
                <w:bCs/>
                <w:sz w:val="22"/>
                <w:szCs w:val="22"/>
                <w:lang w:val="en-GB" w:eastAsia="zh-CN"/>
              </w:rPr>
            </w:pPr>
            <w:r w:rsidRPr="00D8780D">
              <w:rPr>
                <w:rFonts w:ascii="Times New Roman,SimSun" w:eastAsia="Times New Roman,SimSun" w:hAnsi="Times New Roman,SimSun" w:cs="Times New Roman,SimSun"/>
                <w:b/>
                <w:bCs/>
                <w:sz w:val="22"/>
                <w:szCs w:val="22"/>
                <w:lang w:val="en-GB" w:eastAsia="zh-CN"/>
              </w:rPr>
              <w:t>Turnkey pavilions</w:t>
            </w:r>
          </w:p>
          <w:p w14:paraId="3B1DAF07" w14:textId="77777777" w:rsidR="00D8780D" w:rsidRPr="00D8780D" w:rsidRDefault="00D8780D" w:rsidP="00D8780D">
            <w:pPr>
              <w:adjustRightInd/>
              <w:spacing w:before="0" w:line="240" w:lineRule="auto"/>
              <w:rPr>
                <w:rFonts w:ascii="Times New Roman" w:eastAsia="SimSun" w:hAnsi="Times New Roman" w:cs="Times New Roman"/>
                <w:bCs/>
                <w:sz w:val="22"/>
                <w:szCs w:val="22"/>
                <w:lang w:val="en-GB" w:eastAsia="zh-CN"/>
              </w:rPr>
            </w:pPr>
          </w:p>
          <w:p w14:paraId="7CD06DC4" w14:textId="77777777" w:rsidR="00D8780D" w:rsidRPr="00D8780D" w:rsidRDefault="00D8780D" w:rsidP="00D8780D">
            <w:pPr>
              <w:adjustRightInd/>
              <w:spacing w:before="0" w:line="240" w:lineRule="auto"/>
              <w:rPr>
                <w:rFonts w:ascii="Times New Roman,SimSun" w:eastAsia="Times New Roman,SimSun" w:hAnsi="Times New Roman,SimSun" w:cs="Times New Roman,SimSun"/>
                <w:sz w:val="22"/>
                <w:szCs w:val="22"/>
                <w:lang w:val="en-GB" w:eastAsia="zh-CN"/>
              </w:rPr>
            </w:pPr>
            <w:r w:rsidRPr="00D8780D">
              <w:rPr>
                <w:rFonts w:ascii="Times New Roman,SimSun" w:eastAsia="Times New Roman,SimSun" w:hAnsi="Times New Roman,SimSun" w:cs="Times New Roman,SimSun"/>
                <w:sz w:val="22"/>
                <w:szCs w:val="22"/>
                <w:lang w:val="en-GB" w:eastAsia="zh-CN"/>
              </w:rPr>
              <w:t xml:space="preserve">Considering the relevance in generating revenue from turnkey solutions, we therefore suggest Management to study the possibility of having an even larger </w:t>
            </w:r>
            <w:r w:rsidRPr="00D8780D">
              <w:rPr>
                <w:rFonts w:ascii="Times New Roman,SimSun" w:eastAsia="Times New Roman,SimSun" w:hAnsi="Times New Roman,SimSun" w:cs="Times New Roman,SimSun"/>
                <w:sz w:val="22"/>
                <w:szCs w:val="22"/>
                <w:lang w:val="en-GB" w:eastAsia="zh-CN"/>
              </w:rPr>
              <w:lastRenderedPageBreak/>
              <w:t>variety of turnkey pavilions for better utilization of this economic opportunity.</w:t>
            </w:r>
          </w:p>
        </w:tc>
        <w:tc>
          <w:tcPr>
            <w:tcW w:w="1206" w:type="pct"/>
            <w:vMerge w:val="restart"/>
            <w:tcBorders>
              <w:top w:val="single" w:sz="4" w:space="0" w:color="auto"/>
              <w:left w:val="single" w:sz="4" w:space="0" w:color="auto"/>
              <w:bottom w:val="single" w:sz="4" w:space="0" w:color="auto"/>
              <w:right w:val="single" w:sz="4" w:space="0" w:color="auto"/>
            </w:tcBorders>
          </w:tcPr>
          <w:p w14:paraId="630FEA51" w14:textId="77777777" w:rsidR="00D8780D" w:rsidRPr="00D8780D" w:rsidRDefault="00D8780D" w:rsidP="00D8780D">
            <w:pPr>
              <w:adjustRightInd/>
              <w:spacing w:before="0" w:line="240" w:lineRule="auto"/>
              <w:rPr>
                <w:rFonts w:ascii="Times New Roman,SimSun" w:eastAsia="Times New Roman,SimSun" w:hAnsi="Times New Roman,SimSun" w:cs="Times New Roman,SimSun"/>
                <w:sz w:val="22"/>
                <w:szCs w:val="22"/>
                <w:lang w:val="en-GB" w:eastAsia="zh-CN"/>
              </w:rPr>
            </w:pPr>
          </w:p>
          <w:p w14:paraId="749D17D7" w14:textId="77777777" w:rsidR="00D8780D" w:rsidRPr="00D8780D" w:rsidRDefault="00D8780D" w:rsidP="00D8780D">
            <w:pPr>
              <w:adjustRightInd/>
              <w:spacing w:before="0" w:line="240" w:lineRule="auto"/>
              <w:rPr>
                <w:rFonts w:ascii="Times New Roman,SimSun" w:eastAsia="Times New Roman,SimSun" w:hAnsi="Times New Roman,SimSun" w:cs="Times New Roman,SimSun"/>
                <w:sz w:val="22"/>
                <w:szCs w:val="22"/>
                <w:lang w:val="en-GB" w:eastAsia="zh-CN"/>
              </w:rPr>
            </w:pPr>
          </w:p>
          <w:p w14:paraId="49A87AF5" w14:textId="77777777" w:rsidR="00D8780D" w:rsidRPr="00D8780D" w:rsidRDefault="00D8780D" w:rsidP="00D8780D">
            <w:pPr>
              <w:adjustRightInd/>
              <w:spacing w:before="0" w:line="240" w:lineRule="auto"/>
              <w:rPr>
                <w:rFonts w:ascii="Times New Roman,SimSun" w:eastAsia="Times New Roman,SimSun" w:hAnsi="Times New Roman,SimSun" w:cs="Times New Roman,SimSun"/>
                <w:sz w:val="22"/>
                <w:szCs w:val="22"/>
                <w:highlight w:val="yellow"/>
                <w:lang w:val="en-GB" w:eastAsia="zh-CN"/>
              </w:rPr>
            </w:pPr>
            <w:r w:rsidRPr="00D8780D">
              <w:rPr>
                <w:rFonts w:ascii="Times New Roman,SimSun" w:eastAsia="Times New Roman,SimSun" w:hAnsi="Times New Roman,SimSun" w:cs="Times New Roman,SimSun"/>
                <w:sz w:val="22"/>
                <w:szCs w:val="22"/>
                <w:lang w:val="en-GB" w:eastAsia="zh-CN"/>
              </w:rPr>
              <w:t xml:space="preserve">The 2015 rate for a Turnkey Solution provides for an increased value proposition compared with raw space. An additional low-cost turnkey product has also been </w:t>
            </w:r>
            <w:r w:rsidRPr="00D8780D">
              <w:rPr>
                <w:rFonts w:ascii="Times New Roman,SimSun" w:eastAsia="Times New Roman,SimSun" w:hAnsi="Times New Roman,SimSun" w:cs="Times New Roman,SimSun"/>
                <w:sz w:val="22"/>
                <w:szCs w:val="22"/>
                <w:lang w:val="en-GB" w:eastAsia="zh-CN"/>
              </w:rPr>
              <w:lastRenderedPageBreak/>
              <w:t xml:space="preserve">developed to attract Small and Medium Enterprises (SMEs) and </w:t>
            </w:r>
            <w:proofErr w:type="spellStart"/>
            <w:r w:rsidRPr="00D8780D">
              <w:rPr>
                <w:rFonts w:ascii="Times New Roman,SimSun" w:eastAsia="Times New Roman,SimSun" w:hAnsi="Times New Roman,SimSun" w:cs="Times New Roman,SimSun"/>
                <w:sz w:val="22"/>
                <w:szCs w:val="22"/>
                <w:lang w:val="en-GB" w:eastAsia="zh-CN"/>
              </w:rPr>
              <w:t>Startup</w:t>
            </w:r>
            <w:proofErr w:type="spellEnd"/>
            <w:r w:rsidRPr="00D8780D">
              <w:rPr>
                <w:rFonts w:ascii="Times New Roman,SimSun" w:eastAsia="Times New Roman,SimSun" w:hAnsi="Times New Roman,SimSun" w:cs="Times New Roman,SimSun"/>
                <w:sz w:val="22"/>
                <w:szCs w:val="22"/>
                <w:lang w:val="en-GB" w:eastAsia="zh-CN"/>
              </w:rPr>
              <w:t xml:space="preserve"> companies with low budgets for event participation. ITU shall continue to monitor the appeal and cost benefit of these products.</w:t>
            </w:r>
          </w:p>
        </w:tc>
        <w:tc>
          <w:tcPr>
            <w:tcW w:w="1158" w:type="pct"/>
            <w:tcBorders>
              <w:top w:val="single" w:sz="4" w:space="0" w:color="auto"/>
              <w:left w:val="single" w:sz="4" w:space="0" w:color="auto"/>
              <w:bottom w:val="single" w:sz="4" w:space="0" w:color="auto"/>
              <w:right w:val="single" w:sz="4" w:space="0" w:color="auto"/>
            </w:tcBorders>
          </w:tcPr>
          <w:p w14:paraId="5F81D98D" w14:textId="77777777" w:rsidR="00D8780D" w:rsidRPr="00D8780D" w:rsidRDefault="00D8780D" w:rsidP="00D8780D">
            <w:pPr>
              <w:adjustRightInd/>
              <w:spacing w:before="0" w:line="240" w:lineRule="auto"/>
              <w:rPr>
                <w:rFonts w:ascii="Times New Roman,SimSun" w:eastAsia="Times New Roman,SimSun" w:hAnsi="Times New Roman,SimSun" w:cs="Times New Roman,SimSun"/>
                <w:b/>
                <w:sz w:val="22"/>
                <w:szCs w:val="22"/>
                <w:lang w:val="en-GB" w:eastAsia="zh-CN"/>
              </w:rPr>
            </w:pPr>
            <w:r w:rsidRPr="00D8780D">
              <w:rPr>
                <w:rFonts w:ascii="Times New Roman,SimSun" w:eastAsia="Times New Roman,SimSun" w:hAnsi="Times New Roman,SimSun" w:cs="Times New Roman,SimSun"/>
                <w:b/>
                <w:sz w:val="22"/>
                <w:szCs w:val="22"/>
                <w:lang w:val="en-GB" w:eastAsia="zh-CN"/>
              </w:rPr>
              <w:lastRenderedPageBreak/>
              <w:t>April 2016</w:t>
            </w:r>
          </w:p>
          <w:p w14:paraId="1383DA2E" w14:textId="77777777" w:rsidR="00D8780D" w:rsidRPr="00D8780D" w:rsidRDefault="00D8780D" w:rsidP="00D8780D">
            <w:pPr>
              <w:adjustRightInd/>
              <w:spacing w:before="0" w:line="240" w:lineRule="auto"/>
              <w:rPr>
                <w:rFonts w:ascii="Times New Roman,SimSun" w:eastAsia="Times New Roman,SimSun" w:hAnsi="Times New Roman,SimSun" w:cs="Times New Roman,SimSun"/>
                <w:sz w:val="22"/>
                <w:szCs w:val="22"/>
                <w:lang w:val="en-GB" w:eastAsia="zh-CN"/>
              </w:rPr>
            </w:pPr>
          </w:p>
          <w:p w14:paraId="4455D607" w14:textId="77777777" w:rsidR="00D8780D" w:rsidRPr="00D8780D" w:rsidRDefault="00D8780D" w:rsidP="00D8780D">
            <w:pPr>
              <w:adjustRightInd/>
              <w:spacing w:before="0" w:line="240" w:lineRule="auto"/>
              <w:rPr>
                <w:rFonts w:ascii="Times New Roman,SimSun" w:eastAsia="Times New Roman,SimSun" w:hAnsi="Times New Roman,SimSun" w:cs="Times New Roman,SimSun"/>
                <w:sz w:val="22"/>
                <w:szCs w:val="22"/>
                <w:lang w:val="en-GB" w:eastAsia="zh-CN"/>
              </w:rPr>
            </w:pPr>
            <w:r w:rsidRPr="00D8780D">
              <w:rPr>
                <w:rFonts w:ascii="Times New Roman,SimSun" w:eastAsia="Times New Roman,SimSun" w:hAnsi="Times New Roman,SimSun" w:cs="Times New Roman,SimSun"/>
                <w:sz w:val="22"/>
                <w:szCs w:val="22"/>
                <w:lang w:val="en-GB" w:eastAsia="zh-CN"/>
              </w:rPr>
              <w:t>ITU will continue to offer a range of Turnkey Solutions at every event, and continue to monitor uptake and any client feedback for improvement of this product line.</w:t>
            </w:r>
          </w:p>
        </w:tc>
        <w:tc>
          <w:tcPr>
            <w:tcW w:w="1120" w:type="pct"/>
            <w:vMerge w:val="restart"/>
            <w:tcBorders>
              <w:top w:val="single" w:sz="4" w:space="0" w:color="auto"/>
              <w:left w:val="single" w:sz="4" w:space="0" w:color="auto"/>
              <w:bottom w:val="single" w:sz="4" w:space="0" w:color="auto"/>
              <w:right w:val="single" w:sz="4" w:space="0" w:color="auto"/>
            </w:tcBorders>
          </w:tcPr>
          <w:p w14:paraId="2C0090AD" w14:textId="77777777" w:rsidR="00D8780D" w:rsidRPr="00D8780D" w:rsidRDefault="00D8780D" w:rsidP="00D8780D">
            <w:pPr>
              <w:adjustRightInd/>
              <w:spacing w:before="0" w:line="240" w:lineRule="auto"/>
              <w:rPr>
                <w:rFonts w:ascii="Times New Roman" w:eastAsia="SimSun" w:hAnsi="Times New Roman" w:cs="Times New Roman"/>
                <w:sz w:val="22"/>
                <w:szCs w:val="22"/>
                <w:highlight w:val="yellow"/>
                <w:lang w:val="en-GB" w:eastAsia="zh-CN"/>
              </w:rPr>
            </w:pPr>
          </w:p>
          <w:p w14:paraId="2CBB174A" w14:textId="77777777" w:rsidR="00D8780D" w:rsidRPr="00D8780D" w:rsidRDefault="00D8780D" w:rsidP="00D8780D">
            <w:pPr>
              <w:adjustRightInd/>
              <w:spacing w:before="0" w:line="240" w:lineRule="auto"/>
              <w:rPr>
                <w:rFonts w:ascii="Times New Roman" w:eastAsia="SimSun" w:hAnsi="Times New Roman" w:cs="Times New Roman"/>
                <w:sz w:val="22"/>
                <w:szCs w:val="22"/>
                <w:lang w:val="en-GB" w:eastAsia="zh-CN"/>
              </w:rPr>
            </w:pPr>
            <w:r w:rsidRPr="00D8780D">
              <w:rPr>
                <w:rFonts w:ascii="Times New Roman" w:eastAsia="SimSun" w:hAnsi="Times New Roman" w:cs="Times New Roman"/>
                <w:sz w:val="22"/>
                <w:szCs w:val="22"/>
                <w:highlight w:val="yellow"/>
                <w:lang w:val="en-GB" w:eastAsia="zh-CN"/>
              </w:rPr>
              <w:t xml:space="preserve"> </w:t>
            </w:r>
          </w:p>
          <w:p w14:paraId="20792E94" w14:textId="77777777" w:rsidR="00D8780D" w:rsidRPr="00D8780D" w:rsidRDefault="00D8780D" w:rsidP="00D8780D">
            <w:pPr>
              <w:adjustRightInd/>
              <w:spacing w:before="0" w:line="240" w:lineRule="auto"/>
              <w:rPr>
                <w:rFonts w:ascii="Times New Roman" w:eastAsia="SimSun" w:hAnsi="Times New Roman" w:cs="Times New Roman"/>
                <w:sz w:val="22"/>
                <w:szCs w:val="22"/>
                <w:lang w:val="en-GB" w:eastAsia="zh-CN"/>
              </w:rPr>
            </w:pPr>
            <w:r w:rsidRPr="00D8780D">
              <w:rPr>
                <w:rFonts w:ascii="Times New Roman" w:eastAsia="SimSun" w:hAnsi="Times New Roman" w:cs="Times New Roman"/>
                <w:sz w:val="22"/>
                <w:szCs w:val="22"/>
                <w:lang w:val="en-GB" w:eastAsia="zh-CN"/>
              </w:rPr>
              <w:t>Closed as Suggestion.</w:t>
            </w:r>
          </w:p>
          <w:p w14:paraId="63FC9C2F" w14:textId="77777777" w:rsidR="00D8780D" w:rsidRPr="00D8780D" w:rsidRDefault="00D8780D" w:rsidP="00D8780D">
            <w:pPr>
              <w:adjustRightInd/>
              <w:spacing w:before="0" w:line="240" w:lineRule="auto"/>
              <w:rPr>
                <w:rFonts w:ascii="Times New Roman" w:eastAsia="SimSun" w:hAnsi="Times New Roman" w:cs="Times New Roman"/>
                <w:sz w:val="22"/>
                <w:szCs w:val="22"/>
                <w:lang w:val="en-GB" w:eastAsia="zh-CN"/>
              </w:rPr>
            </w:pPr>
          </w:p>
          <w:p w14:paraId="6D00AEA8" w14:textId="77777777" w:rsidR="00D8780D" w:rsidRPr="00D8780D" w:rsidRDefault="00D8780D" w:rsidP="00D8780D">
            <w:pPr>
              <w:adjustRightInd/>
              <w:spacing w:before="0" w:line="240" w:lineRule="auto"/>
              <w:rPr>
                <w:rFonts w:ascii="Times New Roman,SimSun" w:eastAsia="Times New Roman,SimSun" w:hAnsi="Times New Roman,SimSun" w:cs="Times New Roman,SimSun"/>
                <w:sz w:val="22"/>
                <w:szCs w:val="22"/>
                <w:highlight w:val="yellow"/>
                <w:lang w:val="en-GB" w:eastAsia="zh-CN"/>
              </w:rPr>
            </w:pPr>
            <w:r w:rsidRPr="00D8780D">
              <w:rPr>
                <w:rFonts w:ascii="Times New Roman" w:eastAsia="SimSun" w:hAnsi="Times New Roman" w:cs="Times New Roman"/>
                <w:sz w:val="22"/>
                <w:szCs w:val="22"/>
                <w:lang w:val="en-GB" w:eastAsia="zh-CN"/>
              </w:rPr>
              <w:t xml:space="preserve">Issue monitored in future events.    </w:t>
            </w:r>
          </w:p>
        </w:tc>
      </w:tr>
      <w:tr w:rsidR="00D8780D" w:rsidRPr="00D8780D" w14:paraId="66D37AB3" w14:textId="77777777" w:rsidTr="009A6B6F">
        <w:trPr>
          <w:cantSplit/>
          <w:trHeight w:val="1546"/>
        </w:trPr>
        <w:tc>
          <w:tcPr>
            <w:tcW w:w="357" w:type="pct"/>
            <w:vMerge/>
            <w:tcBorders>
              <w:top w:val="single" w:sz="4" w:space="0" w:color="auto"/>
              <w:left w:val="single" w:sz="4" w:space="0" w:color="auto"/>
              <w:bottom w:val="single" w:sz="4" w:space="0" w:color="auto"/>
              <w:right w:val="single" w:sz="4" w:space="0" w:color="auto"/>
            </w:tcBorders>
          </w:tcPr>
          <w:p w14:paraId="0A0B4D46" w14:textId="77777777" w:rsidR="00D8780D" w:rsidRPr="00D8780D" w:rsidRDefault="00D8780D" w:rsidP="00D8780D">
            <w:pPr>
              <w:adjustRightInd/>
              <w:spacing w:before="0" w:line="240" w:lineRule="auto"/>
              <w:jc w:val="center"/>
              <w:rPr>
                <w:rFonts w:ascii="Times New Roman,SimSun" w:eastAsia="Times New Roman,SimSun" w:hAnsi="Times New Roman,SimSun" w:cs="Times New Roman,SimSun"/>
                <w:b/>
                <w:bCs/>
                <w:sz w:val="22"/>
                <w:szCs w:val="22"/>
                <w:highlight w:val="yellow"/>
                <w:lang w:val="en-GB" w:eastAsia="zh-CN"/>
              </w:rPr>
            </w:pPr>
          </w:p>
        </w:tc>
        <w:tc>
          <w:tcPr>
            <w:tcW w:w="1159" w:type="pct"/>
            <w:vMerge/>
            <w:tcBorders>
              <w:top w:val="single" w:sz="4" w:space="0" w:color="auto"/>
              <w:left w:val="single" w:sz="4" w:space="0" w:color="auto"/>
              <w:bottom w:val="single" w:sz="4" w:space="0" w:color="auto"/>
              <w:right w:val="single" w:sz="4" w:space="0" w:color="auto"/>
            </w:tcBorders>
          </w:tcPr>
          <w:p w14:paraId="6EA02089" w14:textId="77777777" w:rsidR="00D8780D" w:rsidRPr="00D8780D" w:rsidRDefault="00D8780D" w:rsidP="00D8780D">
            <w:pPr>
              <w:adjustRightInd/>
              <w:spacing w:before="0" w:line="240" w:lineRule="auto"/>
              <w:rPr>
                <w:rFonts w:ascii="Times New Roman,SimSun" w:eastAsia="Times New Roman,SimSun" w:hAnsi="Times New Roman,SimSun" w:cs="Times New Roman,SimSun"/>
                <w:b/>
                <w:bCs/>
                <w:sz w:val="22"/>
                <w:szCs w:val="22"/>
                <w:highlight w:val="yellow"/>
                <w:lang w:val="en-GB" w:eastAsia="zh-CN"/>
              </w:rPr>
            </w:pPr>
          </w:p>
        </w:tc>
        <w:tc>
          <w:tcPr>
            <w:tcW w:w="1206" w:type="pct"/>
            <w:vMerge/>
            <w:tcBorders>
              <w:top w:val="single" w:sz="4" w:space="0" w:color="auto"/>
              <w:left w:val="single" w:sz="4" w:space="0" w:color="auto"/>
              <w:bottom w:val="single" w:sz="4" w:space="0" w:color="auto"/>
              <w:right w:val="single" w:sz="4" w:space="0" w:color="auto"/>
            </w:tcBorders>
          </w:tcPr>
          <w:p w14:paraId="100D2B1F" w14:textId="77777777" w:rsidR="00D8780D" w:rsidRPr="00D8780D" w:rsidRDefault="00D8780D" w:rsidP="00D8780D">
            <w:pPr>
              <w:adjustRightInd/>
              <w:spacing w:before="0" w:line="240" w:lineRule="auto"/>
              <w:rPr>
                <w:rFonts w:ascii="Times New Roman,SimSun" w:eastAsia="Times New Roman,SimSun" w:hAnsi="Times New Roman,SimSun" w:cs="Times New Roman,SimSun"/>
                <w:sz w:val="22"/>
                <w:szCs w:val="22"/>
                <w:highlight w:val="yellow"/>
                <w:lang w:val="en-GB" w:eastAsia="zh-CN"/>
              </w:rPr>
            </w:pPr>
          </w:p>
        </w:tc>
        <w:tc>
          <w:tcPr>
            <w:tcW w:w="1158" w:type="pct"/>
            <w:tcBorders>
              <w:top w:val="single" w:sz="4" w:space="0" w:color="auto"/>
              <w:left w:val="single" w:sz="4" w:space="0" w:color="auto"/>
              <w:bottom w:val="single" w:sz="4" w:space="0" w:color="auto"/>
              <w:right w:val="single" w:sz="4" w:space="0" w:color="auto"/>
            </w:tcBorders>
          </w:tcPr>
          <w:p w14:paraId="643C07C5" w14:textId="77777777" w:rsidR="00D8780D" w:rsidRPr="00D8780D" w:rsidRDefault="00D8780D" w:rsidP="00D8780D">
            <w:pPr>
              <w:adjustRightInd/>
              <w:spacing w:before="0" w:line="240" w:lineRule="auto"/>
              <w:rPr>
                <w:rFonts w:ascii="Times New Roman,SimSun" w:eastAsia="Times New Roman,SimSun" w:hAnsi="Times New Roman,SimSun" w:cs="Times New Roman,SimSun"/>
                <w:b/>
                <w:sz w:val="22"/>
                <w:szCs w:val="22"/>
                <w:lang w:val="en-GB" w:eastAsia="zh-CN"/>
              </w:rPr>
            </w:pPr>
          </w:p>
          <w:p w14:paraId="6E0303A7" w14:textId="77777777" w:rsidR="00D8780D" w:rsidRPr="00D8780D" w:rsidRDefault="00D8780D" w:rsidP="00D8780D">
            <w:pPr>
              <w:adjustRightInd/>
              <w:spacing w:before="0" w:line="240" w:lineRule="auto"/>
              <w:rPr>
                <w:rFonts w:ascii="Times New Roman,SimSun" w:eastAsia="Times New Roman,SimSun" w:hAnsi="Times New Roman,SimSun" w:cs="Times New Roman,SimSun"/>
                <w:b/>
                <w:sz w:val="22"/>
                <w:szCs w:val="22"/>
                <w:lang w:val="en-GB" w:eastAsia="zh-CN"/>
              </w:rPr>
            </w:pPr>
            <w:r w:rsidRPr="00D8780D">
              <w:rPr>
                <w:rFonts w:ascii="Times New Roman,SimSun" w:eastAsia="Times New Roman,SimSun" w:hAnsi="Times New Roman,SimSun" w:cs="Times New Roman,SimSun"/>
                <w:b/>
                <w:sz w:val="22"/>
                <w:szCs w:val="22"/>
                <w:lang w:val="en-GB" w:eastAsia="zh-CN"/>
              </w:rPr>
              <w:t>April 2017</w:t>
            </w:r>
          </w:p>
          <w:p w14:paraId="04B01DE0" w14:textId="77777777" w:rsidR="00D8780D" w:rsidRPr="00D8780D" w:rsidRDefault="00D8780D" w:rsidP="00D8780D">
            <w:pPr>
              <w:adjustRightInd/>
              <w:spacing w:before="0" w:line="240" w:lineRule="auto"/>
              <w:rPr>
                <w:rFonts w:ascii="Times New Roman,SimSun" w:eastAsia="Times New Roman,SimSun" w:hAnsi="Times New Roman,SimSun" w:cs="Times New Roman,SimSun"/>
                <w:bCs/>
                <w:sz w:val="22"/>
                <w:szCs w:val="22"/>
                <w:lang w:val="en-GB" w:eastAsia="zh-CN"/>
              </w:rPr>
            </w:pPr>
          </w:p>
          <w:p w14:paraId="7376C5C1" w14:textId="77777777" w:rsidR="00D8780D" w:rsidRPr="00D8780D" w:rsidRDefault="00D8780D" w:rsidP="00D8780D">
            <w:pPr>
              <w:adjustRightInd/>
              <w:spacing w:before="0" w:line="240" w:lineRule="auto"/>
              <w:rPr>
                <w:rFonts w:ascii="Times New Roman,SimSun" w:eastAsia="Times New Roman,SimSun" w:hAnsi="Times New Roman,SimSun" w:cs="Times New Roman,SimSun"/>
                <w:bCs/>
                <w:sz w:val="22"/>
                <w:szCs w:val="22"/>
                <w:lang w:val="en-GB" w:eastAsia="zh-CN"/>
              </w:rPr>
            </w:pPr>
            <w:r w:rsidRPr="00D8780D">
              <w:rPr>
                <w:rFonts w:ascii="Times New Roman,SimSun" w:eastAsia="Times New Roman,SimSun" w:hAnsi="Times New Roman,SimSun" w:cs="Times New Roman,SimSun"/>
                <w:bCs/>
                <w:sz w:val="22"/>
                <w:szCs w:val="22"/>
                <w:lang w:val="en-GB" w:eastAsia="zh-CN"/>
              </w:rPr>
              <w:t>A wider variety of turnkey pavilions are being offered in 2017 including turnkey pavilion for LDCs in order to allow the participation of different target groups.</w:t>
            </w:r>
          </w:p>
          <w:p w14:paraId="2E8D83D6" w14:textId="77777777" w:rsidR="00D8780D" w:rsidRPr="00D8780D" w:rsidRDefault="00D8780D" w:rsidP="00D8780D">
            <w:pPr>
              <w:adjustRightInd/>
              <w:spacing w:before="0" w:line="240" w:lineRule="auto"/>
              <w:rPr>
                <w:rFonts w:ascii="Times New Roman,SimSun" w:eastAsia="Times New Roman,SimSun" w:hAnsi="Times New Roman,SimSun" w:cs="Times New Roman,SimSun"/>
                <w:bCs/>
                <w:sz w:val="22"/>
                <w:szCs w:val="22"/>
                <w:lang w:val="en-GB" w:eastAsia="zh-CN"/>
              </w:rPr>
            </w:pPr>
          </w:p>
        </w:tc>
        <w:tc>
          <w:tcPr>
            <w:tcW w:w="1120" w:type="pct"/>
            <w:vMerge/>
            <w:tcBorders>
              <w:top w:val="single" w:sz="4" w:space="0" w:color="auto"/>
              <w:left w:val="single" w:sz="4" w:space="0" w:color="auto"/>
              <w:bottom w:val="single" w:sz="4" w:space="0" w:color="auto"/>
              <w:right w:val="single" w:sz="4" w:space="0" w:color="auto"/>
            </w:tcBorders>
          </w:tcPr>
          <w:p w14:paraId="06077300" w14:textId="77777777" w:rsidR="00D8780D" w:rsidRPr="00D8780D" w:rsidRDefault="00D8780D" w:rsidP="00D8780D">
            <w:pPr>
              <w:adjustRightInd/>
              <w:spacing w:before="0" w:line="240" w:lineRule="auto"/>
              <w:rPr>
                <w:rFonts w:ascii="Times New Roman" w:eastAsia="SimSun" w:hAnsi="Times New Roman" w:cs="Times New Roman"/>
                <w:sz w:val="22"/>
                <w:szCs w:val="22"/>
                <w:highlight w:val="yellow"/>
                <w:lang w:val="en-GB" w:eastAsia="zh-CN"/>
              </w:rPr>
            </w:pPr>
          </w:p>
        </w:tc>
      </w:tr>
      <w:tr w:rsidR="00D8780D" w:rsidRPr="00D8780D" w14:paraId="57C56623" w14:textId="77777777" w:rsidTr="009A6B6F">
        <w:trPr>
          <w:cantSplit/>
          <w:trHeight w:val="1407"/>
        </w:trPr>
        <w:tc>
          <w:tcPr>
            <w:tcW w:w="357" w:type="pct"/>
            <w:vMerge w:val="restart"/>
            <w:tcBorders>
              <w:top w:val="single" w:sz="4" w:space="0" w:color="auto"/>
              <w:left w:val="single" w:sz="4" w:space="0" w:color="auto"/>
              <w:right w:val="single" w:sz="4" w:space="0" w:color="auto"/>
            </w:tcBorders>
            <w:hideMark/>
          </w:tcPr>
          <w:p w14:paraId="5A170B9A" w14:textId="77777777" w:rsidR="00D8780D" w:rsidRPr="00D8780D" w:rsidRDefault="00D8780D" w:rsidP="00D8780D">
            <w:pPr>
              <w:adjustRightInd/>
              <w:spacing w:before="0" w:line="240" w:lineRule="auto"/>
              <w:jc w:val="center"/>
              <w:rPr>
                <w:rFonts w:ascii="Times New Roman,SimSun" w:eastAsia="Times New Roman,SimSun" w:hAnsi="Times New Roman,SimSun" w:cs="Times New Roman,SimSun"/>
                <w:b/>
                <w:bCs/>
                <w:sz w:val="22"/>
                <w:szCs w:val="22"/>
                <w:lang w:val="en-GB" w:eastAsia="zh-CN"/>
              </w:rPr>
            </w:pPr>
            <w:proofErr w:type="spellStart"/>
            <w:r w:rsidRPr="00D8780D">
              <w:rPr>
                <w:rFonts w:ascii="Times New Roman,SimSun" w:eastAsia="Times New Roman,SimSun" w:hAnsi="Times New Roman,SimSun" w:cs="Times New Roman,SimSun"/>
                <w:b/>
                <w:bCs/>
                <w:sz w:val="22"/>
                <w:szCs w:val="22"/>
                <w:lang w:val="en-GB" w:eastAsia="zh-CN"/>
              </w:rPr>
              <w:t>Sugg</w:t>
            </w:r>
            <w:proofErr w:type="spellEnd"/>
            <w:r w:rsidRPr="00D8780D">
              <w:rPr>
                <w:rFonts w:ascii="Times New Roman,SimSun" w:eastAsia="Times New Roman,SimSun" w:hAnsi="Times New Roman,SimSun" w:cs="Times New Roman,SimSun"/>
                <w:b/>
                <w:bCs/>
                <w:sz w:val="22"/>
                <w:szCs w:val="22"/>
                <w:lang w:val="en-GB" w:eastAsia="zh-CN"/>
              </w:rPr>
              <w:t>. 6</w:t>
            </w:r>
          </w:p>
          <w:p w14:paraId="41250656" w14:textId="77777777" w:rsidR="00D8780D" w:rsidRPr="00D8780D" w:rsidRDefault="00D8780D" w:rsidP="00D8780D">
            <w:pPr>
              <w:adjustRightInd/>
              <w:spacing w:before="0" w:line="240" w:lineRule="auto"/>
              <w:jc w:val="center"/>
              <w:rPr>
                <w:rFonts w:ascii="Times New Roman,SimSun" w:eastAsia="Times New Roman,SimSun" w:hAnsi="Times New Roman,SimSun" w:cs="Times New Roman,SimSun"/>
                <w:b/>
                <w:bCs/>
                <w:sz w:val="22"/>
                <w:szCs w:val="22"/>
                <w:lang w:val="en-GB" w:eastAsia="zh-CN"/>
              </w:rPr>
            </w:pPr>
            <w:r w:rsidRPr="00D8780D">
              <w:rPr>
                <w:rFonts w:ascii="Times New Roman,SimSun" w:eastAsia="Times New Roman,SimSun" w:hAnsi="Times New Roman,SimSun" w:cs="Times New Roman,SimSun"/>
                <w:b/>
                <w:bCs/>
                <w:sz w:val="22"/>
                <w:szCs w:val="22"/>
                <w:lang w:val="en-GB" w:eastAsia="zh-CN"/>
              </w:rPr>
              <w:t>2014</w:t>
            </w:r>
          </w:p>
        </w:tc>
        <w:tc>
          <w:tcPr>
            <w:tcW w:w="1159" w:type="pct"/>
            <w:vMerge w:val="restart"/>
            <w:tcBorders>
              <w:top w:val="single" w:sz="4" w:space="0" w:color="auto"/>
              <w:left w:val="single" w:sz="4" w:space="0" w:color="auto"/>
              <w:right w:val="single" w:sz="4" w:space="0" w:color="auto"/>
            </w:tcBorders>
          </w:tcPr>
          <w:p w14:paraId="4470E097" w14:textId="77777777" w:rsidR="00D8780D" w:rsidRPr="00D8780D" w:rsidRDefault="00D8780D" w:rsidP="00D8780D">
            <w:pPr>
              <w:adjustRightInd/>
              <w:spacing w:before="0" w:line="240" w:lineRule="auto"/>
              <w:rPr>
                <w:rFonts w:ascii="Times New Roman,SimSun" w:eastAsia="Times New Roman,SimSun" w:hAnsi="Times New Roman,SimSun" w:cs="Times New Roman,SimSun"/>
                <w:b/>
                <w:bCs/>
                <w:sz w:val="22"/>
                <w:szCs w:val="22"/>
                <w:lang w:val="en-GB" w:eastAsia="zh-CN"/>
              </w:rPr>
            </w:pPr>
            <w:r w:rsidRPr="00D8780D">
              <w:rPr>
                <w:rFonts w:ascii="Times New Roman,SimSun" w:eastAsia="Times New Roman,SimSun" w:hAnsi="Times New Roman,SimSun" w:cs="Times New Roman,SimSun"/>
                <w:b/>
                <w:bCs/>
                <w:sz w:val="22"/>
                <w:szCs w:val="22"/>
                <w:lang w:val="en-GB" w:eastAsia="zh-CN"/>
              </w:rPr>
              <w:t>Strategic expenditures</w:t>
            </w:r>
          </w:p>
          <w:p w14:paraId="3964E868" w14:textId="77777777" w:rsidR="00D8780D" w:rsidRPr="00D8780D" w:rsidRDefault="00D8780D" w:rsidP="00D8780D">
            <w:pPr>
              <w:adjustRightInd/>
              <w:spacing w:before="0" w:line="240" w:lineRule="auto"/>
              <w:rPr>
                <w:rFonts w:ascii="Times New Roman" w:eastAsia="SimSun" w:hAnsi="Times New Roman" w:cs="Times New Roman"/>
                <w:bCs/>
                <w:sz w:val="22"/>
                <w:szCs w:val="22"/>
                <w:lang w:val="en-GB" w:eastAsia="zh-CN"/>
              </w:rPr>
            </w:pPr>
          </w:p>
          <w:p w14:paraId="6F34B8AB" w14:textId="77777777" w:rsidR="00D8780D" w:rsidRPr="00D8780D" w:rsidRDefault="00D8780D" w:rsidP="00D8780D">
            <w:pPr>
              <w:adjustRightInd/>
              <w:spacing w:before="0" w:line="240" w:lineRule="auto"/>
              <w:rPr>
                <w:rFonts w:ascii="Times New Roman,SimSun" w:eastAsia="Times New Roman,SimSun" w:hAnsi="Times New Roman,SimSun" w:cs="Times New Roman,SimSun"/>
                <w:sz w:val="22"/>
                <w:szCs w:val="22"/>
                <w:lang w:val="en-GB" w:eastAsia="zh-CN"/>
              </w:rPr>
            </w:pPr>
            <w:r w:rsidRPr="00D8780D">
              <w:rPr>
                <w:rFonts w:ascii="Times New Roman,SimSun" w:eastAsia="Times New Roman,SimSun" w:hAnsi="Times New Roman,SimSun" w:cs="Times New Roman,SimSun"/>
                <w:sz w:val="22"/>
                <w:szCs w:val="22"/>
                <w:lang w:val="en-GB" w:eastAsia="zh-CN"/>
              </w:rPr>
              <w:t xml:space="preserve">We suggest Management to </w:t>
            </w:r>
            <w:proofErr w:type="spellStart"/>
            <w:r w:rsidRPr="00D8780D">
              <w:rPr>
                <w:rFonts w:ascii="Times New Roman,SimSun" w:eastAsia="Times New Roman,SimSun" w:hAnsi="Times New Roman,SimSun" w:cs="Times New Roman,SimSun"/>
                <w:sz w:val="22"/>
                <w:szCs w:val="22"/>
                <w:lang w:val="en-GB" w:eastAsia="zh-CN"/>
              </w:rPr>
              <w:t>analyze</w:t>
            </w:r>
            <w:proofErr w:type="spellEnd"/>
            <w:r w:rsidRPr="00D8780D">
              <w:rPr>
                <w:rFonts w:ascii="Times New Roman,SimSun" w:eastAsia="Times New Roman,SimSun" w:hAnsi="Times New Roman,SimSun" w:cs="Times New Roman,SimSun"/>
                <w:sz w:val="22"/>
                <w:szCs w:val="22"/>
                <w:lang w:val="en-GB" w:eastAsia="zh-CN"/>
              </w:rPr>
              <w:t xml:space="preserve"> which budget line related to expenses are strategic and consequently, once decided, to assess if savings related to these strategies would be appropriate.</w:t>
            </w:r>
          </w:p>
        </w:tc>
        <w:tc>
          <w:tcPr>
            <w:tcW w:w="1206" w:type="pct"/>
            <w:vMerge w:val="restart"/>
            <w:tcBorders>
              <w:top w:val="single" w:sz="4" w:space="0" w:color="auto"/>
              <w:left w:val="single" w:sz="4" w:space="0" w:color="auto"/>
              <w:right w:val="single" w:sz="4" w:space="0" w:color="auto"/>
            </w:tcBorders>
          </w:tcPr>
          <w:p w14:paraId="549D5E9F" w14:textId="77777777" w:rsidR="00D8780D" w:rsidRPr="00D8780D" w:rsidRDefault="00D8780D" w:rsidP="00D8780D">
            <w:pPr>
              <w:adjustRightInd/>
              <w:spacing w:before="0" w:line="240" w:lineRule="auto"/>
              <w:rPr>
                <w:rFonts w:ascii="Times New Roman,SimSun" w:eastAsia="Times New Roman,SimSun" w:hAnsi="Times New Roman,SimSun" w:cs="Times New Roman,SimSun"/>
                <w:sz w:val="22"/>
                <w:szCs w:val="22"/>
                <w:lang w:val="en-GB" w:eastAsia="zh-CN"/>
              </w:rPr>
            </w:pPr>
          </w:p>
          <w:p w14:paraId="3443E62F" w14:textId="77777777" w:rsidR="00D8780D" w:rsidRPr="00D8780D" w:rsidRDefault="00D8780D" w:rsidP="00D8780D">
            <w:pPr>
              <w:adjustRightInd/>
              <w:spacing w:before="0" w:line="240" w:lineRule="auto"/>
              <w:rPr>
                <w:rFonts w:ascii="Times New Roman,SimSun" w:eastAsia="Times New Roman,SimSun" w:hAnsi="Times New Roman,SimSun" w:cs="Times New Roman,SimSun"/>
                <w:sz w:val="22"/>
                <w:szCs w:val="22"/>
                <w:lang w:val="en-GB" w:eastAsia="zh-CN"/>
              </w:rPr>
            </w:pPr>
          </w:p>
          <w:p w14:paraId="2BE26C8C" w14:textId="77777777" w:rsidR="00D8780D" w:rsidRPr="00D8780D" w:rsidRDefault="00D8780D" w:rsidP="00D8780D">
            <w:pPr>
              <w:adjustRightInd/>
              <w:spacing w:before="0" w:line="240" w:lineRule="auto"/>
              <w:rPr>
                <w:rFonts w:ascii="Times New Roman,SimSun" w:eastAsia="Times New Roman,SimSun" w:hAnsi="Times New Roman,SimSun" w:cs="Times New Roman,SimSun"/>
                <w:sz w:val="22"/>
                <w:szCs w:val="22"/>
                <w:lang w:val="en-GB" w:eastAsia="zh-CN"/>
              </w:rPr>
            </w:pPr>
            <w:r w:rsidRPr="00D8780D">
              <w:rPr>
                <w:rFonts w:ascii="Times New Roman,SimSun" w:eastAsia="Times New Roman,SimSun" w:hAnsi="Times New Roman,SimSun" w:cs="Times New Roman,SimSun"/>
                <w:sz w:val="22"/>
                <w:szCs w:val="22"/>
                <w:lang w:val="en-GB" w:eastAsia="zh-CN"/>
              </w:rPr>
              <w:t>The actual expenses incurred for fellowships including awards for Young Innovators are directly related to the number of eligible applications. Notwithstanding, ITU shall analyse any potential savings on these and other budgeted items that could be considered as strategic expenses and carefully assess the impact on the success of the event.</w:t>
            </w:r>
          </w:p>
        </w:tc>
        <w:tc>
          <w:tcPr>
            <w:tcW w:w="1158" w:type="pct"/>
            <w:tcBorders>
              <w:top w:val="single" w:sz="4" w:space="0" w:color="auto"/>
              <w:left w:val="single" w:sz="4" w:space="0" w:color="auto"/>
              <w:bottom w:val="single" w:sz="4" w:space="0" w:color="auto"/>
              <w:right w:val="single" w:sz="4" w:space="0" w:color="auto"/>
            </w:tcBorders>
          </w:tcPr>
          <w:p w14:paraId="286AF7AD" w14:textId="77777777" w:rsidR="00D8780D" w:rsidRPr="00D8780D" w:rsidRDefault="00D8780D" w:rsidP="00D8780D">
            <w:pPr>
              <w:adjustRightInd/>
              <w:spacing w:before="0" w:line="240" w:lineRule="auto"/>
              <w:rPr>
                <w:rFonts w:ascii="Times New Roman" w:eastAsia="SimSun" w:hAnsi="Times New Roman" w:cs="Times New Roman"/>
                <w:b/>
                <w:sz w:val="22"/>
                <w:szCs w:val="22"/>
                <w:lang w:val="en-GB" w:eastAsia="zh-CN"/>
              </w:rPr>
            </w:pPr>
            <w:r w:rsidRPr="00D8780D">
              <w:rPr>
                <w:rFonts w:ascii="Times New Roman" w:eastAsia="SimSun" w:hAnsi="Times New Roman" w:cs="Times New Roman"/>
                <w:b/>
                <w:sz w:val="22"/>
                <w:szCs w:val="22"/>
                <w:lang w:val="en-GB" w:eastAsia="zh-CN"/>
              </w:rPr>
              <w:t>April 2016</w:t>
            </w:r>
          </w:p>
          <w:p w14:paraId="2AAC5FE5" w14:textId="77777777" w:rsidR="00D8780D" w:rsidRPr="00D8780D" w:rsidRDefault="00D8780D" w:rsidP="00D8780D">
            <w:pPr>
              <w:adjustRightInd/>
              <w:spacing w:before="0" w:line="240" w:lineRule="auto"/>
              <w:rPr>
                <w:rFonts w:ascii="Times New Roman,SimSun" w:eastAsia="Times New Roman,SimSun" w:hAnsi="Times New Roman,SimSun" w:cs="Times New Roman,SimSun"/>
                <w:sz w:val="22"/>
                <w:szCs w:val="22"/>
                <w:lang w:val="en-GB" w:eastAsia="zh-CN"/>
              </w:rPr>
            </w:pPr>
          </w:p>
          <w:p w14:paraId="31E7A8F0" w14:textId="77777777" w:rsidR="00D8780D" w:rsidRPr="00D8780D" w:rsidRDefault="00D8780D" w:rsidP="00D8780D">
            <w:pPr>
              <w:adjustRightInd/>
              <w:spacing w:before="0" w:line="240" w:lineRule="auto"/>
              <w:rPr>
                <w:rFonts w:ascii="Times New Roman,SimSun" w:eastAsia="Times New Roman,SimSun" w:hAnsi="Times New Roman,SimSun" w:cs="Times New Roman,SimSun"/>
                <w:sz w:val="22"/>
                <w:szCs w:val="22"/>
                <w:lang w:val="en-GB" w:eastAsia="zh-CN"/>
              </w:rPr>
            </w:pPr>
            <w:r w:rsidRPr="00D8780D">
              <w:rPr>
                <w:rFonts w:ascii="Times New Roman,SimSun" w:eastAsia="Times New Roman,SimSun" w:hAnsi="Times New Roman,SimSun" w:cs="Times New Roman,SimSun"/>
                <w:sz w:val="22"/>
                <w:szCs w:val="22"/>
                <w:lang w:val="en-GB" w:eastAsia="zh-CN"/>
              </w:rPr>
              <w:t>On-going assessment and action as necessary.</w:t>
            </w:r>
          </w:p>
        </w:tc>
        <w:tc>
          <w:tcPr>
            <w:tcW w:w="1120" w:type="pct"/>
            <w:vMerge w:val="restart"/>
            <w:tcBorders>
              <w:top w:val="single" w:sz="4" w:space="0" w:color="auto"/>
              <w:left w:val="single" w:sz="4" w:space="0" w:color="auto"/>
              <w:right w:val="single" w:sz="4" w:space="0" w:color="auto"/>
            </w:tcBorders>
          </w:tcPr>
          <w:p w14:paraId="1F48C360" w14:textId="77777777" w:rsidR="00D8780D" w:rsidRPr="00D8780D" w:rsidRDefault="00D8780D" w:rsidP="00D8780D">
            <w:pPr>
              <w:adjustRightInd/>
              <w:spacing w:before="0" w:line="240" w:lineRule="auto"/>
              <w:rPr>
                <w:rFonts w:ascii="Times New Roman,SimSun" w:eastAsia="Times New Roman,SimSun" w:hAnsi="Times New Roman,SimSun" w:cs="Times New Roman,SimSun"/>
                <w:sz w:val="22"/>
                <w:szCs w:val="22"/>
                <w:lang w:val="en-GB" w:eastAsia="zh-CN"/>
              </w:rPr>
            </w:pPr>
          </w:p>
          <w:p w14:paraId="457BF897" w14:textId="77777777" w:rsidR="00D8780D" w:rsidRPr="00D8780D" w:rsidRDefault="00D8780D" w:rsidP="00D8780D">
            <w:pPr>
              <w:adjustRightInd/>
              <w:spacing w:before="0" w:line="240" w:lineRule="auto"/>
              <w:rPr>
                <w:rFonts w:ascii="Times New Roman,SimSun" w:eastAsia="Times New Roman,SimSun" w:hAnsi="Times New Roman,SimSun" w:cs="Times New Roman,SimSun"/>
                <w:sz w:val="22"/>
                <w:szCs w:val="22"/>
                <w:lang w:val="en-GB" w:eastAsia="zh-CN"/>
              </w:rPr>
            </w:pPr>
          </w:p>
          <w:p w14:paraId="3FFC93F8" w14:textId="77777777" w:rsidR="00D8780D" w:rsidRPr="00D8780D" w:rsidRDefault="00D8780D" w:rsidP="00D8780D">
            <w:pPr>
              <w:adjustRightInd/>
              <w:spacing w:before="0" w:line="240" w:lineRule="auto"/>
              <w:rPr>
                <w:rFonts w:ascii="Times New Roman,SimSun" w:eastAsia="Times New Roman,SimSun" w:hAnsi="Times New Roman,SimSun" w:cs="Times New Roman,SimSun"/>
                <w:sz w:val="22"/>
                <w:szCs w:val="22"/>
                <w:lang w:val="en-GB" w:eastAsia="zh-CN"/>
              </w:rPr>
            </w:pPr>
            <w:r w:rsidRPr="00D8780D">
              <w:rPr>
                <w:rFonts w:ascii="Times New Roman,SimSun" w:eastAsia="Times New Roman,SimSun" w:hAnsi="Times New Roman,SimSun" w:cs="Times New Roman,SimSun"/>
                <w:sz w:val="22"/>
                <w:szCs w:val="22"/>
                <w:lang w:val="en-GB" w:eastAsia="zh-CN"/>
              </w:rPr>
              <w:t>Closed</w:t>
            </w:r>
          </w:p>
        </w:tc>
      </w:tr>
      <w:tr w:rsidR="00D8780D" w:rsidRPr="00D8780D" w14:paraId="73B678EE" w14:textId="77777777" w:rsidTr="009A6B6F">
        <w:trPr>
          <w:cantSplit/>
          <w:trHeight w:val="1406"/>
        </w:trPr>
        <w:tc>
          <w:tcPr>
            <w:tcW w:w="357" w:type="pct"/>
            <w:vMerge/>
            <w:tcBorders>
              <w:left w:val="single" w:sz="4" w:space="0" w:color="auto"/>
              <w:bottom w:val="single" w:sz="4" w:space="0" w:color="auto"/>
              <w:right w:val="single" w:sz="4" w:space="0" w:color="auto"/>
            </w:tcBorders>
          </w:tcPr>
          <w:p w14:paraId="4AEC2CC6" w14:textId="77777777" w:rsidR="00D8780D" w:rsidRPr="00D8780D" w:rsidRDefault="00D8780D" w:rsidP="00D8780D">
            <w:pPr>
              <w:adjustRightInd/>
              <w:spacing w:before="0" w:line="240" w:lineRule="auto"/>
              <w:jc w:val="center"/>
              <w:rPr>
                <w:rFonts w:ascii="Times New Roman,SimSun" w:eastAsia="Times New Roman,SimSun" w:hAnsi="Times New Roman,SimSun" w:cs="Times New Roman,SimSun"/>
                <w:b/>
                <w:bCs/>
                <w:sz w:val="22"/>
                <w:szCs w:val="22"/>
                <w:lang w:val="en-GB" w:eastAsia="zh-CN"/>
              </w:rPr>
            </w:pPr>
          </w:p>
        </w:tc>
        <w:tc>
          <w:tcPr>
            <w:tcW w:w="1159" w:type="pct"/>
            <w:vMerge/>
            <w:tcBorders>
              <w:left w:val="single" w:sz="4" w:space="0" w:color="auto"/>
              <w:bottom w:val="single" w:sz="4" w:space="0" w:color="auto"/>
              <w:right w:val="single" w:sz="4" w:space="0" w:color="auto"/>
            </w:tcBorders>
          </w:tcPr>
          <w:p w14:paraId="617E7C86" w14:textId="77777777" w:rsidR="00D8780D" w:rsidRPr="00D8780D" w:rsidRDefault="00D8780D" w:rsidP="00D8780D">
            <w:pPr>
              <w:adjustRightInd/>
              <w:spacing w:before="0" w:line="240" w:lineRule="auto"/>
              <w:rPr>
                <w:rFonts w:ascii="Times New Roman,SimSun" w:eastAsia="Times New Roman,SimSun" w:hAnsi="Times New Roman,SimSun" w:cs="Times New Roman,SimSun"/>
                <w:b/>
                <w:bCs/>
                <w:sz w:val="22"/>
                <w:szCs w:val="22"/>
                <w:lang w:val="en-GB" w:eastAsia="zh-CN"/>
              </w:rPr>
            </w:pPr>
          </w:p>
        </w:tc>
        <w:tc>
          <w:tcPr>
            <w:tcW w:w="1206" w:type="pct"/>
            <w:vMerge/>
            <w:tcBorders>
              <w:left w:val="single" w:sz="4" w:space="0" w:color="auto"/>
              <w:bottom w:val="single" w:sz="4" w:space="0" w:color="auto"/>
              <w:right w:val="single" w:sz="4" w:space="0" w:color="auto"/>
            </w:tcBorders>
          </w:tcPr>
          <w:p w14:paraId="4C7BFD4A" w14:textId="77777777" w:rsidR="00D8780D" w:rsidRPr="00D8780D" w:rsidRDefault="00D8780D" w:rsidP="00D8780D">
            <w:pPr>
              <w:adjustRightInd/>
              <w:spacing w:before="0" w:line="240" w:lineRule="auto"/>
              <w:rPr>
                <w:rFonts w:ascii="Times New Roman,SimSun" w:eastAsia="Times New Roman,SimSun" w:hAnsi="Times New Roman,SimSun" w:cs="Times New Roman,SimSun"/>
                <w:sz w:val="22"/>
                <w:szCs w:val="22"/>
                <w:lang w:val="en-GB" w:eastAsia="zh-CN"/>
              </w:rPr>
            </w:pPr>
          </w:p>
        </w:tc>
        <w:tc>
          <w:tcPr>
            <w:tcW w:w="1158" w:type="pct"/>
            <w:tcBorders>
              <w:top w:val="single" w:sz="4" w:space="0" w:color="auto"/>
              <w:left w:val="single" w:sz="4" w:space="0" w:color="auto"/>
              <w:bottom w:val="single" w:sz="4" w:space="0" w:color="auto"/>
              <w:right w:val="single" w:sz="4" w:space="0" w:color="auto"/>
            </w:tcBorders>
          </w:tcPr>
          <w:p w14:paraId="4BB0ED34" w14:textId="77777777" w:rsidR="00D8780D" w:rsidRPr="00D8780D" w:rsidRDefault="00D8780D" w:rsidP="00D8780D">
            <w:pPr>
              <w:adjustRightInd/>
              <w:spacing w:before="0" w:line="240" w:lineRule="auto"/>
              <w:rPr>
                <w:rFonts w:ascii="Times New Roman" w:eastAsia="SimSun" w:hAnsi="Times New Roman" w:cs="Times New Roman"/>
                <w:b/>
                <w:sz w:val="22"/>
                <w:szCs w:val="22"/>
                <w:lang w:val="en-GB" w:eastAsia="zh-CN"/>
              </w:rPr>
            </w:pPr>
            <w:r w:rsidRPr="00D8780D">
              <w:rPr>
                <w:rFonts w:ascii="Times New Roman" w:eastAsia="SimSun" w:hAnsi="Times New Roman" w:cs="Times New Roman"/>
                <w:b/>
                <w:sz w:val="22"/>
                <w:szCs w:val="22"/>
                <w:lang w:val="en-GB" w:eastAsia="zh-CN"/>
              </w:rPr>
              <w:t>April 2017</w:t>
            </w:r>
          </w:p>
          <w:p w14:paraId="5D88BE41" w14:textId="77777777" w:rsidR="00D8780D" w:rsidRPr="00D8780D" w:rsidRDefault="00D8780D" w:rsidP="00D8780D">
            <w:pPr>
              <w:adjustRightInd/>
              <w:spacing w:before="0" w:line="240" w:lineRule="auto"/>
              <w:rPr>
                <w:rFonts w:ascii="Times New Roman" w:eastAsia="SimSun" w:hAnsi="Times New Roman" w:cs="Times New Roman"/>
                <w:sz w:val="22"/>
                <w:szCs w:val="22"/>
                <w:lang w:val="en-GB" w:eastAsia="zh-CN"/>
              </w:rPr>
            </w:pPr>
            <w:r w:rsidRPr="00D8780D">
              <w:rPr>
                <w:rFonts w:ascii="Times New Roman,SimSun" w:eastAsia="Times New Roman,SimSun" w:hAnsi="Times New Roman,SimSun" w:cs="Times New Roman,SimSun"/>
                <w:sz w:val="22"/>
                <w:szCs w:val="22"/>
                <w:lang w:val="en-GB" w:eastAsia="zh-CN"/>
              </w:rPr>
              <w:t>Implemented and monitored yearly.</w:t>
            </w:r>
          </w:p>
        </w:tc>
        <w:tc>
          <w:tcPr>
            <w:tcW w:w="1120" w:type="pct"/>
            <w:vMerge/>
            <w:tcBorders>
              <w:left w:val="single" w:sz="4" w:space="0" w:color="auto"/>
              <w:bottom w:val="single" w:sz="4" w:space="0" w:color="auto"/>
              <w:right w:val="single" w:sz="4" w:space="0" w:color="auto"/>
            </w:tcBorders>
          </w:tcPr>
          <w:p w14:paraId="61F79FB3" w14:textId="77777777" w:rsidR="00D8780D" w:rsidRPr="00D8780D" w:rsidRDefault="00D8780D" w:rsidP="00D8780D">
            <w:pPr>
              <w:adjustRightInd/>
              <w:spacing w:before="0" w:line="240" w:lineRule="auto"/>
              <w:rPr>
                <w:rFonts w:ascii="Times New Roman" w:eastAsia="SimSun" w:hAnsi="Times New Roman" w:cs="Times New Roman"/>
                <w:sz w:val="22"/>
                <w:szCs w:val="22"/>
                <w:lang w:val="en-GB" w:eastAsia="zh-CN"/>
              </w:rPr>
            </w:pPr>
          </w:p>
        </w:tc>
      </w:tr>
      <w:tr w:rsidR="00D8780D" w:rsidRPr="00D8780D" w14:paraId="408CCF92" w14:textId="77777777" w:rsidTr="009A6B6F">
        <w:trPr>
          <w:cantSplit/>
          <w:trHeight w:val="2527"/>
        </w:trPr>
        <w:tc>
          <w:tcPr>
            <w:tcW w:w="357" w:type="pct"/>
            <w:vMerge w:val="restart"/>
            <w:tcBorders>
              <w:top w:val="single" w:sz="4" w:space="0" w:color="auto"/>
              <w:left w:val="single" w:sz="4" w:space="0" w:color="auto"/>
              <w:bottom w:val="single" w:sz="4" w:space="0" w:color="auto"/>
              <w:right w:val="single" w:sz="4" w:space="0" w:color="auto"/>
            </w:tcBorders>
            <w:hideMark/>
          </w:tcPr>
          <w:p w14:paraId="3A4A39AC" w14:textId="77777777" w:rsidR="00D8780D" w:rsidRPr="00D8780D" w:rsidRDefault="00D8780D" w:rsidP="00D8780D">
            <w:pPr>
              <w:adjustRightInd/>
              <w:spacing w:before="0" w:line="240" w:lineRule="auto"/>
              <w:jc w:val="center"/>
              <w:rPr>
                <w:rFonts w:ascii="Times New Roman,SimSun" w:eastAsia="Times New Roman,SimSun" w:hAnsi="Times New Roman,SimSun" w:cs="Times New Roman,SimSun"/>
                <w:b/>
                <w:bCs/>
                <w:sz w:val="22"/>
                <w:szCs w:val="22"/>
                <w:lang w:val="en-GB" w:eastAsia="zh-CN"/>
              </w:rPr>
            </w:pPr>
            <w:proofErr w:type="spellStart"/>
            <w:r w:rsidRPr="00D8780D">
              <w:rPr>
                <w:rFonts w:ascii="Times New Roman,SimSun" w:eastAsia="Times New Roman,SimSun" w:hAnsi="Times New Roman,SimSun" w:cs="Times New Roman,SimSun"/>
                <w:b/>
                <w:bCs/>
                <w:sz w:val="22"/>
                <w:szCs w:val="22"/>
                <w:lang w:val="en-GB" w:eastAsia="zh-CN"/>
              </w:rPr>
              <w:lastRenderedPageBreak/>
              <w:t>Sugg</w:t>
            </w:r>
            <w:proofErr w:type="spellEnd"/>
            <w:r w:rsidRPr="00D8780D">
              <w:rPr>
                <w:rFonts w:ascii="Times New Roman,SimSun" w:eastAsia="Times New Roman,SimSun" w:hAnsi="Times New Roman,SimSun" w:cs="Times New Roman,SimSun"/>
                <w:b/>
                <w:bCs/>
                <w:sz w:val="22"/>
                <w:szCs w:val="22"/>
                <w:lang w:val="en-GB" w:eastAsia="zh-CN"/>
              </w:rPr>
              <w:t>. 9</w:t>
            </w:r>
          </w:p>
          <w:p w14:paraId="4C935506" w14:textId="77777777" w:rsidR="00D8780D" w:rsidRPr="00D8780D" w:rsidRDefault="00D8780D" w:rsidP="00D8780D">
            <w:pPr>
              <w:adjustRightInd/>
              <w:spacing w:before="0" w:line="240" w:lineRule="auto"/>
              <w:jc w:val="center"/>
              <w:rPr>
                <w:rFonts w:ascii="Times New Roman,SimSun" w:eastAsia="Times New Roman,SimSun" w:hAnsi="Times New Roman,SimSun" w:cs="Times New Roman,SimSun"/>
                <w:b/>
                <w:bCs/>
                <w:sz w:val="22"/>
                <w:szCs w:val="22"/>
                <w:lang w:val="en-GB" w:eastAsia="zh-CN"/>
              </w:rPr>
            </w:pPr>
            <w:r w:rsidRPr="00D8780D">
              <w:rPr>
                <w:rFonts w:ascii="Times New Roman,SimSun" w:eastAsia="Times New Roman,SimSun" w:hAnsi="Times New Roman,SimSun" w:cs="Times New Roman,SimSun"/>
                <w:b/>
                <w:bCs/>
                <w:sz w:val="22"/>
                <w:szCs w:val="22"/>
                <w:lang w:val="en-GB" w:eastAsia="zh-CN"/>
              </w:rPr>
              <w:t>2014</w:t>
            </w:r>
          </w:p>
        </w:tc>
        <w:tc>
          <w:tcPr>
            <w:tcW w:w="1159" w:type="pct"/>
            <w:vMerge w:val="restart"/>
            <w:tcBorders>
              <w:top w:val="single" w:sz="4" w:space="0" w:color="auto"/>
              <w:left w:val="single" w:sz="4" w:space="0" w:color="auto"/>
              <w:bottom w:val="single" w:sz="4" w:space="0" w:color="auto"/>
              <w:right w:val="single" w:sz="4" w:space="0" w:color="auto"/>
            </w:tcBorders>
          </w:tcPr>
          <w:p w14:paraId="4B31A357" w14:textId="77777777" w:rsidR="00D8780D" w:rsidRPr="00D8780D" w:rsidRDefault="00D8780D" w:rsidP="00D8780D">
            <w:pPr>
              <w:adjustRightInd/>
              <w:spacing w:before="0" w:line="240" w:lineRule="auto"/>
              <w:rPr>
                <w:rFonts w:ascii="Times New Roman,SimSun" w:eastAsia="Times New Roman,SimSun" w:hAnsi="Times New Roman,SimSun" w:cs="Times New Roman,SimSun"/>
                <w:b/>
                <w:bCs/>
                <w:sz w:val="22"/>
                <w:szCs w:val="22"/>
                <w:lang w:val="en-GB" w:eastAsia="zh-CN"/>
              </w:rPr>
            </w:pPr>
            <w:r w:rsidRPr="00D8780D">
              <w:rPr>
                <w:rFonts w:ascii="Times New Roman,SimSun" w:eastAsia="Times New Roman,SimSun" w:hAnsi="Times New Roman,SimSun" w:cs="Times New Roman,SimSun"/>
                <w:b/>
                <w:bCs/>
                <w:sz w:val="22"/>
                <w:szCs w:val="22"/>
                <w:lang w:val="en-GB" w:eastAsia="zh-CN"/>
              </w:rPr>
              <w:t>Duration of the event</w:t>
            </w:r>
          </w:p>
          <w:p w14:paraId="4A542A7B" w14:textId="77777777" w:rsidR="00D8780D" w:rsidRPr="00D8780D" w:rsidRDefault="00D8780D" w:rsidP="00D8780D">
            <w:pPr>
              <w:adjustRightInd/>
              <w:spacing w:before="0" w:line="240" w:lineRule="auto"/>
              <w:rPr>
                <w:rFonts w:ascii="Times New Roman" w:eastAsia="SimSun" w:hAnsi="Times New Roman" w:cs="Times New Roman"/>
                <w:bCs/>
                <w:sz w:val="22"/>
                <w:szCs w:val="22"/>
                <w:lang w:val="en-GB" w:eastAsia="zh-CN"/>
              </w:rPr>
            </w:pPr>
          </w:p>
          <w:p w14:paraId="19EE7D6A" w14:textId="77777777" w:rsidR="00D8780D" w:rsidRPr="00D8780D" w:rsidRDefault="00D8780D" w:rsidP="00D8780D">
            <w:pPr>
              <w:adjustRightInd/>
              <w:spacing w:before="0" w:line="240" w:lineRule="auto"/>
              <w:rPr>
                <w:rFonts w:ascii="Times New Roman,SimSun" w:eastAsia="Times New Roman,SimSun" w:hAnsi="Times New Roman,SimSun" w:cs="Times New Roman,SimSun"/>
                <w:sz w:val="22"/>
                <w:szCs w:val="22"/>
                <w:lang w:val="en-GB" w:eastAsia="zh-CN"/>
              </w:rPr>
            </w:pPr>
            <w:r w:rsidRPr="00D8780D">
              <w:rPr>
                <w:rFonts w:ascii="Times New Roman,SimSun" w:eastAsia="Times New Roman,SimSun" w:hAnsi="Times New Roman,SimSun" w:cs="Times New Roman,SimSun"/>
                <w:sz w:val="22"/>
                <w:szCs w:val="22"/>
                <w:lang w:val="en-GB" w:eastAsia="zh-CN"/>
              </w:rPr>
              <w:t>We suggest Management to conduct a study on the duration of the event, and on the distribution of main meetings and relevant conferences along the entire event, to maintain the awareness of the Media for a longer period.</w:t>
            </w:r>
          </w:p>
        </w:tc>
        <w:tc>
          <w:tcPr>
            <w:tcW w:w="1206" w:type="pct"/>
            <w:vMerge w:val="restart"/>
            <w:tcBorders>
              <w:top w:val="single" w:sz="4" w:space="0" w:color="auto"/>
              <w:left w:val="single" w:sz="4" w:space="0" w:color="auto"/>
              <w:bottom w:val="single" w:sz="4" w:space="0" w:color="auto"/>
              <w:right w:val="single" w:sz="4" w:space="0" w:color="auto"/>
            </w:tcBorders>
          </w:tcPr>
          <w:p w14:paraId="6D4DFEFB" w14:textId="77777777" w:rsidR="00D8780D" w:rsidRPr="00D8780D" w:rsidRDefault="00D8780D" w:rsidP="00D8780D">
            <w:pPr>
              <w:adjustRightInd/>
              <w:spacing w:before="0" w:line="240" w:lineRule="auto"/>
              <w:rPr>
                <w:rFonts w:ascii="Times New Roman" w:eastAsia="SimSun" w:hAnsi="Times New Roman" w:cs="Times New Roman"/>
                <w:sz w:val="22"/>
                <w:szCs w:val="22"/>
                <w:lang w:val="en-GB" w:eastAsia="zh-CN"/>
              </w:rPr>
            </w:pPr>
          </w:p>
          <w:p w14:paraId="643BDB38" w14:textId="77777777" w:rsidR="00D8780D" w:rsidRPr="00D8780D" w:rsidRDefault="00D8780D" w:rsidP="00D8780D">
            <w:pPr>
              <w:adjustRightInd/>
              <w:spacing w:before="0" w:line="240" w:lineRule="auto"/>
              <w:rPr>
                <w:rFonts w:ascii="Times New Roman" w:eastAsia="SimSun" w:hAnsi="Times New Roman" w:cs="Times New Roman"/>
                <w:sz w:val="22"/>
                <w:szCs w:val="22"/>
                <w:lang w:val="en-GB" w:eastAsia="zh-CN"/>
              </w:rPr>
            </w:pPr>
          </w:p>
          <w:p w14:paraId="6755CCE2" w14:textId="77777777" w:rsidR="00D8780D" w:rsidRPr="00D8780D" w:rsidRDefault="00D8780D" w:rsidP="00D8780D">
            <w:pPr>
              <w:adjustRightInd/>
              <w:spacing w:before="0" w:line="240" w:lineRule="auto"/>
              <w:rPr>
                <w:rFonts w:ascii="Times New Roman,SimSun" w:eastAsia="Times New Roman,SimSun" w:hAnsi="Times New Roman,SimSun" w:cs="Times New Roman,SimSun"/>
                <w:sz w:val="22"/>
                <w:szCs w:val="22"/>
                <w:lang w:val="en-GB" w:eastAsia="zh-CN"/>
              </w:rPr>
            </w:pPr>
            <w:r w:rsidRPr="00D8780D">
              <w:rPr>
                <w:rFonts w:ascii="Times New Roman,SimSun" w:eastAsia="Times New Roman,SimSun" w:hAnsi="Times New Roman,SimSun" w:cs="Times New Roman,SimSun"/>
                <w:sz w:val="22"/>
                <w:szCs w:val="22"/>
                <w:lang w:val="en-GB" w:eastAsia="zh-CN"/>
              </w:rPr>
              <w:t>Efforts shall be made to assess the optimal duration of the event and scheduling of meetings and relevant conferences to encourage media to maintain their interest throughout the event. In addition, further efforts shall be made to schedule press conferences and announcements throughout the event to stimulate and maintain media interest.</w:t>
            </w:r>
          </w:p>
        </w:tc>
        <w:tc>
          <w:tcPr>
            <w:tcW w:w="1158" w:type="pct"/>
            <w:tcBorders>
              <w:top w:val="single" w:sz="4" w:space="0" w:color="auto"/>
              <w:left w:val="single" w:sz="4" w:space="0" w:color="auto"/>
              <w:bottom w:val="single" w:sz="4" w:space="0" w:color="auto"/>
              <w:right w:val="single" w:sz="4" w:space="0" w:color="auto"/>
            </w:tcBorders>
          </w:tcPr>
          <w:p w14:paraId="61A1D643" w14:textId="77777777" w:rsidR="00D8780D" w:rsidRPr="00D8780D" w:rsidRDefault="00D8780D" w:rsidP="00D8780D">
            <w:pPr>
              <w:adjustRightInd/>
              <w:spacing w:before="0" w:line="240" w:lineRule="auto"/>
              <w:rPr>
                <w:rFonts w:ascii="Times New Roman" w:eastAsia="SimSun" w:hAnsi="Times New Roman" w:cs="Times New Roman"/>
                <w:b/>
                <w:bCs/>
                <w:sz w:val="22"/>
                <w:szCs w:val="22"/>
                <w:lang w:val="en-GB" w:eastAsia="zh-CN"/>
              </w:rPr>
            </w:pPr>
            <w:r w:rsidRPr="00D8780D">
              <w:rPr>
                <w:rFonts w:ascii="Times New Roman" w:eastAsia="SimSun" w:hAnsi="Times New Roman" w:cs="Times New Roman"/>
                <w:b/>
                <w:bCs/>
                <w:sz w:val="22"/>
                <w:szCs w:val="22"/>
                <w:lang w:val="en-GB" w:eastAsia="zh-CN"/>
              </w:rPr>
              <w:t>April 2016</w:t>
            </w:r>
          </w:p>
          <w:p w14:paraId="18A5B237" w14:textId="77777777" w:rsidR="00D8780D" w:rsidRPr="00D8780D" w:rsidRDefault="00D8780D" w:rsidP="00D8780D">
            <w:pPr>
              <w:adjustRightInd/>
              <w:spacing w:before="0" w:line="240" w:lineRule="auto"/>
              <w:rPr>
                <w:rFonts w:ascii="Times New Roman,SimSun" w:eastAsia="Times New Roman,SimSun" w:hAnsi="Times New Roman,SimSun" w:cs="Times New Roman,SimSun"/>
                <w:sz w:val="22"/>
                <w:szCs w:val="22"/>
                <w:lang w:val="en-GB" w:eastAsia="zh-CN"/>
              </w:rPr>
            </w:pPr>
          </w:p>
          <w:p w14:paraId="27B2B4B5" w14:textId="77777777" w:rsidR="00D8780D" w:rsidRPr="00D8780D" w:rsidRDefault="00D8780D" w:rsidP="00D8780D">
            <w:pPr>
              <w:adjustRightInd/>
              <w:spacing w:before="0" w:line="240" w:lineRule="auto"/>
              <w:rPr>
                <w:rFonts w:ascii="Times New Roman,SimSun" w:eastAsia="Times New Roman,SimSun" w:hAnsi="Times New Roman,SimSun" w:cs="Times New Roman,SimSun"/>
                <w:sz w:val="22"/>
                <w:szCs w:val="22"/>
                <w:lang w:val="en-GB" w:eastAsia="zh-CN"/>
              </w:rPr>
            </w:pPr>
            <w:r w:rsidRPr="00D8780D">
              <w:rPr>
                <w:rFonts w:ascii="Times New Roman,SimSun" w:eastAsia="Times New Roman,SimSun" w:hAnsi="Times New Roman,SimSun" w:cs="Times New Roman,SimSun"/>
                <w:sz w:val="22"/>
                <w:szCs w:val="22"/>
                <w:lang w:val="en-GB" w:eastAsia="zh-CN"/>
              </w:rPr>
              <w:t xml:space="preserve">Since 2015 new activities targeting new audiences such as the Awards Programme and Next Generation Day were put in place on the last day of the event which attracted media presence as well as other participant categories throughout the event and on the last day. This optimization of the Event programme throughout the 4 days of the event will be carried out each year. In addition, media are kept up to date with all activities on a daily basis with the issuing of a media daily calendar and a “What’s on tomorrow” communications to all participants. </w:t>
            </w:r>
          </w:p>
        </w:tc>
        <w:tc>
          <w:tcPr>
            <w:tcW w:w="1120" w:type="pct"/>
            <w:vMerge w:val="restart"/>
            <w:tcBorders>
              <w:top w:val="single" w:sz="4" w:space="0" w:color="auto"/>
              <w:left w:val="single" w:sz="4" w:space="0" w:color="auto"/>
              <w:bottom w:val="single" w:sz="4" w:space="0" w:color="auto"/>
              <w:right w:val="single" w:sz="4" w:space="0" w:color="auto"/>
            </w:tcBorders>
          </w:tcPr>
          <w:p w14:paraId="0DCB5D99" w14:textId="77777777" w:rsidR="00D8780D" w:rsidRPr="00D8780D" w:rsidRDefault="00D8780D" w:rsidP="00D8780D">
            <w:pPr>
              <w:adjustRightInd/>
              <w:spacing w:before="0" w:line="240" w:lineRule="auto"/>
              <w:rPr>
                <w:rFonts w:ascii="Times New Roman" w:eastAsia="SimSun" w:hAnsi="Times New Roman" w:cs="Times New Roman"/>
                <w:sz w:val="22"/>
                <w:szCs w:val="22"/>
                <w:lang w:val="en-GB" w:eastAsia="zh-CN"/>
              </w:rPr>
            </w:pPr>
          </w:p>
          <w:p w14:paraId="4DD261E4" w14:textId="77777777" w:rsidR="00D8780D" w:rsidRPr="00D8780D" w:rsidRDefault="00D8780D" w:rsidP="00D8780D">
            <w:pPr>
              <w:adjustRightInd/>
              <w:spacing w:before="0" w:line="240" w:lineRule="auto"/>
              <w:rPr>
                <w:rFonts w:ascii="Times New Roman" w:eastAsia="SimSun" w:hAnsi="Times New Roman" w:cs="Times New Roman"/>
                <w:sz w:val="22"/>
                <w:szCs w:val="22"/>
                <w:lang w:val="en-GB" w:eastAsia="zh-CN"/>
              </w:rPr>
            </w:pPr>
          </w:p>
          <w:p w14:paraId="1B024138" w14:textId="77777777" w:rsidR="00D8780D" w:rsidRPr="00D8780D" w:rsidRDefault="00D8780D" w:rsidP="00D8780D">
            <w:pPr>
              <w:adjustRightInd/>
              <w:spacing w:before="0" w:line="240" w:lineRule="auto"/>
              <w:rPr>
                <w:rFonts w:ascii="Times New Roman,SimSun" w:eastAsia="Times New Roman,SimSun" w:hAnsi="Times New Roman,SimSun" w:cs="Times New Roman,SimSun"/>
                <w:sz w:val="22"/>
                <w:szCs w:val="22"/>
                <w:lang w:val="en-GB" w:eastAsia="zh-CN"/>
              </w:rPr>
            </w:pPr>
            <w:r w:rsidRPr="00D8780D">
              <w:rPr>
                <w:rFonts w:ascii="Times New Roman,SimSun" w:eastAsia="Times New Roman,SimSun" w:hAnsi="Times New Roman,SimSun" w:cs="Times New Roman,SimSun"/>
                <w:sz w:val="22"/>
                <w:szCs w:val="22"/>
                <w:lang w:val="en-GB" w:eastAsia="zh-CN"/>
              </w:rPr>
              <w:t>Closed.  Issue will continue to be monitored.</w:t>
            </w:r>
          </w:p>
        </w:tc>
      </w:tr>
      <w:tr w:rsidR="00D8780D" w:rsidRPr="00D8780D" w14:paraId="5526CB70" w14:textId="77777777" w:rsidTr="009A6B6F">
        <w:trPr>
          <w:cantSplit/>
          <w:trHeight w:val="2526"/>
        </w:trPr>
        <w:tc>
          <w:tcPr>
            <w:tcW w:w="357" w:type="pct"/>
            <w:vMerge/>
            <w:tcBorders>
              <w:top w:val="single" w:sz="4" w:space="0" w:color="auto"/>
              <w:left w:val="single" w:sz="4" w:space="0" w:color="auto"/>
              <w:bottom w:val="single" w:sz="4" w:space="0" w:color="auto"/>
              <w:right w:val="single" w:sz="4" w:space="0" w:color="auto"/>
            </w:tcBorders>
          </w:tcPr>
          <w:p w14:paraId="7503DFCA" w14:textId="77777777" w:rsidR="00D8780D" w:rsidRPr="00D8780D" w:rsidRDefault="00D8780D" w:rsidP="00D8780D">
            <w:pPr>
              <w:adjustRightInd/>
              <w:spacing w:before="0" w:line="240" w:lineRule="auto"/>
              <w:jc w:val="center"/>
              <w:rPr>
                <w:rFonts w:ascii="Times New Roman,SimSun" w:eastAsia="Times New Roman,SimSun" w:hAnsi="Times New Roman,SimSun" w:cs="Times New Roman,SimSun"/>
                <w:b/>
                <w:bCs/>
                <w:sz w:val="22"/>
                <w:szCs w:val="22"/>
                <w:lang w:val="en-GB" w:eastAsia="zh-CN"/>
              </w:rPr>
            </w:pPr>
          </w:p>
        </w:tc>
        <w:tc>
          <w:tcPr>
            <w:tcW w:w="1159" w:type="pct"/>
            <w:vMerge/>
            <w:tcBorders>
              <w:top w:val="single" w:sz="4" w:space="0" w:color="auto"/>
              <w:left w:val="single" w:sz="4" w:space="0" w:color="auto"/>
              <w:bottom w:val="single" w:sz="4" w:space="0" w:color="auto"/>
              <w:right w:val="single" w:sz="4" w:space="0" w:color="auto"/>
            </w:tcBorders>
          </w:tcPr>
          <w:p w14:paraId="30AD3ABA" w14:textId="77777777" w:rsidR="00D8780D" w:rsidRPr="00D8780D" w:rsidRDefault="00D8780D" w:rsidP="00D8780D">
            <w:pPr>
              <w:adjustRightInd/>
              <w:spacing w:before="0" w:line="240" w:lineRule="auto"/>
              <w:rPr>
                <w:rFonts w:ascii="Times New Roman,SimSun" w:eastAsia="Times New Roman,SimSun" w:hAnsi="Times New Roman,SimSun" w:cs="Times New Roman,SimSun"/>
                <w:b/>
                <w:bCs/>
                <w:sz w:val="22"/>
                <w:szCs w:val="22"/>
                <w:lang w:val="en-GB" w:eastAsia="zh-CN"/>
              </w:rPr>
            </w:pPr>
          </w:p>
        </w:tc>
        <w:tc>
          <w:tcPr>
            <w:tcW w:w="1206" w:type="pct"/>
            <w:vMerge/>
            <w:tcBorders>
              <w:top w:val="single" w:sz="4" w:space="0" w:color="auto"/>
              <w:left w:val="single" w:sz="4" w:space="0" w:color="auto"/>
              <w:bottom w:val="single" w:sz="4" w:space="0" w:color="auto"/>
              <w:right w:val="single" w:sz="4" w:space="0" w:color="auto"/>
            </w:tcBorders>
          </w:tcPr>
          <w:p w14:paraId="00B2AC3E" w14:textId="77777777" w:rsidR="00D8780D" w:rsidRPr="00D8780D" w:rsidRDefault="00D8780D" w:rsidP="00D8780D">
            <w:pPr>
              <w:adjustRightInd/>
              <w:spacing w:before="0" w:line="240" w:lineRule="auto"/>
              <w:rPr>
                <w:rFonts w:ascii="Times New Roman" w:eastAsia="SimSun" w:hAnsi="Times New Roman" w:cs="Times New Roman"/>
                <w:sz w:val="22"/>
                <w:szCs w:val="22"/>
                <w:lang w:val="en-GB" w:eastAsia="zh-CN"/>
              </w:rPr>
            </w:pPr>
          </w:p>
        </w:tc>
        <w:tc>
          <w:tcPr>
            <w:tcW w:w="1158" w:type="pct"/>
            <w:tcBorders>
              <w:top w:val="single" w:sz="4" w:space="0" w:color="auto"/>
              <w:left w:val="single" w:sz="4" w:space="0" w:color="auto"/>
              <w:bottom w:val="single" w:sz="4" w:space="0" w:color="auto"/>
              <w:right w:val="single" w:sz="4" w:space="0" w:color="auto"/>
            </w:tcBorders>
          </w:tcPr>
          <w:p w14:paraId="6186829D" w14:textId="77777777" w:rsidR="00D8780D" w:rsidRPr="00D8780D" w:rsidRDefault="00D8780D" w:rsidP="00D8780D">
            <w:pPr>
              <w:adjustRightInd/>
              <w:spacing w:before="0" w:line="240" w:lineRule="auto"/>
              <w:rPr>
                <w:rFonts w:ascii="Times New Roman" w:eastAsia="SimSun" w:hAnsi="Times New Roman" w:cs="Times New Roman"/>
                <w:b/>
                <w:sz w:val="22"/>
                <w:szCs w:val="22"/>
                <w:lang w:val="en-GB" w:eastAsia="zh-CN"/>
              </w:rPr>
            </w:pPr>
            <w:r w:rsidRPr="00D8780D">
              <w:rPr>
                <w:rFonts w:ascii="Times New Roman" w:eastAsia="SimSun" w:hAnsi="Times New Roman" w:cs="Times New Roman"/>
                <w:b/>
                <w:sz w:val="22"/>
                <w:szCs w:val="22"/>
                <w:lang w:val="en-GB" w:eastAsia="zh-CN"/>
              </w:rPr>
              <w:t>April 2017</w:t>
            </w:r>
          </w:p>
          <w:p w14:paraId="004DB4CE" w14:textId="77777777" w:rsidR="00D8780D" w:rsidRPr="00D8780D" w:rsidRDefault="00D8780D" w:rsidP="00D8780D">
            <w:pPr>
              <w:adjustRightInd/>
              <w:spacing w:before="0" w:line="240" w:lineRule="auto"/>
              <w:rPr>
                <w:rFonts w:ascii="Times New Roman,SimSun" w:eastAsia="Times New Roman,SimSun" w:hAnsi="Times New Roman,SimSun" w:cs="Times New Roman,SimSun"/>
                <w:b/>
                <w:bCs/>
                <w:sz w:val="22"/>
                <w:szCs w:val="22"/>
                <w:lang w:val="en-GB" w:eastAsia="zh-CN"/>
              </w:rPr>
            </w:pPr>
          </w:p>
          <w:p w14:paraId="401DF3C4" w14:textId="77777777" w:rsidR="00D8780D" w:rsidRPr="00D8780D" w:rsidRDefault="00D8780D" w:rsidP="00D8780D">
            <w:pPr>
              <w:adjustRightInd/>
              <w:spacing w:before="0" w:line="240" w:lineRule="auto"/>
              <w:rPr>
                <w:rFonts w:ascii="Times New Roman,SimSun" w:eastAsia="Times New Roman,SimSun" w:hAnsi="Times New Roman,SimSun" w:cs="Times New Roman,SimSun"/>
                <w:b/>
                <w:bCs/>
                <w:sz w:val="22"/>
                <w:szCs w:val="22"/>
                <w:highlight w:val="yellow"/>
                <w:lang w:val="en-GB" w:eastAsia="zh-CN"/>
              </w:rPr>
            </w:pPr>
            <w:r w:rsidRPr="00D8780D">
              <w:rPr>
                <w:rFonts w:ascii="Times New Roman,SimSun" w:eastAsia="Times New Roman,SimSun" w:hAnsi="Times New Roman,SimSun" w:cs="Times New Roman,SimSun"/>
                <w:sz w:val="22"/>
                <w:szCs w:val="22"/>
                <w:lang w:val="en-GB" w:eastAsia="zh-CN"/>
              </w:rPr>
              <w:t xml:space="preserve">Feedback from discussion with Host Countries and clients indicate that a 4-day event is the preferred duration, and is considered as industry norm for an event that involves an exhibition (taking into account ROI related to organization of a stand). Scheduling of activities across the 4 days continues to be being given careful attention to ensure interest is maintained. 2016 statistics show similar participation numbers for days 1 to 3, with day 4 dropping slightly however still generating attention for the Awards Ceremony and bringing in new audience to experience host country programmes for nationals.  Media attention, understandably, is highest on days 1 and 2, however, over 25% of Media were still present on the final day of the event.  Attendance patterns, client feedback and scheduling will continue to be monitored, analysed and addressed as necessary on an ongoing basis. </w:t>
            </w:r>
          </w:p>
          <w:p w14:paraId="581D7122" w14:textId="77777777" w:rsidR="00D8780D" w:rsidRPr="00D8780D" w:rsidRDefault="00D8780D" w:rsidP="00D8780D">
            <w:pPr>
              <w:adjustRightInd/>
              <w:spacing w:before="0" w:line="240" w:lineRule="auto"/>
              <w:rPr>
                <w:rFonts w:ascii="Times New Roman" w:eastAsia="SimSun" w:hAnsi="Times New Roman" w:cs="Times New Roman"/>
                <w:b/>
                <w:sz w:val="22"/>
                <w:szCs w:val="22"/>
                <w:lang w:val="en-GB" w:eastAsia="zh-CN"/>
              </w:rPr>
            </w:pPr>
          </w:p>
        </w:tc>
        <w:tc>
          <w:tcPr>
            <w:tcW w:w="1120" w:type="pct"/>
            <w:vMerge/>
            <w:tcBorders>
              <w:top w:val="single" w:sz="4" w:space="0" w:color="auto"/>
              <w:left w:val="single" w:sz="4" w:space="0" w:color="auto"/>
              <w:bottom w:val="single" w:sz="4" w:space="0" w:color="auto"/>
              <w:right w:val="single" w:sz="4" w:space="0" w:color="auto"/>
            </w:tcBorders>
          </w:tcPr>
          <w:p w14:paraId="7C89FFC9" w14:textId="77777777" w:rsidR="00D8780D" w:rsidRPr="00D8780D" w:rsidRDefault="00D8780D" w:rsidP="00D8780D">
            <w:pPr>
              <w:adjustRightInd/>
              <w:spacing w:before="0" w:line="240" w:lineRule="auto"/>
              <w:rPr>
                <w:rFonts w:ascii="Times New Roman" w:eastAsia="SimSun" w:hAnsi="Times New Roman" w:cs="Times New Roman"/>
                <w:sz w:val="22"/>
                <w:szCs w:val="22"/>
                <w:lang w:val="en-GB" w:eastAsia="zh-CN"/>
              </w:rPr>
            </w:pPr>
          </w:p>
        </w:tc>
      </w:tr>
      <w:tr w:rsidR="00D8780D" w:rsidRPr="00D8780D" w14:paraId="08F02D0E" w14:textId="77777777" w:rsidTr="009A6B6F">
        <w:trPr>
          <w:cantSplit/>
          <w:trHeight w:val="2387"/>
        </w:trPr>
        <w:tc>
          <w:tcPr>
            <w:tcW w:w="357" w:type="pct"/>
            <w:vMerge w:val="restart"/>
            <w:tcBorders>
              <w:top w:val="single" w:sz="4" w:space="0" w:color="auto"/>
              <w:left w:val="single" w:sz="4" w:space="0" w:color="auto"/>
              <w:right w:val="single" w:sz="4" w:space="0" w:color="auto"/>
            </w:tcBorders>
            <w:hideMark/>
          </w:tcPr>
          <w:p w14:paraId="4C57669F" w14:textId="77777777" w:rsidR="00D8780D" w:rsidRPr="00D8780D" w:rsidRDefault="00D8780D" w:rsidP="00D8780D">
            <w:pPr>
              <w:adjustRightInd/>
              <w:spacing w:before="0" w:line="240" w:lineRule="auto"/>
              <w:jc w:val="center"/>
              <w:rPr>
                <w:rFonts w:ascii="Times New Roman,SimSun" w:eastAsia="Times New Roman,SimSun" w:hAnsi="Times New Roman,SimSun" w:cs="Times New Roman,SimSun"/>
                <w:b/>
                <w:bCs/>
                <w:sz w:val="22"/>
                <w:szCs w:val="22"/>
                <w:lang w:val="en-GB" w:eastAsia="zh-CN"/>
              </w:rPr>
            </w:pPr>
            <w:proofErr w:type="spellStart"/>
            <w:r w:rsidRPr="00D8780D">
              <w:rPr>
                <w:rFonts w:ascii="Times New Roman,SimSun" w:eastAsia="Times New Roman,SimSun" w:hAnsi="Times New Roman,SimSun" w:cs="Times New Roman,SimSun"/>
                <w:b/>
                <w:bCs/>
                <w:sz w:val="22"/>
                <w:szCs w:val="22"/>
                <w:lang w:val="en-GB" w:eastAsia="zh-CN"/>
              </w:rPr>
              <w:lastRenderedPageBreak/>
              <w:t>Sugg</w:t>
            </w:r>
            <w:proofErr w:type="spellEnd"/>
            <w:r w:rsidRPr="00D8780D">
              <w:rPr>
                <w:rFonts w:ascii="Times New Roman,SimSun" w:eastAsia="Times New Roman,SimSun" w:hAnsi="Times New Roman,SimSun" w:cs="Times New Roman,SimSun"/>
                <w:b/>
                <w:bCs/>
                <w:sz w:val="22"/>
                <w:szCs w:val="22"/>
                <w:lang w:val="en-GB" w:eastAsia="zh-CN"/>
              </w:rPr>
              <w:t>. 7</w:t>
            </w:r>
          </w:p>
          <w:p w14:paraId="5008C0EC" w14:textId="77777777" w:rsidR="00D8780D" w:rsidRPr="00D8780D" w:rsidRDefault="00D8780D" w:rsidP="00D8780D">
            <w:pPr>
              <w:adjustRightInd/>
              <w:spacing w:before="0" w:line="240" w:lineRule="auto"/>
              <w:jc w:val="center"/>
              <w:rPr>
                <w:rFonts w:ascii="Times New Roman,SimSun" w:eastAsia="Times New Roman,SimSun" w:hAnsi="Times New Roman,SimSun" w:cs="Times New Roman,SimSun"/>
                <w:b/>
                <w:bCs/>
                <w:sz w:val="22"/>
                <w:szCs w:val="22"/>
                <w:lang w:val="en-GB" w:eastAsia="zh-CN"/>
              </w:rPr>
            </w:pPr>
            <w:r w:rsidRPr="00D8780D">
              <w:rPr>
                <w:rFonts w:ascii="Times New Roman,SimSun" w:eastAsia="Times New Roman,SimSun" w:hAnsi="Times New Roman,SimSun" w:cs="Times New Roman,SimSun"/>
                <w:b/>
                <w:bCs/>
                <w:sz w:val="22"/>
                <w:szCs w:val="22"/>
                <w:lang w:val="en-GB" w:eastAsia="zh-CN"/>
              </w:rPr>
              <w:t>2013</w:t>
            </w:r>
          </w:p>
        </w:tc>
        <w:tc>
          <w:tcPr>
            <w:tcW w:w="1159" w:type="pct"/>
            <w:vMerge w:val="restart"/>
            <w:tcBorders>
              <w:top w:val="single" w:sz="4" w:space="0" w:color="auto"/>
              <w:left w:val="single" w:sz="4" w:space="0" w:color="auto"/>
              <w:right w:val="single" w:sz="4" w:space="0" w:color="auto"/>
            </w:tcBorders>
          </w:tcPr>
          <w:p w14:paraId="7ADDEB6F" w14:textId="77777777" w:rsidR="00D8780D" w:rsidRPr="00D8780D" w:rsidRDefault="00D8780D" w:rsidP="00D8780D">
            <w:pPr>
              <w:adjustRightInd/>
              <w:spacing w:before="0" w:line="240" w:lineRule="auto"/>
              <w:rPr>
                <w:rFonts w:ascii="Times New Roman,SimSun" w:eastAsia="Times New Roman,SimSun" w:hAnsi="Times New Roman,SimSun" w:cs="Times New Roman,SimSun"/>
                <w:b/>
                <w:bCs/>
                <w:sz w:val="22"/>
                <w:szCs w:val="22"/>
                <w:lang w:val="en-GB" w:eastAsia="zh-CN"/>
              </w:rPr>
            </w:pPr>
            <w:r w:rsidRPr="00D8780D">
              <w:rPr>
                <w:rFonts w:ascii="Times New Roman,SimSun" w:eastAsia="Times New Roman,SimSun" w:hAnsi="Times New Roman,SimSun" w:cs="Times New Roman,SimSun"/>
                <w:sz w:val="22"/>
                <w:szCs w:val="22"/>
                <w:lang w:val="en-GB" w:eastAsia="zh-CN"/>
              </w:rPr>
              <w:t xml:space="preserve"> </w:t>
            </w:r>
            <w:r w:rsidRPr="00D8780D">
              <w:rPr>
                <w:rFonts w:ascii="Times New Roman,SimSun" w:eastAsia="Times New Roman,SimSun" w:hAnsi="Times New Roman,SimSun" w:cs="Times New Roman,SimSun"/>
                <w:b/>
                <w:bCs/>
                <w:sz w:val="22"/>
                <w:szCs w:val="22"/>
                <w:lang w:val="en-GB" w:eastAsia="zh-CN"/>
              </w:rPr>
              <w:t>Make Event affordable for more aspiring Host Countries</w:t>
            </w:r>
          </w:p>
          <w:p w14:paraId="2E9DE907" w14:textId="77777777" w:rsidR="00D8780D" w:rsidRPr="00D8780D" w:rsidRDefault="00D8780D" w:rsidP="00D8780D">
            <w:pPr>
              <w:adjustRightInd/>
              <w:spacing w:before="0" w:line="240" w:lineRule="auto"/>
              <w:rPr>
                <w:rFonts w:ascii="Times New Roman" w:eastAsia="SimSun" w:hAnsi="Times New Roman" w:cs="Times New Roman"/>
                <w:bCs/>
                <w:sz w:val="22"/>
                <w:szCs w:val="22"/>
                <w:lang w:val="en-GB" w:eastAsia="zh-CN"/>
              </w:rPr>
            </w:pPr>
          </w:p>
          <w:p w14:paraId="7B017400" w14:textId="77777777" w:rsidR="00D8780D" w:rsidRPr="00D8780D" w:rsidRDefault="00D8780D" w:rsidP="00D8780D">
            <w:pPr>
              <w:adjustRightInd/>
              <w:spacing w:before="0" w:line="240" w:lineRule="auto"/>
              <w:rPr>
                <w:rFonts w:ascii="Times New Roman,SimSun" w:eastAsia="Times New Roman,SimSun" w:hAnsi="Times New Roman,SimSun" w:cs="Times New Roman,SimSun"/>
                <w:sz w:val="22"/>
                <w:szCs w:val="22"/>
                <w:lang w:val="en-GB" w:eastAsia="zh-CN"/>
              </w:rPr>
            </w:pPr>
            <w:r w:rsidRPr="00D8780D">
              <w:rPr>
                <w:rFonts w:ascii="Times New Roman,SimSun" w:eastAsia="Times New Roman,SimSun" w:hAnsi="Times New Roman,SimSun" w:cs="Times New Roman,SimSun"/>
                <w:sz w:val="22"/>
                <w:szCs w:val="22"/>
                <w:lang w:val="en-GB" w:eastAsia="zh-CN"/>
              </w:rPr>
              <w:t>We suggest to study scenarios for aspiring Host Countries to get fully leverage from investment they could make for hosting ITU Telecom World event, for a better compliance with Resolution 11 (Guadalajara 2010).</w:t>
            </w:r>
          </w:p>
        </w:tc>
        <w:tc>
          <w:tcPr>
            <w:tcW w:w="1206" w:type="pct"/>
            <w:vMerge w:val="restart"/>
            <w:tcBorders>
              <w:top w:val="single" w:sz="4" w:space="0" w:color="auto"/>
              <w:left w:val="single" w:sz="4" w:space="0" w:color="auto"/>
              <w:right w:val="single" w:sz="4" w:space="0" w:color="auto"/>
            </w:tcBorders>
          </w:tcPr>
          <w:p w14:paraId="01CC28A1" w14:textId="77777777" w:rsidR="00D8780D" w:rsidRPr="00D8780D" w:rsidRDefault="00D8780D" w:rsidP="00D8780D">
            <w:pPr>
              <w:adjustRightInd/>
              <w:spacing w:before="0" w:line="240" w:lineRule="auto"/>
              <w:rPr>
                <w:rFonts w:ascii="Times New Roman" w:eastAsia="SimSun" w:hAnsi="Times New Roman" w:cs="Times New Roman"/>
                <w:sz w:val="22"/>
                <w:szCs w:val="22"/>
                <w:lang w:val="en-GB" w:eastAsia="zh-CN"/>
              </w:rPr>
            </w:pPr>
          </w:p>
          <w:p w14:paraId="103F4916" w14:textId="77777777" w:rsidR="00D8780D" w:rsidRPr="00D8780D" w:rsidRDefault="00D8780D" w:rsidP="00D8780D">
            <w:pPr>
              <w:adjustRightInd/>
              <w:spacing w:before="0" w:line="240" w:lineRule="auto"/>
              <w:rPr>
                <w:rFonts w:ascii="Times New Roman,SimSun" w:eastAsia="Times New Roman,SimSun" w:hAnsi="Times New Roman,SimSun" w:cs="Times New Roman,SimSun"/>
                <w:sz w:val="22"/>
                <w:szCs w:val="22"/>
                <w:lang w:val="en-GB" w:eastAsia="zh-CN"/>
              </w:rPr>
            </w:pPr>
          </w:p>
          <w:p w14:paraId="66E384FE" w14:textId="77777777" w:rsidR="00D8780D" w:rsidRPr="00D8780D" w:rsidRDefault="00D8780D" w:rsidP="00D8780D">
            <w:pPr>
              <w:adjustRightInd/>
              <w:spacing w:before="0" w:line="240" w:lineRule="auto"/>
              <w:rPr>
                <w:rFonts w:ascii="Times New Roman,SimSun" w:eastAsia="Times New Roman,SimSun" w:hAnsi="Times New Roman,SimSun" w:cs="Times New Roman,SimSun"/>
                <w:sz w:val="22"/>
                <w:szCs w:val="22"/>
                <w:lang w:val="en-GB" w:eastAsia="zh-CN"/>
              </w:rPr>
            </w:pPr>
          </w:p>
          <w:p w14:paraId="4171F75D" w14:textId="77777777" w:rsidR="00D8780D" w:rsidRPr="00D8780D" w:rsidRDefault="00D8780D" w:rsidP="00D8780D">
            <w:pPr>
              <w:adjustRightInd/>
              <w:spacing w:before="0" w:line="240" w:lineRule="auto"/>
              <w:rPr>
                <w:rFonts w:ascii="Times New Roman,SimSun" w:eastAsia="Times New Roman,SimSun" w:hAnsi="Times New Roman,SimSun" w:cs="Times New Roman,SimSun"/>
                <w:sz w:val="22"/>
                <w:szCs w:val="22"/>
                <w:lang w:val="en-GB" w:eastAsia="zh-CN"/>
              </w:rPr>
            </w:pPr>
            <w:r w:rsidRPr="00D8780D">
              <w:rPr>
                <w:rFonts w:ascii="Times New Roman,SimSun" w:eastAsia="Times New Roman,SimSun" w:hAnsi="Times New Roman,SimSun" w:cs="Times New Roman,SimSun"/>
                <w:sz w:val="22"/>
                <w:szCs w:val="22"/>
                <w:lang w:val="en-GB" w:eastAsia="zh-CN"/>
              </w:rPr>
              <w:t xml:space="preserve">Host countries have systematically expressed satisfaction for hosting ITU Telecom events. Efforts will be continued in increasing the positive impact of hosting ITU Telecom events. . </w:t>
            </w:r>
          </w:p>
        </w:tc>
        <w:tc>
          <w:tcPr>
            <w:tcW w:w="1158" w:type="pct"/>
            <w:tcBorders>
              <w:top w:val="single" w:sz="4" w:space="0" w:color="auto"/>
              <w:left w:val="single" w:sz="4" w:space="0" w:color="auto"/>
              <w:bottom w:val="single" w:sz="4" w:space="0" w:color="auto"/>
              <w:right w:val="single" w:sz="4" w:space="0" w:color="auto"/>
            </w:tcBorders>
          </w:tcPr>
          <w:p w14:paraId="4C2B84A0" w14:textId="77777777" w:rsidR="00D8780D" w:rsidRPr="00D8780D" w:rsidRDefault="00D8780D" w:rsidP="00D8780D">
            <w:pPr>
              <w:adjustRightInd/>
              <w:spacing w:before="0" w:line="240" w:lineRule="auto"/>
              <w:rPr>
                <w:rFonts w:ascii="Times New Roman" w:eastAsia="SimSun" w:hAnsi="Times New Roman" w:cs="Times New Roman"/>
                <w:sz w:val="22"/>
                <w:szCs w:val="22"/>
                <w:lang w:val="en-GB" w:eastAsia="zh-CN"/>
              </w:rPr>
            </w:pPr>
          </w:p>
          <w:p w14:paraId="3C8BBFCC" w14:textId="77777777" w:rsidR="00D8780D" w:rsidRPr="00D8780D" w:rsidRDefault="00D8780D" w:rsidP="00D8780D">
            <w:pPr>
              <w:adjustRightInd/>
              <w:spacing w:before="0" w:line="240" w:lineRule="auto"/>
              <w:rPr>
                <w:rFonts w:ascii="Times New Roman,SimSun" w:eastAsia="Times New Roman,SimSun" w:hAnsi="Times New Roman,SimSun" w:cs="Times New Roman,SimSun"/>
                <w:sz w:val="22"/>
                <w:szCs w:val="22"/>
                <w:lang w:val="en-GB" w:eastAsia="zh-CN"/>
              </w:rPr>
            </w:pPr>
          </w:p>
          <w:p w14:paraId="5849CE7F" w14:textId="77777777" w:rsidR="00D8780D" w:rsidRPr="00D8780D" w:rsidRDefault="00D8780D" w:rsidP="00D8780D">
            <w:pPr>
              <w:adjustRightInd/>
              <w:spacing w:before="0" w:line="240" w:lineRule="auto"/>
              <w:rPr>
                <w:rFonts w:ascii="Times New Roman,SimSun" w:eastAsia="Times New Roman,SimSun" w:hAnsi="Times New Roman,SimSun" w:cs="Times New Roman,SimSun"/>
                <w:sz w:val="22"/>
                <w:szCs w:val="22"/>
                <w:lang w:val="en-GB" w:eastAsia="zh-CN"/>
              </w:rPr>
            </w:pPr>
          </w:p>
          <w:p w14:paraId="2283D2BA" w14:textId="77777777" w:rsidR="00D8780D" w:rsidRPr="00D8780D" w:rsidRDefault="00D8780D" w:rsidP="00D8780D">
            <w:pPr>
              <w:adjustRightInd/>
              <w:spacing w:before="0" w:line="240" w:lineRule="auto"/>
              <w:rPr>
                <w:rFonts w:ascii="Times New Roman,SimSun" w:eastAsia="Times New Roman,SimSun" w:hAnsi="Times New Roman,SimSun" w:cs="Times New Roman,SimSun"/>
                <w:sz w:val="22"/>
                <w:szCs w:val="22"/>
                <w:lang w:val="en-GB" w:eastAsia="zh-CN"/>
              </w:rPr>
            </w:pPr>
            <w:r w:rsidRPr="00D8780D">
              <w:rPr>
                <w:rFonts w:ascii="Times New Roman,SimSun" w:eastAsia="Times New Roman,SimSun" w:hAnsi="Times New Roman,SimSun" w:cs="Times New Roman,SimSun"/>
                <w:sz w:val="22"/>
                <w:szCs w:val="22"/>
                <w:lang w:val="en-GB" w:eastAsia="zh-CN"/>
              </w:rPr>
              <w:t xml:space="preserve">As of </w:t>
            </w:r>
            <w:r w:rsidRPr="00D8780D">
              <w:rPr>
                <w:rFonts w:ascii="Times New Roman,SimSun" w:eastAsia="Times New Roman,SimSun" w:hAnsi="Times New Roman,SimSun" w:cs="Times New Roman,SimSun"/>
                <w:b/>
                <w:sz w:val="22"/>
                <w:szCs w:val="22"/>
                <w:lang w:val="en-GB" w:eastAsia="zh-CN"/>
              </w:rPr>
              <w:t>2015</w:t>
            </w:r>
            <w:r w:rsidRPr="00D8780D">
              <w:rPr>
                <w:rFonts w:ascii="Times New Roman,SimSun" w:eastAsia="Times New Roman,SimSun" w:hAnsi="Times New Roman,SimSun" w:cs="Times New Roman,SimSun"/>
                <w:sz w:val="22"/>
                <w:szCs w:val="22"/>
                <w:lang w:val="en-GB" w:eastAsia="zh-CN"/>
              </w:rPr>
              <w:t>, ITU has implemented a number of initiatives to improve benefits for the Host Country. These include (1) reduced overall obligations and careful consideration of cost implications when establishing specs for HC deliverables (2) production of a document on HC benefits (3) involvement of the HC in preparation of the Forum to ensure topics of relevance are included, and specifically content targeted at nationals (4) opportunities offered to the HC for ongoing visibility in follow on events.</w:t>
            </w:r>
          </w:p>
        </w:tc>
        <w:tc>
          <w:tcPr>
            <w:tcW w:w="1120" w:type="pct"/>
            <w:vMerge w:val="restart"/>
            <w:tcBorders>
              <w:top w:val="single" w:sz="4" w:space="0" w:color="auto"/>
              <w:left w:val="single" w:sz="4" w:space="0" w:color="auto"/>
              <w:right w:val="single" w:sz="4" w:space="0" w:color="auto"/>
            </w:tcBorders>
          </w:tcPr>
          <w:p w14:paraId="3637F553" w14:textId="77777777" w:rsidR="00D8780D" w:rsidRPr="00D8780D" w:rsidRDefault="00D8780D" w:rsidP="00D8780D">
            <w:pPr>
              <w:adjustRightInd/>
              <w:spacing w:before="0" w:line="240" w:lineRule="auto"/>
              <w:rPr>
                <w:rFonts w:ascii="Times New Roman" w:eastAsia="SimSun" w:hAnsi="Times New Roman" w:cs="Times New Roman"/>
                <w:sz w:val="22"/>
                <w:szCs w:val="22"/>
                <w:lang w:val="en-GB" w:eastAsia="zh-CN"/>
              </w:rPr>
            </w:pPr>
          </w:p>
          <w:p w14:paraId="1BCB3D22" w14:textId="77777777" w:rsidR="00D8780D" w:rsidRPr="00D8780D" w:rsidRDefault="00D8780D" w:rsidP="00D8780D">
            <w:pPr>
              <w:adjustRightInd/>
              <w:spacing w:before="0" w:line="240" w:lineRule="auto"/>
              <w:rPr>
                <w:rFonts w:ascii="Times New Roman,SimSun" w:eastAsia="Times New Roman,SimSun" w:hAnsi="Times New Roman,SimSun" w:cs="Times New Roman,SimSun"/>
                <w:sz w:val="22"/>
                <w:szCs w:val="22"/>
                <w:lang w:val="en-GB" w:eastAsia="zh-CN"/>
              </w:rPr>
            </w:pPr>
          </w:p>
          <w:p w14:paraId="5EF4FBDE" w14:textId="77777777" w:rsidR="00D8780D" w:rsidRPr="00D8780D" w:rsidRDefault="00D8780D" w:rsidP="00D8780D">
            <w:pPr>
              <w:adjustRightInd/>
              <w:spacing w:before="0" w:line="240" w:lineRule="auto"/>
              <w:rPr>
                <w:rFonts w:ascii="Times New Roman,SimSun" w:eastAsia="Times New Roman,SimSun" w:hAnsi="Times New Roman,SimSun" w:cs="Times New Roman,SimSun"/>
                <w:sz w:val="22"/>
                <w:szCs w:val="22"/>
                <w:lang w:val="en-GB" w:eastAsia="zh-CN"/>
              </w:rPr>
            </w:pPr>
          </w:p>
          <w:p w14:paraId="776F6E87" w14:textId="77777777" w:rsidR="00D8780D" w:rsidRPr="00D8780D" w:rsidRDefault="00D8780D" w:rsidP="00D8780D">
            <w:pPr>
              <w:adjustRightInd/>
              <w:spacing w:before="0" w:line="240" w:lineRule="auto"/>
              <w:rPr>
                <w:rFonts w:ascii="Times New Roman,SimSun" w:eastAsia="Times New Roman,SimSun" w:hAnsi="Times New Roman,SimSun" w:cs="Times New Roman,SimSun"/>
                <w:sz w:val="22"/>
                <w:szCs w:val="22"/>
                <w:lang w:val="en-GB" w:eastAsia="zh-CN"/>
              </w:rPr>
            </w:pPr>
            <w:r w:rsidRPr="00D8780D">
              <w:rPr>
                <w:rFonts w:ascii="Times New Roman,SimSun" w:eastAsia="Times New Roman,SimSun" w:hAnsi="Times New Roman,SimSun" w:cs="Times New Roman,SimSun"/>
                <w:sz w:val="22"/>
                <w:szCs w:val="22"/>
                <w:lang w:val="en-GB" w:eastAsia="zh-CN"/>
              </w:rPr>
              <w:t>Closed.</w:t>
            </w:r>
          </w:p>
        </w:tc>
      </w:tr>
      <w:tr w:rsidR="00D8780D" w:rsidRPr="00D8780D" w14:paraId="62E1A624" w14:textId="77777777" w:rsidTr="009A6B6F">
        <w:trPr>
          <w:cantSplit/>
          <w:trHeight w:val="2386"/>
        </w:trPr>
        <w:tc>
          <w:tcPr>
            <w:tcW w:w="357" w:type="pct"/>
            <w:vMerge/>
            <w:tcBorders>
              <w:left w:val="single" w:sz="4" w:space="0" w:color="auto"/>
              <w:bottom w:val="single" w:sz="4" w:space="0" w:color="auto"/>
              <w:right w:val="single" w:sz="4" w:space="0" w:color="auto"/>
            </w:tcBorders>
          </w:tcPr>
          <w:p w14:paraId="00FD16E1" w14:textId="77777777" w:rsidR="00D8780D" w:rsidRPr="00D8780D" w:rsidRDefault="00D8780D" w:rsidP="00D8780D">
            <w:pPr>
              <w:adjustRightInd/>
              <w:spacing w:before="0" w:line="240" w:lineRule="auto"/>
              <w:jc w:val="center"/>
              <w:rPr>
                <w:rFonts w:ascii="Times New Roman,SimSun" w:eastAsia="Times New Roman,SimSun" w:hAnsi="Times New Roman,SimSun" w:cs="Times New Roman,SimSun"/>
                <w:b/>
                <w:bCs/>
                <w:sz w:val="22"/>
                <w:szCs w:val="22"/>
                <w:lang w:val="en-GB" w:eastAsia="zh-CN"/>
              </w:rPr>
            </w:pPr>
          </w:p>
        </w:tc>
        <w:tc>
          <w:tcPr>
            <w:tcW w:w="1159" w:type="pct"/>
            <w:vMerge/>
            <w:tcBorders>
              <w:left w:val="single" w:sz="4" w:space="0" w:color="auto"/>
              <w:bottom w:val="single" w:sz="4" w:space="0" w:color="auto"/>
              <w:right w:val="single" w:sz="4" w:space="0" w:color="auto"/>
            </w:tcBorders>
          </w:tcPr>
          <w:p w14:paraId="08637056" w14:textId="77777777" w:rsidR="00D8780D" w:rsidRPr="00D8780D" w:rsidRDefault="00D8780D" w:rsidP="00D8780D">
            <w:pPr>
              <w:adjustRightInd/>
              <w:spacing w:before="0" w:line="240" w:lineRule="auto"/>
              <w:rPr>
                <w:rFonts w:ascii="Times New Roman,SimSun" w:eastAsia="Times New Roman,SimSun" w:hAnsi="Times New Roman,SimSun" w:cs="Times New Roman,SimSun"/>
                <w:sz w:val="22"/>
                <w:szCs w:val="22"/>
                <w:lang w:val="en-GB" w:eastAsia="zh-CN"/>
              </w:rPr>
            </w:pPr>
          </w:p>
        </w:tc>
        <w:tc>
          <w:tcPr>
            <w:tcW w:w="1206" w:type="pct"/>
            <w:vMerge/>
            <w:tcBorders>
              <w:left w:val="single" w:sz="4" w:space="0" w:color="auto"/>
              <w:bottom w:val="single" w:sz="4" w:space="0" w:color="auto"/>
              <w:right w:val="single" w:sz="4" w:space="0" w:color="auto"/>
            </w:tcBorders>
          </w:tcPr>
          <w:p w14:paraId="69D9485E" w14:textId="77777777" w:rsidR="00D8780D" w:rsidRPr="00D8780D" w:rsidRDefault="00D8780D" w:rsidP="00D8780D">
            <w:pPr>
              <w:adjustRightInd/>
              <w:spacing w:before="0" w:line="240" w:lineRule="auto"/>
              <w:rPr>
                <w:rFonts w:ascii="Times New Roman" w:eastAsia="SimSun" w:hAnsi="Times New Roman" w:cs="Times New Roman"/>
                <w:sz w:val="22"/>
                <w:szCs w:val="22"/>
                <w:lang w:val="en-GB" w:eastAsia="zh-CN"/>
              </w:rPr>
            </w:pPr>
          </w:p>
        </w:tc>
        <w:tc>
          <w:tcPr>
            <w:tcW w:w="1158" w:type="pct"/>
            <w:tcBorders>
              <w:top w:val="single" w:sz="4" w:space="0" w:color="auto"/>
              <w:left w:val="single" w:sz="4" w:space="0" w:color="auto"/>
              <w:bottom w:val="single" w:sz="4" w:space="0" w:color="auto"/>
              <w:right w:val="single" w:sz="4" w:space="0" w:color="auto"/>
            </w:tcBorders>
          </w:tcPr>
          <w:p w14:paraId="4FBA1B2C" w14:textId="77777777" w:rsidR="00D8780D" w:rsidRPr="00D8780D" w:rsidRDefault="00D8780D" w:rsidP="00D8780D">
            <w:pPr>
              <w:adjustRightInd/>
              <w:spacing w:before="0" w:line="240" w:lineRule="auto"/>
              <w:rPr>
                <w:rFonts w:ascii="Times New Roman" w:eastAsia="SimSun" w:hAnsi="Times New Roman" w:cs="Times New Roman"/>
                <w:b/>
                <w:sz w:val="22"/>
                <w:szCs w:val="22"/>
                <w:lang w:val="en-GB" w:eastAsia="zh-CN"/>
              </w:rPr>
            </w:pPr>
            <w:r w:rsidRPr="00D8780D">
              <w:rPr>
                <w:rFonts w:ascii="Times New Roman" w:eastAsia="SimSun" w:hAnsi="Times New Roman" w:cs="Times New Roman"/>
                <w:b/>
                <w:sz w:val="22"/>
                <w:szCs w:val="22"/>
                <w:lang w:val="en-GB" w:eastAsia="zh-CN"/>
              </w:rPr>
              <w:t>2017</w:t>
            </w:r>
          </w:p>
          <w:p w14:paraId="31B1410D" w14:textId="77777777" w:rsidR="00D8780D" w:rsidRPr="00D8780D" w:rsidRDefault="00D8780D" w:rsidP="00D8780D">
            <w:pPr>
              <w:adjustRightInd/>
              <w:spacing w:before="0" w:line="240" w:lineRule="auto"/>
              <w:rPr>
                <w:rFonts w:ascii="Times New Roman" w:eastAsia="SimSun" w:hAnsi="Times New Roman" w:cs="Times New Roman"/>
                <w:b/>
                <w:sz w:val="22"/>
                <w:szCs w:val="22"/>
                <w:lang w:val="en-GB" w:eastAsia="zh-CN"/>
              </w:rPr>
            </w:pPr>
          </w:p>
          <w:p w14:paraId="78194FEF" w14:textId="77777777" w:rsidR="00D8780D" w:rsidRPr="00D8780D" w:rsidRDefault="00D8780D" w:rsidP="00D8780D">
            <w:pPr>
              <w:adjustRightInd/>
              <w:spacing w:before="0" w:line="240" w:lineRule="auto"/>
              <w:rPr>
                <w:rFonts w:ascii="Times New Roman,SimSun" w:eastAsia="Times New Roman,SimSun" w:hAnsi="Times New Roman,SimSun" w:cs="Times New Roman,SimSun"/>
                <w:sz w:val="22"/>
                <w:szCs w:val="22"/>
                <w:highlight w:val="yellow"/>
                <w:lang w:val="en-GB" w:eastAsia="zh-CN"/>
              </w:rPr>
            </w:pPr>
            <w:r w:rsidRPr="00D8780D">
              <w:rPr>
                <w:rFonts w:ascii="Times New Roman,SimSun" w:eastAsia="Times New Roman,SimSun" w:hAnsi="Times New Roman,SimSun" w:cs="Times New Roman,SimSun"/>
                <w:sz w:val="22"/>
                <w:szCs w:val="22"/>
                <w:lang w:val="en-GB" w:eastAsia="zh-CN"/>
              </w:rPr>
              <w:t>Positive feedback continues to be received from Host Countries, as well as greater involvement and organization of special initiatives/programmes directed toward the national audience.  It is noted that some Administrations are expressing interest to host the event again.</w:t>
            </w:r>
          </w:p>
          <w:p w14:paraId="7E1C7736" w14:textId="77777777" w:rsidR="00D8780D" w:rsidRPr="00D8780D" w:rsidRDefault="00D8780D" w:rsidP="00D8780D">
            <w:pPr>
              <w:adjustRightInd/>
              <w:spacing w:before="0" w:line="240" w:lineRule="auto"/>
              <w:rPr>
                <w:rFonts w:ascii="Times New Roman" w:eastAsia="SimSun" w:hAnsi="Times New Roman" w:cs="Times New Roman"/>
                <w:b/>
                <w:sz w:val="22"/>
                <w:szCs w:val="22"/>
                <w:lang w:val="en-GB" w:eastAsia="zh-CN"/>
              </w:rPr>
            </w:pPr>
          </w:p>
        </w:tc>
        <w:tc>
          <w:tcPr>
            <w:tcW w:w="1120" w:type="pct"/>
            <w:vMerge/>
            <w:tcBorders>
              <w:left w:val="single" w:sz="4" w:space="0" w:color="auto"/>
              <w:bottom w:val="single" w:sz="4" w:space="0" w:color="auto"/>
              <w:right w:val="single" w:sz="4" w:space="0" w:color="auto"/>
            </w:tcBorders>
          </w:tcPr>
          <w:p w14:paraId="25164855" w14:textId="77777777" w:rsidR="00D8780D" w:rsidRPr="00D8780D" w:rsidRDefault="00D8780D" w:rsidP="00D8780D">
            <w:pPr>
              <w:adjustRightInd/>
              <w:spacing w:before="0" w:line="240" w:lineRule="auto"/>
              <w:rPr>
                <w:rFonts w:ascii="Times New Roman" w:eastAsia="SimSun" w:hAnsi="Times New Roman" w:cs="Times New Roman"/>
                <w:sz w:val="22"/>
                <w:szCs w:val="22"/>
                <w:lang w:val="en-GB" w:eastAsia="zh-CN"/>
              </w:rPr>
            </w:pPr>
          </w:p>
        </w:tc>
      </w:tr>
      <w:tr w:rsidR="00D8780D" w:rsidRPr="00D8780D" w14:paraId="0A9E4CC3" w14:textId="77777777" w:rsidTr="009A6B6F">
        <w:trPr>
          <w:cantSplit/>
        </w:trPr>
        <w:tc>
          <w:tcPr>
            <w:tcW w:w="357" w:type="pct"/>
            <w:tcBorders>
              <w:top w:val="single" w:sz="4" w:space="0" w:color="auto"/>
              <w:left w:val="single" w:sz="4" w:space="0" w:color="auto"/>
              <w:bottom w:val="single" w:sz="4" w:space="0" w:color="auto"/>
              <w:right w:val="single" w:sz="4" w:space="0" w:color="auto"/>
            </w:tcBorders>
            <w:hideMark/>
          </w:tcPr>
          <w:p w14:paraId="05AF94F0" w14:textId="77777777" w:rsidR="00D8780D" w:rsidRPr="00D8780D" w:rsidRDefault="00D8780D" w:rsidP="00D8780D">
            <w:pPr>
              <w:adjustRightInd/>
              <w:spacing w:before="0" w:line="240" w:lineRule="auto"/>
              <w:jc w:val="center"/>
              <w:rPr>
                <w:rFonts w:ascii="Times New Roman,SimSun" w:eastAsia="Times New Roman,SimSun" w:hAnsi="Times New Roman,SimSun" w:cs="Times New Roman,SimSun"/>
                <w:b/>
                <w:bCs/>
                <w:sz w:val="22"/>
                <w:szCs w:val="22"/>
                <w:lang w:val="en-GB" w:eastAsia="zh-CN"/>
              </w:rPr>
            </w:pPr>
            <w:proofErr w:type="spellStart"/>
            <w:r w:rsidRPr="00D8780D">
              <w:rPr>
                <w:rFonts w:ascii="Times New Roman,SimSun" w:eastAsia="Times New Roman,SimSun" w:hAnsi="Times New Roman,SimSun" w:cs="Times New Roman,SimSun"/>
                <w:b/>
                <w:bCs/>
                <w:sz w:val="22"/>
                <w:szCs w:val="22"/>
                <w:lang w:val="en-GB" w:eastAsia="zh-CN"/>
              </w:rPr>
              <w:lastRenderedPageBreak/>
              <w:t>Sugg</w:t>
            </w:r>
            <w:proofErr w:type="spellEnd"/>
            <w:r w:rsidRPr="00D8780D">
              <w:rPr>
                <w:rFonts w:ascii="Times New Roman,SimSun" w:eastAsia="Times New Roman,SimSun" w:hAnsi="Times New Roman,SimSun" w:cs="Times New Roman,SimSun"/>
                <w:b/>
                <w:bCs/>
                <w:sz w:val="22"/>
                <w:szCs w:val="22"/>
                <w:lang w:val="en-GB" w:eastAsia="zh-CN"/>
              </w:rPr>
              <w:t>. 10</w:t>
            </w:r>
          </w:p>
          <w:p w14:paraId="3BF17735" w14:textId="77777777" w:rsidR="00D8780D" w:rsidRPr="00D8780D" w:rsidRDefault="00D8780D" w:rsidP="00D8780D">
            <w:pPr>
              <w:adjustRightInd/>
              <w:spacing w:before="0" w:line="240" w:lineRule="auto"/>
              <w:jc w:val="center"/>
              <w:rPr>
                <w:rFonts w:ascii="Times New Roman,SimSun" w:eastAsia="Times New Roman,SimSun" w:hAnsi="Times New Roman,SimSun" w:cs="Times New Roman,SimSun"/>
                <w:b/>
                <w:bCs/>
                <w:sz w:val="22"/>
                <w:szCs w:val="22"/>
                <w:lang w:val="en-GB" w:eastAsia="zh-CN"/>
              </w:rPr>
            </w:pPr>
            <w:r w:rsidRPr="00D8780D">
              <w:rPr>
                <w:rFonts w:ascii="Times New Roman,SimSun" w:eastAsia="Times New Roman,SimSun" w:hAnsi="Times New Roman,SimSun" w:cs="Times New Roman,SimSun"/>
                <w:b/>
                <w:bCs/>
                <w:sz w:val="22"/>
                <w:szCs w:val="22"/>
                <w:lang w:val="en-GB" w:eastAsia="zh-CN"/>
              </w:rPr>
              <w:t>2013</w:t>
            </w:r>
          </w:p>
        </w:tc>
        <w:tc>
          <w:tcPr>
            <w:tcW w:w="1159" w:type="pct"/>
            <w:tcBorders>
              <w:top w:val="single" w:sz="4" w:space="0" w:color="auto"/>
              <w:left w:val="single" w:sz="4" w:space="0" w:color="auto"/>
              <w:bottom w:val="single" w:sz="4" w:space="0" w:color="auto"/>
              <w:right w:val="single" w:sz="4" w:space="0" w:color="auto"/>
            </w:tcBorders>
          </w:tcPr>
          <w:p w14:paraId="3976F2B0" w14:textId="77777777" w:rsidR="00D8780D" w:rsidRPr="00D8780D" w:rsidRDefault="00D8780D" w:rsidP="00D8780D">
            <w:pPr>
              <w:adjustRightInd/>
              <w:spacing w:before="0" w:line="240" w:lineRule="auto"/>
              <w:rPr>
                <w:rFonts w:ascii="Times New Roman,SimSun" w:eastAsia="Times New Roman,SimSun" w:hAnsi="Times New Roman,SimSun" w:cs="Times New Roman,SimSun"/>
                <w:b/>
                <w:bCs/>
                <w:sz w:val="22"/>
                <w:szCs w:val="22"/>
                <w:lang w:val="en-GB" w:eastAsia="zh-CN"/>
              </w:rPr>
            </w:pPr>
            <w:r w:rsidRPr="00D8780D">
              <w:rPr>
                <w:rFonts w:ascii="Times New Roman,SimSun" w:eastAsia="Times New Roman,SimSun" w:hAnsi="Times New Roman,SimSun" w:cs="Times New Roman,SimSun"/>
                <w:b/>
                <w:bCs/>
                <w:sz w:val="22"/>
                <w:szCs w:val="22"/>
                <w:lang w:val="en-GB" w:eastAsia="zh-CN"/>
              </w:rPr>
              <w:t>Possible weakening of identity of ITU TW events</w:t>
            </w:r>
          </w:p>
          <w:p w14:paraId="234919E3" w14:textId="77777777" w:rsidR="00D8780D" w:rsidRPr="00D8780D" w:rsidRDefault="00D8780D" w:rsidP="00D8780D">
            <w:pPr>
              <w:adjustRightInd/>
              <w:spacing w:before="0" w:line="240" w:lineRule="auto"/>
              <w:rPr>
                <w:rFonts w:ascii="Times New Roman" w:eastAsia="SimSun" w:hAnsi="Times New Roman" w:cs="Times New Roman"/>
                <w:bCs/>
                <w:sz w:val="22"/>
                <w:szCs w:val="22"/>
                <w:lang w:val="en-GB" w:eastAsia="zh-CN"/>
              </w:rPr>
            </w:pPr>
          </w:p>
          <w:p w14:paraId="4672EC09" w14:textId="77777777" w:rsidR="00D8780D" w:rsidRPr="00D8780D" w:rsidRDefault="00D8780D" w:rsidP="00D8780D">
            <w:pPr>
              <w:adjustRightInd/>
              <w:spacing w:before="0" w:line="240" w:lineRule="auto"/>
              <w:rPr>
                <w:rFonts w:ascii="Times New Roman,SimSun" w:eastAsia="Times New Roman,SimSun" w:hAnsi="Times New Roman,SimSun" w:cs="Times New Roman,SimSun"/>
                <w:sz w:val="22"/>
                <w:szCs w:val="22"/>
                <w:lang w:val="en-GB" w:eastAsia="zh-CN"/>
              </w:rPr>
            </w:pPr>
            <w:r w:rsidRPr="00D8780D">
              <w:rPr>
                <w:rFonts w:ascii="Times New Roman,SimSun" w:eastAsia="Times New Roman,SimSun" w:hAnsi="Times New Roman,SimSun" w:cs="Times New Roman,SimSun"/>
                <w:sz w:val="22"/>
                <w:szCs w:val="22"/>
                <w:lang w:val="en-GB" w:eastAsia="zh-CN"/>
              </w:rPr>
              <w:t>We believe that Management has to be ready for a critical rethinking of the event and of the proportion of its components, to preserve or to change the identity itself of the Event. Since such decisions are in the scope and at the attention of the Plenipotentiary Conference, we suggest that the Management presents a study on that matter to assist the Plenipotentiary Conference in arriving at good decisions</w:t>
            </w:r>
          </w:p>
        </w:tc>
        <w:tc>
          <w:tcPr>
            <w:tcW w:w="1206" w:type="pct"/>
            <w:tcBorders>
              <w:top w:val="single" w:sz="4" w:space="0" w:color="auto"/>
              <w:left w:val="single" w:sz="4" w:space="0" w:color="auto"/>
              <w:bottom w:val="single" w:sz="4" w:space="0" w:color="auto"/>
              <w:right w:val="single" w:sz="4" w:space="0" w:color="auto"/>
            </w:tcBorders>
          </w:tcPr>
          <w:p w14:paraId="41D5F58D" w14:textId="77777777" w:rsidR="00D8780D" w:rsidRPr="00D8780D" w:rsidRDefault="00D8780D" w:rsidP="00D8780D">
            <w:pPr>
              <w:adjustRightInd/>
              <w:spacing w:before="0" w:line="240" w:lineRule="auto"/>
              <w:rPr>
                <w:rFonts w:ascii="Times New Roman" w:eastAsia="SimSun" w:hAnsi="Times New Roman" w:cs="Times New Roman"/>
                <w:sz w:val="22"/>
                <w:szCs w:val="22"/>
                <w:lang w:val="en-GB" w:eastAsia="zh-CN"/>
              </w:rPr>
            </w:pPr>
            <w:r w:rsidRPr="00D8780D">
              <w:rPr>
                <w:rFonts w:ascii="Times New Roman" w:eastAsia="SimSun" w:hAnsi="Times New Roman" w:cs="Times New Roman"/>
                <w:sz w:val="22"/>
                <w:szCs w:val="22"/>
                <w:lang w:val="en-GB" w:eastAsia="zh-CN"/>
              </w:rPr>
              <w:t xml:space="preserve"> </w:t>
            </w:r>
          </w:p>
          <w:p w14:paraId="483A0BB9" w14:textId="77777777" w:rsidR="00D8780D" w:rsidRPr="00D8780D" w:rsidRDefault="00D8780D" w:rsidP="00D8780D">
            <w:pPr>
              <w:adjustRightInd/>
              <w:spacing w:before="0" w:line="240" w:lineRule="auto"/>
              <w:rPr>
                <w:rFonts w:ascii="Times New Roman" w:eastAsia="SimSun" w:hAnsi="Times New Roman" w:cs="Times New Roman"/>
                <w:sz w:val="22"/>
                <w:szCs w:val="22"/>
                <w:lang w:val="en-GB" w:eastAsia="zh-CN"/>
              </w:rPr>
            </w:pPr>
          </w:p>
          <w:p w14:paraId="75E08874" w14:textId="77777777" w:rsidR="00D8780D" w:rsidRPr="00D8780D" w:rsidRDefault="00D8780D" w:rsidP="00D8780D">
            <w:pPr>
              <w:adjustRightInd/>
              <w:spacing w:before="0" w:line="240" w:lineRule="auto"/>
              <w:rPr>
                <w:rFonts w:ascii="Times New Roman" w:eastAsia="SimSun" w:hAnsi="Times New Roman" w:cs="Times New Roman"/>
                <w:sz w:val="22"/>
                <w:szCs w:val="22"/>
                <w:lang w:val="en-GB" w:eastAsia="zh-CN"/>
              </w:rPr>
            </w:pPr>
          </w:p>
          <w:p w14:paraId="41DFB896" w14:textId="77777777" w:rsidR="00D8780D" w:rsidRPr="00D8780D" w:rsidRDefault="00D8780D" w:rsidP="00D8780D">
            <w:pPr>
              <w:adjustRightInd/>
              <w:spacing w:before="0" w:line="240" w:lineRule="auto"/>
              <w:rPr>
                <w:rFonts w:ascii="Times New Roman,SimSun" w:eastAsia="Times New Roman,SimSun" w:hAnsi="Times New Roman,SimSun" w:cs="Times New Roman,SimSun"/>
                <w:sz w:val="22"/>
                <w:szCs w:val="22"/>
                <w:lang w:val="en-GB" w:eastAsia="zh-CN"/>
              </w:rPr>
            </w:pPr>
            <w:r w:rsidRPr="00D8780D">
              <w:rPr>
                <w:rFonts w:ascii="Times New Roman,SimSun" w:eastAsia="Times New Roman,SimSun" w:hAnsi="Times New Roman,SimSun" w:cs="Times New Roman,SimSun"/>
                <w:sz w:val="22"/>
                <w:szCs w:val="22"/>
                <w:lang w:val="en-GB" w:eastAsia="zh-CN"/>
              </w:rPr>
              <w:t>The transformation of ITU Telecom initiated following the PP-10 has proven successful as confirmed by financial results and various surveys. Efforts will be continued in refining the value proposition to regain pre-eminence.</w:t>
            </w:r>
          </w:p>
        </w:tc>
        <w:tc>
          <w:tcPr>
            <w:tcW w:w="1158" w:type="pct"/>
            <w:tcBorders>
              <w:top w:val="single" w:sz="4" w:space="0" w:color="auto"/>
              <w:left w:val="single" w:sz="4" w:space="0" w:color="auto"/>
              <w:bottom w:val="single" w:sz="4" w:space="0" w:color="auto"/>
              <w:right w:val="single" w:sz="4" w:space="0" w:color="auto"/>
            </w:tcBorders>
          </w:tcPr>
          <w:p w14:paraId="3EB92271" w14:textId="77777777" w:rsidR="00D8780D" w:rsidRPr="00D8780D" w:rsidRDefault="00D8780D" w:rsidP="00D8780D">
            <w:pPr>
              <w:adjustRightInd/>
              <w:spacing w:before="0" w:line="240" w:lineRule="auto"/>
              <w:rPr>
                <w:rFonts w:ascii="Times New Roman" w:eastAsia="SimSun" w:hAnsi="Times New Roman" w:cs="Times New Roman"/>
                <w:sz w:val="22"/>
                <w:szCs w:val="22"/>
                <w:lang w:val="en-GB" w:eastAsia="zh-CN"/>
              </w:rPr>
            </w:pPr>
          </w:p>
          <w:p w14:paraId="5F6B1B9F" w14:textId="77777777" w:rsidR="00D8780D" w:rsidRPr="00D8780D" w:rsidRDefault="00D8780D" w:rsidP="00D8780D">
            <w:pPr>
              <w:adjustRightInd/>
              <w:spacing w:before="0" w:line="240" w:lineRule="auto"/>
              <w:rPr>
                <w:rFonts w:ascii="Times New Roman" w:eastAsia="SimSun" w:hAnsi="Times New Roman" w:cs="Times New Roman"/>
                <w:sz w:val="22"/>
                <w:szCs w:val="22"/>
                <w:lang w:val="en-GB" w:eastAsia="zh-CN"/>
              </w:rPr>
            </w:pPr>
          </w:p>
          <w:p w14:paraId="2B0F830C" w14:textId="77777777" w:rsidR="00D8780D" w:rsidRPr="00D8780D" w:rsidRDefault="00D8780D" w:rsidP="00D8780D">
            <w:pPr>
              <w:adjustRightInd/>
              <w:spacing w:before="0" w:line="240" w:lineRule="auto"/>
              <w:rPr>
                <w:rFonts w:ascii="Calibri" w:eastAsia="SimSun" w:hAnsi="Calibri" w:cs="Times New Roman"/>
                <w:sz w:val="22"/>
                <w:szCs w:val="22"/>
                <w:lang w:val="en-GB" w:eastAsia="zh-CN"/>
              </w:rPr>
            </w:pPr>
          </w:p>
          <w:p w14:paraId="0D232680" w14:textId="77777777" w:rsidR="00D8780D" w:rsidRPr="00D8780D" w:rsidRDefault="00D8780D" w:rsidP="00D8780D">
            <w:pPr>
              <w:adjustRightInd/>
              <w:spacing w:before="0" w:line="240" w:lineRule="auto"/>
              <w:rPr>
                <w:rFonts w:ascii="Times New Roman,SimSun" w:eastAsia="Times New Roman,SimSun" w:hAnsi="Times New Roman,SimSun" w:cs="Times New Roman,SimSun"/>
                <w:sz w:val="22"/>
                <w:szCs w:val="22"/>
                <w:lang w:val="en-GB" w:eastAsia="zh-CN"/>
              </w:rPr>
            </w:pPr>
            <w:r w:rsidRPr="00D8780D">
              <w:rPr>
                <w:rFonts w:ascii="Times New Roman,SimSun" w:eastAsia="Times New Roman,SimSun" w:hAnsi="Times New Roman,SimSun" w:cs="Times New Roman,SimSun"/>
                <w:sz w:val="22"/>
                <w:szCs w:val="22"/>
                <w:lang w:val="en-GB" w:eastAsia="zh-CN"/>
              </w:rPr>
              <w:t>The new focus on SMEs has been well-received and will continue in 2016. ITU will continue to monitor by soliciting feedback from all stakeholders through surveys and face-to-face discussions.</w:t>
            </w:r>
          </w:p>
          <w:p w14:paraId="1888A663" w14:textId="77777777" w:rsidR="00D8780D" w:rsidRPr="00D8780D" w:rsidRDefault="00D8780D" w:rsidP="00D8780D">
            <w:pPr>
              <w:adjustRightInd/>
              <w:spacing w:before="0" w:line="240" w:lineRule="auto"/>
              <w:rPr>
                <w:rFonts w:ascii="Times New Roman,SimSun" w:eastAsia="Times New Roman,SimSun" w:hAnsi="Times New Roman,SimSun" w:cs="Times New Roman,SimSun"/>
                <w:sz w:val="22"/>
                <w:szCs w:val="22"/>
                <w:lang w:val="en-GB" w:eastAsia="zh-CN"/>
              </w:rPr>
            </w:pPr>
          </w:p>
          <w:p w14:paraId="4D63EC0C" w14:textId="77777777" w:rsidR="00D8780D" w:rsidRPr="00D8780D" w:rsidRDefault="00D8780D" w:rsidP="00D8780D">
            <w:pPr>
              <w:adjustRightInd/>
              <w:spacing w:before="0" w:line="240" w:lineRule="auto"/>
              <w:rPr>
                <w:rFonts w:ascii="Times New Roman,SimSun" w:eastAsia="Times New Roman,SimSun" w:hAnsi="Times New Roman,SimSun" w:cs="Times New Roman,SimSun"/>
                <w:sz w:val="22"/>
                <w:szCs w:val="22"/>
                <w:highlight w:val="yellow"/>
                <w:lang w:val="en-GB" w:eastAsia="zh-CN"/>
              </w:rPr>
            </w:pPr>
            <w:r w:rsidRPr="00D8780D">
              <w:rPr>
                <w:rFonts w:ascii="Times New Roman,SimSun" w:eastAsia="Times New Roman,SimSun" w:hAnsi="Times New Roman,SimSun" w:cs="Times New Roman,SimSun"/>
                <w:sz w:val="22"/>
                <w:szCs w:val="22"/>
                <w:lang w:val="en-GB" w:eastAsia="zh-CN"/>
              </w:rPr>
              <w:t>Results of the 2016 participant surveys indicate that the SME focus is well-received and over 66% of respondents listed it as one of aspects that influenced their decision to participate.  Over 70% of respondents consider the SME focus a positive addition with over 50% of whom were interested to see it further developed.  Surveys will continue to be carried out to measure general satisfaction with the event and opinion of specific event elements - so that results can be developed for future event offerings to ensure relevance.</w:t>
            </w:r>
          </w:p>
          <w:p w14:paraId="0D635829" w14:textId="77777777" w:rsidR="00D8780D" w:rsidRPr="00D8780D" w:rsidRDefault="00D8780D" w:rsidP="00D8780D">
            <w:pPr>
              <w:adjustRightInd/>
              <w:spacing w:before="0" w:line="240" w:lineRule="auto"/>
              <w:rPr>
                <w:rFonts w:ascii="Times New Roman,SimSun" w:eastAsia="Times New Roman,SimSun" w:hAnsi="Times New Roman,SimSun" w:cs="Times New Roman,SimSun"/>
                <w:sz w:val="22"/>
                <w:szCs w:val="22"/>
                <w:lang w:val="en-GB" w:eastAsia="zh-CN"/>
              </w:rPr>
            </w:pPr>
          </w:p>
        </w:tc>
        <w:tc>
          <w:tcPr>
            <w:tcW w:w="1120" w:type="pct"/>
            <w:tcBorders>
              <w:top w:val="single" w:sz="4" w:space="0" w:color="auto"/>
              <w:left w:val="single" w:sz="4" w:space="0" w:color="auto"/>
              <w:bottom w:val="single" w:sz="4" w:space="0" w:color="auto"/>
              <w:right w:val="single" w:sz="4" w:space="0" w:color="auto"/>
            </w:tcBorders>
          </w:tcPr>
          <w:p w14:paraId="3739E188" w14:textId="77777777" w:rsidR="00D8780D" w:rsidRPr="00D8780D" w:rsidRDefault="00D8780D" w:rsidP="00D8780D">
            <w:pPr>
              <w:adjustRightInd/>
              <w:spacing w:before="0" w:line="240" w:lineRule="auto"/>
              <w:rPr>
                <w:rFonts w:ascii="Times New Roman" w:eastAsia="SimSun" w:hAnsi="Times New Roman" w:cs="Times New Roman"/>
                <w:sz w:val="22"/>
                <w:szCs w:val="22"/>
                <w:lang w:val="en-GB" w:eastAsia="zh-CN"/>
              </w:rPr>
            </w:pPr>
          </w:p>
          <w:p w14:paraId="428DE091" w14:textId="77777777" w:rsidR="00D8780D" w:rsidRPr="00D8780D" w:rsidRDefault="00D8780D" w:rsidP="00D8780D">
            <w:pPr>
              <w:adjustRightInd/>
              <w:spacing w:before="0" w:line="240" w:lineRule="auto"/>
              <w:rPr>
                <w:rFonts w:ascii="Times New Roman" w:eastAsia="SimSun" w:hAnsi="Times New Roman" w:cs="Times New Roman"/>
                <w:sz w:val="22"/>
                <w:szCs w:val="22"/>
                <w:lang w:val="en-GB" w:eastAsia="zh-CN"/>
              </w:rPr>
            </w:pPr>
          </w:p>
          <w:p w14:paraId="57ED036D" w14:textId="77777777" w:rsidR="00D8780D" w:rsidRPr="00D8780D" w:rsidRDefault="00D8780D" w:rsidP="00D8780D">
            <w:pPr>
              <w:adjustRightInd/>
              <w:spacing w:before="0" w:line="240" w:lineRule="auto"/>
              <w:rPr>
                <w:rFonts w:ascii="Times New Roman" w:eastAsia="SimSun" w:hAnsi="Times New Roman" w:cs="Times New Roman"/>
                <w:sz w:val="22"/>
                <w:szCs w:val="22"/>
                <w:lang w:val="en-GB" w:eastAsia="zh-CN"/>
              </w:rPr>
            </w:pPr>
          </w:p>
          <w:p w14:paraId="3AA943E4" w14:textId="77777777" w:rsidR="00D8780D" w:rsidRPr="00D8780D" w:rsidRDefault="00D8780D" w:rsidP="00D8780D">
            <w:pPr>
              <w:adjustRightInd/>
              <w:spacing w:before="0" w:line="240" w:lineRule="auto"/>
              <w:rPr>
                <w:rFonts w:ascii="Times New Roman,SimSun" w:eastAsia="Times New Roman,SimSun" w:hAnsi="Times New Roman,SimSun" w:cs="Times New Roman,SimSun"/>
                <w:sz w:val="22"/>
                <w:szCs w:val="22"/>
                <w:lang w:val="en-GB" w:eastAsia="zh-CN"/>
              </w:rPr>
            </w:pPr>
            <w:r w:rsidRPr="00D8780D">
              <w:rPr>
                <w:rFonts w:ascii="Times New Roman,SimSun" w:eastAsia="Times New Roman,SimSun" w:hAnsi="Times New Roman,SimSun" w:cs="Times New Roman,SimSun"/>
                <w:sz w:val="22"/>
                <w:szCs w:val="22"/>
                <w:lang w:val="en-GB" w:eastAsia="zh-CN"/>
              </w:rPr>
              <w:t>On-going.</w:t>
            </w:r>
          </w:p>
        </w:tc>
      </w:tr>
    </w:tbl>
    <w:p w14:paraId="75F37A87" w14:textId="77777777" w:rsidR="00D8780D" w:rsidRPr="00D8780D" w:rsidRDefault="00D8780D" w:rsidP="00D8780D">
      <w:pPr>
        <w:adjustRightInd/>
        <w:spacing w:before="0" w:line="240" w:lineRule="auto"/>
        <w:rPr>
          <w:rFonts w:ascii="Times New Roman" w:eastAsia="SimSun" w:hAnsi="Times New Roman" w:cs="Times New Roman"/>
          <w:lang w:val="en-GB" w:eastAsia="it-IT"/>
        </w:rPr>
      </w:pPr>
    </w:p>
    <w:p w14:paraId="18B074E5" w14:textId="77777777" w:rsidR="00D8780D" w:rsidRPr="00D8780D" w:rsidRDefault="00D8780D" w:rsidP="00D8780D">
      <w:pPr>
        <w:spacing w:line="316" w:lineRule="auto"/>
        <w:rPr>
          <w:rFonts w:ascii="Times New Roman" w:eastAsia="Calibri" w:hAnsi="Times New Roman" w:cs="Times New Roman"/>
        </w:rPr>
      </w:pPr>
    </w:p>
    <w:p w14:paraId="551EFC62" w14:textId="448145BD" w:rsidR="00D8780D" w:rsidRPr="009A7F29" w:rsidRDefault="00D8780D" w:rsidP="00D8780D">
      <w:pPr>
        <w:pStyle w:val="testobase"/>
        <w:numPr>
          <w:ilvl w:val="0"/>
          <w:numId w:val="0"/>
        </w:numPr>
        <w:ind w:left="425"/>
        <w:jc w:val="center"/>
      </w:pPr>
      <w:r>
        <w:t>__________________</w:t>
      </w:r>
    </w:p>
    <w:sectPr w:rsidR="00D8780D" w:rsidRPr="009A7F29" w:rsidSect="005F0623">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559AA1" w14:textId="77777777" w:rsidR="00FF19FA" w:rsidRDefault="00FF19FA" w:rsidP="008723D0">
      <w:pPr>
        <w:spacing w:line="240" w:lineRule="auto"/>
      </w:pPr>
      <w:r>
        <w:separator/>
      </w:r>
    </w:p>
  </w:endnote>
  <w:endnote w:type="continuationSeparator" w:id="0">
    <w:p w14:paraId="12A990F0" w14:textId="77777777" w:rsidR="00FF19FA" w:rsidRDefault="00FF19FA" w:rsidP="008723D0">
      <w:pPr>
        <w:spacing w:line="240" w:lineRule="auto"/>
      </w:pPr>
      <w:r>
        <w:continuationSeparator/>
      </w:r>
    </w:p>
  </w:endnote>
  <w:endnote w:type="continuationNotice" w:id="1">
    <w:p w14:paraId="7C681315" w14:textId="77777777" w:rsidR="00FF19FA" w:rsidRDefault="00FF19FA">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Times New Roman,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3885167"/>
      <w:docPartObj>
        <w:docPartGallery w:val="Page Numbers (Bottom of Page)"/>
        <w:docPartUnique/>
      </w:docPartObj>
    </w:sdtPr>
    <w:sdtEndPr>
      <w:rPr>
        <w:noProof/>
      </w:rPr>
    </w:sdtEndPr>
    <w:sdtContent>
      <w:p w14:paraId="01F453D5" w14:textId="77777777" w:rsidR="00D8780D" w:rsidRDefault="00D8780D">
        <w:pPr>
          <w:pStyle w:val="Footer"/>
          <w:jc w:val="center"/>
        </w:pPr>
        <w:r>
          <w:fldChar w:fldCharType="begin"/>
        </w:r>
        <w:r>
          <w:instrText xml:space="preserve"> PAGE   \* MERGEFORMAT </w:instrText>
        </w:r>
        <w:r>
          <w:fldChar w:fldCharType="separate"/>
        </w:r>
        <w:r>
          <w:rPr>
            <w:noProof/>
          </w:rPr>
          <w:t>31</w:t>
        </w:r>
        <w:r>
          <w:rPr>
            <w:noProof/>
          </w:rPr>
          <w:fldChar w:fldCharType="end"/>
        </w:r>
      </w:p>
    </w:sdtContent>
  </w:sdt>
  <w:p w14:paraId="1540BB11" w14:textId="77777777" w:rsidR="00D8780D" w:rsidRDefault="00D878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A8BFA" w14:textId="2F52A5FE" w:rsidR="00D8780D" w:rsidRPr="00F64AB1" w:rsidRDefault="00F64AB1" w:rsidP="00F64AB1">
    <w:pPr>
      <w:spacing w:after="120"/>
      <w:jc w:val="center"/>
      <w:rPr>
        <w:rFonts w:asciiTheme="minorHAnsi" w:hAnsiTheme="minorHAnsi"/>
      </w:rPr>
    </w:pPr>
    <w:r w:rsidRPr="00F64AB1">
      <w:rPr>
        <w:rFonts w:asciiTheme="minorHAnsi" w:hAnsiTheme="minorHAnsi"/>
      </w:rPr>
      <w:t xml:space="preserve">• </w:t>
    </w:r>
    <w:hyperlink r:id="rId1" w:history="1">
      <w:r w:rsidRPr="00F64AB1">
        <w:rPr>
          <w:rStyle w:val="Hyperlink"/>
          <w:rFonts w:asciiTheme="minorHAnsi" w:hAnsiTheme="minorHAnsi"/>
        </w:rPr>
        <w:t>http://www.itu.int/council</w:t>
      </w:r>
    </w:hyperlink>
    <w:r w:rsidRPr="00F64AB1">
      <w:rPr>
        <w:rFonts w:asciiTheme="minorHAnsi" w:hAnsiTheme="minorHAns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6660773"/>
      <w:docPartObj>
        <w:docPartGallery w:val="Page Numbers (Bottom of Page)"/>
        <w:docPartUnique/>
      </w:docPartObj>
    </w:sdtPr>
    <w:sdtEndPr>
      <w:rPr>
        <w:rFonts w:ascii="Calibri" w:hAnsi="Calibri"/>
        <w:noProof/>
      </w:rPr>
    </w:sdtEndPr>
    <w:sdtContent>
      <w:p w14:paraId="7AB8F36A" w14:textId="73A767A7" w:rsidR="00201F52" w:rsidRPr="00023DC4" w:rsidRDefault="00201F52">
        <w:pPr>
          <w:pStyle w:val="Footer"/>
          <w:jc w:val="center"/>
          <w:rPr>
            <w:rFonts w:ascii="Calibri" w:hAnsi="Calibri"/>
          </w:rPr>
        </w:pPr>
        <w:r w:rsidRPr="00023DC4">
          <w:rPr>
            <w:rFonts w:ascii="Calibri" w:hAnsi="Calibri"/>
          </w:rPr>
          <w:fldChar w:fldCharType="begin"/>
        </w:r>
        <w:r w:rsidRPr="00023DC4">
          <w:rPr>
            <w:rFonts w:ascii="Calibri" w:hAnsi="Calibri"/>
          </w:rPr>
          <w:instrText xml:space="preserve"> PAGE   \* MERGEFORMAT </w:instrText>
        </w:r>
        <w:r w:rsidRPr="00023DC4">
          <w:rPr>
            <w:rFonts w:ascii="Calibri" w:hAnsi="Calibri"/>
          </w:rPr>
          <w:fldChar w:fldCharType="separate"/>
        </w:r>
        <w:r w:rsidR="008C5F27">
          <w:rPr>
            <w:rFonts w:ascii="Calibri" w:hAnsi="Calibri"/>
            <w:noProof/>
          </w:rPr>
          <w:t>11</w:t>
        </w:r>
        <w:r w:rsidRPr="00023DC4">
          <w:rPr>
            <w:rFonts w:ascii="Calibri" w:hAnsi="Calibri"/>
            <w:noProof/>
          </w:rPr>
          <w:fldChar w:fldCharType="end"/>
        </w:r>
      </w:p>
    </w:sdtContent>
  </w:sdt>
  <w:p w14:paraId="74D55212" w14:textId="77777777" w:rsidR="00201F52" w:rsidRDefault="00201F5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80758" w14:textId="350E7E7B" w:rsidR="00F64AB1" w:rsidRPr="00F64AB1" w:rsidRDefault="00F64AB1" w:rsidP="00F64A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C2886A" w14:textId="77777777" w:rsidR="00FF19FA" w:rsidRDefault="00FF19FA" w:rsidP="008723D0">
      <w:pPr>
        <w:spacing w:line="240" w:lineRule="auto"/>
      </w:pPr>
      <w:r>
        <w:separator/>
      </w:r>
    </w:p>
  </w:footnote>
  <w:footnote w:type="continuationSeparator" w:id="0">
    <w:p w14:paraId="143E4B87" w14:textId="77777777" w:rsidR="00FF19FA" w:rsidRDefault="00FF19FA" w:rsidP="008723D0">
      <w:pPr>
        <w:spacing w:line="240" w:lineRule="auto"/>
      </w:pPr>
      <w:r>
        <w:continuationSeparator/>
      </w:r>
    </w:p>
  </w:footnote>
  <w:footnote w:type="continuationNotice" w:id="1">
    <w:p w14:paraId="3000E102" w14:textId="77777777" w:rsidR="00FF19FA" w:rsidRDefault="00FF19FA">
      <w:pPr>
        <w:spacing w:before="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8B380" w14:textId="77777777" w:rsidR="00F64AB1" w:rsidRDefault="00F64A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A41F2" w14:textId="77777777" w:rsidR="00201F52" w:rsidRPr="00D31FF8" w:rsidRDefault="00201F52" w:rsidP="00ED0162">
    <w:pPr>
      <w:framePr w:wrap="around" w:vAnchor="text" w:hAnchor="margin" w:xAlign="outside" w:y="1"/>
      <w:rPr>
        <w:sz w:val="20"/>
        <w:szCs w:val="20"/>
      </w:rPr>
    </w:pPr>
    <w:r w:rsidRPr="00D31FF8">
      <w:rPr>
        <w:sz w:val="20"/>
        <w:szCs w:val="20"/>
      </w:rPr>
      <w:fldChar w:fldCharType="begin"/>
    </w:r>
    <w:r w:rsidRPr="00D31FF8">
      <w:rPr>
        <w:sz w:val="20"/>
        <w:szCs w:val="20"/>
      </w:rPr>
      <w:instrText xml:space="preserve">PAGE  </w:instrText>
    </w:r>
    <w:r w:rsidRPr="00D31FF8">
      <w:rPr>
        <w:sz w:val="20"/>
        <w:szCs w:val="20"/>
      </w:rPr>
      <w:fldChar w:fldCharType="separate"/>
    </w:r>
    <w:r>
      <w:rPr>
        <w:noProof/>
        <w:sz w:val="20"/>
        <w:szCs w:val="20"/>
      </w:rPr>
      <w:t>10</w:t>
    </w:r>
    <w:r w:rsidRPr="00D31FF8">
      <w:rPr>
        <w:sz w:val="20"/>
        <w:szCs w:val="20"/>
      </w:rPr>
      <w:fldChar w:fldCharType="end"/>
    </w:r>
  </w:p>
  <w:p w14:paraId="4890D953" w14:textId="77777777" w:rsidR="00201F52" w:rsidRPr="00D31FF8" w:rsidRDefault="00201F52" w:rsidP="00ED0162">
    <w:pPr>
      <w:tabs>
        <w:tab w:val="right" w:pos="14034"/>
      </w:tabs>
      <w:ind w:right="360" w:firstLine="360"/>
      <w:rPr>
        <w:sz w:val="20"/>
        <w:szCs w:val="20"/>
      </w:rPr>
    </w:pPr>
    <w:r>
      <w:rPr>
        <w:sz w:val="20"/>
        <w:szCs w:val="20"/>
      </w:rPr>
      <w:tab/>
    </w:r>
  </w:p>
  <w:p w14:paraId="77EE1B18" w14:textId="77777777" w:rsidR="00201F52" w:rsidRPr="00791787" w:rsidRDefault="00201F52" w:rsidP="00ED016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57CD"/>
    <w:multiLevelType w:val="hybridMultilevel"/>
    <w:tmpl w:val="A0A69D4C"/>
    <w:lvl w:ilvl="0" w:tplc="D3B44214">
      <w:start w:val="1"/>
      <w:numFmt w:val="decimal"/>
      <w:pStyle w:val="testobase"/>
      <w:lvlText w:val="%1."/>
      <w:lvlJc w:val="left"/>
      <w:pPr>
        <w:ind w:left="2405" w:hanging="420"/>
      </w:pPr>
      <w:rPr>
        <w:rFonts w:hint="default"/>
        <w:i w:val="0"/>
        <w:color w:val="auto"/>
        <w:lang w:val="en-US"/>
      </w:rPr>
    </w:lvl>
    <w:lvl w:ilvl="1" w:tplc="04100019">
      <w:start w:val="1"/>
      <w:numFmt w:val="lowerLetter"/>
      <w:lvlText w:val="%2."/>
      <w:lvlJc w:val="left"/>
      <w:pPr>
        <w:ind w:left="-2605" w:hanging="360"/>
      </w:pPr>
    </w:lvl>
    <w:lvl w:ilvl="2" w:tplc="0410001B" w:tentative="1">
      <w:start w:val="1"/>
      <w:numFmt w:val="lowerRoman"/>
      <w:lvlText w:val="%3."/>
      <w:lvlJc w:val="right"/>
      <w:pPr>
        <w:ind w:left="-1885" w:hanging="180"/>
      </w:pPr>
    </w:lvl>
    <w:lvl w:ilvl="3" w:tplc="0410000F" w:tentative="1">
      <w:start w:val="1"/>
      <w:numFmt w:val="decimal"/>
      <w:lvlText w:val="%4."/>
      <w:lvlJc w:val="left"/>
      <w:pPr>
        <w:ind w:left="-1165" w:hanging="360"/>
      </w:pPr>
    </w:lvl>
    <w:lvl w:ilvl="4" w:tplc="04100019" w:tentative="1">
      <w:start w:val="1"/>
      <w:numFmt w:val="lowerLetter"/>
      <w:lvlText w:val="%5."/>
      <w:lvlJc w:val="left"/>
      <w:pPr>
        <w:ind w:left="-445" w:hanging="360"/>
      </w:pPr>
    </w:lvl>
    <w:lvl w:ilvl="5" w:tplc="0410001B" w:tentative="1">
      <w:start w:val="1"/>
      <w:numFmt w:val="lowerRoman"/>
      <w:lvlText w:val="%6."/>
      <w:lvlJc w:val="right"/>
      <w:pPr>
        <w:ind w:left="275" w:hanging="180"/>
      </w:pPr>
    </w:lvl>
    <w:lvl w:ilvl="6" w:tplc="0410000F" w:tentative="1">
      <w:start w:val="1"/>
      <w:numFmt w:val="decimal"/>
      <w:lvlText w:val="%7."/>
      <w:lvlJc w:val="left"/>
      <w:pPr>
        <w:ind w:left="995" w:hanging="360"/>
      </w:pPr>
    </w:lvl>
    <w:lvl w:ilvl="7" w:tplc="04100019" w:tentative="1">
      <w:start w:val="1"/>
      <w:numFmt w:val="lowerLetter"/>
      <w:lvlText w:val="%8."/>
      <w:lvlJc w:val="left"/>
      <w:pPr>
        <w:ind w:left="1715" w:hanging="360"/>
      </w:pPr>
    </w:lvl>
    <w:lvl w:ilvl="8" w:tplc="0410001B" w:tentative="1">
      <w:start w:val="1"/>
      <w:numFmt w:val="lowerRoman"/>
      <w:lvlText w:val="%9."/>
      <w:lvlJc w:val="right"/>
      <w:pPr>
        <w:ind w:left="2435" w:hanging="180"/>
      </w:pPr>
    </w:lvl>
  </w:abstractNum>
  <w:abstractNum w:abstractNumId="1" w15:restartNumberingAfterBreak="0">
    <w:nsid w:val="090378DB"/>
    <w:multiLevelType w:val="hybridMultilevel"/>
    <w:tmpl w:val="7786ECE6"/>
    <w:lvl w:ilvl="0" w:tplc="4446A118">
      <w:start w:val="1"/>
      <w:numFmt w:val="decimal"/>
      <w:lvlText w:val="%1."/>
      <w:lvlJc w:val="left"/>
      <w:pPr>
        <w:ind w:left="928"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0534F9"/>
    <w:multiLevelType w:val="hybridMultilevel"/>
    <w:tmpl w:val="54222656"/>
    <w:lvl w:ilvl="0" w:tplc="4446A118">
      <w:start w:val="1"/>
      <w:numFmt w:val="decimal"/>
      <w:lvlText w:val="%1."/>
      <w:lvlJc w:val="left"/>
      <w:pPr>
        <w:ind w:left="928"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1B7F2F"/>
    <w:multiLevelType w:val="hybridMultilevel"/>
    <w:tmpl w:val="4894B788"/>
    <w:lvl w:ilvl="0" w:tplc="4446A118">
      <w:start w:val="1"/>
      <w:numFmt w:val="decimal"/>
      <w:lvlText w:val="%1."/>
      <w:lvlJc w:val="left"/>
      <w:pPr>
        <w:ind w:left="928"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C321BA"/>
    <w:multiLevelType w:val="hybridMultilevel"/>
    <w:tmpl w:val="7DD02770"/>
    <w:lvl w:ilvl="0" w:tplc="526A3632">
      <w:start w:val="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390E84"/>
    <w:multiLevelType w:val="hybridMultilevel"/>
    <w:tmpl w:val="3C726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6612E4"/>
    <w:multiLevelType w:val="hybridMultilevel"/>
    <w:tmpl w:val="5B74E112"/>
    <w:lvl w:ilvl="0" w:tplc="13C0FC42">
      <w:start w:val="1"/>
      <w:numFmt w:val="decimal"/>
      <w:pStyle w:val="titolorec"/>
      <w:lvlText w:val="Recommendation n. %1"/>
      <w:lvlJc w:val="left"/>
      <w:pPr>
        <w:ind w:left="2345" w:hanging="360"/>
      </w:pPr>
      <w:rPr>
        <w:rFonts w:hint="default"/>
      </w:rPr>
    </w:lvl>
    <w:lvl w:ilvl="1" w:tplc="F45C2214">
      <w:start w:val="1"/>
      <w:numFmt w:val="decimal"/>
      <w:lvlText w:val="%2."/>
      <w:lvlJc w:val="left"/>
      <w:pPr>
        <w:ind w:left="3092" w:hanging="1020"/>
      </w:pPr>
      <w:rPr>
        <w:rFonts w:hint="default"/>
      </w:rPr>
    </w:lvl>
    <w:lvl w:ilvl="2" w:tplc="0410001B" w:tentative="1">
      <w:start w:val="1"/>
      <w:numFmt w:val="lowerRoman"/>
      <w:lvlText w:val="%3."/>
      <w:lvlJc w:val="right"/>
      <w:pPr>
        <w:ind w:left="3152" w:hanging="180"/>
      </w:pPr>
    </w:lvl>
    <w:lvl w:ilvl="3" w:tplc="0410000F" w:tentative="1">
      <w:start w:val="1"/>
      <w:numFmt w:val="decimal"/>
      <w:lvlText w:val="%4."/>
      <w:lvlJc w:val="left"/>
      <w:pPr>
        <w:ind w:left="3872" w:hanging="360"/>
      </w:pPr>
    </w:lvl>
    <w:lvl w:ilvl="4" w:tplc="04100019" w:tentative="1">
      <w:start w:val="1"/>
      <w:numFmt w:val="lowerLetter"/>
      <w:lvlText w:val="%5."/>
      <w:lvlJc w:val="left"/>
      <w:pPr>
        <w:ind w:left="4592" w:hanging="360"/>
      </w:pPr>
    </w:lvl>
    <w:lvl w:ilvl="5" w:tplc="0410001B" w:tentative="1">
      <w:start w:val="1"/>
      <w:numFmt w:val="lowerRoman"/>
      <w:lvlText w:val="%6."/>
      <w:lvlJc w:val="right"/>
      <w:pPr>
        <w:ind w:left="5312" w:hanging="180"/>
      </w:pPr>
    </w:lvl>
    <w:lvl w:ilvl="6" w:tplc="0410000F" w:tentative="1">
      <w:start w:val="1"/>
      <w:numFmt w:val="decimal"/>
      <w:lvlText w:val="%7."/>
      <w:lvlJc w:val="left"/>
      <w:pPr>
        <w:ind w:left="6032" w:hanging="360"/>
      </w:pPr>
    </w:lvl>
    <w:lvl w:ilvl="7" w:tplc="04100019" w:tentative="1">
      <w:start w:val="1"/>
      <w:numFmt w:val="lowerLetter"/>
      <w:lvlText w:val="%8."/>
      <w:lvlJc w:val="left"/>
      <w:pPr>
        <w:ind w:left="6752" w:hanging="360"/>
      </w:pPr>
    </w:lvl>
    <w:lvl w:ilvl="8" w:tplc="0410001B" w:tentative="1">
      <w:start w:val="1"/>
      <w:numFmt w:val="lowerRoman"/>
      <w:lvlText w:val="%9."/>
      <w:lvlJc w:val="right"/>
      <w:pPr>
        <w:ind w:left="7472" w:hanging="180"/>
      </w:pPr>
    </w:lvl>
  </w:abstractNum>
  <w:abstractNum w:abstractNumId="7" w15:restartNumberingAfterBreak="0">
    <w:nsid w:val="2BA169B8"/>
    <w:multiLevelType w:val="hybridMultilevel"/>
    <w:tmpl w:val="4894B788"/>
    <w:lvl w:ilvl="0" w:tplc="4446A118">
      <w:start w:val="1"/>
      <w:numFmt w:val="decimal"/>
      <w:lvlText w:val="%1."/>
      <w:lvlJc w:val="left"/>
      <w:pPr>
        <w:ind w:left="928"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CA3A1F"/>
    <w:multiLevelType w:val="hybridMultilevel"/>
    <w:tmpl w:val="59FA5674"/>
    <w:lvl w:ilvl="0" w:tplc="9EA83B90">
      <w:start w:val="11"/>
      <w:numFmt w:val="bullet"/>
      <w:lvlText w:val="-"/>
      <w:lvlJc w:val="left"/>
      <w:pPr>
        <w:ind w:left="420" w:hanging="360"/>
      </w:pPr>
      <w:rPr>
        <w:rFonts w:ascii="Times New Roman" w:eastAsiaTheme="minorHAnsi"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9" w15:restartNumberingAfterBreak="0">
    <w:nsid w:val="4D546105"/>
    <w:multiLevelType w:val="hybridMultilevel"/>
    <w:tmpl w:val="7786ECE6"/>
    <w:lvl w:ilvl="0" w:tplc="4446A118">
      <w:start w:val="1"/>
      <w:numFmt w:val="decimal"/>
      <w:lvlText w:val="%1."/>
      <w:lvlJc w:val="left"/>
      <w:pPr>
        <w:ind w:left="928"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D525EB"/>
    <w:multiLevelType w:val="hybridMultilevel"/>
    <w:tmpl w:val="9718EEDC"/>
    <w:lvl w:ilvl="0" w:tplc="63CC168E">
      <w:start w:val="1"/>
      <w:numFmt w:val="lowerLetter"/>
      <w:lvlText w:val="%1)"/>
      <w:lvlJc w:val="left"/>
      <w:pPr>
        <w:ind w:left="785" w:hanging="360"/>
      </w:pPr>
      <w:rPr>
        <w:rFonts w:hint="default"/>
      </w:rPr>
    </w:lvl>
    <w:lvl w:ilvl="1" w:tplc="4AEA6A40">
      <w:start w:val="1"/>
      <w:numFmt w:val="lowerLetter"/>
      <w:pStyle w:val="elencoconlettere1"/>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11" w15:restartNumberingAfterBreak="0">
    <w:nsid w:val="58AB4F97"/>
    <w:multiLevelType w:val="hybridMultilevel"/>
    <w:tmpl w:val="43C8C3D4"/>
    <w:lvl w:ilvl="0" w:tplc="2BE8B354">
      <w:numFmt w:val="bullet"/>
      <w:lvlText w:val="-"/>
      <w:lvlJc w:val="left"/>
      <w:pPr>
        <w:ind w:left="502" w:hanging="360"/>
      </w:pPr>
      <w:rPr>
        <w:rFonts w:ascii="Times New Roman" w:eastAsiaTheme="minorEastAsia"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2" w15:restartNumberingAfterBreak="0">
    <w:nsid w:val="674634EA"/>
    <w:multiLevelType w:val="hybridMultilevel"/>
    <w:tmpl w:val="6136F190"/>
    <w:lvl w:ilvl="0" w:tplc="CFA8E530">
      <w:start w:val="1"/>
      <w:numFmt w:val="bullet"/>
      <w:pStyle w:val="elencopuntato1"/>
      <w:lvlText w:val=""/>
      <w:lvlJc w:val="left"/>
      <w:pPr>
        <w:ind w:left="1352"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3" w15:restartNumberingAfterBreak="0">
    <w:nsid w:val="69467CFB"/>
    <w:multiLevelType w:val="hybridMultilevel"/>
    <w:tmpl w:val="FD903CAA"/>
    <w:lvl w:ilvl="0" w:tplc="E1AE5876">
      <w:start w:val="1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A6502BB"/>
    <w:multiLevelType w:val="hybridMultilevel"/>
    <w:tmpl w:val="6B147386"/>
    <w:lvl w:ilvl="0" w:tplc="84E851C0">
      <w:start w:val="1"/>
      <w:numFmt w:val="decimal"/>
      <w:pStyle w:val="titolosugg"/>
      <w:lvlText w:val="Suggestion n. %1"/>
      <w:lvlJc w:val="left"/>
      <w:pPr>
        <w:ind w:left="1353" w:hanging="360"/>
      </w:pPr>
      <w:rPr>
        <w:rFonts w:hint="default"/>
      </w:rPr>
    </w:lvl>
    <w:lvl w:ilvl="1" w:tplc="04100019" w:tentative="1">
      <w:start w:val="1"/>
      <w:numFmt w:val="lowerLetter"/>
      <w:lvlText w:val="%2."/>
      <w:lvlJc w:val="left"/>
      <w:pPr>
        <w:ind w:left="-3378" w:hanging="360"/>
      </w:pPr>
    </w:lvl>
    <w:lvl w:ilvl="2" w:tplc="0410001B" w:tentative="1">
      <w:start w:val="1"/>
      <w:numFmt w:val="lowerRoman"/>
      <w:lvlText w:val="%3."/>
      <w:lvlJc w:val="right"/>
      <w:pPr>
        <w:ind w:left="-2658" w:hanging="180"/>
      </w:pPr>
    </w:lvl>
    <w:lvl w:ilvl="3" w:tplc="0410000F" w:tentative="1">
      <w:start w:val="1"/>
      <w:numFmt w:val="decimal"/>
      <w:lvlText w:val="%4."/>
      <w:lvlJc w:val="left"/>
      <w:pPr>
        <w:ind w:left="-1938" w:hanging="360"/>
      </w:pPr>
    </w:lvl>
    <w:lvl w:ilvl="4" w:tplc="04100019" w:tentative="1">
      <w:start w:val="1"/>
      <w:numFmt w:val="lowerLetter"/>
      <w:lvlText w:val="%5."/>
      <w:lvlJc w:val="left"/>
      <w:pPr>
        <w:ind w:left="-1218" w:hanging="360"/>
      </w:pPr>
    </w:lvl>
    <w:lvl w:ilvl="5" w:tplc="0410001B" w:tentative="1">
      <w:start w:val="1"/>
      <w:numFmt w:val="lowerRoman"/>
      <w:lvlText w:val="%6."/>
      <w:lvlJc w:val="right"/>
      <w:pPr>
        <w:ind w:left="-498" w:hanging="180"/>
      </w:pPr>
    </w:lvl>
    <w:lvl w:ilvl="6" w:tplc="0410000F" w:tentative="1">
      <w:start w:val="1"/>
      <w:numFmt w:val="decimal"/>
      <w:lvlText w:val="%7."/>
      <w:lvlJc w:val="left"/>
      <w:pPr>
        <w:ind w:left="222" w:hanging="360"/>
      </w:pPr>
    </w:lvl>
    <w:lvl w:ilvl="7" w:tplc="04100019" w:tentative="1">
      <w:start w:val="1"/>
      <w:numFmt w:val="lowerLetter"/>
      <w:lvlText w:val="%8."/>
      <w:lvlJc w:val="left"/>
      <w:pPr>
        <w:ind w:left="942" w:hanging="360"/>
      </w:pPr>
    </w:lvl>
    <w:lvl w:ilvl="8" w:tplc="0410001B" w:tentative="1">
      <w:start w:val="1"/>
      <w:numFmt w:val="lowerRoman"/>
      <w:lvlText w:val="%9."/>
      <w:lvlJc w:val="right"/>
      <w:pPr>
        <w:ind w:left="1662" w:hanging="180"/>
      </w:pPr>
    </w:lvl>
  </w:abstractNum>
  <w:abstractNum w:abstractNumId="15" w15:restartNumberingAfterBreak="0">
    <w:nsid w:val="734E45E1"/>
    <w:multiLevelType w:val="hybridMultilevel"/>
    <w:tmpl w:val="D1A2D6AC"/>
    <w:lvl w:ilvl="0" w:tplc="958A62EE">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454D81"/>
    <w:multiLevelType w:val="hybridMultilevel"/>
    <w:tmpl w:val="00702114"/>
    <w:lvl w:ilvl="0" w:tplc="0410000F">
      <w:start w:val="1"/>
      <w:numFmt w:val="decimal"/>
      <w:lvlText w:val="%1."/>
      <w:lvlJc w:val="left"/>
      <w:pPr>
        <w:ind w:left="1288" w:hanging="360"/>
      </w:p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num w:numId="1">
    <w:abstractNumId w:val="1"/>
  </w:num>
  <w:num w:numId="2">
    <w:abstractNumId w:val="11"/>
  </w:num>
  <w:num w:numId="3">
    <w:abstractNumId w:val="15"/>
  </w:num>
  <w:num w:numId="4">
    <w:abstractNumId w:val="16"/>
  </w:num>
  <w:num w:numId="5">
    <w:abstractNumId w:val="3"/>
  </w:num>
  <w:num w:numId="6">
    <w:abstractNumId w:val="7"/>
  </w:num>
  <w:num w:numId="7">
    <w:abstractNumId w:val="2"/>
  </w:num>
  <w:num w:numId="8">
    <w:abstractNumId w:val="9"/>
  </w:num>
  <w:num w:numId="9">
    <w:abstractNumId w:val="10"/>
  </w:num>
  <w:num w:numId="10">
    <w:abstractNumId w:val="12"/>
  </w:num>
  <w:num w:numId="11">
    <w:abstractNumId w:val="0"/>
  </w:num>
  <w:num w:numId="12">
    <w:abstractNumId w:val="0"/>
  </w:num>
  <w:num w:numId="13">
    <w:abstractNumId w:val="5"/>
  </w:num>
  <w:num w:numId="14">
    <w:abstractNumId w:val="0"/>
    <w:lvlOverride w:ilvl="0">
      <w:startOverride w:val="1"/>
    </w:lvlOverride>
  </w:num>
  <w:num w:numId="15">
    <w:abstractNumId w:val="4"/>
  </w:num>
  <w:num w:numId="16">
    <w:abstractNumId w:val="6"/>
  </w:num>
  <w:num w:numId="17">
    <w:abstractNumId w:val="14"/>
  </w:num>
  <w:num w:numId="18">
    <w:abstractNumId w:val="13"/>
  </w:num>
  <w:num w:numId="19">
    <w:abstractNumId w:val="8"/>
  </w:num>
  <w:num w:numId="20">
    <w:abstractNumId w:val="0"/>
    <w:lvlOverride w:ilvl="0">
      <w:startOverride w:val="9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283"/>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87E"/>
    <w:rsid w:val="00000EBF"/>
    <w:rsid w:val="00000F8E"/>
    <w:rsid w:val="000017C8"/>
    <w:rsid w:val="000033A5"/>
    <w:rsid w:val="0000544F"/>
    <w:rsid w:val="00005BCE"/>
    <w:rsid w:val="00010ED0"/>
    <w:rsid w:val="00011C39"/>
    <w:rsid w:val="00011D63"/>
    <w:rsid w:val="00011F50"/>
    <w:rsid w:val="000124E2"/>
    <w:rsid w:val="00012AE4"/>
    <w:rsid w:val="000139D2"/>
    <w:rsid w:val="00016FF4"/>
    <w:rsid w:val="000173F4"/>
    <w:rsid w:val="00017BE1"/>
    <w:rsid w:val="00021DC3"/>
    <w:rsid w:val="0002287E"/>
    <w:rsid w:val="000231F3"/>
    <w:rsid w:val="00023DC4"/>
    <w:rsid w:val="0002440A"/>
    <w:rsid w:val="000255C4"/>
    <w:rsid w:val="00025B7D"/>
    <w:rsid w:val="00026288"/>
    <w:rsid w:val="00026B2B"/>
    <w:rsid w:val="00034399"/>
    <w:rsid w:val="000369D7"/>
    <w:rsid w:val="00041033"/>
    <w:rsid w:val="000411EE"/>
    <w:rsid w:val="000412D2"/>
    <w:rsid w:val="00041AFC"/>
    <w:rsid w:val="00041C11"/>
    <w:rsid w:val="000434AE"/>
    <w:rsid w:val="00043890"/>
    <w:rsid w:val="00044E4E"/>
    <w:rsid w:val="00045B7F"/>
    <w:rsid w:val="00050FED"/>
    <w:rsid w:val="00051090"/>
    <w:rsid w:val="00051D75"/>
    <w:rsid w:val="0005371B"/>
    <w:rsid w:val="000537D1"/>
    <w:rsid w:val="0005456F"/>
    <w:rsid w:val="00057624"/>
    <w:rsid w:val="00057844"/>
    <w:rsid w:val="0006074D"/>
    <w:rsid w:val="000610D7"/>
    <w:rsid w:val="0006233F"/>
    <w:rsid w:val="00062810"/>
    <w:rsid w:val="000628E1"/>
    <w:rsid w:val="00065924"/>
    <w:rsid w:val="00065A55"/>
    <w:rsid w:val="00067A37"/>
    <w:rsid w:val="00070F40"/>
    <w:rsid w:val="000737CF"/>
    <w:rsid w:val="00074D36"/>
    <w:rsid w:val="00077C35"/>
    <w:rsid w:val="00077EE2"/>
    <w:rsid w:val="00080B6B"/>
    <w:rsid w:val="00084276"/>
    <w:rsid w:val="00085092"/>
    <w:rsid w:val="000852B0"/>
    <w:rsid w:val="00090E78"/>
    <w:rsid w:val="00090F66"/>
    <w:rsid w:val="00091519"/>
    <w:rsid w:val="00093BFC"/>
    <w:rsid w:val="00093F70"/>
    <w:rsid w:val="000969D6"/>
    <w:rsid w:val="00097271"/>
    <w:rsid w:val="000A1616"/>
    <w:rsid w:val="000A17DE"/>
    <w:rsid w:val="000A203A"/>
    <w:rsid w:val="000A4368"/>
    <w:rsid w:val="000A4DE1"/>
    <w:rsid w:val="000B00E7"/>
    <w:rsid w:val="000B022D"/>
    <w:rsid w:val="000B21E4"/>
    <w:rsid w:val="000B5ED4"/>
    <w:rsid w:val="000B695E"/>
    <w:rsid w:val="000B742D"/>
    <w:rsid w:val="000B7FD8"/>
    <w:rsid w:val="000C084E"/>
    <w:rsid w:val="000C251F"/>
    <w:rsid w:val="000C4242"/>
    <w:rsid w:val="000C47EA"/>
    <w:rsid w:val="000C727C"/>
    <w:rsid w:val="000C7B4B"/>
    <w:rsid w:val="000D17E5"/>
    <w:rsid w:val="000D2A81"/>
    <w:rsid w:val="000D380C"/>
    <w:rsid w:val="000D3E93"/>
    <w:rsid w:val="000D44FA"/>
    <w:rsid w:val="000D53D5"/>
    <w:rsid w:val="000E202B"/>
    <w:rsid w:val="000E3D54"/>
    <w:rsid w:val="000E795E"/>
    <w:rsid w:val="000E79EA"/>
    <w:rsid w:val="000F0A5F"/>
    <w:rsid w:val="000F0FC9"/>
    <w:rsid w:val="000F4A33"/>
    <w:rsid w:val="000F4CA4"/>
    <w:rsid w:val="000F686A"/>
    <w:rsid w:val="000F72CD"/>
    <w:rsid w:val="000F76B3"/>
    <w:rsid w:val="00100804"/>
    <w:rsid w:val="00100D15"/>
    <w:rsid w:val="001022EC"/>
    <w:rsid w:val="00102CD0"/>
    <w:rsid w:val="001045C5"/>
    <w:rsid w:val="00107961"/>
    <w:rsid w:val="00111E1A"/>
    <w:rsid w:val="0011398E"/>
    <w:rsid w:val="001152FC"/>
    <w:rsid w:val="00116F09"/>
    <w:rsid w:val="0011743F"/>
    <w:rsid w:val="001176ED"/>
    <w:rsid w:val="001203C9"/>
    <w:rsid w:val="00120F5F"/>
    <w:rsid w:val="001248F2"/>
    <w:rsid w:val="001254D4"/>
    <w:rsid w:val="0012643E"/>
    <w:rsid w:val="001264B1"/>
    <w:rsid w:val="00130662"/>
    <w:rsid w:val="0013268A"/>
    <w:rsid w:val="0013349E"/>
    <w:rsid w:val="00137432"/>
    <w:rsid w:val="001455B2"/>
    <w:rsid w:val="00145A25"/>
    <w:rsid w:val="00145D4E"/>
    <w:rsid w:val="00146850"/>
    <w:rsid w:val="001472FF"/>
    <w:rsid w:val="00151330"/>
    <w:rsid w:val="00152378"/>
    <w:rsid w:val="00152621"/>
    <w:rsid w:val="001552DE"/>
    <w:rsid w:val="00162B58"/>
    <w:rsid w:val="0016472E"/>
    <w:rsid w:val="00170C1C"/>
    <w:rsid w:val="00170CE0"/>
    <w:rsid w:val="0017193D"/>
    <w:rsid w:val="00171D65"/>
    <w:rsid w:val="00172727"/>
    <w:rsid w:val="00172ECD"/>
    <w:rsid w:val="001754CE"/>
    <w:rsid w:val="001761C7"/>
    <w:rsid w:val="00177067"/>
    <w:rsid w:val="00180F1A"/>
    <w:rsid w:val="0018228B"/>
    <w:rsid w:val="00182558"/>
    <w:rsid w:val="00186B35"/>
    <w:rsid w:val="001901CA"/>
    <w:rsid w:val="00190B3D"/>
    <w:rsid w:val="0019387A"/>
    <w:rsid w:val="001945CC"/>
    <w:rsid w:val="0019517F"/>
    <w:rsid w:val="00195592"/>
    <w:rsid w:val="00197700"/>
    <w:rsid w:val="00197C25"/>
    <w:rsid w:val="001A42BD"/>
    <w:rsid w:val="001A435B"/>
    <w:rsid w:val="001A6511"/>
    <w:rsid w:val="001A78F6"/>
    <w:rsid w:val="001A7BB6"/>
    <w:rsid w:val="001B2E82"/>
    <w:rsid w:val="001B4342"/>
    <w:rsid w:val="001B70A0"/>
    <w:rsid w:val="001B72F5"/>
    <w:rsid w:val="001B735D"/>
    <w:rsid w:val="001B7E6B"/>
    <w:rsid w:val="001C016C"/>
    <w:rsid w:val="001C02D7"/>
    <w:rsid w:val="001C070F"/>
    <w:rsid w:val="001C0FAF"/>
    <w:rsid w:val="001C1134"/>
    <w:rsid w:val="001C2B67"/>
    <w:rsid w:val="001C4187"/>
    <w:rsid w:val="001C5BA7"/>
    <w:rsid w:val="001C6166"/>
    <w:rsid w:val="001C70A8"/>
    <w:rsid w:val="001D02F8"/>
    <w:rsid w:val="001D21D3"/>
    <w:rsid w:val="001D2262"/>
    <w:rsid w:val="001D6072"/>
    <w:rsid w:val="001D70EA"/>
    <w:rsid w:val="001E07FC"/>
    <w:rsid w:val="001E0AF0"/>
    <w:rsid w:val="001E1816"/>
    <w:rsid w:val="001E1BEC"/>
    <w:rsid w:val="001E1CB0"/>
    <w:rsid w:val="001E1E4C"/>
    <w:rsid w:val="001E2FD4"/>
    <w:rsid w:val="001E3F61"/>
    <w:rsid w:val="001E5F26"/>
    <w:rsid w:val="001E6959"/>
    <w:rsid w:val="001F0AC0"/>
    <w:rsid w:val="001F0BCA"/>
    <w:rsid w:val="001F347D"/>
    <w:rsid w:val="001F448E"/>
    <w:rsid w:val="001F62B3"/>
    <w:rsid w:val="001F766E"/>
    <w:rsid w:val="001F7F95"/>
    <w:rsid w:val="00200772"/>
    <w:rsid w:val="00201DE1"/>
    <w:rsid w:val="00201F52"/>
    <w:rsid w:val="00203513"/>
    <w:rsid w:val="00205036"/>
    <w:rsid w:val="002053F3"/>
    <w:rsid w:val="00205FC5"/>
    <w:rsid w:val="00206910"/>
    <w:rsid w:val="00206CBE"/>
    <w:rsid w:val="00207AF9"/>
    <w:rsid w:val="00207CAE"/>
    <w:rsid w:val="0021062D"/>
    <w:rsid w:val="00210789"/>
    <w:rsid w:val="002125AF"/>
    <w:rsid w:val="00215594"/>
    <w:rsid w:val="00216829"/>
    <w:rsid w:val="00221908"/>
    <w:rsid w:val="00221A42"/>
    <w:rsid w:val="00223483"/>
    <w:rsid w:val="002258F7"/>
    <w:rsid w:val="002261EC"/>
    <w:rsid w:val="00226DE4"/>
    <w:rsid w:val="0023115A"/>
    <w:rsid w:val="002313C2"/>
    <w:rsid w:val="00235F05"/>
    <w:rsid w:val="0023684B"/>
    <w:rsid w:val="00236A23"/>
    <w:rsid w:val="002425D2"/>
    <w:rsid w:val="00245C47"/>
    <w:rsid w:val="00253625"/>
    <w:rsid w:val="0025411E"/>
    <w:rsid w:val="002542B6"/>
    <w:rsid w:val="002574E5"/>
    <w:rsid w:val="002603DC"/>
    <w:rsid w:val="00262FEA"/>
    <w:rsid w:val="0026382A"/>
    <w:rsid w:val="00263BE0"/>
    <w:rsid w:val="00265FBB"/>
    <w:rsid w:val="00266C1B"/>
    <w:rsid w:val="00266E3D"/>
    <w:rsid w:val="002677A6"/>
    <w:rsid w:val="00267FB2"/>
    <w:rsid w:val="00272F2D"/>
    <w:rsid w:val="002747DD"/>
    <w:rsid w:val="00274A2D"/>
    <w:rsid w:val="00275EA4"/>
    <w:rsid w:val="00276185"/>
    <w:rsid w:val="002764A2"/>
    <w:rsid w:val="00276518"/>
    <w:rsid w:val="00280509"/>
    <w:rsid w:val="00284554"/>
    <w:rsid w:val="00287394"/>
    <w:rsid w:val="00290CAD"/>
    <w:rsid w:val="002939F7"/>
    <w:rsid w:val="002956FD"/>
    <w:rsid w:val="0029757D"/>
    <w:rsid w:val="00297ABD"/>
    <w:rsid w:val="002A0901"/>
    <w:rsid w:val="002A1714"/>
    <w:rsid w:val="002A23C9"/>
    <w:rsid w:val="002A246D"/>
    <w:rsid w:val="002A4D56"/>
    <w:rsid w:val="002A551D"/>
    <w:rsid w:val="002A56B1"/>
    <w:rsid w:val="002A5752"/>
    <w:rsid w:val="002A7E16"/>
    <w:rsid w:val="002B156A"/>
    <w:rsid w:val="002B4FDB"/>
    <w:rsid w:val="002B712A"/>
    <w:rsid w:val="002B7242"/>
    <w:rsid w:val="002B72EA"/>
    <w:rsid w:val="002C0772"/>
    <w:rsid w:val="002C4A11"/>
    <w:rsid w:val="002C60A8"/>
    <w:rsid w:val="002C6A32"/>
    <w:rsid w:val="002D0DE7"/>
    <w:rsid w:val="002D1903"/>
    <w:rsid w:val="002D2631"/>
    <w:rsid w:val="002D476F"/>
    <w:rsid w:val="002D5797"/>
    <w:rsid w:val="002E01BB"/>
    <w:rsid w:val="002E2D6B"/>
    <w:rsid w:val="002E5F87"/>
    <w:rsid w:val="002E67FD"/>
    <w:rsid w:val="002F5900"/>
    <w:rsid w:val="002F6571"/>
    <w:rsid w:val="002F7559"/>
    <w:rsid w:val="00301020"/>
    <w:rsid w:val="00301A1C"/>
    <w:rsid w:val="00303383"/>
    <w:rsid w:val="003042E5"/>
    <w:rsid w:val="00304755"/>
    <w:rsid w:val="0030552E"/>
    <w:rsid w:val="00311968"/>
    <w:rsid w:val="003144BC"/>
    <w:rsid w:val="00314A71"/>
    <w:rsid w:val="00314B5E"/>
    <w:rsid w:val="003232A1"/>
    <w:rsid w:val="0032390C"/>
    <w:rsid w:val="00324333"/>
    <w:rsid w:val="00330A71"/>
    <w:rsid w:val="00330D4C"/>
    <w:rsid w:val="003311D7"/>
    <w:rsid w:val="003335B2"/>
    <w:rsid w:val="00341B8A"/>
    <w:rsid w:val="00341F5F"/>
    <w:rsid w:val="00342049"/>
    <w:rsid w:val="003433CB"/>
    <w:rsid w:val="003440C4"/>
    <w:rsid w:val="00344A15"/>
    <w:rsid w:val="003468E1"/>
    <w:rsid w:val="00347497"/>
    <w:rsid w:val="0035104C"/>
    <w:rsid w:val="003527CA"/>
    <w:rsid w:val="00355139"/>
    <w:rsid w:val="00356AAF"/>
    <w:rsid w:val="00357C65"/>
    <w:rsid w:val="003608C2"/>
    <w:rsid w:val="0036166C"/>
    <w:rsid w:val="0036218C"/>
    <w:rsid w:val="00363068"/>
    <w:rsid w:val="00363A65"/>
    <w:rsid w:val="00363DCF"/>
    <w:rsid w:val="00365431"/>
    <w:rsid w:val="003676CA"/>
    <w:rsid w:val="003719C5"/>
    <w:rsid w:val="00375796"/>
    <w:rsid w:val="00375888"/>
    <w:rsid w:val="00376E14"/>
    <w:rsid w:val="0038059B"/>
    <w:rsid w:val="003823A6"/>
    <w:rsid w:val="00382657"/>
    <w:rsid w:val="00382750"/>
    <w:rsid w:val="00384480"/>
    <w:rsid w:val="0039247C"/>
    <w:rsid w:val="003924F6"/>
    <w:rsid w:val="003938F7"/>
    <w:rsid w:val="003967F3"/>
    <w:rsid w:val="003970DB"/>
    <w:rsid w:val="00397917"/>
    <w:rsid w:val="003A06C1"/>
    <w:rsid w:val="003A24B8"/>
    <w:rsid w:val="003A52FE"/>
    <w:rsid w:val="003A636E"/>
    <w:rsid w:val="003A72B5"/>
    <w:rsid w:val="003A7B16"/>
    <w:rsid w:val="003B0259"/>
    <w:rsid w:val="003B1A45"/>
    <w:rsid w:val="003B4C41"/>
    <w:rsid w:val="003B5ABC"/>
    <w:rsid w:val="003B65B5"/>
    <w:rsid w:val="003B66A0"/>
    <w:rsid w:val="003B6BF8"/>
    <w:rsid w:val="003C0203"/>
    <w:rsid w:val="003C381C"/>
    <w:rsid w:val="003C5384"/>
    <w:rsid w:val="003C62C1"/>
    <w:rsid w:val="003C7035"/>
    <w:rsid w:val="003C71F3"/>
    <w:rsid w:val="003D0439"/>
    <w:rsid w:val="003D09FF"/>
    <w:rsid w:val="003D25E0"/>
    <w:rsid w:val="003D3974"/>
    <w:rsid w:val="003D60EF"/>
    <w:rsid w:val="003D6BEF"/>
    <w:rsid w:val="003D6DC4"/>
    <w:rsid w:val="003D770A"/>
    <w:rsid w:val="003E05B4"/>
    <w:rsid w:val="003E1ECC"/>
    <w:rsid w:val="003E1FB7"/>
    <w:rsid w:val="003E2BF9"/>
    <w:rsid w:val="003E4B65"/>
    <w:rsid w:val="003E5760"/>
    <w:rsid w:val="003E6E2B"/>
    <w:rsid w:val="003F1C3D"/>
    <w:rsid w:val="003F3803"/>
    <w:rsid w:val="003F385B"/>
    <w:rsid w:val="003F7228"/>
    <w:rsid w:val="003F7D61"/>
    <w:rsid w:val="00400A33"/>
    <w:rsid w:val="0041024E"/>
    <w:rsid w:val="00411A87"/>
    <w:rsid w:val="00413AC4"/>
    <w:rsid w:val="00414BD9"/>
    <w:rsid w:val="00415063"/>
    <w:rsid w:val="00421076"/>
    <w:rsid w:val="00421A25"/>
    <w:rsid w:val="00422413"/>
    <w:rsid w:val="00422C9F"/>
    <w:rsid w:val="00423F70"/>
    <w:rsid w:val="004251DC"/>
    <w:rsid w:val="0042565C"/>
    <w:rsid w:val="00425DAF"/>
    <w:rsid w:val="00430D61"/>
    <w:rsid w:val="0044027A"/>
    <w:rsid w:val="00440B8C"/>
    <w:rsid w:val="00443CA9"/>
    <w:rsid w:val="0044585D"/>
    <w:rsid w:val="004513B1"/>
    <w:rsid w:val="004525C1"/>
    <w:rsid w:val="00454272"/>
    <w:rsid w:val="0045470E"/>
    <w:rsid w:val="00457357"/>
    <w:rsid w:val="00460D8B"/>
    <w:rsid w:val="00461103"/>
    <w:rsid w:val="00462694"/>
    <w:rsid w:val="00462C52"/>
    <w:rsid w:val="00462E0B"/>
    <w:rsid w:val="004635D8"/>
    <w:rsid w:val="00463EC3"/>
    <w:rsid w:val="004677B5"/>
    <w:rsid w:val="004701F3"/>
    <w:rsid w:val="0047126E"/>
    <w:rsid w:val="00473535"/>
    <w:rsid w:val="004751A6"/>
    <w:rsid w:val="0047545A"/>
    <w:rsid w:val="00476B51"/>
    <w:rsid w:val="00480D3A"/>
    <w:rsid w:val="0048111B"/>
    <w:rsid w:val="00481DC4"/>
    <w:rsid w:val="004836A5"/>
    <w:rsid w:val="004852B9"/>
    <w:rsid w:val="00485FEE"/>
    <w:rsid w:val="004872E9"/>
    <w:rsid w:val="0048744D"/>
    <w:rsid w:val="00490D35"/>
    <w:rsid w:val="00491D88"/>
    <w:rsid w:val="00493C0D"/>
    <w:rsid w:val="00494EF9"/>
    <w:rsid w:val="00495EE3"/>
    <w:rsid w:val="004A4848"/>
    <w:rsid w:val="004A4F6E"/>
    <w:rsid w:val="004A6717"/>
    <w:rsid w:val="004A70E7"/>
    <w:rsid w:val="004B1666"/>
    <w:rsid w:val="004B6F43"/>
    <w:rsid w:val="004C224C"/>
    <w:rsid w:val="004C2C80"/>
    <w:rsid w:val="004C3A29"/>
    <w:rsid w:val="004D14F4"/>
    <w:rsid w:val="004D2F0B"/>
    <w:rsid w:val="004D7B02"/>
    <w:rsid w:val="004E06D4"/>
    <w:rsid w:val="004E0701"/>
    <w:rsid w:val="004E0CCA"/>
    <w:rsid w:val="004E32CF"/>
    <w:rsid w:val="004E589B"/>
    <w:rsid w:val="004E6157"/>
    <w:rsid w:val="004E689D"/>
    <w:rsid w:val="004F28DB"/>
    <w:rsid w:val="004F49C0"/>
    <w:rsid w:val="004F49D6"/>
    <w:rsid w:val="004F50C0"/>
    <w:rsid w:val="00500752"/>
    <w:rsid w:val="00501F78"/>
    <w:rsid w:val="00510637"/>
    <w:rsid w:val="00510CC0"/>
    <w:rsid w:val="005119B5"/>
    <w:rsid w:val="00511BAC"/>
    <w:rsid w:val="005168AD"/>
    <w:rsid w:val="00521A54"/>
    <w:rsid w:val="005258D1"/>
    <w:rsid w:val="005259D9"/>
    <w:rsid w:val="005268FA"/>
    <w:rsid w:val="005335E9"/>
    <w:rsid w:val="00534C4E"/>
    <w:rsid w:val="00534E9D"/>
    <w:rsid w:val="00535303"/>
    <w:rsid w:val="005357C6"/>
    <w:rsid w:val="005372AD"/>
    <w:rsid w:val="005377D6"/>
    <w:rsid w:val="00540918"/>
    <w:rsid w:val="00543F39"/>
    <w:rsid w:val="00544903"/>
    <w:rsid w:val="00544F94"/>
    <w:rsid w:val="00545363"/>
    <w:rsid w:val="005453D0"/>
    <w:rsid w:val="005554DB"/>
    <w:rsid w:val="0055565E"/>
    <w:rsid w:val="00557AF8"/>
    <w:rsid w:val="005609C2"/>
    <w:rsid w:val="00561EFA"/>
    <w:rsid w:val="005632D0"/>
    <w:rsid w:val="00563862"/>
    <w:rsid w:val="00564DC1"/>
    <w:rsid w:val="0056519D"/>
    <w:rsid w:val="0056546E"/>
    <w:rsid w:val="00573085"/>
    <w:rsid w:val="00574E25"/>
    <w:rsid w:val="00581D99"/>
    <w:rsid w:val="00582BC5"/>
    <w:rsid w:val="00583484"/>
    <w:rsid w:val="00584127"/>
    <w:rsid w:val="00584571"/>
    <w:rsid w:val="00591406"/>
    <w:rsid w:val="00592C79"/>
    <w:rsid w:val="00593AA3"/>
    <w:rsid w:val="00593EAA"/>
    <w:rsid w:val="00596C04"/>
    <w:rsid w:val="00596E7E"/>
    <w:rsid w:val="005A09F3"/>
    <w:rsid w:val="005A0EDF"/>
    <w:rsid w:val="005A192F"/>
    <w:rsid w:val="005A302F"/>
    <w:rsid w:val="005A6F33"/>
    <w:rsid w:val="005B14A9"/>
    <w:rsid w:val="005B1682"/>
    <w:rsid w:val="005B1AEE"/>
    <w:rsid w:val="005B2490"/>
    <w:rsid w:val="005B790E"/>
    <w:rsid w:val="005C0D39"/>
    <w:rsid w:val="005C6674"/>
    <w:rsid w:val="005C737A"/>
    <w:rsid w:val="005C784F"/>
    <w:rsid w:val="005D301C"/>
    <w:rsid w:val="005D4F4E"/>
    <w:rsid w:val="005E2806"/>
    <w:rsid w:val="005E4E69"/>
    <w:rsid w:val="005E55DC"/>
    <w:rsid w:val="005F1261"/>
    <w:rsid w:val="005F1B74"/>
    <w:rsid w:val="005F5198"/>
    <w:rsid w:val="005F541E"/>
    <w:rsid w:val="005F5BE2"/>
    <w:rsid w:val="005F5CB5"/>
    <w:rsid w:val="005F5D88"/>
    <w:rsid w:val="00600DFD"/>
    <w:rsid w:val="006014EE"/>
    <w:rsid w:val="00602080"/>
    <w:rsid w:val="0060314A"/>
    <w:rsid w:val="00606130"/>
    <w:rsid w:val="00607F2B"/>
    <w:rsid w:val="00607FE3"/>
    <w:rsid w:val="00611DAA"/>
    <w:rsid w:val="00615295"/>
    <w:rsid w:val="00617AF8"/>
    <w:rsid w:val="00621070"/>
    <w:rsid w:val="0062285A"/>
    <w:rsid w:val="00622A33"/>
    <w:rsid w:val="00625092"/>
    <w:rsid w:val="00625132"/>
    <w:rsid w:val="00627183"/>
    <w:rsid w:val="00630A7D"/>
    <w:rsid w:val="00630CC6"/>
    <w:rsid w:val="00634BAB"/>
    <w:rsid w:val="00636F49"/>
    <w:rsid w:val="00637E58"/>
    <w:rsid w:val="00641581"/>
    <w:rsid w:val="006425D6"/>
    <w:rsid w:val="00644677"/>
    <w:rsid w:val="00645821"/>
    <w:rsid w:val="0064659C"/>
    <w:rsid w:val="00647291"/>
    <w:rsid w:val="00647ECA"/>
    <w:rsid w:val="00650E46"/>
    <w:rsid w:val="006537E8"/>
    <w:rsid w:val="0065553B"/>
    <w:rsid w:val="00655B73"/>
    <w:rsid w:val="00657733"/>
    <w:rsid w:val="00660D61"/>
    <w:rsid w:val="00662417"/>
    <w:rsid w:val="006653B3"/>
    <w:rsid w:val="006731EF"/>
    <w:rsid w:val="00673C2F"/>
    <w:rsid w:val="006755A1"/>
    <w:rsid w:val="00677F9B"/>
    <w:rsid w:val="0068230A"/>
    <w:rsid w:val="00683192"/>
    <w:rsid w:val="00683282"/>
    <w:rsid w:val="00683DFE"/>
    <w:rsid w:val="00683E24"/>
    <w:rsid w:val="00692526"/>
    <w:rsid w:val="00693067"/>
    <w:rsid w:val="00697B57"/>
    <w:rsid w:val="006A3104"/>
    <w:rsid w:val="006A3D90"/>
    <w:rsid w:val="006A4C89"/>
    <w:rsid w:val="006A5136"/>
    <w:rsid w:val="006A558C"/>
    <w:rsid w:val="006A67B1"/>
    <w:rsid w:val="006A6811"/>
    <w:rsid w:val="006B0021"/>
    <w:rsid w:val="006B045A"/>
    <w:rsid w:val="006B0977"/>
    <w:rsid w:val="006B3055"/>
    <w:rsid w:val="006B38E1"/>
    <w:rsid w:val="006B6F7D"/>
    <w:rsid w:val="006B7C5C"/>
    <w:rsid w:val="006C00C0"/>
    <w:rsid w:val="006C44DD"/>
    <w:rsid w:val="006C740B"/>
    <w:rsid w:val="006C78E5"/>
    <w:rsid w:val="006C79D8"/>
    <w:rsid w:val="006D054F"/>
    <w:rsid w:val="006D1F1E"/>
    <w:rsid w:val="006D4C7F"/>
    <w:rsid w:val="006D5452"/>
    <w:rsid w:val="006D6E00"/>
    <w:rsid w:val="006E03A1"/>
    <w:rsid w:val="006E0724"/>
    <w:rsid w:val="006E44FE"/>
    <w:rsid w:val="006E781E"/>
    <w:rsid w:val="006F1470"/>
    <w:rsid w:val="006F2C45"/>
    <w:rsid w:val="006F2F32"/>
    <w:rsid w:val="006F31AB"/>
    <w:rsid w:val="006F37B6"/>
    <w:rsid w:val="006F5AC5"/>
    <w:rsid w:val="006F5BE9"/>
    <w:rsid w:val="006F5F45"/>
    <w:rsid w:val="006F5F6F"/>
    <w:rsid w:val="006F7423"/>
    <w:rsid w:val="0070113B"/>
    <w:rsid w:val="007019A5"/>
    <w:rsid w:val="00702FC4"/>
    <w:rsid w:val="007033FE"/>
    <w:rsid w:val="0070367F"/>
    <w:rsid w:val="00703947"/>
    <w:rsid w:val="00703C70"/>
    <w:rsid w:val="00706618"/>
    <w:rsid w:val="007102F7"/>
    <w:rsid w:val="00711CDE"/>
    <w:rsid w:val="007132D9"/>
    <w:rsid w:val="0071502C"/>
    <w:rsid w:val="00716A75"/>
    <w:rsid w:val="00716FDB"/>
    <w:rsid w:val="00721BC2"/>
    <w:rsid w:val="007225D8"/>
    <w:rsid w:val="00722A8C"/>
    <w:rsid w:val="00726B8E"/>
    <w:rsid w:val="00731704"/>
    <w:rsid w:val="00733BB8"/>
    <w:rsid w:val="007360F5"/>
    <w:rsid w:val="0073799B"/>
    <w:rsid w:val="007428B8"/>
    <w:rsid w:val="0074333D"/>
    <w:rsid w:val="00743557"/>
    <w:rsid w:val="00744328"/>
    <w:rsid w:val="00744902"/>
    <w:rsid w:val="00744D6C"/>
    <w:rsid w:val="00745A5E"/>
    <w:rsid w:val="00745D02"/>
    <w:rsid w:val="00746084"/>
    <w:rsid w:val="00750761"/>
    <w:rsid w:val="00750D26"/>
    <w:rsid w:val="00751749"/>
    <w:rsid w:val="00752B56"/>
    <w:rsid w:val="007538B1"/>
    <w:rsid w:val="007549D2"/>
    <w:rsid w:val="007551EF"/>
    <w:rsid w:val="007557CB"/>
    <w:rsid w:val="007564C3"/>
    <w:rsid w:val="00757D28"/>
    <w:rsid w:val="00760716"/>
    <w:rsid w:val="007638FD"/>
    <w:rsid w:val="0076529F"/>
    <w:rsid w:val="00767E17"/>
    <w:rsid w:val="0077229E"/>
    <w:rsid w:val="007727B6"/>
    <w:rsid w:val="00772DD7"/>
    <w:rsid w:val="0077369E"/>
    <w:rsid w:val="00774840"/>
    <w:rsid w:val="0078008A"/>
    <w:rsid w:val="00780135"/>
    <w:rsid w:val="00780D1E"/>
    <w:rsid w:val="00781708"/>
    <w:rsid w:val="00784245"/>
    <w:rsid w:val="00785615"/>
    <w:rsid w:val="00787D79"/>
    <w:rsid w:val="00791D5D"/>
    <w:rsid w:val="007926E6"/>
    <w:rsid w:val="0079387B"/>
    <w:rsid w:val="0079659C"/>
    <w:rsid w:val="007A3C99"/>
    <w:rsid w:val="007A4075"/>
    <w:rsid w:val="007A6E1A"/>
    <w:rsid w:val="007A77D3"/>
    <w:rsid w:val="007B0F0B"/>
    <w:rsid w:val="007B123D"/>
    <w:rsid w:val="007B1332"/>
    <w:rsid w:val="007B6605"/>
    <w:rsid w:val="007C14DD"/>
    <w:rsid w:val="007C3241"/>
    <w:rsid w:val="007C44D6"/>
    <w:rsid w:val="007C483D"/>
    <w:rsid w:val="007C4A6D"/>
    <w:rsid w:val="007C4F4F"/>
    <w:rsid w:val="007C6058"/>
    <w:rsid w:val="007D4007"/>
    <w:rsid w:val="007D5D53"/>
    <w:rsid w:val="007D7E81"/>
    <w:rsid w:val="007E0048"/>
    <w:rsid w:val="007E23AD"/>
    <w:rsid w:val="007E2621"/>
    <w:rsid w:val="007F34EA"/>
    <w:rsid w:val="007F5B03"/>
    <w:rsid w:val="007F5CB2"/>
    <w:rsid w:val="007F604D"/>
    <w:rsid w:val="007F735B"/>
    <w:rsid w:val="007F7C06"/>
    <w:rsid w:val="0080013C"/>
    <w:rsid w:val="00800F23"/>
    <w:rsid w:val="00801B24"/>
    <w:rsid w:val="0080200D"/>
    <w:rsid w:val="0080281D"/>
    <w:rsid w:val="0080298D"/>
    <w:rsid w:val="008029EA"/>
    <w:rsid w:val="00815903"/>
    <w:rsid w:val="008171A2"/>
    <w:rsid w:val="00820E32"/>
    <w:rsid w:val="008212B6"/>
    <w:rsid w:val="0082167A"/>
    <w:rsid w:val="00821763"/>
    <w:rsid w:val="00823D06"/>
    <w:rsid w:val="00823DF2"/>
    <w:rsid w:val="00824935"/>
    <w:rsid w:val="00824D1E"/>
    <w:rsid w:val="00824E35"/>
    <w:rsid w:val="0082622F"/>
    <w:rsid w:val="008303EE"/>
    <w:rsid w:val="008339EE"/>
    <w:rsid w:val="0083676E"/>
    <w:rsid w:val="0084023A"/>
    <w:rsid w:val="0084093E"/>
    <w:rsid w:val="00841E2D"/>
    <w:rsid w:val="008429B2"/>
    <w:rsid w:val="00842D3A"/>
    <w:rsid w:val="00843BEA"/>
    <w:rsid w:val="00844B1A"/>
    <w:rsid w:val="00845EE0"/>
    <w:rsid w:val="00846672"/>
    <w:rsid w:val="00846BED"/>
    <w:rsid w:val="00850424"/>
    <w:rsid w:val="008509B4"/>
    <w:rsid w:val="00851E26"/>
    <w:rsid w:val="0085213F"/>
    <w:rsid w:val="00853DFD"/>
    <w:rsid w:val="00853F43"/>
    <w:rsid w:val="008542FA"/>
    <w:rsid w:val="008551E2"/>
    <w:rsid w:val="00856390"/>
    <w:rsid w:val="0086273D"/>
    <w:rsid w:val="00862A23"/>
    <w:rsid w:val="00867DE5"/>
    <w:rsid w:val="00870842"/>
    <w:rsid w:val="00870A48"/>
    <w:rsid w:val="00870C0F"/>
    <w:rsid w:val="0087151A"/>
    <w:rsid w:val="0087170A"/>
    <w:rsid w:val="008723D0"/>
    <w:rsid w:val="00872A6C"/>
    <w:rsid w:val="008734F9"/>
    <w:rsid w:val="00875275"/>
    <w:rsid w:val="0087530C"/>
    <w:rsid w:val="00882A04"/>
    <w:rsid w:val="008833B4"/>
    <w:rsid w:val="00883B94"/>
    <w:rsid w:val="0088435A"/>
    <w:rsid w:val="00891629"/>
    <w:rsid w:val="008924AE"/>
    <w:rsid w:val="008942AA"/>
    <w:rsid w:val="00894E77"/>
    <w:rsid w:val="00896685"/>
    <w:rsid w:val="00897154"/>
    <w:rsid w:val="008A078A"/>
    <w:rsid w:val="008A4F42"/>
    <w:rsid w:val="008A6511"/>
    <w:rsid w:val="008A66E5"/>
    <w:rsid w:val="008A6DAA"/>
    <w:rsid w:val="008B0471"/>
    <w:rsid w:val="008B1590"/>
    <w:rsid w:val="008B2393"/>
    <w:rsid w:val="008B2DA3"/>
    <w:rsid w:val="008B5580"/>
    <w:rsid w:val="008B6F7B"/>
    <w:rsid w:val="008C02A2"/>
    <w:rsid w:val="008C02E3"/>
    <w:rsid w:val="008C0D3F"/>
    <w:rsid w:val="008C0E92"/>
    <w:rsid w:val="008C10FD"/>
    <w:rsid w:val="008C1977"/>
    <w:rsid w:val="008C1AFA"/>
    <w:rsid w:val="008C5F27"/>
    <w:rsid w:val="008C7969"/>
    <w:rsid w:val="008D02A0"/>
    <w:rsid w:val="008D23BF"/>
    <w:rsid w:val="008D28AD"/>
    <w:rsid w:val="008D769B"/>
    <w:rsid w:val="008D7983"/>
    <w:rsid w:val="008E10FB"/>
    <w:rsid w:val="008E36B0"/>
    <w:rsid w:val="008E3E4D"/>
    <w:rsid w:val="008E4231"/>
    <w:rsid w:val="008E42BC"/>
    <w:rsid w:val="008E548C"/>
    <w:rsid w:val="008E5B09"/>
    <w:rsid w:val="008E5F3C"/>
    <w:rsid w:val="008E69F3"/>
    <w:rsid w:val="008E7CC5"/>
    <w:rsid w:val="008F11BA"/>
    <w:rsid w:val="008F1443"/>
    <w:rsid w:val="008F252E"/>
    <w:rsid w:val="008F29DE"/>
    <w:rsid w:val="008F2BFC"/>
    <w:rsid w:val="008F5B32"/>
    <w:rsid w:val="008F76B5"/>
    <w:rsid w:val="009000B5"/>
    <w:rsid w:val="0090299F"/>
    <w:rsid w:val="00903AD1"/>
    <w:rsid w:val="00904F64"/>
    <w:rsid w:val="0091030B"/>
    <w:rsid w:val="00910964"/>
    <w:rsid w:val="009118B8"/>
    <w:rsid w:val="00911B98"/>
    <w:rsid w:val="009121D9"/>
    <w:rsid w:val="00912950"/>
    <w:rsid w:val="00916947"/>
    <w:rsid w:val="0091729A"/>
    <w:rsid w:val="009219C3"/>
    <w:rsid w:val="00921E9C"/>
    <w:rsid w:val="00925AAD"/>
    <w:rsid w:val="00926704"/>
    <w:rsid w:val="00926D53"/>
    <w:rsid w:val="0093038B"/>
    <w:rsid w:val="009342A3"/>
    <w:rsid w:val="0093755B"/>
    <w:rsid w:val="00937F49"/>
    <w:rsid w:val="0094046B"/>
    <w:rsid w:val="00943814"/>
    <w:rsid w:val="00945873"/>
    <w:rsid w:val="009479CF"/>
    <w:rsid w:val="0095214D"/>
    <w:rsid w:val="00952416"/>
    <w:rsid w:val="00954020"/>
    <w:rsid w:val="0095701E"/>
    <w:rsid w:val="0096591E"/>
    <w:rsid w:val="0096599A"/>
    <w:rsid w:val="00965A45"/>
    <w:rsid w:val="00965F4F"/>
    <w:rsid w:val="00966AC1"/>
    <w:rsid w:val="009705CE"/>
    <w:rsid w:val="00972B23"/>
    <w:rsid w:val="00974341"/>
    <w:rsid w:val="00975272"/>
    <w:rsid w:val="00977C2D"/>
    <w:rsid w:val="00980A29"/>
    <w:rsid w:val="00980FAA"/>
    <w:rsid w:val="00981474"/>
    <w:rsid w:val="009843CE"/>
    <w:rsid w:val="00985510"/>
    <w:rsid w:val="00987652"/>
    <w:rsid w:val="00990BDA"/>
    <w:rsid w:val="00990FA2"/>
    <w:rsid w:val="0099113F"/>
    <w:rsid w:val="00993739"/>
    <w:rsid w:val="00996078"/>
    <w:rsid w:val="00996C74"/>
    <w:rsid w:val="00996EF0"/>
    <w:rsid w:val="009978FF"/>
    <w:rsid w:val="009A034A"/>
    <w:rsid w:val="009A0516"/>
    <w:rsid w:val="009A0729"/>
    <w:rsid w:val="009A0989"/>
    <w:rsid w:val="009A436C"/>
    <w:rsid w:val="009A4721"/>
    <w:rsid w:val="009A48CC"/>
    <w:rsid w:val="009A5D01"/>
    <w:rsid w:val="009A7614"/>
    <w:rsid w:val="009A7F29"/>
    <w:rsid w:val="009B0F38"/>
    <w:rsid w:val="009B14E4"/>
    <w:rsid w:val="009B18EB"/>
    <w:rsid w:val="009B28F3"/>
    <w:rsid w:val="009B3153"/>
    <w:rsid w:val="009B57E4"/>
    <w:rsid w:val="009B62A1"/>
    <w:rsid w:val="009B67C4"/>
    <w:rsid w:val="009C34D9"/>
    <w:rsid w:val="009C66BF"/>
    <w:rsid w:val="009D0992"/>
    <w:rsid w:val="009D211D"/>
    <w:rsid w:val="009D451B"/>
    <w:rsid w:val="009D54CA"/>
    <w:rsid w:val="009D56A4"/>
    <w:rsid w:val="009D7D60"/>
    <w:rsid w:val="009E1C09"/>
    <w:rsid w:val="009E2EFF"/>
    <w:rsid w:val="009E489E"/>
    <w:rsid w:val="009F0A41"/>
    <w:rsid w:val="009F1841"/>
    <w:rsid w:val="009F2A07"/>
    <w:rsid w:val="009F35DC"/>
    <w:rsid w:val="009F3D4C"/>
    <w:rsid w:val="009F4F7E"/>
    <w:rsid w:val="009F764B"/>
    <w:rsid w:val="009F7C59"/>
    <w:rsid w:val="00A02946"/>
    <w:rsid w:val="00A02CA6"/>
    <w:rsid w:val="00A075B8"/>
    <w:rsid w:val="00A11271"/>
    <w:rsid w:val="00A16F61"/>
    <w:rsid w:val="00A236A9"/>
    <w:rsid w:val="00A2381A"/>
    <w:rsid w:val="00A24522"/>
    <w:rsid w:val="00A26EA0"/>
    <w:rsid w:val="00A3007D"/>
    <w:rsid w:val="00A310FF"/>
    <w:rsid w:val="00A31FC7"/>
    <w:rsid w:val="00A32E17"/>
    <w:rsid w:val="00A34BC4"/>
    <w:rsid w:val="00A34E5F"/>
    <w:rsid w:val="00A34EB9"/>
    <w:rsid w:val="00A377B4"/>
    <w:rsid w:val="00A41172"/>
    <w:rsid w:val="00A41329"/>
    <w:rsid w:val="00A4167B"/>
    <w:rsid w:val="00A41E27"/>
    <w:rsid w:val="00A45E2E"/>
    <w:rsid w:val="00A51D2E"/>
    <w:rsid w:val="00A5606E"/>
    <w:rsid w:val="00A562EE"/>
    <w:rsid w:val="00A57093"/>
    <w:rsid w:val="00A57211"/>
    <w:rsid w:val="00A6394C"/>
    <w:rsid w:val="00A63D43"/>
    <w:rsid w:val="00A64700"/>
    <w:rsid w:val="00A65C4F"/>
    <w:rsid w:val="00A66F41"/>
    <w:rsid w:val="00A66FA5"/>
    <w:rsid w:val="00A703B5"/>
    <w:rsid w:val="00A7047F"/>
    <w:rsid w:val="00A705BC"/>
    <w:rsid w:val="00A70B34"/>
    <w:rsid w:val="00A70D36"/>
    <w:rsid w:val="00A7106F"/>
    <w:rsid w:val="00A739CC"/>
    <w:rsid w:val="00A75E4D"/>
    <w:rsid w:val="00A75F7F"/>
    <w:rsid w:val="00A767ED"/>
    <w:rsid w:val="00A7726B"/>
    <w:rsid w:val="00A856A5"/>
    <w:rsid w:val="00A86F22"/>
    <w:rsid w:val="00A872B4"/>
    <w:rsid w:val="00A91D65"/>
    <w:rsid w:val="00A91FDC"/>
    <w:rsid w:val="00A922F6"/>
    <w:rsid w:val="00A9531F"/>
    <w:rsid w:val="00A953D8"/>
    <w:rsid w:val="00AA1079"/>
    <w:rsid w:val="00AA2275"/>
    <w:rsid w:val="00AA7DA0"/>
    <w:rsid w:val="00AB14D1"/>
    <w:rsid w:val="00AB19DF"/>
    <w:rsid w:val="00AB33DD"/>
    <w:rsid w:val="00AB41C7"/>
    <w:rsid w:val="00AB6180"/>
    <w:rsid w:val="00AB763D"/>
    <w:rsid w:val="00AC0EBD"/>
    <w:rsid w:val="00AC26A6"/>
    <w:rsid w:val="00AC3122"/>
    <w:rsid w:val="00AC3516"/>
    <w:rsid w:val="00AC391A"/>
    <w:rsid w:val="00AC4251"/>
    <w:rsid w:val="00AC59AB"/>
    <w:rsid w:val="00AD168E"/>
    <w:rsid w:val="00AD3344"/>
    <w:rsid w:val="00AD4C1A"/>
    <w:rsid w:val="00AE151E"/>
    <w:rsid w:val="00AE15B1"/>
    <w:rsid w:val="00AE2BDF"/>
    <w:rsid w:val="00AE2D34"/>
    <w:rsid w:val="00AE5C51"/>
    <w:rsid w:val="00AE6B98"/>
    <w:rsid w:val="00AE7031"/>
    <w:rsid w:val="00AE72EB"/>
    <w:rsid w:val="00AE7CB1"/>
    <w:rsid w:val="00AF21D8"/>
    <w:rsid w:val="00AF4E3E"/>
    <w:rsid w:val="00AF5CDE"/>
    <w:rsid w:val="00AF638B"/>
    <w:rsid w:val="00AF6816"/>
    <w:rsid w:val="00AF7533"/>
    <w:rsid w:val="00AF7A72"/>
    <w:rsid w:val="00B0180D"/>
    <w:rsid w:val="00B03D0B"/>
    <w:rsid w:val="00B05207"/>
    <w:rsid w:val="00B05244"/>
    <w:rsid w:val="00B05FA5"/>
    <w:rsid w:val="00B06158"/>
    <w:rsid w:val="00B07A6C"/>
    <w:rsid w:val="00B10A2C"/>
    <w:rsid w:val="00B116B9"/>
    <w:rsid w:val="00B16F53"/>
    <w:rsid w:val="00B17D78"/>
    <w:rsid w:val="00B21C1A"/>
    <w:rsid w:val="00B22201"/>
    <w:rsid w:val="00B228F5"/>
    <w:rsid w:val="00B22AE2"/>
    <w:rsid w:val="00B276F5"/>
    <w:rsid w:val="00B3593D"/>
    <w:rsid w:val="00B36E26"/>
    <w:rsid w:val="00B36F87"/>
    <w:rsid w:val="00B40045"/>
    <w:rsid w:val="00B40251"/>
    <w:rsid w:val="00B41271"/>
    <w:rsid w:val="00B41DCE"/>
    <w:rsid w:val="00B42ADD"/>
    <w:rsid w:val="00B441A9"/>
    <w:rsid w:val="00B45960"/>
    <w:rsid w:val="00B462A1"/>
    <w:rsid w:val="00B479CD"/>
    <w:rsid w:val="00B47C24"/>
    <w:rsid w:val="00B47CC8"/>
    <w:rsid w:val="00B47F2C"/>
    <w:rsid w:val="00B511DD"/>
    <w:rsid w:val="00B51359"/>
    <w:rsid w:val="00B52B12"/>
    <w:rsid w:val="00B540AE"/>
    <w:rsid w:val="00B562E6"/>
    <w:rsid w:val="00B61382"/>
    <w:rsid w:val="00B63375"/>
    <w:rsid w:val="00B64784"/>
    <w:rsid w:val="00B6481D"/>
    <w:rsid w:val="00B648DC"/>
    <w:rsid w:val="00B66A82"/>
    <w:rsid w:val="00B70A48"/>
    <w:rsid w:val="00B7324F"/>
    <w:rsid w:val="00B77FD2"/>
    <w:rsid w:val="00B80ADC"/>
    <w:rsid w:val="00B8265F"/>
    <w:rsid w:val="00B82CB1"/>
    <w:rsid w:val="00B83118"/>
    <w:rsid w:val="00B83313"/>
    <w:rsid w:val="00B84484"/>
    <w:rsid w:val="00B91D1F"/>
    <w:rsid w:val="00B94691"/>
    <w:rsid w:val="00B96A88"/>
    <w:rsid w:val="00B97646"/>
    <w:rsid w:val="00B97793"/>
    <w:rsid w:val="00BA3AC9"/>
    <w:rsid w:val="00BA3E3A"/>
    <w:rsid w:val="00BA5B83"/>
    <w:rsid w:val="00BB0471"/>
    <w:rsid w:val="00BB3B47"/>
    <w:rsid w:val="00BB40EF"/>
    <w:rsid w:val="00BB5E93"/>
    <w:rsid w:val="00BC3E19"/>
    <w:rsid w:val="00BC4CE2"/>
    <w:rsid w:val="00BC5239"/>
    <w:rsid w:val="00BC5D99"/>
    <w:rsid w:val="00BC6643"/>
    <w:rsid w:val="00BC6A10"/>
    <w:rsid w:val="00BD1DA4"/>
    <w:rsid w:val="00BD35C9"/>
    <w:rsid w:val="00BD4C48"/>
    <w:rsid w:val="00BD5FC1"/>
    <w:rsid w:val="00BD65CE"/>
    <w:rsid w:val="00BD6739"/>
    <w:rsid w:val="00BE0EE2"/>
    <w:rsid w:val="00BE2194"/>
    <w:rsid w:val="00BE4911"/>
    <w:rsid w:val="00BE6924"/>
    <w:rsid w:val="00BE6CA9"/>
    <w:rsid w:val="00BE77B4"/>
    <w:rsid w:val="00BF029D"/>
    <w:rsid w:val="00BF320B"/>
    <w:rsid w:val="00BF3435"/>
    <w:rsid w:val="00C11057"/>
    <w:rsid w:val="00C114A5"/>
    <w:rsid w:val="00C11579"/>
    <w:rsid w:val="00C11945"/>
    <w:rsid w:val="00C15D38"/>
    <w:rsid w:val="00C1791E"/>
    <w:rsid w:val="00C20FF5"/>
    <w:rsid w:val="00C22350"/>
    <w:rsid w:val="00C240E4"/>
    <w:rsid w:val="00C269EA"/>
    <w:rsid w:val="00C3142C"/>
    <w:rsid w:val="00C32475"/>
    <w:rsid w:val="00C32CF3"/>
    <w:rsid w:val="00C33043"/>
    <w:rsid w:val="00C334A0"/>
    <w:rsid w:val="00C3468E"/>
    <w:rsid w:val="00C366C7"/>
    <w:rsid w:val="00C37976"/>
    <w:rsid w:val="00C42E7B"/>
    <w:rsid w:val="00C46365"/>
    <w:rsid w:val="00C51836"/>
    <w:rsid w:val="00C52E57"/>
    <w:rsid w:val="00C53F50"/>
    <w:rsid w:val="00C55368"/>
    <w:rsid w:val="00C62F4E"/>
    <w:rsid w:val="00C62F94"/>
    <w:rsid w:val="00C65CA9"/>
    <w:rsid w:val="00C6601A"/>
    <w:rsid w:val="00C6609D"/>
    <w:rsid w:val="00C67981"/>
    <w:rsid w:val="00C7402F"/>
    <w:rsid w:val="00C76456"/>
    <w:rsid w:val="00C76AAC"/>
    <w:rsid w:val="00C7781C"/>
    <w:rsid w:val="00C80F90"/>
    <w:rsid w:val="00C8474C"/>
    <w:rsid w:val="00C84E94"/>
    <w:rsid w:val="00C84F1C"/>
    <w:rsid w:val="00C8510C"/>
    <w:rsid w:val="00C85383"/>
    <w:rsid w:val="00C853BB"/>
    <w:rsid w:val="00C87762"/>
    <w:rsid w:val="00C903B2"/>
    <w:rsid w:val="00C9291C"/>
    <w:rsid w:val="00C92AB4"/>
    <w:rsid w:val="00C94A99"/>
    <w:rsid w:val="00C94BCF"/>
    <w:rsid w:val="00CA0F17"/>
    <w:rsid w:val="00CA1CD2"/>
    <w:rsid w:val="00CA7A1D"/>
    <w:rsid w:val="00CA7C25"/>
    <w:rsid w:val="00CB258F"/>
    <w:rsid w:val="00CB49B8"/>
    <w:rsid w:val="00CB4F84"/>
    <w:rsid w:val="00CB773D"/>
    <w:rsid w:val="00CC0CB7"/>
    <w:rsid w:val="00CC0EB5"/>
    <w:rsid w:val="00CC10E6"/>
    <w:rsid w:val="00CC2F49"/>
    <w:rsid w:val="00CC705E"/>
    <w:rsid w:val="00CC7120"/>
    <w:rsid w:val="00CD106D"/>
    <w:rsid w:val="00CD1105"/>
    <w:rsid w:val="00CD1345"/>
    <w:rsid w:val="00CD246F"/>
    <w:rsid w:val="00CD3CB3"/>
    <w:rsid w:val="00CD63BD"/>
    <w:rsid w:val="00CE09A2"/>
    <w:rsid w:val="00CE0FD3"/>
    <w:rsid w:val="00CE2489"/>
    <w:rsid w:val="00CE37FD"/>
    <w:rsid w:val="00CE6BFE"/>
    <w:rsid w:val="00CF0056"/>
    <w:rsid w:val="00CF06DF"/>
    <w:rsid w:val="00CF2FAD"/>
    <w:rsid w:val="00CF481C"/>
    <w:rsid w:val="00CF4C2A"/>
    <w:rsid w:val="00CF4F8E"/>
    <w:rsid w:val="00CF5508"/>
    <w:rsid w:val="00CF5C36"/>
    <w:rsid w:val="00CF6DBC"/>
    <w:rsid w:val="00CF6E4A"/>
    <w:rsid w:val="00CF6FC5"/>
    <w:rsid w:val="00D028FD"/>
    <w:rsid w:val="00D035D2"/>
    <w:rsid w:val="00D061C3"/>
    <w:rsid w:val="00D06FD5"/>
    <w:rsid w:val="00D07797"/>
    <w:rsid w:val="00D1006C"/>
    <w:rsid w:val="00D1047A"/>
    <w:rsid w:val="00D12059"/>
    <w:rsid w:val="00D16AE2"/>
    <w:rsid w:val="00D209F5"/>
    <w:rsid w:val="00D20BF7"/>
    <w:rsid w:val="00D2109D"/>
    <w:rsid w:val="00D21CE5"/>
    <w:rsid w:val="00D2259B"/>
    <w:rsid w:val="00D25ABE"/>
    <w:rsid w:val="00D27C2A"/>
    <w:rsid w:val="00D30138"/>
    <w:rsid w:val="00D30218"/>
    <w:rsid w:val="00D32304"/>
    <w:rsid w:val="00D35513"/>
    <w:rsid w:val="00D36AF7"/>
    <w:rsid w:val="00D3747F"/>
    <w:rsid w:val="00D37F6D"/>
    <w:rsid w:val="00D40353"/>
    <w:rsid w:val="00D41E55"/>
    <w:rsid w:val="00D42A4A"/>
    <w:rsid w:val="00D42E6E"/>
    <w:rsid w:val="00D4398D"/>
    <w:rsid w:val="00D458AB"/>
    <w:rsid w:val="00D475B6"/>
    <w:rsid w:val="00D53C17"/>
    <w:rsid w:val="00D54C18"/>
    <w:rsid w:val="00D55163"/>
    <w:rsid w:val="00D5568F"/>
    <w:rsid w:val="00D5797A"/>
    <w:rsid w:val="00D62387"/>
    <w:rsid w:val="00D6253C"/>
    <w:rsid w:val="00D64D1F"/>
    <w:rsid w:val="00D655E3"/>
    <w:rsid w:val="00D672A3"/>
    <w:rsid w:val="00D70D16"/>
    <w:rsid w:val="00D7587D"/>
    <w:rsid w:val="00D8188F"/>
    <w:rsid w:val="00D83A0B"/>
    <w:rsid w:val="00D83F13"/>
    <w:rsid w:val="00D84E6B"/>
    <w:rsid w:val="00D85BFE"/>
    <w:rsid w:val="00D8714A"/>
    <w:rsid w:val="00D8780D"/>
    <w:rsid w:val="00D91A8C"/>
    <w:rsid w:val="00D92369"/>
    <w:rsid w:val="00D964F9"/>
    <w:rsid w:val="00DA0E81"/>
    <w:rsid w:val="00DA232A"/>
    <w:rsid w:val="00DA3073"/>
    <w:rsid w:val="00DA3799"/>
    <w:rsid w:val="00DA433C"/>
    <w:rsid w:val="00DA4B7E"/>
    <w:rsid w:val="00DA53D0"/>
    <w:rsid w:val="00DA64E0"/>
    <w:rsid w:val="00DB1016"/>
    <w:rsid w:val="00DB1494"/>
    <w:rsid w:val="00DB2082"/>
    <w:rsid w:val="00DB2F5B"/>
    <w:rsid w:val="00DB3716"/>
    <w:rsid w:val="00DB39F6"/>
    <w:rsid w:val="00DB4761"/>
    <w:rsid w:val="00DB6D61"/>
    <w:rsid w:val="00DB6DC0"/>
    <w:rsid w:val="00DC0C64"/>
    <w:rsid w:val="00DC2F91"/>
    <w:rsid w:val="00DC383F"/>
    <w:rsid w:val="00DC3CAD"/>
    <w:rsid w:val="00DC46F6"/>
    <w:rsid w:val="00DC5C67"/>
    <w:rsid w:val="00DC6797"/>
    <w:rsid w:val="00DC7235"/>
    <w:rsid w:val="00DC7F6A"/>
    <w:rsid w:val="00DD0DD3"/>
    <w:rsid w:val="00DD0E8C"/>
    <w:rsid w:val="00DD1293"/>
    <w:rsid w:val="00DD1EBC"/>
    <w:rsid w:val="00DD284A"/>
    <w:rsid w:val="00DD3D66"/>
    <w:rsid w:val="00DE062D"/>
    <w:rsid w:val="00DE4962"/>
    <w:rsid w:val="00DE6BCF"/>
    <w:rsid w:val="00DE729D"/>
    <w:rsid w:val="00DE7A03"/>
    <w:rsid w:val="00DE7F1B"/>
    <w:rsid w:val="00DF090F"/>
    <w:rsid w:val="00DF2549"/>
    <w:rsid w:val="00DF3611"/>
    <w:rsid w:val="00DF3F46"/>
    <w:rsid w:val="00DF66DA"/>
    <w:rsid w:val="00E02EEF"/>
    <w:rsid w:val="00E02FC0"/>
    <w:rsid w:val="00E06D10"/>
    <w:rsid w:val="00E07268"/>
    <w:rsid w:val="00E153D0"/>
    <w:rsid w:val="00E177FF"/>
    <w:rsid w:val="00E22029"/>
    <w:rsid w:val="00E22158"/>
    <w:rsid w:val="00E24224"/>
    <w:rsid w:val="00E2502A"/>
    <w:rsid w:val="00E3111A"/>
    <w:rsid w:val="00E363B0"/>
    <w:rsid w:val="00E37AAE"/>
    <w:rsid w:val="00E419C4"/>
    <w:rsid w:val="00E421FB"/>
    <w:rsid w:val="00E4286C"/>
    <w:rsid w:val="00E43EDD"/>
    <w:rsid w:val="00E47822"/>
    <w:rsid w:val="00E47FD7"/>
    <w:rsid w:val="00E502F8"/>
    <w:rsid w:val="00E50F3D"/>
    <w:rsid w:val="00E516E7"/>
    <w:rsid w:val="00E525C0"/>
    <w:rsid w:val="00E52947"/>
    <w:rsid w:val="00E535BD"/>
    <w:rsid w:val="00E542D2"/>
    <w:rsid w:val="00E55122"/>
    <w:rsid w:val="00E56F79"/>
    <w:rsid w:val="00E62AB5"/>
    <w:rsid w:val="00E63017"/>
    <w:rsid w:val="00E6332C"/>
    <w:rsid w:val="00E64113"/>
    <w:rsid w:val="00E6741F"/>
    <w:rsid w:val="00E726A2"/>
    <w:rsid w:val="00E7589B"/>
    <w:rsid w:val="00E8012F"/>
    <w:rsid w:val="00E81336"/>
    <w:rsid w:val="00E8322C"/>
    <w:rsid w:val="00E85C2E"/>
    <w:rsid w:val="00E85CA1"/>
    <w:rsid w:val="00E87F83"/>
    <w:rsid w:val="00E9165D"/>
    <w:rsid w:val="00E923B4"/>
    <w:rsid w:val="00E92AA9"/>
    <w:rsid w:val="00E92F5D"/>
    <w:rsid w:val="00E92FA8"/>
    <w:rsid w:val="00E94FF9"/>
    <w:rsid w:val="00E953A0"/>
    <w:rsid w:val="00E979FF"/>
    <w:rsid w:val="00EA2109"/>
    <w:rsid w:val="00EA5973"/>
    <w:rsid w:val="00EA59DB"/>
    <w:rsid w:val="00EA7070"/>
    <w:rsid w:val="00EA742D"/>
    <w:rsid w:val="00EB260B"/>
    <w:rsid w:val="00EB6182"/>
    <w:rsid w:val="00EC51E0"/>
    <w:rsid w:val="00EC7A44"/>
    <w:rsid w:val="00EC7D16"/>
    <w:rsid w:val="00ED0162"/>
    <w:rsid w:val="00ED04DF"/>
    <w:rsid w:val="00ED0EA4"/>
    <w:rsid w:val="00ED36E1"/>
    <w:rsid w:val="00ED39D3"/>
    <w:rsid w:val="00ED3A2F"/>
    <w:rsid w:val="00ED7D85"/>
    <w:rsid w:val="00EE096A"/>
    <w:rsid w:val="00EE122C"/>
    <w:rsid w:val="00EE13FC"/>
    <w:rsid w:val="00EE187E"/>
    <w:rsid w:val="00EE194A"/>
    <w:rsid w:val="00EE1999"/>
    <w:rsid w:val="00EE2FEE"/>
    <w:rsid w:val="00EE6124"/>
    <w:rsid w:val="00EE64E3"/>
    <w:rsid w:val="00EE64FE"/>
    <w:rsid w:val="00EF001C"/>
    <w:rsid w:val="00EF04E9"/>
    <w:rsid w:val="00EF076E"/>
    <w:rsid w:val="00EF2523"/>
    <w:rsid w:val="00EF3748"/>
    <w:rsid w:val="00EF41B9"/>
    <w:rsid w:val="00EF64B9"/>
    <w:rsid w:val="00EF6A64"/>
    <w:rsid w:val="00F00A90"/>
    <w:rsid w:val="00F00ABC"/>
    <w:rsid w:val="00F015CB"/>
    <w:rsid w:val="00F01734"/>
    <w:rsid w:val="00F033A5"/>
    <w:rsid w:val="00F03570"/>
    <w:rsid w:val="00F04900"/>
    <w:rsid w:val="00F05C72"/>
    <w:rsid w:val="00F10EDA"/>
    <w:rsid w:val="00F1150E"/>
    <w:rsid w:val="00F13431"/>
    <w:rsid w:val="00F2261E"/>
    <w:rsid w:val="00F316CF"/>
    <w:rsid w:val="00F31EE5"/>
    <w:rsid w:val="00F32A18"/>
    <w:rsid w:val="00F339AE"/>
    <w:rsid w:val="00F33FD1"/>
    <w:rsid w:val="00F355A3"/>
    <w:rsid w:val="00F3754E"/>
    <w:rsid w:val="00F405FD"/>
    <w:rsid w:val="00F4116B"/>
    <w:rsid w:val="00F41A1C"/>
    <w:rsid w:val="00F4402E"/>
    <w:rsid w:val="00F45A72"/>
    <w:rsid w:val="00F461C3"/>
    <w:rsid w:val="00F47DCF"/>
    <w:rsid w:val="00F510FB"/>
    <w:rsid w:val="00F54A73"/>
    <w:rsid w:val="00F56563"/>
    <w:rsid w:val="00F620D0"/>
    <w:rsid w:val="00F631A4"/>
    <w:rsid w:val="00F63417"/>
    <w:rsid w:val="00F63911"/>
    <w:rsid w:val="00F63B5A"/>
    <w:rsid w:val="00F63C0C"/>
    <w:rsid w:val="00F64AB1"/>
    <w:rsid w:val="00F665D9"/>
    <w:rsid w:val="00F67658"/>
    <w:rsid w:val="00F7012D"/>
    <w:rsid w:val="00F709AE"/>
    <w:rsid w:val="00F727C6"/>
    <w:rsid w:val="00F759B7"/>
    <w:rsid w:val="00F759F1"/>
    <w:rsid w:val="00F819F6"/>
    <w:rsid w:val="00F84203"/>
    <w:rsid w:val="00F860CE"/>
    <w:rsid w:val="00F914F7"/>
    <w:rsid w:val="00F9230A"/>
    <w:rsid w:val="00F93712"/>
    <w:rsid w:val="00F943D0"/>
    <w:rsid w:val="00F948C8"/>
    <w:rsid w:val="00F95963"/>
    <w:rsid w:val="00FA0C50"/>
    <w:rsid w:val="00FA27CA"/>
    <w:rsid w:val="00FA4FED"/>
    <w:rsid w:val="00FA584E"/>
    <w:rsid w:val="00FA678B"/>
    <w:rsid w:val="00FA693F"/>
    <w:rsid w:val="00FB0248"/>
    <w:rsid w:val="00FB0722"/>
    <w:rsid w:val="00FB0D46"/>
    <w:rsid w:val="00FB2828"/>
    <w:rsid w:val="00FC2B26"/>
    <w:rsid w:val="00FC2BF4"/>
    <w:rsid w:val="00FC403F"/>
    <w:rsid w:val="00FC4075"/>
    <w:rsid w:val="00FC5DC6"/>
    <w:rsid w:val="00FC77FD"/>
    <w:rsid w:val="00FC7FC1"/>
    <w:rsid w:val="00FD06D7"/>
    <w:rsid w:val="00FD44FB"/>
    <w:rsid w:val="00FD5E13"/>
    <w:rsid w:val="00FD7413"/>
    <w:rsid w:val="00FE3445"/>
    <w:rsid w:val="00FE3BCC"/>
    <w:rsid w:val="00FE46B1"/>
    <w:rsid w:val="00FE7DD2"/>
    <w:rsid w:val="00FF19FA"/>
    <w:rsid w:val="00FF72AB"/>
    <w:rsid w:val="157484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1E101A"/>
  <w15:docId w15:val="{A699A22A-94C5-4BC0-9ABB-149A7A6A5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471"/>
    <w:pPr>
      <w:adjustRightInd w:val="0"/>
      <w:spacing w:before="120" w:after="0" w:line="319" w:lineRule="auto"/>
      <w:jc w:val="both"/>
    </w:pPr>
    <w:rPr>
      <w:rFonts w:asciiTheme="majorBidi" w:eastAsiaTheme="minorHAnsi" w:hAnsiTheme="majorBidi" w:cstheme="majorBidi"/>
      <w:sz w:val="24"/>
      <w:szCs w:val="24"/>
      <w:lang w:eastAsia="en-US"/>
    </w:rPr>
  </w:style>
  <w:style w:type="paragraph" w:styleId="Heading1">
    <w:name w:val="heading 1"/>
    <w:basedOn w:val="Style1"/>
    <w:next w:val="Normal"/>
    <w:link w:val="Heading1Char"/>
    <w:uiPriority w:val="9"/>
    <w:qFormat/>
    <w:rsid w:val="001264B1"/>
    <w:pPr>
      <w:keepNext/>
      <w:spacing w:before="240" w:after="120"/>
      <w:outlineLvl w:val="0"/>
    </w:pPr>
  </w:style>
  <w:style w:type="paragraph" w:styleId="Heading2">
    <w:name w:val="heading 2"/>
    <w:basedOn w:val="Normal"/>
    <w:next w:val="Normal"/>
    <w:link w:val="Heading2Char"/>
    <w:uiPriority w:val="9"/>
    <w:unhideWhenUsed/>
    <w:qFormat/>
    <w:rsid w:val="001264B1"/>
    <w:pPr>
      <w:keepNext/>
      <w:spacing w:before="240" w:after="120"/>
      <w:outlineLvl w:val="1"/>
    </w:pPr>
    <w:rPr>
      <w:b/>
    </w:rPr>
  </w:style>
  <w:style w:type="paragraph" w:styleId="Heading3">
    <w:name w:val="heading 3"/>
    <w:basedOn w:val="Normal"/>
    <w:next w:val="Normal"/>
    <w:link w:val="Heading3Char"/>
    <w:uiPriority w:val="9"/>
    <w:unhideWhenUsed/>
    <w:qFormat/>
    <w:rsid w:val="001264B1"/>
    <w:pPr>
      <w:keepNext/>
      <w:spacing w:before="240" w:after="120"/>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264B1"/>
  </w:style>
  <w:style w:type="paragraph" w:styleId="BalloonText">
    <w:name w:val="Balloon Text"/>
    <w:basedOn w:val="Normal"/>
    <w:link w:val="BalloonTextChar"/>
    <w:uiPriority w:val="99"/>
    <w:semiHidden/>
    <w:unhideWhenUsed/>
    <w:rsid w:val="001264B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4B1"/>
    <w:rPr>
      <w:rFonts w:ascii="Tahoma" w:eastAsiaTheme="minorHAnsi" w:hAnsi="Tahoma" w:cs="Tahoma"/>
      <w:sz w:val="16"/>
      <w:szCs w:val="16"/>
      <w:lang w:eastAsia="en-US"/>
    </w:rPr>
  </w:style>
  <w:style w:type="character" w:customStyle="1" w:styleId="CharacterStyle17">
    <w:name w:val="Character Style 17"/>
    <w:uiPriority w:val="99"/>
    <w:rsid w:val="001264B1"/>
    <w:rPr>
      <w:sz w:val="20"/>
    </w:rPr>
  </w:style>
  <w:style w:type="paragraph" w:customStyle="1" w:styleId="comments">
    <w:name w:val="comments"/>
    <w:basedOn w:val="Normal"/>
    <w:next w:val="Normal"/>
    <w:qFormat/>
    <w:rsid w:val="001264B1"/>
    <w:pPr>
      <w:keepLines/>
      <w:pBdr>
        <w:top w:val="single" w:sz="4" w:space="1" w:color="auto"/>
        <w:left w:val="single" w:sz="4" w:space="4" w:color="auto"/>
        <w:bottom w:val="single" w:sz="4" w:space="1" w:color="auto"/>
        <w:right w:val="single" w:sz="4" w:space="4" w:color="auto"/>
      </w:pBdr>
    </w:pPr>
    <w:rPr>
      <w:lang w:val="en-GB"/>
    </w:rPr>
  </w:style>
  <w:style w:type="paragraph" w:customStyle="1" w:styleId="Default">
    <w:name w:val="Default"/>
    <w:rsid w:val="001264B1"/>
    <w:pPr>
      <w:autoSpaceDE w:val="0"/>
      <w:autoSpaceDN w:val="0"/>
      <w:adjustRightInd w:val="0"/>
      <w:spacing w:after="0" w:line="240" w:lineRule="auto"/>
    </w:pPr>
    <w:rPr>
      <w:rFonts w:ascii="Times New Roman" w:eastAsiaTheme="minorHAnsi" w:hAnsi="Times New Roman" w:cs="Times New Roman"/>
      <w:color w:val="000000"/>
      <w:sz w:val="24"/>
      <w:szCs w:val="24"/>
      <w:lang w:val="en-GB" w:eastAsia="en-US"/>
    </w:rPr>
  </w:style>
  <w:style w:type="paragraph" w:customStyle="1" w:styleId="elencoconlettere1">
    <w:name w:val="elenco con lettere 1"/>
    <w:basedOn w:val="Normal"/>
    <w:qFormat/>
    <w:rsid w:val="001264B1"/>
    <w:pPr>
      <w:numPr>
        <w:ilvl w:val="1"/>
        <w:numId w:val="9"/>
      </w:numPr>
    </w:pPr>
    <w:rPr>
      <w:lang w:val="en-GB"/>
    </w:rPr>
  </w:style>
  <w:style w:type="paragraph" w:styleId="ListParagraph">
    <w:name w:val="List Paragraph"/>
    <w:basedOn w:val="Normal"/>
    <w:link w:val="ListParagraphChar"/>
    <w:uiPriority w:val="34"/>
    <w:qFormat/>
    <w:rsid w:val="001264B1"/>
    <w:pPr>
      <w:spacing w:line="240" w:lineRule="auto"/>
    </w:pPr>
    <w:rPr>
      <w:rFonts w:ascii="Times New Roman" w:hAnsi="Times New Roman" w:cs="Times New Roman"/>
      <w:lang w:eastAsia="it-IT"/>
    </w:rPr>
  </w:style>
  <w:style w:type="character" w:customStyle="1" w:styleId="ListParagraphChar">
    <w:name w:val="List Paragraph Char"/>
    <w:basedOn w:val="DefaultParagraphFont"/>
    <w:link w:val="ListParagraph"/>
    <w:uiPriority w:val="34"/>
    <w:rsid w:val="001264B1"/>
    <w:rPr>
      <w:rFonts w:ascii="Times New Roman" w:eastAsiaTheme="minorHAnsi" w:hAnsi="Times New Roman" w:cs="Times New Roman"/>
      <w:sz w:val="24"/>
      <w:szCs w:val="24"/>
      <w:lang w:eastAsia="it-IT"/>
    </w:rPr>
  </w:style>
  <w:style w:type="paragraph" w:customStyle="1" w:styleId="elencopuntato1">
    <w:name w:val="elenco puntato 1"/>
    <w:basedOn w:val="ListParagraph"/>
    <w:link w:val="elencopuntato1Carattere"/>
    <w:qFormat/>
    <w:rsid w:val="001264B1"/>
    <w:pPr>
      <w:numPr>
        <w:numId w:val="10"/>
      </w:numPr>
      <w:spacing w:line="319" w:lineRule="auto"/>
    </w:pPr>
    <w:rPr>
      <w:lang w:val="en-GB"/>
    </w:rPr>
  </w:style>
  <w:style w:type="character" w:customStyle="1" w:styleId="elencopuntato1Carattere">
    <w:name w:val="elenco puntato 1 Carattere"/>
    <w:basedOn w:val="ListParagraphChar"/>
    <w:link w:val="elencopuntato1"/>
    <w:rsid w:val="001264B1"/>
    <w:rPr>
      <w:rFonts w:ascii="Times New Roman" w:eastAsiaTheme="minorHAnsi" w:hAnsi="Times New Roman" w:cs="Times New Roman"/>
      <w:sz w:val="24"/>
      <w:szCs w:val="24"/>
      <w:lang w:val="en-GB" w:eastAsia="it-IT"/>
    </w:rPr>
  </w:style>
  <w:style w:type="paragraph" w:styleId="Footer">
    <w:name w:val="footer"/>
    <w:basedOn w:val="Normal"/>
    <w:link w:val="FooterChar"/>
    <w:uiPriority w:val="99"/>
    <w:unhideWhenUsed/>
    <w:rsid w:val="001264B1"/>
    <w:pPr>
      <w:tabs>
        <w:tab w:val="center" w:pos="4819"/>
        <w:tab w:val="right" w:pos="9638"/>
      </w:tabs>
      <w:spacing w:line="240" w:lineRule="auto"/>
    </w:pPr>
  </w:style>
  <w:style w:type="character" w:customStyle="1" w:styleId="FooterChar">
    <w:name w:val="Footer Char"/>
    <w:basedOn w:val="DefaultParagraphFont"/>
    <w:link w:val="Footer"/>
    <w:uiPriority w:val="99"/>
    <w:rsid w:val="001264B1"/>
    <w:rPr>
      <w:rFonts w:asciiTheme="majorBidi" w:eastAsiaTheme="minorHAnsi" w:hAnsiTheme="majorBidi" w:cstheme="majorBidi"/>
      <w:sz w:val="24"/>
      <w:szCs w:val="24"/>
      <w:lang w:eastAsia="en-US"/>
    </w:rPr>
  </w:style>
  <w:style w:type="character" w:customStyle="1" w:styleId="Heading3Char">
    <w:name w:val="Heading 3 Char"/>
    <w:basedOn w:val="DefaultParagraphFont"/>
    <w:link w:val="Heading3"/>
    <w:uiPriority w:val="9"/>
    <w:rsid w:val="001264B1"/>
    <w:rPr>
      <w:rFonts w:asciiTheme="majorBidi" w:eastAsiaTheme="minorHAnsi" w:hAnsiTheme="majorBidi" w:cstheme="majorBidi"/>
      <w:b/>
      <w:i/>
      <w:sz w:val="24"/>
      <w:szCs w:val="24"/>
      <w:lang w:eastAsia="en-US"/>
    </w:rPr>
  </w:style>
  <w:style w:type="character" w:customStyle="1" w:styleId="Heading1Char">
    <w:name w:val="Heading 1 Char"/>
    <w:basedOn w:val="DefaultParagraphFont"/>
    <w:link w:val="Heading1"/>
    <w:uiPriority w:val="9"/>
    <w:rsid w:val="001264B1"/>
    <w:rPr>
      <w:rFonts w:asciiTheme="majorBidi" w:eastAsiaTheme="minorHAnsi" w:hAnsiTheme="majorBidi" w:cstheme="majorBidi"/>
      <w:b/>
      <w:bCs/>
      <w:sz w:val="24"/>
      <w:szCs w:val="24"/>
      <w:lang w:eastAsia="en-US"/>
    </w:rPr>
  </w:style>
  <w:style w:type="paragraph" w:styleId="Header">
    <w:name w:val="header"/>
    <w:basedOn w:val="Normal"/>
    <w:link w:val="HeaderChar"/>
    <w:uiPriority w:val="99"/>
    <w:rsid w:val="001264B1"/>
    <w:pPr>
      <w:widowControl w:val="0"/>
      <w:tabs>
        <w:tab w:val="center" w:pos="4680"/>
        <w:tab w:val="right" w:pos="9360"/>
      </w:tabs>
      <w:kinsoku w:val="0"/>
      <w:spacing w:line="240" w:lineRule="auto"/>
    </w:pPr>
    <w:rPr>
      <w:rFonts w:ascii="Times New Roman" w:eastAsia="Times New Roman" w:hAnsi="Times New Roman" w:cs="Times New Roman"/>
      <w:lang w:eastAsia="it-IT"/>
    </w:rPr>
  </w:style>
  <w:style w:type="character" w:customStyle="1" w:styleId="HeaderChar">
    <w:name w:val="Header Char"/>
    <w:basedOn w:val="DefaultParagraphFont"/>
    <w:link w:val="Header"/>
    <w:uiPriority w:val="99"/>
    <w:rsid w:val="001264B1"/>
    <w:rPr>
      <w:rFonts w:ascii="Times New Roman" w:eastAsia="Times New Roman" w:hAnsi="Times New Roman" w:cs="Times New Roman"/>
      <w:sz w:val="24"/>
      <w:szCs w:val="24"/>
      <w:lang w:eastAsia="it-IT"/>
    </w:rPr>
  </w:style>
  <w:style w:type="paragraph" w:customStyle="1" w:styleId="Style1">
    <w:name w:val="Style1"/>
    <w:basedOn w:val="Normal"/>
    <w:link w:val="Style1Char"/>
    <w:qFormat/>
    <w:rsid w:val="001264B1"/>
    <w:pPr>
      <w:contextualSpacing/>
    </w:pPr>
    <w:rPr>
      <w:b/>
      <w:bCs/>
    </w:rPr>
  </w:style>
  <w:style w:type="character" w:customStyle="1" w:styleId="Style1Char">
    <w:name w:val="Style1 Char"/>
    <w:basedOn w:val="DefaultParagraphFont"/>
    <w:link w:val="Style1"/>
    <w:rsid w:val="001264B1"/>
    <w:rPr>
      <w:rFonts w:asciiTheme="majorBidi" w:eastAsiaTheme="minorHAnsi" w:hAnsiTheme="majorBidi" w:cstheme="majorBidi"/>
      <w:b/>
      <w:bCs/>
      <w:sz w:val="24"/>
      <w:szCs w:val="24"/>
      <w:lang w:eastAsia="en-US"/>
    </w:rPr>
  </w:style>
  <w:style w:type="character" w:customStyle="1" w:styleId="hps">
    <w:name w:val="hps"/>
    <w:basedOn w:val="DefaultParagraphFont"/>
    <w:rsid w:val="001264B1"/>
  </w:style>
  <w:style w:type="character" w:styleId="Hyperlink">
    <w:name w:val="Hyperlink"/>
    <w:basedOn w:val="DefaultParagraphFont"/>
    <w:uiPriority w:val="99"/>
    <w:unhideWhenUsed/>
    <w:rsid w:val="001264B1"/>
    <w:rPr>
      <w:color w:val="0000FF" w:themeColor="hyperlink"/>
      <w:u w:val="single"/>
    </w:rPr>
  </w:style>
  <w:style w:type="paragraph" w:styleId="NormalWeb">
    <w:name w:val="Normal (Web)"/>
    <w:basedOn w:val="Normal"/>
    <w:uiPriority w:val="99"/>
    <w:unhideWhenUsed/>
    <w:rsid w:val="001264B1"/>
    <w:pPr>
      <w:spacing w:before="100" w:beforeAutospacing="1" w:after="100" w:afterAutospacing="1" w:line="240" w:lineRule="auto"/>
    </w:pPr>
    <w:rPr>
      <w:rFonts w:ascii="Times New Roman" w:eastAsiaTheme="minorEastAsia" w:hAnsi="Times New Roman" w:cs="Times New Roman"/>
      <w:lang w:val="en-GB" w:eastAsia="en-GB"/>
    </w:rPr>
  </w:style>
  <w:style w:type="character" w:styleId="PageNumber">
    <w:name w:val="page number"/>
    <w:basedOn w:val="DefaultParagraphFont"/>
    <w:uiPriority w:val="99"/>
    <w:rsid w:val="001264B1"/>
    <w:rPr>
      <w:rFonts w:cs="Times New Roman"/>
    </w:rPr>
  </w:style>
  <w:style w:type="character" w:customStyle="1" w:styleId="Heading2Char">
    <w:name w:val="Heading 2 Char"/>
    <w:basedOn w:val="DefaultParagraphFont"/>
    <w:link w:val="Heading2"/>
    <w:uiPriority w:val="9"/>
    <w:rsid w:val="001264B1"/>
    <w:rPr>
      <w:rFonts w:asciiTheme="majorBidi" w:eastAsiaTheme="minorHAnsi" w:hAnsiTheme="majorBidi" w:cstheme="majorBidi"/>
      <w:b/>
      <w:sz w:val="24"/>
      <w:szCs w:val="24"/>
      <w:lang w:eastAsia="en-US"/>
    </w:rPr>
  </w:style>
  <w:style w:type="paragraph" w:customStyle="1" w:styleId="testobase">
    <w:name w:val="testo base"/>
    <w:basedOn w:val="ListParagraph"/>
    <w:link w:val="testobaseCarattere"/>
    <w:qFormat/>
    <w:rsid w:val="002A1714"/>
    <w:pPr>
      <w:numPr>
        <w:numId w:val="12"/>
      </w:numPr>
      <w:spacing w:line="319" w:lineRule="auto"/>
      <w:ind w:left="425" w:hanging="425"/>
    </w:pPr>
    <w:rPr>
      <w:lang w:val="en-GB"/>
    </w:rPr>
  </w:style>
  <w:style w:type="character" w:customStyle="1" w:styleId="testobaseCarattere">
    <w:name w:val="testo base Carattere"/>
    <w:basedOn w:val="ListParagraphChar"/>
    <w:link w:val="testobase"/>
    <w:rsid w:val="002A1714"/>
    <w:rPr>
      <w:rFonts w:ascii="Times New Roman" w:eastAsiaTheme="minorHAnsi" w:hAnsi="Times New Roman" w:cs="Times New Roman"/>
      <w:sz w:val="24"/>
      <w:szCs w:val="24"/>
      <w:lang w:val="en-GB" w:eastAsia="it-IT"/>
    </w:rPr>
  </w:style>
  <w:style w:type="paragraph" w:customStyle="1" w:styleId="recesugg">
    <w:name w:val="rec e sugg"/>
    <w:basedOn w:val="testobase"/>
    <w:qFormat/>
    <w:rsid w:val="002956FD"/>
    <w:pPr>
      <w:pBdr>
        <w:top w:val="single" w:sz="4" w:space="1" w:color="auto"/>
        <w:left w:val="single" w:sz="4" w:space="4" w:color="auto"/>
        <w:bottom w:val="single" w:sz="4" w:space="1" w:color="auto"/>
        <w:right w:val="single" w:sz="4" w:space="4" w:color="auto"/>
      </w:pBdr>
    </w:pPr>
  </w:style>
  <w:style w:type="character" w:customStyle="1" w:styleId="shorttext">
    <w:name w:val="short_text"/>
    <w:basedOn w:val="DefaultParagraphFont"/>
    <w:rsid w:val="001264B1"/>
  </w:style>
  <w:style w:type="character" w:styleId="Strong">
    <w:name w:val="Strong"/>
    <w:basedOn w:val="DefaultParagraphFont"/>
    <w:uiPriority w:val="22"/>
    <w:qFormat/>
    <w:rsid w:val="001264B1"/>
    <w:rPr>
      <w:b/>
      <w:bCs/>
    </w:rPr>
  </w:style>
  <w:style w:type="paragraph" w:customStyle="1" w:styleId="Style16">
    <w:name w:val="Style 16"/>
    <w:basedOn w:val="Normal"/>
    <w:uiPriority w:val="99"/>
    <w:rsid w:val="001264B1"/>
    <w:pPr>
      <w:widowControl w:val="0"/>
      <w:autoSpaceDE w:val="0"/>
      <w:autoSpaceDN w:val="0"/>
      <w:spacing w:line="240" w:lineRule="auto"/>
    </w:pPr>
    <w:rPr>
      <w:rFonts w:ascii="Times New Roman" w:eastAsia="Times New Roman" w:hAnsi="Times New Roman" w:cs="Times New Roman"/>
      <w:sz w:val="20"/>
      <w:szCs w:val="20"/>
      <w:lang w:eastAsia="it-IT"/>
    </w:rPr>
  </w:style>
  <w:style w:type="paragraph" w:customStyle="1" w:styleId="Sujet">
    <w:name w:val="Sujet"/>
    <w:basedOn w:val="Normal"/>
    <w:uiPriority w:val="99"/>
    <w:rsid w:val="001264B1"/>
    <w:pPr>
      <w:framePr w:w="8616" w:h="4258" w:hRule="exact" w:hSpace="181" w:wrap="around" w:vAnchor="page" w:hAnchor="page" w:x="1883" w:y="8943"/>
      <w:spacing w:line="240" w:lineRule="auto"/>
    </w:pPr>
    <w:rPr>
      <w:rFonts w:ascii="Arial" w:eastAsia="Times New Roman" w:hAnsi="Arial" w:cs="Arial"/>
      <w:kern w:val="40"/>
      <w:sz w:val="52"/>
      <w:szCs w:val="52"/>
      <w:lang w:val="fr-CH"/>
    </w:rPr>
  </w:style>
  <w:style w:type="table" w:styleId="TableGrid">
    <w:name w:val="Table Grid"/>
    <w:basedOn w:val="TableNormal"/>
    <w:uiPriority w:val="39"/>
    <w:rsid w:val="001264B1"/>
    <w:pPr>
      <w:spacing w:after="0" w:line="240" w:lineRule="auto"/>
    </w:pPr>
    <w:rPr>
      <w:rFonts w:eastAsiaTheme="minorHAnsi"/>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264B1"/>
    <w:pPr>
      <w:spacing w:after="0" w:line="240" w:lineRule="auto"/>
    </w:pPr>
    <w:rPr>
      <w:rFonts w:ascii="Arial" w:eastAsia="SimSun"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bordato">
    <w:name w:val="testo bordato"/>
    <w:basedOn w:val="Normal"/>
    <w:qFormat/>
    <w:rsid w:val="001264B1"/>
    <w:pPr>
      <w:pBdr>
        <w:top w:val="single" w:sz="4" w:space="1" w:color="auto"/>
        <w:left w:val="single" w:sz="4" w:space="4" w:color="auto"/>
        <w:bottom w:val="single" w:sz="4" w:space="1" w:color="auto"/>
        <w:right w:val="single" w:sz="4" w:space="4" w:color="auto"/>
      </w:pBdr>
    </w:pPr>
    <w:rPr>
      <w:lang w:val="en-GB"/>
    </w:rPr>
  </w:style>
  <w:style w:type="paragraph" w:customStyle="1" w:styleId="testorientrato">
    <w:name w:val="testo rientrato"/>
    <w:basedOn w:val="testobase"/>
    <w:qFormat/>
    <w:rsid w:val="001264B1"/>
    <w:pPr>
      <w:numPr>
        <w:numId w:val="0"/>
      </w:numPr>
      <w:ind w:left="425"/>
    </w:pPr>
    <w:rPr>
      <w:iCs/>
    </w:rPr>
  </w:style>
  <w:style w:type="paragraph" w:customStyle="1" w:styleId="titcomments">
    <w:name w:val="tit comments"/>
    <w:basedOn w:val="Normal"/>
    <w:qFormat/>
    <w:rsid w:val="008E10FB"/>
    <w:pPr>
      <w:keepNext/>
      <w:keepLines/>
      <w:pBdr>
        <w:top w:val="single" w:sz="4" w:space="1" w:color="auto"/>
        <w:left w:val="single" w:sz="4" w:space="4" w:color="auto"/>
        <w:bottom w:val="single" w:sz="4" w:space="1" w:color="auto"/>
        <w:right w:val="single" w:sz="4" w:space="4" w:color="auto"/>
      </w:pBdr>
    </w:pPr>
    <w:rPr>
      <w:b/>
      <w:bCs/>
      <w:u w:val="single"/>
      <w:lang w:val="en-GB"/>
    </w:rPr>
  </w:style>
  <w:style w:type="paragraph" w:styleId="TOC1">
    <w:name w:val="toc 1"/>
    <w:basedOn w:val="Normal"/>
    <w:next w:val="Normal"/>
    <w:autoRedefine/>
    <w:uiPriority w:val="39"/>
    <w:unhideWhenUsed/>
    <w:qFormat/>
    <w:rsid w:val="001264B1"/>
    <w:pPr>
      <w:tabs>
        <w:tab w:val="right" w:leader="dot" w:pos="9639"/>
      </w:tabs>
    </w:pPr>
    <w:rPr>
      <w:rFonts w:eastAsiaTheme="minorEastAsia"/>
      <w:b/>
      <w:noProof/>
      <w:lang w:eastAsia="ja-JP"/>
    </w:rPr>
  </w:style>
  <w:style w:type="paragraph" w:styleId="TOC2">
    <w:name w:val="toc 2"/>
    <w:basedOn w:val="Normal"/>
    <w:next w:val="Normal"/>
    <w:autoRedefine/>
    <w:uiPriority w:val="39"/>
    <w:unhideWhenUsed/>
    <w:qFormat/>
    <w:rsid w:val="001264B1"/>
    <w:pPr>
      <w:tabs>
        <w:tab w:val="right" w:leader="dot" w:pos="9639"/>
      </w:tabs>
      <w:ind w:left="142"/>
    </w:pPr>
    <w:rPr>
      <w:rFonts w:eastAsiaTheme="minorEastAsia"/>
      <w:lang w:eastAsia="ja-JP"/>
    </w:rPr>
  </w:style>
  <w:style w:type="paragraph" w:styleId="TOC3">
    <w:name w:val="toc 3"/>
    <w:basedOn w:val="Normal"/>
    <w:next w:val="Normal"/>
    <w:autoRedefine/>
    <w:uiPriority w:val="39"/>
    <w:unhideWhenUsed/>
    <w:qFormat/>
    <w:rsid w:val="001264B1"/>
    <w:pPr>
      <w:tabs>
        <w:tab w:val="right" w:leader="dot" w:pos="9639"/>
      </w:tabs>
      <w:ind w:left="284"/>
    </w:pPr>
    <w:rPr>
      <w:rFonts w:eastAsiaTheme="minorEastAsia"/>
      <w:i/>
      <w:noProof/>
      <w:lang w:val="en-GB" w:eastAsia="it-IT"/>
    </w:rPr>
  </w:style>
  <w:style w:type="paragraph" w:styleId="TOCHeading">
    <w:name w:val="TOC Heading"/>
    <w:basedOn w:val="Heading1"/>
    <w:next w:val="Normal"/>
    <w:uiPriority w:val="39"/>
    <w:unhideWhenUsed/>
    <w:qFormat/>
    <w:rsid w:val="001D21D3"/>
    <w:pPr>
      <w:outlineLvl w:val="9"/>
    </w:pPr>
    <w:rPr>
      <w:lang w:eastAsia="ja-JP"/>
    </w:rPr>
  </w:style>
  <w:style w:type="character" w:styleId="CommentReference">
    <w:name w:val="annotation reference"/>
    <w:basedOn w:val="DefaultParagraphFont"/>
    <w:uiPriority w:val="99"/>
    <w:semiHidden/>
    <w:unhideWhenUsed/>
    <w:rsid w:val="00A75F7F"/>
    <w:rPr>
      <w:sz w:val="16"/>
      <w:szCs w:val="16"/>
    </w:rPr>
  </w:style>
  <w:style w:type="paragraph" w:styleId="CommentText">
    <w:name w:val="annotation text"/>
    <w:basedOn w:val="Normal"/>
    <w:link w:val="CommentTextChar"/>
    <w:uiPriority w:val="99"/>
    <w:semiHidden/>
    <w:unhideWhenUsed/>
    <w:rsid w:val="00A75F7F"/>
    <w:pPr>
      <w:spacing w:line="240" w:lineRule="auto"/>
    </w:pPr>
    <w:rPr>
      <w:sz w:val="20"/>
      <w:szCs w:val="20"/>
    </w:rPr>
  </w:style>
  <w:style w:type="character" w:customStyle="1" w:styleId="CommentTextChar">
    <w:name w:val="Comment Text Char"/>
    <w:basedOn w:val="DefaultParagraphFont"/>
    <w:link w:val="CommentText"/>
    <w:uiPriority w:val="99"/>
    <w:semiHidden/>
    <w:rsid w:val="00A75F7F"/>
    <w:rPr>
      <w:rFonts w:asciiTheme="majorBidi" w:eastAsiaTheme="minorHAnsi" w:hAnsiTheme="majorBidi" w:cstheme="majorBidi"/>
      <w:sz w:val="20"/>
      <w:szCs w:val="20"/>
      <w:lang w:eastAsia="en-US"/>
    </w:rPr>
  </w:style>
  <w:style w:type="paragraph" w:styleId="CommentSubject">
    <w:name w:val="annotation subject"/>
    <w:basedOn w:val="CommentText"/>
    <w:next w:val="CommentText"/>
    <w:link w:val="CommentSubjectChar"/>
    <w:uiPriority w:val="99"/>
    <w:semiHidden/>
    <w:unhideWhenUsed/>
    <w:rsid w:val="00A75F7F"/>
    <w:rPr>
      <w:b/>
      <w:bCs/>
    </w:rPr>
  </w:style>
  <w:style w:type="character" w:customStyle="1" w:styleId="CommentSubjectChar">
    <w:name w:val="Comment Subject Char"/>
    <w:basedOn w:val="CommentTextChar"/>
    <w:link w:val="CommentSubject"/>
    <w:uiPriority w:val="99"/>
    <w:semiHidden/>
    <w:rsid w:val="00A75F7F"/>
    <w:rPr>
      <w:rFonts w:asciiTheme="majorBidi" w:eastAsiaTheme="minorHAnsi" w:hAnsiTheme="majorBidi" w:cstheme="majorBidi"/>
      <w:b/>
      <w:bCs/>
      <w:sz w:val="20"/>
      <w:szCs w:val="20"/>
      <w:lang w:eastAsia="en-US"/>
    </w:rPr>
  </w:style>
  <w:style w:type="paragraph" w:customStyle="1" w:styleId="titolorec">
    <w:name w:val="titolo rec"/>
    <w:basedOn w:val="Normal"/>
    <w:next w:val="Normal"/>
    <w:qFormat/>
    <w:rsid w:val="001D21D3"/>
    <w:pPr>
      <w:keepNext/>
      <w:keepLines/>
      <w:numPr>
        <w:numId w:val="16"/>
      </w:numPr>
      <w:pBdr>
        <w:top w:val="single" w:sz="4" w:space="1" w:color="auto"/>
        <w:left w:val="single" w:sz="4" w:space="4" w:color="auto"/>
        <w:bottom w:val="single" w:sz="4" w:space="1" w:color="auto"/>
        <w:right w:val="single" w:sz="4" w:space="4" w:color="auto"/>
      </w:pBdr>
      <w:ind w:left="360"/>
    </w:pPr>
    <w:rPr>
      <w:b/>
      <w:bCs/>
      <w:lang w:val="en-GB"/>
    </w:rPr>
  </w:style>
  <w:style w:type="paragraph" w:customStyle="1" w:styleId="titolosugg">
    <w:name w:val="titolo sugg"/>
    <w:basedOn w:val="titolorec"/>
    <w:next w:val="Normal"/>
    <w:qFormat/>
    <w:rsid w:val="001D21D3"/>
    <w:pPr>
      <w:numPr>
        <w:numId w:val="17"/>
      </w:numPr>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88002">
      <w:bodyDiv w:val="1"/>
      <w:marLeft w:val="0"/>
      <w:marRight w:val="0"/>
      <w:marTop w:val="0"/>
      <w:marBottom w:val="0"/>
      <w:divBdr>
        <w:top w:val="none" w:sz="0" w:space="0" w:color="auto"/>
        <w:left w:val="none" w:sz="0" w:space="0" w:color="auto"/>
        <w:bottom w:val="none" w:sz="0" w:space="0" w:color="auto"/>
        <w:right w:val="none" w:sz="0" w:space="0" w:color="auto"/>
      </w:divBdr>
    </w:div>
    <w:div w:id="187528296">
      <w:bodyDiv w:val="1"/>
      <w:marLeft w:val="0"/>
      <w:marRight w:val="0"/>
      <w:marTop w:val="0"/>
      <w:marBottom w:val="0"/>
      <w:divBdr>
        <w:top w:val="none" w:sz="0" w:space="0" w:color="auto"/>
        <w:left w:val="none" w:sz="0" w:space="0" w:color="auto"/>
        <w:bottom w:val="none" w:sz="0" w:space="0" w:color="auto"/>
        <w:right w:val="none" w:sz="0" w:space="0" w:color="auto"/>
      </w:divBdr>
    </w:div>
    <w:div w:id="198208403">
      <w:bodyDiv w:val="1"/>
      <w:marLeft w:val="0"/>
      <w:marRight w:val="0"/>
      <w:marTop w:val="0"/>
      <w:marBottom w:val="0"/>
      <w:divBdr>
        <w:top w:val="none" w:sz="0" w:space="0" w:color="auto"/>
        <w:left w:val="none" w:sz="0" w:space="0" w:color="auto"/>
        <w:bottom w:val="none" w:sz="0" w:space="0" w:color="auto"/>
        <w:right w:val="none" w:sz="0" w:space="0" w:color="auto"/>
      </w:divBdr>
    </w:div>
    <w:div w:id="230624375">
      <w:bodyDiv w:val="1"/>
      <w:marLeft w:val="0"/>
      <w:marRight w:val="0"/>
      <w:marTop w:val="0"/>
      <w:marBottom w:val="0"/>
      <w:divBdr>
        <w:top w:val="none" w:sz="0" w:space="0" w:color="auto"/>
        <w:left w:val="none" w:sz="0" w:space="0" w:color="auto"/>
        <w:bottom w:val="none" w:sz="0" w:space="0" w:color="auto"/>
        <w:right w:val="none" w:sz="0" w:space="0" w:color="auto"/>
      </w:divBdr>
    </w:div>
    <w:div w:id="252395143">
      <w:bodyDiv w:val="1"/>
      <w:marLeft w:val="0"/>
      <w:marRight w:val="0"/>
      <w:marTop w:val="0"/>
      <w:marBottom w:val="0"/>
      <w:divBdr>
        <w:top w:val="none" w:sz="0" w:space="0" w:color="auto"/>
        <w:left w:val="none" w:sz="0" w:space="0" w:color="auto"/>
        <w:bottom w:val="none" w:sz="0" w:space="0" w:color="auto"/>
        <w:right w:val="none" w:sz="0" w:space="0" w:color="auto"/>
      </w:divBdr>
    </w:div>
    <w:div w:id="266469451">
      <w:bodyDiv w:val="1"/>
      <w:marLeft w:val="0"/>
      <w:marRight w:val="0"/>
      <w:marTop w:val="0"/>
      <w:marBottom w:val="0"/>
      <w:divBdr>
        <w:top w:val="none" w:sz="0" w:space="0" w:color="auto"/>
        <w:left w:val="none" w:sz="0" w:space="0" w:color="auto"/>
        <w:bottom w:val="none" w:sz="0" w:space="0" w:color="auto"/>
        <w:right w:val="none" w:sz="0" w:space="0" w:color="auto"/>
      </w:divBdr>
    </w:div>
    <w:div w:id="335038012">
      <w:bodyDiv w:val="1"/>
      <w:marLeft w:val="0"/>
      <w:marRight w:val="0"/>
      <w:marTop w:val="0"/>
      <w:marBottom w:val="0"/>
      <w:divBdr>
        <w:top w:val="none" w:sz="0" w:space="0" w:color="auto"/>
        <w:left w:val="none" w:sz="0" w:space="0" w:color="auto"/>
        <w:bottom w:val="none" w:sz="0" w:space="0" w:color="auto"/>
        <w:right w:val="none" w:sz="0" w:space="0" w:color="auto"/>
      </w:divBdr>
    </w:div>
    <w:div w:id="427039519">
      <w:bodyDiv w:val="1"/>
      <w:marLeft w:val="0"/>
      <w:marRight w:val="0"/>
      <w:marTop w:val="0"/>
      <w:marBottom w:val="0"/>
      <w:divBdr>
        <w:top w:val="none" w:sz="0" w:space="0" w:color="auto"/>
        <w:left w:val="none" w:sz="0" w:space="0" w:color="auto"/>
        <w:bottom w:val="none" w:sz="0" w:space="0" w:color="auto"/>
        <w:right w:val="none" w:sz="0" w:space="0" w:color="auto"/>
      </w:divBdr>
    </w:div>
    <w:div w:id="445387295">
      <w:bodyDiv w:val="1"/>
      <w:marLeft w:val="0"/>
      <w:marRight w:val="0"/>
      <w:marTop w:val="0"/>
      <w:marBottom w:val="0"/>
      <w:divBdr>
        <w:top w:val="none" w:sz="0" w:space="0" w:color="auto"/>
        <w:left w:val="none" w:sz="0" w:space="0" w:color="auto"/>
        <w:bottom w:val="none" w:sz="0" w:space="0" w:color="auto"/>
        <w:right w:val="none" w:sz="0" w:space="0" w:color="auto"/>
      </w:divBdr>
    </w:div>
    <w:div w:id="537471080">
      <w:bodyDiv w:val="1"/>
      <w:marLeft w:val="0"/>
      <w:marRight w:val="0"/>
      <w:marTop w:val="0"/>
      <w:marBottom w:val="0"/>
      <w:divBdr>
        <w:top w:val="none" w:sz="0" w:space="0" w:color="auto"/>
        <w:left w:val="none" w:sz="0" w:space="0" w:color="auto"/>
        <w:bottom w:val="none" w:sz="0" w:space="0" w:color="auto"/>
        <w:right w:val="none" w:sz="0" w:space="0" w:color="auto"/>
      </w:divBdr>
    </w:div>
    <w:div w:id="769590039">
      <w:bodyDiv w:val="1"/>
      <w:marLeft w:val="0"/>
      <w:marRight w:val="0"/>
      <w:marTop w:val="0"/>
      <w:marBottom w:val="0"/>
      <w:divBdr>
        <w:top w:val="none" w:sz="0" w:space="0" w:color="auto"/>
        <w:left w:val="none" w:sz="0" w:space="0" w:color="auto"/>
        <w:bottom w:val="none" w:sz="0" w:space="0" w:color="auto"/>
        <w:right w:val="none" w:sz="0" w:space="0" w:color="auto"/>
      </w:divBdr>
      <w:divsChild>
        <w:div w:id="426267061">
          <w:marLeft w:val="0"/>
          <w:marRight w:val="0"/>
          <w:marTop w:val="0"/>
          <w:marBottom w:val="0"/>
          <w:divBdr>
            <w:top w:val="none" w:sz="0" w:space="0" w:color="auto"/>
            <w:left w:val="none" w:sz="0" w:space="0" w:color="auto"/>
            <w:bottom w:val="none" w:sz="0" w:space="0" w:color="auto"/>
            <w:right w:val="none" w:sz="0" w:space="0" w:color="auto"/>
          </w:divBdr>
        </w:div>
      </w:divsChild>
    </w:div>
    <w:div w:id="837772216">
      <w:bodyDiv w:val="1"/>
      <w:marLeft w:val="0"/>
      <w:marRight w:val="0"/>
      <w:marTop w:val="0"/>
      <w:marBottom w:val="0"/>
      <w:divBdr>
        <w:top w:val="none" w:sz="0" w:space="0" w:color="auto"/>
        <w:left w:val="none" w:sz="0" w:space="0" w:color="auto"/>
        <w:bottom w:val="none" w:sz="0" w:space="0" w:color="auto"/>
        <w:right w:val="none" w:sz="0" w:space="0" w:color="auto"/>
      </w:divBdr>
    </w:div>
    <w:div w:id="1153985017">
      <w:bodyDiv w:val="1"/>
      <w:marLeft w:val="0"/>
      <w:marRight w:val="0"/>
      <w:marTop w:val="0"/>
      <w:marBottom w:val="0"/>
      <w:divBdr>
        <w:top w:val="none" w:sz="0" w:space="0" w:color="auto"/>
        <w:left w:val="none" w:sz="0" w:space="0" w:color="auto"/>
        <w:bottom w:val="none" w:sz="0" w:space="0" w:color="auto"/>
        <w:right w:val="none" w:sz="0" w:space="0" w:color="auto"/>
      </w:divBdr>
    </w:div>
    <w:div w:id="1533952866">
      <w:bodyDiv w:val="1"/>
      <w:marLeft w:val="0"/>
      <w:marRight w:val="0"/>
      <w:marTop w:val="0"/>
      <w:marBottom w:val="0"/>
      <w:divBdr>
        <w:top w:val="none" w:sz="0" w:space="0" w:color="auto"/>
        <w:left w:val="none" w:sz="0" w:space="0" w:color="auto"/>
        <w:bottom w:val="none" w:sz="0" w:space="0" w:color="auto"/>
        <w:right w:val="none" w:sz="0" w:space="0" w:color="auto"/>
      </w:divBdr>
    </w:div>
    <w:div w:id="1567646047">
      <w:bodyDiv w:val="1"/>
      <w:marLeft w:val="0"/>
      <w:marRight w:val="0"/>
      <w:marTop w:val="0"/>
      <w:marBottom w:val="0"/>
      <w:divBdr>
        <w:top w:val="none" w:sz="0" w:space="0" w:color="auto"/>
        <w:left w:val="none" w:sz="0" w:space="0" w:color="auto"/>
        <w:bottom w:val="none" w:sz="0" w:space="0" w:color="auto"/>
        <w:right w:val="none" w:sz="0" w:space="0" w:color="auto"/>
      </w:divBdr>
    </w:div>
    <w:div w:id="1608848726">
      <w:bodyDiv w:val="1"/>
      <w:marLeft w:val="0"/>
      <w:marRight w:val="0"/>
      <w:marTop w:val="0"/>
      <w:marBottom w:val="0"/>
      <w:divBdr>
        <w:top w:val="none" w:sz="0" w:space="0" w:color="auto"/>
        <w:left w:val="none" w:sz="0" w:space="0" w:color="auto"/>
        <w:bottom w:val="none" w:sz="0" w:space="0" w:color="auto"/>
        <w:right w:val="none" w:sz="0" w:space="0" w:color="auto"/>
      </w:divBdr>
    </w:div>
    <w:div w:id="193443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www.itu.int/council/finregs/Regl_Fin_10e.pdf"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Grafico%20in%20Microsoft%20Word"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Grafico%20in%20Microsoft%20Word"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1.1111111111111112E-2"/>
                  <c:y val="5.092592592592592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7777777777777779E-3"/>
                  <c:y val="5.555555555555551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0185067526415994E-16"/>
                  <c:y val="5.092592592592592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6.1111111111111109E-2"/>
                  <c:y val="-6.4814814814814811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'[Grafico in Microsoft Word]Foglio1'!$C$3:$H$3</c:f>
              <c:numCache>
                <c:formatCode>General</c:formatCode>
                <c:ptCount val="6"/>
                <c:pt idx="0">
                  <c:v>2011</c:v>
                </c:pt>
                <c:pt idx="1">
                  <c:v>2012</c:v>
                </c:pt>
                <c:pt idx="2">
                  <c:v>2013</c:v>
                </c:pt>
                <c:pt idx="3">
                  <c:v>2014</c:v>
                </c:pt>
                <c:pt idx="4">
                  <c:v>2015</c:v>
                </c:pt>
                <c:pt idx="5">
                  <c:v>2016</c:v>
                </c:pt>
              </c:numCache>
            </c:numRef>
          </c:cat>
          <c:val>
            <c:numRef>
              <c:f>'[Grafico in Microsoft Word]Foglio1'!$C$2:$H$2</c:f>
              <c:numCache>
                <c:formatCode>General</c:formatCode>
                <c:ptCount val="6"/>
                <c:pt idx="0">
                  <c:v>7507</c:v>
                </c:pt>
                <c:pt idx="1">
                  <c:v>8034</c:v>
                </c:pt>
                <c:pt idx="2">
                  <c:v>10022</c:v>
                </c:pt>
                <c:pt idx="3">
                  <c:v>8903</c:v>
                </c:pt>
                <c:pt idx="4">
                  <c:v>9219</c:v>
                </c:pt>
                <c:pt idx="5">
                  <c:v>10075</c:v>
                </c:pt>
              </c:numCache>
            </c:numRef>
          </c:val>
          <c:smooth val="0"/>
        </c:ser>
        <c:dLbls>
          <c:showLegendKey val="0"/>
          <c:showVal val="0"/>
          <c:showCatName val="0"/>
          <c:showSerName val="0"/>
          <c:showPercent val="0"/>
          <c:showBubbleSize val="0"/>
        </c:dLbls>
        <c:marker val="1"/>
        <c:smooth val="0"/>
        <c:axId val="663046632"/>
        <c:axId val="663047024"/>
      </c:lineChart>
      <c:dateAx>
        <c:axId val="663046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3047024"/>
        <c:crosses val="autoZero"/>
        <c:auto val="0"/>
        <c:lblOffset val="100"/>
        <c:baseTimeUnit val="days"/>
      </c:dateAx>
      <c:valAx>
        <c:axId val="663047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30466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Trend of Sponsors related revenues</a:t>
            </a:r>
          </a:p>
          <a:p>
            <a:pPr>
              <a:defRPr/>
            </a:pPr>
            <a:r>
              <a:rPr lang="it-IT" sz="1000"/>
              <a:t>(in kCHF)</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2246981627296588"/>
          <c:y val="0.24131128608923885"/>
          <c:w val="0.87753018372703417"/>
          <c:h val="0.67780752405949252"/>
        </c:manualLayout>
      </c:layout>
      <c:lineChart>
        <c:grouping val="standard"/>
        <c:varyColors val="0"/>
        <c:ser>
          <c:idx val="0"/>
          <c:order val="0"/>
          <c:spPr>
            <a:ln w="28575" cap="rnd">
              <a:solidFill>
                <a:schemeClr val="accent1"/>
              </a:solidFill>
              <a:round/>
            </a:ln>
            <a:effectLst/>
          </c:spPr>
          <c:marker>
            <c:symbol val="none"/>
          </c:marker>
          <c:dLbls>
            <c:dLbl>
              <c:idx val="0"/>
              <c:layout>
                <c:manualLayout>
                  <c:x val="-1.9444444444444469E-2"/>
                  <c:y val="8.333333333333328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6666666666666666E-2"/>
                  <c:y val="8.796296296296296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3888888888888884E-2"/>
                  <c:y val="8.333333333333332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6.3888888888888995E-2"/>
                  <c:y val="8.333333333333324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7.5000000000000205E-2"/>
                  <c:y val="7.407407407407398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'[Grafico in Microsoft Word]Foglio1'!$B$11:$B$16</c:f>
              <c:strCache>
                <c:ptCount val="6"/>
                <c:pt idx="0">
                  <c:v>WT11</c:v>
                </c:pt>
                <c:pt idx="1">
                  <c:v>WT12</c:v>
                </c:pt>
                <c:pt idx="2">
                  <c:v>WT13</c:v>
                </c:pt>
                <c:pt idx="3">
                  <c:v>WT14</c:v>
                </c:pt>
                <c:pt idx="4">
                  <c:v>WT15</c:v>
                </c:pt>
                <c:pt idx="5">
                  <c:v>WT16</c:v>
                </c:pt>
              </c:strCache>
            </c:strRef>
          </c:cat>
          <c:val>
            <c:numRef>
              <c:f>'[Grafico in Microsoft Word]Foglio1'!$C$11:$C$16</c:f>
              <c:numCache>
                <c:formatCode>General</c:formatCode>
                <c:ptCount val="6"/>
                <c:pt idx="0">
                  <c:v>2654</c:v>
                </c:pt>
                <c:pt idx="1">
                  <c:v>2600</c:v>
                </c:pt>
                <c:pt idx="2">
                  <c:v>2180</c:v>
                </c:pt>
                <c:pt idx="3">
                  <c:v>1221</c:v>
                </c:pt>
                <c:pt idx="4">
                  <c:v>883</c:v>
                </c:pt>
                <c:pt idx="5">
                  <c:v>1288</c:v>
                </c:pt>
              </c:numCache>
            </c:numRef>
          </c:val>
          <c:smooth val="0"/>
        </c:ser>
        <c:dLbls>
          <c:showLegendKey val="0"/>
          <c:showVal val="0"/>
          <c:showCatName val="0"/>
          <c:showSerName val="0"/>
          <c:showPercent val="0"/>
          <c:showBubbleSize val="0"/>
        </c:dLbls>
        <c:smooth val="0"/>
        <c:axId val="597556848"/>
        <c:axId val="597557240"/>
      </c:lineChart>
      <c:catAx>
        <c:axId val="5975568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r>
                  <a:rPr lang="it-IT">
                    <a:solidFill>
                      <a:schemeClr val="dk1"/>
                    </a:solidFill>
                    <a:latin typeface="+mn-lt"/>
                    <a:ea typeface="+mn-ea"/>
                    <a:cs typeface="+mn-cs"/>
                  </a:rPr>
                  <a:t>2011       2012       2013         2014         2015         2016 </a:t>
                </a:r>
                <a:endParaRPr lang="it-IT"/>
              </a:p>
            </c:rich>
          </c:tx>
          <c:layout/>
          <c:overlay val="0"/>
          <c:spPr>
            <a:solidFill>
              <a:schemeClr val="lt1"/>
            </a:solidFill>
            <a:ln w="25400" cap="flat" cmpd="sng" algn="ctr">
              <a:solidFill>
                <a:schemeClr val="accent1">
                  <a:lumMod val="20000"/>
                  <a:lumOff val="80000"/>
                </a:schemeClr>
              </a:solidFill>
              <a:prstDash val="solid"/>
            </a:ln>
            <a:effectLst/>
          </c:spPr>
          <c:txPr>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7557240"/>
        <c:crosses val="autoZero"/>
        <c:auto val="1"/>
        <c:lblAlgn val="ctr"/>
        <c:lblOffset val="100"/>
        <c:noMultiLvlLbl val="0"/>
      </c:catAx>
      <c:valAx>
        <c:axId val="597557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7556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D3C3215ADC3347B1B6B202D1B609EA" ma:contentTypeVersion="2" ma:contentTypeDescription="Create a new document." ma:contentTypeScope="" ma:versionID="e9eec8c6cae6254dc0a52069aab25683">
  <xsd:schema xmlns:xsd="http://www.w3.org/2001/XMLSchema" xmlns:xs="http://www.w3.org/2001/XMLSchema" xmlns:p="http://schemas.microsoft.com/office/2006/metadata/properties" xmlns:ns2="b41188a8-715f-4e36-89fc-70c355e3ce9e" targetNamespace="http://schemas.microsoft.com/office/2006/metadata/properties" ma:root="true" ma:fieldsID="5cd89c967e7f2ba5637df0fdd6daaefd" ns2:_="">
    <xsd:import namespace="b41188a8-715f-4e36-89fc-70c355e3ce9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188a8-715f-4e36-89fc-70c355e3ce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F0449-C733-4BF8-ABD3-D006C175B968}">
  <ds:schemaRefs>
    <ds:schemaRef ds:uri="http://schemas.microsoft.com/sharepoint/v3/contenttype/forms"/>
  </ds:schemaRefs>
</ds:datastoreItem>
</file>

<file path=customXml/itemProps2.xml><?xml version="1.0" encoding="utf-8"?>
<ds:datastoreItem xmlns:ds="http://schemas.openxmlformats.org/officeDocument/2006/customXml" ds:itemID="{5EC16539-417B-41E9-A36E-2FDDFB4C6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188a8-715f-4e36-89fc-70c355e3ce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E01500-88BF-4971-9386-843CA48B22A0}">
  <ds:schemaRefs>
    <ds:schemaRef ds:uri="http://schemas.openxmlformats.org/package/2006/metadata/core-properties"/>
    <ds:schemaRef ds:uri="http://purl.org/dc/dcmitype/"/>
    <ds:schemaRef ds:uri="http://purl.org/dc/elements/1.1/"/>
    <ds:schemaRef ds:uri="http://schemas.microsoft.com/office/infopath/2007/PartnerControls"/>
    <ds:schemaRef ds:uri="http://schemas.microsoft.com/office/2006/documentManagement/types"/>
    <ds:schemaRef ds:uri="http://www.w3.org/XML/1998/namespace"/>
    <ds:schemaRef ds:uri="b41188a8-715f-4e36-89fc-70c355e3ce9e"/>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6FD9D1FF-856B-430F-9301-883B99C03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33</Pages>
  <Words>7752</Words>
  <Characters>44188</Characters>
  <Application>Microsoft Office Word</Application>
  <DocSecurity>0</DocSecurity>
  <Lines>368</Lines>
  <Paragraphs>103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External audit of the Union's accounts on ITU Telecom World 2016</vt:lpstr>
      <vt:lpstr/>
    </vt:vector>
  </TitlesOfParts>
  <Company>ITU</Company>
  <LinksUpToDate>false</LinksUpToDate>
  <CharactersWithSpaces>51837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audit of the Union's accounts on ITU Telecom World 2016</dc:title>
  <dc:subject>Council 2017</dc:subject>
  <dc:creator>Dammicco, Giacinto</dc:creator>
  <cp:keywords>C2017, C17</cp:keywords>
  <cp:lastModifiedBy>Janin</cp:lastModifiedBy>
  <cp:revision>3</cp:revision>
  <cp:lastPrinted>2017-04-21T08:18:00Z</cp:lastPrinted>
  <dcterms:created xsi:type="dcterms:W3CDTF">2017-05-08T15:20:00Z</dcterms:created>
  <dcterms:modified xsi:type="dcterms:W3CDTF">2017-05-12T12:23:00Z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0x01010053D3C3215ADC3347B1B6B202D1B609EA</vt:lpwstr>
  </property>
</Properties>
</file>