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3404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highlight w:val="yellow"/>
                <w:lang w:eastAsia="zh-CN" w:bidi="ar-EG"/>
              </w:rPr>
            </w:pPr>
            <w:r w:rsidRPr="003505FB">
              <w:rPr>
                <w:rFonts w:eastAsiaTheme="minorEastAsia" w:hint="cs"/>
                <w:b/>
                <w:bCs/>
                <w:rtl/>
                <w:lang w:eastAsia="zh-CN" w:bidi="ar-EG"/>
              </w:rPr>
              <w:t xml:space="preserve">بند جدول الأعمال: </w:t>
            </w:r>
            <w:r w:rsidR="003505FB">
              <w:rPr>
                <w:rFonts w:eastAsia="SimSun" w:cs="Calibri"/>
                <w:b/>
                <w:lang w:val="it-IT" w:eastAsia="zh-CN"/>
              </w:rPr>
              <w:t>ADM</w:t>
            </w:r>
            <w:r w:rsidR="00340428">
              <w:rPr>
                <w:rFonts w:eastAsia="SimSun" w:cs="Calibri"/>
                <w:b/>
                <w:lang w:val="it-IT" w:eastAsia="zh-CN"/>
              </w:rPr>
              <w:t> </w:t>
            </w:r>
            <w:r w:rsidR="003505FB">
              <w:rPr>
                <w:rFonts w:eastAsia="SimSun" w:cs="Calibri"/>
                <w:b/>
                <w:lang w:val="it-IT" w:eastAsia="zh-CN"/>
              </w:rPr>
              <w:t>10</w:t>
            </w:r>
          </w:p>
        </w:tc>
        <w:tc>
          <w:tcPr>
            <w:tcW w:w="3052" w:type="dxa"/>
            <w:vAlign w:val="center"/>
          </w:tcPr>
          <w:p w:rsidR="000E4FF0" w:rsidRPr="000E4FF0" w:rsidRDefault="000E4FF0" w:rsidP="005E7D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3505FB">
              <w:rPr>
                <w:rFonts w:eastAsiaTheme="minorEastAsia"/>
                <w:b/>
                <w:bCs/>
                <w:lang w:eastAsia="zh-CN" w:bidi="ar-SY"/>
              </w:rPr>
              <w:t>41</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5E7D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p>
        </w:tc>
        <w:tc>
          <w:tcPr>
            <w:tcW w:w="3052" w:type="dxa"/>
            <w:vAlign w:val="center"/>
          </w:tcPr>
          <w:p w:rsidR="000E4FF0" w:rsidRPr="000E4FF0" w:rsidRDefault="003505FB" w:rsidP="005E7D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rtl/>
                <w:lang w:eastAsia="zh-CN" w:bidi="ar-EG"/>
              </w:rPr>
            </w:pPr>
            <w:r>
              <w:rPr>
                <w:rFonts w:eastAsiaTheme="minorEastAsia"/>
                <w:b/>
                <w:bCs/>
                <w:lang w:eastAsia="zh-CN" w:bidi="ar-SY"/>
              </w:rPr>
              <w:t>8</w:t>
            </w:r>
            <w:r w:rsidR="000E4FF0" w:rsidRPr="000E4FF0">
              <w:rPr>
                <w:rFonts w:eastAsiaTheme="minorEastAsia" w:hint="cs"/>
                <w:b/>
                <w:bCs/>
                <w:rtl/>
                <w:lang w:eastAsia="zh-CN" w:bidi="ar-EG"/>
              </w:rPr>
              <w:t xml:space="preserve"> </w:t>
            </w:r>
            <w:r>
              <w:rPr>
                <w:rFonts w:eastAsiaTheme="minorEastAsia" w:hint="cs"/>
                <w:b/>
                <w:bCs/>
                <w:rtl/>
                <w:lang w:eastAsia="zh-CN" w:bidi="ar-EG"/>
              </w:rPr>
              <w:t>مايو</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5E7D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EG"/>
              </w:rPr>
            </w:pPr>
          </w:p>
        </w:tc>
        <w:tc>
          <w:tcPr>
            <w:tcW w:w="3052" w:type="dxa"/>
            <w:vAlign w:val="center"/>
          </w:tcPr>
          <w:p w:rsidR="000E4FF0" w:rsidRPr="000E4FF0" w:rsidRDefault="000E4FF0" w:rsidP="005E7D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r w:rsidRPr="000E4FF0">
              <w:rPr>
                <w:rFonts w:eastAsiaTheme="minorEastAsia"/>
                <w:b/>
                <w:bCs/>
                <w:rtl/>
                <w:lang w:eastAsia="zh-CN" w:bidi="ar-EG"/>
              </w:rPr>
              <w:t xml:space="preserve">الأصل: </w:t>
            </w:r>
            <w:r w:rsidR="003505FB">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2C6DFA" w:rsidP="005E7DDA">
            <w:pPr>
              <w:pStyle w:val="Source"/>
              <w:spacing w:after="0"/>
              <w:rPr>
                <w:rFonts w:eastAsiaTheme="minorEastAsia"/>
                <w:rtl/>
                <w:lang w:eastAsia="zh-CN"/>
              </w:rPr>
            </w:pPr>
            <w:r w:rsidRPr="002C6DFA">
              <w:rPr>
                <w:rFonts w:eastAsiaTheme="minorEastAsia"/>
                <w:rtl/>
                <w:lang w:eastAsia="zh-CN" w:bidi="ar-SA"/>
              </w:rPr>
              <w:t>تقرير من الأمين العام</w:t>
            </w:r>
          </w:p>
        </w:tc>
      </w:tr>
      <w:tr w:rsidR="000E4FF0" w:rsidRPr="000E4FF0" w:rsidTr="000E4FF0">
        <w:trPr>
          <w:cantSplit/>
          <w:jc w:val="center"/>
        </w:trPr>
        <w:tc>
          <w:tcPr>
            <w:tcW w:w="9672" w:type="dxa"/>
            <w:gridSpan w:val="2"/>
          </w:tcPr>
          <w:p w:rsidR="000E4FF0" w:rsidRPr="000E4FF0" w:rsidRDefault="00454928" w:rsidP="002C6DFA">
            <w:pPr>
              <w:pStyle w:val="Title1"/>
              <w:rPr>
                <w:rFonts w:eastAsiaTheme="minorEastAsia"/>
                <w:rtl/>
                <w:lang w:eastAsia="zh-CN"/>
              </w:rPr>
            </w:pPr>
            <w:r>
              <w:rPr>
                <w:rFonts w:eastAsiaTheme="minorEastAsia"/>
                <w:rtl/>
                <w:lang w:eastAsia="zh-CN" w:bidi="ar-SA"/>
              </w:rPr>
              <w:t>المراج</w:t>
            </w:r>
            <w:r w:rsidR="002C6DFA" w:rsidRPr="002C6DFA">
              <w:rPr>
                <w:rFonts w:eastAsiaTheme="minorEastAsia"/>
                <w:rtl/>
                <w:lang w:eastAsia="zh-CN" w:bidi="ar-SA"/>
              </w:rPr>
              <w:t xml:space="preserve">عة الخارجية لحسابات تليكوم العالمي للاتحاد </w:t>
            </w:r>
            <w:r w:rsidR="002C6DFA" w:rsidRPr="002C6DFA">
              <w:rPr>
                <w:rFonts w:eastAsiaTheme="minorEastAsia"/>
                <w:lang w:eastAsia="zh-CN"/>
              </w:rPr>
              <w:t>201</w:t>
            </w:r>
            <w:r w:rsidR="002C6DFA">
              <w:rPr>
                <w:rFonts w:eastAsiaTheme="minorEastAsia"/>
                <w:lang w:eastAsia="zh-CN"/>
              </w:rPr>
              <w:t>6</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9F4B4A">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F03678" w:rsidP="00F0367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F03678">
              <w:rPr>
                <w:rFonts w:eastAsiaTheme="minorEastAsia"/>
                <w:rtl/>
                <w:lang w:eastAsia="zh-CN"/>
              </w:rPr>
              <w:t>يشمل تقرير المراجع الخارجي للحسابات حسابات معرض تليكوم العالمي للاتحاد لعام </w:t>
            </w:r>
            <w:r w:rsidRPr="00F03678">
              <w:rPr>
                <w:rFonts w:eastAsiaTheme="minorEastAsia"/>
                <w:lang w:eastAsia="zh-CN" w:bidi="ar-SY"/>
              </w:rPr>
              <w:t>201</w:t>
            </w:r>
            <w:r>
              <w:rPr>
                <w:rFonts w:eastAsiaTheme="minorEastAsia"/>
                <w:lang w:eastAsia="zh-CN" w:bidi="ar-SY"/>
              </w:rPr>
              <w:t>6</w:t>
            </w:r>
            <w:r w:rsidRPr="00F03678">
              <w:rPr>
                <w:rFonts w:eastAsiaTheme="minorEastAsia"/>
                <w:rtl/>
                <w:lang w:eastAsia="zh-CN" w:bidi="ar-SY"/>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F03678" w:rsidP="00F0367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F03678">
              <w:rPr>
                <w:rFonts w:eastAsiaTheme="minorEastAsia"/>
                <w:rtl/>
                <w:lang w:eastAsia="zh-CN"/>
              </w:rPr>
              <w:t xml:space="preserve">يُدعى المجلس إلى النظر في تقرير المراجع الخارجي بشأن حسابات </w:t>
            </w:r>
            <w:r w:rsidRPr="00F03678">
              <w:rPr>
                <w:rFonts w:eastAsiaTheme="minorEastAsia"/>
                <w:lang w:eastAsia="zh-CN" w:bidi="ar-SY"/>
              </w:rPr>
              <w:t>201</w:t>
            </w:r>
            <w:r>
              <w:rPr>
                <w:rFonts w:eastAsiaTheme="minorEastAsia"/>
                <w:lang w:eastAsia="zh-CN" w:bidi="ar-SY"/>
              </w:rPr>
              <w:t>6</w:t>
            </w:r>
            <w:r w:rsidRPr="00F03678">
              <w:rPr>
                <w:rFonts w:eastAsiaTheme="minorEastAsia"/>
                <w:rtl/>
                <w:lang w:eastAsia="zh-CN"/>
              </w:rPr>
              <w:t xml:space="preserve"> </w:t>
            </w:r>
            <w:r w:rsidRPr="00F03678">
              <w:rPr>
                <w:rFonts w:eastAsiaTheme="minorEastAsia" w:hint="cs"/>
                <w:b/>
                <w:bCs/>
                <w:rtl/>
                <w:lang w:eastAsia="zh-CN"/>
              </w:rPr>
              <w:t>والموافقة</w:t>
            </w:r>
            <w:r w:rsidRPr="00F03678">
              <w:rPr>
                <w:rFonts w:eastAsiaTheme="minorEastAsia" w:hint="cs"/>
                <w:rtl/>
                <w:lang w:eastAsia="zh-CN"/>
              </w:rPr>
              <w:t xml:space="preserve"> على الحسابات بصيغتها المراجَعة.</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693CE7" w:rsidP="00F0367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1" w:history="1">
              <w:r w:rsidR="00F03678" w:rsidRPr="000F4FBB">
                <w:rPr>
                  <w:rStyle w:val="Hyperlink"/>
                  <w:rFonts w:eastAsiaTheme="minorEastAsia"/>
                  <w:i/>
                  <w:iCs/>
                  <w:rtl/>
                  <w:lang w:eastAsia="zh-CN"/>
                </w:rPr>
                <w:t xml:space="preserve">اللوائح المالية (طبعة </w:t>
              </w:r>
              <w:r w:rsidR="00F03678" w:rsidRPr="000F4FBB">
                <w:rPr>
                  <w:rStyle w:val="Hyperlink"/>
                  <w:rFonts w:eastAsiaTheme="minorEastAsia"/>
                  <w:i/>
                  <w:iCs/>
                  <w:lang w:eastAsia="zh-CN" w:bidi="ar-SY"/>
                </w:rPr>
                <w:t>2010</w:t>
              </w:r>
              <w:r w:rsidR="00F03678" w:rsidRPr="000F4FBB">
                <w:rPr>
                  <w:rStyle w:val="Hyperlink"/>
                  <w:rFonts w:eastAsiaTheme="minorEastAsia"/>
                  <w:i/>
                  <w:iCs/>
                  <w:rtl/>
                  <w:lang w:eastAsia="zh-CN" w:bidi="ar-SY"/>
                </w:rPr>
                <w:t>)</w:t>
              </w:r>
            </w:hyperlink>
            <w:r w:rsidR="00F03678" w:rsidRPr="00F03678">
              <w:rPr>
                <w:rFonts w:eastAsiaTheme="minorEastAsia"/>
                <w:i/>
                <w:iCs/>
                <w:rtl/>
                <w:lang w:eastAsia="zh-CN" w:bidi="ar-SY"/>
              </w:rPr>
              <w:t xml:space="preserve">: المادة </w:t>
            </w:r>
            <w:r w:rsidR="00F03678" w:rsidRPr="00F03678">
              <w:rPr>
                <w:rFonts w:eastAsiaTheme="minorEastAsia"/>
                <w:i/>
                <w:iCs/>
                <w:lang w:eastAsia="zh-CN" w:bidi="ar-SY"/>
              </w:rPr>
              <w:t>28</w:t>
            </w:r>
            <w:r w:rsidR="00F03678" w:rsidRPr="00F03678">
              <w:rPr>
                <w:rFonts w:eastAsiaTheme="minorEastAsia"/>
                <w:i/>
                <w:iCs/>
                <w:rtl/>
                <w:lang w:eastAsia="zh-CN" w:bidi="ar-SY"/>
              </w:rPr>
              <w:t xml:space="preserve"> والصلاحيات الإضافية</w:t>
            </w:r>
          </w:p>
        </w:tc>
      </w:tr>
    </w:tbl>
    <w:p w:rsidR="00636694" w:rsidRDefault="000E4FF0" w:rsidP="000D509D">
      <w:pPr>
        <w:rPr>
          <w:lang w:eastAsia="zh-CN" w:bidi="ar-SY"/>
        </w:rPr>
      </w:pPr>
      <w:r>
        <w:rPr>
          <w:rtl/>
        </w:rPr>
        <w:br w:type="page"/>
      </w:r>
    </w:p>
    <w:p w:rsidR="00636694" w:rsidRDefault="00636694" w:rsidP="00454928">
      <w:pPr>
        <w:spacing w:before="100" w:beforeAutospacing="1" w:after="100" w:afterAutospacing="1" w:line="240" w:lineRule="auto"/>
        <w:jc w:val="center"/>
        <w:rPr>
          <w:lang w:bidi="ar-SY"/>
        </w:rPr>
      </w:pPr>
      <w:r>
        <w:rPr>
          <w:rFonts w:ascii="Times New Roman" w:eastAsia="Calibri" w:hAnsi="Times New Roman" w:cs="Times New Roman"/>
          <w:noProof/>
          <w:sz w:val="24"/>
          <w:szCs w:val="24"/>
          <w:lang w:eastAsia="zh-CN"/>
        </w:rPr>
        <w:lastRenderedPageBreak/>
        <w:drawing>
          <wp:inline distT="0" distB="0" distL="0" distR="0">
            <wp:extent cx="877570" cy="982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7570" cy="982980"/>
                    </a:xfrm>
                    <a:prstGeom prst="rect">
                      <a:avLst/>
                    </a:prstGeom>
                    <a:noFill/>
                    <a:ln>
                      <a:noFill/>
                    </a:ln>
                  </pic:spPr>
                </pic:pic>
              </a:graphicData>
            </a:graphic>
          </wp:inline>
        </w:drawing>
      </w:r>
    </w:p>
    <w:p w:rsidR="00636694" w:rsidRDefault="00636694" w:rsidP="00454928">
      <w:pPr>
        <w:tabs>
          <w:tab w:val="clear" w:pos="1134"/>
        </w:tabs>
        <w:bidi w:val="0"/>
        <w:adjustRightInd w:val="0"/>
        <w:spacing w:line="240" w:lineRule="auto"/>
        <w:jc w:val="center"/>
        <w:rPr>
          <w:rFonts w:ascii="Kunstler Script" w:eastAsia="Calibri" w:hAnsi="Kunstler Script" w:cs="Times New Roman"/>
          <w:sz w:val="96"/>
          <w:szCs w:val="96"/>
        </w:rPr>
      </w:pPr>
      <w:r>
        <w:rPr>
          <w:rFonts w:ascii="Kunstler Script" w:eastAsia="Calibri" w:hAnsi="Kunstler Script" w:cs="Times New Roman"/>
          <w:sz w:val="96"/>
          <w:szCs w:val="96"/>
        </w:rPr>
        <w:t>Corte dei conti</w:t>
      </w:r>
    </w:p>
    <w:p w:rsidR="00636694" w:rsidRDefault="00636694" w:rsidP="00340428">
      <w:pPr>
        <w:spacing w:before="2880"/>
        <w:jc w:val="center"/>
        <w:rPr>
          <w:b/>
          <w:bCs/>
          <w:sz w:val="28"/>
          <w:szCs w:val="36"/>
          <w:lang w:bidi="ar-SY"/>
        </w:rPr>
      </w:pPr>
      <w:r>
        <w:rPr>
          <w:b/>
          <w:bCs/>
          <w:sz w:val="40"/>
          <w:szCs w:val="40"/>
          <w:rtl/>
        </w:rPr>
        <w:t xml:space="preserve">تقرير </w:t>
      </w:r>
      <w:r w:rsidR="00340428">
        <w:rPr>
          <w:rFonts w:hint="cs"/>
          <w:b/>
          <w:bCs/>
          <w:sz w:val="40"/>
          <w:szCs w:val="40"/>
          <w:rtl/>
          <w:lang w:bidi="ar-EG"/>
        </w:rPr>
        <w:t>ال</w:t>
      </w:r>
      <w:r>
        <w:rPr>
          <w:b/>
          <w:bCs/>
          <w:sz w:val="40"/>
          <w:szCs w:val="40"/>
          <w:rtl/>
        </w:rPr>
        <w:t>مراجع</w:t>
      </w:r>
      <w:r w:rsidR="00340428">
        <w:rPr>
          <w:rFonts w:hint="cs"/>
          <w:b/>
          <w:bCs/>
          <w:sz w:val="40"/>
          <w:szCs w:val="40"/>
          <w:rtl/>
        </w:rPr>
        <w:t xml:space="preserve"> الخارجي</w:t>
      </w:r>
      <w:r w:rsidR="00340428">
        <w:rPr>
          <w:b/>
          <w:bCs/>
          <w:sz w:val="40"/>
          <w:szCs w:val="40"/>
          <w:rtl/>
        </w:rPr>
        <w:t xml:space="preserve"> </w:t>
      </w:r>
      <w:r w:rsidR="00340428">
        <w:rPr>
          <w:rFonts w:hint="cs"/>
          <w:b/>
          <w:bCs/>
          <w:sz w:val="40"/>
          <w:szCs w:val="40"/>
          <w:rtl/>
        </w:rPr>
        <w:t>ل</w:t>
      </w:r>
      <w:r>
        <w:rPr>
          <w:b/>
          <w:bCs/>
          <w:sz w:val="40"/>
          <w:szCs w:val="40"/>
          <w:rtl/>
        </w:rPr>
        <w:t>لحسابات</w:t>
      </w:r>
    </w:p>
    <w:p w:rsidR="000D509D" w:rsidRDefault="00454928" w:rsidP="00454928">
      <w:pPr>
        <w:spacing w:before="6120"/>
        <w:jc w:val="center"/>
        <w:rPr>
          <w:lang w:bidi="ar-SY"/>
        </w:rPr>
        <w:sectPr w:rsidR="000D509D" w:rsidSect="008B5B5D">
          <w:footerReference w:type="default" r:id="rId13"/>
          <w:footerReference w:type="first" r:id="rId14"/>
          <w:type w:val="oddPage"/>
          <w:pgSz w:w="11907" w:h="16840" w:code="9"/>
          <w:pgMar w:top="1418" w:right="1134" w:bottom="1134" w:left="1134" w:header="709" w:footer="709" w:gutter="0"/>
          <w:cols w:space="708"/>
          <w:titlePg/>
          <w:docGrid w:linePitch="360"/>
        </w:sectPr>
      </w:pPr>
      <w:r>
        <w:rPr>
          <w:b/>
          <w:bCs/>
          <w:sz w:val="28"/>
          <w:szCs w:val="36"/>
          <w:rtl/>
          <w:lang w:bidi="ar-SY"/>
        </w:rPr>
        <w:t>مراجعة حسابات</w:t>
      </w:r>
      <w:r>
        <w:rPr>
          <w:rFonts w:hint="cs"/>
          <w:b/>
          <w:bCs/>
          <w:sz w:val="28"/>
          <w:szCs w:val="36"/>
          <w:rtl/>
          <w:lang w:bidi="ar-SY"/>
        </w:rPr>
        <w:t xml:space="preserve"> </w:t>
      </w:r>
      <w:r>
        <w:rPr>
          <w:b/>
          <w:bCs/>
          <w:sz w:val="28"/>
          <w:szCs w:val="36"/>
          <w:rtl/>
          <w:lang w:bidi="ar-SY"/>
        </w:rPr>
        <w:t xml:space="preserve">تليكوم العالمي للاتحاد لعام </w:t>
      </w:r>
      <w:r>
        <w:rPr>
          <w:b/>
          <w:bCs/>
          <w:sz w:val="28"/>
          <w:szCs w:val="36"/>
          <w:lang w:bidi="ar-SY"/>
        </w:rPr>
        <w:t>2016</w:t>
      </w:r>
      <w:r>
        <w:rPr>
          <w:b/>
          <w:bCs/>
          <w:sz w:val="28"/>
          <w:szCs w:val="36"/>
          <w:rtl/>
          <w:lang w:bidi="ar-SY"/>
        </w:rPr>
        <w:br/>
      </w:r>
      <w:r w:rsidR="00A00B90">
        <w:rPr>
          <w:lang w:bidi="ar-SY"/>
        </w:rPr>
        <w:t>5</w:t>
      </w:r>
      <w:r w:rsidR="00636694">
        <w:rPr>
          <w:rtl/>
          <w:lang w:bidi="ar-EG"/>
        </w:rPr>
        <w:t xml:space="preserve"> </w:t>
      </w:r>
      <w:r w:rsidR="00636694">
        <w:rPr>
          <w:rtl/>
          <w:lang w:bidi="ar-SY"/>
        </w:rPr>
        <w:t xml:space="preserve">مايو </w:t>
      </w:r>
      <w:r w:rsidR="00636694">
        <w:rPr>
          <w:lang w:bidi="ar-SY"/>
        </w:rPr>
        <w:t>201</w:t>
      </w:r>
      <w:r w:rsidR="00A00B90">
        <w:rPr>
          <w:lang w:bidi="ar-SY"/>
        </w:rPr>
        <w:t>7</w:t>
      </w:r>
    </w:p>
    <w:p w:rsidR="000E4FF0" w:rsidRPr="000D509D" w:rsidRDefault="000E4FF0" w:rsidP="000D509D">
      <w:pPr>
        <w:rPr>
          <w:sz w:val="2"/>
          <w:szCs w:val="2"/>
          <w:rtl/>
          <w:lang w:bidi="ar-SY"/>
        </w:rPr>
      </w:pPr>
    </w:p>
    <w:p w:rsidR="000E4FF0" w:rsidRDefault="009414CC" w:rsidP="00707B94">
      <w:pPr>
        <w:spacing w:before="240" w:after="360"/>
        <w:jc w:val="center"/>
        <w:rPr>
          <w:b/>
          <w:bCs/>
          <w:sz w:val="36"/>
          <w:szCs w:val="36"/>
        </w:rPr>
      </w:pPr>
      <w:r>
        <w:rPr>
          <w:b/>
          <w:bCs/>
          <w:sz w:val="36"/>
          <w:szCs w:val="36"/>
          <w:rtl/>
        </w:rPr>
        <w:t>جدول المحتويات</w:t>
      </w:r>
    </w:p>
    <w:p w:rsidR="00041B2A" w:rsidRDefault="00041B2A" w:rsidP="00041B2A">
      <w:pPr>
        <w:pStyle w:val="TOC1"/>
        <w:tabs>
          <w:tab w:val="clear" w:pos="9639"/>
          <w:tab w:val="right" w:pos="9497"/>
        </w:tabs>
        <w:rPr>
          <w:rFonts w:asciiTheme="minorHAnsi" w:eastAsiaTheme="minorEastAsia" w:hAnsiTheme="minorHAnsi" w:cstheme="minorBidi"/>
          <w:noProof/>
          <w:szCs w:val="22"/>
          <w:lang w:eastAsia="zh-CN"/>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o "3-3" \h \z \u \t "Heading 1,1,Heading 2,2</w:instrText>
      </w:r>
      <w:r>
        <w:rPr>
          <w:rtl/>
          <w:lang w:bidi="ar-EG"/>
        </w:rPr>
        <w:instrText xml:space="preserve">" </w:instrText>
      </w:r>
      <w:r>
        <w:rPr>
          <w:rtl/>
          <w:lang w:bidi="ar-EG"/>
        </w:rPr>
        <w:fldChar w:fldCharType="separate"/>
      </w:r>
      <w:hyperlink w:anchor="_Toc482724277" w:history="1">
        <w:r w:rsidRPr="00F377F3">
          <w:rPr>
            <w:rStyle w:val="Hyperlink"/>
            <w:rFonts w:hint="cs"/>
            <w:noProof/>
            <w:rtl/>
            <w:lang w:bidi="ar-SY"/>
          </w:rPr>
          <w:t>ملخص</w:t>
        </w:r>
        <w:r w:rsidRPr="00F377F3">
          <w:rPr>
            <w:rStyle w:val="Hyperlink"/>
            <w:noProof/>
            <w:rtl/>
            <w:lang w:bidi="ar-SY"/>
          </w:rPr>
          <w:t xml:space="preserve"> </w:t>
        </w:r>
        <w:r w:rsidRPr="00F377F3">
          <w:rPr>
            <w:rStyle w:val="Hyperlink"/>
            <w:rFonts w:hint="cs"/>
            <w:noProof/>
            <w:rtl/>
            <w:lang w:bidi="ar-SY"/>
          </w:rPr>
          <w:t>المراجعة</w:t>
        </w:r>
        <w:r>
          <w:rPr>
            <w:noProof/>
            <w:webHidden/>
          </w:rPr>
          <w:tab/>
        </w:r>
        <w:r>
          <w:rPr>
            <w:noProof/>
            <w:webHidden/>
          </w:rPr>
          <w:tab/>
        </w:r>
        <w:r w:rsidRPr="00041B2A">
          <w:rPr>
            <w:rFonts w:cs="Calibri"/>
            <w:noProof/>
            <w:webHidden/>
            <w:szCs w:val="22"/>
          </w:rPr>
          <w:fldChar w:fldCharType="begin"/>
        </w:r>
        <w:r w:rsidRPr="00041B2A">
          <w:rPr>
            <w:rFonts w:cs="Calibri"/>
            <w:noProof/>
            <w:webHidden/>
            <w:szCs w:val="22"/>
          </w:rPr>
          <w:instrText xml:space="preserve"> PAGEREF _Toc482724277 \h </w:instrText>
        </w:r>
        <w:r w:rsidRPr="00041B2A">
          <w:rPr>
            <w:rFonts w:cs="Calibri"/>
            <w:noProof/>
            <w:webHidden/>
            <w:szCs w:val="22"/>
          </w:rPr>
        </w:r>
        <w:r w:rsidRPr="00041B2A">
          <w:rPr>
            <w:rFonts w:cs="Calibri"/>
            <w:noProof/>
            <w:webHidden/>
            <w:szCs w:val="22"/>
          </w:rPr>
          <w:fldChar w:fldCharType="separate"/>
        </w:r>
        <w:r w:rsidR="00022A7D">
          <w:rPr>
            <w:rFonts w:cs="Times New Roman"/>
            <w:noProof/>
            <w:webHidden/>
            <w:szCs w:val="22"/>
            <w:rtl/>
          </w:rPr>
          <w:t>5</w:t>
        </w:r>
        <w:r w:rsidRPr="00041B2A">
          <w:rPr>
            <w:rFonts w:cs="Calibri"/>
            <w:noProof/>
            <w:webHidden/>
            <w:szCs w:val="22"/>
          </w:rPr>
          <w:fldChar w:fldCharType="end"/>
        </w:r>
      </w:hyperlink>
    </w:p>
    <w:p w:rsidR="00041B2A" w:rsidRDefault="00693CE7" w:rsidP="00707B94">
      <w:pPr>
        <w:pStyle w:val="TOC2"/>
        <w:tabs>
          <w:tab w:val="right" w:pos="9497"/>
        </w:tabs>
        <w:spacing w:before="120"/>
        <w:rPr>
          <w:rFonts w:asciiTheme="minorHAnsi" w:eastAsiaTheme="minorEastAsia" w:hAnsiTheme="minorHAnsi" w:cstheme="minorBidi"/>
          <w:noProof/>
          <w:szCs w:val="22"/>
          <w:lang w:eastAsia="zh-CN"/>
        </w:rPr>
      </w:pPr>
      <w:hyperlink w:anchor="_Toc482724278" w:history="1">
        <w:r w:rsidR="00041B2A" w:rsidRPr="00F377F3">
          <w:rPr>
            <w:rStyle w:val="Hyperlink"/>
            <w:rFonts w:hint="cs"/>
            <w:noProof/>
            <w:rtl/>
            <w:lang w:bidi="ar-SY"/>
          </w:rPr>
          <w:t>الإطار</w:t>
        </w:r>
        <w:r w:rsidR="00041B2A" w:rsidRPr="00F377F3">
          <w:rPr>
            <w:rStyle w:val="Hyperlink"/>
            <w:noProof/>
            <w:rtl/>
            <w:lang w:bidi="ar-SY"/>
          </w:rPr>
          <w:t xml:space="preserve"> </w:t>
        </w:r>
        <w:r w:rsidR="00041B2A" w:rsidRPr="00F377F3">
          <w:rPr>
            <w:rStyle w:val="Hyperlink"/>
            <w:rFonts w:hint="cs"/>
            <w:noProof/>
            <w:rtl/>
            <w:lang w:bidi="ar-SY"/>
          </w:rPr>
          <w:t>القانوني</w:t>
        </w:r>
        <w:r w:rsidR="00041B2A" w:rsidRPr="00F377F3">
          <w:rPr>
            <w:rStyle w:val="Hyperlink"/>
            <w:noProof/>
            <w:rtl/>
            <w:lang w:bidi="ar-SY"/>
          </w:rPr>
          <w:t xml:space="preserve"> </w:t>
        </w:r>
        <w:r w:rsidR="00041B2A" w:rsidRPr="00F377F3">
          <w:rPr>
            <w:rStyle w:val="Hyperlink"/>
            <w:rFonts w:hint="cs"/>
            <w:noProof/>
            <w:rtl/>
            <w:lang w:bidi="ar-SY"/>
          </w:rPr>
          <w:t>ونطاق</w:t>
        </w:r>
        <w:r w:rsidR="00041B2A" w:rsidRPr="00F377F3">
          <w:rPr>
            <w:rStyle w:val="Hyperlink"/>
            <w:noProof/>
            <w:rtl/>
            <w:lang w:bidi="ar-SY"/>
          </w:rPr>
          <w:t xml:space="preserve"> </w:t>
        </w:r>
        <w:r w:rsidR="00041B2A" w:rsidRPr="00F377F3">
          <w:rPr>
            <w:rStyle w:val="Hyperlink"/>
            <w:rFonts w:hint="cs"/>
            <w:noProof/>
            <w:rtl/>
            <w:lang w:bidi="ar-SY"/>
          </w:rPr>
          <w:t>المراجَعة</w:t>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_Toc482724278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5</w:t>
        </w:r>
        <w:r w:rsidR="00041B2A" w:rsidRPr="00041B2A">
          <w:rPr>
            <w:rFonts w:cs="Calibri"/>
            <w:noProof/>
            <w:webHidden/>
            <w:szCs w:val="22"/>
          </w:rPr>
          <w:fldChar w:fldCharType="end"/>
        </w:r>
      </w:hyperlink>
    </w:p>
    <w:p w:rsidR="00041B2A" w:rsidRDefault="00693CE7" w:rsidP="00707B94">
      <w:pPr>
        <w:pStyle w:val="TOC2"/>
        <w:tabs>
          <w:tab w:val="right" w:pos="9497"/>
        </w:tabs>
        <w:spacing w:before="120"/>
        <w:rPr>
          <w:rFonts w:asciiTheme="minorHAnsi" w:eastAsiaTheme="minorEastAsia" w:hAnsiTheme="minorHAnsi" w:cstheme="minorBidi"/>
          <w:noProof/>
          <w:szCs w:val="22"/>
          <w:lang w:eastAsia="zh-CN"/>
        </w:rPr>
      </w:pPr>
      <w:hyperlink w:anchor="_Toc482724279" w:history="1">
        <w:r w:rsidR="00041B2A" w:rsidRPr="00F377F3">
          <w:rPr>
            <w:rStyle w:val="Hyperlink"/>
            <w:rFonts w:hint="cs"/>
            <w:noProof/>
            <w:rtl/>
            <w:lang w:bidi="ar-SY"/>
          </w:rPr>
          <w:t>شكر</w:t>
        </w:r>
        <w:r w:rsidR="00041B2A" w:rsidRPr="00F377F3">
          <w:rPr>
            <w:rStyle w:val="Hyperlink"/>
            <w:noProof/>
            <w:rtl/>
            <w:lang w:bidi="ar-SY"/>
          </w:rPr>
          <w:t xml:space="preserve"> </w:t>
        </w:r>
        <w:r w:rsidR="00041B2A" w:rsidRPr="00F377F3">
          <w:rPr>
            <w:rStyle w:val="Hyperlink"/>
            <w:rFonts w:hint="cs"/>
            <w:noProof/>
            <w:rtl/>
            <w:lang w:bidi="ar-SY"/>
          </w:rPr>
          <w:t>وعرفان</w:t>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_Toc482724279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6</w:t>
        </w:r>
        <w:r w:rsidR="00041B2A" w:rsidRPr="00041B2A">
          <w:rPr>
            <w:rFonts w:cs="Calibri"/>
            <w:noProof/>
            <w:webHidden/>
            <w:szCs w:val="22"/>
          </w:rPr>
          <w:fldChar w:fldCharType="end"/>
        </w:r>
      </w:hyperlink>
    </w:p>
    <w:p w:rsidR="00041B2A" w:rsidRDefault="00693CE7" w:rsidP="00707B94">
      <w:pPr>
        <w:pStyle w:val="TOC1"/>
        <w:tabs>
          <w:tab w:val="clear" w:pos="9639"/>
          <w:tab w:val="right" w:pos="9497"/>
        </w:tabs>
        <w:spacing w:before="120"/>
        <w:rPr>
          <w:rFonts w:asciiTheme="minorHAnsi" w:eastAsiaTheme="minorEastAsia" w:hAnsiTheme="minorHAnsi" w:cstheme="minorBidi"/>
          <w:noProof/>
          <w:szCs w:val="22"/>
          <w:lang w:eastAsia="zh-CN"/>
        </w:rPr>
      </w:pPr>
      <w:hyperlink w:anchor="_Toc482724280" w:history="1">
        <w:r w:rsidR="00041B2A" w:rsidRPr="00F377F3">
          <w:rPr>
            <w:rStyle w:val="Hyperlink"/>
            <w:rFonts w:hint="cs"/>
            <w:noProof/>
            <w:rtl/>
            <w:lang w:bidi="ar-EG"/>
          </w:rPr>
          <w:t>الإطار</w:t>
        </w:r>
        <w:r w:rsidR="00041B2A" w:rsidRPr="00F377F3">
          <w:rPr>
            <w:rStyle w:val="Hyperlink"/>
            <w:noProof/>
            <w:rtl/>
            <w:lang w:bidi="ar-EG"/>
          </w:rPr>
          <w:t xml:space="preserve"> </w:t>
        </w:r>
        <w:r w:rsidR="00041B2A" w:rsidRPr="00F377F3">
          <w:rPr>
            <w:rStyle w:val="Hyperlink"/>
            <w:rFonts w:hint="cs"/>
            <w:noProof/>
            <w:rtl/>
            <w:lang w:bidi="ar-EG"/>
          </w:rPr>
          <w:t>العام</w:t>
        </w:r>
        <w:r w:rsidR="00041B2A" w:rsidRPr="00F377F3">
          <w:rPr>
            <w:rStyle w:val="Hyperlink"/>
            <w:noProof/>
            <w:rtl/>
            <w:lang w:bidi="ar-EG"/>
          </w:rPr>
          <w:t xml:space="preserve"> </w:t>
        </w:r>
        <w:r w:rsidR="00041B2A" w:rsidRPr="00F377F3">
          <w:rPr>
            <w:rStyle w:val="Hyperlink"/>
            <w:rFonts w:hint="cs"/>
            <w:noProof/>
            <w:rtl/>
            <w:lang w:bidi="ar-SY"/>
          </w:rPr>
          <w:t>وأهمُّ</w:t>
        </w:r>
        <w:r w:rsidR="00041B2A" w:rsidRPr="00F377F3">
          <w:rPr>
            <w:rStyle w:val="Hyperlink"/>
            <w:noProof/>
            <w:rtl/>
            <w:lang w:bidi="ar-SY"/>
          </w:rPr>
          <w:t xml:space="preserve"> </w:t>
        </w:r>
        <w:r w:rsidR="00041B2A" w:rsidRPr="00F377F3">
          <w:rPr>
            <w:rStyle w:val="Hyperlink"/>
            <w:rFonts w:hint="cs"/>
            <w:noProof/>
            <w:rtl/>
            <w:lang w:bidi="ar-SY"/>
          </w:rPr>
          <w:t>الأرقام</w:t>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_Toc482724280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6</w:t>
        </w:r>
        <w:r w:rsidR="00041B2A" w:rsidRPr="00041B2A">
          <w:rPr>
            <w:rFonts w:cs="Calibri"/>
            <w:noProof/>
            <w:webHidden/>
            <w:szCs w:val="22"/>
          </w:rPr>
          <w:fldChar w:fldCharType="end"/>
        </w:r>
      </w:hyperlink>
    </w:p>
    <w:p w:rsidR="00041B2A" w:rsidRDefault="00693CE7" w:rsidP="00707B94">
      <w:pPr>
        <w:pStyle w:val="TOC2"/>
        <w:tabs>
          <w:tab w:val="right" w:pos="9497"/>
        </w:tabs>
        <w:spacing w:before="120"/>
        <w:rPr>
          <w:rFonts w:asciiTheme="minorHAnsi" w:eastAsiaTheme="minorEastAsia" w:hAnsiTheme="minorHAnsi" w:cstheme="minorBidi"/>
          <w:noProof/>
          <w:szCs w:val="22"/>
          <w:lang w:eastAsia="zh-CN"/>
        </w:rPr>
      </w:pPr>
      <w:hyperlink w:anchor="_Toc482724281" w:history="1">
        <w:r w:rsidR="00041B2A" w:rsidRPr="00F377F3">
          <w:rPr>
            <w:rStyle w:val="Hyperlink"/>
            <w:rFonts w:hint="cs"/>
            <w:noProof/>
            <w:rtl/>
            <w:lang w:bidi="ar-SY"/>
          </w:rPr>
          <w:t>صندوق</w:t>
        </w:r>
        <w:r w:rsidR="00041B2A" w:rsidRPr="00F377F3">
          <w:rPr>
            <w:rStyle w:val="Hyperlink"/>
            <w:noProof/>
            <w:rtl/>
            <w:lang w:bidi="ar-SY"/>
          </w:rPr>
          <w:t xml:space="preserve"> </w:t>
        </w:r>
        <w:r w:rsidR="00041B2A" w:rsidRPr="00F377F3">
          <w:rPr>
            <w:rStyle w:val="Hyperlink"/>
            <w:rFonts w:hint="cs"/>
            <w:noProof/>
            <w:rtl/>
            <w:lang w:bidi="ar-SY"/>
          </w:rPr>
          <w:t>رأس</w:t>
        </w:r>
        <w:r w:rsidR="00041B2A" w:rsidRPr="00F377F3">
          <w:rPr>
            <w:rStyle w:val="Hyperlink"/>
            <w:noProof/>
            <w:rtl/>
            <w:lang w:bidi="ar-SY"/>
          </w:rPr>
          <w:t xml:space="preserve"> </w:t>
        </w:r>
        <w:r w:rsidR="00041B2A" w:rsidRPr="00F377F3">
          <w:rPr>
            <w:rStyle w:val="Hyperlink"/>
            <w:rFonts w:hint="cs"/>
            <w:noProof/>
            <w:rtl/>
            <w:lang w:bidi="ar-SY"/>
          </w:rPr>
          <w:t>المال</w:t>
        </w:r>
        <w:r w:rsidR="00041B2A" w:rsidRPr="00F377F3">
          <w:rPr>
            <w:rStyle w:val="Hyperlink"/>
            <w:noProof/>
            <w:rtl/>
            <w:lang w:bidi="ar-SY"/>
          </w:rPr>
          <w:t xml:space="preserve"> </w:t>
        </w:r>
        <w:r w:rsidR="00041B2A" w:rsidRPr="00F377F3">
          <w:rPr>
            <w:rStyle w:val="Hyperlink"/>
            <w:rFonts w:hint="cs"/>
            <w:noProof/>
            <w:rtl/>
            <w:lang w:bidi="ar-SY"/>
          </w:rPr>
          <w:t>العامل</w:t>
        </w:r>
        <w:r w:rsidR="00041B2A" w:rsidRPr="00F377F3">
          <w:rPr>
            <w:rStyle w:val="Hyperlink"/>
            <w:noProof/>
            <w:rtl/>
            <w:lang w:bidi="ar-SY"/>
          </w:rPr>
          <w:t xml:space="preserve"> </w:t>
        </w:r>
        <w:r w:rsidR="00041B2A" w:rsidRPr="00F377F3">
          <w:rPr>
            <w:rStyle w:val="Hyperlink"/>
            <w:rFonts w:hint="cs"/>
            <w:noProof/>
            <w:rtl/>
            <w:lang w:bidi="ar-SY"/>
          </w:rPr>
          <w:t>للمعارض</w:t>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_Toc482724281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7</w:t>
        </w:r>
        <w:r w:rsidR="00041B2A" w:rsidRPr="00041B2A">
          <w:rPr>
            <w:rFonts w:cs="Calibri"/>
            <w:noProof/>
            <w:webHidden/>
            <w:szCs w:val="22"/>
          </w:rPr>
          <w:fldChar w:fldCharType="end"/>
        </w:r>
      </w:hyperlink>
    </w:p>
    <w:p w:rsidR="00041B2A" w:rsidRDefault="00693CE7" w:rsidP="00707B94">
      <w:pPr>
        <w:pStyle w:val="TOC2"/>
        <w:tabs>
          <w:tab w:val="right" w:pos="9497"/>
        </w:tabs>
        <w:spacing w:before="120"/>
        <w:rPr>
          <w:rFonts w:asciiTheme="minorHAnsi" w:eastAsiaTheme="minorEastAsia" w:hAnsiTheme="minorHAnsi" w:cstheme="minorBidi"/>
          <w:noProof/>
          <w:szCs w:val="22"/>
          <w:lang w:eastAsia="zh-CN"/>
        </w:rPr>
      </w:pPr>
      <w:hyperlink w:anchor="_Toc482724282" w:history="1">
        <w:r w:rsidR="00041B2A" w:rsidRPr="00F377F3">
          <w:rPr>
            <w:rStyle w:val="Hyperlink"/>
            <w:rFonts w:hint="cs"/>
            <w:noProof/>
            <w:rtl/>
            <w:lang w:bidi="ar-EG"/>
          </w:rPr>
          <w:t>آجال</w:t>
        </w:r>
        <w:r w:rsidR="00041B2A" w:rsidRPr="00F377F3">
          <w:rPr>
            <w:rStyle w:val="Hyperlink"/>
            <w:noProof/>
            <w:rtl/>
            <w:lang w:bidi="ar-EG"/>
          </w:rPr>
          <w:t xml:space="preserve"> </w:t>
        </w:r>
        <w:r w:rsidR="00041B2A" w:rsidRPr="00F377F3">
          <w:rPr>
            <w:rStyle w:val="Hyperlink"/>
            <w:rFonts w:hint="cs"/>
            <w:noProof/>
            <w:rtl/>
            <w:lang w:bidi="ar-EG"/>
          </w:rPr>
          <w:t>الأعمال</w:t>
        </w:r>
        <w:r w:rsidR="00041B2A" w:rsidRPr="00F377F3">
          <w:rPr>
            <w:rStyle w:val="Hyperlink"/>
            <w:noProof/>
            <w:rtl/>
            <w:lang w:bidi="ar-EG"/>
          </w:rPr>
          <w:t xml:space="preserve"> </w:t>
        </w:r>
        <w:r w:rsidR="00041B2A" w:rsidRPr="00F377F3">
          <w:rPr>
            <w:rStyle w:val="Hyperlink"/>
            <w:rFonts w:hint="cs"/>
            <w:noProof/>
            <w:rtl/>
            <w:lang w:bidi="ar-EG"/>
          </w:rPr>
          <w:t>الواجب</w:t>
        </w:r>
        <w:r w:rsidR="00041B2A" w:rsidRPr="00F377F3">
          <w:rPr>
            <w:rStyle w:val="Hyperlink"/>
            <w:noProof/>
            <w:rtl/>
            <w:lang w:bidi="ar-EG"/>
          </w:rPr>
          <w:t xml:space="preserve"> </w:t>
        </w:r>
        <w:r w:rsidR="00041B2A" w:rsidRPr="00F377F3">
          <w:rPr>
            <w:rStyle w:val="Hyperlink"/>
            <w:rFonts w:hint="cs"/>
            <w:noProof/>
            <w:rtl/>
            <w:lang w:bidi="ar-EG"/>
          </w:rPr>
          <w:t>الاضطلاع</w:t>
        </w:r>
        <w:r w:rsidR="00041B2A" w:rsidRPr="00F377F3">
          <w:rPr>
            <w:rStyle w:val="Hyperlink"/>
            <w:noProof/>
            <w:rtl/>
            <w:lang w:bidi="ar-EG"/>
          </w:rPr>
          <w:t xml:space="preserve"> </w:t>
        </w:r>
        <w:r w:rsidR="00041B2A" w:rsidRPr="00F377F3">
          <w:rPr>
            <w:rStyle w:val="Hyperlink"/>
            <w:rFonts w:hint="cs"/>
            <w:noProof/>
            <w:rtl/>
            <w:lang w:bidi="ar-EG"/>
          </w:rPr>
          <w:t>بها</w:t>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_Toc482724282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8</w:t>
        </w:r>
        <w:r w:rsidR="00041B2A" w:rsidRPr="00041B2A">
          <w:rPr>
            <w:rFonts w:cs="Calibri"/>
            <w:noProof/>
            <w:webHidden/>
            <w:szCs w:val="22"/>
          </w:rPr>
          <w:fldChar w:fldCharType="end"/>
        </w:r>
      </w:hyperlink>
    </w:p>
    <w:p w:rsidR="00041B2A" w:rsidRDefault="00693CE7" w:rsidP="00707B94">
      <w:pPr>
        <w:pStyle w:val="TOC2"/>
        <w:tabs>
          <w:tab w:val="right" w:pos="9497"/>
        </w:tabs>
        <w:spacing w:before="120"/>
        <w:rPr>
          <w:rFonts w:asciiTheme="minorHAnsi" w:eastAsiaTheme="minorEastAsia" w:hAnsiTheme="minorHAnsi" w:cstheme="minorBidi"/>
          <w:noProof/>
          <w:szCs w:val="22"/>
          <w:lang w:eastAsia="zh-CN"/>
        </w:rPr>
      </w:pPr>
      <w:hyperlink w:anchor="_Toc482724283" w:history="1">
        <w:r w:rsidR="00041B2A" w:rsidRPr="00F377F3">
          <w:rPr>
            <w:rStyle w:val="Hyperlink"/>
            <w:rFonts w:hint="cs"/>
            <w:noProof/>
            <w:spacing w:val="-4"/>
            <w:rtl/>
            <w:lang w:bidi="ar-EG"/>
          </w:rPr>
          <w:t>الإبلاغ</w:t>
        </w:r>
        <w:r w:rsidR="00041B2A" w:rsidRPr="00F377F3">
          <w:rPr>
            <w:rStyle w:val="Hyperlink"/>
            <w:noProof/>
            <w:spacing w:val="-4"/>
            <w:rtl/>
            <w:lang w:bidi="ar-EG"/>
          </w:rPr>
          <w:t xml:space="preserve"> </w:t>
        </w:r>
        <w:r w:rsidR="00041B2A" w:rsidRPr="00F377F3">
          <w:rPr>
            <w:rStyle w:val="Hyperlink"/>
            <w:rFonts w:hint="cs"/>
            <w:noProof/>
            <w:spacing w:val="-4"/>
            <w:rtl/>
            <w:lang w:bidi="ar-EG"/>
          </w:rPr>
          <w:t>عن</w:t>
        </w:r>
        <w:r w:rsidR="00041B2A" w:rsidRPr="00F377F3">
          <w:rPr>
            <w:rStyle w:val="Hyperlink"/>
            <w:noProof/>
            <w:spacing w:val="-4"/>
            <w:rtl/>
            <w:lang w:bidi="ar-EG"/>
          </w:rPr>
          <w:t xml:space="preserve"> </w:t>
        </w:r>
        <w:r w:rsidR="00041B2A" w:rsidRPr="00F377F3">
          <w:rPr>
            <w:rStyle w:val="Hyperlink"/>
            <w:rFonts w:hint="cs"/>
            <w:noProof/>
            <w:spacing w:val="-4"/>
            <w:rtl/>
            <w:lang w:bidi="ar-EG"/>
          </w:rPr>
          <w:t>الحدث</w:t>
        </w:r>
        <w:r w:rsidR="00041B2A" w:rsidRPr="00F377F3">
          <w:rPr>
            <w:rStyle w:val="Hyperlink"/>
            <w:noProof/>
            <w:spacing w:val="-4"/>
            <w:rtl/>
            <w:lang w:bidi="ar-EG"/>
          </w:rPr>
          <w:t xml:space="preserve">: </w:t>
        </w:r>
        <w:r w:rsidR="00041B2A" w:rsidRPr="00F377F3">
          <w:rPr>
            <w:rStyle w:val="Hyperlink"/>
            <w:rFonts w:hint="cs"/>
            <w:noProof/>
            <w:spacing w:val="-4"/>
            <w:rtl/>
            <w:lang w:bidi="ar-EG"/>
          </w:rPr>
          <w:t>ربط</w:t>
        </w:r>
        <w:r w:rsidR="00041B2A" w:rsidRPr="00F377F3">
          <w:rPr>
            <w:rStyle w:val="Hyperlink"/>
            <w:noProof/>
            <w:spacing w:val="-4"/>
            <w:rtl/>
            <w:lang w:bidi="ar-EG"/>
          </w:rPr>
          <w:t xml:space="preserve"> </w:t>
        </w:r>
        <w:r w:rsidR="00041B2A" w:rsidRPr="00F377F3">
          <w:rPr>
            <w:rStyle w:val="Hyperlink"/>
            <w:rFonts w:hint="cs"/>
            <w:noProof/>
            <w:spacing w:val="-4"/>
            <w:rtl/>
            <w:lang w:bidi="ar-EG"/>
          </w:rPr>
          <w:t>الأهداف</w:t>
        </w:r>
        <w:r w:rsidR="00041B2A" w:rsidRPr="00F377F3">
          <w:rPr>
            <w:rStyle w:val="Hyperlink"/>
            <w:noProof/>
            <w:spacing w:val="-4"/>
            <w:rtl/>
            <w:lang w:bidi="ar-EG"/>
          </w:rPr>
          <w:t xml:space="preserve"> </w:t>
        </w:r>
        <w:r w:rsidR="00041B2A" w:rsidRPr="00F377F3">
          <w:rPr>
            <w:rStyle w:val="Hyperlink"/>
            <w:rFonts w:hint="cs"/>
            <w:noProof/>
            <w:spacing w:val="-4"/>
            <w:rtl/>
            <w:lang w:bidi="ar-EG"/>
          </w:rPr>
          <w:t>العامة</w:t>
        </w:r>
        <w:r w:rsidR="00041B2A" w:rsidRPr="00F377F3">
          <w:rPr>
            <w:rStyle w:val="Hyperlink"/>
            <w:noProof/>
            <w:spacing w:val="-4"/>
            <w:rtl/>
            <w:lang w:bidi="ar-EG"/>
          </w:rPr>
          <w:t xml:space="preserve"> </w:t>
        </w:r>
        <w:r w:rsidR="00041B2A" w:rsidRPr="00F377F3">
          <w:rPr>
            <w:rStyle w:val="Hyperlink"/>
            <w:rFonts w:hint="cs"/>
            <w:noProof/>
            <w:spacing w:val="-4"/>
            <w:rtl/>
            <w:lang w:bidi="ar-EG"/>
          </w:rPr>
          <w:t>للقرار</w:t>
        </w:r>
        <w:r w:rsidR="00041B2A" w:rsidRPr="00F377F3">
          <w:rPr>
            <w:rStyle w:val="Hyperlink"/>
            <w:noProof/>
            <w:spacing w:val="-4"/>
            <w:rtl/>
            <w:lang w:bidi="ar-EG"/>
          </w:rPr>
          <w:t xml:space="preserve"> </w:t>
        </w:r>
        <w:r w:rsidR="00041B2A" w:rsidRPr="00F377F3">
          <w:rPr>
            <w:rStyle w:val="Hyperlink"/>
            <w:noProof/>
            <w:spacing w:val="-4"/>
            <w:lang w:bidi="ar-SY"/>
          </w:rPr>
          <w:t>11</w:t>
        </w:r>
        <w:r w:rsidR="00041B2A" w:rsidRPr="00F377F3">
          <w:rPr>
            <w:rStyle w:val="Hyperlink"/>
            <w:noProof/>
            <w:spacing w:val="-4"/>
            <w:rtl/>
            <w:lang w:bidi="ar-SY"/>
          </w:rPr>
          <w:t xml:space="preserve"> (</w:t>
        </w:r>
        <w:r w:rsidR="00041B2A" w:rsidRPr="00F377F3">
          <w:rPr>
            <w:rStyle w:val="Hyperlink"/>
            <w:rFonts w:hint="cs"/>
            <w:noProof/>
            <w:spacing w:val="-4"/>
            <w:rtl/>
            <w:lang w:bidi="ar-EG"/>
          </w:rPr>
          <w:t>المراجَع</w:t>
        </w:r>
        <w:r w:rsidR="00041B2A" w:rsidRPr="00F377F3">
          <w:rPr>
            <w:rStyle w:val="Hyperlink"/>
            <w:noProof/>
            <w:spacing w:val="-4"/>
            <w:rtl/>
            <w:lang w:bidi="ar-EG"/>
          </w:rPr>
          <w:t xml:space="preserve"> </w:t>
        </w:r>
        <w:r w:rsidR="00041B2A" w:rsidRPr="00F377F3">
          <w:rPr>
            <w:rStyle w:val="Hyperlink"/>
            <w:rFonts w:hint="cs"/>
            <w:noProof/>
            <w:spacing w:val="-4"/>
            <w:rtl/>
            <w:lang w:bidi="ar-EG"/>
          </w:rPr>
          <w:t>في</w:t>
        </w:r>
        <w:r w:rsidR="00041B2A" w:rsidRPr="00F377F3">
          <w:rPr>
            <w:rStyle w:val="Hyperlink"/>
            <w:rFonts w:hint="eastAsia"/>
            <w:noProof/>
            <w:spacing w:val="-4"/>
            <w:rtl/>
            <w:lang w:bidi="ar-EG"/>
          </w:rPr>
          <w:t> </w:t>
        </w:r>
        <w:r w:rsidR="00041B2A" w:rsidRPr="00F377F3">
          <w:rPr>
            <w:rStyle w:val="Hyperlink"/>
            <w:noProof/>
            <w:spacing w:val="-4"/>
            <w:rtl/>
            <w:lang w:bidi="ar-SY"/>
          </w:rPr>
          <w:t xml:space="preserve"> </w:t>
        </w:r>
        <w:r w:rsidR="00041B2A" w:rsidRPr="00F377F3">
          <w:rPr>
            <w:rStyle w:val="Hyperlink"/>
            <w:rFonts w:hint="cs"/>
            <w:noProof/>
            <w:spacing w:val="-4"/>
            <w:rtl/>
            <w:lang w:bidi="ar-SY"/>
          </w:rPr>
          <w:t>بوسان،</w:t>
        </w:r>
        <w:r w:rsidR="00041B2A" w:rsidRPr="00F377F3">
          <w:rPr>
            <w:rStyle w:val="Hyperlink"/>
            <w:noProof/>
            <w:spacing w:val="-4"/>
            <w:rtl/>
            <w:lang w:bidi="ar-SY"/>
          </w:rPr>
          <w:t xml:space="preserve"> </w:t>
        </w:r>
        <w:r w:rsidR="00041B2A" w:rsidRPr="00F377F3">
          <w:rPr>
            <w:rStyle w:val="Hyperlink"/>
            <w:noProof/>
            <w:spacing w:val="-4"/>
            <w:lang w:bidi="ar-SY"/>
          </w:rPr>
          <w:t>2014</w:t>
        </w:r>
        <w:r w:rsidR="00041B2A" w:rsidRPr="00F377F3">
          <w:rPr>
            <w:rStyle w:val="Hyperlink"/>
            <w:noProof/>
            <w:spacing w:val="-4"/>
            <w:rtl/>
            <w:lang w:bidi="ar-EG"/>
          </w:rPr>
          <w:t xml:space="preserve">) </w:t>
        </w:r>
        <w:r w:rsidR="00041B2A" w:rsidRPr="00F377F3">
          <w:rPr>
            <w:rStyle w:val="Hyperlink"/>
            <w:rFonts w:hint="cs"/>
            <w:noProof/>
            <w:spacing w:val="-4"/>
            <w:rtl/>
            <w:lang w:bidi="ar-EG"/>
          </w:rPr>
          <w:t>بمؤشرات</w:t>
        </w:r>
        <w:r w:rsidR="00041B2A" w:rsidRPr="00F377F3">
          <w:rPr>
            <w:rStyle w:val="Hyperlink"/>
            <w:noProof/>
            <w:spacing w:val="-4"/>
            <w:rtl/>
            <w:lang w:bidi="ar-EG"/>
          </w:rPr>
          <w:t xml:space="preserve"> </w:t>
        </w:r>
        <w:r w:rsidR="00041B2A" w:rsidRPr="00F377F3">
          <w:rPr>
            <w:rStyle w:val="Hyperlink"/>
            <w:rFonts w:hint="cs"/>
            <w:noProof/>
            <w:spacing w:val="-4"/>
            <w:rtl/>
            <w:lang w:bidi="ar-EG"/>
          </w:rPr>
          <w:t>الأداء</w:t>
        </w:r>
        <w:r w:rsidR="00041B2A" w:rsidRPr="00F377F3">
          <w:rPr>
            <w:rStyle w:val="Hyperlink"/>
            <w:noProof/>
            <w:spacing w:val="-4"/>
            <w:rtl/>
            <w:lang w:bidi="ar-EG"/>
          </w:rPr>
          <w:t xml:space="preserve"> </w:t>
        </w:r>
        <w:r w:rsidR="00041B2A" w:rsidRPr="00F377F3">
          <w:rPr>
            <w:rStyle w:val="Hyperlink"/>
            <w:rFonts w:hint="cs"/>
            <w:noProof/>
            <w:spacing w:val="-4"/>
            <w:rtl/>
            <w:lang w:bidi="ar-EG"/>
          </w:rPr>
          <w:t>الرئيسية</w:t>
        </w:r>
        <w:r w:rsidR="00041B2A" w:rsidRPr="00F377F3">
          <w:rPr>
            <w:rStyle w:val="Hyperlink"/>
            <w:noProof/>
            <w:spacing w:val="-4"/>
            <w:rtl/>
            <w:lang w:bidi="ar-EG"/>
          </w:rPr>
          <w:t xml:space="preserve"> </w:t>
        </w:r>
        <w:r w:rsidR="00041B2A" w:rsidRPr="00F377F3">
          <w:rPr>
            <w:rStyle w:val="Hyperlink"/>
            <w:rFonts w:hint="cs"/>
            <w:noProof/>
            <w:spacing w:val="-4"/>
            <w:rtl/>
            <w:lang w:bidi="ar-EG"/>
          </w:rPr>
          <w:t>والنتائج</w:t>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_Toc482724283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8</w:t>
        </w:r>
        <w:r w:rsidR="00041B2A" w:rsidRPr="00041B2A">
          <w:rPr>
            <w:rFonts w:cs="Calibri"/>
            <w:noProof/>
            <w:webHidden/>
            <w:szCs w:val="22"/>
          </w:rPr>
          <w:fldChar w:fldCharType="end"/>
        </w:r>
      </w:hyperlink>
    </w:p>
    <w:p w:rsidR="00041B2A" w:rsidRDefault="00693CE7" w:rsidP="00707B94">
      <w:pPr>
        <w:pStyle w:val="TOC2"/>
        <w:tabs>
          <w:tab w:val="right" w:pos="9497"/>
        </w:tabs>
        <w:spacing w:before="120"/>
        <w:rPr>
          <w:rFonts w:asciiTheme="minorHAnsi" w:eastAsiaTheme="minorEastAsia" w:hAnsiTheme="minorHAnsi" w:cstheme="minorBidi"/>
          <w:noProof/>
          <w:szCs w:val="22"/>
          <w:lang w:eastAsia="zh-CN"/>
        </w:rPr>
      </w:pPr>
      <w:hyperlink w:anchor="_Toc482724284" w:history="1">
        <w:r w:rsidR="00041B2A" w:rsidRPr="00F377F3">
          <w:rPr>
            <w:rStyle w:val="Hyperlink"/>
            <w:rFonts w:hint="cs"/>
            <w:noProof/>
            <w:rtl/>
            <w:lang w:bidi="ar-EG"/>
          </w:rPr>
          <w:t>استدراج</w:t>
        </w:r>
        <w:r w:rsidR="00041B2A" w:rsidRPr="00F377F3">
          <w:rPr>
            <w:rStyle w:val="Hyperlink"/>
            <w:noProof/>
            <w:rtl/>
            <w:lang w:bidi="ar-EG"/>
          </w:rPr>
          <w:t xml:space="preserve"> </w:t>
        </w:r>
        <w:r w:rsidR="00041B2A" w:rsidRPr="00F377F3">
          <w:rPr>
            <w:rStyle w:val="Hyperlink"/>
            <w:rFonts w:hint="cs"/>
            <w:noProof/>
            <w:rtl/>
            <w:lang w:bidi="ar-EG"/>
          </w:rPr>
          <w:t>العطاءات</w:t>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_Toc482724284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8</w:t>
        </w:r>
        <w:r w:rsidR="00041B2A" w:rsidRPr="00041B2A">
          <w:rPr>
            <w:rFonts w:cs="Calibri"/>
            <w:noProof/>
            <w:webHidden/>
            <w:szCs w:val="22"/>
          </w:rPr>
          <w:fldChar w:fldCharType="end"/>
        </w:r>
      </w:hyperlink>
    </w:p>
    <w:p w:rsidR="00041B2A" w:rsidRDefault="00693CE7" w:rsidP="00707B94">
      <w:pPr>
        <w:pStyle w:val="TOC2"/>
        <w:tabs>
          <w:tab w:val="right" w:pos="9497"/>
        </w:tabs>
        <w:spacing w:before="120"/>
        <w:rPr>
          <w:rFonts w:asciiTheme="minorHAnsi" w:eastAsiaTheme="minorEastAsia" w:hAnsiTheme="minorHAnsi" w:cstheme="minorBidi"/>
          <w:noProof/>
          <w:szCs w:val="22"/>
          <w:lang w:eastAsia="zh-CN"/>
        </w:rPr>
      </w:pPr>
      <w:hyperlink w:anchor="_Toc482724285" w:history="1">
        <w:r w:rsidR="00041B2A" w:rsidRPr="00F377F3">
          <w:rPr>
            <w:rStyle w:val="Hyperlink"/>
            <w:rFonts w:hint="cs"/>
            <w:noProof/>
            <w:rtl/>
            <w:lang w:bidi="ar-JO"/>
          </w:rPr>
          <w:t>المقارنة</w:t>
        </w:r>
        <w:r w:rsidR="00041B2A" w:rsidRPr="00F377F3">
          <w:rPr>
            <w:rStyle w:val="Hyperlink"/>
            <w:noProof/>
            <w:rtl/>
            <w:lang w:bidi="ar-JO"/>
          </w:rPr>
          <w:t xml:space="preserve"> </w:t>
        </w:r>
        <w:r w:rsidR="00041B2A" w:rsidRPr="00F377F3">
          <w:rPr>
            <w:rStyle w:val="Hyperlink"/>
            <w:rFonts w:hint="cs"/>
            <w:noProof/>
            <w:rtl/>
            <w:lang w:bidi="ar-JO"/>
          </w:rPr>
          <w:t>بين</w:t>
        </w:r>
        <w:r w:rsidR="00041B2A" w:rsidRPr="00F377F3">
          <w:rPr>
            <w:rStyle w:val="Hyperlink"/>
            <w:noProof/>
            <w:rtl/>
            <w:lang w:bidi="ar-JO"/>
          </w:rPr>
          <w:t xml:space="preserve"> </w:t>
        </w:r>
        <w:r w:rsidR="00041B2A" w:rsidRPr="00F377F3">
          <w:rPr>
            <w:rStyle w:val="Hyperlink"/>
            <w:rFonts w:hint="cs"/>
            <w:noProof/>
            <w:rtl/>
            <w:lang w:bidi="ar-JO"/>
          </w:rPr>
          <w:t>المبالغ</w:t>
        </w:r>
        <w:r w:rsidR="00041B2A" w:rsidRPr="00F377F3">
          <w:rPr>
            <w:rStyle w:val="Hyperlink"/>
            <w:noProof/>
            <w:rtl/>
            <w:lang w:bidi="ar-JO"/>
          </w:rPr>
          <w:t xml:space="preserve"> </w:t>
        </w:r>
        <w:r w:rsidR="00041B2A" w:rsidRPr="00F377F3">
          <w:rPr>
            <w:rStyle w:val="Hyperlink"/>
            <w:rFonts w:hint="cs"/>
            <w:noProof/>
            <w:rtl/>
            <w:lang w:bidi="ar-JO"/>
          </w:rPr>
          <w:t>المدرجة</w:t>
        </w:r>
        <w:r w:rsidR="00041B2A" w:rsidRPr="00F377F3">
          <w:rPr>
            <w:rStyle w:val="Hyperlink"/>
            <w:noProof/>
            <w:rtl/>
            <w:lang w:bidi="ar-JO"/>
          </w:rPr>
          <w:t xml:space="preserve"> </w:t>
        </w:r>
        <w:r w:rsidR="00041B2A" w:rsidRPr="00F377F3">
          <w:rPr>
            <w:rStyle w:val="Hyperlink"/>
            <w:rFonts w:hint="cs"/>
            <w:noProof/>
            <w:rtl/>
            <w:lang w:bidi="ar-JO"/>
          </w:rPr>
          <w:t>في</w:t>
        </w:r>
        <w:r w:rsidR="00041B2A" w:rsidRPr="00F377F3">
          <w:rPr>
            <w:rStyle w:val="Hyperlink"/>
            <w:noProof/>
            <w:rtl/>
            <w:lang w:bidi="ar-JO"/>
          </w:rPr>
          <w:t xml:space="preserve"> </w:t>
        </w:r>
        <w:r w:rsidR="00041B2A" w:rsidRPr="00F377F3">
          <w:rPr>
            <w:rStyle w:val="Hyperlink"/>
            <w:rFonts w:hint="cs"/>
            <w:noProof/>
            <w:rtl/>
            <w:lang w:bidi="ar-JO"/>
          </w:rPr>
          <w:t>الميزانية</w:t>
        </w:r>
        <w:r w:rsidR="00041B2A" w:rsidRPr="00F377F3">
          <w:rPr>
            <w:rStyle w:val="Hyperlink"/>
            <w:noProof/>
            <w:rtl/>
            <w:lang w:bidi="ar-JO"/>
          </w:rPr>
          <w:t xml:space="preserve"> </w:t>
        </w:r>
        <w:r w:rsidR="00041B2A" w:rsidRPr="00F377F3">
          <w:rPr>
            <w:rStyle w:val="Hyperlink"/>
            <w:rFonts w:hint="cs"/>
            <w:noProof/>
            <w:rtl/>
            <w:lang w:bidi="ar-JO"/>
          </w:rPr>
          <w:t>والمبالغ</w:t>
        </w:r>
        <w:r w:rsidR="00041B2A" w:rsidRPr="00F377F3">
          <w:rPr>
            <w:rStyle w:val="Hyperlink"/>
            <w:noProof/>
            <w:rtl/>
            <w:lang w:bidi="ar-JO"/>
          </w:rPr>
          <w:t xml:space="preserve"> </w:t>
        </w:r>
        <w:r w:rsidR="00041B2A" w:rsidRPr="00F377F3">
          <w:rPr>
            <w:rStyle w:val="Hyperlink"/>
            <w:rFonts w:hint="cs"/>
            <w:noProof/>
            <w:rtl/>
            <w:lang w:bidi="ar-JO"/>
          </w:rPr>
          <w:t>الفعلية</w:t>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_Toc482724285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9</w:t>
        </w:r>
        <w:r w:rsidR="00041B2A" w:rsidRPr="00041B2A">
          <w:rPr>
            <w:rFonts w:cs="Calibri"/>
            <w:noProof/>
            <w:webHidden/>
            <w:szCs w:val="22"/>
          </w:rPr>
          <w:fldChar w:fldCharType="end"/>
        </w:r>
      </w:hyperlink>
    </w:p>
    <w:p w:rsidR="00041B2A" w:rsidRDefault="00693CE7" w:rsidP="00707B94">
      <w:pPr>
        <w:pStyle w:val="TOC1"/>
        <w:tabs>
          <w:tab w:val="clear" w:pos="964"/>
          <w:tab w:val="clear" w:pos="1134"/>
          <w:tab w:val="clear" w:pos="8789"/>
          <w:tab w:val="clear" w:pos="9639"/>
          <w:tab w:val="right" w:leader="dot" w:pos="8788"/>
          <w:tab w:val="right" w:pos="9497"/>
        </w:tabs>
        <w:spacing w:before="120"/>
        <w:rPr>
          <w:rFonts w:asciiTheme="minorHAnsi" w:eastAsiaTheme="minorEastAsia" w:hAnsiTheme="minorHAnsi" w:cstheme="minorBidi"/>
          <w:noProof/>
          <w:szCs w:val="22"/>
          <w:lang w:eastAsia="zh-CN"/>
        </w:rPr>
      </w:pPr>
      <w:hyperlink w:anchor="_Toc482724286" w:history="1">
        <w:r w:rsidR="00041B2A" w:rsidRPr="00F377F3">
          <w:rPr>
            <w:rStyle w:val="Hyperlink"/>
            <w:rFonts w:hint="cs"/>
            <w:noProof/>
            <w:rtl/>
            <w:lang w:bidi="ar-JO"/>
          </w:rPr>
          <w:t>الإيرادات</w:t>
        </w:r>
        <w:r w:rsidR="00041B2A">
          <w:rPr>
            <w:rStyle w:val="Hyperlink"/>
            <w:noProof/>
            <w:lang w:bidi="ar-JO"/>
          </w:rPr>
          <w:tab/>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_Toc482724286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9</w:t>
        </w:r>
        <w:r w:rsidR="00041B2A" w:rsidRPr="00041B2A">
          <w:rPr>
            <w:rFonts w:cs="Calibri"/>
            <w:noProof/>
            <w:webHidden/>
            <w:szCs w:val="22"/>
          </w:rPr>
          <w:fldChar w:fldCharType="end"/>
        </w:r>
      </w:hyperlink>
    </w:p>
    <w:p w:rsidR="00041B2A" w:rsidRDefault="00693CE7" w:rsidP="00707B94">
      <w:pPr>
        <w:pStyle w:val="TOC2"/>
        <w:tabs>
          <w:tab w:val="right" w:pos="9497"/>
        </w:tabs>
        <w:spacing w:before="120"/>
        <w:rPr>
          <w:rFonts w:asciiTheme="minorHAnsi" w:eastAsiaTheme="minorEastAsia" w:hAnsiTheme="minorHAnsi" w:cstheme="minorBidi"/>
          <w:noProof/>
          <w:szCs w:val="22"/>
          <w:lang w:eastAsia="zh-CN"/>
        </w:rPr>
      </w:pPr>
      <w:hyperlink w:anchor="_Toc482724287" w:history="1">
        <w:r w:rsidR="00041B2A" w:rsidRPr="00F377F3">
          <w:rPr>
            <w:rStyle w:val="Hyperlink"/>
            <w:rFonts w:hint="cs"/>
            <w:noProof/>
            <w:rtl/>
            <w:lang w:bidi="ar-JO"/>
          </w:rPr>
          <w:t>الإطار</w:t>
        </w:r>
        <w:r w:rsidR="00041B2A" w:rsidRPr="00F377F3">
          <w:rPr>
            <w:rStyle w:val="Hyperlink"/>
            <w:noProof/>
            <w:rtl/>
            <w:lang w:bidi="ar-JO"/>
          </w:rPr>
          <w:t xml:space="preserve"> </w:t>
        </w:r>
        <w:r w:rsidR="00041B2A" w:rsidRPr="00F377F3">
          <w:rPr>
            <w:rStyle w:val="Hyperlink"/>
            <w:rFonts w:hint="cs"/>
            <w:noProof/>
            <w:rtl/>
            <w:lang w:bidi="ar-JO"/>
          </w:rPr>
          <w:t>العام</w:t>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_Toc482724287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9</w:t>
        </w:r>
        <w:r w:rsidR="00041B2A" w:rsidRPr="00041B2A">
          <w:rPr>
            <w:rFonts w:cs="Calibri"/>
            <w:noProof/>
            <w:webHidden/>
            <w:szCs w:val="22"/>
          </w:rPr>
          <w:fldChar w:fldCharType="end"/>
        </w:r>
      </w:hyperlink>
    </w:p>
    <w:p w:rsidR="00041B2A" w:rsidRDefault="00693CE7" w:rsidP="00707B94">
      <w:pPr>
        <w:pStyle w:val="TOC3"/>
        <w:tabs>
          <w:tab w:val="right" w:pos="9497"/>
        </w:tabs>
        <w:spacing w:before="120"/>
        <w:ind w:right="0"/>
        <w:rPr>
          <w:rFonts w:asciiTheme="minorHAnsi" w:eastAsiaTheme="minorEastAsia" w:hAnsiTheme="minorHAnsi" w:cstheme="minorBidi"/>
          <w:noProof/>
          <w:szCs w:val="22"/>
          <w:lang w:eastAsia="zh-CN"/>
        </w:rPr>
      </w:pPr>
      <w:hyperlink w:anchor="_Toc482724288" w:history="1">
        <w:r w:rsidR="00041B2A" w:rsidRPr="00F377F3">
          <w:rPr>
            <w:rStyle w:val="Hyperlink"/>
            <w:rFonts w:hint="cs"/>
            <w:noProof/>
            <w:rtl/>
            <w:lang w:bidi="ar-EG"/>
          </w:rPr>
          <w:t>الجهات</w:t>
        </w:r>
        <w:r w:rsidR="00041B2A" w:rsidRPr="00F377F3">
          <w:rPr>
            <w:rStyle w:val="Hyperlink"/>
            <w:noProof/>
            <w:rtl/>
            <w:lang w:bidi="ar-EG"/>
          </w:rPr>
          <w:t xml:space="preserve"> </w:t>
        </w:r>
        <w:r w:rsidR="00041B2A" w:rsidRPr="00F377F3">
          <w:rPr>
            <w:rStyle w:val="Hyperlink"/>
            <w:rFonts w:hint="cs"/>
            <w:noProof/>
            <w:rtl/>
            <w:lang w:bidi="ar-EG"/>
          </w:rPr>
          <w:t>الراعية</w:t>
        </w:r>
        <w:r w:rsidR="00041B2A">
          <w:rPr>
            <w:noProof/>
            <w:webHidden/>
          </w:rPr>
          <w:tab/>
        </w:r>
        <w:r w:rsidR="00041B2A">
          <w:rPr>
            <w:noProof/>
            <w:webHidden/>
          </w:rPr>
          <w:tab/>
        </w:r>
        <w:r w:rsidR="00041B2A" w:rsidRPr="00970344">
          <w:rPr>
            <w:rFonts w:cs="Calibri"/>
            <w:noProof/>
            <w:webHidden/>
            <w:szCs w:val="22"/>
          </w:rPr>
          <w:fldChar w:fldCharType="begin"/>
        </w:r>
        <w:r w:rsidR="00041B2A" w:rsidRPr="00970344">
          <w:rPr>
            <w:rFonts w:cs="Calibri"/>
            <w:noProof/>
            <w:webHidden/>
            <w:szCs w:val="22"/>
          </w:rPr>
          <w:instrText xml:space="preserve"> PAGEREF _Toc482724288 \h </w:instrText>
        </w:r>
        <w:r w:rsidR="00041B2A" w:rsidRPr="00970344">
          <w:rPr>
            <w:rFonts w:cs="Calibri"/>
            <w:noProof/>
            <w:webHidden/>
            <w:szCs w:val="22"/>
          </w:rPr>
        </w:r>
        <w:r w:rsidR="00041B2A" w:rsidRPr="00970344">
          <w:rPr>
            <w:rFonts w:cs="Calibri"/>
            <w:noProof/>
            <w:webHidden/>
            <w:szCs w:val="22"/>
          </w:rPr>
          <w:fldChar w:fldCharType="separate"/>
        </w:r>
        <w:r w:rsidR="00022A7D">
          <w:rPr>
            <w:rFonts w:cs="Times New Roman"/>
            <w:noProof/>
            <w:webHidden/>
            <w:szCs w:val="22"/>
            <w:rtl/>
          </w:rPr>
          <w:t>10</w:t>
        </w:r>
        <w:r w:rsidR="00041B2A" w:rsidRPr="00970344">
          <w:rPr>
            <w:rFonts w:cs="Calibri"/>
            <w:noProof/>
            <w:webHidden/>
            <w:szCs w:val="22"/>
          </w:rPr>
          <w:fldChar w:fldCharType="end"/>
        </w:r>
      </w:hyperlink>
    </w:p>
    <w:p w:rsidR="00041B2A" w:rsidRDefault="00693CE7" w:rsidP="00707B94">
      <w:pPr>
        <w:pStyle w:val="TOC3"/>
        <w:tabs>
          <w:tab w:val="right" w:pos="9497"/>
        </w:tabs>
        <w:spacing w:before="120"/>
        <w:ind w:right="0"/>
        <w:rPr>
          <w:rFonts w:asciiTheme="minorHAnsi" w:eastAsiaTheme="minorEastAsia" w:hAnsiTheme="minorHAnsi" w:cstheme="minorBidi"/>
          <w:noProof/>
          <w:szCs w:val="22"/>
          <w:lang w:eastAsia="zh-CN"/>
        </w:rPr>
      </w:pPr>
      <w:hyperlink w:anchor="_Toc482724289" w:history="1">
        <w:r w:rsidR="00041B2A" w:rsidRPr="00F377F3">
          <w:rPr>
            <w:rStyle w:val="Hyperlink"/>
            <w:rFonts w:hint="cs"/>
            <w:noProof/>
            <w:rtl/>
            <w:lang w:bidi="ar-EG"/>
          </w:rPr>
          <w:t>قاعات</w:t>
        </w:r>
        <w:r w:rsidR="00041B2A" w:rsidRPr="00F377F3">
          <w:rPr>
            <w:rStyle w:val="Hyperlink"/>
            <w:noProof/>
            <w:rtl/>
            <w:lang w:bidi="ar-EG"/>
          </w:rPr>
          <w:t xml:space="preserve"> </w:t>
        </w:r>
        <w:r w:rsidR="00041B2A" w:rsidRPr="00F377F3">
          <w:rPr>
            <w:rStyle w:val="Hyperlink"/>
            <w:rFonts w:hint="cs"/>
            <w:noProof/>
            <w:rtl/>
            <w:lang w:bidi="ar-EG"/>
          </w:rPr>
          <w:t>الاجتماعات</w:t>
        </w:r>
        <w:r w:rsidR="00041B2A">
          <w:rPr>
            <w:noProof/>
            <w:webHidden/>
          </w:rPr>
          <w:tab/>
        </w:r>
        <w:r w:rsidR="00041B2A">
          <w:rPr>
            <w:noProof/>
            <w:webHidden/>
          </w:rPr>
          <w:tab/>
        </w:r>
        <w:r w:rsidR="00041B2A" w:rsidRPr="00970344">
          <w:rPr>
            <w:rFonts w:cs="Calibri"/>
            <w:noProof/>
            <w:webHidden/>
            <w:szCs w:val="22"/>
          </w:rPr>
          <w:fldChar w:fldCharType="begin"/>
        </w:r>
        <w:r w:rsidR="00041B2A" w:rsidRPr="00970344">
          <w:rPr>
            <w:rFonts w:cs="Calibri"/>
            <w:noProof/>
            <w:webHidden/>
            <w:szCs w:val="22"/>
          </w:rPr>
          <w:instrText xml:space="preserve"> PAGEREF _Toc482724289 \h </w:instrText>
        </w:r>
        <w:r w:rsidR="00041B2A" w:rsidRPr="00970344">
          <w:rPr>
            <w:rFonts w:cs="Calibri"/>
            <w:noProof/>
            <w:webHidden/>
            <w:szCs w:val="22"/>
          </w:rPr>
        </w:r>
        <w:r w:rsidR="00041B2A" w:rsidRPr="00970344">
          <w:rPr>
            <w:rFonts w:cs="Calibri"/>
            <w:noProof/>
            <w:webHidden/>
            <w:szCs w:val="22"/>
          </w:rPr>
          <w:fldChar w:fldCharType="separate"/>
        </w:r>
        <w:r w:rsidR="00022A7D">
          <w:rPr>
            <w:rFonts w:cs="Times New Roman"/>
            <w:noProof/>
            <w:webHidden/>
            <w:szCs w:val="22"/>
            <w:rtl/>
          </w:rPr>
          <w:t>11</w:t>
        </w:r>
        <w:r w:rsidR="00041B2A" w:rsidRPr="00970344">
          <w:rPr>
            <w:rFonts w:cs="Calibri"/>
            <w:noProof/>
            <w:webHidden/>
            <w:szCs w:val="22"/>
          </w:rPr>
          <w:fldChar w:fldCharType="end"/>
        </w:r>
      </w:hyperlink>
    </w:p>
    <w:p w:rsidR="00041B2A" w:rsidRDefault="00693CE7" w:rsidP="00707B94">
      <w:pPr>
        <w:pStyle w:val="TOC3"/>
        <w:tabs>
          <w:tab w:val="right" w:pos="9497"/>
        </w:tabs>
        <w:spacing w:before="120"/>
        <w:ind w:right="0"/>
        <w:rPr>
          <w:rFonts w:asciiTheme="minorHAnsi" w:eastAsiaTheme="minorEastAsia" w:hAnsiTheme="minorHAnsi" w:cstheme="minorBidi"/>
          <w:noProof/>
          <w:szCs w:val="22"/>
          <w:lang w:eastAsia="zh-CN"/>
        </w:rPr>
      </w:pPr>
      <w:hyperlink w:anchor="_Toc482724290" w:history="1">
        <w:r w:rsidR="00041B2A" w:rsidRPr="00F377F3">
          <w:rPr>
            <w:rStyle w:val="Hyperlink"/>
            <w:rFonts w:hint="cs"/>
            <w:noProof/>
            <w:rtl/>
            <w:lang w:bidi="ar-EG"/>
          </w:rPr>
          <w:t>المساحات</w:t>
        </w:r>
        <w:r w:rsidR="00041B2A" w:rsidRPr="00F377F3">
          <w:rPr>
            <w:rStyle w:val="Hyperlink"/>
            <w:noProof/>
            <w:rtl/>
            <w:lang w:bidi="ar-EG"/>
          </w:rPr>
          <w:t xml:space="preserve"> </w:t>
        </w:r>
        <w:r w:rsidR="00041B2A" w:rsidRPr="00F377F3">
          <w:rPr>
            <w:rStyle w:val="Hyperlink"/>
            <w:rFonts w:hint="cs"/>
            <w:noProof/>
            <w:rtl/>
            <w:lang w:bidi="ar-EG"/>
          </w:rPr>
          <w:t>غير</w:t>
        </w:r>
        <w:r w:rsidR="00041B2A" w:rsidRPr="00F377F3">
          <w:rPr>
            <w:rStyle w:val="Hyperlink"/>
            <w:noProof/>
            <w:rtl/>
            <w:lang w:bidi="ar-EG"/>
          </w:rPr>
          <w:t xml:space="preserve"> </w:t>
        </w:r>
        <w:r w:rsidR="00041B2A" w:rsidRPr="00F377F3">
          <w:rPr>
            <w:rStyle w:val="Hyperlink"/>
            <w:rFonts w:hint="cs"/>
            <w:noProof/>
            <w:rtl/>
            <w:lang w:bidi="ar-EG"/>
          </w:rPr>
          <w:t>المجهزة</w:t>
        </w:r>
        <w:r w:rsidR="00041B2A">
          <w:rPr>
            <w:noProof/>
            <w:webHidden/>
          </w:rPr>
          <w:tab/>
        </w:r>
        <w:r w:rsidR="00041B2A">
          <w:rPr>
            <w:noProof/>
            <w:webHidden/>
          </w:rPr>
          <w:tab/>
        </w:r>
        <w:r w:rsidR="00041B2A" w:rsidRPr="00970344">
          <w:rPr>
            <w:rFonts w:cs="Calibri"/>
            <w:noProof/>
            <w:webHidden/>
            <w:szCs w:val="22"/>
          </w:rPr>
          <w:fldChar w:fldCharType="begin"/>
        </w:r>
        <w:r w:rsidR="00041B2A" w:rsidRPr="00970344">
          <w:rPr>
            <w:rFonts w:cs="Calibri"/>
            <w:noProof/>
            <w:webHidden/>
            <w:szCs w:val="22"/>
          </w:rPr>
          <w:instrText xml:space="preserve"> PAGEREF _Toc482724290 \h </w:instrText>
        </w:r>
        <w:r w:rsidR="00041B2A" w:rsidRPr="00970344">
          <w:rPr>
            <w:rFonts w:cs="Calibri"/>
            <w:noProof/>
            <w:webHidden/>
            <w:szCs w:val="22"/>
          </w:rPr>
        </w:r>
        <w:r w:rsidR="00041B2A" w:rsidRPr="00970344">
          <w:rPr>
            <w:rFonts w:cs="Calibri"/>
            <w:noProof/>
            <w:webHidden/>
            <w:szCs w:val="22"/>
          </w:rPr>
          <w:fldChar w:fldCharType="separate"/>
        </w:r>
        <w:r w:rsidR="00022A7D">
          <w:rPr>
            <w:rFonts w:cs="Times New Roman"/>
            <w:noProof/>
            <w:webHidden/>
            <w:szCs w:val="22"/>
            <w:rtl/>
          </w:rPr>
          <w:t>11</w:t>
        </w:r>
        <w:r w:rsidR="00041B2A" w:rsidRPr="00970344">
          <w:rPr>
            <w:rFonts w:cs="Calibri"/>
            <w:noProof/>
            <w:webHidden/>
            <w:szCs w:val="22"/>
          </w:rPr>
          <w:fldChar w:fldCharType="end"/>
        </w:r>
      </w:hyperlink>
    </w:p>
    <w:p w:rsidR="00041B2A" w:rsidRDefault="00693CE7" w:rsidP="00707B94">
      <w:pPr>
        <w:pStyle w:val="TOC3"/>
        <w:tabs>
          <w:tab w:val="right" w:pos="9497"/>
        </w:tabs>
        <w:spacing w:before="120"/>
        <w:ind w:right="0"/>
        <w:rPr>
          <w:rFonts w:asciiTheme="minorHAnsi" w:eastAsiaTheme="minorEastAsia" w:hAnsiTheme="minorHAnsi" w:cstheme="minorBidi"/>
          <w:noProof/>
          <w:szCs w:val="22"/>
          <w:lang w:eastAsia="zh-CN"/>
        </w:rPr>
      </w:pPr>
      <w:hyperlink w:anchor="_Toc482724291" w:history="1">
        <w:r w:rsidR="00041B2A" w:rsidRPr="00F377F3">
          <w:rPr>
            <w:rStyle w:val="Hyperlink"/>
            <w:rFonts w:hint="cs"/>
            <w:noProof/>
            <w:rtl/>
            <w:lang w:bidi="ar-EG"/>
          </w:rPr>
          <w:t>الأجنحة</w:t>
        </w:r>
        <w:r w:rsidR="00041B2A" w:rsidRPr="00F377F3">
          <w:rPr>
            <w:rStyle w:val="Hyperlink"/>
            <w:noProof/>
            <w:rtl/>
            <w:lang w:bidi="ar-EG"/>
          </w:rPr>
          <w:t xml:space="preserve"> </w:t>
        </w:r>
        <w:r w:rsidR="00041B2A" w:rsidRPr="00F377F3">
          <w:rPr>
            <w:rStyle w:val="Hyperlink"/>
            <w:rFonts w:hint="cs"/>
            <w:noProof/>
            <w:rtl/>
            <w:lang w:bidi="ar-EG"/>
          </w:rPr>
          <w:t>كاملة</w:t>
        </w:r>
        <w:r w:rsidR="00041B2A" w:rsidRPr="00F377F3">
          <w:rPr>
            <w:rStyle w:val="Hyperlink"/>
            <w:noProof/>
            <w:rtl/>
            <w:lang w:bidi="ar-EG"/>
          </w:rPr>
          <w:t xml:space="preserve"> </w:t>
        </w:r>
        <w:r w:rsidR="00041B2A" w:rsidRPr="00F377F3">
          <w:rPr>
            <w:rStyle w:val="Hyperlink"/>
            <w:rFonts w:hint="cs"/>
            <w:noProof/>
            <w:rtl/>
            <w:lang w:bidi="ar-EG"/>
          </w:rPr>
          <w:t>التجهيز</w:t>
        </w:r>
        <w:r w:rsidR="00041B2A">
          <w:rPr>
            <w:noProof/>
            <w:webHidden/>
          </w:rPr>
          <w:tab/>
        </w:r>
        <w:r w:rsidR="00041B2A">
          <w:rPr>
            <w:noProof/>
            <w:webHidden/>
          </w:rPr>
          <w:tab/>
        </w:r>
        <w:r w:rsidR="00041B2A" w:rsidRPr="00970344">
          <w:rPr>
            <w:rFonts w:cs="Calibri"/>
            <w:noProof/>
            <w:webHidden/>
            <w:szCs w:val="22"/>
          </w:rPr>
          <w:fldChar w:fldCharType="begin"/>
        </w:r>
        <w:r w:rsidR="00041B2A" w:rsidRPr="00970344">
          <w:rPr>
            <w:rFonts w:cs="Calibri"/>
            <w:noProof/>
            <w:webHidden/>
            <w:szCs w:val="22"/>
          </w:rPr>
          <w:instrText xml:space="preserve"> PAGEREF _Toc482724291 \h </w:instrText>
        </w:r>
        <w:r w:rsidR="00041B2A" w:rsidRPr="00970344">
          <w:rPr>
            <w:rFonts w:cs="Calibri"/>
            <w:noProof/>
            <w:webHidden/>
            <w:szCs w:val="22"/>
          </w:rPr>
        </w:r>
        <w:r w:rsidR="00041B2A" w:rsidRPr="00970344">
          <w:rPr>
            <w:rFonts w:cs="Calibri"/>
            <w:noProof/>
            <w:webHidden/>
            <w:szCs w:val="22"/>
          </w:rPr>
          <w:fldChar w:fldCharType="separate"/>
        </w:r>
        <w:r w:rsidR="00022A7D">
          <w:rPr>
            <w:rFonts w:cs="Times New Roman"/>
            <w:noProof/>
            <w:webHidden/>
            <w:szCs w:val="22"/>
            <w:rtl/>
          </w:rPr>
          <w:t>11</w:t>
        </w:r>
        <w:r w:rsidR="00041B2A" w:rsidRPr="00970344">
          <w:rPr>
            <w:rFonts w:cs="Calibri"/>
            <w:noProof/>
            <w:webHidden/>
            <w:szCs w:val="22"/>
          </w:rPr>
          <w:fldChar w:fldCharType="end"/>
        </w:r>
      </w:hyperlink>
    </w:p>
    <w:p w:rsidR="00041B2A" w:rsidRDefault="00693CE7" w:rsidP="00707B94">
      <w:pPr>
        <w:pStyle w:val="TOC2"/>
        <w:tabs>
          <w:tab w:val="right" w:pos="9497"/>
        </w:tabs>
        <w:spacing w:before="120"/>
        <w:rPr>
          <w:rFonts w:asciiTheme="minorHAnsi" w:eastAsiaTheme="minorEastAsia" w:hAnsiTheme="minorHAnsi" w:cstheme="minorBidi"/>
          <w:noProof/>
          <w:szCs w:val="22"/>
          <w:lang w:eastAsia="zh-CN"/>
        </w:rPr>
      </w:pPr>
      <w:hyperlink w:anchor="_Toc482724292" w:history="1">
        <w:r w:rsidR="00041B2A" w:rsidRPr="00F377F3">
          <w:rPr>
            <w:rStyle w:val="Hyperlink"/>
            <w:rFonts w:hint="cs"/>
            <w:noProof/>
            <w:rtl/>
            <w:lang w:bidi="ar-JO"/>
          </w:rPr>
          <w:t>المنتدى</w:t>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_Toc482724292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12</w:t>
        </w:r>
        <w:r w:rsidR="00041B2A" w:rsidRPr="00041B2A">
          <w:rPr>
            <w:rFonts w:cs="Calibri"/>
            <w:noProof/>
            <w:webHidden/>
            <w:szCs w:val="22"/>
          </w:rPr>
          <w:fldChar w:fldCharType="end"/>
        </w:r>
      </w:hyperlink>
    </w:p>
    <w:p w:rsidR="00041B2A" w:rsidRDefault="00693CE7" w:rsidP="00707B94">
      <w:pPr>
        <w:pStyle w:val="TOC3"/>
        <w:tabs>
          <w:tab w:val="right" w:pos="9497"/>
        </w:tabs>
        <w:spacing w:before="120"/>
        <w:ind w:right="0"/>
        <w:rPr>
          <w:rFonts w:asciiTheme="minorHAnsi" w:eastAsiaTheme="minorEastAsia" w:hAnsiTheme="minorHAnsi" w:cstheme="minorBidi"/>
          <w:noProof/>
          <w:szCs w:val="22"/>
          <w:lang w:eastAsia="zh-CN"/>
        </w:rPr>
      </w:pPr>
      <w:hyperlink w:anchor="_Toc482724294" w:history="1">
        <w:r w:rsidR="00041B2A" w:rsidRPr="00F377F3">
          <w:rPr>
            <w:rStyle w:val="Hyperlink"/>
            <w:rFonts w:hint="cs"/>
            <w:noProof/>
            <w:rtl/>
            <w:lang w:bidi="ar-EG"/>
          </w:rPr>
          <w:t>برنامج</w:t>
        </w:r>
        <w:r w:rsidR="00041B2A" w:rsidRPr="00F377F3">
          <w:rPr>
            <w:rStyle w:val="Hyperlink"/>
            <w:noProof/>
            <w:rtl/>
            <w:lang w:bidi="ar-EG"/>
          </w:rPr>
          <w:t xml:space="preserve"> </w:t>
        </w:r>
        <w:r w:rsidR="00041B2A" w:rsidRPr="00F377F3">
          <w:rPr>
            <w:rStyle w:val="Hyperlink"/>
            <w:rFonts w:hint="cs"/>
            <w:noProof/>
            <w:rtl/>
            <w:lang w:bidi="ar-EG"/>
          </w:rPr>
          <w:t>التواصل</w:t>
        </w:r>
        <w:r w:rsidR="00041B2A">
          <w:rPr>
            <w:noProof/>
            <w:webHidden/>
          </w:rPr>
          <w:tab/>
        </w:r>
        <w:r w:rsidR="00041B2A">
          <w:rPr>
            <w:noProof/>
            <w:webHidden/>
          </w:rPr>
          <w:tab/>
        </w:r>
        <w:r w:rsidR="00041B2A" w:rsidRPr="00970344">
          <w:rPr>
            <w:rFonts w:cs="Calibri"/>
            <w:noProof/>
            <w:webHidden/>
            <w:szCs w:val="22"/>
          </w:rPr>
          <w:fldChar w:fldCharType="begin"/>
        </w:r>
        <w:r w:rsidR="00041B2A" w:rsidRPr="00970344">
          <w:rPr>
            <w:rFonts w:cs="Calibri"/>
            <w:noProof/>
            <w:webHidden/>
            <w:szCs w:val="22"/>
          </w:rPr>
          <w:instrText xml:space="preserve"> PAGEREF _Toc482724294 \h </w:instrText>
        </w:r>
        <w:r w:rsidR="00041B2A" w:rsidRPr="00970344">
          <w:rPr>
            <w:rFonts w:cs="Calibri"/>
            <w:noProof/>
            <w:webHidden/>
            <w:szCs w:val="22"/>
          </w:rPr>
        </w:r>
        <w:r w:rsidR="00041B2A" w:rsidRPr="00970344">
          <w:rPr>
            <w:rFonts w:cs="Calibri"/>
            <w:noProof/>
            <w:webHidden/>
            <w:szCs w:val="22"/>
          </w:rPr>
          <w:fldChar w:fldCharType="separate"/>
        </w:r>
        <w:r w:rsidR="00022A7D">
          <w:rPr>
            <w:rFonts w:cs="Times New Roman"/>
            <w:noProof/>
            <w:webHidden/>
            <w:szCs w:val="22"/>
            <w:rtl/>
          </w:rPr>
          <w:t>13</w:t>
        </w:r>
        <w:r w:rsidR="00041B2A" w:rsidRPr="00970344">
          <w:rPr>
            <w:rFonts w:cs="Calibri"/>
            <w:noProof/>
            <w:webHidden/>
            <w:szCs w:val="22"/>
          </w:rPr>
          <w:fldChar w:fldCharType="end"/>
        </w:r>
      </w:hyperlink>
    </w:p>
    <w:p w:rsidR="00041B2A" w:rsidRDefault="00693CE7" w:rsidP="00707B94">
      <w:pPr>
        <w:pStyle w:val="TOC3"/>
        <w:tabs>
          <w:tab w:val="right" w:pos="9497"/>
        </w:tabs>
        <w:spacing w:before="120"/>
        <w:ind w:right="0"/>
        <w:rPr>
          <w:rFonts w:asciiTheme="minorHAnsi" w:eastAsiaTheme="minorEastAsia" w:hAnsiTheme="minorHAnsi" w:cstheme="minorBidi"/>
          <w:noProof/>
          <w:szCs w:val="22"/>
          <w:lang w:eastAsia="zh-CN"/>
        </w:rPr>
      </w:pPr>
      <w:hyperlink w:anchor="_Toc482724295" w:history="1">
        <w:r w:rsidR="00041B2A" w:rsidRPr="00F377F3">
          <w:rPr>
            <w:rStyle w:val="Hyperlink"/>
            <w:rFonts w:hint="cs"/>
            <w:noProof/>
            <w:rtl/>
            <w:lang w:bidi="ar-EG"/>
          </w:rPr>
          <w:t>الأنشطة</w:t>
        </w:r>
        <w:r w:rsidR="00041B2A" w:rsidRPr="00F377F3">
          <w:rPr>
            <w:rStyle w:val="Hyperlink"/>
            <w:noProof/>
            <w:rtl/>
            <w:lang w:bidi="ar-EG"/>
          </w:rPr>
          <w:t xml:space="preserve"> </w:t>
        </w:r>
        <w:r w:rsidR="00041B2A" w:rsidRPr="00F377F3">
          <w:rPr>
            <w:rStyle w:val="Hyperlink"/>
            <w:rFonts w:hint="cs"/>
            <w:noProof/>
            <w:rtl/>
            <w:lang w:bidi="ar-EG"/>
          </w:rPr>
          <w:t>الاحتفالية</w:t>
        </w:r>
        <w:r w:rsidR="00041B2A">
          <w:rPr>
            <w:noProof/>
            <w:webHidden/>
          </w:rPr>
          <w:tab/>
        </w:r>
        <w:r w:rsidR="00041B2A">
          <w:rPr>
            <w:noProof/>
            <w:webHidden/>
          </w:rPr>
          <w:tab/>
        </w:r>
        <w:r w:rsidR="00041B2A" w:rsidRPr="00970344">
          <w:rPr>
            <w:rFonts w:cs="Calibri"/>
            <w:noProof/>
            <w:webHidden/>
            <w:szCs w:val="22"/>
          </w:rPr>
          <w:fldChar w:fldCharType="begin"/>
        </w:r>
        <w:r w:rsidR="00041B2A" w:rsidRPr="00970344">
          <w:rPr>
            <w:rFonts w:cs="Calibri"/>
            <w:noProof/>
            <w:webHidden/>
            <w:szCs w:val="22"/>
          </w:rPr>
          <w:instrText xml:space="preserve"> PAGEREF _Toc482724295 \h </w:instrText>
        </w:r>
        <w:r w:rsidR="00041B2A" w:rsidRPr="00970344">
          <w:rPr>
            <w:rFonts w:cs="Calibri"/>
            <w:noProof/>
            <w:webHidden/>
            <w:szCs w:val="22"/>
          </w:rPr>
        </w:r>
        <w:r w:rsidR="00041B2A" w:rsidRPr="00970344">
          <w:rPr>
            <w:rFonts w:cs="Calibri"/>
            <w:noProof/>
            <w:webHidden/>
            <w:szCs w:val="22"/>
          </w:rPr>
          <w:fldChar w:fldCharType="separate"/>
        </w:r>
        <w:r w:rsidR="00022A7D">
          <w:rPr>
            <w:rFonts w:cs="Times New Roman"/>
            <w:noProof/>
            <w:webHidden/>
            <w:szCs w:val="22"/>
            <w:rtl/>
          </w:rPr>
          <w:t>13</w:t>
        </w:r>
        <w:r w:rsidR="00041B2A" w:rsidRPr="00970344">
          <w:rPr>
            <w:rFonts w:cs="Calibri"/>
            <w:noProof/>
            <w:webHidden/>
            <w:szCs w:val="22"/>
          </w:rPr>
          <w:fldChar w:fldCharType="end"/>
        </w:r>
      </w:hyperlink>
    </w:p>
    <w:p w:rsidR="00041B2A" w:rsidRDefault="00693CE7" w:rsidP="00707B94">
      <w:pPr>
        <w:pStyle w:val="TOC3"/>
        <w:tabs>
          <w:tab w:val="right" w:pos="9497"/>
        </w:tabs>
        <w:spacing w:before="120"/>
        <w:ind w:right="0"/>
        <w:rPr>
          <w:rFonts w:asciiTheme="minorHAnsi" w:eastAsiaTheme="minorEastAsia" w:hAnsiTheme="minorHAnsi" w:cstheme="minorBidi"/>
          <w:noProof/>
          <w:szCs w:val="22"/>
          <w:lang w:eastAsia="zh-CN"/>
        </w:rPr>
      </w:pPr>
      <w:hyperlink w:anchor="_Toc482724296" w:history="1">
        <w:r w:rsidR="00041B2A" w:rsidRPr="00F377F3">
          <w:rPr>
            <w:rStyle w:val="Hyperlink"/>
            <w:rFonts w:hint="cs"/>
            <w:noProof/>
            <w:rtl/>
            <w:lang w:bidi="ar-EG"/>
          </w:rPr>
          <w:t>رعاية</w:t>
        </w:r>
        <w:r w:rsidR="00041B2A" w:rsidRPr="00F377F3">
          <w:rPr>
            <w:rStyle w:val="Hyperlink"/>
            <w:noProof/>
            <w:rtl/>
            <w:lang w:bidi="ar-EG"/>
          </w:rPr>
          <w:t xml:space="preserve"> </w:t>
        </w:r>
        <w:r w:rsidR="00041B2A" w:rsidRPr="00F377F3">
          <w:rPr>
            <w:rStyle w:val="Hyperlink"/>
            <w:rFonts w:hint="cs"/>
            <w:noProof/>
            <w:rtl/>
            <w:lang w:bidi="ar-EG"/>
          </w:rPr>
          <w:t>الجوائز</w:t>
        </w:r>
        <w:r w:rsidR="00041B2A" w:rsidRPr="00F377F3">
          <w:rPr>
            <w:rStyle w:val="Hyperlink"/>
            <w:noProof/>
            <w:rtl/>
            <w:lang w:bidi="ar-EG"/>
          </w:rPr>
          <w:t xml:space="preserve"> </w:t>
        </w:r>
        <w:r w:rsidR="00041B2A" w:rsidRPr="00F377F3">
          <w:rPr>
            <w:rStyle w:val="Hyperlink"/>
            <w:rFonts w:hint="cs"/>
            <w:noProof/>
            <w:rtl/>
            <w:lang w:bidi="ar-EG"/>
          </w:rPr>
          <w:t>وحفل</w:t>
        </w:r>
        <w:r w:rsidR="00041B2A" w:rsidRPr="00F377F3">
          <w:rPr>
            <w:rStyle w:val="Hyperlink"/>
            <w:noProof/>
            <w:rtl/>
            <w:lang w:bidi="ar-EG"/>
          </w:rPr>
          <w:t xml:space="preserve"> </w:t>
        </w:r>
        <w:r w:rsidR="00041B2A" w:rsidRPr="00F377F3">
          <w:rPr>
            <w:rStyle w:val="Hyperlink"/>
            <w:rFonts w:hint="cs"/>
            <w:noProof/>
            <w:rtl/>
            <w:lang w:bidi="ar-EG"/>
          </w:rPr>
          <w:t>العشاء</w:t>
        </w:r>
        <w:r w:rsidR="00041B2A">
          <w:rPr>
            <w:noProof/>
            <w:webHidden/>
          </w:rPr>
          <w:tab/>
        </w:r>
        <w:r w:rsidR="00041B2A">
          <w:rPr>
            <w:noProof/>
            <w:webHidden/>
          </w:rPr>
          <w:tab/>
        </w:r>
        <w:r w:rsidR="00041B2A" w:rsidRPr="00970344">
          <w:rPr>
            <w:rFonts w:cs="Calibri"/>
            <w:noProof/>
            <w:webHidden/>
            <w:szCs w:val="22"/>
          </w:rPr>
          <w:fldChar w:fldCharType="begin"/>
        </w:r>
        <w:r w:rsidR="00041B2A" w:rsidRPr="00970344">
          <w:rPr>
            <w:rFonts w:cs="Calibri"/>
            <w:noProof/>
            <w:webHidden/>
            <w:szCs w:val="22"/>
          </w:rPr>
          <w:instrText xml:space="preserve"> PAGEREF _Toc482724296 \h </w:instrText>
        </w:r>
        <w:r w:rsidR="00041B2A" w:rsidRPr="00970344">
          <w:rPr>
            <w:rFonts w:cs="Calibri"/>
            <w:noProof/>
            <w:webHidden/>
            <w:szCs w:val="22"/>
          </w:rPr>
        </w:r>
        <w:r w:rsidR="00041B2A" w:rsidRPr="00970344">
          <w:rPr>
            <w:rFonts w:cs="Calibri"/>
            <w:noProof/>
            <w:webHidden/>
            <w:szCs w:val="22"/>
          </w:rPr>
          <w:fldChar w:fldCharType="separate"/>
        </w:r>
        <w:r w:rsidR="00022A7D">
          <w:rPr>
            <w:rFonts w:cs="Times New Roman"/>
            <w:noProof/>
            <w:webHidden/>
            <w:szCs w:val="22"/>
            <w:rtl/>
          </w:rPr>
          <w:t>13</w:t>
        </w:r>
        <w:r w:rsidR="00041B2A" w:rsidRPr="00970344">
          <w:rPr>
            <w:rFonts w:cs="Calibri"/>
            <w:noProof/>
            <w:webHidden/>
            <w:szCs w:val="22"/>
          </w:rPr>
          <w:fldChar w:fldCharType="end"/>
        </w:r>
      </w:hyperlink>
    </w:p>
    <w:p w:rsidR="00041B2A" w:rsidRDefault="00693CE7" w:rsidP="00707B94">
      <w:pPr>
        <w:pStyle w:val="TOC3"/>
        <w:tabs>
          <w:tab w:val="right" w:pos="9497"/>
        </w:tabs>
        <w:spacing w:before="120"/>
        <w:ind w:right="0"/>
        <w:rPr>
          <w:rFonts w:asciiTheme="minorHAnsi" w:eastAsiaTheme="minorEastAsia" w:hAnsiTheme="minorHAnsi" w:cstheme="minorBidi"/>
          <w:noProof/>
          <w:szCs w:val="22"/>
          <w:lang w:eastAsia="zh-CN"/>
        </w:rPr>
      </w:pPr>
      <w:hyperlink w:anchor="_Toc482724297" w:history="1">
        <w:r w:rsidR="00041B2A" w:rsidRPr="00F377F3">
          <w:rPr>
            <w:rStyle w:val="Hyperlink"/>
            <w:rFonts w:hint="cs"/>
            <w:noProof/>
            <w:rtl/>
            <w:lang w:bidi="ar-EG"/>
          </w:rPr>
          <w:t>قيمة</w:t>
        </w:r>
        <w:r w:rsidR="00041B2A" w:rsidRPr="00F377F3">
          <w:rPr>
            <w:rStyle w:val="Hyperlink"/>
            <w:noProof/>
            <w:rtl/>
            <w:lang w:bidi="ar-EG"/>
          </w:rPr>
          <w:t xml:space="preserve"> </w:t>
        </w:r>
        <w:r w:rsidR="00041B2A" w:rsidRPr="00F377F3">
          <w:rPr>
            <w:rStyle w:val="Hyperlink"/>
            <w:rFonts w:hint="cs"/>
            <w:noProof/>
            <w:rtl/>
            <w:lang w:bidi="ar-EG"/>
          </w:rPr>
          <w:t>الخدمات</w:t>
        </w:r>
        <w:r w:rsidR="00041B2A" w:rsidRPr="00F377F3">
          <w:rPr>
            <w:rStyle w:val="Hyperlink"/>
            <w:noProof/>
            <w:rtl/>
            <w:lang w:bidi="ar-EG"/>
          </w:rPr>
          <w:t xml:space="preserve"> </w:t>
        </w:r>
        <w:r w:rsidR="00041B2A" w:rsidRPr="00F377F3">
          <w:rPr>
            <w:rStyle w:val="Hyperlink"/>
            <w:rFonts w:hint="cs"/>
            <w:noProof/>
            <w:rtl/>
            <w:lang w:bidi="ar-EG"/>
          </w:rPr>
          <w:t>المتبادلة</w:t>
        </w:r>
        <w:r w:rsidR="00041B2A">
          <w:rPr>
            <w:noProof/>
            <w:webHidden/>
          </w:rPr>
          <w:tab/>
        </w:r>
        <w:r w:rsidR="00041B2A">
          <w:rPr>
            <w:noProof/>
            <w:webHidden/>
          </w:rPr>
          <w:tab/>
        </w:r>
        <w:r w:rsidR="00041B2A" w:rsidRPr="00970344">
          <w:rPr>
            <w:rFonts w:cs="Calibri"/>
            <w:noProof/>
            <w:webHidden/>
            <w:szCs w:val="22"/>
          </w:rPr>
          <w:fldChar w:fldCharType="begin"/>
        </w:r>
        <w:r w:rsidR="00041B2A" w:rsidRPr="00970344">
          <w:rPr>
            <w:rFonts w:cs="Calibri"/>
            <w:noProof/>
            <w:webHidden/>
            <w:szCs w:val="22"/>
          </w:rPr>
          <w:instrText xml:space="preserve"> PAGEREF _Toc482724297 \h </w:instrText>
        </w:r>
        <w:r w:rsidR="00041B2A" w:rsidRPr="00970344">
          <w:rPr>
            <w:rFonts w:cs="Calibri"/>
            <w:noProof/>
            <w:webHidden/>
            <w:szCs w:val="22"/>
          </w:rPr>
        </w:r>
        <w:r w:rsidR="00041B2A" w:rsidRPr="00970344">
          <w:rPr>
            <w:rFonts w:cs="Calibri"/>
            <w:noProof/>
            <w:webHidden/>
            <w:szCs w:val="22"/>
          </w:rPr>
          <w:fldChar w:fldCharType="separate"/>
        </w:r>
        <w:r w:rsidR="00022A7D">
          <w:rPr>
            <w:rFonts w:cs="Times New Roman"/>
            <w:noProof/>
            <w:webHidden/>
            <w:szCs w:val="22"/>
            <w:rtl/>
          </w:rPr>
          <w:t>13</w:t>
        </w:r>
        <w:r w:rsidR="00041B2A" w:rsidRPr="00970344">
          <w:rPr>
            <w:rFonts w:cs="Calibri"/>
            <w:noProof/>
            <w:webHidden/>
            <w:szCs w:val="22"/>
          </w:rPr>
          <w:fldChar w:fldCharType="end"/>
        </w:r>
      </w:hyperlink>
    </w:p>
    <w:p w:rsidR="00041B2A" w:rsidRDefault="00693CE7" w:rsidP="00707B94">
      <w:pPr>
        <w:pStyle w:val="TOC2"/>
        <w:tabs>
          <w:tab w:val="right" w:pos="9497"/>
        </w:tabs>
        <w:spacing w:before="120"/>
        <w:rPr>
          <w:rFonts w:asciiTheme="minorHAnsi" w:eastAsiaTheme="minorEastAsia" w:hAnsiTheme="minorHAnsi" w:cstheme="minorBidi"/>
          <w:noProof/>
          <w:szCs w:val="22"/>
          <w:lang w:eastAsia="zh-CN"/>
        </w:rPr>
      </w:pPr>
      <w:hyperlink w:anchor="_Toc482724298" w:history="1">
        <w:r w:rsidR="00041B2A" w:rsidRPr="00F377F3">
          <w:rPr>
            <w:rStyle w:val="Hyperlink"/>
            <w:rFonts w:hint="cs"/>
            <w:noProof/>
            <w:rtl/>
            <w:lang w:bidi="ar-EG"/>
          </w:rPr>
          <w:t>الإيرادات</w:t>
        </w:r>
        <w:r w:rsidR="00041B2A" w:rsidRPr="00F377F3">
          <w:rPr>
            <w:rStyle w:val="Hyperlink"/>
            <w:noProof/>
            <w:rtl/>
            <w:lang w:bidi="ar-EG"/>
          </w:rPr>
          <w:t xml:space="preserve"> </w:t>
        </w:r>
        <w:r w:rsidR="00041B2A" w:rsidRPr="00F377F3">
          <w:rPr>
            <w:rStyle w:val="Hyperlink"/>
            <w:rFonts w:hint="cs"/>
            <w:noProof/>
            <w:rtl/>
            <w:lang w:bidi="ar-EG"/>
          </w:rPr>
          <w:t>المستحقة</w:t>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_Toc482724298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14</w:t>
        </w:r>
        <w:r w:rsidR="00041B2A" w:rsidRPr="00041B2A">
          <w:rPr>
            <w:rFonts w:cs="Calibri"/>
            <w:noProof/>
            <w:webHidden/>
            <w:szCs w:val="22"/>
          </w:rPr>
          <w:fldChar w:fldCharType="end"/>
        </w:r>
      </w:hyperlink>
    </w:p>
    <w:p w:rsidR="00041B2A" w:rsidRDefault="00693CE7" w:rsidP="00707B94">
      <w:pPr>
        <w:pStyle w:val="TOC1"/>
        <w:tabs>
          <w:tab w:val="clear" w:pos="964"/>
          <w:tab w:val="clear" w:pos="1134"/>
          <w:tab w:val="clear" w:pos="8789"/>
          <w:tab w:val="clear" w:pos="9639"/>
          <w:tab w:val="right" w:leader="dot" w:pos="8788"/>
          <w:tab w:val="right" w:pos="9497"/>
        </w:tabs>
        <w:spacing w:before="120"/>
        <w:ind w:left="0" w:firstLine="0"/>
        <w:rPr>
          <w:rFonts w:asciiTheme="minorHAnsi" w:eastAsiaTheme="minorEastAsia" w:hAnsiTheme="minorHAnsi" w:cstheme="minorBidi"/>
          <w:noProof/>
          <w:szCs w:val="22"/>
          <w:lang w:eastAsia="zh-CN"/>
        </w:rPr>
      </w:pPr>
      <w:hyperlink w:anchor="_Toc482724299" w:history="1">
        <w:r w:rsidR="00041B2A" w:rsidRPr="00F377F3">
          <w:rPr>
            <w:rStyle w:val="Hyperlink"/>
            <w:rFonts w:hint="cs"/>
            <w:noProof/>
            <w:rtl/>
            <w:lang w:bidi="ar-SY"/>
          </w:rPr>
          <w:t>النفقات</w:t>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_Toc482724299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15</w:t>
        </w:r>
        <w:r w:rsidR="00041B2A" w:rsidRPr="00041B2A">
          <w:rPr>
            <w:rFonts w:cs="Calibri"/>
            <w:noProof/>
            <w:webHidden/>
            <w:szCs w:val="22"/>
          </w:rPr>
          <w:fldChar w:fldCharType="end"/>
        </w:r>
      </w:hyperlink>
    </w:p>
    <w:p w:rsidR="00041B2A" w:rsidRDefault="00693CE7" w:rsidP="00707B94">
      <w:pPr>
        <w:pStyle w:val="TOC2"/>
        <w:tabs>
          <w:tab w:val="right" w:pos="9497"/>
        </w:tabs>
        <w:spacing w:before="120"/>
        <w:rPr>
          <w:rFonts w:asciiTheme="minorHAnsi" w:eastAsiaTheme="minorEastAsia" w:hAnsiTheme="minorHAnsi" w:cstheme="minorBidi"/>
          <w:noProof/>
          <w:szCs w:val="22"/>
          <w:lang w:eastAsia="zh-CN"/>
        </w:rPr>
      </w:pPr>
      <w:hyperlink w:anchor="_Toc482724300" w:history="1">
        <w:r w:rsidR="00041B2A" w:rsidRPr="00F377F3">
          <w:rPr>
            <w:rStyle w:val="Hyperlink"/>
            <w:rFonts w:hint="cs"/>
            <w:noProof/>
            <w:rtl/>
            <w:lang w:bidi="ar-SY"/>
          </w:rPr>
          <w:t>النفقات</w:t>
        </w:r>
        <w:r w:rsidR="00041B2A" w:rsidRPr="00F377F3">
          <w:rPr>
            <w:rStyle w:val="Hyperlink"/>
            <w:noProof/>
            <w:rtl/>
            <w:lang w:bidi="ar-SY"/>
          </w:rPr>
          <w:t xml:space="preserve"> </w:t>
        </w:r>
        <w:r w:rsidR="00041B2A" w:rsidRPr="00F377F3">
          <w:rPr>
            <w:rStyle w:val="Hyperlink"/>
            <w:rFonts w:hint="cs"/>
            <w:noProof/>
            <w:rtl/>
            <w:lang w:bidi="ar-SY"/>
          </w:rPr>
          <w:t>الرئيسية</w:t>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_Toc482724300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15</w:t>
        </w:r>
        <w:r w:rsidR="00041B2A" w:rsidRPr="00041B2A">
          <w:rPr>
            <w:rFonts w:cs="Calibri"/>
            <w:noProof/>
            <w:webHidden/>
            <w:szCs w:val="22"/>
          </w:rPr>
          <w:fldChar w:fldCharType="end"/>
        </w:r>
      </w:hyperlink>
    </w:p>
    <w:p w:rsidR="00041B2A" w:rsidRDefault="00693CE7" w:rsidP="00707B94">
      <w:pPr>
        <w:pStyle w:val="TOC2"/>
        <w:tabs>
          <w:tab w:val="right" w:pos="9497"/>
        </w:tabs>
        <w:spacing w:before="120"/>
        <w:rPr>
          <w:rFonts w:asciiTheme="minorHAnsi" w:eastAsiaTheme="minorEastAsia" w:hAnsiTheme="minorHAnsi" w:cstheme="minorBidi"/>
          <w:noProof/>
          <w:szCs w:val="22"/>
          <w:lang w:eastAsia="zh-CN"/>
        </w:rPr>
      </w:pPr>
      <w:hyperlink w:anchor="_Toc482724301" w:history="1">
        <w:r w:rsidR="00041B2A" w:rsidRPr="00F377F3">
          <w:rPr>
            <w:rStyle w:val="Hyperlink"/>
            <w:rFonts w:hint="cs"/>
            <w:noProof/>
            <w:rtl/>
            <w:lang w:bidi="ar-EG"/>
          </w:rPr>
          <w:t>التكاليف</w:t>
        </w:r>
        <w:r w:rsidR="00041B2A" w:rsidRPr="00F377F3">
          <w:rPr>
            <w:rStyle w:val="Hyperlink"/>
            <w:noProof/>
            <w:rtl/>
            <w:lang w:bidi="ar-EG"/>
          </w:rPr>
          <w:t xml:space="preserve"> </w:t>
        </w:r>
        <w:r w:rsidR="00041B2A" w:rsidRPr="00F377F3">
          <w:rPr>
            <w:rStyle w:val="Hyperlink"/>
            <w:rFonts w:hint="cs"/>
            <w:noProof/>
            <w:rtl/>
            <w:lang w:bidi="ar-EG"/>
          </w:rPr>
          <w:t>المباشرة</w:t>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_Toc482724301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16</w:t>
        </w:r>
        <w:r w:rsidR="00041B2A" w:rsidRPr="00041B2A">
          <w:rPr>
            <w:rFonts w:cs="Calibri"/>
            <w:noProof/>
            <w:webHidden/>
            <w:szCs w:val="22"/>
          </w:rPr>
          <w:fldChar w:fldCharType="end"/>
        </w:r>
      </w:hyperlink>
    </w:p>
    <w:p w:rsidR="00041B2A" w:rsidRDefault="00693CE7" w:rsidP="00707B94">
      <w:pPr>
        <w:pStyle w:val="TOC2"/>
        <w:tabs>
          <w:tab w:val="right" w:pos="9497"/>
        </w:tabs>
        <w:spacing w:before="120"/>
        <w:rPr>
          <w:rFonts w:asciiTheme="minorHAnsi" w:eastAsiaTheme="minorEastAsia" w:hAnsiTheme="minorHAnsi" w:cstheme="minorBidi"/>
          <w:noProof/>
          <w:szCs w:val="22"/>
          <w:lang w:eastAsia="zh-CN"/>
        </w:rPr>
      </w:pPr>
      <w:hyperlink w:anchor="_Toc482724302" w:history="1">
        <w:r w:rsidR="00041B2A" w:rsidRPr="00F377F3">
          <w:rPr>
            <w:rStyle w:val="Hyperlink"/>
            <w:rFonts w:hint="cs"/>
            <w:noProof/>
            <w:rtl/>
            <w:lang w:bidi="ar-EG"/>
          </w:rPr>
          <w:t>خدمات</w:t>
        </w:r>
        <w:r w:rsidR="00041B2A" w:rsidRPr="00F377F3">
          <w:rPr>
            <w:rStyle w:val="Hyperlink"/>
            <w:noProof/>
            <w:rtl/>
            <w:lang w:bidi="ar-EG"/>
          </w:rPr>
          <w:t xml:space="preserve"> </w:t>
        </w:r>
        <w:r w:rsidR="00041B2A" w:rsidRPr="00F377F3">
          <w:rPr>
            <w:rStyle w:val="Hyperlink"/>
            <w:rFonts w:hint="cs"/>
            <w:noProof/>
            <w:rtl/>
            <w:lang w:bidi="ar-EG"/>
          </w:rPr>
          <w:t>وسائل</w:t>
        </w:r>
        <w:r w:rsidR="00041B2A" w:rsidRPr="00F377F3">
          <w:rPr>
            <w:rStyle w:val="Hyperlink"/>
            <w:noProof/>
            <w:rtl/>
            <w:lang w:bidi="ar-EG"/>
          </w:rPr>
          <w:t xml:space="preserve"> </w:t>
        </w:r>
        <w:r w:rsidR="00041B2A" w:rsidRPr="00F377F3">
          <w:rPr>
            <w:rStyle w:val="Hyperlink"/>
            <w:rFonts w:hint="cs"/>
            <w:noProof/>
            <w:rtl/>
            <w:lang w:bidi="ar-EG"/>
          </w:rPr>
          <w:t>الإعلام</w:t>
        </w:r>
        <w:r w:rsidR="00041B2A" w:rsidRPr="00F377F3">
          <w:rPr>
            <w:rStyle w:val="Hyperlink"/>
            <w:noProof/>
            <w:rtl/>
            <w:lang w:bidi="ar-EG"/>
          </w:rPr>
          <w:t xml:space="preserve"> </w:t>
        </w:r>
        <w:r w:rsidR="00041B2A" w:rsidRPr="00F377F3">
          <w:rPr>
            <w:rStyle w:val="Hyperlink"/>
            <w:rFonts w:hint="cs"/>
            <w:noProof/>
            <w:rtl/>
            <w:lang w:bidi="ar-EG"/>
          </w:rPr>
          <w:t>الخاصة</w:t>
        </w:r>
        <w:r w:rsidR="00041B2A" w:rsidRPr="00F377F3">
          <w:rPr>
            <w:rStyle w:val="Hyperlink"/>
            <w:noProof/>
            <w:rtl/>
            <w:lang w:bidi="ar-EG"/>
          </w:rPr>
          <w:t xml:space="preserve"> </w:t>
        </w:r>
        <w:r w:rsidR="00041B2A" w:rsidRPr="00F377F3">
          <w:rPr>
            <w:rStyle w:val="Hyperlink"/>
            <w:rFonts w:hint="cs"/>
            <w:noProof/>
            <w:rtl/>
            <w:lang w:bidi="ar-EG"/>
          </w:rPr>
          <w:t>بتليكوم</w:t>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_Toc482724302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16</w:t>
        </w:r>
        <w:r w:rsidR="00041B2A" w:rsidRPr="00041B2A">
          <w:rPr>
            <w:rFonts w:cs="Calibri"/>
            <w:noProof/>
            <w:webHidden/>
            <w:szCs w:val="22"/>
          </w:rPr>
          <w:fldChar w:fldCharType="end"/>
        </w:r>
      </w:hyperlink>
    </w:p>
    <w:p w:rsidR="00041B2A" w:rsidRDefault="00693CE7" w:rsidP="00707B94">
      <w:pPr>
        <w:pStyle w:val="TOC1"/>
        <w:keepNext/>
        <w:keepLines/>
        <w:tabs>
          <w:tab w:val="right" w:pos="9497"/>
        </w:tabs>
        <w:spacing w:before="120"/>
        <w:rPr>
          <w:rFonts w:asciiTheme="minorHAnsi" w:eastAsiaTheme="minorEastAsia" w:hAnsiTheme="minorHAnsi" w:cstheme="minorBidi"/>
          <w:noProof/>
          <w:szCs w:val="22"/>
          <w:lang w:eastAsia="zh-CN"/>
        </w:rPr>
      </w:pPr>
      <w:hyperlink w:anchor="_Toc482724303" w:history="1">
        <w:r w:rsidR="00041B2A" w:rsidRPr="00F377F3">
          <w:rPr>
            <w:rStyle w:val="Hyperlink"/>
            <w:rFonts w:hint="cs"/>
            <w:noProof/>
            <w:rtl/>
            <w:lang w:bidi="ar-EG"/>
          </w:rPr>
          <w:t>مؤشرات</w:t>
        </w:r>
        <w:r w:rsidR="00041B2A" w:rsidRPr="00F377F3">
          <w:rPr>
            <w:rStyle w:val="Hyperlink"/>
            <w:noProof/>
            <w:rtl/>
            <w:lang w:bidi="ar-EG"/>
          </w:rPr>
          <w:t xml:space="preserve"> </w:t>
        </w:r>
        <w:r w:rsidR="00041B2A" w:rsidRPr="00F377F3">
          <w:rPr>
            <w:rStyle w:val="Hyperlink"/>
            <w:rFonts w:hint="cs"/>
            <w:noProof/>
            <w:rtl/>
            <w:lang w:bidi="ar-EG"/>
          </w:rPr>
          <w:t>الأداء</w:t>
        </w:r>
        <w:r w:rsidR="00041B2A" w:rsidRPr="00F377F3">
          <w:rPr>
            <w:rStyle w:val="Hyperlink"/>
            <w:noProof/>
            <w:rtl/>
            <w:lang w:bidi="ar-EG"/>
          </w:rPr>
          <w:t xml:space="preserve"> </w:t>
        </w:r>
        <w:r w:rsidR="00041B2A" w:rsidRPr="00F377F3">
          <w:rPr>
            <w:rStyle w:val="Hyperlink"/>
            <w:rFonts w:hint="cs"/>
            <w:noProof/>
            <w:rtl/>
            <w:lang w:bidi="ar-EG"/>
          </w:rPr>
          <w:t>الرئيسية</w:t>
        </w:r>
        <w:r w:rsidR="00041B2A" w:rsidRPr="00F377F3">
          <w:rPr>
            <w:rStyle w:val="Hyperlink"/>
            <w:noProof/>
            <w:rtl/>
            <w:lang w:bidi="ar-EG"/>
          </w:rPr>
          <w:t xml:space="preserve"> </w:t>
        </w:r>
        <w:r w:rsidR="00041B2A" w:rsidRPr="00F377F3">
          <w:rPr>
            <w:rStyle w:val="Hyperlink"/>
            <w:rFonts w:hint="cs"/>
            <w:noProof/>
            <w:rtl/>
            <w:lang w:bidi="ar-EG"/>
          </w:rPr>
          <w:t>واستقصاء</w:t>
        </w:r>
        <w:r w:rsidR="00041B2A" w:rsidRPr="00F377F3">
          <w:rPr>
            <w:rStyle w:val="Hyperlink"/>
            <w:noProof/>
            <w:rtl/>
            <w:lang w:bidi="ar-EG"/>
          </w:rPr>
          <w:t xml:space="preserve"> </w:t>
        </w:r>
        <w:r w:rsidR="00041B2A" w:rsidRPr="00F377F3">
          <w:rPr>
            <w:rStyle w:val="Hyperlink"/>
            <w:rFonts w:hint="cs"/>
            <w:noProof/>
            <w:rtl/>
            <w:lang w:bidi="ar-EG"/>
          </w:rPr>
          <w:t>ما</w:t>
        </w:r>
        <w:r w:rsidR="00041B2A" w:rsidRPr="00F377F3">
          <w:rPr>
            <w:rStyle w:val="Hyperlink"/>
            <w:noProof/>
            <w:rtl/>
            <w:lang w:bidi="ar-EG"/>
          </w:rPr>
          <w:t xml:space="preserve"> </w:t>
        </w:r>
        <w:r w:rsidR="00041B2A" w:rsidRPr="00F377F3">
          <w:rPr>
            <w:rStyle w:val="Hyperlink"/>
            <w:rFonts w:hint="cs"/>
            <w:noProof/>
            <w:rtl/>
            <w:lang w:bidi="ar-EG"/>
          </w:rPr>
          <w:t>بعد</w:t>
        </w:r>
        <w:r w:rsidR="00041B2A" w:rsidRPr="00F377F3">
          <w:rPr>
            <w:rStyle w:val="Hyperlink"/>
            <w:noProof/>
            <w:rtl/>
            <w:lang w:bidi="ar-EG"/>
          </w:rPr>
          <w:t xml:space="preserve"> </w:t>
        </w:r>
        <w:r w:rsidR="00041B2A" w:rsidRPr="00F377F3">
          <w:rPr>
            <w:rStyle w:val="Hyperlink"/>
            <w:rFonts w:hint="cs"/>
            <w:noProof/>
            <w:rtl/>
            <w:lang w:bidi="ar-EG"/>
          </w:rPr>
          <w:t>الحدث</w:t>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_Toc482724303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16</w:t>
        </w:r>
        <w:r w:rsidR="00041B2A" w:rsidRPr="00041B2A">
          <w:rPr>
            <w:rFonts w:cs="Calibri"/>
            <w:noProof/>
            <w:webHidden/>
            <w:szCs w:val="22"/>
          </w:rPr>
          <w:fldChar w:fldCharType="end"/>
        </w:r>
      </w:hyperlink>
    </w:p>
    <w:p w:rsidR="00041B2A" w:rsidRDefault="00693CE7" w:rsidP="00707B94">
      <w:pPr>
        <w:pStyle w:val="TOC3"/>
        <w:keepNext/>
        <w:keepLines/>
        <w:tabs>
          <w:tab w:val="right" w:pos="9497"/>
        </w:tabs>
        <w:spacing w:before="120"/>
        <w:ind w:right="0"/>
        <w:rPr>
          <w:rFonts w:asciiTheme="minorHAnsi" w:eastAsiaTheme="minorEastAsia" w:hAnsiTheme="minorHAnsi" w:cstheme="minorBidi"/>
          <w:noProof/>
          <w:szCs w:val="22"/>
          <w:lang w:eastAsia="zh-CN"/>
        </w:rPr>
      </w:pPr>
      <w:hyperlink w:anchor="_Toc482724304" w:history="1">
        <w:r w:rsidR="00041B2A" w:rsidRPr="00F377F3">
          <w:rPr>
            <w:rStyle w:val="Hyperlink"/>
            <w:rFonts w:hint="cs"/>
            <w:noProof/>
            <w:rtl/>
            <w:lang w:bidi="ar-EG"/>
          </w:rPr>
          <w:t>مسألة</w:t>
        </w:r>
        <w:r w:rsidR="00041B2A" w:rsidRPr="00F377F3">
          <w:rPr>
            <w:rStyle w:val="Hyperlink"/>
            <w:noProof/>
            <w:rtl/>
            <w:lang w:bidi="ar-EG"/>
          </w:rPr>
          <w:t xml:space="preserve"> </w:t>
        </w:r>
        <w:r w:rsidR="00041B2A" w:rsidRPr="00F377F3">
          <w:rPr>
            <w:rStyle w:val="Hyperlink"/>
            <w:rFonts w:hint="cs"/>
            <w:noProof/>
            <w:rtl/>
            <w:lang w:bidi="ar-EG"/>
          </w:rPr>
          <w:t>السن</w:t>
        </w:r>
        <w:r w:rsidR="00041B2A">
          <w:rPr>
            <w:noProof/>
            <w:webHidden/>
          </w:rPr>
          <w:tab/>
        </w:r>
        <w:r w:rsidR="00041B2A">
          <w:rPr>
            <w:noProof/>
            <w:webHidden/>
          </w:rPr>
          <w:tab/>
        </w:r>
        <w:r w:rsidR="00041B2A" w:rsidRPr="00970344">
          <w:rPr>
            <w:rFonts w:cs="Calibri"/>
            <w:noProof/>
            <w:webHidden/>
            <w:szCs w:val="22"/>
          </w:rPr>
          <w:fldChar w:fldCharType="begin"/>
        </w:r>
        <w:r w:rsidR="00041B2A" w:rsidRPr="00970344">
          <w:rPr>
            <w:rFonts w:cs="Calibri"/>
            <w:noProof/>
            <w:webHidden/>
            <w:szCs w:val="22"/>
          </w:rPr>
          <w:instrText xml:space="preserve"> PAGEREF _Toc482724304 \h </w:instrText>
        </w:r>
        <w:r w:rsidR="00041B2A" w:rsidRPr="00970344">
          <w:rPr>
            <w:rFonts w:cs="Calibri"/>
            <w:noProof/>
            <w:webHidden/>
            <w:szCs w:val="22"/>
          </w:rPr>
        </w:r>
        <w:r w:rsidR="00041B2A" w:rsidRPr="00970344">
          <w:rPr>
            <w:rFonts w:cs="Calibri"/>
            <w:noProof/>
            <w:webHidden/>
            <w:szCs w:val="22"/>
          </w:rPr>
          <w:fldChar w:fldCharType="separate"/>
        </w:r>
        <w:r w:rsidR="00022A7D">
          <w:rPr>
            <w:rFonts w:cs="Times New Roman"/>
            <w:noProof/>
            <w:webHidden/>
            <w:szCs w:val="22"/>
            <w:rtl/>
          </w:rPr>
          <w:t>16</w:t>
        </w:r>
        <w:r w:rsidR="00041B2A" w:rsidRPr="00970344">
          <w:rPr>
            <w:rFonts w:cs="Calibri"/>
            <w:noProof/>
            <w:webHidden/>
            <w:szCs w:val="22"/>
          </w:rPr>
          <w:fldChar w:fldCharType="end"/>
        </w:r>
      </w:hyperlink>
    </w:p>
    <w:p w:rsidR="00041B2A" w:rsidRDefault="00693CE7" w:rsidP="00707B94">
      <w:pPr>
        <w:pStyle w:val="TOC3"/>
        <w:tabs>
          <w:tab w:val="right" w:pos="9497"/>
        </w:tabs>
        <w:spacing w:before="120"/>
        <w:ind w:right="0"/>
        <w:rPr>
          <w:rFonts w:asciiTheme="minorHAnsi" w:eastAsiaTheme="minorEastAsia" w:hAnsiTheme="minorHAnsi" w:cstheme="minorBidi"/>
          <w:noProof/>
          <w:szCs w:val="22"/>
          <w:lang w:eastAsia="zh-CN"/>
        </w:rPr>
      </w:pPr>
      <w:hyperlink w:anchor="_Toc482724305" w:history="1">
        <w:r w:rsidR="00041B2A" w:rsidRPr="00F377F3">
          <w:rPr>
            <w:rStyle w:val="Hyperlink"/>
            <w:rFonts w:hint="cs"/>
            <w:noProof/>
            <w:rtl/>
            <w:lang w:bidi="ar-EG"/>
          </w:rPr>
          <w:t>مسألة</w:t>
        </w:r>
        <w:r w:rsidR="00041B2A" w:rsidRPr="00F377F3">
          <w:rPr>
            <w:rStyle w:val="Hyperlink"/>
            <w:noProof/>
            <w:rtl/>
            <w:lang w:bidi="ar-EG"/>
          </w:rPr>
          <w:t xml:space="preserve"> </w:t>
        </w:r>
        <w:r w:rsidR="00041B2A" w:rsidRPr="00F377F3">
          <w:rPr>
            <w:rStyle w:val="Hyperlink"/>
            <w:rFonts w:hint="cs"/>
            <w:noProof/>
            <w:rtl/>
            <w:lang w:bidi="ar-EG"/>
          </w:rPr>
          <w:t>المساواة</w:t>
        </w:r>
        <w:r w:rsidR="00041B2A">
          <w:rPr>
            <w:noProof/>
            <w:webHidden/>
          </w:rPr>
          <w:tab/>
        </w:r>
        <w:r w:rsidR="00041B2A">
          <w:rPr>
            <w:noProof/>
            <w:webHidden/>
          </w:rPr>
          <w:tab/>
        </w:r>
        <w:r w:rsidR="00041B2A" w:rsidRPr="00970344">
          <w:rPr>
            <w:rFonts w:cs="Calibri"/>
            <w:noProof/>
            <w:webHidden/>
            <w:szCs w:val="22"/>
          </w:rPr>
          <w:fldChar w:fldCharType="begin"/>
        </w:r>
        <w:r w:rsidR="00041B2A" w:rsidRPr="00970344">
          <w:rPr>
            <w:rFonts w:cs="Calibri"/>
            <w:noProof/>
            <w:webHidden/>
            <w:szCs w:val="22"/>
          </w:rPr>
          <w:instrText xml:space="preserve"> PAGEREF _Toc482724305 \h </w:instrText>
        </w:r>
        <w:r w:rsidR="00041B2A" w:rsidRPr="00970344">
          <w:rPr>
            <w:rFonts w:cs="Calibri"/>
            <w:noProof/>
            <w:webHidden/>
            <w:szCs w:val="22"/>
          </w:rPr>
        </w:r>
        <w:r w:rsidR="00041B2A" w:rsidRPr="00970344">
          <w:rPr>
            <w:rFonts w:cs="Calibri"/>
            <w:noProof/>
            <w:webHidden/>
            <w:szCs w:val="22"/>
          </w:rPr>
          <w:fldChar w:fldCharType="separate"/>
        </w:r>
        <w:r w:rsidR="00022A7D">
          <w:rPr>
            <w:rFonts w:cs="Times New Roman"/>
            <w:noProof/>
            <w:webHidden/>
            <w:szCs w:val="22"/>
            <w:rtl/>
          </w:rPr>
          <w:t>17</w:t>
        </w:r>
        <w:r w:rsidR="00041B2A" w:rsidRPr="00970344">
          <w:rPr>
            <w:rFonts w:cs="Calibri"/>
            <w:noProof/>
            <w:webHidden/>
            <w:szCs w:val="22"/>
          </w:rPr>
          <w:fldChar w:fldCharType="end"/>
        </w:r>
      </w:hyperlink>
    </w:p>
    <w:p w:rsidR="00041B2A" w:rsidRDefault="00693CE7" w:rsidP="00707B94">
      <w:pPr>
        <w:pStyle w:val="TOC3"/>
        <w:tabs>
          <w:tab w:val="clear" w:pos="9639"/>
          <w:tab w:val="right" w:pos="9497"/>
        </w:tabs>
        <w:spacing w:before="120"/>
        <w:rPr>
          <w:rFonts w:asciiTheme="minorHAnsi" w:eastAsiaTheme="minorEastAsia" w:hAnsiTheme="minorHAnsi" w:cstheme="minorBidi"/>
          <w:noProof/>
          <w:szCs w:val="22"/>
          <w:lang w:eastAsia="zh-CN"/>
        </w:rPr>
      </w:pPr>
      <w:hyperlink w:anchor="_Toc482724306" w:history="1">
        <w:r w:rsidR="00041B2A" w:rsidRPr="00F377F3">
          <w:rPr>
            <w:rStyle w:val="Hyperlink"/>
            <w:rFonts w:hint="cs"/>
            <w:noProof/>
            <w:rtl/>
            <w:lang w:bidi="ar-EG"/>
          </w:rPr>
          <w:t>قلة</w:t>
        </w:r>
        <w:r w:rsidR="00041B2A" w:rsidRPr="00F377F3">
          <w:rPr>
            <w:rStyle w:val="Hyperlink"/>
            <w:noProof/>
            <w:rtl/>
            <w:lang w:bidi="ar-EG"/>
          </w:rPr>
          <w:t xml:space="preserve"> </w:t>
        </w:r>
        <w:r w:rsidR="00041B2A" w:rsidRPr="00F377F3">
          <w:rPr>
            <w:rStyle w:val="Hyperlink"/>
            <w:rFonts w:hint="cs"/>
            <w:noProof/>
            <w:rtl/>
            <w:lang w:bidi="ar-EG"/>
          </w:rPr>
          <w:t>الاهتمام</w:t>
        </w:r>
        <w:r w:rsidR="00041B2A" w:rsidRPr="00F377F3">
          <w:rPr>
            <w:rStyle w:val="Hyperlink"/>
            <w:noProof/>
            <w:rtl/>
            <w:lang w:bidi="ar-EG"/>
          </w:rPr>
          <w:t xml:space="preserve"> </w:t>
        </w:r>
        <w:r w:rsidR="00041B2A" w:rsidRPr="00F377F3">
          <w:rPr>
            <w:rStyle w:val="Hyperlink"/>
            <w:rFonts w:hint="cs"/>
            <w:noProof/>
            <w:rtl/>
            <w:lang w:bidi="ar-EG"/>
          </w:rPr>
          <w:t>بحفلات</w:t>
        </w:r>
        <w:r w:rsidR="00041B2A" w:rsidRPr="00F377F3">
          <w:rPr>
            <w:rStyle w:val="Hyperlink"/>
            <w:noProof/>
            <w:rtl/>
            <w:lang w:bidi="ar-EG"/>
          </w:rPr>
          <w:t xml:space="preserve"> </w:t>
        </w:r>
        <w:r w:rsidR="00041B2A" w:rsidRPr="00F377F3">
          <w:rPr>
            <w:rStyle w:val="Hyperlink"/>
            <w:rFonts w:hint="cs"/>
            <w:noProof/>
            <w:rtl/>
            <w:lang w:bidi="ar-EG"/>
          </w:rPr>
          <w:t>ولقاءات</w:t>
        </w:r>
        <w:r w:rsidR="00041B2A" w:rsidRPr="00F377F3">
          <w:rPr>
            <w:rStyle w:val="Hyperlink"/>
            <w:noProof/>
            <w:rtl/>
            <w:lang w:bidi="ar-EG"/>
          </w:rPr>
          <w:t xml:space="preserve"> </w:t>
        </w:r>
        <w:r w:rsidR="00041B2A" w:rsidRPr="00F377F3">
          <w:rPr>
            <w:rStyle w:val="Hyperlink"/>
            <w:rFonts w:hint="cs"/>
            <w:noProof/>
            <w:rtl/>
            <w:lang w:bidi="ar-EG"/>
          </w:rPr>
          <w:t>الغداء</w:t>
        </w:r>
        <w:r w:rsidR="00041B2A" w:rsidRPr="00F377F3">
          <w:rPr>
            <w:rStyle w:val="Hyperlink"/>
            <w:noProof/>
            <w:rtl/>
            <w:lang w:bidi="ar-EG"/>
          </w:rPr>
          <w:t>/</w:t>
        </w:r>
        <w:r w:rsidR="00041B2A" w:rsidRPr="00F377F3">
          <w:rPr>
            <w:rStyle w:val="Hyperlink"/>
            <w:rFonts w:hint="cs"/>
            <w:noProof/>
            <w:rtl/>
            <w:lang w:bidi="ar-EG"/>
          </w:rPr>
          <w:t>العشاء</w:t>
        </w:r>
        <w:r w:rsidR="00041B2A">
          <w:rPr>
            <w:noProof/>
            <w:webHidden/>
          </w:rPr>
          <w:tab/>
        </w:r>
        <w:r w:rsidR="00041B2A">
          <w:rPr>
            <w:noProof/>
            <w:webHidden/>
          </w:rPr>
          <w:tab/>
        </w:r>
        <w:r w:rsidR="00041B2A" w:rsidRPr="00970344">
          <w:rPr>
            <w:rFonts w:cs="Calibri"/>
            <w:noProof/>
            <w:webHidden/>
            <w:szCs w:val="22"/>
          </w:rPr>
          <w:fldChar w:fldCharType="begin"/>
        </w:r>
        <w:r w:rsidR="00041B2A" w:rsidRPr="00970344">
          <w:rPr>
            <w:rFonts w:cs="Calibri"/>
            <w:noProof/>
            <w:webHidden/>
            <w:szCs w:val="22"/>
          </w:rPr>
          <w:instrText xml:space="preserve"> PAGEREF _Toc482724306 \h </w:instrText>
        </w:r>
        <w:r w:rsidR="00041B2A" w:rsidRPr="00970344">
          <w:rPr>
            <w:rFonts w:cs="Calibri"/>
            <w:noProof/>
            <w:webHidden/>
            <w:szCs w:val="22"/>
          </w:rPr>
        </w:r>
        <w:r w:rsidR="00041B2A" w:rsidRPr="00970344">
          <w:rPr>
            <w:rFonts w:cs="Calibri"/>
            <w:noProof/>
            <w:webHidden/>
            <w:szCs w:val="22"/>
          </w:rPr>
          <w:fldChar w:fldCharType="separate"/>
        </w:r>
        <w:r w:rsidR="00022A7D">
          <w:rPr>
            <w:rFonts w:cs="Times New Roman"/>
            <w:noProof/>
            <w:webHidden/>
            <w:szCs w:val="22"/>
            <w:rtl/>
          </w:rPr>
          <w:t>17</w:t>
        </w:r>
        <w:r w:rsidR="00041B2A" w:rsidRPr="00970344">
          <w:rPr>
            <w:rFonts w:cs="Calibri"/>
            <w:noProof/>
            <w:webHidden/>
            <w:szCs w:val="22"/>
          </w:rPr>
          <w:fldChar w:fldCharType="end"/>
        </w:r>
      </w:hyperlink>
    </w:p>
    <w:p w:rsidR="00041B2A" w:rsidRDefault="00693CE7" w:rsidP="00707B94">
      <w:pPr>
        <w:pStyle w:val="TOC2"/>
        <w:tabs>
          <w:tab w:val="right" w:pos="9497"/>
        </w:tabs>
        <w:spacing w:before="120"/>
        <w:rPr>
          <w:rFonts w:asciiTheme="minorHAnsi" w:eastAsiaTheme="minorEastAsia" w:hAnsiTheme="minorHAnsi" w:cstheme="minorBidi"/>
          <w:noProof/>
          <w:szCs w:val="22"/>
          <w:lang w:eastAsia="zh-CN"/>
        </w:rPr>
      </w:pPr>
      <w:hyperlink w:anchor="_Toc482724307" w:history="1">
        <w:r w:rsidR="00041B2A" w:rsidRPr="00F377F3">
          <w:rPr>
            <w:rStyle w:val="Hyperlink"/>
            <w:rFonts w:hint="cs"/>
            <w:noProof/>
            <w:rtl/>
            <w:lang w:bidi="ar-EG"/>
          </w:rPr>
          <w:t>البعد</w:t>
        </w:r>
        <w:r w:rsidR="00041B2A" w:rsidRPr="00F377F3">
          <w:rPr>
            <w:rStyle w:val="Hyperlink"/>
            <w:noProof/>
            <w:rtl/>
            <w:lang w:bidi="ar-EG"/>
          </w:rPr>
          <w:t xml:space="preserve"> </w:t>
        </w:r>
        <w:r w:rsidR="00041B2A" w:rsidRPr="00F377F3">
          <w:rPr>
            <w:rStyle w:val="Hyperlink"/>
            <w:rFonts w:hint="cs"/>
            <w:noProof/>
            <w:rtl/>
            <w:lang w:bidi="ar-EG"/>
          </w:rPr>
          <w:t>العالمي</w:t>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_Toc482724307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17</w:t>
        </w:r>
        <w:r w:rsidR="00041B2A" w:rsidRPr="00041B2A">
          <w:rPr>
            <w:rFonts w:cs="Calibri"/>
            <w:noProof/>
            <w:webHidden/>
            <w:szCs w:val="22"/>
          </w:rPr>
          <w:fldChar w:fldCharType="end"/>
        </w:r>
      </w:hyperlink>
    </w:p>
    <w:p w:rsidR="00041B2A" w:rsidRDefault="00693CE7" w:rsidP="00707B94">
      <w:pPr>
        <w:pStyle w:val="TOC1"/>
        <w:tabs>
          <w:tab w:val="clear" w:pos="9639"/>
          <w:tab w:val="right" w:pos="9497"/>
        </w:tabs>
        <w:spacing w:before="120"/>
        <w:rPr>
          <w:rFonts w:asciiTheme="minorHAnsi" w:eastAsiaTheme="minorEastAsia" w:hAnsiTheme="minorHAnsi" w:cstheme="minorBidi"/>
          <w:noProof/>
          <w:szCs w:val="22"/>
          <w:lang w:eastAsia="zh-CN"/>
        </w:rPr>
      </w:pPr>
      <w:hyperlink w:anchor="_Toc482724308" w:history="1">
        <w:r w:rsidR="00041B2A" w:rsidRPr="00F377F3">
          <w:rPr>
            <w:rStyle w:val="Hyperlink"/>
            <w:rFonts w:hint="cs"/>
            <w:noProof/>
            <w:rtl/>
            <w:lang w:bidi="ar-JO"/>
          </w:rPr>
          <w:t>المتابعة</w:t>
        </w:r>
        <w:r w:rsidR="00041B2A" w:rsidRPr="00F377F3">
          <w:rPr>
            <w:rStyle w:val="Hyperlink"/>
            <w:noProof/>
            <w:rtl/>
            <w:lang w:bidi="ar-JO"/>
          </w:rPr>
          <w:t xml:space="preserve"> </w:t>
        </w:r>
        <w:r w:rsidR="00041B2A" w:rsidRPr="00F377F3">
          <w:rPr>
            <w:rStyle w:val="Hyperlink"/>
            <w:rFonts w:hint="cs"/>
            <w:noProof/>
            <w:rtl/>
            <w:lang w:bidi="ar-JO"/>
          </w:rPr>
          <w:t>فيما</w:t>
        </w:r>
        <w:r w:rsidR="00041B2A" w:rsidRPr="00F377F3">
          <w:rPr>
            <w:rStyle w:val="Hyperlink"/>
            <w:noProof/>
            <w:rtl/>
            <w:lang w:bidi="ar-JO"/>
          </w:rPr>
          <w:t xml:space="preserve"> </w:t>
        </w:r>
        <w:r w:rsidR="00041B2A" w:rsidRPr="00F377F3">
          <w:rPr>
            <w:rStyle w:val="Hyperlink"/>
            <w:rFonts w:hint="cs"/>
            <w:noProof/>
            <w:rtl/>
            <w:lang w:bidi="ar-JO"/>
          </w:rPr>
          <w:t>يتعلق</w:t>
        </w:r>
        <w:r w:rsidR="00041B2A" w:rsidRPr="00F377F3">
          <w:rPr>
            <w:rStyle w:val="Hyperlink"/>
            <w:noProof/>
            <w:rtl/>
            <w:lang w:bidi="ar-JO"/>
          </w:rPr>
          <w:t xml:space="preserve"> </w:t>
        </w:r>
        <w:r w:rsidR="00041B2A" w:rsidRPr="00F377F3">
          <w:rPr>
            <w:rStyle w:val="Hyperlink"/>
            <w:rFonts w:hint="cs"/>
            <w:noProof/>
            <w:rtl/>
            <w:lang w:bidi="ar-JO"/>
          </w:rPr>
          <w:t>بتوصياتنا</w:t>
        </w:r>
        <w:r w:rsidR="00041B2A" w:rsidRPr="00F377F3">
          <w:rPr>
            <w:rStyle w:val="Hyperlink"/>
            <w:noProof/>
            <w:rtl/>
            <w:lang w:bidi="ar-JO"/>
          </w:rPr>
          <w:t xml:space="preserve"> </w:t>
        </w:r>
        <w:r w:rsidR="00041B2A" w:rsidRPr="00F377F3">
          <w:rPr>
            <w:rStyle w:val="Hyperlink"/>
            <w:rFonts w:hint="cs"/>
            <w:noProof/>
            <w:rtl/>
            <w:lang w:bidi="ar-JO"/>
          </w:rPr>
          <w:t>ومقترحاتنا</w:t>
        </w:r>
        <w:r w:rsidR="00041B2A">
          <w:rPr>
            <w:noProof/>
            <w:webHidden/>
          </w:rPr>
          <w:tab/>
        </w:r>
        <w:r w:rsidR="00041B2A">
          <w:rPr>
            <w:noProof/>
            <w:webHidden/>
          </w:rPr>
          <w:tab/>
        </w:r>
        <w:r w:rsidR="00041B2A" w:rsidRPr="00041B2A">
          <w:rPr>
            <w:rFonts w:cs="Calibri"/>
            <w:noProof/>
            <w:webHidden/>
            <w:szCs w:val="22"/>
          </w:rPr>
          <w:fldChar w:fldCharType="begin"/>
        </w:r>
        <w:r w:rsidR="00041B2A" w:rsidRPr="00041B2A">
          <w:rPr>
            <w:rFonts w:cs="Calibri"/>
            <w:noProof/>
            <w:webHidden/>
            <w:szCs w:val="22"/>
          </w:rPr>
          <w:instrText xml:space="preserve"> PAGEREF _Toc482724308 \h </w:instrText>
        </w:r>
        <w:r w:rsidR="00041B2A" w:rsidRPr="00041B2A">
          <w:rPr>
            <w:rFonts w:cs="Calibri"/>
            <w:noProof/>
            <w:webHidden/>
            <w:szCs w:val="22"/>
          </w:rPr>
        </w:r>
        <w:r w:rsidR="00041B2A" w:rsidRPr="00041B2A">
          <w:rPr>
            <w:rFonts w:cs="Calibri"/>
            <w:noProof/>
            <w:webHidden/>
            <w:szCs w:val="22"/>
          </w:rPr>
          <w:fldChar w:fldCharType="separate"/>
        </w:r>
        <w:r w:rsidR="00022A7D">
          <w:rPr>
            <w:rFonts w:cs="Times New Roman"/>
            <w:noProof/>
            <w:webHidden/>
            <w:szCs w:val="22"/>
            <w:rtl/>
          </w:rPr>
          <w:t>18</w:t>
        </w:r>
        <w:r w:rsidR="00041B2A" w:rsidRPr="00041B2A">
          <w:rPr>
            <w:rFonts w:cs="Calibri"/>
            <w:noProof/>
            <w:webHidden/>
            <w:szCs w:val="22"/>
          </w:rPr>
          <w:fldChar w:fldCharType="end"/>
        </w:r>
      </w:hyperlink>
    </w:p>
    <w:p w:rsidR="009414CC" w:rsidRDefault="00041B2A" w:rsidP="00707B94">
      <w:pPr>
        <w:rPr>
          <w:rtl/>
          <w:lang w:bidi="ar-EG"/>
        </w:rPr>
      </w:pPr>
      <w:r>
        <w:rPr>
          <w:rtl/>
          <w:lang w:bidi="ar-EG"/>
        </w:rPr>
        <w:fldChar w:fldCharType="end"/>
      </w:r>
      <w:r w:rsidR="009414CC">
        <w:rPr>
          <w:lang w:bidi="ar-EG"/>
        </w:rPr>
        <w:br w:type="page"/>
      </w:r>
    </w:p>
    <w:p w:rsidR="009414CC" w:rsidRDefault="00C121B9" w:rsidP="009414CC">
      <w:pPr>
        <w:pStyle w:val="Heading1"/>
        <w:rPr>
          <w:lang w:eastAsia="zh-CN" w:bidi="ar-SY"/>
        </w:rPr>
      </w:pPr>
      <w:bookmarkStart w:id="2" w:name="_Toc452105146"/>
      <w:bookmarkStart w:id="3" w:name="_Toc482724277"/>
      <w:r>
        <w:rPr>
          <w:rtl/>
          <w:lang w:bidi="ar-SY"/>
        </w:rPr>
        <w:t>ملخ</w:t>
      </w:r>
      <w:r w:rsidR="009414CC">
        <w:rPr>
          <w:rtl/>
          <w:lang w:bidi="ar-SY"/>
        </w:rPr>
        <w:t>ص المراجعة</w:t>
      </w:r>
      <w:bookmarkEnd w:id="2"/>
      <w:bookmarkEnd w:id="3"/>
    </w:p>
    <w:p w:rsidR="009414CC" w:rsidRDefault="009414CC" w:rsidP="009414CC">
      <w:pPr>
        <w:rPr>
          <w:rtl/>
        </w:rPr>
      </w:pPr>
      <w:r>
        <w:rPr>
          <w:lang w:bidi="ar-SY"/>
        </w:rPr>
        <w:t>1</w:t>
      </w:r>
      <w:r>
        <w:rPr>
          <w:rtl/>
          <w:lang w:bidi="ar-SY"/>
        </w:rPr>
        <w:tab/>
      </w:r>
      <w:r>
        <w:rPr>
          <w:rtl/>
        </w:rPr>
        <w:t xml:space="preserve">طبقاً للفقرة </w:t>
      </w:r>
      <w:r>
        <w:rPr>
          <w:lang w:bidi="ar-SY"/>
        </w:rPr>
        <w:t>6</w:t>
      </w:r>
      <w:r>
        <w:rPr>
          <w:rtl/>
        </w:rPr>
        <w:t xml:space="preserve"> من </w:t>
      </w:r>
      <w:r>
        <w:rPr>
          <w:rtl/>
          <w:lang w:bidi="ar-EG"/>
        </w:rPr>
        <w:t xml:space="preserve">القسم </w:t>
      </w:r>
      <w:r>
        <w:rPr>
          <w:rtl/>
        </w:rPr>
        <w:t>"</w:t>
      </w:r>
      <w:r>
        <w:rPr>
          <w:i/>
          <w:iCs/>
          <w:rtl/>
        </w:rPr>
        <w:t>يقرر"</w:t>
      </w:r>
      <w:r>
        <w:rPr>
          <w:rtl/>
        </w:rPr>
        <w:t xml:space="preserve"> من القرار </w:t>
      </w:r>
      <w:r>
        <w:rPr>
          <w:lang w:bidi="ar-SY"/>
        </w:rPr>
        <w:t>11</w:t>
      </w:r>
      <w:r>
        <w:rPr>
          <w:rtl/>
        </w:rPr>
        <w:t xml:space="preserve"> (المراجَع في بوسان، </w:t>
      </w:r>
      <w:r>
        <w:rPr>
          <w:lang w:bidi="ar-SY"/>
        </w:rPr>
        <w:t>2014</w:t>
      </w:r>
      <w:r>
        <w:rPr>
          <w:rtl/>
        </w:rPr>
        <w:t>)، "يقوم المراجع الخارجي لحسابات الاتحاد بمراجعة حسابات تليكوم الاتحاد".</w:t>
      </w:r>
    </w:p>
    <w:p w:rsidR="009414CC" w:rsidRPr="00C121B9" w:rsidRDefault="009414CC" w:rsidP="00670C68">
      <w:pPr>
        <w:rPr>
          <w:rtl/>
        </w:rPr>
      </w:pPr>
      <w:r w:rsidRPr="00C121B9">
        <w:rPr>
          <w:lang w:bidi="ar-SY"/>
        </w:rPr>
        <w:t>2</w:t>
      </w:r>
      <w:r w:rsidRPr="00C121B9">
        <w:rPr>
          <w:rtl/>
        </w:rPr>
        <w:tab/>
        <w:t>ويتناول هذا التقرير نتائج مراجعتنا لحساب الأرباح والخسائر لحدث تليكوم العالمي للاتحاد لعام </w:t>
      </w:r>
      <w:r w:rsidRPr="00C121B9">
        <w:rPr>
          <w:lang w:bidi="ar-SY"/>
        </w:rPr>
        <w:t>201</w:t>
      </w:r>
      <w:r w:rsidR="00BC1FC8" w:rsidRPr="00C121B9">
        <w:rPr>
          <w:lang w:bidi="ar-SY"/>
        </w:rPr>
        <w:t>6</w:t>
      </w:r>
      <w:r w:rsidRPr="00C121B9">
        <w:rPr>
          <w:rtl/>
        </w:rPr>
        <w:t xml:space="preserve">، </w:t>
      </w:r>
      <w:r w:rsidRPr="00C121B9">
        <w:rPr>
          <w:rtl/>
          <w:lang w:bidi="ar-EG"/>
        </w:rPr>
        <w:t>الذي نُظِّم في ب</w:t>
      </w:r>
      <w:r w:rsidR="00670C68" w:rsidRPr="00C121B9">
        <w:rPr>
          <w:rFonts w:hint="cs"/>
          <w:rtl/>
          <w:lang w:bidi="ar-EG"/>
        </w:rPr>
        <w:t>انكوك</w:t>
      </w:r>
      <w:r w:rsidRPr="00C121B9">
        <w:rPr>
          <w:rtl/>
          <w:lang w:bidi="ar-EG"/>
        </w:rPr>
        <w:t xml:space="preserve"> (من </w:t>
      </w:r>
      <w:r w:rsidRPr="00C121B9">
        <w:rPr>
          <w:lang w:bidi="ar-SY"/>
        </w:rPr>
        <w:t>1</w:t>
      </w:r>
      <w:r w:rsidR="00BC1FC8" w:rsidRPr="00C121B9">
        <w:rPr>
          <w:lang w:bidi="ar-SY"/>
        </w:rPr>
        <w:t>4</w:t>
      </w:r>
      <w:r w:rsidRPr="00C121B9">
        <w:rPr>
          <w:rtl/>
        </w:rPr>
        <w:t xml:space="preserve"> </w:t>
      </w:r>
      <w:r w:rsidRPr="00C121B9">
        <w:rPr>
          <w:rtl/>
          <w:lang w:bidi="ar-EG"/>
        </w:rPr>
        <w:t xml:space="preserve">حتى </w:t>
      </w:r>
      <w:r w:rsidRPr="00C121B9">
        <w:rPr>
          <w:lang w:bidi="ar-SY"/>
        </w:rPr>
        <w:t>1</w:t>
      </w:r>
      <w:r w:rsidR="00BC1FC8" w:rsidRPr="00C121B9">
        <w:rPr>
          <w:lang w:bidi="ar-SY"/>
        </w:rPr>
        <w:t>7</w:t>
      </w:r>
      <w:r w:rsidRPr="00C121B9">
        <w:rPr>
          <w:rtl/>
        </w:rPr>
        <w:t xml:space="preserve"> </w:t>
      </w:r>
      <w:r w:rsidR="00BC1FC8" w:rsidRPr="00C121B9">
        <w:rPr>
          <w:rFonts w:hint="cs"/>
          <w:rtl/>
          <w:lang w:bidi="ar-EG"/>
        </w:rPr>
        <w:t>نوفمبر</w:t>
      </w:r>
      <w:r w:rsidRPr="00C121B9">
        <w:rPr>
          <w:rtl/>
          <w:lang w:bidi="ar-EG"/>
        </w:rPr>
        <w:t xml:space="preserve"> </w:t>
      </w:r>
      <w:r w:rsidRPr="00C121B9">
        <w:rPr>
          <w:lang w:bidi="ar-SY"/>
        </w:rPr>
        <w:t>201</w:t>
      </w:r>
      <w:r w:rsidR="00BC1FC8" w:rsidRPr="00C121B9">
        <w:rPr>
          <w:lang w:bidi="ar-SY"/>
        </w:rPr>
        <w:t>6</w:t>
      </w:r>
      <w:r w:rsidRPr="00C121B9">
        <w:rPr>
          <w:rtl/>
          <w:lang w:bidi="ar-EG"/>
        </w:rPr>
        <w:t xml:space="preserve">). </w:t>
      </w:r>
      <w:r w:rsidRPr="00C121B9">
        <w:rPr>
          <w:rtl/>
        </w:rPr>
        <w:t xml:space="preserve">ويجب ألا يُعتبر هذا الاستعراض مراجعةً للبيانات المالية المعدة وفقاً للمعايير المحاسبية الدولية للقطاع العام </w:t>
      </w:r>
      <w:r w:rsidRPr="00C121B9">
        <w:t>(IPSAS)</w:t>
      </w:r>
      <w:r w:rsidRPr="00C121B9">
        <w:rPr>
          <w:rtl/>
        </w:rPr>
        <w:t>، يُبدى بناءً عليها رأي المراجعين. فهو لا يرمي إلا إلى إفادة مجلس الاتحاد بأنه تم في الحسابات تناولُ المعاملات المتصلة بالحدث المعني على نحو سليم.</w:t>
      </w:r>
    </w:p>
    <w:p w:rsidR="009414CC" w:rsidRPr="00C121B9" w:rsidRDefault="009414CC" w:rsidP="00C121B9">
      <w:pPr>
        <w:rPr>
          <w:rtl/>
        </w:rPr>
      </w:pPr>
      <w:r w:rsidRPr="00C121B9">
        <w:rPr>
          <w:lang w:bidi="ar-SY"/>
        </w:rPr>
        <w:t>3</w:t>
      </w:r>
      <w:r w:rsidRPr="00C121B9">
        <w:rPr>
          <w:rtl/>
        </w:rPr>
        <w:tab/>
        <w:t>لقد أكَّدت عملية مراجعة حسابات تليكوم العالمي للاتحاد لعام </w:t>
      </w:r>
      <w:r w:rsidRPr="00C121B9">
        <w:rPr>
          <w:lang w:bidi="ar-SY"/>
        </w:rPr>
        <w:t>201</w:t>
      </w:r>
      <w:r w:rsidR="00BC1FC8" w:rsidRPr="00C121B9">
        <w:rPr>
          <w:lang w:bidi="ar-SY"/>
        </w:rPr>
        <w:t>6</w:t>
      </w:r>
      <w:r w:rsidRPr="00C121B9">
        <w:rPr>
          <w:rtl/>
        </w:rPr>
        <w:t xml:space="preserve"> </w:t>
      </w:r>
      <w:r w:rsidR="00C121B9">
        <w:rPr>
          <w:rFonts w:hint="cs"/>
          <w:rtl/>
        </w:rPr>
        <w:t>المقدمة</w:t>
      </w:r>
      <w:r w:rsidRPr="00C121B9">
        <w:rPr>
          <w:rtl/>
        </w:rPr>
        <w:t xml:space="preserve"> إلينا أنها حسابات سليمة وأن</w:t>
      </w:r>
      <w:r w:rsidR="00C121B9">
        <w:rPr>
          <w:rFonts w:hint="cs"/>
          <w:rtl/>
        </w:rPr>
        <w:t> </w:t>
      </w:r>
      <w:r w:rsidRPr="00C121B9">
        <w:rPr>
          <w:rtl/>
        </w:rPr>
        <w:t>البيانات المتصلة بهذا الحدث قُيدت فيها بشكل صحيح.</w:t>
      </w:r>
    </w:p>
    <w:p w:rsidR="009414CC" w:rsidRPr="00C121B9" w:rsidRDefault="009414CC" w:rsidP="009414CC">
      <w:pPr>
        <w:rPr>
          <w:rtl/>
        </w:rPr>
      </w:pPr>
      <w:r w:rsidRPr="00C121B9">
        <w:rPr>
          <w:lang w:bidi="ar-SY"/>
        </w:rPr>
        <w:t>4</w:t>
      </w:r>
      <w:r w:rsidRPr="00C121B9">
        <w:rPr>
          <w:rtl/>
        </w:rPr>
        <w:tab/>
        <w:t xml:space="preserve">وتم تنظيم هذا الحدث وتسييره وفق القرار </w:t>
      </w:r>
      <w:r w:rsidRPr="00C121B9">
        <w:rPr>
          <w:lang w:bidi="ar-SY"/>
        </w:rPr>
        <w:t>11</w:t>
      </w:r>
      <w:r w:rsidRPr="00C121B9">
        <w:rPr>
          <w:rtl/>
        </w:rPr>
        <w:t xml:space="preserve"> (المراجَع في بوسان، </w:t>
      </w:r>
      <w:r w:rsidRPr="00C121B9">
        <w:rPr>
          <w:lang w:bidi="ar-SY"/>
        </w:rPr>
        <w:t>2014</w:t>
      </w:r>
      <w:r w:rsidRPr="00C121B9">
        <w:rPr>
          <w:rtl/>
        </w:rPr>
        <w:t xml:space="preserve">)، الذي ينص في الفقرة </w:t>
      </w:r>
      <w:r w:rsidRPr="00C121B9">
        <w:rPr>
          <w:lang w:bidi="ar-SY"/>
        </w:rPr>
        <w:t>4</w:t>
      </w:r>
      <w:r w:rsidRPr="00C121B9">
        <w:rPr>
          <w:rtl/>
        </w:rPr>
        <w:t xml:space="preserve"> من القسم "</w:t>
      </w:r>
      <w:r w:rsidRPr="00C121B9">
        <w:rPr>
          <w:i/>
          <w:iCs/>
          <w:rtl/>
        </w:rPr>
        <w:t>يقرر</w:t>
      </w:r>
      <w:r w:rsidRPr="00C121B9">
        <w:rPr>
          <w:rtl/>
        </w:rPr>
        <w:t>" على "أن يكون كل حدث من أحداث تليكوم الاتحاد مجدياً مالياً وألا يكون له أي تأثير سلبي على ميزانية الاتحاد على أساس النظام الحالي لتوزيع التكاليف الذي وضعه المجلس".</w:t>
      </w:r>
    </w:p>
    <w:p w:rsidR="009414CC" w:rsidRPr="00C121B9" w:rsidRDefault="009414CC" w:rsidP="00670C68">
      <w:pPr>
        <w:rPr>
          <w:rtl/>
          <w:lang w:bidi="ar-SY"/>
        </w:rPr>
      </w:pPr>
      <w:r w:rsidRPr="00C121B9">
        <w:rPr>
          <w:lang w:bidi="ar-SY"/>
        </w:rPr>
        <w:t>5</w:t>
      </w:r>
      <w:r w:rsidRPr="00C121B9">
        <w:rPr>
          <w:rtl/>
        </w:rPr>
        <w:tab/>
        <w:t>وفيما يتعلق بتليكوم العالمي للاتحاد</w:t>
      </w:r>
      <w:r w:rsidR="00670C68" w:rsidRPr="00C121B9">
        <w:rPr>
          <w:rFonts w:hint="cs"/>
          <w:rtl/>
        </w:rPr>
        <w:t xml:space="preserve"> </w:t>
      </w:r>
      <w:r w:rsidR="00670C68" w:rsidRPr="00C121B9">
        <w:t>2016</w:t>
      </w:r>
      <w:r w:rsidRPr="00C121B9">
        <w:rPr>
          <w:rtl/>
        </w:rPr>
        <w:t xml:space="preserve">، سُجِّلت في </w:t>
      </w:r>
      <w:r w:rsidRPr="00C121B9">
        <w:rPr>
          <w:lang w:bidi="ar-SY"/>
        </w:rPr>
        <w:t>31</w:t>
      </w:r>
      <w:r w:rsidRPr="00C121B9">
        <w:rPr>
          <w:rtl/>
        </w:rPr>
        <w:t xml:space="preserve"> ديسمبر </w:t>
      </w:r>
      <w:r w:rsidRPr="00C121B9">
        <w:rPr>
          <w:lang w:bidi="ar-SY"/>
        </w:rPr>
        <w:t>201</w:t>
      </w:r>
      <w:r w:rsidR="00BC1FC8" w:rsidRPr="00C121B9">
        <w:rPr>
          <w:lang w:bidi="ar-SY"/>
        </w:rPr>
        <w:t>6</w:t>
      </w:r>
      <w:r w:rsidRPr="00C121B9">
        <w:rPr>
          <w:rtl/>
        </w:rPr>
        <w:t xml:space="preserve"> </w:t>
      </w:r>
      <w:r w:rsidRPr="00C121B9">
        <w:rPr>
          <w:rFonts w:hint="cs"/>
          <w:rtl/>
        </w:rPr>
        <w:t xml:space="preserve">نتيجة موجبة مقدارها </w:t>
      </w:r>
      <w:r w:rsidR="00BC1FC8" w:rsidRPr="00C121B9">
        <w:rPr>
          <w:lang w:bidi="ar-SY"/>
        </w:rPr>
        <w:t>927</w:t>
      </w:r>
      <w:r w:rsidRPr="00C121B9">
        <w:rPr>
          <w:lang w:bidi="ar-SY"/>
        </w:rPr>
        <w:t> </w:t>
      </w:r>
      <w:r w:rsidR="00BC1FC8" w:rsidRPr="00C121B9">
        <w:rPr>
          <w:lang w:bidi="ar-SY"/>
        </w:rPr>
        <w:t>193</w:t>
      </w:r>
      <w:r w:rsidRPr="00C121B9">
        <w:rPr>
          <w:lang w:bidi="ar-SY"/>
        </w:rPr>
        <w:t>,7</w:t>
      </w:r>
      <w:r w:rsidR="00BC1FC8" w:rsidRPr="00C121B9">
        <w:rPr>
          <w:lang w:bidi="ar-SY"/>
        </w:rPr>
        <w:t>2</w:t>
      </w:r>
      <w:r w:rsidRPr="00C121B9">
        <w:rPr>
          <w:rtl/>
        </w:rPr>
        <w:t xml:space="preserve"> من الفرنكات السويسرية، كما يبيَّن في الفقرة </w:t>
      </w:r>
      <w:r w:rsidRPr="00C121B9">
        <w:rPr>
          <w:lang w:bidi="ar-SY"/>
        </w:rPr>
        <w:t>2</w:t>
      </w:r>
      <w:r w:rsidR="00BC1FC8" w:rsidRPr="00C121B9">
        <w:rPr>
          <w:lang w:bidi="ar-SY"/>
        </w:rPr>
        <w:t>1</w:t>
      </w:r>
      <w:r w:rsidRPr="00C121B9">
        <w:rPr>
          <w:rtl/>
        </w:rPr>
        <w:t xml:space="preserve">، </w:t>
      </w:r>
      <w:r w:rsidR="00670C68" w:rsidRPr="00C121B9">
        <w:rPr>
          <w:rFonts w:hint="cs"/>
          <w:rtl/>
          <w:lang w:bidi="ar-EG"/>
        </w:rPr>
        <w:t>وهي</w:t>
      </w:r>
      <w:r w:rsidRPr="00C121B9">
        <w:rPr>
          <w:rtl/>
        </w:rPr>
        <w:t xml:space="preserve"> أكبر </w:t>
      </w:r>
      <w:r w:rsidR="00670C68" w:rsidRPr="00C121B9">
        <w:rPr>
          <w:rFonts w:hint="cs"/>
          <w:rtl/>
        </w:rPr>
        <w:t xml:space="preserve">بكثير </w:t>
      </w:r>
      <w:r w:rsidRPr="00C121B9">
        <w:rPr>
          <w:rtl/>
        </w:rPr>
        <w:t>من النتيجة المتوقعة ضمن إطار الميزانية.</w:t>
      </w:r>
    </w:p>
    <w:p w:rsidR="009414CC" w:rsidRPr="00C121B9" w:rsidRDefault="009414CC" w:rsidP="009414CC">
      <w:pPr>
        <w:pStyle w:val="Heading2"/>
        <w:rPr>
          <w:lang w:bidi="ar-SY"/>
        </w:rPr>
      </w:pPr>
      <w:bookmarkStart w:id="4" w:name="_Toc452105147"/>
      <w:bookmarkStart w:id="5" w:name="_Toc358208611"/>
      <w:bookmarkStart w:id="6" w:name="_Toc419364209"/>
      <w:bookmarkStart w:id="7" w:name="_Toc419456754"/>
      <w:bookmarkStart w:id="8" w:name="_Toc482724278"/>
      <w:r w:rsidRPr="00C121B9">
        <w:rPr>
          <w:rtl/>
          <w:lang w:bidi="ar-SY"/>
        </w:rPr>
        <w:t>الإطار القانوني ونطاق المراجَعة</w:t>
      </w:r>
      <w:bookmarkEnd w:id="4"/>
      <w:bookmarkEnd w:id="5"/>
      <w:bookmarkEnd w:id="6"/>
      <w:bookmarkEnd w:id="7"/>
      <w:bookmarkEnd w:id="8"/>
    </w:p>
    <w:p w:rsidR="009414CC" w:rsidRPr="00C121B9" w:rsidRDefault="009414CC" w:rsidP="0036193C">
      <w:pPr>
        <w:rPr>
          <w:rtl/>
        </w:rPr>
      </w:pPr>
      <w:r w:rsidRPr="00C121B9">
        <w:rPr>
          <w:lang w:bidi="ar-SY"/>
        </w:rPr>
        <w:t>6</w:t>
      </w:r>
      <w:r w:rsidRPr="00C121B9">
        <w:rPr>
          <w:rtl/>
        </w:rPr>
        <w:tab/>
      </w:r>
      <w:r w:rsidRPr="00C121B9">
        <w:rPr>
          <w:rtl/>
          <w:lang w:bidi="ar-EG"/>
        </w:rPr>
        <w:t>تبيِّن</w:t>
      </w:r>
      <w:r w:rsidRPr="00C121B9">
        <w:rPr>
          <w:rtl/>
        </w:rPr>
        <w:t xml:space="preserve"> المادة </w:t>
      </w:r>
      <w:r w:rsidRPr="00C121B9">
        <w:rPr>
          <w:lang w:bidi="ar-SY"/>
        </w:rPr>
        <w:t>19</w:t>
      </w:r>
      <w:r w:rsidRPr="00C121B9">
        <w:rPr>
          <w:rtl/>
        </w:rPr>
        <w:t xml:space="preserve"> من اللوائح المالية والقواعد المالية للاتحاد القواعد التي تنطبق على معارض ومنتديات الاتصالات العالمية والإقليمية والأحداث المماثلة التي ينظمها الاتحاد. كما ترد نصوصٌ ذات صلةٍ محدَّدةُ الطابع في </w:t>
      </w:r>
      <w:r w:rsidR="0036193C" w:rsidRPr="00C121B9">
        <w:rPr>
          <w:rtl/>
        </w:rPr>
        <w:t>الفقرة </w:t>
      </w:r>
      <w:r w:rsidR="0036193C" w:rsidRPr="00C121B9">
        <w:rPr>
          <w:lang w:val="en-CA" w:bidi="ar-SY"/>
        </w:rPr>
        <w:t>4</w:t>
      </w:r>
      <w:r w:rsidR="0036193C" w:rsidRPr="00C121B9">
        <w:rPr>
          <w:rFonts w:hint="cs"/>
          <w:rtl/>
          <w:lang w:val="en-CA" w:bidi="ar-SY"/>
        </w:rPr>
        <w:t xml:space="preserve"> من </w:t>
      </w:r>
      <w:r w:rsidRPr="00C121B9">
        <w:rPr>
          <w:rtl/>
        </w:rPr>
        <w:t>القرار </w:t>
      </w:r>
      <w:r w:rsidRPr="00C121B9">
        <w:rPr>
          <w:lang w:bidi="ar-SY"/>
        </w:rPr>
        <w:t>11</w:t>
      </w:r>
      <w:r w:rsidRPr="00C121B9">
        <w:rPr>
          <w:rtl/>
        </w:rPr>
        <w:t xml:space="preserve"> وفي دليل القواعد والإجراءات المالية لمعارض تليكوم التي بد</w:t>
      </w:r>
      <w:r w:rsidR="0036193C" w:rsidRPr="00C121B9">
        <w:rPr>
          <w:rFonts w:hint="cs"/>
          <w:rtl/>
        </w:rPr>
        <w:t>أ</w:t>
      </w:r>
      <w:r w:rsidRPr="00C121B9">
        <w:rPr>
          <w:rtl/>
        </w:rPr>
        <w:t xml:space="preserve"> نفاذها في </w:t>
      </w:r>
      <w:r w:rsidRPr="00C121B9">
        <w:rPr>
          <w:lang w:bidi="ar-SY"/>
        </w:rPr>
        <w:t>13</w:t>
      </w:r>
      <w:r w:rsidRPr="00C121B9">
        <w:rPr>
          <w:rtl/>
        </w:rPr>
        <w:t xml:space="preserve"> مارس </w:t>
      </w:r>
      <w:r w:rsidRPr="00C121B9">
        <w:rPr>
          <w:lang w:bidi="ar-SY"/>
        </w:rPr>
        <w:t>1998</w:t>
      </w:r>
      <w:r w:rsidRPr="00C121B9">
        <w:rPr>
          <w:rtl/>
        </w:rPr>
        <w:t xml:space="preserve"> </w:t>
      </w:r>
      <w:r w:rsidRPr="00C121B9">
        <w:rPr>
          <w:rFonts w:hint="cs"/>
          <w:rtl/>
        </w:rPr>
        <w:t>وعُدِّلت لاحقاً.</w:t>
      </w:r>
    </w:p>
    <w:p w:rsidR="009414CC" w:rsidRPr="00C121B9" w:rsidRDefault="009414CC" w:rsidP="00C121B9">
      <w:pPr>
        <w:rPr>
          <w:spacing w:val="8"/>
          <w:rtl/>
        </w:rPr>
      </w:pPr>
      <w:r w:rsidRPr="00C121B9">
        <w:rPr>
          <w:lang w:val="en-CA" w:bidi="ar-SY"/>
        </w:rPr>
        <w:t>7</w:t>
      </w:r>
      <w:r w:rsidRPr="00C121B9">
        <w:rPr>
          <w:rtl/>
        </w:rPr>
        <w:tab/>
      </w:r>
      <w:r w:rsidRPr="00C121B9">
        <w:rPr>
          <w:spacing w:val="8"/>
          <w:rtl/>
        </w:rPr>
        <w:t>ويتضمن القرار </w:t>
      </w:r>
      <w:r w:rsidRPr="00C121B9">
        <w:rPr>
          <w:spacing w:val="8"/>
          <w:lang w:bidi="ar-SY"/>
        </w:rPr>
        <w:t>11</w:t>
      </w:r>
      <w:r w:rsidRPr="00C121B9">
        <w:rPr>
          <w:spacing w:val="8"/>
          <w:rtl/>
        </w:rPr>
        <w:t xml:space="preserve"> </w:t>
      </w:r>
      <w:r w:rsidRPr="00C121B9">
        <w:rPr>
          <w:rFonts w:hint="cs"/>
          <w:spacing w:val="8"/>
          <w:rtl/>
        </w:rPr>
        <w:t xml:space="preserve">بصيغته المراجَعة في بوسان </w:t>
      </w:r>
      <w:r w:rsidRPr="00C121B9">
        <w:rPr>
          <w:spacing w:val="8"/>
        </w:rPr>
        <w:t>2014</w:t>
      </w:r>
      <w:r w:rsidRPr="00C121B9">
        <w:rPr>
          <w:spacing w:val="8"/>
          <w:rtl/>
          <w:lang w:bidi="ar-EG"/>
        </w:rPr>
        <w:t xml:space="preserve"> </w:t>
      </w:r>
      <w:r w:rsidRPr="00C121B9">
        <w:rPr>
          <w:spacing w:val="8"/>
          <w:rtl/>
        </w:rPr>
        <w:t>تعليمات موجَّهة إلى الأمين العام أُوليت أيضاً الاعتبار الواجب في هذه المراجعة.</w:t>
      </w:r>
    </w:p>
    <w:p w:rsidR="000C763E" w:rsidRPr="00D0754B" w:rsidRDefault="009414CC" w:rsidP="00C121B9">
      <w:pPr>
        <w:rPr>
          <w:spacing w:val="-4"/>
          <w:rtl/>
          <w:lang w:bidi="ar-EG"/>
        </w:rPr>
      </w:pPr>
      <w:r w:rsidRPr="00C121B9">
        <w:rPr>
          <w:lang w:bidi="ar-SY"/>
        </w:rPr>
        <w:t>8</w:t>
      </w:r>
      <w:r w:rsidRPr="00C121B9">
        <w:rPr>
          <w:rtl/>
        </w:rPr>
        <w:tab/>
      </w:r>
      <w:r w:rsidRPr="00D0754B">
        <w:rPr>
          <w:spacing w:val="-4"/>
          <w:rtl/>
        </w:rPr>
        <w:t>ويتعلق هذا التقرير بحسابات تليكوم العالمي للاتحاد لعام </w:t>
      </w:r>
      <w:r w:rsidRPr="00D0754B">
        <w:rPr>
          <w:spacing w:val="-4"/>
          <w:lang w:bidi="ar-SY"/>
        </w:rPr>
        <w:t>201</w:t>
      </w:r>
      <w:r w:rsidR="009210ED" w:rsidRPr="00D0754B">
        <w:rPr>
          <w:spacing w:val="-4"/>
          <w:lang w:bidi="ar-SY"/>
        </w:rPr>
        <w:t>6</w:t>
      </w:r>
      <w:r w:rsidRPr="00D0754B">
        <w:rPr>
          <w:spacing w:val="-4"/>
          <w:rtl/>
        </w:rPr>
        <w:t xml:space="preserve"> للفترة </w:t>
      </w:r>
      <w:r w:rsidRPr="00D0754B">
        <w:rPr>
          <w:spacing w:val="-4"/>
          <w:rtl/>
          <w:lang w:bidi="ar-EG"/>
        </w:rPr>
        <w:t xml:space="preserve">الممتدة </w:t>
      </w:r>
      <w:r w:rsidRPr="00D0754B">
        <w:rPr>
          <w:spacing w:val="-4"/>
          <w:rtl/>
        </w:rPr>
        <w:t xml:space="preserve">من </w:t>
      </w:r>
      <w:r w:rsidRPr="00D0754B">
        <w:rPr>
          <w:spacing w:val="-4"/>
          <w:lang w:bidi="ar-SY"/>
        </w:rPr>
        <w:t>1</w:t>
      </w:r>
      <w:r w:rsidRPr="00D0754B">
        <w:rPr>
          <w:spacing w:val="-4"/>
          <w:rtl/>
        </w:rPr>
        <w:t> يناير </w:t>
      </w:r>
      <w:r w:rsidRPr="00D0754B">
        <w:rPr>
          <w:spacing w:val="-4"/>
          <w:lang w:bidi="ar-SY"/>
        </w:rPr>
        <w:t>201</w:t>
      </w:r>
      <w:r w:rsidR="009210ED" w:rsidRPr="00D0754B">
        <w:rPr>
          <w:spacing w:val="-4"/>
          <w:lang w:bidi="ar-SY"/>
        </w:rPr>
        <w:t>6</w:t>
      </w:r>
      <w:r w:rsidRPr="00D0754B">
        <w:rPr>
          <w:spacing w:val="-4"/>
          <w:rtl/>
        </w:rPr>
        <w:t xml:space="preserve"> </w:t>
      </w:r>
      <w:r w:rsidRPr="00D0754B">
        <w:rPr>
          <w:rFonts w:hint="cs"/>
          <w:spacing w:val="-4"/>
          <w:rtl/>
        </w:rPr>
        <w:t>حتى </w:t>
      </w:r>
      <w:r w:rsidRPr="00D0754B">
        <w:rPr>
          <w:spacing w:val="-4"/>
          <w:lang w:bidi="ar-SY"/>
        </w:rPr>
        <w:t>31</w:t>
      </w:r>
      <w:r w:rsidRPr="00D0754B">
        <w:rPr>
          <w:spacing w:val="-4"/>
          <w:rtl/>
        </w:rPr>
        <w:t> ديسمبر </w:t>
      </w:r>
      <w:r w:rsidRPr="00D0754B">
        <w:rPr>
          <w:spacing w:val="-4"/>
          <w:lang w:bidi="ar-SY"/>
        </w:rPr>
        <w:t>201</w:t>
      </w:r>
      <w:r w:rsidR="009210ED" w:rsidRPr="00D0754B">
        <w:rPr>
          <w:spacing w:val="-4"/>
          <w:lang w:bidi="ar-SY"/>
        </w:rPr>
        <w:t>6</w:t>
      </w:r>
      <w:r w:rsidRPr="00D0754B">
        <w:rPr>
          <w:spacing w:val="-4"/>
          <w:rtl/>
        </w:rPr>
        <w:t xml:space="preserve">. وتبيِّن هذه الحساباتُ النفقاتِ والإيراداتِ المتعلقةَ بهذا الحدث وتقدِّم معلوماتٍ أخرى إلى مجلس الاتحاد. ويجب ألا تُعتبر بياناتٍ ماليةً معدّةً وفق المعايير المحاسبية الدولية للقطاع العام، وذلك على الرغم من كون الاتحاد يطبِّق هذه المعايير منذ </w:t>
      </w:r>
      <w:r w:rsidRPr="00D0754B">
        <w:rPr>
          <w:spacing w:val="-4"/>
          <w:lang w:bidi="ar-SY"/>
        </w:rPr>
        <w:t>1</w:t>
      </w:r>
      <w:r w:rsidR="00C121B9" w:rsidRPr="00D0754B">
        <w:rPr>
          <w:rFonts w:hint="cs"/>
          <w:spacing w:val="-4"/>
          <w:rtl/>
        </w:rPr>
        <w:t> </w:t>
      </w:r>
      <w:r w:rsidRPr="00D0754B">
        <w:rPr>
          <w:spacing w:val="-4"/>
          <w:rtl/>
        </w:rPr>
        <w:t>يناير </w:t>
      </w:r>
      <w:r w:rsidRPr="00D0754B">
        <w:rPr>
          <w:spacing w:val="-4"/>
          <w:lang w:bidi="ar-SY"/>
        </w:rPr>
        <w:t>2010</w:t>
      </w:r>
      <w:r w:rsidRPr="00D0754B">
        <w:rPr>
          <w:spacing w:val="-4"/>
          <w:rtl/>
        </w:rPr>
        <w:t>.</w:t>
      </w:r>
    </w:p>
    <w:p w:rsidR="000C763E" w:rsidRPr="00C121B9" w:rsidRDefault="000C763E" w:rsidP="00BC7B52">
      <w:pPr>
        <w:rPr>
          <w:spacing w:val="-6"/>
          <w:rtl/>
          <w:lang w:bidi="ar-EG"/>
        </w:rPr>
      </w:pPr>
      <w:r>
        <w:rPr>
          <w:spacing w:val="-6"/>
          <w:lang w:bidi="ar-EG"/>
        </w:rPr>
        <w:t>9</w:t>
      </w:r>
      <w:r>
        <w:rPr>
          <w:spacing w:val="-6"/>
          <w:lang w:bidi="ar-EG"/>
        </w:rPr>
        <w:tab/>
      </w:r>
      <w:r w:rsidR="0036193C">
        <w:rPr>
          <w:rFonts w:hint="cs"/>
          <w:spacing w:val="-6"/>
          <w:rtl/>
          <w:lang w:bidi="ar-EG"/>
        </w:rPr>
        <w:t xml:space="preserve">وبعد </w:t>
      </w:r>
      <w:r w:rsidR="0036193C" w:rsidRPr="00C121B9">
        <w:rPr>
          <w:rFonts w:hint="cs"/>
          <w:spacing w:val="-6"/>
          <w:rtl/>
          <w:lang w:bidi="ar-EG"/>
        </w:rPr>
        <w:t xml:space="preserve">التحول إلى </w:t>
      </w:r>
      <w:r w:rsidR="0036193C" w:rsidRPr="00C121B9">
        <w:rPr>
          <w:color w:val="000000"/>
          <w:rtl/>
        </w:rPr>
        <w:t>المعايير المحاسبية الدولية للقطاع العام</w:t>
      </w:r>
      <w:r w:rsidR="0036193C" w:rsidRPr="00C121B9">
        <w:rPr>
          <w:rFonts w:hint="cs"/>
          <w:color w:val="000000"/>
          <w:rtl/>
        </w:rPr>
        <w:t xml:space="preserve">، أصبحت حسابات تليكوم العالمي للاتحاد </w:t>
      </w:r>
      <w:r w:rsidR="0036193C" w:rsidRPr="00C121B9">
        <w:rPr>
          <w:color w:val="000000"/>
          <w:rtl/>
        </w:rPr>
        <w:t>تُقْفَل في أجل أقصاه نهاية السنة المالية التي ينظَّم خلالها الحدث، وذلك للتقيد بمبدأ الاستحقاق</w:t>
      </w:r>
      <w:r w:rsidR="0036193C" w:rsidRPr="00C121B9">
        <w:rPr>
          <w:color w:val="000000"/>
        </w:rPr>
        <w:t>.</w:t>
      </w:r>
      <w:r w:rsidR="0036193C" w:rsidRPr="00C121B9">
        <w:rPr>
          <w:rFonts w:hint="cs"/>
          <w:color w:val="000000"/>
          <w:rtl/>
        </w:rPr>
        <w:t xml:space="preserve"> لذا، أقفلت حسابات تليكوم العالمي للاتحاد</w:t>
      </w:r>
      <w:r w:rsidR="00BC7B52">
        <w:rPr>
          <w:rFonts w:hint="eastAsia"/>
          <w:color w:val="000000"/>
          <w:rtl/>
        </w:rPr>
        <w:t> </w:t>
      </w:r>
      <w:r w:rsidR="0036193C" w:rsidRPr="00C121B9">
        <w:rPr>
          <w:color w:val="000000"/>
        </w:rPr>
        <w:t>2016</w:t>
      </w:r>
      <w:r w:rsidR="0036193C" w:rsidRPr="00C121B9">
        <w:rPr>
          <w:rFonts w:hint="cs"/>
          <w:color w:val="000000"/>
          <w:rtl/>
          <w:lang w:bidi="ar-EG"/>
        </w:rPr>
        <w:t xml:space="preserve"> يوم </w:t>
      </w:r>
      <w:r w:rsidR="0036193C" w:rsidRPr="00C121B9">
        <w:rPr>
          <w:color w:val="000000"/>
          <w:lang w:bidi="ar-EG"/>
        </w:rPr>
        <w:t>31</w:t>
      </w:r>
      <w:r w:rsidR="0036193C" w:rsidRPr="00C121B9">
        <w:rPr>
          <w:rFonts w:hint="cs"/>
          <w:color w:val="000000"/>
          <w:rtl/>
          <w:lang w:bidi="ar-EG"/>
        </w:rPr>
        <w:t xml:space="preserve"> ديسمبر </w:t>
      </w:r>
      <w:r w:rsidR="0036193C" w:rsidRPr="00C121B9">
        <w:rPr>
          <w:color w:val="000000"/>
          <w:lang w:bidi="ar-EG"/>
        </w:rPr>
        <w:t>2016</w:t>
      </w:r>
      <w:r w:rsidR="0036193C" w:rsidRPr="00C121B9">
        <w:rPr>
          <w:rFonts w:hint="cs"/>
          <w:color w:val="000000"/>
          <w:rtl/>
          <w:lang w:bidi="ar-EG"/>
        </w:rPr>
        <w:t>.</w:t>
      </w:r>
    </w:p>
    <w:p w:rsidR="009414CC" w:rsidRPr="00C121B9" w:rsidRDefault="002E5D1A" w:rsidP="00707B94">
      <w:pPr>
        <w:rPr>
          <w:rtl/>
          <w:lang w:bidi="ar-SY"/>
        </w:rPr>
      </w:pPr>
      <w:r w:rsidRPr="00C121B9">
        <w:rPr>
          <w:lang w:bidi="ar-SY"/>
        </w:rPr>
        <w:t>10</w:t>
      </w:r>
      <w:r w:rsidR="009414CC" w:rsidRPr="00C121B9">
        <w:rPr>
          <w:rtl/>
        </w:rPr>
        <w:tab/>
        <w:t>ليس التقرير الحالي المتعلق بالمراجعة المعنية مشفوعاً بأي رأي يُبدى في ضوئها. فلا يتعيَّن إصدار الرأي المبدى في ضوء المراجعة إلا بشأن البيانات المالية الموحَّدة للاتحاد.</w:t>
      </w:r>
    </w:p>
    <w:p w:rsidR="009414CC" w:rsidRPr="00405AE2" w:rsidRDefault="009414CC" w:rsidP="002E5D1A">
      <w:pPr>
        <w:rPr>
          <w:spacing w:val="6"/>
          <w:rtl/>
        </w:rPr>
      </w:pPr>
      <w:r w:rsidRPr="00405AE2">
        <w:rPr>
          <w:spacing w:val="6"/>
          <w:lang w:bidi="ar-SY"/>
        </w:rPr>
        <w:t>1</w:t>
      </w:r>
      <w:r w:rsidR="002E5D1A" w:rsidRPr="00405AE2">
        <w:rPr>
          <w:spacing w:val="6"/>
          <w:lang w:bidi="ar-SY"/>
        </w:rPr>
        <w:t>1</w:t>
      </w:r>
      <w:r w:rsidRPr="00405AE2">
        <w:rPr>
          <w:spacing w:val="6"/>
          <w:rtl/>
        </w:rPr>
        <w:tab/>
        <w:t>لقد أجرينا مراجعتنا وفق مبادئ المراجعة الأساسية للمنظمة الدولية للمؤسسات العليا لمراجعة الحسابات </w:t>
      </w:r>
      <w:r w:rsidRPr="00405AE2">
        <w:rPr>
          <w:spacing w:val="6"/>
          <w:lang w:bidi="ar-SY"/>
        </w:rPr>
        <w:t>(INTOSAI)</w:t>
      </w:r>
      <w:r w:rsidRPr="00405AE2">
        <w:rPr>
          <w:spacing w:val="6"/>
          <w:rtl/>
        </w:rPr>
        <w:t>، والصلاحيات الإضافية التي تشكِّل جزءاً لا يتجزأ من اللوائح المالية للاتحاد.</w:t>
      </w:r>
    </w:p>
    <w:p w:rsidR="009414CC" w:rsidRDefault="009414CC" w:rsidP="00282672">
      <w:pPr>
        <w:rPr>
          <w:spacing w:val="6"/>
          <w:rtl/>
        </w:rPr>
      </w:pPr>
      <w:r>
        <w:rPr>
          <w:lang w:bidi="ar-SY"/>
        </w:rPr>
        <w:t>1</w:t>
      </w:r>
      <w:r w:rsidR="00282672">
        <w:rPr>
          <w:lang w:bidi="ar-SY"/>
        </w:rPr>
        <w:t>2</w:t>
      </w:r>
      <w:r>
        <w:rPr>
          <w:rtl/>
        </w:rPr>
        <w:tab/>
      </w:r>
      <w:r>
        <w:rPr>
          <w:spacing w:val="6"/>
          <w:rtl/>
        </w:rPr>
        <w:t>وقد خططنا أعمالنا طبقاً لاستراتيجيتنا الخاصة بالمراجعة بغية التيُّقن على نحو معقول من عدم انطواء البيانات على أخطاء هامة.</w:t>
      </w:r>
    </w:p>
    <w:p w:rsidR="009F4B4A" w:rsidRPr="00C121B9" w:rsidRDefault="009414CC" w:rsidP="004F1830">
      <w:pPr>
        <w:rPr>
          <w:rtl/>
          <w:lang w:bidi="ar-EG"/>
        </w:rPr>
      </w:pPr>
      <w:r>
        <w:rPr>
          <w:lang w:bidi="ar-SY"/>
        </w:rPr>
        <w:t>1</w:t>
      </w:r>
      <w:r w:rsidR="009F4B4A">
        <w:rPr>
          <w:lang w:bidi="ar-SY"/>
        </w:rPr>
        <w:t>3</w:t>
      </w:r>
      <w:r>
        <w:rPr>
          <w:lang w:bidi="ar-SY"/>
        </w:rPr>
        <w:tab/>
      </w:r>
      <w:r w:rsidR="004F1830">
        <w:rPr>
          <w:rFonts w:hint="cs"/>
          <w:rtl/>
          <w:lang w:bidi="ar-EG"/>
        </w:rPr>
        <w:t xml:space="preserve">لم نجر مراجعة </w:t>
      </w:r>
      <w:r w:rsidR="004F1830" w:rsidRPr="00C121B9">
        <w:rPr>
          <w:rFonts w:hint="cs"/>
          <w:rtl/>
          <w:lang w:bidi="ar-EG"/>
        </w:rPr>
        <w:t xml:space="preserve">مالية ميدانية في الموقع، ولكن تم تجميع الأدلة من الوثائق المقدمة من الإدارة ومن مصادر مستقلة مثل التقارير الصحفية والصور وتسجيلات الفيديو الرقمية. وقد كانت لدينا معرفة كافية بمكان الحدث بفضل زيارتنا السابقة أثناء </w:t>
      </w:r>
      <w:r w:rsidR="004F1830" w:rsidRPr="00C121B9">
        <w:rPr>
          <w:rtl/>
        </w:rPr>
        <w:t>تليكوم العالمي للاتحاد لعام </w:t>
      </w:r>
      <w:r w:rsidR="004F1830" w:rsidRPr="00C121B9">
        <w:rPr>
          <w:lang w:bidi="ar-SY"/>
        </w:rPr>
        <w:t>2013</w:t>
      </w:r>
      <w:r w:rsidR="004F1830" w:rsidRPr="00C121B9">
        <w:rPr>
          <w:rFonts w:hint="cs"/>
          <w:rtl/>
          <w:lang w:bidi="ar-EG"/>
        </w:rPr>
        <w:t xml:space="preserve"> في بانكوك.</w:t>
      </w:r>
    </w:p>
    <w:p w:rsidR="009414CC" w:rsidRPr="00C121B9" w:rsidRDefault="009414CC" w:rsidP="00390AB5">
      <w:pPr>
        <w:rPr>
          <w:lang w:bidi="ar-SY"/>
        </w:rPr>
      </w:pPr>
      <w:r w:rsidRPr="00C121B9">
        <w:rPr>
          <w:lang w:bidi="ar-SY"/>
        </w:rPr>
        <w:t>14</w:t>
      </w:r>
      <w:r w:rsidRPr="00C121B9">
        <w:rPr>
          <w:lang w:bidi="ar-SY"/>
        </w:rPr>
        <w:tab/>
      </w:r>
      <w:r w:rsidRPr="00C121B9">
        <w:rPr>
          <w:rtl/>
          <w:lang w:bidi="ar-EG"/>
        </w:rPr>
        <w:t>وبغية تقييم مدى التقيد بالقواعد والقرارات والتوصيات و</w:t>
      </w:r>
      <w:r w:rsidR="00390AB5" w:rsidRPr="00C121B9">
        <w:rPr>
          <w:rFonts w:hint="cs"/>
          <w:rtl/>
          <w:lang w:bidi="ar-EG"/>
        </w:rPr>
        <w:t xml:space="preserve">أفضل </w:t>
      </w:r>
      <w:r w:rsidR="00390AB5" w:rsidRPr="00C121B9">
        <w:rPr>
          <w:rtl/>
          <w:lang w:bidi="ar-EG"/>
        </w:rPr>
        <w:t>الممارسات</w:t>
      </w:r>
      <w:r w:rsidRPr="00C121B9">
        <w:rPr>
          <w:rtl/>
          <w:lang w:bidi="ar-EG"/>
        </w:rPr>
        <w:t xml:space="preserve">، جمعنا أيضاً بيانات عن المشاركين، </w:t>
      </w:r>
      <w:r w:rsidR="00390AB5" w:rsidRPr="00C121B9">
        <w:rPr>
          <w:rFonts w:hint="cs"/>
          <w:rtl/>
          <w:lang w:bidi="ar-EG"/>
        </w:rPr>
        <w:t>تمت الإشارة إليها في</w:t>
      </w:r>
      <w:r w:rsidRPr="00C121B9">
        <w:rPr>
          <w:rtl/>
          <w:lang w:bidi="ar-EG"/>
        </w:rPr>
        <w:t xml:space="preserve"> إطار التحليل الذي قدَّمته إدارة </w:t>
      </w:r>
      <w:r w:rsidRPr="00C121B9">
        <w:rPr>
          <w:rtl/>
        </w:rPr>
        <w:t>تليكوم الاتحاد</w:t>
      </w:r>
      <w:r w:rsidRPr="00C121B9">
        <w:rPr>
          <w:rtl/>
          <w:lang w:bidi="ar-EG"/>
        </w:rPr>
        <w:t>.</w:t>
      </w:r>
    </w:p>
    <w:p w:rsidR="009414CC" w:rsidRPr="00C121B9" w:rsidRDefault="009414CC" w:rsidP="009414CC">
      <w:pPr>
        <w:rPr>
          <w:lang w:bidi="ar-SY"/>
        </w:rPr>
      </w:pPr>
      <w:r w:rsidRPr="00C121B9">
        <w:rPr>
          <w:lang w:bidi="ar-SY"/>
        </w:rPr>
        <w:t>15</w:t>
      </w:r>
      <w:r w:rsidRPr="00C121B9">
        <w:rPr>
          <w:lang w:bidi="ar-SY"/>
        </w:rPr>
        <w:tab/>
      </w:r>
      <w:r w:rsidRPr="00C121B9">
        <w:rPr>
          <w:rtl/>
          <w:lang w:bidi="ar-EG"/>
        </w:rPr>
        <w:t>ولإجراء تقييمنا لم نكتف بالنظر في النتائج المالية بل نظرنا أيضاً في مؤشرات الأداء الرئيسية المناسبة</w:t>
      </w:r>
      <w:r w:rsidRPr="00C121B9">
        <w:rPr>
          <w:rtl/>
        </w:rPr>
        <w:t> </w:t>
      </w:r>
      <w:r w:rsidRPr="00C121B9">
        <w:rPr>
          <w:lang w:bidi="ar-EG"/>
        </w:rPr>
        <w:t>(KPI)</w:t>
      </w:r>
      <w:r w:rsidRPr="00C121B9">
        <w:rPr>
          <w:rtl/>
          <w:lang w:bidi="ar-EG"/>
        </w:rPr>
        <w:t>.</w:t>
      </w:r>
    </w:p>
    <w:p w:rsidR="009414CC" w:rsidRPr="00C121B9" w:rsidRDefault="009414CC" w:rsidP="00B8327B">
      <w:pPr>
        <w:rPr>
          <w:lang w:bidi="ar-SY"/>
        </w:rPr>
      </w:pPr>
      <w:r w:rsidRPr="00C121B9">
        <w:rPr>
          <w:lang w:bidi="ar-SY"/>
        </w:rPr>
        <w:t>16</w:t>
      </w:r>
      <w:r w:rsidRPr="00C121B9">
        <w:rPr>
          <w:lang w:bidi="ar-SY"/>
        </w:rPr>
        <w:tab/>
      </w:r>
      <w:r w:rsidRPr="00C121B9">
        <w:rPr>
          <w:rtl/>
        </w:rPr>
        <w:t>و</w:t>
      </w:r>
      <w:r w:rsidRPr="00C121B9">
        <w:rPr>
          <w:rtl/>
          <w:lang w:bidi="ar-SY"/>
        </w:rPr>
        <w:t xml:space="preserve">قد تحققنا من أن بيان حساب الأرباح والخسائر </w:t>
      </w:r>
      <w:r w:rsidRPr="00C121B9">
        <w:rPr>
          <w:rtl/>
        </w:rPr>
        <w:t>لمعرض تليكوم العالمي للاتحاد لعام </w:t>
      </w:r>
      <w:r w:rsidRPr="00C121B9">
        <w:rPr>
          <w:lang w:bidi="ar-SY"/>
        </w:rPr>
        <w:t>201</w:t>
      </w:r>
      <w:r w:rsidR="00B8327B" w:rsidRPr="00C121B9">
        <w:rPr>
          <w:lang w:bidi="ar-SY"/>
        </w:rPr>
        <w:t>6</w:t>
      </w:r>
      <w:r w:rsidRPr="00C121B9">
        <w:rPr>
          <w:rtl/>
        </w:rPr>
        <w:t xml:space="preserve"> حتى </w:t>
      </w:r>
      <w:r w:rsidRPr="00C121B9">
        <w:rPr>
          <w:lang w:val="en-CA" w:bidi="ar-SY"/>
        </w:rPr>
        <w:t>31</w:t>
      </w:r>
      <w:r w:rsidRPr="00C121B9">
        <w:rPr>
          <w:rtl/>
        </w:rPr>
        <w:t xml:space="preserve"> ديسمبر </w:t>
      </w:r>
      <w:r w:rsidRPr="00C121B9">
        <w:rPr>
          <w:lang w:val="en-CA" w:bidi="ar-SY"/>
        </w:rPr>
        <w:t>201</w:t>
      </w:r>
      <w:r w:rsidR="00B8327B" w:rsidRPr="00C121B9">
        <w:rPr>
          <w:lang w:val="en-CA" w:bidi="ar-SY"/>
        </w:rPr>
        <w:t>6</w:t>
      </w:r>
      <w:r w:rsidRPr="00C121B9">
        <w:rPr>
          <w:rtl/>
          <w:lang w:val="en-CA"/>
        </w:rPr>
        <w:t xml:space="preserve"> </w:t>
      </w:r>
      <w:r w:rsidRPr="00C121B9">
        <w:rPr>
          <w:rtl/>
          <w:lang w:bidi="ar-SY"/>
        </w:rPr>
        <w:t>يتوافق مع الحسابات التي قُدِّمت إلينا، وذلك بفحص عيِّنة عشوائية لاستبانة صحة إسناد البنود المتعلقة بالحدث. وقد تناولت المراجعة إمساكَ الدفاتر، والإيرادات، والنفقات، والنتائج ذات الصلة.</w:t>
      </w:r>
    </w:p>
    <w:p w:rsidR="009414CC" w:rsidRDefault="009414CC" w:rsidP="00B8327B">
      <w:pPr>
        <w:rPr>
          <w:lang w:bidi="ar-SY"/>
        </w:rPr>
      </w:pPr>
      <w:r w:rsidRPr="00C121B9">
        <w:rPr>
          <w:lang w:bidi="ar-SY"/>
        </w:rPr>
        <w:t>17</w:t>
      </w:r>
      <w:r w:rsidRPr="00C121B9">
        <w:rPr>
          <w:lang w:bidi="ar-SY"/>
        </w:rPr>
        <w:tab/>
      </w:r>
      <w:r w:rsidRPr="00C121B9">
        <w:rPr>
          <w:rtl/>
          <w:lang w:bidi="ar-SY"/>
        </w:rPr>
        <w:t>وقمنا في أثناء المراجعة بمناقشة كافة القضايا مع الموظفين المسؤولين</w:t>
      </w:r>
      <w:r>
        <w:rPr>
          <w:rtl/>
          <w:lang w:bidi="ar-SY"/>
        </w:rPr>
        <w:t xml:space="preserve"> واستوضحناها لديهم، وفحصنا عيِّنة عشوائية من </w:t>
      </w:r>
      <w:r>
        <w:rPr>
          <w:spacing w:val="-6"/>
          <w:rtl/>
          <w:lang w:bidi="ar-SY"/>
        </w:rPr>
        <w:t>المعاملات والمستندات ذات الصلة</w:t>
      </w:r>
      <w:r>
        <w:rPr>
          <w:spacing w:val="-6"/>
          <w:rtl/>
          <w:lang w:bidi="ar-EG"/>
        </w:rPr>
        <w:t>،</w:t>
      </w:r>
      <w:r>
        <w:rPr>
          <w:spacing w:val="-6"/>
          <w:rtl/>
          <w:lang w:bidi="ar-SY"/>
        </w:rPr>
        <w:t xml:space="preserve"> فحصلنا على أدلة كافية ويمكن التعويل عليها بشأن حسابات تليكوم العالمي للاتحاد لعام </w:t>
      </w:r>
      <w:r>
        <w:rPr>
          <w:spacing w:val="-6"/>
          <w:lang w:bidi="ar-SY"/>
        </w:rPr>
        <w:t>201</w:t>
      </w:r>
      <w:r w:rsidR="00B8327B">
        <w:rPr>
          <w:spacing w:val="-6"/>
          <w:lang w:bidi="ar-SY"/>
        </w:rPr>
        <w:t>6</w:t>
      </w:r>
      <w:r>
        <w:rPr>
          <w:spacing w:val="-6"/>
          <w:rtl/>
          <w:lang w:bidi="ar-SY"/>
        </w:rPr>
        <w:t>.</w:t>
      </w:r>
    </w:p>
    <w:p w:rsidR="009414CC" w:rsidRDefault="009414CC" w:rsidP="00B8327B">
      <w:pPr>
        <w:rPr>
          <w:lang w:bidi="ar-EG"/>
        </w:rPr>
      </w:pPr>
      <w:r>
        <w:rPr>
          <w:lang w:bidi="ar-SY"/>
        </w:rPr>
        <w:t>18</w:t>
      </w:r>
      <w:r>
        <w:rPr>
          <w:lang w:bidi="ar-SY"/>
        </w:rPr>
        <w:tab/>
      </w:r>
      <w:r>
        <w:rPr>
          <w:rtl/>
          <w:lang w:bidi="ar-EG"/>
        </w:rPr>
        <w:t>و</w:t>
      </w:r>
      <w:r>
        <w:rPr>
          <w:rtl/>
          <w:lang w:bidi="ar-SY"/>
        </w:rPr>
        <w:t xml:space="preserve">في </w:t>
      </w:r>
      <w:r>
        <w:rPr>
          <w:lang w:bidi="ar-SY"/>
        </w:rPr>
        <w:t>2</w:t>
      </w:r>
      <w:r w:rsidR="00B8327B">
        <w:rPr>
          <w:lang w:bidi="ar-SY"/>
        </w:rPr>
        <w:t>0</w:t>
      </w:r>
      <w:r>
        <w:rPr>
          <w:rtl/>
          <w:lang w:bidi="ar-SY"/>
        </w:rPr>
        <w:t xml:space="preserve"> أبريل </w:t>
      </w:r>
      <w:r>
        <w:rPr>
          <w:lang w:bidi="ar-SY"/>
        </w:rPr>
        <w:t>201</w:t>
      </w:r>
      <w:r w:rsidR="00B8327B">
        <w:rPr>
          <w:lang w:bidi="ar-SY"/>
        </w:rPr>
        <w:t>7</w:t>
      </w:r>
      <w:r>
        <w:rPr>
          <w:rtl/>
          <w:lang w:bidi="ar-SY"/>
        </w:rPr>
        <w:t xml:space="preserve"> قدَّمنا مشروع تقريرنا عن المراجعة إلى دائرة الموارد المالية وإلى أمانة تليكوم الاتحاد. ويتضمن التقرير المجالات التي يلزم التحسين فيها، إضافة</w:t>
      </w:r>
      <w:r>
        <w:rPr>
          <w:rtl/>
        </w:rPr>
        <w:t>ً</w:t>
      </w:r>
      <w:r>
        <w:rPr>
          <w:rtl/>
          <w:lang w:bidi="ar-SY"/>
        </w:rPr>
        <w:t xml:space="preserve"> إلى توصيات ومقترحات يراد استرعاء عناية المجلس إليها، طبقاً للمادة </w:t>
      </w:r>
      <w:r>
        <w:rPr>
          <w:lang w:bidi="ar-SY"/>
        </w:rPr>
        <w:t>19</w:t>
      </w:r>
      <w:r>
        <w:rPr>
          <w:rtl/>
          <w:lang w:bidi="ar-SY"/>
        </w:rPr>
        <w:t xml:space="preserve"> من اللوائح المالية والقواعد المالية للاتحاد.</w:t>
      </w:r>
    </w:p>
    <w:p w:rsidR="009414CC" w:rsidRDefault="009414CC" w:rsidP="007A51F6">
      <w:pPr>
        <w:rPr>
          <w:rtl/>
          <w:lang w:bidi="ar-SY"/>
        </w:rPr>
      </w:pPr>
      <w:r>
        <w:rPr>
          <w:lang w:val="en-CA" w:bidi="ar-SY"/>
        </w:rPr>
        <w:t>19</w:t>
      </w:r>
      <w:r>
        <w:rPr>
          <w:lang w:val="en-CA" w:bidi="ar-SY"/>
        </w:rPr>
        <w:tab/>
      </w:r>
      <w:r>
        <w:rPr>
          <w:rtl/>
          <w:lang w:bidi="ar-SY"/>
        </w:rPr>
        <w:t>و</w:t>
      </w:r>
      <w:r>
        <w:rPr>
          <w:rtl/>
        </w:rPr>
        <w:t xml:space="preserve">قد  تم إعلامنا بأنه </w:t>
      </w:r>
      <w:r>
        <w:rPr>
          <w:rtl/>
          <w:lang w:bidi="ar-SY"/>
        </w:rPr>
        <w:t>لم تُرْفع رسمياً ضد الاتحاد أي طعون أو دعاوى في إطار تليكوم العالمي للاتحاد لعام </w:t>
      </w:r>
      <w:r>
        <w:rPr>
          <w:lang w:bidi="ar-SY"/>
        </w:rPr>
        <w:t>201</w:t>
      </w:r>
      <w:r w:rsidR="007A51F6">
        <w:rPr>
          <w:lang w:bidi="ar-SY"/>
        </w:rPr>
        <w:t>6</w:t>
      </w:r>
      <w:r>
        <w:rPr>
          <w:rtl/>
          <w:lang w:bidi="ar-SY"/>
        </w:rPr>
        <w:t>، ولم</w:t>
      </w:r>
      <w:r>
        <w:rPr>
          <w:rtl/>
        </w:rPr>
        <w:t> </w:t>
      </w:r>
      <w:r>
        <w:rPr>
          <w:rtl/>
          <w:lang w:bidi="ar-SY"/>
        </w:rPr>
        <w:t>نُفَد بأيّ حالة من حالات الاحتيال أو شبهة الاحتيال.</w:t>
      </w:r>
    </w:p>
    <w:p w:rsidR="009414CC" w:rsidRDefault="009414CC" w:rsidP="009414CC">
      <w:pPr>
        <w:pStyle w:val="Heading2"/>
        <w:rPr>
          <w:lang w:bidi="ar-SY"/>
        </w:rPr>
      </w:pPr>
      <w:bookmarkStart w:id="9" w:name="_Toc452105148"/>
      <w:bookmarkStart w:id="10" w:name="_Toc419456756"/>
      <w:bookmarkStart w:id="11" w:name="_Toc419364211"/>
      <w:bookmarkStart w:id="12" w:name="_Toc358208612"/>
      <w:bookmarkStart w:id="13" w:name="_Toc482724279"/>
      <w:r>
        <w:rPr>
          <w:rtl/>
          <w:lang w:bidi="ar-SY"/>
        </w:rPr>
        <w:t>شكر وعرفان</w:t>
      </w:r>
      <w:bookmarkEnd w:id="9"/>
      <w:bookmarkEnd w:id="10"/>
      <w:bookmarkEnd w:id="11"/>
      <w:bookmarkEnd w:id="12"/>
      <w:bookmarkEnd w:id="13"/>
    </w:p>
    <w:p w:rsidR="009414CC" w:rsidRDefault="009414CC" w:rsidP="00FB61B1">
      <w:pPr>
        <w:rPr>
          <w:rtl/>
          <w:lang w:bidi="ar-SY"/>
        </w:rPr>
      </w:pPr>
      <w:r w:rsidRPr="00C121B9">
        <w:rPr>
          <w:lang w:bidi="ar-SY"/>
        </w:rPr>
        <w:t>20</w:t>
      </w:r>
      <w:r w:rsidRPr="00C121B9">
        <w:tab/>
      </w:r>
      <w:r w:rsidRPr="00C121B9">
        <w:rPr>
          <w:rtl/>
        </w:rPr>
        <w:t>نود أن نعرب عن امتنانا لكل موظفي الاتحاد الذين تعاونوا معنا بانفتاح وزوَّدونا بكافة المعلومات والمستندات ذات الصلة، على النحو المطلوب.</w:t>
      </w:r>
    </w:p>
    <w:p w:rsidR="009414CC" w:rsidRDefault="009414CC" w:rsidP="009414CC">
      <w:pPr>
        <w:pStyle w:val="Heading1"/>
        <w:rPr>
          <w:rtl/>
          <w:lang w:bidi="ar-SY"/>
        </w:rPr>
      </w:pPr>
      <w:bookmarkStart w:id="14" w:name="_Toc452105150"/>
      <w:bookmarkStart w:id="15" w:name="_Toc419456758"/>
      <w:bookmarkStart w:id="16" w:name="_Toc419364213"/>
      <w:bookmarkStart w:id="17" w:name="_Toc358208614"/>
      <w:bookmarkStart w:id="18" w:name="_Toc482724280"/>
      <w:r>
        <w:rPr>
          <w:rtl/>
        </w:rPr>
        <w:t xml:space="preserve">الإطار العام </w:t>
      </w:r>
      <w:r>
        <w:rPr>
          <w:rtl/>
          <w:lang w:bidi="ar-SY"/>
        </w:rPr>
        <w:t>وأهمُّ الأرقام</w:t>
      </w:r>
      <w:bookmarkEnd w:id="14"/>
      <w:bookmarkEnd w:id="15"/>
      <w:bookmarkEnd w:id="16"/>
      <w:bookmarkEnd w:id="17"/>
      <w:bookmarkEnd w:id="18"/>
    </w:p>
    <w:p w:rsidR="009414CC" w:rsidRDefault="009414CC" w:rsidP="00C121B9">
      <w:pPr>
        <w:keepNext/>
        <w:keepLines/>
        <w:spacing w:after="120"/>
        <w:rPr>
          <w:rtl/>
          <w:lang w:bidi="ar-SY"/>
        </w:rPr>
      </w:pPr>
      <w:r w:rsidRPr="00C121B9">
        <w:rPr>
          <w:lang w:bidi="ar-SY"/>
        </w:rPr>
        <w:t>2</w:t>
      </w:r>
      <w:r w:rsidR="00D12479" w:rsidRPr="00C121B9">
        <w:rPr>
          <w:lang w:bidi="ar-SY"/>
        </w:rPr>
        <w:t>1</w:t>
      </w:r>
      <w:r w:rsidRPr="00C121B9">
        <w:rPr>
          <w:lang w:bidi="ar-SY"/>
        </w:rPr>
        <w:tab/>
      </w:r>
      <w:r w:rsidRPr="00C121B9">
        <w:rPr>
          <w:rtl/>
          <w:lang w:bidi="ar-SY"/>
        </w:rPr>
        <w:t>فيما يلي جدول بالنفقات والإيرادات الإجمالية المدرجة في الميزانية</w:t>
      </w:r>
      <w:r w:rsidR="00FB61B1" w:rsidRPr="00C121B9">
        <w:rPr>
          <w:rFonts w:hint="cs"/>
          <w:rtl/>
          <w:lang w:bidi="ar-SY"/>
        </w:rPr>
        <w:t>:</w:t>
      </w:r>
    </w:p>
    <w:tbl>
      <w:tblPr>
        <w:bidiVisual/>
        <w:tblW w:w="8931" w:type="dxa"/>
        <w:jc w:val="center"/>
        <w:tblCellMar>
          <w:left w:w="70" w:type="dxa"/>
          <w:right w:w="70" w:type="dxa"/>
        </w:tblCellMar>
        <w:tblLook w:val="04A0" w:firstRow="1" w:lastRow="0" w:firstColumn="1" w:lastColumn="0" w:noHBand="0" w:noVBand="1"/>
      </w:tblPr>
      <w:tblGrid>
        <w:gridCol w:w="2552"/>
        <w:gridCol w:w="2126"/>
        <w:gridCol w:w="1843"/>
        <w:gridCol w:w="2410"/>
      </w:tblGrid>
      <w:tr w:rsidR="009414CC" w:rsidRPr="00C121B9" w:rsidTr="00707B94">
        <w:trPr>
          <w:jc w:val="center"/>
        </w:trPr>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414CC" w:rsidRPr="00C121B9" w:rsidRDefault="009414CC" w:rsidP="00C121B9">
            <w:pPr>
              <w:pStyle w:val="TableHead0"/>
              <w:keepLines/>
              <w:spacing w:line="300" w:lineRule="exact"/>
              <w:rPr>
                <w:position w:val="2"/>
                <w:lang w:bidi="ar-SY"/>
              </w:rPr>
            </w:pPr>
            <w:r w:rsidRPr="00C121B9">
              <w:rPr>
                <w:position w:val="2"/>
                <w:rtl/>
              </w:rPr>
              <w:t xml:space="preserve">تليكوم العالمي للاتحاد </w:t>
            </w:r>
            <w:r w:rsidRPr="00C121B9">
              <w:rPr>
                <w:position w:val="2"/>
                <w:lang w:bidi="ar-SY"/>
              </w:rPr>
              <w:t>201</w:t>
            </w:r>
            <w:r w:rsidR="002C0502" w:rsidRPr="00C121B9">
              <w:rPr>
                <w:position w:val="2"/>
                <w:lang w:bidi="ar-SY"/>
              </w:rPr>
              <w:t>6</w:t>
            </w:r>
          </w:p>
        </w:tc>
        <w:tc>
          <w:tcPr>
            <w:tcW w:w="2126" w:type="dxa"/>
            <w:tcBorders>
              <w:top w:val="single" w:sz="4" w:space="0" w:color="auto"/>
              <w:left w:val="nil"/>
              <w:bottom w:val="single" w:sz="4" w:space="0" w:color="auto"/>
              <w:right w:val="single" w:sz="4" w:space="0" w:color="auto"/>
            </w:tcBorders>
            <w:shd w:val="clear" w:color="auto" w:fill="D9D9D9"/>
            <w:vAlign w:val="center"/>
            <w:hideMark/>
          </w:tcPr>
          <w:p w:rsidR="009414CC" w:rsidRPr="00C121B9" w:rsidRDefault="009414CC" w:rsidP="00C121B9">
            <w:pPr>
              <w:pStyle w:val="TableHead0"/>
              <w:spacing w:line="300" w:lineRule="exact"/>
              <w:rPr>
                <w:position w:val="2"/>
                <w:rtl/>
                <w:lang w:bidi="ar-EG"/>
              </w:rPr>
            </w:pPr>
            <w:r w:rsidRPr="00C121B9">
              <w:rPr>
                <w:position w:val="2"/>
                <w:rtl/>
              </w:rPr>
              <w:t>الميزانية</w:t>
            </w:r>
            <w:r w:rsidR="00C121B9" w:rsidRPr="00C121B9">
              <w:rPr>
                <w:rFonts w:hint="cs"/>
                <w:position w:val="2"/>
                <w:rtl/>
              </w:rPr>
              <w:t xml:space="preserve"> </w:t>
            </w:r>
            <w:r w:rsidRPr="00C121B9">
              <w:rPr>
                <w:position w:val="2"/>
                <w:rtl/>
              </w:rPr>
              <w:t>(</w:t>
            </w:r>
            <w:r w:rsidR="002C0502" w:rsidRPr="00C121B9">
              <w:rPr>
                <w:position w:val="2"/>
                <w:lang w:bidi="ar-SY"/>
              </w:rPr>
              <w:t>9</w:t>
            </w:r>
            <w:r w:rsidRPr="00C121B9">
              <w:rPr>
                <w:position w:val="2"/>
                <w:rtl/>
              </w:rPr>
              <w:t xml:space="preserve"> </w:t>
            </w:r>
            <w:r w:rsidR="002C0502" w:rsidRPr="00C121B9">
              <w:rPr>
                <w:rFonts w:hint="cs"/>
                <w:position w:val="2"/>
                <w:rtl/>
              </w:rPr>
              <w:t>مايو</w:t>
            </w:r>
            <w:r w:rsidRPr="00C121B9">
              <w:rPr>
                <w:position w:val="2"/>
                <w:rtl/>
              </w:rPr>
              <w:t xml:space="preserve"> </w:t>
            </w:r>
            <w:r w:rsidRPr="00C121B9">
              <w:rPr>
                <w:position w:val="2"/>
                <w:lang w:bidi="ar-SY"/>
              </w:rPr>
              <w:t>201</w:t>
            </w:r>
            <w:r w:rsidR="002C0502" w:rsidRPr="00C121B9">
              <w:rPr>
                <w:position w:val="2"/>
                <w:lang w:bidi="ar-SY"/>
              </w:rPr>
              <w:t>6</w:t>
            </w:r>
            <w:r w:rsidRPr="00C121B9">
              <w:rPr>
                <w:position w:val="2"/>
                <w:rtl/>
              </w:rPr>
              <w:t>)</w:t>
            </w:r>
          </w:p>
        </w:tc>
        <w:tc>
          <w:tcPr>
            <w:tcW w:w="1843" w:type="dxa"/>
            <w:tcBorders>
              <w:top w:val="single" w:sz="4" w:space="0" w:color="auto"/>
              <w:left w:val="nil"/>
              <w:bottom w:val="single" w:sz="4" w:space="0" w:color="auto"/>
              <w:right w:val="single" w:sz="4" w:space="0" w:color="auto"/>
            </w:tcBorders>
            <w:shd w:val="clear" w:color="auto" w:fill="D9D9D9"/>
            <w:vAlign w:val="center"/>
            <w:hideMark/>
          </w:tcPr>
          <w:p w:rsidR="009414CC" w:rsidRPr="00C121B9" w:rsidRDefault="009414CC" w:rsidP="00C121B9">
            <w:pPr>
              <w:pStyle w:val="TableHead0"/>
              <w:spacing w:line="300" w:lineRule="exact"/>
              <w:rPr>
                <w:position w:val="2"/>
                <w:rtl/>
                <w:lang w:bidi="ar-SY"/>
              </w:rPr>
            </w:pPr>
            <w:r w:rsidRPr="00C121B9">
              <w:rPr>
                <w:position w:val="2"/>
                <w:rtl/>
              </w:rPr>
              <w:t>المبلغ الفعلي</w:t>
            </w:r>
          </w:p>
        </w:tc>
        <w:tc>
          <w:tcPr>
            <w:tcW w:w="2410" w:type="dxa"/>
            <w:tcBorders>
              <w:top w:val="single" w:sz="4" w:space="0" w:color="auto"/>
              <w:left w:val="nil"/>
              <w:bottom w:val="single" w:sz="4" w:space="0" w:color="auto"/>
              <w:right w:val="single" w:sz="4" w:space="0" w:color="auto"/>
            </w:tcBorders>
            <w:shd w:val="clear" w:color="auto" w:fill="D9D9D9"/>
            <w:vAlign w:val="center"/>
            <w:hideMark/>
          </w:tcPr>
          <w:p w:rsidR="009414CC" w:rsidRPr="00C121B9" w:rsidRDefault="009414CC" w:rsidP="00C121B9">
            <w:pPr>
              <w:pStyle w:val="TableHead0"/>
              <w:spacing w:line="300" w:lineRule="exact"/>
              <w:rPr>
                <w:spacing w:val="-4"/>
                <w:position w:val="2"/>
                <w:lang w:bidi="ar-SY"/>
              </w:rPr>
            </w:pPr>
            <w:r w:rsidRPr="00C121B9">
              <w:rPr>
                <w:spacing w:val="-4"/>
                <w:position w:val="2"/>
                <w:rtl/>
              </w:rPr>
              <w:t>الفرق بين المبلغ الفعلي والمبلغ المدرج في الميزانية الأصلية</w:t>
            </w:r>
            <w:r w:rsidR="00C121B9" w:rsidRPr="00C121B9">
              <w:rPr>
                <w:rFonts w:hint="cs"/>
                <w:spacing w:val="-4"/>
                <w:position w:val="2"/>
                <w:rtl/>
              </w:rPr>
              <w:t> </w:t>
            </w:r>
            <w:r w:rsidR="00FB61B1" w:rsidRPr="00C121B9">
              <w:rPr>
                <w:spacing w:val="-4"/>
                <w:position w:val="2"/>
              </w:rPr>
              <w:t>(%)</w:t>
            </w:r>
          </w:p>
        </w:tc>
      </w:tr>
      <w:tr w:rsidR="009414CC" w:rsidRPr="00C121B9" w:rsidTr="00707B94">
        <w:trPr>
          <w:jc w:val="center"/>
        </w:trPr>
        <w:tc>
          <w:tcPr>
            <w:tcW w:w="2552" w:type="dxa"/>
            <w:tcBorders>
              <w:top w:val="nil"/>
              <w:left w:val="single" w:sz="4" w:space="0" w:color="auto"/>
              <w:bottom w:val="single" w:sz="4" w:space="0" w:color="auto"/>
              <w:right w:val="single" w:sz="4" w:space="0" w:color="auto"/>
            </w:tcBorders>
            <w:vAlign w:val="center"/>
            <w:hideMark/>
          </w:tcPr>
          <w:p w:rsidR="009414CC" w:rsidRPr="00C121B9" w:rsidRDefault="009414CC" w:rsidP="00C121B9">
            <w:pPr>
              <w:pStyle w:val="Tabletexte"/>
              <w:keepNext/>
              <w:keepLines/>
              <w:spacing w:line="300" w:lineRule="exact"/>
              <w:rPr>
                <w:position w:val="2"/>
                <w:lang w:bidi="ar-EG"/>
              </w:rPr>
            </w:pPr>
            <w:r w:rsidRPr="00C121B9">
              <w:rPr>
                <w:position w:val="2"/>
                <w:rtl/>
              </w:rPr>
              <w:t>الإيرادات</w:t>
            </w:r>
          </w:p>
        </w:tc>
        <w:tc>
          <w:tcPr>
            <w:tcW w:w="2126" w:type="dxa"/>
            <w:tcBorders>
              <w:top w:val="nil"/>
              <w:left w:val="nil"/>
              <w:bottom w:val="single" w:sz="4" w:space="0" w:color="auto"/>
              <w:right w:val="single" w:sz="4" w:space="0" w:color="auto"/>
            </w:tcBorders>
            <w:vAlign w:val="center"/>
            <w:hideMark/>
          </w:tcPr>
          <w:p w:rsidR="009414CC" w:rsidRPr="00C121B9" w:rsidRDefault="007049B4" w:rsidP="00C121B9">
            <w:pPr>
              <w:pStyle w:val="Tabletexte"/>
              <w:spacing w:line="300" w:lineRule="exact"/>
              <w:jc w:val="center"/>
              <w:rPr>
                <w:position w:val="2"/>
                <w:rtl/>
                <w:lang w:val="en-GB"/>
              </w:rPr>
            </w:pPr>
            <w:r w:rsidRPr="00C121B9">
              <w:rPr>
                <w:rFonts w:eastAsia="Times New Roman"/>
                <w:color w:val="000000" w:themeColor="text1"/>
                <w:position w:val="2"/>
                <w:lang w:val="en-GB" w:eastAsia="it-IT"/>
              </w:rPr>
              <w:t>9</w:t>
            </w:r>
            <w:r w:rsidR="00B91EC4" w:rsidRPr="00C121B9">
              <w:rPr>
                <w:rFonts w:eastAsia="Times New Roman"/>
                <w:color w:val="000000" w:themeColor="text1"/>
                <w:position w:val="2"/>
                <w:lang w:val="en-GB" w:eastAsia="it-IT"/>
              </w:rPr>
              <w:t> </w:t>
            </w:r>
            <w:r w:rsidRPr="00C121B9">
              <w:rPr>
                <w:rFonts w:eastAsia="Times New Roman"/>
                <w:color w:val="000000" w:themeColor="text1"/>
                <w:position w:val="2"/>
                <w:lang w:val="en-GB" w:eastAsia="it-IT"/>
              </w:rPr>
              <w:t>147</w:t>
            </w:r>
            <w:r w:rsidR="00B91EC4" w:rsidRPr="00C121B9">
              <w:rPr>
                <w:rFonts w:eastAsia="Times New Roman"/>
                <w:color w:val="000000" w:themeColor="text1"/>
                <w:position w:val="2"/>
                <w:lang w:val="en-GB" w:eastAsia="it-IT"/>
              </w:rPr>
              <w:t> </w:t>
            </w:r>
            <w:r w:rsidRPr="00C121B9">
              <w:rPr>
                <w:rFonts w:eastAsia="Times New Roman"/>
                <w:color w:val="000000" w:themeColor="text1"/>
                <w:position w:val="2"/>
                <w:lang w:val="en-GB" w:eastAsia="it-IT"/>
              </w:rPr>
              <w:t>500</w:t>
            </w:r>
            <w:r w:rsidR="00B91EC4" w:rsidRPr="00C121B9">
              <w:rPr>
                <w:rFonts w:eastAsia="Times New Roman"/>
                <w:color w:val="000000" w:themeColor="text1"/>
                <w:position w:val="2"/>
                <w:lang w:val="en-GB" w:eastAsia="it-IT"/>
              </w:rPr>
              <w:t>,</w:t>
            </w:r>
            <w:r w:rsidRPr="00C121B9">
              <w:rPr>
                <w:rFonts w:eastAsia="Times New Roman"/>
                <w:color w:val="000000" w:themeColor="text1"/>
                <w:position w:val="2"/>
                <w:lang w:val="en-GB" w:eastAsia="it-IT"/>
              </w:rPr>
              <w:t>00</w:t>
            </w:r>
          </w:p>
        </w:tc>
        <w:tc>
          <w:tcPr>
            <w:tcW w:w="1843" w:type="dxa"/>
            <w:tcBorders>
              <w:top w:val="nil"/>
              <w:left w:val="nil"/>
              <w:bottom w:val="single" w:sz="4" w:space="0" w:color="auto"/>
              <w:right w:val="single" w:sz="4" w:space="0" w:color="auto"/>
            </w:tcBorders>
            <w:vAlign w:val="center"/>
            <w:hideMark/>
          </w:tcPr>
          <w:p w:rsidR="009414CC" w:rsidRPr="00C121B9" w:rsidRDefault="007049B4" w:rsidP="00707B94">
            <w:pPr>
              <w:pStyle w:val="Tabletexte"/>
              <w:spacing w:line="300" w:lineRule="exact"/>
              <w:jc w:val="center"/>
              <w:rPr>
                <w:position w:val="2"/>
                <w:lang w:val="en-GB"/>
              </w:rPr>
            </w:pPr>
            <w:r w:rsidRPr="00C121B9">
              <w:rPr>
                <w:rFonts w:eastAsia="Times New Roman"/>
                <w:color w:val="000000" w:themeColor="text1"/>
                <w:position w:val="2"/>
                <w:lang w:val="en-GB" w:eastAsia="it-IT"/>
              </w:rPr>
              <w:t>8</w:t>
            </w:r>
            <w:r w:rsidR="00B91EC4" w:rsidRPr="00C121B9">
              <w:rPr>
                <w:rFonts w:eastAsia="Times New Roman"/>
                <w:color w:val="000000" w:themeColor="text1"/>
                <w:position w:val="2"/>
                <w:lang w:val="en-GB" w:eastAsia="it-IT"/>
              </w:rPr>
              <w:t> </w:t>
            </w:r>
            <w:r w:rsidRPr="00C121B9">
              <w:rPr>
                <w:rFonts w:eastAsia="Times New Roman"/>
                <w:color w:val="000000" w:themeColor="text1"/>
                <w:position w:val="2"/>
                <w:lang w:val="en-GB" w:eastAsia="it-IT"/>
              </w:rPr>
              <w:t>847</w:t>
            </w:r>
            <w:r w:rsidR="00B91EC4" w:rsidRPr="00C121B9">
              <w:rPr>
                <w:rFonts w:eastAsia="Times New Roman"/>
                <w:color w:val="000000" w:themeColor="text1"/>
                <w:position w:val="2"/>
                <w:lang w:val="en-GB" w:eastAsia="it-IT"/>
              </w:rPr>
              <w:t> </w:t>
            </w:r>
            <w:r w:rsidRPr="00C121B9">
              <w:rPr>
                <w:rFonts w:eastAsia="Times New Roman"/>
                <w:color w:val="000000" w:themeColor="text1"/>
                <w:position w:val="2"/>
                <w:lang w:val="en-GB" w:eastAsia="it-IT"/>
              </w:rPr>
              <w:t>389</w:t>
            </w:r>
            <w:r w:rsidR="00707B94">
              <w:rPr>
                <w:rFonts w:eastAsia="Times New Roman"/>
                <w:color w:val="000000" w:themeColor="text1"/>
                <w:position w:val="2"/>
                <w:lang w:val="en-GB" w:eastAsia="it-IT"/>
              </w:rPr>
              <w:t>,</w:t>
            </w:r>
            <w:r w:rsidRPr="00C121B9">
              <w:rPr>
                <w:rFonts w:eastAsia="Times New Roman"/>
                <w:color w:val="000000" w:themeColor="text1"/>
                <w:position w:val="2"/>
                <w:lang w:val="en-GB" w:eastAsia="it-IT"/>
              </w:rPr>
              <w:t>64</w:t>
            </w:r>
          </w:p>
        </w:tc>
        <w:tc>
          <w:tcPr>
            <w:tcW w:w="2410" w:type="dxa"/>
            <w:tcBorders>
              <w:top w:val="nil"/>
              <w:left w:val="nil"/>
              <w:bottom w:val="single" w:sz="4" w:space="0" w:color="auto"/>
              <w:right w:val="single" w:sz="4" w:space="0" w:color="auto"/>
            </w:tcBorders>
            <w:vAlign w:val="center"/>
            <w:hideMark/>
          </w:tcPr>
          <w:p w:rsidR="009414CC" w:rsidRPr="00C121B9" w:rsidRDefault="007049B4" w:rsidP="00707B94">
            <w:pPr>
              <w:pStyle w:val="Tabletexte"/>
              <w:spacing w:line="300" w:lineRule="exact"/>
              <w:jc w:val="center"/>
              <w:rPr>
                <w:position w:val="2"/>
                <w:lang w:val="en-GB"/>
              </w:rPr>
            </w:pPr>
            <w:r w:rsidRPr="00C121B9">
              <w:rPr>
                <w:position w:val="2"/>
                <w:lang w:val="en-GB"/>
              </w:rPr>
              <w:t>3</w:t>
            </w:r>
            <w:r w:rsidR="009414CC" w:rsidRPr="00C121B9">
              <w:rPr>
                <w:position w:val="2"/>
                <w:lang w:val="en-GB"/>
              </w:rPr>
              <w:t>,</w:t>
            </w:r>
            <w:r w:rsidRPr="00C121B9">
              <w:rPr>
                <w:position w:val="2"/>
                <w:lang w:val="en-GB"/>
              </w:rPr>
              <w:t>28</w:t>
            </w:r>
            <w:r w:rsidR="00707B94">
              <w:rPr>
                <w:position w:val="2"/>
                <w:lang w:val="en-GB"/>
              </w:rPr>
              <w:t>–</w:t>
            </w:r>
          </w:p>
        </w:tc>
      </w:tr>
      <w:tr w:rsidR="009414CC" w:rsidRPr="00C121B9" w:rsidTr="00707B94">
        <w:trPr>
          <w:jc w:val="center"/>
        </w:trPr>
        <w:tc>
          <w:tcPr>
            <w:tcW w:w="2552" w:type="dxa"/>
            <w:tcBorders>
              <w:top w:val="nil"/>
              <w:left w:val="single" w:sz="4" w:space="0" w:color="auto"/>
              <w:bottom w:val="single" w:sz="4" w:space="0" w:color="auto"/>
              <w:right w:val="single" w:sz="4" w:space="0" w:color="auto"/>
            </w:tcBorders>
            <w:shd w:val="clear" w:color="auto" w:fill="DDEBF7"/>
            <w:vAlign w:val="center"/>
            <w:hideMark/>
          </w:tcPr>
          <w:p w:rsidR="009414CC" w:rsidRPr="00C121B9" w:rsidRDefault="009414CC" w:rsidP="00C121B9">
            <w:pPr>
              <w:pStyle w:val="Tabletexte"/>
              <w:keepNext/>
              <w:keepLines/>
              <w:spacing w:line="300" w:lineRule="exact"/>
              <w:rPr>
                <w:position w:val="2"/>
                <w:lang w:val="en-GB"/>
              </w:rPr>
            </w:pPr>
            <w:r w:rsidRPr="00C121B9">
              <w:rPr>
                <w:position w:val="2"/>
                <w:rtl/>
              </w:rPr>
              <w:t>النفقات</w:t>
            </w:r>
          </w:p>
        </w:tc>
        <w:tc>
          <w:tcPr>
            <w:tcW w:w="2126" w:type="dxa"/>
            <w:tcBorders>
              <w:top w:val="nil"/>
              <w:left w:val="nil"/>
              <w:bottom w:val="single" w:sz="4" w:space="0" w:color="auto"/>
              <w:right w:val="single" w:sz="4" w:space="0" w:color="auto"/>
            </w:tcBorders>
            <w:shd w:val="clear" w:color="auto" w:fill="DDEBF7"/>
            <w:vAlign w:val="center"/>
            <w:hideMark/>
          </w:tcPr>
          <w:p w:rsidR="009414CC" w:rsidRPr="00C121B9" w:rsidRDefault="007049B4" w:rsidP="00C121B9">
            <w:pPr>
              <w:pStyle w:val="Tabletexte"/>
              <w:spacing w:line="300" w:lineRule="exact"/>
              <w:jc w:val="center"/>
              <w:rPr>
                <w:position w:val="2"/>
                <w:lang w:val="en-GB"/>
              </w:rPr>
            </w:pPr>
            <w:r w:rsidRPr="00C121B9">
              <w:rPr>
                <w:rFonts w:eastAsia="Times New Roman"/>
                <w:color w:val="000000" w:themeColor="text1"/>
                <w:position w:val="2"/>
                <w:lang w:val="en-GB" w:eastAsia="it-IT"/>
              </w:rPr>
              <w:t>8</w:t>
            </w:r>
            <w:r w:rsidR="00B91EC4" w:rsidRPr="00C121B9">
              <w:rPr>
                <w:rFonts w:eastAsia="Times New Roman"/>
                <w:color w:val="000000" w:themeColor="text1"/>
                <w:position w:val="2"/>
                <w:lang w:val="en-GB" w:eastAsia="it-IT"/>
              </w:rPr>
              <w:t> </w:t>
            </w:r>
            <w:r w:rsidRPr="00C121B9">
              <w:rPr>
                <w:rFonts w:eastAsia="Times New Roman"/>
                <w:color w:val="000000" w:themeColor="text1"/>
                <w:position w:val="2"/>
                <w:lang w:val="en-GB" w:eastAsia="it-IT"/>
              </w:rPr>
              <w:t>982</w:t>
            </w:r>
            <w:r w:rsidR="00B91EC4" w:rsidRPr="00C121B9">
              <w:rPr>
                <w:rFonts w:eastAsia="Times New Roman"/>
                <w:color w:val="000000" w:themeColor="text1"/>
                <w:position w:val="2"/>
                <w:lang w:val="en-GB" w:eastAsia="it-IT"/>
              </w:rPr>
              <w:t> </w:t>
            </w:r>
            <w:r w:rsidRPr="00C121B9">
              <w:rPr>
                <w:rFonts w:eastAsia="Times New Roman"/>
                <w:color w:val="000000" w:themeColor="text1"/>
                <w:position w:val="2"/>
                <w:lang w:val="en-GB" w:eastAsia="it-IT"/>
              </w:rPr>
              <w:t>500</w:t>
            </w:r>
            <w:r w:rsidR="00B91EC4" w:rsidRPr="00C121B9">
              <w:rPr>
                <w:rFonts w:eastAsia="Times New Roman"/>
                <w:color w:val="000000" w:themeColor="text1"/>
                <w:position w:val="2"/>
                <w:lang w:val="en-GB" w:eastAsia="it-IT"/>
              </w:rPr>
              <w:t>,</w:t>
            </w:r>
            <w:r w:rsidRPr="00C121B9">
              <w:rPr>
                <w:rFonts w:eastAsia="Times New Roman"/>
                <w:color w:val="000000" w:themeColor="text1"/>
                <w:position w:val="2"/>
                <w:lang w:val="en-GB" w:eastAsia="it-IT"/>
              </w:rPr>
              <w:t>00</w:t>
            </w:r>
          </w:p>
        </w:tc>
        <w:tc>
          <w:tcPr>
            <w:tcW w:w="1843" w:type="dxa"/>
            <w:tcBorders>
              <w:top w:val="nil"/>
              <w:left w:val="nil"/>
              <w:bottom w:val="single" w:sz="4" w:space="0" w:color="auto"/>
              <w:right w:val="single" w:sz="4" w:space="0" w:color="auto"/>
            </w:tcBorders>
            <w:shd w:val="clear" w:color="auto" w:fill="DDEBF7"/>
            <w:vAlign w:val="center"/>
            <w:hideMark/>
          </w:tcPr>
          <w:p w:rsidR="009414CC" w:rsidRPr="00C121B9" w:rsidRDefault="007049B4" w:rsidP="00C121B9">
            <w:pPr>
              <w:pStyle w:val="Tabletexte"/>
              <w:spacing w:line="300" w:lineRule="exact"/>
              <w:jc w:val="center"/>
              <w:rPr>
                <w:position w:val="2"/>
                <w:lang w:val="en-GB"/>
              </w:rPr>
            </w:pPr>
            <w:r w:rsidRPr="00C121B9">
              <w:rPr>
                <w:rFonts w:eastAsia="Times New Roman"/>
                <w:color w:val="000000" w:themeColor="text1"/>
                <w:position w:val="2"/>
                <w:lang w:val="en-GB" w:eastAsia="it-IT"/>
              </w:rPr>
              <w:t>7</w:t>
            </w:r>
            <w:r w:rsidR="00B91EC4" w:rsidRPr="00C121B9">
              <w:rPr>
                <w:rFonts w:eastAsia="Times New Roman"/>
                <w:color w:val="000000" w:themeColor="text1"/>
                <w:position w:val="2"/>
                <w:lang w:val="en-GB" w:eastAsia="it-IT"/>
              </w:rPr>
              <w:t> </w:t>
            </w:r>
            <w:r w:rsidRPr="00C121B9">
              <w:rPr>
                <w:rFonts w:eastAsia="Times New Roman"/>
                <w:color w:val="000000" w:themeColor="text1"/>
                <w:position w:val="2"/>
                <w:lang w:val="en-GB" w:eastAsia="it-IT"/>
              </w:rPr>
              <w:t>920</w:t>
            </w:r>
            <w:r w:rsidR="00B91EC4" w:rsidRPr="00C121B9">
              <w:rPr>
                <w:rFonts w:eastAsia="Times New Roman"/>
                <w:color w:val="000000" w:themeColor="text1"/>
                <w:position w:val="2"/>
                <w:lang w:val="en-GB" w:eastAsia="it-IT"/>
              </w:rPr>
              <w:t> </w:t>
            </w:r>
            <w:r w:rsidRPr="00C121B9">
              <w:rPr>
                <w:rFonts w:eastAsia="Times New Roman"/>
                <w:color w:val="000000" w:themeColor="text1"/>
                <w:position w:val="2"/>
                <w:lang w:val="en-GB" w:eastAsia="it-IT"/>
              </w:rPr>
              <w:t>195</w:t>
            </w:r>
            <w:r w:rsidR="00B91EC4" w:rsidRPr="00C121B9">
              <w:rPr>
                <w:rFonts w:eastAsia="Times New Roman"/>
                <w:color w:val="000000" w:themeColor="text1"/>
                <w:position w:val="2"/>
                <w:lang w:val="en-GB" w:eastAsia="it-IT"/>
              </w:rPr>
              <w:t>,</w:t>
            </w:r>
            <w:r w:rsidRPr="00C121B9">
              <w:rPr>
                <w:rFonts w:eastAsia="Times New Roman"/>
                <w:color w:val="000000" w:themeColor="text1"/>
                <w:position w:val="2"/>
                <w:lang w:val="en-GB" w:eastAsia="it-IT"/>
              </w:rPr>
              <w:t>92</w:t>
            </w:r>
          </w:p>
        </w:tc>
        <w:tc>
          <w:tcPr>
            <w:tcW w:w="2410" w:type="dxa"/>
            <w:tcBorders>
              <w:top w:val="nil"/>
              <w:left w:val="nil"/>
              <w:bottom w:val="single" w:sz="4" w:space="0" w:color="auto"/>
              <w:right w:val="single" w:sz="4" w:space="0" w:color="auto"/>
            </w:tcBorders>
            <w:vAlign w:val="center"/>
            <w:hideMark/>
          </w:tcPr>
          <w:p w:rsidR="009414CC" w:rsidRPr="00C121B9" w:rsidRDefault="009414CC" w:rsidP="00707B94">
            <w:pPr>
              <w:pStyle w:val="Tabletexte"/>
              <w:spacing w:line="300" w:lineRule="exact"/>
              <w:jc w:val="center"/>
              <w:rPr>
                <w:position w:val="2"/>
                <w:lang w:val="en-GB"/>
              </w:rPr>
            </w:pPr>
            <w:r w:rsidRPr="00C121B9">
              <w:rPr>
                <w:position w:val="2"/>
                <w:lang w:val="en-GB"/>
              </w:rPr>
              <w:t>1</w:t>
            </w:r>
            <w:r w:rsidR="007049B4" w:rsidRPr="00C121B9">
              <w:rPr>
                <w:position w:val="2"/>
                <w:lang w:val="en-GB"/>
              </w:rPr>
              <w:t>1</w:t>
            </w:r>
            <w:r w:rsidRPr="00C121B9">
              <w:rPr>
                <w:position w:val="2"/>
                <w:lang w:val="en-GB"/>
              </w:rPr>
              <w:t>,</w:t>
            </w:r>
            <w:r w:rsidR="007049B4" w:rsidRPr="00C121B9">
              <w:rPr>
                <w:position w:val="2"/>
                <w:lang w:val="en-GB"/>
              </w:rPr>
              <w:t>83</w:t>
            </w:r>
            <w:r w:rsidR="00707B94">
              <w:rPr>
                <w:position w:val="2"/>
                <w:lang w:val="en-GB"/>
              </w:rPr>
              <w:t>–</w:t>
            </w:r>
          </w:p>
        </w:tc>
      </w:tr>
      <w:tr w:rsidR="009414CC" w:rsidRPr="00C121B9" w:rsidTr="00707B94">
        <w:trPr>
          <w:jc w:val="center"/>
        </w:trPr>
        <w:tc>
          <w:tcPr>
            <w:tcW w:w="2552" w:type="dxa"/>
            <w:tcBorders>
              <w:top w:val="nil"/>
              <w:left w:val="single" w:sz="4" w:space="0" w:color="auto"/>
              <w:bottom w:val="single" w:sz="4" w:space="0" w:color="auto"/>
              <w:right w:val="single" w:sz="4" w:space="0" w:color="auto"/>
            </w:tcBorders>
            <w:shd w:val="clear" w:color="auto" w:fill="DDEBF7"/>
            <w:vAlign w:val="center"/>
            <w:hideMark/>
          </w:tcPr>
          <w:p w:rsidR="009414CC" w:rsidRPr="00C121B9" w:rsidRDefault="00C121B9" w:rsidP="00C121B9">
            <w:pPr>
              <w:pStyle w:val="Tabletexte"/>
              <w:keepNext/>
              <w:keepLines/>
              <w:tabs>
                <w:tab w:val="clear" w:pos="794"/>
                <w:tab w:val="left" w:pos="356"/>
              </w:tabs>
              <w:spacing w:line="300" w:lineRule="exact"/>
              <w:rPr>
                <w:i/>
                <w:iCs/>
                <w:position w:val="2"/>
              </w:rPr>
            </w:pPr>
            <w:r w:rsidRPr="00C121B9">
              <w:rPr>
                <w:i/>
                <w:iCs/>
                <w:position w:val="2"/>
                <w:rtl/>
              </w:rPr>
              <w:tab/>
            </w:r>
            <w:r w:rsidR="009414CC" w:rsidRPr="00C121B9">
              <w:rPr>
                <w:i/>
                <w:iCs/>
                <w:position w:val="2"/>
                <w:rtl/>
              </w:rPr>
              <w:t>النفقات المباشرة</w:t>
            </w:r>
          </w:p>
        </w:tc>
        <w:tc>
          <w:tcPr>
            <w:tcW w:w="2126" w:type="dxa"/>
            <w:tcBorders>
              <w:top w:val="nil"/>
              <w:left w:val="nil"/>
              <w:bottom w:val="single" w:sz="4" w:space="0" w:color="auto"/>
              <w:right w:val="single" w:sz="4" w:space="0" w:color="auto"/>
            </w:tcBorders>
            <w:shd w:val="clear" w:color="auto" w:fill="DDEBF7"/>
            <w:vAlign w:val="center"/>
            <w:hideMark/>
          </w:tcPr>
          <w:p w:rsidR="009414CC" w:rsidRPr="00C121B9" w:rsidRDefault="007049B4" w:rsidP="00C121B9">
            <w:pPr>
              <w:pStyle w:val="Tabletexte"/>
              <w:spacing w:line="300" w:lineRule="exact"/>
              <w:jc w:val="center"/>
              <w:rPr>
                <w:i/>
                <w:iCs/>
                <w:position w:val="2"/>
                <w:rtl/>
                <w:lang w:val="en-GB"/>
              </w:rPr>
            </w:pPr>
            <w:r w:rsidRPr="00C121B9">
              <w:rPr>
                <w:rFonts w:eastAsia="Times New Roman"/>
                <w:i/>
                <w:iCs/>
                <w:color w:val="000000" w:themeColor="text1"/>
                <w:position w:val="2"/>
                <w:lang w:val="en-GB" w:eastAsia="it-IT"/>
              </w:rPr>
              <w:t>3</w:t>
            </w:r>
            <w:r w:rsidR="00B91EC4" w:rsidRPr="00C121B9">
              <w:rPr>
                <w:rFonts w:eastAsia="Times New Roman"/>
                <w:i/>
                <w:iCs/>
                <w:color w:val="000000" w:themeColor="text1"/>
                <w:position w:val="2"/>
                <w:lang w:val="en-GB" w:eastAsia="it-IT"/>
              </w:rPr>
              <w:t> </w:t>
            </w:r>
            <w:r w:rsidRPr="00C121B9">
              <w:rPr>
                <w:rFonts w:eastAsia="Times New Roman"/>
                <w:i/>
                <w:iCs/>
                <w:color w:val="000000" w:themeColor="text1"/>
                <w:position w:val="2"/>
                <w:lang w:val="en-GB" w:eastAsia="it-IT"/>
              </w:rPr>
              <w:t>931</w:t>
            </w:r>
            <w:r w:rsidR="00B91EC4" w:rsidRPr="00C121B9">
              <w:rPr>
                <w:rFonts w:eastAsia="Times New Roman"/>
                <w:i/>
                <w:iCs/>
                <w:color w:val="000000" w:themeColor="text1"/>
                <w:position w:val="2"/>
                <w:lang w:val="en-GB" w:eastAsia="it-IT"/>
              </w:rPr>
              <w:t> </w:t>
            </w:r>
            <w:r w:rsidRPr="00C121B9">
              <w:rPr>
                <w:rFonts w:eastAsia="Times New Roman"/>
                <w:i/>
                <w:iCs/>
                <w:color w:val="000000" w:themeColor="text1"/>
                <w:position w:val="2"/>
                <w:lang w:val="en-GB" w:eastAsia="it-IT"/>
              </w:rPr>
              <w:t>500</w:t>
            </w:r>
            <w:r w:rsidR="00B91EC4" w:rsidRPr="00C121B9">
              <w:rPr>
                <w:rFonts w:eastAsia="Times New Roman"/>
                <w:i/>
                <w:iCs/>
                <w:color w:val="000000" w:themeColor="text1"/>
                <w:position w:val="2"/>
                <w:lang w:val="en-GB" w:eastAsia="it-IT"/>
              </w:rPr>
              <w:t>,</w:t>
            </w:r>
            <w:r w:rsidRPr="00C121B9">
              <w:rPr>
                <w:rFonts w:eastAsia="Times New Roman"/>
                <w:i/>
                <w:iCs/>
                <w:color w:val="000000" w:themeColor="text1"/>
                <w:position w:val="2"/>
                <w:lang w:val="en-GB" w:eastAsia="it-IT"/>
              </w:rPr>
              <w:t>00</w:t>
            </w:r>
          </w:p>
        </w:tc>
        <w:tc>
          <w:tcPr>
            <w:tcW w:w="1843" w:type="dxa"/>
            <w:tcBorders>
              <w:top w:val="nil"/>
              <w:left w:val="nil"/>
              <w:bottom w:val="single" w:sz="4" w:space="0" w:color="auto"/>
              <w:right w:val="single" w:sz="4" w:space="0" w:color="auto"/>
            </w:tcBorders>
            <w:shd w:val="clear" w:color="auto" w:fill="DDEBF7"/>
            <w:vAlign w:val="center"/>
            <w:hideMark/>
          </w:tcPr>
          <w:p w:rsidR="009414CC" w:rsidRPr="00C121B9" w:rsidRDefault="007049B4" w:rsidP="00C121B9">
            <w:pPr>
              <w:pStyle w:val="Tabletexte"/>
              <w:spacing w:line="300" w:lineRule="exact"/>
              <w:jc w:val="center"/>
              <w:rPr>
                <w:i/>
                <w:iCs/>
                <w:position w:val="2"/>
                <w:lang w:val="en-GB"/>
              </w:rPr>
            </w:pPr>
            <w:r w:rsidRPr="00C121B9">
              <w:rPr>
                <w:rFonts w:eastAsia="Times New Roman"/>
                <w:i/>
                <w:iCs/>
                <w:color w:val="000000" w:themeColor="text1"/>
                <w:position w:val="2"/>
                <w:lang w:val="en-GB" w:eastAsia="it-IT"/>
              </w:rPr>
              <w:t>2</w:t>
            </w:r>
            <w:r w:rsidR="00B91EC4" w:rsidRPr="00C121B9">
              <w:rPr>
                <w:rFonts w:eastAsia="Times New Roman"/>
                <w:i/>
                <w:iCs/>
                <w:color w:val="000000" w:themeColor="text1"/>
                <w:position w:val="2"/>
                <w:lang w:val="en-GB" w:eastAsia="it-IT"/>
              </w:rPr>
              <w:t> </w:t>
            </w:r>
            <w:r w:rsidRPr="00C121B9">
              <w:rPr>
                <w:rFonts w:eastAsia="Times New Roman"/>
                <w:i/>
                <w:iCs/>
                <w:color w:val="000000" w:themeColor="text1"/>
                <w:position w:val="2"/>
                <w:lang w:val="en-GB" w:eastAsia="it-IT"/>
              </w:rPr>
              <w:t>930</w:t>
            </w:r>
            <w:r w:rsidR="00B91EC4" w:rsidRPr="00C121B9">
              <w:rPr>
                <w:rFonts w:eastAsia="Times New Roman"/>
                <w:i/>
                <w:iCs/>
                <w:color w:val="000000" w:themeColor="text1"/>
                <w:position w:val="2"/>
                <w:lang w:val="en-GB" w:eastAsia="it-IT"/>
              </w:rPr>
              <w:t> </w:t>
            </w:r>
            <w:r w:rsidRPr="00C121B9">
              <w:rPr>
                <w:rFonts w:eastAsia="Times New Roman"/>
                <w:i/>
                <w:iCs/>
                <w:color w:val="000000" w:themeColor="text1"/>
                <w:position w:val="2"/>
                <w:lang w:val="en-GB" w:eastAsia="it-IT"/>
              </w:rPr>
              <w:t>575</w:t>
            </w:r>
            <w:r w:rsidR="00B91EC4" w:rsidRPr="00C121B9">
              <w:rPr>
                <w:rFonts w:eastAsia="Times New Roman"/>
                <w:i/>
                <w:iCs/>
                <w:color w:val="000000" w:themeColor="text1"/>
                <w:position w:val="2"/>
                <w:lang w:val="en-GB" w:eastAsia="it-IT"/>
              </w:rPr>
              <w:t>,</w:t>
            </w:r>
            <w:r w:rsidRPr="00C121B9">
              <w:rPr>
                <w:rFonts w:eastAsia="Times New Roman"/>
                <w:i/>
                <w:iCs/>
                <w:color w:val="000000" w:themeColor="text1"/>
                <w:position w:val="2"/>
                <w:lang w:val="en-GB" w:eastAsia="it-IT"/>
              </w:rPr>
              <w:t>43</w:t>
            </w:r>
          </w:p>
        </w:tc>
        <w:tc>
          <w:tcPr>
            <w:tcW w:w="2410" w:type="dxa"/>
            <w:tcBorders>
              <w:top w:val="nil"/>
              <w:left w:val="nil"/>
              <w:bottom w:val="single" w:sz="4" w:space="0" w:color="auto"/>
              <w:right w:val="single" w:sz="4" w:space="0" w:color="auto"/>
            </w:tcBorders>
            <w:vAlign w:val="center"/>
            <w:hideMark/>
          </w:tcPr>
          <w:p w:rsidR="009414CC" w:rsidRPr="00707B94" w:rsidRDefault="009414CC" w:rsidP="00707B94">
            <w:pPr>
              <w:pStyle w:val="Tabletexte"/>
              <w:spacing w:line="300" w:lineRule="exact"/>
              <w:jc w:val="center"/>
              <w:rPr>
                <w:i/>
                <w:iCs/>
                <w:position w:val="2"/>
                <w:lang w:val="en-GB"/>
              </w:rPr>
            </w:pPr>
            <w:r w:rsidRPr="00707B94">
              <w:rPr>
                <w:i/>
                <w:iCs/>
                <w:position w:val="2"/>
                <w:lang w:val="en-GB"/>
              </w:rPr>
              <w:t>2</w:t>
            </w:r>
            <w:r w:rsidR="007049B4" w:rsidRPr="00707B94">
              <w:rPr>
                <w:i/>
                <w:iCs/>
                <w:position w:val="2"/>
                <w:lang w:val="en-GB"/>
              </w:rPr>
              <w:t>5</w:t>
            </w:r>
            <w:r w:rsidRPr="00707B94">
              <w:rPr>
                <w:i/>
                <w:iCs/>
                <w:position w:val="2"/>
                <w:lang w:val="en-GB"/>
              </w:rPr>
              <w:t>,</w:t>
            </w:r>
            <w:r w:rsidR="007049B4" w:rsidRPr="00707B94">
              <w:rPr>
                <w:i/>
                <w:iCs/>
                <w:position w:val="2"/>
                <w:lang w:val="en-GB"/>
              </w:rPr>
              <w:t>46</w:t>
            </w:r>
            <w:r w:rsidR="00707B94">
              <w:rPr>
                <w:i/>
                <w:iCs/>
                <w:position w:val="2"/>
                <w:lang w:val="en-GB"/>
              </w:rPr>
              <w:t>–</w:t>
            </w:r>
          </w:p>
        </w:tc>
      </w:tr>
      <w:tr w:rsidR="009414CC" w:rsidRPr="00C121B9" w:rsidTr="00707B94">
        <w:trPr>
          <w:jc w:val="center"/>
        </w:trPr>
        <w:tc>
          <w:tcPr>
            <w:tcW w:w="2552" w:type="dxa"/>
            <w:tcBorders>
              <w:top w:val="nil"/>
              <w:left w:val="single" w:sz="4" w:space="0" w:color="auto"/>
              <w:bottom w:val="single" w:sz="4" w:space="0" w:color="auto"/>
              <w:right w:val="single" w:sz="4" w:space="0" w:color="auto"/>
            </w:tcBorders>
            <w:shd w:val="clear" w:color="auto" w:fill="DDEBF7"/>
            <w:vAlign w:val="center"/>
            <w:hideMark/>
          </w:tcPr>
          <w:p w:rsidR="009414CC" w:rsidRPr="00C121B9" w:rsidRDefault="00C121B9" w:rsidP="00C121B9">
            <w:pPr>
              <w:pStyle w:val="Tabletexte"/>
              <w:tabs>
                <w:tab w:val="clear" w:pos="794"/>
                <w:tab w:val="left" w:pos="356"/>
              </w:tabs>
              <w:spacing w:line="300" w:lineRule="exact"/>
              <w:rPr>
                <w:i/>
                <w:iCs/>
                <w:position w:val="2"/>
              </w:rPr>
            </w:pPr>
            <w:r w:rsidRPr="00C121B9">
              <w:rPr>
                <w:i/>
                <w:iCs/>
                <w:position w:val="2"/>
                <w:rtl/>
              </w:rPr>
              <w:tab/>
            </w:r>
            <w:r w:rsidR="009414CC" w:rsidRPr="00C121B9">
              <w:rPr>
                <w:i/>
                <w:iCs/>
                <w:position w:val="2"/>
                <w:rtl/>
              </w:rPr>
              <w:t>النفقات الأساسية</w:t>
            </w:r>
          </w:p>
        </w:tc>
        <w:tc>
          <w:tcPr>
            <w:tcW w:w="2126" w:type="dxa"/>
            <w:tcBorders>
              <w:top w:val="nil"/>
              <w:left w:val="nil"/>
              <w:bottom w:val="single" w:sz="4" w:space="0" w:color="auto"/>
              <w:right w:val="single" w:sz="4" w:space="0" w:color="auto"/>
            </w:tcBorders>
            <w:shd w:val="clear" w:color="auto" w:fill="DDEBF7"/>
            <w:vAlign w:val="center"/>
            <w:hideMark/>
          </w:tcPr>
          <w:p w:rsidR="009414CC" w:rsidRPr="00C121B9" w:rsidRDefault="007049B4" w:rsidP="00C121B9">
            <w:pPr>
              <w:pStyle w:val="Tabletexte"/>
              <w:spacing w:line="300" w:lineRule="exact"/>
              <w:jc w:val="center"/>
              <w:rPr>
                <w:i/>
                <w:iCs/>
                <w:position w:val="2"/>
                <w:rtl/>
                <w:lang w:val="en-GB"/>
              </w:rPr>
            </w:pPr>
            <w:r w:rsidRPr="00C121B9">
              <w:rPr>
                <w:rFonts w:eastAsia="Times New Roman"/>
                <w:i/>
                <w:iCs/>
                <w:color w:val="000000" w:themeColor="text1"/>
                <w:position w:val="2"/>
                <w:lang w:val="en-GB" w:eastAsia="it-IT"/>
              </w:rPr>
              <w:t>5</w:t>
            </w:r>
            <w:r w:rsidR="00B91EC4" w:rsidRPr="00C121B9">
              <w:rPr>
                <w:rFonts w:eastAsia="Times New Roman"/>
                <w:i/>
                <w:iCs/>
                <w:color w:val="000000" w:themeColor="text1"/>
                <w:position w:val="2"/>
                <w:lang w:val="en-GB" w:eastAsia="it-IT"/>
              </w:rPr>
              <w:t> </w:t>
            </w:r>
            <w:r w:rsidRPr="00C121B9">
              <w:rPr>
                <w:rFonts w:eastAsia="Times New Roman"/>
                <w:i/>
                <w:iCs/>
                <w:color w:val="000000" w:themeColor="text1"/>
                <w:position w:val="2"/>
                <w:lang w:val="en-GB" w:eastAsia="it-IT"/>
              </w:rPr>
              <w:t>051</w:t>
            </w:r>
            <w:r w:rsidR="00B91EC4" w:rsidRPr="00C121B9">
              <w:rPr>
                <w:rFonts w:eastAsia="Times New Roman"/>
                <w:i/>
                <w:iCs/>
                <w:color w:val="000000" w:themeColor="text1"/>
                <w:position w:val="2"/>
                <w:lang w:val="en-GB" w:eastAsia="it-IT"/>
              </w:rPr>
              <w:t> </w:t>
            </w:r>
            <w:r w:rsidRPr="00C121B9">
              <w:rPr>
                <w:rFonts w:eastAsia="Times New Roman"/>
                <w:i/>
                <w:iCs/>
                <w:color w:val="000000" w:themeColor="text1"/>
                <w:position w:val="2"/>
                <w:lang w:val="en-GB" w:eastAsia="it-IT"/>
              </w:rPr>
              <w:t>000</w:t>
            </w:r>
            <w:r w:rsidR="00B91EC4" w:rsidRPr="00C121B9">
              <w:rPr>
                <w:rFonts w:eastAsia="Times New Roman"/>
                <w:i/>
                <w:iCs/>
                <w:color w:val="000000" w:themeColor="text1"/>
                <w:position w:val="2"/>
                <w:lang w:val="en-GB" w:eastAsia="it-IT"/>
              </w:rPr>
              <w:t>,</w:t>
            </w:r>
            <w:r w:rsidRPr="00C121B9">
              <w:rPr>
                <w:rFonts w:eastAsia="Times New Roman"/>
                <w:i/>
                <w:iCs/>
                <w:color w:val="000000" w:themeColor="text1"/>
                <w:position w:val="2"/>
                <w:lang w:val="en-GB" w:eastAsia="it-IT"/>
              </w:rPr>
              <w:t>00</w:t>
            </w:r>
          </w:p>
        </w:tc>
        <w:tc>
          <w:tcPr>
            <w:tcW w:w="1843" w:type="dxa"/>
            <w:tcBorders>
              <w:top w:val="nil"/>
              <w:left w:val="nil"/>
              <w:bottom w:val="single" w:sz="4" w:space="0" w:color="auto"/>
              <w:right w:val="single" w:sz="4" w:space="0" w:color="auto"/>
            </w:tcBorders>
            <w:shd w:val="clear" w:color="auto" w:fill="DDEBF7"/>
            <w:vAlign w:val="center"/>
            <w:hideMark/>
          </w:tcPr>
          <w:p w:rsidR="009414CC" w:rsidRPr="00C121B9" w:rsidRDefault="007049B4" w:rsidP="00C121B9">
            <w:pPr>
              <w:pStyle w:val="Tabletexte"/>
              <w:spacing w:line="300" w:lineRule="exact"/>
              <w:jc w:val="center"/>
              <w:rPr>
                <w:i/>
                <w:iCs/>
                <w:position w:val="2"/>
                <w:lang w:val="en-GB"/>
              </w:rPr>
            </w:pPr>
            <w:r w:rsidRPr="00C121B9">
              <w:rPr>
                <w:rFonts w:eastAsia="Times New Roman"/>
                <w:i/>
                <w:iCs/>
                <w:color w:val="000000" w:themeColor="text1"/>
                <w:position w:val="2"/>
                <w:lang w:val="en-GB" w:eastAsia="it-IT"/>
              </w:rPr>
              <w:t>4</w:t>
            </w:r>
            <w:r w:rsidR="00B91EC4" w:rsidRPr="00C121B9">
              <w:rPr>
                <w:rFonts w:eastAsia="Times New Roman"/>
                <w:i/>
                <w:iCs/>
                <w:color w:val="000000" w:themeColor="text1"/>
                <w:position w:val="2"/>
                <w:lang w:val="en-GB" w:eastAsia="it-IT"/>
              </w:rPr>
              <w:t> </w:t>
            </w:r>
            <w:r w:rsidRPr="00C121B9">
              <w:rPr>
                <w:rFonts w:eastAsia="Times New Roman"/>
                <w:i/>
                <w:iCs/>
                <w:color w:val="000000" w:themeColor="text1"/>
                <w:position w:val="2"/>
                <w:lang w:val="en-GB" w:eastAsia="it-IT"/>
              </w:rPr>
              <w:t>989</w:t>
            </w:r>
            <w:r w:rsidR="00B91EC4" w:rsidRPr="00C121B9">
              <w:rPr>
                <w:rFonts w:eastAsia="Times New Roman"/>
                <w:i/>
                <w:iCs/>
                <w:color w:val="000000" w:themeColor="text1"/>
                <w:position w:val="2"/>
                <w:lang w:val="en-GB" w:eastAsia="it-IT"/>
              </w:rPr>
              <w:t> </w:t>
            </w:r>
            <w:r w:rsidRPr="00C121B9">
              <w:rPr>
                <w:rFonts w:eastAsia="Times New Roman"/>
                <w:i/>
                <w:iCs/>
                <w:color w:val="000000" w:themeColor="text1"/>
                <w:position w:val="2"/>
                <w:lang w:val="en-GB" w:eastAsia="it-IT"/>
              </w:rPr>
              <w:t>620</w:t>
            </w:r>
            <w:r w:rsidR="00B91EC4" w:rsidRPr="00C121B9">
              <w:rPr>
                <w:rFonts w:eastAsia="Times New Roman"/>
                <w:i/>
                <w:iCs/>
                <w:color w:val="000000" w:themeColor="text1"/>
                <w:position w:val="2"/>
                <w:lang w:val="en-GB" w:eastAsia="it-IT"/>
              </w:rPr>
              <w:t>,</w:t>
            </w:r>
            <w:r w:rsidRPr="00C121B9">
              <w:rPr>
                <w:rFonts w:eastAsia="Times New Roman"/>
                <w:i/>
                <w:iCs/>
                <w:color w:val="000000" w:themeColor="text1"/>
                <w:position w:val="2"/>
                <w:lang w:val="en-GB" w:eastAsia="it-IT"/>
              </w:rPr>
              <w:t>49</w:t>
            </w:r>
          </w:p>
        </w:tc>
        <w:tc>
          <w:tcPr>
            <w:tcW w:w="2410" w:type="dxa"/>
            <w:tcBorders>
              <w:top w:val="nil"/>
              <w:left w:val="nil"/>
              <w:bottom w:val="single" w:sz="4" w:space="0" w:color="auto"/>
              <w:right w:val="single" w:sz="4" w:space="0" w:color="auto"/>
            </w:tcBorders>
            <w:vAlign w:val="center"/>
            <w:hideMark/>
          </w:tcPr>
          <w:p w:rsidR="009414CC" w:rsidRPr="00707B94" w:rsidRDefault="007049B4" w:rsidP="00707B94">
            <w:pPr>
              <w:pStyle w:val="Tabletexte"/>
              <w:spacing w:line="300" w:lineRule="exact"/>
              <w:jc w:val="center"/>
              <w:rPr>
                <w:i/>
                <w:iCs/>
                <w:position w:val="2"/>
                <w:rtl/>
                <w:lang w:val="en-GB" w:bidi="ar-EG"/>
              </w:rPr>
            </w:pPr>
            <w:r w:rsidRPr="00707B94">
              <w:rPr>
                <w:i/>
                <w:iCs/>
                <w:position w:val="2"/>
                <w:lang w:val="en-GB"/>
              </w:rPr>
              <w:t>1</w:t>
            </w:r>
            <w:r w:rsidR="009414CC" w:rsidRPr="00707B94">
              <w:rPr>
                <w:i/>
                <w:iCs/>
                <w:position w:val="2"/>
                <w:lang w:val="en-GB"/>
              </w:rPr>
              <w:t>,</w:t>
            </w:r>
            <w:r w:rsidRPr="00707B94">
              <w:rPr>
                <w:i/>
                <w:iCs/>
                <w:position w:val="2"/>
                <w:lang w:val="en-GB"/>
              </w:rPr>
              <w:t>22</w:t>
            </w:r>
            <w:r w:rsidR="00707B94">
              <w:rPr>
                <w:i/>
                <w:iCs/>
                <w:position w:val="2"/>
                <w:lang w:val="en-GB"/>
              </w:rPr>
              <w:t>–</w:t>
            </w:r>
          </w:p>
        </w:tc>
      </w:tr>
      <w:tr w:rsidR="009414CC" w:rsidRPr="00C121B9" w:rsidTr="00707B94">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9414CC" w:rsidRPr="00C121B9" w:rsidRDefault="009414CC" w:rsidP="00C121B9">
            <w:pPr>
              <w:pStyle w:val="Tabletexte"/>
              <w:spacing w:line="300" w:lineRule="exact"/>
              <w:rPr>
                <w:b/>
                <w:bCs/>
                <w:position w:val="2"/>
              </w:rPr>
            </w:pPr>
            <w:r w:rsidRPr="00C121B9">
              <w:rPr>
                <w:b/>
                <w:bCs/>
                <w:position w:val="2"/>
                <w:rtl/>
                <w:lang w:bidi="ar-EG"/>
              </w:rPr>
              <w:t>الناتج الصافي</w:t>
            </w:r>
          </w:p>
        </w:tc>
        <w:tc>
          <w:tcPr>
            <w:tcW w:w="2126" w:type="dxa"/>
            <w:tcBorders>
              <w:top w:val="single" w:sz="4" w:space="0" w:color="auto"/>
              <w:left w:val="nil"/>
              <w:bottom w:val="single" w:sz="4" w:space="0" w:color="auto"/>
              <w:right w:val="single" w:sz="4" w:space="0" w:color="auto"/>
            </w:tcBorders>
            <w:vAlign w:val="center"/>
            <w:hideMark/>
          </w:tcPr>
          <w:p w:rsidR="009414CC" w:rsidRPr="00C121B9" w:rsidRDefault="007049B4" w:rsidP="00C121B9">
            <w:pPr>
              <w:pStyle w:val="Tabletexte"/>
              <w:spacing w:line="300" w:lineRule="exact"/>
              <w:jc w:val="center"/>
              <w:rPr>
                <w:b/>
                <w:bCs/>
                <w:position w:val="2"/>
                <w:lang w:val="en-GB"/>
              </w:rPr>
            </w:pPr>
            <w:r w:rsidRPr="00C121B9">
              <w:rPr>
                <w:rFonts w:eastAsia="Times New Roman"/>
                <w:b/>
                <w:bCs/>
                <w:color w:val="000000" w:themeColor="text1"/>
                <w:position w:val="2"/>
                <w:lang w:val="en-GB" w:eastAsia="it-IT"/>
              </w:rPr>
              <w:t>165</w:t>
            </w:r>
            <w:r w:rsidR="00B91EC4" w:rsidRPr="00C121B9">
              <w:rPr>
                <w:rFonts w:eastAsia="Times New Roman"/>
                <w:b/>
                <w:bCs/>
                <w:color w:val="000000" w:themeColor="text1"/>
                <w:position w:val="2"/>
                <w:lang w:val="en-GB" w:eastAsia="it-IT"/>
              </w:rPr>
              <w:t> </w:t>
            </w:r>
            <w:r w:rsidRPr="00C121B9">
              <w:rPr>
                <w:rFonts w:eastAsia="Times New Roman"/>
                <w:b/>
                <w:bCs/>
                <w:color w:val="000000" w:themeColor="text1"/>
                <w:position w:val="2"/>
                <w:lang w:val="en-GB" w:eastAsia="it-IT"/>
              </w:rPr>
              <w:t>000</w:t>
            </w:r>
            <w:r w:rsidR="00B91EC4" w:rsidRPr="00C121B9">
              <w:rPr>
                <w:rFonts w:eastAsia="Times New Roman"/>
                <w:b/>
                <w:bCs/>
                <w:color w:val="000000" w:themeColor="text1"/>
                <w:position w:val="2"/>
                <w:lang w:val="en-GB" w:eastAsia="it-IT"/>
              </w:rPr>
              <w:t>,</w:t>
            </w:r>
            <w:r w:rsidRPr="00C121B9">
              <w:rPr>
                <w:rFonts w:eastAsia="Times New Roman"/>
                <w:b/>
                <w:bCs/>
                <w:color w:val="000000" w:themeColor="text1"/>
                <w:position w:val="2"/>
                <w:lang w:val="en-GB" w:eastAsia="it-IT"/>
              </w:rPr>
              <w:t>00</w:t>
            </w:r>
          </w:p>
        </w:tc>
        <w:tc>
          <w:tcPr>
            <w:tcW w:w="1843" w:type="dxa"/>
            <w:tcBorders>
              <w:top w:val="single" w:sz="4" w:space="0" w:color="auto"/>
              <w:left w:val="nil"/>
              <w:bottom w:val="single" w:sz="4" w:space="0" w:color="auto"/>
              <w:right w:val="single" w:sz="4" w:space="0" w:color="auto"/>
            </w:tcBorders>
            <w:vAlign w:val="center"/>
            <w:hideMark/>
          </w:tcPr>
          <w:p w:rsidR="009414CC" w:rsidRPr="00C121B9" w:rsidRDefault="007049B4" w:rsidP="00C121B9">
            <w:pPr>
              <w:pStyle w:val="Tabletexte"/>
              <w:spacing w:line="300" w:lineRule="exact"/>
              <w:jc w:val="center"/>
              <w:rPr>
                <w:b/>
                <w:bCs/>
                <w:position w:val="2"/>
                <w:lang w:val="en-GB"/>
              </w:rPr>
            </w:pPr>
            <w:r w:rsidRPr="00C121B9">
              <w:rPr>
                <w:b/>
                <w:bCs/>
                <w:color w:val="000000"/>
                <w:position w:val="2"/>
                <w:lang w:val="en-GB"/>
              </w:rPr>
              <w:t>927</w:t>
            </w:r>
            <w:r w:rsidR="00B91EC4" w:rsidRPr="00C121B9">
              <w:rPr>
                <w:b/>
                <w:bCs/>
                <w:color w:val="000000"/>
                <w:position w:val="2"/>
                <w:lang w:val="en-GB"/>
              </w:rPr>
              <w:t> </w:t>
            </w:r>
            <w:r w:rsidRPr="00C121B9">
              <w:rPr>
                <w:b/>
                <w:bCs/>
                <w:color w:val="000000"/>
                <w:position w:val="2"/>
                <w:lang w:val="en-GB"/>
              </w:rPr>
              <w:t>193</w:t>
            </w:r>
            <w:r w:rsidR="00B91EC4" w:rsidRPr="00C121B9">
              <w:rPr>
                <w:b/>
                <w:bCs/>
                <w:color w:val="000000"/>
                <w:position w:val="2"/>
                <w:lang w:val="en-GB"/>
              </w:rPr>
              <w:t>,</w:t>
            </w:r>
            <w:r w:rsidRPr="00C121B9">
              <w:rPr>
                <w:b/>
                <w:bCs/>
                <w:color w:val="000000"/>
                <w:position w:val="2"/>
                <w:lang w:val="en-GB"/>
              </w:rPr>
              <w:t>72</w:t>
            </w:r>
          </w:p>
        </w:tc>
        <w:tc>
          <w:tcPr>
            <w:tcW w:w="2410" w:type="dxa"/>
            <w:tcBorders>
              <w:top w:val="single" w:sz="4" w:space="0" w:color="auto"/>
              <w:left w:val="nil"/>
              <w:bottom w:val="single" w:sz="4" w:space="0" w:color="auto"/>
              <w:right w:val="single" w:sz="4" w:space="0" w:color="auto"/>
            </w:tcBorders>
            <w:vAlign w:val="center"/>
            <w:hideMark/>
          </w:tcPr>
          <w:p w:rsidR="009414CC" w:rsidRPr="00C121B9" w:rsidRDefault="007049B4" w:rsidP="00C121B9">
            <w:pPr>
              <w:pStyle w:val="Tabletexte"/>
              <w:spacing w:line="300" w:lineRule="exact"/>
              <w:jc w:val="center"/>
              <w:rPr>
                <w:position w:val="2"/>
                <w:lang w:val="en-GB"/>
              </w:rPr>
            </w:pPr>
            <w:r w:rsidRPr="00C121B9">
              <w:rPr>
                <w:position w:val="2"/>
                <w:lang w:val="en-GB"/>
              </w:rPr>
              <w:t>461</w:t>
            </w:r>
            <w:r w:rsidR="009414CC" w:rsidRPr="00C121B9">
              <w:rPr>
                <w:position w:val="2"/>
                <w:lang w:val="en-GB"/>
              </w:rPr>
              <w:t>,</w:t>
            </w:r>
            <w:r w:rsidRPr="00C121B9">
              <w:rPr>
                <w:position w:val="2"/>
                <w:lang w:val="en-GB"/>
              </w:rPr>
              <w:t>93+</w:t>
            </w:r>
          </w:p>
        </w:tc>
      </w:tr>
      <w:tr w:rsidR="00C121B9" w:rsidRPr="00C121B9" w:rsidTr="00707B94">
        <w:trPr>
          <w:jc w:val="center"/>
        </w:trPr>
        <w:tc>
          <w:tcPr>
            <w:tcW w:w="8931" w:type="dxa"/>
            <w:gridSpan w:val="4"/>
            <w:tcBorders>
              <w:top w:val="single" w:sz="4" w:space="0" w:color="auto"/>
            </w:tcBorders>
            <w:vAlign w:val="center"/>
          </w:tcPr>
          <w:p w:rsidR="00C121B9" w:rsidRPr="00C121B9" w:rsidRDefault="00C121B9" w:rsidP="00C121B9">
            <w:pPr>
              <w:pStyle w:val="Tabletexte"/>
              <w:spacing w:line="300" w:lineRule="exact"/>
              <w:jc w:val="right"/>
              <w:rPr>
                <w:position w:val="2"/>
                <w:lang w:val="en-GB"/>
              </w:rPr>
            </w:pPr>
            <w:r>
              <w:rPr>
                <w:rFonts w:hint="cs"/>
                <w:position w:val="2"/>
                <w:rtl/>
                <w:lang w:val="en-GB"/>
              </w:rPr>
              <w:t>(بالفرنكات السويسرية)</w:t>
            </w:r>
          </w:p>
        </w:tc>
      </w:tr>
    </w:tbl>
    <w:p w:rsidR="009414CC" w:rsidRDefault="009414CC" w:rsidP="00707B94">
      <w:pPr>
        <w:pageBreakBefore/>
        <w:spacing w:before="240"/>
        <w:rPr>
          <w:lang w:bidi="ar-EG"/>
        </w:rPr>
      </w:pPr>
      <w:r w:rsidRPr="00C121B9">
        <w:rPr>
          <w:lang w:bidi="ar-SY"/>
        </w:rPr>
        <w:t>2</w:t>
      </w:r>
      <w:r w:rsidR="00BD6E56" w:rsidRPr="00C121B9">
        <w:rPr>
          <w:lang w:bidi="ar-SY"/>
        </w:rPr>
        <w:t>2</w:t>
      </w:r>
      <w:r w:rsidRPr="00C121B9">
        <w:rPr>
          <w:lang w:bidi="ar-SY"/>
        </w:rPr>
        <w:tab/>
      </w:r>
      <w:r w:rsidRPr="00C121B9">
        <w:rPr>
          <w:rtl/>
          <w:lang w:bidi="ar-EG"/>
        </w:rPr>
        <w:t xml:space="preserve">سنعلِّق في الفقرات التالية على الفرق بين </w:t>
      </w:r>
      <w:r w:rsidR="00FB61B1" w:rsidRPr="00C121B9">
        <w:rPr>
          <w:rFonts w:hint="cs"/>
          <w:rtl/>
          <w:lang w:bidi="ar-EG"/>
        </w:rPr>
        <w:t>ال</w:t>
      </w:r>
      <w:r w:rsidRPr="00C121B9">
        <w:rPr>
          <w:rtl/>
          <w:lang w:bidi="ar-EG"/>
        </w:rPr>
        <w:t>مبلغ</w:t>
      </w:r>
      <w:r w:rsidR="00FB61B1" w:rsidRPr="00C121B9">
        <w:rPr>
          <w:rFonts w:hint="cs"/>
          <w:rtl/>
          <w:lang w:bidi="ar-EG"/>
        </w:rPr>
        <w:t xml:space="preserve"> الفعلي</w:t>
      </w:r>
      <w:r w:rsidRPr="00C121B9">
        <w:rPr>
          <w:rtl/>
          <w:lang w:bidi="ar-EG"/>
        </w:rPr>
        <w:t xml:space="preserve"> </w:t>
      </w:r>
      <w:r w:rsidR="00FB61B1" w:rsidRPr="00C121B9">
        <w:rPr>
          <w:rFonts w:hint="cs"/>
          <w:rtl/>
          <w:lang w:bidi="ar-EG"/>
        </w:rPr>
        <w:t>والمبلغ المدرج في الميزانية</w:t>
      </w:r>
      <w:r w:rsidRPr="00C121B9">
        <w:rPr>
          <w:rtl/>
          <w:lang w:bidi="ar-EG"/>
        </w:rPr>
        <w:t>. هذا ولمّا تُعتمد</w:t>
      </w:r>
      <w:r w:rsidR="00FB61B1" w:rsidRPr="00C121B9">
        <w:rPr>
          <w:rFonts w:hint="cs"/>
          <w:rtl/>
          <w:lang w:bidi="ar-EG"/>
        </w:rPr>
        <w:t xml:space="preserve"> بعد</w:t>
      </w:r>
      <w:r w:rsidRPr="00C121B9">
        <w:rPr>
          <w:rtl/>
          <w:lang w:bidi="ar-EG"/>
        </w:rPr>
        <w:t xml:space="preserve"> أي ميزانية</w:t>
      </w:r>
      <w:r w:rsidRPr="00C121B9">
        <w:rPr>
          <w:rtl/>
        </w:rPr>
        <w:t> </w:t>
      </w:r>
      <w:r w:rsidRPr="00C121B9">
        <w:rPr>
          <w:rtl/>
          <w:lang w:bidi="ar-EG"/>
        </w:rPr>
        <w:t>معدلة.</w:t>
      </w:r>
    </w:p>
    <w:p w:rsidR="009414CC" w:rsidRDefault="009414CC" w:rsidP="009414CC">
      <w:pPr>
        <w:pStyle w:val="Heading2"/>
        <w:rPr>
          <w:rtl/>
          <w:lang w:bidi="ar-SY"/>
        </w:rPr>
      </w:pPr>
      <w:bookmarkStart w:id="19" w:name="_Toc452105151"/>
      <w:bookmarkStart w:id="20" w:name="_Toc419456759"/>
      <w:bookmarkStart w:id="21" w:name="_Toc419364214"/>
      <w:bookmarkStart w:id="22" w:name="_Toc358208615"/>
      <w:bookmarkStart w:id="23" w:name="_Toc482724281"/>
      <w:r>
        <w:rPr>
          <w:rtl/>
          <w:lang w:bidi="ar-SY"/>
        </w:rPr>
        <w:t>صندوق رأس المال العامل للمعارض</w:t>
      </w:r>
      <w:bookmarkEnd w:id="19"/>
      <w:bookmarkEnd w:id="20"/>
      <w:bookmarkEnd w:id="21"/>
      <w:bookmarkEnd w:id="22"/>
      <w:bookmarkEnd w:id="23"/>
    </w:p>
    <w:p w:rsidR="009414CC" w:rsidRPr="00C121B9" w:rsidRDefault="009414CC" w:rsidP="00F2654E">
      <w:pPr>
        <w:rPr>
          <w:rtl/>
          <w:lang w:bidi="ar-SY"/>
        </w:rPr>
      </w:pPr>
      <w:r>
        <w:rPr>
          <w:lang w:bidi="ar-SY"/>
        </w:rPr>
        <w:t>2</w:t>
      </w:r>
      <w:r w:rsidR="0084144E">
        <w:rPr>
          <w:lang w:bidi="ar-SY"/>
        </w:rPr>
        <w:t>3</w:t>
      </w:r>
      <w:r>
        <w:rPr>
          <w:lang w:bidi="ar-SY"/>
        </w:rPr>
        <w:tab/>
      </w:r>
      <w:r w:rsidRPr="00C121B9">
        <w:rPr>
          <w:rtl/>
          <w:lang w:bidi="ar-SY"/>
        </w:rPr>
        <w:t xml:space="preserve">كما تقضي به الفقرة </w:t>
      </w:r>
      <w:r w:rsidRPr="00C121B9">
        <w:rPr>
          <w:lang w:bidi="ar-SY"/>
        </w:rPr>
        <w:t>4</w:t>
      </w:r>
      <w:r w:rsidRPr="00C121B9">
        <w:rPr>
          <w:rtl/>
        </w:rPr>
        <w:t xml:space="preserve"> من المادة </w:t>
      </w:r>
      <w:r w:rsidRPr="00C121B9">
        <w:rPr>
          <w:lang w:bidi="ar-SY"/>
        </w:rPr>
        <w:t>19</w:t>
      </w:r>
      <w:r w:rsidRPr="00C121B9">
        <w:rPr>
          <w:rtl/>
        </w:rPr>
        <w:t xml:space="preserve"> من اللوائح المالية للاتحاد، "يتم تحويل أي إيرادات فائضة أو نفقات زائدة ناتجة عن المعارض العالمية أو الإقليمية إلى صندوق رأس المال العامل للمعارض"</w:t>
      </w:r>
      <w:r w:rsidR="002C37D6" w:rsidRPr="00C121B9">
        <w:rPr>
          <w:rFonts w:hint="cs"/>
          <w:rtl/>
        </w:rPr>
        <w:t xml:space="preserve"> </w:t>
      </w:r>
      <w:r w:rsidR="002C37D6" w:rsidRPr="00C121B9">
        <w:t>(EWCF)</w:t>
      </w:r>
      <w:r w:rsidRPr="00C121B9">
        <w:rPr>
          <w:rtl/>
        </w:rPr>
        <w:t>.</w:t>
      </w:r>
    </w:p>
    <w:p w:rsidR="009414CC" w:rsidRPr="00C121B9" w:rsidRDefault="009414CC" w:rsidP="00F2654E">
      <w:pPr>
        <w:rPr>
          <w:b/>
          <w:bCs/>
          <w:spacing w:val="-4"/>
        </w:rPr>
      </w:pPr>
      <w:r w:rsidRPr="00C121B9">
        <w:rPr>
          <w:spacing w:val="-4"/>
          <w:lang w:bidi="ar-SY"/>
        </w:rPr>
        <w:t>2</w:t>
      </w:r>
      <w:r w:rsidR="00890714" w:rsidRPr="00C121B9">
        <w:rPr>
          <w:spacing w:val="-4"/>
          <w:lang w:bidi="ar-SY"/>
        </w:rPr>
        <w:t>4</w:t>
      </w:r>
      <w:r w:rsidRPr="00C121B9">
        <w:rPr>
          <w:spacing w:val="-4"/>
          <w:lang w:bidi="ar-SY"/>
        </w:rPr>
        <w:tab/>
      </w:r>
      <w:r w:rsidRPr="00C121B9">
        <w:rPr>
          <w:spacing w:val="-4"/>
          <w:rtl/>
          <w:lang w:bidi="ar-EG"/>
        </w:rPr>
        <w:t xml:space="preserve">وقد </w:t>
      </w:r>
      <w:r w:rsidRPr="00C121B9">
        <w:rPr>
          <w:spacing w:val="-4"/>
          <w:rtl/>
          <w:lang w:bidi="ar-SY"/>
        </w:rPr>
        <w:t xml:space="preserve">أدّت النتيجة المالية الموجبة لتليكوم العالمي للاتحاد </w:t>
      </w:r>
      <w:r w:rsidRPr="00C121B9">
        <w:rPr>
          <w:spacing w:val="-4"/>
          <w:lang w:bidi="ar-SY"/>
        </w:rPr>
        <w:t>201</w:t>
      </w:r>
      <w:r w:rsidR="00F2654E">
        <w:rPr>
          <w:spacing w:val="-4"/>
          <w:lang w:bidi="ar-SY"/>
        </w:rPr>
        <w:t>6</w:t>
      </w:r>
      <w:r w:rsidRPr="00C121B9">
        <w:rPr>
          <w:spacing w:val="-4"/>
          <w:rtl/>
          <w:lang w:bidi="ar-SY"/>
        </w:rPr>
        <w:t xml:space="preserve"> إلى </w:t>
      </w:r>
      <w:r w:rsidR="002C37D6" w:rsidRPr="00C121B9">
        <w:rPr>
          <w:rFonts w:hint="cs"/>
          <w:spacing w:val="-4"/>
          <w:rtl/>
          <w:lang w:bidi="ar-EG"/>
        </w:rPr>
        <w:t>زيادة في مستوى</w:t>
      </w:r>
      <w:r w:rsidRPr="00C121B9">
        <w:rPr>
          <w:spacing w:val="-4"/>
          <w:rtl/>
          <w:lang w:bidi="ar-SY"/>
        </w:rPr>
        <w:t xml:space="preserve"> رصيد صندوق رأس المال العامل للمعارض</w:t>
      </w:r>
      <w:r w:rsidRPr="00C121B9">
        <w:rPr>
          <w:spacing w:val="-4"/>
          <w:rtl/>
        </w:rPr>
        <w:t xml:space="preserve"> فبلغ هذا الرصيد </w:t>
      </w:r>
      <w:r w:rsidR="002C37D6" w:rsidRPr="00C121B9">
        <w:rPr>
          <w:spacing w:val="-4"/>
        </w:rPr>
        <w:t>10,1</w:t>
      </w:r>
      <w:r w:rsidRPr="00C121B9">
        <w:rPr>
          <w:spacing w:val="-4"/>
          <w:rtl/>
        </w:rPr>
        <w:t xml:space="preserve"> من ملايين الفرنكات السويسرية</w:t>
      </w:r>
      <w:r w:rsidR="002C37D6" w:rsidRPr="00C121B9">
        <w:rPr>
          <w:rFonts w:hint="cs"/>
          <w:spacing w:val="-4"/>
          <w:rtl/>
        </w:rPr>
        <w:t xml:space="preserve"> في </w:t>
      </w:r>
      <w:r w:rsidR="002C37D6" w:rsidRPr="00C121B9">
        <w:rPr>
          <w:spacing w:val="-4"/>
        </w:rPr>
        <w:t>31</w:t>
      </w:r>
      <w:r w:rsidR="002C37D6" w:rsidRPr="00C121B9">
        <w:rPr>
          <w:rFonts w:hint="cs"/>
          <w:spacing w:val="-4"/>
          <w:rtl/>
          <w:lang w:bidi="ar-EG"/>
        </w:rPr>
        <w:t xml:space="preserve"> ديسمبر </w:t>
      </w:r>
      <w:r w:rsidR="002C37D6" w:rsidRPr="00C121B9">
        <w:rPr>
          <w:spacing w:val="-4"/>
          <w:lang w:bidi="ar-EG"/>
        </w:rPr>
        <w:t>2016</w:t>
      </w:r>
      <w:r w:rsidR="002C37D6" w:rsidRPr="00C121B9">
        <w:rPr>
          <w:rFonts w:hint="cs"/>
          <w:spacing w:val="-4"/>
          <w:rtl/>
          <w:lang w:bidi="ar-EG"/>
        </w:rPr>
        <w:t>، وهو أعلى مستوى يسجل خلال ست سنوات</w:t>
      </w:r>
      <w:r w:rsidRPr="00C121B9">
        <w:rPr>
          <w:spacing w:val="-4"/>
          <w:rtl/>
        </w:rPr>
        <w:t>.</w:t>
      </w:r>
    </w:p>
    <w:p w:rsidR="009414CC" w:rsidRDefault="009414CC" w:rsidP="00BF0625">
      <w:pPr>
        <w:spacing w:after="240"/>
        <w:rPr>
          <w:rtl/>
          <w:lang w:bidi="ar-SY"/>
        </w:rPr>
      </w:pPr>
      <w:r w:rsidRPr="00C121B9">
        <w:rPr>
          <w:lang w:val="en-CA" w:bidi="ar-SY"/>
        </w:rPr>
        <w:t>2</w:t>
      </w:r>
      <w:r w:rsidR="00890714" w:rsidRPr="00C121B9">
        <w:rPr>
          <w:lang w:val="en-CA" w:bidi="ar-SY"/>
        </w:rPr>
        <w:t>5</w:t>
      </w:r>
      <w:r w:rsidRPr="00C121B9">
        <w:rPr>
          <w:rtl/>
        </w:rPr>
        <w:tab/>
        <w:t>ويبيِّن الرسم</w:t>
      </w:r>
      <w:r w:rsidRPr="00C121B9">
        <w:rPr>
          <w:rtl/>
          <w:lang w:bidi="ar-SY"/>
        </w:rPr>
        <w:t xml:space="preserve"> أدناه </w:t>
      </w:r>
      <w:r w:rsidR="002C37D6" w:rsidRPr="00C121B9">
        <w:rPr>
          <w:rFonts w:hint="cs"/>
          <w:rtl/>
          <w:lang w:bidi="ar-SY"/>
        </w:rPr>
        <w:t>مستوى</w:t>
      </w:r>
      <w:r w:rsidRPr="00C121B9">
        <w:rPr>
          <w:rtl/>
          <w:lang w:bidi="ar-SY"/>
        </w:rPr>
        <w:t xml:space="preserve"> رصيد </w:t>
      </w:r>
      <w:r w:rsidRPr="00C121B9">
        <w:rPr>
          <w:rtl/>
        </w:rPr>
        <w:t xml:space="preserve">صندوق رأس المال العامل </w:t>
      </w:r>
      <w:r w:rsidRPr="00C121B9">
        <w:rPr>
          <w:rtl/>
          <w:lang w:bidi="ar-SY"/>
        </w:rPr>
        <w:t xml:space="preserve">للمعارض </w:t>
      </w:r>
      <w:r w:rsidR="002C37D6" w:rsidRPr="00C121B9">
        <w:rPr>
          <w:rFonts w:hint="cs"/>
          <w:rtl/>
          <w:lang w:bidi="ar-SY"/>
        </w:rPr>
        <w:t>خلال</w:t>
      </w:r>
      <w:r w:rsidRPr="00C121B9">
        <w:rPr>
          <w:rtl/>
          <w:lang w:bidi="ar-SY"/>
        </w:rPr>
        <w:t xml:space="preserve"> السنوات ا</w:t>
      </w:r>
      <w:r w:rsidR="002C37D6" w:rsidRPr="00C121B9">
        <w:rPr>
          <w:rFonts w:hint="cs"/>
          <w:rtl/>
          <w:lang w:bidi="ar-SY"/>
        </w:rPr>
        <w:t>لست</w:t>
      </w:r>
      <w:r w:rsidRPr="00C121B9">
        <w:rPr>
          <w:rtl/>
        </w:rPr>
        <w:t> </w:t>
      </w:r>
      <w:r w:rsidRPr="00C121B9">
        <w:rPr>
          <w:rtl/>
          <w:lang w:bidi="ar-SY"/>
        </w:rPr>
        <w:t>الأخيرة.</w:t>
      </w:r>
    </w:p>
    <w:p w:rsidR="00B55804" w:rsidRDefault="00B55804" w:rsidP="00BF0625">
      <w:pPr>
        <w:pStyle w:val="testobase"/>
        <w:numPr>
          <w:ilvl w:val="0"/>
          <w:numId w:val="0"/>
        </w:numPr>
        <w:spacing w:before="100" w:beforeAutospacing="1" w:line="240" w:lineRule="auto"/>
        <w:ind w:left="425"/>
        <w:jc w:val="center"/>
      </w:pPr>
      <w:r>
        <w:rPr>
          <w:noProof/>
          <w:lang w:val="en-US" w:eastAsia="zh-CN"/>
        </w:rPr>
        <w:drawing>
          <wp:inline distT="0" distB="0" distL="0" distR="0">
            <wp:extent cx="4469765" cy="2429510"/>
            <wp:effectExtent l="0" t="0" r="6985" b="889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414CC" w:rsidRPr="00C121B9" w:rsidRDefault="00C121B9" w:rsidP="00BF0625">
      <w:pPr>
        <w:spacing w:before="0" w:after="240"/>
        <w:jc w:val="right"/>
        <w:rPr>
          <w:sz w:val="20"/>
          <w:szCs w:val="26"/>
          <w:lang w:bidi="ar-SY"/>
        </w:rPr>
      </w:pPr>
      <w:r w:rsidRPr="00C121B9">
        <w:rPr>
          <w:sz w:val="20"/>
          <w:szCs w:val="26"/>
          <w:rtl/>
          <w:lang w:bidi="ar-SY"/>
        </w:rPr>
        <w:t>(بآلاف الفرنكات السويسرية)</w:t>
      </w:r>
    </w:p>
    <w:p w:rsidR="00B55804" w:rsidRDefault="00B55804" w:rsidP="00C121B9">
      <w:pPr>
        <w:spacing w:before="240"/>
        <w:rPr>
          <w:rtl/>
          <w:lang w:bidi="ar-EG"/>
        </w:rPr>
      </w:pPr>
      <w:bookmarkStart w:id="24" w:name="_Toc452105152"/>
      <w:r>
        <w:t>26</w:t>
      </w:r>
      <w:r>
        <w:rPr>
          <w:rtl/>
          <w:lang w:bidi="ar-EG"/>
        </w:rPr>
        <w:tab/>
      </w:r>
      <w:r w:rsidR="00C121B9">
        <w:rPr>
          <w:rFonts w:hint="cs"/>
          <w:rtl/>
          <w:lang w:bidi="ar-EG"/>
        </w:rPr>
        <w:t>لذا، فإن صندوق رأس المال العامل للمعارض قادر الآن على تنظيم الحدث بإمكاناته الذاتية، حتى بعد تحويل مبالغ كبيرة إلى صندوق تنمية تكنولوجيا المعلومات والاتصالات.</w:t>
      </w:r>
    </w:p>
    <w:p w:rsidR="00C121B9" w:rsidRPr="00C121B9" w:rsidRDefault="00B55804" w:rsidP="00AC33FA">
      <w:pPr>
        <w:rPr>
          <w:rtl/>
          <w:lang w:bidi="ar-EG"/>
        </w:rPr>
      </w:pPr>
      <w:r>
        <w:rPr>
          <w:lang w:bidi="ar-EG"/>
        </w:rPr>
        <w:t>27</w:t>
      </w:r>
      <w:r>
        <w:rPr>
          <w:rtl/>
          <w:lang w:bidi="ar-EG"/>
        </w:rPr>
        <w:tab/>
      </w:r>
      <w:r w:rsidR="00C121B9">
        <w:rPr>
          <w:rFonts w:hint="cs"/>
          <w:rtl/>
          <w:lang w:bidi="ar-EG"/>
        </w:rPr>
        <w:t>وحيث إن القرار </w:t>
      </w:r>
      <w:r w:rsidR="00C121B9">
        <w:rPr>
          <w:lang w:bidi="ar-EG"/>
        </w:rPr>
        <w:t>11</w:t>
      </w:r>
      <w:r w:rsidR="00C121B9">
        <w:rPr>
          <w:rFonts w:hint="cs"/>
          <w:rtl/>
          <w:lang w:bidi="ar-EG"/>
        </w:rPr>
        <w:t xml:space="preserve"> (</w:t>
      </w:r>
      <w:r w:rsidR="00AC33FA">
        <w:rPr>
          <w:rFonts w:hint="cs"/>
          <w:rtl/>
          <w:lang w:bidi="ar-EG"/>
        </w:rPr>
        <w:t>المراجَع في </w:t>
      </w:r>
      <w:r w:rsidR="00C121B9">
        <w:rPr>
          <w:rFonts w:hint="cs"/>
          <w:rtl/>
          <w:lang w:bidi="ar-EG"/>
        </w:rPr>
        <w:t xml:space="preserve">بوسان، </w:t>
      </w:r>
      <w:r w:rsidR="00AC33FA">
        <w:rPr>
          <w:lang w:bidi="ar-EG"/>
        </w:rPr>
        <w:t>2014</w:t>
      </w:r>
      <w:r w:rsidR="00C121B9">
        <w:rPr>
          <w:rFonts w:hint="cs"/>
          <w:rtl/>
          <w:lang w:bidi="ar-EG"/>
        </w:rPr>
        <w:t>) يشترط في الفقرة </w:t>
      </w:r>
      <w:r w:rsidR="00C121B9">
        <w:rPr>
          <w:lang w:bidi="ar-EG"/>
        </w:rPr>
        <w:t>5</w:t>
      </w:r>
      <w:r w:rsidR="00C121B9">
        <w:rPr>
          <w:rFonts w:hint="cs"/>
          <w:rtl/>
          <w:lang w:bidi="ar-EG"/>
        </w:rPr>
        <w:t xml:space="preserve"> من </w:t>
      </w:r>
      <w:r w:rsidR="00C121B9" w:rsidRPr="00C121B9">
        <w:rPr>
          <w:rFonts w:hint="cs"/>
          <w:i/>
          <w:iCs/>
          <w:rtl/>
          <w:lang w:bidi="ar-EG"/>
        </w:rPr>
        <w:t>يقرر</w:t>
      </w:r>
      <w:r w:rsidR="00C121B9">
        <w:rPr>
          <w:rFonts w:hint="cs"/>
          <w:i/>
          <w:iCs/>
          <w:rtl/>
          <w:lang w:bidi="ar-EG"/>
        </w:rPr>
        <w:t xml:space="preserve"> </w:t>
      </w:r>
      <w:r w:rsidR="00C121B9">
        <w:rPr>
          <w:rFonts w:hint="cs"/>
          <w:rtl/>
          <w:lang w:bidi="ar-EG"/>
        </w:rPr>
        <w:t xml:space="preserve">ضرورة </w:t>
      </w:r>
      <w:r w:rsidR="00C121B9" w:rsidRPr="00C121B9">
        <w:rPr>
          <w:rFonts w:hint="cs"/>
          <w:i/>
          <w:iCs/>
          <w:rtl/>
          <w:lang w:bidi="ar-EG"/>
        </w:rPr>
        <w:t>"تحقيق إيرادات موجبة من أحداث تليكوم الاتحاد"</w:t>
      </w:r>
      <w:r w:rsidR="00C121B9">
        <w:rPr>
          <w:rFonts w:hint="cs"/>
          <w:rtl/>
          <w:lang w:bidi="ar-EG"/>
        </w:rPr>
        <w:t xml:space="preserve"> (الفقرة </w:t>
      </w:r>
      <w:r w:rsidR="00C121B9">
        <w:rPr>
          <w:lang w:bidi="ar-EG"/>
        </w:rPr>
        <w:t>4.5</w:t>
      </w:r>
      <w:r w:rsidR="00C121B9">
        <w:rPr>
          <w:rFonts w:hint="cs"/>
          <w:rtl/>
          <w:lang w:bidi="ar-EG"/>
        </w:rPr>
        <w:t xml:space="preserve"> من القرار </w:t>
      </w:r>
      <w:r w:rsidR="00C121B9">
        <w:rPr>
          <w:lang w:bidi="ar-EG"/>
        </w:rPr>
        <w:t>11</w:t>
      </w:r>
      <w:r w:rsidR="00C121B9">
        <w:rPr>
          <w:rFonts w:hint="cs"/>
          <w:rtl/>
          <w:lang w:bidi="ar-EG"/>
        </w:rPr>
        <w:t xml:space="preserve">)، ولكن أيضاً مع </w:t>
      </w:r>
      <w:r w:rsidR="00C121B9" w:rsidRPr="00C121B9">
        <w:rPr>
          <w:rFonts w:hint="cs"/>
          <w:i/>
          <w:iCs/>
          <w:rtl/>
          <w:lang w:bidi="ar-EG"/>
        </w:rPr>
        <w:t>"مبدأ التناوب بين المناطق وبين الدول الأعضاء داخل المناطق إلى أقصى حد ممكن"</w:t>
      </w:r>
      <w:r w:rsidR="00C121B9">
        <w:rPr>
          <w:rFonts w:hint="cs"/>
          <w:rtl/>
          <w:lang w:bidi="ar-EG"/>
        </w:rPr>
        <w:t xml:space="preserve"> (الفقرة </w:t>
      </w:r>
      <w:r w:rsidR="00C121B9">
        <w:rPr>
          <w:lang w:bidi="ar-EG"/>
        </w:rPr>
        <w:t>5.5</w:t>
      </w:r>
      <w:r w:rsidR="00C121B9">
        <w:rPr>
          <w:rFonts w:hint="cs"/>
          <w:rtl/>
          <w:lang w:bidi="ar-EG"/>
        </w:rPr>
        <w:t xml:space="preserve"> من القرار </w:t>
      </w:r>
      <w:r w:rsidR="00C121B9">
        <w:rPr>
          <w:lang w:bidi="ar-EG"/>
        </w:rPr>
        <w:t>11</w:t>
      </w:r>
      <w:r w:rsidR="00C121B9">
        <w:rPr>
          <w:rFonts w:hint="cs"/>
          <w:rtl/>
          <w:lang w:bidi="ar-EG"/>
        </w:rPr>
        <w:t>)، يجب النظر في تحقيق توازن بين الأمرين.</w:t>
      </w:r>
    </w:p>
    <w:p w:rsidR="00B55804" w:rsidRDefault="00B55804" w:rsidP="0090332C">
      <w:pPr>
        <w:rPr>
          <w:rtl/>
          <w:lang w:bidi="ar-EG"/>
        </w:rPr>
      </w:pPr>
      <w:r>
        <w:rPr>
          <w:lang w:bidi="ar-EG"/>
        </w:rPr>
        <w:t>28</w:t>
      </w:r>
      <w:r>
        <w:rPr>
          <w:rtl/>
          <w:lang w:bidi="ar-EG"/>
        </w:rPr>
        <w:tab/>
      </w:r>
      <w:r w:rsidR="0090332C">
        <w:rPr>
          <w:rFonts w:hint="cs"/>
          <w:rtl/>
          <w:lang w:bidi="ar-EG"/>
        </w:rPr>
        <w:t xml:space="preserve">وعلاوة على ذلك، </w:t>
      </w:r>
      <w:r w:rsidR="0090332C" w:rsidRPr="00F2654E">
        <w:rPr>
          <w:rFonts w:hint="cs"/>
          <w:i/>
          <w:iCs/>
          <w:rtl/>
          <w:lang w:bidi="ar-EG"/>
        </w:rPr>
        <w:t>يكلف</w:t>
      </w:r>
      <w:r w:rsidR="0090332C">
        <w:rPr>
          <w:rFonts w:hint="cs"/>
          <w:rtl/>
          <w:lang w:bidi="ar-EG"/>
        </w:rPr>
        <w:t xml:space="preserve"> القرار </w:t>
      </w:r>
      <w:r w:rsidR="0090332C">
        <w:rPr>
          <w:lang w:bidi="ar-EG"/>
        </w:rPr>
        <w:t>11</w:t>
      </w:r>
      <w:r w:rsidR="0090332C">
        <w:rPr>
          <w:rFonts w:hint="cs"/>
          <w:rtl/>
          <w:lang w:bidi="ar-EG"/>
        </w:rPr>
        <w:t xml:space="preserve"> الأمين العام </w:t>
      </w:r>
      <w:r w:rsidR="0090332C" w:rsidRPr="0090332C">
        <w:rPr>
          <w:rFonts w:hint="cs"/>
          <w:i/>
          <w:iCs/>
          <w:rtl/>
          <w:lang w:bidi="ar-EG"/>
        </w:rPr>
        <w:t>"بالنظر في التدابير التي تساعد وتمكن الدول الأعضاء القادرة والراغبة، وخصوصاً البلدان النامية</w:t>
      </w:r>
      <w:r w:rsidR="0090332C">
        <w:rPr>
          <w:rFonts w:hint="cs"/>
          <w:i/>
          <w:iCs/>
          <w:rtl/>
          <w:lang w:bidi="ar-EG"/>
        </w:rPr>
        <w:t>،</w:t>
      </w:r>
      <w:r w:rsidR="0090332C" w:rsidRPr="0090332C">
        <w:rPr>
          <w:rFonts w:hint="cs"/>
          <w:i/>
          <w:iCs/>
          <w:rtl/>
          <w:lang w:bidi="ar-EG"/>
        </w:rPr>
        <w:t xml:space="preserve"> من استضافة وتنظيم أحداث تليكوم الاتحاد"</w:t>
      </w:r>
      <w:r w:rsidR="0090332C">
        <w:rPr>
          <w:rFonts w:hint="cs"/>
          <w:rtl/>
          <w:lang w:bidi="ar-EG"/>
        </w:rPr>
        <w:t>.</w:t>
      </w:r>
    </w:p>
    <w:p w:rsidR="00B55804" w:rsidRDefault="00B55804" w:rsidP="0090332C">
      <w:pPr>
        <w:rPr>
          <w:rtl/>
          <w:lang w:bidi="ar-EG"/>
        </w:rPr>
      </w:pPr>
      <w:r>
        <w:rPr>
          <w:lang w:bidi="ar-EG"/>
        </w:rPr>
        <w:t>29</w:t>
      </w:r>
      <w:r>
        <w:rPr>
          <w:rtl/>
          <w:lang w:bidi="ar-EG"/>
        </w:rPr>
        <w:tab/>
      </w:r>
      <w:r w:rsidR="0090332C">
        <w:rPr>
          <w:rFonts w:hint="cs"/>
          <w:rtl/>
          <w:lang w:bidi="ar-EG"/>
        </w:rPr>
        <w:t>وقد لاحظنا أيضاً أن الفقرة </w:t>
      </w:r>
      <w:r w:rsidR="0090332C">
        <w:rPr>
          <w:lang w:bidi="ar-EG"/>
        </w:rPr>
        <w:t>4</w:t>
      </w:r>
      <w:r w:rsidR="0090332C">
        <w:rPr>
          <w:rFonts w:hint="cs"/>
          <w:rtl/>
          <w:lang w:bidi="ar-EG"/>
        </w:rPr>
        <w:t xml:space="preserve"> من </w:t>
      </w:r>
      <w:r w:rsidR="0090332C" w:rsidRPr="0090332C">
        <w:rPr>
          <w:rFonts w:hint="cs"/>
          <w:i/>
          <w:iCs/>
          <w:rtl/>
          <w:lang w:bidi="ar-EG"/>
        </w:rPr>
        <w:t>يقرر</w:t>
      </w:r>
      <w:r w:rsidR="0090332C">
        <w:rPr>
          <w:rFonts w:hint="cs"/>
          <w:rtl/>
          <w:lang w:bidi="ar-EG"/>
        </w:rPr>
        <w:t xml:space="preserve"> من القرار </w:t>
      </w:r>
      <w:r w:rsidR="0090332C">
        <w:rPr>
          <w:lang w:bidi="ar-EG"/>
        </w:rPr>
        <w:t>11</w:t>
      </w:r>
      <w:r w:rsidR="0090332C">
        <w:rPr>
          <w:rFonts w:hint="cs"/>
          <w:rtl/>
          <w:lang w:bidi="ar-EG"/>
        </w:rPr>
        <w:t xml:space="preserve"> تنص على </w:t>
      </w:r>
      <w:r w:rsidR="0090332C" w:rsidRPr="0090332C">
        <w:rPr>
          <w:rFonts w:hint="cs"/>
          <w:i/>
          <w:iCs/>
          <w:rtl/>
          <w:lang w:bidi="ar-EG"/>
        </w:rPr>
        <w:t>"أن يكون كل حدث من أحداث تليكوم الاتحاد مجدياً مالياً وألا يكون له أي تأثير سلبي على ميزانية الاتحاد على أساس النظام الحالي لتوزيع التكاليف الذي وضعه المجلس"</w:t>
      </w:r>
      <w:r w:rsidR="0090332C">
        <w:rPr>
          <w:rFonts w:hint="cs"/>
          <w:rtl/>
          <w:lang w:bidi="ar-EG"/>
        </w:rPr>
        <w:t>. وفي هذا الصدد، وفي ضوء المستوى الكافي لصندوق رأس المال العامل للمعارض ومبدأ التناوب، يمكن النظر في إمكانية تنظيم أحداث تليكوم الاتحاد في بلد نامٍ قد لا يؤدي بالضرورة إلى تحقيق عائد موجب كبير.</w:t>
      </w:r>
    </w:p>
    <w:p w:rsidR="0090332C" w:rsidRDefault="0090332C" w:rsidP="0090332C">
      <w:pPr>
        <w:pStyle w:val="Headingb"/>
        <w:pBdr>
          <w:top w:val="single" w:sz="4" w:space="1" w:color="auto"/>
          <w:left w:val="single" w:sz="4" w:space="4" w:color="auto"/>
          <w:bottom w:val="single" w:sz="4" w:space="1" w:color="auto"/>
          <w:right w:val="single" w:sz="4" w:space="4" w:color="auto"/>
        </w:pBdr>
        <w:rPr>
          <w:rtl/>
        </w:rPr>
      </w:pPr>
      <w:r>
        <w:rPr>
          <w:rFonts w:hint="cs"/>
          <w:rtl/>
        </w:rPr>
        <w:t>الاقتراح رقم </w:t>
      </w:r>
      <w:r>
        <w:t>1</w:t>
      </w:r>
    </w:p>
    <w:p w:rsidR="0090332C" w:rsidRDefault="0090332C" w:rsidP="0090332C">
      <w:pPr>
        <w:pBdr>
          <w:top w:val="single" w:sz="4" w:space="1" w:color="auto"/>
          <w:left w:val="single" w:sz="4" w:space="4" w:color="auto"/>
          <w:bottom w:val="single" w:sz="4" w:space="1" w:color="auto"/>
          <w:right w:val="single" w:sz="4" w:space="4" w:color="auto"/>
        </w:pBdr>
        <w:rPr>
          <w:rtl/>
          <w:lang w:bidi="ar-EG"/>
        </w:rPr>
      </w:pPr>
      <w:r>
        <w:rPr>
          <w:lang w:bidi="ar-EG"/>
        </w:rPr>
        <w:t>30</w:t>
      </w:r>
      <w:r>
        <w:rPr>
          <w:rtl/>
          <w:lang w:bidi="ar-EG"/>
        </w:rPr>
        <w:tab/>
      </w:r>
      <w:r>
        <w:rPr>
          <w:rFonts w:hint="cs"/>
          <w:rtl/>
          <w:lang w:bidi="ar-EG"/>
        </w:rPr>
        <w:t>نقترح النظر، طبقاً للمبلغ الحالي بصندوق رأس المال العامل للمعارض في سيناريوهات جديدة من أجل مزيد من الالتزام بمبدأ التناوب في مكان الحدث (طبقاً للفقرة </w:t>
      </w:r>
      <w:r>
        <w:rPr>
          <w:lang w:bidi="ar-EG"/>
        </w:rPr>
        <w:t>5.5</w:t>
      </w:r>
      <w:r>
        <w:rPr>
          <w:rFonts w:hint="cs"/>
          <w:rtl/>
          <w:lang w:bidi="ar-EG"/>
        </w:rPr>
        <w:t xml:space="preserve"> من القرار </w:t>
      </w:r>
      <w:r>
        <w:rPr>
          <w:lang w:bidi="ar-EG"/>
        </w:rPr>
        <w:t>11</w:t>
      </w:r>
      <w:r>
        <w:rPr>
          <w:rFonts w:hint="cs"/>
          <w:rtl/>
          <w:lang w:bidi="ar-EG"/>
        </w:rPr>
        <w:t>).</w:t>
      </w:r>
    </w:p>
    <w:p w:rsidR="00B55804" w:rsidRDefault="00B55804" w:rsidP="00F2654E">
      <w:pPr>
        <w:spacing w:before="0"/>
        <w:rPr>
          <w:rtl/>
          <w:lang w:bidi="ar-EG"/>
        </w:rPr>
      </w:pPr>
    </w:p>
    <w:p w:rsidR="00B55804" w:rsidRDefault="0090332C" w:rsidP="0090332C">
      <w:pPr>
        <w:pStyle w:val="Headingb"/>
        <w:pBdr>
          <w:top w:val="single" w:sz="4" w:space="1" w:color="auto"/>
          <w:left w:val="single" w:sz="4" w:space="4" w:color="auto"/>
          <w:bottom w:val="single" w:sz="4" w:space="1" w:color="auto"/>
          <w:right w:val="single" w:sz="4" w:space="4" w:color="auto"/>
        </w:pBdr>
        <w:rPr>
          <w:u w:val="single"/>
          <w:rtl/>
        </w:rPr>
      </w:pPr>
      <w:r w:rsidRPr="0090332C">
        <w:rPr>
          <w:rFonts w:hint="cs"/>
          <w:u w:val="single"/>
          <w:rtl/>
        </w:rPr>
        <w:t xml:space="preserve">تعليق </w:t>
      </w:r>
      <w:r w:rsidR="00807F9D">
        <w:rPr>
          <w:rFonts w:hint="cs"/>
          <w:u w:val="single"/>
          <w:rtl/>
        </w:rPr>
        <w:t xml:space="preserve">من </w:t>
      </w:r>
      <w:r w:rsidRPr="0090332C">
        <w:rPr>
          <w:rFonts w:hint="cs"/>
          <w:u w:val="single"/>
          <w:rtl/>
        </w:rPr>
        <w:t>الأمين العام</w:t>
      </w:r>
    </w:p>
    <w:p w:rsidR="0090332C" w:rsidRPr="0090332C" w:rsidRDefault="0090332C" w:rsidP="0090332C">
      <w:pPr>
        <w:pBdr>
          <w:top w:val="single" w:sz="4" w:space="1" w:color="auto"/>
          <w:left w:val="single" w:sz="4" w:space="4" w:color="auto"/>
          <w:bottom w:val="single" w:sz="4" w:space="1" w:color="auto"/>
          <w:right w:val="single" w:sz="4" w:space="4" w:color="auto"/>
        </w:pBdr>
        <w:rPr>
          <w:rtl/>
          <w:lang w:bidi="ar-EG"/>
        </w:rPr>
      </w:pPr>
      <w:r>
        <w:rPr>
          <w:rFonts w:hint="cs"/>
          <w:rtl/>
        </w:rPr>
        <w:t>جميع الدول الأعضاء مدعوة إلى تقديم رغبتها في الترشح لاستضافة تليكوم الاتحاد وتقديم مقترح يتماشى مع التزامات البلد المضيف الموضحة في نموذج اتفاق البلد المضيف الذي اعتمده المجلس في دورته لعام </w:t>
      </w:r>
      <w:r>
        <w:t>2016</w:t>
      </w:r>
      <w:r>
        <w:rPr>
          <w:rFonts w:hint="cs"/>
          <w:rtl/>
          <w:lang w:bidi="ar-EG"/>
        </w:rPr>
        <w:t>. وفي عملية التقييم والاختيار، سيتم الاستمرار في مراعاة التناوب كأحد العوامل الرئيسية.</w:t>
      </w:r>
    </w:p>
    <w:p w:rsidR="009414CC" w:rsidRDefault="009414CC" w:rsidP="009414CC">
      <w:pPr>
        <w:pStyle w:val="Heading2"/>
      </w:pPr>
      <w:bookmarkStart w:id="25" w:name="_Toc482724282"/>
      <w:r>
        <w:rPr>
          <w:rtl/>
        </w:rPr>
        <w:t>آجال الأعمال الواجب الاضطلاع بها</w:t>
      </w:r>
      <w:bookmarkEnd w:id="24"/>
      <w:bookmarkEnd w:id="25"/>
    </w:p>
    <w:p w:rsidR="009414CC" w:rsidRPr="0090332C" w:rsidRDefault="00D22970" w:rsidP="0090332C">
      <w:pPr>
        <w:rPr>
          <w:rtl/>
          <w:lang w:bidi="ar-EG"/>
        </w:rPr>
      </w:pPr>
      <w:r>
        <w:rPr>
          <w:lang w:bidi="ar-SY"/>
        </w:rPr>
        <w:t>31</w:t>
      </w:r>
      <w:r w:rsidR="009414CC">
        <w:rPr>
          <w:lang w:bidi="ar-SY"/>
        </w:rPr>
        <w:tab/>
      </w:r>
      <w:r w:rsidR="009414CC">
        <w:rPr>
          <w:rtl/>
          <w:lang w:bidi="ar-SY"/>
        </w:rPr>
        <w:t xml:space="preserve">تنص المادة </w:t>
      </w:r>
      <w:r w:rsidR="009414CC">
        <w:rPr>
          <w:lang w:bidi="ar-SY"/>
        </w:rPr>
        <w:t>1</w:t>
      </w:r>
      <w:r w:rsidR="009414CC">
        <w:rPr>
          <w:rtl/>
          <w:lang w:bidi="ar-SY"/>
        </w:rPr>
        <w:t xml:space="preserve">، الجزء </w:t>
      </w:r>
      <w:r w:rsidR="009414CC">
        <w:rPr>
          <w:lang w:bidi="ar-SY"/>
        </w:rPr>
        <w:t>X</w:t>
      </w:r>
      <w:r w:rsidR="009414CC">
        <w:rPr>
          <w:rtl/>
          <w:lang w:bidi="ar-SY"/>
        </w:rPr>
        <w:t xml:space="preserve"> من دليل القواعد والإجراءات المالية لمعارض تليكوم على</w:t>
      </w:r>
      <w:r w:rsidR="009414CC">
        <w:rPr>
          <w:rtl/>
        </w:rPr>
        <w:t xml:space="preserve"> أن</w:t>
      </w:r>
      <w:r w:rsidR="009414CC">
        <w:rPr>
          <w:rtl/>
          <w:lang w:bidi="ar-SY"/>
        </w:rPr>
        <w:t xml:space="preserve"> "يقوم الأمين العام بإعداد وإقرار وتوقيع ميزانية كل معرض أو منتدى </w:t>
      </w:r>
      <w:r w:rsidR="009414CC" w:rsidRPr="0090332C">
        <w:rPr>
          <w:rtl/>
          <w:lang w:bidi="ar-SY"/>
        </w:rPr>
        <w:t>أو أي أحداث أخرى للاتصالات في موعد أقصاه ستة أشهر قبل تاريخ افتتاح الحدث". وقد</w:t>
      </w:r>
      <w:r w:rsidR="0090332C" w:rsidRPr="0090332C">
        <w:rPr>
          <w:rFonts w:hint="cs"/>
          <w:rtl/>
          <w:lang w:bidi="ar-SY"/>
        </w:rPr>
        <w:t> </w:t>
      </w:r>
      <w:r w:rsidR="009414CC" w:rsidRPr="0090332C">
        <w:rPr>
          <w:rtl/>
          <w:lang w:bidi="ar-SY"/>
        </w:rPr>
        <w:t xml:space="preserve">أُقرت ميزانية تليكوم العالمي للاتحاد </w:t>
      </w:r>
      <w:r w:rsidR="009414CC" w:rsidRPr="0090332C">
        <w:rPr>
          <w:lang w:bidi="ar-SY"/>
        </w:rPr>
        <w:t>201</w:t>
      </w:r>
      <w:r w:rsidR="0058799A" w:rsidRPr="0090332C">
        <w:rPr>
          <w:lang w:bidi="ar-SY"/>
        </w:rPr>
        <w:t>6</w:t>
      </w:r>
      <w:r w:rsidR="009414CC" w:rsidRPr="0090332C">
        <w:rPr>
          <w:rtl/>
        </w:rPr>
        <w:t xml:space="preserve"> في </w:t>
      </w:r>
      <w:r w:rsidR="0058799A" w:rsidRPr="0090332C">
        <w:rPr>
          <w:lang w:bidi="ar-SY"/>
        </w:rPr>
        <w:t>9</w:t>
      </w:r>
      <w:r w:rsidR="009414CC" w:rsidRPr="0090332C">
        <w:rPr>
          <w:rtl/>
        </w:rPr>
        <w:t xml:space="preserve"> </w:t>
      </w:r>
      <w:r w:rsidR="0058799A" w:rsidRPr="0090332C">
        <w:rPr>
          <w:rFonts w:hint="cs"/>
          <w:rtl/>
          <w:lang w:bidi="ar-EG"/>
        </w:rPr>
        <w:t>مايو</w:t>
      </w:r>
      <w:r w:rsidR="009414CC" w:rsidRPr="0090332C">
        <w:rPr>
          <w:rtl/>
          <w:lang w:bidi="ar-SY"/>
        </w:rPr>
        <w:t> </w:t>
      </w:r>
      <w:r w:rsidR="009414CC" w:rsidRPr="0090332C">
        <w:rPr>
          <w:lang w:bidi="ar-SY"/>
        </w:rPr>
        <w:t>201</w:t>
      </w:r>
      <w:r w:rsidR="0058799A" w:rsidRPr="0090332C">
        <w:rPr>
          <w:lang w:bidi="ar-SY"/>
        </w:rPr>
        <w:t>6</w:t>
      </w:r>
      <w:r w:rsidR="009414CC" w:rsidRPr="0090332C">
        <w:rPr>
          <w:rtl/>
        </w:rPr>
        <w:t xml:space="preserve">، </w:t>
      </w:r>
      <w:r w:rsidR="009414CC" w:rsidRPr="0090332C">
        <w:rPr>
          <w:rtl/>
          <w:lang w:bidi="ar-JO"/>
        </w:rPr>
        <w:t>أي أنه تم في ذلك التقيُّدُ بأجل الستة أشهر قبل افتتاح الحدث المعني</w:t>
      </w:r>
      <w:r w:rsidR="0090332C" w:rsidRPr="0090332C">
        <w:rPr>
          <w:rFonts w:hint="cs"/>
          <w:rtl/>
          <w:lang w:bidi="ar-JO"/>
        </w:rPr>
        <w:t> </w:t>
      </w:r>
      <w:r w:rsidR="009414CC" w:rsidRPr="0090332C">
        <w:rPr>
          <w:rtl/>
          <w:lang w:bidi="ar-JO"/>
        </w:rPr>
        <w:t>(</w:t>
      </w:r>
      <w:r w:rsidR="009414CC" w:rsidRPr="0090332C">
        <w:rPr>
          <w:lang w:bidi="ar-SY"/>
        </w:rPr>
        <w:t>1</w:t>
      </w:r>
      <w:r w:rsidR="00263700" w:rsidRPr="0090332C">
        <w:rPr>
          <w:lang w:bidi="ar-SY"/>
        </w:rPr>
        <w:t>4</w:t>
      </w:r>
      <w:r w:rsidR="009414CC" w:rsidRPr="0090332C">
        <w:rPr>
          <w:rtl/>
          <w:lang w:bidi="ar-JO"/>
        </w:rPr>
        <w:t xml:space="preserve"> </w:t>
      </w:r>
      <w:r w:rsidR="00263700" w:rsidRPr="0090332C">
        <w:rPr>
          <w:rFonts w:hint="cs"/>
          <w:rtl/>
          <w:lang w:bidi="ar-JO"/>
        </w:rPr>
        <w:t>نوفمبر</w:t>
      </w:r>
      <w:r w:rsidR="009414CC" w:rsidRPr="0090332C">
        <w:rPr>
          <w:rtl/>
          <w:lang w:bidi="ar-JO"/>
        </w:rPr>
        <w:t xml:space="preserve"> </w:t>
      </w:r>
      <w:r w:rsidR="009414CC" w:rsidRPr="0090332C">
        <w:rPr>
          <w:lang w:bidi="ar-SY"/>
        </w:rPr>
        <w:t>201</w:t>
      </w:r>
      <w:r w:rsidR="00263700" w:rsidRPr="0090332C">
        <w:rPr>
          <w:lang w:bidi="ar-SY"/>
        </w:rPr>
        <w:t>6</w:t>
      </w:r>
      <w:r w:rsidR="009414CC" w:rsidRPr="0090332C">
        <w:rPr>
          <w:rtl/>
          <w:lang w:bidi="ar-JO"/>
        </w:rPr>
        <w:t>).</w:t>
      </w:r>
    </w:p>
    <w:p w:rsidR="009414CC" w:rsidRPr="0090332C" w:rsidRDefault="00EB120A" w:rsidP="0090332C">
      <w:pPr>
        <w:rPr>
          <w:rtl/>
          <w:lang w:bidi="ar-SY"/>
        </w:rPr>
      </w:pPr>
      <w:r w:rsidRPr="0090332C">
        <w:rPr>
          <w:lang w:bidi="ar-SY"/>
        </w:rPr>
        <w:t>32</w:t>
      </w:r>
      <w:r w:rsidR="009414CC" w:rsidRPr="0090332C">
        <w:rPr>
          <w:lang w:bidi="ar-SY"/>
        </w:rPr>
        <w:tab/>
      </w:r>
      <w:r w:rsidR="009414CC" w:rsidRPr="0090332C">
        <w:rPr>
          <w:rtl/>
          <w:lang w:bidi="ar-EG"/>
        </w:rPr>
        <w:t xml:space="preserve">وقد </w:t>
      </w:r>
      <w:r w:rsidR="009414CC" w:rsidRPr="0090332C">
        <w:rPr>
          <w:rtl/>
          <w:lang w:bidi="ar-JO"/>
        </w:rPr>
        <w:t xml:space="preserve">تم في </w:t>
      </w:r>
      <w:r w:rsidR="005E600C" w:rsidRPr="0090332C">
        <w:rPr>
          <w:lang w:bidi="ar-SY"/>
        </w:rPr>
        <w:t>16</w:t>
      </w:r>
      <w:r w:rsidR="009414CC" w:rsidRPr="0090332C">
        <w:rPr>
          <w:rtl/>
          <w:lang w:bidi="ar-JO"/>
        </w:rPr>
        <w:t xml:space="preserve"> </w:t>
      </w:r>
      <w:r w:rsidR="005E600C" w:rsidRPr="0090332C">
        <w:rPr>
          <w:rFonts w:hint="cs"/>
          <w:rtl/>
          <w:lang w:bidi="ar-JO"/>
        </w:rPr>
        <w:t>مايو</w:t>
      </w:r>
      <w:r w:rsidR="009414CC" w:rsidRPr="0090332C">
        <w:rPr>
          <w:rtl/>
          <w:lang w:bidi="ar-JO"/>
        </w:rPr>
        <w:t xml:space="preserve"> </w:t>
      </w:r>
      <w:r w:rsidR="009414CC" w:rsidRPr="0090332C">
        <w:rPr>
          <w:lang w:bidi="ar-SY"/>
        </w:rPr>
        <w:t>201</w:t>
      </w:r>
      <w:r w:rsidR="005E600C" w:rsidRPr="0090332C">
        <w:rPr>
          <w:lang w:bidi="ar-SY"/>
        </w:rPr>
        <w:t>6</w:t>
      </w:r>
      <w:r w:rsidR="009414CC" w:rsidRPr="0090332C">
        <w:rPr>
          <w:rtl/>
          <w:lang w:bidi="ar-JO"/>
        </w:rPr>
        <w:t xml:space="preserve"> توقيع ا</w:t>
      </w:r>
      <w:r w:rsidR="005E600C" w:rsidRPr="0090332C">
        <w:rPr>
          <w:rFonts w:hint="cs"/>
          <w:rtl/>
          <w:lang w:bidi="ar-JO"/>
        </w:rPr>
        <w:t>تفاق البلد المضيف رسمياً</w:t>
      </w:r>
      <w:r w:rsidR="009414CC" w:rsidRPr="0090332C">
        <w:rPr>
          <w:rtl/>
          <w:lang w:bidi="ar-JO"/>
        </w:rPr>
        <w:t xml:space="preserve"> بين حكومة </w:t>
      </w:r>
      <w:r w:rsidR="005E600C" w:rsidRPr="0090332C">
        <w:rPr>
          <w:rFonts w:hint="cs"/>
          <w:rtl/>
          <w:lang w:bidi="ar-JO"/>
        </w:rPr>
        <w:t xml:space="preserve">تايلاند </w:t>
      </w:r>
      <w:r w:rsidR="009414CC" w:rsidRPr="0090332C">
        <w:rPr>
          <w:rtl/>
          <w:lang w:bidi="ar-JO"/>
        </w:rPr>
        <w:t>والاتحاد الدولي للاتصالات.</w:t>
      </w:r>
      <w:r w:rsidR="00E0686C" w:rsidRPr="0090332C">
        <w:rPr>
          <w:rFonts w:hint="cs"/>
          <w:rtl/>
          <w:lang w:bidi="ar-EG"/>
        </w:rPr>
        <w:t xml:space="preserve"> بيد أن</w:t>
      </w:r>
      <w:r w:rsidR="0090332C">
        <w:rPr>
          <w:rFonts w:hint="eastAsia"/>
          <w:rtl/>
          <w:lang w:bidi="ar-EG"/>
        </w:rPr>
        <w:t> </w:t>
      </w:r>
      <w:r w:rsidR="00E0686C" w:rsidRPr="0090332C">
        <w:rPr>
          <w:rFonts w:hint="cs"/>
          <w:rtl/>
          <w:lang w:bidi="ar-EG"/>
        </w:rPr>
        <w:t xml:space="preserve">حكومة البلد المضيف وافقت على الاتفاق في وقت مبكر عن ذلك، في </w:t>
      </w:r>
      <w:r w:rsidR="00E0686C" w:rsidRPr="0090332C">
        <w:rPr>
          <w:lang w:bidi="ar-EG"/>
        </w:rPr>
        <w:t>26</w:t>
      </w:r>
      <w:r w:rsidR="00E0686C" w:rsidRPr="0090332C">
        <w:rPr>
          <w:rFonts w:hint="cs"/>
          <w:rtl/>
          <w:lang w:bidi="ar-EG"/>
        </w:rPr>
        <w:t xml:space="preserve"> أبريل </w:t>
      </w:r>
      <w:r w:rsidR="00E0686C" w:rsidRPr="0090332C">
        <w:rPr>
          <w:lang w:bidi="ar-EG"/>
        </w:rPr>
        <w:t>2016</w:t>
      </w:r>
      <w:r w:rsidR="00E0686C" w:rsidRPr="0090332C">
        <w:rPr>
          <w:rFonts w:hint="cs"/>
          <w:rtl/>
          <w:lang w:bidi="ar-EG"/>
        </w:rPr>
        <w:t>.</w:t>
      </w:r>
      <w:r w:rsidR="009414CC" w:rsidRPr="0090332C">
        <w:rPr>
          <w:rtl/>
          <w:lang w:bidi="ar-JO"/>
        </w:rPr>
        <w:t xml:space="preserve"> وقد أتاح ذلك توفُّرَ جميع الأرقام اللازمة إبّان إعداد الميزانية وإقراراها. ولذا لم تلزم ميزانية معدَّلة</w:t>
      </w:r>
      <w:r w:rsidR="009414CC" w:rsidRPr="0090332C">
        <w:rPr>
          <w:lang w:bidi="ar-SY"/>
        </w:rPr>
        <w:t>.</w:t>
      </w:r>
    </w:p>
    <w:p w:rsidR="009414CC" w:rsidRPr="0090332C" w:rsidRDefault="00F96D18" w:rsidP="00E0686C">
      <w:pPr>
        <w:rPr>
          <w:lang w:bidi="ar-EG"/>
        </w:rPr>
      </w:pPr>
      <w:r w:rsidRPr="0090332C">
        <w:rPr>
          <w:lang w:bidi="ar-SY"/>
        </w:rPr>
        <w:t>33</w:t>
      </w:r>
      <w:r w:rsidR="009414CC" w:rsidRPr="0090332C">
        <w:rPr>
          <w:lang w:bidi="ar-SY"/>
        </w:rPr>
        <w:tab/>
      </w:r>
      <w:r w:rsidR="00E0686C" w:rsidRPr="0090332C">
        <w:rPr>
          <w:rFonts w:hint="cs"/>
          <w:rtl/>
          <w:lang w:bidi="ar-JO"/>
        </w:rPr>
        <w:t xml:space="preserve">وحدد الطرفان في </w:t>
      </w:r>
      <w:r w:rsidR="00F2654E">
        <w:rPr>
          <w:rFonts w:hint="cs"/>
          <w:rtl/>
          <w:lang w:bidi="ar-JO"/>
        </w:rPr>
        <w:t>ال</w:t>
      </w:r>
      <w:r w:rsidR="00E0686C" w:rsidRPr="0090332C">
        <w:rPr>
          <w:rFonts w:hint="cs"/>
          <w:rtl/>
          <w:lang w:bidi="ar-JO"/>
        </w:rPr>
        <w:t>ملحق باتفاق البلد المضيف هذا</w:t>
      </w:r>
      <w:r w:rsidR="009414CC" w:rsidRPr="0090332C">
        <w:rPr>
          <w:rtl/>
          <w:lang w:bidi="ar-JO"/>
        </w:rPr>
        <w:t xml:space="preserve"> التفاصيل التقنية ومستوى الخدمات التي تقضي بتقديمها التزاماتُ البلد المضيف بموجب الاتفاق الرئيسي</w:t>
      </w:r>
      <w:r w:rsidR="009414CC" w:rsidRPr="0090332C">
        <w:rPr>
          <w:lang w:bidi="ar-SY"/>
        </w:rPr>
        <w:t>.</w:t>
      </w:r>
    </w:p>
    <w:p w:rsidR="009414CC" w:rsidRPr="00AC33FA" w:rsidRDefault="009414CC" w:rsidP="00AC33FA">
      <w:pPr>
        <w:pStyle w:val="Heading2"/>
        <w:tabs>
          <w:tab w:val="clear" w:pos="1134"/>
          <w:tab w:val="left" w:pos="0"/>
        </w:tabs>
        <w:ind w:left="0" w:firstLine="0"/>
        <w:rPr>
          <w:spacing w:val="-4"/>
          <w:rtl/>
        </w:rPr>
      </w:pPr>
      <w:bookmarkStart w:id="26" w:name="_Toc419456763"/>
      <w:bookmarkStart w:id="27" w:name="_Toc419364218"/>
      <w:bookmarkStart w:id="28" w:name="_Toc482724283"/>
      <w:r w:rsidRPr="00AC33FA">
        <w:rPr>
          <w:spacing w:val="-4"/>
          <w:rtl/>
        </w:rPr>
        <w:t xml:space="preserve">الإبلاغ عن الحدث: ربط الأهداف العامة للقرار </w:t>
      </w:r>
      <w:r w:rsidRPr="00AC33FA">
        <w:rPr>
          <w:spacing w:val="-4"/>
          <w:lang w:bidi="ar-SY"/>
        </w:rPr>
        <w:t>11</w:t>
      </w:r>
      <w:r w:rsidR="00CD2EB5" w:rsidRPr="00AC33FA">
        <w:rPr>
          <w:rFonts w:hint="cs"/>
          <w:spacing w:val="-4"/>
          <w:rtl/>
          <w:lang w:bidi="ar-SY"/>
        </w:rPr>
        <w:t xml:space="preserve"> (</w:t>
      </w:r>
      <w:r w:rsidR="00AC33FA" w:rsidRPr="00AC33FA">
        <w:rPr>
          <w:rFonts w:hint="cs"/>
          <w:spacing w:val="-4"/>
          <w:rtl/>
        </w:rPr>
        <w:t>المراجَع في </w:t>
      </w:r>
      <w:r w:rsidR="00AC33FA" w:rsidRPr="00AC33FA">
        <w:rPr>
          <w:rFonts w:hint="cs"/>
          <w:spacing w:val="-4"/>
          <w:rtl/>
          <w:lang w:bidi="ar-SY"/>
        </w:rPr>
        <w:t xml:space="preserve"> </w:t>
      </w:r>
      <w:r w:rsidR="00CD2EB5" w:rsidRPr="00AC33FA">
        <w:rPr>
          <w:rFonts w:hint="cs"/>
          <w:spacing w:val="-4"/>
          <w:rtl/>
          <w:lang w:bidi="ar-SY"/>
        </w:rPr>
        <w:t>بوسان</w:t>
      </w:r>
      <w:r w:rsidR="00AC33FA" w:rsidRPr="00AC33FA">
        <w:rPr>
          <w:rFonts w:hint="cs"/>
          <w:spacing w:val="-4"/>
          <w:rtl/>
          <w:lang w:bidi="ar-SY"/>
        </w:rPr>
        <w:t>،</w:t>
      </w:r>
      <w:r w:rsidR="00CD2EB5" w:rsidRPr="00AC33FA">
        <w:rPr>
          <w:rFonts w:hint="cs"/>
          <w:spacing w:val="-4"/>
          <w:rtl/>
          <w:lang w:bidi="ar-SY"/>
        </w:rPr>
        <w:t xml:space="preserve"> </w:t>
      </w:r>
      <w:r w:rsidR="00CD2EB5" w:rsidRPr="00AC33FA">
        <w:rPr>
          <w:spacing w:val="-4"/>
          <w:lang w:bidi="ar-SY"/>
        </w:rPr>
        <w:t>2014</w:t>
      </w:r>
      <w:r w:rsidR="00CD2EB5" w:rsidRPr="00AC33FA">
        <w:rPr>
          <w:rFonts w:hint="cs"/>
          <w:spacing w:val="-4"/>
          <w:rtl/>
        </w:rPr>
        <w:t>)</w:t>
      </w:r>
      <w:r w:rsidRPr="00AC33FA">
        <w:rPr>
          <w:spacing w:val="-4"/>
          <w:rtl/>
        </w:rPr>
        <w:t xml:space="preserve"> بمؤشرات الأداء الرئيسية</w:t>
      </w:r>
      <w:bookmarkEnd w:id="26"/>
      <w:bookmarkEnd w:id="27"/>
      <w:r w:rsidRPr="00AC33FA">
        <w:rPr>
          <w:spacing w:val="-4"/>
          <w:rtl/>
        </w:rPr>
        <w:t xml:space="preserve"> والنتائج</w:t>
      </w:r>
      <w:bookmarkEnd w:id="28"/>
    </w:p>
    <w:p w:rsidR="009414CC" w:rsidRPr="0090332C" w:rsidRDefault="009414CC" w:rsidP="00EF2E3D">
      <w:pPr>
        <w:rPr>
          <w:rtl/>
          <w:lang w:bidi="ar-SY"/>
        </w:rPr>
      </w:pPr>
      <w:r w:rsidRPr="0090332C">
        <w:rPr>
          <w:lang w:bidi="ar-SY"/>
        </w:rPr>
        <w:t>3</w:t>
      </w:r>
      <w:r w:rsidR="00EF2E3D" w:rsidRPr="0090332C">
        <w:rPr>
          <w:lang w:bidi="ar-SY"/>
        </w:rPr>
        <w:t>4</w:t>
      </w:r>
      <w:r w:rsidRPr="0090332C">
        <w:rPr>
          <w:lang w:bidi="ar-SY"/>
        </w:rPr>
        <w:tab/>
      </w:r>
      <w:r w:rsidRPr="0090332C">
        <w:rPr>
          <w:rtl/>
          <w:lang w:bidi="ar-SY"/>
        </w:rPr>
        <w:t xml:space="preserve">تنص الفقرة </w:t>
      </w:r>
      <w:r w:rsidRPr="0090332C">
        <w:rPr>
          <w:lang w:bidi="ar-SY"/>
        </w:rPr>
        <w:t>2</w:t>
      </w:r>
      <w:r w:rsidRPr="0090332C">
        <w:rPr>
          <w:rtl/>
          <w:lang w:bidi="ar-SY"/>
        </w:rPr>
        <w:t xml:space="preserve"> من القسم "</w:t>
      </w:r>
      <w:r w:rsidRPr="0090332C">
        <w:rPr>
          <w:i/>
          <w:iCs/>
          <w:rtl/>
          <w:lang w:bidi="ar-SY"/>
        </w:rPr>
        <w:t>يقرر</w:t>
      </w:r>
      <w:r w:rsidRPr="0090332C">
        <w:rPr>
          <w:rtl/>
          <w:lang w:bidi="ar-SY"/>
        </w:rPr>
        <w:t xml:space="preserve">" من القرار </w:t>
      </w:r>
      <w:r w:rsidRPr="0090332C">
        <w:rPr>
          <w:lang w:bidi="ar-SY"/>
        </w:rPr>
        <w:t>11</w:t>
      </w:r>
      <w:r w:rsidRPr="0090332C">
        <w:rPr>
          <w:rtl/>
          <w:lang w:bidi="ar-SY"/>
        </w:rPr>
        <w:t xml:space="preserve"> </w:t>
      </w:r>
      <w:r w:rsidRPr="0090332C">
        <w:rPr>
          <w:rtl/>
        </w:rPr>
        <w:t xml:space="preserve">(المراجَع في بوسان، </w:t>
      </w:r>
      <w:r w:rsidRPr="0090332C">
        <w:rPr>
          <w:lang w:bidi="ar-SY"/>
        </w:rPr>
        <w:t>2014</w:t>
      </w:r>
      <w:r w:rsidRPr="0090332C">
        <w:rPr>
          <w:rtl/>
        </w:rPr>
        <w:t xml:space="preserve">) </w:t>
      </w:r>
      <w:r w:rsidRPr="0090332C">
        <w:rPr>
          <w:rtl/>
          <w:lang w:bidi="ar-SY"/>
        </w:rPr>
        <w:t>على "أن يكون الأمين العام مسؤولاً مسؤولية كاملة عن أنشطة تليكوم العالمي للاتحاد (بما في ذلك أعمال التخطيط والتنظيم والتمويل)".</w:t>
      </w:r>
    </w:p>
    <w:p w:rsidR="009414CC" w:rsidRPr="0090332C" w:rsidRDefault="009414CC" w:rsidP="00E05D17">
      <w:pPr>
        <w:rPr>
          <w:lang w:bidi="ar-EG"/>
        </w:rPr>
      </w:pPr>
      <w:r w:rsidRPr="0090332C">
        <w:rPr>
          <w:lang w:bidi="ar-SY"/>
        </w:rPr>
        <w:t>3</w:t>
      </w:r>
      <w:r w:rsidR="00E05D17" w:rsidRPr="0090332C">
        <w:rPr>
          <w:lang w:bidi="ar-SY"/>
        </w:rPr>
        <w:t>5</w:t>
      </w:r>
      <w:r w:rsidRPr="0090332C">
        <w:rPr>
          <w:lang w:bidi="ar-SY"/>
        </w:rPr>
        <w:tab/>
      </w:r>
      <w:r w:rsidRPr="0090332C">
        <w:rPr>
          <w:rtl/>
          <w:lang w:bidi="ar-SY"/>
        </w:rPr>
        <w:t>وقد حلَّلنا مختلف جوانب العملية وقيَّمنا، فيما يخص مرحلة الإبلاغ، التقارير ذات الصلة التي تقدَّم فيها إلى الأمين العام ملاحظات تعقيبية بشأن نتائج الحدث ويُربَط بين مؤشرات الأداء الرئيسية والنتائج ويقارَن بينهما، ضمن إطار الأهداف العامة كما يرد في</w:t>
      </w:r>
      <w:r w:rsidRPr="0090332C">
        <w:rPr>
          <w:rtl/>
        </w:rPr>
        <w:t xml:space="preserve"> القرار </w:t>
      </w:r>
      <w:r w:rsidRPr="0090332C">
        <w:rPr>
          <w:lang w:bidi="ar-SY"/>
        </w:rPr>
        <w:t>11</w:t>
      </w:r>
      <w:r w:rsidRPr="0090332C">
        <w:rPr>
          <w:rtl/>
        </w:rPr>
        <w:t>، وفعالية الحدث بالقياس إلى تكاليفه.</w:t>
      </w:r>
    </w:p>
    <w:p w:rsidR="009414CC" w:rsidRPr="0090332C" w:rsidRDefault="009414CC" w:rsidP="00E05D17">
      <w:pPr>
        <w:rPr>
          <w:rtl/>
          <w:lang w:val="en-CA" w:bidi="ar-SY"/>
        </w:rPr>
      </w:pPr>
      <w:r w:rsidRPr="0090332C">
        <w:rPr>
          <w:lang w:bidi="ar-SY"/>
        </w:rPr>
        <w:t>3</w:t>
      </w:r>
      <w:r w:rsidR="00E05D17" w:rsidRPr="0090332C">
        <w:rPr>
          <w:lang w:bidi="ar-SY"/>
        </w:rPr>
        <w:t>6</w:t>
      </w:r>
      <w:r w:rsidRPr="0090332C">
        <w:rPr>
          <w:lang w:bidi="ar-SY"/>
        </w:rPr>
        <w:tab/>
      </w:r>
      <w:r w:rsidRPr="0090332C">
        <w:rPr>
          <w:rtl/>
        </w:rPr>
        <w:t>وحصلنا على "تحليل الحدث" الذي أُجري بالاستعانة بموارد داخلية وتم عرضه علينا وشرحه لنا على النحو الواجب في </w:t>
      </w:r>
      <w:r w:rsidR="00E05D17" w:rsidRPr="0090332C">
        <w:rPr>
          <w:lang w:val="en-CA" w:bidi="ar-SY"/>
        </w:rPr>
        <w:t>12</w:t>
      </w:r>
      <w:r w:rsidRPr="0090332C">
        <w:rPr>
          <w:rtl/>
        </w:rPr>
        <w:t> أبريل </w:t>
      </w:r>
      <w:r w:rsidRPr="0090332C">
        <w:rPr>
          <w:lang w:val="en-CA" w:bidi="ar-SY"/>
        </w:rPr>
        <w:t>2016</w:t>
      </w:r>
      <w:r w:rsidRPr="0090332C">
        <w:rPr>
          <w:rtl/>
        </w:rPr>
        <w:t>.</w:t>
      </w:r>
    </w:p>
    <w:p w:rsidR="009414CC" w:rsidRPr="0090332C" w:rsidRDefault="009414CC" w:rsidP="00E05D17">
      <w:pPr>
        <w:rPr>
          <w:lang w:bidi="ar-EG"/>
        </w:rPr>
      </w:pPr>
      <w:r w:rsidRPr="0090332C">
        <w:rPr>
          <w:lang w:val="en-CA" w:bidi="ar-SY"/>
        </w:rPr>
        <w:t>3</w:t>
      </w:r>
      <w:r w:rsidR="00E05D17" w:rsidRPr="0090332C">
        <w:rPr>
          <w:lang w:val="en-CA" w:bidi="ar-SY"/>
        </w:rPr>
        <w:t>7</w:t>
      </w:r>
      <w:r w:rsidRPr="0090332C">
        <w:rPr>
          <w:lang w:val="en-CA" w:bidi="ar-SY"/>
        </w:rPr>
        <w:tab/>
      </w:r>
      <w:r w:rsidRPr="0090332C">
        <w:rPr>
          <w:spacing w:val="-4"/>
          <w:rtl/>
          <w:lang w:bidi="ar-JO"/>
        </w:rPr>
        <w:t>إننا نقدِّر الجهود التي بُذلت في صقل مؤشرات الأداء الرئيسية والاسترشاد بها في تصميمِ وتنفيذِ أحداث تليكوم الاتحاد</w:t>
      </w:r>
      <w:r w:rsidRPr="0090332C">
        <w:rPr>
          <w:rtl/>
        </w:rPr>
        <w:t> </w:t>
      </w:r>
      <w:r w:rsidRPr="0090332C">
        <w:rPr>
          <w:spacing w:val="-4"/>
          <w:rtl/>
          <w:lang w:bidi="ar-JO"/>
        </w:rPr>
        <w:t>العالمي</w:t>
      </w:r>
      <w:r w:rsidRPr="0090332C">
        <w:rPr>
          <w:spacing w:val="-4"/>
          <w:lang w:bidi="ar-SY"/>
        </w:rPr>
        <w:t>.</w:t>
      </w:r>
    </w:p>
    <w:p w:rsidR="009414CC" w:rsidRPr="0090332C" w:rsidRDefault="009414CC" w:rsidP="0090332C">
      <w:pPr>
        <w:pStyle w:val="Heading2"/>
        <w:rPr>
          <w:rtl/>
        </w:rPr>
      </w:pPr>
      <w:bookmarkStart w:id="29" w:name="_Toc452105153"/>
      <w:bookmarkStart w:id="30" w:name="_Toc482724284"/>
      <w:r w:rsidRPr="0090332C">
        <w:rPr>
          <w:rtl/>
        </w:rPr>
        <w:t>استدراج العطاءات</w:t>
      </w:r>
      <w:bookmarkEnd w:id="29"/>
      <w:bookmarkEnd w:id="30"/>
    </w:p>
    <w:p w:rsidR="009414CC" w:rsidRPr="0090332C" w:rsidRDefault="009414CC" w:rsidP="0090332C">
      <w:pPr>
        <w:rPr>
          <w:rtl/>
          <w:lang w:bidi="ar-SY"/>
        </w:rPr>
      </w:pPr>
      <w:r w:rsidRPr="0090332C">
        <w:rPr>
          <w:lang w:val="en-CA" w:bidi="ar-SY"/>
        </w:rPr>
        <w:t>3</w:t>
      </w:r>
      <w:r w:rsidR="008F5F88" w:rsidRPr="0090332C">
        <w:rPr>
          <w:lang w:val="en-CA" w:bidi="ar-SY"/>
        </w:rPr>
        <w:t>8</w:t>
      </w:r>
      <w:r w:rsidRPr="0090332C">
        <w:rPr>
          <w:lang w:val="en-CA" w:bidi="ar-SY"/>
        </w:rPr>
        <w:tab/>
      </w:r>
      <w:r w:rsidRPr="0090332C">
        <w:rPr>
          <w:rtl/>
          <w:lang w:bidi="ar-SY"/>
        </w:rPr>
        <w:t xml:space="preserve">يُنص في الفقرة </w:t>
      </w:r>
      <w:r w:rsidRPr="0090332C">
        <w:rPr>
          <w:lang w:bidi="ar-SY"/>
        </w:rPr>
        <w:t>5</w:t>
      </w:r>
      <w:r w:rsidRPr="0090332C">
        <w:rPr>
          <w:rtl/>
          <w:lang w:bidi="ar-SY"/>
        </w:rPr>
        <w:t xml:space="preserve"> من القسم "</w:t>
      </w:r>
      <w:r w:rsidRPr="0090332C">
        <w:rPr>
          <w:i/>
          <w:iCs/>
          <w:rtl/>
          <w:lang w:bidi="ar-SY"/>
        </w:rPr>
        <w:t>يقرر</w:t>
      </w:r>
      <w:r w:rsidRPr="0090332C">
        <w:rPr>
          <w:rtl/>
          <w:lang w:bidi="ar-SY"/>
        </w:rPr>
        <w:t xml:space="preserve">" من القرار </w:t>
      </w:r>
      <w:r w:rsidRPr="0090332C">
        <w:rPr>
          <w:lang w:bidi="ar-SY"/>
        </w:rPr>
        <w:t>11</w:t>
      </w:r>
      <w:r w:rsidRPr="0090332C">
        <w:rPr>
          <w:rtl/>
          <w:lang w:bidi="ar-SY"/>
        </w:rPr>
        <w:t xml:space="preserve"> </w:t>
      </w:r>
      <w:r w:rsidRPr="0090332C">
        <w:rPr>
          <w:rtl/>
        </w:rPr>
        <w:t xml:space="preserve">(المراجَع في بوسان، </w:t>
      </w:r>
      <w:r w:rsidRPr="0090332C">
        <w:rPr>
          <w:lang w:bidi="ar-SY"/>
        </w:rPr>
        <w:t>2014</w:t>
      </w:r>
      <w:r w:rsidRPr="0090332C">
        <w:rPr>
          <w:rtl/>
        </w:rPr>
        <w:t xml:space="preserve">) </w:t>
      </w:r>
      <w:r w:rsidR="00E0686C" w:rsidRPr="0090332C">
        <w:rPr>
          <w:rFonts w:hint="cs"/>
          <w:rtl/>
        </w:rPr>
        <w:t xml:space="preserve">أيضاً </w:t>
      </w:r>
      <w:r w:rsidRPr="0090332C">
        <w:rPr>
          <w:rtl/>
          <w:lang w:bidi="ar-SY"/>
        </w:rPr>
        <w:t>على "أن يحرص الاتحاد في</w:t>
      </w:r>
      <w:r w:rsidR="0090332C">
        <w:rPr>
          <w:rFonts w:hint="cs"/>
          <w:rtl/>
          <w:lang w:bidi="ar-SY"/>
        </w:rPr>
        <w:t> </w:t>
      </w:r>
      <w:r w:rsidRPr="0090332C">
        <w:rPr>
          <w:rtl/>
          <w:lang w:bidi="ar-SY"/>
        </w:rPr>
        <w:t xml:space="preserve">عملية اختياره أماكن أحداث تليكوم الاتحاد على اتباع عملية عطاءات مفتوحة وشفافة". </w:t>
      </w:r>
    </w:p>
    <w:p w:rsidR="009414CC" w:rsidRPr="0090332C" w:rsidRDefault="009414CC" w:rsidP="00E0686C">
      <w:pPr>
        <w:rPr>
          <w:lang w:bidi="ar-SY"/>
        </w:rPr>
      </w:pPr>
      <w:r w:rsidRPr="0090332C">
        <w:rPr>
          <w:lang w:bidi="ar-SY"/>
        </w:rPr>
        <w:t>3</w:t>
      </w:r>
      <w:r w:rsidR="008F5F88" w:rsidRPr="0090332C">
        <w:rPr>
          <w:lang w:bidi="ar-SY"/>
        </w:rPr>
        <w:t>9</w:t>
      </w:r>
      <w:r w:rsidRPr="0090332C">
        <w:rPr>
          <w:lang w:bidi="ar-SY"/>
        </w:rPr>
        <w:tab/>
      </w:r>
      <w:r w:rsidRPr="0090332C">
        <w:rPr>
          <w:rtl/>
          <w:lang w:bidi="ar-JO"/>
        </w:rPr>
        <w:t xml:space="preserve">وفي </w:t>
      </w:r>
      <w:r w:rsidR="00E0686C" w:rsidRPr="0090332C">
        <w:rPr>
          <w:lang w:bidi="ar-SY"/>
        </w:rPr>
        <w:t>24</w:t>
      </w:r>
      <w:r w:rsidRPr="0090332C">
        <w:rPr>
          <w:rtl/>
          <w:lang w:bidi="ar-JO"/>
        </w:rPr>
        <w:t xml:space="preserve"> </w:t>
      </w:r>
      <w:r w:rsidR="00E0686C" w:rsidRPr="0090332C">
        <w:rPr>
          <w:rFonts w:hint="cs"/>
          <w:rtl/>
          <w:lang w:bidi="ar-JO"/>
        </w:rPr>
        <w:t>فبراير</w:t>
      </w:r>
      <w:r w:rsidRPr="0090332C">
        <w:rPr>
          <w:rtl/>
          <w:lang w:bidi="ar-JO"/>
        </w:rPr>
        <w:t xml:space="preserve"> </w:t>
      </w:r>
      <w:r w:rsidRPr="0090332C">
        <w:rPr>
          <w:lang w:bidi="ar-SY"/>
        </w:rPr>
        <w:t>201</w:t>
      </w:r>
      <w:r w:rsidR="00E0686C" w:rsidRPr="0090332C">
        <w:rPr>
          <w:lang w:bidi="ar-SY"/>
        </w:rPr>
        <w:t>5</w:t>
      </w:r>
      <w:r w:rsidRPr="0090332C">
        <w:rPr>
          <w:rtl/>
          <w:lang w:bidi="ar-JO"/>
        </w:rPr>
        <w:t xml:space="preserve"> أُرسلت إلى </w:t>
      </w:r>
      <w:r w:rsidR="00E0686C" w:rsidRPr="0090332C">
        <w:rPr>
          <w:rFonts w:hint="cs"/>
          <w:rtl/>
          <w:lang w:bidi="ar-SY"/>
        </w:rPr>
        <w:t>الول الأعضاء</w:t>
      </w:r>
      <w:r w:rsidRPr="0090332C">
        <w:rPr>
          <w:rtl/>
          <w:lang w:bidi="ar-JO"/>
        </w:rPr>
        <w:t xml:space="preserve"> في الاتحاد الدولي للاتصالات رسالةٌ معمَّمة رسمية صادرة عنه تُدعى فيها البلدان إلى تقديم عطاءات لاستضافة تليكوم الاتحاد العالمي لعام </w:t>
      </w:r>
      <w:r w:rsidRPr="0090332C">
        <w:rPr>
          <w:lang w:bidi="ar-SY"/>
        </w:rPr>
        <w:t>201</w:t>
      </w:r>
      <w:r w:rsidR="00E0686C" w:rsidRPr="0090332C">
        <w:rPr>
          <w:lang w:bidi="ar-SY"/>
        </w:rPr>
        <w:t>6</w:t>
      </w:r>
      <w:r w:rsidRPr="0090332C">
        <w:rPr>
          <w:rtl/>
          <w:lang w:bidi="ar-JO"/>
        </w:rPr>
        <w:t xml:space="preserve">. وحُدِّد </w:t>
      </w:r>
      <w:r w:rsidR="00E0686C" w:rsidRPr="0090332C">
        <w:rPr>
          <w:lang w:bidi="ar-SY"/>
        </w:rPr>
        <w:t>15</w:t>
      </w:r>
      <w:r w:rsidR="00E0686C" w:rsidRPr="0090332C">
        <w:rPr>
          <w:rtl/>
          <w:lang w:bidi="ar-JO"/>
        </w:rPr>
        <w:t xml:space="preserve"> </w:t>
      </w:r>
      <w:r w:rsidR="00E0686C" w:rsidRPr="0090332C">
        <w:rPr>
          <w:rFonts w:hint="cs"/>
          <w:rtl/>
          <w:lang w:bidi="ar-EG"/>
        </w:rPr>
        <w:t>يونيو</w:t>
      </w:r>
      <w:r w:rsidRPr="0090332C">
        <w:rPr>
          <w:rtl/>
          <w:lang w:bidi="ar-JO"/>
        </w:rPr>
        <w:t xml:space="preserve"> </w:t>
      </w:r>
      <w:r w:rsidRPr="0090332C">
        <w:rPr>
          <w:lang w:bidi="ar-SY"/>
        </w:rPr>
        <w:t>201</w:t>
      </w:r>
      <w:r w:rsidR="00E0686C" w:rsidRPr="0090332C">
        <w:rPr>
          <w:lang w:bidi="ar-SY"/>
        </w:rPr>
        <w:t>5</w:t>
      </w:r>
      <w:r w:rsidRPr="0090332C">
        <w:rPr>
          <w:rtl/>
          <w:lang w:bidi="ar-JO"/>
        </w:rPr>
        <w:t xml:space="preserve"> تاريخاً نهائياً لتقديم العطاءات</w:t>
      </w:r>
      <w:r w:rsidRPr="0090332C">
        <w:rPr>
          <w:lang w:bidi="ar-SY"/>
        </w:rPr>
        <w:t>.</w:t>
      </w:r>
    </w:p>
    <w:p w:rsidR="009414CC" w:rsidRPr="0090332C" w:rsidRDefault="008F5F88" w:rsidP="0090332C">
      <w:pPr>
        <w:rPr>
          <w:rtl/>
          <w:lang w:bidi="ar-EG"/>
        </w:rPr>
      </w:pPr>
      <w:r w:rsidRPr="0090332C">
        <w:rPr>
          <w:lang w:bidi="ar-SY"/>
        </w:rPr>
        <w:t>40</w:t>
      </w:r>
      <w:r w:rsidR="009414CC" w:rsidRPr="0090332C">
        <w:rPr>
          <w:lang w:bidi="ar-SY"/>
        </w:rPr>
        <w:tab/>
      </w:r>
      <w:r w:rsidR="009414CC" w:rsidRPr="0090332C">
        <w:rPr>
          <w:rtl/>
          <w:lang w:bidi="ar-JO"/>
        </w:rPr>
        <w:t xml:space="preserve">تم إعلامنا بأنه جرت </w:t>
      </w:r>
      <w:r w:rsidR="00E0686C" w:rsidRPr="0090332C">
        <w:rPr>
          <w:rFonts w:hint="cs"/>
          <w:rtl/>
          <w:lang w:bidi="ar-EG"/>
        </w:rPr>
        <w:t>اتصالات</w:t>
      </w:r>
      <w:r w:rsidR="009414CC" w:rsidRPr="0090332C">
        <w:rPr>
          <w:rtl/>
          <w:lang w:bidi="ar-JO"/>
        </w:rPr>
        <w:t xml:space="preserve"> مع عدة بلدان أعربت عن اهتمامها باستضافة تليكوم الاتحاد لكن لم يُستلم في</w:t>
      </w:r>
      <w:r w:rsidR="0090332C">
        <w:rPr>
          <w:rFonts w:hint="cs"/>
          <w:rtl/>
          <w:lang w:bidi="ar-JO"/>
        </w:rPr>
        <w:t> </w:t>
      </w:r>
      <w:r w:rsidR="009414CC" w:rsidRPr="0090332C">
        <w:rPr>
          <w:rtl/>
          <w:lang w:bidi="ar-JO"/>
        </w:rPr>
        <w:t>نهاية المطاف إلا عطاء رسمي واحد</w:t>
      </w:r>
      <w:r w:rsidR="009414CC" w:rsidRPr="0090332C">
        <w:rPr>
          <w:lang w:bidi="ar-SY"/>
        </w:rPr>
        <w:t>.</w:t>
      </w:r>
    </w:p>
    <w:p w:rsidR="008F5F88" w:rsidRPr="0090332C" w:rsidRDefault="008F5F88" w:rsidP="0090332C">
      <w:pPr>
        <w:rPr>
          <w:rtl/>
          <w:lang w:bidi="ar-EG"/>
        </w:rPr>
      </w:pPr>
      <w:r w:rsidRPr="0090332C">
        <w:rPr>
          <w:lang w:bidi="ar-EG"/>
        </w:rPr>
        <w:t>41</w:t>
      </w:r>
      <w:r w:rsidRPr="0090332C">
        <w:rPr>
          <w:rtl/>
          <w:lang w:bidi="ar-EG"/>
        </w:rPr>
        <w:tab/>
      </w:r>
      <w:r w:rsidR="00E0686C" w:rsidRPr="0090332C">
        <w:rPr>
          <w:rFonts w:hint="cs"/>
          <w:rtl/>
          <w:lang w:bidi="ar-EG"/>
        </w:rPr>
        <w:t xml:space="preserve">وبرغم البداية المبكرة لعملية استدراج العطاءات، </w:t>
      </w:r>
      <w:r w:rsidR="00F0355C" w:rsidRPr="0090332C">
        <w:rPr>
          <w:rFonts w:hint="cs"/>
          <w:rtl/>
          <w:lang w:bidi="ar-EG"/>
        </w:rPr>
        <w:t xml:space="preserve">استغرقت مفاوضات بلورة شروط مقترح البلد المضيف وقتاً أطول من المتوقع، مما أثر على إمكانية الإعلان بفعالية عن حدث </w:t>
      </w:r>
      <w:r w:rsidR="00F0355C" w:rsidRPr="0090332C">
        <w:rPr>
          <w:lang w:bidi="ar-EG"/>
        </w:rPr>
        <w:t>2016</w:t>
      </w:r>
      <w:r w:rsidR="00F0355C" w:rsidRPr="0090332C">
        <w:rPr>
          <w:rFonts w:hint="cs"/>
          <w:rtl/>
          <w:lang w:bidi="ar-EG"/>
        </w:rPr>
        <w:t xml:space="preserve"> أثناء حدث </w:t>
      </w:r>
      <w:r w:rsidR="00F0355C" w:rsidRPr="0090332C">
        <w:rPr>
          <w:lang w:bidi="ar-EG"/>
        </w:rPr>
        <w:t>2015</w:t>
      </w:r>
      <w:r w:rsidR="00F0355C" w:rsidRPr="0090332C">
        <w:rPr>
          <w:rFonts w:hint="cs"/>
          <w:rtl/>
          <w:lang w:bidi="ar-EG"/>
        </w:rPr>
        <w:t>. وقد قدمنا بالفعل اقتراحاً في هذا الصدد في</w:t>
      </w:r>
      <w:r w:rsidR="0090332C">
        <w:rPr>
          <w:rFonts w:hint="eastAsia"/>
          <w:rtl/>
          <w:lang w:bidi="ar-EG"/>
        </w:rPr>
        <w:t> </w:t>
      </w:r>
      <w:r w:rsidR="00F0355C" w:rsidRPr="0090332C">
        <w:rPr>
          <w:rFonts w:hint="cs"/>
          <w:rtl/>
          <w:lang w:bidi="ar-EG"/>
        </w:rPr>
        <w:t>تقريرنا للع</w:t>
      </w:r>
      <w:r w:rsidR="0090332C">
        <w:rPr>
          <w:rFonts w:hint="cs"/>
          <w:rtl/>
          <w:lang w:bidi="ar-EG"/>
        </w:rPr>
        <w:t>ام الماضي بشأن تليكوم العالمي (ا</w:t>
      </w:r>
      <w:r w:rsidR="00F0355C" w:rsidRPr="0090332C">
        <w:rPr>
          <w:rFonts w:hint="cs"/>
          <w:rtl/>
          <w:lang w:bidi="ar-EG"/>
        </w:rPr>
        <w:t xml:space="preserve">نظر الاقتراح </w:t>
      </w:r>
      <w:r w:rsidR="00F0355C" w:rsidRPr="0090332C">
        <w:rPr>
          <w:lang w:bidi="ar-EG"/>
        </w:rPr>
        <w:t>2015/5</w:t>
      </w:r>
      <w:r w:rsidR="00F0355C" w:rsidRPr="0090332C">
        <w:rPr>
          <w:rFonts w:hint="cs"/>
          <w:rtl/>
          <w:lang w:bidi="ar-EG"/>
        </w:rPr>
        <w:t>)</w:t>
      </w:r>
      <w:r w:rsidRPr="0090332C">
        <w:rPr>
          <w:rFonts w:hint="cs"/>
          <w:rtl/>
          <w:lang w:bidi="ar-EG"/>
        </w:rPr>
        <w:t>.</w:t>
      </w:r>
    </w:p>
    <w:p w:rsidR="009414CC" w:rsidRDefault="009414CC" w:rsidP="009414CC">
      <w:pPr>
        <w:pStyle w:val="Heading2"/>
        <w:rPr>
          <w:rtl/>
          <w:lang w:bidi="ar-SY"/>
        </w:rPr>
      </w:pPr>
      <w:bookmarkStart w:id="31" w:name="_Toc452105154"/>
      <w:bookmarkStart w:id="32" w:name="_Toc482724285"/>
      <w:r w:rsidRPr="0090332C">
        <w:rPr>
          <w:rtl/>
          <w:lang w:bidi="ar-JO"/>
        </w:rPr>
        <w:t>المقارنة بين المبالغ المدرجة في الميزانية</w:t>
      </w:r>
      <w:r>
        <w:rPr>
          <w:rtl/>
          <w:lang w:bidi="ar-JO"/>
        </w:rPr>
        <w:t xml:space="preserve"> والمبالغ الفعلية</w:t>
      </w:r>
      <w:bookmarkEnd w:id="31"/>
      <w:bookmarkEnd w:id="32"/>
    </w:p>
    <w:p w:rsidR="009414CC" w:rsidRDefault="000C0320" w:rsidP="00F2654E">
      <w:pPr>
        <w:rPr>
          <w:lang w:bidi="ar-SY"/>
        </w:rPr>
      </w:pPr>
      <w:r>
        <w:rPr>
          <w:lang w:bidi="ar-SY"/>
        </w:rPr>
        <w:t>42</w:t>
      </w:r>
      <w:r w:rsidR="009414CC">
        <w:rPr>
          <w:lang w:bidi="ar-SY"/>
        </w:rPr>
        <w:tab/>
      </w:r>
      <w:r w:rsidR="009414CC">
        <w:rPr>
          <w:rtl/>
          <w:lang w:bidi="ar-JO"/>
        </w:rPr>
        <w:t>لم يُعتمد أي تعديل للميزانية. بيد أننا لاحظنا أن هناك، فرقاً ذا شأن بين الرقم المدرج في الميزانية والرقم الفعلي، سواء على صعيد المبالغ الإفرادية أم على صعيد المبالغ الإجمالية. وسيُساق بعض الأمثلة على ذلك بمزيد من التفصيل ضمن إطار الحديث عن الإيرادات والنفقات.</w:t>
      </w:r>
    </w:p>
    <w:p w:rsidR="009414CC" w:rsidRDefault="009414CC" w:rsidP="009414CC">
      <w:pPr>
        <w:pStyle w:val="Heading1"/>
      </w:pPr>
      <w:bookmarkStart w:id="33" w:name="_Toc452105155"/>
      <w:bookmarkStart w:id="34" w:name="_Toc482724286"/>
      <w:r>
        <w:rPr>
          <w:rtl/>
          <w:lang w:bidi="ar-JO"/>
        </w:rPr>
        <w:t>الإيرادات</w:t>
      </w:r>
      <w:bookmarkEnd w:id="33"/>
      <w:bookmarkEnd w:id="34"/>
    </w:p>
    <w:p w:rsidR="000C0320" w:rsidRDefault="009414CC" w:rsidP="000C0320">
      <w:pPr>
        <w:pStyle w:val="Heading2"/>
        <w:rPr>
          <w:rtl/>
          <w:lang w:bidi="ar-JO"/>
        </w:rPr>
      </w:pPr>
      <w:bookmarkStart w:id="35" w:name="_Toc452105156"/>
      <w:bookmarkStart w:id="36" w:name="_Toc482724287"/>
      <w:r>
        <w:rPr>
          <w:rtl/>
          <w:lang w:bidi="ar-JO"/>
        </w:rPr>
        <w:t>الإطار العام</w:t>
      </w:r>
      <w:bookmarkEnd w:id="35"/>
      <w:bookmarkEnd w:id="36"/>
    </w:p>
    <w:p w:rsidR="009414CC" w:rsidRPr="000C0320" w:rsidRDefault="000C0320" w:rsidP="000C0320">
      <w:pPr>
        <w:rPr>
          <w:rtl/>
          <w:lang w:bidi="ar-EG"/>
        </w:rPr>
      </w:pPr>
      <w:r>
        <w:rPr>
          <w:lang w:bidi="ar-JO"/>
        </w:rPr>
        <w:t>43</w:t>
      </w:r>
      <w:r>
        <w:rPr>
          <w:lang w:bidi="ar-JO"/>
        </w:rPr>
        <w:tab/>
      </w:r>
      <w:r w:rsidR="007B7E00">
        <w:rPr>
          <w:rFonts w:hint="cs"/>
          <w:rtl/>
          <w:lang w:bidi="ar-EG"/>
        </w:rPr>
        <w:t xml:space="preserve">بلغ إجمالي الإيرادات </w:t>
      </w:r>
      <w:r w:rsidR="007B7E00">
        <w:rPr>
          <w:lang w:bidi="ar-EG"/>
        </w:rPr>
        <w:t>8,8</w:t>
      </w:r>
      <w:r w:rsidR="007B7E00">
        <w:rPr>
          <w:rFonts w:hint="cs"/>
          <w:rtl/>
          <w:lang w:bidi="ar-EG"/>
        </w:rPr>
        <w:t xml:space="preserve"> مليون فرنك سويسري وهو أقل من المبلغ المدرج في الم</w:t>
      </w:r>
      <w:r w:rsidR="00F2654E">
        <w:rPr>
          <w:rFonts w:hint="cs"/>
          <w:rtl/>
          <w:lang w:bidi="ar-EG"/>
        </w:rPr>
        <w:t>ي</w:t>
      </w:r>
      <w:r w:rsidR="007B7E00">
        <w:rPr>
          <w:rFonts w:hint="cs"/>
          <w:rtl/>
          <w:lang w:bidi="ar-EG"/>
        </w:rPr>
        <w:t xml:space="preserve">زانية البالغ </w:t>
      </w:r>
      <w:r w:rsidR="009D512D">
        <w:rPr>
          <w:lang w:bidi="ar-EG"/>
        </w:rPr>
        <w:t>9,1</w:t>
      </w:r>
      <w:r w:rsidR="009D512D">
        <w:rPr>
          <w:rFonts w:hint="cs"/>
          <w:rtl/>
          <w:lang w:bidi="ar-EG"/>
        </w:rPr>
        <w:t xml:space="preserve"> مليون فرنك سويسري ولكنه أعلى بوجه عام من الأحداث السابقة (</w:t>
      </w:r>
      <w:r w:rsidR="009D512D">
        <w:rPr>
          <w:lang w:bidi="ar-EG"/>
        </w:rPr>
        <w:t>7,3</w:t>
      </w:r>
      <w:r w:rsidR="009D512D">
        <w:rPr>
          <w:rFonts w:hint="cs"/>
          <w:rtl/>
          <w:lang w:bidi="ar-EG"/>
        </w:rPr>
        <w:t xml:space="preserve"> مليون فرنك سويسري).</w:t>
      </w:r>
      <w:r w:rsidR="007B7E00">
        <w:rPr>
          <w:rFonts w:hint="cs"/>
          <w:rtl/>
          <w:lang w:bidi="ar-EG"/>
        </w:rPr>
        <w:t xml:space="preserve"> </w:t>
      </w:r>
    </w:p>
    <w:p w:rsidR="009414CC" w:rsidRDefault="000C0320" w:rsidP="007B7E00">
      <w:pPr>
        <w:rPr>
          <w:rtl/>
          <w:lang w:bidi="ar-EG"/>
        </w:rPr>
      </w:pPr>
      <w:r w:rsidRPr="0090332C">
        <w:rPr>
          <w:lang w:val="en-CA" w:bidi="ar-SY"/>
        </w:rPr>
        <w:t>44</w:t>
      </w:r>
      <w:r w:rsidR="009414CC" w:rsidRPr="0090332C">
        <w:rPr>
          <w:lang w:val="en-CA" w:bidi="ar-SY"/>
        </w:rPr>
        <w:tab/>
      </w:r>
      <w:r w:rsidR="009414CC" w:rsidRPr="0090332C">
        <w:rPr>
          <w:rtl/>
          <w:lang w:bidi="ar-EG"/>
        </w:rPr>
        <w:t>و</w:t>
      </w:r>
      <w:r w:rsidR="009414CC" w:rsidRPr="0090332C">
        <w:rPr>
          <w:rtl/>
          <w:lang w:bidi="ar-JO"/>
        </w:rPr>
        <w:t>فيما يتعلق بتكوين الإيرادات، تمثَّل الاتجاه على مدى السنوات الخمس الماضية في تزايد دور البلد المضيف </w:t>
      </w:r>
      <w:r w:rsidR="009414CC" w:rsidRPr="0090332C">
        <w:rPr>
          <w:lang w:bidi="ar-JO"/>
        </w:rPr>
        <w:t>(HC)</w:t>
      </w:r>
      <w:r w:rsidR="009414CC" w:rsidRPr="0090332C">
        <w:rPr>
          <w:rtl/>
          <w:lang w:bidi="ar-JO"/>
        </w:rPr>
        <w:t xml:space="preserve">؛ إذ ازدادت نسبة مساهمته إلى الإيرادات الإجمالية من </w:t>
      </w:r>
      <w:r w:rsidR="007B7E00" w:rsidRPr="0090332C">
        <w:rPr>
          <w:lang w:bidi="ar-JO"/>
        </w:rPr>
        <w:t>%23</w:t>
      </w:r>
      <w:r w:rsidR="007B7E00" w:rsidRPr="0090332C">
        <w:rPr>
          <w:rFonts w:hint="cs"/>
          <w:rtl/>
          <w:lang w:bidi="ar-EG"/>
        </w:rPr>
        <w:t xml:space="preserve"> في </w:t>
      </w:r>
      <w:r w:rsidR="007B7E00" w:rsidRPr="0090332C">
        <w:rPr>
          <w:lang w:bidi="ar-EG"/>
        </w:rPr>
        <w:t>2012</w:t>
      </w:r>
      <w:r w:rsidR="007B7E00" w:rsidRPr="0090332C">
        <w:rPr>
          <w:rFonts w:hint="cs"/>
          <w:rtl/>
          <w:lang w:bidi="ar-EG"/>
        </w:rPr>
        <w:t xml:space="preserve"> إلى </w:t>
      </w:r>
      <w:r w:rsidR="007B7E00" w:rsidRPr="0090332C">
        <w:rPr>
          <w:lang w:bidi="ar-EG"/>
        </w:rPr>
        <w:t>%42</w:t>
      </w:r>
      <w:r w:rsidR="007B7E00" w:rsidRPr="0090332C">
        <w:rPr>
          <w:rFonts w:hint="cs"/>
          <w:rtl/>
          <w:lang w:bidi="ar-EG"/>
        </w:rPr>
        <w:t xml:space="preserve"> في </w:t>
      </w:r>
      <w:r w:rsidR="007B7E00" w:rsidRPr="0090332C">
        <w:rPr>
          <w:lang w:bidi="ar-EG"/>
        </w:rPr>
        <w:t>2015</w:t>
      </w:r>
      <w:r w:rsidR="009414CC" w:rsidRPr="0090332C">
        <w:rPr>
          <w:rtl/>
          <w:lang w:bidi="ar-JO"/>
        </w:rPr>
        <w:t>.</w:t>
      </w:r>
    </w:p>
    <w:p w:rsidR="000A541C" w:rsidRDefault="000A541C" w:rsidP="00233A0A">
      <w:pPr>
        <w:rPr>
          <w:rtl/>
          <w:lang w:bidi="ar-EG"/>
        </w:rPr>
      </w:pPr>
      <w:r>
        <w:rPr>
          <w:lang w:bidi="ar-EG"/>
        </w:rPr>
        <w:t>45</w:t>
      </w:r>
      <w:r>
        <w:rPr>
          <w:rtl/>
          <w:lang w:bidi="ar-EG"/>
        </w:rPr>
        <w:tab/>
      </w:r>
      <w:r w:rsidR="0090332C">
        <w:rPr>
          <w:rFonts w:hint="cs"/>
          <w:rtl/>
          <w:lang w:bidi="ar-EG"/>
        </w:rPr>
        <w:t>كان المبلغ الإجمالي الذي ساهم به البلد المضيف في تليكوم العالمي لعام </w:t>
      </w:r>
      <w:r w:rsidR="0090332C">
        <w:rPr>
          <w:lang w:bidi="ar-EG"/>
        </w:rPr>
        <w:t>2016</w:t>
      </w:r>
      <w:r w:rsidR="0090332C">
        <w:rPr>
          <w:rFonts w:hint="cs"/>
          <w:rtl/>
          <w:lang w:bidi="ar-EG"/>
        </w:rPr>
        <w:t xml:space="preserve"> البالغ </w:t>
      </w:r>
      <w:r w:rsidR="0090332C">
        <w:rPr>
          <w:lang w:bidi="ar-EG"/>
        </w:rPr>
        <w:t>3,5</w:t>
      </w:r>
      <w:r w:rsidR="0090332C">
        <w:rPr>
          <w:rFonts w:hint="eastAsia"/>
          <w:rtl/>
          <w:lang w:bidi="ar-EG"/>
        </w:rPr>
        <w:t> مليون فرنك سويسري هو نفسه المساهم به في تليكوم العالمي لعام </w:t>
      </w:r>
      <w:r w:rsidR="0090332C">
        <w:rPr>
          <w:lang w:bidi="ar-EG"/>
        </w:rPr>
        <w:t>2013</w:t>
      </w:r>
      <w:r w:rsidR="0090332C">
        <w:rPr>
          <w:rFonts w:hint="cs"/>
          <w:rtl/>
          <w:lang w:bidi="ar-EG"/>
        </w:rPr>
        <w:t>. بيد أن المبلغ الإجمالي لتليكوم العالمي لعام </w:t>
      </w:r>
      <w:r w:rsidR="0090332C">
        <w:rPr>
          <w:lang w:bidi="ar-EG"/>
        </w:rPr>
        <w:t>2016</w:t>
      </w:r>
      <w:r w:rsidR="0090332C">
        <w:rPr>
          <w:rFonts w:hint="cs"/>
          <w:rtl/>
          <w:lang w:bidi="ar-EG"/>
        </w:rPr>
        <w:t xml:space="preserve"> تضمن بالفعل المساهمة من أجل الإقامة وبدل الإعاشة اليومي وتذاكر السفر بالطيران وبدل محطات السفر لموظفي الاتحاد المسافرين إلى بانكوك في مهام قبل الحدث وخلال الحدث نفسه فضلاً عن نقل معدات الاتحاد الخاصة بالحدث. ففي تليكوم العالمي لعام </w:t>
      </w:r>
      <w:r w:rsidR="0090332C">
        <w:rPr>
          <w:lang w:bidi="ar-EG"/>
        </w:rPr>
        <w:t>2013</w:t>
      </w:r>
      <w:r w:rsidR="0090332C">
        <w:rPr>
          <w:rFonts w:hint="cs"/>
          <w:rtl/>
          <w:lang w:bidi="ar-EG"/>
        </w:rPr>
        <w:t xml:space="preserve">، قدم البلد المضيف، إضافة إلى المبلغ الإجمالي البالغ </w:t>
      </w:r>
      <w:r w:rsidR="0090332C">
        <w:rPr>
          <w:lang w:bidi="ar-EG"/>
        </w:rPr>
        <w:t>3,5</w:t>
      </w:r>
      <w:r w:rsidR="0090332C">
        <w:rPr>
          <w:rFonts w:hint="eastAsia"/>
          <w:rtl/>
          <w:lang w:bidi="ar-EG"/>
        </w:rPr>
        <w:t> مليون فرنك سويسري، بعض المساهمات المالية من أجل تكاليف سفر موظفي الاتحاد بمبلغ</w:t>
      </w:r>
      <w:r w:rsidR="00233A0A">
        <w:rPr>
          <w:rFonts w:hint="cs"/>
          <w:rtl/>
          <w:lang w:bidi="ar-EG"/>
        </w:rPr>
        <w:t> </w:t>
      </w:r>
      <w:r w:rsidR="00CC363F">
        <w:rPr>
          <w:lang w:bidi="ar-EG"/>
        </w:rPr>
        <w:t>454 276,70</w:t>
      </w:r>
      <w:r w:rsidR="00CC363F">
        <w:rPr>
          <w:rFonts w:hint="eastAsia"/>
          <w:rtl/>
          <w:lang w:bidi="ar-EG"/>
        </w:rPr>
        <w:t> </w:t>
      </w:r>
      <w:r w:rsidR="00CC363F">
        <w:rPr>
          <w:rFonts w:hint="cs"/>
          <w:rtl/>
          <w:lang w:bidi="ar-EG"/>
        </w:rPr>
        <w:t>فرنك سويسري. ويوفر البلد المضيف عادة خدمات سمعية بصرية بصورة عينية. بيد أنه في تليكوم العالمي لعام </w:t>
      </w:r>
      <w:r w:rsidR="00CC363F">
        <w:rPr>
          <w:lang w:bidi="ar-EG"/>
        </w:rPr>
        <w:t>2016</w:t>
      </w:r>
      <w:r w:rsidR="00CC363F">
        <w:rPr>
          <w:rFonts w:hint="cs"/>
          <w:rtl/>
          <w:lang w:bidi="ar-EG"/>
        </w:rPr>
        <w:t>، فضل البلد المضيف أن يوفر على نفسه النفقات العامة التنظيمية بتقديم مبلغ إضافي (</w:t>
      </w:r>
      <w:r w:rsidR="00CC363F">
        <w:rPr>
          <w:lang w:bidi="ar-EG"/>
        </w:rPr>
        <w:t>600 000</w:t>
      </w:r>
      <w:r w:rsidR="00CC363F">
        <w:rPr>
          <w:rFonts w:hint="eastAsia"/>
          <w:rtl/>
          <w:lang w:bidi="ar-EG"/>
        </w:rPr>
        <w:t xml:space="preserve"> فرنك سويسري) لتدبير هذه الخدمات وإدارتها بشكل مباشر. </w:t>
      </w:r>
      <w:r w:rsidR="00CC363F">
        <w:rPr>
          <w:rFonts w:hint="cs"/>
          <w:rtl/>
          <w:lang w:bidi="ar-EG"/>
        </w:rPr>
        <w:t>وبالتالي، فإن قيمة مساهمة البلد المضيف انخفضت في تليكوم العالمي لعام </w:t>
      </w:r>
      <w:r w:rsidR="00CC363F">
        <w:rPr>
          <w:lang w:bidi="ar-EG"/>
        </w:rPr>
        <w:t>2016</w:t>
      </w:r>
      <w:r w:rsidR="00CC363F">
        <w:rPr>
          <w:rFonts w:hint="cs"/>
          <w:rtl/>
          <w:lang w:bidi="ar-EG"/>
        </w:rPr>
        <w:t xml:space="preserve"> مقارنة بمساهمته في</w:t>
      </w:r>
      <w:r w:rsidR="00CC363F">
        <w:rPr>
          <w:rFonts w:hint="eastAsia"/>
          <w:rtl/>
          <w:lang w:bidi="ar-EG"/>
        </w:rPr>
        <w:t> </w:t>
      </w:r>
      <w:r w:rsidR="00CC363F">
        <w:rPr>
          <w:rFonts w:hint="cs"/>
          <w:rtl/>
          <w:lang w:bidi="ar-EG"/>
        </w:rPr>
        <w:t>تليكوم العالمي لعام </w:t>
      </w:r>
      <w:r w:rsidR="00CC363F">
        <w:rPr>
          <w:lang w:bidi="ar-EG"/>
        </w:rPr>
        <w:t>2013</w:t>
      </w:r>
      <w:r w:rsidR="00CC363F">
        <w:rPr>
          <w:rFonts w:hint="cs"/>
          <w:rtl/>
          <w:lang w:bidi="ar-EG"/>
        </w:rPr>
        <w:t>.</w:t>
      </w:r>
    </w:p>
    <w:p w:rsidR="000A541C" w:rsidRPr="00AC33FA" w:rsidRDefault="000A541C" w:rsidP="00AC33FA">
      <w:pPr>
        <w:rPr>
          <w:rtl/>
          <w:lang w:bidi="ar-EG"/>
        </w:rPr>
      </w:pPr>
      <w:r w:rsidRPr="00AC33FA">
        <w:rPr>
          <w:lang w:bidi="ar-EG"/>
        </w:rPr>
        <w:t>46</w:t>
      </w:r>
      <w:r w:rsidRPr="00AC33FA">
        <w:rPr>
          <w:rtl/>
          <w:lang w:bidi="ar-EG"/>
        </w:rPr>
        <w:tab/>
      </w:r>
      <w:r w:rsidR="00CC363F" w:rsidRPr="00AC33FA">
        <w:rPr>
          <w:rFonts w:hint="cs"/>
          <w:rtl/>
          <w:lang w:bidi="ar-EG"/>
        </w:rPr>
        <w:t>وفي المستقبل، فإن البلدان التي قد لا تتمكن بالضرورة من توفير مساهمة مالية تضارع المساهمات المالية في</w:t>
      </w:r>
      <w:r w:rsidR="00CC363F" w:rsidRPr="00AC33FA">
        <w:rPr>
          <w:rFonts w:hint="eastAsia"/>
          <w:rtl/>
          <w:lang w:bidi="ar-EG"/>
        </w:rPr>
        <w:t> </w:t>
      </w:r>
      <w:r w:rsidR="00CC363F" w:rsidRPr="00AC33FA">
        <w:rPr>
          <w:rFonts w:hint="cs"/>
          <w:rtl/>
          <w:lang w:bidi="ar-EG"/>
        </w:rPr>
        <w:t>الأحداث السابقة، يمكن النظر في استضافتها لأحداث تليكوم الاتحاد وفقاً للقرار </w:t>
      </w:r>
      <w:r w:rsidR="00CC363F" w:rsidRPr="00AC33FA">
        <w:rPr>
          <w:lang w:bidi="ar-EG"/>
        </w:rPr>
        <w:t>11</w:t>
      </w:r>
      <w:r w:rsidR="00CC363F" w:rsidRPr="00AC33FA">
        <w:rPr>
          <w:rFonts w:hint="cs"/>
          <w:rtl/>
          <w:lang w:bidi="ar-EG"/>
        </w:rPr>
        <w:t xml:space="preserve"> </w:t>
      </w:r>
      <w:r w:rsidR="00AC33FA" w:rsidRPr="00AC33FA">
        <w:rPr>
          <w:rtl/>
        </w:rPr>
        <w:t xml:space="preserve">(المراجَع في بوسان، </w:t>
      </w:r>
      <w:r w:rsidR="00AC33FA" w:rsidRPr="00AC33FA">
        <w:rPr>
          <w:lang w:bidi="ar-SY"/>
        </w:rPr>
        <w:t>2014</w:t>
      </w:r>
      <w:r w:rsidR="00AC33FA" w:rsidRPr="00AC33FA">
        <w:rPr>
          <w:rtl/>
        </w:rPr>
        <w:t>)</w:t>
      </w:r>
      <w:r w:rsidR="00AC33FA" w:rsidRPr="00AC33FA">
        <w:rPr>
          <w:rFonts w:hint="cs"/>
          <w:rtl/>
        </w:rPr>
        <w:t xml:space="preserve"> </w:t>
      </w:r>
      <w:r w:rsidR="00CC363F" w:rsidRPr="00AC33FA">
        <w:rPr>
          <w:rFonts w:hint="cs"/>
          <w:rtl/>
          <w:lang w:bidi="ar-EG"/>
        </w:rPr>
        <w:t>وعلى النحو المشار إليه في</w:t>
      </w:r>
      <w:r w:rsidR="00AC33FA" w:rsidRPr="00AC33FA">
        <w:rPr>
          <w:rFonts w:hint="eastAsia"/>
          <w:rtl/>
          <w:lang w:bidi="ar-EG"/>
        </w:rPr>
        <w:t> </w:t>
      </w:r>
      <w:r w:rsidR="00CC363F" w:rsidRPr="00AC33FA">
        <w:rPr>
          <w:rFonts w:hint="cs"/>
          <w:rtl/>
          <w:lang w:bidi="ar-EG"/>
        </w:rPr>
        <w:t>الفقرة </w:t>
      </w:r>
      <w:r w:rsidR="00CC363F" w:rsidRPr="00AC33FA">
        <w:rPr>
          <w:lang w:bidi="ar-EG"/>
        </w:rPr>
        <w:t>28</w:t>
      </w:r>
      <w:r w:rsidR="00CC363F" w:rsidRPr="00AC33FA">
        <w:rPr>
          <w:rFonts w:hint="cs"/>
          <w:rtl/>
          <w:lang w:bidi="ar-EG"/>
        </w:rPr>
        <w:t xml:space="preserve"> أعلاه.</w:t>
      </w:r>
    </w:p>
    <w:p w:rsidR="009414CC" w:rsidRDefault="009414CC" w:rsidP="00CC363F">
      <w:pPr>
        <w:pStyle w:val="Heading3"/>
        <w:rPr>
          <w:lang w:val="en-CA" w:bidi="ar-SY"/>
        </w:rPr>
      </w:pPr>
      <w:bookmarkStart w:id="37" w:name="_Toc452105157"/>
      <w:bookmarkStart w:id="38" w:name="_Toc482724288"/>
      <w:r>
        <w:rPr>
          <w:rtl/>
        </w:rPr>
        <w:t>الجهات الراعية</w:t>
      </w:r>
      <w:bookmarkEnd w:id="37"/>
      <w:bookmarkEnd w:id="38"/>
    </w:p>
    <w:p w:rsidR="00856EC3" w:rsidRDefault="003063C8" w:rsidP="003063C8">
      <w:pPr>
        <w:keepNext/>
        <w:keepLines/>
        <w:spacing w:after="240"/>
        <w:rPr>
          <w:rtl/>
          <w:lang w:bidi="ar-EG"/>
        </w:rPr>
      </w:pPr>
      <w:r>
        <w:rPr>
          <w:noProof/>
          <w:lang w:eastAsia="zh-CN"/>
        </w:rPr>
        <mc:AlternateContent>
          <mc:Choice Requires="wps">
            <w:drawing>
              <wp:anchor distT="0" distB="0" distL="114300" distR="114300" simplePos="0" relativeHeight="251663360" behindDoc="0" locked="0" layoutInCell="1" allowOverlap="1" wp14:anchorId="059E329C" wp14:editId="210832D6">
                <wp:simplePos x="0" y="0"/>
                <wp:positionH relativeFrom="column">
                  <wp:posOffset>1261110</wp:posOffset>
                </wp:positionH>
                <wp:positionV relativeFrom="paragraph">
                  <wp:posOffset>1042415</wp:posOffset>
                </wp:positionV>
                <wp:extent cx="3585210" cy="596900"/>
                <wp:effectExtent l="0" t="0" r="15240" b="12700"/>
                <wp:wrapNone/>
                <wp:docPr id="8" name="Text Box 8"/>
                <wp:cNvGraphicFramePr/>
                <a:graphic xmlns:a="http://schemas.openxmlformats.org/drawingml/2006/main">
                  <a:graphicData uri="http://schemas.microsoft.com/office/word/2010/wordprocessingShape">
                    <wps:wsp>
                      <wps:cNvSpPr txBox="1"/>
                      <wps:spPr>
                        <a:xfrm>
                          <a:off x="0" y="0"/>
                          <a:ext cx="3585210" cy="59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33FA" w:rsidRPr="00CC363F" w:rsidRDefault="00AC33FA" w:rsidP="00296F6E">
                            <w:pPr>
                              <w:jc w:val="center"/>
                              <w:rPr>
                                <w:spacing w:val="-4"/>
                                <w:rtl/>
                                <w:lang w:bidi="ar-EG"/>
                              </w:rPr>
                            </w:pPr>
                            <w:r w:rsidRPr="00CC363F">
                              <w:rPr>
                                <w:rFonts w:hint="cs"/>
                                <w:spacing w:val="-4"/>
                                <w:rtl/>
                                <w:lang w:bidi="ar-EG"/>
                              </w:rPr>
                              <w:t xml:space="preserve">اتجاه الإيرادات المتعلقة </w:t>
                            </w:r>
                            <w:r w:rsidR="00296F6E">
                              <w:rPr>
                                <w:rFonts w:hint="cs"/>
                                <w:spacing w:val="-4"/>
                                <w:rtl/>
                                <w:lang w:bidi="ar-EG"/>
                              </w:rPr>
                              <w:t>بالجهات الراعية</w:t>
                            </w:r>
                            <w:r w:rsidRPr="00CC363F">
                              <w:rPr>
                                <w:spacing w:val="-4"/>
                                <w:rtl/>
                                <w:lang w:bidi="ar-EG"/>
                              </w:rPr>
                              <w:br/>
                            </w:r>
                            <w:r w:rsidRPr="00CC363F">
                              <w:rPr>
                                <w:rFonts w:hint="cs"/>
                                <w:spacing w:val="-4"/>
                                <w:sz w:val="18"/>
                                <w:szCs w:val="26"/>
                                <w:rtl/>
                                <w:lang w:bidi="ar-EG"/>
                              </w:rPr>
                              <w:t>(بآلاف الفرنكات السويسرية)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E329C" id="_x0000_t202" coordsize="21600,21600" o:spt="202" path="m,l,21600r21600,l21600,xe">
                <v:stroke joinstyle="miter"/>
                <v:path gradientshapeok="t" o:connecttype="rect"/>
              </v:shapetype>
              <v:shape id="Text Box 8" o:spid="_x0000_s1026" type="#_x0000_t202" style="position:absolute;left:0;text-align:left;margin-left:99.3pt;margin-top:82.1pt;width:282.3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" filled="f" stroked="f" strokeweight=".5pt">
                <v:textbox inset="0,0,0,0">
                  <w:txbxContent>
                    <w:p w:rsidR="00AC33FA" w:rsidRPr="00CC363F" w:rsidRDefault="00AC33FA" w:rsidP="00296F6E">
                      <w:pPr>
                        <w:jc w:val="center"/>
                        <w:rPr>
                          <w:spacing w:val="-4"/>
                          <w:rtl/>
                          <w:lang w:bidi="ar-EG"/>
                        </w:rPr>
                      </w:pPr>
                      <w:r w:rsidRPr="00CC363F">
                        <w:rPr>
                          <w:rFonts w:hint="cs"/>
                          <w:spacing w:val="-4"/>
                          <w:rtl/>
                          <w:lang w:bidi="ar-EG"/>
                        </w:rPr>
                        <w:t xml:space="preserve">اتجاه الإيرادات المتعلقة </w:t>
                      </w:r>
                      <w:r w:rsidR="00296F6E">
                        <w:rPr>
                          <w:rFonts w:hint="cs"/>
                          <w:spacing w:val="-4"/>
                          <w:rtl/>
                          <w:lang w:bidi="ar-EG"/>
                        </w:rPr>
                        <w:t>بالجهات الراعية</w:t>
                      </w:r>
                      <w:r w:rsidRPr="00CC363F">
                        <w:rPr>
                          <w:spacing w:val="-4"/>
                          <w:rtl/>
                          <w:lang w:bidi="ar-EG"/>
                        </w:rPr>
                        <w:br/>
                      </w:r>
                      <w:r w:rsidRPr="00CC363F">
                        <w:rPr>
                          <w:rFonts w:hint="cs"/>
                          <w:spacing w:val="-4"/>
                          <w:sz w:val="18"/>
                          <w:szCs w:val="26"/>
                          <w:rtl/>
                          <w:lang w:bidi="ar-EG"/>
                        </w:rPr>
                        <w:t>(بآلاف الفرنكات السويسرية)</w:t>
                      </w:r>
                    </w:p>
                  </w:txbxContent>
                </v:textbox>
              </v:shape>
            </w:pict>
          </mc:Fallback>
        </mc:AlternateContent>
      </w:r>
      <w:r w:rsidR="009414CC" w:rsidRPr="00CC363F">
        <w:rPr>
          <w:lang w:val="en-CA" w:bidi="ar-SY"/>
        </w:rPr>
        <w:t>4</w:t>
      </w:r>
      <w:r w:rsidR="00856EC3" w:rsidRPr="00CC363F">
        <w:rPr>
          <w:lang w:val="en-CA" w:bidi="ar-SY"/>
        </w:rPr>
        <w:t>7</w:t>
      </w:r>
      <w:r w:rsidR="009414CC" w:rsidRPr="00CC363F">
        <w:rPr>
          <w:lang w:val="en-CA" w:bidi="ar-SY"/>
        </w:rPr>
        <w:tab/>
      </w:r>
      <w:r w:rsidR="009414CC" w:rsidRPr="00CC363F">
        <w:rPr>
          <w:rtl/>
          <w:lang w:bidi="ar-JO"/>
        </w:rPr>
        <w:t xml:space="preserve">استُهدف تحقيق إيرادات من مساهمات الجهات الراعية، عدا مساهمة البلد المضيف، تبلغ </w:t>
      </w:r>
      <w:r w:rsidR="009414CC" w:rsidRPr="00CC363F">
        <w:rPr>
          <w:lang w:bidi="ar-SY"/>
        </w:rPr>
        <w:t>1</w:t>
      </w:r>
      <w:r w:rsidR="00CC363F">
        <w:rPr>
          <w:lang w:bidi="ar-SY"/>
        </w:rPr>
        <w:t> </w:t>
      </w:r>
      <w:r w:rsidR="00EC7E94" w:rsidRPr="00CC363F">
        <w:rPr>
          <w:lang w:bidi="ar-SY"/>
        </w:rPr>
        <w:t>030</w:t>
      </w:r>
      <w:r w:rsidR="009414CC" w:rsidRPr="00CC363F">
        <w:rPr>
          <w:rtl/>
          <w:lang w:bidi="ar-JO"/>
        </w:rPr>
        <w:t xml:space="preserve"> </w:t>
      </w:r>
      <w:r w:rsidR="009414CC" w:rsidRPr="00CC363F">
        <w:rPr>
          <w:rFonts w:hint="cs"/>
          <w:rtl/>
          <w:lang w:bidi="ar-JO"/>
        </w:rPr>
        <w:t xml:space="preserve">ألف فرنك سويسري، وبلغ ما تحقق من هذه الإيرادات </w:t>
      </w:r>
      <w:r w:rsidR="00EC7E94" w:rsidRPr="00CC363F">
        <w:rPr>
          <w:lang w:bidi="ar-SY"/>
        </w:rPr>
        <w:t>1</w:t>
      </w:r>
      <w:r w:rsidR="00CC363F">
        <w:rPr>
          <w:lang w:bidi="ar-SY"/>
        </w:rPr>
        <w:t> </w:t>
      </w:r>
      <w:r w:rsidR="00EC7E94" w:rsidRPr="00CC363F">
        <w:rPr>
          <w:lang w:bidi="ar-SY"/>
        </w:rPr>
        <w:t>183</w:t>
      </w:r>
      <w:r w:rsidR="009414CC" w:rsidRPr="00CC363F">
        <w:rPr>
          <w:rtl/>
          <w:lang w:bidi="ar-JO"/>
        </w:rPr>
        <w:t xml:space="preserve"> </w:t>
      </w:r>
      <w:r w:rsidR="009414CC" w:rsidRPr="00CC363F">
        <w:rPr>
          <w:rFonts w:hint="cs"/>
          <w:rtl/>
          <w:lang w:bidi="ar-JO"/>
        </w:rPr>
        <w:t xml:space="preserve">ألف فرنك سويسري، </w:t>
      </w:r>
      <w:r w:rsidR="00EC7E94" w:rsidRPr="00CC363F">
        <w:rPr>
          <w:rFonts w:hint="cs"/>
          <w:rtl/>
          <w:lang w:bidi="ar-EG"/>
        </w:rPr>
        <w:t xml:space="preserve">مع زيادة ملحوظة أيضاً مقارنة بالعام السابق </w:t>
      </w:r>
      <w:r w:rsidR="00EC7E94" w:rsidRPr="00CC363F">
        <w:rPr>
          <w:lang w:bidi="ar-EG"/>
        </w:rPr>
        <w:t>(2015)</w:t>
      </w:r>
      <w:r w:rsidR="00EC7E94" w:rsidRPr="00CC363F">
        <w:rPr>
          <w:rFonts w:hint="cs"/>
          <w:rtl/>
          <w:lang w:bidi="ar-EG"/>
        </w:rPr>
        <w:t>، بقيمة (</w:t>
      </w:r>
      <w:r w:rsidR="00EC7E94" w:rsidRPr="00CC363F">
        <w:rPr>
          <w:lang w:bidi="ar-EG"/>
        </w:rPr>
        <w:t>883</w:t>
      </w:r>
      <w:r w:rsidR="00EC7E94" w:rsidRPr="00CC363F">
        <w:rPr>
          <w:rFonts w:hint="cs"/>
          <w:rtl/>
          <w:lang w:bidi="ar-EG"/>
        </w:rPr>
        <w:t xml:space="preserve"> ألف فرنك سويسري)، وهو ما كسر اتجاه الانخفاض في السنوات الخمس الأخيرة </w:t>
      </w:r>
      <w:r w:rsidR="009414CC" w:rsidRPr="00CC363F">
        <w:rPr>
          <w:rFonts w:hint="cs"/>
          <w:rtl/>
          <w:lang w:bidi="ar-JO"/>
        </w:rPr>
        <w:t xml:space="preserve">من </w:t>
      </w:r>
      <w:r w:rsidR="009414CC" w:rsidRPr="00CC363F">
        <w:rPr>
          <w:lang w:bidi="ar-SY"/>
        </w:rPr>
        <w:t>2 654</w:t>
      </w:r>
      <w:r w:rsidR="009414CC" w:rsidRPr="00CC363F">
        <w:rPr>
          <w:rtl/>
          <w:lang w:bidi="ar-JO"/>
        </w:rPr>
        <w:t xml:space="preserve"> </w:t>
      </w:r>
      <w:r w:rsidR="009414CC" w:rsidRPr="00CC363F">
        <w:rPr>
          <w:rFonts w:hint="cs"/>
          <w:rtl/>
          <w:lang w:bidi="ar-JO"/>
        </w:rPr>
        <w:t>ألف فرنك سويسري في عام </w:t>
      </w:r>
      <w:r w:rsidR="009414CC" w:rsidRPr="00CC363F">
        <w:rPr>
          <w:lang w:bidi="ar-SY"/>
        </w:rPr>
        <w:t>2011</w:t>
      </w:r>
      <w:r w:rsidR="009414CC" w:rsidRPr="00CC363F">
        <w:rPr>
          <w:rtl/>
          <w:lang w:bidi="ar-JO"/>
        </w:rPr>
        <w:t xml:space="preserve"> </w:t>
      </w:r>
      <w:r w:rsidR="009414CC" w:rsidRPr="00CC363F">
        <w:rPr>
          <w:rFonts w:hint="cs"/>
          <w:rtl/>
          <w:lang w:bidi="ar-JO"/>
        </w:rPr>
        <w:t xml:space="preserve">إلى </w:t>
      </w:r>
      <w:r w:rsidR="00EC7E94" w:rsidRPr="00CC363F">
        <w:rPr>
          <w:rFonts w:hint="cs"/>
          <w:rtl/>
          <w:lang w:bidi="ar-SY"/>
        </w:rPr>
        <w:t xml:space="preserve">المستوى الأقل المذكور البالغ </w:t>
      </w:r>
      <w:r w:rsidR="00EC7E94" w:rsidRPr="00CC363F">
        <w:rPr>
          <w:lang w:bidi="ar-SY"/>
        </w:rPr>
        <w:t>883</w:t>
      </w:r>
      <w:r w:rsidR="00EC7E94" w:rsidRPr="00CC363F">
        <w:rPr>
          <w:rFonts w:hint="cs"/>
          <w:rtl/>
          <w:lang w:bidi="ar-EG"/>
        </w:rPr>
        <w:t xml:space="preserve"> ألف فرنك سويسري في </w:t>
      </w:r>
      <w:r w:rsidR="00EC7E94" w:rsidRPr="00CC363F">
        <w:rPr>
          <w:lang w:bidi="ar-EG"/>
        </w:rPr>
        <w:t>2015</w:t>
      </w:r>
      <w:r w:rsidR="00EC7E94" w:rsidRPr="00CC363F">
        <w:rPr>
          <w:rFonts w:hint="cs"/>
          <w:rtl/>
          <w:lang w:bidi="ar-EG"/>
        </w:rPr>
        <w:t>.</w:t>
      </w:r>
    </w:p>
    <w:p w:rsidR="00856EC3" w:rsidRDefault="00856EC3" w:rsidP="00CC363F">
      <w:pPr>
        <w:keepNext/>
        <w:keepLines/>
        <w:spacing w:before="100" w:beforeAutospacing="1" w:after="100" w:afterAutospacing="1" w:line="240" w:lineRule="auto"/>
        <w:jc w:val="center"/>
        <w:rPr>
          <w:rtl/>
          <w:lang w:bidi="ar-EG"/>
        </w:rPr>
      </w:pPr>
      <w:r w:rsidRPr="00CC363F">
        <w:rPr>
          <w:noProof/>
          <w:lang w:eastAsia="zh-CN"/>
        </w:rPr>
        <w:drawing>
          <wp:inline distT="0" distB="0" distL="0" distR="0" wp14:anchorId="1DE29E08" wp14:editId="28C3078C">
            <wp:extent cx="3585210" cy="1504315"/>
            <wp:effectExtent l="0" t="0" r="15240" b="63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7380" w:rsidRDefault="007B7380" w:rsidP="00296F6E">
      <w:pPr>
        <w:spacing w:before="360"/>
        <w:rPr>
          <w:rtl/>
          <w:lang w:bidi="ar-EG"/>
        </w:rPr>
      </w:pPr>
      <w:r>
        <w:rPr>
          <w:lang w:bidi="ar-SY"/>
        </w:rPr>
        <w:t>48</w:t>
      </w:r>
      <w:r>
        <w:rPr>
          <w:rtl/>
          <w:lang w:bidi="ar-EG"/>
        </w:rPr>
        <w:tab/>
      </w:r>
      <w:r w:rsidR="00CC363F">
        <w:rPr>
          <w:rFonts w:hint="cs"/>
          <w:rtl/>
          <w:lang w:bidi="ar-EG"/>
        </w:rPr>
        <w:t xml:space="preserve">لقد سجلنا تبدلاً في المساهمين الماليين </w:t>
      </w:r>
      <w:r w:rsidR="00296F6E">
        <w:rPr>
          <w:rFonts w:hint="cs"/>
          <w:rtl/>
          <w:lang w:bidi="ar-EG"/>
        </w:rPr>
        <w:t>والجهات الراعية</w:t>
      </w:r>
      <w:r w:rsidR="00CC363F">
        <w:rPr>
          <w:rFonts w:hint="cs"/>
          <w:rtl/>
          <w:lang w:bidi="ar-EG"/>
        </w:rPr>
        <w:t xml:space="preserve"> بالتركيز على الكم والنوع </w:t>
      </w:r>
      <w:r w:rsidR="00E905B7">
        <w:rPr>
          <w:rFonts w:hint="cs"/>
          <w:rtl/>
          <w:lang w:bidi="ar-EG"/>
        </w:rPr>
        <w:t>بشكل أكبر، مع ظهور بعض المساهمين ذوي الصلة للمرة الأولى.</w:t>
      </w:r>
    </w:p>
    <w:p w:rsidR="007B7380" w:rsidRPr="00F2654E" w:rsidRDefault="00E905B7" w:rsidP="00E905B7">
      <w:pPr>
        <w:pStyle w:val="Headingi"/>
        <w:rPr>
          <w:i/>
          <w:iCs/>
          <w:rtl/>
        </w:rPr>
      </w:pPr>
      <w:r w:rsidRPr="00F2654E">
        <w:rPr>
          <w:rFonts w:hint="cs"/>
          <w:i/>
          <w:iCs/>
          <w:rtl/>
        </w:rPr>
        <w:t>رسوم الدخول</w:t>
      </w:r>
    </w:p>
    <w:p w:rsidR="007B7380" w:rsidRDefault="007B7380" w:rsidP="00E905B7">
      <w:pPr>
        <w:spacing w:before="240"/>
        <w:rPr>
          <w:rtl/>
          <w:lang w:bidi="ar-EG"/>
        </w:rPr>
      </w:pPr>
      <w:r>
        <w:rPr>
          <w:lang w:bidi="ar-SY"/>
        </w:rPr>
        <w:t>49</w:t>
      </w:r>
      <w:r>
        <w:rPr>
          <w:rtl/>
          <w:lang w:bidi="ar-EG"/>
        </w:rPr>
        <w:tab/>
      </w:r>
      <w:r w:rsidR="00E905B7">
        <w:rPr>
          <w:rFonts w:hint="cs"/>
          <w:rtl/>
          <w:lang w:bidi="ar-EG"/>
        </w:rPr>
        <w:t>كانت الإيرادات من مبيعات بطاقات الدخول (لدخول المنتدى والمعرض طوال مدة الحدث) (</w:t>
      </w:r>
      <w:r w:rsidR="00E905B7">
        <w:rPr>
          <w:lang w:bidi="ar-EG"/>
        </w:rPr>
        <w:t>198</w:t>
      </w:r>
      <w:r w:rsidR="00E905B7">
        <w:rPr>
          <w:rFonts w:hint="cs"/>
          <w:rtl/>
          <w:lang w:bidi="ar-EG"/>
        </w:rPr>
        <w:t xml:space="preserve"> ألف فرنك سويسري) مساوية إلى حد كبير للمستهدف (</w:t>
      </w:r>
      <w:r w:rsidR="00E905B7">
        <w:rPr>
          <w:lang w:bidi="ar-EG"/>
        </w:rPr>
        <w:t>197,5</w:t>
      </w:r>
      <w:r w:rsidR="00E905B7">
        <w:rPr>
          <w:rFonts w:hint="eastAsia"/>
          <w:rtl/>
          <w:lang w:bidi="ar-EG"/>
        </w:rPr>
        <w:t> ألف فرنك سويسري)، وهذه الإيرادات أكثر واقعية من نظيرتها في الحدث السابق (</w:t>
      </w:r>
      <w:r w:rsidR="00E905B7">
        <w:rPr>
          <w:lang w:bidi="ar-EG"/>
        </w:rPr>
        <w:t>401</w:t>
      </w:r>
      <w:r w:rsidR="00E905B7">
        <w:rPr>
          <w:rFonts w:hint="eastAsia"/>
          <w:rtl/>
          <w:lang w:bidi="ar-EG"/>
        </w:rPr>
        <w:t> ألف فرنك سويسري).</w:t>
      </w:r>
    </w:p>
    <w:p w:rsidR="007B7380" w:rsidRDefault="007B7380" w:rsidP="00E905B7">
      <w:pPr>
        <w:spacing w:before="240"/>
        <w:rPr>
          <w:rtl/>
          <w:lang w:bidi="ar-EG"/>
        </w:rPr>
      </w:pPr>
      <w:r>
        <w:rPr>
          <w:lang w:bidi="ar-EG"/>
        </w:rPr>
        <w:t>50</w:t>
      </w:r>
      <w:r>
        <w:rPr>
          <w:rtl/>
          <w:lang w:bidi="ar-EG"/>
        </w:rPr>
        <w:tab/>
      </w:r>
      <w:r w:rsidR="00E905B7">
        <w:rPr>
          <w:rFonts w:hint="cs"/>
          <w:rtl/>
          <w:lang w:bidi="ar-EG"/>
        </w:rPr>
        <w:t xml:space="preserve">وبلغت الإيرادات من رسوم دخول المعرض </w:t>
      </w:r>
      <w:r w:rsidR="00E905B7">
        <w:rPr>
          <w:lang w:bidi="ar-EG"/>
        </w:rPr>
        <w:t>3,8</w:t>
      </w:r>
      <w:r w:rsidR="00E905B7">
        <w:rPr>
          <w:rFonts w:hint="cs"/>
          <w:rtl/>
          <w:lang w:bidi="ar-EG"/>
        </w:rPr>
        <w:t xml:space="preserve"> ألف فرنك سويسري وهي أعلى من المدرجة في الميزانية، </w:t>
      </w:r>
      <w:r w:rsidR="00E905B7">
        <w:rPr>
          <w:lang w:bidi="ar-EG"/>
        </w:rPr>
        <w:t>2,5</w:t>
      </w:r>
      <w:r w:rsidR="00E905B7">
        <w:rPr>
          <w:rFonts w:hint="eastAsia"/>
          <w:rtl/>
          <w:lang w:bidi="ar-EG"/>
        </w:rPr>
        <w:t> </w:t>
      </w:r>
      <w:r w:rsidR="00E905B7">
        <w:rPr>
          <w:rFonts w:hint="cs"/>
          <w:rtl/>
          <w:lang w:bidi="ar-EG"/>
        </w:rPr>
        <w:t>ألف فرنك سويسري.</w:t>
      </w:r>
    </w:p>
    <w:p w:rsidR="007B7380" w:rsidRDefault="007B7380" w:rsidP="00F2654E">
      <w:pPr>
        <w:spacing w:before="240"/>
        <w:rPr>
          <w:rtl/>
          <w:lang w:bidi="ar-EG"/>
        </w:rPr>
      </w:pPr>
      <w:r>
        <w:rPr>
          <w:lang w:bidi="ar-EG"/>
        </w:rPr>
        <w:t>51</w:t>
      </w:r>
      <w:r>
        <w:rPr>
          <w:rtl/>
          <w:lang w:bidi="ar-EG"/>
        </w:rPr>
        <w:tab/>
      </w:r>
      <w:r w:rsidR="00807F9D">
        <w:rPr>
          <w:rFonts w:hint="cs"/>
          <w:rtl/>
          <w:lang w:bidi="ar-EG"/>
        </w:rPr>
        <w:t>ومن الجدير ملاحظة الانخفاض المستمر في الإيرادات المتحصلة من بطاقات الدخول، من أك</w:t>
      </w:r>
      <w:r w:rsidR="00F2654E">
        <w:rPr>
          <w:rFonts w:hint="cs"/>
          <w:rtl/>
          <w:lang w:bidi="ar-EG"/>
        </w:rPr>
        <w:t>ث</w:t>
      </w:r>
      <w:r w:rsidR="00807F9D">
        <w:rPr>
          <w:rFonts w:hint="cs"/>
          <w:rtl/>
          <w:lang w:bidi="ar-EG"/>
        </w:rPr>
        <w:t>ر من مليون فرنك سويسري في عامي </w:t>
      </w:r>
      <w:r w:rsidR="00807F9D">
        <w:rPr>
          <w:lang w:bidi="ar-EG"/>
        </w:rPr>
        <w:t>2011</w:t>
      </w:r>
      <w:r w:rsidR="00807F9D">
        <w:rPr>
          <w:rFonts w:hint="cs"/>
          <w:rtl/>
          <w:lang w:bidi="ar-EG"/>
        </w:rPr>
        <w:t xml:space="preserve"> و</w:t>
      </w:r>
      <w:r w:rsidR="00807F9D">
        <w:rPr>
          <w:lang w:bidi="ar-EG"/>
        </w:rPr>
        <w:t>2012</w:t>
      </w:r>
      <w:r w:rsidR="00807F9D">
        <w:rPr>
          <w:rFonts w:hint="cs"/>
          <w:rtl/>
          <w:lang w:bidi="ar-EG"/>
        </w:rPr>
        <w:t xml:space="preserve"> إلى المبلغ الحالي البالغ نحو </w:t>
      </w:r>
      <w:r w:rsidR="00807F9D">
        <w:rPr>
          <w:lang w:bidi="ar-EG"/>
        </w:rPr>
        <w:t>200</w:t>
      </w:r>
      <w:r w:rsidR="00807F9D">
        <w:rPr>
          <w:rFonts w:hint="eastAsia"/>
          <w:rtl/>
          <w:lang w:bidi="ar-EG"/>
        </w:rPr>
        <w:t> ألف فرنك سويسري.</w:t>
      </w:r>
    </w:p>
    <w:p w:rsidR="00807F9D" w:rsidRDefault="00807F9D" w:rsidP="00807F9D">
      <w:pPr>
        <w:pStyle w:val="Headingb"/>
        <w:pBdr>
          <w:top w:val="single" w:sz="4" w:space="1" w:color="auto"/>
          <w:left w:val="single" w:sz="4" w:space="4" w:color="auto"/>
          <w:bottom w:val="single" w:sz="4" w:space="1" w:color="auto"/>
          <w:right w:val="single" w:sz="4" w:space="4" w:color="auto"/>
        </w:pBdr>
        <w:rPr>
          <w:rtl/>
        </w:rPr>
      </w:pPr>
      <w:r>
        <w:rPr>
          <w:rFonts w:hint="cs"/>
          <w:rtl/>
        </w:rPr>
        <w:t>الاقتراح رقم </w:t>
      </w:r>
      <w:r>
        <w:t>2</w:t>
      </w:r>
    </w:p>
    <w:p w:rsidR="00807F9D" w:rsidRDefault="00807F9D" w:rsidP="00807F9D">
      <w:pPr>
        <w:pBdr>
          <w:top w:val="single" w:sz="4" w:space="1" w:color="auto"/>
          <w:left w:val="single" w:sz="4" w:space="4" w:color="auto"/>
          <w:bottom w:val="single" w:sz="4" w:space="1" w:color="auto"/>
          <w:right w:val="single" w:sz="4" w:space="4" w:color="auto"/>
        </w:pBdr>
        <w:rPr>
          <w:rtl/>
          <w:lang w:bidi="ar-EG"/>
        </w:rPr>
      </w:pPr>
      <w:r>
        <w:rPr>
          <w:lang w:bidi="ar-EG"/>
        </w:rPr>
        <w:t>52</w:t>
      </w:r>
      <w:r>
        <w:rPr>
          <w:rtl/>
          <w:lang w:bidi="ar-EG"/>
        </w:rPr>
        <w:tab/>
      </w:r>
      <w:r>
        <w:rPr>
          <w:rFonts w:hint="cs"/>
          <w:rtl/>
          <w:lang w:bidi="ar-EG"/>
        </w:rPr>
        <w:t>بالرغم من أن القيمة الفعلية تتفق بشكل كبير مع الميزانية، لاحظنا الانخفاض الحاد في الإيرادات من رسوم الدخول، ومن ثم نقترح دراسة تدابير بديلة قبل زيادة أعداد الأشخاص الذين يحضرون الحدث بمقابل.</w:t>
      </w:r>
    </w:p>
    <w:p w:rsidR="007B7380" w:rsidRDefault="007B7380" w:rsidP="00F2654E">
      <w:pPr>
        <w:spacing w:before="0"/>
        <w:rPr>
          <w:rtl/>
          <w:lang w:bidi="ar-EG"/>
        </w:rPr>
      </w:pPr>
    </w:p>
    <w:p w:rsidR="00807F9D" w:rsidRDefault="00807F9D" w:rsidP="00807F9D">
      <w:pPr>
        <w:pStyle w:val="Headingb"/>
        <w:pBdr>
          <w:top w:val="single" w:sz="4" w:space="1" w:color="auto"/>
          <w:left w:val="single" w:sz="4" w:space="4" w:color="auto"/>
          <w:bottom w:val="single" w:sz="4" w:space="1" w:color="auto"/>
          <w:right w:val="single" w:sz="4" w:space="4" w:color="auto"/>
        </w:pBdr>
        <w:rPr>
          <w:u w:val="single"/>
          <w:rtl/>
        </w:rPr>
      </w:pPr>
      <w:r w:rsidRPr="0090332C">
        <w:rPr>
          <w:rFonts w:hint="cs"/>
          <w:u w:val="single"/>
          <w:rtl/>
        </w:rPr>
        <w:t xml:space="preserve">تعليق </w:t>
      </w:r>
      <w:r>
        <w:rPr>
          <w:rFonts w:hint="cs"/>
          <w:u w:val="single"/>
          <w:rtl/>
        </w:rPr>
        <w:t xml:space="preserve">من </w:t>
      </w:r>
      <w:r w:rsidRPr="0090332C">
        <w:rPr>
          <w:rFonts w:hint="cs"/>
          <w:u w:val="single"/>
          <w:rtl/>
        </w:rPr>
        <w:t>الأمين العام</w:t>
      </w:r>
    </w:p>
    <w:p w:rsidR="00807F9D" w:rsidRPr="0090332C" w:rsidRDefault="00807F9D" w:rsidP="00807F9D">
      <w:pPr>
        <w:pBdr>
          <w:top w:val="single" w:sz="4" w:space="1" w:color="auto"/>
          <w:left w:val="single" w:sz="4" w:space="4" w:color="auto"/>
          <w:bottom w:val="single" w:sz="4" w:space="1" w:color="auto"/>
          <w:right w:val="single" w:sz="4" w:space="4" w:color="auto"/>
        </w:pBdr>
        <w:rPr>
          <w:rtl/>
          <w:lang w:bidi="ar-EG"/>
        </w:rPr>
      </w:pPr>
      <w:r>
        <w:rPr>
          <w:rFonts w:hint="cs"/>
          <w:rtl/>
        </w:rPr>
        <w:t>ستتواصل الجهود للترويج للحدث بشكل واسع وتشجيع شراء بطاقات الدخول للمنتدى والمعرض من خلال ضمان برنامج جاذب وهام للمنتدى وإجراء مراجعة منتظمة لخيارات بطاقات الدخول وأسعارها بما يتفق أيضاً مع أسعار السوق المحلية. وعلى سبيل المثال، تم في تليكوم العالمي للاتحاد لعام </w:t>
      </w:r>
      <w:r>
        <w:t>2017</w:t>
      </w:r>
      <w:r>
        <w:rPr>
          <w:rFonts w:hint="cs"/>
          <w:rtl/>
          <w:lang w:bidi="ar-EG"/>
        </w:rPr>
        <w:t xml:space="preserve"> إعادة طرح بطاقات دخول المنتدى بيوم واحد وعرض جديد لبطاقة دخول للمسؤولين التنفيذيين تتيح فرص للتواصل مع المشاركين من الشخصيات الهامة.</w:t>
      </w:r>
    </w:p>
    <w:p w:rsidR="00807F9D" w:rsidRDefault="00807F9D" w:rsidP="00F2654E">
      <w:pPr>
        <w:spacing w:before="0"/>
        <w:rPr>
          <w:rtl/>
          <w:lang w:bidi="ar-EG"/>
        </w:rPr>
      </w:pPr>
    </w:p>
    <w:p w:rsidR="00E27E4B" w:rsidRDefault="00807F9D" w:rsidP="00807F9D">
      <w:pPr>
        <w:pStyle w:val="Heading3"/>
        <w:rPr>
          <w:rtl/>
        </w:rPr>
      </w:pPr>
      <w:bookmarkStart w:id="39" w:name="_Toc482724289"/>
      <w:r>
        <w:rPr>
          <w:rFonts w:hint="cs"/>
          <w:rtl/>
        </w:rPr>
        <w:t>قاعات الاجتماعات</w:t>
      </w:r>
      <w:bookmarkEnd w:id="39"/>
    </w:p>
    <w:p w:rsidR="00E27E4B" w:rsidRDefault="00E27E4B" w:rsidP="00807F9D">
      <w:pPr>
        <w:rPr>
          <w:rtl/>
          <w:lang w:bidi="ar-EG"/>
        </w:rPr>
      </w:pPr>
      <w:r>
        <w:rPr>
          <w:lang w:bidi="ar-EG"/>
        </w:rPr>
        <w:t>53</w:t>
      </w:r>
      <w:r>
        <w:rPr>
          <w:rtl/>
          <w:lang w:bidi="ar-EG"/>
        </w:rPr>
        <w:tab/>
      </w:r>
      <w:r w:rsidR="00807F9D">
        <w:rPr>
          <w:rFonts w:hint="cs"/>
          <w:rtl/>
          <w:lang w:bidi="ar-EG"/>
        </w:rPr>
        <w:t xml:space="preserve">نقر بأنه بعد تقريرنا للعام الماضي (الاقتراح </w:t>
      </w:r>
      <w:r w:rsidR="00807F9D">
        <w:rPr>
          <w:lang w:bidi="ar-EG"/>
        </w:rPr>
        <w:t>2015/5</w:t>
      </w:r>
      <w:r w:rsidR="00807F9D">
        <w:rPr>
          <w:rFonts w:hint="cs"/>
          <w:rtl/>
          <w:lang w:bidi="ar-EG"/>
        </w:rPr>
        <w:t>)، أجري تنبؤ معقول للميزانية بالنسبة للإيرادات من تأجير قاعات الاجتماعات (</w:t>
      </w:r>
      <w:r w:rsidR="00807F9D">
        <w:rPr>
          <w:lang w:bidi="ar-EG"/>
        </w:rPr>
        <w:t>43</w:t>
      </w:r>
      <w:r w:rsidR="00807F9D">
        <w:rPr>
          <w:rFonts w:hint="cs"/>
          <w:rtl/>
          <w:lang w:bidi="ar-EG"/>
        </w:rPr>
        <w:t xml:space="preserve"> ألف فرنك سويسري) وكانت القيمة الفعلية (</w:t>
      </w:r>
      <w:r w:rsidR="00807F9D">
        <w:rPr>
          <w:lang w:bidi="ar-EG"/>
        </w:rPr>
        <w:t>68</w:t>
      </w:r>
      <w:r w:rsidR="00807F9D">
        <w:rPr>
          <w:rFonts w:hint="eastAsia"/>
          <w:rtl/>
          <w:lang w:bidi="ar-EG"/>
        </w:rPr>
        <w:t> ألف فرنك سويسري) أكبر من المستهدف.</w:t>
      </w:r>
    </w:p>
    <w:p w:rsidR="00E27E4B" w:rsidRDefault="00E27E4B" w:rsidP="00807F9D">
      <w:pPr>
        <w:rPr>
          <w:rtl/>
          <w:lang w:bidi="ar-EG"/>
        </w:rPr>
      </w:pPr>
      <w:r>
        <w:rPr>
          <w:lang w:bidi="ar-EG"/>
        </w:rPr>
        <w:t>54</w:t>
      </w:r>
      <w:r>
        <w:rPr>
          <w:rtl/>
          <w:lang w:bidi="ar-EG"/>
        </w:rPr>
        <w:tab/>
      </w:r>
      <w:r w:rsidR="00807F9D">
        <w:rPr>
          <w:rFonts w:hint="cs"/>
          <w:rtl/>
          <w:lang w:bidi="ar-EG"/>
        </w:rPr>
        <w:t>هناك بند ينص على "تأجير مركز مؤتمرات" وهو غير مدرج في الميزانية، يعرض نفقات فعلية بقيمة </w:t>
      </w:r>
      <w:r w:rsidR="00807F9D">
        <w:rPr>
          <w:lang w:bidi="ar-EG"/>
        </w:rPr>
        <w:t>3 554</w:t>
      </w:r>
      <w:r w:rsidR="00807F9D">
        <w:rPr>
          <w:rFonts w:hint="eastAsia"/>
          <w:rtl/>
          <w:lang w:bidi="ar-EG"/>
        </w:rPr>
        <w:t> </w:t>
      </w:r>
      <w:r w:rsidR="00807F9D">
        <w:rPr>
          <w:rFonts w:hint="cs"/>
          <w:rtl/>
          <w:lang w:bidi="ar-EG"/>
        </w:rPr>
        <w:t xml:space="preserve">فرنك سويسري، في حين أن نفقات تجهيز قاعات الاجتماعات، المدرجة في الميزانية بمبلغ </w:t>
      </w:r>
      <w:r w:rsidR="00807F9D">
        <w:rPr>
          <w:lang w:bidi="ar-EG"/>
        </w:rPr>
        <w:t>3 000</w:t>
      </w:r>
      <w:r w:rsidR="00807F9D">
        <w:rPr>
          <w:rFonts w:hint="cs"/>
          <w:rtl/>
          <w:lang w:bidi="ar-EG"/>
        </w:rPr>
        <w:t xml:space="preserve"> فرنك سويسري، لم يذكر لها قيمة فعلية.</w:t>
      </w:r>
    </w:p>
    <w:p w:rsidR="00807F9D" w:rsidRDefault="00807F9D" w:rsidP="00807F9D">
      <w:pPr>
        <w:pStyle w:val="Headingb"/>
        <w:pBdr>
          <w:top w:val="single" w:sz="4" w:space="1" w:color="auto"/>
          <w:left w:val="single" w:sz="4" w:space="4" w:color="auto"/>
          <w:bottom w:val="single" w:sz="4" w:space="1" w:color="auto"/>
          <w:right w:val="single" w:sz="4" w:space="4" w:color="auto"/>
        </w:pBdr>
        <w:rPr>
          <w:rtl/>
        </w:rPr>
      </w:pPr>
      <w:r>
        <w:rPr>
          <w:rFonts w:hint="cs"/>
          <w:rtl/>
        </w:rPr>
        <w:t>التوصية رقم </w:t>
      </w:r>
      <w:r>
        <w:t>1</w:t>
      </w:r>
    </w:p>
    <w:p w:rsidR="00807F9D" w:rsidRDefault="00807F9D" w:rsidP="00807F9D">
      <w:pPr>
        <w:pBdr>
          <w:top w:val="single" w:sz="4" w:space="1" w:color="auto"/>
          <w:left w:val="single" w:sz="4" w:space="4" w:color="auto"/>
          <w:bottom w:val="single" w:sz="4" w:space="1" w:color="auto"/>
          <w:right w:val="single" w:sz="4" w:space="4" w:color="auto"/>
        </w:pBdr>
        <w:rPr>
          <w:rtl/>
          <w:lang w:bidi="ar-EG"/>
        </w:rPr>
      </w:pPr>
      <w:r>
        <w:rPr>
          <w:lang w:bidi="ar-EG"/>
        </w:rPr>
        <w:t>55</w:t>
      </w:r>
      <w:r>
        <w:rPr>
          <w:rtl/>
          <w:lang w:bidi="ar-EG"/>
        </w:rPr>
        <w:tab/>
      </w:r>
      <w:r>
        <w:rPr>
          <w:rFonts w:hint="cs"/>
          <w:rtl/>
          <w:lang w:bidi="ar-EG"/>
        </w:rPr>
        <w:t xml:space="preserve">نظراً للحاجة الدائمة لمقارنة واضحة وموثوقة بين الإيرادات والنفقات لكل منتج، في الأرقام المدرجة في الميزانية والأرقام الفعلية، </w:t>
      </w:r>
      <w:r w:rsidRPr="00807F9D">
        <w:rPr>
          <w:rFonts w:hint="cs"/>
          <w:b/>
          <w:bCs/>
          <w:rtl/>
          <w:lang w:bidi="ar-EG"/>
        </w:rPr>
        <w:t>نوصي</w:t>
      </w:r>
      <w:r>
        <w:rPr>
          <w:rFonts w:hint="cs"/>
          <w:rtl/>
          <w:lang w:bidi="ar-EG"/>
        </w:rPr>
        <w:t xml:space="preserve"> بالنظر في ممارسة مستقبلية للميزنة لتوضيح هدف النفقات بشأن "تأجير قاعات الاجتماعات/رسوم عمليات التركيب" في</w:t>
      </w:r>
      <w:r>
        <w:rPr>
          <w:rFonts w:hint="eastAsia"/>
          <w:rtl/>
          <w:lang w:bidi="ar-EG"/>
        </w:rPr>
        <w:t> </w:t>
      </w:r>
      <w:r>
        <w:rPr>
          <w:rFonts w:hint="cs"/>
          <w:rtl/>
          <w:lang w:bidi="ar-EG"/>
        </w:rPr>
        <w:t>حالة عدم اليقين مما إذا كان سيتم البناء/التجهيز أم سيتم تأجير مركز مؤتمرات.</w:t>
      </w:r>
    </w:p>
    <w:p w:rsidR="00E27E4B" w:rsidRDefault="00E27E4B" w:rsidP="00E27E4B">
      <w:pPr>
        <w:rPr>
          <w:rtl/>
          <w:lang w:bidi="ar-EG"/>
        </w:rPr>
      </w:pPr>
    </w:p>
    <w:p w:rsidR="00807F9D" w:rsidRDefault="00807F9D" w:rsidP="00807F9D">
      <w:pPr>
        <w:pStyle w:val="Headingb"/>
        <w:pBdr>
          <w:top w:val="single" w:sz="4" w:space="1" w:color="auto"/>
          <w:left w:val="single" w:sz="4" w:space="4" w:color="auto"/>
          <w:bottom w:val="single" w:sz="4" w:space="1" w:color="auto"/>
          <w:right w:val="single" w:sz="4" w:space="4" w:color="auto"/>
        </w:pBdr>
        <w:rPr>
          <w:u w:val="single"/>
          <w:rtl/>
        </w:rPr>
      </w:pPr>
      <w:r w:rsidRPr="0090332C">
        <w:rPr>
          <w:rFonts w:hint="cs"/>
          <w:u w:val="single"/>
          <w:rtl/>
        </w:rPr>
        <w:t xml:space="preserve">تعليق </w:t>
      </w:r>
      <w:r>
        <w:rPr>
          <w:rFonts w:hint="cs"/>
          <w:u w:val="single"/>
          <w:rtl/>
        </w:rPr>
        <w:t xml:space="preserve">من </w:t>
      </w:r>
      <w:r w:rsidRPr="0090332C">
        <w:rPr>
          <w:rFonts w:hint="cs"/>
          <w:u w:val="single"/>
          <w:rtl/>
        </w:rPr>
        <w:t>الأمين العام</w:t>
      </w:r>
    </w:p>
    <w:p w:rsidR="00807F9D" w:rsidRPr="0090332C" w:rsidRDefault="00807F9D" w:rsidP="00A86629">
      <w:pPr>
        <w:pBdr>
          <w:top w:val="single" w:sz="4" w:space="1" w:color="auto"/>
          <w:left w:val="single" w:sz="4" w:space="4" w:color="auto"/>
          <w:bottom w:val="single" w:sz="4" w:space="1" w:color="auto"/>
          <w:right w:val="single" w:sz="4" w:space="4" w:color="auto"/>
        </w:pBdr>
        <w:rPr>
          <w:rtl/>
          <w:lang w:bidi="ar-EG"/>
        </w:rPr>
      </w:pPr>
      <w:r>
        <w:rPr>
          <w:rFonts w:hint="cs"/>
          <w:rtl/>
        </w:rPr>
        <w:t>بالنسبة لتليكوم العالمي للاتحاد لعام </w:t>
      </w:r>
      <w:r>
        <w:t>2017</w:t>
      </w:r>
      <w:r>
        <w:rPr>
          <w:rFonts w:hint="cs"/>
          <w:rtl/>
          <w:lang w:bidi="ar-EG"/>
        </w:rPr>
        <w:t xml:space="preserve">، حيث إنه لن يتم تأجير مركز مؤتمرات في مكان الحدث، يشير بند الميزانية "بناء/تجهيز قاعات الاجتماع". </w:t>
      </w:r>
      <w:r w:rsidR="00A86629">
        <w:rPr>
          <w:rFonts w:hint="cs"/>
          <w:rtl/>
          <w:lang w:bidi="ar-EG"/>
        </w:rPr>
        <w:t>ومع ذلك، بالنسبة للأحداث المستقبلية التي تتوفر فيها احتمال إما تأجير مركز مؤتمرات أو بناء/تجهيز قاعة الاجتماع، فإن رسوم تأجير قاعة الاجتماع/تركيبها" ستستعمل كبند للنفقات.</w:t>
      </w:r>
    </w:p>
    <w:p w:rsidR="00AE55E7" w:rsidRDefault="00A86629" w:rsidP="00A86629">
      <w:pPr>
        <w:pStyle w:val="Heading3"/>
        <w:rPr>
          <w:rtl/>
        </w:rPr>
      </w:pPr>
      <w:bookmarkStart w:id="40" w:name="_Toc482724290"/>
      <w:r>
        <w:rPr>
          <w:rFonts w:hint="cs"/>
          <w:rtl/>
        </w:rPr>
        <w:t>المساحات غير المجهزة</w:t>
      </w:r>
      <w:bookmarkEnd w:id="40"/>
    </w:p>
    <w:p w:rsidR="00AE55E7" w:rsidRDefault="00AE55E7" w:rsidP="00F2654E">
      <w:pPr>
        <w:rPr>
          <w:rtl/>
          <w:lang w:bidi="ar-EG"/>
        </w:rPr>
      </w:pPr>
      <w:r>
        <w:rPr>
          <w:lang w:bidi="ar-EG"/>
        </w:rPr>
        <w:t>56</w:t>
      </w:r>
      <w:r>
        <w:rPr>
          <w:rtl/>
          <w:lang w:bidi="ar-EG"/>
        </w:rPr>
        <w:tab/>
      </w:r>
      <w:r w:rsidR="00A86629">
        <w:rPr>
          <w:rFonts w:hint="cs"/>
          <w:rtl/>
          <w:lang w:bidi="ar-EG"/>
        </w:rPr>
        <w:t xml:space="preserve">تظهر البيانات المتعلقة ببيع </w:t>
      </w:r>
      <w:r w:rsidR="00A86629" w:rsidRPr="00A86629">
        <w:rPr>
          <w:rFonts w:hint="cs"/>
          <w:b/>
          <w:bCs/>
          <w:rtl/>
          <w:lang w:bidi="ar-EG"/>
        </w:rPr>
        <w:t>المساحات غير المجهزة</w:t>
      </w:r>
      <w:r w:rsidR="00A86629">
        <w:rPr>
          <w:rFonts w:hint="cs"/>
          <w:rtl/>
          <w:lang w:bidi="ar-EG"/>
        </w:rPr>
        <w:t xml:space="preserve"> ناتجاً (</w:t>
      </w:r>
      <w:r w:rsidR="00A86629">
        <w:rPr>
          <w:lang w:bidi="ar-EG"/>
        </w:rPr>
        <w:t>1 494 975</w:t>
      </w:r>
      <w:r w:rsidR="00A86629">
        <w:rPr>
          <w:rFonts w:hint="cs"/>
          <w:rtl/>
          <w:lang w:bidi="ar-EG"/>
        </w:rPr>
        <w:t xml:space="preserve"> من الفرنكات السويسرية) أقل بشكل طفيف عن المستهدف </w:t>
      </w:r>
      <w:r w:rsidR="00F2654E">
        <w:rPr>
          <w:lang w:bidi="ar-EG"/>
        </w:rPr>
        <w:t>(</w:t>
      </w:r>
      <w:r w:rsidR="00A86629">
        <w:rPr>
          <w:lang w:bidi="ar-EG"/>
        </w:rPr>
        <w:t>1 597 000</w:t>
      </w:r>
      <w:r w:rsidR="00F2654E">
        <w:rPr>
          <w:lang w:bidi="ar-EG"/>
        </w:rPr>
        <w:t>)</w:t>
      </w:r>
      <w:r w:rsidR="00A86629">
        <w:rPr>
          <w:rFonts w:hint="cs"/>
          <w:rtl/>
          <w:lang w:bidi="ar-EG"/>
        </w:rPr>
        <w:t xml:space="preserve"> مع زيادة مقارنة بناتج العام الماضي مقدارها (</w:t>
      </w:r>
      <w:r w:rsidR="00A86629">
        <w:rPr>
          <w:lang w:bidi="ar-EG"/>
        </w:rPr>
        <w:t>1 444 000</w:t>
      </w:r>
      <w:r w:rsidR="00A86629">
        <w:rPr>
          <w:rFonts w:hint="cs"/>
          <w:rtl/>
          <w:lang w:bidi="ar-EG"/>
        </w:rPr>
        <w:t xml:space="preserve"> من الفرنكات السويسرية) وقد</w:t>
      </w:r>
      <w:r w:rsidR="00A86629">
        <w:rPr>
          <w:rFonts w:hint="eastAsia"/>
          <w:rtl/>
          <w:lang w:bidi="ar-EG"/>
        </w:rPr>
        <w:t> </w:t>
      </w:r>
      <w:r w:rsidR="00A86629">
        <w:rPr>
          <w:rFonts w:hint="cs"/>
          <w:rtl/>
          <w:lang w:bidi="ar-EG"/>
        </w:rPr>
        <w:t>جاء أكثر من نصف الإيرادات الناتجة عن تأجير المساحات غير المجهزة (</w:t>
      </w:r>
      <w:r w:rsidR="00A86629">
        <w:rPr>
          <w:lang w:bidi="ar-EG"/>
        </w:rPr>
        <w:t>831,5</w:t>
      </w:r>
      <w:r w:rsidR="00A86629">
        <w:rPr>
          <w:rFonts w:hint="cs"/>
          <w:rtl/>
          <w:lang w:bidi="ar-EG"/>
        </w:rPr>
        <w:t xml:space="preserve"> ألف فرنك سويسري) من الأجنحة الوطنية: كان عددها </w:t>
      </w:r>
      <w:r w:rsidR="00A86629">
        <w:rPr>
          <w:lang w:bidi="ar-EG"/>
        </w:rPr>
        <w:t>11</w:t>
      </w:r>
      <w:r w:rsidR="00A86629">
        <w:rPr>
          <w:rFonts w:hint="cs"/>
          <w:rtl/>
          <w:lang w:bidi="ar-EG"/>
        </w:rPr>
        <w:t>، بيد أن أحدها مثل ربع هذا البند من الإيرادات تقريباً.</w:t>
      </w:r>
    </w:p>
    <w:p w:rsidR="00AE55E7" w:rsidRDefault="00A86629" w:rsidP="00A86629">
      <w:pPr>
        <w:pStyle w:val="Heading3"/>
        <w:rPr>
          <w:rtl/>
        </w:rPr>
      </w:pPr>
      <w:bookmarkStart w:id="41" w:name="_Toc482724291"/>
      <w:r>
        <w:rPr>
          <w:rFonts w:hint="cs"/>
          <w:rtl/>
        </w:rPr>
        <w:t>الأجنحة كاملة التجهيز</w:t>
      </w:r>
      <w:bookmarkEnd w:id="41"/>
    </w:p>
    <w:p w:rsidR="00AE55E7" w:rsidRPr="00233A0A" w:rsidRDefault="00AE55E7" w:rsidP="00233A0A">
      <w:pPr>
        <w:rPr>
          <w:spacing w:val="4"/>
          <w:rtl/>
          <w:lang w:bidi="ar-EG"/>
        </w:rPr>
      </w:pPr>
      <w:r w:rsidRPr="00233A0A">
        <w:rPr>
          <w:spacing w:val="4"/>
          <w:lang w:bidi="ar-EG"/>
        </w:rPr>
        <w:t>57</w:t>
      </w:r>
      <w:r w:rsidRPr="00233A0A">
        <w:rPr>
          <w:spacing w:val="4"/>
          <w:rtl/>
          <w:lang w:bidi="ar-EG"/>
        </w:rPr>
        <w:tab/>
      </w:r>
      <w:r w:rsidR="00A86629" w:rsidRPr="00233A0A">
        <w:rPr>
          <w:rFonts w:hint="cs"/>
          <w:spacing w:val="4"/>
          <w:rtl/>
          <w:lang w:bidi="ar-EG"/>
        </w:rPr>
        <w:t xml:space="preserve">يظهر ناتج </w:t>
      </w:r>
      <w:r w:rsidR="00A86629" w:rsidRPr="00233A0A">
        <w:rPr>
          <w:rFonts w:hint="cs"/>
          <w:b/>
          <w:bCs/>
          <w:spacing w:val="4"/>
          <w:rtl/>
          <w:lang w:bidi="ar-EG"/>
        </w:rPr>
        <w:t>الأجنحة كاملة التجهيز</w:t>
      </w:r>
      <w:r w:rsidR="00A86629" w:rsidRPr="00233A0A">
        <w:rPr>
          <w:rFonts w:hint="cs"/>
          <w:spacing w:val="4"/>
          <w:rtl/>
          <w:lang w:bidi="ar-EG"/>
        </w:rPr>
        <w:t xml:space="preserve"> انخفاضاً كبيراً مقارنة بالميزانية. فقد بلغت القيمة الفعلية للحلول كاملة التجهيز </w:t>
      </w:r>
      <w:r w:rsidR="00A86629" w:rsidRPr="00233A0A">
        <w:rPr>
          <w:spacing w:val="4"/>
          <w:lang w:bidi="ar-EG"/>
        </w:rPr>
        <w:t>625 800</w:t>
      </w:r>
      <w:r w:rsidR="00A86629" w:rsidRPr="00233A0A">
        <w:rPr>
          <w:rFonts w:hint="cs"/>
          <w:spacing w:val="4"/>
          <w:rtl/>
          <w:lang w:bidi="ar-EG"/>
        </w:rPr>
        <w:t xml:space="preserve"> فرنك سويسري (إضافة إلى </w:t>
      </w:r>
      <w:r w:rsidR="00A86629" w:rsidRPr="00233A0A">
        <w:rPr>
          <w:spacing w:val="4"/>
          <w:lang w:bidi="ar-EG"/>
        </w:rPr>
        <w:t>53 600</w:t>
      </w:r>
      <w:r w:rsidR="00A86629" w:rsidRPr="00233A0A">
        <w:rPr>
          <w:rFonts w:hint="cs"/>
          <w:spacing w:val="4"/>
          <w:rtl/>
          <w:lang w:bidi="ar-EG"/>
        </w:rPr>
        <w:t xml:space="preserve"> فرنك سويسري غرامات إلغاء)، وكانت مدرجة في الميزانية بمبلغ</w:t>
      </w:r>
      <w:r w:rsidR="00233A0A">
        <w:rPr>
          <w:rFonts w:hint="eastAsia"/>
          <w:spacing w:val="4"/>
          <w:rtl/>
          <w:lang w:bidi="ar-EG"/>
        </w:rPr>
        <w:t> </w:t>
      </w:r>
      <w:r w:rsidR="00A86629" w:rsidRPr="00233A0A">
        <w:rPr>
          <w:spacing w:val="4"/>
          <w:lang w:bidi="ar-EG"/>
        </w:rPr>
        <w:t>1 174 500</w:t>
      </w:r>
      <w:r w:rsidR="00A86629" w:rsidRPr="00233A0A">
        <w:rPr>
          <w:rFonts w:hint="cs"/>
          <w:spacing w:val="4"/>
          <w:rtl/>
          <w:lang w:bidi="ar-EG"/>
        </w:rPr>
        <w:t xml:space="preserve"> فرنك سويسري.</w:t>
      </w:r>
    </w:p>
    <w:p w:rsidR="00AE55E7" w:rsidRDefault="00AE55E7" w:rsidP="00F2654E">
      <w:pPr>
        <w:rPr>
          <w:rtl/>
          <w:lang w:bidi="ar-EG"/>
        </w:rPr>
      </w:pPr>
      <w:r>
        <w:rPr>
          <w:lang w:bidi="ar-EG"/>
        </w:rPr>
        <w:t>58</w:t>
      </w:r>
      <w:r>
        <w:rPr>
          <w:rtl/>
          <w:lang w:bidi="ar-EG"/>
        </w:rPr>
        <w:tab/>
      </w:r>
      <w:r w:rsidR="00A86629">
        <w:rPr>
          <w:rFonts w:hint="cs"/>
          <w:rtl/>
          <w:lang w:bidi="ar-EG"/>
        </w:rPr>
        <w:t>ويعرض هذا الناتج</w:t>
      </w:r>
      <w:r w:rsidR="00942FD0">
        <w:rPr>
          <w:rFonts w:hint="cs"/>
          <w:rtl/>
          <w:lang w:bidi="ar-EG"/>
        </w:rPr>
        <w:t xml:space="preserve">، بدلالة المساحات المؤجرة، على أساس أن المساحة المستهدفة المقدرة بنحو </w:t>
      </w:r>
      <w:r w:rsidR="00F2654E" w:rsidRPr="00942FD0">
        <w:rPr>
          <w:vertAlign w:val="superscript"/>
          <w:lang w:bidi="ar-EG"/>
        </w:rPr>
        <w:t>2</w:t>
      </w:r>
      <w:r w:rsidR="00942FD0">
        <w:rPr>
          <w:lang w:bidi="ar-EG"/>
        </w:rPr>
        <w:t>m 1 440</w:t>
      </w:r>
      <w:r w:rsidR="00942FD0">
        <w:rPr>
          <w:rFonts w:hint="cs"/>
          <w:rtl/>
          <w:lang w:bidi="ar-EG"/>
        </w:rPr>
        <w:t xml:space="preserve"> لم تحقق، حيث بلغت المساحة الفعلية المؤجرة </w:t>
      </w:r>
      <w:r w:rsidR="00F2654E" w:rsidRPr="00942FD0">
        <w:rPr>
          <w:vertAlign w:val="superscript"/>
          <w:lang w:bidi="ar-EG"/>
        </w:rPr>
        <w:t>2</w:t>
      </w:r>
      <w:r w:rsidR="00942FD0">
        <w:rPr>
          <w:lang w:bidi="ar-EG"/>
        </w:rPr>
        <w:t>m 914</w:t>
      </w:r>
      <w:r w:rsidR="00942FD0">
        <w:rPr>
          <w:rFonts w:hint="cs"/>
          <w:rtl/>
          <w:lang w:bidi="ar-EG"/>
        </w:rPr>
        <w:t>.</w:t>
      </w:r>
    </w:p>
    <w:p w:rsidR="00AE55E7" w:rsidRDefault="00AE55E7" w:rsidP="00942FD0">
      <w:pPr>
        <w:rPr>
          <w:rtl/>
          <w:lang w:bidi="ar-EG"/>
        </w:rPr>
      </w:pPr>
      <w:r>
        <w:rPr>
          <w:lang w:bidi="ar-EG"/>
        </w:rPr>
        <w:t>59</w:t>
      </w:r>
      <w:r>
        <w:rPr>
          <w:rtl/>
          <w:lang w:bidi="ar-EG"/>
        </w:rPr>
        <w:tab/>
      </w:r>
      <w:r w:rsidR="00942FD0">
        <w:rPr>
          <w:rFonts w:hint="cs"/>
          <w:rtl/>
          <w:lang w:bidi="ar-EG"/>
        </w:rPr>
        <w:t xml:space="preserve">ومن جهة أخرى، حققت النفقات الأقل (ثلث المتوقع لعمليات بناء وتجهيز مقصورات العرض كاملة التجهيز هامشاً موجباً مقداره </w:t>
      </w:r>
      <w:r w:rsidR="00942FD0">
        <w:rPr>
          <w:lang w:bidi="ar-EG"/>
        </w:rPr>
        <w:t>500 000</w:t>
      </w:r>
      <w:r w:rsidR="00942FD0">
        <w:rPr>
          <w:rFonts w:hint="cs"/>
          <w:rtl/>
          <w:lang w:bidi="ar-EG"/>
        </w:rPr>
        <w:t xml:space="preserve"> فرنك سويسري.</w:t>
      </w:r>
    </w:p>
    <w:p w:rsidR="00AE55E7" w:rsidRDefault="00AE55E7" w:rsidP="00942FD0">
      <w:pPr>
        <w:rPr>
          <w:rtl/>
          <w:lang w:bidi="ar-EG"/>
        </w:rPr>
      </w:pPr>
      <w:r>
        <w:rPr>
          <w:lang w:bidi="ar-EG"/>
        </w:rPr>
        <w:t>60</w:t>
      </w:r>
      <w:r>
        <w:rPr>
          <w:rtl/>
          <w:lang w:bidi="ar-EG"/>
        </w:rPr>
        <w:tab/>
      </w:r>
      <w:bookmarkStart w:id="42" w:name="_Toc452105162"/>
      <w:r w:rsidR="00942FD0">
        <w:rPr>
          <w:rFonts w:hint="cs"/>
          <w:rtl/>
          <w:lang w:bidi="ar-EG"/>
        </w:rPr>
        <w:t xml:space="preserve">ونحن نقر بأن بند الميزانية بخصوص </w:t>
      </w:r>
      <w:r w:rsidR="00942FD0" w:rsidRPr="00942FD0">
        <w:rPr>
          <w:rFonts w:hint="cs"/>
          <w:b/>
          <w:bCs/>
          <w:rtl/>
          <w:lang w:bidi="ar-EG"/>
        </w:rPr>
        <w:t>العارضين المشتركين</w:t>
      </w:r>
      <w:r w:rsidR="00942FD0">
        <w:rPr>
          <w:rFonts w:hint="cs"/>
          <w:rtl/>
          <w:lang w:bidi="ar-EG"/>
        </w:rPr>
        <w:t>، تمت إضافته على النحو المناسب في حدث </w:t>
      </w:r>
      <w:r w:rsidR="00942FD0">
        <w:rPr>
          <w:lang w:bidi="ar-EG"/>
        </w:rPr>
        <w:t>2016</w:t>
      </w:r>
      <w:r w:rsidR="00942FD0">
        <w:rPr>
          <w:rFonts w:hint="cs"/>
          <w:rtl/>
          <w:lang w:bidi="ar-EG"/>
        </w:rPr>
        <w:t xml:space="preserve"> (كما</w:t>
      </w:r>
      <w:r w:rsidR="00942FD0">
        <w:rPr>
          <w:rFonts w:hint="eastAsia"/>
          <w:rtl/>
          <w:lang w:bidi="ar-EG"/>
        </w:rPr>
        <w:t> </w:t>
      </w:r>
      <w:r w:rsidR="00942FD0">
        <w:rPr>
          <w:rFonts w:hint="cs"/>
          <w:rtl/>
          <w:lang w:bidi="ar-EG"/>
        </w:rPr>
        <w:t xml:space="preserve">طلبنا في اقتراحنا </w:t>
      </w:r>
      <w:r w:rsidR="00942FD0">
        <w:rPr>
          <w:lang w:bidi="ar-EG"/>
        </w:rPr>
        <w:t>2015/4</w:t>
      </w:r>
      <w:r w:rsidR="00942FD0">
        <w:rPr>
          <w:rFonts w:hint="cs"/>
          <w:rtl/>
          <w:lang w:bidi="ar-EG"/>
        </w:rPr>
        <w:t>). وكانت الإيرادات الفعلية مساوية للإيرادات المدرجة في الميزانية).</w:t>
      </w:r>
    </w:p>
    <w:p w:rsidR="009414CC" w:rsidRDefault="009414CC" w:rsidP="009414CC">
      <w:pPr>
        <w:pStyle w:val="Heading2"/>
        <w:rPr>
          <w:rtl/>
          <w:lang w:bidi="ar-SY"/>
        </w:rPr>
      </w:pPr>
      <w:bookmarkStart w:id="43" w:name="_Toc482724292"/>
      <w:r>
        <w:rPr>
          <w:rtl/>
          <w:lang w:bidi="ar-JO"/>
        </w:rPr>
        <w:t>المنتدى</w:t>
      </w:r>
      <w:bookmarkEnd w:id="42"/>
      <w:bookmarkEnd w:id="43"/>
    </w:p>
    <w:p w:rsidR="009414CC" w:rsidRPr="00942FD0" w:rsidRDefault="000E7445" w:rsidP="004C29F5">
      <w:pPr>
        <w:rPr>
          <w:lang w:bidi="ar-SY"/>
        </w:rPr>
      </w:pPr>
      <w:r w:rsidRPr="00942FD0">
        <w:rPr>
          <w:lang w:bidi="ar-SY"/>
        </w:rPr>
        <w:t>61</w:t>
      </w:r>
      <w:r w:rsidR="009414CC" w:rsidRPr="00942FD0">
        <w:rPr>
          <w:rtl/>
          <w:lang w:bidi="ar-EG"/>
        </w:rPr>
        <w:tab/>
      </w:r>
      <w:r w:rsidR="009414CC" w:rsidRPr="00942FD0">
        <w:rPr>
          <w:rtl/>
          <w:lang w:bidi="ar-JO"/>
        </w:rPr>
        <w:t>إن الإيرادات الفعلية المتأتية من المنتدى (</w:t>
      </w:r>
      <w:r w:rsidR="004C29F5" w:rsidRPr="00942FD0">
        <w:rPr>
          <w:lang w:bidi="ar-JO"/>
        </w:rPr>
        <w:t>1</w:t>
      </w:r>
      <w:r w:rsidR="00942FD0" w:rsidRPr="00942FD0">
        <w:rPr>
          <w:lang w:bidi="ar-JO"/>
        </w:rPr>
        <w:t> </w:t>
      </w:r>
      <w:r w:rsidR="004C29F5" w:rsidRPr="00942FD0">
        <w:rPr>
          <w:lang w:bidi="ar-JO"/>
        </w:rPr>
        <w:t>347</w:t>
      </w:r>
      <w:r w:rsidR="00942FD0" w:rsidRPr="00942FD0">
        <w:rPr>
          <w:lang w:bidi="ar-JO"/>
        </w:rPr>
        <w:t> </w:t>
      </w:r>
      <w:r w:rsidR="004C29F5" w:rsidRPr="00942FD0">
        <w:rPr>
          <w:lang w:bidi="ar-JO"/>
        </w:rPr>
        <w:t>100</w:t>
      </w:r>
      <w:r w:rsidR="009414CC" w:rsidRPr="00942FD0">
        <w:rPr>
          <w:rtl/>
          <w:lang w:bidi="ar-JO"/>
        </w:rPr>
        <w:t xml:space="preserve"> فرنك سويسري) أ</w:t>
      </w:r>
      <w:r w:rsidR="004C29F5" w:rsidRPr="00942FD0">
        <w:rPr>
          <w:rFonts w:hint="cs"/>
          <w:rtl/>
          <w:lang w:bidi="ar-JO"/>
        </w:rPr>
        <w:t>على</w:t>
      </w:r>
      <w:r w:rsidR="009414CC" w:rsidRPr="00942FD0">
        <w:rPr>
          <w:rtl/>
          <w:lang w:bidi="ar-JO"/>
        </w:rPr>
        <w:t xml:space="preserve"> من مبلغها المدرج في الميزانية (</w:t>
      </w:r>
      <w:r w:rsidR="004C29F5" w:rsidRPr="00942FD0">
        <w:rPr>
          <w:lang w:bidi="ar-SY"/>
        </w:rPr>
        <w:t>1</w:t>
      </w:r>
      <w:r w:rsidR="00942FD0" w:rsidRPr="00942FD0">
        <w:rPr>
          <w:lang w:bidi="ar-SY"/>
        </w:rPr>
        <w:t> </w:t>
      </w:r>
      <w:r w:rsidR="004C29F5" w:rsidRPr="00942FD0">
        <w:rPr>
          <w:lang w:bidi="ar-SY"/>
        </w:rPr>
        <w:t>107</w:t>
      </w:r>
      <w:r w:rsidR="00942FD0" w:rsidRPr="00942FD0">
        <w:rPr>
          <w:lang w:bidi="ar-SY"/>
        </w:rPr>
        <w:t> </w:t>
      </w:r>
      <w:r w:rsidR="004C29F5" w:rsidRPr="00942FD0">
        <w:rPr>
          <w:lang w:bidi="ar-SY"/>
        </w:rPr>
        <w:t>500</w:t>
      </w:r>
      <w:r w:rsidR="009414CC" w:rsidRPr="00942FD0">
        <w:rPr>
          <w:rtl/>
          <w:lang w:bidi="ar-JO"/>
        </w:rPr>
        <w:t xml:space="preserve"> فرنك سويسري) </w:t>
      </w:r>
      <w:r w:rsidR="004C29F5" w:rsidRPr="00942FD0">
        <w:rPr>
          <w:rFonts w:hint="cs"/>
          <w:rtl/>
          <w:lang w:bidi="ar-EG"/>
        </w:rPr>
        <w:t xml:space="preserve">وتمثل زيادة كبيرة مقارنة بإيرادات المنتدى في </w:t>
      </w:r>
      <w:r w:rsidR="004C29F5" w:rsidRPr="00942FD0">
        <w:rPr>
          <w:lang w:bidi="ar-EG"/>
        </w:rPr>
        <w:t>2015</w:t>
      </w:r>
      <w:r w:rsidR="004C29F5" w:rsidRPr="00942FD0">
        <w:rPr>
          <w:rFonts w:hint="cs"/>
          <w:rtl/>
          <w:lang w:bidi="ar-EG"/>
        </w:rPr>
        <w:t xml:space="preserve"> </w:t>
      </w:r>
      <w:r w:rsidR="004C29F5" w:rsidRPr="00942FD0">
        <w:rPr>
          <w:rFonts w:hint="cs"/>
          <w:rtl/>
          <w:lang w:bidi="ar-JO"/>
        </w:rPr>
        <w:t>(</w:t>
      </w:r>
      <w:r w:rsidR="004C29F5" w:rsidRPr="00942FD0">
        <w:rPr>
          <w:lang w:bidi="ar-JO"/>
        </w:rPr>
        <w:t>4</w:t>
      </w:r>
      <w:r w:rsidR="00942FD0" w:rsidRPr="00942FD0">
        <w:rPr>
          <w:lang w:bidi="ar-JO"/>
        </w:rPr>
        <w:t> </w:t>
      </w:r>
      <w:r w:rsidR="004C29F5" w:rsidRPr="00942FD0">
        <w:rPr>
          <w:lang w:bidi="ar-JO"/>
        </w:rPr>
        <w:t>474</w:t>
      </w:r>
      <w:r w:rsidR="00942FD0" w:rsidRPr="00942FD0">
        <w:rPr>
          <w:lang w:bidi="ar-JO"/>
        </w:rPr>
        <w:t> </w:t>
      </w:r>
      <w:r w:rsidR="004C29F5" w:rsidRPr="00942FD0">
        <w:rPr>
          <w:lang w:bidi="ar-JO"/>
        </w:rPr>
        <w:t>000</w:t>
      </w:r>
      <w:r w:rsidR="004C29F5" w:rsidRPr="00942FD0">
        <w:rPr>
          <w:rFonts w:hint="cs"/>
          <w:rtl/>
          <w:lang w:bidi="ar-EG"/>
        </w:rPr>
        <w:t xml:space="preserve"> فرنك سويسري)، بالوصول إلى مستويات الأحداث السابقة </w:t>
      </w:r>
      <w:r w:rsidR="009414CC" w:rsidRPr="00942FD0">
        <w:rPr>
          <w:rtl/>
          <w:lang w:bidi="ar-JO"/>
        </w:rPr>
        <w:t>(</w:t>
      </w:r>
      <w:r w:rsidR="009414CC" w:rsidRPr="00942FD0">
        <w:rPr>
          <w:lang w:bidi="ar-SY"/>
        </w:rPr>
        <w:t>1</w:t>
      </w:r>
      <w:r w:rsidR="00942FD0" w:rsidRPr="00942FD0">
        <w:rPr>
          <w:lang w:bidi="ar-SY"/>
        </w:rPr>
        <w:t> </w:t>
      </w:r>
      <w:r w:rsidR="009414CC" w:rsidRPr="00942FD0">
        <w:rPr>
          <w:lang w:bidi="ar-SY"/>
        </w:rPr>
        <w:t>125</w:t>
      </w:r>
      <w:r w:rsidR="00942FD0" w:rsidRPr="00942FD0">
        <w:rPr>
          <w:lang w:bidi="ar-SY"/>
        </w:rPr>
        <w:t> </w:t>
      </w:r>
      <w:r w:rsidR="004C29F5" w:rsidRPr="00942FD0">
        <w:rPr>
          <w:lang w:bidi="ar-SY"/>
        </w:rPr>
        <w:t>000</w:t>
      </w:r>
      <w:r w:rsidR="009414CC" w:rsidRPr="00942FD0">
        <w:rPr>
          <w:rtl/>
          <w:lang w:bidi="ar-JO"/>
        </w:rPr>
        <w:t xml:space="preserve"> فرنك سويسري</w:t>
      </w:r>
      <w:r w:rsidR="004C29F5" w:rsidRPr="00942FD0">
        <w:rPr>
          <w:rFonts w:hint="cs"/>
          <w:rtl/>
          <w:lang w:bidi="ar-JO"/>
        </w:rPr>
        <w:t xml:space="preserve"> في </w:t>
      </w:r>
      <w:r w:rsidR="004C29F5" w:rsidRPr="00942FD0">
        <w:rPr>
          <w:lang w:bidi="ar-JO"/>
        </w:rPr>
        <w:t>2014</w:t>
      </w:r>
      <w:r w:rsidR="009414CC" w:rsidRPr="00942FD0">
        <w:rPr>
          <w:rtl/>
          <w:lang w:bidi="ar-JO"/>
        </w:rPr>
        <w:t>).</w:t>
      </w:r>
    </w:p>
    <w:p w:rsidR="00797995" w:rsidRDefault="000E7445" w:rsidP="00296F6E">
      <w:pPr>
        <w:rPr>
          <w:rtl/>
          <w:lang w:bidi="ar-EG"/>
        </w:rPr>
      </w:pPr>
      <w:r w:rsidRPr="00942FD0">
        <w:rPr>
          <w:lang w:bidi="ar-SY"/>
        </w:rPr>
        <w:t>62</w:t>
      </w:r>
      <w:r w:rsidR="009414CC" w:rsidRPr="00942FD0">
        <w:rPr>
          <w:lang w:bidi="ar-SY"/>
        </w:rPr>
        <w:tab/>
      </w:r>
      <w:r w:rsidR="009414CC" w:rsidRPr="00942FD0">
        <w:rPr>
          <w:rtl/>
          <w:lang w:bidi="ar-JO"/>
        </w:rPr>
        <w:t xml:space="preserve">ويتشكل </w:t>
      </w:r>
      <w:r w:rsidR="009414CC" w:rsidRPr="00942FD0">
        <w:rPr>
          <w:lang w:bidi="ar-JO"/>
        </w:rPr>
        <w:t>%</w:t>
      </w:r>
      <w:r w:rsidR="004C29F5" w:rsidRPr="00942FD0">
        <w:rPr>
          <w:lang w:bidi="ar-SY"/>
        </w:rPr>
        <w:t>8</w:t>
      </w:r>
      <w:r w:rsidR="009414CC" w:rsidRPr="00942FD0">
        <w:rPr>
          <w:lang w:bidi="ar-SY"/>
        </w:rPr>
        <w:t>0</w:t>
      </w:r>
      <w:r w:rsidR="009414CC" w:rsidRPr="00942FD0">
        <w:rPr>
          <w:rtl/>
          <w:lang w:bidi="ar-JO"/>
        </w:rPr>
        <w:t xml:space="preserve"> من إيرادات المنتدى من مساهمات الجهات الراعية وغيرها من الجهات</w:t>
      </w:r>
      <w:r w:rsidR="004C29F5" w:rsidRPr="00942FD0">
        <w:rPr>
          <w:rFonts w:hint="cs"/>
          <w:rtl/>
          <w:lang w:bidi="ar-EG"/>
        </w:rPr>
        <w:t>، و</w:t>
      </w:r>
      <w:r w:rsidR="009414CC" w:rsidRPr="00942FD0">
        <w:rPr>
          <w:rtl/>
          <w:lang w:bidi="ar-JO"/>
        </w:rPr>
        <w:t>تشكِّل رسوم ال</w:t>
      </w:r>
      <w:r w:rsidR="004C29F5" w:rsidRPr="00942FD0">
        <w:rPr>
          <w:rFonts w:hint="cs"/>
          <w:rtl/>
          <w:lang w:bidi="ar-JO"/>
        </w:rPr>
        <w:t>دخول</w:t>
      </w:r>
      <w:r w:rsidR="009414CC" w:rsidRPr="00942FD0">
        <w:rPr>
          <w:rtl/>
          <w:lang w:bidi="ar-JO"/>
        </w:rPr>
        <w:t> </w:t>
      </w:r>
      <w:r w:rsidR="009414CC" w:rsidRPr="00942FD0">
        <w:rPr>
          <w:lang w:bidi="ar-SY"/>
        </w:rPr>
        <w:t>%</w:t>
      </w:r>
      <w:r w:rsidR="004C29F5" w:rsidRPr="00942FD0">
        <w:rPr>
          <w:lang w:bidi="ar-SY"/>
        </w:rPr>
        <w:t>15</w:t>
      </w:r>
      <w:r w:rsidR="009414CC" w:rsidRPr="00942FD0">
        <w:rPr>
          <w:rtl/>
          <w:lang w:bidi="ar-JO"/>
        </w:rPr>
        <w:t xml:space="preserve"> من هذه الإيرادات.</w:t>
      </w:r>
      <w:r w:rsidR="004C29F5" w:rsidRPr="00942FD0">
        <w:rPr>
          <w:rFonts w:hint="cs"/>
          <w:rtl/>
          <w:lang w:bidi="ar-EG"/>
        </w:rPr>
        <w:t xml:space="preserve"> وتؤول النسبة </w:t>
      </w:r>
      <w:r w:rsidR="004C29F5" w:rsidRPr="00942FD0">
        <w:rPr>
          <w:lang w:bidi="ar-EG"/>
        </w:rPr>
        <w:t>%5</w:t>
      </w:r>
      <w:r w:rsidR="004C29F5" w:rsidRPr="00942FD0">
        <w:rPr>
          <w:rFonts w:hint="cs"/>
          <w:rtl/>
          <w:lang w:bidi="ar-EG"/>
        </w:rPr>
        <w:t xml:space="preserve"> المتبقية إلى الغرامات المتحصلة من حالات الإلغاء الخاصة </w:t>
      </w:r>
      <w:r w:rsidR="00296F6E">
        <w:rPr>
          <w:rFonts w:hint="cs"/>
          <w:rtl/>
          <w:lang w:bidi="ar-EG"/>
        </w:rPr>
        <w:t>بالجهات الراعية</w:t>
      </w:r>
      <w:r w:rsidR="004C29F5" w:rsidRPr="00942FD0">
        <w:rPr>
          <w:rFonts w:hint="cs"/>
          <w:rtl/>
          <w:lang w:bidi="ar-EG"/>
        </w:rPr>
        <w:t>.</w:t>
      </w:r>
    </w:p>
    <w:p w:rsidR="00797995" w:rsidRDefault="00797995" w:rsidP="00E63491">
      <w:pPr>
        <w:rPr>
          <w:rtl/>
          <w:lang w:bidi="ar-EG"/>
        </w:rPr>
      </w:pPr>
      <w:r>
        <w:rPr>
          <w:lang w:bidi="ar-EG"/>
        </w:rPr>
        <w:t>63</w:t>
      </w:r>
      <w:r>
        <w:rPr>
          <w:lang w:bidi="ar-EG"/>
        </w:rPr>
        <w:tab/>
      </w:r>
      <w:r w:rsidR="00E42F85">
        <w:rPr>
          <w:rFonts w:hint="cs"/>
          <w:rtl/>
          <w:lang w:bidi="ar-EG"/>
        </w:rPr>
        <w:t xml:space="preserve">وقد لوحظ أن هناك مبلغاً ضمن هذه الإيرادات أدرج في الميزانية كمساهمة مالية من البلد المضيف لأغراض الخدمات السمعية المرئية التي تقدم عادةً من جانب البلد المضيف في </w:t>
      </w:r>
      <w:r w:rsidR="00E63491">
        <w:rPr>
          <w:rFonts w:hint="cs"/>
          <w:rtl/>
          <w:lang w:bidi="ar-EG"/>
        </w:rPr>
        <w:t>ص</w:t>
      </w:r>
      <w:r w:rsidR="00E42F85">
        <w:rPr>
          <w:rFonts w:hint="cs"/>
          <w:rtl/>
          <w:lang w:bidi="ar-EG"/>
        </w:rPr>
        <w:t>ورة عينية. انظر أيضاً الفقرة </w:t>
      </w:r>
      <w:r w:rsidR="00E42F85">
        <w:rPr>
          <w:lang w:bidi="ar-EG"/>
        </w:rPr>
        <w:t>45</w:t>
      </w:r>
      <w:r w:rsidR="00E42F85">
        <w:rPr>
          <w:rFonts w:hint="cs"/>
          <w:rtl/>
          <w:lang w:bidi="ar-EG"/>
        </w:rPr>
        <w:t>.</w:t>
      </w:r>
    </w:p>
    <w:p w:rsidR="00797995" w:rsidRPr="00E42F85" w:rsidRDefault="00797995" w:rsidP="00E42F85">
      <w:pPr>
        <w:rPr>
          <w:spacing w:val="-4"/>
          <w:rtl/>
          <w:lang w:bidi="ar-EG"/>
        </w:rPr>
      </w:pPr>
      <w:r w:rsidRPr="00E42F85">
        <w:rPr>
          <w:spacing w:val="-4"/>
          <w:lang w:bidi="ar-EG"/>
        </w:rPr>
        <w:t>64</w:t>
      </w:r>
      <w:r w:rsidRPr="00E42F85">
        <w:rPr>
          <w:spacing w:val="-4"/>
          <w:rtl/>
          <w:lang w:bidi="ar-EG"/>
        </w:rPr>
        <w:tab/>
      </w:r>
      <w:r w:rsidR="00E42F85" w:rsidRPr="00E42F85">
        <w:rPr>
          <w:rFonts w:hint="cs"/>
          <w:spacing w:val="-4"/>
          <w:rtl/>
          <w:lang w:bidi="ar-EG"/>
        </w:rPr>
        <w:t>والاختلاف الأبرز هو أن "الجلسات المشمولة بالرعاية أو التي تتم استضافتها بصورة مشتركة" أعطت إيرادات أعلى من الإيرادات المدرجة في الميزانية بنسبة </w:t>
      </w:r>
      <w:r w:rsidR="00E42F85" w:rsidRPr="00E42F85">
        <w:rPr>
          <w:spacing w:val="-4"/>
          <w:lang w:bidi="ar-EG"/>
        </w:rPr>
        <w:t>%78</w:t>
      </w:r>
      <w:r w:rsidR="00E42F85" w:rsidRPr="00E42F85">
        <w:rPr>
          <w:rFonts w:hint="cs"/>
          <w:spacing w:val="-4"/>
          <w:rtl/>
          <w:lang w:bidi="ar-EG"/>
        </w:rPr>
        <w:t>. ويكمن السبب في العدد الأكبر من الجلسات المشمولة بالرعاية (</w:t>
      </w:r>
      <w:r w:rsidR="00E42F85" w:rsidRPr="00E42F85">
        <w:rPr>
          <w:spacing w:val="-4"/>
          <w:lang w:bidi="ar-EG"/>
        </w:rPr>
        <w:t>10</w:t>
      </w:r>
      <w:r w:rsidR="00E42F85" w:rsidRPr="00E42F85">
        <w:rPr>
          <w:rFonts w:hint="eastAsia"/>
          <w:spacing w:val="-4"/>
          <w:rtl/>
          <w:lang w:bidi="ar-EG"/>
        </w:rPr>
        <w:t xml:space="preserve"> جلسات بدلاً من </w:t>
      </w:r>
      <w:r w:rsidR="00E42F85" w:rsidRPr="00E42F85">
        <w:rPr>
          <w:spacing w:val="-4"/>
          <w:lang w:bidi="ar-EG"/>
        </w:rPr>
        <w:t>5</w:t>
      </w:r>
      <w:r w:rsidR="00E42F85" w:rsidRPr="00E42F85">
        <w:rPr>
          <w:rFonts w:hint="cs"/>
          <w:spacing w:val="-4"/>
          <w:rtl/>
          <w:lang w:bidi="ar-EG"/>
        </w:rPr>
        <w:t>).</w:t>
      </w:r>
    </w:p>
    <w:p w:rsidR="00797995" w:rsidRDefault="00797995" w:rsidP="00E42F85">
      <w:pPr>
        <w:rPr>
          <w:rtl/>
          <w:lang w:bidi="ar-EG"/>
        </w:rPr>
      </w:pPr>
      <w:r>
        <w:rPr>
          <w:lang w:bidi="ar-EG"/>
        </w:rPr>
        <w:t>65</w:t>
      </w:r>
      <w:r>
        <w:rPr>
          <w:rtl/>
          <w:lang w:bidi="ar-EG"/>
        </w:rPr>
        <w:tab/>
      </w:r>
      <w:r w:rsidR="00E42F85">
        <w:rPr>
          <w:rFonts w:hint="cs"/>
          <w:rtl/>
          <w:lang w:bidi="ar-EG"/>
        </w:rPr>
        <w:t>وحققت الرعاية من استراحات تناول القهوة إيرادات فعلية بلغت ثلاثة أضعاف المبلغ المدرج في الميزانية (</w:t>
      </w:r>
      <w:r w:rsidR="00E42F85">
        <w:rPr>
          <w:lang w:bidi="ar-EG"/>
        </w:rPr>
        <w:t>30 000</w:t>
      </w:r>
      <w:r w:rsidR="00E42F85">
        <w:rPr>
          <w:rFonts w:hint="eastAsia"/>
          <w:rtl/>
          <w:lang w:bidi="ar-EG"/>
        </w:rPr>
        <w:t xml:space="preserve"> فرنك سويسري بدلاً من </w:t>
      </w:r>
      <w:r w:rsidR="00E42F85">
        <w:rPr>
          <w:lang w:bidi="ar-EG"/>
        </w:rPr>
        <w:t>10 000</w:t>
      </w:r>
      <w:r w:rsidR="00E42F85">
        <w:rPr>
          <w:rFonts w:hint="cs"/>
          <w:rtl/>
          <w:lang w:bidi="ar-EG"/>
        </w:rPr>
        <w:t>).</w:t>
      </w:r>
    </w:p>
    <w:p w:rsidR="00797995" w:rsidRPr="00E42F85" w:rsidRDefault="00797995" w:rsidP="00E42F85">
      <w:pPr>
        <w:rPr>
          <w:spacing w:val="-4"/>
          <w:rtl/>
          <w:lang w:bidi="ar-EG"/>
        </w:rPr>
      </w:pPr>
      <w:r w:rsidRPr="00E42F85">
        <w:rPr>
          <w:spacing w:val="-4"/>
          <w:lang w:bidi="ar-EG"/>
        </w:rPr>
        <w:t>66</w:t>
      </w:r>
      <w:r w:rsidRPr="00E42F85">
        <w:rPr>
          <w:spacing w:val="-4"/>
          <w:rtl/>
          <w:lang w:bidi="ar-EG"/>
        </w:rPr>
        <w:tab/>
      </w:r>
      <w:r w:rsidR="00E42F85" w:rsidRPr="00E42F85">
        <w:rPr>
          <w:rFonts w:hint="cs"/>
          <w:spacing w:val="-4"/>
          <w:rtl/>
          <w:lang w:bidi="ar-EG"/>
        </w:rPr>
        <w:t xml:space="preserve">وبلغت حصيلة رسوم الدخول إلى المنتدى </w:t>
      </w:r>
      <w:r w:rsidR="00E42F85" w:rsidRPr="00E42F85">
        <w:rPr>
          <w:spacing w:val="-4"/>
          <w:lang w:bidi="ar-EG"/>
        </w:rPr>
        <w:t>198 000</w:t>
      </w:r>
      <w:r w:rsidR="00E42F85" w:rsidRPr="00E42F85">
        <w:rPr>
          <w:rFonts w:hint="cs"/>
          <w:spacing w:val="-4"/>
          <w:rtl/>
          <w:lang w:bidi="ar-EG"/>
        </w:rPr>
        <w:t xml:space="preserve"> فرنك سويسري بزيادة طفيفة عن المبلغ المدرج في الميزانية (</w:t>
      </w:r>
      <w:r w:rsidR="00E42F85" w:rsidRPr="00E42F85">
        <w:rPr>
          <w:spacing w:val="-4"/>
          <w:lang w:bidi="ar-EG"/>
        </w:rPr>
        <w:t>197 000</w:t>
      </w:r>
      <w:r w:rsidR="00E42F85" w:rsidRPr="00E42F85">
        <w:rPr>
          <w:rFonts w:hint="eastAsia"/>
          <w:spacing w:val="-4"/>
          <w:rtl/>
          <w:lang w:bidi="ar-EG"/>
        </w:rPr>
        <w:t xml:space="preserve"> فرنك </w:t>
      </w:r>
      <w:r w:rsidR="00E42F85" w:rsidRPr="00E42F85">
        <w:rPr>
          <w:rFonts w:hint="cs"/>
          <w:spacing w:val="-4"/>
          <w:rtl/>
          <w:lang w:bidi="ar-EG"/>
        </w:rPr>
        <w:t xml:space="preserve">سويسري) وبزيادة قدرها </w:t>
      </w:r>
      <w:r w:rsidR="00E42F85" w:rsidRPr="00E42F85">
        <w:rPr>
          <w:spacing w:val="-4"/>
          <w:lang w:bidi="ar-EG"/>
        </w:rPr>
        <w:t>%6</w:t>
      </w:r>
      <w:r w:rsidR="00E42F85" w:rsidRPr="00E42F85">
        <w:rPr>
          <w:rFonts w:hint="cs"/>
          <w:spacing w:val="-4"/>
          <w:rtl/>
          <w:lang w:bidi="ar-EG"/>
        </w:rPr>
        <w:t xml:space="preserve"> مقارنة بالمبلغ المتحصل من نفس الإيرادات في حدث </w:t>
      </w:r>
      <w:r w:rsidR="00E42F85" w:rsidRPr="00E42F85">
        <w:rPr>
          <w:spacing w:val="-4"/>
          <w:lang w:bidi="ar-EG"/>
        </w:rPr>
        <w:t>2015</w:t>
      </w:r>
      <w:r w:rsidR="00E42F85" w:rsidRPr="00E42F85">
        <w:rPr>
          <w:rFonts w:hint="cs"/>
          <w:spacing w:val="-4"/>
          <w:rtl/>
          <w:lang w:bidi="ar-EG"/>
        </w:rPr>
        <w:t xml:space="preserve"> (</w:t>
      </w:r>
      <w:r w:rsidR="00E42F85" w:rsidRPr="00E42F85">
        <w:rPr>
          <w:spacing w:val="-4"/>
          <w:lang w:bidi="ar-EG"/>
        </w:rPr>
        <w:t>186 000</w:t>
      </w:r>
      <w:r w:rsidR="00E42F85" w:rsidRPr="00E42F85">
        <w:rPr>
          <w:rFonts w:hint="eastAsia"/>
          <w:spacing w:val="-4"/>
          <w:rtl/>
          <w:lang w:bidi="ar-EG"/>
        </w:rPr>
        <w:t> فرنك سويسري).</w:t>
      </w:r>
    </w:p>
    <w:p w:rsidR="00797995" w:rsidRDefault="00797995" w:rsidP="00E42F85">
      <w:pPr>
        <w:spacing w:after="240"/>
        <w:rPr>
          <w:rtl/>
          <w:lang w:bidi="ar-EG"/>
        </w:rPr>
      </w:pPr>
      <w:r>
        <w:rPr>
          <w:lang w:bidi="ar-EG"/>
        </w:rPr>
        <w:t>67</w:t>
      </w:r>
      <w:r>
        <w:rPr>
          <w:rtl/>
          <w:lang w:bidi="ar-EG"/>
        </w:rPr>
        <w:tab/>
      </w:r>
      <w:r w:rsidR="00E42F85">
        <w:rPr>
          <w:rFonts w:hint="cs"/>
          <w:rtl/>
          <w:lang w:bidi="ar-EG"/>
        </w:rPr>
        <w:t>وتظهر تفاصيل أنواع بطاقات الدخول المدرجة في الميزانية والمباعة البيانات التالية</w:t>
      </w:r>
    </w:p>
    <w:tbl>
      <w:tblPr>
        <w:tblStyle w:val="TableGrid"/>
        <w:bidiVisual/>
        <w:tblW w:w="0" w:type="auto"/>
        <w:tblInd w:w="425" w:type="dxa"/>
        <w:tblLook w:val="04A0" w:firstRow="1" w:lastRow="0" w:firstColumn="1" w:lastColumn="0" w:noHBand="0" w:noVBand="1"/>
      </w:tblPr>
      <w:tblGrid>
        <w:gridCol w:w="3020"/>
        <w:gridCol w:w="3020"/>
        <w:gridCol w:w="3021"/>
      </w:tblGrid>
      <w:tr w:rsidR="00797995" w:rsidRPr="00797995" w:rsidTr="00797995">
        <w:tc>
          <w:tcPr>
            <w:tcW w:w="3020" w:type="dxa"/>
          </w:tcPr>
          <w:p w:rsidR="00797995" w:rsidRPr="00E42F85" w:rsidRDefault="00E42F85" w:rsidP="00797995">
            <w:pPr>
              <w:pStyle w:val="testobase"/>
              <w:numPr>
                <w:ilvl w:val="0"/>
                <w:numId w:val="0"/>
              </w:numPr>
              <w:bidi/>
              <w:spacing w:before="60" w:after="60" w:line="300" w:lineRule="exact"/>
              <w:rPr>
                <w:rFonts w:ascii="Calibri" w:hAnsi="Calibri" w:cs="Traditional Arabic"/>
                <w:bCs/>
                <w:iCs/>
                <w:sz w:val="22"/>
                <w:szCs w:val="30"/>
              </w:rPr>
            </w:pPr>
            <w:r w:rsidRPr="00E42F85">
              <w:rPr>
                <w:rFonts w:ascii="Calibri" w:hAnsi="Calibri" w:cs="Traditional Arabic" w:hint="cs"/>
                <w:bCs/>
                <w:iCs/>
                <w:sz w:val="22"/>
                <w:szCs w:val="30"/>
                <w:rtl/>
              </w:rPr>
              <w:t>الفئة</w:t>
            </w:r>
          </w:p>
        </w:tc>
        <w:tc>
          <w:tcPr>
            <w:tcW w:w="3020" w:type="dxa"/>
          </w:tcPr>
          <w:p w:rsidR="00797995" w:rsidRPr="00E42F85" w:rsidRDefault="00E42F85" w:rsidP="00E42F85">
            <w:pPr>
              <w:pStyle w:val="testobase"/>
              <w:numPr>
                <w:ilvl w:val="0"/>
                <w:numId w:val="0"/>
              </w:numPr>
              <w:bidi/>
              <w:spacing w:before="60" w:after="60" w:line="300" w:lineRule="exact"/>
              <w:jc w:val="center"/>
              <w:rPr>
                <w:rFonts w:ascii="Calibri" w:hAnsi="Calibri" w:cs="Traditional Arabic"/>
                <w:bCs/>
                <w:iCs/>
                <w:sz w:val="22"/>
                <w:szCs w:val="30"/>
              </w:rPr>
            </w:pPr>
            <w:r w:rsidRPr="00E42F85">
              <w:rPr>
                <w:rFonts w:ascii="Calibri" w:hAnsi="Calibri" w:cs="Traditional Arabic" w:hint="cs"/>
                <w:bCs/>
                <w:iCs/>
                <w:sz w:val="22"/>
                <w:szCs w:val="30"/>
                <w:rtl/>
              </w:rPr>
              <w:t>المدرج في الميزانية</w:t>
            </w:r>
          </w:p>
        </w:tc>
        <w:tc>
          <w:tcPr>
            <w:tcW w:w="3021" w:type="dxa"/>
          </w:tcPr>
          <w:p w:rsidR="00797995" w:rsidRPr="00E42F85" w:rsidRDefault="00E42F85" w:rsidP="00E42F85">
            <w:pPr>
              <w:pStyle w:val="testobase"/>
              <w:numPr>
                <w:ilvl w:val="0"/>
                <w:numId w:val="0"/>
              </w:numPr>
              <w:bidi/>
              <w:spacing w:before="60" w:after="60" w:line="300" w:lineRule="exact"/>
              <w:jc w:val="center"/>
              <w:rPr>
                <w:rFonts w:ascii="Calibri" w:hAnsi="Calibri" w:cs="Traditional Arabic"/>
                <w:bCs/>
                <w:iCs/>
                <w:sz w:val="22"/>
                <w:szCs w:val="30"/>
              </w:rPr>
            </w:pPr>
            <w:r w:rsidRPr="00E42F85">
              <w:rPr>
                <w:rFonts w:ascii="Calibri" w:hAnsi="Calibri" w:cs="Traditional Arabic" w:hint="cs"/>
                <w:bCs/>
                <w:iCs/>
                <w:sz w:val="22"/>
                <w:szCs w:val="30"/>
                <w:rtl/>
              </w:rPr>
              <w:t>المباع</w:t>
            </w:r>
          </w:p>
        </w:tc>
      </w:tr>
      <w:tr w:rsidR="00797995" w:rsidRPr="00797995" w:rsidTr="00797995">
        <w:tc>
          <w:tcPr>
            <w:tcW w:w="3020" w:type="dxa"/>
          </w:tcPr>
          <w:p w:rsidR="00797995" w:rsidRPr="00797995" w:rsidRDefault="00E42F85" w:rsidP="00797995">
            <w:pPr>
              <w:pStyle w:val="testobase"/>
              <w:numPr>
                <w:ilvl w:val="0"/>
                <w:numId w:val="0"/>
              </w:numPr>
              <w:bidi/>
              <w:spacing w:before="60" w:after="60" w:line="300" w:lineRule="exact"/>
              <w:rPr>
                <w:rFonts w:ascii="Calibri" w:hAnsi="Calibri" w:cs="Traditional Arabic"/>
                <w:sz w:val="22"/>
                <w:szCs w:val="30"/>
              </w:rPr>
            </w:pPr>
            <w:r>
              <w:rPr>
                <w:rFonts w:ascii="Calibri" w:hAnsi="Calibri" w:cs="Traditional Arabic" w:hint="cs"/>
                <w:sz w:val="22"/>
                <w:szCs w:val="30"/>
                <w:rtl/>
              </w:rPr>
              <w:t>القادة</w:t>
            </w:r>
          </w:p>
        </w:tc>
        <w:tc>
          <w:tcPr>
            <w:tcW w:w="3020" w:type="dxa"/>
          </w:tcPr>
          <w:p w:rsidR="00797995" w:rsidRPr="00797995" w:rsidRDefault="00797995" w:rsidP="00797995">
            <w:pPr>
              <w:pStyle w:val="testobase"/>
              <w:numPr>
                <w:ilvl w:val="0"/>
                <w:numId w:val="0"/>
              </w:numPr>
              <w:bidi/>
              <w:spacing w:before="60" w:after="60" w:line="300" w:lineRule="exact"/>
              <w:rPr>
                <w:rFonts w:ascii="Calibri" w:hAnsi="Calibri" w:cs="Traditional Arabic"/>
                <w:sz w:val="22"/>
                <w:szCs w:val="30"/>
              </w:rPr>
            </w:pPr>
            <w:r w:rsidRPr="00797995">
              <w:rPr>
                <w:rFonts w:ascii="Calibri" w:hAnsi="Calibri" w:cs="Traditional Arabic"/>
                <w:sz w:val="22"/>
                <w:szCs w:val="30"/>
              </w:rPr>
              <w:t>10</w:t>
            </w:r>
          </w:p>
        </w:tc>
        <w:tc>
          <w:tcPr>
            <w:tcW w:w="3021" w:type="dxa"/>
          </w:tcPr>
          <w:p w:rsidR="00797995" w:rsidRPr="00797995" w:rsidRDefault="00797995" w:rsidP="00797995">
            <w:pPr>
              <w:pStyle w:val="testobase"/>
              <w:numPr>
                <w:ilvl w:val="0"/>
                <w:numId w:val="0"/>
              </w:numPr>
              <w:bidi/>
              <w:spacing w:before="60" w:after="60" w:line="300" w:lineRule="exact"/>
              <w:rPr>
                <w:rFonts w:ascii="Calibri" w:hAnsi="Calibri" w:cs="Traditional Arabic"/>
                <w:sz w:val="22"/>
                <w:szCs w:val="30"/>
              </w:rPr>
            </w:pPr>
            <w:r w:rsidRPr="00797995">
              <w:rPr>
                <w:rFonts w:ascii="Calibri" w:hAnsi="Calibri" w:cs="Traditional Arabic"/>
                <w:sz w:val="22"/>
                <w:szCs w:val="30"/>
              </w:rPr>
              <w:t>18</w:t>
            </w:r>
          </w:p>
        </w:tc>
      </w:tr>
      <w:tr w:rsidR="00797995" w:rsidRPr="00797995" w:rsidTr="00797995">
        <w:tc>
          <w:tcPr>
            <w:tcW w:w="3020" w:type="dxa"/>
          </w:tcPr>
          <w:p w:rsidR="00797995" w:rsidRPr="00797995" w:rsidRDefault="00E42F85" w:rsidP="00797995">
            <w:pPr>
              <w:pStyle w:val="testobase"/>
              <w:numPr>
                <w:ilvl w:val="0"/>
                <w:numId w:val="0"/>
              </w:numPr>
              <w:bidi/>
              <w:spacing w:before="60" w:after="60" w:line="300" w:lineRule="exact"/>
              <w:rPr>
                <w:rFonts w:ascii="Calibri" w:hAnsi="Calibri" w:cs="Traditional Arabic"/>
                <w:sz w:val="22"/>
                <w:szCs w:val="30"/>
              </w:rPr>
            </w:pPr>
            <w:r>
              <w:rPr>
                <w:rFonts w:ascii="Calibri" w:hAnsi="Calibri" w:cs="Traditional Arabic" w:hint="cs"/>
                <w:sz w:val="22"/>
                <w:szCs w:val="30"/>
                <w:rtl/>
              </w:rPr>
              <w:t>المنتدى المميز</w:t>
            </w:r>
          </w:p>
        </w:tc>
        <w:tc>
          <w:tcPr>
            <w:tcW w:w="3020" w:type="dxa"/>
          </w:tcPr>
          <w:p w:rsidR="00797995" w:rsidRPr="00797995" w:rsidRDefault="00797995" w:rsidP="00797995">
            <w:pPr>
              <w:pStyle w:val="testobase"/>
              <w:numPr>
                <w:ilvl w:val="0"/>
                <w:numId w:val="0"/>
              </w:numPr>
              <w:bidi/>
              <w:spacing w:before="60" w:after="60" w:line="300" w:lineRule="exact"/>
              <w:rPr>
                <w:rFonts w:ascii="Calibri" w:hAnsi="Calibri" w:cs="Traditional Arabic"/>
                <w:sz w:val="22"/>
                <w:szCs w:val="30"/>
              </w:rPr>
            </w:pPr>
            <w:r w:rsidRPr="00797995">
              <w:rPr>
                <w:rFonts w:ascii="Calibri" w:hAnsi="Calibri" w:cs="Traditional Arabic"/>
                <w:sz w:val="22"/>
                <w:szCs w:val="30"/>
              </w:rPr>
              <w:t>65</w:t>
            </w:r>
          </w:p>
        </w:tc>
        <w:tc>
          <w:tcPr>
            <w:tcW w:w="3021" w:type="dxa"/>
          </w:tcPr>
          <w:p w:rsidR="00797995" w:rsidRPr="00797995" w:rsidRDefault="00797995" w:rsidP="00797995">
            <w:pPr>
              <w:pStyle w:val="testobase"/>
              <w:numPr>
                <w:ilvl w:val="0"/>
                <w:numId w:val="0"/>
              </w:numPr>
              <w:bidi/>
              <w:spacing w:before="60" w:after="60" w:line="300" w:lineRule="exact"/>
              <w:rPr>
                <w:rFonts w:ascii="Calibri" w:hAnsi="Calibri" w:cs="Traditional Arabic"/>
                <w:sz w:val="22"/>
                <w:szCs w:val="30"/>
              </w:rPr>
            </w:pPr>
            <w:r w:rsidRPr="00797995">
              <w:rPr>
                <w:rFonts w:ascii="Calibri" w:hAnsi="Calibri" w:cs="Traditional Arabic"/>
                <w:sz w:val="22"/>
                <w:szCs w:val="30"/>
              </w:rPr>
              <w:t>73</w:t>
            </w:r>
          </w:p>
        </w:tc>
      </w:tr>
      <w:tr w:rsidR="00797995" w:rsidRPr="00797995" w:rsidTr="00797995">
        <w:tc>
          <w:tcPr>
            <w:tcW w:w="3020" w:type="dxa"/>
          </w:tcPr>
          <w:p w:rsidR="00797995" w:rsidRPr="00797995" w:rsidRDefault="00E42F85" w:rsidP="00797995">
            <w:pPr>
              <w:pStyle w:val="testobase"/>
              <w:numPr>
                <w:ilvl w:val="0"/>
                <w:numId w:val="0"/>
              </w:numPr>
              <w:bidi/>
              <w:spacing w:before="60" w:after="60" w:line="300" w:lineRule="exact"/>
              <w:rPr>
                <w:rFonts w:ascii="Calibri" w:hAnsi="Calibri" w:cs="Traditional Arabic"/>
                <w:sz w:val="22"/>
                <w:szCs w:val="30"/>
              </w:rPr>
            </w:pPr>
            <w:r>
              <w:rPr>
                <w:rFonts w:ascii="Calibri" w:hAnsi="Calibri" w:cs="Traditional Arabic" w:hint="cs"/>
                <w:sz w:val="22"/>
                <w:szCs w:val="30"/>
                <w:rtl/>
              </w:rPr>
              <w:t>المنتدى</w:t>
            </w:r>
          </w:p>
        </w:tc>
        <w:tc>
          <w:tcPr>
            <w:tcW w:w="3020" w:type="dxa"/>
          </w:tcPr>
          <w:p w:rsidR="00797995" w:rsidRPr="00797995" w:rsidRDefault="00797995" w:rsidP="00797995">
            <w:pPr>
              <w:pStyle w:val="testobase"/>
              <w:numPr>
                <w:ilvl w:val="0"/>
                <w:numId w:val="0"/>
              </w:numPr>
              <w:bidi/>
              <w:spacing w:before="60" w:after="60" w:line="300" w:lineRule="exact"/>
              <w:rPr>
                <w:rFonts w:ascii="Calibri" w:hAnsi="Calibri" w:cs="Traditional Arabic"/>
                <w:sz w:val="22"/>
                <w:szCs w:val="30"/>
              </w:rPr>
            </w:pPr>
            <w:r w:rsidRPr="00797995">
              <w:rPr>
                <w:rFonts w:ascii="Calibri" w:hAnsi="Calibri" w:cs="Traditional Arabic"/>
                <w:sz w:val="22"/>
                <w:szCs w:val="30"/>
              </w:rPr>
              <w:t>87</w:t>
            </w:r>
          </w:p>
        </w:tc>
        <w:tc>
          <w:tcPr>
            <w:tcW w:w="3021" w:type="dxa"/>
          </w:tcPr>
          <w:p w:rsidR="00797995" w:rsidRPr="00797995" w:rsidRDefault="00797995" w:rsidP="00797995">
            <w:pPr>
              <w:pStyle w:val="testobase"/>
              <w:numPr>
                <w:ilvl w:val="0"/>
                <w:numId w:val="0"/>
              </w:numPr>
              <w:bidi/>
              <w:spacing w:before="60" w:after="60" w:line="300" w:lineRule="exact"/>
              <w:rPr>
                <w:rFonts w:ascii="Calibri" w:hAnsi="Calibri" w:cs="Traditional Arabic"/>
                <w:sz w:val="22"/>
                <w:szCs w:val="30"/>
              </w:rPr>
            </w:pPr>
            <w:r w:rsidRPr="00797995">
              <w:rPr>
                <w:rFonts w:ascii="Calibri" w:hAnsi="Calibri" w:cs="Traditional Arabic"/>
                <w:sz w:val="22"/>
                <w:szCs w:val="30"/>
              </w:rPr>
              <w:t>66</w:t>
            </w:r>
          </w:p>
        </w:tc>
      </w:tr>
      <w:tr w:rsidR="00797995" w:rsidRPr="00797995" w:rsidTr="00797995">
        <w:tc>
          <w:tcPr>
            <w:tcW w:w="3020" w:type="dxa"/>
          </w:tcPr>
          <w:p w:rsidR="00797995" w:rsidRPr="00E42F85" w:rsidRDefault="00E42F85" w:rsidP="00797995">
            <w:pPr>
              <w:pStyle w:val="testobase"/>
              <w:numPr>
                <w:ilvl w:val="0"/>
                <w:numId w:val="0"/>
              </w:numPr>
              <w:bidi/>
              <w:spacing w:before="60" w:after="60" w:line="300" w:lineRule="exact"/>
              <w:rPr>
                <w:rFonts w:ascii="Calibri" w:hAnsi="Calibri" w:cs="Traditional Arabic"/>
                <w:bCs/>
                <w:sz w:val="22"/>
                <w:szCs w:val="30"/>
              </w:rPr>
            </w:pPr>
            <w:r w:rsidRPr="00E42F85">
              <w:rPr>
                <w:rFonts w:ascii="Calibri" w:hAnsi="Calibri" w:cs="Traditional Arabic" w:hint="cs"/>
                <w:bCs/>
                <w:sz w:val="22"/>
                <w:szCs w:val="30"/>
                <w:rtl/>
              </w:rPr>
              <w:t>الإجمالي</w:t>
            </w:r>
          </w:p>
        </w:tc>
        <w:tc>
          <w:tcPr>
            <w:tcW w:w="3020" w:type="dxa"/>
          </w:tcPr>
          <w:p w:rsidR="00797995" w:rsidRPr="00797995" w:rsidRDefault="00797995" w:rsidP="00797995">
            <w:pPr>
              <w:pStyle w:val="testobase"/>
              <w:numPr>
                <w:ilvl w:val="0"/>
                <w:numId w:val="0"/>
              </w:numPr>
              <w:bidi/>
              <w:spacing w:before="60" w:after="60" w:line="300" w:lineRule="exact"/>
              <w:rPr>
                <w:rFonts w:ascii="Calibri" w:hAnsi="Calibri" w:cs="Traditional Arabic"/>
                <w:b/>
                <w:sz w:val="22"/>
                <w:szCs w:val="30"/>
              </w:rPr>
            </w:pPr>
            <w:r w:rsidRPr="00797995">
              <w:rPr>
                <w:rFonts w:ascii="Calibri" w:hAnsi="Calibri" w:cs="Traditional Arabic"/>
                <w:b/>
                <w:sz w:val="22"/>
                <w:szCs w:val="30"/>
              </w:rPr>
              <w:t>162</w:t>
            </w:r>
          </w:p>
        </w:tc>
        <w:tc>
          <w:tcPr>
            <w:tcW w:w="3021" w:type="dxa"/>
          </w:tcPr>
          <w:p w:rsidR="00797995" w:rsidRPr="00797995" w:rsidRDefault="00797995" w:rsidP="00797995">
            <w:pPr>
              <w:pStyle w:val="testobase"/>
              <w:numPr>
                <w:ilvl w:val="0"/>
                <w:numId w:val="0"/>
              </w:numPr>
              <w:bidi/>
              <w:spacing w:before="60" w:after="60" w:line="300" w:lineRule="exact"/>
              <w:rPr>
                <w:rFonts w:ascii="Calibri" w:hAnsi="Calibri" w:cs="Traditional Arabic"/>
                <w:b/>
                <w:sz w:val="22"/>
                <w:szCs w:val="30"/>
              </w:rPr>
            </w:pPr>
            <w:r w:rsidRPr="00797995">
              <w:rPr>
                <w:rFonts w:ascii="Calibri" w:hAnsi="Calibri" w:cs="Traditional Arabic"/>
                <w:b/>
                <w:sz w:val="22"/>
                <w:szCs w:val="30"/>
              </w:rPr>
              <w:t>157</w:t>
            </w:r>
          </w:p>
        </w:tc>
      </w:tr>
    </w:tbl>
    <w:p w:rsidR="00797995" w:rsidRDefault="004B29D0" w:rsidP="00E42F85">
      <w:pPr>
        <w:spacing w:before="240"/>
        <w:rPr>
          <w:rtl/>
          <w:lang w:bidi="ar-EG"/>
        </w:rPr>
      </w:pPr>
      <w:r>
        <w:rPr>
          <w:lang w:bidi="ar-EG"/>
        </w:rPr>
        <w:t>68</w:t>
      </w:r>
      <w:r>
        <w:rPr>
          <w:rtl/>
          <w:lang w:bidi="ar-EG"/>
        </w:rPr>
        <w:tab/>
      </w:r>
      <w:r w:rsidR="00E42F85">
        <w:rPr>
          <w:rFonts w:hint="cs"/>
          <w:rtl/>
          <w:lang w:bidi="ar-EG"/>
        </w:rPr>
        <w:t>حققت بطاقات الدخول الخاصة بفئة القادة نجاحاً أكبر كثيراً من المتوقع في حين كانت بطاقات الدخول الخاصة بفئة المنتدى العادي أقل نجاحاً بكثير من المستهدف.</w:t>
      </w:r>
    </w:p>
    <w:p w:rsidR="00E42F85" w:rsidRPr="005038D6" w:rsidRDefault="004B29D0" w:rsidP="00233A0A">
      <w:pPr>
        <w:rPr>
          <w:rtl/>
          <w:lang w:bidi="ar-EG"/>
        </w:rPr>
      </w:pPr>
      <w:r w:rsidRPr="005038D6">
        <w:rPr>
          <w:lang w:bidi="ar-EG"/>
        </w:rPr>
        <w:t>69</w:t>
      </w:r>
      <w:r w:rsidRPr="005038D6">
        <w:rPr>
          <w:rtl/>
          <w:lang w:bidi="ar-EG"/>
        </w:rPr>
        <w:tab/>
      </w:r>
      <w:r w:rsidR="00E42F85" w:rsidRPr="005038D6">
        <w:rPr>
          <w:rFonts w:hint="cs"/>
          <w:rtl/>
          <w:lang w:bidi="ar-EG"/>
        </w:rPr>
        <w:t xml:space="preserve">يجب أن نقارن بيانات بطاقات دخول المنتدى المباعة بكم بطاقات الدخول المجانية، التي تقدم في إطار اتفاقات مع المساهمين الماليين في الحدث. ومن بين </w:t>
      </w:r>
      <w:r w:rsidR="00E42F85" w:rsidRPr="005038D6">
        <w:rPr>
          <w:lang w:bidi="ar-EG"/>
        </w:rPr>
        <w:t>324</w:t>
      </w:r>
      <w:r w:rsidR="00E42F85" w:rsidRPr="005038D6">
        <w:rPr>
          <w:rFonts w:hint="cs"/>
          <w:rtl/>
          <w:lang w:bidi="ar-EG"/>
        </w:rPr>
        <w:t xml:space="preserve"> بطاقة دخول مجانية (لعدد </w:t>
      </w:r>
      <w:r w:rsidR="00E42F85" w:rsidRPr="005038D6">
        <w:rPr>
          <w:lang w:bidi="ar-EG"/>
        </w:rPr>
        <w:t>35</w:t>
      </w:r>
      <w:r w:rsidR="00E42F85" w:rsidRPr="005038D6">
        <w:rPr>
          <w:rFonts w:hint="cs"/>
          <w:rtl/>
          <w:lang w:bidi="ar-EG"/>
        </w:rPr>
        <w:t xml:space="preserve"> مساهماً مالياً في الحدث)، لم يستعمل بالفعل إلا</w:t>
      </w:r>
      <w:r w:rsidR="00233A0A">
        <w:rPr>
          <w:rFonts w:hint="eastAsia"/>
          <w:rtl/>
          <w:lang w:bidi="ar-EG"/>
        </w:rPr>
        <w:t> </w:t>
      </w:r>
      <w:r w:rsidR="00E42F85" w:rsidRPr="005038D6">
        <w:rPr>
          <w:lang w:bidi="ar-EG"/>
        </w:rPr>
        <w:t>182</w:t>
      </w:r>
      <w:r w:rsidR="005038D6">
        <w:rPr>
          <w:rFonts w:hint="eastAsia"/>
          <w:rtl/>
          <w:lang w:bidi="ar-EG"/>
        </w:rPr>
        <w:t> </w:t>
      </w:r>
      <w:r w:rsidR="00E42F85" w:rsidRPr="005038D6">
        <w:rPr>
          <w:rFonts w:hint="cs"/>
          <w:rtl/>
          <w:lang w:bidi="ar-EG"/>
        </w:rPr>
        <w:t xml:space="preserve">بطاقة </w:t>
      </w:r>
      <w:r w:rsidR="00E42F85" w:rsidRPr="005038D6">
        <w:rPr>
          <w:lang w:bidi="ar-EG"/>
        </w:rPr>
        <w:t>(%56)</w:t>
      </w:r>
      <w:r w:rsidR="00E42F85" w:rsidRPr="005038D6">
        <w:rPr>
          <w:rFonts w:hint="cs"/>
          <w:rtl/>
          <w:lang w:bidi="ar-EG"/>
        </w:rPr>
        <w:t>.</w:t>
      </w:r>
    </w:p>
    <w:p w:rsidR="004B29D0" w:rsidRPr="00E63491" w:rsidRDefault="004B29D0" w:rsidP="00E63491">
      <w:pPr>
        <w:pStyle w:val="Headingi"/>
        <w:rPr>
          <w:i/>
          <w:iCs/>
          <w:rtl/>
        </w:rPr>
      </w:pPr>
      <w:bookmarkStart w:id="44" w:name="_Toc452105158"/>
      <w:bookmarkStart w:id="45" w:name="_Toc482724293"/>
      <w:r w:rsidRPr="00E63491">
        <w:rPr>
          <w:rFonts w:hint="cs"/>
          <w:i/>
          <w:iCs/>
          <w:rtl/>
        </w:rPr>
        <w:t>برنامج</w:t>
      </w:r>
      <w:r w:rsidRPr="00E63491">
        <w:rPr>
          <w:i/>
          <w:iCs/>
          <w:rtl/>
        </w:rPr>
        <w:t xml:space="preserve"> </w:t>
      </w:r>
      <w:r w:rsidRPr="00E63491">
        <w:rPr>
          <w:rFonts w:hint="cs"/>
          <w:i/>
          <w:iCs/>
          <w:rtl/>
        </w:rPr>
        <w:t>القادة</w:t>
      </w:r>
      <w:bookmarkEnd w:id="44"/>
      <w:bookmarkEnd w:id="45"/>
    </w:p>
    <w:p w:rsidR="004B29D0" w:rsidRDefault="004B29D0" w:rsidP="005038D6">
      <w:pPr>
        <w:rPr>
          <w:rtl/>
          <w:lang w:bidi="ar-EG"/>
        </w:rPr>
      </w:pPr>
      <w:r>
        <w:rPr>
          <w:lang w:bidi="ar-EG"/>
        </w:rPr>
        <w:t>70</w:t>
      </w:r>
      <w:r>
        <w:rPr>
          <w:rtl/>
          <w:lang w:bidi="ar-EG"/>
        </w:rPr>
        <w:tab/>
      </w:r>
      <w:r w:rsidR="00E42F85">
        <w:rPr>
          <w:rFonts w:hint="cs"/>
          <w:rtl/>
          <w:lang w:bidi="ar-EG"/>
        </w:rPr>
        <w:t xml:space="preserve">منذ الدورة </w:t>
      </w:r>
      <w:r w:rsidR="005038D6">
        <w:rPr>
          <w:rFonts w:hint="cs"/>
          <w:rtl/>
          <w:lang w:bidi="ar-EG"/>
        </w:rPr>
        <w:t>السابقة للحدث، لم تتحقق أي إيرادات فعلية من برنامج القادة، وقد طلبنا في تقريرنا السابق إدخال تعديلات جوهرية.</w:t>
      </w:r>
    </w:p>
    <w:p w:rsidR="004B29D0" w:rsidRPr="005038D6" w:rsidRDefault="004B29D0" w:rsidP="005038D6">
      <w:pPr>
        <w:rPr>
          <w:spacing w:val="-2"/>
          <w:rtl/>
          <w:lang w:bidi="ar-EG"/>
        </w:rPr>
      </w:pPr>
      <w:r w:rsidRPr="005038D6">
        <w:rPr>
          <w:spacing w:val="-2"/>
          <w:lang w:bidi="ar-EG"/>
        </w:rPr>
        <w:t>71</w:t>
      </w:r>
      <w:r w:rsidRPr="005038D6">
        <w:rPr>
          <w:spacing w:val="-2"/>
          <w:rtl/>
          <w:lang w:bidi="ar-EG"/>
        </w:rPr>
        <w:tab/>
      </w:r>
      <w:r w:rsidR="005038D6" w:rsidRPr="005038D6">
        <w:rPr>
          <w:rFonts w:hint="cs"/>
          <w:spacing w:val="-2"/>
          <w:rtl/>
          <w:lang w:bidi="ar-EG"/>
        </w:rPr>
        <w:t>ونحن نقر بالجهد المبذول من الإدارة وبالنتائج المحققة، بالوصول إلى المستهدف من حفل غداء القادة (</w:t>
      </w:r>
      <w:r w:rsidR="005038D6" w:rsidRPr="005038D6">
        <w:rPr>
          <w:spacing w:val="-2"/>
          <w:lang w:bidi="ar-EG"/>
        </w:rPr>
        <w:t>150 000</w:t>
      </w:r>
      <w:r w:rsidR="005038D6" w:rsidRPr="005038D6">
        <w:rPr>
          <w:rFonts w:hint="eastAsia"/>
          <w:spacing w:val="-2"/>
          <w:rtl/>
          <w:lang w:bidi="ar-EG"/>
        </w:rPr>
        <w:t xml:space="preserve"> فرنك سويسري) وإضافة منتج جديد (وهو قمة القادة) التي أتاحت تحقيق إيرادات إضافية بمبلغ </w:t>
      </w:r>
      <w:r w:rsidR="005038D6" w:rsidRPr="005038D6">
        <w:rPr>
          <w:spacing w:val="-2"/>
          <w:lang w:bidi="ar-EG"/>
        </w:rPr>
        <w:t>100 000</w:t>
      </w:r>
      <w:r w:rsidR="005038D6" w:rsidRPr="005038D6">
        <w:rPr>
          <w:rFonts w:hint="eastAsia"/>
          <w:spacing w:val="-2"/>
          <w:rtl/>
          <w:lang w:bidi="ar-EG"/>
        </w:rPr>
        <w:t> فرنك سويسري.</w:t>
      </w:r>
    </w:p>
    <w:p w:rsidR="004B29D0" w:rsidRDefault="005038D6" w:rsidP="005038D6">
      <w:pPr>
        <w:pStyle w:val="Heading3"/>
        <w:rPr>
          <w:rtl/>
        </w:rPr>
      </w:pPr>
      <w:bookmarkStart w:id="46" w:name="_Toc482724294"/>
      <w:r>
        <w:rPr>
          <w:rFonts w:hint="cs"/>
          <w:rtl/>
        </w:rPr>
        <w:t>برنامج التواصل</w:t>
      </w:r>
      <w:bookmarkEnd w:id="46"/>
    </w:p>
    <w:p w:rsidR="004B29D0" w:rsidRDefault="004B29D0" w:rsidP="00723068">
      <w:pPr>
        <w:keepNext/>
        <w:keepLines/>
        <w:rPr>
          <w:rtl/>
          <w:lang w:bidi="ar-EG"/>
        </w:rPr>
      </w:pPr>
      <w:r>
        <w:rPr>
          <w:lang w:bidi="ar-EG"/>
        </w:rPr>
        <w:t>72</w:t>
      </w:r>
      <w:r>
        <w:rPr>
          <w:rtl/>
          <w:lang w:bidi="ar-EG"/>
        </w:rPr>
        <w:tab/>
      </w:r>
      <w:r w:rsidR="005038D6">
        <w:rPr>
          <w:rFonts w:hint="cs"/>
          <w:rtl/>
          <w:lang w:bidi="ar-EG"/>
        </w:rPr>
        <w:t xml:space="preserve">سجلت إيرادات </w:t>
      </w:r>
      <w:r w:rsidR="005038D6">
        <w:rPr>
          <w:lang w:bidi="ar-EG"/>
        </w:rPr>
        <w:t>(%55+)</w:t>
      </w:r>
      <w:r w:rsidR="005038D6">
        <w:rPr>
          <w:rFonts w:hint="cs"/>
          <w:rtl/>
          <w:lang w:bidi="ar-EG"/>
        </w:rPr>
        <w:t xml:space="preserve"> ونفقات </w:t>
      </w:r>
      <w:r w:rsidR="005038D6">
        <w:rPr>
          <w:lang w:bidi="ar-EG"/>
        </w:rPr>
        <w:t>(%313+)</w:t>
      </w:r>
      <w:r w:rsidR="005038D6">
        <w:rPr>
          <w:rFonts w:hint="cs"/>
          <w:rtl/>
          <w:lang w:bidi="ar-EG"/>
        </w:rPr>
        <w:t xml:space="preserve"> أعلى من المدرج في الميزانية بالنسبة لهذا البرنامج.</w:t>
      </w:r>
    </w:p>
    <w:p w:rsidR="004B29D0" w:rsidRDefault="004B29D0" w:rsidP="00296F6E">
      <w:pPr>
        <w:rPr>
          <w:rtl/>
          <w:lang w:bidi="ar-EG"/>
        </w:rPr>
      </w:pPr>
      <w:r>
        <w:rPr>
          <w:lang w:bidi="ar-EG"/>
        </w:rPr>
        <w:t>73</w:t>
      </w:r>
      <w:r>
        <w:rPr>
          <w:rtl/>
          <w:lang w:bidi="ar-EG"/>
        </w:rPr>
        <w:tab/>
      </w:r>
      <w:r w:rsidR="005038D6">
        <w:rPr>
          <w:rFonts w:hint="cs"/>
          <w:rtl/>
          <w:lang w:bidi="ar-EG"/>
        </w:rPr>
        <w:t xml:space="preserve">وحدثت حالات إلغاء من جانب </w:t>
      </w:r>
      <w:r w:rsidR="00296F6E">
        <w:rPr>
          <w:rFonts w:hint="cs"/>
          <w:rtl/>
          <w:lang w:bidi="ar-EG"/>
        </w:rPr>
        <w:t>الجهات الراعية</w:t>
      </w:r>
      <w:r w:rsidR="005038D6">
        <w:rPr>
          <w:rFonts w:hint="cs"/>
          <w:rtl/>
          <w:lang w:bidi="ar-EG"/>
        </w:rPr>
        <w:t xml:space="preserve"> وأضيفت إلى الحسابات غرامات بمبلغ </w:t>
      </w:r>
      <w:r w:rsidR="005038D6">
        <w:rPr>
          <w:lang w:bidi="ar-EG"/>
        </w:rPr>
        <w:t>40 000</w:t>
      </w:r>
      <w:r w:rsidR="005038D6">
        <w:rPr>
          <w:rFonts w:hint="cs"/>
          <w:rtl/>
          <w:lang w:bidi="ar-EG"/>
        </w:rPr>
        <w:t xml:space="preserve"> فرنك سويسري. ولما كان هذا المبلغ لا يزال معلقاً في </w:t>
      </w:r>
      <w:r w:rsidR="005038D6">
        <w:rPr>
          <w:lang w:bidi="ar-EG"/>
        </w:rPr>
        <w:t>31</w:t>
      </w:r>
      <w:r w:rsidR="005038D6">
        <w:rPr>
          <w:rFonts w:hint="eastAsia"/>
          <w:rtl/>
          <w:lang w:bidi="ar-EG"/>
        </w:rPr>
        <w:t> ديسمبر </w:t>
      </w:r>
      <w:r w:rsidR="005038D6">
        <w:rPr>
          <w:lang w:bidi="ar-EG"/>
        </w:rPr>
        <w:t>2016</w:t>
      </w:r>
      <w:r w:rsidR="005038D6">
        <w:rPr>
          <w:rFonts w:hint="cs"/>
          <w:rtl/>
          <w:lang w:bidi="ar-EG"/>
        </w:rPr>
        <w:t>، فقد سجل ضمن نفقات هذا البند.</w:t>
      </w:r>
    </w:p>
    <w:p w:rsidR="004B29D0" w:rsidRDefault="004B29D0" w:rsidP="005038D6">
      <w:pPr>
        <w:pStyle w:val="Heading3"/>
        <w:rPr>
          <w:rtl/>
        </w:rPr>
      </w:pPr>
      <w:bookmarkStart w:id="47" w:name="_Toc482724295"/>
      <w:r w:rsidRPr="004B29D0">
        <w:rPr>
          <w:rFonts w:hint="cs"/>
          <w:rtl/>
        </w:rPr>
        <w:t>الأنشطة الاحتفالية</w:t>
      </w:r>
      <w:bookmarkEnd w:id="47"/>
    </w:p>
    <w:p w:rsidR="004B29D0" w:rsidRDefault="004B29D0" w:rsidP="005038D6">
      <w:pPr>
        <w:rPr>
          <w:rtl/>
          <w:lang w:bidi="ar-EG"/>
        </w:rPr>
      </w:pPr>
      <w:r>
        <w:rPr>
          <w:lang w:bidi="ar-EG"/>
        </w:rPr>
        <w:t>74</w:t>
      </w:r>
      <w:r>
        <w:rPr>
          <w:rtl/>
          <w:lang w:bidi="ar-EG"/>
        </w:rPr>
        <w:tab/>
      </w:r>
      <w:r w:rsidR="005038D6">
        <w:rPr>
          <w:rFonts w:hint="cs"/>
          <w:rtl/>
          <w:lang w:bidi="ar-EG"/>
        </w:rPr>
        <w:t>لم تسجل أي إيرادات أو نفقات للأنشطة الاحتفالية.</w:t>
      </w:r>
    </w:p>
    <w:p w:rsidR="004B29D0" w:rsidRDefault="004B29D0" w:rsidP="005038D6">
      <w:pPr>
        <w:rPr>
          <w:rtl/>
          <w:lang w:bidi="ar-EG"/>
        </w:rPr>
      </w:pPr>
      <w:r>
        <w:rPr>
          <w:lang w:bidi="ar-EG"/>
        </w:rPr>
        <w:t>75</w:t>
      </w:r>
      <w:r>
        <w:rPr>
          <w:rtl/>
          <w:lang w:bidi="ar-EG"/>
        </w:rPr>
        <w:tab/>
      </w:r>
      <w:r w:rsidR="005038D6">
        <w:rPr>
          <w:rFonts w:hint="cs"/>
          <w:rtl/>
          <w:lang w:bidi="ar-EG"/>
        </w:rPr>
        <w:t xml:space="preserve">وقد لاحظنا أنه تم توقع بند ميزانية لهذا البند، كرعاية للعشاء بمبلغ </w:t>
      </w:r>
      <w:r w:rsidR="005038D6">
        <w:rPr>
          <w:lang w:bidi="ar-EG"/>
        </w:rPr>
        <w:t>90 000</w:t>
      </w:r>
      <w:r w:rsidR="005038D6">
        <w:rPr>
          <w:rFonts w:hint="cs"/>
          <w:rtl/>
          <w:lang w:bidi="ar-EG"/>
        </w:rPr>
        <w:t xml:space="preserve"> فرنك سويسري ولم تدرج أي نفقات في</w:t>
      </w:r>
      <w:r w:rsidR="005038D6">
        <w:rPr>
          <w:rFonts w:hint="eastAsia"/>
          <w:rtl/>
          <w:lang w:bidi="ar-EG"/>
        </w:rPr>
        <w:t> </w:t>
      </w:r>
      <w:r w:rsidR="005038D6">
        <w:rPr>
          <w:rFonts w:hint="cs"/>
          <w:rtl/>
          <w:lang w:bidi="ar-EG"/>
        </w:rPr>
        <w:t>الميزانية، حيث كان من المتوقع أن تتولى الجهة الراعية عملية التنظيم والسداد الخاصة بالعشاء.</w:t>
      </w:r>
    </w:p>
    <w:p w:rsidR="004B29D0" w:rsidRDefault="005038D6" w:rsidP="005038D6">
      <w:pPr>
        <w:pStyle w:val="Heading3"/>
        <w:rPr>
          <w:rtl/>
        </w:rPr>
      </w:pPr>
      <w:bookmarkStart w:id="48" w:name="_Toc482724296"/>
      <w:r>
        <w:rPr>
          <w:rFonts w:hint="cs"/>
          <w:rtl/>
        </w:rPr>
        <w:t>رعاية الجوائز وحفل العشاء</w:t>
      </w:r>
      <w:bookmarkEnd w:id="48"/>
    </w:p>
    <w:p w:rsidR="004B29D0" w:rsidRDefault="004B29D0" w:rsidP="005038D6">
      <w:pPr>
        <w:rPr>
          <w:rtl/>
          <w:lang w:bidi="ar-EG"/>
        </w:rPr>
      </w:pPr>
      <w:r>
        <w:rPr>
          <w:lang w:bidi="ar-EG"/>
        </w:rPr>
        <w:t>76</w:t>
      </w:r>
      <w:r>
        <w:rPr>
          <w:rtl/>
          <w:lang w:bidi="ar-EG"/>
        </w:rPr>
        <w:tab/>
      </w:r>
      <w:r w:rsidR="005038D6">
        <w:rPr>
          <w:rFonts w:hint="cs"/>
          <w:rtl/>
          <w:lang w:bidi="ar-EG"/>
        </w:rPr>
        <w:t>تمت رعاية جوائز أنشطة ريادة الأعمال بمبلغ يمثل ثلث المبلغ المستهدف.</w:t>
      </w:r>
    </w:p>
    <w:p w:rsidR="004B29D0" w:rsidRDefault="004B29D0" w:rsidP="005038D6">
      <w:pPr>
        <w:rPr>
          <w:rtl/>
          <w:lang w:bidi="ar-EG"/>
        </w:rPr>
      </w:pPr>
      <w:r>
        <w:rPr>
          <w:lang w:bidi="ar-EG"/>
        </w:rPr>
        <w:t>77</w:t>
      </w:r>
      <w:r>
        <w:rPr>
          <w:rtl/>
          <w:lang w:bidi="ar-EG"/>
        </w:rPr>
        <w:tab/>
      </w:r>
      <w:r w:rsidR="005038D6">
        <w:rPr>
          <w:rFonts w:hint="cs"/>
          <w:rtl/>
          <w:lang w:bidi="ar-EG"/>
        </w:rPr>
        <w:t>على الرغم من إدراجه في الميزانية، ظلت رعاية حفل العشاء بدون بيع.</w:t>
      </w:r>
    </w:p>
    <w:p w:rsidR="005038D6" w:rsidRDefault="005038D6" w:rsidP="005038D6">
      <w:pPr>
        <w:pStyle w:val="Headingb"/>
        <w:pBdr>
          <w:top w:val="single" w:sz="4" w:space="1" w:color="auto"/>
          <w:left w:val="single" w:sz="4" w:space="4" w:color="auto"/>
          <w:bottom w:val="single" w:sz="4" w:space="1" w:color="auto"/>
          <w:right w:val="single" w:sz="4" w:space="4" w:color="auto"/>
        </w:pBdr>
        <w:rPr>
          <w:rtl/>
        </w:rPr>
      </w:pPr>
      <w:r>
        <w:rPr>
          <w:rFonts w:hint="cs"/>
          <w:rtl/>
        </w:rPr>
        <w:t>المقترح رقم </w:t>
      </w:r>
      <w:r>
        <w:t>3</w:t>
      </w:r>
    </w:p>
    <w:p w:rsidR="005038D6" w:rsidRDefault="005038D6" w:rsidP="005038D6">
      <w:pPr>
        <w:pBdr>
          <w:top w:val="single" w:sz="4" w:space="1" w:color="auto"/>
          <w:left w:val="single" w:sz="4" w:space="4" w:color="auto"/>
          <w:bottom w:val="single" w:sz="4" w:space="1" w:color="auto"/>
          <w:right w:val="single" w:sz="4" w:space="4" w:color="auto"/>
        </w:pBdr>
        <w:rPr>
          <w:rtl/>
          <w:lang w:bidi="ar-EG"/>
        </w:rPr>
      </w:pPr>
      <w:r>
        <w:rPr>
          <w:lang w:bidi="ar-EG"/>
        </w:rPr>
        <w:t>78</w:t>
      </w:r>
      <w:r>
        <w:rPr>
          <w:rtl/>
          <w:lang w:bidi="ar-EG"/>
        </w:rPr>
        <w:tab/>
      </w:r>
      <w:r>
        <w:rPr>
          <w:rFonts w:hint="cs"/>
          <w:rtl/>
          <w:lang w:bidi="ar-EG"/>
        </w:rPr>
        <w:t>نقترح مواصلة دراسة أسباب قلة الاهتمام برعاية حفل العشاء الخاص بتوزيع الجوائز. انظر أيضاً الاقتراح رقم </w:t>
      </w:r>
      <w:r>
        <w:rPr>
          <w:lang w:bidi="ar-EG"/>
        </w:rPr>
        <w:t>8</w:t>
      </w:r>
      <w:r>
        <w:rPr>
          <w:rFonts w:hint="cs"/>
          <w:rtl/>
          <w:lang w:bidi="ar-EG"/>
        </w:rPr>
        <w:t>.</w:t>
      </w:r>
    </w:p>
    <w:p w:rsidR="003F14BE" w:rsidRDefault="003F14BE" w:rsidP="00723068">
      <w:pPr>
        <w:spacing w:before="0"/>
        <w:rPr>
          <w:rtl/>
          <w:lang w:bidi="ar-EG"/>
        </w:rPr>
      </w:pPr>
    </w:p>
    <w:p w:rsidR="005038D6" w:rsidRPr="0056196B" w:rsidRDefault="005038D6" w:rsidP="005038D6">
      <w:pPr>
        <w:pStyle w:val="Headingb"/>
        <w:pBdr>
          <w:top w:val="single" w:sz="4" w:space="1" w:color="auto"/>
          <w:left w:val="single" w:sz="4" w:space="4" w:color="auto"/>
          <w:bottom w:val="single" w:sz="4" w:space="1" w:color="auto"/>
          <w:right w:val="single" w:sz="4" w:space="4" w:color="auto"/>
        </w:pBdr>
        <w:rPr>
          <w:u w:val="single"/>
          <w:rtl/>
        </w:rPr>
      </w:pPr>
      <w:r w:rsidRPr="0056196B">
        <w:rPr>
          <w:rFonts w:hint="cs"/>
          <w:u w:val="single"/>
          <w:rtl/>
        </w:rPr>
        <w:t>تعليق من الأمين العام</w:t>
      </w:r>
    </w:p>
    <w:p w:rsidR="005038D6" w:rsidRDefault="005038D6" w:rsidP="005038D6">
      <w:pPr>
        <w:pBdr>
          <w:top w:val="single" w:sz="4" w:space="1" w:color="auto"/>
          <w:left w:val="single" w:sz="4" w:space="4" w:color="auto"/>
          <w:bottom w:val="single" w:sz="4" w:space="1" w:color="auto"/>
          <w:right w:val="single" w:sz="4" w:space="4" w:color="auto"/>
        </w:pBdr>
        <w:rPr>
          <w:rtl/>
          <w:lang w:bidi="ar-EG"/>
        </w:rPr>
      </w:pPr>
      <w:r>
        <w:rPr>
          <w:rFonts w:hint="cs"/>
          <w:rtl/>
          <w:lang w:bidi="ar-EG"/>
        </w:rPr>
        <w:t>من أجل تحديد المواعيد المثلى لأنشطة الحدث، تغير موعد حفل توزيع الجوائز في </w:t>
      </w:r>
      <w:r>
        <w:rPr>
          <w:lang w:bidi="ar-EG"/>
        </w:rPr>
        <w:t>2016</w:t>
      </w:r>
      <w:r>
        <w:rPr>
          <w:rFonts w:hint="cs"/>
          <w:rtl/>
          <w:lang w:bidi="ar-EG"/>
        </w:rPr>
        <w:t xml:space="preserve"> إلى بعد ظهر اليوم الأخير للحدث وأعقبه حفل وداع للحدث نظمه البلد المضيف. لذا، أُلغي حفل عشاء توزيع الجوائز. وبالتالي، لم يتوقع رعاية حفل عشاء توزيع الجوائز لحدث </w:t>
      </w:r>
      <w:r>
        <w:rPr>
          <w:lang w:bidi="ar-EG"/>
        </w:rPr>
        <w:t>2017</w:t>
      </w:r>
      <w:r>
        <w:rPr>
          <w:rFonts w:hint="cs"/>
          <w:rtl/>
          <w:lang w:bidi="ar-EG"/>
        </w:rPr>
        <w:t>، وجاري اختبار وتقييم أفكار بديلة لتحقيق إيرادات فيما يتعلق بتوزيع الجوائز.</w:t>
      </w:r>
    </w:p>
    <w:p w:rsidR="005038D6" w:rsidRPr="005169A9" w:rsidRDefault="0056196B" w:rsidP="0056196B">
      <w:pPr>
        <w:pStyle w:val="Heading3"/>
      </w:pPr>
      <w:bookmarkStart w:id="49" w:name="_Toc482724297"/>
      <w:r>
        <w:rPr>
          <w:rFonts w:hint="cs"/>
          <w:rtl/>
        </w:rPr>
        <w:t>قيمة الخدمات المتبادلة</w:t>
      </w:r>
      <w:bookmarkEnd w:id="49"/>
    </w:p>
    <w:p w:rsidR="0071350E" w:rsidRPr="00723068" w:rsidRDefault="0071350E" w:rsidP="0056196B">
      <w:pPr>
        <w:rPr>
          <w:spacing w:val="6"/>
          <w:rtl/>
          <w:lang w:bidi="ar-EG"/>
        </w:rPr>
      </w:pPr>
      <w:r w:rsidRPr="00723068">
        <w:rPr>
          <w:spacing w:val="6"/>
          <w:lang w:bidi="ar-EG"/>
        </w:rPr>
        <w:t>79</w:t>
      </w:r>
      <w:r w:rsidRPr="00723068">
        <w:rPr>
          <w:spacing w:val="6"/>
          <w:rtl/>
          <w:lang w:bidi="ar-EG"/>
        </w:rPr>
        <w:tab/>
      </w:r>
      <w:r w:rsidR="0056196B" w:rsidRPr="00723068">
        <w:rPr>
          <w:rFonts w:hint="cs"/>
          <w:spacing w:val="6"/>
          <w:rtl/>
          <w:lang w:bidi="ar-EG"/>
        </w:rPr>
        <w:t xml:space="preserve">سجلت قيمة الخدمات المتبادلة في الميزانية بمبلغ </w:t>
      </w:r>
      <w:r w:rsidR="0056196B" w:rsidRPr="00723068">
        <w:rPr>
          <w:spacing w:val="6"/>
          <w:lang w:bidi="ar-EG"/>
        </w:rPr>
        <w:t>1 000 000</w:t>
      </w:r>
      <w:r w:rsidR="0056196B" w:rsidRPr="00723068">
        <w:rPr>
          <w:rFonts w:hint="cs"/>
          <w:spacing w:val="6"/>
          <w:rtl/>
          <w:lang w:bidi="ar-EG"/>
        </w:rPr>
        <w:t xml:space="preserve"> فرنك سويسري بزيادة فعلية طفيفة (</w:t>
      </w:r>
      <w:r w:rsidR="0056196B" w:rsidRPr="00723068">
        <w:rPr>
          <w:spacing w:val="6"/>
          <w:lang w:bidi="ar-EG"/>
        </w:rPr>
        <w:t>1 013 000</w:t>
      </w:r>
      <w:r w:rsidR="0056196B" w:rsidRPr="00723068">
        <w:rPr>
          <w:rFonts w:hint="eastAsia"/>
          <w:spacing w:val="6"/>
          <w:rtl/>
          <w:lang w:bidi="ar-EG"/>
        </w:rPr>
        <w:t> </w:t>
      </w:r>
      <w:r w:rsidR="0056196B" w:rsidRPr="00723068">
        <w:rPr>
          <w:rFonts w:hint="cs"/>
          <w:spacing w:val="6"/>
          <w:rtl/>
          <w:lang w:bidi="ar-EG"/>
        </w:rPr>
        <w:t>فرنك</w:t>
      </w:r>
      <w:r w:rsidR="0056196B" w:rsidRPr="00723068">
        <w:rPr>
          <w:rFonts w:hint="eastAsia"/>
          <w:spacing w:val="6"/>
          <w:rtl/>
          <w:lang w:bidi="ar-EG"/>
        </w:rPr>
        <w:t> </w:t>
      </w:r>
      <w:r w:rsidR="0056196B" w:rsidRPr="00723068">
        <w:rPr>
          <w:rFonts w:hint="cs"/>
          <w:spacing w:val="6"/>
          <w:rtl/>
          <w:lang w:bidi="ar-EG"/>
        </w:rPr>
        <w:t>سويسري).</w:t>
      </w:r>
    </w:p>
    <w:p w:rsidR="009414CC" w:rsidRDefault="0071350E" w:rsidP="00BF5D41">
      <w:pPr>
        <w:rPr>
          <w:lang w:bidi="ar-EG"/>
        </w:rPr>
      </w:pPr>
      <w:r w:rsidRPr="0056196B">
        <w:rPr>
          <w:lang w:bidi="ar-EG"/>
        </w:rPr>
        <w:t>80</w:t>
      </w:r>
      <w:r w:rsidRPr="0056196B">
        <w:rPr>
          <w:lang w:bidi="ar-EG"/>
        </w:rPr>
        <w:tab/>
      </w:r>
      <w:r w:rsidR="009414CC" w:rsidRPr="0056196B">
        <w:rPr>
          <w:rtl/>
          <w:lang w:bidi="ar-JO"/>
        </w:rPr>
        <w:t xml:space="preserve">وقد لاحظنا أن ثمة خدمات كثيرة قدمتها الجهة المتعاقد معها على مدى فترة تبلغ عدة أشهر، تباين خلالها سعر صرف العملة، كما يُبيَّن أدناه، في حالة </w:t>
      </w:r>
      <w:r w:rsidR="00BF5D41" w:rsidRPr="0056196B">
        <w:rPr>
          <w:rFonts w:hint="cs"/>
          <w:rtl/>
          <w:lang w:bidi="ar-JO"/>
        </w:rPr>
        <w:t>البات التايلاندي</w:t>
      </w:r>
      <w:r w:rsidR="009414CC" w:rsidRPr="0056196B">
        <w:rPr>
          <w:rtl/>
          <w:lang w:bidi="ar-JO"/>
        </w:rPr>
        <w:t xml:space="preserve"> بالقياس إلى الفرنك السويسري:</w:t>
      </w:r>
    </w:p>
    <w:p w:rsidR="009414CC" w:rsidRDefault="009414CC" w:rsidP="0056196B">
      <w:pPr>
        <w:pStyle w:val="Figuretitle"/>
        <w:rPr>
          <w:lang w:val="en-CA" w:bidi="ar-SY"/>
        </w:rPr>
      </w:pPr>
      <w:r w:rsidRPr="0056196B">
        <w:rPr>
          <w:rtl/>
        </w:rPr>
        <w:t xml:space="preserve">تغير سعر صرف </w:t>
      </w:r>
      <w:r w:rsidR="00BF5D41" w:rsidRPr="0056196B">
        <w:rPr>
          <w:rFonts w:hint="cs"/>
          <w:rtl/>
        </w:rPr>
        <w:t>البات التايلاندي</w:t>
      </w:r>
      <w:r w:rsidR="00BF5D41" w:rsidRPr="0056196B">
        <w:rPr>
          <w:rtl/>
        </w:rPr>
        <w:t xml:space="preserve"> </w:t>
      </w:r>
      <w:r w:rsidRPr="0056196B">
        <w:rPr>
          <w:rtl/>
        </w:rPr>
        <w:t>بالقياس إلى الفرنك السويسري</w:t>
      </w:r>
    </w:p>
    <w:p w:rsidR="009414CC" w:rsidRDefault="00AC33FA" w:rsidP="0056196B">
      <w:pPr>
        <w:spacing w:before="100" w:beforeAutospacing="1" w:after="100" w:afterAutospacing="1" w:line="240" w:lineRule="auto"/>
        <w:jc w:val="center"/>
        <w:rPr>
          <w:lang w:bidi="ar-SY"/>
        </w:rPr>
      </w:pPr>
      <w:r>
        <w:rPr>
          <w:noProof/>
          <w:lang w:eastAsia="zh-CN"/>
        </w:rPr>
        <mc:AlternateContent>
          <mc:Choice Requires="wps">
            <w:drawing>
              <wp:anchor distT="0" distB="0" distL="114300" distR="114300" simplePos="0" relativeHeight="251664384" behindDoc="0" locked="0" layoutInCell="1" allowOverlap="1" wp14:anchorId="6AB81A6F" wp14:editId="33DB07DD">
                <wp:simplePos x="0" y="0"/>
                <wp:positionH relativeFrom="column">
                  <wp:posOffset>1435896</wp:posOffset>
                </wp:positionH>
                <wp:positionV relativeFrom="paragraph">
                  <wp:posOffset>2202815</wp:posOffset>
                </wp:positionV>
                <wp:extent cx="490855" cy="177165"/>
                <wp:effectExtent l="0" t="0" r="4445" b="0"/>
                <wp:wrapNone/>
                <wp:docPr id="9" name="Text Box 9"/>
                <wp:cNvGraphicFramePr/>
                <a:graphic xmlns:a="http://schemas.openxmlformats.org/drawingml/2006/main">
                  <a:graphicData uri="http://schemas.microsoft.com/office/word/2010/wordprocessingShape">
                    <wps:wsp>
                      <wps:cNvSpPr txBox="1"/>
                      <wps:spPr>
                        <a:xfrm>
                          <a:off x="0" y="0"/>
                          <a:ext cx="49085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33FA" w:rsidRPr="00AC33FA" w:rsidRDefault="00AC33FA" w:rsidP="00AC33FA">
                            <w:pPr>
                              <w:spacing w:before="0"/>
                              <w:jc w:val="right"/>
                              <w:rPr>
                                <w:sz w:val="18"/>
                                <w:szCs w:val="24"/>
                                <w:lang w:bidi="ar-EG"/>
                              </w:rPr>
                            </w:pPr>
                            <w:r>
                              <w:rPr>
                                <w:rFonts w:hint="cs"/>
                                <w:sz w:val="18"/>
                                <w:szCs w:val="24"/>
                                <w:rtl/>
                                <w:lang w:bidi="ar-EG"/>
                              </w:rPr>
                              <w:t>مايو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B81A6F" id="Text Box 9" o:spid="_x0000_s1027" type="#_x0000_t202" style="position:absolute;left:0;text-align:left;margin-left:113.05pt;margin-top:173.45pt;width:38.65pt;height:13.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" fillcolor="white [3201]" stroked="f" strokeweight=".5pt">
                <v:textbox inset="0,0,0,0">
                  <w:txbxContent>
                    <w:p w:rsidR="00AC33FA" w:rsidRPr="00AC33FA" w:rsidRDefault="00AC33FA" w:rsidP="00AC33FA">
                      <w:pPr>
                        <w:spacing w:before="0"/>
                        <w:jc w:val="right"/>
                        <w:rPr>
                          <w:sz w:val="18"/>
                          <w:szCs w:val="24"/>
                          <w:lang w:bidi="ar-EG"/>
                        </w:rPr>
                      </w:pPr>
                      <w:r>
                        <w:rPr>
                          <w:rFonts w:hint="cs"/>
                          <w:sz w:val="18"/>
                          <w:szCs w:val="24"/>
                          <w:rtl/>
                          <w:lang w:bidi="ar-EG"/>
                        </w:rPr>
                        <w:t>مايو</w:t>
                      </w:r>
                    </w:p>
                  </w:txbxContent>
                </v:textbox>
              </v:shape>
            </w:pict>
          </mc:Fallback>
        </mc:AlternateContent>
      </w:r>
      <w:r>
        <w:rPr>
          <w:noProof/>
          <w:lang w:eastAsia="zh-CN"/>
        </w:rPr>
        <mc:AlternateContent>
          <mc:Choice Requires="wps">
            <w:drawing>
              <wp:anchor distT="0" distB="0" distL="114300" distR="114300" simplePos="0" relativeHeight="251674624" behindDoc="0" locked="0" layoutInCell="1" allowOverlap="1" wp14:anchorId="7373FFB1" wp14:editId="44252ADA">
                <wp:simplePos x="0" y="0"/>
                <wp:positionH relativeFrom="column">
                  <wp:posOffset>4677410</wp:posOffset>
                </wp:positionH>
                <wp:positionV relativeFrom="paragraph">
                  <wp:posOffset>2202815</wp:posOffset>
                </wp:positionV>
                <wp:extent cx="306705" cy="17716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0670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33FA" w:rsidRPr="00AC33FA" w:rsidRDefault="00AC33FA" w:rsidP="00AC33FA">
                            <w:pPr>
                              <w:spacing w:before="0"/>
                              <w:jc w:val="right"/>
                              <w:rPr>
                                <w:sz w:val="18"/>
                                <w:szCs w:val="24"/>
                                <w:rtl/>
                                <w:lang w:bidi="ar-EG"/>
                              </w:rPr>
                            </w:pPr>
                            <w:r>
                              <w:rPr>
                                <w:rFonts w:hint="cs"/>
                                <w:sz w:val="18"/>
                                <w:szCs w:val="24"/>
                                <w:rtl/>
                                <w:lang w:bidi="ar-EG"/>
                              </w:rPr>
                              <w:t xml:space="preserve">مارس </w:t>
                            </w:r>
                            <w:r>
                              <w:rPr>
                                <w:sz w:val="18"/>
                                <w:szCs w:val="24"/>
                                <w:lang w:bidi="ar-EG"/>
                              </w:rPr>
                              <w:t>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73FFB1" id="Text Box 14" o:spid="_x0000_s1028" type="#_x0000_t202" style="position:absolute;left:0;text-align:left;margin-left:368.3pt;margin-top:173.45pt;width:24.15pt;height:13.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" fillcolor="white [3201]" stroked="f" strokeweight=".5pt">
                <v:textbox inset="0,0,0,0">
                  <w:txbxContent>
                    <w:p w:rsidR="00AC33FA" w:rsidRPr="00AC33FA" w:rsidRDefault="00AC33FA" w:rsidP="00AC33FA">
                      <w:pPr>
                        <w:spacing w:before="0"/>
                        <w:jc w:val="right"/>
                        <w:rPr>
                          <w:sz w:val="18"/>
                          <w:szCs w:val="24"/>
                          <w:rtl/>
                          <w:lang w:bidi="ar-EG"/>
                        </w:rPr>
                      </w:pPr>
                      <w:r>
                        <w:rPr>
                          <w:rFonts w:hint="cs"/>
                          <w:sz w:val="18"/>
                          <w:szCs w:val="24"/>
                          <w:rtl/>
                          <w:lang w:bidi="ar-EG"/>
                        </w:rPr>
                        <w:t xml:space="preserve">مارس </w:t>
                      </w:r>
                      <w:r>
                        <w:rPr>
                          <w:sz w:val="18"/>
                          <w:szCs w:val="24"/>
                          <w:lang w:bidi="ar-EG"/>
                        </w:rPr>
                        <w:t>17</w:t>
                      </w:r>
                    </w:p>
                  </w:txbxContent>
                </v:textbox>
              </v:shape>
            </w:pict>
          </mc:Fallback>
        </mc:AlternateContent>
      </w:r>
      <w:r>
        <w:rPr>
          <w:noProof/>
          <w:lang w:eastAsia="zh-CN"/>
        </w:rPr>
        <mc:AlternateContent>
          <mc:Choice Requires="wps">
            <w:drawing>
              <wp:anchor distT="0" distB="0" distL="114300" distR="114300" simplePos="0" relativeHeight="251672576" behindDoc="0" locked="0" layoutInCell="1" allowOverlap="1" wp14:anchorId="60E9C948" wp14:editId="03DBB211">
                <wp:simplePos x="0" y="0"/>
                <wp:positionH relativeFrom="column">
                  <wp:posOffset>4040505</wp:posOffset>
                </wp:positionH>
                <wp:positionV relativeFrom="paragraph">
                  <wp:posOffset>2202815</wp:posOffset>
                </wp:positionV>
                <wp:extent cx="490855" cy="177165"/>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49085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33FA" w:rsidRPr="00AC33FA" w:rsidRDefault="00AC33FA" w:rsidP="00AC33FA">
                            <w:pPr>
                              <w:spacing w:before="0"/>
                              <w:jc w:val="right"/>
                              <w:rPr>
                                <w:sz w:val="18"/>
                                <w:szCs w:val="24"/>
                                <w:rtl/>
                                <w:lang w:bidi="ar-EG"/>
                              </w:rPr>
                            </w:pPr>
                            <w:r>
                              <w:rPr>
                                <w:rFonts w:hint="cs"/>
                                <w:sz w:val="18"/>
                                <w:szCs w:val="24"/>
                                <w:rtl/>
                                <w:lang w:bidi="ar-EG"/>
                              </w:rPr>
                              <w:t xml:space="preserve">يناير </w:t>
                            </w:r>
                            <w:r>
                              <w:rPr>
                                <w:sz w:val="18"/>
                                <w:szCs w:val="24"/>
                                <w:lang w:bidi="ar-EG"/>
                              </w:rPr>
                              <w:t>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E9C948" id="Text Box 13" o:spid="_x0000_s1029" type="#_x0000_t202" style="position:absolute;left:0;text-align:left;margin-left:318.15pt;margin-top:173.45pt;width:38.65pt;height:13.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" fillcolor="white [3201]" stroked="f" strokeweight=".5pt">
                <v:textbox inset="0,0,0,0">
                  <w:txbxContent>
                    <w:p w:rsidR="00AC33FA" w:rsidRPr="00AC33FA" w:rsidRDefault="00AC33FA" w:rsidP="00AC33FA">
                      <w:pPr>
                        <w:spacing w:before="0"/>
                        <w:jc w:val="right"/>
                        <w:rPr>
                          <w:sz w:val="18"/>
                          <w:szCs w:val="24"/>
                          <w:rtl/>
                          <w:lang w:bidi="ar-EG"/>
                        </w:rPr>
                      </w:pPr>
                      <w:r>
                        <w:rPr>
                          <w:rFonts w:hint="cs"/>
                          <w:sz w:val="18"/>
                          <w:szCs w:val="24"/>
                          <w:rtl/>
                          <w:lang w:bidi="ar-EG"/>
                        </w:rPr>
                        <w:t xml:space="preserve">يناير </w:t>
                      </w:r>
                      <w:r>
                        <w:rPr>
                          <w:sz w:val="18"/>
                          <w:szCs w:val="24"/>
                          <w:lang w:bidi="ar-EG"/>
                        </w:rPr>
                        <w:t>17</w:t>
                      </w:r>
                    </w:p>
                  </w:txbxContent>
                </v:textbox>
              </v:shape>
            </w:pict>
          </mc:Fallback>
        </mc:AlternateContent>
      </w:r>
      <w:r>
        <w:rPr>
          <w:noProof/>
          <w:lang w:eastAsia="zh-CN"/>
        </w:rPr>
        <mc:AlternateContent>
          <mc:Choice Requires="wps">
            <w:drawing>
              <wp:anchor distT="0" distB="0" distL="114300" distR="114300" simplePos="0" relativeHeight="251670528" behindDoc="0" locked="0" layoutInCell="1" allowOverlap="1" wp14:anchorId="1E4AE0AA" wp14:editId="39998CDC">
                <wp:simplePos x="0" y="0"/>
                <wp:positionH relativeFrom="column">
                  <wp:posOffset>3392805</wp:posOffset>
                </wp:positionH>
                <wp:positionV relativeFrom="paragraph">
                  <wp:posOffset>2202815</wp:posOffset>
                </wp:positionV>
                <wp:extent cx="490855" cy="177165"/>
                <wp:effectExtent l="0" t="0" r="4445" b="0"/>
                <wp:wrapNone/>
                <wp:docPr id="12" name="Text Box 12"/>
                <wp:cNvGraphicFramePr/>
                <a:graphic xmlns:a="http://schemas.openxmlformats.org/drawingml/2006/main">
                  <a:graphicData uri="http://schemas.microsoft.com/office/word/2010/wordprocessingShape">
                    <wps:wsp>
                      <wps:cNvSpPr txBox="1"/>
                      <wps:spPr>
                        <a:xfrm>
                          <a:off x="0" y="0"/>
                          <a:ext cx="49085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33FA" w:rsidRPr="00AC33FA" w:rsidRDefault="00AC33FA" w:rsidP="00AC33FA">
                            <w:pPr>
                              <w:spacing w:before="0"/>
                              <w:jc w:val="right"/>
                              <w:rPr>
                                <w:sz w:val="18"/>
                                <w:szCs w:val="24"/>
                                <w:lang w:bidi="ar-EG"/>
                              </w:rPr>
                            </w:pPr>
                            <w:r>
                              <w:rPr>
                                <w:rFonts w:hint="cs"/>
                                <w:sz w:val="18"/>
                                <w:szCs w:val="24"/>
                                <w:rtl/>
                                <w:lang w:bidi="ar-EG"/>
                              </w:rPr>
                              <w:t>نوفمبر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4AE0AA" id="Text Box 12" o:spid="_x0000_s1030" type="#_x0000_t202" style="position:absolute;left:0;text-align:left;margin-left:267.15pt;margin-top:173.45pt;width:38.65pt;height:13.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" fillcolor="white [3201]" stroked="f" strokeweight=".5pt">
                <v:textbox inset="0,0,0,0">
                  <w:txbxContent>
                    <w:p w:rsidR="00AC33FA" w:rsidRPr="00AC33FA" w:rsidRDefault="00AC33FA" w:rsidP="00AC33FA">
                      <w:pPr>
                        <w:spacing w:before="0"/>
                        <w:jc w:val="right"/>
                        <w:rPr>
                          <w:sz w:val="18"/>
                          <w:szCs w:val="24"/>
                          <w:lang w:bidi="ar-EG"/>
                        </w:rPr>
                      </w:pPr>
                      <w:r>
                        <w:rPr>
                          <w:rFonts w:hint="cs"/>
                          <w:sz w:val="18"/>
                          <w:szCs w:val="24"/>
                          <w:rtl/>
                          <w:lang w:bidi="ar-EG"/>
                        </w:rPr>
                        <w:t>نوفمبر</w:t>
                      </w:r>
                    </w:p>
                  </w:txbxContent>
                </v:textbox>
              </v:shape>
            </w:pict>
          </mc:Fallback>
        </mc:AlternateContent>
      </w:r>
      <w:r>
        <w:rPr>
          <w:noProof/>
          <w:lang w:eastAsia="zh-CN"/>
        </w:rPr>
        <mc:AlternateContent>
          <mc:Choice Requires="wps">
            <w:drawing>
              <wp:anchor distT="0" distB="0" distL="114300" distR="114300" simplePos="0" relativeHeight="251668480" behindDoc="0" locked="0" layoutInCell="1" allowOverlap="1" wp14:anchorId="52BDA91D" wp14:editId="510DAB87">
                <wp:simplePos x="0" y="0"/>
                <wp:positionH relativeFrom="column">
                  <wp:posOffset>2745105</wp:posOffset>
                </wp:positionH>
                <wp:positionV relativeFrom="paragraph">
                  <wp:posOffset>2202815</wp:posOffset>
                </wp:positionV>
                <wp:extent cx="490855" cy="177165"/>
                <wp:effectExtent l="0" t="0" r="4445" b="0"/>
                <wp:wrapNone/>
                <wp:docPr id="11" name="Text Box 11"/>
                <wp:cNvGraphicFramePr/>
                <a:graphic xmlns:a="http://schemas.openxmlformats.org/drawingml/2006/main">
                  <a:graphicData uri="http://schemas.microsoft.com/office/word/2010/wordprocessingShape">
                    <wps:wsp>
                      <wps:cNvSpPr txBox="1"/>
                      <wps:spPr>
                        <a:xfrm>
                          <a:off x="0" y="0"/>
                          <a:ext cx="49085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33FA" w:rsidRPr="00AC33FA" w:rsidRDefault="00AC33FA" w:rsidP="00AC33FA">
                            <w:pPr>
                              <w:spacing w:before="0"/>
                              <w:jc w:val="right"/>
                              <w:rPr>
                                <w:sz w:val="18"/>
                                <w:szCs w:val="24"/>
                                <w:lang w:bidi="ar-EG"/>
                              </w:rPr>
                            </w:pPr>
                            <w:r>
                              <w:rPr>
                                <w:rFonts w:hint="cs"/>
                                <w:sz w:val="18"/>
                                <w:szCs w:val="24"/>
                                <w:rtl/>
                                <w:lang w:bidi="ar-EG"/>
                              </w:rPr>
                              <w:t>سبتمبر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BDA91D" id="Text Box 11" o:spid="_x0000_s1031" type="#_x0000_t202" style="position:absolute;left:0;text-align:left;margin-left:216.15pt;margin-top:173.45pt;width:38.65pt;height:13.9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" fillcolor="white [3201]" stroked="f" strokeweight=".5pt">
                <v:textbox inset="0,0,0,0">
                  <w:txbxContent>
                    <w:p w:rsidR="00AC33FA" w:rsidRPr="00AC33FA" w:rsidRDefault="00AC33FA" w:rsidP="00AC33FA">
                      <w:pPr>
                        <w:spacing w:before="0"/>
                        <w:jc w:val="right"/>
                        <w:rPr>
                          <w:sz w:val="18"/>
                          <w:szCs w:val="24"/>
                          <w:lang w:bidi="ar-EG"/>
                        </w:rPr>
                      </w:pPr>
                      <w:r>
                        <w:rPr>
                          <w:rFonts w:hint="cs"/>
                          <w:sz w:val="18"/>
                          <w:szCs w:val="24"/>
                          <w:rtl/>
                          <w:lang w:bidi="ar-EG"/>
                        </w:rPr>
                        <w:t>سبتمبر</w:t>
                      </w:r>
                    </w:p>
                  </w:txbxContent>
                </v:textbox>
              </v:shape>
            </w:pict>
          </mc:Fallback>
        </mc:AlternateContent>
      </w:r>
      <w:r>
        <w:rPr>
          <w:noProof/>
          <w:lang w:eastAsia="zh-CN"/>
        </w:rPr>
        <mc:AlternateContent>
          <mc:Choice Requires="wps">
            <w:drawing>
              <wp:anchor distT="0" distB="0" distL="114300" distR="114300" simplePos="0" relativeHeight="251666432" behindDoc="0" locked="0" layoutInCell="1" allowOverlap="1" wp14:anchorId="147A4CC3" wp14:editId="32DF8BD7">
                <wp:simplePos x="0" y="0"/>
                <wp:positionH relativeFrom="column">
                  <wp:posOffset>2077085</wp:posOffset>
                </wp:positionH>
                <wp:positionV relativeFrom="paragraph">
                  <wp:posOffset>2202815</wp:posOffset>
                </wp:positionV>
                <wp:extent cx="490855" cy="177165"/>
                <wp:effectExtent l="0" t="0" r="4445" b="0"/>
                <wp:wrapNone/>
                <wp:docPr id="10" name="Text Box 10"/>
                <wp:cNvGraphicFramePr/>
                <a:graphic xmlns:a="http://schemas.openxmlformats.org/drawingml/2006/main">
                  <a:graphicData uri="http://schemas.microsoft.com/office/word/2010/wordprocessingShape">
                    <wps:wsp>
                      <wps:cNvSpPr txBox="1"/>
                      <wps:spPr>
                        <a:xfrm>
                          <a:off x="0" y="0"/>
                          <a:ext cx="49085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33FA" w:rsidRPr="00AC33FA" w:rsidRDefault="00AC33FA" w:rsidP="00AC33FA">
                            <w:pPr>
                              <w:spacing w:before="0"/>
                              <w:jc w:val="right"/>
                              <w:rPr>
                                <w:sz w:val="18"/>
                                <w:szCs w:val="24"/>
                                <w:lang w:bidi="ar-EG"/>
                              </w:rPr>
                            </w:pPr>
                            <w:r>
                              <w:rPr>
                                <w:rFonts w:hint="cs"/>
                                <w:sz w:val="18"/>
                                <w:szCs w:val="24"/>
                                <w:rtl/>
                                <w:lang w:bidi="ar-EG"/>
                              </w:rPr>
                              <w:t>يوليو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7A4CC3" id="Text Box 10" o:spid="_x0000_s1032" type="#_x0000_t202" style="position:absolute;left:0;text-align:left;margin-left:163.55pt;margin-top:173.45pt;width:38.65pt;height:13.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" fillcolor="white [3201]" stroked="f" strokeweight=".5pt">
                <v:textbox inset="0,0,0,0">
                  <w:txbxContent>
                    <w:p w:rsidR="00AC33FA" w:rsidRPr="00AC33FA" w:rsidRDefault="00AC33FA" w:rsidP="00AC33FA">
                      <w:pPr>
                        <w:spacing w:before="0"/>
                        <w:jc w:val="right"/>
                        <w:rPr>
                          <w:sz w:val="18"/>
                          <w:szCs w:val="24"/>
                          <w:lang w:bidi="ar-EG"/>
                        </w:rPr>
                      </w:pPr>
                      <w:r>
                        <w:rPr>
                          <w:rFonts w:hint="cs"/>
                          <w:sz w:val="18"/>
                          <w:szCs w:val="24"/>
                          <w:rtl/>
                          <w:lang w:bidi="ar-EG"/>
                        </w:rPr>
                        <w:t>يوليو</w:t>
                      </w:r>
                    </w:p>
                  </w:txbxContent>
                </v:textbox>
              </v:shape>
            </w:pict>
          </mc:Fallback>
        </mc:AlternateContent>
      </w:r>
      <w:r w:rsidR="0071350E" w:rsidRPr="00CB4F84">
        <w:rPr>
          <w:b/>
          <w:bCs/>
          <w:noProof/>
          <w:lang w:eastAsia="zh-CN"/>
        </w:rPr>
        <w:drawing>
          <wp:inline distT="0" distB="0" distL="0" distR="0" wp14:anchorId="3FA89B65" wp14:editId="425E37E6">
            <wp:extent cx="4399915" cy="2381250"/>
            <wp:effectExtent l="0" t="0" r="635" b="0"/>
            <wp:docPr id="3" name="Immagine 3" descr="C:\Users\giacinto_dammicco\Desktop\SACEI\ITU\ITU2017\WT16\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cinto_dammicco\Desktop\SACEI\ITU\ITU2017\WT16\downloa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9915" cy="2381250"/>
                    </a:xfrm>
                    <a:prstGeom prst="rect">
                      <a:avLst/>
                    </a:prstGeom>
                    <a:noFill/>
                    <a:ln>
                      <a:noFill/>
                    </a:ln>
                  </pic:spPr>
                </pic:pic>
              </a:graphicData>
            </a:graphic>
          </wp:inline>
        </w:drawing>
      </w:r>
    </w:p>
    <w:p w:rsidR="00015000" w:rsidRDefault="00015000" w:rsidP="0056196B">
      <w:pPr>
        <w:spacing w:before="360"/>
        <w:rPr>
          <w:rtl/>
          <w:lang w:bidi="ar-EG"/>
        </w:rPr>
      </w:pPr>
      <w:r w:rsidRPr="0056196B">
        <w:rPr>
          <w:lang w:bidi="ar-EG"/>
        </w:rPr>
        <w:t>81</w:t>
      </w:r>
      <w:r w:rsidRPr="0056196B">
        <w:rPr>
          <w:rtl/>
          <w:lang w:bidi="ar-EG"/>
        </w:rPr>
        <w:tab/>
      </w:r>
      <w:r w:rsidR="00BF5D41" w:rsidRPr="0056196B">
        <w:rPr>
          <w:rFonts w:hint="cs"/>
          <w:rtl/>
          <w:lang w:bidi="ar-EG"/>
        </w:rPr>
        <w:t xml:space="preserve">امتثالاً لتوصيتنا، </w:t>
      </w:r>
      <w:r w:rsidR="00BF5D41" w:rsidRPr="0056196B">
        <w:rPr>
          <w:rFonts w:hint="cs"/>
          <w:rtl/>
          <w:lang w:bidi="ar-JO"/>
        </w:rPr>
        <w:t>طبق</w:t>
      </w:r>
      <w:r w:rsidRPr="0056196B">
        <w:rPr>
          <w:rtl/>
          <w:lang w:bidi="ar-JO"/>
        </w:rPr>
        <w:t xml:space="preserve"> سعر صرف العملات المعمول به وقت توفير الخدمة المعنية وفقاً للاتفاقات بشأن الخدمات المتبادلة. و</w:t>
      </w:r>
      <w:r w:rsidR="00BF5D41" w:rsidRPr="0056196B">
        <w:rPr>
          <w:rFonts w:hint="cs"/>
          <w:rtl/>
          <w:lang w:bidi="ar-JO"/>
        </w:rPr>
        <w:t>طبق</w:t>
      </w:r>
      <w:r w:rsidRPr="0056196B">
        <w:rPr>
          <w:rtl/>
          <w:lang w:bidi="ar-JO"/>
        </w:rPr>
        <w:t xml:space="preserve"> متوسط أسعار صرف العملات إذا حدث أن وُفِّرت </w:t>
      </w:r>
      <w:r w:rsidR="00BF5D41" w:rsidRPr="0056196B">
        <w:rPr>
          <w:rFonts w:hint="cs"/>
          <w:rtl/>
          <w:lang w:bidi="ar-JO"/>
        </w:rPr>
        <w:t>خدمة ما</w:t>
      </w:r>
      <w:r w:rsidRPr="0056196B">
        <w:rPr>
          <w:rtl/>
          <w:lang w:bidi="ar-JO"/>
        </w:rPr>
        <w:t xml:space="preserve"> في أوقات مختلفة.</w:t>
      </w:r>
    </w:p>
    <w:p w:rsidR="00015000" w:rsidRDefault="00C36779" w:rsidP="00723068">
      <w:pPr>
        <w:rPr>
          <w:rtl/>
          <w:lang w:bidi="ar-EG"/>
        </w:rPr>
      </w:pPr>
      <w:r>
        <w:rPr>
          <w:lang w:bidi="ar-EG"/>
        </w:rPr>
        <w:t>82</w:t>
      </w:r>
      <w:r>
        <w:rPr>
          <w:rtl/>
          <w:lang w:bidi="ar-EG"/>
        </w:rPr>
        <w:tab/>
      </w:r>
      <w:r w:rsidR="003C1435">
        <w:rPr>
          <w:rFonts w:hint="cs"/>
          <w:rtl/>
          <w:lang w:bidi="ar-EG"/>
        </w:rPr>
        <w:t xml:space="preserve">ونحن نقر بالجهود المبذولة وبالتحسينات التي </w:t>
      </w:r>
      <w:r w:rsidR="00723068">
        <w:rPr>
          <w:rFonts w:hint="cs"/>
          <w:rtl/>
          <w:lang w:bidi="ar-EG"/>
        </w:rPr>
        <w:t>أُ</w:t>
      </w:r>
      <w:r w:rsidR="003C1435">
        <w:rPr>
          <w:rFonts w:hint="cs"/>
          <w:rtl/>
          <w:lang w:bidi="ar-EG"/>
        </w:rPr>
        <w:t>دخلت من أجل زيادة التحكم في الخدمات التي تقدم بالفعل من شركاء الخدمات المتبادلة.</w:t>
      </w:r>
    </w:p>
    <w:p w:rsidR="00C36779" w:rsidRDefault="0056196B" w:rsidP="0056196B">
      <w:pPr>
        <w:pStyle w:val="Heading2"/>
        <w:rPr>
          <w:rtl/>
        </w:rPr>
      </w:pPr>
      <w:bookmarkStart w:id="50" w:name="_Toc482724298"/>
      <w:r>
        <w:rPr>
          <w:rFonts w:hint="cs"/>
          <w:rtl/>
        </w:rPr>
        <w:t>الإيرادات المستحقة</w:t>
      </w:r>
      <w:bookmarkEnd w:id="50"/>
    </w:p>
    <w:p w:rsidR="0056196B" w:rsidRDefault="00C36779" w:rsidP="0056196B">
      <w:pPr>
        <w:rPr>
          <w:rtl/>
          <w:lang w:bidi="ar-EG"/>
        </w:rPr>
      </w:pPr>
      <w:r>
        <w:rPr>
          <w:lang w:bidi="ar-EG"/>
        </w:rPr>
        <w:t>83</w:t>
      </w:r>
      <w:r>
        <w:rPr>
          <w:rtl/>
          <w:lang w:bidi="ar-EG"/>
        </w:rPr>
        <w:tab/>
      </w:r>
      <w:r w:rsidR="0056196B">
        <w:rPr>
          <w:rFonts w:hint="cs"/>
          <w:rtl/>
          <w:lang w:bidi="ar-EG"/>
        </w:rPr>
        <w:t xml:space="preserve">كان عدد المدنيين المسجلين تسعة </w:t>
      </w:r>
      <w:r w:rsidR="0056196B">
        <w:rPr>
          <w:lang w:bidi="ar-EG"/>
        </w:rPr>
        <w:t>(9)</w:t>
      </w:r>
      <w:r w:rsidR="0056196B">
        <w:rPr>
          <w:rFonts w:hint="cs"/>
          <w:rtl/>
          <w:lang w:bidi="ar-EG"/>
        </w:rPr>
        <w:t xml:space="preserve"> في </w:t>
      </w:r>
      <w:r w:rsidR="0056196B">
        <w:rPr>
          <w:lang w:bidi="ar-EG"/>
        </w:rPr>
        <w:t>31</w:t>
      </w:r>
      <w:r w:rsidR="0056196B">
        <w:rPr>
          <w:rFonts w:hint="cs"/>
          <w:rtl/>
          <w:lang w:bidi="ar-EG"/>
        </w:rPr>
        <w:t xml:space="preserve"> ديسمبر </w:t>
      </w:r>
      <w:r w:rsidR="0056196B">
        <w:rPr>
          <w:lang w:bidi="ar-EG"/>
        </w:rPr>
        <w:t>2016</w:t>
      </w:r>
      <w:r w:rsidR="0056196B">
        <w:rPr>
          <w:rFonts w:hint="cs"/>
          <w:rtl/>
          <w:lang w:bidi="ar-EG"/>
        </w:rPr>
        <w:t xml:space="preserve"> بمبلغ مستحق بفواتير مقداره </w:t>
      </w:r>
      <w:r w:rsidR="0056196B">
        <w:rPr>
          <w:lang w:bidi="ar-EG"/>
        </w:rPr>
        <w:t>2 067 000</w:t>
      </w:r>
      <w:r w:rsidR="0056196B">
        <w:rPr>
          <w:rFonts w:hint="cs"/>
          <w:rtl/>
          <w:lang w:bidi="ar-EG"/>
        </w:rPr>
        <w:t xml:space="preserve"> فرنك سويسري. وقد سدد أربعة منهم المستحق عليهم بعد </w:t>
      </w:r>
      <w:r w:rsidR="0056196B">
        <w:rPr>
          <w:lang w:bidi="ar-EG"/>
        </w:rPr>
        <w:t>31</w:t>
      </w:r>
      <w:r w:rsidR="0056196B">
        <w:rPr>
          <w:rFonts w:hint="cs"/>
          <w:rtl/>
          <w:lang w:bidi="ar-EG"/>
        </w:rPr>
        <w:t xml:space="preserve"> ديسمبر </w:t>
      </w:r>
      <w:r w:rsidR="0056196B">
        <w:rPr>
          <w:lang w:bidi="ar-EG"/>
        </w:rPr>
        <w:t>2016</w:t>
      </w:r>
      <w:r w:rsidR="0056196B">
        <w:rPr>
          <w:rFonts w:hint="cs"/>
          <w:rtl/>
          <w:lang w:bidi="ar-EG"/>
        </w:rPr>
        <w:t xml:space="preserve">، وبالتالي أصبحت الفواتير غير المسددة تساوي </w:t>
      </w:r>
      <w:r w:rsidR="0056196B">
        <w:rPr>
          <w:lang w:bidi="ar-EG"/>
        </w:rPr>
        <w:t>924 000</w:t>
      </w:r>
      <w:r w:rsidR="0056196B">
        <w:rPr>
          <w:rFonts w:hint="eastAsia"/>
          <w:rtl/>
          <w:lang w:bidi="ar-EG"/>
        </w:rPr>
        <w:t> فرنك سويسري.</w:t>
      </w:r>
    </w:p>
    <w:p w:rsidR="00015000" w:rsidRDefault="0056196B" w:rsidP="0056196B">
      <w:pPr>
        <w:rPr>
          <w:rtl/>
          <w:lang w:bidi="ar-EG"/>
        </w:rPr>
      </w:pPr>
      <w:r>
        <w:rPr>
          <w:lang w:bidi="ar-EG"/>
        </w:rPr>
        <w:t>84</w:t>
      </w:r>
      <w:r>
        <w:rPr>
          <w:rtl/>
          <w:lang w:bidi="ar-EG"/>
        </w:rPr>
        <w:tab/>
      </w:r>
      <w:r>
        <w:rPr>
          <w:rFonts w:hint="cs"/>
          <w:rtl/>
          <w:lang w:bidi="ar-EG"/>
        </w:rPr>
        <w:t xml:space="preserve">أعلن في الحسابات عن مبلغ قيمته </w:t>
      </w:r>
      <w:r>
        <w:rPr>
          <w:lang w:bidi="ar-EG"/>
        </w:rPr>
        <w:t>231 000</w:t>
      </w:r>
      <w:r>
        <w:rPr>
          <w:rFonts w:hint="cs"/>
          <w:rtl/>
          <w:lang w:bidi="ar-EG"/>
        </w:rPr>
        <w:t xml:space="preserve"> فرنك سويسري لخدمات لم تقدم إما بشكل جزئي أو بشكل كلي من شركاء الخدمات المتبادلة. وقد تم الحصول على توضيح أكثر تفصيلاً في هذا الصدد في نشاط مراجعة الحسابات الذي قمنا به.</w:t>
      </w:r>
    </w:p>
    <w:p w:rsidR="0056196B" w:rsidRDefault="0056196B" w:rsidP="00BC3F1A">
      <w:pPr>
        <w:pStyle w:val="Headingb"/>
        <w:pBdr>
          <w:top w:val="single" w:sz="4" w:space="1" w:color="auto"/>
          <w:left w:val="single" w:sz="4" w:space="4" w:color="auto"/>
          <w:bottom w:val="single" w:sz="4" w:space="1" w:color="auto"/>
          <w:right w:val="single" w:sz="4" w:space="4" w:color="auto"/>
        </w:pBdr>
        <w:rPr>
          <w:rtl/>
        </w:rPr>
      </w:pPr>
      <w:r>
        <w:rPr>
          <w:rFonts w:hint="cs"/>
          <w:rtl/>
        </w:rPr>
        <w:t>المقترح رقم </w:t>
      </w:r>
      <w:r w:rsidR="00BC3F1A">
        <w:t>4</w:t>
      </w:r>
    </w:p>
    <w:p w:rsidR="0056196B" w:rsidRDefault="0056196B" w:rsidP="0056196B">
      <w:pPr>
        <w:pBdr>
          <w:top w:val="single" w:sz="4" w:space="1" w:color="auto"/>
          <w:left w:val="single" w:sz="4" w:space="4" w:color="auto"/>
          <w:bottom w:val="single" w:sz="4" w:space="1" w:color="auto"/>
          <w:right w:val="single" w:sz="4" w:space="4" w:color="auto"/>
        </w:pBdr>
        <w:rPr>
          <w:rtl/>
          <w:lang w:bidi="ar-EG"/>
        </w:rPr>
      </w:pPr>
      <w:r>
        <w:rPr>
          <w:lang w:bidi="ar-EG"/>
        </w:rPr>
        <w:t>85</w:t>
      </w:r>
      <w:r>
        <w:rPr>
          <w:rtl/>
          <w:lang w:bidi="ar-EG"/>
        </w:rPr>
        <w:tab/>
      </w:r>
      <w:r>
        <w:rPr>
          <w:rFonts w:hint="cs"/>
          <w:rtl/>
          <w:lang w:bidi="ar-EG"/>
        </w:rPr>
        <w:t>نقترح الإحاطة بالشركاء الذين يظهرون مصداقية أقل فيما يتعلق بأعمال الخدمات المتبادلة والنظر في</w:t>
      </w:r>
      <w:r>
        <w:rPr>
          <w:rFonts w:hint="eastAsia"/>
          <w:rtl/>
          <w:lang w:bidi="ar-EG"/>
        </w:rPr>
        <w:t> </w:t>
      </w:r>
      <w:r>
        <w:rPr>
          <w:rFonts w:hint="cs"/>
          <w:rtl/>
          <w:lang w:bidi="ar-EG"/>
        </w:rPr>
        <w:t>استبعادهم في</w:t>
      </w:r>
      <w:r>
        <w:rPr>
          <w:rFonts w:hint="eastAsia"/>
          <w:rtl/>
          <w:lang w:bidi="ar-EG"/>
        </w:rPr>
        <w:t> </w:t>
      </w:r>
      <w:r>
        <w:rPr>
          <w:rFonts w:hint="cs"/>
          <w:rtl/>
          <w:lang w:bidi="ar-EG"/>
        </w:rPr>
        <w:t>الأحداث المقبلة في الأغراض المماثلة.</w:t>
      </w:r>
    </w:p>
    <w:p w:rsidR="0056196B" w:rsidRDefault="0056196B" w:rsidP="00723068">
      <w:pPr>
        <w:spacing w:before="0"/>
        <w:rPr>
          <w:rtl/>
          <w:lang w:bidi="ar-EG"/>
        </w:rPr>
      </w:pPr>
    </w:p>
    <w:p w:rsidR="0056196B" w:rsidRPr="0056196B" w:rsidRDefault="0056196B" w:rsidP="0056196B">
      <w:pPr>
        <w:pStyle w:val="Headingb"/>
        <w:pBdr>
          <w:top w:val="single" w:sz="4" w:space="1" w:color="auto"/>
          <w:left w:val="single" w:sz="4" w:space="4" w:color="auto"/>
          <w:bottom w:val="single" w:sz="4" w:space="1" w:color="auto"/>
          <w:right w:val="single" w:sz="4" w:space="4" w:color="auto"/>
        </w:pBdr>
        <w:rPr>
          <w:u w:val="single"/>
          <w:rtl/>
        </w:rPr>
      </w:pPr>
      <w:r w:rsidRPr="0056196B">
        <w:rPr>
          <w:rFonts w:hint="cs"/>
          <w:u w:val="single"/>
          <w:rtl/>
        </w:rPr>
        <w:t>تعليق من الأمين العام</w:t>
      </w:r>
    </w:p>
    <w:p w:rsidR="0056196B" w:rsidRDefault="0056196B" w:rsidP="0056196B">
      <w:pPr>
        <w:pBdr>
          <w:top w:val="single" w:sz="4" w:space="1" w:color="auto"/>
          <w:left w:val="single" w:sz="4" w:space="4" w:color="auto"/>
          <w:bottom w:val="single" w:sz="4" w:space="1" w:color="auto"/>
          <w:right w:val="single" w:sz="4" w:space="4" w:color="auto"/>
        </w:pBdr>
        <w:rPr>
          <w:rtl/>
          <w:lang w:bidi="ar-EG"/>
        </w:rPr>
      </w:pPr>
      <w:r>
        <w:rPr>
          <w:rFonts w:hint="cs"/>
          <w:rtl/>
          <w:lang w:bidi="ar-EG"/>
        </w:rPr>
        <w:t>تم الأخذ بالفعل بالاقتراح في حدث </w:t>
      </w:r>
      <w:r>
        <w:rPr>
          <w:lang w:bidi="ar-EG"/>
        </w:rPr>
        <w:t>2017</w:t>
      </w:r>
      <w:r>
        <w:rPr>
          <w:rFonts w:hint="cs"/>
          <w:rtl/>
          <w:lang w:bidi="ar-EG"/>
        </w:rPr>
        <w:t xml:space="preserve"> بإدراج مادة في اتفاقات الخدمات المتبادلة تنص على أن الاتحاد يحتفظ بحقه في</w:t>
      </w:r>
      <w:r>
        <w:rPr>
          <w:rFonts w:hint="eastAsia"/>
          <w:rtl/>
          <w:lang w:bidi="ar-EG"/>
        </w:rPr>
        <w:t> </w:t>
      </w:r>
      <w:r>
        <w:rPr>
          <w:rFonts w:hint="cs"/>
          <w:rtl/>
          <w:lang w:bidi="ar-EG"/>
        </w:rPr>
        <w:t>عدم الدخول في أي اتفاقات مستقبلية مع أي شريك يخل بالتزاماته تجاه الاتحاد.</w:t>
      </w:r>
    </w:p>
    <w:p w:rsidR="009414CC" w:rsidRDefault="009414CC" w:rsidP="009414CC">
      <w:pPr>
        <w:pStyle w:val="Heading1"/>
        <w:rPr>
          <w:rtl/>
          <w:lang w:bidi="ar-SY"/>
        </w:rPr>
      </w:pPr>
      <w:bookmarkStart w:id="51" w:name="_Toc452105166"/>
      <w:bookmarkStart w:id="52" w:name="_Toc419456771"/>
      <w:bookmarkStart w:id="53" w:name="_Toc419364226"/>
      <w:bookmarkStart w:id="54" w:name="_Toc482724299"/>
      <w:r>
        <w:rPr>
          <w:rtl/>
          <w:lang w:bidi="ar-SY"/>
        </w:rPr>
        <w:t>النفقات</w:t>
      </w:r>
      <w:bookmarkEnd w:id="51"/>
      <w:bookmarkEnd w:id="52"/>
      <w:bookmarkEnd w:id="53"/>
      <w:bookmarkEnd w:id="54"/>
    </w:p>
    <w:p w:rsidR="002B7F75" w:rsidRDefault="00C3096B" w:rsidP="00C3096B">
      <w:pPr>
        <w:pStyle w:val="Heading2"/>
        <w:rPr>
          <w:rtl/>
          <w:lang w:bidi="ar-SY"/>
        </w:rPr>
      </w:pPr>
      <w:bookmarkStart w:id="55" w:name="_Toc482724300"/>
      <w:bookmarkStart w:id="56" w:name="_Toc452105167"/>
      <w:bookmarkStart w:id="57" w:name="_Toc419456772"/>
      <w:bookmarkStart w:id="58" w:name="_Toc419364227"/>
      <w:r>
        <w:rPr>
          <w:rFonts w:hint="cs"/>
          <w:rtl/>
          <w:lang w:bidi="ar-SY"/>
        </w:rPr>
        <w:t>النفقات الرئيسية</w:t>
      </w:r>
      <w:bookmarkEnd w:id="55"/>
    </w:p>
    <w:p w:rsidR="009414CC" w:rsidRPr="00723068" w:rsidRDefault="009414CC" w:rsidP="00723068">
      <w:pPr>
        <w:pStyle w:val="Headingi"/>
        <w:rPr>
          <w:i/>
          <w:iCs/>
          <w:rtl/>
        </w:rPr>
      </w:pPr>
      <w:r w:rsidRPr="00723068">
        <w:rPr>
          <w:i/>
          <w:iCs/>
          <w:rtl/>
        </w:rPr>
        <w:t>استرداد التكاليف</w:t>
      </w:r>
      <w:bookmarkEnd w:id="56"/>
      <w:bookmarkEnd w:id="57"/>
      <w:bookmarkEnd w:id="58"/>
    </w:p>
    <w:p w:rsidR="009414CC" w:rsidRPr="00CA1449" w:rsidRDefault="00F6412C" w:rsidP="00C3096B">
      <w:pPr>
        <w:rPr>
          <w:rtl/>
          <w:lang w:bidi="ar-EG"/>
        </w:rPr>
      </w:pPr>
      <w:r w:rsidRPr="00CA1449">
        <w:rPr>
          <w:lang w:bidi="ar-SY"/>
        </w:rPr>
        <w:t>86</w:t>
      </w:r>
      <w:r w:rsidR="009414CC" w:rsidRPr="00CA1449">
        <w:rPr>
          <w:lang w:bidi="ar-SY"/>
        </w:rPr>
        <w:tab/>
      </w:r>
      <w:r w:rsidR="009414CC" w:rsidRPr="00CA1449">
        <w:rPr>
          <w:rtl/>
          <w:lang w:bidi="ar-JO"/>
        </w:rPr>
        <w:t xml:space="preserve">لقد أُدرج بمثابة نفقات في ميزانية تليكوم العالمي </w:t>
      </w:r>
      <w:r w:rsidR="00C3096B" w:rsidRPr="00CA1449">
        <w:rPr>
          <w:rFonts w:hint="cs"/>
          <w:rtl/>
          <w:lang w:bidi="ar-EG"/>
        </w:rPr>
        <w:t xml:space="preserve">للاتحاد </w:t>
      </w:r>
      <w:r w:rsidR="009414CC" w:rsidRPr="00CA1449">
        <w:rPr>
          <w:rtl/>
          <w:lang w:bidi="ar-JO"/>
        </w:rPr>
        <w:t xml:space="preserve">لعام </w:t>
      </w:r>
      <w:r w:rsidR="009414CC" w:rsidRPr="00CA1449">
        <w:rPr>
          <w:lang w:bidi="ar-SY"/>
        </w:rPr>
        <w:t>201</w:t>
      </w:r>
      <w:r w:rsidR="00C3096B" w:rsidRPr="00CA1449">
        <w:rPr>
          <w:lang w:bidi="ar-SY"/>
        </w:rPr>
        <w:t>6</w:t>
      </w:r>
      <w:r w:rsidR="009414CC" w:rsidRPr="00CA1449">
        <w:rPr>
          <w:rtl/>
          <w:lang w:bidi="ar-JO"/>
        </w:rPr>
        <w:t xml:space="preserve"> مبلغ مقطوع مقداره </w:t>
      </w:r>
      <w:r w:rsidR="009414CC" w:rsidRPr="00CA1449">
        <w:rPr>
          <w:lang w:bidi="ar-SY"/>
        </w:rPr>
        <w:t>1,5</w:t>
      </w:r>
      <w:r w:rsidR="00C3096B" w:rsidRPr="00CA1449">
        <w:rPr>
          <w:rtl/>
          <w:lang w:bidi="ar-JO"/>
        </w:rPr>
        <w:t xml:space="preserve"> مليون فرنك سويسري من باب است</w:t>
      </w:r>
      <w:r w:rsidR="00C3096B" w:rsidRPr="00CA1449">
        <w:rPr>
          <w:rFonts w:hint="cs"/>
          <w:rtl/>
          <w:lang w:bidi="ar-EG"/>
        </w:rPr>
        <w:t>رداد</w:t>
      </w:r>
      <w:r w:rsidR="009414CC" w:rsidRPr="00CA1449">
        <w:rPr>
          <w:rtl/>
          <w:lang w:bidi="ar-JO"/>
        </w:rPr>
        <w:t xml:space="preserve"> الاتحاد للتكاليف (جزء من النفقات الرئيسية)، يمثل رواتب</w:t>
      </w:r>
      <w:r w:rsidR="009414CC" w:rsidRPr="00CA1449">
        <w:rPr>
          <w:rtl/>
          <w:lang w:bidi="ar-EG"/>
        </w:rPr>
        <w:t>َ</w:t>
      </w:r>
      <w:r w:rsidR="009414CC" w:rsidRPr="00CA1449">
        <w:rPr>
          <w:rtl/>
          <w:lang w:bidi="ar-JO"/>
        </w:rPr>
        <w:t xml:space="preserve"> و</w:t>
      </w:r>
      <w:r w:rsidR="00C3096B" w:rsidRPr="00CA1449">
        <w:rPr>
          <w:rFonts w:hint="cs"/>
          <w:rtl/>
          <w:lang w:bidi="ar-JO"/>
        </w:rPr>
        <w:t>مستحقات</w:t>
      </w:r>
      <w:r w:rsidR="009414CC" w:rsidRPr="00CA1449">
        <w:rPr>
          <w:rtl/>
          <w:lang w:bidi="ar-JO"/>
        </w:rPr>
        <w:t xml:space="preserve"> موظفي الأقسام الأخرى الذين يقدمون خدمات لهذا الحدث.</w:t>
      </w:r>
      <w:r w:rsidR="00180046" w:rsidRPr="00CA1449">
        <w:rPr>
          <w:rFonts w:hint="cs"/>
          <w:rtl/>
          <w:lang w:bidi="ar-JO"/>
        </w:rPr>
        <w:t xml:space="preserve"> </w:t>
      </w:r>
    </w:p>
    <w:p w:rsidR="00180046" w:rsidRDefault="00180046" w:rsidP="0056196B">
      <w:pPr>
        <w:rPr>
          <w:rtl/>
          <w:lang w:bidi="ar-EG"/>
        </w:rPr>
      </w:pPr>
      <w:r>
        <w:rPr>
          <w:lang w:bidi="ar-SY"/>
        </w:rPr>
        <w:t>87</w:t>
      </w:r>
      <w:r w:rsidR="009414CC">
        <w:rPr>
          <w:lang w:bidi="ar-SY"/>
        </w:rPr>
        <w:tab/>
      </w:r>
      <w:r w:rsidR="0056196B">
        <w:rPr>
          <w:rFonts w:hint="cs"/>
          <w:rtl/>
          <w:lang w:bidi="ar-SY"/>
        </w:rPr>
        <w:t>كما أشرنا من قبل في السنوات السابقة، كان مبلغ استرداد التكاليف (النفقات الرئيسية) يحدد من قبل من جانب الأمين العام. وأجريت دراسة بشأن المبلغ العادل لعملية استرداد التكاليف هذه وأرسلت إلى موظفي تليكوم العالمي للاتحاد للتعليق عليها في</w:t>
      </w:r>
      <w:r w:rsidR="0056196B">
        <w:rPr>
          <w:rFonts w:hint="eastAsia"/>
          <w:rtl/>
          <w:lang w:bidi="ar-SY"/>
        </w:rPr>
        <w:t> </w:t>
      </w:r>
      <w:r w:rsidR="0056196B">
        <w:rPr>
          <w:rFonts w:hint="cs"/>
          <w:rtl/>
          <w:lang w:bidi="ar-SY"/>
        </w:rPr>
        <w:t>أكتوبر </w:t>
      </w:r>
      <w:r w:rsidR="0056196B">
        <w:rPr>
          <w:lang w:bidi="ar-SY"/>
        </w:rPr>
        <w:t>2014</w:t>
      </w:r>
      <w:r w:rsidR="0056196B">
        <w:rPr>
          <w:rFonts w:hint="cs"/>
          <w:rtl/>
          <w:lang w:bidi="ar-EG"/>
        </w:rPr>
        <w:t>.</w:t>
      </w:r>
    </w:p>
    <w:p w:rsidR="00180046" w:rsidRPr="00723068" w:rsidRDefault="00542E6B" w:rsidP="00723068">
      <w:pPr>
        <w:pStyle w:val="Headingi"/>
        <w:rPr>
          <w:i/>
          <w:iCs/>
          <w:rtl/>
        </w:rPr>
      </w:pPr>
      <w:r w:rsidRPr="00723068">
        <w:rPr>
          <w:rFonts w:hint="cs"/>
          <w:i/>
          <w:iCs/>
          <w:rtl/>
        </w:rPr>
        <w:t>أمانة تليكوم</w:t>
      </w:r>
    </w:p>
    <w:p w:rsidR="009414CC" w:rsidRPr="00CA1449" w:rsidRDefault="00180046" w:rsidP="00542E6B">
      <w:pPr>
        <w:rPr>
          <w:rtl/>
          <w:lang w:bidi="ar-JO"/>
        </w:rPr>
      </w:pPr>
      <w:r w:rsidRPr="00CA1449">
        <w:rPr>
          <w:lang w:bidi="ar-EG"/>
        </w:rPr>
        <w:t>88</w:t>
      </w:r>
      <w:r w:rsidRPr="00CA1449">
        <w:rPr>
          <w:lang w:bidi="ar-EG"/>
        </w:rPr>
        <w:tab/>
      </w:r>
      <w:r w:rsidR="009414CC" w:rsidRPr="00CA1449">
        <w:rPr>
          <w:rtl/>
          <w:lang w:bidi="ar-JO"/>
        </w:rPr>
        <w:t xml:space="preserve">وفق منهجية العمل المتّبعة حالياً تخصَّص تكاليف أمانة تليكوم الاتحاد </w:t>
      </w:r>
      <w:r w:rsidR="00542E6B" w:rsidRPr="00CA1449">
        <w:rPr>
          <w:rFonts w:hint="cs"/>
          <w:rtl/>
          <w:lang w:bidi="ar-JO"/>
        </w:rPr>
        <w:t xml:space="preserve">لكل </w:t>
      </w:r>
      <w:r w:rsidR="00542E6B" w:rsidRPr="00CA1449">
        <w:rPr>
          <w:rtl/>
          <w:lang w:bidi="ar-JO"/>
        </w:rPr>
        <w:t xml:space="preserve">حدث </w:t>
      </w:r>
      <w:r w:rsidR="00542E6B" w:rsidRPr="00CA1449">
        <w:rPr>
          <w:rFonts w:hint="cs"/>
          <w:rtl/>
          <w:lang w:bidi="ar-JO"/>
        </w:rPr>
        <w:t xml:space="preserve">من أحداث </w:t>
      </w:r>
      <w:r w:rsidR="009414CC" w:rsidRPr="00CA1449">
        <w:rPr>
          <w:rtl/>
          <w:lang w:bidi="ar-JO"/>
        </w:rPr>
        <w:t>تليكوم الاتحاد</w:t>
      </w:r>
      <w:r w:rsidR="00542E6B" w:rsidRPr="00CA1449">
        <w:rPr>
          <w:rFonts w:hint="cs"/>
          <w:rtl/>
          <w:lang w:bidi="ar-JO"/>
        </w:rPr>
        <w:t xml:space="preserve"> </w:t>
      </w:r>
      <w:r w:rsidR="00542E6B" w:rsidRPr="00CA1449">
        <w:rPr>
          <w:rtl/>
          <w:lang w:bidi="ar-JO"/>
        </w:rPr>
        <w:t>بشأن نسبة وقت عمل موظفي تليكوم الاتحاد المخصَّصة لهذا الحدث</w:t>
      </w:r>
      <w:r w:rsidR="009414CC" w:rsidRPr="00CA1449">
        <w:rPr>
          <w:rtl/>
          <w:lang w:bidi="ar-JO"/>
        </w:rPr>
        <w:t>. ومثَّلت التكاليف الفعلية لأمانة تليكوم الاتحاد (النفقات الرئيسية) التي س</w:t>
      </w:r>
      <w:r w:rsidR="009414CC" w:rsidRPr="00CA1449">
        <w:rPr>
          <w:rtl/>
          <w:lang w:bidi="ar-EG"/>
        </w:rPr>
        <w:t>ُ</w:t>
      </w:r>
      <w:r w:rsidR="009414CC" w:rsidRPr="00CA1449">
        <w:rPr>
          <w:rtl/>
          <w:lang w:bidi="ar-JO"/>
        </w:rPr>
        <w:t>جِّلت خصماً على تليكوم الاتحاد لعام </w:t>
      </w:r>
      <w:r w:rsidR="009414CC" w:rsidRPr="00CA1449">
        <w:rPr>
          <w:lang w:bidi="ar-SY"/>
        </w:rPr>
        <w:t>201</w:t>
      </w:r>
      <w:r w:rsidR="00542E6B" w:rsidRPr="00CA1449">
        <w:rPr>
          <w:lang w:bidi="ar-SY"/>
        </w:rPr>
        <w:t>6</w:t>
      </w:r>
      <w:r w:rsidR="009414CC" w:rsidRPr="00CA1449">
        <w:rPr>
          <w:rtl/>
          <w:lang w:bidi="ar-JO"/>
        </w:rPr>
        <w:t xml:space="preserve"> </w:t>
      </w:r>
      <w:r w:rsidR="00542E6B" w:rsidRPr="00CA1449">
        <w:rPr>
          <w:rFonts w:hint="cs"/>
          <w:rtl/>
          <w:lang w:bidi="ar-EG"/>
        </w:rPr>
        <w:t xml:space="preserve">مبلغ </w:t>
      </w:r>
      <w:r w:rsidR="00542E6B" w:rsidRPr="00CA1449">
        <w:rPr>
          <w:lang w:bidi="ar-EG"/>
        </w:rPr>
        <w:t>3</w:t>
      </w:r>
      <w:r w:rsidR="0056196B" w:rsidRPr="00CA1449">
        <w:rPr>
          <w:lang w:bidi="ar-EG"/>
        </w:rPr>
        <w:t> </w:t>
      </w:r>
      <w:r w:rsidR="00542E6B" w:rsidRPr="00CA1449">
        <w:rPr>
          <w:lang w:bidi="ar-EG"/>
        </w:rPr>
        <w:t>489</w:t>
      </w:r>
      <w:r w:rsidR="0056196B" w:rsidRPr="00CA1449">
        <w:rPr>
          <w:lang w:bidi="ar-EG"/>
        </w:rPr>
        <w:t> </w:t>
      </w:r>
      <w:r w:rsidR="00542E6B" w:rsidRPr="00CA1449">
        <w:rPr>
          <w:lang w:bidi="ar-EG"/>
        </w:rPr>
        <w:t>600</w:t>
      </w:r>
      <w:r w:rsidR="00542E6B" w:rsidRPr="00CA1449">
        <w:rPr>
          <w:rFonts w:hint="cs"/>
          <w:rtl/>
          <w:lang w:bidi="ar-EG"/>
        </w:rPr>
        <w:t xml:space="preserve"> فرنك سويسري</w:t>
      </w:r>
      <w:r w:rsidR="009414CC" w:rsidRPr="00CA1449">
        <w:rPr>
          <w:rtl/>
          <w:lang w:bidi="ar-JO"/>
        </w:rPr>
        <w:t xml:space="preserve">. </w:t>
      </w:r>
      <w:r w:rsidR="00542E6B" w:rsidRPr="00CA1449">
        <w:rPr>
          <w:rFonts w:hint="cs"/>
          <w:rtl/>
          <w:lang w:bidi="ar-JO"/>
        </w:rPr>
        <w:t xml:space="preserve">وعلى الرغم من أنها أقل بشكل طفيف عن المبلغ المدرج في الميزانية، فقد لاحظنا أن نفس الرقام الخاصة بالحدث السابق </w:t>
      </w:r>
      <w:r w:rsidR="00542E6B" w:rsidRPr="00CA1449">
        <w:rPr>
          <w:rFonts w:hint="cs"/>
          <w:rtl/>
          <w:lang w:bidi="ar-EG"/>
        </w:rPr>
        <w:t xml:space="preserve">(تليكوم العالمي لعام </w:t>
      </w:r>
      <w:r w:rsidR="00542E6B" w:rsidRPr="00CA1449">
        <w:rPr>
          <w:lang w:bidi="ar-EG"/>
        </w:rPr>
        <w:t>2015</w:t>
      </w:r>
      <w:r w:rsidR="00542E6B" w:rsidRPr="00CA1449">
        <w:rPr>
          <w:rFonts w:hint="cs"/>
          <w:rtl/>
          <w:lang w:bidi="ar-EG"/>
        </w:rPr>
        <w:t xml:space="preserve">) تمثل </w:t>
      </w:r>
      <w:r w:rsidR="00542E6B" w:rsidRPr="00CA1449">
        <w:rPr>
          <w:lang w:bidi="ar-EG"/>
        </w:rPr>
        <w:t>%85</w:t>
      </w:r>
      <w:r w:rsidR="00542E6B" w:rsidRPr="00CA1449">
        <w:rPr>
          <w:rFonts w:hint="cs"/>
          <w:rtl/>
          <w:lang w:bidi="ar-EG"/>
        </w:rPr>
        <w:t xml:space="preserve"> من الميزانية المحددة لهذا البند.</w:t>
      </w:r>
      <w:r w:rsidR="009414CC" w:rsidRPr="00CA1449">
        <w:rPr>
          <w:rtl/>
          <w:lang w:bidi="ar-JO"/>
        </w:rPr>
        <w:t xml:space="preserve"> </w:t>
      </w:r>
    </w:p>
    <w:p w:rsidR="00542E6B" w:rsidRPr="00CA1449" w:rsidRDefault="00542E6B" w:rsidP="00CA1449">
      <w:pPr>
        <w:rPr>
          <w:rtl/>
          <w:lang w:bidi="ar-EG"/>
        </w:rPr>
      </w:pPr>
      <w:r w:rsidRPr="00CA1449">
        <w:rPr>
          <w:rFonts w:hint="cs"/>
          <w:rtl/>
          <w:lang w:bidi="ar-JO"/>
        </w:rPr>
        <w:t>وحسبت هذه الرسوم استناداً إلى المعلومات المقدمة من إدارة تليكوم الاتحاد بشأن ال</w:t>
      </w:r>
      <w:r w:rsidRPr="00CA1449">
        <w:rPr>
          <w:rtl/>
          <w:lang w:bidi="ar-JO"/>
        </w:rPr>
        <w:t>نسبة</w:t>
      </w:r>
      <w:r w:rsidRPr="00CA1449">
        <w:rPr>
          <w:rFonts w:hint="cs"/>
          <w:rtl/>
          <w:lang w:bidi="ar-JO"/>
        </w:rPr>
        <w:t xml:space="preserve"> المئوية من</w:t>
      </w:r>
      <w:r w:rsidRPr="00CA1449">
        <w:rPr>
          <w:rtl/>
          <w:lang w:bidi="ar-JO"/>
        </w:rPr>
        <w:t xml:space="preserve"> وقت عمل موظفي تليكوم الاتحاد المخصَّصة </w:t>
      </w:r>
      <w:r w:rsidRPr="00CA1449">
        <w:rPr>
          <w:rFonts w:hint="cs"/>
          <w:rtl/>
          <w:lang w:bidi="ar-JO"/>
        </w:rPr>
        <w:t xml:space="preserve">للحدث عامي </w:t>
      </w:r>
      <w:r w:rsidRPr="00CA1449">
        <w:rPr>
          <w:lang w:bidi="ar-JO"/>
        </w:rPr>
        <w:t>2015</w:t>
      </w:r>
      <w:r w:rsidRPr="00CA1449">
        <w:rPr>
          <w:rFonts w:hint="cs"/>
          <w:rtl/>
          <w:lang w:bidi="ar-EG"/>
        </w:rPr>
        <w:t xml:space="preserve"> و</w:t>
      </w:r>
      <w:r w:rsidRPr="00CA1449">
        <w:rPr>
          <w:lang w:bidi="ar-EG"/>
        </w:rPr>
        <w:t>2016</w:t>
      </w:r>
      <w:r w:rsidRPr="00CA1449">
        <w:rPr>
          <w:rFonts w:hint="cs"/>
          <w:rtl/>
          <w:lang w:bidi="ar-EG"/>
        </w:rPr>
        <w:t>.</w:t>
      </w:r>
      <w:r w:rsidRPr="00CA1449">
        <w:rPr>
          <w:rFonts w:hint="cs"/>
          <w:rtl/>
          <w:lang w:bidi="ar-JO"/>
        </w:rPr>
        <w:t xml:space="preserve"> </w:t>
      </w:r>
      <w:r w:rsidR="0056196B" w:rsidRPr="00CA1449">
        <w:rPr>
          <w:rFonts w:hint="cs"/>
          <w:rtl/>
          <w:lang w:bidi="ar-JO"/>
        </w:rPr>
        <w:t xml:space="preserve">ولكن في حين كانت النسبة المئوية تقدر في الأحداث السابقة على أساس السنة السابقة للحدث وسنة الحدث </w:t>
      </w:r>
      <w:r w:rsidR="0056196B" w:rsidRPr="00CA1449">
        <w:rPr>
          <w:lang w:bidi="ar-JO"/>
        </w:rPr>
        <w:t>%40</w:t>
      </w:r>
      <w:r w:rsidR="0056196B" w:rsidRPr="00CA1449">
        <w:rPr>
          <w:rFonts w:hint="cs"/>
          <w:rtl/>
          <w:lang w:bidi="ar-EG"/>
        </w:rPr>
        <w:t xml:space="preserve"> و</w:t>
      </w:r>
      <w:r w:rsidR="0056196B" w:rsidRPr="00CA1449">
        <w:rPr>
          <w:lang w:bidi="ar-EG"/>
        </w:rPr>
        <w:t>%60</w:t>
      </w:r>
      <w:r w:rsidR="0056196B" w:rsidRPr="00CA1449">
        <w:rPr>
          <w:rFonts w:hint="cs"/>
          <w:rtl/>
          <w:lang w:bidi="ar-EG"/>
        </w:rPr>
        <w:t>، على التوالي، فإنه اعتباراً من تليكوم العالمي لعام </w:t>
      </w:r>
      <w:r w:rsidR="0056196B" w:rsidRPr="00CA1449">
        <w:rPr>
          <w:lang w:bidi="ar-EG"/>
        </w:rPr>
        <w:t>2016</w:t>
      </w:r>
      <w:r w:rsidR="0056196B" w:rsidRPr="00CA1449">
        <w:rPr>
          <w:rFonts w:hint="cs"/>
          <w:rtl/>
          <w:lang w:bidi="ar-EG"/>
        </w:rPr>
        <w:t xml:space="preserve"> خضعت النسب المئوية للتعدي</w:t>
      </w:r>
      <w:r w:rsidR="00CA1449" w:rsidRPr="00CA1449">
        <w:rPr>
          <w:rFonts w:hint="cs"/>
          <w:rtl/>
          <w:lang w:bidi="ar-EG"/>
        </w:rPr>
        <w:t>ل.</w:t>
      </w:r>
      <w:r w:rsidR="0056196B" w:rsidRPr="00CA1449">
        <w:rPr>
          <w:rFonts w:hint="cs"/>
          <w:rtl/>
          <w:lang w:bidi="ar-EG"/>
        </w:rPr>
        <w:t xml:space="preserve"> بيد أنه في هذه المرحلة </w:t>
      </w:r>
      <w:r w:rsidR="00CA1449" w:rsidRPr="00CA1449">
        <w:rPr>
          <w:rFonts w:hint="cs"/>
          <w:rtl/>
          <w:lang w:bidi="ar-EG"/>
        </w:rPr>
        <w:t xml:space="preserve">الانتقالية، تعرض الحسابات تفاصيل النفقات الرئيسية لأمانة تليكوم على أساس </w:t>
      </w:r>
      <w:r w:rsidR="00CA1449" w:rsidRPr="00CA1449">
        <w:rPr>
          <w:b/>
          <w:bCs/>
          <w:lang w:bidi="ar-EG"/>
        </w:rPr>
        <w:t>%40</w:t>
      </w:r>
      <w:r w:rsidR="00CA1449" w:rsidRPr="00CA1449">
        <w:rPr>
          <w:rFonts w:hint="cs"/>
          <w:rtl/>
          <w:lang w:bidi="ar-EG"/>
        </w:rPr>
        <w:t xml:space="preserve"> فيما يتعلق بعام </w:t>
      </w:r>
      <w:r w:rsidR="00CA1449" w:rsidRPr="00CA1449">
        <w:rPr>
          <w:lang w:bidi="ar-EG"/>
        </w:rPr>
        <w:t>2015</w:t>
      </w:r>
      <w:r w:rsidR="00CA1449" w:rsidRPr="00CA1449">
        <w:rPr>
          <w:rFonts w:hint="cs"/>
          <w:rtl/>
          <w:lang w:bidi="ar-EG"/>
        </w:rPr>
        <w:t xml:space="preserve"> و</w:t>
      </w:r>
      <w:r w:rsidR="00CA1449" w:rsidRPr="00CA1449">
        <w:rPr>
          <w:b/>
          <w:bCs/>
          <w:lang w:bidi="ar-EG"/>
        </w:rPr>
        <w:t>%80</w:t>
      </w:r>
      <w:r w:rsidR="00CA1449" w:rsidRPr="00CA1449">
        <w:rPr>
          <w:rFonts w:hint="cs"/>
          <w:rtl/>
          <w:lang w:bidi="ar-EG"/>
        </w:rPr>
        <w:t xml:space="preserve"> فيما يتعلق بعام </w:t>
      </w:r>
      <w:r w:rsidR="00CA1449" w:rsidRPr="00CA1449">
        <w:rPr>
          <w:lang w:bidi="ar-EG"/>
        </w:rPr>
        <w:t>2016</w:t>
      </w:r>
      <w:r w:rsidR="00CA1449" w:rsidRPr="00CA1449">
        <w:rPr>
          <w:rFonts w:hint="cs"/>
          <w:rtl/>
          <w:lang w:bidi="ar-EG"/>
        </w:rPr>
        <w:t xml:space="preserve">. وقدم الاتحاد معلومات إضافية، بمعني أنه إذا تم تطبيق </w:t>
      </w:r>
      <w:r w:rsidR="00CA1449">
        <w:rPr>
          <w:lang w:bidi="ar-EG"/>
        </w:rPr>
        <w:t>%20</w:t>
      </w:r>
      <w:r w:rsidR="00CA1449">
        <w:rPr>
          <w:rFonts w:hint="cs"/>
          <w:rtl/>
          <w:lang w:bidi="ar-EG"/>
        </w:rPr>
        <w:t xml:space="preserve"> - </w:t>
      </w:r>
      <w:r w:rsidR="00CA1449">
        <w:rPr>
          <w:lang w:bidi="ar-EG"/>
        </w:rPr>
        <w:t>%80</w:t>
      </w:r>
      <w:r w:rsidR="00CA1449" w:rsidRPr="00CA1449">
        <w:rPr>
          <w:rFonts w:hint="cs"/>
          <w:rtl/>
          <w:lang w:bidi="ar-EG"/>
        </w:rPr>
        <w:t xml:space="preserve"> في</w:t>
      </w:r>
      <w:r w:rsidR="00CA1449">
        <w:rPr>
          <w:rFonts w:hint="eastAsia"/>
          <w:rtl/>
          <w:lang w:bidi="ar-EG"/>
        </w:rPr>
        <w:t> </w:t>
      </w:r>
      <w:r w:rsidR="00CA1449" w:rsidRPr="00CA1449">
        <w:rPr>
          <w:rFonts w:hint="cs"/>
          <w:rtl/>
          <w:lang w:bidi="ar-EG"/>
        </w:rPr>
        <w:t>عام </w:t>
      </w:r>
      <w:r w:rsidR="00CA1449" w:rsidRPr="00CA1449">
        <w:rPr>
          <w:lang w:bidi="ar-EG"/>
        </w:rPr>
        <w:t>2016</w:t>
      </w:r>
      <w:r w:rsidR="00CA1449" w:rsidRPr="00CA1449">
        <w:rPr>
          <w:rFonts w:hint="cs"/>
          <w:rtl/>
          <w:lang w:bidi="ar-EG"/>
        </w:rPr>
        <w:t xml:space="preserve">، كان يجب أن تقل نفقات أمانة تليكوم بمقدار </w:t>
      </w:r>
      <w:r w:rsidR="00CA1449" w:rsidRPr="00CA1449">
        <w:rPr>
          <w:lang w:bidi="ar-EG"/>
        </w:rPr>
        <w:t>493 025,04</w:t>
      </w:r>
      <w:r w:rsidR="00CA1449" w:rsidRPr="00CA1449">
        <w:rPr>
          <w:rFonts w:hint="eastAsia"/>
          <w:rtl/>
          <w:lang w:bidi="ar-EG"/>
        </w:rPr>
        <w:t> </w:t>
      </w:r>
      <w:r w:rsidR="00CA1449" w:rsidRPr="00CA1449">
        <w:rPr>
          <w:rFonts w:hint="cs"/>
          <w:rtl/>
          <w:lang w:bidi="ar-EG"/>
        </w:rPr>
        <w:t>فرنك سويسري.</w:t>
      </w:r>
    </w:p>
    <w:p w:rsidR="00225E0B" w:rsidRPr="00CA1449" w:rsidRDefault="00225E0B" w:rsidP="00723068">
      <w:pPr>
        <w:rPr>
          <w:rtl/>
          <w:lang w:bidi="ar-EG"/>
        </w:rPr>
      </w:pPr>
      <w:r w:rsidRPr="00CA1449">
        <w:rPr>
          <w:lang w:bidi="ar-EG"/>
        </w:rPr>
        <w:t>89</w:t>
      </w:r>
      <w:r w:rsidRPr="00CA1449">
        <w:rPr>
          <w:rtl/>
          <w:lang w:bidi="ar-EG"/>
        </w:rPr>
        <w:tab/>
      </w:r>
      <w:r w:rsidR="00CA1449" w:rsidRPr="00CA1449">
        <w:rPr>
          <w:rFonts w:hint="cs"/>
          <w:rtl/>
          <w:lang w:bidi="ar-EG"/>
        </w:rPr>
        <w:t xml:space="preserve">لاحظنا أن هذا الحساب للنفقات الرئيسية لا يأخذ في الاعتبار وقت عمل تليكوم الذي يقدم في بعض الأحيان لخدمات الاتحاد الأخرى. ولهذا السبب ولأسباب أخرى، تحسب النفقات الرئيسية على </w:t>
      </w:r>
      <w:r w:rsidR="00723068">
        <w:rPr>
          <w:rFonts w:hint="cs"/>
          <w:rtl/>
          <w:lang w:bidi="ar-EG"/>
        </w:rPr>
        <w:t>أ</w:t>
      </w:r>
      <w:r w:rsidR="00CA1449" w:rsidRPr="00CA1449">
        <w:rPr>
          <w:rFonts w:hint="cs"/>
          <w:rtl/>
          <w:lang w:bidi="ar-EG"/>
        </w:rPr>
        <w:t>ساس وقت الخدمة المقدر.</w:t>
      </w:r>
    </w:p>
    <w:p w:rsidR="00225E0B" w:rsidRDefault="00225E0B" w:rsidP="00CA1449">
      <w:pPr>
        <w:rPr>
          <w:rtl/>
          <w:lang w:bidi="ar-EG"/>
        </w:rPr>
      </w:pPr>
      <w:r>
        <w:rPr>
          <w:lang w:bidi="ar-EG"/>
        </w:rPr>
        <w:t>90</w:t>
      </w:r>
      <w:r>
        <w:rPr>
          <w:rtl/>
          <w:lang w:bidi="ar-EG"/>
        </w:rPr>
        <w:tab/>
      </w:r>
      <w:r w:rsidR="00CA1449">
        <w:rPr>
          <w:rFonts w:hint="cs"/>
          <w:rtl/>
          <w:lang w:bidi="ar-EG"/>
        </w:rPr>
        <w:t xml:space="preserve">لقد لاحظنا أدلة كافية على إلى أي مدى يمكن أن يؤدي تنفيذ نظام تتبع الوقت إلى تحسين مصداقية الأرقام ذات الصلة. ويجب أن تقارن هذه التحسينات بعد ذلك بالتكاليف (من منظور </w:t>
      </w:r>
      <w:r w:rsidR="00BC3F1A">
        <w:rPr>
          <w:rFonts w:hint="cs"/>
          <w:rtl/>
          <w:lang w:bidi="ar-EG"/>
        </w:rPr>
        <w:t>الوقت والموارد المالية) الخاصة بهذا النظام. ولاحظنا أيضاً أن نظاماً لتتبع الوقت ألغي منذ عدة سنوات بناءً على توصية من مراجعي الحسابات الخارجيين السابقين.</w:t>
      </w:r>
    </w:p>
    <w:p w:rsidR="00BC3F1A" w:rsidRDefault="00BC3F1A" w:rsidP="00BC3F1A">
      <w:pPr>
        <w:pStyle w:val="Headingb"/>
        <w:pBdr>
          <w:top w:val="single" w:sz="4" w:space="1" w:color="auto"/>
          <w:left w:val="single" w:sz="4" w:space="4" w:color="auto"/>
          <w:bottom w:val="single" w:sz="4" w:space="1" w:color="auto"/>
          <w:right w:val="single" w:sz="4" w:space="4" w:color="auto"/>
        </w:pBdr>
        <w:rPr>
          <w:rtl/>
        </w:rPr>
      </w:pPr>
      <w:r>
        <w:rPr>
          <w:rFonts w:hint="cs"/>
          <w:rtl/>
        </w:rPr>
        <w:t>المقترح رقم </w:t>
      </w:r>
      <w:r>
        <w:t>5</w:t>
      </w:r>
    </w:p>
    <w:p w:rsidR="00BC3F1A" w:rsidRDefault="00BC3F1A" w:rsidP="00BC3F1A">
      <w:pPr>
        <w:pBdr>
          <w:top w:val="single" w:sz="4" w:space="1" w:color="auto"/>
          <w:left w:val="single" w:sz="4" w:space="4" w:color="auto"/>
          <w:bottom w:val="single" w:sz="4" w:space="1" w:color="auto"/>
          <w:right w:val="single" w:sz="4" w:space="4" w:color="auto"/>
        </w:pBdr>
        <w:rPr>
          <w:rtl/>
          <w:lang w:bidi="ar-EG"/>
        </w:rPr>
      </w:pPr>
      <w:r>
        <w:rPr>
          <w:lang w:bidi="ar-EG"/>
        </w:rPr>
        <w:t>91</w:t>
      </w:r>
      <w:r>
        <w:rPr>
          <w:rtl/>
          <w:lang w:bidi="ar-EG"/>
        </w:rPr>
        <w:tab/>
      </w:r>
      <w:r>
        <w:rPr>
          <w:rFonts w:hint="cs"/>
          <w:rtl/>
          <w:lang w:bidi="ar-EG"/>
        </w:rPr>
        <w:t>نقترح مواصلة تتبع زمن الخدمة المخصص من موظفي تليكوم للحدث ولأنشطة الاتحاد الأخرى من أجل الفهم الأفضل للخدمات المقدمة إلى دوائر الاتحاد الأخرى.</w:t>
      </w:r>
    </w:p>
    <w:p w:rsidR="00BC3F1A" w:rsidRDefault="00BC3F1A" w:rsidP="00723068">
      <w:pPr>
        <w:spacing w:before="0"/>
        <w:rPr>
          <w:rtl/>
          <w:lang w:bidi="ar-EG"/>
        </w:rPr>
      </w:pPr>
    </w:p>
    <w:p w:rsidR="00BC3F1A" w:rsidRPr="0056196B" w:rsidRDefault="00BC3F1A" w:rsidP="00BC3F1A">
      <w:pPr>
        <w:pStyle w:val="Headingb"/>
        <w:pBdr>
          <w:top w:val="single" w:sz="4" w:space="1" w:color="auto"/>
          <w:left w:val="single" w:sz="4" w:space="4" w:color="auto"/>
          <w:bottom w:val="single" w:sz="4" w:space="1" w:color="auto"/>
          <w:right w:val="single" w:sz="4" w:space="4" w:color="auto"/>
        </w:pBdr>
        <w:rPr>
          <w:u w:val="single"/>
          <w:rtl/>
        </w:rPr>
      </w:pPr>
      <w:r w:rsidRPr="0056196B">
        <w:rPr>
          <w:rFonts w:hint="cs"/>
          <w:u w:val="single"/>
          <w:rtl/>
        </w:rPr>
        <w:t>تعليق من الأمين العام</w:t>
      </w:r>
    </w:p>
    <w:p w:rsidR="00BC3F1A" w:rsidRDefault="00BC3F1A" w:rsidP="00BC3F1A">
      <w:pPr>
        <w:pBdr>
          <w:top w:val="single" w:sz="4" w:space="1" w:color="auto"/>
          <w:left w:val="single" w:sz="4" w:space="4" w:color="auto"/>
          <w:bottom w:val="single" w:sz="4" w:space="1" w:color="auto"/>
          <w:right w:val="single" w:sz="4" w:space="4" w:color="auto"/>
        </w:pBdr>
        <w:rPr>
          <w:rtl/>
          <w:lang w:bidi="ar-EG"/>
        </w:rPr>
      </w:pPr>
      <w:r>
        <w:rPr>
          <w:rFonts w:hint="cs"/>
          <w:rtl/>
          <w:lang w:bidi="ar-EG"/>
        </w:rPr>
        <w:t>ستتواصل الجهود لضمان الاحتفاظ بسجل لزمن الخدمة المخصص من الموظفين لأحداث تليكوم ولأنشطة الاتحاد الأخرى.</w:t>
      </w:r>
    </w:p>
    <w:p w:rsidR="009414CC" w:rsidRDefault="00BC3F1A" w:rsidP="009414CC">
      <w:pPr>
        <w:pStyle w:val="Heading2"/>
        <w:rPr>
          <w:rtl/>
          <w:lang w:val="en-CA" w:bidi="ar-SY"/>
        </w:rPr>
      </w:pPr>
      <w:bookmarkStart w:id="59" w:name="_Toc452105168"/>
      <w:bookmarkStart w:id="60" w:name="_Toc482724301"/>
      <w:r>
        <w:rPr>
          <w:rFonts w:hint="cs"/>
          <w:rtl/>
        </w:rPr>
        <w:t>التكاليف</w:t>
      </w:r>
      <w:r w:rsidR="009414CC">
        <w:rPr>
          <w:rtl/>
        </w:rPr>
        <w:t xml:space="preserve"> المباشرة</w:t>
      </w:r>
      <w:bookmarkEnd w:id="59"/>
      <w:bookmarkEnd w:id="60"/>
    </w:p>
    <w:p w:rsidR="00BC3F1A" w:rsidRDefault="00225E0B" w:rsidP="00BC3F1A">
      <w:pPr>
        <w:rPr>
          <w:rtl/>
          <w:lang w:bidi="ar-EG"/>
        </w:rPr>
      </w:pPr>
      <w:r w:rsidRPr="00BC3F1A">
        <w:rPr>
          <w:lang w:val="en-CA" w:bidi="ar-SY"/>
        </w:rPr>
        <w:t>92</w:t>
      </w:r>
      <w:r w:rsidR="009414CC" w:rsidRPr="00BC3F1A">
        <w:rPr>
          <w:lang w:val="en-CA" w:bidi="ar-SY"/>
        </w:rPr>
        <w:tab/>
      </w:r>
      <w:r w:rsidR="00BC3F1A">
        <w:rPr>
          <w:rFonts w:hint="cs"/>
          <w:rtl/>
          <w:lang w:val="en-CA" w:bidi="ar-SY"/>
        </w:rPr>
        <w:t>إن التكاليف المباشرة </w:t>
      </w:r>
      <w:r w:rsidR="00BC3F1A">
        <w:rPr>
          <w:lang w:bidi="ar-SY"/>
        </w:rPr>
        <w:t>2 930 500</w:t>
      </w:r>
      <w:r w:rsidR="00BC3F1A">
        <w:rPr>
          <w:rFonts w:hint="cs"/>
          <w:rtl/>
          <w:lang w:bidi="ar-EG"/>
        </w:rPr>
        <w:t xml:space="preserve"> فرنك سويسري، وهي أقل كثيراً من المبلغ المدرج في الميزانية (</w:t>
      </w:r>
      <w:r w:rsidR="00BC3F1A">
        <w:rPr>
          <w:lang w:bidi="ar-EG"/>
        </w:rPr>
        <w:t>3 930 600</w:t>
      </w:r>
      <w:r w:rsidR="00BC3F1A">
        <w:rPr>
          <w:rFonts w:hint="cs"/>
          <w:rtl/>
          <w:lang w:bidi="ar-EG"/>
        </w:rPr>
        <w:t xml:space="preserve"> فرنك سويسري. وأظهرت النفقات للمنتدى، بوجه خاص مبلغاً أقل بنسبة </w:t>
      </w:r>
      <w:r w:rsidR="00BC3F1A">
        <w:rPr>
          <w:lang w:bidi="ar-EG"/>
        </w:rPr>
        <w:t>%43</w:t>
      </w:r>
      <w:r w:rsidR="00BC3F1A">
        <w:rPr>
          <w:rFonts w:hint="cs"/>
          <w:rtl/>
          <w:lang w:bidi="ar-EG"/>
        </w:rPr>
        <w:t>. وعلاوة على ذلك، كانت النفقات للمعارض أقل كثيراً من الميزانية، بيد أنه يجب أن تقدم اعتبارات مختلفة في هذا الصدد.</w:t>
      </w:r>
    </w:p>
    <w:p w:rsidR="00BC3F1A" w:rsidRDefault="00BC3F1A" w:rsidP="00AF5E3E">
      <w:pPr>
        <w:rPr>
          <w:rtl/>
          <w:lang w:bidi="ar-EG"/>
        </w:rPr>
      </w:pPr>
      <w:r>
        <w:rPr>
          <w:lang w:bidi="ar-EG"/>
        </w:rPr>
        <w:t>93</w:t>
      </w:r>
      <w:r>
        <w:rPr>
          <w:rtl/>
          <w:lang w:bidi="ar-EG"/>
        </w:rPr>
        <w:tab/>
      </w:r>
      <w:r>
        <w:rPr>
          <w:rFonts w:hint="cs"/>
          <w:rtl/>
          <w:lang w:bidi="ar-EG"/>
        </w:rPr>
        <w:t xml:space="preserve">في الواقع، تُسجل تغايرات أكبر في النفقات المباشرة بالنسبة للخدمات التي تقدم بأحجام أقل من المتوقع. ولا ينظر إلى ذلك على أنه وفورات. فعلى سبيل المثال، فإن التغاير السالب لنفقات بناء وتجهيز باقات الحلول كاملة التجهيز </w:t>
      </w:r>
      <w:r w:rsidR="00AF5E3E">
        <w:rPr>
          <w:lang w:bidi="ar-EG"/>
        </w:rPr>
        <w:t>(%66–)</w:t>
      </w:r>
      <w:r w:rsidR="00AF5E3E">
        <w:rPr>
          <w:rFonts w:hint="cs"/>
          <w:rtl/>
          <w:lang w:bidi="ar-EG"/>
        </w:rPr>
        <w:t xml:space="preserve"> </w:t>
      </w:r>
      <w:r>
        <w:rPr>
          <w:rFonts w:hint="cs"/>
          <w:rtl/>
          <w:lang w:bidi="ar-EG"/>
        </w:rPr>
        <w:t xml:space="preserve">يتعلق بشكل فعلي بانخفاض </w:t>
      </w:r>
      <w:r w:rsidR="00AF1A14">
        <w:rPr>
          <w:rFonts w:hint="cs"/>
          <w:rtl/>
          <w:lang w:bidi="ar-EG"/>
        </w:rPr>
        <w:t>إيرادات التأخير.</w:t>
      </w:r>
    </w:p>
    <w:p w:rsidR="00AF1A14" w:rsidRDefault="00AF1A14" w:rsidP="00AF1A14">
      <w:pPr>
        <w:rPr>
          <w:rtl/>
          <w:lang w:bidi="ar-EG"/>
        </w:rPr>
      </w:pPr>
      <w:r>
        <w:rPr>
          <w:lang w:bidi="ar-EG"/>
        </w:rPr>
        <w:t>94</w:t>
      </w:r>
      <w:r>
        <w:rPr>
          <w:rtl/>
          <w:lang w:bidi="ar-EG"/>
        </w:rPr>
        <w:tab/>
      </w:r>
      <w:r>
        <w:rPr>
          <w:rFonts w:hint="cs"/>
          <w:rtl/>
          <w:lang w:bidi="ar-EG"/>
        </w:rPr>
        <w:t>وضمن الوفورات، لاحظنا خفضاً جيداً في بعض النفقات بالنسبة لسفريات الموظفين وبدل الإعاشة اليومي. وحصلنا من خلال نشاط المراجعة الذي قمنا به على دليل على تحقيق تحسينات كبيرة أيضاً في هذا الصدد بالتعاون بين مكاتب الاتحاد.</w:t>
      </w:r>
    </w:p>
    <w:p w:rsidR="00AF1A14" w:rsidRDefault="00AF1A14" w:rsidP="00AF1A14">
      <w:pPr>
        <w:pStyle w:val="Heading2"/>
        <w:rPr>
          <w:rtl/>
        </w:rPr>
      </w:pPr>
      <w:bookmarkStart w:id="61" w:name="_Toc482724302"/>
      <w:r>
        <w:rPr>
          <w:rFonts w:hint="cs"/>
          <w:rtl/>
        </w:rPr>
        <w:t>خدمات وسائل الإعلام الخاصة بتليكوم</w:t>
      </w:r>
      <w:bookmarkEnd w:id="61"/>
    </w:p>
    <w:p w:rsidR="00AF1A14" w:rsidRDefault="00AF1A14" w:rsidP="00AF1A14">
      <w:pPr>
        <w:rPr>
          <w:rtl/>
          <w:lang w:bidi="ar-EG"/>
        </w:rPr>
      </w:pPr>
      <w:r>
        <w:rPr>
          <w:lang w:bidi="ar-EG"/>
        </w:rPr>
        <w:t>95</w:t>
      </w:r>
      <w:r>
        <w:rPr>
          <w:rtl/>
          <w:lang w:bidi="ar-EG"/>
        </w:rPr>
        <w:tab/>
      </w:r>
      <w:r>
        <w:rPr>
          <w:rFonts w:hint="cs"/>
          <w:rtl/>
          <w:lang w:bidi="ar-EG"/>
        </w:rPr>
        <w:t>تظهر نتائج هذا البند وفورات فيما يتعلق بالتسهيلات المقدمة من البلد المضيف.</w:t>
      </w:r>
    </w:p>
    <w:p w:rsidR="00041B2A" w:rsidRDefault="00041B2A" w:rsidP="00041B2A">
      <w:pPr>
        <w:pStyle w:val="Heading1"/>
        <w:rPr>
          <w:rtl/>
        </w:rPr>
      </w:pPr>
      <w:bookmarkStart w:id="62" w:name="_Toc482724303"/>
      <w:r>
        <w:rPr>
          <w:rFonts w:hint="cs"/>
          <w:rtl/>
        </w:rPr>
        <w:t>مؤشرات الأداء الرئيسية واستقصاء ما بعد الحدث</w:t>
      </w:r>
      <w:bookmarkEnd w:id="62"/>
    </w:p>
    <w:p w:rsidR="00041B2A" w:rsidRPr="00233A0A" w:rsidRDefault="00041B2A" w:rsidP="00233A0A">
      <w:pPr>
        <w:rPr>
          <w:spacing w:val="-2"/>
          <w:rtl/>
          <w:lang w:bidi="ar-JO"/>
        </w:rPr>
      </w:pPr>
      <w:r w:rsidRPr="00233A0A">
        <w:rPr>
          <w:spacing w:val="-2"/>
          <w:lang w:bidi="ar-EG"/>
        </w:rPr>
        <w:t>96</w:t>
      </w:r>
      <w:r w:rsidRPr="00233A0A">
        <w:rPr>
          <w:spacing w:val="-2"/>
          <w:rtl/>
          <w:lang w:bidi="ar-EG"/>
        </w:rPr>
        <w:tab/>
      </w:r>
      <w:r w:rsidRPr="00233A0A">
        <w:rPr>
          <w:spacing w:val="-2"/>
          <w:rtl/>
          <w:lang w:bidi="ar-JO"/>
        </w:rPr>
        <w:t xml:space="preserve">على غرار </w:t>
      </w:r>
      <w:r w:rsidRPr="00233A0A">
        <w:rPr>
          <w:rFonts w:hint="cs"/>
          <w:spacing w:val="-2"/>
          <w:rtl/>
          <w:lang w:bidi="ar-JO"/>
        </w:rPr>
        <w:t>أحداث</w:t>
      </w:r>
      <w:r w:rsidRPr="00233A0A">
        <w:rPr>
          <w:spacing w:val="-2"/>
          <w:rtl/>
          <w:lang w:bidi="ar-JO"/>
        </w:rPr>
        <w:t xml:space="preserve"> السن</w:t>
      </w:r>
      <w:r w:rsidRPr="00233A0A">
        <w:rPr>
          <w:rFonts w:hint="cs"/>
          <w:spacing w:val="-2"/>
          <w:rtl/>
          <w:lang w:bidi="ar-JO"/>
        </w:rPr>
        <w:t>وات</w:t>
      </w:r>
      <w:r w:rsidRPr="00233A0A">
        <w:rPr>
          <w:spacing w:val="-2"/>
          <w:rtl/>
          <w:lang w:bidi="ar-JO"/>
        </w:rPr>
        <w:t xml:space="preserve"> الماضية، تم خلا</w:t>
      </w:r>
      <w:r w:rsidR="00F01FB1">
        <w:rPr>
          <w:spacing w:val="-2"/>
          <w:rtl/>
          <w:lang w:bidi="ar-JO"/>
        </w:rPr>
        <w:t>ل الحدث تبيُّن بعض السمات الديم</w:t>
      </w:r>
      <w:r w:rsidRPr="00233A0A">
        <w:rPr>
          <w:spacing w:val="-2"/>
          <w:rtl/>
          <w:lang w:bidi="ar-JO"/>
        </w:rPr>
        <w:t xml:space="preserve">غرافية؛ واستُكمل تبين </w:t>
      </w:r>
      <w:r w:rsidR="00233A0A">
        <w:rPr>
          <w:rFonts w:hint="cs"/>
          <w:spacing w:val="-2"/>
          <w:rtl/>
          <w:lang w:bidi="ar-JO"/>
        </w:rPr>
        <w:t>سمات</w:t>
      </w:r>
      <w:r w:rsidRPr="00233A0A">
        <w:rPr>
          <w:spacing w:val="-2"/>
          <w:rtl/>
          <w:lang w:bidi="ar-JO"/>
        </w:rPr>
        <w:t xml:space="preserve"> أخرى، بما فيها مدى رضا العملاء، من خلال استقصاء أجري بعد الحدث</w:t>
      </w:r>
      <w:r w:rsidRPr="00233A0A">
        <w:rPr>
          <w:rFonts w:hint="cs"/>
          <w:spacing w:val="-2"/>
          <w:rtl/>
          <w:lang w:bidi="ar-JO"/>
        </w:rPr>
        <w:t>.</w:t>
      </w:r>
    </w:p>
    <w:p w:rsidR="00AF1A14" w:rsidRDefault="00AF1A14" w:rsidP="00AF1A14">
      <w:pPr>
        <w:pStyle w:val="Heading3"/>
        <w:rPr>
          <w:rtl/>
        </w:rPr>
      </w:pPr>
      <w:bookmarkStart w:id="63" w:name="_Toc482724304"/>
      <w:r>
        <w:rPr>
          <w:rFonts w:hint="cs"/>
          <w:rtl/>
        </w:rPr>
        <w:t>مسألة السن</w:t>
      </w:r>
      <w:bookmarkEnd w:id="63"/>
    </w:p>
    <w:p w:rsidR="00AF1A14" w:rsidRDefault="00AF1A14" w:rsidP="00AF1A14">
      <w:pPr>
        <w:rPr>
          <w:rtl/>
          <w:lang w:bidi="ar-EG"/>
        </w:rPr>
      </w:pPr>
      <w:r>
        <w:rPr>
          <w:lang w:bidi="ar-EG"/>
        </w:rPr>
        <w:t>97</w:t>
      </w:r>
      <w:r>
        <w:rPr>
          <w:rtl/>
          <w:lang w:bidi="ar-EG"/>
        </w:rPr>
        <w:tab/>
      </w:r>
      <w:r>
        <w:rPr>
          <w:rFonts w:hint="cs"/>
          <w:rtl/>
          <w:lang w:bidi="ar-EG"/>
        </w:rPr>
        <w:t>حصلنا على دليل على زيادة الاهتمام بمسألة السن، وأيضاً في سياق إيلاء اهتمام خاص باستهداف الشباب بأنشطة مخصصة خلال الحدث.</w:t>
      </w:r>
    </w:p>
    <w:p w:rsidR="00AF1A14" w:rsidRDefault="00AF1A14" w:rsidP="00AF1A14">
      <w:pPr>
        <w:rPr>
          <w:rtl/>
          <w:lang w:bidi="ar-EG"/>
        </w:rPr>
      </w:pPr>
      <w:r>
        <w:rPr>
          <w:lang w:bidi="ar-EG"/>
        </w:rPr>
        <w:t>98</w:t>
      </w:r>
      <w:r>
        <w:rPr>
          <w:rtl/>
          <w:lang w:bidi="ar-EG"/>
        </w:rPr>
        <w:tab/>
      </w:r>
      <w:r>
        <w:rPr>
          <w:rFonts w:hint="cs"/>
          <w:rtl/>
          <w:lang w:bidi="ar-EG"/>
        </w:rPr>
        <w:t>وكما هو الحال بالنسبة للمتحدثين، نحن ندرك صعوبة التوفيق بين أهمية المتحدث وصغر سنه.</w:t>
      </w:r>
    </w:p>
    <w:p w:rsidR="00AF1A14" w:rsidRDefault="00AF1A14" w:rsidP="00AF1A14">
      <w:pPr>
        <w:pStyle w:val="Headingb"/>
        <w:pBdr>
          <w:top w:val="single" w:sz="4" w:space="1" w:color="auto"/>
          <w:left w:val="single" w:sz="4" w:space="4" w:color="auto"/>
          <w:bottom w:val="single" w:sz="4" w:space="1" w:color="auto"/>
          <w:right w:val="single" w:sz="4" w:space="4" w:color="auto"/>
        </w:pBdr>
        <w:rPr>
          <w:rtl/>
        </w:rPr>
      </w:pPr>
      <w:r>
        <w:rPr>
          <w:rFonts w:hint="cs"/>
          <w:rtl/>
        </w:rPr>
        <w:t>المقترح رقم </w:t>
      </w:r>
      <w:r>
        <w:t>6</w:t>
      </w:r>
    </w:p>
    <w:p w:rsidR="00AF1A14" w:rsidRDefault="00AF1A14" w:rsidP="00AF1A14">
      <w:pPr>
        <w:pBdr>
          <w:top w:val="single" w:sz="4" w:space="1" w:color="auto"/>
          <w:left w:val="single" w:sz="4" w:space="4" w:color="auto"/>
          <w:bottom w:val="single" w:sz="4" w:space="1" w:color="auto"/>
          <w:right w:val="single" w:sz="4" w:space="4" w:color="auto"/>
        </w:pBdr>
        <w:rPr>
          <w:rtl/>
          <w:lang w:bidi="ar-EG"/>
        </w:rPr>
      </w:pPr>
      <w:r>
        <w:rPr>
          <w:lang w:bidi="ar-EG"/>
        </w:rPr>
        <w:t>99</w:t>
      </w:r>
      <w:r>
        <w:rPr>
          <w:rtl/>
          <w:lang w:bidi="ar-EG"/>
        </w:rPr>
        <w:tab/>
      </w:r>
      <w:r>
        <w:rPr>
          <w:rFonts w:hint="cs"/>
          <w:rtl/>
          <w:lang w:bidi="ar-EG"/>
        </w:rPr>
        <w:t>لذا نقترح إيلاء أهمية لضرورة للمشاركين الشباب النشطين في الحدث بغية توفير فرص لتجديد الأجيال بزيادة مشاركة الشركات الصغيرة والمتوسطة في قطاع الاتصالات.</w:t>
      </w:r>
    </w:p>
    <w:p w:rsidR="00AF1A14" w:rsidRDefault="00AF1A14" w:rsidP="00AF5E3E">
      <w:pPr>
        <w:spacing w:before="0"/>
        <w:rPr>
          <w:rtl/>
          <w:lang w:bidi="ar-EG"/>
        </w:rPr>
      </w:pPr>
    </w:p>
    <w:p w:rsidR="00AF1A14" w:rsidRPr="0056196B" w:rsidRDefault="00AF1A14" w:rsidP="00AF1A14">
      <w:pPr>
        <w:pStyle w:val="Headingb"/>
        <w:pBdr>
          <w:top w:val="single" w:sz="4" w:space="1" w:color="auto"/>
          <w:left w:val="single" w:sz="4" w:space="4" w:color="auto"/>
          <w:bottom w:val="single" w:sz="4" w:space="1" w:color="auto"/>
          <w:right w:val="single" w:sz="4" w:space="4" w:color="auto"/>
        </w:pBdr>
        <w:rPr>
          <w:u w:val="single"/>
          <w:rtl/>
        </w:rPr>
      </w:pPr>
      <w:r w:rsidRPr="0056196B">
        <w:rPr>
          <w:rFonts w:hint="cs"/>
          <w:u w:val="single"/>
          <w:rtl/>
        </w:rPr>
        <w:t>تعليق من الأمين العام</w:t>
      </w:r>
    </w:p>
    <w:p w:rsidR="00AF1A14" w:rsidRDefault="00AF1A14" w:rsidP="00AF1A14">
      <w:pPr>
        <w:pBdr>
          <w:top w:val="single" w:sz="4" w:space="1" w:color="auto"/>
          <w:left w:val="single" w:sz="4" w:space="4" w:color="auto"/>
          <w:bottom w:val="single" w:sz="4" w:space="1" w:color="auto"/>
          <w:right w:val="single" w:sz="4" w:space="4" w:color="auto"/>
        </w:pBdr>
        <w:rPr>
          <w:rtl/>
          <w:lang w:bidi="ar-EG"/>
        </w:rPr>
      </w:pPr>
      <w:r w:rsidRPr="00AF1A14">
        <w:rPr>
          <w:rFonts w:hint="cs"/>
          <w:rtl/>
          <w:lang w:bidi="ar"/>
        </w:rPr>
        <w:t>يواصل حدث</w:t>
      </w:r>
      <w:r w:rsidRPr="00AF1A14">
        <w:rPr>
          <w:rFonts w:hint="cs"/>
          <w:rtl/>
        </w:rPr>
        <w:t xml:space="preserve"> </w:t>
      </w:r>
      <w:r w:rsidRPr="00AF1A14">
        <w:rPr>
          <w:rtl/>
        </w:rPr>
        <w:t>تليكوم العالمي للاتحاد</w:t>
      </w:r>
      <w:r w:rsidRPr="00AF1A14">
        <w:rPr>
          <w:rFonts w:hint="cs"/>
          <w:rtl/>
        </w:rPr>
        <w:t xml:space="preserve"> </w:t>
      </w:r>
      <w:r w:rsidRPr="00AF1A14">
        <w:rPr>
          <w:rFonts w:hint="cs"/>
          <w:rtl/>
          <w:lang w:bidi="ar"/>
        </w:rPr>
        <w:t>الإصلاحات التي بدأت في</w:t>
      </w:r>
      <w:r w:rsidRPr="00AF1A14">
        <w:rPr>
          <w:rFonts w:hint="eastAsia"/>
          <w:rtl/>
          <w:lang w:bidi="ar"/>
        </w:rPr>
        <w:t> </w:t>
      </w:r>
      <w:r w:rsidRPr="00AF1A14">
        <w:rPr>
          <w:rFonts w:hint="cs"/>
          <w:rtl/>
          <w:lang w:bidi="ar"/>
        </w:rPr>
        <w:t>عام</w:t>
      </w:r>
      <w:r w:rsidRPr="00AF1A14">
        <w:rPr>
          <w:rFonts w:hint="eastAsia"/>
          <w:rtl/>
          <w:lang w:bidi="ar"/>
        </w:rPr>
        <w:t> </w:t>
      </w:r>
      <w:r w:rsidRPr="00AF1A14">
        <w:rPr>
          <w:lang w:bidi="ar-EG"/>
        </w:rPr>
        <w:t>2015</w:t>
      </w:r>
      <w:r w:rsidRPr="00AF1A14">
        <w:rPr>
          <w:rFonts w:hint="cs"/>
          <w:rtl/>
          <w:lang w:bidi="ar-EG"/>
        </w:rPr>
        <w:t xml:space="preserve"> </w:t>
      </w:r>
      <w:r w:rsidRPr="00AF1A14">
        <w:rPr>
          <w:rFonts w:hint="cs"/>
          <w:rtl/>
          <w:lang w:bidi="ar"/>
        </w:rPr>
        <w:t>ليتجه في</w:t>
      </w:r>
      <w:r w:rsidRPr="00AF1A14">
        <w:rPr>
          <w:rFonts w:hint="eastAsia"/>
          <w:rtl/>
          <w:lang w:bidi="ar"/>
        </w:rPr>
        <w:t> </w:t>
      </w:r>
      <w:r w:rsidRPr="00AF1A14">
        <w:rPr>
          <w:rFonts w:hint="cs"/>
          <w:rtl/>
          <w:lang w:bidi="ar"/>
        </w:rPr>
        <w:t>مسار يجعل منه منصة دولية تقدم الخدمات للشركات الصغيرة والمتوسطة العاملة في مجال تكنولوجيا المعلومات والاتصالات</w:t>
      </w:r>
      <w:r>
        <w:rPr>
          <w:rFonts w:hint="cs"/>
          <w:rtl/>
          <w:lang w:bidi="ar-EG"/>
        </w:rPr>
        <w:t>. لذا، يتواصل تطوير وتشجيع المنتجات والخدمات الموجهة إلى مجمع الشركات الصغيرة والمتوسطة. وبالنسبة لعام </w:t>
      </w:r>
      <w:r>
        <w:rPr>
          <w:lang w:bidi="ar-EG"/>
        </w:rPr>
        <w:t>2017</w:t>
      </w:r>
      <w:r>
        <w:rPr>
          <w:rFonts w:hint="cs"/>
          <w:rtl/>
          <w:lang w:bidi="ar-EG"/>
        </w:rPr>
        <w:t>، فإلى جانب حلول المعارض منخفضة التكلفة لهذه الشركات وبرنامج الجوائز، سينفذ برنامج خاص لهذه الشركات يوفر فرصاً لتنسيق الأعمال التجارية وغير ذلك من الفرص. وعلاوة على ذلك، سيتواصل، بالتعاون مع البلدان المضيفة، بذل كافة الجهود من أجل تنظيم وتشجيع جلسات ذات صلة في اليوم الأخير من الحدث تخصص للطلبة الوطنيين ورواد الأعمال الشباب الوطنيين. وسيتم قياس وتقييم مدى نجاح هذه البرامج وأثرها على العوامل الديمغرافية الخاصة بسن المشاركين.</w:t>
      </w:r>
    </w:p>
    <w:p w:rsidR="00AF1A14" w:rsidRDefault="00AF1A14" w:rsidP="00AF1A14">
      <w:pPr>
        <w:pStyle w:val="Heading3"/>
        <w:rPr>
          <w:rtl/>
        </w:rPr>
      </w:pPr>
      <w:bookmarkStart w:id="64" w:name="_Toc482724305"/>
      <w:r>
        <w:rPr>
          <w:rFonts w:hint="cs"/>
          <w:rtl/>
        </w:rPr>
        <w:t>مسألة المساواة</w:t>
      </w:r>
      <w:bookmarkEnd w:id="64"/>
    </w:p>
    <w:p w:rsidR="00A06961" w:rsidRDefault="00A06961" w:rsidP="00AF1A14">
      <w:pPr>
        <w:rPr>
          <w:rtl/>
          <w:lang w:bidi="ar-EG"/>
        </w:rPr>
      </w:pPr>
      <w:bookmarkStart w:id="65" w:name="_Toc452105173"/>
      <w:r>
        <w:rPr>
          <w:lang w:bidi="ar-JO"/>
        </w:rPr>
        <w:t>100</w:t>
      </w:r>
      <w:r>
        <w:rPr>
          <w:rtl/>
          <w:lang w:bidi="ar-EG"/>
        </w:rPr>
        <w:tab/>
      </w:r>
      <w:r w:rsidR="00AF1A14">
        <w:rPr>
          <w:rFonts w:hint="cs"/>
          <w:rtl/>
          <w:lang w:bidi="ar-EG"/>
        </w:rPr>
        <w:t xml:space="preserve">يظهر التوزيع الجنساني نتائج جيدة بالنسبة للمشاركين (نسبة الإناث إلى الذكور </w:t>
      </w:r>
      <w:r w:rsidR="00AF1A14">
        <w:rPr>
          <w:lang w:bidi="ar-EG"/>
        </w:rPr>
        <w:t>63/37</w:t>
      </w:r>
      <w:r w:rsidR="00AF1A14">
        <w:rPr>
          <w:rFonts w:hint="cs"/>
          <w:rtl/>
          <w:lang w:bidi="ar-EG"/>
        </w:rPr>
        <w:t xml:space="preserve">، وكانت </w:t>
      </w:r>
      <w:r w:rsidR="00AF1A14">
        <w:rPr>
          <w:lang w:bidi="ar-EG"/>
        </w:rPr>
        <w:t>75/25</w:t>
      </w:r>
      <w:r w:rsidR="00AF1A14">
        <w:rPr>
          <w:rFonts w:hint="cs"/>
          <w:rtl/>
          <w:lang w:bidi="ar-EG"/>
        </w:rPr>
        <w:t xml:space="preserve"> في </w:t>
      </w:r>
      <w:r w:rsidR="00AF1A14">
        <w:rPr>
          <w:lang w:bidi="ar-EG"/>
        </w:rPr>
        <w:t>2015</w:t>
      </w:r>
      <w:r w:rsidR="00AF1A14">
        <w:rPr>
          <w:rFonts w:hint="cs"/>
          <w:rtl/>
          <w:lang w:bidi="ar-EG"/>
        </w:rPr>
        <w:t xml:space="preserve"> وهي تسير حسب المستهدف لعام </w:t>
      </w:r>
      <w:r w:rsidR="00AF1A14">
        <w:rPr>
          <w:lang w:bidi="ar-EG"/>
        </w:rPr>
        <w:t>2016</w:t>
      </w:r>
      <w:r w:rsidR="00AF1A14">
        <w:rPr>
          <w:rFonts w:hint="cs"/>
          <w:rtl/>
          <w:lang w:bidi="ar-EG"/>
        </w:rPr>
        <w:t xml:space="preserve">)، ولا ينطبق ذلك على المتحدثين </w:t>
      </w:r>
      <w:r w:rsidR="00AF1A14">
        <w:rPr>
          <w:lang w:bidi="ar-EG"/>
        </w:rPr>
        <w:t>(85/15)</w:t>
      </w:r>
      <w:r w:rsidR="00AF1A14">
        <w:rPr>
          <w:rFonts w:hint="cs"/>
          <w:rtl/>
          <w:lang w:bidi="ar-EG"/>
        </w:rPr>
        <w:t>.</w:t>
      </w:r>
    </w:p>
    <w:bookmarkEnd w:id="65"/>
    <w:p w:rsidR="009414CC" w:rsidRDefault="009414CC" w:rsidP="00D77E2B">
      <w:pPr>
        <w:spacing w:before="0"/>
        <w:rPr>
          <w:rtl/>
          <w:lang w:bidi="ar-EG"/>
        </w:rPr>
      </w:pPr>
    </w:p>
    <w:p w:rsidR="00AF1A14" w:rsidRDefault="00AF1A14" w:rsidP="00AF1A14">
      <w:pPr>
        <w:pStyle w:val="Headingb"/>
        <w:pBdr>
          <w:top w:val="single" w:sz="4" w:space="1" w:color="auto"/>
          <w:left w:val="single" w:sz="4" w:space="4" w:color="auto"/>
          <w:bottom w:val="single" w:sz="4" w:space="1" w:color="auto"/>
          <w:right w:val="single" w:sz="4" w:space="4" w:color="auto"/>
        </w:pBdr>
        <w:rPr>
          <w:rtl/>
        </w:rPr>
      </w:pPr>
      <w:bookmarkStart w:id="66" w:name="_Toc452105175"/>
      <w:r>
        <w:rPr>
          <w:rFonts w:hint="cs"/>
          <w:rtl/>
        </w:rPr>
        <w:t>المقترح رقم </w:t>
      </w:r>
      <w:r>
        <w:t>7</w:t>
      </w:r>
    </w:p>
    <w:p w:rsidR="00AF1A14" w:rsidRDefault="00AF1A14" w:rsidP="00AF1A14">
      <w:pPr>
        <w:pBdr>
          <w:top w:val="single" w:sz="4" w:space="1" w:color="auto"/>
          <w:left w:val="single" w:sz="4" w:space="4" w:color="auto"/>
          <w:bottom w:val="single" w:sz="4" w:space="1" w:color="auto"/>
          <w:right w:val="single" w:sz="4" w:space="4" w:color="auto"/>
        </w:pBdr>
        <w:rPr>
          <w:rtl/>
          <w:lang w:bidi="ar-EG"/>
        </w:rPr>
      </w:pPr>
      <w:r>
        <w:rPr>
          <w:lang w:bidi="ar-EG"/>
        </w:rPr>
        <w:t>101</w:t>
      </w:r>
      <w:r>
        <w:rPr>
          <w:rtl/>
          <w:lang w:bidi="ar-EG"/>
        </w:rPr>
        <w:tab/>
      </w:r>
      <w:r>
        <w:rPr>
          <w:rFonts w:hint="cs"/>
          <w:rtl/>
          <w:lang w:bidi="ar-EG"/>
        </w:rPr>
        <w:t>نقترح زيادة الجهود من أجل تركيب أكثر توازناً لكل فئة من المشاركين، خاصة الفئات الأكثر ظهوراً، مثل المتحدثين.</w:t>
      </w:r>
    </w:p>
    <w:p w:rsidR="00AF1A14" w:rsidRDefault="00AF1A14" w:rsidP="00D77E2B">
      <w:pPr>
        <w:spacing w:before="0"/>
        <w:rPr>
          <w:rtl/>
          <w:lang w:bidi="ar-EG"/>
        </w:rPr>
      </w:pPr>
    </w:p>
    <w:p w:rsidR="00AF1A14" w:rsidRPr="0056196B" w:rsidRDefault="00AF1A14" w:rsidP="00AF1A14">
      <w:pPr>
        <w:pStyle w:val="Headingb"/>
        <w:pBdr>
          <w:top w:val="single" w:sz="4" w:space="1" w:color="auto"/>
          <w:left w:val="single" w:sz="4" w:space="4" w:color="auto"/>
          <w:bottom w:val="single" w:sz="4" w:space="1" w:color="auto"/>
          <w:right w:val="single" w:sz="4" w:space="4" w:color="auto"/>
        </w:pBdr>
        <w:rPr>
          <w:u w:val="single"/>
          <w:rtl/>
        </w:rPr>
      </w:pPr>
      <w:r w:rsidRPr="0056196B">
        <w:rPr>
          <w:rFonts w:hint="cs"/>
          <w:u w:val="single"/>
          <w:rtl/>
        </w:rPr>
        <w:t>تعليق من الأمين العام</w:t>
      </w:r>
    </w:p>
    <w:p w:rsidR="00AF1A14" w:rsidRPr="00AF1A14" w:rsidRDefault="00AF1A14" w:rsidP="00AF1A14">
      <w:pPr>
        <w:pBdr>
          <w:top w:val="single" w:sz="4" w:space="1" w:color="auto"/>
          <w:left w:val="single" w:sz="4" w:space="4" w:color="auto"/>
          <w:bottom w:val="single" w:sz="4" w:space="1" w:color="auto"/>
          <w:right w:val="single" w:sz="4" w:space="4" w:color="auto"/>
        </w:pBdr>
        <w:rPr>
          <w:spacing w:val="-4"/>
          <w:rtl/>
          <w:lang w:bidi="ar-EG"/>
        </w:rPr>
      </w:pPr>
      <w:r w:rsidRPr="00AF1A14">
        <w:rPr>
          <w:rFonts w:hint="cs"/>
          <w:spacing w:val="-4"/>
          <w:rtl/>
          <w:lang w:bidi="ar-EG"/>
        </w:rPr>
        <w:t>ستتضاعف الجهود لتحقيق تركيب أكثر توازناً في فئة المتحدثين والفئات الأخرى من المشاركين، مع إيلاء اهتمام خاص للتوزيع الجنساني.</w:t>
      </w:r>
    </w:p>
    <w:p w:rsidR="003460C9" w:rsidRPr="003460C9" w:rsidRDefault="00CD7AA7" w:rsidP="00CD7AA7">
      <w:pPr>
        <w:pStyle w:val="Heading3"/>
        <w:rPr>
          <w:rtl/>
        </w:rPr>
      </w:pPr>
      <w:bookmarkStart w:id="67" w:name="_Toc482724306"/>
      <w:r>
        <w:rPr>
          <w:rFonts w:hint="cs"/>
          <w:rtl/>
        </w:rPr>
        <w:t>قلة الاهتمام بحفلات ولقاءات الغداء/العشاء</w:t>
      </w:r>
      <w:bookmarkEnd w:id="67"/>
    </w:p>
    <w:p w:rsidR="003460C9" w:rsidRDefault="003460C9" w:rsidP="00CD7AA7">
      <w:pPr>
        <w:rPr>
          <w:rtl/>
          <w:lang w:bidi="ar-EG"/>
        </w:rPr>
      </w:pPr>
      <w:r>
        <w:rPr>
          <w:lang w:bidi="ar-JO"/>
        </w:rPr>
        <w:t>102</w:t>
      </w:r>
      <w:r>
        <w:rPr>
          <w:rtl/>
          <w:lang w:bidi="ar-EG"/>
        </w:rPr>
        <w:tab/>
      </w:r>
      <w:r w:rsidR="00CD7AA7">
        <w:rPr>
          <w:rFonts w:hint="cs"/>
          <w:rtl/>
          <w:lang w:bidi="ar-EG"/>
        </w:rPr>
        <w:t xml:space="preserve">تؤكد البيانات المجمعة في مؤشرات الأداء الرئيسية الاتجاه نحو انخفاض الاهتمام بفرص التواصل والاحتفال المتعلقة بالوجبات. وتظهر البيانات بشأن غداء القادة حضور </w:t>
      </w:r>
      <w:r w:rsidR="00CD7AA7">
        <w:rPr>
          <w:lang w:bidi="ar-EG"/>
        </w:rPr>
        <w:t>54</w:t>
      </w:r>
      <w:r w:rsidR="00CD7AA7">
        <w:rPr>
          <w:rFonts w:hint="cs"/>
          <w:rtl/>
          <w:lang w:bidi="ar-EG"/>
        </w:rPr>
        <w:t xml:space="preserve"> مقابل المستهدف والذي يساوي </w:t>
      </w:r>
      <w:r w:rsidR="00CD7AA7">
        <w:rPr>
          <w:lang w:bidi="ar-EG"/>
        </w:rPr>
        <w:t>250</w:t>
      </w:r>
      <w:r w:rsidR="00CD7AA7">
        <w:rPr>
          <w:rFonts w:hint="cs"/>
          <w:rtl/>
          <w:lang w:bidi="ar-EG"/>
        </w:rPr>
        <w:t xml:space="preserve"> (كان العدد </w:t>
      </w:r>
      <w:r w:rsidR="00CD7AA7">
        <w:rPr>
          <w:lang w:bidi="ar-EG"/>
        </w:rPr>
        <w:t>104</w:t>
      </w:r>
      <w:r w:rsidR="00CD7AA7">
        <w:rPr>
          <w:rFonts w:hint="cs"/>
          <w:rtl/>
          <w:lang w:bidi="ar-EG"/>
        </w:rPr>
        <w:t xml:space="preserve"> في </w:t>
      </w:r>
      <w:r w:rsidR="00CD7AA7">
        <w:rPr>
          <w:lang w:bidi="ar-EG"/>
        </w:rPr>
        <w:t>2014</w:t>
      </w:r>
      <w:r w:rsidR="00CD7AA7">
        <w:rPr>
          <w:rFonts w:hint="cs"/>
          <w:rtl/>
          <w:lang w:bidi="ar-EG"/>
        </w:rPr>
        <w:t xml:space="preserve"> و</w:t>
      </w:r>
      <w:r w:rsidR="00CD7AA7">
        <w:rPr>
          <w:lang w:bidi="ar-EG"/>
        </w:rPr>
        <w:t>93</w:t>
      </w:r>
      <w:r w:rsidR="00CD7AA7">
        <w:rPr>
          <w:rFonts w:hint="eastAsia"/>
          <w:rtl/>
          <w:lang w:bidi="ar-EG"/>
        </w:rPr>
        <w:t> </w:t>
      </w:r>
      <w:r w:rsidR="00CD7AA7">
        <w:rPr>
          <w:rFonts w:hint="cs"/>
          <w:rtl/>
          <w:lang w:bidi="ar-EG"/>
        </w:rPr>
        <w:t>في </w:t>
      </w:r>
      <w:r w:rsidR="00CD7AA7">
        <w:rPr>
          <w:lang w:bidi="ar-EG"/>
        </w:rPr>
        <w:t>2015</w:t>
      </w:r>
      <w:r w:rsidR="00CD7AA7">
        <w:rPr>
          <w:rFonts w:hint="cs"/>
          <w:rtl/>
          <w:lang w:bidi="ar-EG"/>
        </w:rPr>
        <w:t>). ويضاف إلى ذلك أيضاً إلغاء حفل العشاء. وتسجل أدلة كافية على هذا الاتجاه.</w:t>
      </w:r>
    </w:p>
    <w:bookmarkEnd w:id="66"/>
    <w:p w:rsidR="00CD7AA7" w:rsidRDefault="00CD7AA7" w:rsidP="00CD7AA7">
      <w:pPr>
        <w:pStyle w:val="Headingb"/>
        <w:pBdr>
          <w:top w:val="single" w:sz="4" w:space="1" w:color="auto"/>
          <w:left w:val="single" w:sz="4" w:space="4" w:color="auto"/>
          <w:bottom w:val="single" w:sz="4" w:space="1" w:color="auto"/>
          <w:right w:val="single" w:sz="4" w:space="4" w:color="auto"/>
        </w:pBdr>
        <w:rPr>
          <w:rtl/>
        </w:rPr>
      </w:pPr>
      <w:r>
        <w:rPr>
          <w:rFonts w:hint="cs"/>
          <w:rtl/>
        </w:rPr>
        <w:t>المقترح رقم </w:t>
      </w:r>
      <w:r>
        <w:t>8</w:t>
      </w:r>
    </w:p>
    <w:p w:rsidR="00CD7AA7" w:rsidRDefault="00CD7AA7" w:rsidP="00CD7AA7">
      <w:pPr>
        <w:pBdr>
          <w:top w:val="single" w:sz="4" w:space="1" w:color="auto"/>
          <w:left w:val="single" w:sz="4" w:space="4" w:color="auto"/>
          <w:bottom w:val="single" w:sz="4" w:space="1" w:color="auto"/>
          <w:right w:val="single" w:sz="4" w:space="4" w:color="auto"/>
        </w:pBdr>
        <w:rPr>
          <w:rtl/>
          <w:lang w:bidi="ar-EG"/>
        </w:rPr>
      </w:pPr>
      <w:r>
        <w:rPr>
          <w:lang w:bidi="ar-EG"/>
        </w:rPr>
        <w:t>103</w:t>
      </w:r>
      <w:r>
        <w:rPr>
          <w:rtl/>
          <w:lang w:bidi="ar-EG"/>
        </w:rPr>
        <w:tab/>
      </w:r>
      <w:r>
        <w:rPr>
          <w:rFonts w:hint="cs"/>
          <w:rtl/>
          <w:lang w:bidi="ar-EG"/>
        </w:rPr>
        <w:t>نقترح خفض التوقعات الخاصة بالمشاركة في فعاليات الغداء والعشاء التي تنظم للمشاركين رفيعي المستوى.</w:t>
      </w:r>
    </w:p>
    <w:p w:rsidR="00CD7AA7" w:rsidRDefault="00CD7AA7" w:rsidP="00D77E2B">
      <w:pPr>
        <w:spacing w:before="0"/>
        <w:rPr>
          <w:rtl/>
          <w:lang w:bidi="ar-EG"/>
        </w:rPr>
      </w:pPr>
    </w:p>
    <w:p w:rsidR="00CD7AA7" w:rsidRPr="0056196B" w:rsidRDefault="00CD7AA7" w:rsidP="00CD7AA7">
      <w:pPr>
        <w:pStyle w:val="Headingb"/>
        <w:pBdr>
          <w:top w:val="single" w:sz="4" w:space="1" w:color="auto"/>
          <w:left w:val="single" w:sz="4" w:space="4" w:color="auto"/>
          <w:bottom w:val="single" w:sz="4" w:space="1" w:color="auto"/>
          <w:right w:val="single" w:sz="4" w:space="4" w:color="auto"/>
        </w:pBdr>
        <w:rPr>
          <w:u w:val="single"/>
          <w:rtl/>
        </w:rPr>
      </w:pPr>
      <w:r w:rsidRPr="0056196B">
        <w:rPr>
          <w:rFonts w:hint="cs"/>
          <w:u w:val="single"/>
          <w:rtl/>
        </w:rPr>
        <w:t>تعليق من الأمين العام</w:t>
      </w:r>
    </w:p>
    <w:p w:rsidR="00CD7AA7" w:rsidRDefault="00CD7AA7" w:rsidP="00CD7AA7">
      <w:pPr>
        <w:pBdr>
          <w:top w:val="single" w:sz="4" w:space="1" w:color="auto"/>
          <w:left w:val="single" w:sz="4" w:space="4" w:color="auto"/>
          <w:bottom w:val="single" w:sz="4" w:space="1" w:color="auto"/>
          <w:right w:val="single" w:sz="4" w:space="4" w:color="auto"/>
        </w:pBdr>
        <w:rPr>
          <w:rtl/>
          <w:lang w:bidi="ar-EG"/>
        </w:rPr>
      </w:pPr>
      <w:r>
        <w:rPr>
          <w:rFonts w:hint="cs"/>
          <w:rtl/>
          <w:lang w:bidi="ar-EG"/>
        </w:rPr>
        <w:t>سيولى اهتمام مضاعف لعملية تقدير أعداد الحضور في فعاليات الغداء والعشاء التي تستهدف الشخصيات البارزة في تليكوم العالمي للاتحاد لعام </w:t>
      </w:r>
      <w:r>
        <w:rPr>
          <w:lang w:bidi="ar-EG"/>
        </w:rPr>
        <w:t>2017</w:t>
      </w:r>
      <w:r>
        <w:rPr>
          <w:rFonts w:hint="cs"/>
          <w:rtl/>
          <w:lang w:bidi="ar-EG"/>
        </w:rPr>
        <w:t xml:space="preserve"> وطبقاً للممارسة السابقة ستتواصل مراقبة النتائج وتقييمها. وتشير الإحصاءات إلى أن الحضور يتأثرون كثيراً بالتوقيت وبالأنشطة الأخرى التي تجري بالتوازي وسيراعى ذلك في المستقبل.</w:t>
      </w:r>
    </w:p>
    <w:p w:rsidR="003460C9" w:rsidRPr="00116385" w:rsidRDefault="00116385" w:rsidP="00CD7AA7">
      <w:pPr>
        <w:pStyle w:val="Heading2"/>
        <w:rPr>
          <w:rtl/>
        </w:rPr>
      </w:pPr>
      <w:bookmarkStart w:id="68" w:name="_Toc482724307"/>
      <w:bookmarkStart w:id="69" w:name="_Toc452105176"/>
      <w:r w:rsidRPr="00116385">
        <w:rPr>
          <w:rtl/>
        </w:rPr>
        <w:t>البعد العالمي</w:t>
      </w:r>
      <w:bookmarkEnd w:id="68"/>
    </w:p>
    <w:p w:rsidR="003460C9" w:rsidRPr="00CD7AA7" w:rsidRDefault="003460C9" w:rsidP="00D77E2B">
      <w:pPr>
        <w:rPr>
          <w:spacing w:val="-2"/>
          <w:rtl/>
          <w:lang w:bidi="ar-EG"/>
        </w:rPr>
      </w:pPr>
      <w:r w:rsidRPr="00CD7AA7">
        <w:rPr>
          <w:spacing w:val="-2"/>
          <w:lang w:bidi="ar-JO"/>
        </w:rPr>
        <w:t>104</w:t>
      </w:r>
      <w:r w:rsidRPr="00CD7AA7">
        <w:rPr>
          <w:spacing w:val="-2"/>
          <w:rtl/>
          <w:lang w:bidi="ar-EG"/>
        </w:rPr>
        <w:tab/>
      </w:r>
      <w:r w:rsidR="00CD7AA7" w:rsidRPr="00CD7AA7">
        <w:rPr>
          <w:rFonts w:hint="cs"/>
          <w:spacing w:val="-2"/>
          <w:rtl/>
          <w:lang w:bidi="ar-EG"/>
        </w:rPr>
        <w:t xml:space="preserve">سجل حضور مشاركين من </w:t>
      </w:r>
      <w:r w:rsidR="00CD7AA7" w:rsidRPr="00CD7AA7">
        <w:rPr>
          <w:spacing w:val="-2"/>
          <w:lang w:bidi="ar-EG"/>
        </w:rPr>
        <w:t>128</w:t>
      </w:r>
      <w:r w:rsidR="00CD7AA7" w:rsidRPr="00CD7AA7">
        <w:rPr>
          <w:rFonts w:hint="cs"/>
          <w:spacing w:val="-2"/>
          <w:rtl/>
          <w:lang w:bidi="ar-EG"/>
        </w:rPr>
        <w:t xml:space="preserve"> بلداً وهو عدد أقل من المستهدف والبالغ </w:t>
      </w:r>
      <w:r w:rsidR="00CD7AA7" w:rsidRPr="00CD7AA7">
        <w:rPr>
          <w:spacing w:val="-2"/>
          <w:lang w:bidi="ar-EG"/>
        </w:rPr>
        <w:t>135</w:t>
      </w:r>
      <w:r w:rsidR="00CD7AA7" w:rsidRPr="00CD7AA7">
        <w:rPr>
          <w:rFonts w:hint="cs"/>
          <w:spacing w:val="-2"/>
          <w:rtl/>
          <w:lang w:bidi="ar-EG"/>
        </w:rPr>
        <w:t xml:space="preserve"> بلداً ولكنه أكبر من المسجل في </w:t>
      </w:r>
      <w:r w:rsidR="00CD7AA7" w:rsidRPr="00CD7AA7">
        <w:rPr>
          <w:spacing w:val="-2"/>
          <w:lang w:bidi="ar-EG"/>
        </w:rPr>
        <w:t>2015</w:t>
      </w:r>
      <w:r w:rsidR="00D77E2B">
        <w:rPr>
          <w:rFonts w:hint="cs"/>
          <w:spacing w:val="-2"/>
          <w:rtl/>
          <w:lang w:bidi="ar-EG"/>
        </w:rPr>
        <w:t xml:space="preserve">، والذي بلغ </w:t>
      </w:r>
      <w:r w:rsidR="00D77E2B">
        <w:rPr>
          <w:spacing w:val="-2"/>
          <w:lang w:bidi="ar-EG"/>
        </w:rPr>
        <w:t>116</w:t>
      </w:r>
      <w:r w:rsidR="00D77E2B">
        <w:rPr>
          <w:rFonts w:hint="cs"/>
          <w:spacing w:val="-2"/>
          <w:rtl/>
          <w:lang w:bidi="ar-EG"/>
        </w:rPr>
        <w:t xml:space="preserve"> بلداً مشاركاً</w:t>
      </w:r>
      <w:r w:rsidR="00CD7AA7" w:rsidRPr="00CD7AA7">
        <w:rPr>
          <w:rFonts w:hint="cs"/>
          <w:spacing w:val="-2"/>
          <w:rtl/>
          <w:lang w:bidi="ar-EG"/>
        </w:rPr>
        <w:t>.</w:t>
      </w:r>
    </w:p>
    <w:p w:rsidR="003460C9" w:rsidRDefault="003460C9" w:rsidP="00D77E2B">
      <w:pPr>
        <w:rPr>
          <w:rtl/>
          <w:lang w:bidi="ar-EG"/>
        </w:rPr>
      </w:pPr>
      <w:r>
        <w:rPr>
          <w:lang w:bidi="ar-EG"/>
        </w:rPr>
        <w:t>105</w:t>
      </w:r>
      <w:r>
        <w:rPr>
          <w:rtl/>
          <w:lang w:bidi="ar-EG"/>
        </w:rPr>
        <w:tab/>
      </w:r>
      <w:r w:rsidR="00CD7AA7">
        <w:rPr>
          <w:rFonts w:hint="cs"/>
          <w:rtl/>
          <w:lang w:bidi="ar-EG"/>
        </w:rPr>
        <w:t xml:space="preserve">وتُظهر التفاصيل الإقليمية توزيعاً غير متوازن للمشاركين، بنسبة </w:t>
      </w:r>
      <w:r w:rsidR="00CD7AA7">
        <w:rPr>
          <w:lang w:bidi="ar-EG"/>
        </w:rPr>
        <w:t>%87</w:t>
      </w:r>
      <w:r w:rsidR="00CD7AA7">
        <w:rPr>
          <w:rFonts w:hint="cs"/>
          <w:rtl/>
          <w:lang w:bidi="ar-EG"/>
        </w:rPr>
        <w:t xml:space="preserve"> من ب</w:t>
      </w:r>
      <w:r w:rsidR="00D77E2B">
        <w:rPr>
          <w:rFonts w:hint="cs"/>
          <w:rtl/>
          <w:lang w:bidi="ar-EG"/>
        </w:rPr>
        <w:t>ل</w:t>
      </w:r>
      <w:r w:rsidR="00CD7AA7">
        <w:rPr>
          <w:rFonts w:hint="cs"/>
          <w:rtl/>
          <w:lang w:bidi="ar-EG"/>
        </w:rPr>
        <w:t>دان من آسيا والمحيط الهادئ. ويمكن لذلك أن يعرض البعد العالمي للحدث للخطر.</w:t>
      </w:r>
    </w:p>
    <w:p w:rsidR="009414CC" w:rsidRDefault="003460C9" w:rsidP="00C45A27">
      <w:pPr>
        <w:rPr>
          <w:rtl/>
          <w:lang w:bidi="ar-EG"/>
        </w:rPr>
      </w:pPr>
      <w:r>
        <w:rPr>
          <w:lang w:bidi="ar-EG"/>
        </w:rPr>
        <w:t>106</w:t>
      </w:r>
      <w:r>
        <w:rPr>
          <w:rtl/>
          <w:lang w:bidi="ar-EG"/>
        </w:rPr>
        <w:tab/>
      </w:r>
      <w:bookmarkEnd w:id="69"/>
      <w:r w:rsidR="00CD7AA7">
        <w:rPr>
          <w:rFonts w:hint="cs"/>
          <w:rtl/>
          <w:lang w:bidi="ar-EG"/>
        </w:rPr>
        <w:t xml:space="preserve">وعلاوة على ذلك، يجب أن نذكّر هنا بالاقتراح رقم </w:t>
      </w:r>
      <w:r w:rsidR="00CD7AA7">
        <w:rPr>
          <w:lang w:bidi="ar-EG"/>
        </w:rPr>
        <w:t>1</w:t>
      </w:r>
      <w:r w:rsidR="00CD7AA7">
        <w:rPr>
          <w:rFonts w:hint="cs"/>
          <w:rtl/>
          <w:lang w:bidi="ar-EG"/>
        </w:rPr>
        <w:t xml:space="preserve"> المعروض أعلاه عن تحسين تحقيق البع</w:t>
      </w:r>
      <w:r w:rsidR="00C45A27">
        <w:rPr>
          <w:rFonts w:hint="cs"/>
          <w:rtl/>
          <w:lang w:bidi="ar-EG"/>
        </w:rPr>
        <w:t>د العالمي، حيث ينبغي تعزيز مبدأ</w:t>
      </w:r>
      <w:r w:rsidR="00CD7AA7">
        <w:rPr>
          <w:rFonts w:hint="cs"/>
          <w:rtl/>
          <w:lang w:bidi="ar-EG"/>
        </w:rPr>
        <w:t xml:space="preserve"> التناوب فيما يتعلق بمكان انعقاد الحدث. ولا تزال هذه المسألة غير محسومة.</w:t>
      </w:r>
    </w:p>
    <w:p w:rsidR="009414CC" w:rsidRDefault="009414CC" w:rsidP="009414CC">
      <w:pPr>
        <w:pStyle w:val="Heading1"/>
      </w:pPr>
      <w:bookmarkStart w:id="70" w:name="_Toc452105178"/>
      <w:bookmarkStart w:id="71" w:name="_Toc482724308"/>
      <w:r>
        <w:rPr>
          <w:rtl/>
          <w:lang w:bidi="ar-JO"/>
        </w:rPr>
        <w:t>المتابعة فيما يتعلق بتوصياتنا ومقترحاتنا</w:t>
      </w:r>
      <w:bookmarkEnd w:id="70"/>
      <w:bookmarkEnd w:id="71"/>
    </w:p>
    <w:p w:rsidR="009414CC" w:rsidRDefault="00116385" w:rsidP="0033601B">
      <w:pPr>
        <w:keepNext/>
        <w:keepLines/>
        <w:rPr>
          <w:rtl/>
          <w:lang w:bidi="ar-SY"/>
        </w:rPr>
      </w:pPr>
      <w:r>
        <w:rPr>
          <w:lang w:bidi="ar-SY"/>
        </w:rPr>
        <w:t>107</w:t>
      </w:r>
      <w:r w:rsidR="009414CC">
        <w:rPr>
          <w:lang w:bidi="ar-SY"/>
        </w:rPr>
        <w:tab/>
      </w:r>
      <w:r w:rsidR="009414CC">
        <w:rPr>
          <w:rtl/>
          <w:lang w:bidi="ar-JO"/>
        </w:rPr>
        <w:t>لقد قمنا بالمتابعة فيما يتعلق بتنفيذ توصياتنا ومقترحاتنا التي قُدِّمت في تقاريرنا السابقة. وترد في الملحق </w:t>
      </w:r>
      <w:r w:rsidR="009414CC">
        <w:rPr>
          <w:lang w:bidi="ar-SY"/>
        </w:rPr>
        <w:t>1</w:t>
      </w:r>
      <w:r w:rsidR="009414CC">
        <w:rPr>
          <w:rtl/>
          <w:lang w:bidi="ar-JO"/>
        </w:rPr>
        <w:t xml:space="preserve"> جداول متعلقة بهذه المتابعة، تتضمن تعليقات وردت من إدارة الاتحاد وتبيِّن ما آل إليه تنفيذ التوصيات والمقترحات المعنية.</w:t>
      </w:r>
    </w:p>
    <w:p w:rsidR="009414CC" w:rsidRDefault="00116385" w:rsidP="00584DE6">
      <w:pPr>
        <w:rPr>
          <w:rtl/>
          <w:lang w:bidi="ar-JO"/>
        </w:rPr>
      </w:pPr>
      <w:r>
        <w:rPr>
          <w:lang w:bidi="ar-SY"/>
        </w:rPr>
        <w:t>108</w:t>
      </w:r>
      <w:r w:rsidR="009414CC">
        <w:rPr>
          <w:lang w:bidi="ar-SY"/>
        </w:rPr>
        <w:tab/>
      </w:r>
      <w:r w:rsidR="00584DE6">
        <w:rPr>
          <w:rFonts w:hint="cs"/>
          <w:rtl/>
          <w:lang w:bidi="ar-EG"/>
        </w:rPr>
        <w:t>و</w:t>
      </w:r>
      <w:r w:rsidR="009414CC">
        <w:rPr>
          <w:rtl/>
          <w:lang w:bidi="ar-JO"/>
        </w:rPr>
        <w:t>فيما يخص التوصيات والمقترحات المقدَّر أن التدابير المتعلقة بها قد " أُنجز تنفيذها" هذه السنة إلى أنها لن تدرج من جديد في تقرير مراجعة السنة المقبلة إلا إذا كانت تستلزم متابعة سنوية.</w:t>
      </w:r>
    </w:p>
    <w:p w:rsidR="005038D6" w:rsidRDefault="005038D6" w:rsidP="00584DE6">
      <w:pPr>
        <w:rPr>
          <w:lang w:bidi="ar-JO"/>
        </w:rPr>
      </w:pPr>
    </w:p>
    <w:p w:rsidR="009414CC" w:rsidRDefault="009414CC" w:rsidP="009414CC">
      <w:pPr>
        <w:rPr>
          <w:rtl/>
          <w:lang w:bidi="ar-EG"/>
        </w:rPr>
        <w:sectPr w:rsidR="009414CC" w:rsidSect="000D509D">
          <w:headerReference w:type="default" r:id="rId18"/>
          <w:footerReference w:type="default" r:id="rId19"/>
          <w:headerReference w:type="first" r:id="rId20"/>
          <w:footerReference w:type="first" r:id="rId21"/>
          <w:pgSz w:w="11907" w:h="16840" w:code="9"/>
          <w:pgMar w:top="1418" w:right="1134" w:bottom="1134" w:left="1134" w:header="709" w:footer="709" w:gutter="0"/>
          <w:cols w:space="708"/>
          <w:titlePg/>
          <w:docGrid w:linePitch="360"/>
        </w:sectPr>
      </w:pPr>
    </w:p>
    <w:p w:rsidR="00BC1FC8" w:rsidRDefault="00AD64BC" w:rsidP="00AD64BC">
      <w:pPr>
        <w:pStyle w:val="Annextitle"/>
        <w:spacing w:after="240"/>
        <w:rPr>
          <w:lang w:eastAsia="zh-CN"/>
        </w:rPr>
      </w:pPr>
      <w:bookmarkStart w:id="72" w:name="_Toc396899738"/>
      <w:bookmarkStart w:id="73" w:name="_Toc452105179"/>
      <w:bookmarkStart w:id="74" w:name="_Toc419456785"/>
      <w:bookmarkStart w:id="75" w:name="_Toc419364240"/>
      <w:r>
        <w:rPr>
          <w:rFonts w:hint="cs"/>
          <w:rtl/>
          <w:lang w:bidi="ar-SY"/>
        </w:rPr>
        <w:t>الملحق</w:t>
      </w:r>
      <w:r w:rsidR="00BC1FC8">
        <w:rPr>
          <w:rtl/>
          <w:lang w:bidi="ar-SY"/>
        </w:rPr>
        <w:t xml:space="preserve"> </w:t>
      </w:r>
      <w:r w:rsidR="00BC1FC8">
        <w:rPr>
          <w:lang w:bidi="ar-JO"/>
        </w:rPr>
        <w:t>I</w:t>
      </w:r>
      <w:r w:rsidR="00BC1FC8">
        <w:rPr>
          <w:rtl/>
          <w:lang w:bidi="ar-SY"/>
        </w:rPr>
        <w:t xml:space="preserve"> - </w:t>
      </w:r>
      <w:bookmarkEnd w:id="72"/>
      <w:r w:rsidR="00BC1FC8">
        <w:rPr>
          <w:rtl/>
          <w:lang w:bidi="ar-SY"/>
        </w:rPr>
        <w:t>المتابعة فيما يتعلق بالملاحظات المبداة في التقارير السابقة</w:t>
      </w:r>
      <w:bookmarkEnd w:id="73"/>
      <w:bookmarkEnd w:id="74"/>
      <w:bookmarkEnd w:id="75"/>
    </w:p>
    <w:p w:rsidR="00BC1FC8" w:rsidRPr="00AD64BC" w:rsidRDefault="00BC1FC8" w:rsidP="002B278C">
      <w:pPr>
        <w:pStyle w:val="Heading2"/>
        <w:spacing w:after="120"/>
        <w:ind w:left="0" w:firstLine="0"/>
        <w:jc w:val="center"/>
        <w:rPr>
          <w:rtl/>
        </w:rPr>
      </w:pPr>
      <w:bookmarkStart w:id="76" w:name="_Toc452105180"/>
      <w:r w:rsidRPr="00AD64BC">
        <w:rPr>
          <w:rtl/>
        </w:rPr>
        <w:t>التوصيات</w:t>
      </w:r>
      <w:bookmarkEnd w:id="76"/>
    </w:p>
    <w:tbl>
      <w:tblPr>
        <w:tblStyle w:val="TableGrid"/>
        <w:bidiVisual/>
        <w:tblW w:w="5000" w:type="pct"/>
        <w:tblLook w:val="04A0" w:firstRow="1" w:lastRow="0" w:firstColumn="1" w:lastColumn="0" w:noHBand="0" w:noVBand="1"/>
      </w:tblPr>
      <w:tblGrid>
        <w:gridCol w:w="1338"/>
        <w:gridCol w:w="3419"/>
        <w:gridCol w:w="3694"/>
        <w:gridCol w:w="3700"/>
        <w:gridCol w:w="2977"/>
      </w:tblGrid>
      <w:tr w:rsidR="00BC1FC8" w:rsidRPr="00EB2D50" w:rsidTr="00B50A29">
        <w:trPr>
          <w:cantSplit/>
          <w:trHeight w:val="497"/>
          <w:tblHeader/>
        </w:trPr>
        <w:tc>
          <w:tcPr>
            <w:tcW w:w="442" w:type="pct"/>
            <w:tcBorders>
              <w:top w:val="single" w:sz="4" w:space="0" w:color="auto"/>
              <w:left w:val="single" w:sz="4" w:space="0" w:color="auto"/>
              <w:bottom w:val="single" w:sz="4" w:space="0" w:color="auto"/>
              <w:right w:val="single" w:sz="4" w:space="0" w:color="auto"/>
            </w:tcBorders>
            <w:vAlign w:val="center"/>
          </w:tcPr>
          <w:p w:rsidR="00BC1FC8" w:rsidRPr="00EB2D50" w:rsidRDefault="00BC1FC8" w:rsidP="00EB2D50">
            <w:pPr>
              <w:spacing w:before="60" w:after="60" w:line="300" w:lineRule="exact"/>
              <w:jc w:val="center"/>
              <w:rPr>
                <w:b/>
                <w:bCs/>
                <w:sz w:val="20"/>
                <w:szCs w:val="26"/>
                <w:rtl/>
                <w:lang w:bidi="ar-EG"/>
              </w:rPr>
            </w:pPr>
          </w:p>
        </w:tc>
        <w:tc>
          <w:tcPr>
            <w:tcW w:w="1130" w:type="pct"/>
            <w:tcBorders>
              <w:top w:val="single" w:sz="4" w:space="0" w:color="auto"/>
              <w:left w:val="single" w:sz="4" w:space="0" w:color="auto"/>
              <w:bottom w:val="single" w:sz="4" w:space="0" w:color="auto"/>
              <w:right w:val="single" w:sz="4" w:space="0" w:color="auto"/>
            </w:tcBorders>
            <w:vAlign w:val="center"/>
            <w:hideMark/>
          </w:tcPr>
          <w:p w:rsidR="00BC1FC8" w:rsidRPr="00EB2D50" w:rsidRDefault="00BC1FC8" w:rsidP="00EB2D50">
            <w:pPr>
              <w:spacing w:before="60" w:after="60" w:line="300" w:lineRule="exact"/>
              <w:jc w:val="center"/>
              <w:rPr>
                <w:b/>
                <w:bCs/>
                <w:sz w:val="20"/>
                <w:szCs w:val="26"/>
                <w:rtl/>
                <w:lang w:bidi="ar-EG"/>
              </w:rPr>
            </w:pPr>
            <w:r w:rsidRPr="00EB2D50">
              <w:rPr>
                <w:b/>
                <w:bCs/>
                <w:sz w:val="20"/>
                <w:szCs w:val="26"/>
                <w:rtl/>
                <w:lang w:bidi="ar-EG"/>
              </w:rPr>
              <w:t xml:space="preserve">التوصية التي قدَّمها </w:t>
            </w:r>
            <w:r w:rsidR="001C031C">
              <w:rPr>
                <w:b/>
                <w:bCs/>
                <w:sz w:val="20"/>
                <w:szCs w:val="26"/>
                <w:rtl/>
                <w:lang w:bidi="ar-EG"/>
              </w:rPr>
              <w:t>المراجع الخارجي للحسابات</w:t>
            </w:r>
            <w:r w:rsidRPr="00EB2D50">
              <w:rPr>
                <w:b/>
                <w:bCs/>
                <w:sz w:val="20"/>
                <w:szCs w:val="26"/>
                <w:rtl/>
                <w:lang w:bidi="ar-EG"/>
              </w:rPr>
              <w:t xml:space="preserve"> (ديوان المحاسبة الإيطالي</w:t>
            </w:r>
            <w:r w:rsidR="00AC33FA" w:rsidRPr="00EB2D50">
              <w:rPr>
                <w:rFonts w:hint="cs"/>
                <w:b/>
                <w:bCs/>
                <w:sz w:val="20"/>
                <w:szCs w:val="26"/>
                <w:rtl/>
                <w:lang w:bidi="ar-EG"/>
              </w:rPr>
              <w:t> </w:t>
            </w:r>
            <w:r w:rsidRPr="00EB2D50">
              <w:rPr>
                <w:b/>
                <w:bCs/>
                <w:sz w:val="20"/>
                <w:szCs w:val="26"/>
                <w:lang w:bidi="ar-EG"/>
              </w:rPr>
              <w:t>(</w:t>
            </w:r>
            <w:r w:rsidRPr="00EB2D50">
              <w:rPr>
                <w:b/>
                <w:bCs/>
                <w:sz w:val="20"/>
                <w:szCs w:val="26"/>
                <w:lang w:val="en-GB" w:bidi="ar-JO"/>
              </w:rPr>
              <w:t>Corte dei conti</w:t>
            </w:r>
            <w:r w:rsidRPr="00EB2D50">
              <w:rPr>
                <w:b/>
                <w:bCs/>
                <w:sz w:val="20"/>
                <w:szCs w:val="26"/>
                <w:lang w:bidi="ar-JO"/>
              </w:rPr>
              <w:t>)</w:t>
            </w:r>
            <w:r w:rsidR="00AC33FA" w:rsidRPr="00EB2D50">
              <w:rPr>
                <w:rFonts w:hint="cs"/>
                <w:b/>
                <w:bCs/>
                <w:sz w:val="20"/>
                <w:szCs w:val="26"/>
                <w:rtl/>
                <w:lang w:bidi="ar-JO"/>
              </w:rPr>
              <w:t>)</w:t>
            </w:r>
          </w:p>
        </w:tc>
        <w:tc>
          <w:tcPr>
            <w:tcW w:w="1221" w:type="pct"/>
            <w:tcBorders>
              <w:top w:val="single" w:sz="4" w:space="0" w:color="auto"/>
              <w:left w:val="single" w:sz="4" w:space="0" w:color="auto"/>
              <w:bottom w:val="single" w:sz="4" w:space="0" w:color="auto"/>
              <w:right w:val="single" w:sz="4" w:space="0" w:color="auto"/>
            </w:tcBorders>
            <w:vAlign w:val="center"/>
            <w:hideMark/>
          </w:tcPr>
          <w:p w:rsidR="00BC1FC8" w:rsidRPr="00EB2D50" w:rsidRDefault="00BC1FC8" w:rsidP="00EB2D50">
            <w:pPr>
              <w:spacing w:before="60" w:after="60" w:line="300" w:lineRule="exact"/>
              <w:jc w:val="center"/>
              <w:rPr>
                <w:b/>
                <w:bCs/>
                <w:sz w:val="20"/>
                <w:szCs w:val="26"/>
                <w:rtl/>
                <w:lang w:bidi="ar-EG"/>
              </w:rPr>
            </w:pPr>
            <w:r w:rsidRPr="00EB2D50">
              <w:rPr>
                <w:b/>
                <w:bCs/>
                <w:sz w:val="20"/>
                <w:szCs w:val="26"/>
                <w:rtl/>
                <w:lang w:bidi="ar-EG"/>
              </w:rPr>
              <w:t xml:space="preserve">التعليق المتلقى من الأمين العام </w:t>
            </w:r>
            <w:r w:rsidRPr="00EB2D50">
              <w:rPr>
                <w:b/>
                <w:bCs/>
                <w:sz w:val="20"/>
                <w:szCs w:val="26"/>
                <w:rtl/>
                <w:lang w:bidi="ar-EG"/>
              </w:rPr>
              <w:br/>
              <w:t xml:space="preserve">إبان صدور تقرير </w:t>
            </w:r>
            <w:r w:rsidR="001C031C">
              <w:rPr>
                <w:b/>
                <w:bCs/>
                <w:sz w:val="20"/>
                <w:szCs w:val="26"/>
                <w:rtl/>
                <w:lang w:bidi="ar-EG"/>
              </w:rPr>
              <w:t>المراجع الخارجي للحسابات</w:t>
            </w:r>
          </w:p>
        </w:tc>
        <w:tc>
          <w:tcPr>
            <w:tcW w:w="1223" w:type="pct"/>
            <w:tcBorders>
              <w:top w:val="single" w:sz="4" w:space="0" w:color="auto"/>
              <w:left w:val="single" w:sz="4" w:space="0" w:color="auto"/>
              <w:bottom w:val="single" w:sz="4" w:space="0" w:color="auto"/>
              <w:right w:val="single" w:sz="4" w:space="0" w:color="auto"/>
            </w:tcBorders>
            <w:vAlign w:val="center"/>
            <w:hideMark/>
          </w:tcPr>
          <w:p w:rsidR="00BC1FC8" w:rsidRPr="00EB2D50" w:rsidRDefault="00BC1FC8" w:rsidP="00EB2D50">
            <w:pPr>
              <w:spacing w:before="60" w:after="60" w:line="300" w:lineRule="exact"/>
              <w:jc w:val="center"/>
              <w:rPr>
                <w:b/>
                <w:bCs/>
                <w:sz w:val="20"/>
                <w:szCs w:val="26"/>
                <w:rtl/>
                <w:lang w:bidi="ar-EG"/>
              </w:rPr>
            </w:pPr>
            <w:r w:rsidRPr="00EB2D50">
              <w:rPr>
                <w:b/>
                <w:bCs/>
                <w:sz w:val="20"/>
                <w:szCs w:val="26"/>
                <w:rtl/>
                <w:lang w:bidi="ar-EG"/>
              </w:rPr>
              <w:t>الحال كما أفادت به إدارة الاتحاد</w:t>
            </w:r>
          </w:p>
        </w:tc>
        <w:tc>
          <w:tcPr>
            <w:tcW w:w="984" w:type="pct"/>
            <w:tcBorders>
              <w:top w:val="single" w:sz="4" w:space="0" w:color="auto"/>
              <w:left w:val="single" w:sz="4" w:space="0" w:color="auto"/>
              <w:bottom w:val="single" w:sz="4" w:space="0" w:color="auto"/>
              <w:right w:val="single" w:sz="4" w:space="0" w:color="auto"/>
            </w:tcBorders>
            <w:vAlign w:val="center"/>
            <w:hideMark/>
          </w:tcPr>
          <w:p w:rsidR="00BC1FC8" w:rsidRPr="00EB2D50" w:rsidRDefault="00BC1FC8" w:rsidP="00EB2D50">
            <w:pPr>
              <w:spacing w:before="60" w:after="60" w:line="300" w:lineRule="exact"/>
              <w:jc w:val="center"/>
              <w:rPr>
                <w:b/>
                <w:bCs/>
                <w:sz w:val="20"/>
                <w:szCs w:val="26"/>
                <w:rtl/>
                <w:lang w:bidi="ar-EG"/>
              </w:rPr>
            </w:pPr>
            <w:r w:rsidRPr="00EB2D50">
              <w:rPr>
                <w:b/>
                <w:bCs/>
                <w:sz w:val="20"/>
                <w:szCs w:val="26"/>
                <w:rtl/>
                <w:lang w:bidi="ar-EG"/>
              </w:rPr>
              <w:t xml:space="preserve">الحال فيما يتعلق بالتدابير التي اتخذتها الإدارة كما قيَّمها ديوان المحاسبة الإيطالي </w:t>
            </w:r>
            <w:r w:rsidRPr="00EB2D50">
              <w:rPr>
                <w:b/>
                <w:bCs/>
                <w:sz w:val="20"/>
                <w:szCs w:val="26"/>
                <w:lang w:val="en-GB" w:bidi="ar-JO"/>
              </w:rPr>
              <w:t>(Corte dei conti)</w:t>
            </w:r>
          </w:p>
        </w:tc>
      </w:tr>
      <w:tr w:rsidR="00BC1FC8" w:rsidRPr="00EB2D50" w:rsidTr="00B50A29">
        <w:trPr>
          <w:cantSplit/>
        </w:trPr>
        <w:tc>
          <w:tcPr>
            <w:tcW w:w="442" w:type="pct"/>
            <w:tcBorders>
              <w:top w:val="single" w:sz="4" w:space="0" w:color="auto"/>
              <w:left w:val="single" w:sz="4" w:space="0" w:color="auto"/>
              <w:bottom w:val="single" w:sz="4" w:space="0" w:color="auto"/>
              <w:right w:val="single" w:sz="4" w:space="0" w:color="auto"/>
            </w:tcBorders>
            <w:hideMark/>
          </w:tcPr>
          <w:p w:rsidR="00BC1FC8" w:rsidRPr="00EB2D50" w:rsidRDefault="00BC1FC8" w:rsidP="0033601B">
            <w:pPr>
              <w:spacing w:before="60" w:after="60" w:line="300" w:lineRule="exact"/>
              <w:jc w:val="left"/>
              <w:rPr>
                <w:b/>
                <w:bCs/>
                <w:sz w:val="20"/>
                <w:szCs w:val="26"/>
                <w:rtl/>
                <w:lang w:bidi="ar-EG"/>
              </w:rPr>
            </w:pPr>
            <w:r w:rsidRPr="00EB2D50">
              <w:rPr>
                <w:b/>
                <w:bCs/>
                <w:sz w:val="20"/>
                <w:szCs w:val="26"/>
                <w:rtl/>
                <w:lang w:bidi="ar-SY"/>
              </w:rPr>
              <w:t xml:space="preserve">التوصية </w:t>
            </w:r>
            <w:r w:rsidR="0033601B" w:rsidRPr="00EB2D50">
              <w:rPr>
                <w:b/>
                <w:bCs/>
                <w:sz w:val="20"/>
                <w:szCs w:val="26"/>
                <w:lang w:bidi="ar-SY"/>
              </w:rPr>
              <w:t>1</w:t>
            </w:r>
            <w:r w:rsidR="0033601B" w:rsidRPr="00EB2D50">
              <w:rPr>
                <w:b/>
                <w:bCs/>
                <w:sz w:val="20"/>
                <w:szCs w:val="26"/>
                <w:rtl/>
                <w:lang w:bidi="ar-EG"/>
              </w:rPr>
              <w:br/>
            </w:r>
            <w:r w:rsidRPr="00EB2D50">
              <w:rPr>
                <w:b/>
                <w:bCs/>
                <w:sz w:val="20"/>
                <w:szCs w:val="26"/>
                <w:lang w:val="en-GB" w:bidi="ar-JO"/>
              </w:rPr>
              <w:t>201</w:t>
            </w:r>
            <w:r w:rsidR="006B5405" w:rsidRPr="00EB2D50">
              <w:rPr>
                <w:b/>
                <w:bCs/>
                <w:sz w:val="20"/>
                <w:szCs w:val="26"/>
                <w:lang w:val="en-GB" w:bidi="ar-JO"/>
              </w:rPr>
              <w:t>5</w:t>
            </w:r>
          </w:p>
        </w:tc>
        <w:tc>
          <w:tcPr>
            <w:tcW w:w="1130" w:type="pct"/>
            <w:tcBorders>
              <w:top w:val="single" w:sz="4" w:space="0" w:color="auto"/>
              <w:left w:val="single" w:sz="4" w:space="0" w:color="auto"/>
              <w:bottom w:val="single" w:sz="4" w:space="0" w:color="auto"/>
              <w:right w:val="single" w:sz="4" w:space="0" w:color="auto"/>
            </w:tcBorders>
          </w:tcPr>
          <w:p w:rsidR="00BC1FC8" w:rsidRPr="00EB2D50" w:rsidRDefault="00AC33FA" w:rsidP="0033601B">
            <w:pPr>
              <w:spacing w:before="60" w:after="60" w:line="300" w:lineRule="exact"/>
              <w:jc w:val="left"/>
              <w:rPr>
                <w:b/>
                <w:bCs/>
                <w:sz w:val="20"/>
                <w:szCs w:val="26"/>
                <w:rtl/>
                <w:lang w:bidi="ar-EG"/>
              </w:rPr>
            </w:pPr>
            <w:r w:rsidRPr="00EB2D50">
              <w:rPr>
                <w:rFonts w:hint="cs"/>
                <w:b/>
                <w:bCs/>
                <w:sz w:val="20"/>
                <w:szCs w:val="26"/>
                <w:rtl/>
                <w:lang w:bidi="ar-EG"/>
              </w:rPr>
              <w:t>قيمة الخدمات المتبادلة بعملات أخرى</w:t>
            </w:r>
          </w:p>
          <w:p w:rsidR="00BC1FC8" w:rsidRPr="00EB2D50" w:rsidRDefault="00BC1FC8" w:rsidP="0033601B">
            <w:pPr>
              <w:spacing w:before="60" w:after="60" w:line="300" w:lineRule="exact"/>
              <w:jc w:val="left"/>
              <w:rPr>
                <w:b/>
                <w:bCs/>
                <w:sz w:val="20"/>
                <w:szCs w:val="26"/>
                <w:rtl/>
                <w:lang w:bidi="ar-EG"/>
              </w:rPr>
            </w:pPr>
          </w:p>
          <w:p w:rsidR="00BC1FC8" w:rsidRPr="00EB2D50" w:rsidRDefault="006C5C07" w:rsidP="0033601B">
            <w:pPr>
              <w:spacing w:before="60" w:after="60" w:line="300" w:lineRule="exact"/>
              <w:jc w:val="left"/>
              <w:rPr>
                <w:sz w:val="20"/>
                <w:szCs w:val="26"/>
                <w:rtl/>
              </w:rPr>
            </w:pPr>
            <w:r w:rsidRPr="00EB2D50">
              <w:rPr>
                <w:rFonts w:hint="cs"/>
                <w:sz w:val="20"/>
                <w:szCs w:val="26"/>
                <w:rtl/>
                <w:lang w:bidi="ar-JO"/>
              </w:rPr>
              <w:t>على الرغم من أن أثر المكاسب أو الخسائر المتأتية عن سعر صرف العملات قد لا يكون كبير الشأن فيما</w:t>
            </w:r>
            <w:r w:rsidRPr="00EB2D50">
              <w:rPr>
                <w:rFonts w:hint="eastAsia"/>
                <w:sz w:val="20"/>
                <w:szCs w:val="26"/>
                <w:rtl/>
                <w:lang w:bidi="ar-JO"/>
              </w:rPr>
              <w:t> </w:t>
            </w:r>
            <w:r w:rsidRPr="00EB2D50">
              <w:rPr>
                <w:rFonts w:hint="cs"/>
                <w:sz w:val="20"/>
                <w:szCs w:val="26"/>
                <w:rtl/>
                <w:lang w:bidi="ar-JO"/>
              </w:rPr>
              <w:t>يخص الحدث فإننا نوصي بالنظر في سعر صرف العملات وقت توفير الخدمة وفقاً للاتفاق المتعلق بالخدمات المتبادلة، عندما ينطوي الأمر على تباينات كبيرة وفترة زمنية طويلة، لكي تتوفر صورة عن النتائج صحيحة.</w:t>
            </w:r>
          </w:p>
        </w:tc>
        <w:tc>
          <w:tcPr>
            <w:tcW w:w="1221" w:type="pct"/>
            <w:tcBorders>
              <w:top w:val="single" w:sz="4" w:space="0" w:color="auto"/>
              <w:left w:val="single" w:sz="4" w:space="0" w:color="auto"/>
              <w:bottom w:val="single" w:sz="4" w:space="0" w:color="auto"/>
              <w:right w:val="single" w:sz="4" w:space="0" w:color="auto"/>
            </w:tcBorders>
          </w:tcPr>
          <w:p w:rsidR="00BC1FC8" w:rsidRPr="00EB2D50" w:rsidRDefault="00BC1FC8" w:rsidP="0033601B">
            <w:pPr>
              <w:spacing w:before="60" w:after="60" w:line="300" w:lineRule="exact"/>
              <w:jc w:val="left"/>
              <w:rPr>
                <w:sz w:val="20"/>
                <w:szCs w:val="26"/>
                <w:rtl/>
                <w:lang w:bidi="ar-SY"/>
              </w:rPr>
            </w:pPr>
          </w:p>
          <w:p w:rsidR="00BC1FC8" w:rsidRPr="00EB2D50" w:rsidRDefault="00BC1FC8" w:rsidP="0033601B">
            <w:pPr>
              <w:spacing w:before="60" w:after="60" w:line="300" w:lineRule="exact"/>
              <w:jc w:val="left"/>
              <w:rPr>
                <w:sz w:val="20"/>
                <w:szCs w:val="26"/>
                <w:rtl/>
                <w:lang w:bidi="ar-SY"/>
              </w:rPr>
            </w:pPr>
          </w:p>
          <w:p w:rsidR="00BC1FC8" w:rsidRPr="00EB2D50" w:rsidRDefault="006C5C07" w:rsidP="0033601B">
            <w:pPr>
              <w:spacing w:before="60" w:after="60" w:line="300" w:lineRule="exact"/>
              <w:jc w:val="left"/>
              <w:rPr>
                <w:sz w:val="20"/>
                <w:szCs w:val="26"/>
                <w:rtl/>
                <w:lang w:bidi="ar-SY"/>
              </w:rPr>
            </w:pPr>
            <w:r w:rsidRPr="00EB2D50">
              <w:rPr>
                <w:rFonts w:hint="cs"/>
                <w:sz w:val="20"/>
                <w:szCs w:val="26"/>
                <w:rtl/>
                <w:lang w:bidi="ar-JO"/>
              </w:rPr>
              <w:t xml:space="preserve">سيطبَّق بدءاً من عام </w:t>
            </w:r>
            <w:r w:rsidRPr="00EB2D50">
              <w:rPr>
                <w:sz w:val="20"/>
                <w:szCs w:val="26"/>
                <w:lang w:bidi="ar-SY"/>
              </w:rPr>
              <w:t>2016</w:t>
            </w:r>
            <w:r w:rsidRPr="00EB2D50">
              <w:rPr>
                <w:rFonts w:hint="cs"/>
                <w:sz w:val="20"/>
                <w:szCs w:val="26"/>
                <w:rtl/>
                <w:lang w:bidi="ar-JO"/>
              </w:rPr>
              <w:t xml:space="preserve"> فصاعداً سعر صرف العملات المعمول به وقت توفير الخدمة المعنية وفقاً للاتفاقات بشأن الخدمات المتبادلة. وسيطبَّق متوسط أسعار صرف العملات إذا حدث أن وُفِّرت خدمات من نوع واحد في</w:t>
            </w:r>
            <w:r w:rsidR="00AC33FA" w:rsidRPr="00EB2D50">
              <w:rPr>
                <w:rFonts w:hint="eastAsia"/>
                <w:sz w:val="20"/>
                <w:szCs w:val="26"/>
                <w:rtl/>
                <w:lang w:bidi="ar-JO"/>
              </w:rPr>
              <w:t> </w:t>
            </w:r>
            <w:r w:rsidRPr="00EB2D50">
              <w:rPr>
                <w:rFonts w:hint="cs"/>
                <w:sz w:val="20"/>
                <w:szCs w:val="26"/>
                <w:rtl/>
                <w:lang w:bidi="ar-JO"/>
              </w:rPr>
              <w:t>أوقات</w:t>
            </w:r>
            <w:r w:rsidRPr="00EB2D50">
              <w:rPr>
                <w:rFonts w:hint="eastAsia"/>
                <w:sz w:val="20"/>
                <w:szCs w:val="26"/>
                <w:rtl/>
                <w:lang w:bidi="ar-JO"/>
              </w:rPr>
              <w:t> </w:t>
            </w:r>
            <w:r w:rsidRPr="00EB2D50">
              <w:rPr>
                <w:rFonts w:hint="cs"/>
                <w:sz w:val="20"/>
                <w:szCs w:val="26"/>
                <w:rtl/>
                <w:lang w:bidi="ar-JO"/>
              </w:rPr>
              <w:t>مختلفة.</w:t>
            </w:r>
          </w:p>
        </w:tc>
        <w:tc>
          <w:tcPr>
            <w:tcW w:w="1223" w:type="pct"/>
            <w:tcBorders>
              <w:top w:val="single" w:sz="4" w:space="0" w:color="auto"/>
              <w:left w:val="single" w:sz="4" w:space="0" w:color="auto"/>
              <w:bottom w:val="single" w:sz="4" w:space="0" w:color="auto"/>
              <w:right w:val="single" w:sz="4" w:space="0" w:color="auto"/>
            </w:tcBorders>
          </w:tcPr>
          <w:p w:rsidR="00BC1FC8" w:rsidRPr="00EB2D50" w:rsidRDefault="00BC1FC8" w:rsidP="0033601B">
            <w:pPr>
              <w:spacing w:before="60" w:after="60" w:line="300" w:lineRule="exact"/>
              <w:jc w:val="left"/>
              <w:rPr>
                <w:sz w:val="20"/>
                <w:szCs w:val="26"/>
                <w:rtl/>
                <w:lang w:bidi="ar-EG"/>
              </w:rPr>
            </w:pPr>
          </w:p>
          <w:p w:rsidR="00AC33FA" w:rsidRPr="00EB2D50" w:rsidRDefault="00AC33FA" w:rsidP="0033601B">
            <w:pPr>
              <w:spacing w:before="60" w:after="60" w:line="300" w:lineRule="exact"/>
              <w:jc w:val="left"/>
              <w:rPr>
                <w:sz w:val="20"/>
                <w:szCs w:val="26"/>
                <w:rtl/>
                <w:lang w:bidi="ar-EG"/>
              </w:rPr>
            </w:pPr>
          </w:p>
          <w:p w:rsidR="00AC33FA" w:rsidRPr="00EB2D50" w:rsidRDefault="00AC33FA" w:rsidP="0033601B">
            <w:pPr>
              <w:spacing w:before="60" w:after="60" w:line="300" w:lineRule="exact"/>
              <w:jc w:val="left"/>
              <w:rPr>
                <w:sz w:val="20"/>
                <w:szCs w:val="26"/>
                <w:rtl/>
                <w:lang w:bidi="ar-EG"/>
              </w:rPr>
            </w:pPr>
            <w:r w:rsidRPr="00EB2D50">
              <w:rPr>
                <w:rFonts w:hint="cs"/>
                <w:sz w:val="20"/>
                <w:szCs w:val="26"/>
                <w:rtl/>
                <w:lang w:bidi="ar-EG"/>
              </w:rPr>
              <w:t>طبقاً للاتفاقات المتعلقة بالخدمات المتبادلة، طبق في </w:t>
            </w:r>
            <w:r w:rsidRPr="00EB2D50">
              <w:rPr>
                <w:sz w:val="20"/>
                <w:szCs w:val="26"/>
                <w:lang w:bidi="ar-EG"/>
              </w:rPr>
              <w:t>2016</w:t>
            </w:r>
            <w:r w:rsidRPr="00EB2D50">
              <w:rPr>
                <w:rFonts w:hint="cs"/>
                <w:sz w:val="20"/>
                <w:szCs w:val="26"/>
                <w:rtl/>
                <w:lang w:bidi="ar-EG"/>
              </w:rPr>
              <w:t>، سعر صرف العملات المعمول به وقت توفير الخدمة. وسيطبق الأمر نفسه في</w:t>
            </w:r>
            <w:r w:rsidRPr="00EB2D50">
              <w:rPr>
                <w:rFonts w:hint="eastAsia"/>
                <w:sz w:val="20"/>
                <w:szCs w:val="26"/>
                <w:rtl/>
                <w:lang w:bidi="ar-EG"/>
              </w:rPr>
              <w:t> </w:t>
            </w:r>
            <w:r w:rsidRPr="00EB2D50">
              <w:rPr>
                <w:rFonts w:hint="cs"/>
                <w:sz w:val="20"/>
                <w:szCs w:val="26"/>
                <w:rtl/>
                <w:lang w:bidi="ar-EG"/>
              </w:rPr>
              <w:t>الأحداث التالية.</w:t>
            </w:r>
          </w:p>
        </w:tc>
        <w:tc>
          <w:tcPr>
            <w:tcW w:w="984" w:type="pct"/>
            <w:tcBorders>
              <w:top w:val="single" w:sz="4" w:space="0" w:color="auto"/>
              <w:left w:val="single" w:sz="4" w:space="0" w:color="auto"/>
              <w:bottom w:val="single" w:sz="4" w:space="0" w:color="auto"/>
              <w:right w:val="single" w:sz="4" w:space="0" w:color="auto"/>
            </w:tcBorders>
          </w:tcPr>
          <w:p w:rsidR="00BC1FC8" w:rsidRPr="00EB2D50" w:rsidRDefault="00BC1FC8" w:rsidP="0033601B">
            <w:pPr>
              <w:spacing w:before="60" w:after="60" w:line="300" w:lineRule="exact"/>
              <w:jc w:val="left"/>
              <w:rPr>
                <w:sz w:val="20"/>
                <w:szCs w:val="26"/>
                <w:rtl/>
                <w:lang w:bidi="ar-EG"/>
              </w:rPr>
            </w:pPr>
          </w:p>
          <w:p w:rsidR="00BC1FC8" w:rsidRPr="00EB2D50" w:rsidRDefault="00BC1FC8" w:rsidP="0033601B">
            <w:pPr>
              <w:spacing w:before="60" w:after="60" w:line="300" w:lineRule="exact"/>
              <w:jc w:val="left"/>
              <w:rPr>
                <w:sz w:val="20"/>
                <w:szCs w:val="26"/>
                <w:rtl/>
                <w:lang w:bidi="ar-EG"/>
              </w:rPr>
            </w:pPr>
          </w:p>
          <w:p w:rsidR="00AC33FA" w:rsidRPr="00EB2D50" w:rsidRDefault="00AC33FA" w:rsidP="0033601B">
            <w:pPr>
              <w:spacing w:before="60" w:after="60" w:line="300" w:lineRule="exact"/>
              <w:jc w:val="left"/>
              <w:rPr>
                <w:sz w:val="20"/>
                <w:szCs w:val="26"/>
                <w:rtl/>
              </w:rPr>
            </w:pPr>
            <w:r w:rsidRPr="00EB2D50">
              <w:rPr>
                <w:rFonts w:hint="cs"/>
                <w:sz w:val="20"/>
                <w:szCs w:val="26"/>
                <w:rtl/>
                <w:lang w:bidi="ar-EG"/>
              </w:rPr>
              <w:t>تم التنفيذ</w:t>
            </w:r>
            <w:r w:rsidR="00AD64BC" w:rsidRPr="00EB2D50">
              <w:rPr>
                <w:rFonts w:hint="cs"/>
                <w:sz w:val="20"/>
                <w:szCs w:val="26"/>
                <w:rtl/>
                <w:lang w:bidi="ar-EG"/>
              </w:rPr>
              <w:t>.</w:t>
            </w:r>
          </w:p>
        </w:tc>
      </w:tr>
      <w:tr w:rsidR="00BC1FC8" w:rsidRPr="00EB2D50" w:rsidTr="00B50A29">
        <w:trPr>
          <w:cantSplit/>
        </w:trPr>
        <w:tc>
          <w:tcPr>
            <w:tcW w:w="442" w:type="pct"/>
            <w:tcBorders>
              <w:top w:val="single" w:sz="4" w:space="0" w:color="auto"/>
              <w:left w:val="single" w:sz="4" w:space="0" w:color="auto"/>
              <w:bottom w:val="single" w:sz="4" w:space="0" w:color="auto"/>
              <w:right w:val="single" w:sz="4" w:space="0" w:color="auto"/>
            </w:tcBorders>
            <w:hideMark/>
          </w:tcPr>
          <w:p w:rsidR="00BC1FC8" w:rsidRPr="00EB2D50" w:rsidRDefault="00BC1FC8" w:rsidP="0033601B">
            <w:pPr>
              <w:spacing w:before="60" w:after="60" w:line="300" w:lineRule="exact"/>
              <w:jc w:val="left"/>
              <w:rPr>
                <w:sz w:val="20"/>
                <w:szCs w:val="26"/>
                <w:rtl/>
              </w:rPr>
            </w:pPr>
            <w:r w:rsidRPr="00EB2D50">
              <w:rPr>
                <w:b/>
                <w:bCs/>
                <w:sz w:val="20"/>
                <w:szCs w:val="26"/>
                <w:rtl/>
                <w:lang w:bidi="ar-SY"/>
              </w:rPr>
              <w:t>التوصية</w:t>
            </w:r>
            <w:r w:rsidR="0033601B" w:rsidRPr="00EB2D50">
              <w:rPr>
                <w:rFonts w:hint="cs"/>
                <w:b/>
                <w:bCs/>
                <w:sz w:val="20"/>
                <w:szCs w:val="26"/>
                <w:rtl/>
                <w:lang w:bidi="ar-EG"/>
              </w:rPr>
              <w:t xml:space="preserve"> </w:t>
            </w:r>
            <w:r w:rsidR="0033601B" w:rsidRPr="00EB2D50">
              <w:rPr>
                <w:b/>
                <w:bCs/>
                <w:sz w:val="20"/>
                <w:szCs w:val="26"/>
                <w:lang w:bidi="ar-EG"/>
              </w:rPr>
              <w:t>2</w:t>
            </w:r>
            <w:r w:rsidR="0033601B" w:rsidRPr="00EB2D50">
              <w:rPr>
                <w:b/>
                <w:bCs/>
                <w:sz w:val="20"/>
                <w:szCs w:val="26"/>
                <w:rtl/>
                <w:lang w:bidi="ar-SY"/>
              </w:rPr>
              <w:br/>
            </w:r>
            <w:r w:rsidRPr="00EB2D50">
              <w:rPr>
                <w:b/>
                <w:bCs/>
                <w:sz w:val="20"/>
                <w:szCs w:val="26"/>
                <w:lang w:bidi="ar-JO"/>
              </w:rPr>
              <w:t>201</w:t>
            </w:r>
            <w:r w:rsidR="0068653C" w:rsidRPr="00EB2D50">
              <w:rPr>
                <w:b/>
                <w:bCs/>
                <w:sz w:val="20"/>
                <w:szCs w:val="26"/>
                <w:lang w:bidi="ar-JO"/>
              </w:rPr>
              <w:t>5</w:t>
            </w:r>
          </w:p>
        </w:tc>
        <w:tc>
          <w:tcPr>
            <w:tcW w:w="1130" w:type="pct"/>
            <w:tcBorders>
              <w:top w:val="single" w:sz="4" w:space="0" w:color="auto"/>
              <w:left w:val="single" w:sz="4" w:space="0" w:color="auto"/>
              <w:bottom w:val="single" w:sz="4" w:space="0" w:color="auto"/>
              <w:right w:val="single" w:sz="4" w:space="0" w:color="auto"/>
            </w:tcBorders>
          </w:tcPr>
          <w:p w:rsidR="00BC1FC8" w:rsidRPr="00EB2D50" w:rsidRDefault="00AD64BC" w:rsidP="0033601B">
            <w:pPr>
              <w:spacing w:before="60" w:after="60" w:line="300" w:lineRule="exact"/>
              <w:jc w:val="left"/>
              <w:rPr>
                <w:b/>
                <w:bCs/>
                <w:sz w:val="20"/>
                <w:szCs w:val="26"/>
                <w:rtl/>
                <w:lang w:bidi="ar-EG"/>
              </w:rPr>
            </w:pPr>
            <w:r w:rsidRPr="00EB2D50">
              <w:rPr>
                <w:rFonts w:hint="cs"/>
                <w:b/>
                <w:bCs/>
                <w:sz w:val="20"/>
                <w:szCs w:val="26"/>
                <w:rtl/>
                <w:lang w:bidi="ar-EG"/>
              </w:rPr>
              <w:t>تعريف "الترويج المنتظم"</w:t>
            </w:r>
          </w:p>
          <w:p w:rsidR="00BC1FC8" w:rsidRPr="00EB2D50" w:rsidRDefault="00BC1FC8" w:rsidP="0033601B">
            <w:pPr>
              <w:spacing w:before="60" w:after="60" w:line="300" w:lineRule="exact"/>
              <w:jc w:val="left"/>
              <w:rPr>
                <w:sz w:val="20"/>
                <w:szCs w:val="26"/>
                <w:rtl/>
                <w:lang w:bidi="ar-SY"/>
              </w:rPr>
            </w:pPr>
          </w:p>
          <w:p w:rsidR="00BC1FC8" w:rsidRPr="00EB2D50" w:rsidRDefault="0068653C" w:rsidP="0033601B">
            <w:pPr>
              <w:spacing w:before="60" w:after="60" w:line="300" w:lineRule="exact"/>
              <w:jc w:val="left"/>
              <w:rPr>
                <w:sz w:val="20"/>
                <w:szCs w:val="26"/>
                <w:rtl/>
                <w:lang w:bidi="ar-EG"/>
              </w:rPr>
            </w:pPr>
            <w:r w:rsidRPr="00EB2D50">
              <w:rPr>
                <w:rFonts w:hint="cs"/>
                <w:sz w:val="20"/>
                <w:szCs w:val="26"/>
                <w:rtl/>
                <w:lang w:bidi="ar-JO"/>
              </w:rPr>
              <w:t>نوصي بأن يشار على نحو أكثر تفصيلاً إلى الخدمة التي يتعيَّن على الشريك تقديمها بمثابة "ترويج منتظم"، والتحقق من ذلك في نهاية المطاف، بوسائل منها مثلاً تتبع عدد عمليات إدراج المواد على المواقع المعنية واستعمال الوسم الرسمي</w:t>
            </w:r>
            <w:r w:rsidR="00BC1FC8" w:rsidRPr="00EB2D50">
              <w:rPr>
                <w:sz w:val="20"/>
                <w:szCs w:val="26"/>
                <w:rtl/>
                <w:lang w:bidi="ar-SY"/>
              </w:rPr>
              <w:t>.</w:t>
            </w:r>
          </w:p>
        </w:tc>
        <w:tc>
          <w:tcPr>
            <w:tcW w:w="1221" w:type="pct"/>
            <w:tcBorders>
              <w:top w:val="single" w:sz="4" w:space="0" w:color="auto"/>
              <w:left w:val="single" w:sz="4" w:space="0" w:color="auto"/>
              <w:bottom w:val="single" w:sz="4" w:space="0" w:color="auto"/>
              <w:right w:val="single" w:sz="4" w:space="0" w:color="auto"/>
            </w:tcBorders>
          </w:tcPr>
          <w:p w:rsidR="00BC1FC8" w:rsidRPr="00EB2D50" w:rsidRDefault="00BC1FC8" w:rsidP="0033601B">
            <w:pPr>
              <w:spacing w:before="60" w:after="60" w:line="300" w:lineRule="exact"/>
              <w:jc w:val="left"/>
              <w:rPr>
                <w:sz w:val="20"/>
                <w:szCs w:val="26"/>
                <w:rtl/>
                <w:lang w:bidi="ar-SY"/>
              </w:rPr>
            </w:pPr>
          </w:p>
          <w:p w:rsidR="00BC1FC8" w:rsidRPr="00EB2D50" w:rsidRDefault="00BC1FC8" w:rsidP="0033601B">
            <w:pPr>
              <w:spacing w:before="60" w:after="60" w:line="300" w:lineRule="exact"/>
              <w:jc w:val="left"/>
              <w:rPr>
                <w:sz w:val="20"/>
                <w:szCs w:val="26"/>
                <w:rtl/>
                <w:lang w:bidi="ar-SY"/>
              </w:rPr>
            </w:pPr>
          </w:p>
          <w:p w:rsidR="00BC1FC8" w:rsidRPr="00EB2D50" w:rsidRDefault="0068653C" w:rsidP="0033601B">
            <w:pPr>
              <w:spacing w:before="60" w:after="60" w:line="300" w:lineRule="exact"/>
              <w:jc w:val="left"/>
              <w:rPr>
                <w:sz w:val="20"/>
                <w:szCs w:val="26"/>
                <w:rtl/>
                <w:lang w:bidi="ar-SY"/>
              </w:rPr>
            </w:pPr>
            <w:r w:rsidRPr="00EB2D50">
              <w:rPr>
                <w:rFonts w:hint="cs"/>
                <w:sz w:val="20"/>
                <w:szCs w:val="26"/>
                <w:rtl/>
                <w:lang w:bidi="ar-JO"/>
              </w:rPr>
              <w:t xml:space="preserve">ستحدد في الاتفاقات بشأن الخدمات المتبادلة لحدث عام </w:t>
            </w:r>
            <w:r w:rsidRPr="00EB2D50">
              <w:rPr>
                <w:sz w:val="20"/>
                <w:szCs w:val="26"/>
                <w:lang w:bidi="ar-SY"/>
              </w:rPr>
              <w:t>2016</w:t>
            </w:r>
            <w:r w:rsidRPr="00EB2D50">
              <w:rPr>
                <w:rFonts w:hint="cs"/>
                <w:sz w:val="20"/>
                <w:szCs w:val="26"/>
                <w:rtl/>
                <w:lang w:bidi="ar-JO"/>
              </w:rPr>
              <w:t xml:space="preserve"> وأحداث السنوات اللاحقة مقادير وأحجام الخدمات التي يتعيَّن تقديمها إلى الاتحاد تحديداً واضحاً. وستجري مراقبة المنجَزات وتتبعها</w:t>
            </w:r>
            <w:r w:rsidR="00BC1FC8" w:rsidRPr="00EB2D50">
              <w:rPr>
                <w:sz w:val="20"/>
                <w:szCs w:val="26"/>
                <w:rtl/>
                <w:lang w:bidi="ar-SY"/>
              </w:rPr>
              <w:t>.</w:t>
            </w:r>
          </w:p>
        </w:tc>
        <w:tc>
          <w:tcPr>
            <w:tcW w:w="1223" w:type="pct"/>
            <w:tcBorders>
              <w:top w:val="single" w:sz="4" w:space="0" w:color="auto"/>
              <w:left w:val="single" w:sz="4" w:space="0" w:color="auto"/>
              <w:bottom w:val="single" w:sz="4" w:space="0" w:color="auto"/>
              <w:right w:val="single" w:sz="4" w:space="0" w:color="auto"/>
            </w:tcBorders>
          </w:tcPr>
          <w:p w:rsidR="00BC1FC8" w:rsidRPr="00EB2D50" w:rsidRDefault="00BC1FC8" w:rsidP="0033601B">
            <w:pPr>
              <w:spacing w:before="60" w:after="60" w:line="300" w:lineRule="exact"/>
              <w:jc w:val="left"/>
              <w:rPr>
                <w:sz w:val="20"/>
                <w:szCs w:val="26"/>
                <w:rtl/>
                <w:lang w:bidi="ar-SY"/>
              </w:rPr>
            </w:pPr>
          </w:p>
          <w:p w:rsidR="00BC1FC8" w:rsidRPr="00EB2D50" w:rsidRDefault="00BC1FC8" w:rsidP="0033601B">
            <w:pPr>
              <w:spacing w:before="60" w:after="60" w:line="300" w:lineRule="exact"/>
              <w:jc w:val="left"/>
              <w:rPr>
                <w:sz w:val="20"/>
                <w:szCs w:val="26"/>
                <w:rtl/>
                <w:lang w:bidi="ar-SY"/>
              </w:rPr>
            </w:pPr>
          </w:p>
          <w:p w:rsidR="00BC1FC8" w:rsidRPr="00EB2D50" w:rsidRDefault="00AD64BC" w:rsidP="0033601B">
            <w:pPr>
              <w:spacing w:before="60" w:after="60" w:line="300" w:lineRule="exact"/>
              <w:jc w:val="left"/>
              <w:rPr>
                <w:sz w:val="20"/>
                <w:szCs w:val="26"/>
                <w:rtl/>
                <w:lang w:bidi="ar-EG"/>
              </w:rPr>
            </w:pPr>
            <w:r w:rsidRPr="00EB2D50">
              <w:rPr>
                <w:rFonts w:hint="cs"/>
                <w:sz w:val="20"/>
                <w:szCs w:val="26"/>
                <w:rtl/>
                <w:lang w:bidi="ar-SY"/>
              </w:rPr>
              <w:t>روجعت اتفاقات الخدمات المتبادلة لعام </w:t>
            </w:r>
            <w:r w:rsidRPr="00EB2D50">
              <w:rPr>
                <w:sz w:val="20"/>
                <w:szCs w:val="26"/>
                <w:lang w:bidi="ar-SY"/>
              </w:rPr>
              <w:t>2016</w:t>
            </w:r>
            <w:r w:rsidRPr="00EB2D50">
              <w:rPr>
                <w:rFonts w:hint="cs"/>
                <w:sz w:val="20"/>
                <w:szCs w:val="26"/>
                <w:rtl/>
                <w:lang w:bidi="ar-EG"/>
              </w:rPr>
              <w:t xml:space="preserve"> وقد  حددت بوضوح كم وحجم الخدمات التي يتعين تقديمها للاتحاد. وسيطبق الأمر نفسه في</w:t>
            </w:r>
            <w:r w:rsidRPr="00EB2D50">
              <w:rPr>
                <w:rFonts w:hint="eastAsia"/>
                <w:sz w:val="20"/>
                <w:szCs w:val="26"/>
                <w:rtl/>
                <w:lang w:bidi="ar-EG"/>
              </w:rPr>
              <w:t> </w:t>
            </w:r>
            <w:r w:rsidRPr="00EB2D50">
              <w:rPr>
                <w:rFonts w:hint="cs"/>
                <w:sz w:val="20"/>
                <w:szCs w:val="26"/>
                <w:rtl/>
                <w:lang w:bidi="ar-EG"/>
              </w:rPr>
              <w:t>الأحداث التالية.</w:t>
            </w:r>
          </w:p>
        </w:tc>
        <w:tc>
          <w:tcPr>
            <w:tcW w:w="984" w:type="pct"/>
            <w:tcBorders>
              <w:top w:val="single" w:sz="4" w:space="0" w:color="auto"/>
              <w:left w:val="single" w:sz="4" w:space="0" w:color="auto"/>
              <w:bottom w:val="single" w:sz="4" w:space="0" w:color="auto"/>
              <w:right w:val="single" w:sz="4" w:space="0" w:color="auto"/>
            </w:tcBorders>
          </w:tcPr>
          <w:p w:rsidR="00BC1FC8" w:rsidRPr="00EB2D50" w:rsidRDefault="00BC1FC8" w:rsidP="0033601B">
            <w:pPr>
              <w:spacing w:before="60" w:after="60" w:line="300" w:lineRule="exact"/>
              <w:jc w:val="left"/>
              <w:rPr>
                <w:sz w:val="20"/>
                <w:szCs w:val="26"/>
                <w:rtl/>
                <w:lang w:bidi="ar-EG"/>
              </w:rPr>
            </w:pPr>
          </w:p>
          <w:p w:rsidR="00BC1FC8" w:rsidRPr="00EB2D50" w:rsidRDefault="00BC1FC8" w:rsidP="0033601B">
            <w:pPr>
              <w:spacing w:before="60" w:after="60" w:line="300" w:lineRule="exact"/>
              <w:jc w:val="left"/>
              <w:rPr>
                <w:sz w:val="20"/>
                <w:szCs w:val="26"/>
                <w:rtl/>
                <w:lang w:bidi="ar-EG"/>
              </w:rPr>
            </w:pPr>
          </w:p>
          <w:p w:rsidR="00BC1FC8" w:rsidRPr="00EB2D50" w:rsidRDefault="00AD64BC" w:rsidP="0033601B">
            <w:pPr>
              <w:spacing w:before="60" w:after="60" w:line="300" w:lineRule="exact"/>
              <w:jc w:val="left"/>
              <w:rPr>
                <w:sz w:val="20"/>
                <w:szCs w:val="26"/>
                <w:rtl/>
                <w:lang w:bidi="ar-EG"/>
              </w:rPr>
            </w:pPr>
            <w:r w:rsidRPr="00EB2D50">
              <w:rPr>
                <w:rFonts w:hint="cs"/>
                <w:sz w:val="20"/>
                <w:szCs w:val="26"/>
                <w:rtl/>
                <w:lang w:bidi="ar-EG"/>
              </w:rPr>
              <w:t>تم التنفيذ.</w:t>
            </w:r>
          </w:p>
          <w:p w:rsidR="00BC1FC8" w:rsidRPr="00EB2D50" w:rsidRDefault="00BC1FC8" w:rsidP="0033601B">
            <w:pPr>
              <w:spacing w:before="60" w:after="60" w:line="300" w:lineRule="exact"/>
              <w:jc w:val="left"/>
              <w:rPr>
                <w:sz w:val="20"/>
                <w:szCs w:val="26"/>
                <w:rtl/>
                <w:lang w:bidi="ar-EG"/>
              </w:rPr>
            </w:pPr>
          </w:p>
          <w:p w:rsidR="00BC1FC8" w:rsidRPr="00EB2D50" w:rsidRDefault="00BC1FC8" w:rsidP="0033601B">
            <w:pPr>
              <w:spacing w:before="60" w:after="60" w:line="300" w:lineRule="exact"/>
              <w:jc w:val="left"/>
              <w:rPr>
                <w:sz w:val="20"/>
                <w:szCs w:val="26"/>
                <w:rtl/>
                <w:lang w:bidi="ar-EG"/>
              </w:rPr>
            </w:pPr>
          </w:p>
          <w:p w:rsidR="00BC1FC8" w:rsidRPr="00EB2D50" w:rsidRDefault="00BC1FC8" w:rsidP="0033601B">
            <w:pPr>
              <w:spacing w:before="60" w:after="60" w:line="300" w:lineRule="exact"/>
              <w:jc w:val="left"/>
              <w:rPr>
                <w:sz w:val="20"/>
                <w:szCs w:val="26"/>
                <w:rtl/>
                <w:lang w:bidi="ar-EG"/>
              </w:rPr>
            </w:pPr>
          </w:p>
          <w:p w:rsidR="00BC1FC8" w:rsidRPr="00EB2D50" w:rsidRDefault="00BC1FC8" w:rsidP="0033601B">
            <w:pPr>
              <w:spacing w:before="60" w:after="60" w:line="300" w:lineRule="exact"/>
              <w:jc w:val="left"/>
              <w:rPr>
                <w:sz w:val="20"/>
                <w:szCs w:val="26"/>
                <w:rtl/>
                <w:lang w:bidi="ar-EG"/>
              </w:rPr>
            </w:pPr>
          </w:p>
          <w:p w:rsidR="00BC1FC8" w:rsidRPr="00EB2D50" w:rsidRDefault="00BC1FC8" w:rsidP="0033601B">
            <w:pPr>
              <w:spacing w:before="60" w:after="60" w:line="300" w:lineRule="exact"/>
              <w:jc w:val="left"/>
              <w:rPr>
                <w:sz w:val="20"/>
                <w:szCs w:val="26"/>
                <w:rtl/>
                <w:lang w:bidi="ar-EG"/>
              </w:rPr>
            </w:pPr>
          </w:p>
          <w:p w:rsidR="00BC1FC8" w:rsidRPr="00EB2D50" w:rsidRDefault="00BC1FC8" w:rsidP="0033601B">
            <w:pPr>
              <w:spacing w:before="60" w:after="60" w:line="300" w:lineRule="exact"/>
              <w:jc w:val="left"/>
              <w:rPr>
                <w:sz w:val="20"/>
                <w:szCs w:val="26"/>
                <w:rtl/>
                <w:lang w:bidi="ar-EG"/>
              </w:rPr>
            </w:pPr>
          </w:p>
          <w:p w:rsidR="00BC1FC8" w:rsidRPr="00EB2D50" w:rsidRDefault="00BC1FC8" w:rsidP="0033601B">
            <w:pPr>
              <w:spacing w:before="60" w:after="60" w:line="300" w:lineRule="exact"/>
              <w:jc w:val="left"/>
              <w:rPr>
                <w:sz w:val="20"/>
                <w:szCs w:val="26"/>
                <w:rtl/>
                <w:lang w:bidi="ar-EG"/>
              </w:rPr>
            </w:pPr>
          </w:p>
        </w:tc>
      </w:tr>
      <w:tr w:rsidR="00AD64BC" w:rsidRPr="00EB2D50" w:rsidTr="00B50A29">
        <w:trPr>
          <w:cantSplit/>
          <w:trHeight w:val="2214"/>
        </w:trPr>
        <w:tc>
          <w:tcPr>
            <w:tcW w:w="442" w:type="pct"/>
            <w:vMerge w:val="restart"/>
            <w:tcBorders>
              <w:top w:val="single" w:sz="4" w:space="0" w:color="auto"/>
              <w:left w:val="single" w:sz="4" w:space="0" w:color="auto"/>
              <w:right w:val="single" w:sz="4" w:space="0" w:color="auto"/>
            </w:tcBorders>
            <w:hideMark/>
          </w:tcPr>
          <w:p w:rsidR="00AD64BC" w:rsidRPr="00EB2D50" w:rsidRDefault="00AD64BC" w:rsidP="0033601B">
            <w:pPr>
              <w:spacing w:before="60" w:after="60" w:line="300" w:lineRule="exact"/>
              <w:jc w:val="left"/>
              <w:rPr>
                <w:sz w:val="20"/>
                <w:szCs w:val="26"/>
                <w:rtl/>
                <w:lang w:bidi="ar-SY"/>
              </w:rPr>
            </w:pPr>
            <w:r w:rsidRPr="00EB2D50">
              <w:rPr>
                <w:b/>
                <w:bCs/>
                <w:sz w:val="20"/>
                <w:szCs w:val="26"/>
                <w:rtl/>
                <w:lang w:bidi="ar-SY"/>
              </w:rPr>
              <w:t>التوصية</w:t>
            </w:r>
            <w:r w:rsidR="0033601B" w:rsidRPr="00EB2D50">
              <w:rPr>
                <w:rFonts w:hint="cs"/>
                <w:b/>
                <w:bCs/>
                <w:sz w:val="20"/>
                <w:szCs w:val="26"/>
                <w:rtl/>
                <w:lang w:bidi="ar-SY"/>
              </w:rPr>
              <w:t xml:space="preserve"> </w:t>
            </w:r>
            <w:r w:rsidR="0033601B" w:rsidRPr="00EB2D50">
              <w:rPr>
                <w:b/>
                <w:bCs/>
                <w:sz w:val="20"/>
                <w:szCs w:val="26"/>
                <w:lang w:bidi="ar-SY"/>
              </w:rPr>
              <w:t>3</w:t>
            </w:r>
            <w:r w:rsidR="0033601B" w:rsidRPr="00EB2D50">
              <w:rPr>
                <w:b/>
                <w:bCs/>
                <w:sz w:val="20"/>
                <w:szCs w:val="26"/>
                <w:rtl/>
                <w:lang w:bidi="ar-SY"/>
              </w:rPr>
              <w:br/>
            </w:r>
            <w:r w:rsidRPr="00EB2D50">
              <w:rPr>
                <w:b/>
                <w:bCs/>
                <w:sz w:val="20"/>
                <w:szCs w:val="26"/>
                <w:lang w:bidi="ar-JO"/>
              </w:rPr>
              <w:t>2014</w:t>
            </w:r>
          </w:p>
        </w:tc>
        <w:tc>
          <w:tcPr>
            <w:tcW w:w="1130" w:type="pct"/>
            <w:vMerge w:val="restart"/>
            <w:tcBorders>
              <w:top w:val="single" w:sz="4" w:space="0" w:color="auto"/>
              <w:left w:val="single" w:sz="4" w:space="0" w:color="auto"/>
              <w:right w:val="single" w:sz="4" w:space="0" w:color="auto"/>
            </w:tcBorders>
          </w:tcPr>
          <w:p w:rsidR="00AD64BC" w:rsidRPr="00EB2D50" w:rsidRDefault="00AD64BC" w:rsidP="0033601B">
            <w:pPr>
              <w:spacing w:before="60" w:after="60" w:line="300" w:lineRule="exact"/>
              <w:jc w:val="left"/>
              <w:rPr>
                <w:b/>
                <w:bCs/>
                <w:sz w:val="20"/>
                <w:szCs w:val="26"/>
                <w:rtl/>
                <w:lang w:bidi="ar-SY"/>
              </w:rPr>
            </w:pPr>
            <w:r w:rsidRPr="00EB2D50">
              <w:rPr>
                <w:b/>
                <w:bCs/>
                <w:sz w:val="20"/>
                <w:szCs w:val="26"/>
                <w:rtl/>
                <w:lang w:bidi="ar-SY"/>
              </w:rPr>
              <w:t>تناقص أعداد المشاركين</w:t>
            </w:r>
          </w:p>
          <w:p w:rsidR="00AD64BC" w:rsidRPr="00EB2D50" w:rsidRDefault="00AD64BC" w:rsidP="0033601B">
            <w:pPr>
              <w:spacing w:before="60" w:after="60" w:line="300" w:lineRule="exact"/>
              <w:jc w:val="left"/>
              <w:rPr>
                <w:sz w:val="20"/>
                <w:szCs w:val="26"/>
                <w:rtl/>
                <w:lang w:bidi="ar-SY"/>
              </w:rPr>
            </w:pPr>
          </w:p>
          <w:p w:rsidR="00AD64BC" w:rsidRPr="00EB2D50" w:rsidRDefault="00AD64BC" w:rsidP="0033601B">
            <w:pPr>
              <w:spacing w:before="60" w:after="60" w:line="300" w:lineRule="exact"/>
              <w:jc w:val="left"/>
              <w:rPr>
                <w:sz w:val="20"/>
                <w:szCs w:val="26"/>
                <w:rtl/>
                <w:lang w:bidi="ar-EG"/>
              </w:rPr>
            </w:pPr>
            <w:r w:rsidRPr="00EB2D50">
              <w:rPr>
                <w:sz w:val="20"/>
                <w:szCs w:val="26"/>
                <w:rtl/>
                <w:lang w:bidi="ar-SY"/>
              </w:rPr>
              <w:t>نوصي الإدارة بمواصلة جهودها في تعزيز حضور العارضين وعدد المشاركين.</w:t>
            </w:r>
          </w:p>
        </w:tc>
        <w:tc>
          <w:tcPr>
            <w:tcW w:w="1221" w:type="pct"/>
            <w:vMerge w:val="restart"/>
            <w:tcBorders>
              <w:top w:val="single" w:sz="4" w:space="0" w:color="auto"/>
              <w:left w:val="single" w:sz="4" w:space="0" w:color="auto"/>
              <w:right w:val="single" w:sz="4" w:space="0" w:color="auto"/>
            </w:tcBorders>
          </w:tcPr>
          <w:p w:rsidR="00AD64BC" w:rsidRPr="00EB2D50" w:rsidRDefault="00AD64BC" w:rsidP="0033601B">
            <w:pPr>
              <w:spacing w:before="60" w:after="60" w:line="300" w:lineRule="exact"/>
              <w:jc w:val="left"/>
              <w:rPr>
                <w:sz w:val="20"/>
                <w:szCs w:val="26"/>
                <w:rtl/>
              </w:rPr>
            </w:pPr>
          </w:p>
          <w:p w:rsidR="00AD64BC" w:rsidRPr="00EB2D50" w:rsidRDefault="00AD64BC" w:rsidP="0033601B">
            <w:pPr>
              <w:spacing w:before="60" w:after="60" w:line="300" w:lineRule="exact"/>
              <w:jc w:val="left"/>
              <w:rPr>
                <w:sz w:val="20"/>
                <w:szCs w:val="26"/>
                <w:rtl/>
              </w:rPr>
            </w:pPr>
          </w:p>
          <w:p w:rsidR="00AD64BC" w:rsidRPr="00EB2D50" w:rsidRDefault="00AD64BC" w:rsidP="0033601B">
            <w:pPr>
              <w:spacing w:before="60" w:after="60" w:line="300" w:lineRule="exact"/>
              <w:jc w:val="left"/>
              <w:rPr>
                <w:sz w:val="20"/>
                <w:szCs w:val="26"/>
                <w:rtl/>
                <w:lang w:bidi="ar-SY"/>
              </w:rPr>
            </w:pPr>
            <w:r w:rsidRPr="00EB2D50">
              <w:rPr>
                <w:sz w:val="20"/>
                <w:szCs w:val="26"/>
                <w:rtl/>
              </w:rPr>
              <w:t xml:space="preserve">سوف يدخل تليكوم الاتحاد، اعتباراً من </w:t>
            </w:r>
            <w:r w:rsidRPr="00EB2D50">
              <w:rPr>
                <w:sz w:val="20"/>
                <w:szCs w:val="26"/>
              </w:rPr>
              <w:t>2015</w:t>
            </w:r>
            <w:r w:rsidRPr="00EB2D50">
              <w:rPr>
                <w:sz w:val="20"/>
                <w:szCs w:val="26"/>
                <w:rtl/>
              </w:rPr>
              <w:t>، فترة انتقالية يقدم فيها نفسه كمنصة دولية تركز على مبادرات دعم تنظيم مشروعات تكنولوجيا المعلومات والاتصالات، والشركات الصغيرة والمتوسطة الحجم. وباتخاذ هذا المركز الجديد ستكون هناك فرصة لإشراك جمهور أوسع جديد، مع استمرار الوفاء بالولاية للدول الأعضاء. ويولى أهمية وتركيز إضافيان للمعرض بغية زيادة عدد المشاركين بشكل كبير. وتوضع حالياً مؤشرات الأداء الرئيسية لرصد</w:t>
            </w:r>
            <w:r w:rsidRPr="00EB2D50">
              <w:rPr>
                <w:sz w:val="20"/>
                <w:szCs w:val="26"/>
                <w:rtl/>
                <w:lang w:bidi="ar-SY"/>
              </w:rPr>
              <w:t> </w:t>
            </w:r>
            <w:r w:rsidRPr="00EB2D50">
              <w:rPr>
                <w:sz w:val="20"/>
                <w:szCs w:val="26"/>
                <w:rtl/>
              </w:rPr>
              <w:t>التقدم</w:t>
            </w:r>
            <w:r w:rsidRPr="00EB2D50">
              <w:rPr>
                <w:sz w:val="20"/>
                <w:szCs w:val="26"/>
                <w:lang w:bidi="ar-JO"/>
              </w:rPr>
              <w:t>.</w:t>
            </w:r>
          </w:p>
        </w:tc>
        <w:tc>
          <w:tcPr>
            <w:tcW w:w="1223" w:type="pct"/>
            <w:tcBorders>
              <w:top w:val="single" w:sz="4" w:space="0" w:color="auto"/>
              <w:left w:val="single" w:sz="4" w:space="0" w:color="auto"/>
              <w:bottom w:val="single" w:sz="4" w:space="0" w:color="auto"/>
              <w:right w:val="single" w:sz="4" w:space="0" w:color="auto"/>
            </w:tcBorders>
          </w:tcPr>
          <w:p w:rsidR="00AD64BC" w:rsidRPr="00EB2D50" w:rsidRDefault="00AD64BC" w:rsidP="0033601B">
            <w:pPr>
              <w:spacing w:before="60" w:after="60" w:line="300" w:lineRule="exact"/>
              <w:jc w:val="left"/>
              <w:rPr>
                <w:b/>
                <w:bCs/>
                <w:sz w:val="20"/>
                <w:szCs w:val="26"/>
                <w:lang w:bidi="ar-SY"/>
              </w:rPr>
            </w:pPr>
            <w:r w:rsidRPr="00EB2D50">
              <w:rPr>
                <w:rFonts w:hint="cs"/>
                <w:b/>
                <w:bCs/>
                <w:sz w:val="20"/>
                <w:szCs w:val="26"/>
                <w:rtl/>
                <w:lang w:bidi="ar-SY"/>
              </w:rPr>
              <w:t xml:space="preserve">أبريل </w:t>
            </w:r>
            <w:r w:rsidRPr="00EB2D50">
              <w:rPr>
                <w:b/>
                <w:bCs/>
                <w:sz w:val="20"/>
                <w:szCs w:val="26"/>
                <w:lang w:bidi="ar-SY"/>
              </w:rPr>
              <w:t>2016</w:t>
            </w:r>
          </w:p>
          <w:p w:rsidR="00AD64BC" w:rsidRPr="00EB2D50" w:rsidRDefault="00AD64BC" w:rsidP="0033601B">
            <w:pPr>
              <w:spacing w:before="60" w:after="60" w:line="300" w:lineRule="exact"/>
              <w:jc w:val="left"/>
              <w:rPr>
                <w:sz w:val="20"/>
                <w:szCs w:val="26"/>
                <w:lang w:bidi="ar-SY"/>
              </w:rPr>
            </w:pPr>
          </w:p>
          <w:p w:rsidR="00AD64BC" w:rsidRPr="00EB2D50" w:rsidRDefault="00AD64BC" w:rsidP="0033601B">
            <w:pPr>
              <w:spacing w:before="60" w:after="60" w:line="300" w:lineRule="exact"/>
              <w:jc w:val="left"/>
              <w:rPr>
                <w:sz w:val="20"/>
                <w:szCs w:val="26"/>
                <w:rtl/>
                <w:lang w:bidi="ar-SY"/>
              </w:rPr>
            </w:pPr>
            <w:r w:rsidRPr="00EB2D50">
              <w:rPr>
                <w:rFonts w:hint="cs"/>
                <w:sz w:val="20"/>
                <w:szCs w:val="26"/>
                <w:rtl/>
                <w:lang w:bidi="ar-SY"/>
              </w:rPr>
              <w:t xml:space="preserve">بالإضافة إلى التركيز المستجد على إشراك المؤسسات الصغيرة والمتوسطة في جميع جوانب الحدث، تم تخفيض أسعار المنتجات فيما يخص عام </w:t>
            </w:r>
            <w:r w:rsidRPr="00EB2D50">
              <w:rPr>
                <w:sz w:val="20"/>
                <w:szCs w:val="26"/>
                <w:lang w:bidi="ar-JO"/>
              </w:rPr>
              <w:t>2015</w:t>
            </w:r>
            <w:r w:rsidRPr="00EB2D50">
              <w:rPr>
                <w:rFonts w:hint="cs"/>
                <w:sz w:val="20"/>
                <w:szCs w:val="26"/>
                <w:rtl/>
                <w:lang w:bidi="ar-SY"/>
              </w:rPr>
              <w:t xml:space="preserve"> لجميع فئات المنتجات. وتبين النتائج لعام</w:t>
            </w:r>
            <w:r w:rsidRPr="00EB2D50">
              <w:rPr>
                <w:rFonts w:hint="eastAsia"/>
                <w:sz w:val="20"/>
                <w:szCs w:val="26"/>
                <w:rtl/>
                <w:lang w:bidi="ar-SY"/>
              </w:rPr>
              <w:t> </w:t>
            </w:r>
            <w:r w:rsidRPr="00EB2D50">
              <w:rPr>
                <w:sz w:val="20"/>
                <w:szCs w:val="26"/>
                <w:lang w:bidi="ar-JO"/>
              </w:rPr>
              <w:t>2015</w:t>
            </w:r>
            <w:r w:rsidRPr="00EB2D50">
              <w:rPr>
                <w:rFonts w:hint="cs"/>
                <w:sz w:val="20"/>
                <w:szCs w:val="26"/>
                <w:rtl/>
                <w:lang w:bidi="ar-SY"/>
              </w:rPr>
              <w:t xml:space="preserve"> زيادةً كبيرة نسبتها </w:t>
            </w:r>
            <w:r w:rsidRPr="00EB2D50">
              <w:rPr>
                <w:sz w:val="20"/>
                <w:szCs w:val="26"/>
                <w:lang w:bidi="ar-JO"/>
              </w:rPr>
              <w:t>%41</w:t>
            </w:r>
            <w:r w:rsidRPr="00EB2D50">
              <w:rPr>
                <w:rFonts w:hint="cs"/>
                <w:sz w:val="20"/>
                <w:szCs w:val="26"/>
                <w:rtl/>
                <w:lang w:bidi="ar-SY"/>
              </w:rPr>
              <w:t xml:space="preserve"> في أعداد الجهات العارضة، التي يمثِّل </w:t>
            </w:r>
            <w:r w:rsidRPr="00EB2D50">
              <w:rPr>
                <w:sz w:val="20"/>
                <w:szCs w:val="26"/>
                <w:lang w:bidi="ar-JO"/>
              </w:rPr>
              <w:t>%40</w:t>
            </w:r>
            <w:r w:rsidRPr="00EB2D50">
              <w:rPr>
                <w:rFonts w:hint="cs"/>
                <w:sz w:val="20"/>
                <w:szCs w:val="26"/>
                <w:rtl/>
                <w:lang w:bidi="ar-SY"/>
              </w:rPr>
              <w:t xml:space="preserve"> منها مؤسسات صغيرة أو متوسطة. </w:t>
            </w:r>
          </w:p>
          <w:p w:rsidR="00FA6351" w:rsidRPr="00EB2D50" w:rsidRDefault="00FA6351" w:rsidP="0033601B">
            <w:pPr>
              <w:spacing w:before="60" w:after="60" w:line="300" w:lineRule="exact"/>
              <w:jc w:val="left"/>
              <w:rPr>
                <w:sz w:val="20"/>
                <w:szCs w:val="26"/>
                <w:rtl/>
                <w:lang w:bidi="ar-SY"/>
              </w:rPr>
            </w:pPr>
          </w:p>
          <w:p w:rsidR="00AD64BC" w:rsidRPr="00EB2D50" w:rsidRDefault="00AD64BC" w:rsidP="0033601B">
            <w:pPr>
              <w:spacing w:before="60" w:after="60" w:line="300" w:lineRule="exact"/>
              <w:jc w:val="left"/>
              <w:rPr>
                <w:sz w:val="20"/>
                <w:szCs w:val="26"/>
                <w:rtl/>
                <w:lang w:bidi="ar-SY"/>
              </w:rPr>
            </w:pPr>
            <w:r w:rsidRPr="00EB2D50">
              <w:rPr>
                <w:rFonts w:hint="cs"/>
                <w:sz w:val="20"/>
                <w:szCs w:val="26"/>
                <w:rtl/>
                <w:lang w:bidi="ar-SY"/>
              </w:rPr>
              <w:t>وسيواصل الاتحاد جهوده لاستدامة مقادير المشاركة وزيادتها.</w:t>
            </w:r>
          </w:p>
        </w:tc>
        <w:tc>
          <w:tcPr>
            <w:tcW w:w="984" w:type="pct"/>
            <w:vMerge w:val="restart"/>
            <w:tcBorders>
              <w:top w:val="single" w:sz="4" w:space="0" w:color="auto"/>
              <w:left w:val="single" w:sz="4" w:space="0" w:color="auto"/>
              <w:right w:val="single" w:sz="4" w:space="0" w:color="auto"/>
            </w:tcBorders>
          </w:tcPr>
          <w:p w:rsidR="00AD64BC" w:rsidRPr="00EB2D50" w:rsidRDefault="00AD64BC" w:rsidP="0033601B">
            <w:pPr>
              <w:spacing w:before="60" w:after="60" w:line="300" w:lineRule="exact"/>
              <w:jc w:val="left"/>
              <w:rPr>
                <w:sz w:val="20"/>
                <w:szCs w:val="26"/>
                <w:lang w:bidi="ar-EG"/>
              </w:rPr>
            </w:pPr>
          </w:p>
          <w:p w:rsidR="00AD64BC" w:rsidRPr="00EB2D50" w:rsidRDefault="00AD64BC" w:rsidP="0033601B">
            <w:pPr>
              <w:spacing w:before="60" w:after="60" w:line="300" w:lineRule="exact"/>
              <w:jc w:val="left"/>
              <w:rPr>
                <w:sz w:val="20"/>
                <w:szCs w:val="26"/>
                <w:lang w:bidi="ar-EG"/>
              </w:rPr>
            </w:pPr>
          </w:p>
          <w:p w:rsidR="00AD64BC" w:rsidRPr="00EB2D50" w:rsidRDefault="00AD64BC" w:rsidP="0033601B">
            <w:pPr>
              <w:spacing w:before="60" w:after="60" w:line="300" w:lineRule="exact"/>
              <w:jc w:val="left"/>
              <w:rPr>
                <w:sz w:val="20"/>
                <w:szCs w:val="26"/>
                <w:lang w:bidi="ar-EG"/>
              </w:rPr>
            </w:pPr>
            <w:r w:rsidRPr="00EB2D50">
              <w:rPr>
                <w:sz w:val="20"/>
                <w:szCs w:val="26"/>
                <w:rtl/>
                <w:lang w:bidi="ar-EG"/>
              </w:rPr>
              <w:t>أُنجز تنفيذها</w:t>
            </w:r>
            <w:r w:rsidRPr="00EB2D50">
              <w:rPr>
                <w:rFonts w:hint="cs"/>
                <w:sz w:val="20"/>
                <w:szCs w:val="26"/>
                <w:rtl/>
                <w:lang w:bidi="ar-EG"/>
              </w:rPr>
              <w:t xml:space="preserve"> كتوصية.</w:t>
            </w:r>
          </w:p>
          <w:p w:rsidR="00AD64BC" w:rsidRPr="00EB2D50" w:rsidRDefault="00AD64BC" w:rsidP="0033601B">
            <w:pPr>
              <w:spacing w:before="60" w:after="60" w:line="300" w:lineRule="exact"/>
              <w:jc w:val="left"/>
              <w:rPr>
                <w:sz w:val="20"/>
                <w:szCs w:val="26"/>
                <w:lang w:bidi="ar-EG"/>
              </w:rPr>
            </w:pPr>
          </w:p>
          <w:p w:rsidR="00AD64BC" w:rsidRPr="00EB2D50" w:rsidRDefault="00AD64BC" w:rsidP="0033601B">
            <w:pPr>
              <w:spacing w:before="60" w:after="60" w:line="300" w:lineRule="exact"/>
              <w:jc w:val="left"/>
              <w:rPr>
                <w:sz w:val="20"/>
                <w:szCs w:val="26"/>
                <w:rtl/>
                <w:lang w:bidi="ar-SY"/>
              </w:rPr>
            </w:pPr>
            <w:r w:rsidRPr="00EB2D50">
              <w:rPr>
                <w:rFonts w:hint="cs"/>
                <w:sz w:val="20"/>
                <w:szCs w:val="26"/>
                <w:rtl/>
                <w:lang w:bidi="ar-SY"/>
              </w:rPr>
              <w:t>تراقب المسألة في الأحداث القادمة.</w:t>
            </w:r>
          </w:p>
        </w:tc>
      </w:tr>
      <w:tr w:rsidR="00AD64BC" w:rsidRPr="00EB2D50" w:rsidTr="00B50A29">
        <w:trPr>
          <w:cantSplit/>
          <w:trHeight w:val="1499"/>
        </w:trPr>
        <w:tc>
          <w:tcPr>
            <w:tcW w:w="442" w:type="pct"/>
            <w:vMerge/>
            <w:tcBorders>
              <w:left w:val="single" w:sz="4" w:space="0" w:color="auto"/>
              <w:bottom w:val="single" w:sz="4" w:space="0" w:color="auto"/>
              <w:right w:val="single" w:sz="4" w:space="0" w:color="auto"/>
            </w:tcBorders>
          </w:tcPr>
          <w:p w:rsidR="00AD64BC" w:rsidRPr="00EB2D50" w:rsidRDefault="00AD64BC" w:rsidP="0033601B">
            <w:pPr>
              <w:spacing w:before="60" w:after="60" w:line="300" w:lineRule="exact"/>
              <w:jc w:val="left"/>
              <w:rPr>
                <w:b/>
                <w:bCs/>
                <w:sz w:val="20"/>
                <w:szCs w:val="26"/>
                <w:rtl/>
                <w:lang w:bidi="ar-SY"/>
              </w:rPr>
            </w:pPr>
          </w:p>
        </w:tc>
        <w:tc>
          <w:tcPr>
            <w:tcW w:w="1130" w:type="pct"/>
            <w:vMerge/>
            <w:tcBorders>
              <w:left w:val="single" w:sz="4" w:space="0" w:color="auto"/>
              <w:bottom w:val="single" w:sz="4" w:space="0" w:color="auto"/>
              <w:right w:val="single" w:sz="4" w:space="0" w:color="auto"/>
            </w:tcBorders>
          </w:tcPr>
          <w:p w:rsidR="00AD64BC" w:rsidRPr="00EB2D50" w:rsidRDefault="00AD64BC" w:rsidP="0033601B">
            <w:pPr>
              <w:spacing w:before="60" w:after="60" w:line="300" w:lineRule="exact"/>
              <w:jc w:val="left"/>
              <w:rPr>
                <w:b/>
                <w:bCs/>
                <w:sz w:val="20"/>
                <w:szCs w:val="26"/>
                <w:rtl/>
                <w:lang w:bidi="ar-SY"/>
              </w:rPr>
            </w:pPr>
          </w:p>
        </w:tc>
        <w:tc>
          <w:tcPr>
            <w:tcW w:w="1221" w:type="pct"/>
            <w:vMerge/>
            <w:tcBorders>
              <w:left w:val="single" w:sz="4" w:space="0" w:color="auto"/>
              <w:bottom w:val="single" w:sz="4" w:space="0" w:color="auto"/>
              <w:right w:val="single" w:sz="4" w:space="0" w:color="auto"/>
            </w:tcBorders>
          </w:tcPr>
          <w:p w:rsidR="00AD64BC" w:rsidRPr="00EB2D50" w:rsidRDefault="00AD64BC" w:rsidP="0033601B">
            <w:pPr>
              <w:spacing w:before="60" w:after="60" w:line="300" w:lineRule="exact"/>
              <w:jc w:val="left"/>
              <w:rPr>
                <w:sz w:val="20"/>
                <w:szCs w:val="26"/>
                <w:rtl/>
              </w:rPr>
            </w:pPr>
          </w:p>
        </w:tc>
        <w:tc>
          <w:tcPr>
            <w:tcW w:w="1223" w:type="pct"/>
            <w:tcBorders>
              <w:top w:val="single" w:sz="4" w:space="0" w:color="auto"/>
              <w:left w:val="single" w:sz="4" w:space="0" w:color="auto"/>
              <w:bottom w:val="single" w:sz="4" w:space="0" w:color="auto"/>
              <w:right w:val="single" w:sz="4" w:space="0" w:color="auto"/>
            </w:tcBorders>
          </w:tcPr>
          <w:p w:rsidR="00AD64BC" w:rsidRPr="00EB2D50" w:rsidRDefault="00AD64BC" w:rsidP="0033601B">
            <w:pPr>
              <w:spacing w:before="60" w:after="60" w:line="300" w:lineRule="exact"/>
              <w:jc w:val="left"/>
              <w:rPr>
                <w:b/>
                <w:bCs/>
                <w:sz w:val="20"/>
                <w:szCs w:val="26"/>
                <w:rtl/>
                <w:lang w:bidi="ar-SY"/>
              </w:rPr>
            </w:pPr>
            <w:r w:rsidRPr="00EB2D50">
              <w:rPr>
                <w:rFonts w:hint="cs"/>
                <w:b/>
                <w:bCs/>
                <w:sz w:val="20"/>
                <w:szCs w:val="26"/>
                <w:rtl/>
                <w:lang w:bidi="ar-SY"/>
              </w:rPr>
              <w:t>أبريل </w:t>
            </w:r>
            <w:r w:rsidRPr="00EB2D50">
              <w:rPr>
                <w:b/>
                <w:bCs/>
                <w:sz w:val="20"/>
                <w:szCs w:val="26"/>
                <w:lang w:bidi="ar-SY"/>
              </w:rPr>
              <w:t>2017</w:t>
            </w:r>
          </w:p>
          <w:p w:rsidR="00FA6351" w:rsidRPr="00EB2D50" w:rsidRDefault="00FA6351" w:rsidP="0033601B">
            <w:pPr>
              <w:spacing w:before="60" w:after="60" w:line="300" w:lineRule="exact"/>
              <w:jc w:val="left"/>
              <w:rPr>
                <w:b/>
                <w:bCs/>
                <w:sz w:val="20"/>
                <w:szCs w:val="26"/>
                <w:rtl/>
                <w:lang w:bidi="ar-EG"/>
              </w:rPr>
            </w:pPr>
          </w:p>
          <w:p w:rsidR="00AD64BC" w:rsidRPr="00EB2D50" w:rsidRDefault="00AD64BC" w:rsidP="0033601B">
            <w:pPr>
              <w:spacing w:before="60" w:after="60" w:line="300" w:lineRule="exact"/>
              <w:jc w:val="left"/>
              <w:rPr>
                <w:sz w:val="20"/>
                <w:szCs w:val="26"/>
                <w:rtl/>
                <w:lang w:bidi="ar-EG"/>
              </w:rPr>
            </w:pPr>
            <w:r w:rsidRPr="00EB2D50">
              <w:rPr>
                <w:rFonts w:hint="cs"/>
                <w:sz w:val="20"/>
                <w:szCs w:val="26"/>
                <w:rtl/>
                <w:lang w:bidi="ar-EG"/>
              </w:rPr>
              <w:t>تستمر أعداد الجهات العارضة لعام</w:t>
            </w:r>
            <w:r w:rsidRPr="00EB2D50">
              <w:rPr>
                <w:rFonts w:hint="eastAsia"/>
                <w:sz w:val="20"/>
                <w:szCs w:val="26"/>
                <w:rtl/>
                <w:lang w:bidi="ar-EG"/>
              </w:rPr>
              <w:t> </w:t>
            </w:r>
            <w:r w:rsidRPr="00EB2D50">
              <w:rPr>
                <w:sz w:val="20"/>
                <w:szCs w:val="26"/>
                <w:lang w:bidi="ar-EG"/>
              </w:rPr>
              <w:t>2016</w:t>
            </w:r>
            <w:r w:rsidRPr="00EB2D50">
              <w:rPr>
                <w:rFonts w:hint="cs"/>
                <w:sz w:val="20"/>
                <w:szCs w:val="26"/>
                <w:rtl/>
                <w:lang w:bidi="ar-EG"/>
              </w:rPr>
              <w:t xml:space="preserve"> في</w:t>
            </w:r>
            <w:r w:rsidRPr="00EB2D50">
              <w:rPr>
                <w:rFonts w:hint="eastAsia"/>
                <w:sz w:val="20"/>
                <w:szCs w:val="26"/>
                <w:rtl/>
                <w:lang w:bidi="ar-EG"/>
              </w:rPr>
              <w:t> </w:t>
            </w:r>
            <w:r w:rsidRPr="00EB2D50">
              <w:rPr>
                <w:rFonts w:hint="cs"/>
                <w:sz w:val="20"/>
                <w:szCs w:val="26"/>
                <w:rtl/>
                <w:lang w:bidi="ar-EG"/>
              </w:rPr>
              <w:t xml:space="preserve">تسجيل زيادة موجبة بشكل عام مع زيادة هذه الجهات في فئة الشركات الصغيرة والمتوسطة إلى </w:t>
            </w:r>
            <w:r w:rsidRPr="00EB2D50">
              <w:rPr>
                <w:sz w:val="20"/>
                <w:szCs w:val="26"/>
                <w:lang w:bidi="ar-EG"/>
              </w:rPr>
              <w:t>%51</w:t>
            </w:r>
            <w:r w:rsidRPr="00EB2D50">
              <w:rPr>
                <w:rFonts w:hint="cs"/>
                <w:sz w:val="20"/>
                <w:szCs w:val="26"/>
                <w:rtl/>
                <w:lang w:bidi="ar-EG"/>
              </w:rPr>
              <w:t>.</w:t>
            </w:r>
          </w:p>
        </w:tc>
        <w:tc>
          <w:tcPr>
            <w:tcW w:w="984" w:type="pct"/>
            <w:vMerge/>
            <w:tcBorders>
              <w:left w:val="single" w:sz="4" w:space="0" w:color="auto"/>
              <w:bottom w:val="single" w:sz="4" w:space="0" w:color="auto"/>
              <w:right w:val="single" w:sz="4" w:space="0" w:color="auto"/>
            </w:tcBorders>
          </w:tcPr>
          <w:p w:rsidR="00AD64BC" w:rsidRPr="00EB2D50" w:rsidRDefault="00AD64BC" w:rsidP="0033601B">
            <w:pPr>
              <w:spacing w:before="60" w:after="60" w:line="300" w:lineRule="exact"/>
              <w:jc w:val="left"/>
              <w:rPr>
                <w:sz w:val="20"/>
                <w:szCs w:val="26"/>
                <w:lang w:bidi="ar-EG"/>
              </w:rPr>
            </w:pPr>
          </w:p>
        </w:tc>
      </w:tr>
    </w:tbl>
    <w:p w:rsidR="00BC1FC8" w:rsidRDefault="00BC1FC8" w:rsidP="00FA6351">
      <w:pPr>
        <w:tabs>
          <w:tab w:val="left" w:pos="720"/>
        </w:tabs>
        <w:spacing w:before="0" w:after="160" w:line="256" w:lineRule="auto"/>
        <w:rPr>
          <w:b/>
          <w:bCs/>
          <w:rtl/>
        </w:rPr>
      </w:pPr>
      <w:r>
        <w:rPr>
          <w:b/>
          <w:bCs/>
          <w:rtl/>
        </w:rPr>
        <w:br w:type="page"/>
      </w:r>
    </w:p>
    <w:p w:rsidR="00BC1FC8" w:rsidRDefault="00BC1FC8" w:rsidP="002B278C">
      <w:pPr>
        <w:pStyle w:val="Heading2"/>
        <w:spacing w:after="120"/>
        <w:ind w:left="0" w:firstLine="0"/>
        <w:jc w:val="center"/>
        <w:rPr>
          <w:rtl/>
        </w:rPr>
      </w:pPr>
      <w:bookmarkStart w:id="77" w:name="_Toc452105181"/>
      <w:bookmarkStart w:id="78" w:name="_Toc482724309"/>
      <w:r>
        <w:rPr>
          <w:rtl/>
        </w:rPr>
        <w:t>المقترحات</w:t>
      </w:r>
      <w:bookmarkEnd w:id="77"/>
      <w:bookmarkEnd w:id="78"/>
    </w:p>
    <w:tbl>
      <w:tblPr>
        <w:tblStyle w:val="TableGrid"/>
        <w:bidiVisual/>
        <w:tblW w:w="5000" w:type="pct"/>
        <w:jc w:val="center"/>
        <w:tblLook w:val="04A0" w:firstRow="1" w:lastRow="0" w:firstColumn="1" w:lastColumn="0" w:noHBand="0" w:noVBand="1"/>
      </w:tblPr>
      <w:tblGrid>
        <w:gridCol w:w="1338"/>
        <w:gridCol w:w="3443"/>
        <w:gridCol w:w="3685"/>
        <w:gridCol w:w="3679"/>
        <w:gridCol w:w="2983"/>
      </w:tblGrid>
      <w:tr w:rsidR="00BC1FC8" w:rsidRPr="00EB2D50" w:rsidTr="00B50A29">
        <w:trPr>
          <w:tblHeader/>
          <w:jc w:val="center"/>
        </w:trPr>
        <w:tc>
          <w:tcPr>
            <w:tcW w:w="442" w:type="pct"/>
            <w:tcBorders>
              <w:top w:val="single" w:sz="4" w:space="0" w:color="auto"/>
              <w:left w:val="single" w:sz="4" w:space="0" w:color="auto"/>
              <w:bottom w:val="single" w:sz="4" w:space="0" w:color="auto"/>
              <w:right w:val="single" w:sz="4" w:space="0" w:color="auto"/>
            </w:tcBorders>
            <w:vAlign w:val="center"/>
          </w:tcPr>
          <w:p w:rsidR="00BC1FC8" w:rsidRPr="00EB2D50" w:rsidRDefault="00BC1FC8" w:rsidP="002544C0">
            <w:pPr>
              <w:spacing w:before="60" w:after="60" w:line="300" w:lineRule="exact"/>
              <w:jc w:val="center"/>
              <w:rPr>
                <w:b/>
                <w:bCs/>
                <w:sz w:val="20"/>
                <w:szCs w:val="26"/>
                <w:rtl/>
                <w:lang w:bidi="ar-EG"/>
              </w:rPr>
            </w:pPr>
          </w:p>
        </w:tc>
        <w:tc>
          <w:tcPr>
            <w:tcW w:w="1138" w:type="pct"/>
            <w:tcBorders>
              <w:top w:val="single" w:sz="4" w:space="0" w:color="auto"/>
              <w:left w:val="single" w:sz="4" w:space="0" w:color="auto"/>
              <w:bottom w:val="single" w:sz="4" w:space="0" w:color="auto"/>
              <w:right w:val="single" w:sz="4" w:space="0" w:color="auto"/>
            </w:tcBorders>
            <w:vAlign w:val="center"/>
            <w:hideMark/>
          </w:tcPr>
          <w:p w:rsidR="00BC1FC8" w:rsidRPr="00EB2D50" w:rsidRDefault="00BC1FC8" w:rsidP="002544C0">
            <w:pPr>
              <w:spacing w:before="60" w:after="60" w:line="300" w:lineRule="exact"/>
              <w:jc w:val="center"/>
              <w:rPr>
                <w:b/>
                <w:bCs/>
                <w:sz w:val="20"/>
                <w:szCs w:val="26"/>
                <w:lang w:bidi="ar-EG"/>
              </w:rPr>
            </w:pPr>
            <w:r w:rsidRPr="00EB2D50">
              <w:rPr>
                <w:b/>
                <w:bCs/>
                <w:sz w:val="20"/>
                <w:szCs w:val="26"/>
                <w:rtl/>
                <w:lang w:bidi="ar-EG"/>
              </w:rPr>
              <w:t xml:space="preserve">المقترح الذي قدَّمه </w:t>
            </w:r>
            <w:r w:rsidR="001C031C">
              <w:rPr>
                <w:b/>
                <w:bCs/>
                <w:sz w:val="20"/>
                <w:szCs w:val="26"/>
                <w:rtl/>
                <w:lang w:bidi="ar-EG"/>
              </w:rPr>
              <w:t>المراجع الخارجي للحسابات</w:t>
            </w:r>
            <w:r w:rsidRPr="00EB2D50">
              <w:rPr>
                <w:b/>
                <w:bCs/>
                <w:sz w:val="20"/>
                <w:szCs w:val="26"/>
                <w:rtl/>
                <w:lang w:bidi="ar-EG"/>
              </w:rPr>
              <w:t xml:space="preserve"> (ديوان المحاسبة الإيطالي: </w:t>
            </w:r>
            <w:r w:rsidRPr="00EB2D50">
              <w:rPr>
                <w:b/>
                <w:bCs/>
                <w:sz w:val="20"/>
                <w:szCs w:val="26"/>
                <w:lang w:val="en-GB" w:bidi="ar-JO"/>
              </w:rPr>
              <w:t>Corte dei conti</w:t>
            </w:r>
            <w:r w:rsidRPr="00EB2D50">
              <w:rPr>
                <w:b/>
                <w:bCs/>
                <w:sz w:val="20"/>
                <w:szCs w:val="26"/>
                <w:rtl/>
                <w:lang w:bidi="ar-EG"/>
              </w:rPr>
              <w:t>)</w:t>
            </w:r>
          </w:p>
        </w:tc>
        <w:tc>
          <w:tcPr>
            <w:tcW w:w="1218" w:type="pct"/>
            <w:tcBorders>
              <w:top w:val="single" w:sz="4" w:space="0" w:color="auto"/>
              <w:left w:val="single" w:sz="4" w:space="0" w:color="auto"/>
              <w:bottom w:val="single" w:sz="4" w:space="0" w:color="auto"/>
              <w:right w:val="single" w:sz="4" w:space="0" w:color="auto"/>
            </w:tcBorders>
            <w:vAlign w:val="center"/>
            <w:hideMark/>
          </w:tcPr>
          <w:p w:rsidR="00BC1FC8" w:rsidRPr="00EB2D50" w:rsidRDefault="00BC1FC8" w:rsidP="002544C0">
            <w:pPr>
              <w:spacing w:before="60" w:after="60" w:line="300" w:lineRule="exact"/>
              <w:jc w:val="center"/>
              <w:rPr>
                <w:b/>
                <w:bCs/>
                <w:sz w:val="20"/>
                <w:szCs w:val="26"/>
                <w:rtl/>
                <w:lang w:bidi="ar-EG"/>
              </w:rPr>
            </w:pPr>
            <w:r w:rsidRPr="00EB2D50">
              <w:rPr>
                <w:b/>
                <w:bCs/>
                <w:sz w:val="20"/>
                <w:szCs w:val="26"/>
                <w:rtl/>
                <w:lang w:bidi="ar-EG"/>
              </w:rPr>
              <w:t xml:space="preserve">التعليقات المتلقاة من الأمين العام </w:t>
            </w:r>
            <w:r w:rsidRPr="00EB2D50">
              <w:rPr>
                <w:b/>
                <w:bCs/>
                <w:sz w:val="20"/>
                <w:szCs w:val="26"/>
                <w:rtl/>
                <w:lang w:bidi="ar-EG"/>
              </w:rPr>
              <w:br/>
              <w:t>إبان صدور التقرير</w:t>
            </w:r>
          </w:p>
        </w:tc>
        <w:tc>
          <w:tcPr>
            <w:tcW w:w="1216" w:type="pct"/>
            <w:tcBorders>
              <w:top w:val="single" w:sz="4" w:space="0" w:color="auto"/>
              <w:left w:val="single" w:sz="4" w:space="0" w:color="auto"/>
              <w:bottom w:val="single" w:sz="4" w:space="0" w:color="auto"/>
              <w:right w:val="single" w:sz="4" w:space="0" w:color="auto"/>
            </w:tcBorders>
            <w:vAlign w:val="center"/>
            <w:hideMark/>
          </w:tcPr>
          <w:p w:rsidR="00BC1FC8" w:rsidRPr="00EB2D50" w:rsidRDefault="00BC1FC8" w:rsidP="002544C0">
            <w:pPr>
              <w:spacing w:before="60" w:after="60" w:line="300" w:lineRule="exact"/>
              <w:jc w:val="center"/>
              <w:rPr>
                <w:b/>
                <w:bCs/>
                <w:sz w:val="20"/>
                <w:szCs w:val="26"/>
                <w:rtl/>
                <w:lang w:bidi="ar-EG"/>
              </w:rPr>
            </w:pPr>
            <w:r w:rsidRPr="00EB2D50">
              <w:rPr>
                <w:b/>
                <w:bCs/>
                <w:sz w:val="20"/>
                <w:szCs w:val="26"/>
                <w:rtl/>
                <w:lang w:bidi="ar-EG"/>
              </w:rPr>
              <w:t>الحال كما أفادت به إدارة الاتحاد</w:t>
            </w:r>
          </w:p>
        </w:tc>
        <w:tc>
          <w:tcPr>
            <w:tcW w:w="986" w:type="pct"/>
            <w:tcBorders>
              <w:top w:val="single" w:sz="4" w:space="0" w:color="auto"/>
              <w:left w:val="single" w:sz="4" w:space="0" w:color="auto"/>
              <w:bottom w:val="single" w:sz="4" w:space="0" w:color="auto"/>
              <w:right w:val="single" w:sz="4" w:space="0" w:color="auto"/>
            </w:tcBorders>
            <w:vAlign w:val="center"/>
            <w:hideMark/>
          </w:tcPr>
          <w:p w:rsidR="00BC1FC8" w:rsidRPr="00EB2D50" w:rsidRDefault="00BC1FC8" w:rsidP="002544C0">
            <w:pPr>
              <w:spacing w:before="60" w:after="60" w:line="300" w:lineRule="exact"/>
              <w:jc w:val="center"/>
              <w:rPr>
                <w:b/>
                <w:bCs/>
                <w:sz w:val="20"/>
                <w:szCs w:val="26"/>
                <w:rtl/>
                <w:lang w:bidi="ar-EG"/>
              </w:rPr>
            </w:pPr>
            <w:r w:rsidRPr="00EB2D50">
              <w:rPr>
                <w:b/>
                <w:bCs/>
                <w:sz w:val="20"/>
                <w:szCs w:val="26"/>
                <w:rtl/>
                <w:lang w:bidi="ar-EG"/>
              </w:rPr>
              <w:t xml:space="preserve">الحال فيما يتعلق بالتدابير التي اتخذتها الإدارة كما قيَّمها ديوان المحاسبة الإيطالي </w:t>
            </w:r>
            <w:r w:rsidRPr="00EB2D50">
              <w:rPr>
                <w:b/>
                <w:bCs/>
                <w:sz w:val="20"/>
                <w:szCs w:val="26"/>
                <w:lang w:val="en-GB" w:bidi="ar-JO"/>
              </w:rPr>
              <w:t>(Corte dei conti)</w:t>
            </w:r>
          </w:p>
        </w:tc>
      </w:tr>
      <w:tr w:rsidR="00BC1FC8" w:rsidRPr="00EB2D50" w:rsidTr="00B50A29">
        <w:trPr>
          <w:jc w:val="center"/>
        </w:trPr>
        <w:tc>
          <w:tcPr>
            <w:tcW w:w="442" w:type="pct"/>
            <w:tcBorders>
              <w:top w:val="single" w:sz="4" w:space="0" w:color="auto"/>
              <w:left w:val="single" w:sz="4" w:space="0" w:color="auto"/>
              <w:bottom w:val="single" w:sz="4" w:space="0" w:color="auto"/>
              <w:right w:val="single" w:sz="4" w:space="0" w:color="auto"/>
            </w:tcBorders>
            <w:hideMark/>
          </w:tcPr>
          <w:p w:rsidR="00BC1FC8" w:rsidRPr="00EB2D50" w:rsidRDefault="00BC1FC8" w:rsidP="002544C0">
            <w:pPr>
              <w:spacing w:before="60" w:after="60" w:line="300" w:lineRule="exact"/>
              <w:jc w:val="left"/>
              <w:rPr>
                <w:b/>
                <w:bCs/>
                <w:sz w:val="20"/>
                <w:szCs w:val="26"/>
                <w:lang w:bidi="ar-EG"/>
              </w:rPr>
            </w:pPr>
            <w:r w:rsidRPr="00EB2D50">
              <w:rPr>
                <w:b/>
                <w:bCs/>
                <w:sz w:val="20"/>
                <w:szCs w:val="26"/>
                <w:rtl/>
                <w:lang w:bidi="ar-SY"/>
              </w:rPr>
              <w:t xml:space="preserve">المقترح </w:t>
            </w:r>
            <w:r w:rsidRPr="00EB2D50">
              <w:rPr>
                <w:b/>
                <w:bCs/>
                <w:sz w:val="20"/>
                <w:szCs w:val="26"/>
                <w:lang w:bidi="ar-SY"/>
              </w:rPr>
              <w:t>1</w:t>
            </w:r>
            <w:r w:rsidR="003A2650">
              <w:rPr>
                <w:b/>
                <w:bCs/>
                <w:sz w:val="20"/>
                <w:szCs w:val="26"/>
                <w:rtl/>
                <w:lang w:bidi="ar-EG"/>
              </w:rPr>
              <w:br/>
            </w:r>
            <w:r w:rsidRPr="00EB2D50">
              <w:rPr>
                <w:b/>
                <w:bCs/>
                <w:sz w:val="20"/>
                <w:szCs w:val="26"/>
                <w:lang w:bidi="ar-EG"/>
              </w:rPr>
              <w:t>201</w:t>
            </w:r>
            <w:r w:rsidR="002D48CB" w:rsidRPr="00EB2D50">
              <w:rPr>
                <w:b/>
                <w:bCs/>
                <w:sz w:val="20"/>
                <w:szCs w:val="26"/>
                <w:lang w:bidi="ar-EG"/>
              </w:rPr>
              <w:t>5</w:t>
            </w:r>
          </w:p>
        </w:tc>
        <w:tc>
          <w:tcPr>
            <w:tcW w:w="1138" w:type="pct"/>
            <w:tcBorders>
              <w:top w:val="single" w:sz="4" w:space="0" w:color="auto"/>
              <w:left w:val="single" w:sz="4" w:space="0" w:color="auto"/>
              <w:bottom w:val="single" w:sz="4" w:space="0" w:color="auto"/>
              <w:right w:val="single" w:sz="4" w:space="0" w:color="auto"/>
            </w:tcBorders>
          </w:tcPr>
          <w:p w:rsidR="00BC1FC8" w:rsidRPr="00EB2D50" w:rsidRDefault="00AD64BC" w:rsidP="002544C0">
            <w:pPr>
              <w:spacing w:before="60" w:after="60" w:line="300" w:lineRule="exact"/>
              <w:jc w:val="left"/>
              <w:rPr>
                <w:b/>
                <w:bCs/>
                <w:sz w:val="20"/>
                <w:szCs w:val="26"/>
                <w:rtl/>
                <w:lang w:bidi="ar-SY"/>
              </w:rPr>
            </w:pPr>
            <w:r w:rsidRPr="00EB2D50">
              <w:rPr>
                <w:rFonts w:hint="cs"/>
                <w:b/>
                <w:bCs/>
                <w:sz w:val="20"/>
                <w:szCs w:val="26"/>
                <w:rtl/>
                <w:lang w:bidi="ar-SY"/>
              </w:rPr>
              <w:t>برنامج القادة</w:t>
            </w:r>
          </w:p>
          <w:p w:rsidR="00BC1FC8" w:rsidRPr="00EB2D50" w:rsidRDefault="00BC1FC8" w:rsidP="002544C0">
            <w:pPr>
              <w:spacing w:before="60" w:after="60" w:line="300" w:lineRule="exact"/>
              <w:jc w:val="left"/>
              <w:rPr>
                <w:b/>
                <w:bCs/>
                <w:sz w:val="20"/>
                <w:szCs w:val="26"/>
                <w:rtl/>
                <w:lang w:bidi="ar-SY"/>
              </w:rPr>
            </w:pPr>
          </w:p>
          <w:p w:rsidR="00BC1FC8" w:rsidRPr="00EB2D50" w:rsidRDefault="000B7E87" w:rsidP="002544C0">
            <w:pPr>
              <w:spacing w:before="60" w:after="60" w:line="300" w:lineRule="exact"/>
              <w:jc w:val="left"/>
              <w:rPr>
                <w:sz w:val="20"/>
                <w:szCs w:val="26"/>
                <w:rtl/>
                <w:lang w:bidi="ar-EG"/>
              </w:rPr>
            </w:pPr>
            <w:r w:rsidRPr="00EB2D50">
              <w:rPr>
                <w:rFonts w:hint="cs"/>
                <w:sz w:val="20"/>
                <w:szCs w:val="26"/>
                <w:rtl/>
                <w:lang w:bidi="ar-JO"/>
              </w:rPr>
              <w:t>نظراً</w:t>
            </w:r>
            <w:r w:rsidRPr="00EB2D50">
              <w:rPr>
                <w:sz w:val="20"/>
                <w:szCs w:val="26"/>
                <w:rtl/>
                <w:lang w:bidi="ar-JO"/>
              </w:rPr>
              <w:t xml:space="preserve"> </w:t>
            </w:r>
            <w:r w:rsidRPr="00EB2D50">
              <w:rPr>
                <w:rFonts w:hint="cs"/>
                <w:sz w:val="20"/>
                <w:szCs w:val="26"/>
                <w:rtl/>
                <w:lang w:bidi="ar-JO"/>
              </w:rPr>
              <w:t>إلى</w:t>
            </w:r>
            <w:r w:rsidRPr="00EB2D50">
              <w:rPr>
                <w:sz w:val="20"/>
                <w:szCs w:val="26"/>
                <w:rtl/>
                <w:lang w:bidi="ar-JO"/>
              </w:rPr>
              <w:t xml:space="preserve"> </w:t>
            </w:r>
            <w:r w:rsidRPr="00EB2D50">
              <w:rPr>
                <w:rFonts w:hint="cs"/>
                <w:sz w:val="20"/>
                <w:szCs w:val="26"/>
                <w:rtl/>
                <w:lang w:bidi="ar-JO"/>
              </w:rPr>
              <w:t>أن</w:t>
            </w:r>
            <w:r w:rsidRPr="00EB2D50">
              <w:rPr>
                <w:sz w:val="20"/>
                <w:szCs w:val="26"/>
                <w:rtl/>
                <w:lang w:bidi="ar-JO"/>
              </w:rPr>
              <w:t xml:space="preserve"> </w:t>
            </w:r>
            <w:r w:rsidRPr="00EB2D50">
              <w:rPr>
                <w:rFonts w:hint="cs"/>
                <w:sz w:val="20"/>
                <w:szCs w:val="26"/>
                <w:rtl/>
                <w:lang w:bidi="ar-JO"/>
              </w:rPr>
              <w:t>أنشطة</w:t>
            </w:r>
            <w:r w:rsidRPr="00EB2D50">
              <w:rPr>
                <w:sz w:val="20"/>
                <w:szCs w:val="26"/>
                <w:rtl/>
                <w:lang w:bidi="ar-JO"/>
              </w:rPr>
              <w:t xml:space="preserve"> </w:t>
            </w:r>
            <w:r w:rsidRPr="00EB2D50">
              <w:rPr>
                <w:rFonts w:hint="cs"/>
                <w:sz w:val="20"/>
                <w:szCs w:val="26"/>
                <w:rtl/>
                <w:lang w:bidi="ar-JO"/>
              </w:rPr>
              <w:t>من</w:t>
            </w:r>
            <w:r w:rsidRPr="00EB2D50">
              <w:rPr>
                <w:sz w:val="20"/>
                <w:szCs w:val="26"/>
                <w:rtl/>
                <w:lang w:bidi="ar-JO"/>
              </w:rPr>
              <w:t xml:space="preserve"> </w:t>
            </w:r>
            <w:r w:rsidRPr="00EB2D50">
              <w:rPr>
                <w:rFonts w:hint="cs"/>
                <w:sz w:val="20"/>
                <w:szCs w:val="26"/>
                <w:rtl/>
                <w:lang w:bidi="ar-JO"/>
              </w:rPr>
              <w:t>قبيل</w:t>
            </w:r>
            <w:r w:rsidRPr="00EB2D50">
              <w:rPr>
                <w:sz w:val="20"/>
                <w:szCs w:val="26"/>
                <w:rtl/>
                <w:lang w:bidi="ar-JO"/>
              </w:rPr>
              <w:t xml:space="preserve"> </w:t>
            </w:r>
            <w:r w:rsidRPr="00EB2D50">
              <w:rPr>
                <w:rFonts w:hint="cs"/>
                <w:sz w:val="20"/>
                <w:szCs w:val="26"/>
                <w:rtl/>
                <w:lang w:bidi="ar-JO"/>
              </w:rPr>
              <w:t>أعمال</w:t>
            </w:r>
            <w:r w:rsidRPr="00EB2D50">
              <w:rPr>
                <w:sz w:val="20"/>
                <w:szCs w:val="26"/>
                <w:rtl/>
                <w:lang w:bidi="ar-JO"/>
              </w:rPr>
              <w:t xml:space="preserve"> </w:t>
            </w:r>
            <w:r w:rsidRPr="00EB2D50">
              <w:rPr>
                <w:rFonts w:hint="cs"/>
                <w:sz w:val="20"/>
                <w:szCs w:val="26"/>
                <w:rtl/>
                <w:lang w:bidi="ar-JO"/>
              </w:rPr>
              <w:t>رعاية</w:t>
            </w:r>
            <w:r w:rsidRPr="00EB2D50">
              <w:rPr>
                <w:sz w:val="20"/>
                <w:szCs w:val="26"/>
                <w:rtl/>
                <w:lang w:bidi="ar-JO"/>
              </w:rPr>
              <w:t xml:space="preserve"> </w:t>
            </w:r>
            <w:r w:rsidRPr="00EB2D50">
              <w:rPr>
                <w:rFonts w:hint="cs"/>
                <w:sz w:val="20"/>
                <w:szCs w:val="26"/>
                <w:rtl/>
                <w:lang w:bidi="ar-JO"/>
              </w:rPr>
              <w:t>برنامج</w:t>
            </w:r>
            <w:r w:rsidRPr="00EB2D50">
              <w:rPr>
                <w:sz w:val="20"/>
                <w:szCs w:val="26"/>
                <w:rtl/>
                <w:lang w:bidi="ar-JO"/>
              </w:rPr>
              <w:t xml:space="preserve"> </w:t>
            </w:r>
            <w:r w:rsidRPr="00EB2D50">
              <w:rPr>
                <w:rFonts w:hint="cs"/>
                <w:sz w:val="20"/>
                <w:szCs w:val="26"/>
                <w:rtl/>
                <w:lang w:bidi="ar-JO"/>
              </w:rPr>
              <w:t>القيادة</w:t>
            </w:r>
            <w:r w:rsidRPr="00EB2D50">
              <w:rPr>
                <w:sz w:val="20"/>
                <w:szCs w:val="26"/>
                <w:rtl/>
                <w:lang w:bidi="ar-JO"/>
              </w:rPr>
              <w:t xml:space="preserve">، </w:t>
            </w:r>
            <w:r w:rsidRPr="00EB2D50">
              <w:rPr>
                <w:rFonts w:hint="cs"/>
                <w:sz w:val="20"/>
                <w:szCs w:val="26"/>
                <w:rtl/>
                <w:lang w:bidi="ar-JO"/>
              </w:rPr>
              <w:t>بما</w:t>
            </w:r>
            <w:r w:rsidRPr="00EB2D50">
              <w:rPr>
                <w:sz w:val="20"/>
                <w:szCs w:val="26"/>
                <w:rtl/>
                <w:lang w:bidi="ar-JO"/>
              </w:rPr>
              <w:t xml:space="preserve"> </w:t>
            </w:r>
            <w:r w:rsidRPr="00EB2D50">
              <w:rPr>
                <w:rFonts w:hint="cs"/>
                <w:sz w:val="20"/>
                <w:szCs w:val="26"/>
                <w:rtl/>
                <w:lang w:bidi="ar-JO"/>
              </w:rPr>
              <w:t>فيها</w:t>
            </w:r>
            <w:r w:rsidRPr="00EB2D50">
              <w:rPr>
                <w:sz w:val="20"/>
                <w:szCs w:val="26"/>
                <w:rtl/>
                <w:lang w:bidi="ar-JO"/>
              </w:rPr>
              <w:t xml:space="preserve"> </w:t>
            </w:r>
            <w:r w:rsidRPr="00EB2D50">
              <w:rPr>
                <w:rFonts w:hint="cs"/>
                <w:sz w:val="20"/>
                <w:szCs w:val="26"/>
                <w:rtl/>
                <w:lang w:bidi="ar-JO"/>
              </w:rPr>
              <w:t>تقديم</w:t>
            </w:r>
            <w:r w:rsidRPr="00EB2D50">
              <w:rPr>
                <w:sz w:val="20"/>
                <w:szCs w:val="26"/>
                <w:rtl/>
                <w:lang w:bidi="ar-JO"/>
              </w:rPr>
              <w:t xml:space="preserve"> </w:t>
            </w:r>
            <w:r w:rsidRPr="00EB2D50">
              <w:rPr>
                <w:rFonts w:hint="cs"/>
                <w:sz w:val="20"/>
                <w:szCs w:val="26"/>
                <w:rtl/>
                <w:lang w:bidi="ar-JO"/>
              </w:rPr>
              <w:t>الغذاء</w:t>
            </w:r>
            <w:r w:rsidRPr="00EB2D50">
              <w:rPr>
                <w:sz w:val="20"/>
                <w:szCs w:val="26"/>
                <w:rtl/>
                <w:lang w:bidi="ar-JO"/>
              </w:rPr>
              <w:t xml:space="preserve"> </w:t>
            </w:r>
            <w:r w:rsidRPr="00EB2D50">
              <w:rPr>
                <w:rFonts w:hint="cs"/>
                <w:sz w:val="20"/>
                <w:szCs w:val="26"/>
                <w:rtl/>
                <w:lang w:bidi="ar-JO"/>
              </w:rPr>
              <w:t>وتقديم العَشاء</w:t>
            </w:r>
            <w:r w:rsidRPr="00EB2D50">
              <w:rPr>
                <w:sz w:val="20"/>
                <w:szCs w:val="26"/>
                <w:rtl/>
                <w:lang w:bidi="ar-JO"/>
              </w:rPr>
              <w:t xml:space="preserve"> </w:t>
            </w:r>
            <w:r w:rsidRPr="00EB2D50">
              <w:rPr>
                <w:rFonts w:hint="cs"/>
                <w:sz w:val="20"/>
                <w:szCs w:val="26"/>
                <w:rtl/>
                <w:lang w:bidi="ar-JO"/>
              </w:rPr>
              <w:t>وتقديم مستلزمات الحيِّز</w:t>
            </w:r>
            <w:r w:rsidRPr="00EB2D50">
              <w:rPr>
                <w:sz w:val="20"/>
                <w:szCs w:val="26"/>
                <w:rtl/>
                <w:lang w:bidi="ar-JO"/>
              </w:rPr>
              <w:t xml:space="preserve"> </w:t>
            </w:r>
            <w:r w:rsidRPr="00EB2D50">
              <w:rPr>
                <w:rFonts w:hint="cs"/>
                <w:sz w:val="20"/>
                <w:szCs w:val="26"/>
                <w:rtl/>
                <w:lang w:bidi="ar-JO"/>
              </w:rPr>
              <w:t>المخصَّص</w:t>
            </w:r>
            <w:r w:rsidRPr="00EB2D50">
              <w:rPr>
                <w:sz w:val="20"/>
                <w:szCs w:val="26"/>
                <w:rtl/>
                <w:lang w:bidi="ar-JO"/>
              </w:rPr>
              <w:t xml:space="preserve"> </w:t>
            </w:r>
            <w:r w:rsidRPr="00EB2D50">
              <w:rPr>
                <w:rFonts w:hint="cs"/>
                <w:sz w:val="20"/>
                <w:szCs w:val="26"/>
                <w:rtl/>
                <w:lang w:bidi="ar-JO"/>
              </w:rPr>
              <w:t>للقادة</w:t>
            </w:r>
            <w:r w:rsidRPr="00EB2D50">
              <w:rPr>
                <w:sz w:val="20"/>
                <w:szCs w:val="26"/>
                <w:rtl/>
                <w:lang w:bidi="ar-JO"/>
              </w:rPr>
              <w:t xml:space="preserve">، </w:t>
            </w:r>
            <w:r w:rsidRPr="00EB2D50">
              <w:rPr>
                <w:rFonts w:hint="cs"/>
                <w:sz w:val="20"/>
                <w:szCs w:val="26"/>
                <w:rtl/>
                <w:lang w:bidi="ar-JO"/>
              </w:rPr>
              <w:t>لم</w:t>
            </w:r>
            <w:r w:rsidRPr="00EB2D50">
              <w:rPr>
                <w:sz w:val="20"/>
                <w:szCs w:val="26"/>
                <w:rtl/>
                <w:lang w:bidi="ar-JO"/>
              </w:rPr>
              <w:t xml:space="preserve"> </w:t>
            </w:r>
            <w:r w:rsidRPr="00EB2D50">
              <w:rPr>
                <w:rFonts w:hint="cs"/>
                <w:sz w:val="20"/>
                <w:szCs w:val="26"/>
                <w:rtl/>
                <w:lang w:bidi="ar-JO"/>
              </w:rPr>
              <w:t>تثر</w:t>
            </w:r>
            <w:r w:rsidRPr="00EB2D50">
              <w:rPr>
                <w:sz w:val="20"/>
                <w:szCs w:val="26"/>
                <w:rtl/>
                <w:lang w:bidi="ar-JO"/>
              </w:rPr>
              <w:t xml:space="preserve"> </w:t>
            </w:r>
            <w:r w:rsidRPr="00EB2D50">
              <w:rPr>
                <w:rFonts w:hint="cs"/>
                <w:sz w:val="20"/>
                <w:szCs w:val="26"/>
                <w:rtl/>
                <w:lang w:bidi="ar-JO"/>
              </w:rPr>
              <w:t>اهتمام</w:t>
            </w:r>
            <w:r w:rsidRPr="00EB2D50">
              <w:rPr>
                <w:sz w:val="20"/>
                <w:szCs w:val="26"/>
                <w:rtl/>
                <w:lang w:bidi="ar-JO"/>
              </w:rPr>
              <w:t xml:space="preserve"> </w:t>
            </w:r>
            <w:r w:rsidRPr="00EB2D50">
              <w:rPr>
                <w:rFonts w:hint="cs"/>
                <w:sz w:val="20"/>
                <w:szCs w:val="26"/>
                <w:rtl/>
                <w:lang w:bidi="ar-JO"/>
              </w:rPr>
              <w:t>أي</w:t>
            </w:r>
            <w:r w:rsidRPr="00EB2D50">
              <w:rPr>
                <w:sz w:val="20"/>
                <w:szCs w:val="26"/>
                <w:rtl/>
                <w:lang w:bidi="ar-JO"/>
              </w:rPr>
              <w:t xml:space="preserve"> </w:t>
            </w:r>
            <w:r w:rsidRPr="00EB2D50">
              <w:rPr>
                <w:rFonts w:hint="cs"/>
                <w:sz w:val="20"/>
                <w:szCs w:val="26"/>
                <w:rtl/>
                <w:lang w:bidi="ar-JO"/>
              </w:rPr>
              <w:t>جهة</w:t>
            </w:r>
            <w:r w:rsidRPr="00EB2D50">
              <w:rPr>
                <w:sz w:val="20"/>
                <w:szCs w:val="26"/>
                <w:rtl/>
                <w:lang w:bidi="ar-JO"/>
              </w:rPr>
              <w:t xml:space="preserve"> </w:t>
            </w:r>
            <w:r w:rsidRPr="00EB2D50">
              <w:rPr>
                <w:rFonts w:hint="cs"/>
                <w:sz w:val="20"/>
                <w:szCs w:val="26"/>
                <w:rtl/>
                <w:lang w:bidi="ar-JO"/>
              </w:rPr>
              <w:t>راعية،</w:t>
            </w:r>
            <w:r w:rsidRPr="00EB2D50">
              <w:rPr>
                <w:sz w:val="20"/>
                <w:szCs w:val="26"/>
                <w:rtl/>
                <w:lang w:bidi="ar-JO"/>
              </w:rPr>
              <w:t xml:space="preserve"> </w:t>
            </w:r>
            <w:r w:rsidRPr="00EB2D50">
              <w:rPr>
                <w:rFonts w:hint="cs"/>
                <w:sz w:val="20"/>
                <w:szCs w:val="26"/>
                <w:rtl/>
                <w:lang w:bidi="ar-JO"/>
              </w:rPr>
              <w:t>فإننا</w:t>
            </w:r>
            <w:r w:rsidRPr="00EB2D50">
              <w:rPr>
                <w:sz w:val="20"/>
                <w:szCs w:val="26"/>
                <w:rtl/>
                <w:lang w:bidi="ar-JO"/>
              </w:rPr>
              <w:t xml:space="preserve"> </w:t>
            </w:r>
            <w:r w:rsidRPr="00EB2D50">
              <w:rPr>
                <w:rFonts w:hint="cs"/>
                <w:sz w:val="20"/>
                <w:szCs w:val="26"/>
                <w:rtl/>
                <w:lang w:bidi="ar-JO"/>
              </w:rPr>
              <w:t>نقترح</w:t>
            </w:r>
            <w:r w:rsidRPr="00EB2D50">
              <w:rPr>
                <w:sz w:val="20"/>
                <w:szCs w:val="26"/>
                <w:rtl/>
                <w:lang w:bidi="ar-JO"/>
              </w:rPr>
              <w:t xml:space="preserve"> </w:t>
            </w:r>
            <w:r w:rsidRPr="00EB2D50">
              <w:rPr>
                <w:rFonts w:hint="cs"/>
                <w:sz w:val="20"/>
                <w:szCs w:val="26"/>
                <w:rtl/>
                <w:lang w:bidi="ar-JO"/>
              </w:rPr>
              <w:t>أن</w:t>
            </w:r>
            <w:r w:rsidRPr="00EB2D50">
              <w:rPr>
                <w:sz w:val="20"/>
                <w:szCs w:val="26"/>
                <w:rtl/>
                <w:lang w:bidi="ar-JO"/>
              </w:rPr>
              <w:t xml:space="preserve"> </w:t>
            </w:r>
            <w:r w:rsidRPr="00EB2D50">
              <w:rPr>
                <w:rFonts w:hint="cs"/>
                <w:sz w:val="20"/>
                <w:szCs w:val="26"/>
                <w:rtl/>
                <w:lang w:bidi="ar-JO"/>
              </w:rPr>
              <w:t>تُجري</w:t>
            </w:r>
            <w:r w:rsidRPr="00EB2D50">
              <w:rPr>
                <w:sz w:val="20"/>
                <w:szCs w:val="26"/>
                <w:rtl/>
                <w:lang w:bidi="ar-JO"/>
              </w:rPr>
              <w:t xml:space="preserve"> </w:t>
            </w:r>
            <w:r w:rsidRPr="00EB2D50">
              <w:rPr>
                <w:rFonts w:hint="cs"/>
                <w:sz w:val="20"/>
                <w:szCs w:val="26"/>
                <w:rtl/>
                <w:lang w:bidi="ar-JO"/>
              </w:rPr>
              <w:t>الإدارة</w:t>
            </w:r>
            <w:r w:rsidRPr="00EB2D50">
              <w:rPr>
                <w:sz w:val="20"/>
                <w:szCs w:val="26"/>
                <w:rtl/>
                <w:lang w:bidi="ar-JO"/>
              </w:rPr>
              <w:t xml:space="preserve"> </w:t>
            </w:r>
            <w:r w:rsidRPr="00EB2D50">
              <w:rPr>
                <w:rFonts w:hint="cs"/>
                <w:sz w:val="20"/>
                <w:szCs w:val="26"/>
                <w:rtl/>
                <w:lang w:bidi="ar-JO"/>
              </w:rPr>
              <w:t>تحليلاً</w:t>
            </w:r>
            <w:r w:rsidRPr="00EB2D50">
              <w:rPr>
                <w:sz w:val="20"/>
                <w:szCs w:val="26"/>
                <w:rtl/>
                <w:lang w:bidi="ar-JO"/>
              </w:rPr>
              <w:t xml:space="preserve"> </w:t>
            </w:r>
            <w:r w:rsidRPr="00EB2D50">
              <w:rPr>
                <w:rFonts w:hint="cs"/>
                <w:sz w:val="20"/>
                <w:szCs w:val="26"/>
                <w:rtl/>
                <w:lang w:bidi="ar-JO"/>
              </w:rPr>
              <w:t>للأسباب</w:t>
            </w:r>
            <w:r w:rsidRPr="00EB2D50">
              <w:rPr>
                <w:sz w:val="20"/>
                <w:szCs w:val="26"/>
                <w:rtl/>
                <w:lang w:bidi="ar-JO"/>
              </w:rPr>
              <w:t xml:space="preserve"> </w:t>
            </w:r>
            <w:r w:rsidRPr="00EB2D50">
              <w:rPr>
                <w:rFonts w:hint="cs"/>
                <w:sz w:val="20"/>
                <w:szCs w:val="26"/>
                <w:rtl/>
                <w:lang w:bidi="ar-JO"/>
              </w:rPr>
              <w:t>الكامنة</w:t>
            </w:r>
            <w:r w:rsidRPr="00EB2D50">
              <w:rPr>
                <w:sz w:val="20"/>
                <w:szCs w:val="26"/>
                <w:rtl/>
                <w:lang w:bidi="ar-JO"/>
              </w:rPr>
              <w:t xml:space="preserve"> </w:t>
            </w:r>
            <w:r w:rsidRPr="00EB2D50">
              <w:rPr>
                <w:rFonts w:hint="cs"/>
                <w:sz w:val="20"/>
                <w:szCs w:val="26"/>
                <w:rtl/>
                <w:lang w:bidi="ar-JO"/>
              </w:rPr>
              <w:t>وراء</w:t>
            </w:r>
            <w:r w:rsidRPr="00EB2D50">
              <w:rPr>
                <w:sz w:val="20"/>
                <w:szCs w:val="26"/>
                <w:rtl/>
                <w:lang w:bidi="ar-JO"/>
              </w:rPr>
              <w:t xml:space="preserve"> </w:t>
            </w:r>
            <w:r w:rsidRPr="00EB2D50">
              <w:rPr>
                <w:rFonts w:hint="cs"/>
                <w:sz w:val="20"/>
                <w:szCs w:val="26"/>
                <w:rtl/>
                <w:lang w:bidi="ar-JO"/>
              </w:rPr>
              <w:t>ذلك</w:t>
            </w:r>
            <w:r w:rsidRPr="00EB2D50">
              <w:rPr>
                <w:sz w:val="20"/>
                <w:szCs w:val="26"/>
                <w:rtl/>
                <w:lang w:bidi="ar-JO"/>
              </w:rPr>
              <w:t xml:space="preserve">، </w:t>
            </w:r>
            <w:r w:rsidRPr="00EB2D50">
              <w:rPr>
                <w:rFonts w:hint="cs"/>
                <w:sz w:val="20"/>
                <w:szCs w:val="26"/>
                <w:rtl/>
                <w:lang w:bidi="ar-JO"/>
              </w:rPr>
              <w:t>وأن</w:t>
            </w:r>
            <w:r w:rsidRPr="00EB2D50">
              <w:rPr>
                <w:sz w:val="20"/>
                <w:szCs w:val="26"/>
                <w:rtl/>
                <w:lang w:bidi="ar-JO"/>
              </w:rPr>
              <w:t xml:space="preserve"> </w:t>
            </w:r>
            <w:r w:rsidRPr="00EB2D50">
              <w:rPr>
                <w:rFonts w:hint="cs"/>
                <w:sz w:val="20"/>
                <w:szCs w:val="26"/>
                <w:rtl/>
                <w:lang w:bidi="ar-JO"/>
              </w:rPr>
              <w:t>تجسِّد</w:t>
            </w:r>
            <w:r w:rsidRPr="00EB2D50">
              <w:rPr>
                <w:sz w:val="20"/>
                <w:szCs w:val="26"/>
                <w:rtl/>
                <w:lang w:bidi="ar-JO"/>
              </w:rPr>
              <w:t xml:space="preserve"> </w:t>
            </w:r>
            <w:r w:rsidRPr="00EB2D50">
              <w:rPr>
                <w:rFonts w:hint="cs"/>
                <w:sz w:val="20"/>
                <w:szCs w:val="26"/>
                <w:rtl/>
                <w:lang w:bidi="ar-JO"/>
              </w:rPr>
              <w:t>نتائجه</w:t>
            </w:r>
            <w:r w:rsidRPr="00EB2D50">
              <w:rPr>
                <w:sz w:val="20"/>
                <w:szCs w:val="26"/>
                <w:rtl/>
                <w:lang w:bidi="ar-JO"/>
              </w:rPr>
              <w:t xml:space="preserve"> </w:t>
            </w:r>
            <w:r w:rsidRPr="00EB2D50">
              <w:rPr>
                <w:rFonts w:hint="cs"/>
                <w:sz w:val="20"/>
                <w:szCs w:val="26"/>
                <w:rtl/>
                <w:lang w:bidi="ar-JO"/>
              </w:rPr>
              <w:t>في</w:t>
            </w:r>
            <w:r w:rsidRPr="00EB2D50">
              <w:rPr>
                <w:sz w:val="20"/>
                <w:szCs w:val="26"/>
                <w:rtl/>
                <w:lang w:bidi="ar-JO"/>
              </w:rPr>
              <w:t xml:space="preserve"> </w:t>
            </w:r>
            <w:r w:rsidRPr="00EB2D50">
              <w:rPr>
                <w:rFonts w:hint="cs"/>
                <w:sz w:val="20"/>
                <w:szCs w:val="26"/>
                <w:rtl/>
                <w:lang w:bidi="ar-JO"/>
              </w:rPr>
              <w:t>عملية</w:t>
            </w:r>
            <w:r w:rsidRPr="00EB2D50">
              <w:rPr>
                <w:sz w:val="20"/>
                <w:szCs w:val="26"/>
                <w:rtl/>
                <w:lang w:bidi="ar-JO"/>
              </w:rPr>
              <w:t xml:space="preserve"> </w:t>
            </w:r>
            <w:r w:rsidRPr="00EB2D50">
              <w:rPr>
                <w:rFonts w:hint="cs"/>
                <w:sz w:val="20"/>
                <w:szCs w:val="26"/>
                <w:rtl/>
                <w:lang w:bidi="ar-JO"/>
              </w:rPr>
              <w:t>تنفيذ</w:t>
            </w:r>
            <w:r w:rsidRPr="00EB2D50">
              <w:rPr>
                <w:sz w:val="20"/>
                <w:szCs w:val="26"/>
                <w:rtl/>
                <w:lang w:bidi="ar-JO"/>
              </w:rPr>
              <w:t xml:space="preserve"> </w:t>
            </w:r>
            <w:r w:rsidRPr="00EB2D50">
              <w:rPr>
                <w:rFonts w:hint="cs"/>
                <w:sz w:val="20"/>
                <w:szCs w:val="26"/>
                <w:rtl/>
                <w:lang w:bidi="ar-JO"/>
              </w:rPr>
              <w:t>الميزانية</w:t>
            </w:r>
            <w:r w:rsidR="00BC1FC8" w:rsidRPr="00EB2D50">
              <w:rPr>
                <w:sz w:val="20"/>
                <w:szCs w:val="26"/>
                <w:rtl/>
                <w:lang w:bidi="ar-SY"/>
              </w:rPr>
              <w:t>.</w:t>
            </w:r>
          </w:p>
        </w:tc>
        <w:tc>
          <w:tcPr>
            <w:tcW w:w="1218"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SY"/>
              </w:rPr>
            </w:pPr>
          </w:p>
          <w:p w:rsidR="00BC1FC8" w:rsidRPr="00EB2D50" w:rsidRDefault="00BC1FC8" w:rsidP="002544C0">
            <w:pPr>
              <w:spacing w:before="60" w:after="60" w:line="300" w:lineRule="exact"/>
              <w:jc w:val="left"/>
              <w:rPr>
                <w:sz w:val="20"/>
                <w:szCs w:val="26"/>
                <w:rtl/>
                <w:lang w:bidi="ar-SY"/>
              </w:rPr>
            </w:pPr>
          </w:p>
          <w:p w:rsidR="00BC1FC8" w:rsidRPr="00EB2D50" w:rsidRDefault="000B7E87" w:rsidP="002544C0">
            <w:pPr>
              <w:spacing w:before="60" w:after="60" w:line="300" w:lineRule="exact"/>
              <w:jc w:val="left"/>
              <w:rPr>
                <w:sz w:val="20"/>
                <w:szCs w:val="26"/>
                <w:rtl/>
                <w:lang w:bidi="ar-EG"/>
              </w:rPr>
            </w:pPr>
            <w:r w:rsidRPr="00EB2D50">
              <w:rPr>
                <w:rFonts w:hint="cs"/>
                <w:sz w:val="20"/>
                <w:szCs w:val="26"/>
                <w:rtl/>
                <w:lang w:bidi="ar-JO"/>
              </w:rPr>
              <w:t>لقد</w:t>
            </w:r>
            <w:r w:rsidRPr="00EB2D50">
              <w:rPr>
                <w:sz w:val="20"/>
                <w:szCs w:val="26"/>
                <w:rtl/>
                <w:lang w:bidi="ar-JO"/>
              </w:rPr>
              <w:t xml:space="preserve"> </w:t>
            </w:r>
            <w:r w:rsidRPr="00EB2D50">
              <w:rPr>
                <w:rFonts w:hint="cs"/>
                <w:sz w:val="20"/>
                <w:szCs w:val="26"/>
                <w:rtl/>
                <w:lang w:bidi="ar-JO"/>
              </w:rPr>
              <w:t>نُظر</w:t>
            </w:r>
            <w:r w:rsidRPr="00EB2D50">
              <w:rPr>
                <w:sz w:val="20"/>
                <w:szCs w:val="26"/>
                <w:rtl/>
                <w:lang w:bidi="ar-JO"/>
              </w:rPr>
              <w:t xml:space="preserve"> </w:t>
            </w:r>
            <w:r w:rsidRPr="00EB2D50">
              <w:rPr>
                <w:rFonts w:hint="cs"/>
                <w:sz w:val="20"/>
                <w:szCs w:val="26"/>
                <w:rtl/>
                <w:lang w:bidi="ar-JO"/>
              </w:rPr>
              <w:t>بتمعن في تكاليف</w:t>
            </w:r>
            <w:r w:rsidRPr="00EB2D50">
              <w:rPr>
                <w:sz w:val="20"/>
                <w:szCs w:val="26"/>
                <w:rtl/>
                <w:lang w:bidi="ar-JO"/>
              </w:rPr>
              <w:t xml:space="preserve"> </w:t>
            </w:r>
            <w:r w:rsidRPr="00EB2D50">
              <w:rPr>
                <w:rFonts w:hint="cs"/>
                <w:sz w:val="20"/>
                <w:szCs w:val="26"/>
                <w:rtl/>
                <w:lang w:bidi="ar-JO"/>
              </w:rPr>
              <w:t>أعمال الرعاية</w:t>
            </w:r>
            <w:r w:rsidRPr="00EB2D50">
              <w:rPr>
                <w:sz w:val="20"/>
                <w:szCs w:val="26"/>
                <w:rtl/>
                <w:lang w:bidi="ar-JO"/>
              </w:rPr>
              <w:t xml:space="preserve"> </w:t>
            </w:r>
            <w:r w:rsidRPr="00EB2D50">
              <w:rPr>
                <w:rFonts w:hint="cs"/>
                <w:sz w:val="20"/>
                <w:szCs w:val="26"/>
                <w:rtl/>
                <w:lang w:bidi="ar-JO"/>
              </w:rPr>
              <w:t>المعنية</w:t>
            </w:r>
            <w:r w:rsidRPr="00EB2D50">
              <w:rPr>
                <w:sz w:val="20"/>
                <w:szCs w:val="26"/>
                <w:rtl/>
                <w:lang w:bidi="ar-JO"/>
              </w:rPr>
              <w:t xml:space="preserve"> </w:t>
            </w:r>
            <w:r w:rsidRPr="00EB2D50">
              <w:rPr>
                <w:rFonts w:hint="cs"/>
                <w:sz w:val="20"/>
                <w:szCs w:val="26"/>
                <w:rtl/>
                <w:lang w:bidi="ar-JO"/>
              </w:rPr>
              <w:t>لعام</w:t>
            </w:r>
            <w:r w:rsidR="00AD64BC" w:rsidRPr="00EB2D50">
              <w:rPr>
                <w:rFonts w:hint="cs"/>
                <w:sz w:val="20"/>
                <w:szCs w:val="26"/>
                <w:rtl/>
                <w:lang w:bidi="ar-JO"/>
              </w:rPr>
              <w:t> </w:t>
            </w:r>
            <w:r w:rsidRPr="00EB2D50">
              <w:rPr>
                <w:sz w:val="20"/>
                <w:szCs w:val="26"/>
                <w:lang w:bidi="ar-SY"/>
              </w:rPr>
              <w:t>2016</w:t>
            </w:r>
            <w:r w:rsidRPr="00EB2D50">
              <w:rPr>
                <w:sz w:val="20"/>
                <w:szCs w:val="26"/>
                <w:rtl/>
                <w:lang w:bidi="ar-JO"/>
              </w:rPr>
              <w:t xml:space="preserve"> </w:t>
            </w:r>
            <w:r w:rsidRPr="00EB2D50">
              <w:rPr>
                <w:rFonts w:hint="cs"/>
                <w:sz w:val="20"/>
                <w:szCs w:val="26"/>
                <w:rtl/>
                <w:lang w:bidi="ar-JO"/>
              </w:rPr>
              <w:t>والمنافع</w:t>
            </w:r>
            <w:r w:rsidRPr="00EB2D50">
              <w:rPr>
                <w:sz w:val="20"/>
                <w:szCs w:val="26"/>
                <w:rtl/>
                <w:lang w:bidi="ar-JO"/>
              </w:rPr>
              <w:t xml:space="preserve"> </w:t>
            </w:r>
            <w:r w:rsidRPr="00EB2D50">
              <w:rPr>
                <w:rFonts w:hint="cs"/>
                <w:sz w:val="20"/>
                <w:szCs w:val="26"/>
                <w:rtl/>
                <w:lang w:bidi="ar-JO"/>
              </w:rPr>
              <w:t>المرتبطة</w:t>
            </w:r>
            <w:r w:rsidRPr="00EB2D50">
              <w:rPr>
                <w:sz w:val="20"/>
                <w:szCs w:val="26"/>
                <w:rtl/>
                <w:lang w:bidi="ar-JO"/>
              </w:rPr>
              <w:t xml:space="preserve"> </w:t>
            </w:r>
            <w:r w:rsidRPr="00EB2D50">
              <w:rPr>
                <w:rFonts w:hint="cs"/>
                <w:sz w:val="20"/>
                <w:szCs w:val="26"/>
                <w:rtl/>
                <w:lang w:bidi="ar-JO"/>
              </w:rPr>
              <w:t>بها،</w:t>
            </w:r>
            <w:r w:rsidRPr="00EB2D50">
              <w:rPr>
                <w:sz w:val="20"/>
                <w:szCs w:val="26"/>
                <w:rtl/>
                <w:lang w:bidi="ar-JO"/>
              </w:rPr>
              <w:t xml:space="preserve"> </w:t>
            </w:r>
            <w:r w:rsidRPr="00EB2D50">
              <w:rPr>
                <w:rFonts w:hint="cs"/>
                <w:sz w:val="20"/>
                <w:szCs w:val="26"/>
                <w:rtl/>
                <w:lang w:bidi="ar-JO"/>
              </w:rPr>
              <w:t>وأجريت</w:t>
            </w:r>
            <w:r w:rsidRPr="00EB2D50">
              <w:rPr>
                <w:sz w:val="20"/>
                <w:szCs w:val="26"/>
                <w:rtl/>
                <w:lang w:bidi="ar-JO"/>
              </w:rPr>
              <w:t xml:space="preserve"> </w:t>
            </w:r>
            <w:r w:rsidRPr="00EB2D50">
              <w:rPr>
                <w:rFonts w:hint="cs"/>
                <w:sz w:val="20"/>
                <w:szCs w:val="26"/>
                <w:rtl/>
                <w:lang w:bidi="ar-JO"/>
              </w:rPr>
              <w:t>تعديلات</w:t>
            </w:r>
            <w:r w:rsidRPr="00EB2D50">
              <w:rPr>
                <w:sz w:val="20"/>
                <w:szCs w:val="26"/>
                <w:rtl/>
                <w:lang w:bidi="ar-JO"/>
              </w:rPr>
              <w:t xml:space="preserve"> </w:t>
            </w:r>
            <w:r w:rsidRPr="00EB2D50">
              <w:rPr>
                <w:rFonts w:hint="cs"/>
                <w:sz w:val="20"/>
                <w:szCs w:val="26"/>
                <w:rtl/>
                <w:lang w:bidi="ar-JO"/>
              </w:rPr>
              <w:t>ذات</w:t>
            </w:r>
            <w:r w:rsidRPr="00EB2D50">
              <w:rPr>
                <w:sz w:val="20"/>
                <w:szCs w:val="26"/>
                <w:rtl/>
                <w:lang w:bidi="ar-JO"/>
              </w:rPr>
              <w:t xml:space="preserve"> </w:t>
            </w:r>
            <w:r w:rsidRPr="00EB2D50">
              <w:rPr>
                <w:rFonts w:hint="cs"/>
                <w:sz w:val="20"/>
                <w:szCs w:val="26"/>
                <w:rtl/>
                <w:lang w:bidi="ar-JO"/>
              </w:rPr>
              <w:t>شأن</w:t>
            </w:r>
            <w:r w:rsidRPr="00EB2D50">
              <w:rPr>
                <w:sz w:val="20"/>
                <w:szCs w:val="26"/>
                <w:rtl/>
                <w:lang w:bidi="ar-JO"/>
              </w:rPr>
              <w:t xml:space="preserve"> </w:t>
            </w:r>
            <w:r w:rsidRPr="00EB2D50">
              <w:rPr>
                <w:rFonts w:hint="cs"/>
                <w:sz w:val="20"/>
                <w:szCs w:val="26"/>
                <w:rtl/>
                <w:lang w:bidi="ar-JO"/>
              </w:rPr>
              <w:t>في هذا</w:t>
            </w:r>
            <w:r w:rsidRPr="00EB2D50">
              <w:rPr>
                <w:sz w:val="20"/>
                <w:szCs w:val="26"/>
                <w:rtl/>
                <w:lang w:bidi="ar-JO"/>
              </w:rPr>
              <w:t xml:space="preserve"> </w:t>
            </w:r>
            <w:r w:rsidRPr="00EB2D50">
              <w:rPr>
                <w:rFonts w:hint="cs"/>
                <w:sz w:val="20"/>
                <w:szCs w:val="26"/>
                <w:rtl/>
                <w:lang w:bidi="ar-JO"/>
              </w:rPr>
              <w:t>الصدد</w:t>
            </w:r>
            <w:r w:rsidRPr="00EB2D50">
              <w:rPr>
                <w:sz w:val="20"/>
                <w:szCs w:val="26"/>
                <w:rtl/>
                <w:lang w:bidi="ar-JO"/>
              </w:rPr>
              <w:t xml:space="preserve">. </w:t>
            </w:r>
            <w:r w:rsidRPr="00EB2D50">
              <w:rPr>
                <w:rFonts w:hint="cs"/>
                <w:sz w:val="20"/>
                <w:szCs w:val="26"/>
                <w:rtl/>
                <w:lang w:bidi="ar-JO"/>
              </w:rPr>
              <w:t>وسيُراقب</w:t>
            </w:r>
            <w:r w:rsidRPr="00EB2D50">
              <w:rPr>
                <w:sz w:val="20"/>
                <w:szCs w:val="26"/>
                <w:rtl/>
                <w:lang w:bidi="ar-JO"/>
              </w:rPr>
              <w:t xml:space="preserve"> </w:t>
            </w:r>
            <w:r w:rsidRPr="00EB2D50">
              <w:rPr>
                <w:rFonts w:hint="cs"/>
                <w:sz w:val="20"/>
                <w:szCs w:val="26"/>
                <w:rtl/>
                <w:lang w:bidi="ar-JO"/>
              </w:rPr>
              <w:t>اهتمام</w:t>
            </w:r>
            <w:r w:rsidRPr="00EB2D50">
              <w:rPr>
                <w:sz w:val="20"/>
                <w:szCs w:val="26"/>
                <w:rtl/>
                <w:lang w:bidi="ar-JO"/>
              </w:rPr>
              <w:t xml:space="preserve"> </w:t>
            </w:r>
            <w:r w:rsidRPr="00EB2D50">
              <w:rPr>
                <w:rFonts w:hint="cs"/>
                <w:sz w:val="20"/>
                <w:szCs w:val="26"/>
                <w:rtl/>
                <w:lang w:bidi="ar-JO"/>
              </w:rPr>
              <w:t>العملاء</w:t>
            </w:r>
            <w:r w:rsidRPr="00EB2D50">
              <w:rPr>
                <w:sz w:val="20"/>
                <w:szCs w:val="26"/>
                <w:rtl/>
                <w:lang w:bidi="ar-JO"/>
              </w:rPr>
              <w:t xml:space="preserve"> </w:t>
            </w:r>
            <w:r w:rsidRPr="00EB2D50">
              <w:rPr>
                <w:rFonts w:hint="cs"/>
                <w:sz w:val="20"/>
                <w:szCs w:val="26"/>
                <w:rtl/>
                <w:lang w:bidi="ar-JO"/>
              </w:rPr>
              <w:t>بذلك</w:t>
            </w:r>
            <w:r w:rsidRPr="00EB2D50">
              <w:rPr>
                <w:sz w:val="20"/>
                <w:szCs w:val="26"/>
                <w:rtl/>
                <w:lang w:bidi="ar-JO"/>
              </w:rPr>
              <w:t xml:space="preserve"> </w:t>
            </w:r>
            <w:r w:rsidRPr="00EB2D50">
              <w:rPr>
                <w:rFonts w:hint="cs"/>
                <w:sz w:val="20"/>
                <w:szCs w:val="26"/>
                <w:rtl/>
                <w:lang w:bidi="ar-JO"/>
              </w:rPr>
              <w:t>ونتائجه</w:t>
            </w:r>
            <w:r w:rsidRPr="00EB2D50">
              <w:rPr>
                <w:sz w:val="20"/>
                <w:szCs w:val="26"/>
                <w:rtl/>
                <w:lang w:bidi="ar-JO"/>
              </w:rPr>
              <w:t xml:space="preserve"> </w:t>
            </w:r>
            <w:r w:rsidRPr="00EB2D50">
              <w:rPr>
                <w:rFonts w:hint="cs"/>
                <w:sz w:val="20"/>
                <w:szCs w:val="26"/>
                <w:rtl/>
                <w:lang w:bidi="ar-JO"/>
              </w:rPr>
              <w:t>النهائية</w:t>
            </w:r>
            <w:r w:rsidRPr="00EB2D50">
              <w:rPr>
                <w:sz w:val="20"/>
                <w:szCs w:val="26"/>
                <w:rtl/>
                <w:lang w:bidi="ar-JO"/>
              </w:rPr>
              <w:t xml:space="preserve"> </w:t>
            </w:r>
            <w:r w:rsidRPr="00EB2D50">
              <w:rPr>
                <w:rFonts w:hint="cs"/>
                <w:sz w:val="20"/>
                <w:szCs w:val="26"/>
                <w:rtl/>
                <w:lang w:bidi="ar-JO"/>
              </w:rPr>
              <w:t>بغية</w:t>
            </w:r>
            <w:r w:rsidRPr="00EB2D50">
              <w:rPr>
                <w:sz w:val="20"/>
                <w:szCs w:val="26"/>
                <w:rtl/>
                <w:lang w:bidi="ar-JO"/>
              </w:rPr>
              <w:t xml:space="preserve"> </w:t>
            </w:r>
            <w:r w:rsidRPr="00EB2D50">
              <w:rPr>
                <w:rFonts w:hint="cs"/>
                <w:sz w:val="20"/>
                <w:szCs w:val="26"/>
                <w:rtl/>
                <w:lang w:bidi="ar-JO"/>
              </w:rPr>
              <w:t>المزيد</w:t>
            </w:r>
            <w:r w:rsidRPr="00EB2D50">
              <w:rPr>
                <w:sz w:val="20"/>
                <w:szCs w:val="26"/>
                <w:rtl/>
                <w:lang w:bidi="ar-JO"/>
              </w:rPr>
              <w:t xml:space="preserve"> </w:t>
            </w:r>
            <w:r w:rsidRPr="00EB2D50">
              <w:rPr>
                <w:rFonts w:hint="cs"/>
                <w:sz w:val="20"/>
                <w:szCs w:val="26"/>
                <w:rtl/>
                <w:lang w:bidi="ar-JO"/>
              </w:rPr>
              <w:t>من</w:t>
            </w:r>
            <w:r w:rsidRPr="00EB2D50">
              <w:rPr>
                <w:sz w:val="20"/>
                <w:szCs w:val="26"/>
                <w:rtl/>
                <w:lang w:bidi="ar-JO"/>
              </w:rPr>
              <w:t xml:space="preserve"> </w:t>
            </w:r>
            <w:r w:rsidRPr="00EB2D50">
              <w:rPr>
                <w:rFonts w:hint="cs"/>
                <w:sz w:val="20"/>
                <w:szCs w:val="26"/>
                <w:rtl/>
                <w:lang w:bidi="ar-JO"/>
              </w:rPr>
              <w:t>التعديل</w:t>
            </w:r>
            <w:r w:rsidRPr="00EB2D50">
              <w:rPr>
                <w:sz w:val="20"/>
                <w:szCs w:val="26"/>
                <w:rtl/>
                <w:lang w:bidi="ar-JO"/>
              </w:rPr>
              <w:t xml:space="preserve"> </w:t>
            </w:r>
            <w:r w:rsidRPr="00EB2D50">
              <w:rPr>
                <w:rFonts w:hint="cs"/>
                <w:sz w:val="20"/>
                <w:szCs w:val="26"/>
                <w:rtl/>
                <w:lang w:bidi="ar-JO"/>
              </w:rPr>
              <w:t>عند</w:t>
            </w:r>
            <w:r w:rsidRPr="00EB2D50">
              <w:rPr>
                <w:sz w:val="20"/>
                <w:szCs w:val="26"/>
                <w:rtl/>
                <w:lang w:bidi="ar-JO"/>
              </w:rPr>
              <w:t xml:space="preserve"> </w:t>
            </w:r>
            <w:r w:rsidRPr="00EB2D50">
              <w:rPr>
                <w:rFonts w:hint="cs"/>
                <w:sz w:val="20"/>
                <w:szCs w:val="26"/>
                <w:rtl/>
                <w:lang w:bidi="ar-JO"/>
              </w:rPr>
              <w:t>اللزوم</w:t>
            </w:r>
            <w:r w:rsidRPr="00EB2D50">
              <w:rPr>
                <w:sz w:val="20"/>
                <w:szCs w:val="26"/>
                <w:rtl/>
                <w:lang w:bidi="ar-JO"/>
              </w:rPr>
              <w:t xml:space="preserve"> </w:t>
            </w:r>
            <w:r w:rsidRPr="00EB2D50">
              <w:rPr>
                <w:rFonts w:hint="cs"/>
                <w:sz w:val="20"/>
                <w:szCs w:val="26"/>
                <w:rtl/>
                <w:lang w:bidi="ar-JO"/>
              </w:rPr>
              <w:t>في المستقبل</w:t>
            </w:r>
            <w:r w:rsidRPr="00EB2D50">
              <w:rPr>
                <w:sz w:val="20"/>
                <w:szCs w:val="26"/>
                <w:rtl/>
                <w:lang w:bidi="ar-JO"/>
              </w:rPr>
              <w:t>.</w:t>
            </w:r>
          </w:p>
        </w:tc>
        <w:tc>
          <w:tcPr>
            <w:tcW w:w="121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SY"/>
              </w:rPr>
            </w:pPr>
          </w:p>
          <w:p w:rsidR="00BC1FC8" w:rsidRPr="00EB2D50" w:rsidRDefault="00BC1FC8" w:rsidP="002544C0">
            <w:pPr>
              <w:spacing w:before="60" w:after="60" w:line="300" w:lineRule="exact"/>
              <w:jc w:val="left"/>
              <w:rPr>
                <w:sz w:val="20"/>
                <w:szCs w:val="26"/>
                <w:rtl/>
                <w:lang w:bidi="ar-SY"/>
              </w:rPr>
            </w:pPr>
          </w:p>
          <w:p w:rsidR="00BC1FC8" w:rsidRPr="00EB2D50" w:rsidRDefault="00AD64BC" w:rsidP="002544C0">
            <w:pPr>
              <w:spacing w:before="60" w:after="60" w:line="300" w:lineRule="exact"/>
              <w:jc w:val="left"/>
              <w:rPr>
                <w:sz w:val="20"/>
                <w:szCs w:val="26"/>
                <w:rtl/>
                <w:lang w:bidi="ar-EG"/>
              </w:rPr>
            </w:pPr>
            <w:r w:rsidRPr="00EB2D50">
              <w:rPr>
                <w:rFonts w:hint="cs"/>
                <w:sz w:val="20"/>
                <w:szCs w:val="26"/>
                <w:rtl/>
                <w:lang w:bidi="ar-SY"/>
              </w:rPr>
              <w:t xml:space="preserve">اجتذبت رعاية برنامج القادة الاهتمام وحققت إيرادات </w:t>
            </w:r>
            <w:r w:rsidRPr="00EB2D50">
              <w:rPr>
                <w:rFonts w:hint="cs"/>
                <w:sz w:val="20"/>
                <w:szCs w:val="26"/>
                <w:rtl/>
                <w:lang w:bidi="ar-EG"/>
              </w:rPr>
              <w:t>في </w:t>
            </w:r>
            <w:r w:rsidRPr="00EB2D50">
              <w:rPr>
                <w:sz w:val="20"/>
                <w:szCs w:val="26"/>
                <w:lang w:bidi="ar-EG"/>
              </w:rPr>
              <w:t>2016</w:t>
            </w:r>
            <w:r w:rsidRPr="00EB2D50">
              <w:rPr>
                <w:rFonts w:hint="cs"/>
                <w:sz w:val="20"/>
                <w:szCs w:val="26"/>
                <w:rtl/>
                <w:lang w:bidi="ar-EG"/>
              </w:rPr>
              <w:t>: الغداء: (المدرج في الميزانية) والقمة نفسها (غير المدرجة في الميزانية، كتدبير احترازي). ونتيجة لذلك، تواصل تطوير خيارات الرعاية المرتبطة لعام </w:t>
            </w:r>
            <w:r w:rsidRPr="00EB2D50">
              <w:rPr>
                <w:sz w:val="20"/>
                <w:szCs w:val="26"/>
                <w:lang w:bidi="ar-EG"/>
              </w:rPr>
              <w:t>2017</w:t>
            </w:r>
            <w:r w:rsidRPr="00EB2D50">
              <w:rPr>
                <w:rFonts w:hint="cs"/>
                <w:sz w:val="20"/>
                <w:szCs w:val="26"/>
                <w:rtl/>
                <w:lang w:bidi="ar-EG"/>
              </w:rPr>
              <w:t xml:space="preserve"> وسيتم الاستمرار في مراقبتها مع إجراء ما يلزم من تعديلات في اعتبارات الميزانيات اللاحقة.</w:t>
            </w:r>
          </w:p>
        </w:tc>
        <w:tc>
          <w:tcPr>
            <w:tcW w:w="98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EG"/>
              </w:rPr>
            </w:pPr>
          </w:p>
          <w:p w:rsidR="00BC1FC8" w:rsidRPr="00EB2D50" w:rsidRDefault="00BC1FC8" w:rsidP="002544C0">
            <w:pPr>
              <w:spacing w:before="60" w:after="60" w:line="300" w:lineRule="exact"/>
              <w:jc w:val="left"/>
              <w:rPr>
                <w:sz w:val="20"/>
                <w:szCs w:val="26"/>
                <w:rtl/>
                <w:lang w:bidi="ar-EG"/>
              </w:rPr>
            </w:pPr>
          </w:p>
          <w:p w:rsidR="00BC1FC8" w:rsidRPr="00EB2D50" w:rsidRDefault="00AD64BC" w:rsidP="002544C0">
            <w:pPr>
              <w:spacing w:before="60" w:after="60" w:line="300" w:lineRule="exact"/>
              <w:jc w:val="left"/>
              <w:rPr>
                <w:sz w:val="20"/>
                <w:szCs w:val="26"/>
                <w:rtl/>
                <w:lang w:bidi="ar-EG"/>
              </w:rPr>
            </w:pPr>
            <w:r w:rsidRPr="00EB2D50">
              <w:rPr>
                <w:rFonts w:hint="cs"/>
                <w:sz w:val="20"/>
                <w:szCs w:val="26"/>
                <w:rtl/>
                <w:lang w:bidi="ar-EG"/>
              </w:rPr>
              <w:t>تم التنفيذ. وسيتم الاستمرار في مراقبة المسألة مع اتخاذ ما يلزم من إجراءات.</w:t>
            </w:r>
          </w:p>
        </w:tc>
      </w:tr>
      <w:tr w:rsidR="00BC1FC8" w:rsidRPr="00EB2D50" w:rsidTr="00B50A29">
        <w:trPr>
          <w:jc w:val="center"/>
        </w:trPr>
        <w:tc>
          <w:tcPr>
            <w:tcW w:w="442" w:type="pct"/>
            <w:tcBorders>
              <w:top w:val="single" w:sz="4" w:space="0" w:color="auto"/>
              <w:left w:val="single" w:sz="4" w:space="0" w:color="auto"/>
              <w:bottom w:val="single" w:sz="4" w:space="0" w:color="auto"/>
              <w:right w:val="single" w:sz="4" w:space="0" w:color="auto"/>
            </w:tcBorders>
            <w:hideMark/>
          </w:tcPr>
          <w:p w:rsidR="00BC1FC8" w:rsidRPr="00EB2D50" w:rsidRDefault="00BC1FC8" w:rsidP="002544C0">
            <w:pPr>
              <w:spacing w:before="60" w:after="60" w:line="300" w:lineRule="exact"/>
              <w:jc w:val="left"/>
              <w:rPr>
                <w:sz w:val="20"/>
                <w:szCs w:val="26"/>
                <w:lang w:bidi="ar-JO"/>
              </w:rPr>
            </w:pPr>
            <w:r w:rsidRPr="00EB2D50">
              <w:rPr>
                <w:b/>
                <w:bCs/>
                <w:sz w:val="20"/>
                <w:szCs w:val="26"/>
                <w:rtl/>
                <w:lang w:bidi="ar-SY"/>
              </w:rPr>
              <w:t>المقترح</w:t>
            </w:r>
            <w:r w:rsidRPr="00EB2D50">
              <w:rPr>
                <w:b/>
                <w:bCs/>
                <w:sz w:val="20"/>
                <w:szCs w:val="26"/>
                <w:rtl/>
                <w:lang w:bidi="ar-EG"/>
              </w:rPr>
              <w:t xml:space="preserve"> </w:t>
            </w:r>
            <w:r w:rsidRPr="00EB2D50">
              <w:rPr>
                <w:b/>
                <w:bCs/>
                <w:sz w:val="20"/>
                <w:szCs w:val="26"/>
                <w:lang w:bidi="ar-EG"/>
              </w:rPr>
              <w:t>2</w:t>
            </w:r>
            <w:r w:rsidR="003A2650">
              <w:rPr>
                <w:b/>
                <w:bCs/>
                <w:sz w:val="20"/>
                <w:szCs w:val="26"/>
                <w:rtl/>
                <w:lang w:bidi="ar-EG"/>
              </w:rPr>
              <w:br/>
            </w:r>
            <w:r w:rsidRPr="00EB2D50">
              <w:rPr>
                <w:b/>
                <w:bCs/>
                <w:sz w:val="20"/>
                <w:szCs w:val="26"/>
                <w:lang w:bidi="ar-JO"/>
              </w:rPr>
              <w:t>201</w:t>
            </w:r>
            <w:r w:rsidR="000B7E87" w:rsidRPr="00EB2D50">
              <w:rPr>
                <w:b/>
                <w:bCs/>
                <w:sz w:val="20"/>
                <w:szCs w:val="26"/>
                <w:lang w:bidi="ar-JO"/>
              </w:rPr>
              <w:t>5</w:t>
            </w:r>
          </w:p>
        </w:tc>
        <w:tc>
          <w:tcPr>
            <w:tcW w:w="1138" w:type="pct"/>
            <w:tcBorders>
              <w:top w:val="single" w:sz="4" w:space="0" w:color="auto"/>
              <w:left w:val="single" w:sz="4" w:space="0" w:color="auto"/>
              <w:bottom w:val="single" w:sz="4" w:space="0" w:color="auto"/>
              <w:right w:val="single" w:sz="4" w:space="0" w:color="auto"/>
            </w:tcBorders>
          </w:tcPr>
          <w:p w:rsidR="00BC1FC8" w:rsidRPr="00EB2D50" w:rsidRDefault="00AD64BC" w:rsidP="002544C0">
            <w:pPr>
              <w:spacing w:before="60" w:after="60" w:line="300" w:lineRule="exact"/>
              <w:jc w:val="left"/>
              <w:rPr>
                <w:b/>
                <w:bCs/>
                <w:sz w:val="20"/>
                <w:szCs w:val="26"/>
                <w:lang w:bidi="ar-EG"/>
              </w:rPr>
            </w:pPr>
            <w:r w:rsidRPr="00EB2D50">
              <w:rPr>
                <w:rFonts w:hint="cs"/>
                <w:b/>
                <w:bCs/>
                <w:sz w:val="20"/>
                <w:szCs w:val="26"/>
                <w:rtl/>
                <w:lang w:bidi="ar-EG"/>
              </w:rPr>
              <w:t>قيمة رسوم الدخول</w:t>
            </w:r>
          </w:p>
          <w:p w:rsidR="00BC1FC8" w:rsidRPr="00EB2D50" w:rsidRDefault="00BC1FC8" w:rsidP="002544C0">
            <w:pPr>
              <w:spacing w:before="60" w:after="60" w:line="300" w:lineRule="exact"/>
              <w:jc w:val="left"/>
              <w:rPr>
                <w:sz w:val="20"/>
                <w:szCs w:val="26"/>
                <w:rtl/>
                <w:lang w:bidi="ar-SY"/>
              </w:rPr>
            </w:pPr>
          </w:p>
          <w:p w:rsidR="00BC1FC8" w:rsidRPr="00EB2D50" w:rsidRDefault="00987D01" w:rsidP="002544C0">
            <w:pPr>
              <w:spacing w:before="60" w:after="60" w:line="300" w:lineRule="exact"/>
              <w:jc w:val="left"/>
              <w:rPr>
                <w:sz w:val="20"/>
                <w:szCs w:val="26"/>
                <w:rtl/>
                <w:lang w:bidi="ar-JO"/>
              </w:rPr>
            </w:pPr>
            <w:r w:rsidRPr="00EB2D50">
              <w:rPr>
                <w:rFonts w:hint="cs"/>
                <w:sz w:val="20"/>
                <w:szCs w:val="26"/>
                <w:rtl/>
                <w:lang w:bidi="ar-JO"/>
              </w:rPr>
              <w:t>نظراً</w:t>
            </w:r>
            <w:r w:rsidRPr="00EB2D50">
              <w:rPr>
                <w:sz w:val="20"/>
                <w:szCs w:val="26"/>
                <w:rtl/>
                <w:lang w:bidi="ar-JO"/>
              </w:rPr>
              <w:t xml:space="preserve"> </w:t>
            </w:r>
            <w:r w:rsidRPr="00EB2D50">
              <w:rPr>
                <w:rFonts w:hint="cs"/>
                <w:sz w:val="20"/>
                <w:szCs w:val="26"/>
                <w:rtl/>
                <w:lang w:bidi="ar-JO"/>
              </w:rPr>
              <w:t>إلى</w:t>
            </w:r>
            <w:r w:rsidRPr="00EB2D50">
              <w:rPr>
                <w:sz w:val="20"/>
                <w:szCs w:val="26"/>
                <w:rtl/>
                <w:lang w:bidi="ar-JO"/>
              </w:rPr>
              <w:t xml:space="preserve"> </w:t>
            </w:r>
            <w:r w:rsidRPr="00EB2D50">
              <w:rPr>
                <w:rFonts w:hint="cs"/>
                <w:sz w:val="20"/>
                <w:szCs w:val="26"/>
                <w:rtl/>
                <w:lang w:bidi="ar-JO"/>
              </w:rPr>
              <w:t>تدني</w:t>
            </w:r>
            <w:r w:rsidRPr="00EB2D50">
              <w:rPr>
                <w:sz w:val="20"/>
                <w:szCs w:val="26"/>
                <w:rtl/>
                <w:lang w:bidi="ar-JO"/>
              </w:rPr>
              <w:t xml:space="preserve"> </w:t>
            </w:r>
            <w:r w:rsidRPr="00EB2D50">
              <w:rPr>
                <w:rFonts w:hint="cs"/>
                <w:sz w:val="20"/>
                <w:szCs w:val="26"/>
                <w:rtl/>
                <w:lang w:bidi="ar-JO"/>
              </w:rPr>
              <w:t>مقدار</w:t>
            </w:r>
            <w:r w:rsidRPr="00EB2D50">
              <w:rPr>
                <w:sz w:val="20"/>
                <w:szCs w:val="26"/>
                <w:rtl/>
                <w:lang w:bidi="ar-JO"/>
              </w:rPr>
              <w:t xml:space="preserve"> </w:t>
            </w:r>
            <w:r w:rsidRPr="00EB2D50">
              <w:rPr>
                <w:rFonts w:hint="cs"/>
                <w:sz w:val="20"/>
                <w:szCs w:val="26"/>
                <w:rtl/>
                <w:lang w:bidi="ar-JO"/>
              </w:rPr>
              <w:t>الإيرادات</w:t>
            </w:r>
            <w:r w:rsidRPr="00EB2D50">
              <w:rPr>
                <w:sz w:val="20"/>
                <w:szCs w:val="26"/>
                <w:rtl/>
                <w:lang w:bidi="ar-JO"/>
              </w:rPr>
              <w:t xml:space="preserve"> </w:t>
            </w:r>
            <w:r w:rsidRPr="00EB2D50">
              <w:rPr>
                <w:rFonts w:hint="cs"/>
                <w:sz w:val="20"/>
                <w:szCs w:val="26"/>
                <w:rtl/>
                <w:lang w:bidi="ar-JO"/>
              </w:rPr>
              <w:t>من</w:t>
            </w:r>
            <w:r w:rsidRPr="00EB2D50">
              <w:rPr>
                <w:sz w:val="20"/>
                <w:szCs w:val="26"/>
                <w:rtl/>
                <w:lang w:bidi="ar-JO"/>
              </w:rPr>
              <w:t xml:space="preserve"> </w:t>
            </w:r>
            <w:r w:rsidRPr="00EB2D50">
              <w:rPr>
                <w:rFonts w:hint="cs"/>
                <w:sz w:val="20"/>
                <w:szCs w:val="26"/>
                <w:rtl/>
                <w:lang w:bidi="ar-JO"/>
              </w:rPr>
              <w:t>بيع</w:t>
            </w:r>
            <w:r w:rsidRPr="00EB2D50">
              <w:rPr>
                <w:sz w:val="20"/>
                <w:szCs w:val="26"/>
                <w:rtl/>
                <w:lang w:bidi="ar-JO"/>
              </w:rPr>
              <w:t xml:space="preserve"> </w:t>
            </w:r>
            <w:r w:rsidRPr="00EB2D50">
              <w:rPr>
                <w:rFonts w:hint="cs"/>
                <w:sz w:val="20"/>
                <w:szCs w:val="26"/>
                <w:rtl/>
                <w:lang w:bidi="ar-JO"/>
              </w:rPr>
              <w:t>بطاقات</w:t>
            </w:r>
            <w:r w:rsidRPr="00EB2D50">
              <w:rPr>
                <w:sz w:val="20"/>
                <w:szCs w:val="26"/>
                <w:rtl/>
                <w:lang w:bidi="ar-JO"/>
              </w:rPr>
              <w:t xml:space="preserve"> </w:t>
            </w:r>
            <w:r w:rsidRPr="00EB2D50">
              <w:rPr>
                <w:rFonts w:hint="cs"/>
                <w:sz w:val="20"/>
                <w:szCs w:val="26"/>
                <w:rtl/>
                <w:lang w:bidi="ar-JO"/>
              </w:rPr>
              <w:t>الدخول</w:t>
            </w:r>
            <w:r w:rsidRPr="00EB2D50">
              <w:rPr>
                <w:sz w:val="20"/>
                <w:szCs w:val="26"/>
                <w:rtl/>
                <w:lang w:bidi="ar-JO"/>
              </w:rPr>
              <w:t xml:space="preserve"> </w:t>
            </w:r>
            <w:r w:rsidRPr="00EB2D50">
              <w:rPr>
                <w:rFonts w:hint="cs"/>
                <w:sz w:val="20"/>
                <w:szCs w:val="26"/>
                <w:rtl/>
                <w:lang w:bidi="ar-JO"/>
              </w:rPr>
              <w:t>وإلى أن تخفيض</w:t>
            </w:r>
            <w:r w:rsidRPr="00EB2D50">
              <w:rPr>
                <w:sz w:val="20"/>
                <w:szCs w:val="26"/>
                <w:rtl/>
                <w:lang w:bidi="ar-JO"/>
              </w:rPr>
              <w:t xml:space="preserve"> </w:t>
            </w:r>
            <w:r w:rsidRPr="00EB2D50">
              <w:rPr>
                <w:rFonts w:hint="cs"/>
                <w:sz w:val="20"/>
                <w:szCs w:val="26"/>
                <w:rtl/>
                <w:lang w:bidi="ar-JO"/>
              </w:rPr>
              <w:t>تكلفة</w:t>
            </w:r>
            <w:r w:rsidRPr="00EB2D50">
              <w:rPr>
                <w:sz w:val="20"/>
                <w:szCs w:val="26"/>
                <w:rtl/>
                <w:lang w:bidi="ar-JO"/>
              </w:rPr>
              <w:t xml:space="preserve"> </w:t>
            </w:r>
            <w:r w:rsidRPr="00EB2D50">
              <w:rPr>
                <w:rFonts w:hint="cs"/>
                <w:sz w:val="20"/>
                <w:szCs w:val="26"/>
                <w:rtl/>
                <w:lang w:bidi="ar-JO"/>
              </w:rPr>
              <w:t>البطاقة لم يؤت نتيجة</w:t>
            </w:r>
            <w:r w:rsidRPr="00EB2D50">
              <w:rPr>
                <w:sz w:val="20"/>
                <w:szCs w:val="26"/>
                <w:rtl/>
                <w:lang w:bidi="ar-JO"/>
              </w:rPr>
              <w:t xml:space="preserve"> </w:t>
            </w:r>
            <w:r w:rsidRPr="00EB2D50">
              <w:rPr>
                <w:rFonts w:hint="cs"/>
                <w:sz w:val="20"/>
                <w:szCs w:val="26"/>
                <w:rtl/>
                <w:lang w:bidi="ar-JO"/>
              </w:rPr>
              <w:t>مجزية</w:t>
            </w:r>
            <w:r w:rsidRPr="00EB2D50">
              <w:rPr>
                <w:sz w:val="20"/>
                <w:szCs w:val="26"/>
                <w:rtl/>
                <w:lang w:bidi="ar-JO"/>
              </w:rPr>
              <w:t xml:space="preserve"> </w:t>
            </w:r>
            <w:r w:rsidRPr="00EB2D50">
              <w:rPr>
                <w:rFonts w:hint="cs"/>
                <w:sz w:val="20"/>
                <w:szCs w:val="26"/>
                <w:rtl/>
                <w:lang w:bidi="ar-JO"/>
              </w:rPr>
              <w:t>من حيث</w:t>
            </w:r>
            <w:r w:rsidRPr="00EB2D50">
              <w:rPr>
                <w:sz w:val="20"/>
                <w:szCs w:val="26"/>
                <w:rtl/>
                <w:lang w:bidi="ar-JO"/>
              </w:rPr>
              <w:t xml:space="preserve"> </w:t>
            </w:r>
            <w:r w:rsidRPr="00EB2D50">
              <w:rPr>
                <w:rFonts w:hint="cs"/>
                <w:sz w:val="20"/>
                <w:szCs w:val="26"/>
                <w:rtl/>
                <w:lang w:bidi="ar-JO"/>
              </w:rPr>
              <w:t>عدد</w:t>
            </w:r>
            <w:r w:rsidRPr="00EB2D50">
              <w:rPr>
                <w:sz w:val="20"/>
                <w:szCs w:val="26"/>
                <w:rtl/>
                <w:lang w:bidi="ar-JO"/>
              </w:rPr>
              <w:t xml:space="preserve"> </w:t>
            </w:r>
            <w:r w:rsidRPr="00EB2D50">
              <w:rPr>
                <w:rFonts w:hint="cs"/>
                <w:sz w:val="20"/>
                <w:szCs w:val="26"/>
                <w:rtl/>
                <w:lang w:bidi="ar-JO"/>
              </w:rPr>
              <w:t>المشاركين</w:t>
            </w:r>
            <w:r w:rsidRPr="00EB2D50">
              <w:rPr>
                <w:sz w:val="20"/>
                <w:szCs w:val="26"/>
                <w:rtl/>
                <w:lang w:bidi="ar-JO"/>
              </w:rPr>
              <w:t xml:space="preserve"> </w:t>
            </w:r>
            <w:r w:rsidRPr="00EB2D50">
              <w:rPr>
                <w:rFonts w:hint="cs"/>
                <w:sz w:val="20"/>
                <w:szCs w:val="26"/>
                <w:rtl/>
                <w:lang w:bidi="ar-JO"/>
              </w:rPr>
              <w:t>في</w:t>
            </w:r>
            <w:r w:rsidRPr="00EB2D50">
              <w:rPr>
                <w:sz w:val="20"/>
                <w:szCs w:val="26"/>
                <w:rtl/>
                <w:lang w:bidi="ar-JO"/>
              </w:rPr>
              <w:t xml:space="preserve"> </w:t>
            </w:r>
            <w:r w:rsidRPr="00EB2D50">
              <w:rPr>
                <w:rFonts w:hint="cs"/>
                <w:sz w:val="20"/>
                <w:szCs w:val="26"/>
                <w:rtl/>
                <w:lang w:bidi="ar-JO"/>
              </w:rPr>
              <w:t>الحدث</w:t>
            </w:r>
            <w:r w:rsidRPr="00EB2D50">
              <w:rPr>
                <w:sz w:val="20"/>
                <w:szCs w:val="26"/>
                <w:rtl/>
                <w:lang w:bidi="ar-JO"/>
              </w:rPr>
              <w:t xml:space="preserve"> </w:t>
            </w:r>
            <w:r w:rsidRPr="00EB2D50">
              <w:rPr>
                <w:rFonts w:hint="cs"/>
                <w:sz w:val="20"/>
                <w:szCs w:val="26"/>
                <w:rtl/>
                <w:lang w:bidi="ar-JO"/>
              </w:rPr>
              <w:t>لقاء</w:t>
            </w:r>
            <w:r w:rsidRPr="00EB2D50">
              <w:rPr>
                <w:sz w:val="20"/>
                <w:szCs w:val="26"/>
                <w:rtl/>
                <w:lang w:bidi="ar-JO"/>
              </w:rPr>
              <w:t xml:space="preserve"> </w:t>
            </w:r>
            <w:r w:rsidRPr="00EB2D50">
              <w:rPr>
                <w:rFonts w:hint="cs"/>
                <w:sz w:val="20"/>
                <w:szCs w:val="26"/>
                <w:rtl/>
                <w:lang w:bidi="ar-JO"/>
              </w:rPr>
              <w:t>دفع</w:t>
            </w:r>
            <w:r w:rsidRPr="00EB2D50">
              <w:rPr>
                <w:sz w:val="20"/>
                <w:szCs w:val="26"/>
                <w:rtl/>
                <w:lang w:bidi="ar-JO"/>
              </w:rPr>
              <w:t xml:space="preserve"> </w:t>
            </w:r>
            <w:r w:rsidRPr="00EB2D50">
              <w:rPr>
                <w:rFonts w:hint="cs"/>
                <w:sz w:val="20"/>
                <w:szCs w:val="26"/>
                <w:rtl/>
                <w:lang w:bidi="ar-JO"/>
              </w:rPr>
              <w:t>رسوم</w:t>
            </w:r>
            <w:r w:rsidRPr="00EB2D50">
              <w:rPr>
                <w:sz w:val="20"/>
                <w:szCs w:val="26"/>
                <w:rtl/>
                <w:lang w:bidi="ar-JO"/>
              </w:rPr>
              <w:t xml:space="preserve"> </w:t>
            </w:r>
            <w:r w:rsidRPr="00EB2D50">
              <w:rPr>
                <w:rFonts w:hint="cs"/>
                <w:sz w:val="20"/>
                <w:szCs w:val="26"/>
                <w:rtl/>
                <w:lang w:bidi="ar-JO"/>
              </w:rPr>
              <w:t>فإننا</w:t>
            </w:r>
            <w:r w:rsidRPr="00EB2D50">
              <w:rPr>
                <w:sz w:val="20"/>
                <w:szCs w:val="26"/>
                <w:rtl/>
                <w:lang w:bidi="ar-JO"/>
              </w:rPr>
              <w:t xml:space="preserve"> </w:t>
            </w:r>
            <w:r w:rsidRPr="00EB2D50">
              <w:rPr>
                <w:rFonts w:hint="cs"/>
                <w:sz w:val="20"/>
                <w:szCs w:val="26"/>
                <w:rtl/>
                <w:lang w:bidi="ar-JO"/>
              </w:rPr>
              <w:t>نقترح</w:t>
            </w:r>
            <w:r w:rsidRPr="00EB2D50">
              <w:rPr>
                <w:sz w:val="20"/>
                <w:szCs w:val="26"/>
                <w:rtl/>
                <w:lang w:bidi="ar-JO"/>
              </w:rPr>
              <w:t xml:space="preserve"> </w:t>
            </w:r>
            <w:r w:rsidRPr="00EB2D50">
              <w:rPr>
                <w:rFonts w:hint="cs"/>
                <w:sz w:val="20"/>
                <w:szCs w:val="26"/>
                <w:rtl/>
                <w:lang w:bidi="ar-JO"/>
              </w:rPr>
              <w:t>أن</w:t>
            </w:r>
            <w:r w:rsidRPr="00EB2D50">
              <w:rPr>
                <w:sz w:val="20"/>
                <w:szCs w:val="26"/>
                <w:rtl/>
                <w:lang w:bidi="ar-JO"/>
              </w:rPr>
              <w:t xml:space="preserve"> </w:t>
            </w:r>
            <w:r w:rsidRPr="00EB2D50">
              <w:rPr>
                <w:rFonts w:hint="cs"/>
                <w:sz w:val="20"/>
                <w:szCs w:val="26"/>
                <w:rtl/>
                <w:lang w:bidi="ar-JO"/>
              </w:rPr>
              <w:t>تُجري</w:t>
            </w:r>
            <w:r w:rsidRPr="00EB2D50">
              <w:rPr>
                <w:sz w:val="20"/>
                <w:szCs w:val="26"/>
                <w:rtl/>
                <w:lang w:bidi="ar-JO"/>
              </w:rPr>
              <w:t xml:space="preserve"> </w:t>
            </w:r>
            <w:r w:rsidRPr="00EB2D50">
              <w:rPr>
                <w:rFonts w:hint="cs"/>
                <w:sz w:val="20"/>
                <w:szCs w:val="26"/>
                <w:rtl/>
                <w:lang w:bidi="ar-JO"/>
              </w:rPr>
              <w:t>الإدارة</w:t>
            </w:r>
            <w:r w:rsidRPr="00EB2D50">
              <w:rPr>
                <w:sz w:val="20"/>
                <w:szCs w:val="26"/>
                <w:rtl/>
                <w:lang w:bidi="ar-JO"/>
              </w:rPr>
              <w:t xml:space="preserve"> </w:t>
            </w:r>
            <w:r w:rsidRPr="00EB2D50">
              <w:rPr>
                <w:rFonts w:hint="cs"/>
                <w:sz w:val="20"/>
                <w:szCs w:val="26"/>
                <w:rtl/>
                <w:lang w:bidi="ar-JO"/>
              </w:rPr>
              <w:t>البحث</w:t>
            </w:r>
            <w:r w:rsidRPr="00EB2D50">
              <w:rPr>
                <w:sz w:val="20"/>
                <w:szCs w:val="26"/>
                <w:rtl/>
                <w:lang w:bidi="ar-JO"/>
              </w:rPr>
              <w:t xml:space="preserve"> </w:t>
            </w:r>
            <w:r w:rsidRPr="00EB2D50">
              <w:rPr>
                <w:rFonts w:hint="cs"/>
                <w:sz w:val="20"/>
                <w:szCs w:val="26"/>
                <w:rtl/>
                <w:lang w:bidi="ar-JO"/>
              </w:rPr>
              <w:t>اللازم</w:t>
            </w:r>
            <w:r w:rsidRPr="00EB2D50">
              <w:rPr>
                <w:sz w:val="20"/>
                <w:szCs w:val="26"/>
                <w:rtl/>
                <w:lang w:bidi="ar-JO"/>
              </w:rPr>
              <w:t xml:space="preserve"> </w:t>
            </w:r>
            <w:r w:rsidRPr="00EB2D50">
              <w:rPr>
                <w:rFonts w:hint="cs"/>
                <w:sz w:val="20"/>
                <w:szCs w:val="26"/>
                <w:rtl/>
                <w:lang w:bidi="ar-JO"/>
              </w:rPr>
              <w:t>في</w:t>
            </w:r>
            <w:r w:rsidRPr="00EB2D50">
              <w:rPr>
                <w:sz w:val="20"/>
                <w:szCs w:val="26"/>
                <w:rtl/>
                <w:lang w:bidi="ar-JO"/>
              </w:rPr>
              <w:t xml:space="preserve"> </w:t>
            </w:r>
            <w:r w:rsidRPr="00EB2D50">
              <w:rPr>
                <w:rFonts w:hint="cs"/>
                <w:sz w:val="20"/>
                <w:szCs w:val="26"/>
                <w:rtl/>
                <w:lang w:bidi="ar-JO"/>
              </w:rPr>
              <w:t>هذا</w:t>
            </w:r>
            <w:r w:rsidRPr="00EB2D50">
              <w:rPr>
                <w:sz w:val="20"/>
                <w:szCs w:val="26"/>
                <w:rtl/>
                <w:lang w:bidi="ar-JO"/>
              </w:rPr>
              <w:t xml:space="preserve"> </w:t>
            </w:r>
            <w:r w:rsidRPr="00EB2D50">
              <w:rPr>
                <w:rFonts w:hint="cs"/>
                <w:sz w:val="20"/>
                <w:szCs w:val="26"/>
                <w:rtl/>
                <w:lang w:bidi="ar-JO"/>
              </w:rPr>
              <w:t>الصدد</w:t>
            </w:r>
            <w:r w:rsidRPr="00EB2D50">
              <w:rPr>
                <w:sz w:val="20"/>
                <w:szCs w:val="26"/>
                <w:rtl/>
                <w:lang w:bidi="ar-JO"/>
              </w:rPr>
              <w:t xml:space="preserve"> </w:t>
            </w:r>
            <w:r w:rsidRPr="00EB2D50">
              <w:rPr>
                <w:rFonts w:hint="cs"/>
                <w:sz w:val="20"/>
                <w:szCs w:val="26"/>
                <w:rtl/>
                <w:lang w:bidi="ar-JO"/>
              </w:rPr>
              <w:t>وأن</w:t>
            </w:r>
            <w:r w:rsidRPr="00EB2D50">
              <w:rPr>
                <w:sz w:val="20"/>
                <w:szCs w:val="26"/>
                <w:rtl/>
                <w:lang w:bidi="ar-JO"/>
              </w:rPr>
              <w:t xml:space="preserve"> </w:t>
            </w:r>
            <w:r w:rsidRPr="00EB2D50">
              <w:rPr>
                <w:rFonts w:hint="cs"/>
                <w:sz w:val="20"/>
                <w:szCs w:val="26"/>
                <w:rtl/>
                <w:lang w:bidi="ar-JO"/>
              </w:rPr>
              <w:t>تعيد</w:t>
            </w:r>
            <w:r w:rsidRPr="00EB2D50">
              <w:rPr>
                <w:sz w:val="20"/>
                <w:szCs w:val="26"/>
                <w:rtl/>
                <w:lang w:bidi="ar-JO"/>
              </w:rPr>
              <w:t xml:space="preserve"> </w:t>
            </w:r>
            <w:r w:rsidRPr="00EB2D50">
              <w:rPr>
                <w:rFonts w:hint="cs"/>
                <w:sz w:val="20"/>
                <w:szCs w:val="26"/>
                <w:rtl/>
                <w:lang w:bidi="ar-JO"/>
              </w:rPr>
              <w:t>النظر</w:t>
            </w:r>
            <w:r w:rsidRPr="00EB2D50">
              <w:rPr>
                <w:sz w:val="20"/>
                <w:szCs w:val="26"/>
                <w:rtl/>
                <w:lang w:bidi="ar-JO"/>
              </w:rPr>
              <w:t xml:space="preserve"> </w:t>
            </w:r>
            <w:r w:rsidRPr="00EB2D50">
              <w:rPr>
                <w:rFonts w:hint="cs"/>
                <w:sz w:val="20"/>
                <w:szCs w:val="26"/>
                <w:rtl/>
                <w:lang w:bidi="ar-JO"/>
              </w:rPr>
              <w:t>في مقدار</w:t>
            </w:r>
            <w:r w:rsidRPr="00EB2D50">
              <w:rPr>
                <w:sz w:val="20"/>
                <w:szCs w:val="26"/>
                <w:rtl/>
                <w:lang w:bidi="ar-JO"/>
              </w:rPr>
              <w:t xml:space="preserve"> </w:t>
            </w:r>
            <w:r w:rsidRPr="00EB2D50">
              <w:rPr>
                <w:rFonts w:hint="cs"/>
                <w:sz w:val="20"/>
                <w:szCs w:val="26"/>
                <w:rtl/>
                <w:lang w:bidi="ar-JO"/>
              </w:rPr>
              <w:t>رسوم</w:t>
            </w:r>
            <w:r w:rsidRPr="00EB2D50">
              <w:rPr>
                <w:sz w:val="20"/>
                <w:szCs w:val="26"/>
                <w:rtl/>
                <w:lang w:bidi="ar-JO"/>
              </w:rPr>
              <w:t xml:space="preserve"> </w:t>
            </w:r>
            <w:r w:rsidRPr="00EB2D50">
              <w:rPr>
                <w:rFonts w:hint="cs"/>
                <w:sz w:val="20"/>
                <w:szCs w:val="26"/>
                <w:rtl/>
                <w:lang w:bidi="ar-JO"/>
              </w:rPr>
              <w:t>الدخول</w:t>
            </w:r>
            <w:r w:rsidRPr="00EB2D50">
              <w:rPr>
                <w:sz w:val="20"/>
                <w:szCs w:val="26"/>
                <w:rtl/>
                <w:lang w:bidi="ar-JO"/>
              </w:rPr>
              <w:t>.</w:t>
            </w:r>
          </w:p>
        </w:tc>
        <w:tc>
          <w:tcPr>
            <w:tcW w:w="1218"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lang w:bidi="ar-SY"/>
              </w:rPr>
            </w:pPr>
          </w:p>
          <w:p w:rsidR="00BC1FC8" w:rsidRPr="00EB2D50" w:rsidRDefault="00BC1FC8" w:rsidP="002544C0">
            <w:pPr>
              <w:spacing w:before="60" w:after="60" w:line="300" w:lineRule="exact"/>
              <w:jc w:val="left"/>
              <w:rPr>
                <w:sz w:val="20"/>
                <w:szCs w:val="26"/>
                <w:rtl/>
                <w:lang w:bidi="ar-SY"/>
              </w:rPr>
            </w:pPr>
          </w:p>
          <w:p w:rsidR="00BC1FC8" w:rsidRPr="00EB2D50" w:rsidRDefault="00B166AB" w:rsidP="002544C0">
            <w:pPr>
              <w:spacing w:before="60" w:after="60" w:line="300" w:lineRule="exact"/>
              <w:jc w:val="left"/>
              <w:rPr>
                <w:sz w:val="20"/>
                <w:szCs w:val="26"/>
                <w:rtl/>
                <w:lang w:bidi="ar-SY"/>
              </w:rPr>
            </w:pPr>
            <w:r w:rsidRPr="00EB2D50">
              <w:rPr>
                <w:rFonts w:hint="cs"/>
                <w:sz w:val="20"/>
                <w:szCs w:val="26"/>
                <w:rtl/>
                <w:lang w:bidi="ar-JO"/>
              </w:rPr>
              <w:t>سيُستمر</w:t>
            </w:r>
            <w:r w:rsidRPr="00EB2D50">
              <w:rPr>
                <w:sz w:val="20"/>
                <w:szCs w:val="26"/>
                <w:rtl/>
                <w:lang w:bidi="ar-JO"/>
              </w:rPr>
              <w:t xml:space="preserve"> </w:t>
            </w:r>
            <w:r w:rsidRPr="00EB2D50">
              <w:rPr>
                <w:rFonts w:hint="cs"/>
                <w:sz w:val="20"/>
                <w:szCs w:val="26"/>
                <w:rtl/>
                <w:lang w:bidi="ar-JO"/>
              </w:rPr>
              <w:t>على</w:t>
            </w:r>
            <w:r w:rsidRPr="00EB2D50">
              <w:rPr>
                <w:sz w:val="20"/>
                <w:szCs w:val="26"/>
                <w:rtl/>
                <w:lang w:bidi="ar-JO"/>
              </w:rPr>
              <w:t xml:space="preserve"> </w:t>
            </w:r>
            <w:r w:rsidRPr="00EB2D50">
              <w:rPr>
                <w:rFonts w:hint="cs"/>
                <w:sz w:val="20"/>
                <w:szCs w:val="26"/>
                <w:rtl/>
                <w:lang w:bidi="ar-JO"/>
              </w:rPr>
              <w:t>اتّباع</w:t>
            </w:r>
            <w:r w:rsidRPr="00EB2D50">
              <w:rPr>
                <w:sz w:val="20"/>
                <w:szCs w:val="26"/>
                <w:rtl/>
                <w:lang w:bidi="ar-JO"/>
              </w:rPr>
              <w:t xml:space="preserve"> </w:t>
            </w:r>
            <w:r w:rsidRPr="00EB2D50">
              <w:rPr>
                <w:rFonts w:hint="cs"/>
                <w:sz w:val="20"/>
                <w:szCs w:val="26"/>
                <w:rtl/>
                <w:lang w:bidi="ar-JO"/>
              </w:rPr>
              <w:t>الممارسة</w:t>
            </w:r>
            <w:r w:rsidRPr="00EB2D50">
              <w:rPr>
                <w:sz w:val="20"/>
                <w:szCs w:val="26"/>
                <w:rtl/>
                <w:lang w:bidi="ar-JO"/>
              </w:rPr>
              <w:t xml:space="preserve"> </w:t>
            </w:r>
            <w:r w:rsidRPr="00EB2D50">
              <w:rPr>
                <w:rFonts w:hint="cs"/>
                <w:sz w:val="20"/>
                <w:szCs w:val="26"/>
                <w:rtl/>
                <w:lang w:bidi="ar-JO"/>
              </w:rPr>
              <w:t>المتمثلة</w:t>
            </w:r>
            <w:r w:rsidRPr="00EB2D50">
              <w:rPr>
                <w:sz w:val="20"/>
                <w:szCs w:val="26"/>
                <w:rtl/>
                <w:lang w:bidi="ar-JO"/>
              </w:rPr>
              <w:t xml:space="preserve"> </w:t>
            </w:r>
            <w:r w:rsidRPr="00EB2D50">
              <w:rPr>
                <w:rFonts w:hint="cs"/>
                <w:sz w:val="20"/>
                <w:szCs w:val="26"/>
                <w:rtl/>
                <w:lang w:bidi="ar-JO"/>
              </w:rPr>
              <w:t>في</w:t>
            </w:r>
            <w:r w:rsidRPr="00EB2D50">
              <w:rPr>
                <w:sz w:val="20"/>
                <w:szCs w:val="26"/>
                <w:rtl/>
                <w:lang w:bidi="ar-JO"/>
              </w:rPr>
              <w:t xml:space="preserve"> </w:t>
            </w:r>
            <w:r w:rsidRPr="00EB2D50">
              <w:rPr>
                <w:rFonts w:hint="cs"/>
                <w:sz w:val="20"/>
                <w:szCs w:val="26"/>
                <w:rtl/>
                <w:lang w:bidi="ar-JO"/>
              </w:rPr>
              <w:t>إعادة</w:t>
            </w:r>
            <w:r w:rsidRPr="00EB2D50">
              <w:rPr>
                <w:sz w:val="20"/>
                <w:szCs w:val="26"/>
                <w:rtl/>
                <w:lang w:bidi="ar-JO"/>
              </w:rPr>
              <w:t xml:space="preserve"> </w:t>
            </w:r>
            <w:r w:rsidRPr="00EB2D50">
              <w:rPr>
                <w:rFonts w:hint="cs"/>
                <w:sz w:val="20"/>
                <w:szCs w:val="26"/>
                <w:rtl/>
                <w:lang w:bidi="ar-JO"/>
              </w:rPr>
              <w:t>النظر</w:t>
            </w:r>
            <w:r w:rsidRPr="00EB2D50">
              <w:rPr>
                <w:sz w:val="20"/>
                <w:szCs w:val="26"/>
                <w:rtl/>
                <w:lang w:bidi="ar-JO"/>
              </w:rPr>
              <w:t xml:space="preserve"> </w:t>
            </w:r>
            <w:r w:rsidRPr="00EB2D50">
              <w:rPr>
                <w:rFonts w:hint="cs"/>
                <w:sz w:val="20"/>
                <w:szCs w:val="26"/>
                <w:rtl/>
                <w:lang w:bidi="ar-JO"/>
              </w:rPr>
              <w:t>في</w:t>
            </w:r>
            <w:r w:rsidRPr="00EB2D50">
              <w:rPr>
                <w:sz w:val="20"/>
                <w:szCs w:val="26"/>
                <w:rtl/>
                <w:lang w:bidi="ar-JO"/>
              </w:rPr>
              <w:t xml:space="preserve"> </w:t>
            </w:r>
            <w:r w:rsidRPr="00EB2D50">
              <w:rPr>
                <w:rFonts w:hint="cs"/>
                <w:sz w:val="20"/>
                <w:szCs w:val="26"/>
                <w:rtl/>
                <w:lang w:bidi="ar-JO"/>
              </w:rPr>
              <w:t>مقدار</w:t>
            </w:r>
            <w:r w:rsidRPr="00EB2D50">
              <w:rPr>
                <w:sz w:val="20"/>
                <w:szCs w:val="26"/>
                <w:rtl/>
                <w:lang w:bidi="ar-JO"/>
              </w:rPr>
              <w:t xml:space="preserve"> </w:t>
            </w:r>
            <w:r w:rsidRPr="00EB2D50">
              <w:rPr>
                <w:rFonts w:hint="cs"/>
                <w:sz w:val="20"/>
                <w:szCs w:val="26"/>
                <w:rtl/>
                <w:lang w:bidi="ar-JO"/>
              </w:rPr>
              <w:t>رسوم</w:t>
            </w:r>
            <w:r w:rsidRPr="00EB2D50">
              <w:rPr>
                <w:sz w:val="20"/>
                <w:szCs w:val="26"/>
                <w:rtl/>
                <w:lang w:bidi="ar-JO"/>
              </w:rPr>
              <w:t xml:space="preserve"> </w:t>
            </w:r>
            <w:r w:rsidRPr="00EB2D50">
              <w:rPr>
                <w:rFonts w:hint="cs"/>
                <w:sz w:val="20"/>
                <w:szCs w:val="26"/>
                <w:rtl/>
                <w:lang w:bidi="ar-JO"/>
              </w:rPr>
              <w:t>الدخول</w:t>
            </w:r>
            <w:r w:rsidRPr="00EB2D50">
              <w:rPr>
                <w:sz w:val="20"/>
                <w:szCs w:val="26"/>
                <w:rtl/>
                <w:lang w:bidi="ar-JO"/>
              </w:rPr>
              <w:t xml:space="preserve"> </w:t>
            </w:r>
            <w:r w:rsidRPr="00EB2D50">
              <w:rPr>
                <w:rFonts w:hint="cs"/>
                <w:sz w:val="20"/>
                <w:szCs w:val="26"/>
                <w:rtl/>
                <w:lang w:bidi="ar-JO"/>
              </w:rPr>
              <w:t>بحسب</w:t>
            </w:r>
            <w:r w:rsidRPr="00EB2D50">
              <w:rPr>
                <w:sz w:val="20"/>
                <w:szCs w:val="26"/>
                <w:rtl/>
                <w:lang w:bidi="ar-JO"/>
              </w:rPr>
              <w:t xml:space="preserve"> </w:t>
            </w:r>
            <w:r w:rsidRPr="00EB2D50">
              <w:rPr>
                <w:rFonts w:hint="cs"/>
                <w:sz w:val="20"/>
                <w:szCs w:val="26"/>
                <w:rtl/>
                <w:lang w:bidi="ar-JO"/>
              </w:rPr>
              <w:t>الحدث</w:t>
            </w:r>
            <w:r w:rsidRPr="00EB2D50">
              <w:rPr>
                <w:sz w:val="20"/>
                <w:szCs w:val="26"/>
                <w:rtl/>
                <w:lang w:bidi="ar-JO"/>
              </w:rPr>
              <w:t xml:space="preserve"> </w:t>
            </w:r>
            <w:r w:rsidRPr="00EB2D50">
              <w:rPr>
                <w:rFonts w:hint="cs"/>
                <w:sz w:val="20"/>
                <w:szCs w:val="26"/>
                <w:rtl/>
                <w:lang w:bidi="ar-JO"/>
              </w:rPr>
              <w:t>المعني</w:t>
            </w:r>
            <w:r w:rsidRPr="00EB2D50">
              <w:rPr>
                <w:sz w:val="20"/>
                <w:szCs w:val="26"/>
                <w:rtl/>
                <w:lang w:bidi="ar-JO"/>
              </w:rPr>
              <w:t xml:space="preserve">، </w:t>
            </w:r>
            <w:r w:rsidRPr="00EB2D50">
              <w:rPr>
                <w:rFonts w:hint="cs"/>
                <w:sz w:val="20"/>
                <w:szCs w:val="26"/>
                <w:rtl/>
                <w:lang w:bidi="ar-JO"/>
              </w:rPr>
              <w:t>مع</w:t>
            </w:r>
            <w:r w:rsidRPr="00EB2D50">
              <w:rPr>
                <w:sz w:val="20"/>
                <w:szCs w:val="26"/>
                <w:rtl/>
                <w:lang w:bidi="ar-JO"/>
              </w:rPr>
              <w:t xml:space="preserve"> </w:t>
            </w:r>
            <w:r w:rsidRPr="00EB2D50">
              <w:rPr>
                <w:rFonts w:hint="cs"/>
                <w:sz w:val="20"/>
                <w:szCs w:val="26"/>
                <w:rtl/>
                <w:lang w:bidi="ar-JO"/>
              </w:rPr>
              <w:t>مراعاة</w:t>
            </w:r>
            <w:r w:rsidRPr="00EB2D50">
              <w:rPr>
                <w:sz w:val="20"/>
                <w:szCs w:val="26"/>
                <w:rtl/>
                <w:lang w:bidi="ar-JO"/>
              </w:rPr>
              <w:t xml:space="preserve"> </w:t>
            </w:r>
            <w:r w:rsidRPr="00EB2D50">
              <w:rPr>
                <w:rFonts w:hint="cs"/>
                <w:sz w:val="20"/>
                <w:szCs w:val="26"/>
                <w:rtl/>
                <w:lang w:bidi="ar-JO"/>
              </w:rPr>
              <w:t>العوامل</w:t>
            </w:r>
            <w:r w:rsidRPr="00EB2D50">
              <w:rPr>
                <w:sz w:val="20"/>
                <w:szCs w:val="26"/>
                <w:rtl/>
                <w:lang w:bidi="ar-JO"/>
              </w:rPr>
              <w:t xml:space="preserve"> </w:t>
            </w:r>
            <w:r w:rsidRPr="00EB2D50">
              <w:rPr>
                <w:rFonts w:hint="cs"/>
                <w:sz w:val="20"/>
                <w:szCs w:val="26"/>
                <w:rtl/>
                <w:lang w:bidi="ar-JO"/>
              </w:rPr>
              <w:t>التي</w:t>
            </w:r>
            <w:r w:rsidRPr="00EB2D50">
              <w:rPr>
                <w:sz w:val="20"/>
                <w:szCs w:val="26"/>
                <w:rtl/>
                <w:lang w:bidi="ar-JO"/>
              </w:rPr>
              <w:t xml:space="preserve"> </w:t>
            </w:r>
            <w:r w:rsidRPr="00EB2D50">
              <w:rPr>
                <w:rFonts w:hint="cs"/>
                <w:sz w:val="20"/>
                <w:szCs w:val="26"/>
                <w:rtl/>
                <w:lang w:bidi="ar-JO"/>
              </w:rPr>
              <w:t>يمكن</w:t>
            </w:r>
            <w:r w:rsidRPr="00EB2D50">
              <w:rPr>
                <w:sz w:val="20"/>
                <w:szCs w:val="26"/>
                <w:rtl/>
                <w:lang w:bidi="ar-JO"/>
              </w:rPr>
              <w:t xml:space="preserve"> </w:t>
            </w:r>
            <w:r w:rsidRPr="00EB2D50">
              <w:rPr>
                <w:rFonts w:hint="cs"/>
                <w:sz w:val="20"/>
                <w:szCs w:val="26"/>
                <w:rtl/>
                <w:lang w:bidi="ar-JO"/>
              </w:rPr>
              <w:t>أن</w:t>
            </w:r>
            <w:r w:rsidRPr="00EB2D50">
              <w:rPr>
                <w:sz w:val="20"/>
                <w:szCs w:val="26"/>
                <w:rtl/>
                <w:lang w:bidi="ar-JO"/>
              </w:rPr>
              <w:t xml:space="preserve"> </w:t>
            </w:r>
            <w:r w:rsidRPr="00EB2D50">
              <w:rPr>
                <w:rFonts w:hint="cs"/>
                <w:sz w:val="20"/>
                <w:szCs w:val="26"/>
                <w:rtl/>
                <w:lang w:bidi="ar-JO"/>
              </w:rPr>
              <w:t>تؤثِّر</w:t>
            </w:r>
            <w:r w:rsidRPr="00EB2D50">
              <w:rPr>
                <w:sz w:val="20"/>
                <w:szCs w:val="26"/>
                <w:rtl/>
                <w:lang w:bidi="ar-JO"/>
              </w:rPr>
              <w:t xml:space="preserve"> </w:t>
            </w:r>
            <w:r w:rsidRPr="00EB2D50">
              <w:rPr>
                <w:rFonts w:hint="cs"/>
                <w:sz w:val="20"/>
                <w:szCs w:val="26"/>
                <w:rtl/>
                <w:lang w:bidi="ar-JO"/>
              </w:rPr>
              <w:t>في</w:t>
            </w:r>
            <w:r w:rsidR="00AD64BC" w:rsidRPr="00EB2D50">
              <w:rPr>
                <w:rFonts w:hint="cs"/>
                <w:sz w:val="20"/>
                <w:szCs w:val="26"/>
                <w:rtl/>
                <w:lang w:bidi="ar-JO"/>
              </w:rPr>
              <w:t> </w:t>
            </w:r>
            <w:r w:rsidRPr="00EB2D50">
              <w:rPr>
                <w:rFonts w:hint="cs"/>
                <w:sz w:val="20"/>
                <w:szCs w:val="26"/>
                <w:rtl/>
                <w:lang w:bidi="ar-JO"/>
              </w:rPr>
              <w:t>الثمن</w:t>
            </w:r>
            <w:r w:rsidRPr="00EB2D50">
              <w:rPr>
                <w:sz w:val="20"/>
                <w:szCs w:val="26"/>
                <w:rtl/>
                <w:lang w:bidi="ar-JO"/>
              </w:rPr>
              <w:t xml:space="preserve"> </w:t>
            </w:r>
            <w:r w:rsidRPr="00EB2D50">
              <w:rPr>
                <w:rFonts w:hint="cs"/>
                <w:sz w:val="20"/>
                <w:szCs w:val="26"/>
                <w:rtl/>
                <w:lang w:bidi="ar-JO"/>
              </w:rPr>
              <w:t>مثل</w:t>
            </w:r>
            <w:r w:rsidRPr="00EB2D50">
              <w:rPr>
                <w:sz w:val="20"/>
                <w:szCs w:val="26"/>
                <w:rtl/>
                <w:lang w:bidi="ar-JO"/>
              </w:rPr>
              <w:t xml:space="preserve"> </w:t>
            </w:r>
            <w:r w:rsidRPr="00EB2D50">
              <w:rPr>
                <w:rFonts w:hint="cs"/>
                <w:sz w:val="20"/>
                <w:szCs w:val="26"/>
                <w:rtl/>
                <w:lang w:bidi="ar-JO"/>
              </w:rPr>
              <w:t>حال السوق</w:t>
            </w:r>
            <w:r w:rsidRPr="00EB2D50">
              <w:rPr>
                <w:sz w:val="20"/>
                <w:szCs w:val="26"/>
                <w:rtl/>
                <w:lang w:bidi="ar-JO"/>
              </w:rPr>
              <w:t xml:space="preserve">، </w:t>
            </w:r>
            <w:r w:rsidRPr="00EB2D50">
              <w:rPr>
                <w:rFonts w:hint="cs"/>
                <w:sz w:val="20"/>
                <w:szCs w:val="26"/>
                <w:rtl/>
                <w:lang w:bidi="ar-JO"/>
              </w:rPr>
              <w:t>وملاحظات</w:t>
            </w:r>
            <w:r w:rsidRPr="00EB2D50">
              <w:rPr>
                <w:sz w:val="20"/>
                <w:szCs w:val="26"/>
                <w:rtl/>
                <w:lang w:bidi="ar-JO"/>
              </w:rPr>
              <w:t xml:space="preserve"> </w:t>
            </w:r>
            <w:r w:rsidRPr="00EB2D50">
              <w:rPr>
                <w:rFonts w:hint="cs"/>
                <w:sz w:val="20"/>
                <w:szCs w:val="26"/>
                <w:rtl/>
                <w:lang w:bidi="ar-JO"/>
              </w:rPr>
              <w:t>العملاء</w:t>
            </w:r>
            <w:r w:rsidRPr="00EB2D50">
              <w:rPr>
                <w:sz w:val="20"/>
                <w:szCs w:val="26"/>
                <w:rtl/>
                <w:lang w:bidi="ar-JO"/>
              </w:rPr>
              <w:t xml:space="preserve">، </w:t>
            </w:r>
            <w:r w:rsidRPr="00EB2D50">
              <w:rPr>
                <w:rFonts w:hint="cs"/>
                <w:sz w:val="20"/>
                <w:szCs w:val="26"/>
                <w:rtl/>
                <w:lang w:bidi="ar-JO"/>
              </w:rPr>
              <w:t>والمفاوضات</w:t>
            </w:r>
            <w:r w:rsidRPr="00EB2D50">
              <w:rPr>
                <w:sz w:val="20"/>
                <w:szCs w:val="26"/>
                <w:rtl/>
                <w:lang w:bidi="ar-JO"/>
              </w:rPr>
              <w:t xml:space="preserve"> </w:t>
            </w:r>
            <w:r w:rsidRPr="00EB2D50">
              <w:rPr>
                <w:rFonts w:hint="cs"/>
                <w:sz w:val="20"/>
                <w:szCs w:val="26"/>
                <w:rtl/>
                <w:lang w:bidi="ar-JO"/>
              </w:rPr>
              <w:t>مع</w:t>
            </w:r>
            <w:r w:rsidRPr="00EB2D50">
              <w:rPr>
                <w:sz w:val="20"/>
                <w:szCs w:val="26"/>
                <w:rtl/>
                <w:lang w:bidi="ar-JO"/>
              </w:rPr>
              <w:t xml:space="preserve"> </w:t>
            </w:r>
            <w:r w:rsidRPr="00EB2D50">
              <w:rPr>
                <w:rFonts w:hint="cs"/>
                <w:sz w:val="20"/>
                <w:szCs w:val="26"/>
                <w:rtl/>
                <w:lang w:bidi="ar-JO"/>
              </w:rPr>
              <w:t>البلد</w:t>
            </w:r>
            <w:r w:rsidRPr="00EB2D50">
              <w:rPr>
                <w:sz w:val="20"/>
                <w:szCs w:val="26"/>
                <w:rtl/>
                <w:lang w:bidi="ar-JO"/>
              </w:rPr>
              <w:t xml:space="preserve"> </w:t>
            </w:r>
            <w:r w:rsidRPr="00EB2D50">
              <w:rPr>
                <w:rFonts w:hint="cs"/>
                <w:sz w:val="20"/>
                <w:szCs w:val="26"/>
                <w:rtl/>
                <w:lang w:bidi="ar-JO"/>
              </w:rPr>
              <w:t>المضيف</w:t>
            </w:r>
            <w:r w:rsidRPr="00EB2D50">
              <w:rPr>
                <w:sz w:val="20"/>
                <w:szCs w:val="26"/>
                <w:rtl/>
                <w:lang w:bidi="ar-JO"/>
              </w:rPr>
              <w:t xml:space="preserve">، </w:t>
            </w:r>
            <w:r w:rsidRPr="00EB2D50">
              <w:rPr>
                <w:rFonts w:hint="cs"/>
                <w:sz w:val="20"/>
                <w:szCs w:val="26"/>
                <w:rtl/>
                <w:lang w:bidi="ar-JO"/>
              </w:rPr>
              <w:t>ومكان</w:t>
            </w:r>
            <w:r w:rsidRPr="00EB2D50">
              <w:rPr>
                <w:sz w:val="20"/>
                <w:szCs w:val="26"/>
                <w:rtl/>
                <w:lang w:bidi="ar-JO"/>
              </w:rPr>
              <w:t xml:space="preserve"> </w:t>
            </w:r>
            <w:r w:rsidRPr="00EB2D50">
              <w:rPr>
                <w:rFonts w:hint="cs"/>
                <w:sz w:val="20"/>
                <w:szCs w:val="26"/>
                <w:rtl/>
                <w:lang w:bidi="ar-JO"/>
              </w:rPr>
              <w:t>الحدث</w:t>
            </w:r>
            <w:r w:rsidRPr="00EB2D50">
              <w:rPr>
                <w:sz w:val="20"/>
                <w:szCs w:val="26"/>
                <w:rtl/>
                <w:lang w:bidi="ar-JO"/>
              </w:rPr>
              <w:t>،</w:t>
            </w:r>
            <w:r w:rsidRPr="00EB2D50">
              <w:rPr>
                <w:rFonts w:hint="cs"/>
                <w:sz w:val="20"/>
                <w:szCs w:val="26"/>
                <w:rtl/>
                <w:lang w:bidi="ar-JO"/>
              </w:rPr>
              <w:t> إلخ</w:t>
            </w:r>
            <w:r w:rsidRPr="00EB2D50">
              <w:rPr>
                <w:sz w:val="20"/>
                <w:szCs w:val="26"/>
                <w:rtl/>
                <w:lang w:bidi="ar-JO"/>
              </w:rPr>
              <w:t>.</w:t>
            </w:r>
          </w:p>
        </w:tc>
        <w:tc>
          <w:tcPr>
            <w:tcW w:w="121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SY"/>
              </w:rPr>
            </w:pPr>
          </w:p>
          <w:p w:rsidR="00BC1FC8" w:rsidRPr="00EB2D50" w:rsidRDefault="00BC1FC8" w:rsidP="002544C0">
            <w:pPr>
              <w:spacing w:before="60" w:after="60" w:line="300" w:lineRule="exact"/>
              <w:jc w:val="left"/>
              <w:rPr>
                <w:sz w:val="20"/>
                <w:szCs w:val="26"/>
                <w:lang w:bidi="ar-SY"/>
              </w:rPr>
            </w:pPr>
          </w:p>
          <w:p w:rsidR="00BC1FC8" w:rsidRPr="00EB2D50" w:rsidRDefault="00F91EC2" w:rsidP="00922305">
            <w:pPr>
              <w:spacing w:before="60" w:after="60" w:line="300" w:lineRule="exact"/>
              <w:jc w:val="left"/>
              <w:rPr>
                <w:sz w:val="20"/>
                <w:szCs w:val="26"/>
                <w:rtl/>
                <w:lang w:bidi="ar-EG"/>
              </w:rPr>
            </w:pPr>
            <w:r w:rsidRPr="00EB2D50">
              <w:rPr>
                <w:rFonts w:hint="cs"/>
                <w:sz w:val="20"/>
                <w:szCs w:val="26"/>
                <w:rtl/>
                <w:lang w:bidi="ar-EG"/>
              </w:rPr>
              <w:t>بعد استعراض قيمة رسوم الدخول بتمعن، فقد تم خفض قيمة رسوم الدخول لعام </w:t>
            </w:r>
            <w:r w:rsidRPr="00EB2D50">
              <w:rPr>
                <w:sz w:val="20"/>
                <w:szCs w:val="26"/>
                <w:lang w:bidi="ar-EG"/>
              </w:rPr>
              <w:t>2016</w:t>
            </w:r>
            <w:r w:rsidRPr="00EB2D50">
              <w:rPr>
                <w:rFonts w:hint="cs"/>
                <w:sz w:val="20"/>
                <w:szCs w:val="26"/>
                <w:rtl/>
                <w:lang w:bidi="ar-EG"/>
              </w:rPr>
              <w:t xml:space="preserve"> بالنسبة للمعرض مقارنة بعام </w:t>
            </w:r>
            <w:r w:rsidRPr="00EB2D50">
              <w:rPr>
                <w:sz w:val="20"/>
                <w:szCs w:val="26"/>
                <w:lang w:bidi="ar-EG"/>
              </w:rPr>
              <w:t>2015</w:t>
            </w:r>
            <w:r w:rsidRPr="00EB2D50">
              <w:rPr>
                <w:rFonts w:hint="cs"/>
                <w:sz w:val="20"/>
                <w:szCs w:val="26"/>
                <w:rtl/>
                <w:lang w:bidi="ar-EG"/>
              </w:rPr>
              <w:t>، ونتج عن ذلك زيادة في</w:t>
            </w:r>
            <w:r w:rsidRPr="00EB2D50">
              <w:rPr>
                <w:rFonts w:hint="eastAsia"/>
                <w:sz w:val="20"/>
                <w:szCs w:val="26"/>
                <w:rtl/>
                <w:lang w:bidi="ar-EG"/>
              </w:rPr>
              <w:t> </w:t>
            </w:r>
            <w:r w:rsidRPr="00EB2D50">
              <w:rPr>
                <w:rFonts w:hint="cs"/>
                <w:sz w:val="20"/>
                <w:szCs w:val="26"/>
                <w:rtl/>
                <w:lang w:bidi="ar-EG"/>
              </w:rPr>
              <w:t xml:space="preserve">الإيرادات بنسبة </w:t>
            </w:r>
            <w:r w:rsidRPr="00EB2D50">
              <w:rPr>
                <w:sz w:val="20"/>
                <w:szCs w:val="26"/>
                <w:lang w:bidi="ar-EG"/>
              </w:rPr>
              <w:t>%52</w:t>
            </w:r>
            <w:r w:rsidRPr="00EB2D50">
              <w:rPr>
                <w:rFonts w:hint="cs"/>
                <w:sz w:val="20"/>
                <w:szCs w:val="26"/>
                <w:rtl/>
                <w:lang w:bidi="ar-EG"/>
              </w:rPr>
              <w:t xml:space="preserve"> مقارنة بالميزانية وزيادة في أعداد الزوار بأجر بنسبة </w:t>
            </w:r>
            <w:r w:rsidRPr="00EB2D50">
              <w:rPr>
                <w:sz w:val="20"/>
                <w:szCs w:val="26"/>
                <w:lang w:bidi="ar-EG"/>
              </w:rPr>
              <w:t>%80</w:t>
            </w:r>
            <w:r w:rsidRPr="00EB2D50">
              <w:rPr>
                <w:rFonts w:hint="cs"/>
                <w:sz w:val="20"/>
                <w:szCs w:val="26"/>
                <w:rtl/>
                <w:lang w:bidi="ar-EG"/>
              </w:rPr>
              <w:t xml:space="preserve"> مقارنة بعام </w:t>
            </w:r>
            <w:r w:rsidRPr="00EB2D50">
              <w:rPr>
                <w:sz w:val="20"/>
                <w:szCs w:val="26"/>
                <w:lang w:bidi="ar-EG"/>
              </w:rPr>
              <w:t>2015</w:t>
            </w:r>
            <w:r w:rsidRPr="00EB2D50">
              <w:rPr>
                <w:rFonts w:hint="cs"/>
                <w:sz w:val="20"/>
                <w:szCs w:val="26"/>
                <w:rtl/>
                <w:lang w:bidi="ar-EG"/>
              </w:rPr>
              <w:t>. وتجاوزت الإيرادات من دخول المنتدى المكاسب في </w:t>
            </w:r>
            <w:r w:rsidRPr="00EB2D50">
              <w:rPr>
                <w:sz w:val="20"/>
                <w:szCs w:val="26"/>
                <w:lang w:bidi="ar-EG"/>
              </w:rPr>
              <w:t>2015</w:t>
            </w:r>
            <w:r w:rsidRPr="00EB2D50">
              <w:rPr>
                <w:rFonts w:hint="cs"/>
                <w:sz w:val="20"/>
                <w:szCs w:val="26"/>
                <w:rtl/>
                <w:lang w:bidi="ar-EG"/>
              </w:rPr>
              <w:t xml:space="preserve"> بنسبة</w:t>
            </w:r>
            <w:r w:rsidRPr="00EB2D50">
              <w:rPr>
                <w:rFonts w:hint="eastAsia"/>
                <w:sz w:val="20"/>
                <w:szCs w:val="26"/>
                <w:rtl/>
                <w:lang w:bidi="ar-EG"/>
              </w:rPr>
              <w:t> </w:t>
            </w:r>
            <w:r w:rsidRPr="00EB2D50">
              <w:rPr>
                <w:sz w:val="20"/>
                <w:szCs w:val="26"/>
                <w:lang w:bidi="ar-EG"/>
              </w:rPr>
              <w:t>%6</w:t>
            </w:r>
            <w:r w:rsidRPr="00EB2D50">
              <w:rPr>
                <w:rFonts w:hint="cs"/>
                <w:sz w:val="20"/>
                <w:szCs w:val="26"/>
                <w:rtl/>
                <w:lang w:bidi="ar-EG"/>
              </w:rPr>
              <w:t xml:space="preserve">. وستخضع قيمة رسوم الدخول للمراجعة باستمرار على أساس كل حدث على حدة مع مراعاة العوامل التي تؤثر على التسعير مثل السوق </w:t>
            </w:r>
            <w:r w:rsidR="00922305">
              <w:rPr>
                <w:rFonts w:hint="cs"/>
                <w:sz w:val="20"/>
                <w:szCs w:val="26"/>
                <w:rtl/>
                <w:lang w:bidi="ar-EG"/>
              </w:rPr>
              <w:t xml:space="preserve">وتعليقات العملاء </w:t>
            </w:r>
            <w:r w:rsidRPr="00EB2D50">
              <w:rPr>
                <w:rFonts w:hint="cs"/>
                <w:sz w:val="20"/>
                <w:szCs w:val="26"/>
                <w:rtl/>
                <w:lang w:bidi="ar-EG"/>
              </w:rPr>
              <w:t>ومفاوضات البلد المضيف وموقع الحدث وما إلى ذلك، مع استهداف تحقيق إيرادات أعلى وأعداد أكبر من المشاركين بأجر مقارنة بالميزانية والأحداث السابقة.</w:t>
            </w:r>
          </w:p>
        </w:tc>
        <w:tc>
          <w:tcPr>
            <w:tcW w:w="98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SY"/>
              </w:rPr>
            </w:pPr>
          </w:p>
          <w:p w:rsidR="00BC1FC8" w:rsidRPr="00EB2D50" w:rsidRDefault="00BC1FC8" w:rsidP="002544C0">
            <w:pPr>
              <w:spacing w:before="60" w:after="60" w:line="300" w:lineRule="exact"/>
              <w:jc w:val="left"/>
              <w:rPr>
                <w:sz w:val="12"/>
                <w:szCs w:val="18"/>
                <w:lang w:bidi="ar-SY"/>
              </w:rPr>
            </w:pPr>
          </w:p>
          <w:p w:rsidR="00BC1FC8" w:rsidRPr="00EB2D50" w:rsidRDefault="00AD64BC" w:rsidP="002544C0">
            <w:pPr>
              <w:spacing w:before="60" w:after="60" w:line="300" w:lineRule="exact"/>
              <w:jc w:val="left"/>
              <w:rPr>
                <w:sz w:val="20"/>
                <w:szCs w:val="26"/>
                <w:lang w:bidi="ar-EG"/>
              </w:rPr>
            </w:pPr>
            <w:r w:rsidRPr="00EB2D50">
              <w:rPr>
                <w:rFonts w:hint="cs"/>
                <w:sz w:val="20"/>
                <w:szCs w:val="26"/>
                <w:rtl/>
                <w:lang w:bidi="ar-SY"/>
              </w:rPr>
              <w:t>تم التنفيذ.</w:t>
            </w:r>
          </w:p>
        </w:tc>
      </w:tr>
      <w:tr w:rsidR="00BC1FC8" w:rsidRPr="00EB2D50" w:rsidTr="00B50A29">
        <w:trPr>
          <w:jc w:val="center"/>
        </w:trPr>
        <w:tc>
          <w:tcPr>
            <w:tcW w:w="442" w:type="pct"/>
            <w:tcBorders>
              <w:top w:val="single" w:sz="4" w:space="0" w:color="auto"/>
              <w:left w:val="single" w:sz="4" w:space="0" w:color="auto"/>
              <w:bottom w:val="single" w:sz="4" w:space="0" w:color="auto"/>
              <w:right w:val="single" w:sz="4" w:space="0" w:color="auto"/>
            </w:tcBorders>
            <w:hideMark/>
          </w:tcPr>
          <w:p w:rsidR="00BC1FC8" w:rsidRPr="00EB2D50" w:rsidRDefault="00BC1FC8" w:rsidP="002544C0">
            <w:pPr>
              <w:spacing w:before="60" w:after="60" w:line="300" w:lineRule="exact"/>
              <w:jc w:val="left"/>
              <w:rPr>
                <w:sz w:val="20"/>
                <w:szCs w:val="26"/>
                <w:lang w:bidi="ar-JO"/>
              </w:rPr>
            </w:pPr>
            <w:r w:rsidRPr="00EB2D50">
              <w:rPr>
                <w:b/>
                <w:bCs/>
                <w:sz w:val="20"/>
                <w:szCs w:val="26"/>
                <w:rtl/>
                <w:lang w:bidi="ar-SY"/>
              </w:rPr>
              <w:t xml:space="preserve">المقترح </w:t>
            </w:r>
            <w:r w:rsidRPr="00EB2D50">
              <w:rPr>
                <w:b/>
                <w:bCs/>
                <w:sz w:val="20"/>
                <w:szCs w:val="26"/>
                <w:lang w:bidi="ar-SY"/>
              </w:rPr>
              <w:t>3</w:t>
            </w:r>
            <w:r w:rsidR="003A2650">
              <w:rPr>
                <w:b/>
                <w:bCs/>
                <w:sz w:val="20"/>
                <w:szCs w:val="26"/>
                <w:rtl/>
                <w:lang w:bidi="ar-EG"/>
              </w:rPr>
              <w:br/>
            </w:r>
            <w:r w:rsidRPr="00EB2D50">
              <w:rPr>
                <w:b/>
                <w:bCs/>
                <w:sz w:val="20"/>
                <w:szCs w:val="26"/>
                <w:lang w:bidi="ar-JO"/>
              </w:rPr>
              <w:t>201</w:t>
            </w:r>
            <w:r w:rsidR="00B166AB" w:rsidRPr="00EB2D50">
              <w:rPr>
                <w:b/>
                <w:bCs/>
                <w:sz w:val="20"/>
                <w:szCs w:val="26"/>
                <w:lang w:bidi="ar-JO"/>
              </w:rPr>
              <w:t>5</w:t>
            </w:r>
          </w:p>
        </w:tc>
        <w:tc>
          <w:tcPr>
            <w:tcW w:w="1138" w:type="pct"/>
            <w:tcBorders>
              <w:top w:val="single" w:sz="4" w:space="0" w:color="auto"/>
              <w:left w:val="single" w:sz="4" w:space="0" w:color="auto"/>
              <w:bottom w:val="single" w:sz="4" w:space="0" w:color="auto"/>
              <w:right w:val="single" w:sz="4" w:space="0" w:color="auto"/>
            </w:tcBorders>
          </w:tcPr>
          <w:p w:rsidR="00BC1FC8" w:rsidRPr="00EB2D50" w:rsidRDefault="00F91EC2" w:rsidP="002544C0">
            <w:pPr>
              <w:spacing w:before="60" w:after="60" w:line="300" w:lineRule="exact"/>
              <w:jc w:val="left"/>
              <w:rPr>
                <w:b/>
                <w:bCs/>
                <w:sz w:val="20"/>
                <w:szCs w:val="26"/>
                <w:lang w:bidi="ar-SY"/>
              </w:rPr>
            </w:pPr>
            <w:r w:rsidRPr="00EB2D50">
              <w:rPr>
                <w:rFonts w:hint="cs"/>
                <w:b/>
                <w:bCs/>
                <w:sz w:val="20"/>
                <w:szCs w:val="26"/>
                <w:rtl/>
                <w:lang w:bidi="ar-SY"/>
              </w:rPr>
              <w:t>قاعات الاجتماع</w:t>
            </w:r>
          </w:p>
          <w:p w:rsidR="00BC1FC8" w:rsidRPr="00EB2D50" w:rsidRDefault="00BC1FC8" w:rsidP="002544C0">
            <w:pPr>
              <w:spacing w:before="60" w:after="60" w:line="300" w:lineRule="exact"/>
              <w:jc w:val="left"/>
              <w:rPr>
                <w:sz w:val="20"/>
                <w:szCs w:val="26"/>
                <w:lang w:bidi="ar-EG"/>
              </w:rPr>
            </w:pPr>
          </w:p>
          <w:p w:rsidR="00BC1FC8" w:rsidRPr="00EB2D50" w:rsidRDefault="00313B54" w:rsidP="002544C0">
            <w:pPr>
              <w:spacing w:before="60" w:after="60" w:line="300" w:lineRule="exact"/>
              <w:jc w:val="left"/>
              <w:rPr>
                <w:sz w:val="20"/>
                <w:szCs w:val="26"/>
                <w:rtl/>
                <w:lang w:bidi="ar-JO"/>
              </w:rPr>
            </w:pPr>
            <w:r w:rsidRPr="00EB2D50">
              <w:rPr>
                <w:rFonts w:hint="cs"/>
                <w:sz w:val="20"/>
                <w:szCs w:val="26"/>
                <w:rtl/>
                <w:lang w:bidi="ar-JO"/>
              </w:rPr>
              <w:t>نقترح</w:t>
            </w:r>
            <w:r w:rsidRPr="00EB2D50">
              <w:rPr>
                <w:sz w:val="20"/>
                <w:szCs w:val="26"/>
                <w:rtl/>
                <w:lang w:bidi="ar-JO"/>
              </w:rPr>
              <w:t xml:space="preserve"> </w:t>
            </w:r>
            <w:r w:rsidRPr="00EB2D50">
              <w:rPr>
                <w:rFonts w:hint="cs"/>
                <w:sz w:val="20"/>
                <w:szCs w:val="26"/>
                <w:rtl/>
                <w:lang w:bidi="ar-JO"/>
              </w:rPr>
              <w:t>أن</w:t>
            </w:r>
            <w:r w:rsidRPr="00EB2D50">
              <w:rPr>
                <w:sz w:val="20"/>
                <w:szCs w:val="26"/>
                <w:rtl/>
                <w:lang w:bidi="ar-JO"/>
              </w:rPr>
              <w:t xml:space="preserve"> </w:t>
            </w:r>
            <w:r w:rsidRPr="00EB2D50">
              <w:rPr>
                <w:rFonts w:hint="cs"/>
                <w:sz w:val="20"/>
                <w:szCs w:val="26"/>
                <w:rtl/>
                <w:lang w:bidi="ar-JO"/>
              </w:rPr>
              <w:t>يُنظر</w:t>
            </w:r>
            <w:r w:rsidRPr="00EB2D50">
              <w:rPr>
                <w:sz w:val="20"/>
                <w:szCs w:val="26"/>
                <w:rtl/>
                <w:lang w:bidi="ar-JO"/>
              </w:rPr>
              <w:t xml:space="preserve"> </w:t>
            </w:r>
            <w:r w:rsidRPr="00EB2D50">
              <w:rPr>
                <w:rFonts w:hint="cs"/>
                <w:sz w:val="20"/>
                <w:szCs w:val="26"/>
                <w:rtl/>
                <w:lang w:bidi="ar-JO"/>
              </w:rPr>
              <w:t>في</w:t>
            </w:r>
            <w:r w:rsidRPr="00EB2D50">
              <w:rPr>
                <w:sz w:val="20"/>
                <w:szCs w:val="26"/>
                <w:rtl/>
                <w:lang w:bidi="ar-JO"/>
              </w:rPr>
              <w:t xml:space="preserve"> </w:t>
            </w:r>
            <w:r w:rsidRPr="00EB2D50">
              <w:rPr>
                <w:rFonts w:hint="cs"/>
                <w:sz w:val="20"/>
                <w:szCs w:val="26"/>
                <w:rtl/>
                <w:lang w:bidi="ar-JO"/>
              </w:rPr>
              <w:t>الأخذ</w:t>
            </w:r>
            <w:r w:rsidRPr="00EB2D50">
              <w:rPr>
                <w:sz w:val="20"/>
                <w:szCs w:val="26"/>
                <w:rtl/>
                <w:lang w:bidi="ar-JO"/>
              </w:rPr>
              <w:t xml:space="preserve"> </w:t>
            </w:r>
            <w:r w:rsidRPr="00EB2D50">
              <w:rPr>
                <w:rFonts w:hint="cs"/>
                <w:sz w:val="20"/>
                <w:szCs w:val="26"/>
                <w:rtl/>
                <w:lang w:bidi="ar-JO"/>
              </w:rPr>
              <w:t>بافتراض</w:t>
            </w:r>
            <w:r w:rsidRPr="00EB2D50">
              <w:rPr>
                <w:sz w:val="20"/>
                <w:szCs w:val="26"/>
                <w:rtl/>
                <w:lang w:bidi="ar-JO"/>
              </w:rPr>
              <w:t xml:space="preserve"> </w:t>
            </w:r>
            <w:r w:rsidRPr="00EB2D50">
              <w:rPr>
                <w:rFonts w:hint="cs"/>
                <w:sz w:val="20"/>
                <w:szCs w:val="26"/>
                <w:rtl/>
                <w:lang w:bidi="ar-JO"/>
              </w:rPr>
              <w:t>معقول</w:t>
            </w:r>
            <w:r w:rsidRPr="00EB2D50">
              <w:rPr>
                <w:sz w:val="20"/>
                <w:szCs w:val="26"/>
                <w:rtl/>
                <w:lang w:bidi="ar-JO"/>
              </w:rPr>
              <w:t xml:space="preserve"> </w:t>
            </w:r>
            <w:r w:rsidRPr="00EB2D50">
              <w:rPr>
                <w:rFonts w:hint="cs"/>
                <w:sz w:val="20"/>
                <w:szCs w:val="26"/>
                <w:rtl/>
                <w:lang w:bidi="ar-JO"/>
              </w:rPr>
              <w:t>فيما</w:t>
            </w:r>
            <w:r w:rsidRPr="00EB2D50">
              <w:rPr>
                <w:sz w:val="20"/>
                <w:szCs w:val="26"/>
                <w:rtl/>
                <w:lang w:bidi="ar-JO"/>
              </w:rPr>
              <w:t xml:space="preserve"> </w:t>
            </w:r>
            <w:r w:rsidRPr="00EB2D50">
              <w:rPr>
                <w:rFonts w:hint="cs"/>
                <w:sz w:val="20"/>
                <w:szCs w:val="26"/>
                <w:rtl/>
                <w:lang w:bidi="ar-JO"/>
              </w:rPr>
              <w:t>يخص</w:t>
            </w:r>
            <w:r w:rsidRPr="00EB2D50">
              <w:rPr>
                <w:sz w:val="20"/>
                <w:szCs w:val="26"/>
                <w:rtl/>
                <w:lang w:bidi="ar-JO"/>
              </w:rPr>
              <w:t xml:space="preserve"> </w:t>
            </w:r>
            <w:r w:rsidRPr="00EB2D50">
              <w:rPr>
                <w:rFonts w:hint="cs"/>
                <w:sz w:val="20"/>
                <w:szCs w:val="26"/>
                <w:rtl/>
                <w:lang w:bidi="ar-JO"/>
              </w:rPr>
              <w:t>ميزانية</w:t>
            </w:r>
            <w:r w:rsidRPr="00EB2D50">
              <w:rPr>
                <w:sz w:val="20"/>
                <w:szCs w:val="26"/>
                <w:rtl/>
                <w:lang w:bidi="ar-JO"/>
              </w:rPr>
              <w:t xml:space="preserve"> </w:t>
            </w:r>
            <w:r w:rsidRPr="00EB2D50">
              <w:rPr>
                <w:rFonts w:hint="cs"/>
                <w:sz w:val="20"/>
                <w:szCs w:val="26"/>
                <w:rtl/>
                <w:lang w:bidi="ar-JO"/>
              </w:rPr>
              <w:t>قاعات</w:t>
            </w:r>
            <w:r w:rsidRPr="00EB2D50">
              <w:rPr>
                <w:sz w:val="20"/>
                <w:szCs w:val="26"/>
                <w:rtl/>
                <w:lang w:bidi="ar-JO"/>
              </w:rPr>
              <w:t xml:space="preserve"> </w:t>
            </w:r>
            <w:r w:rsidRPr="00EB2D50">
              <w:rPr>
                <w:rFonts w:hint="cs"/>
                <w:sz w:val="20"/>
                <w:szCs w:val="26"/>
                <w:rtl/>
                <w:lang w:bidi="ar-JO"/>
              </w:rPr>
              <w:t>الاجتماع</w:t>
            </w:r>
            <w:r w:rsidRPr="00EB2D50">
              <w:rPr>
                <w:sz w:val="20"/>
                <w:szCs w:val="26"/>
                <w:rtl/>
                <w:lang w:bidi="ar-JO"/>
              </w:rPr>
              <w:t xml:space="preserve"> </w:t>
            </w:r>
            <w:r w:rsidRPr="00EB2D50">
              <w:rPr>
                <w:rFonts w:hint="cs"/>
                <w:sz w:val="20"/>
                <w:szCs w:val="26"/>
                <w:rtl/>
                <w:lang w:bidi="ar-JO"/>
              </w:rPr>
              <w:t>للسنة</w:t>
            </w:r>
            <w:r w:rsidRPr="00EB2D50">
              <w:rPr>
                <w:sz w:val="20"/>
                <w:szCs w:val="26"/>
                <w:rtl/>
                <w:lang w:bidi="ar-JO"/>
              </w:rPr>
              <w:t xml:space="preserve"> </w:t>
            </w:r>
            <w:r w:rsidRPr="00EB2D50">
              <w:rPr>
                <w:rFonts w:hint="cs"/>
                <w:sz w:val="20"/>
                <w:szCs w:val="26"/>
                <w:rtl/>
                <w:lang w:bidi="ar-JO"/>
              </w:rPr>
              <w:t>المالية</w:t>
            </w:r>
            <w:r w:rsidRPr="00EB2D50">
              <w:rPr>
                <w:sz w:val="20"/>
                <w:szCs w:val="26"/>
                <w:rtl/>
                <w:lang w:bidi="ar-JO"/>
              </w:rPr>
              <w:t xml:space="preserve"> </w:t>
            </w:r>
            <w:r w:rsidRPr="00EB2D50">
              <w:rPr>
                <w:rFonts w:hint="cs"/>
                <w:sz w:val="20"/>
                <w:szCs w:val="26"/>
                <w:rtl/>
                <w:lang w:bidi="ar-JO"/>
              </w:rPr>
              <w:t>التالية</w:t>
            </w:r>
            <w:r w:rsidRPr="00EB2D50">
              <w:rPr>
                <w:sz w:val="20"/>
                <w:szCs w:val="26"/>
                <w:rtl/>
                <w:lang w:bidi="ar-JO"/>
              </w:rPr>
              <w:t xml:space="preserve"> </w:t>
            </w:r>
            <w:r w:rsidRPr="00EB2D50">
              <w:rPr>
                <w:rFonts w:hint="cs"/>
                <w:sz w:val="20"/>
                <w:szCs w:val="26"/>
                <w:rtl/>
                <w:lang w:bidi="ar-JO"/>
              </w:rPr>
              <w:t>استناداً</w:t>
            </w:r>
            <w:r w:rsidRPr="00EB2D50">
              <w:rPr>
                <w:sz w:val="20"/>
                <w:szCs w:val="26"/>
                <w:rtl/>
                <w:lang w:bidi="ar-JO"/>
              </w:rPr>
              <w:t xml:space="preserve"> </w:t>
            </w:r>
            <w:r w:rsidRPr="00EB2D50">
              <w:rPr>
                <w:rFonts w:hint="cs"/>
                <w:sz w:val="20"/>
                <w:szCs w:val="26"/>
                <w:rtl/>
                <w:lang w:bidi="ar-JO"/>
              </w:rPr>
              <w:t>إلى</w:t>
            </w:r>
            <w:r w:rsidRPr="00EB2D50">
              <w:rPr>
                <w:sz w:val="20"/>
                <w:szCs w:val="26"/>
                <w:rtl/>
                <w:lang w:bidi="ar-JO"/>
              </w:rPr>
              <w:t xml:space="preserve"> </w:t>
            </w:r>
            <w:r w:rsidRPr="00EB2D50">
              <w:rPr>
                <w:rFonts w:hint="cs"/>
                <w:sz w:val="20"/>
                <w:szCs w:val="26"/>
                <w:rtl/>
                <w:lang w:bidi="ar-JO"/>
              </w:rPr>
              <w:t>تجربة</w:t>
            </w:r>
            <w:r w:rsidRPr="00EB2D50">
              <w:rPr>
                <w:sz w:val="20"/>
                <w:szCs w:val="26"/>
                <w:rtl/>
                <w:lang w:bidi="ar-JO"/>
              </w:rPr>
              <w:t xml:space="preserve"> </w:t>
            </w:r>
            <w:r w:rsidRPr="00EB2D50">
              <w:rPr>
                <w:rFonts w:hint="cs"/>
                <w:sz w:val="20"/>
                <w:szCs w:val="26"/>
                <w:rtl/>
                <w:lang w:bidi="ar-JO"/>
              </w:rPr>
              <w:t>عام </w:t>
            </w:r>
            <w:r w:rsidRPr="00EB2D50">
              <w:rPr>
                <w:sz w:val="20"/>
                <w:szCs w:val="26"/>
                <w:lang w:bidi="ar-SY"/>
              </w:rPr>
              <w:t>2015</w:t>
            </w:r>
            <w:r w:rsidRPr="00EB2D50">
              <w:rPr>
                <w:sz w:val="20"/>
                <w:szCs w:val="26"/>
                <w:rtl/>
                <w:lang w:bidi="ar-JO"/>
              </w:rPr>
              <w:t>.</w:t>
            </w:r>
          </w:p>
        </w:tc>
        <w:tc>
          <w:tcPr>
            <w:tcW w:w="1218"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lang w:bidi="ar-SY"/>
              </w:rPr>
            </w:pPr>
          </w:p>
          <w:p w:rsidR="00BC1FC8" w:rsidRPr="00EB2D50" w:rsidRDefault="00BC1FC8" w:rsidP="002544C0">
            <w:pPr>
              <w:spacing w:before="60" w:after="60" w:line="300" w:lineRule="exact"/>
              <w:jc w:val="left"/>
              <w:rPr>
                <w:sz w:val="20"/>
                <w:szCs w:val="26"/>
                <w:lang w:bidi="ar-SY"/>
              </w:rPr>
            </w:pPr>
          </w:p>
          <w:p w:rsidR="00BC1FC8" w:rsidRPr="00EB2D50" w:rsidRDefault="00313B54" w:rsidP="002544C0">
            <w:pPr>
              <w:spacing w:before="60" w:after="60" w:line="300" w:lineRule="exact"/>
              <w:jc w:val="left"/>
              <w:rPr>
                <w:sz w:val="20"/>
                <w:szCs w:val="26"/>
                <w:lang w:bidi="ar-SY"/>
              </w:rPr>
            </w:pPr>
            <w:r w:rsidRPr="00EB2D50">
              <w:rPr>
                <w:rFonts w:hint="cs"/>
                <w:sz w:val="20"/>
                <w:szCs w:val="26"/>
                <w:rtl/>
                <w:lang w:bidi="ar-JO"/>
              </w:rPr>
              <w:t>إن</w:t>
            </w:r>
            <w:r w:rsidRPr="00EB2D50">
              <w:rPr>
                <w:sz w:val="20"/>
                <w:szCs w:val="26"/>
                <w:rtl/>
                <w:lang w:bidi="ar-JO"/>
              </w:rPr>
              <w:t xml:space="preserve"> </w:t>
            </w:r>
            <w:r w:rsidRPr="00EB2D50">
              <w:rPr>
                <w:rFonts w:hint="cs"/>
                <w:sz w:val="20"/>
                <w:szCs w:val="26"/>
                <w:rtl/>
                <w:lang w:bidi="ar-JO"/>
              </w:rPr>
              <w:t>مقدَّر</w:t>
            </w:r>
            <w:r w:rsidRPr="00EB2D50">
              <w:rPr>
                <w:sz w:val="20"/>
                <w:szCs w:val="26"/>
                <w:rtl/>
                <w:lang w:bidi="ar-JO"/>
              </w:rPr>
              <w:t xml:space="preserve"> </w:t>
            </w:r>
            <w:r w:rsidRPr="00EB2D50">
              <w:rPr>
                <w:rFonts w:hint="cs"/>
                <w:sz w:val="20"/>
                <w:szCs w:val="26"/>
                <w:rtl/>
                <w:lang w:bidi="ar-JO"/>
              </w:rPr>
              <w:t>المبيعات</w:t>
            </w:r>
            <w:r w:rsidRPr="00EB2D50">
              <w:rPr>
                <w:sz w:val="20"/>
                <w:szCs w:val="26"/>
                <w:rtl/>
                <w:lang w:bidi="ar-JO"/>
              </w:rPr>
              <w:t xml:space="preserve"> </w:t>
            </w:r>
            <w:r w:rsidRPr="00EB2D50">
              <w:rPr>
                <w:rFonts w:hint="cs"/>
                <w:sz w:val="20"/>
                <w:szCs w:val="26"/>
                <w:rtl/>
                <w:lang w:bidi="ar-JO"/>
              </w:rPr>
              <w:t>فيما</w:t>
            </w:r>
            <w:r w:rsidRPr="00EB2D50">
              <w:rPr>
                <w:sz w:val="20"/>
                <w:szCs w:val="26"/>
                <w:rtl/>
                <w:lang w:bidi="ar-JO"/>
              </w:rPr>
              <w:t xml:space="preserve"> </w:t>
            </w:r>
            <w:r w:rsidRPr="00EB2D50">
              <w:rPr>
                <w:rFonts w:hint="cs"/>
                <w:sz w:val="20"/>
                <w:szCs w:val="26"/>
                <w:rtl/>
                <w:lang w:bidi="ar-JO"/>
              </w:rPr>
              <w:t>يخص</w:t>
            </w:r>
            <w:r w:rsidRPr="00EB2D50">
              <w:rPr>
                <w:sz w:val="20"/>
                <w:szCs w:val="26"/>
                <w:rtl/>
                <w:lang w:bidi="ar-JO"/>
              </w:rPr>
              <w:t xml:space="preserve"> </w:t>
            </w:r>
            <w:r w:rsidRPr="00EB2D50">
              <w:rPr>
                <w:rFonts w:hint="cs"/>
                <w:sz w:val="20"/>
                <w:szCs w:val="26"/>
                <w:rtl/>
                <w:lang w:bidi="ar-JO"/>
              </w:rPr>
              <w:t>قاعات</w:t>
            </w:r>
            <w:r w:rsidRPr="00EB2D50">
              <w:rPr>
                <w:sz w:val="20"/>
                <w:szCs w:val="26"/>
                <w:rtl/>
                <w:lang w:bidi="ar-JO"/>
              </w:rPr>
              <w:t xml:space="preserve"> </w:t>
            </w:r>
            <w:r w:rsidRPr="00EB2D50">
              <w:rPr>
                <w:rFonts w:hint="cs"/>
                <w:sz w:val="20"/>
                <w:szCs w:val="26"/>
                <w:rtl/>
                <w:lang w:bidi="ar-JO"/>
              </w:rPr>
              <w:t>الاجتماع</w:t>
            </w:r>
            <w:r w:rsidRPr="00EB2D50">
              <w:rPr>
                <w:sz w:val="20"/>
                <w:szCs w:val="26"/>
                <w:rtl/>
                <w:lang w:bidi="ar-JO"/>
              </w:rPr>
              <w:t xml:space="preserve"> </w:t>
            </w:r>
            <w:r w:rsidRPr="00EB2D50">
              <w:rPr>
                <w:rFonts w:hint="cs"/>
                <w:sz w:val="20"/>
                <w:szCs w:val="26"/>
                <w:rtl/>
                <w:lang w:bidi="ar-JO"/>
              </w:rPr>
              <w:t>قد</w:t>
            </w:r>
            <w:r w:rsidRPr="00EB2D50">
              <w:rPr>
                <w:sz w:val="20"/>
                <w:szCs w:val="26"/>
                <w:rtl/>
                <w:lang w:bidi="ar-JO"/>
              </w:rPr>
              <w:t xml:space="preserve"> </w:t>
            </w:r>
            <w:r w:rsidRPr="00EB2D50">
              <w:rPr>
                <w:rFonts w:hint="cs"/>
                <w:sz w:val="20"/>
                <w:szCs w:val="26"/>
                <w:rtl/>
                <w:lang w:bidi="ar-JO"/>
              </w:rPr>
              <w:t>خُفِّض</w:t>
            </w:r>
            <w:r w:rsidRPr="00EB2D50">
              <w:rPr>
                <w:sz w:val="20"/>
                <w:szCs w:val="26"/>
                <w:rtl/>
                <w:lang w:bidi="ar-JO"/>
              </w:rPr>
              <w:t xml:space="preserve"> </w:t>
            </w:r>
            <w:r w:rsidRPr="00EB2D50">
              <w:rPr>
                <w:rFonts w:hint="cs"/>
                <w:sz w:val="20"/>
                <w:szCs w:val="26"/>
                <w:rtl/>
                <w:lang w:bidi="ar-JO"/>
              </w:rPr>
              <w:t>في</w:t>
            </w:r>
            <w:r w:rsidRPr="00EB2D50">
              <w:rPr>
                <w:sz w:val="20"/>
                <w:szCs w:val="26"/>
                <w:rtl/>
                <w:lang w:bidi="ar-JO"/>
              </w:rPr>
              <w:t xml:space="preserve"> </w:t>
            </w:r>
            <w:r w:rsidRPr="00EB2D50">
              <w:rPr>
                <w:rFonts w:hint="cs"/>
                <w:sz w:val="20"/>
                <w:szCs w:val="26"/>
                <w:rtl/>
                <w:lang w:bidi="ar-JO"/>
              </w:rPr>
              <w:t>إطار توقُّعات</w:t>
            </w:r>
            <w:r w:rsidRPr="00EB2D50">
              <w:rPr>
                <w:sz w:val="20"/>
                <w:szCs w:val="26"/>
                <w:rtl/>
                <w:lang w:bidi="ar-JO"/>
              </w:rPr>
              <w:t xml:space="preserve"> </w:t>
            </w:r>
            <w:r w:rsidRPr="00EB2D50">
              <w:rPr>
                <w:rFonts w:hint="cs"/>
                <w:sz w:val="20"/>
                <w:szCs w:val="26"/>
                <w:rtl/>
                <w:lang w:bidi="ar-JO"/>
              </w:rPr>
              <w:t>ميزانية</w:t>
            </w:r>
            <w:r w:rsidRPr="00EB2D50">
              <w:rPr>
                <w:sz w:val="20"/>
                <w:szCs w:val="26"/>
                <w:rtl/>
                <w:lang w:bidi="ar-JO"/>
              </w:rPr>
              <w:t xml:space="preserve"> </w:t>
            </w:r>
            <w:r w:rsidRPr="00EB2D50">
              <w:rPr>
                <w:rFonts w:hint="cs"/>
                <w:sz w:val="20"/>
                <w:szCs w:val="26"/>
                <w:rtl/>
                <w:lang w:bidi="ar-JO"/>
              </w:rPr>
              <w:t>عام</w:t>
            </w:r>
            <w:r w:rsidRPr="00EB2D50">
              <w:rPr>
                <w:sz w:val="20"/>
                <w:szCs w:val="26"/>
                <w:rtl/>
                <w:lang w:bidi="ar-JO"/>
              </w:rPr>
              <w:t xml:space="preserve"> </w:t>
            </w:r>
            <w:r w:rsidRPr="00EB2D50">
              <w:rPr>
                <w:sz w:val="20"/>
                <w:szCs w:val="26"/>
                <w:lang w:bidi="ar-SY"/>
              </w:rPr>
              <w:t>2016</w:t>
            </w:r>
            <w:r w:rsidRPr="00EB2D50">
              <w:rPr>
                <w:sz w:val="20"/>
                <w:szCs w:val="26"/>
                <w:rtl/>
                <w:lang w:bidi="ar-JO"/>
              </w:rPr>
              <w:t>.</w:t>
            </w:r>
          </w:p>
        </w:tc>
        <w:tc>
          <w:tcPr>
            <w:tcW w:w="121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SY"/>
              </w:rPr>
            </w:pPr>
          </w:p>
          <w:p w:rsidR="00BC1FC8" w:rsidRPr="00EB2D50" w:rsidRDefault="00BC1FC8" w:rsidP="002544C0">
            <w:pPr>
              <w:spacing w:before="60" w:after="60" w:line="300" w:lineRule="exact"/>
              <w:jc w:val="left"/>
              <w:rPr>
                <w:sz w:val="20"/>
                <w:szCs w:val="26"/>
                <w:lang w:bidi="ar-SY"/>
              </w:rPr>
            </w:pPr>
          </w:p>
          <w:p w:rsidR="00BC1FC8" w:rsidRPr="00EB2D50" w:rsidRDefault="00F91EC2" w:rsidP="002544C0">
            <w:pPr>
              <w:spacing w:before="60" w:after="60" w:line="300" w:lineRule="exact"/>
              <w:jc w:val="left"/>
              <w:rPr>
                <w:sz w:val="20"/>
                <w:szCs w:val="26"/>
                <w:rtl/>
                <w:lang w:bidi="ar-EG"/>
              </w:rPr>
            </w:pPr>
            <w:r w:rsidRPr="00EB2D50">
              <w:rPr>
                <w:rFonts w:hint="cs"/>
                <w:sz w:val="20"/>
                <w:szCs w:val="26"/>
                <w:rtl/>
                <w:lang w:bidi="ar-EG"/>
              </w:rPr>
              <w:t>تجاوزت الإيرادات الفعلية المتحصلة من قاعات الاجتماع في </w:t>
            </w:r>
            <w:r w:rsidRPr="00EB2D50">
              <w:rPr>
                <w:sz w:val="20"/>
                <w:szCs w:val="26"/>
                <w:lang w:bidi="ar-EG"/>
              </w:rPr>
              <w:t>2016</w:t>
            </w:r>
            <w:r w:rsidRPr="00EB2D50">
              <w:rPr>
                <w:rFonts w:hint="cs"/>
                <w:sz w:val="20"/>
                <w:szCs w:val="26"/>
                <w:rtl/>
                <w:lang w:bidi="ar-EG"/>
              </w:rPr>
              <w:t xml:space="preserve"> الميزانية بنسبة</w:t>
            </w:r>
            <w:r w:rsidRPr="00EB2D50">
              <w:rPr>
                <w:rFonts w:hint="eastAsia"/>
                <w:sz w:val="20"/>
                <w:szCs w:val="26"/>
                <w:rtl/>
                <w:lang w:bidi="ar-EG"/>
              </w:rPr>
              <w:t> </w:t>
            </w:r>
            <w:r w:rsidRPr="00EB2D50">
              <w:rPr>
                <w:sz w:val="20"/>
                <w:szCs w:val="26"/>
                <w:lang w:bidi="ar-EG"/>
              </w:rPr>
              <w:t>%58</w:t>
            </w:r>
            <w:r w:rsidRPr="00EB2D50">
              <w:rPr>
                <w:rFonts w:hint="cs"/>
                <w:sz w:val="20"/>
                <w:szCs w:val="26"/>
                <w:rtl/>
                <w:lang w:bidi="ar-EG"/>
              </w:rPr>
              <w:t xml:space="preserve"> والقيمة الفعلية لعام </w:t>
            </w:r>
            <w:r w:rsidRPr="00EB2D50">
              <w:rPr>
                <w:sz w:val="20"/>
                <w:szCs w:val="26"/>
                <w:lang w:bidi="ar-EG"/>
              </w:rPr>
              <w:t>2015</w:t>
            </w:r>
            <w:r w:rsidRPr="00EB2D50">
              <w:rPr>
                <w:rFonts w:hint="cs"/>
                <w:sz w:val="20"/>
                <w:szCs w:val="26"/>
                <w:rtl/>
                <w:lang w:bidi="ar-EG"/>
              </w:rPr>
              <w:t xml:space="preserve"> بنسبة </w:t>
            </w:r>
            <w:r w:rsidRPr="00EB2D50">
              <w:rPr>
                <w:sz w:val="20"/>
                <w:szCs w:val="26"/>
                <w:lang w:bidi="ar-EG"/>
              </w:rPr>
              <w:t>%50</w:t>
            </w:r>
            <w:r w:rsidRPr="00EB2D50">
              <w:rPr>
                <w:rFonts w:hint="cs"/>
                <w:sz w:val="20"/>
                <w:szCs w:val="26"/>
                <w:rtl/>
                <w:lang w:bidi="ar-EG"/>
              </w:rPr>
              <w:t>. وسبب ذلك أيضاً التسهيلات الممتازة في مكان الاجتماع والتي مكنت الاتحاد من تأجير قاعات الاجتماع بأسعار أعلى. وسيدرج في</w:t>
            </w:r>
            <w:r w:rsidRPr="00EB2D50">
              <w:rPr>
                <w:rFonts w:hint="eastAsia"/>
                <w:sz w:val="20"/>
                <w:szCs w:val="26"/>
                <w:rtl/>
                <w:lang w:bidi="ar-EG"/>
              </w:rPr>
              <w:t> </w:t>
            </w:r>
            <w:r w:rsidRPr="00EB2D50">
              <w:rPr>
                <w:rFonts w:hint="cs"/>
                <w:sz w:val="20"/>
                <w:szCs w:val="26"/>
                <w:rtl/>
                <w:lang w:bidi="ar-EG"/>
              </w:rPr>
              <w:t>الميزانية أيضاً ف</w:t>
            </w:r>
            <w:r w:rsidRPr="00EB2D50">
              <w:rPr>
                <w:rFonts w:hint="eastAsia"/>
                <w:sz w:val="20"/>
                <w:szCs w:val="26"/>
                <w:rtl/>
                <w:lang w:bidi="ar-EG"/>
              </w:rPr>
              <w:t>ي </w:t>
            </w:r>
            <w:r w:rsidRPr="00EB2D50">
              <w:rPr>
                <w:rFonts w:hint="cs"/>
                <w:sz w:val="20"/>
                <w:szCs w:val="26"/>
                <w:rtl/>
                <w:lang w:bidi="ar-EG"/>
              </w:rPr>
              <w:t>الأحداث المقبلة قيمة معقولة للإيرادات المتحصلة من قاعات الاجتماع.</w:t>
            </w:r>
          </w:p>
        </w:tc>
        <w:tc>
          <w:tcPr>
            <w:tcW w:w="98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SY"/>
              </w:rPr>
            </w:pPr>
          </w:p>
          <w:p w:rsidR="00BC1FC8" w:rsidRPr="00EB2D50" w:rsidRDefault="00BC1FC8" w:rsidP="002544C0">
            <w:pPr>
              <w:spacing w:before="60" w:after="60" w:line="300" w:lineRule="exact"/>
              <w:jc w:val="left"/>
              <w:rPr>
                <w:sz w:val="20"/>
                <w:szCs w:val="26"/>
                <w:lang w:bidi="ar-SY"/>
              </w:rPr>
            </w:pPr>
          </w:p>
          <w:p w:rsidR="00BC1FC8" w:rsidRPr="00EB2D50" w:rsidRDefault="00F91EC2" w:rsidP="002544C0">
            <w:pPr>
              <w:spacing w:before="60" w:after="60" w:line="300" w:lineRule="exact"/>
              <w:jc w:val="left"/>
              <w:rPr>
                <w:sz w:val="20"/>
                <w:szCs w:val="26"/>
                <w:lang w:bidi="ar-SY"/>
              </w:rPr>
            </w:pPr>
            <w:r w:rsidRPr="00EB2D50">
              <w:rPr>
                <w:rFonts w:hint="cs"/>
                <w:sz w:val="20"/>
                <w:szCs w:val="26"/>
                <w:rtl/>
                <w:lang w:bidi="ar-SY"/>
              </w:rPr>
              <w:t>تم التنفيذ.</w:t>
            </w:r>
          </w:p>
          <w:p w:rsidR="00BC1FC8" w:rsidRPr="00EB2D50" w:rsidRDefault="00BC1FC8" w:rsidP="002544C0">
            <w:pPr>
              <w:spacing w:before="60" w:after="60" w:line="300" w:lineRule="exact"/>
              <w:jc w:val="left"/>
              <w:rPr>
                <w:sz w:val="20"/>
                <w:szCs w:val="26"/>
                <w:lang w:bidi="ar-SY"/>
              </w:rPr>
            </w:pPr>
          </w:p>
          <w:p w:rsidR="00BC1FC8" w:rsidRPr="00EB2D50" w:rsidRDefault="00BC1FC8" w:rsidP="002544C0">
            <w:pPr>
              <w:spacing w:before="60" w:after="60" w:line="300" w:lineRule="exact"/>
              <w:jc w:val="left"/>
              <w:rPr>
                <w:sz w:val="20"/>
                <w:szCs w:val="26"/>
                <w:rtl/>
                <w:lang w:bidi="ar-EG"/>
              </w:rPr>
            </w:pPr>
          </w:p>
        </w:tc>
      </w:tr>
      <w:tr w:rsidR="00BC1FC8" w:rsidRPr="00EB2D50" w:rsidTr="00B50A29">
        <w:trPr>
          <w:jc w:val="center"/>
        </w:trPr>
        <w:tc>
          <w:tcPr>
            <w:tcW w:w="442" w:type="pct"/>
            <w:tcBorders>
              <w:top w:val="single" w:sz="4" w:space="0" w:color="auto"/>
              <w:left w:val="single" w:sz="4" w:space="0" w:color="auto"/>
              <w:bottom w:val="single" w:sz="4" w:space="0" w:color="auto"/>
              <w:right w:val="single" w:sz="4" w:space="0" w:color="auto"/>
            </w:tcBorders>
            <w:hideMark/>
          </w:tcPr>
          <w:p w:rsidR="00BC1FC8" w:rsidRPr="00EB2D50" w:rsidRDefault="00BC1FC8" w:rsidP="002544C0">
            <w:pPr>
              <w:spacing w:before="60" w:after="60" w:line="300" w:lineRule="exact"/>
              <w:jc w:val="left"/>
              <w:rPr>
                <w:sz w:val="20"/>
                <w:szCs w:val="26"/>
                <w:lang w:bidi="ar-JO"/>
              </w:rPr>
            </w:pPr>
            <w:r w:rsidRPr="00EB2D50">
              <w:rPr>
                <w:b/>
                <w:bCs/>
                <w:sz w:val="20"/>
                <w:szCs w:val="26"/>
                <w:rtl/>
                <w:lang w:bidi="ar-SY"/>
              </w:rPr>
              <w:t xml:space="preserve">المقترح </w:t>
            </w:r>
            <w:r w:rsidRPr="00EB2D50">
              <w:rPr>
                <w:b/>
                <w:bCs/>
                <w:sz w:val="20"/>
                <w:szCs w:val="26"/>
                <w:lang w:bidi="ar-SY"/>
              </w:rPr>
              <w:t>4</w:t>
            </w:r>
            <w:r w:rsidR="003A2650">
              <w:rPr>
                <w:b/>
                <w:bCs/>
                <w:sz w:val="20"/>
                <w:szCs w:val="26"/>
                <w:rtl/>
                <w:lang w:bidi="ar-EG"/>
              </w:rPr>
              <w:br/>
            </w:r>
            <w:r w:rsidRPr="00EB2D50">
              <w:rPr>
                <w:b/>
                <w:bCs/>
                <w:sz w:val="20"/>
                <w:szCs w:val="26"/>
                <w:lang w:bidi="ar-JO"/>
              </w:rPr>
              <w:t>201</w:t>
            </w:r>
            <w:r w:rsidR="00252738" w:rsidRPr="00EB2D50">
              <w:rPr>
                <w:b/>
                <w:bCs/>
                <w:sz w:val="20"/>
                <w:szCs w:val="26"/>
                <w:lang w:bidi="ar-JO"/>
              </w:rPr>
              <w:t>5</w:t>
            </w:r>
          </w:p>
        </w:tc>
        <w:tc>
          <w:tcPr>
            <w:tcW w:w="1138" w:type="pct"/>
            <w:tcBorders>
              <w:top w:val="single" w:sz="4" w:space="0" w:color="auto"/>
              <w:left w:val="single" w:sz="4" w:space="0" w:color="auto"/>
              <w:bottom w:val="single" w:sz="4" w:space="0" w:color="auto"/>
              <w:right w:val="single" w:sz="4" w:space="0" w:color="auto"/>
            </w:tcBorders>
          </w:tcPr>
          <w:p w:rsidR="00BC1FC8" w:rsidRPr="00EB2D50" w:rsidRDefault="00565E11" w:rsidP="002544C0">
            <w:pPr>
              <w:spacing w:before="60" w:after="60" w:line="300" w:lineRule="exact"/>
              <w:jc w:val="left"/>
              <w:rPr>
                <w:b/>
                <w:bCs/>
                <w:sz w:val="20"/>
                <w:szCs w:val="26"/>
                <w:lang w:bidi="ar-EG"/>
              </w:rPr>
            </w:pPr>
            <w:r w:rsidRPr="00EB2D50">
              <w:rPr>
                <w:rFonts w:hint="cs"/>
                <w:b/>
                <w:bCs/>
                <w:sz w:val="20"/>
                <w:szCs w:val="26"/>
                <w:rtl/>
                <w:lang w:bidi="ar-EG"/>
              </w:rPr>
              <w:t>العارضون بصورة مشتركة</w:t>
            </w:r>
          </w:p>
          <w:p w:rsidR="00BC1FC8" w:rsidRPr="00EB2D50" w:rsidRDefault="00BC1FC8" w:rsidP="002544C0">
            <w:pPr>
              <w:spacing w:before="60" w:after="60" w:line="300" w:lineRule="exact"/>
              <w:jc w:val="left"/>
              <w:rPr>
                <w:sz w:val="20"/>
                <w:szCs w:val="26"/>
                <w:rtl/>
                <w:lang w:bidi="ar-SY"/>
              </w:rPr>
            </w:pPr>
          </w:p>
          <w:p w:rsidR="00BC1FC8" w:rsidRPr="00EB2D50" w:rsidRDefault="00252738" w:rsidP="002544C0">
            <w:pPr>
              <w:spacing w:before="60" w:after="60" w:line="300" w:lineRule="exact"/>
              <w:jc w:val="left"/>
              <w:rPr>
                <w:sz w:val="20"/>
                <w:szCs w:val="26"/>
                <w:rtl/>
                <w:lang w:bidi="ar-EG"/>
              </w:rPr>
            </w:pPr>
            <w:r w:rsidRPr="00EB2D50">
              <w:rPr>
                <w:rFonts w:hint="cs"/>
                <w:sz w:val="20"/>
                <w:szCs w:val="26"/>
                <w:rtl/>
                <w:lang w:bidi="ar-JO"/>
              </w:rPr>
              <w:t>بالنظر إلى ما تقدَّم، نقترح أن يخصَّص للجهات العارضة المتشاركة في أحياز العرض بند من بنود ميزانية الحدث في</w:t>
            </w:r>
            <w:r w:rsidRPr="00EB2D50">
              <w:rPr>
                <w:rFonts w:hint="eastAsia"/>
                <w:sz w:val="20"/>
                <w:szCs w:val="26"/>
                <w:rtl/>
                <w:lang w:bidi="ar-JO"/>
              </w:rPr>
              <w:t> </w:t>
            </w:r>
            <w:r w:rsidRPr="00EB2D50">
              <w:rPr>
                <w:rFonts w:hint="cs"/>
                <w:sz w:val="20"/>
                <w:szCs w:val="26"/>
                <w:rtl/>
                <w:lang w:bidi="ar-JO"/>
              </w:rPr>
              <w:t>العام المقبل، إذا تبيَّن أن بند الإيرادات هذا هو بند متكرِّر.</w:t>
            </w:r>
          </w:p>
        </w:tc>
        <w:tc>
          <w:tcPr>
            <w:tcW w:w="1218"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EG"/>
              </w:rPr>
            </w:pPr>
          </w:p>
          <w:p w:rsidR="00BC1FC8" w:rsidRPr="00EB2D50" w:rsidRDefault="00BC1FC8" w:rsidP="002544C0">
            <w:pPr>
              <w:spacing w:before="60" w:after="60" w:line="300" w:lineRule="exact"/>
              <w:jc w:val="left"/>
              <w:rPr>
                <w:sz w:val="20"/>
                <w:szCs w:val="26"/>
                <w:rtl/>
                <w:lang w:bidi="ar-EG"/>
              </w:rPr>
            </w:pPr>
          </w:p>
          <w:p w:rsidR="00BC1FC8" w:rsidRPr="00EB2D50" w:rsidRDefault="00252738" w:rsidP="002544C0">
            <w:pPr>
              <w:spacing w:before="60" w:after="60" w:line="300" w:lineRule="exact"/>
              <w:jc w:val="left"/>
              <w:rPr>
                <w:sz w:val="20"/>
                <w:szCs w:val="26"/>
                <w:lang w:bidi="ar-SY"/>
              </w:rPr>
            </w:pPr>
            <w:r w:rsidRPr="00EB2D50">
              <w:rPr>
                <w:rFonts w:hint="cs"/>
                <w:sz w:val="20"/>
                <w:szCs w:val="26"/>
                <w:rtl/>
                <w:lang w:bidi="ar-JO"/>
              </w:rPr>
              <w:t xml:space="preserve">أُدرجت في ميزانية عام </w:t>
            </w:r>
            <w:r w:rsidRPr="00EB2D50">
              <w:rPr>
                <w:sz w:val="20"/>
                <w:szCs w:val="26"/>
                <w:lang w:bidi="ar-SY"/>
              </w:rPr>
              <w:t>2016</w:t>
            </w:r>
            <w:r w:rsidRPr="00EB2D50">
              <w:rPr>
                <w:rFonts w:hint="cs"/>
                <w:sz w:val="20"/>
                <w:szCs w:val="26"/>
                <w:rtl/>
                <w:lang w:bidi="ar-JO"/>
              </w:rPr>
              <w:t xml:space="preserve"> إيرادات يقدَّر أن تتأتى من الرسوم التي تدفعها الجهات العارضة المتشاركة في أحياز</w:t>
            </w:r>
            <w:r w:rsidRPr="00EB2D50">
              <w:rPr>
                <w:rFonts w:hint="eastAsia"/>
                <w:sz w:val="20"/>
                <w:szCs w:val="26"/>
                <w:rtl/>
                <w:lang w:bidi="ar-JO"/>
              </w:rPr>
              <w:t> </w:t>
            </w:r>
            <w:r w:rsidRPr="00EB2D50">
              <w:rPr>
                <w:rFonts w:hint="cs"/>
                <w:sz w:val="20"/>
                <w:szCs w:val="26"/>
                <w:rtl/>
                <w:lang w:bidi="ar-JO"/>
              </w:rPr>
              <w:t>العرض.</w:t>
            </w:r>
          </w:p>
        </w:tc>
        <w:tc>
          <w:tcPr>
            <w:tcW w:w="121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SY"/>
              </w:rPr>
            </w:pPr>
          </w:p>
          <w:p w:rsidR="00BC1FC8" w:rsidRPr="00EB2D50" w:rsidRDefault="00BC1FC8" w:rsidP="002544C0">
            <w:pPr>
              <w:spacing w:before="60" w:after="60" w:line="300" w:lineRule="exact"/>
              <w:jc w:val="left"/>
              <w:rPr>
                <w:sz w:val="20"/>
                <w:szCs w:val="26"/>
                <w:lang w:bidi="ar-SY"/>
              </w:rPr>
            </w:pPr>
          </w:p>
          <w:p w:rsidR="00BC1FC8" w:rsidRPr="00EB2D50" w:rsidRDefault="00565E11" w:rsidP="002544C0">
            <w:pPr>
              <w:spacing w:before="60" w:after="60" w:line="300" w:lineRule="exact"/>
              <w:jc w:val="left"/>
              <w:rPr>
                <w:sz w:val="20"/>
                <w:szCs w:val="26"/>
                <w:lang w:bidi="ar-EG"/>
              </w:rPr>
            </w:pPr>
            <w:r w:rsidRPr="00EB2D50">
              <w:rPr>
                <w:rFonts w:hint="cs"/>
                <w:sz w:val="20"/>
                <w:szCs w:val="26"/>
                <w:rtl/>
                <w:lang w:bidi="ar-EG"/>
              </w:rPr>
              <w:t>سيتواصل تخصيص بند من أجل الإيرادات المتعلقة بالعارضين المتشاركين في ميزانيات الأحداث المقبلة.</w:t>
            </w:r>
          </w:p>
        </w:tc>
        <w:tc>
          <w:tcPr>
            <w:tcW w:w="98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SY"/>
              </w:rPr>
            </w:pPr>
          </w:p>
          <w:p w:rsidR="00BC1FC8" w:rsidRPr="00EB2D50" w:rsidRDefault="00BC1FC8" w:rsidP="002544C0">
            <w:pPr>
              <w:spacing w:before="60" w:after="60" w:line="300" w:lineRule="exact"/>
              <w:jc w:val="left"/>
              <w:rPr>
                <w:sz w:val="20"/>
                <w:szCs w:val="26"/>
                <w:lang w:bidi="ar-SY"/>
              </w:rPr>
            </w:pPr>
          </w:p>
          <w:p w:rsidR="00BC1FC8" w:rsidRPr="00EB2D50" w:rsidRDefault="00565E11" w:rsidP="002544C0">
            <w:pPr>
              <w:spacing w:before="60" w:after="60" w:line="300" w:lineRule="exact"/>
              <w:jc w:val="left"/>
              <w:rPr>
                <w:sz w:val="20"/>
                <w:szCs w:val="26"/>
                <w:lang w:bidi="ar-EG"/>
              </w:rPr>
            </w:pPr>
            <w:r w:rsidRPr="00EB2D50">
              <w:rPr>
                <w:rFonts w:hint="cs"/>
                <w:sz w:val="20"/>
                <w:szCs w:val="26"/>
                <w:rtl/>
                <w:lang w:bidi="ar-SY"/>
              </w:rPr>
              <w:t>تم التنفيذ.</w:t>
            </w:r>
          </w:p>
        </w:tc>
      </w:tr>
      <w:tr w:rsidR="00BC1FC8" w:rsidRPr="00EB2D50" w:rsidTr="00B50A29">
        <w:trPr>
          <w:cantSplit/>
          <w:jc w:val="center"/>
        </w:trPr>
        <w:tc>
          <w:tcPr>
            <w:tcW w:w="442" w:type="pct"/>
            <w:tcBorders>
              <w:top w:val="single" w:sz="4" w:space="0" w:color="auto"/>
              <w:left w:val="single" w:sz="4" w:space="0" w:color="auto"/>
              <w:bottom w:val="single" w:sz="4" w:space="0" w:color="auto"/>
              <w:right w:val="single" w:sz="4" w:space="0" w:color="auto"/>
            </w:tcBorders>
            <w:hideMark/>
          </w:tcPr>
          <w:p w:rsidR="00BC1FC8" w:rsidRPr="00EB2D50" w:rsidRDefault="00BC1FC8" w:rsidP="002544C0">
            <w:pPr>
              <w:spacing w:before="60" w:after="60" w:line="300" w:lineRule="exact"/>
              <w:jc w:val="left"/>
              <w:rPr>
                <w:sz w:val="20"/>
                <w:szCs w:val="26"/>
                <w:lang w:bidi="ar-JO"/>
              </w:rPr>
            </w:pPr>
            <w:r w:rsidRPr="00EB2D50">
              <w:rPr>
                <w:b/>
                <w:bCs/>
                <w:sz w:val="20"/>
                <w:szCs w:val="26"/>
                <w:rtl/>
                <w:lang w:bidi="ar-SY"/>
              </w:rPr>
              <w:t xml:space="preserve">المقترح </w:t>
            </w:r>
            <w:r w:rsidRPr="00EB2D50">
              <w:rPr>
                <w:b/>
                <w:bCs/>
                <w:sz w:val="20"/>
                <w:szCs w:val="26"/>
                <w:lang w:bidi="ar-SY"/>
              </w:rPr>
              <w:t>5</w:t>
            </w:r>
            <w:r w:rsidR="003A2650">
              <w:rPr>
                <w:b/>
                <w:bCs/>
                <w:sz w:val="20"/>
                <w:szCs w:val="26"/>
                <w:rtl/>
                <w:lang w:bidi="ar-EG"/>
              </w:rPr>
              <w:br/>
            </w:r>
            <w:r w:rsidRPr="00EB2D50">
              <w:rPr>
                <w:b/>
                <w:bCs/>
                <w:sz w:val="20"/>
                <w:szCs w:val="26"/>
                <w:lang w:bidi="ar-JO"/>
              </w:rPr>
              <w:t>201</w:t>
            </w:r>
            <w:r w:rsidR="00252738" w:rsidRPr="00EB2D50">
              <w:rPr>
                <w:b/>
                <w:bCs/>
                <w:sz w:val="20"/>
                <w:szCs w:val="26"/>
                <w:lang w:bidi="ar-JO"/>
              </w:rPr>
              <w:t>5</w:t>
            </w:r>
          </w:p>
        </w:tc>
        <w:tc>
          <w:tcPr>
            <w:tcW w:w="1138" w:type="pct"/>
            <w:tcBorders>
              <w:top w:val="single" w:sz="4" w:space="0" w:color="auto"/>
              <w:left w:val="single" w:sz="4" w:space="0" w:color="auto"/>
              <w:bottom w:val="single" w:sz="4" w:space="0" w:color="auto"/>
              <w:right w:val="single" w:sz="4" w:space="0" w:color="auto"/>
            </w:tcBorders>
          </w:tcPr>
          <w:p w:rsidR="00BC1FC8" w:rsidRPr="00EB2D50" w:rsidRDefault="00565E11" w:rsidP="002544C0">
            <w:pPr>
              <w:spacing w:before="60" w:after="60" w:line="300" w:lineRule="exact"/>
              <w:jc w:val="left"/>
              <w:rPr>
                <w:b/>
                <w:bCs/>
                <w:sz w:val="20"/>
                <w:szCs w:val="26"/>
                <w:lang w:bidi="ar-SY"/>
              </w:rPr>
            </w:pPr>
            <w:r w:rsidRPr="00EB2D50">
              <w:rPr>
                <w:rFonts w:hint="cs"/>
                <w:b/>
                <w:bCs/>
                <w:sz w:val="20"/>
                <w:szCs w:val="26"/>
                <w:rtl/>
                <w:lang w:bidi="ar-SY"/>
              </w:rPr>
              <w:t>الإعلان المبكر عن مكان الحدث التالي</w:t>
            </w:r>
          </w:p>
          <w:p w:rsidR="00BC1FC8" w:rsidRPr="00EB2D50" w:rsidRDefault="00BC1FC8" w:rsidP="002544C0">
            <w:pPr>
              <w:spacing w:before="60" w:after="60" w:line="300" w:lineRule="exact"/>
              <w:jc w:val="left"/>
              <w:rPr>
                <w:sz w:val="20"/>
                <w:szCs w:val="26"/>
                <w:rtl/>
                <w:lang w:bidi="ar-SY"/>
              </w:rPr>
            </w:pPr>
          </w:p>
          <w:p w:rsidR="00BC1FC8" w:rsidRPr="00EB2D50" w:rsidRDefault="00991499" w:rsidP="002544C0">
            <w:pPr>
              <w:spacing w:before="60" w:after="60" w:line="300" w:lineRule="exact"/>
              <w:jc w:val="left"/>
              <w:rPr>
                <w:sz w:val="20"/>
                <w:szCs w:val="26"/>
                <w:rtl/>
                <w:lang w:bidi="ar-JO"/>
              </w:rPr>
            </w:pPr>
            <w:r w:rsidRPr="00EB2D50">
              <w:rPr>
                <w:rFonts w:hint="cs"/>
                <w:sz w:val="20"/>
                <w:szCs w:val="26"/>
                <w:rtl/>
                <w:lang w:bidi="ar-JO"/>
              </w:rPr>
              <w:t>نقترح بذل قصارى الجهود للإعلان عن مكان انعقاد الحدث في الوقت المناسب للتمكن من بدء الترويج له وتفادي إضاعة الفرص المماثلة السانحة لجمع الأموال. وإذا كان مكان انعقاد الحدث التالي لـمّا يؤكد إبّان إعداد الميزانية فينبغي ألا</w:t>
            </w:r>
            <w:r w:rsidRPr="00EB2D50">
              <w:rPr>
                <w:rFonts w:hint="eastAsia"/>
                <w:sz w:val="20"/>
                <w:szCs w:val="26"/>
                <w:rtl/>
                <w:lang w:bidi="ar-JO"/>
              </w:rPr>
              <w:t> </w:t>
            </w:r>
            <w:r w:rsidRPr="00EB2D50">
              <w:rPr>
                <w:rFonts w:hint="cs"/>
                <w:sz w:val="20"/>
                <w:szCs w:val="26"/>
                <w:rtl/>
                <w:lang w:bidi="ar-JO"/>
              </w:rPr>
              <w:t>يهيَّأ لتخصيص أية إيرادات تُفْرَد للبلد المضيف لحدث العام التالي فقط.</w:t>
            </w:r>
          </w:p>
        </w:tc>
        <w:tc>
          <w:tcPr>
            <w:tcW w:w="1218"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lang w:bidi="ar-SY"/>
              </w:rPr>
            </w:pPr>
          </w:p>
          <w:p w:rsidR="00BC1FC8" w:rsidRPr="00EB2D50" w:rsidRDefault="00BC1FC8" w:rsidP="002544C0">
            <w:pPr>
              <w:spacing w:before="60" w:after="60" w:line="300" w:lineRule="exact"/>
              <w:jc w:val="left"/>
              <w:rPr>
                <w:sz w:val="20"/>
                <w:szCs w:val="26"/>
                <w:rtl/>
                <w:lang w:bidi="ar-SY"/>
              </w:rPr>
            </w:pPr>
          </w:p>
          <w:p w:rsidR="00BC1FC8" w:rsidRPr="00EB2D50" w:rsidRDefault="00991499" w:rsidP="002544C0">
            <w:pPr>
              <w:spacing w:before="60" w:after="60" w:line="300" w:lineRule="exact"/>
              <w:jc w:val="left"/>
              <w:rPr>
                <w:sz w:val="20"/>
                <w:szCs w:val="26"/>
                <w:rtl/>
                <w:lang w:bidi="ar-SY"/>
              </w:rPr>
            </w:pPr>
            <w:r w:rsidRPr="00EB2D50">
              <w:rPr>
                <w:rFonts w:hint="cs"/>
                <w:sz w:val="20"/>
                <w:szCs w:val="26"/>
                <w:rtl/>
                <w:lang w:bidi="ar-JO"/>
              </w:rPr>
              <w:t>استُهلت سيرورة لاستبانة البلد المضيف لحدث عام</w:t>
            </w:r>
            <w:r w:rsidR="00565E11" w:rsidRPr="00EB2D50">
              <w:rPr>
                <w:rFonts w:hint="eastAsia"/>
                <w:sz w:val="20"/>
                <w:szCs w:val="26"/>
                <w:rtl/>
                <w:lang w:bidi="ar-JO"/>
              </w:rPr>
              <w:t> </w:t>
            </w:r>
            <w:r w:rsidRPr="00EB2D50">
              <w:rPr>
                <w:sz w:val="20"/>
                <w:szCs w:val="26"/>
                <w:lang w:bidi="ar-JO"/>
              </w:rPr>
              <w:t>2017</w:t>
            </w:r>
            <w:r w:rsidRPr="00EB2D50">
              <w:rPr>
                <w:rFonts w:hint="cs"/>
                <w:sz w:val="20"/>
                <w:szCs w:val="26"/>
                <w:rtl/>
                <w:lang w:bidi="ar-JO"/>
              </w:rPr>
              <w:t xml:space="preserve"> في وقت أبكر بكثير منه في السنوات السابقة سهراً على توفير الوقت الكافي لتخطيط الأنشطة الترويجية إبان حدث </w:t>
            </w:r>
            <w:r w:rsidRPr="00EB2D50">
              <w:rPr>
                <w:sz w:val="20"/>
                <w:szCs w:val="26"/>
                <w:lang w:bidi="ar-JO"/>
              </w:rPr>
              <w:t>2016</w:t>
            </w:r>
            <w:r w:rsidRPr="00EB2D50">
              <w:rPr>
                <w:rFonts w:hint="cs"/>
                <w:sz w:val="20"/>
                <w:szCs w:val="26"/>
                <w:rtl/>
                <w:lang w:bidi="ar-JO"/>
              </w:rPr>
              <w:t>. وسيُستمر على هذا التخطيط المسبق للأحداث</w:t>
            </w:r>
            <w:r w:rsidRPr="00EB2D50">
              <w:rPr>
                <w:rFonts w:hint="eastAsia"/>
                <w:sz w:val="20"/>
                <w:szCs w:val="26"/>
                <w:rtl/>
                <w:lang w:bidi="ar-JO"/>
              </w:rPr>
              <w:t> </w:t>
            </w:r>
            <w:r w:rsidRPr="00EB2D50">
              <w:rPr>
                <w:rFonts w:hint="cs"/>
                <w:sz w:val="20"/>
                <w:szCs w:val="26"/>
                <w:rtl/>
                <w:lang w:bidi="ar-JO"/>
              </w:rPr>
              <w:t>المقبلة</w:t>
            </w:r>
            <w:r w:rsidR="00577846" w:rsidRPr="00EB2D50">
              <w:rPr>
                <w:rFonts w:hint="cs"/>
                <w:sz w:val="20"/>
                <w:szCs w:val="26"/>
                <w:rtl/>
                <w:lang w:bidi="ar-JO"/>
              </w:rPr>
              <w:t>.</w:t>
            </w:r>
          </w:p>
        </w:tc>
        <w:tc>
          <w:tcPr>
            <w:tcW w:w="121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SY"/>
              </w:rPr>
            </w:pPr>
          </w:p>
          <w:p w:rsidR="00BC1FC8" w:rsidRPr="00EB2D50" w:rsidRDefault="00BC1FC8" w:rsidP="002544C0">
            <w:pPr>
              <w:spacing w:before="60" w:after="60" w:line="300" w:lineRule="exact"/>
              <w:jc w:val="left"/>
              <w:rPr>
                <w:sz w:val="20"/>
                <w:szCs w:val="26"/>
                <w:rtl/>
                <w:lang w:bidi="ar-SY"/>
              </w:rPr>
            </w:pPr>
          </w:p>
          <w:p w:rsidR="00BC1FC8" w:rsidRPr="00EB2D50" w:rsidRDefault="00565E11" w:rsidP="002544C0">
            <w:pPr>
              <w:spacing w:before="60" w:after="60" w:line="300" w:lineRule="exact"/>
              <w:jc w:val="left"/>
              <w:rPr>
                <w:sz w:val="20"/>
                <w:szCs w:val="26"/>
                <w:rtl/>
                <w:lang w:bidi="ar-EG"/>
              </w:rPr>
            </w:pPr>
            <w:r w:rsidRPr="00EB2D50">
              <w:rPr>
                <w:rFonts w:hint="cs"/>
                <w:sz w:val="20"/>
                <w:szCs w:val="26"/>
                <w:rtl/>
                <w:lang w:bidi="ar-SY"/>
              </w:rPr>
              <w:t>يستمر البدء مبكراً بأقصى قدر ممكن في</w:t>
            </w:r>
            <w:r w:rsidRPr="00EB2D50">
              <w:rPr>
                <w:rFonts w:hint="eastAsia"/>
                <w:sz w:val="20"/>
                <w:szCs w:val="26"/>
                <w:rtl/>
                <w:lang w:bidi="ar-SY"/>
              </w:rPr>
              <w:t> </w:t>
            </w:r>
            <w:r w:rsidRPr="00EB2D50">
              <w:rPr>
                <w:rFonts w:hint="cs"/>
                <w:sz w:val="20"/>
                <w:szCs w:val="26"/>
                <w:rtl/>
                <w:lang w:bidi="ar-SY"/>
              </w:rPr>
              <w:t>إرسال الدعوات إلى الدول الأعضاء لتقديم ترشيحاتها لاستضافة تليكوم الاتحاد، بحيث يتسنى الإعلان عن مكان الحدث قبل انعقاد الحدث بوقت كافٍ. وعلاوة على ذلك، تمت دعوة الدول الأعضاء في ديسمبر </w:t>
            </w:r>
            <w:r w:rsidRPr="00EB2D50">
              <w:rPr>
                <w:sz w:val="20"/>
                <w:szCs w:val="26"/>
                <w:lang w:bidi="ar-SY"/>
              </w:rPr>
              <w:t>2016</w:t>
            </w:r>
            <w:r w:rsidRPr="00EB2D50">
              <w:rPr>
                <w:rFonts w:hint="cs"/>
                <w:sz w:val="20"/>
                <w:szCs w:val="26"/>
                <w:rtl/>
                <w:lang w:bidi="ar-EG"/>
              </w:rPr>
              <w:t xml:space="preserve"> إلى تقديم عروضها لاستضافة الحدث في </w:t>
            </w:r>
            <w:r w:rsidRPr="00EB2D50">
              <w:rPr>
                <w:sz w:val="20"/>
                <w:szCs w:val="26"/>
                <w:lang w:bidi="ar-EG"/>
              </w:rPr>
              <w:t>2018</w:t>
            </w:r>
            <w:r w:rsidRPr="00EB2D50">
              <w:rPr>
                <w:rFonts w:hint="cs"/>
                <w:sz w:val="20"/>
                <w:szCs w:val="26"/>
                <w:rtl/>
                <w:lang w:bidi="ar-EG"/>
              </w:rPr>
              <w:t xml:space="preserve"> أو </w:t>
            </w:r>
            <w:r w:rsidRPr="00EB2D50">
              <w:rPr>
                <w:sz w:val="20"/>
                <w:szCs w:val="26"/>
                <w:lang w:bidi="ar-EG"/>
              </w:rPr>
              <w:t>2019</w:t>
            </w:r>
            <w:r w:rsidRPr="00EB2D50">
              <w:rPr>
                <w:rFonts w:hint="cs"/>
                <w:sz w:val="20"/>
                <w:szCs w:val="26"/>
                <w:rtl/>
                <w:lang w:bidi="ar-EG"/>
              </w:rPr>
              <w:t xml:space="preserve"> بحيث يتسنى الإعلان عن الحدثين بحلول منتصف </w:t>
            </w:r>
            <w:r w:rsidRPr="00EB2D50">
              <w:rPr>
                <w:sz w:val="20"/>
                <w:szCs w:val="26"/>
                <w:lang w:bidi="ar-EG"/>
              </w:rPr>
              <w:t>2017</w:t>
            </w:r>
            <w:r w:rsidRPr="00EB2D50">
              <w:rPr>
                <w:rFonts w:hint="cs"/>
                <w:sz w:val="20"/>
                <w:szCs w:val="26"/>
                <w:rtl/>
                <w:lang w:bidi="ar-EG"/>
              </w:rPr>
              <w:t xml:space="preserve"> والاستفادة من حدث عام </w:t>
            </w:r>
            <w:r w:rsidRPr="00EB2D50">
              <w:rPr>
                <w:sz w:val="20"/>
                <w:szCs w:val="26"/>
                <w:lang w:bidi="ar-EG"/>
              </w:rPr>
              <w:t>2017</w:t>
            </w:r>
            <w:r w:rsidRPr="00EB2D50">
              <w:rPr>
                <w:rFonts w:hint="cs"/>
                <w:sz w:val="20"/>
                <w:szCs w:val="26"/>
                <w:rtl/>
                <w:lang w:bidi="ar-EG"/>
              </w:rPr>
              <w:t xml:space="preserve"> للبدء في الترويج لهما.</w:t>
            </w:r>
          </w:p>
        </w:tc>
        <w:tc>
          <w:tcPr>
            <w:tcW w:w="98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EG"/>
              </w:rPr>
            </w:pPr>
          </w:p>
          <w:p w:rsidR="00BC1FC8" w:rsidRPr="00EB2D50" w:rsidRDefault="00BC1FC8" w:rsidP="002544C0">
            <w:pPr>
              <w:spacing w:before="60" w:after="60" w:line="300" w:lineRule="exact"/>
              <w:jc w:val="left"/>
              <w:rPr>
                <w:sz w:val="20"/>
                <w:szCs w:val="26"/>
                <w:rtl/>
                <w:lang w:bidi="ar-EG"/>
              </w:rPr>
            </w:pPr>
          </w:p>
          <w:p w:rsidR="00BC1FC8" w:rsidRPr="00EB2D50" w:rsidRDefault="00565E11" w:rsidP="002544C0">
            <w:pPr>
              <w:spacing w:before="60" w:after="60" w:line="300" w:lineRule="exact"/>
              <w:jc w:val="left"/>
              <w:rPr>
                <w:sz w:val="20"/>
                <w:szCs w:val="26"/>
                <w:rtl/>
                <w:lang w:bidi="ar-SY"/>
              </w:rPr>
            </w:pPr>
            <w:r w:rsidRPr="00EB2D50">
              <w:rPr>
                <w:rFonts w:hint="cs"/>
                <w:sz w:val="20"/>
                <w:szCs w:val="26"/>
                <w:rtl/>
                <w:lang w:bidi="ar-EG"/>
              </w:rPr>
              <w:t>تم التنفيذ.</w:t>
            </w:r>
          </w:p>
        </w:tc>
      </w:tr>
      <w:tr w:rsidR="00BC1FC8" w:rsidRPr="00EB2D50" w:rsidTr="00B50A29">
        <w:trPr>
          <w:jc w:val="center"/>
        </w:trPr>
        <w:tc>
          <w:tcPr>
            <w:tcW w:w="442" w:type="pct"/>
            <w:tcBorders>
              <w:top w:val="single" w:sz="4" w:space="0" w:color="auto"/>
              <w:left w:val="single" w:sz="4" w:space="0" w:color="auto"/>
              <w:bottom w:val="single" w:sz="4" w:space="0" w:color="auto"/>
              <w:right w:val="single" w:sz="4" w:space="0" w:color="auto"/>
            </w:tcBorders>
            <w:hideMark/>
          </w:tcPr>
          <w:p w:rsidR="00BC1FC8" w:rsidRPr="00EB2D50" w:rsidRDefault="00BC1FC8" w:rsidP="002544C0">
            <w:pPr>
              <w:spacing w:before="60" w:after="60" w:line="300" w:lineRule="exact"/>
              <w:jc w:val="left"/>
              <w:rPr>
                <w:sz w:val="20"/>
                <w:szCs w:val="26"/>
                <w:lang w:bidi="ar-JO"/>
              </w:rPr>
            </w:pPr>
            <w:r w:rsidRPr="00EB2D50">
              <w:rPr>
                <w:b/>
                <w:bCs/>
                <w:sz w:val="20"/>
                <w:szCs w:val="26"/>
                <w:rtl/>
                <w:lang w:bidi="ar-SY"/>
              </w:rPr>
              <w:t>المقترح</w:t>
            </w:r>
            <w:r w:rsidRPr="00EB2D50">
              <w:rPr>
                <w:b/>
                <w:bCs/>
                <w:sz w:val="20"/>
                <w:szCs w:val="26"/>
                <w:rtl/>
                <w:lang w:bidi="ar-EG"/>
              </w:rPr>
              <w:t xml:space="preserve"> </w:t>
            </w:r>
            <w:r w:rsidRPr="00EB2D50">
              <w:rPr>
                <w:b/>
                <w:bCs/>
                <w:sz w:val="20"/>
                <w:szCs w:val="26"/>
                <w:lang w:bidi="ar-EG"/>
              </w:rPr>
              <w:t>6</w:t>
            </w:r>
            <w:r w:rsidR="003A2650">
              <w:rPr>
                <w:b/>
                <w:bCs/>
                <w:sz w:val="20"/>
                <w:szCs w:val="26"/>
                <w:rtl/>
                <w:lang w:bidi="ar-EG"/>
              </w:rPr>
              <w:br/>
            </w:r>
            <w:r w:rsidRPr="00EB2D50">
              <w:rPr>
                <w:b/>
                <w:bCs/>
                <w:sz w:val="20"/>
                <w:szCs w:val="26"/>
                <w:lang w:bidi="ar-JO"/>
              </w:rPr>
              <w:t>201</w:t>
            </w:r>
            <w:r w:rsidR="00991499" w:rsidRPr="00EB2D50">
              <w:rPr>
                <w:b/>
                <w:bCs/>
                <w:sz w:val="20"/>
                <w:szCs w:val="26"/>
                <w:lang w:bidi="ar-JO"/>
              </w:rPr>
              <w:t>5</w:t>
            </w:r>
          </w:p>
        </w:tc>
        <w:tc>
          <w:tcPr>
            <w:tcW w:w="1138" w:type="pct"/>
            <w:tcBorders>
              <w:top w:val="single" w:sz="4" w:space="0" w:color="auto"/>
              <w:left w:val="single" w:sz="4" w:space="0" w:color="auto"/>
              <w:bottom w:val="single" w:sz="4" w:space="0" w:color="auto"/>
              <w:right w:val="single" w:sz="4" w:space="0" w:color="auto"/>
            </w:tcBorders>
          </w:tcPr>
          <w:p w:rsidR="00BC1FC8" w:rsidRPr="00EB2D50" w:rsidRDefault="0079192D" w:rsidP="002544C0">
            <w:pPr>
              <w:spacing w:before="60" w:after="60" w:line="300" w:lineRule="exact"/>
              <w:jc w:val="left"/>
              <w:rPr>
                <w:b/>
                <w:bCs/>
                <w:sz w:val="20"/>
                <w:szCs w:val="26"/>
                <w:rtl/>
                <w:lang w:bidi="ar-EG"/>
              </w:rPr>
            </w:pPr>
            <w:r w:rsidRPr="00EB2D50">
              <w:rPr>
                <w:rFonts w:hint="cs"/>
                <w:b/>
                <w:bCs/>
                <w:sz w:val="20"/>
                <w:szCs w:val="26"/>
                <w:rtl/>
                <w:lang w:val="es-ES" w:bidi="ar-EG"/>
              </w:rPr>
              <w:t>موعد تقديم الخدمات المتبادلة</w:t>
            </w:r>
          </w:p>
          <w:p w:rsidR="00BC1FC8" w:rsidRPr="00EB2D50" w:rsidRDefault="00BC1FC8" w:rsidP="002544C0">
            <w:pPr>
              <w:spacing w:before="60" w:after="60" w:line="300" w:lineRule="exact"/>
              <w:jc w:val="left"/>
              <w:rPr>
                <w:sz w:val="20"/>
                <w:szCs w:val="26"/>
                <w:rtl/>
                <w:lang w:bidi="ar-SY"/>
              </w:rPr>
            </w:pPr>
          </w:p>
          <w:p w:rsidR="00BC1FC8" w:rsidRPr="00EB2D50" w:rsidRDefault="00991499" w:rsidP="002544C0">
            <w:pPr>
              <w:spacing w:before="60" w:after="60" w:line="300" w:lineRule="exact"/>
              <w:jc w:val="left"/>
              <w:rPr>
                <w:sz w:val="20"/>
                <w:szCs w:val="26"/>
                <w:rtl/>
                <w:lang w:bidi="ar-JO"/>
              </w:rPr>
            </w:pPr>
            <w:r w:rsidRPr="00EB2D50">
              <w:rPr>
                <w:rFonts w:hint="cs"/>
                <w:sz w:val="20"/>
                <w:szCs w:val="26"/>
                <w:rtl/>
                <w:lang w:bidi="ar-JO"/>
              </w:rPr>
              <w:t>نقترح أن تُعتمد ممارسة أفضل يستعان في إطارها بقوانين حسابية في جدول بيانات، وأن يشار على وجه الدقة إلى تواريخ تقديم كل خدمة بحسب اتفاق الخدمات المتبادلة المعني. كما أن حساب تحويل المبلغ إلى مبلغ بالفرنكات السويسرية فيما</w:t>
            </w:r>
            <w:r w:rsidRPr="00EB2D50">
              <w:rPr>
                <w:rFonts w:hint="eastAsia"/>
                <w:sz w:val="20"/>
                <w:szCs w:val="26"/>
                <w:rtl/>
                <w:lang w:bidi="ar-JO"/>
              </w:rPr>
              <w:t> </w:t>
            </w:r>
            <w:r w:rsidRPr="00EB2D50">
              <w:rPr>
                <w:rFonts w:hint="cs"/>
                <w:sz w:val="20"/>
                <w:szCs w:val="26"/>
                <w:rtl/>
                <w:lang w:bidi="ar-JO"/>
              </w:rPr>
              <w:t>يخص كل عملية تقديم خدمة ينبغي أن يُجرى بتطبيق القوانين الحسابية المناسبة.</w:t>
            </w:r>
          </w:p>
        </w:tc>
        <w:tc>
          <w:tcPr>
            <w:tcW w:w="1218"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lang w:bidi="ar-SY"/>
              </w:rPr>
            </w:pPr>
          </w:p>
          <w:p w:rsidR="00BC1FC8" w:rsidRPr="00EB2D50" w:rsidRDefault="00BC1FC8" w:rsidP="002544C0">
            <w:pPr>
              <w:spacing w:before="60" w:after="60" w:line="300" w:lineRule="exact"/>
              <w:jc w:val="left"/>
              <w:rPr>
                <w:sz w:val="20"/>
                <w:szCs w:val="26"/>
                <w:rtl/>
                <w:lang w:bidi="ar-SY"/>
              </w:rPr>
            </w:pPr>
          </w:p>
          <w:p w:rsidR="00BC1FC8" w:rsidRPr="00A5280F" w:rsidRDefault="00991499" w:rsidP="002544C0">
            <w:pPr>
              <w:spacing w:before="60" w:after="60" w:line="300" w:lineRule="exact"/>
              <w:jc w:val="left"/>
              <w:rPr>
                <w:spacing w:val="6"/>
                <w:sz w:val="20"/>
                <w:szCs w:val="26"/>
                <w:rtl/>
                <w:lang w:bidi="ar-EG"/>
              </w:rPr>
            </w:pPr>
            <w:r w:rsidRPr="00A5280F">
              <w:rPr>
                <w:rFonts w:hint="cs"/>
                <w:spacing w:val="6"/>
                <w:sz w:val="20"/>
                <w:szCs w:val="26"/>
                <w:rtl/>
                <w:lang w:bidi="ar-JO"/>
              </w:rPr>
              <w:t xml:space="preserve">ستطبَّق من عام </w:t>
            </w:r>
            <w:r w:rsidRPr="00A5280F">
              <w:rPr>
                <w:spacing w:val="6"/>
                <w:sz w:val="20"/>
                <w:szCs w:val="26"/>
                <w:lang w:bidi="ar-EG"/>
              </w:rPr>
              <w:t>2016</w:t>
            </w:r>
            <w:r w:rsidRPr="00A5280F">
              <w:rPr>
                <w:rFonts w:hint="cs"/>
                <w:spacing w:val="6"/>
                <w:sz w:val="20"/>
                <w:szCs w:val="26"/>
                <w:rtl/>
                <w:lang w:bidi="ar-JO"/>
              </w:rPr>
              <w:t xml:space="preserve"> فصاعداً قوانين حسابية في</w:t>
            </w:r>
            <w:r w:rsidR="002544C0" w:rsidRPr="00A5280F">
              <w:rPr>
                <w:rFonts w:hint="eastAsia"/>
                <w:spacing w:val="6"/>
                <w:sz w:val="20"/>
                <w:szCs w:val="26"/>
                <w:rtl/>
                <w:lang w:bidi="ar-JO"/>
              </w:rPr>
              <w:t> </w:t>
            </w:r>
            <w:r w:rsidRPr="00A5280F">
              <w:rPr>
                <w:rFonts w:hint="cs"/>
                <w:spacing w:val="6"/>
                <w:sz w:val="20"/>
                <w:szCs w:val="26"/>
                <w:rtl/>
                <w:lang w:bidi="ar-JO"/>
              </w:rPr>
              <w:t>جداول بيانات فيما يخص الخدمات المتبادلة. وسيشار إلى تاريخ تقديم كل خدمة بحسب اتفاق تبادل الخدمات المعني. كما ستطبَّق القوانين الحسابية المناسبة في عملية تحويل المبلغ المعني إلى مبلغ بالفرنكات السويسرية فيما يخص كل عملية تقديم خدمة.</w:t>
            </w:r>
          </w:p>
        </w:tc>
        <w:tc>
          <w:tcPr>
            <w:tcW w:w="121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SY"/>
              </w:rPr>
            </w:pPr>
          </w:p>
          <w:p w:rsidR="00BC1FC8" w:rsidRPr="00EB2D50" w:rsidRDefault="00BC1FC8" w:rsidP="002544C0">
            <w:pPr>
              <w:spacing w:before="60" w:after="60" w:line="300" w:lineRule="exact"/>
              <w:jc w:val="left"/>
              <w:rPr>
                <w:sz w:val="20"/>
                <w:szCs w:val="26"/>
                <w:rtl/>
                <w:lang w:bidi="ar-SY"/>
              </w:rPr>
            </w:pPr>
          </w:p>
          <w:p w:rsidR="00BC1FC8" w:rsidRPr="00EB2D50" w:rsidRDefault="0079192D" w:rsidP="002544C0">
            <w:pPr>
              <w:spacing w:before="60" w:after="60" w:line="300" w:lineRule="exact"/>
              <w:jc w:val="left"/>
              <w:rPr>
                <w:sz w:val="20"/>
                <w:szCs w:val="26"/>
                <w:rtl/>
                <w:lang w:bidi="ar-EG"/>
              </w:rPr>
            </w:pPr>
            <w:r w:rsidRPr="00EB2D50">
              <w:rPr>
                <w:rFonts w:hint="cs"/>
                <w:sz w:val="20"/>
                <w:szCs w:val="26"/>
                <w:rtl/>
                <w:lang w:bidi="ar-SY"/>
              </w:rPr>
              <w:t>يعكس جدول بيانات الخدمات المتبادلة في </w:t>
            </w:r>
            <w:r w:rsidRPr="00EB2D50">
              <w:rPr>
                <w:sz w:val="20"/>
                <w:szCs w:val="26"/>
                <w:lang w:bidi="ar-SY"/>
              </w:rPr>
              <w:t>2016</w:t>
            </w:r>
            <w:r w:rsidRPr="00EB2D50">
              <w:rPr>
                <w:rFonts w:hint="cs"/>
                <w:sz w:val="20"/>
                <w:szCs w:val="26"/>
                <w:rtl/>
                <w:lang w:bidi="ar-EG"/>
              </w:rPr>
              <w:t xml:space="preserve"> تاريخ تقديم كل خدمة وقد تم تحويل الكم المقدم من كل خدمة إلى الفرنك السويسري باستعمال المعادلة الحسابية المناسبة. وستتواصل هذه الممارسة في الأحداث المقبلة.</w:t>
            </w:r>
          </w:p>
        </w:tc>
        <w:tc>
          <w:tcPr>
            <w:tcW w:w="98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SY"/>
              </w:rPr>
            </w:pPr>
          </w:p>
          <w:p w:rsidR="00BC1FC8" w:rsidRPr="00EB2D50" w:rsidRDefault="00BC1FC8" w:rsidP="002544C0">
            <w:pPr>
              <w:spacing w:before="60" w:after="60" w:line="300" w:lineRule="exact"/>
              <w:jc w:val="left"/>
              <w:rPr>
                <w:sz w:val="20"/>
                <w:szCs w:val="26"/>
                <w:rtl/>
                <w:lang w:bidi="ar-SY"/>
              </w:rPr>
            </w:pPr>
          </w:p>
          <w:p w:rsidR="00BC1FC8" w:rsidRPr="00EB2D50" w:rsidRDefault="0079192D" w:rsidP="002544C0">
            <w:pPr>
              <w:spacing w:before="60" w:after="60" w:line="300" w:lineRule="exact"/>
              <w:jc w:val="left"/>
              <w:rPr>
                <w:sz w:val="20"/>
                <w:szCs w:val="26"/>
                <w:rtl/>
                <w:lang w:bidi="ar-EG"/>
              </w:rPr>
            </w:pPr>
            <w:r w:rsidRPr="00EB2D50">
              <w:rPr>
                <w:rFonts w:hint="cs"/>
                <w:sz w:val="20"/>
                <w:szCs w:val="26"/>
                <w:rtl/>
                <w:lang w:bidi="ar-SY"/>
              </w:rPr>
              <w:t>تم التنفيذ.</w:t>
            </w:r>
          </w:p>
        </w:tc>
      </w:tr>
      <w:tr w:rsidR="00BC1FC8" w:rsidRPr="00EB2D50" w:rsidTr="00B50A29">
        <w:trPr>
          <w:jc w:val="center"/>
        </w:trPr>
        <w:tc>
          <w:tcPr>
            <w:tcW w:w="442" w:type="pct"/>
            <w:tcBorders>
              <w:top w:val="single" w:sz="4" w:space="0" w:color="auto"/>
              <w:left w:val="single" w:sz="4" w:space="0" w:color="auto"/>
              <w:bottom w:val="single" w:sz="4" w:space="0" w:color="auto"/>
              <w:right w:val="single" w:sz="4" w:space="0" w:color="auto"/>
            </w:tcBorders>
            <w:hideMark/>
          </w:tcPr>
          <w:p w:rsidR="00BC1FC8" w:rsidRPr="00EB2D50" w:rsidRDefault="00BC1FC8" w:rsidP="002544C0">
            <w:pPr>
              <w:keepNext/>
              <w:keepLines/>
              <w:spacing w:before="60" w:after="60" w:line="300" w:lineRule="exact"/>
              <w:jc w:val="left"/>
              <w:rPr>
                <w:sz w:val="20"/>
                <w:szCs w:val="26"/>
                <w:lang w:bidi="ar-JO"/>
              </w:rPr>
            </w:pPr>
            <w:r w:rsidRPr="00EB2D50">
              <w:rPr>
                <w:b/>
                <w:bCs/>
                <w:sz w:val="20"/>
                <w:szCs w:val="26"/>
                <w:rtl/>
                <w:lang w:bidi="ar-SY"/>
              </w:rPr>
              <w:t xml:space="preserve">المقترح </w:t>
            </w:r>
            <w:r w:rsidRPr="00EB2D50">
              <w:rPr>
                <w:b/>
                <w:bCs/>
                <w:sz w:val="20"/>
                <w:szCs w:val="26"/>
                <w:lang w:bidi="ar-SY"/>
              </w:rPr>
              <w:t>7</w:t>
            </w:r>
            <w:r w:rsidR="003A2650">
              <w:rPr>
                <w:b/>
                <w:bCs/>
                <w:sz w:val="20"/>
                <w:szCs w:val="26"/>
                <w:rtl/>
                <w:lang w:bidi="ar-EG"/>
              </w:rPr>
              <w:br/>
            </w:r>
            <w:r w:rsidRPr="00EB2D50">
              <w:rPr>
                <w:b/>
                <w:bCs/>
                <w:sz w:val="20"/>
                <w:szCs w:val="26"/>
                <w:lang w:bidi="ar-JO"/>
              </w:rPr>
              <w:t>201</w:t>
            </w:r>
            <w:r w:rsidR="006C1D02" w:rsidRPr="00EB2D50">
              <w:rPr>
                <w:b/>
                <w:bCs/>
                <w:sz w:val="20"/>
                <w:szCs w:val="26"/>
                <w:lang w:bidi="ar-JO"/>
              </w:rPr>
              <w:t>5</w:t>
            </w:r>
          </w:p>
        </w:tc>
        <w:tc>
          <w:tcPr>
            <w:tcW w:w="1138" w:type="pct"/>
            <w:tcBorders>
              <w:top w:val="single" w:sz="4" w:space="0" w:color="auto"/>
              <w:left w:val="single" w:sz="4" w:space="0" w:color="auto"/>
              <w:bottom w:val="single" w:sz="4" w:space="0" w:color="auto"/>
              <w:right w:val="single" w:sz="4" w:space="0" w:color="auto"/>
            </w:tcBorders>
          </w:tcPr>
          <w:p w:rsidR="00BC1FC8" w:rsidRPr="00EB2D50" w:rsidRDefault="00EA735C" w:rsidP="002544C0">
            <w:pPr>
              <w:spacing w:before="60" w:after="60" w:line="300" w:lineRule="exact"/>
              <w:jc w:val="left"/>
              <w:rPr>
                <w:b/>
                <w:bCs/>
                <w:sz w:val="20"/>
                <w:szCs w:val="26"/>
                <w:lang w:bidi="ar-SY"/>
              </w:rPr>
            </w:pPr>
            <w:r w:rsidRPr="00EB2D50">
              <w:rPr>
                <w:rFonts w:hint="cs"/>
                <w:b/>
                <w:bCs/>
                <w:sz w:val="20"/>
                <w:szCs w:val="26"/>
                <w:rtl/>
                <w:lang w:bidi="ar-SY"/>
              </w:rPr>
              <w:t>تطبيق من أجل الهواتف الذكية</w:t>
            </w:r>
          </w:p>
          <w:p w:rsidR="00BC1FC8" w:rsidRPr="00EB2D50" w:rsidRDefault="00BC1FC8" w:rsidP="002544C0">
            <w:pPr>
              <w:spacing w:before="60" w:after="60" w:line="300" w:lineRule="exact"/>
              <w:jc w:val="left"/>
              <w:rPr>
                <w:sz w:val="20"/>
                <w:szCs w:val="26"/>
                <w:rtl/>
                <w:lang w:bidi="ar-SY"/>
              </w:rPr>
            </w:pPr>
          </w:p>
          <w:p w:rsidR="00BC1FC8" w:rsidRPr="00EB2D50" w:rsidRDefault="00E63318" w:rsidP="002544C0">
            <w:pPr>
              <w:spacing w:before="60" w:after="60" w:line="300" w:lineRule="exact"/>
              <w:jc w:val="left"/>
              <w:rPr>
                <w:sz w:val="20"/>
                <w:szCs w:val="26"/>
                <w:rtl/>
                <w:lang w:bidi="ar-JO"/>
              </w:rPr>
            </w:pPr>
            <w:r w:rsidRPr="00EB2D50">
              <w:rPr>
                <w:rFonts w:hint="cs"/>
                <w:sz w:val="20"/>
                <w:szCs w:val="26"/>
                <w:rtl/>
                <w:lang w:bidi="ar-JO"/>
              </w:rPr>
              <w:t>نظراً إلى السوانح التي تهيئها هذه المنصة، نقترح حثّ الجهود لبيع فرص الرعاية فيما يخص هذا التطبيق</w:t>
            </w:r>
            <w:r w:rsidRPr="00EB2D50">
              <w:rPr>
                <w:rFonts w:hint="eastAsia"/>
                <w:sz w:val="20"/>
                <w:szCs w:val="26"/>
                <w:rtl/>
                <w:lang w:bidi="ar-JO"/>
              </w:rPr>
              <w:t> </w:t>
            </w:r>
            <w:r w:rsidRPr="00EB2D50">
              <w:rPr>
                <w:rFonts w:hint="cs"/>
                <w:sz w:val="20"/>
                <w:szCs w:val="26"/>
                <w:rtl/>
                <w:lang w:bidi="ar-JO"/>
              </w:rPr>
              <w:t>المتنقل.</w:t>
            </w:r>
          </w:p>
        </w:tc>
        <w:tc>
          <w:tcPr>
            <w:tcW w:w="1218"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lang w:bidi="ar-SY"/>
              </w:rPr>
            </w:pPr>
          </w:p>
          <w:p w:rsidR="00BC1FC8" w:rsidRPr="00EB2D50" w:rsidRDefault="00BC1FC8" w:rsidP="002544C0">
            <w:pPr>
              <w:spacing w:before="60" w:after="60" w:line="300" w:lineRule="exact"/>
              <w:jc w:val="left"/>
              <w:rPr>
                <w:sz w:val="20"/>
                <w:szCs w:val="26"/>
                <w:rtl/>
                <w:lang w:bidi="ar-SY"/>
              </w:rPr>
            </w:pPr>
          </w:p>
          <w:p w:rsidR="00BC1FC8" w:rsidRPr="00EB2D50" w:rsidRDefault="00E63318" w:rsidP="002544C0">
            <w:pPr>
              <w:spacing w:before="60" w:after="60" w:line="300" w:lineRule="exact"/>
              <w:jc w:val="left"/>
              <w:rPr>
                <w:sz w:val="20"/>
                <w:szCs w:val="26"/>
                <w:rtl/>
                <w:lang w:bidi="ar-SY"/>
              </w:rPr>
            </w:pPr>
            <w:r w:rsidRPr="00EB2D50">
              <w:rPr>
                <w:rFonts w:hint="cs"/>
                <w:sz w:val="20"/>
                <w:szCs w:val="26"/>
                <w:rtl/>
                <w:lang w:bidi="ar-JO"/>
              </w:rPr>
              <w:t>سيُثابر على المبادرة إلى الترويج للمنافع المتصلة بهذا التطبيق المتنقل. وتشير البيانات المتوفرة إلى أن استعمال هذا التطبيق على مدى سنوات متتالية سيجعله يحظى باهتمام المزيد من المشاركين، ولذا يُتوقع له أن يغدو عنصراً أكثر جاذبية لكي تنظر فيه الجهات الراعية المحتملة.</w:t>
            </w:r>
          </w:p>
        </w:tc>
        <w:tc>
          <w:tcPr>
            <w:tcW w:w="121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SY"/>
              </w:rPr>
            </w:pPr>
          </w:p>
          <w:p w:rsidR="00BC1FC8" w:rsidRPr="00EB2D50" w:rsidRDefault="00BC1FC8" w:rsidP="002544C0">
            <w:pPr>
              <w:spacing w:before="60" w:after="60" w:line="300" w:lineRule="exact"/>
              <w:jc w:val="left"/>
              <w:rPr>
                <w:sz w:val="20"/>
                <w:szCs w:val="26"/>
                <w:rtl/>
                <w:lang w:bidi="ar-SY"/>
              </w:rPr>
            </w:pPr>
          </w:p>
          <w:p w:rsidR="00BC1FC8" w:rsidRPr="00EB2D50" w:rsidRDefault="00EA735C" w:rsidP="002544C0">
            <w:pPr>
              <w:spacing w:before="60" w:after="60" w:line="300" w:lineRule="exact"/>
              <w:jc w:val="left"/>
              <w:rPr>
                <w:sz w:val="20"/>
                <w:szCs w:val="26"/>
                <w:rtl/>
                <w:lang w:bidi="ar-EG"/>
              </w:rPr>
            </w:pPr>
            <w:r w:rsidRPr="00EB2D50">
              <w:rPr>
                <w:rFonts w:hint="cs"/>
                <w:sz w:val="20"/>
                <w:szCs w:val="26"/>
                <w:rtl/>
                <w:lang w:bidi="ar-SY"/>
              </w:rPr>
              <w:t>نظراً للترويج الاستباقي برعاية تطبيق الهواتف الذكية، حظى التطبيق بالرعاية في </w:t>
            </w:r>
            <w:r w:rsidRPr="00EB2D50">
              <w:rPr>
                <w:sz w:val="20"/>
                <w:szCs w:val="26"/>
                <w:lang w:bidi="ar-SY"/>
              </w:rPr>
              <w:t>2016</w:t>
            </w:r>
            <w:r w:rsidRPr="00EB2D50">
              <w:rPr>
                <w:rFonts w:hint="cs"/>
                <w:sz w:val="20"/>
                <w:szCs w:val="26"/>
                <w:rtl/>
                <w:lang w:bidi="ar-EG"/>
              </w:rPr>
              <w:t>. وستتواصل الجهود لدفع الرعاية الخاصة بالتطبيق واستعماله من جانب المشاركين في الأحداث المقبلة.</w:t>
            </w:r>
          </w:p>
        </w:tc>
        <w:tc>
          <w:tcPr>
            <w:tcW w:w="98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SY"/>
              </w:rPr>
            </w:pPr>
          </w:p>
          <w:p w:rsidR="00BC1FC8" w:rsidRPr="00EB2D50" w:rsidRDefault="00BC1FC8" w:rsidP="002544C0">
            <w:pPr>
              <w:spacing w:before="60" w:after="60" w:line="300" w:lineRule="exact"/>
              <w:jc w:val="left"/>
              <w:rPr>
                <w:sz w:val="20"/>
                <w:szCs w:val="26"/>
                <w:rtl/>
                <w:lang w:bidi="ar-SY"/>
              </w:rPr>
            </w:pPr>
          </w:p>
          <w:p w:rsidR="00BC1FC8" w:rsidRPr="00EB2D50" w:rsidRDefault="00EA735C" w:rsidP="002544C0">
            <w:pPr>
              <w:spacing w:before="60" w:after="60" w:line="300" w:lineRule="exact"/>
              <w:jc w:val="left"/>
              <w:rPr>
                <w:sz w:val="20"/>
                <w:szCs w:val="26"/>
                <w:rtl/>
                <w:lang w:bidi="ar-EG"/>
              </w:rPr>
            </w:pPr>
            <w:r w:rsidRPr="00EB2D50">
              <w:rPr>
                <w:rFonts w:hint="cs"/>
                <w:sz w:val="20"/>
                <w:szCs w:val="26"/>
                <w:rtl/>
                <w:lang w:bidi="ar-SY"/>
              </w:rPr>
              <w:t>تم التنفيذ.</w:t>
            </w:r>
          </w:p>
        </w:tc>
      </w:tr>
      <w:tr w:rsidR="00BC1FC8" w:rsidRPr="00EB2D50" w:rsidTr="00B50A29">
        <w:trPr>
          <w:jc w:val="center"/>
        </w:trPr>
        <w:tc>
          <w:tcPr>
            <w:tcW w:w="442" w:type="pct"/>
            <w:tcBorders>
              <w:top w:val="single" w:sz="4" w:space="0" w:color="auto"/>
              <w:left w:val="single" w:sz="4" w:space="0" w:color="auto"/>
              <w:bottom w:val="single" w:sz="4" w:space="0" w:color="auto"/>
              <w:right w:val="single" w:sz="4" w:space="0" w:color="auto"/>
            </w:tcBorders>
            <w:hideMark/>
          </w:tcPr>
          <w:p w:rsidR="00BC1FC8" w:rsidRPr="00EB2D50" w:rsidRDefault="00BC1FC8" w:rsidP="002544C0">
            <w:pPr>
              <w:widowControl w:val="0"/>
              <w:spacing w:before="60" w:after="60" w:line="300" w:lineRule="exact"/>
              <w:jc w:val="left"/>
              <w:rPr>
                <w:sz w:val="20"/>
                <w:szCs w:val="26"/>
                <w:lang w:bidi="ar-JO"/>
              </w:rPr>
            </w:pPr>
            <w:r w:rsidRPr="00EB2D50">
              <w:rPr>
                <w:b/>
                <w:bCs/>
                <w:sz w:val="20"/>
                <w:szCs w:val="26"/>
                <w:rtl/>
                <w:lang w:bidi="ar-SY"/>
              </w:rPr>
              <w:t>المقترح</w:t>
            </w:r>
            <w:r w:rsidRPr="00EB2D50">
              <w:rPr>
                <w:b/>
                <w:bCs/>
                <w:sz w:val="20"/>
                <w:szCs w:val="26"/>
                <w:rtl/>
                <w:lang w:bidi="ar-EG"/>
              </w:rPr>
              <w:t xml:space="preserve"> </w:t>
            </w:r>
            <w:r w:rsidRPr="00EB2D50">
              <w:rPr>
                <w:b/>
                <w:bCs/>
                <w:sz w:val="20"/>
                <w:szCs w:val="26"/>
                <w:lang w:bidi="ar-EG"/>
              </w:rPr>
              <w:t>8</w:t>
            </w:r>
            <w:r w:rsidR="003A2650">
              <w:rPr>
                <w:b/>
                <w:bCs/>
                <w:sz w:val="20"/>
                <w:szCs w:val="26"/>
                <w:rtl/>
                <w:lang w:bidi="ar-EG"/>
              </w:rPr>
              <w:br/>
            </w:r>
            <w:r w:rsidRPr="00EB2D50">
              <w:rPr>
                <w:b/>
                <w:bCs/>
                <w:sz w:val="20"/>
                <w:szCs w:val="26"/>
                <w:lang w:bidi="ar-JO"/>
              </w:rPr>
              <w:t>201</w:t>
            </w:r>
            <w:r w:rsidR="00941522" w:rsidRPr="00EB2D50">
              <w:rPr>
                <w:b/>
                <w:bCs/>
                <w:sz w:val="20"/>
                <w:szCs w:val="26"/>
                <w:lang w:bidi="ar-JO"/>
              </w:rPr>
              <w:t>5</w:t>
            </w:r>
          </w:p>
        </w:tc>
        <w:tc>
          <w:tcPr>
            <w:tcW w:w="1138" w:type="pct"/>
            <w:tcBorders>
              <w:top w:val="single" w:sz="4" w:space="0" w:color="auto"/>
              <w:left w:val="single" w:sz="4" w:space="0" w:color="auto"/>
              <w:bottom w:val="single" w:sz="4" w:space="0" w:color="auto"/>
              <w:right w:val="single" w:sz="4" w:space="0" w:color="auto"/>
            </w:tcBorders>
          </w:tcPr>
          <w:p w:rsidR="00BC1FC8" w:rsidRPr="00EB2D50" w:rsidRDefault="00EA735C" w:rsidP="002544C0">
            <w:pPr>
              <w:widowControl w:val="0"/>
              <w:spacing w:before="60" w:after="60" w:line="300" w:lineRule="exact"/>
              <w:jc w:val="left"/>
              <w:rPr>
                <w:b/>
                <w:bCs/>
                <w:sz w:val="20"/>
                <w:szCs w:val="26"/>
                <w:lang w:bidi="ar-SY"/>
              </w:rPr>
            </w:pPr>
            <w:r w:rsidRPr="00EB2D50">
              <w:rPr>
                <w:rFonts w:hint="cs"/>
                <w:b/>
                <w:bCs/>
                <w:sz w:val="20"/>
                <w:szCs w:val="26"/>
                <w:rtl/>
                <w:lang w:bidi="ar-SY"/>
              </w:rPr>
              <w:t>الاستقصاء الكشكي</w:t>
            </w:r>
          </w:p>
          <w:p w:rsidR="00BC1FC8" w:rsidRPr="00EB2D50" w:rsidRDefault="00BC1FC8" w:rsidP="002544C0">
            <w:pPr>
              <w:widowControl w:val="0"/>
              <w:spacing w:before="60" w:after="60" w:line="300" w:lineRule="exact"/>
              <w:jc w:val="left"/>
              <w:rPr>
                <w:sz w:val="20"/>
                <w:szCs w:val="26"/>
                <w:rtl/>
                <w:lang w:bidi="ar-SY"/>
              </w:rPr>
            </w:pPr>
          </w:p>
          <w:p w:rsidR="00BC1FC8" w:rsidRPr="00EB2D50" w:rsidRDefault="00E63318" w:rsidP="002544C0">
            <w:pPr>
              <w:widowControl w:val="0"/>
              <w:spacing w:before="60" w:after="60" w:line="300" w:lineRule="exact"/>
              <w:jc w:val="left"/>
              <w:rPr>
                <w:sz w:val="20"/>
                <w:szCs w:val="26"/>
                <w:rtl/>
                <w:lang w:bidi="ar-JO"/>
              </w:rPr>
            </w:pPr>
            <w:r w:rsidRPr="00EB2D50">
              <w:rPr>
                <w:rFonts w:hint="cs"/>
                <w:sz w:val="20"/>
                <w:szCs w:val="26"/>
                <w:rtl/>
                <w:lang w:bidi="ar-JO"/>
              </w:rPr>
              <w:t>نقترح تعزيز الاستعانة بأداة الاستقصاء الكشكي لجمع المعدَّلات ذات الصلة وإيجاد سبيل إلى تشجيع المشاركين في</w:t>
            </w:r>
            <w:r w:rsidRPr="00EB2D50">
              <w:rPr>
                <w:rFonts w:hint="eastAsia"/>
                <w:sz w:val="20"/>
                <w:szCs w:val="26"/>
                <w:rtl/>
                <w:lang w:bidi="ar-JO"/>
              </w:rPr>
              <w:t> </w:t>
            </w:r>
            <w:r w:rsidRPr="00EB2D50">
              <w:rPr>
                <w:rFonts w:hint="cs"/>
                <w:sz w:val="20"/>
                <w:szCs w:val="26"/>
                <w:rtl/>
                <w:lang w:bidi="ar-JO"/>
              </w:rPr>
              <w:t>المنتدى على الاستعانة بهذه الأداة للتعقيب على جلسات المنتدى أو تقييمها.</w:t>
            </w:r>
          </w:p>
        </w:tc>
        <w:tc>
          <w:tcPr>
            <w:tcW w:w="1218"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widowControl w:val="0"/>
              <w:spacing w:before="60" w:after="60" w:line="300" w:lineRule="exact"/>
              <w:jc w:val="left"/>
              <w:rPr>
                <w:sz w:val="20"/>
                <w:szCs w:val="26"/>
                <w:lang w:bidi="ar-SY"/>
              </w:rPr>
            </w:pPr>
          </w:p>
          <w:p w:rsidR="00BC1FC8" w:rsidRPr="00EB2D50" w:rsidRDefault="00BC1FC8" w:rsidP="002544C0">
            <w:pPr>
              <w:widowControl w:val="0"/>
              <w:spacing w:before="60" w:after="60" w:line="300" w:lineRule="exact"/>
              <w:jc w:val="left"/>
              <w:rPr>
                <w:sz w:val="20"/>
                <w:szCs w:val="26"/>
                <w:rtl/>
                <w:lang w:bidi="ar-SY"/>
              </w:rPr>
            </w:pPr>
          </w:p>
          <w:p w:rsidR="00BC1FC8" w:rsidRPr="00EB2D50" w:rsidRDefault="00E63318" w:rsidP="002544C0">
            <w:pPr>
              <w:widowControl w:val="0"/>
              <w:spacing w:before="60" w:after="60" w:line="300" w:lineRule="exact"/>
              <w:jc w:val="left"/>
              <w:rPr>
                <w:sz w:val="20"/>
                <w:szCs w:val="26"/>
                <w:rtl/>
                <w:lang w:bidi="ar-SY"/>
              </w:rPr>
            </w:pPr>
            <w:r w:rsidRPr="00EB2D50">
              <w:rPr>
                <w:rFonts w:hint="cs"/>
                <w:sz w:val="20"/>
                <w:szCs w:val="26"/>
                <w:rtl/>
                <w:lang w:bidi="ar-JO"/>
              </w:rPr>
              <w:t>سيواصَل بذل الجهود لتشجيع المندوبين إلى المنتدى على المشاركة في الاستقصاء الكشكي.</w:t>
            </w:r>
          </w:p>
        </w:tc>
        <w:tc>
          <w:tcPr>
            <w:tcW w:w="121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widowControl w:val="0"/>
              <w:spacing w:before="60" w:after="60" w:line="300" w:lineRule="exact"/>
              <w:jc w:val="left"/>
              <w:rPr>
                <w:sz w:val="20"/>
                <w:szCs w:val="26"/>
                <w:rtl/>
                <w:lang w:bidi="ar-SY"/>
              </w:rPr>
            </w:pPr>
          </w:p>
          <w:p w:rsidR="00BC1FC8" w:rsidRPr="00EB2D50" w:rsidRDefault="00BC1FC8" w:rsidP="002544C0">
            <w:pPr>
              <w:widowControl w:val="0"/>
              <w:spacing w:before="60" w:after="60" w:line="300" w:lineRule="exact"/>
              <w:jc w:val="left"/>
              <w:rPr>
                <w:sz w:val="20"/>
                <w:szCs w:val="26"/>
                <w:rtl/>
                <w:lang w:bidi="ar-SY"/>
              </w:rPr>
            </w:pPr>
          </w:p>
          <w:p w:rsidR="00BC1FC8" w:rsidRPr="00EB2D50" w:rsidRDefault="00EA735C" w:rsidP="002544C0">
            <w:pPr>
              <w:widowControl w:val="0"/>
              <w:spacing w:before="60" w:after="60" w:line="300" w:lineRule="exact"/>
              <w:jc w:val="left"/>
              <w:rPr>
                <w:sz w:val="20"/>
                <w:szCs w:val="26"/>
                <w:rtl/>
                <w:lang w:bidi="ar-EG"/>
              </w:rPr>
            </w:pPr>
            <w:r w:rsidRPr="00EB2D50">
              <w:rPr>
                <w:rFonts w:hint="cs"/>
                <w:sz w:val="20"/>
                <w:szCs w:val="26"/>
                <w:rtl/>
                <w:lang w:bidi="ar-SY"/>
              </w:rPr>
              <w:t>تظهر التجربة من </w:t>
            </w:r>
            <w:r w:rsidRPr="00EB2D50">
              <w:rPr>
                <w:sz w:val="20"/>
                <w:szCs w:val="26"/>
                <w:lang w:bidi="ar-SY"/>
              </w:rPr>
              <w:t>2016</w:t>
            </w:r>
            <w:r w:rsidRPr="00EB2D50">
              <w:rPr>
                <w:rFonts w:hint="cs"/>
                <w:sz w:val="20"/>
                <w:szCs w:val="26"/>
                <w:rtl/>
                <w:lang w:bidi="ar-EG"/>
              </w:rPr>
              <w:t xml:space="preserve"> أنه لا تزال هناك تحديات يتعين التغلب عليها لضمان مشاركة العدد الأقصى من المندوبين المشاركين في</w:t>
            </w:r>
            <w:r w:rsidRPr="00EB2D50">
              <w:rPr>
                <w:rFonts w:hint="eastAsia"/>
                <w:sz w:val="20"/>
                <w:szCs w:val="26"/>
                <w:rtl/>
                <w:lang w:bidi="ar-EG"/>
              </w:rPr>
              <w:t> </w:t>
            </w:r>
            <w:r w:rsidRPr="00EB2D50">
              <w:rPr>
                <w:rFonts w:hint="cs"/>
                <w:sz w:val="20"/>
                <w:szCs w:val="26"/>
                <w:rtl/>
                <w:lang w:bidi="ar-EG"/>
              </w:rPr>
              <w:t>المنتدى في الاستقصاء الكشكي، ويرجع ذلك في جانب منه إلى قلة الاهتمام لدى الموظفين المحليين بالحدث الذين يوفرهم البلد المضيف وسرعة الخدمة </w:t>
            </w:r>
            <w:r w:rsidRPr="00EB2D50">
              <w:rPr>
                <w:sz w:val="20"/>
                <w:szCs w:val="26"/>
                <w:lang w:bidi="ar-EG"/>
              </w:rPr>
              <w:t>WiFi</w:t>
            </w:r>
            <w:r w:rsidRPr="00EB2D50">
              <w:rPr>
                <w:rFonts w:hint="cs"/>
                <w:sz w:val="20"/>
                <w:szCs w:val="26"/>
                <w:rtl/>
                <w:lang w:bidi="ar-EG"/>
              </w:rPr>
              <w:t xml:space="preserve"> بمكان الحدث. لذا، هناك قيد البحث حلول بديلة أكثر فعالية من أجل التماس آراء المشاركين في</w:t>
            </w:r>
            <w:r w:rsidRPr="00EB2D50">
              <w:rPr>
                <w:rFonts w:hint="eastAsia"/>
                <w:sz w:val="20"/>
                <w:szCs w:val="26"/>
                <w:rtl/>
                <w:lang w:bidi="ar-EG"/>
              </w:rPr>
              <w:t> </w:t>
            </w:r>
            <w:r w:rsidRPr="00EB2D50">
              <w:rPr>
                <w:rFonts w:hint="cs"/>
                <w:sz w:val="20"/>
                <w:szCs w:val="26"/>
                <w:rtl/>
                <w:lang w:bidi="ar-EG"/>
              </w:rPr>
              <w:t>الجلسات.</w:t>
            </w:r>
          </w:p>
        </w:tc>
        <w:tc>
          <w:tcPr>
            <w:tcW w:w="98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widowControl w:val="0"/>
              <w:spacing w:before="60" w:after="60" w:line="300" w:lineRule="exact"/>
              <w:jc w:val="left"/>
              <w:rPr>
                <w:sz w:val="20"/>
                <w:szCs w:val="26"/>
                <w:rtl/>
                <w:lang w:bidi="ar-EG"/>
              </w:rPr>
            </w:pPr>
          </w:p>
          <w:p w:rsidR="00BC1FC8" w:rsidRPr="00EB2D50" w:rsidRDefault="00BC1FC8" w:rsidP="002544C0">
            <w:pPr>
              <w:widowControl w:val="0"/>
              <w:spacing w:before="60" w:after="60" w:line="300" w:lineRule="exact"/>
              <w:jc w:val="left"/>
              <w:rPr>
                <w:sz w:val="20"/>
                <w:szCs w:val="26"/>
                <w:rtl/>
                <w:lang w:bidi="ar-EG"/>
              </w:rPr>
            </w:pPr>
          </w:p>
          <w:p w:rsidR="00BC1FC8" w:rsidRPr="00EB2D50" w:rsidRDefault="00EA735C" w:rsidP="002544C0">
            <w:pPr>
              <w:widowControl w:val="0"/>
              <w:spacing w:before="60" w:after="60" w:line="300" w:lineRule="exact"/>
              <w:jc w:val="left"/>
              <w:rPr>
                <w:sz w:val="20"/>
                <w:szCs w:val="26"/>
                <w:rtl/>
                <w:lang w:bidi="ar-EG"/>
              </w:rPr>
            </w:pPr>
            <w:r w:rsidRPr="00EB2D50">
              <w:rPr>
                <w:rFonts w:hint="cs"/>
                <w:sz w:val="20"/>
                <w:szCs w:val="26"/>
                <w:rtl/>
                <w:lang w:bidi="ar-EG"/>
              </w:rPr>
              <w:t>جاري</w:t>
            </w:r>
            <w:r w:rsidR="00BC1FC8" w:rsidRPr="00EB2D50">
              <w:rPr>
                <w:sz w:val="20"/>
                <w:szCs w:val="26"/>
                <w:rtl/>
                <w:lang w:bidi="ar-EG"/>
              </w:rPr>
              <w:t xml:space="preserve"> </w:t>
            </w:r>
            <w:r w:rsidRPr="00EB2D50">
              <w:rPr>
                <w:rFonts w:hint="cs"/>
                <w:sz w:val="20"/>
                <w:szCs w:val="26"/>
                <w:rtl/>
                <w:lang w:bidi="ar-EG"/>
              </w:rPr>
              <w:t>التنفيذ.</w:t>
            </w:r>
          </w:p>
        </w:tc>
      </w:tr>
      <w:tr w:rsidR="00BC1FC8" w:rsidRPr="00EB2D50" w:rsidTr="00B50A29">
        <w:trPr>
          <w:jc w:val="center"/>
        </w:trPr>
        <w:tc>
          <w:tcPr>
            <w:tcW w:w="442" w:type="pct"/>
            <w:tcBorders>
              <w:top w:val="single" w:sz="4" w:space="0" w:color="auto"/>
              <w:left w:val="single" w:sz="4" w:space="0" w:color="auto"/>
              <w:bottom w:val="single" w:sz="4" w:space="0" w:color="auto"/>
              <w:right w:val="single" w:sz="4" w:space="0" w:color="auto"/>
            </w:tcBorders>
            <w:hideMark/>
          </w:tcPr>
          <w:p w:rsidR="00BC1FC8" w:rsidRPr="00EB2D50" w:rsidRDefault="00BC1FC8" w:rsidP="002544C0">
            <w:pPr>
              <w:keepNext/>
              <w:keepLines/>
              <w:spacing w:before="60" w:after="60" w:line="300" w:lineRule="exact"/>
              <w:jc w:val="left"/>
              <w:rPr>
                <w:sz w:val="20"/>
                <w:szCs w:val="26"/>
                <w:lang w:bidi="ar-JO"/>
              </w:rPr>
            </w:pPr>
            <w:r w:rsidRPr="00EB2D50">
              <w:rPr>
                <w:b/>
                <w:bCs/>
                <w:sz w:val="20"/>
                <w:szCs w:val="26"/>
                <w:rtl/>
                <w:lang w:bidi="ar-SY"/>
              </w:rPr>
              <w:t>المقترح</w:t>
            </w:r>
            <w:r w:rsidRPr="00EB2D50">
              <w:rPr>
                <w:b/>
                <w:bCs/>
                <w:sz w:val="20"/>
                <w:szCs w:val="26"/>
                <w:rtl/>
                <w:lang w:bidi="ar-EG"/>
              </w:rPr>
              <w:t xml:space="preserve"> </w:t>
            </w:r>
            <w:r w:rsidRPr="00EB2D50">
              <w:rPr>
                <w:b/>
                <w:bCs/>
                <w:sz w:val="20"/>
                <w:szCs w:val="26"/>
                <w:lang w:bidi="ar-EG"/>
              </w:rPr>
              <w:t>9</w:t>
            </w:r>
            <w:r w:rsidR="003A2650">
              <w:rPr>
                <w:b/>
                <w:bCs/>
                <w:sz w:val="20"/>
                <w:szCs w:val="26"/>
                <w:rtl/>
                <w:lang w:bidi="ar-EG"/>
              </w:rPr>
              <w:br/>
            </w:r>
            <w:r w:rsidRPr="00EB2D50">
              <w:rPr>
                <w:b/>
                <w:bCs/>
                <w:sz w:val="20"/>
                <w:szCs w:val="26"/>
                <w:lang w:bidi="ar-JO"/>
              </w:rPr>
              <w:t>201</w:t>
            </w:r>
            <w:r w:rsidR="00941522" w:rsidRPr="00EB2D50">
              <w:rPr>
                <w:b/>
                <w:bCs/>
                <w:sz w:val="20"/>
                <w:szCs w:val="26"/>
                <w:lang w:bidi="ar-JO"/>
              </w:rPr>
              <w:t>5</w:t>
            </w:r>
          </w:p>
        </w:tc>
        <w:tc>
          <w:tcPr>
            <w:tcW w:w="1138" w:type="pct"/>
            <w:tcBorders>
              <w:top w:val="single" w:sz="4" w:space="0" w:color="auto"/>
              <w:left w:val="single" w:sz="4" w:space="0" w:color="auto"/>
              <w:bottom w:val="single" w:sz="4" w:space="0" w:color="auto"/>
              <w:right w:val="single" w:sz="4" w:space="0" w:color="auto"/>
            </w:tcBorders>
          </w:tcPr>
          <w:p w:rsidR="00BC1FC8" w:rsidRPr="00EB2D50" w:rsidRDefault="00EA735C" w:rsidP="002544C0">
            <w:pPr>
              <w:spacing w:before="60" w:after="60" w:line="300" w:lineRule="exact"/>
              <w:jc w:val="left"/>
              <w:rPr>
                <w:b/>
                <w:bCs/>
                <w:sz w:val="20"/>
                <w:szCs w:val="26"/>
                <w:lang w:bidi="ar-SY"/>
              </w:rPr>
            </w:pPr>
            <w:r w:rsidRPr="00EB2D50">
              <w:rPr>
                <w:rFonts w:hint="cs"/>
                <w:b/>
                <w:bCs/>
                <w:sz w:val="20"/>
                <w:szCs w:val="26"/>
                <w:rtl/>
                <w:lang w:bidi="ar-SY"/>
              </w:rPr>
              <w:t>مسألة أعمار المشاركين</w:t>
            </w:r>
          </w:p>
          <w:p w:rsidR="00BC1FC8" w:rsidRPr="00EB2D50" w:rsidRDefault="00BC1FC8" w:rsidP="002544C0">
            <w:pPr>
              <w:spacing w:before="60" w:after="60" w:line="300" w:lineRule="exact"/>
              <w:jc w:val="left"/>
              <w:rPr>
                <w:sz w:val="20"/>
                <w:szCs w:val="26"/>
                <w:rtl/>
                <w:lang w:bidi="ar-SY"/>
              </w:rPr>
            </w:pPr>
          </w:p>
          <w:p w:rsidR="00BC1FC8" w:rsidRPr="00EB2D50" w:rsidRDefault="00941522" w:rsidP="002544C0">
            <w:pPr>
              <w:spacing w:before="60" w:after="60" w:line="300" w:lineRule="exact"/>
              <w:jc w:val="left"/>
              <w:rPr>
                <w:sz w:val="20"/>
                <w:szCs w:val="26"/>
                <w:rtl/>
                <w:lang w:bidi="ar-EG"/>
              </w:rPr>
            </w:pPr>
            <w:r w:rsidRPr="00EB2D50">
              <w:rPr>
                <w:rFonts w:hint="cs"/>
                <w:sz w:val="20"/>
                <w:szCs w:val="26"/>
                <w:rtl/>
                <w:lang w:bidi="ar-JO"/>
              </w:rPr>
              <w:t>بغية التشديد على أهمية مسألة أعمار المشاركين، نقترح إجراء استقصاء ديمغرافي تُطلب خلاله بيانات عن أعمار</w:t>
            </w:r>
            <w:r w:rsidRPr="00EB2D50">
              <w:rPr>
                <w:rFonts w:hint="eastAsia"/>
                <w:sz w:val="20"/>
                <w:szCs w:val="26"/>
                <w:rtl/>
                <w:lang w:bidi="ar-JO"/>
              </w:rPr>
              <w:t> </w:t>
            </w:r>
            <w:r w:rsidRPr="00EB2D50">
              <w:rPr>
                <w:rFonts w:hint="cs"/>
                <w:sz w:val="20"/>
                <w:szCs w:val="26"/>
                <w:rtl/>
                <w:lang w:bidi="ar-JO"/>
              </w:rPr>
              <w:t>المشاركين.</w:t>
            </w:r>
          </w:p>
        </w:tc>
        <w:tc>
          <w:tcPr>
            <w:tcW w:w="1218"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SY"/>
              </w:rPr>
            </w:pPr>
          </w:p>
          <w:p w:rsidR="00BC1FC8" w:rsidRPr="00EB2D50" w:rsidRDefault="00BC1FC8" w:rsidP="002544C0">
            <w:pPr>
              <w:spacing w:before="60" w:after="60" w:line="300" w:lineRule="exact"/>
              <w:jc w:val="left"/>
              <w:rPr>
                <w:sz w:val="20"/>
                <w:szCs w:val="26"/>
                <w:rtl/>
                <w:lang w:bidi="ar-SY"/>
              </w:rPr>
            </w:pPr>
          </w:p>
          <w:p w:rsidR="00BC1FC8" w:rsidRPr="00EB2D50" w:rsidRDefault="00941522" w:rsidP="002544C0">
            <w:pPr>
              <w:spacing w:before="60" w:after="60" w:line="300" w:lineRule="exact"/>
              <w:jc w:val="left"/>
              <w:rPr>
                <w:sz w:val="20"/>
                <w:szCs w:val="26"/>
                <w:rtl/>
                <w:lang w:bidi="ar-SY"/>
              </w:rPr>
            </w:pPr>
            <w:r w:rsidRPr="00EB2D50">
              <w:rPr>
                <w:rFonts w:hint="cs"/>
                <w:sz w:val="20"/>
                <w:szCs w:val="26"/>
                <w:rtl/>
                <w:lang w:bidi="ar-JO"/>
              </w:rPr>
              <w:t xml:space="preserve">نُفِّذت خطة لجمع بيانات متعلقة بأعمار المشاركين خلال عام </w:t>
            </w:r>
            <w:r w:rsidRPr="00EB2D50">
              <w:rPr>
                <w:sz w:val="20"/>
                <w:szCs w:val="26"/>
                <w:lang w:bidi="ar-SY"/>
              </w:rPr>
              <w:t>2015</w:t>
            </w:r>
            <w:r w:rsidRPr="00EB2D50">
              <w:rPr>
                <w:rFonts w:hint="cs"/>
                <w:sz w:val="20"/>
                <w:szCs w:val="26"/>
                <w:rtl/>
                <w:lang w:bidi="ar-JO"/>
              </w:rPr>
              <w:t xml:space="preserve">. ومن سوء الطالع أنه تعذر التعويل على البيانات التي جُمعت وذلك بسبب مشكلات استُبينت في وقت متأخّر تأخُّراً حال دون إجراء التصحيح اللازم. وستبذل كافة الجهود الممكنة لتدارك ذلك فيما يخص عام </w:t>
            </w:r>
            <w:r w:rsidRPr="00EB2D50">
              <w:rPr>
                <w:sz w:val="20"/>
                <w:szCs w:val="26"/>
                <w:lang w:bidi="ar-SY"/>
              </w:rPr>
              <w:t>2016</w:t>
            </w:r>
            <w:r w:rsidRPr="00EB2D50">
              <w:rPr>
                <w:rFonts w:hint="cs"/>
                <w:sz w:val="20"/>
                <w:szCs w:val="26"/>
                <w:rtl/>
                <w:lang w:bidi="ar-JO"/>
              </w:rPr>
              <w:t xml:space="preserve"> بغية تقديم بيانات عن الأعمار في التقرير المعد بعد</w:t>
            </w:r>
            <w:r w:rsidRPr="00EB2D50">
              <w:rPr>
                <w:rFonts w:hint="eastAsia"/>
                <w:sz w:val="20"/>
                <w:szCs w:val="26"/>
                <w:rtl/>
                <w:lang w:bidi="ar-JO"/>
              </w:rPr>
              <w:t> </w:t>
            </w:r>
            <w:r w:rsidRPr="00EB2D50">
              <w:rPr>
                <w:rFonts w:hint="cs"/>
                <w:sz w:val="20"/>
                <w:szCs w:val="26"/>
                <w:rtl/>
                <w:lang w:bidi="ar-JO"/>
              </w:rPr>
              <w:t>الحدث.</w:t>
            </w:r>
          </w:p>
        </w:tc>
        <w:tc>
          <w:tcPr>
            <w:tcW w:w="121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SY"/>
              </w:rPr>
            </w:pPr>
          </w:p>
          <w:p w:rsidR="00BC1FC8" w:rsidRPr="00EB2D50" w:rsidRDefault="00BC1FC8" w:rsidP="002544C0">
            <w:pPr>
              <w:spacing w:before="60" w:after="60" w:line="300" w:lineRule="exact"/>
              <w:jc w:val="left"/>
              <w:rPr>
                <w:sz w:val="20"/>
                <w:szCs w:val="26"/>
                <w:lang w:bidi="ar-SY"/>
              </w:rPr>
            </w:pPr>
          </w:p>
          <w:p w:rsidR="00BC1FC8" w:rsidRPr="00EB2D50" w:rsidRDefault="00EA735C" w:rsidP="002544C0">
            <w:pPr>
              <w:spacing w:before="60" w:after="60" w:line="300" w:lineRule="exact"/>
              <w:jc w:val="left"/>
              <w:rPr>
                <w:sz w:val="20"/>
                <w:szCs w:val="26"/>
                <w:rtl/>
                <w:lang w:bidi="ar-EG"/>
              </w:rPr>
            </w:pPr>
            <w:r w:rsidRPr="00EB2D50">
              <w:rPr>
                <w:rFonts w:hint="cs"/>
                <w:sz w:val="20"/>
                <w:szCs w:val="26"/>
                <w:rtl/>
                <w:lang w:bidi="ar-SY"/>
              </w:rPr>
              <w:t>بالنسبة لحدث </w:t>
            </w:r>
            <w:r w:rsidRPr="00EB2D50">
              <w:rPr>
                <w:sz w:val="20"/>
                <w:szCs w:val="26"/>
                <w:lang w:bidi="ar-SY"/>
              </w:rPr>
              <w:t>2016</w:t>
            </w:r>
            <w:r w:rsidRPr="00EB2D50">
              <w:rPr>
                <w:rFonts w:hint="cs"/>
                <w:sz w:val="20"/>
                <w:szCs w:val="26"/>
                <w:rtl/>
                <w:lang w:bidi="ar-EG"/>
              </w:rPr>
              <w:t>، كان لا</w:t>
            </w:r>
            <w:r w:rsidRPr="00EB2D50">
              <w:rPr>
                <w:rFonts w:hint="eastAsia"/>
                <w:sz w:val="20"/>
                <w:szCs w:val="26"/>
                <w:rtl/>
                <w:lang w:bidi="ar-EG"/>
              </w:rPr>
              <w:t> </w:t>
            </w:r>
            <w:r w:rsidRPr="00EB2D50">
              <w:rPr>
                <w:rFonts w:hint="cs"/>
                <w:sz w:val="20"/>
                <w:szCs w:val="26"/>
                <w:rtl/>
                <w:lang w:bidi="ar-EG"/>
              </w:rPr>
              <w:t>بد للمشاركين كافة إدخال الشريحة العمرية الخاصة بهم أثناء عملية التسجيل. وسيستمر تنفيذ هذا الأمر مع تحليل البيانات في ختام كل حدث.</w:t>
            </w:r>
          </w:p>
        </w:tc>
        <w:tc>
          <w:tcPr>
            <w:tcW w:w="98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SY"/>
              </w:rPr>
            </w:pPr>
          </w:p>
          <w:p w:rsidR="00BC1FC8" w:rsidRPr="00EB2D50" w:rsidRDefault="00BC1FC8" w:rsidP="002544C0">
            <w:pPr>
              <w:spacing w:before="60" w:after="60" w:line="300" w:lineRule="exact"/>
              <w:jc w:val="left"/>
              <w:rPr>
                <w:sz w:val="20"/>
                <w:szCs w:val="26"/>
                <w:lang w:bidi="ar-SY"/>
              </w:rPr>
            </w:pPr>
          </w:p>
          <w:p w:rsidR="00BC1FC8" w:rsidRPr="00EB2D50" w:rsidRDefault="00EA735C" w:rsidP="002544C0">
            <w:pPr>
              <w:spacing w:before="60" w:after="60" w:line="300" w:lineRule="exact"/>
              <w:jc w:val="left"/>
              <w:rPr>
                <w:sz w:val="20"/>
                <w:szCs w:val="26"/>
                <w:rtl/>
                <w:lang w:bidi="ar-EG"/>
              </w:rPr>
            </w:pPr>
            <w:r w:rsidRPr="00EB2D50">
              <w:rPr>
                <w:rFonts w:hint="cs"/>
                <w:sz w:val="20"/>
                <w:szCs w:val="26"/>
                <w:rtl/>
                <w:lang w:bidi="ar-SY"/>
              </w:rPr>
              <w:t>تم التنفيذ.</w:t>
            </w:r>
          </w:p>
        </w:tc>
      </w:tr>
      <w:tr w:rsidR="00BC1FC8" w:rsidRPr="00EB2D50" w:rsidTr="00B50A29">
        <w:trPr>
          <w:jc w:val="center"/>
        </w:trPr>
        <w:tc>
          <w:tcPr>
            <w:tcW w:w="442" w:type="pct"/>
            <w:tcBorders>
              <w:top w:val="single" w:sz="4" w:space="0" w:color="auto"/>
              <w:left w:val="single" w:sz="4" w:space="0" w:color="auto"/>
              <w:bottom w:val="single" w:sz="4" w:space="0" w:color="auto"/>
              <w:right w:val="single" w:sz="4" w:space="0" w:color="auto"/>
            </w:tcBorders>
            <w:hideMark/>
          </w:tcPr>
          <w:p w:rsidR="00BC1FC8" w:rsidRPr="00EB2D50" w:rsidRDefault="00BC1FC8" w:rsidP="002544C0">
            <w:pPr>
              <w:spacing w:before="60" w:after="60" w:line="300" w:lineRule="exact"/>
              <w:jc w:val="left"/>
              <w:rPr>
                <w:sz w:val="20"/>
                <w:szCs w:val="26"/>
                <w:lang w:bidi="ar-JO"/>
              </w:rPr>
            </w:pPr>
            <w:r w:rsidRPr="00EB2D50">
              <w:rPr>
                <w:b/>
                <w:bCs/>
                <w:sz w:val="20"/>
                <w:szCs w:val="26"/>
                <w:rtl/>
                <w:lang w:bidi="ar-SY"/>
              </w:rPr>
              <w:t xml:space="preserve">المقترح </w:t>
            </w:r>
            <w:r w:rsidRPr="00EB2D50">
              <w:rPr>
                <w:b/>
                <w:bCs/>
                <w:sz w:val="20"/>
                <w:szCs w:val="26"/>
                <w:lang w:bidi="ar-SY"/>
              </w:rPr>
              <w:t>10</w:t>
            </w:r>
            <w:r w:rsidR="003A2650">
              <w:rPr>
                <w:b/>
                <w:bCs/>
                <w:sz w:val="20"/>
                <w:szCs w:val="26"/>
                <w:rtl/>
                <w:lang w:bidi="ar-EG"/>
              </w:rPr>
              <w:br/>
            </w:r>
            <w:r w:rsidRPr="00EB2D50">
              <w:rPr>
                <w:b/>
                <w:bCs/>
                <w:sz w:val="20"/>
                <w:szCs w:val="26"/>
                <w:lang w:bidi="ar-JO"/>
              </w:rPr>
              <w:t>201</w:t>
            </w:r>
            <w:r w:rsidR="00DE461C" w:rsidRPr="00EB2D50">
              <w:rPr>
                <w:b/>
                <w:bCs/>
                <w:sz w:val="20"/>
                <w:szCs w:val="26"/>
                <w:lang w:bidi="ar-JO"/>
              </w:rPr>
              <w:t>5</w:t>
            </w:r>
          </w:p>
        </w:tc>
        <w:tc>
          <w:tcPr>
            <w:tcW w:w="1138" w:type="pct"/>
            <w:tcBorders>
              <w:top w:val="single" w:sz="4" w:space="0" w:color="auto"/>
              <w:left w:val="single" w:sz="4" w:space="0" w:color="auto"/>
              <w:bottom w:val="single" w:sz="4" w:space="0" w:color="auto"/>
              <w:right w:val="single" w:sz="4" w:space="0" w:color="auto"/>
            </w:tcBorders>
          </w:tcPr>
          <w:p w:rsidR="00BC1FC8" w:rsidRPr="00EB2D50" w:rsidRDefault="00EA735C" w:rsidP="002544C0">
            <w:pPr>
              <w:spacing w:before="60" w:after="60" w:line="300" w:lineRule="exact"/>
              <w:jc w:val="left"/>
              <w:rPr>
                <w:b/>
                <w:bCs/>
                <w:sz w:val="20"/>
                <w:szCs w:val="26"/>
                <w:lang w:bidi="ar-SY"/>
              </w:rPr>
            </w:pPr>
            <w:r w:rsidRPr="00EB2D50">
              <w:rPr>
                <w:rFonts w:hint="cs"/>
                <w:b/>
                <w:bCs/>
                <w:sz w:val="20"/>
                <w:szCs w:val="26"/>
                <w:rtl/>
                <w:lang w:bidi="ar-SY"/>
              </w:rPr>
              <w:t>مشاركة الشركات الصغيرة والمتوسطة</w:t>
            </w:r>
          </w:p>
          <w:p w:rsidR="00BC1FC8" w:rsidRPr="00EB2D50" w:rsidRDefault="00BC1FC8" w:rsidP="002544C0">
            <w:pPr>
              <w:spacing w:before="60" w:after="60" w:line="300" w:lineRule="exact"/>
              <w:jc w:val="left"/>
              <w:rPr>
                <w:sz w:val="20"/>
                <w:szCs w:val="26"/>
                <w:rtl/>
                <w:lang w:bidi="ar-SY"/>
              </w:rPr>
            </w:pPr>
          </w:p>
          <w:p w:rsidR="00BC1FC8" w:rsidRPr="00EB2D50" w:rsidRDefault="00A00D0F" w:rsidP="002544C0">
            <w:pPr>
              <w:spacing w:before="60" w:after="60" w:line="300" w:lineRule="exact"/>
              <w:jc w:val="left"/>
              <w:rPr>
                <w:sz w:val="20"/>
                <w:szCs w:val="26"/>
                <w:rtl/>
                <w:lang w:bidi="ar-JO"/>
              </w:rPr>
            </w:pPr>
            <w:r w:rsidRPr="00EB2D50">
              <w:rPr>
                <w:rFonts w:hint="cs"/>
                <w:sz w:val="20"/>
                <w:szCs w:val="26"/>
                <w:rtl/>
                <w:lang w:bidi="ar-JO"/>
              </w:rPr>
              <w:t>بالنظر إلى النتيجة المحققة فيما يتعلق بمؤشر الأداء الرئيس</w:t>
            </w:r>
            <w:r w:rsidRPr="00EB2D50">
              <w:rPr>
                <w:rFonts w:hint="eastAsia"/>
                <w:sz w:val="20"/>
                <w:szCs w:val="26"/>
                <w:rtl/>
                <w:lang w:bidi="ar-JO"/>
              </w:rPr>
              <w:t>ي</w:t>
            </w:r>
            <w:r w:rsidRPr="00EB2D50">
              <w:rPr>
                <w:rFonts w:hint="cs"/>
                <w:sz w:val="20"/>
                <w:szCs w:val="26"/>
                <w:rtl/>
                <w:lang w:bidi="ar-JO"/>
              </w:rPr>
              <w:t xml:space="preserve"> هذا، وإلى ما استجد في الحدث من تركيز على </w:t>
            </w:r>
            <w:r w:rsidR="00EA735C" w:rsidRPr="00EB2D50">
              <w:rPr>
                <w:rFonts w:hint="cs"/>
                <w:sz w:val="20"/>
                <w:szCs w:val="26"/>
                <w:rtl/>
                <w:lang w:bidi="ar-JO"/>
              </w:rPr>
              <w:t>الشركات</w:t>
            </w:r>
            <w:r w:rsidRPr="00EB2D50">
              <w:rPr>
                <w:rFonts w:hint="cs"/>
                <w:sz w:val="20"/>
                <w:szCs w:val="26"/>
                <w:rtl/>
                <w:lang w:bidi="ar-JO"/>
              </w:rPr>
              <w:t xml:space="preserve"> الصغيرة والمتوسطة، نقترح تعزيز الجهود لزيادة مشاركة هذه المؤسسات فيه</w:t>
            </w:r>
            <w:r w:rsidR="00BC1FC8" w:rsidRPr="00EB2D50">
              <w:rPr>
                <w:sz w:val="20"/>
                <w:szCs w:val="26"/>
                <w:rtl/>
                <w:lang w:bidi="ar-SY"/>
              </w:rPr>
              <w:t>.</w:t>
            </w:r>
          </w:p>
        </w:tc>
        <w:tc>
          <w:tcPr>
            <w:tcW w:w="1218"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lang w:bidi="ar-SY"/>
              </w:rPr>
            </w:pPr>
          </w:p>
          <w:p w:rsidR="00BC1FC8" w:rsidRPr="00EB2D50" w:rsidRDefault="00BC1FC8" w:rsidP="002544C0">
            <w:pPr>
              <w:spacing w:before="60" w:after="60" w:line="300" w:lineRule="exact"/>
              <w:jc w:val="left"/>
              <w:rPr>
                <w:sz w:val="20"/>
                <w:szCs w:val="26"/>
                <w:rtl/>
                <w:lang w:bidi="ar-SY"/>
              </w:rPr>
            </w:pPr>
          </w:p>
          <w:p w:rsidR="00BC1FC8" w:rsidRPr="00EB2D50" w:rsidRDefault="00A00D0F" w:rsidP="002544C0">
            <w:pPr>
              <w:spacing w:before="60" w:after="60" w:line="300" w:lineRule="exact"/>
              <w:jc w:val="left"/>
              <w:rPr>
                <w:sz w:val="20"/>
                <w:szCs w:val="26"/>
                <w:rtl/>
                <w:lang w:bidi="ar-SY"/>
              </w:rPr>
            </w:pPr>
            <w:r w:rsidRPr="00EB2D50">
              <w:rPr>
                <w:rFonts w:hint="cs"/>
                <w:sz w:val="20"/>
                <w:szCs w:val="26"/>
                <w:rtl/>
                <w:lang w:bidi="ar-JO"/>
              </w:rPr>
              <w:t xml:space="preserve">يؤمل أن برنامج الجوائز، الذي استُهل في عام </w:t>
            </w:r>
            <w:r w:rsidRPr="00EB2D50">
              <w:rPr>
                <w:sz w:val="20"/>
                <w:szCs w:val="26"/>
                <w:lang w:bidi="ar-SY"/>
              </w:rPr>
              <w:t>2015</w:t>
            </w:r>
            <w:r w:rsidRPr="00EB2D50">
              <w:rPr>
                <w:rFonts w:hint="cs"/>
                <w:sz w:val="20"/>
                <w:szCs w:val="26"/>
                <w:rtl/>
                <w:lang w:bidi="ar-JO"/>
              </w:rPr>
              <w:t xml:space="preserve"> ويواصَل تطويره فيما يخص عام </w:t>
            </w:r>
            <w:r w:rsidRPr="00EB2D50">
              <w:rPr>
                <w:sz w:val="20"/>
                <w:szCs w:val="26"/>
                <w:lang w:bidi="ar-SY"/>
              </w:rPr>
              <w:t>2016</w:t>
            </w:r>
            <w:r w:rsidRPr="00EB2D50">
              <w:rPr>
                <w:rFonts w:hint="cs"/>
                <w:sz w:val="20"/>
                <w:szCs w:val="26"/>
                <w:rtl/>
                <w:lang w:bidi="ar-JO"/>
              </w:rPr>
              <w:t xml:space="preserve"> بمثابة دعامة استراتيجية للحدث (إلى</w:t>
            </w:r>
            <w:r w:rsidRPr="00EB2D50">
              <w:rPr>
                <w:rFonts w:hint="eastAsia"/>
                <w:sz w:val="20"/>
                <w:szCs w:val="26"/>
                <w:rtl/>
                <w:lang w:bidi="ar-JO"/>
              </w:rPr>
              <w:t> </w:t>
            </w:r>
            <w:r w:rsidRPr="00EB2D50">
              <w:rPr>
                <w:rFonts w:hint="cs"/>
                <w:sz w:val="20"/>
                <w:szCs w:val="26"/>
                <w:rtl/>
                <w:lang w:bidi="ar-JO"/>
              </w:rPr>
              <w:t>جانب المنتدى والمعرض والترابط الشبكي) سيسهم، مع غيره من المبادرات، في أداء دور رئيسي في</w:t>
            </w:r>
            <w:r w:rsidRPr="00EB2D50">
              <w:rPr>
                <w:rFonts w:hint="eastAsia"/>
                <w:sz w:val="20"/>
                <w:szCs w:val="26"/>
                <w:rtl/>
                <w:lang w:bidi="ar-JO"/>
              </w:rPr>
              <w:t> </w:t>
            </w:r>
            <w:r w:rsidRPr="00EB2D50">
              <w:rPr>
                <w:rFonts w:hint="cs"/>
                <w:sz w:val="20"/>
                <w:szCs w:val="26"/>
                <w:rtl/>
                <w:lang w:bidi="ar-JO"/>
              </w:rPr>
              <w:t>اجتذاب المؤسسات الصغيرة والمتوسطة لكي تشارك في الحدث بأحياز عرض مستقلة أو ضمن الأجنحة</w:t>
            </w:r>
            <w:r w:rsidRPr="00EB2D50">
              <w:rPr>
                <w:rFonts w:hint="eastAsia"/>
                <w:sz w:val="20"/>
                <w:szCs w:val="26"/>
                <w:rtl/>
                <w:lang w:bidi="ar-JO"/>
              </w:rPr>
              <w:t> </w:t>
            </w:r>
            <w:r w:rsidRPr="00EB2D50">
              <w:rPr>
                <w:rFonts w:hint="cs"/>
                <w:sz w:val="20"/>
                <w:szCs w:val="26"/>
                <w:rtl/>
                <w:lang w:bidi="ar-JO"/>
              </w:rPr>
              <w:t>الوطنية.</w:t>
            </w:r>
          </w:p>
        </w:tc>
        <w:tc>
          <w:tcPr>
            <w:tcW w:w="121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EG"/>
              </w:rPr>
            </w:pPr>
          </w:p>
          <w:p w:rsidR="00EA735C" w:rsidRPr="00EB2D50" w:rsidRDefault="00EA735C" w:rsidP="002544C0">
            <w:pPr>
              <w:spacing w:before="60" w:after="60" w:line="300" w:lineRule="exact"/>
              <w:jc w:val="left"/>
              <w:rPr>
                <w:sz w:val="20"/>
                <w:szCs w:val="26"/>
                <w:rtl/>
                <w:lang w:bidi="ar-EG"/>
              </w:rPr>
            </w:pPr>
          </w:p>
          <w:p w:rsidR="00EA735C" w:rsidRPr="00EB2D50" w:rsidRDefault="00EA735C" w:rsidP="002544C0">
            <w:pPr>
              <w:spacing w:before="60" w:after="60" w:line="300" w:lineRule="exact"/>
              <w:jc w:val="left"/>
              <w:rPr>
                <w:sz w:val="20"/>
                <w:szCs w:val="26"/>
                <w:rtl/>
                <w:lang w:bidi="ar-EG"/>
              </w:rPr>
            </w:pPr>
            <w:r w:rsidRPr="00EB2D50">
              <w:rPr>
                <w:rFonts w:hint="cs"/>
                <w:sz w:val="20"/>
                <w:szCs w:val="26"/>
                <w:rtl/>
                <w:lang w:bidi="ar-EG"/>
              </w:rPr>
              <w:t>كان للدورة الثانية من جوائز تليكوم العالمي للاتحاد والترويج لها دور أساسي في جذب الشركات الصغيرة والمتوسطة وفي</w:t>
            </w:r>
            <w:r w:rsidRPr="00EB2D50">
              <w:rPr>
                <w:rFonts w:hint="eastAsia"/>
                <w:sz w:val="20"/>
                <w:szCs w:val="26"/>
                <w:rtl/>
                <w:lang w:bidi="ar-EG"/>
              </w:rPr>
              <w:t> </w:t>
            </w:r>
            <w:r w:rsidRPr="00EB2D50">
              <w:rPr>
                <w:rFonts w:hint="cs"/>
                <w:sz w:val="20"/>
                <w:szCs w:val="26"/>
                <w:rtl/>
                <w:lang w:bidi="ar-EG"/>
              </w:rPr>
              <w:t>زيادة عدد هذه الشركات في </w:t>
            </w:r>
            <w:r w:rsidRPr="00EB2D50">
              <w:rPr>
                <w:sz w:val="20"/>
                <w:szCs w:val="26"/>
                <w:lang w:bidi="ar-EG"/>
              </w:rPr>
              <w:t>2016</w:t>
            </w:r>
            <w:r w:rsidRPr="00EB2D50">
              <w:rPr>
                <w:rFonts w:hint="cs"/>
                <w:sz w:val="20"/>
                <w:szCs w:val="26"/>
                <w:rtl/>
                <w:lang w:bidi="ar-EG"/>
              </w:rPr>
              <w:t xml:space="preserve"> مقارنة بعام </w:t>
            </w:r>
            <w:r w:rsidRPr="00EB2D50">
              <w:rPr>
                <w:sz w:val="20"/>
                <w:szCs w:val="26"/>
                <w:lang w:bidi="ar-EG"/>
              </w:rPr>
              <w:t>2015</w:t>
            </w:r>
            <w:r w:rsidRPr="00EB2D50">
              <w:rPr>
                <w:rFonts w:hint="cs"/>
                <w:sz w:val="20"/>
                <w:szCs w:val="26"/>
                <w:rtl/>
                <w:lang w:bidi="ar-EG"/>
              </w:rPr>
              <w:t>. وستتواصل الجهود للترويج لبرنامج بوصفه دعامة بالغة الأهمية في</w:t>
            </w:r>
            <w:r w:rsidRPr="00EB2D50">
              <w:rPr>
                <w:rFonts w:hint="eastAsia"/>
                <w:sz w:val="20"/>
                <w:szCs w:val="26"/>
                <w:rtl/>
                <w:lang w:bidi="ar-EG"/>
              </w:rPr>
              <w:t> </w:t>
            </w:r>
            <w:r w:rsidRPr="00EB2D50">
              <w:rPr>
                <w:rFonts w:hint="cs"/>
                <w:sz w:val="20"/>
                <w:szCs w:val="26"/>
                <w:rtl/>
                <w:lang w:bidi="ar-EG"/>
              </w:rPr>
              <w:t>أحداث تليكوم العالمي للاتحاد.</w:t>
            </w:r>
          </w:p>
        </w:tc>
        <w:tc>
          <w:tcPr>
            <w:tcW w:w="986"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sz w:val="20"/>
                <w:szCs w:val="26"/>
                <w:rtl/>
                <w:lang w:bidi="ar-EG"/>
              </w:rPr>
            </w:pPr>
          </w:p>
          <w:p w:rsidR="00BC1FC8" w:rsidRPr="00EB2D50" w:rsidRDefault="00BC1FC8" w:rsidP="002544C0">
            <w:pPr>
              <w:spacing w:before="60" w:after="60" w:line="300" w:lineRule="exact"/>
              <w:jc w:val="left"/>
              <w:rPr>
                <w:sz w:val="20"/>
                <w:szCs w:val="26"/>
                <w:rtl/>
                <w:lang w:bidi="ar-EG"/>
              </w:rPr>
            </w:pPr>
          </w:p>
          <w:p w:rsidR="00BC1FC8" w:rsidRPr="00EB2D50" w:rsidRDefault="00EA735C" w:rsidP="002544C0">
            <w:pPr>
              <w:spacing w:before="60" w:after="60" w:line="300" w:lineRule="exact"/>
              <w:jc w:val="left"/>
              <w:rPr>
                <w:sz w:val="20"/>
                <w:szCs w:val="26"/>
                <w:rtl/>
                <w:lang w:bidi="ar-EG"/>
              </w:rPr>
            </w:pPr>
            <w:r w:rsidRPr="00EB2D50">
              <w:rPr>
                <w:rFonts w:hint="cs"/>
                <w:sz w:val="20"/>
                <w:szCs w:val="26"/>
                <w:rtl/>
                <w:lang w:bidi="ar-EG"/>
              </w:rPr>
              <w:t>تم التنفيذ.</w:t>
            </w:r>
          </w:p>
        </w:tc>
      </w:tr>
      <w:tr w:rsidR="00A00D0F" w:rsidRPr="00EB2D50" w:rsidTr="00B50A29">
        <w:trPr>
          <w:cantSplit/>
          <w:jc w:val="center"/>
        </w:trPr>
        <w:tc>
          <w:tcPr>
            <w:tcW w:w="442" w:type="pct"/>
            <w:tcBorders>
              <w:top w:val="single" w:sz="4" w:space="0" w:color="auto"/>
              <w:left w:val="single" w:sz="4" w:space="0" w:color="auto"/>
              <w:bottom w:val="single" w:sz="4" w:space="0" w:color="auto"/>
              <w:right w:val="single" w:sz="4" w:space="0" w:color="auto"/>
            </w:tcBorders>
            <w:hideMark/>
          </w:tcPr>
          <w:p w:rsidR="00A00D0F" w:rsidRPr="00EB2D50" w:rsidRDefault="00A00D0F" w:rsidP="002544C0">
            <w:pPr>
              <w:spacing w:before="60" w:after="60" w:line="300" w:lineRule="exact"/>
              <w:jc w:val="left"/>
              <w:rPr>
                <w:sz w:val="20"/>
                <w:szCs w:val="26"/>
                <w:lang w:bidi="ar-JO"/>
              </w:rPr>
            </w:pPr>
            <w:r w:rsidRPr="00EB2D50">
              <w:rPr>
                <w:rFonts w:hint="cs"/>
                <w:b/>
                <w:bCs/>
                <w:sz w:val="20"/>
                <w:szCs w:val="26"/>
                <w:rtl/>
                <w:lang w:bidi="ar-SY"/>
              </w:rPr>
              <w:t xml:space="preserve">المقترح </w:t>
            </w:r>
            <w:r w:rsidRPr="00EB2D50">
              <w:rPr>
                <w:b/>
                <w:bCs/>
                <w:sz w:val="20"/>
                <w:szCs w:val="26"/>
                <w:lang w:bidi="ar-SY"/>
              </w:rPr>
              <w:t>4</w:t>
            </w:r>
            <w:r w:rsidR="003A2650">
              <w:rPr>
                <w:b/>
                <w:bCs/>
                <w:sz w:val="20"/>
                <w:szCs w:val="26"/>
                <w:rtl/>
                <w:lang w:bidi="ar-EG"/>
              </w:rPr>
              <w:br/>
            </w:r>
            <w:r w:rsidRPr="00EB2D50">
              <w:rPr>
                <w:b/>
                <w:bCs/>
                <w:sz w:val="20"/>
                <w:szCs w:val="26"/>
                <w:lang w:bidi="ar-JO"/>
              </w:rPr>
              <w:t>2014</w:t>
            </w:r>
          </w:p>
        </w:tc>
        <w:tc>
          <w:tcPr>
            <w:tcW w:w="1138" w:type="pct"/>
            <w:tcBorders>
              <w:top w:val="single" w:sz="4" w:space="0" w:color="auto"/>
              <w:left w:val="single" w:sz="4" w:space="0" w:color="auto"/>
              <w:bottom w:val="single" w:sz="4" w:space="0" w:color="auto"/>
              <w:right w:val="single" w:sz="4" w:space="0" w:color="auto"/>
            </w:tcBorders>
          </w:tcPr>
          <w:p w:rsidR="00A00D0F" w:rsidRPr="00EB2D50" w:rsidRDefault="00A00D0F" w:rsidP="002544C0">
            <w:pPr>
              <w:spacing w:before="60" w:after="60" w:line="300" w:lineRule="exact"/>
              <w:jc w:val="left"/>
              <w:rPr>
                <w:b/>
                <w:bCs/>
                <w:sz w:val="20"/>
                <w:szCs w:val="26"/>
                <w:rtl/>
                <w:lang w:bidi="ar-EG"/>
              </w:rPr>
            </w:pPr>
            <w:r w:rsidRPr="00EB2D50">
              <w:rPr>
                <w:rFonts w:hint="cs"/>
                <w:b/>
                <w:bCs/>
                <w:sz w:val="20"/>
                <w:szCs w:val="26"/>
                <w:rtl/>
                <w:lang w:bidi="ar-EG"/>
              </w:rPr>
              <w:t>سياسات تحديد الأسعار</w:t>
            </w:r>
          </w:p>
          <w:p w:rsidR="00A00D0F" w:rsidRPr="00EB2D50" w:rsidRDefault="00A00D0F" w:rsidP="002544C0">
            <w:pPr>
              <w:spacing w:before="60" w:after="60" w:line="300" w:lineRule="exact"/>
              <w:jc w:val="left"/>
              <w:rPr>
                <w:sz w:val="20"/>
                <w:szCs w:val="26"/>
                <w:rtl/>
                <w:lang w:bidi="ar-SY"/>
              </w:rPr>
            </w:pPr>
          </w:p>
          <w:p w:rsidR="00A00D0F" w:rsidRPr="00EB2D50" w:rsidRDefault="00A00D0F" w:rsidP="002544C0">
            <w:pPr>
              <w:spacing w:before="60" w:after="60" w:line="300" w:lineRule="exact"/>
              <w:jc w:val="left"/>
              <w:rPr>
                <w:sz w:val="20"/>
                <w:szCs w:val="26"/>
                <w:rtl/>
                <w:lang w:bidi="ar-EG"/>
              </w:rPr>
            </w:pPr>
            <w:r w:rsidRPr="00EB2D50">
              <w:rPr>
                <w:rFonts w:hint="cs"/>
                <w:sz w:val="20"/>
                <w:szCs w:val="26"/>
                <w:rtl/>
                <w:lang w:bidi="ar-SY"/>
              </w:rPr>
              <w:t>نقترح،</w:t>
            </w:r>
            <w:r w:rsidRPr="00EB2D50">
              <w:rPr>
                <w:sz w:val="20"/>
                <w:szCs w:val="26"/>
                <w:rtl/>
                <w:lang w:bidi="ar-SY"/>
              </w:rPr>
              <w:t xml:space="preserve"> </w:t>
            </w:r>
            <w:r w:rsidRPr="00EB2D50">
              <w:rPr>
                <w:rFonts w:hint="cs"/>
                <w:sz w:val="20"/>
                <w:szCs w:val="26"/>
                <w:rtl/>
                <w:lang w:bidi="ar-SY"/>
              </w:rPr>
              <w:t>بالنظر</w:t>
            </w:r>
            <w:r w:rsidRPr="00EB2D50">
              <w:rPr>
                <w:sz w:val="20"/>
                <w:szCs w:val="26"/>
                <w:rtl/>
                <w:lang w:bidi="ar-SY"/>
              </w:rPr>
              <w:t xml:space="preserve"> </w:t>
            </w:r>
            <w:r w:rsidRPr="00EB2D50">
              <w:rPr>
                <w:rFonts w:hint="cs"/>
                <w:sz w:val="20"/>
                <w:szCs w:val="26"/>
                <w:rtl/>
                <w:lang w:bidi="ar-SY"/>
              </w:rPr>
              <w:t>إلى</w:t>
            </w:r>
            <w:r w:rsidRPr="00EB2D50">
              <w:rPr>
                <w:sz w:val="20"/>
                <w:szCs w:val="26"/>
                <w:rtl/>
                <w:lang w:bidi="ar-SY"/>
              </w:rPr>
              <w:t xml:space="preserve"> </w:t>
            </w:r>
            <w:r w:rsidRPr="00EB2D50">
              <w:rPr>
                <w:rFonts w:hint="cs"/>
                <w:sz w:val="20"/>
                <w:szCs w:val="26"/>
                <w:rtl/>
                <w:lang w:bidi="ar-SY"/>
              </w:rPr>
              <w:t>هذه</w:t>
            </w:r>
            <w:r w:rsidRPr="00EB2D50">
              <w:rPr>
                <w:sz w:val="20"/>
                <w:szCs w:val="26"/>
                <w:rtl/>
                <w:lang w:bidi="ar-SY"/>
              </w:rPr>
              <w:t xml:space="preserve"> </w:t>
            </w:r>
            <w:r w:rsidRPr="00EB2D50">
              <w:rPr>
                <w:rFonts w:hint="cs"/>
                <w:sz w:val="20"/>
                <w:szCs w:val="26"/>
                <w:rtl/>
                <w:lang w:bidi="ar-SY"/>
              </w:rPr>
              <w:t>النتائج،</w:t>
            </w:r>
            <w:r w:rsidRPr="00EB2D50">
              <w:rPr>
                <w:sz w:val="20"/>
                <w:szCs w:val="26"/>
                <w:rtl/>
                <w:lang w:bidi="ar-SY"/>
              </w:rPr>
              <w:t xml:space="preserve"> </w:t>
            </w:r>
            <w:r w:rsidRPr="00EB2D50">
              <w:rPr>
                <w:rFonts w:hint="cs"/>
                <w:sz w:val="20"/>
                <w:szCs w:val="26"/>
                <w:rtl/>
                <w:lang w:bidi="ar-SY"/>
              </w:rPr>
              <w:t>أن</w:t>
            </w:r>
            <w:r w:rsidRPr="00EB2D50">
              <w:rPr>
                <w:sz w:val="20"/>
                <w:szCs w:val="26"/>
                <w:rtl/>
                <w:lang w:bidi="ar-SY"/>
              </w:rPr>
              <w:t xml:space="preserve"> </w:t>
            </w:r>
            <w:r w:rsidRPr="00EB2D50">
              <w:rPr>
                <w:rFonts w:hint="cs"/>
                <w:sz w:val="20"/>
                <w:szCs w:val="26"/>
                <w:rtl/>
                <w:lang w:bidi="ar-SY"/>
              </w:rPr>
              <w:t>تضع</w:t>
            </w:r>
            <w:r w:rsidRPr="00EB2D50">
              <w:rPr>
                <w:sz w:val="20"/>
                <w:szCs w:val="26"/>
                <w:rtl/>
                <w:lang w:bidi="ar-SY"/>
              </w:rPr>
              <w:t xml:space="preserve"> </w:t>
            </w:r>
            <w:r w:rsidRPr="00EB2D50">
              <w:rPr>
                <w:rFonts w:hint="cs"/>
                <w:sz w:val="20"/>
                <w:szCs w:val="26"/>
                <w:rtl/>
                <w:lang w:bidi="ar-SY"/>
              </w:rPr>
              <w:t>الإدارة</w:t>
            </w:r>
            <w:r w:rsidRPr="00EB2D50">
              <w:rPr>
                <w:sz w:val="20"/>
                <w:szCs w:val="26"/>
                <w:rtl/>
                <w:lang w:bidi="ar-SY"/>
              </w:rPr>
              <w:t xml:space="preserve"> </w:t>
            </w:r>
            <w:r w:rsidRPr="00EB2D50">
              <w:rPr>
                <w:rFonts w:hint="cs"/>
                <w:sz w:val="20"/>
                <w:szCs w:val="26"/>
                <w:rtl/>
                <w:lang w:bidi="ar-SY"/>
              </w:rPr>
              <w:t>سياسة</w:t>
            </w:r>
            <w:r w:rsidRPr="00EB2D50">
              <w:rPr>
                <w:sz w:val="20"/>
                <w:szCs w:val="26"/>
                <w:rtl/>
                <w:lang w:bidi="ar-SY"/>
              </w:rPr>
              <w:t xml:space="preserve"> </w:t>
            </w:r>
            <w:r w:rsidRPr="00EB2D50">
              <w:rPr>
                <w:rFonts w:hint="cs"/>
                <w:sz w:val="20"/>
                <w:szCs w:val="26"/>
                <w:rtl/>
                <w:lang w:bidi="ar-SY"/>
              </w:rPr>
              <w:t>تسعير</w:t>
            </w:r>
            <w:r w:rsidRPr="00EB2D50">
              <w:rPr>
                <w:sz w:val="20"/>
                <w:szCs w:val="26"/>
                <w:rtl/>
                <w:lang w:bidi="ar-SY"/>
              </w:rPr>
              <w:t xml:space="preserve"> </w:t>
            </w:r>
            <w:r w:rsidRPr="00EB2D50">
              <w:rPr>
                <w:rFonts w:hint="cs"/>
                <w:sz w:val="20"/>
                <w:szCs w:val="26"/>
                <w:rtl/>
                <w:lang w:bidi="ar-SY"/>
              </w:rPr>
              <w:t>معقولة</w:t>
            </w:r>
            <w:r w:rsidRPr="00EB2D50">
              <w:rPr>
                <w:sz w:val="20"/>
                <w:szCs w:val="26"/>
                <w:rtl/>
                <w:lang w:bidi="ar-SY"/>
              </w:rPr>
              <w:t xml:space="preserve"> </w:t>
            </w:r>
            <w:r w:rsidRPr="00EB2D50">
              <w:rPr>
                <w:rFonts w:hint="cs"/>
                <w:sz w:val="20"/>
                <w:szCs w:val="26"/>
                <w:rtl/>
                <w:lang w:bidi="ar-SY"/>
              </w:rPr>
              <w:t>من</w:t>
            </w:r>
            <w:r w:rsidRPr="00EB2D50">
              <w:rPr>
                <w:sz w:val="20"/>
                <w:szCs w:val="26"/>
                <w:rtl/>
                <w:lang w:bidi="ar-SY"/>
              </w:rPr>
              <w:t xml:space="preserve"> </w:t>
            </w:r>
            <w:r w:rsidRPr="00EB2D50">
              <w:rPr>
                <w:rFonts w:hint="cs"/>
                <w:sz w:val="20"/>
                <w:szCs w:val="26"/>
                <w:rtl/>
                <w:lang w:bidi="ar-SY"/>
              </w:rPr>
              <w:t>أجل</w:t>
            </w:r>
            <w:r w:rsidRPr="00EB2D50">
              <w:rPr>
                <w:sz w:val="20"/>
                <w:szCs w:val="26"/>
                <w:rtl/>
                <w:lang w:bidi="ar-SY"/>
              </w:rPr>
              <w:t xml:space="preserve"> </w:t>
            </w:r>
            <w:r w:rsidRPr="00EB2D50">
              <w:rPr>
                <w:rFonts w:hint="cs"/>
                <w:sz w:val="20"/>
                <w:szCs w:val="26"/>
                <w:rtl/>
                <w:lang w:bidi="ar-SY"/>
              </w:rPr>
              <w:t>تحقيق</w:t>
            </w:r>
            <w:r w:rsidRPr="00EB2D50">
              <w:rPr>
                <w:sz w:val="20"/>
                <w:szCs w:val="26"/>
                <w:rtl/>
                <w:lang w:bidi="ar-SY"/>
              </w:rPr>
              <w:t xml:space="preserve"> </w:t>
            </w:r>
            <w:r w:rsidRPr="00EB2D50">
              <w:rPr>
                <w:rFonts w:hint="cs"/>
                <w:sz w:val="20"/>
                <w:szCs w:val="26"/>
                <w:rtl/>
                <w:lang w:bidi="ar-SY"/>
              </w:rPr>
              <w:t>المزيد</w:t>
            </w:r>
            <w:r w:rsidRPr="00EB2D50">
              <w:rPr>
                <w:sz w:val="20"/>
                <w:szCs w:val="26"/>
                <w:rtl/>
                <w:lang w:bidi="ar-SY"/>
              </w:rPr>
              <w:t xml:space="preserve"> </w:t>
            </w:r>
            <w:r w:rsidRPr="00EB2D50">
              <w:rPr>
                <w:rFonts w:hint="cs"/>
                <w:sz w:val="20"/>
                <w:szCs w:val="26"/>
                <w:rtl/>
                <w:lang w:bidi="ar-SY"/>
              </w:rPr>
              <w:t>من</w:t>
            </w:r>
            <w:r w:rsidRPr="00EB2D50">
              <w:rPr>
                <w:sz w:val="20"/>
                <w:szCs w:val="26"/>
                <w:rtl/>
                <w:lang w:bidi="ar-SY"/>
              </w:rPr>
              <w:t xml:space="preserve"> </w:t>
            </w:r>
            <w:r w:rsidRPr="00EB2D50">
              <w:rPr>
                <w:rFonts w:hint="cs"/>
                <w:sz w:val="20"/>
                <w:szCs w:val="26"/>
                <w:rtl/>
                <w:lang w:bidi="ar-SY"/>
              </w:rPr>
              <w:t>الإيرادات</w:t>
            </w:r>
            <w:r w:rsidRPr="00EB2D50">
              <w:rPr>
                <w:sz w:val="20"/>
                <w:szCs w:val="26"/>
                <w:rtl/>
                <w:lang w:bidi="ar-SY"/>
              </w:rPr>
              <w:t xml:space="preserve"> </w:t>
            </w:r>
            <w:r w:rsidRPr="00EB2D50">
              <w:rPr>
                <w:rFonts w:hint="cs"/>
                <w:sz w:val="20"/>
                <w:szCs w:val="26"/>
                <w:rtl/>
                <w:lang w:bidi="ar-SY"/>
              </w:rPr>
              <w:t>من</w:t>
            </w:r>
            <w:r w:rsidRPr="00EB2D50">
              <w:rPr>
                <w:sz w:val="20"/>
                <w:szCs w:val="26"/>
                <w:rtl/>
                <w:lang w:bidi="ar-SY"/>
              </w:rPr>
              <w:t xml:space="preserve"> </w:t>
            </w:r>
            <w:r w:rsidRPr="00EB2D50">
              <w:rPr>
                <w:rFonts w:hint="cs"/>
                <w:sz w:val="20"/>
                <w:szCs w:val="26"/>
                <w:rtl/>
                <w:lang w:bidi="ar-SY"/>
              </w:rPr>
              <w:t>بطاقات</w:t>
            </w:r>
            <w:r w:rsidRPr="00EB2D50">
              <w:rPr>
                <w:sz w:val="20"/>
                <w:szCs w:val="26"/>
                <w:rtl/>
                <w:lang w:bidi="ar-SY"/>
              </w:rPr>
              <w:t xml:space="preserve"> </w:t>
            </w:r>
            <w:r w:rsidRPr="00EB2D50">
              <w:rPr>
                <w:rFonts w:hint="cs"/>
                <w:sz w:val="20"/>
                <w:szCs w:val="26"/>
                <w:rtl/>
                <w:lang w:bidi="ar-SY"/>
              </w:rPr>
              <w:t>الدخول</w:t>
            </w:r>
            <w:r w:rsidRPr="00EB2D50">
              <w:rPr>
                <w:sz w:val="20"/>
                <w:szCs w:val="26"/>
                <w:rtl/>
                <w:lang w:bidi="ar-SY"/>
              </w:rPr>
              <w:t>.</w:t>
            </w:r>
          </w:p>
        </w:tc>
        <w:tc>
          <w:tcPr>
            <w:tcW w:w="1218" w:type="pct"/>
            <w:tcBorders>
              <w:top w:val="single" w:sz="4" w:space="0" w:color="auto"/>
              <w:left w:val="single" w:sz="4" w:space="0" w:color="auto"/>
              <w:bottom w:val="single" w:sz="4" w:space="0" w:color="auto"/>
              <w:right w:val="single" w:sz="4" w:space="0" w:color="auto"/>
            </w:tcBorders>
          </w:tcPr>
          <w:p w:rsidR="00A00D0F" w:rsidRPr="00EB2D50" w:rsidRDefault="00A00D0F" w:rsidP="002544C0">
            <w:pPr>
              <w:spacing w:before="60" w:after="60" w:line="300" w:lineRule="exact"/>
              <w:jc w:val="left"/>
              <w:rPr>
                <w:sz w:val="20"/>
                <w:szCs w:val="26"/>
                <w:rtl/>
                <w:lang w:bidi="ar-EG"/>
              </w:rPr>
            </w:pPr>
          </w:p>
          <w:p w:rsidR="00A00D0F" w:rsidRPr="00EB2D50" w:rsidRDefault="00A00D0F" w:rsidP="002544C0">
            <w:pPr>
              <w:spacing w:before="60" w:after="60" w:line="300" w:lineRule="exact"/>
              <w:jc w:val="left"/>
              <w:rPr>
                <w:sz w:val="20"/>
                <w:szCs w:val="26"/>
                <w:lang w:bidi="ar-EG"/>
              </w:rPr>
            </w:pPr>
          </w:p>
          <w:p w:rsidR="00A00D0F" w:rsidRPr="00A5280F" w:rsidRDefault="00A00D0F" w:rsidP="002544C0">
            <w:pPr>
              <w:spacing w:before="60" w:after="60" w:line="300" w:lineRule="exact"/>
              <w:jc w:val="left"/>
              <w:rPr>
                <w:spacing w:val="-2"/>
                <w:sz w:val="20"/>
                <w:szCs w:val="26"/>
                <w:rtl/>
                <w:lang w:bidi="ar-SY"/>
              </w:rPr>
            </w:pPr>
            <w:r w:rsidRPr="00A5280F">
              <w:rPr>
                <w:rFonts w:hint="cs"/>
                <w:spacing w:val="-2"/>
                <w:sz w:val="20"/>
                <w:szCs w:val="26"/>
                <w:rtl/>
                <w:lang w:bidi="ar-SY"/>
              </w:rPr>
              <w:t>تناولت</w:t>
            </w:r>
            <w:r w:rsidRPr="00A5280F">
              <w:rPr>
                <w:spacing w:val="-2"/>
                <w:sz w:val="20"/>
                <w:szCs w:val="26"/>
                <w:rtl/>
                <w:lang w:bidi="ar-SY"/>
              </w:rPr>
              <w:t xml:space="preserve"> </w:t>
            </w:r>
            <w:r w:rsidRPr="00A5280F">
              <w:rPr>
                <w:rFonts w:hint="cs"/>
                <w:spacing w:val="-2"/>
                <w:sz w:val="20"/>
                <w:szCs w:val="26"/>
                <w:rtl/>
                <w:lang w:bidi="ar-SY"/>
              </w:rPr>
              <w:t>استراتيجية</w:t>
            </w:r>
            <w:r w:rsidRPr="00A5280F">
              <w:rPr>
                <w:spacing w:val="-2"/>
                <w:sz w:val="20"/>
                <w:szCs w:val="26"/>
                <w:rtl/>
                <w:lang w:bidi="ar-SY"/>
              </w:rPr>
              <w:t xml:space="preserve"> </w:t>
            </w:r>
            <w:r w:rsidRPr="00A5280F">
              <w:rPr>
                <w:rFonts w:hint="cs"/>
                <w:spacing w:val="-2"/>
                <w:sz w:val="20"/>
                <w:szCs w:val="26"/>
                <w:rtl/>
                <w:lang w:bidi="ar-SY"/>
              </w:rPr>
              <w:t>المبيعات</w:t>
            </w:r>
            <w:r w:rsidRPr="00A5280F">
              <w:rPr>
                <w:spacing w:val="-2"/>
                <w:sz w:val="20"/>
                <w:szCs w:val="26"/>
                <w:rtl/>
                <w:lang w:bidi="ar-SY"/>
              </w:rPr>
              <w:t xml:space="preserve"> </w:t>
            </w:r>
            <w:r w:rsidRPr="00A5280F">
              <w:rPr>
                <w:rFonts w:hint="cs"/>
                <w:spacing w:val="-2"/>
                <w:sz w:val="20"/>
                <w:szCs w:val="26"/>
                <w:rtl/>
                <w:lang w:bidi="ar-SY"/>
              </w:rPr>
              <w:t>لعام</w:t>
            </w:r>
            <w:r w:rsidRPr="00A5280F">
              <w:rPr>
                <w:spacing w:val="-2"/>
                <w:sz w:val="20"/>
                <w:szCs w:val="26"/>
                <w:rtl/>
                <w:lang w:bidi="ar-SY"/>
              </w:rPr>
              <w:t xml:space="preserve"> </w:t>
            </w:r>
            <w:r w:rsidRPr="00A5280F">
              <w:rPr>
                <w:spacing w:val="-2"/>
                <w:sz w:val="20"/>
                <w:szCs w:val="26"/>
                <w:lang w:bidi="ar-SY"/>
              </w:rPr>
              <w:t>2015</w:t>
            </w:r>
            <w:r w:rsidRPr="00A5280F">
              <w:rPr>
                <w:spacing w:val="-2"/>
                <w:sz w:val="20"/>
                <w:szCs w:val="26"/>
                <w:rtl/>
                <w:lang w:bidi="ar-SY"/>
              </w:rPr>
              <w:t xml:space="preserve"> </w:t>
            </w:r>
            <w:r w:rsidRPr="00A5280F">
              <w:rPr>
                <w:rFonts w:hint="cs"/>
                <w:spacing w:val="-2"/>
                <w:sz w:val="20"/>
                <w:szCs w:val="26"/>
                <w:rtl/>
                <w:lang w:bidi="ar-SY"/>
              </w:rPr>
              <w:t>مسألة</w:t>
            </w:r>
            <w:r w:rsidRPr="00A5280F">
              <w:rPr>
                <w:spacing w:val="-2"/>
                <w:sz w:val="20"/>
                <w:szCs w:val="26"/>
                <w:rtl/>
                <w:lang w:bidi="ar-SY"/>
              </w:rPr>
              <w:t xml:space="preserve"> </w:t>
            </w:r>
            <w:r w:rsidRPr="00A5280F">
              <w:rPr>
                <w:rFonts w:hint="cs"/>
                <w:spacing w:val="-2"/>
                <w:sz w:val="20"/>
                <w:szCs w:val="26"/>
                <w:rtl/>
                <w:lang w:bidi="ar-SY"/>
              </w:rPr>
              <w:t>بطاقات</w:t>
            </w:r>
            <w:r w:rsidRPr="00A5280F">
              <w:rPr>
                <w:spacing w:val="-2"/>
                <w:sz w:val="20"/>
                <w:szCs w:val="26"/>
                <w:rtl/>
                <w:lang w:bidi="ar-SY"/>
              </w:rPr>
              <w:t xml:space="preserve"> </w:t>
            </w:r>
            <w:r w:rsidRPr="00A5280F">
              <w:rPr>
                <w:rFonts w:hint="cs"/>
                <w:spacing w:val="-2"/>
                <w:sz w:val="20"/>
                <w:szCs w:val="26"/>
                <w:rtl/>
                <w:lang w:bidi="ar-SY"/>
              </w:rPr>
              <w:t>الدخول</w:t>
            </w:r>
            <w:r w:rsidRPr="00A5280F">
              <w:rPr>
                <w:spacing w:val="-2"/>
                <w:sz w:val="20"/>
                <w:szCs w:val="26"/>
                <w:rtl/>
                <w:lang w:bidi="ar-SY"/>
              </w:rPr>
              <w:t xml:space="preserve"> </w:t>
            </w:r>
            <w:r w:rsidRPr="00A5280F">
              <w:rPr>
                <w:rFonts w:hint="cs"/>
                <w:spacing w:val="-2"/>
                <w:sz w:val="20"/>
                <w:szCs w:val="26"/>
                <w:rtl/>
                <w:lang w:bidi="ar-SY"/>
              </w:rPr>
              <w:t>بعدد</w:t>
            </w:r>
            <w:r w:rsidRPr="00A5280F">
              <w:rPr>
                <w:spacing w:val="-2"/>
                <w:sz w:val="20"/>
                <w:szCs w:val="26"/>
                <w:rtl/>
                <w:lang w:bidi="ar-SY"/>
              </w:rPr>
              <w:t xml:space="preserve"> </w:t>
            </w:r>
            <w:r w:rsidRPr="00A5280F">
              <w:rPr>
                <w:rFonts w:hint="cs"/>
                <w:spacing w:val="-2"/>
                <w:sz w:val="20"/>
                <w:szCs w:val="26"/>
                <w:rtl/>
                <w:lang w:bidi="ar-SY"/>
              </w:rPr>
              <w:t>من</w:t>
            </w:r>
            <w:r w:rsidRPr="00A5280F">
              <w:rPr>
                <w:spacing w:val="-2"/>
                <w:sz w:val="20"/>
                <w:szCs w:val="26"/>
                <w:rtl/>
                <w:lang w:bidi="ar-SY"/>
              </w:rPr>
              <w:t xml:space="preserve"> </w:t>
            </w:r>
            <w:r w:rsidRPr="00A5280F">
              <w:rPr>
                <w:rFonts w:hint="cs"/>
                <w:spacing w:val="-2"/>
                <w:sz w:val="20"/>
                <w:szCs w:val="26"/>
                <w:rtl/>
                <w:lang w:bidi="ar-SY"/>
              </w:rPr>
              <w:t>السبل</w:t>
            </w:r>
            <w:r w:rsidRPr="00A5280F">
              <w:rPr>
                <w:spacing w:val="-2"/>
                <w:sz w:val="20"/>
                <w:szCs w:val="26"/>
                <w:rtl/>
                <w:lang w:bidi="ar-SY"/>
              </w:rPr>
              <w:t xml:space="preserve"> </w:t>
            </w:r>
            <w:r w:rsidRPr="00A5280F">
              <w:rPr>
                <w:rFonts w:hint="cs"/>
                <w:spacing w:val="-2"/>
                <w:sz w:val="20"/>
                <w:szCs w:val="26"/>
                <w:rtl/>
                <w:lang w:bidi="ar-SY"/>
              </w:rPr>
              <w:t>وسيقوم</w:t>
            </w:r>
            <w:r w:rsidRPr="00A5280F">
              <w:rPr>
                <w:spacing w:val="-2"/>
                <w:sz w:val="20"/>
                <w:szCs w:val="26"/>
                <w:rtl/>
                <w:lang w:bidi="ar-SY"/>
              </w:rPr>
              <w:t xml:space="preserve"> </w:t>
            </w:r>
            <w:r w:rsidRPr="00A5280F">
              <w:rPr>
                <w:rFonts w:hint="cs"/>
                <w:spacing w:val="-2"/>
                <w:sz w:val="20"/>
                <w:szCs w:val="26"/>
                <w:rtl/>
                <w:lang w:bidi="ar-SY"/>
              </w:rPr>
              <w:t>الاتحاد</w:t>
            </w:r>
            <w:r w:rsidRPr="00A5280F">
              <w:rPr>
                <w:spacing w:val="-2"/>
                <w:sz w:val="20"/>
                <w:szCs w:val="26"/>
                <w:rtl/>
                <w:lang w:bidi="ar-SY"/>
              </w:rPr>
              <w:t xml:space="preserve"> </w:t>
            </w:r>
            <w:r w:rsidRPr="00A5280F">
              <w:rPr>
                <w:rFonts w:hint="cs"/>
                <w:spacing w:val="-2"/>
                <w:sz w:val="20"/>
                <w:szCs w:val="26"/>
                <w:rtl/>
                <w:lang w:bidi="ar-SY"/>
              </w:rPr>
              <w:t>بقياس</w:t>
            </w:r>
            <w:r w:rsidRPr="00A5280F">
              <w:rPr>
                <w:spacing w:val="-2"/>
                <w:sz w:val="20"/>
                <w:szCs w:val="26"/>
                <w:rtl/>
                <w:lang w:bidi="ar-SY"/>
              </w:rPr>
              <w:t xml:space="preserve"> </w:t>
            </w:r>
            <w:r w:rsidRPr="00A5280F">
              <w:rPr>
                <w:rFonts w:hint="cs"/>
                <w:spacing w:val="-2"/>
                <w:sz w:val="20"/>
                <w:szCs w:val="26"/>
                <w:rtl/>
                <w:lang w:bidi="ar-SY"/>
              </w:rPr>
              <w:t>الفعالية</w:t>
            </w:r>
            <w:r w:rsidRPr="00A5280F">
              <w:rPr>
                <w:spacing w:val="-2"/>
                <w:sz w:val="20"/>
                <w:szCs w:val="26"/>
                <w:rtl/>
                <w:lang w:bidi="ar-SY"/>
              </w:rPr>
              <w:t xml:space="preserve"> </w:t>
            </w:r>
            <w:r w:rsidRPr="00A5280F">
              <w:rPr>
                <w:rFonts w:hint="cs"/>
                <w:spacing w:val="-2"/>
                <w:sz w:val="20"/>
                <w:szCs w:val="26"/>
                <w:rtl/>
                <w:lang w:bidi="ar-SY"/>
              </w:rPr>
              <w:t>بالوسائل</w:t>
            </w:r>
            <w:r w:rsidRPr="00A5280F">
              <w:rPr>
                <w:spacing w:val="-2"/>
                <w:sz w:val="20"/>
                <w:szCs w:val="26"/>
                <w:rtl/>
                <w:lang w:bidi="ar-SY"/>
              </w:rPr>
              <w:t xml:space="preserve"> </w:t>
            </w:r>
            <w:r w:rsidRPr="00A5280F">
              <w:rPr>
                <w:rFonts w:hint="cs"/>
                <w:spacing w:val="-2"/>
                <w:sz w:val="20"/>
                <w:szCs w:val="26"/>
                <w:rtl/>
                <w:lang w:bidi="ar-SY"/>
              </w:rPr>
              <w:t>التالية</w:t>
            </w:r>
            <w:r w:rsidRPr="00A5280F">
              <w:rPr>
                <w:spacing w:val="-2"/>
                <w:sz w:val="20"/>
                <w:szCs w:val="26"/>
                <w:rtl/>
                <w:lang w:bidi="ar-SY"/>
              </w:rPr>
              <w:t xml:space="preserve">: </w:t>
            </w:r>
            <w:r w:rsidRPr="00A5280F">
              <w:rPr>
                <w:rFonts w:hint="cs"/>
                <w:spacing w:val="-2"/>
                <w:sz w:val="20"/>
                <w:szCs w:val="26"/>
                <w:rtl/>
                <w:lang w:bidi="ar-SY"/>
              </w:rPr>
              <w:t>تم</w:t>
            </w:r>
            <w:r w:rsidRPr="00A5280F">
              <w:rPr>
                <w:spacing w:val="-2"/>
                <w:sz w:val="20"/>
                <w:szCs w:val="26"/>
                <w:rtl/>
                <w:lang w:bidi="ar-SY"/>
              </w:rPr>
              <w:t xml:space="preserve"> </w:t>
            </w:r>
            <w:r w:rsidRPr="00A5280F">
              <w:rPr>
                <w:rFonts w:hint="cs"/>
                <w:spacing w:val="-2"/>
                <w:sz w:val="20"/>
                <w:szCs w:val="26"/>
                <w:rtl/>
                <w:lang w:bidi="ar-SY"/>
              </w:rPr>
              <w:t>تخفيض</w:t>
            </w:r>
            <w:r w:rsidRPr="00A5280F">
              <w:rPr>
                <w:spacing w:val="-2"/>
                <w:sz w:val="20"/>
                <w:szCs w:val="26"/>
                <w:rtl/>
                <w:lang w:bidi="ar-SY"/>
              </w:rPr>
              <w:t xml:space="preserve"> </w:t>
            </w:r>
            <w:r w:rsidRPr="00A5280F">
              <w:rPr>
                <w:rFonts w:hint="cs"/>
                <w:spacing w:val="-2"/>
                <w:sz w:val="20"/>
                <w:szCs w:val="26"/>
                <w:rtl/>
                <w:lang w:bidi="ar-SY"/>
              </w:rPr>
              <w:t>سعر</w:t>
            </w:r>
            <w:r w:rsidRPr="00A5280F">
              <w:rPr>
                <w:spacing w:val="-2"/>
                <w:sz w:val="20"/>
                <w:szCs w:val="26"/>
                <w:rtl/>
                <w:lang w:bidi="ar-SY"/>
              </w:rPr>
              <w:t xml:space="preserve"> </w:t>
            </w:r>
            <w:r w:rsidRPr="00A5280F">
              <w:rPr>
                <w:rFonts w:hint="cs"/>
                <w:spacing w:val="-2"/>
                <w:sz w:val="20"/>
                <w:szCs w:val="26"/>
                <w:rtl/>
                <w:lang w:bidi="ar-SY"/>
              </w:rPr>
              <w:t>الوحدة</w:t>
            </w:r>
            <w:r w:rsidRPr="00A5280F">
              <w:rPr>
                <w:spacing w:val="-2"/>
                <w:sz w:val="20"/>
                <w:szCs w:val="26"/>
                <w:rtl/>
                <w:lang w:bidi="ar-SY"/>
              </w:rPr>
              <w:t xml:space="preserve"> </w:t>
            </w:r>
            <w:r w:rsidRPr="00A5280F">
              <w:rPr>
                <w:rFonts w:hint="cs"/>
                <w:spacing w:val="-2"/>
                <w:sz w:val="20"/>
                <w:szCs w:val="26"/>
                <w:rtl/>
                <w:lang w:bidi="ar-SY"/>
              </w:rPr>
              <w:t>لجميع</w:t>
            </w:r>
            <w:r w:rsidRPr="00A5280F">
              <w:rPr>
                <w:spacing w:val="-2"/>
                <w:sz w:val="20"/>
                <w:szCs w:val="26"/>
                <w:rtl/>
                <w:lang w:bidi="ar-SY"/>
              </w:rPr>
              <w:t xml:space="preserve"> </w:t>
            </w:r>
            <w:r w:rsidRPr="00A5280F">
              <w:rPr>
                <w:rFonts w:hint="cs"/>
                <w:spacing w:val="-2"/>
                <w:sz w:val="20"/>
                <w:szCs w:val="26"/>
                <w:rtl/>
                <w:lang w:bidi="ar-SY"/>
              </w:rPr>
              <w:t>فئات</w:t>
            </w:r>
            <w:r w:rsidRPr="00A5280F">
              <w:rPr>
                <w:spacing w:val="-2"/>
                <w:sz w:val="20"/>
                <w:szCs w:val="26"/>
                <w:rtl/>
                <w:lang w:bidi="ar-SY"/>
              </w:rPr>
              <w:t xml:space="preserve"> </w:t>
            </w:r>
            <w:r w:rsidRPr="00A5280F">
              <w:rPr>
                <w:rFonts w:hint="cs"/>
                <w:spacing w:val="-2"/>
                <w:sz w:val="20"/>
                <w:szCs w:val="26"/>
                <w:rtl/>
                <w:lang w:bidi="ar-SY"/>
              </w:rPr>
              <w:t>بطاقات</w:t>
            </w:r>
            <w:r w:rsidRPr="00A5280F">
              <w:rPr>
                <w:spacing w:val="-2"/>
                <w:sz w:val="20"/>
                <w:szCs w:val="26"/>
                <w:rtl/>
                <w:lang w:bidi="ar-SY"/>
              </w:rPr>
              <w:t xml:space="preserve"> </w:t>
            </w:r>
            <w:r w:rsidRPr="00A5280F">
              <w:rPr>
                <w:rFonts w:hint="cs"/>
                <w:spacing w:val="-2"/>
                <w:sz w:val="20"/>
                <w:szCs w:val="26"/>
                <w:rtl/>
                <w:lang w:bidi="ar-SY"/>
              </w:rPr>
              <w:t>الدخول</w:t>
            </w:r>
            <w:r w:rsidRPr="00A5280F">
              <w:rPr>
                <w:spacing w:val="-2"/>
                <w:sz w:val="20"/>
                <w:szCs w:val="26"/>
                <w:rtl/>
                <w:lang w:bidi="ar-SY"/>
              </w:rPr>
              <w:t xml:space="preserve"> </w:t>
            </w:r>
            <w:r w:rsidRPr="00A5280F">
              <w:rPr>
                <w:rFonts w:hint="cs"/>
                <w:spacing w:val="-2"/>
                <w:sz w:val="20"/>
                <w:szCs w:val="26"/>
                <w:rtl/>
                <w:lang w:bidi="ar-SY"/>
              </w:rPr>
              <w:t>بشكل</w:t>
            </w:r>
            <w:r w:rsidRPr="00A5280F">
              <w:rPr>
                <w:spacing w:val="-2"/>
                <w:sz w:val="20"/>
                <w:szCs w:val="26"/>
                <w:rtl/>
                <w:lang w:bidi="ar-SY"/>
              </w:rPr>
              <w:t xml:space="preserve"> </w:t>
            </w:r>
            <w:r w:rsidRPr="00A5280F">
              <w:rPr>
                <w:rFonts w:hint="cs"/>
                <w:spacing w:val="-2"/>
                <w:sz w:val="20"/>
                <w:szCs w:val="26"/>
                <w:rtl/>
                <w:lang w:bidi="ar-SY"/>
              </w:rPr>
              <w:t>كبير</w:t>
            </w:r>
            <w:r w:rsidRPr="00A5280F">
              <w:rPr>
                <w:spacing w:val="-2"/>
                <w:sz w:val="20"/>
                <w:szCs w:val="26"/>
                <w:rtl/>
                <w:lang w:bidi="ar-SY"/>
              </w:rPr>
              <w:t xml:space="preserve"> </w:t>
            </w:r>
            <w:r w:rsidRPr="00A5280F">
              <w:rPr>
                <w:rFonts w:hint="cs"/>
                <w:spacing w:val="-2"/>
                <w:sz w:val="20"/>
                <w:szCs w:val="26"/>
                <w:rtl/>
                <w:lang w:bidi="ar-SY"/>
              </w:rPr>
              <w:t>لزيادة</w:t>
            </w:r>
            <w:r w:rsidRPr="00A5280F">
              <w:rPr>
                <w:spacing w:val="-2"/>
                <w:sz w:val="20"/>
                <w:szCs w:val="26"/>
                <w:rtl/>
                <w:lang w:bidi="ar-SY"/>
              </w:rPr>
              <w:t xml:space="preserve"> </w:t>
            </w:r>
            <w:r w:rsidRPr="00A5280F">
              <w:rPr>
                <w:rFonts w:hint="cs"/>
                <w:spacing w:val="-2"/>
                <w:sz w:val="20"/>
                <w:szCs w:val="26"/>
                <w:rtl/>
                <w:lang w:bidi="ar-SY"/>
              </w:rPr>
              <w:t>الجاذبية؛</w:t>
            </w:r>
            <w:r w:rsidRPr="00A5280F">
              <w:rPr>
                <w:spacing w:val="-2"/>
                <w:sz w:val="20"/>
                <w:szCs w:val="26"/>
                <w:rtl/>
                <w:lang w:bidi="ar-SY"/>
              </w:rPr>
              <w:t xml:space="preserve"> </w:t>
            </w:r>
            <w:r w:rsidRPr="00A5280F">
              <w:rPr>
                <w:rFonts w:hint="cs"/>
                <w:spacing w:val="-2"/>
                <w:sz w:val="20"/>
                <w:szCs w:val="26"/>
                <w:rtl/>
                <w:lang w:bidi="ar-SY"/>
              </w:rPr>
              <w:t>وتم</w:t>
            </w:r>
            <w:r w:rsidRPr="00A5280F">
              <w:rPr>
                <w:spacing w:val="-2"/>
                <w:sz w:val="20"/>
                <w:szCs w:val="26"/>
                <w:rtl/>
                <w:lang w:bidi="ar-SY"/>
              </w:rPr>
              <w:t xml:space="preserve"> </w:t>
            </w:r>
            <w:r w:rsidRPr="00A5280F">
              <w:rPr>
                <w:rFonts w:hint="cs"/>
                <w:spacing w:val="-2"/>
                <w:sz w:val="20"/>
                <w:szCs w:val="26"/>
                <w:rtl/>
                <w:lang w:bidi="ar-SY"/>
              </w:rPr>
              <w:t>تخفيض</w:t>
            </w:r>
            <w:r w:rsidRPr="00A5280F">
              <w:rPr>
                <w:spacing w:val="-2"/>
                <w:sz w:val="20"/>
                <w:szCs w:val="26"/>
                <w:rtl/>
                <w:lang w:bidi="ar-SY"/>
              </w:rPr>
              <w:t xml:space="preserve"> </w:t>
            </w:r>
            <w:r w:rsidRPr="00A5280F">
              <w:rPr>
                <w:rFonts w:hint="cs"/>
                <w:spacing w:val="-2"/>
                <w:sz w:val="20"/>
                <w:szCs w:val="26"/>
                <w:rtl/>
                <w:lang w:bidi="ar-SY"/>
              </w:rPr>
              <w:t>حجم</w:t>
            </w:r>
            <w:r w:rsidRPr="00A5280F">
              <w:rPr>
                <w:spacing w:val="-2"/>
                <w:sz w:val="20"/>
                <w:szCs w:val="26"/>
                <w:rtl/>
                <w:lang w:bidi="ar-SY"/>
              </w:rPr>
              <w:t xml:space="preserve"> </w:t>
            </w:r>
            <w:r w:rsidRPr="00A5280F">
              <w:rPr>
                <w:rFonts w:hint="cs"/>
                <w:spacing w:val="-2"/>
                <w:sz w:val="20"/>
                <w:szCs w:val="26"/>
                <w:rtl/>
                <w:lang w:bidi="ar-SY"/>
              </w:rPr>
              <w:t>بطاقات</w:t>
            </w:r>
            <w:r w:rsidRPr="00A5280F">
              <w:rPr>
                <w:spacing w:val="-2"/>
                <w:sz w:val="20"/>
                <w:szCs w:val="26"/>
                <w:rtl/>
                <w:lang w:bidi="ar-SY"/>
              </w:rPr>
              <w:t xml:space="preserve"> </w:t>
            </w:r>
            <w:r w:rsidRPr="00A5280F">
              <w:rPr>
                <w:rFonts w:hint="cs"/>
                <w:spacing w:val="-2"/>
                <w:sz w:val="20"/>
                <w:szCs w:val="26"/>
                <w:rtl/>
                <w:lang w:bidi="ar-SY"/>
              </w:rPr>
              <w:t>الدخول</w:t>
            </w:r>
            <w:r w:rsidRPr="00A5280F">
              <w:rPr>
                <w:spacing w:val="-2"/>
                <w:sz w:val="20"/>
                <w:szCs w:val="26"/>
                <w:rtl/>
                <w:lang w:bidi="ar-SY"/>
              </w:rPr>
              <w:t xml:space="preserve"> </w:t>
            </w:r>
            <w:r w:rsidRPr="00A5280F">
              <w:rPr>
                <w:rFonts w:hint="cs"/>
                <w:spacing w:val="-2"/>
                <w:sz w:val="20"/>
                <w:szCs w:val="26"/>
                <w:rtl/>
                <w:lang w:bidi="ar-SY"/>
              </w:rPr>
              <w:t>المجانية</w:t>
            </w:r>
            <w:r w:rsidRPr="00A5280F">
              <w:rPr>
                <w:spacing w:val="-2"/>
                <w:sz w:val="20"/>
                <w:szCs w:val="26"/>
                <w:rtl/>
                <w:lang w:bidi="ar-SY"/>
              </w:rPr>
              <w:t xml:space="preserve"> </w:t>
            </w:r>
            <w:r w:rsidRPr="00A5280F">
              <w:rPr>
                <w:rFonts w:hint="cs"/>
                <w:spacing w:val="-2"/>
                <w:sz w:val="20"/>
                <w:szCs w:val="26"/>
                <w:rtl/>
                <w:lang w:bidi="ar-SY"/>
              </w:rPr>
              <w:t>للمحافل</w:t>
            </w:r>
            <w:r w:rsidRPr="00A5280F">
              <w:rPr>
                <w:spacing w:val="-2"/>
                <w:sz w:val="20"/>
                <w:szCs w:val="26"/>
                <w:rtl/>
                <w:lang w:bidi="ar-SY"/>
              </w:rPr>
              <w:t xml:space="preserve"> </w:t>
            </w:r>
            <w:r w:rsidRPr="00A5280F">
              <w:rPr>
                <w:rFonts w:hint="cs"/>
                <w:spacing w:val="-2"/>
                <w:sz w:val="20"/>
                <w:szCs w:val="26"/>
                <w:rtl/>
                <w:lang w:bidi="ar-SY"/>
              </w:rPr>
              <w:t>الممنوحة</w:t>
            </w:r>
            <w:r w:rsidRPr="00A5280F">
              <w:rPr>
                <w:spacing w:val="-2"/>
                <w:sz w:val="20"/>
                <w:szCs w:val="26"/>
                <w:rtl/>
                <w:lang w:bidi="ar-SY"/>
              </w:rPr>
              <w:t xml:space="preserve"> </w:t>
            </w:r>
            <w:r w:rsidRPr="00A5280F">
              <w:rPr>
                <w:rFonts w:hint="cs"/>
                <w:spacing w:val="-2"/>
                <w:sz w:val="20"/>
                <w:szCs w:val="26"/>
                <w:rtl/>
                <w:lang w:bidi="ar-SY"/>
              </w:rPr>
              <w:t>للزبائن</w:t>
            </w:r>
            <w:r w:rsidRPr="00A5280F">
              <w:rPr>
                <w:spacing w:val="-2"/>
                <w:sz w:val="20"/>
                <w:szCs w:val="26"/>
                <w:rtl/>
                <w:lang w:bidi="ar-SY"/>
              </w:rPr>
              <w:t xml:space="preserve"> </w:t>
            </w:r>
            <w:r w:rsidRPr="00A5280F">
              <w:rPr>
                <w:rFonts w:hint="cs"/>
                <w:spacing w:val="-2"/>
                <w:sz w:val="20"/>
                <w:szCs w:val="26"/>
                <w:rtl/>
                <w:lang w:bidi="ar-SY"/>
              </w:rPr>
              <w:t>الذين</w:t>
            </w:r>
            <w:r w:rsidRPr="00A5280F">
              <w:rPr>
                <w:spacing w:val="-2"/>
                <w:sz w:val="20"/>
                <w:szCs w:val="26"/>
                <w:rtl/>
                <w:lang w:bidi="ar-SY"/>
              </w:rPr>
              <w:t xml:space="preserve"> </w:t>
            </w:r>
            <w:r w:rsidRPr="00A5280F">
              <w:rPr>
                <w:rFonts w:hint="cs"/>
                <w:spacing w:val="-2"/>
                <w:sz w:val="20"/>
                <w:szCs w:val="26"/>
                <w:rtl/>
                <w:lang w:bidi="ar-SY"/>
              </w:rPr>
              <w:t>يشترون</w:t>
            </w:r>
            <w:r w:rsidRPr="00A5280F">
              <w:rPr>
                <w:spacing w:val="-2"/>
                <w:sz w:val="20"/>
                <w:szCs w:val="26"/>
                <w:rtl/>
                <w:lang w:bidi="ar-SY"/>
              </w:rPr>
              <w:t xml:space="preserve"> </w:t>
            </w:r>
            <w:r w:rsidRPr="00A5280F">
              <w:rPr>
                <w:rFonts w:hint="cs"/>
                <w:spacing w:val="-2"/>
                <w:sz w:val="20"/>
                <w:szCs w:val="26"/>
                <w:rtl/>
                <w:lang w:bidi="ar-SY"/>
              </w:rPr>
              <w:t>أماكن أو</w:t>
            </w:r>
            <w:r w:rsidRPr="00A5280F">
              <w:rPr>
                <w:spacing w:val="-2"/>
                <w:sz w:val="20"/>
                <w:szCs w:val="26"/>
                <w:rtl/>
                <w:lang w:bidi="ar-SY"/>
              </w:rPr>
              <w:t xml:space="preserve"> </w:t>
            </w:r>
            <w:r w:rsidRPr="00A5280F">
              <w:rPr>
                <w:rFonts w:hint="cs"/>
                <w:spacing w:val="-2"/>
                <w:sz w:val="20"/>
                <w:szCs w:val="26"/>
                <w:rtl/>
                <w:lang w:bidi="ar-SY"/>
              </w:rPr>
              <w:t>يقومون</w:t>
            </w:r>
            <w:r w:rsidRPr="00A5280F">
              <w:rPr>
                <w:spacing w:val="-2"/>
                <w:sz w:val="20"/>
                <w:szCs w:val="26"/>
                <w:rtl/>
                <w:lang w:bidi="ar-SY"/>
              </w:rPr>
              <w:t xml:space="preserve"> </w:t>
            </w:r>
            <w:r w:rsidRPr="00A5280F">
              <w:rPr>
                <w:rFonts w:hint="cs"/>
                <w:spacing w:val="-2"/>
                <w:sz w:val="20"/>
                <w:szCs w:val="26"/>
                <w:rtl/>
                <w:lang w:bidi="ar-SY"/>
              </w:rPr>
              <w:t>بالرعاية،</w:t>
            </w:r>
            <w:r w:rsidRPr="00A5280F">
              <w:rPr>
                <w:spacing w:val="-2"/>
                <w:sz w:val="20"/>
                <w:szCs w:val="26"/>
                <w:rtl/>
                <w:lang w:bidi="ar-SY"/>
              </w:rPr>
              <w:t xml:space="preserve"> </w:t>
            </w:r>
            <w:r w:rsidRPr="00A5280F">
              <w:rPr>
                <w:rFonts w:hint="cs"/>
                <w:spacing w:val="-2"/>
                <w:sz w:val="20"/>
                <w:szCs w:val="26"/>
                <w:rtl/>
                <w:lang w:bidi="ar-SY"/>
              </w:rPr>
              <w:t>توقعاً</w:t>
            </w:r>
            <w:r w:rsidRPr="00A5280F">
              <w:rPr>
                <w:spacing w:val="-2"/>
                <w:sz w:val="20"/>
                <w:szCs w:val="26"/>
                <w:rtl/>
                <w:lang w:bidi="ar-SY"/>
              </w:rPr>
              <w:t xml:space="preserve"> </w:t>
            </w:r>
            <w:r w:rsidRPr="00A5280F">
              <w:rPr>
                <w:rFonts w:hint="cs"/>
                <w:spacing w:val="-2"/>
                <w:sz w:val="20"/>
                <w:szCs w:val="26"/>
                <w:rtl/>
                <w:lang w:bidi="ar-SY"/>
              </w:rPr>
              <w:t>أن</w:t>
            </w:r>
            <w:r w:rsidRPr="00A5280F">
              <w:rPr>
                <w:spacing w:val="-2"/>
                <w:sz w:val="20"/>
                <w:szCs w:val="26"/>
                <w:rtl/>
                <w:lang w:bidi="ar-SY"/>
              </w:rPr>
              <w:t xml:space="preserve"> </w:t>
            </w:r>
            <w:r w:rsidRPr="00A5280F">
              <w:rPr>
                <w:rFonts w:hint="cs"/>
                <w:spacing w:val="-2"/>
                <w:sz w:val="20"/>
                <w:szCs w:val="26"/>
                <w:rtl/>
                <w:lang w:bidi="ar-SY"/>
              </w:rPr>
              <w:t>يؤدي</w:t>
            </w:r>
            <w:r w:rsidRPr="00A5280F">
              <w:rPr>
                <w:spacing w:val="-2"/>
                <w:sz w:val="20"/>
                <w:szCs w:val="26"/>
                <w:rtl/>
                <w:lang w:bidi="ar-SY"/>
              </w:rPr>
              <w:t xml:space="preserve"> </w:t>
            </w:r>
            <w:r w:rsidRPr="00A5280F">
              <w:rPr>
                <w:rFonts w:hint="cs"/>
                <w:spacing w:val="-2"/>
                <w:sz w:val="20"/>
                <w:szCs w:val="26"/>
                <w:rtl/>
                <w:lang w:bidi="ar-SY"/>
              </w:rPr>
              <w:t>ذلك</w:t>
            </w:r>
            <w:r w:rsidRPr="00A5280F">
              <w:rPr>
                <w:spacing w:val="-2"/>
                <w:sz w:val="20"/>
                <w:szCs w:val="26"/>
                <w:rtl/>
                <w:lang w:bidi="ar-SY"/>
              </w:rPr>
              <w:t xml:space="preserve"> </w:t>
            </w:r>
            <w:r w:rsidRPr="00A5280F">
              <w:rPr>
                <w:rFonts w:hint="cs"/>
                <w:spacing w:val="-2"/>
                <w:sz w:val="20"/>
                <w:szCs w:val="26"/>
                <w:rtl/>
                <w:lang w:bidi="ar-SY"/>
              </w:rPr>
              <w:t>إلى</w:t>
            </w:r>
            <w:r w:rsidRPr="00A5280F">
              <w:rPr>
                <w:spacing w:val="-2"/>
                <w:sz w:val="20"/>
                <w:szCs w:val="26"/>
                <w:rtl/>
                <w:lang w:bidi="ar-SY"/>
              </w:rPr>
              <w:t xml:space="preserve"> </w:t>
            </w:r>
            <w:r w:rsidRPr="00A5280F">
              <w:rPr>
                <w:rFonts w:hint="cs"/>
                <w:spacing w:val="-2"/>
                <w:sz w:val="20"/>
                <w:szCs w:val="26"/>
                <w:rtl/>
                <w:lang w:bidi="ar-SY"/>
              </w:rPr>
              <w:t>مشتريات</w:t>
            </w:r>
            <w:r w:rsidRPr="00A5280F">
              <w:rPr>
                <w:spacing w:val="-2"/>
                <w:sz w:val="20"/>
                <w:szCs w:val="26"/>
                <w:rtl/>
                <w:lang w:bidi="ar-SY"/>
              </w:rPr>
              <w:t xml:space="preserve"> </w:t>
            </w:r>
            <w:r w:rsidRPr="00A5280F">
              <w:rPr>
                <w:rFonts w:hint="cs"/>
                <w:spacing w:val="-2"/>
                <w:sz w:val="20"/>
                <w:szCs w:val="26"/>
                <w:rtl/>
                <w:lang w:bidi="ar-SY"/>
              </w:rPr>
              <w:t>إضافية</w:t>
            </w:r>
            <w:r w:rsidRPr="00A5280F">
              <w:rPr>
                <w:spacing w:val="-2"/>
                <w:sz w:val="20"/>
                <w:szCs w:val="26"/>
                <w:rtl/>
                <w:lang w:bidi="ar-SY"/>
              </w:rPr>
              <w:t xml:space="preserve"> </w:t>
            </w:r>
            <w:r w:rsidRPr="00A5280F">
              <w:rPr>
                <w:rFonts w:hint="cs"/>
                <w:spacing w:val="-2"/>
                <w:sz w:val="20"/>
                <w:szCs w:val="26"/>
                <w:rtl/>
                <w:lang w:bidi="ar-SY"/>
              </w:rPr>
              <w:t>من</w:t>
            </w:r>
            <w:r w:rsidRPr="00A5280F">
              <w:rPr>
                <w:spacing w:val="-2"/>
                <w:sz w:val="20"/>
                <w:szCs w:val="26"/>
                <w:rtl/>
                <w:lang w:bidi="ar-SY"/>
              </w:rPr>
              <w:t xml:space="preserve"> </w:t>
            </w:r>
            <w:r w:rsidRPr="00A5280F">
              <w:rPr>
                <w:rFonts w:hint="cs"/>
                <w:spacing w:val="-2"/>
                <w:sz w:val="20"/>
                <w:szCs w:val="26"/>
                <w:rtl/>
                <w:lang w:bidi="ar-SY"/>
              </w:rPr>
              <w:t>الزبائن؛</w:t>
            </w:r>
            <w:r w:rsidRPr="00A5280F">
              <w:rPr>
                <w:spacing w:val="-2"/>
                <w:sz w:val="20"/>
                <w:szCs w:val="26"/>
                <w:rtl/>
                <w:lang w:bidi="ar-SY"/>
              </w:rPr>
              <w:t xml:space="preserve"> </w:t>
            </w:r>
            <w:r w:rsidRPr="00A5280F">
              <w:rPr>
                <w:rFonts w:hint="cs"/>
                <w:spacing w:val="-2"/>
                <w:sz w:val="20"/>
                <w:szCs w:val="26"/>
                <w:rtl/>
                <w:lang w:bidi="ar-SY"/>
              </w:rPr>
              <w:t>وتم</w:t>
            </w:r>
            <w:r w:rsidRPr="00A5280F">
              <w:rPr>
                <w:spacing w:val="-2"/>
                <w:sz w:val="20"/>
                <w:szCs w:val="26"/>
                <w:rtl/>
                <w:lang w:bidi="ar-SY"/>
              </w:rPr>
              <w:t xml:space="preserve"> </w:t>
            </w:r>
            <w:r w:rsidRPr="00A5280F">
              <w:rPr>
                <w:rFonts w:hint="cs"/>
                <w:spacing w:val="-2"/>
                <w:sz w:val="20"/>
                <w:szCs w:val="26"/>
                <w:rtl/>
                <w:lang w:bidi="ar-SY"/>
              </w:rPr>
              <w:t>استحداث</w:t>
            </w:r>
            <w:r w:rsidRPr="00A5280F">
              <w:rPr>
                <w:spacing w:val="-2"/>
                <w:sz w:val="20"/>
                <w:szCs w:val="26"/>
                <w:rtl/>
                <w:lang w:bidi="ar-SY"/>
              </w:rPr>
              <w:t xml:space="preserve"> </w:t>
            </w:r>
            <w:r w:rsidRPr="00A5280F">
              <w:rPr>
                <w:rFonts w:hint="cs"/>
                <w:spacing w:val="-2"/>
                <w:sz w:val="20"/>
                <w:szCs w:val="26"/>
                <w:rtl/>
                <w:lang w:bidi="ar-SY"/>
              </w:rPr>
              <w:t>بطاقة</w:t>
            </w:r>
            <w:r w:rsidRPr="00A5280F">
              <w:rPr>
                <w:spacing w:val="-2"/>
                <w:sz w:val="20"/>
                <w:szCs w:val="26"/>
                <w:rtl/>
                <w:lang w:bidi="ar-SY"/>
              </w:rPr>
              <w:t xml:space="preserve"> </w:t>
            </w:r>
            <w:r w:rsidRPr="00A5280F">
              <w:rPr>
                <w:rFonts w:hint="cs"/>
                <w:spacing w:val="-2"/>
                <w:sz w:val="20"/>
                <w:szCs w:val="26"/>
                <w:rtl/>
                <w:lang w:bidi="ar-SY"/>
              </w:rPr>
              <w:t>دخول</w:t>
            </w:r>
            <w:r w:rsidRPr="00A5280F">
              <w:rPr>
                <w:spacing w:val="-2"/>
                <w:sz w:val="20"/>
                <w:szCs w:val="26"/>
                <w:rtl/>
                <w:lang w:bidi="ar-SY"/>
              </w:rPr>
              <w:t xml:space="preserve"> </w:t>
            </w:r>
            <w:r w:rsidRPr="00A5280F">
              <w:rPr>
                <w:rFonts w:hint="cs"/>
                <w:spacing w:val="-2"/>
                <w:sz w:val="20"/>
                <w:szCs w:val="26"/>
                <w:rtl/>
                <w:lang w:bidi="ar-SY"/>
              </w:rPr>
              <w:t>منخفضة</w:t>
            </w:r>
            <w:r w:rsidRPr="00A5280F">
              <w:rPr>
                <w:spacing w:val="-2"/>
                <w:sz w:val="20"/>
                <w:szCs w:val="26"/>
                <w:rtl/>
                <w:lang w:bidi="ar-SY"/>
              </w:rPr>
              <w:t xml:space="preserve"> </w:t>
            </w:r>
            <w:r w:rsidRPr="00A5280F">
              <w:rPr>
                <w:rFonts w:hint="cs"/>
                <w:spacing w:val="-2"/>
                <w:sz w:val="20"/>
                <w:szCs w:val="26"/>
                <w:rtl/>
                <w:lang w:bidi="ar-SY"/>
              </w:rPr>
              <w:t>التكلفة</w:t>
            </w:r>
            <w:r w:rsidRPr="00A5280F">
              <w:rPr>
                <w:spacing w:val="-2"/>
                <w:sz w:val="20"/>
                <w:szCs w:val="26"/>
                <w:rtl/>
                <w:lang w:bidi="ar-SY"/>
              </w:rPr>
              <w:t xml:space="preserve"> </w:t>
            </w:r>
            <w:r w:rsidRPr="00A5280F">
              <w:rPr>
                <w:rFonts w:hint="cs"/>
                <w:spacing w:val="-2"/>
                <w:sz w:val="20"/>
                <w:szCs w:val="26"/>
                <w:rtl/>
                <w:lang w:bidi="ar-SY"/>
              </w:rPr>
              <w:t>لزيادة الحضور</w:t>
            </w:r>
            <w:r w:rsidRPr="00A5280F">
              <w:rPr>
                <w:spacing w:val="-2"/>
                <w:sz w:val="20"/>
                <w:szCs w:val="26"/>
                <w:rtl/>
                <w:lang w:bidi="ar-SY"/>
              </w:rPr>
              <w:t xml:space="preserve"> </w:t>
            </w:r>
            <w:r w:rsidRPr="00A5280F">
              <w:rPr>
                <w:rFonts w:hint="cs"/>
                <w:spacing w:val="-2"/>
                <w:sz w:val="20"/>
                <w:szCs w:val="26"/>
                <w:rtl/>
                <w:lang w:bidi="ar-SY"/>
              </w:rPr>
              <w:t>في</w:t>
            </w:r>
            <w:r w:rsidR="00FA6351" w:rsidRPr="00A5280F">
              <w:rPr>
                <w:rFonts w:hint="cs"/>
                <w:spacing w:val="-2"/>
                <w:sz w:val="20"/>
                <w:szCs w:val="26"/>
                <w:rtl/>
                <w:lang w:bidi="ar-SY"/>
              </w:rPr>
              <w:t> </w:t>
            </w:r>
            <w:r w:rsidRPr="00A5280F">
              <w:rPr>
                <w:rFonts w:hint="cs"/>
                <w:spacing w:val="-2"/>
                <w:sz w:val="20"/>
                <w:szCs w:val="26"/>
                <w:rtl/>
                <w:lang w:bidi="ar-SY"/>
              </w:rPr>
              <w:t>قاعات</w:t>
            </w:r>
            <w:r w:rsidRPr="00A5280F">
              <w:rPr>
                <w:spacing w:val="-2"/>
                <w:sz w:val="20"/>
                <w:szCs w:val="26"/>
                <w:rtl/>
                <w:lang w:bidi="ar-SY"/>
              </w:rPr>
              <w:t xml:space="preserve"> </w:t>
            </w:r>
            <w:r w:rsidRPr="00A5280F">
              <w:rPr>
                <w:rFonts w:hint="cs"/>
                <w:spacing w:val="-2"/>
                <w:sz w:val="20"/>
                <w:szCs w:val="26"/>
                <w:rtl/>
                <w:lang w:bidi="ar-SY"/>
              </w:rPr>
              <w:t>العرض</w:t>
            </w:r>
            <w:r w:rsidRPr="00A5280F">
              <w:rPr>
                <w:spacing w:val="-2"/>
                <w:sz w:val="20"/>
                <w:szCs w:val="26"/>
                <w:rtl/>
                <w:lang w:bidi="ar-SY"/>
              </w:rPr>
              <w:t>.</w:t>
            </w:r>
          </w:p>
        </w:tc>
        <w:tc>
          <w:tcPr>
            <w:tcW w:w="1216" w:type="pct"/>
            <w:tcBorders>
              <w:top w:val="single" w:sz="4" w:space="0" w:color="auto"/>
              <w:left w:val="single" w:sz="4" w:space="0" w:color="auto"/>
              <w:bottom w:val="single" w:sz="4" w:space="0" w:color="auto"/>
              <w:right w:val="single" w:sz="4" w:space="0" w:color="auto"/>
            </w:tcBorders>
          </w:tcPr>
          <w:p w:rsidR="00A00D0F" w:rsidRPr="00EB2D50" w:rsidRDefault="0032348E" w:rsidP="002544C0">
            <w:pPr>
              <w:spacing w:before="60" w:after="60" w:line="300" w:lineRule="exact"/>
              <w:jc w:val="left"/>
              <w:rPr>
                <w:b/>
                <w:bCs/>
                <w:sz w:val="20"/>
                <w:szCs w:val="26"/>
                <w:lang w:bidi="ar-SY"/>
              </w:rPr>
            </w:pPr>
            <w:r w:rsidRPr="00EB2D50">
              <w:rPr>
                <w:b/>
                <w:bCs/>
                <w:sz w:val="20"/>
                <w:szCs w:val="26"/>
                <w:lang w:bidi="ar-SY"/>
              </w:rPr>
              <w:t>2016</w:t>
            </w:r>
          </w:p>
          <w:p w:rsidR="00A00D0F" w:rsidRPr="00EB2D50" w:rsidRDefault="00A00D0F" w:rsidP="002544C0">
            <w:pPr>
              <w:spacing w:before="60" w:after="60" w:line="300" w:lineRule="exact"/>
              <w:jc w:val="left"/>
              <w:rPr>
                <w:sz w:val="20"/>
                <w:szCs w:val="26"/>
                <w:lang w:bidi="ar-SY"/>
              </w:rPr>
            </w:pPr>
          </w:p>
          <w:p w:rsidR="00A00D0F" w:rsidRPr="00EB2D50" w:rsidRDefault="00A00D0F" w:rsidP="002544C0">
            <w:pPr>
              <w:spacing w:before="60" w:after="60" w:line="300" w:lineRule="exact"/>
              <w:jc w:val="left"/>
              <w:rPr>
                <w:sz w:val="20"/>
                <w:szCs w:val="26"/>
                <w:rtl/>
                <w:lang w:bidi="ar-EG"/>
              </w:rPr>
            </w:pPr>
            <w:r w:rsidRPr="00EB2D50">
              <w:rPr>
                <w:rFonts w:hint="cs"/>
                <w:sz w:val="20"/>
                <w:szCs w:val="26"/>
                <w:rtl/>
                <w:lang w:bidi="ar-SY"/>
              </w:rPr>
              <w:t>على الرغم من تخفيض ثمن بطاقات الدخول في</w:t>
            </w:r>
            <w:r w:rsidRPr="00EB2D50">
              <w:rPr>
                <w:rFonts w:hint="eastAsia"/>
                <w:sz w:val="20"/>
                <w:szCs w:val="26"/>
                <w:rtl/>
                <w:lang w:bidi="ar-SY"/>
              </w:rPr>
              <w:t> </w:t>
            </w:r>
            <w:r w:rsidRPr="00EB2D50">
              <w:rPr>
                <w:rFonts w:hint="cs"/>
                <w:sz w:val="20"/>
                <w:szCs w:val="26"/>
                <w:rtl/>
                <w:lang w:bidi="ar-SY"/>
              </w:rPr>
              <w:t xml:space="preserve">عام </w:t>
            </w:r>
            <w:r w:rsidRPr="00EB2D50">
              <w:rPr>
                <w:sz w:val="20"/>
                <w:szCs w:val="26"/>
                <w:lang w:bidi="ar-JO"/>
              </w:rPr>
              <w:t>2015</w:t>
            </w:r>
            <w:r w:rsidRPr="00EB2D50">
              <w:rPr>
                <w:rFonts w:hint="cs"/>
                <w:sz w:val="20"/>
                <w:szCs w:val="26"/>
                <w:rtl/>
                <w:lang w:bidi="ar-EG"/>
              </w:rPr>
              <w:t xml:space="preserve"> فإن عدد البطاقات المبيعة مقارب جداً لنظيره في</w:t>
            </w:r>
            <w:r w:rsidR="000108DB" w:rsidRPr="00EB2D50">
              <w:rPr>
                <w:rFonts w:hint="eastAsia"/>
                <w:sz w:val="20"/>
                <w:szCs w:val="26"/>
                <w:rtl/>
                <w:lang w:bidi="ar-EG"/>
              </w:rPr>
              <w:t> </w:t>
            </w:r>
            <w:r w:rsidRPr="00EB2D50">
              <w:rPr>
                <w:rFonts w:hint="cs"/>
                <w:sz w:val="20"/>
                <w:szCs w:val="26"/>
                <w:rtl/>
                <w:lang w:bidi="ar-EG"/>
              </w:rPr>
              <w:t>عام</w:t>
            </w:r>
            <w:r w:rsidRPr="00EB2D50">
              <w:rPr>
                <w:rFonts w:hint="eastAsia"/>
                <w:sz w:val="20"/>
                <w:szCs w:val="26"/>
                <w:rtl/>
                <w:lang w:bidi="ar-EG"/>
              </w:rPr>
              <w:t> </w:t>
            </w:r>
            <w:r w:rsidRPr="00EB2D50">
              <w:rPr>
                <w:sz w:val="20"/>
                <w:szCs w:val="26"/>
                <w:lang w:bidi="ar-JO"/>
              </w:rPr>
              <w:t>2014</w:t>
            </w:r>
            <w:r w:rsidRPr="00EB2D50">
              <w:rPr>
                <w:rFonts w:hint="cs"/>
                <w:sz w:val="20"/>
                <w:szCs w:val="26"/>
                <w:rtl/>
                <w:lang w:bidi="ar-EG"/>
              </w:rPr>
              <w:t>. وأدى ذلك، جراء تخفيض كلفة البطاقة الواحدة، إلى انخفاض ذي شأن في مجمل الإيرادات المتأتية عن بيع بطاقات الدخول. وتشير هذه النتائج إلى أن ثمن البطاقة ليس عاملاً دافعاً إلى شرائها. هذا</w:t>
            </w:r>
            <w:r w:rsidRPr="00EB2D50">
              <w:rPr>
                <w:rFonts w:hint="eastAsia"/>
                <w:sz w:val="20"/>
                <w:szCs w:val="26"/>
                <w:rtl/>
                <w:lang w:bidi="ar-EG"/>
              </w:rPr>
              <w:t> </w:t>
            </w:r>
            <w:r w:rsidRPr="00EB2D50">
              <w:rPr>
                <w:rFonts w:hint="cs"/>
                <w:sz w:val="20"/>
                <w:szCs w:val="26"/>
                <w:rtl/>
                <w:lang w:bidi="ar-EG"/>
              </w:rPr>
              <w:t>وسيواصل الاتحاد مراقبة النتائج ذات</w:t>
            </w:r>
            <w:r w:rsidRPr="00EB2D50">
              <w:rPr>
                <w:rFonts w:hint="eastAsia"/>
                <w:sz w:val="20"/>
                <w:szCs w:val="26"/>
                <w:rtl/>
                <w:lang w:bidi="ar-EG"/>
              </w:rPr>
              <w:t> </w:t>
            </w:r>
            <w:r w:rsidRPr="00EB2D50">
              <w:rPr>
                <w:rFonts w:hint="cs"/>
                <w:sz w:val="20"/>
                <w:szCs w:val="26"/>
                <w:rtl/>
                <w:lang w:bidi="ar-EG"/>
              </w:rPr>
              <w:t>الصلة.</w:t>
            </w:r>
          </w:p>
        </w:tc>
        <w:tc>
          <w:tcPr>
            <w:tcW w:w="986" w:type="pct"/>
            <w:tcBorders>
              <w:top w:val="single" w:sz="4" w:space="0" w:color="auto"/>
              <w:left w:val="single" w:sz="4" w:space="0" w:color="auto"/>
              <w:bottom w:val="single" w:sz="4" w:space="0" w:color="auto"/>
              <w:right w:val="single" w:sz="4" w:space="0" w:color="auto"/>
            </w:tcBorders>
          </w:tcPr>
          <w:p w:rsidR="00A00D0F" w:rsidRPr="00EB2D50" w:rsidRDefault="00A00D0F" w:rsidP="002544C0">
            <w:pPr>
              <w:spacing w:before="60" w:after="60" w:line="300" w:lineRule="exact"/>
              <w:jc w:val="left"/>
              <w:rPr>
                <w:sz w:val="20"/>
                <w:szCs w:val="26"/>
                <w:lang w:bidi="ar-SY"/>
              </w:rPr>
            </w:pPr>
          </w:p>
          <w:p w:rsidR="00A00D0F" w:rsidRPr="00EB2D50" w:rsidRDefault="00A00D0F" w:rsidP="002544C0">
            <w:pPr>
              <w:spacing w:before="60" w:after="60" w:line="300" w:lineRule="exact"/>
              <w:jc w:val="left"/>
              <w:rPr>
                <w:sz w:val="20"/>
                <w:szCs w:val="26"/>
                <w:lang w:bidi="ar-SY"/>
              </w:rPr>
            </w:pPr>
          </w:p>
          <w:p w:rsidR="00A00D0F" w:rsidRPr="00EB2D50" w:rsidRDefault="00EA735C" w:rsidP="002544C0">
            <w:pPr>
              <w:spacing w:before="60" w:after="60" w:line="300" w:lineRule="exact"/>
              <w:jc w:val="left"/>
              <w:rPr>
                <w:sz w:val="20"/>
                <w:szCs w:val="26"/>
                <w:rtl/>
                <w:lang w:bidi="ar-SY"/>
              </w:rPr>
            </w:pPr>
            <w:r w:rsidRPr="00EB2D50">
              <w:rPr>
                <w:rFonts w:hint="cs"/>
                <w:sz w:val="20"/>
                <w:szCs w:val="26"/>
                <w:rtl/>
                <w:lang w:bidi="ar-SY"/>
              </w:rPr>
              <w:t>تم التنفيذ.</w:t>
            </w:r>
          </w:p>
          <w:p w:rsidR="000108DB" w:rsidRPr="00EB2D50" w:rsidRDefault="000108DB" w:rsidP="002544C0">
            <w:pPr>
              <w:spacing w:before="60" w:after="60" w:line="300" w:lineRule="exact"/>
              <w:jc w:val="left"/>
              <w:rPr>
                <w:sz w:val="20"/>
                <w:szCs w:val="26"/>
                <w:rtl/>
                <w:lang w:bidi="ar-EG"/>
              </w:rPr>
            </w:pPr>
            <w:r w:rsidRPr="00EB2D50">
              <w:rPr>
                <w:rFonts w:hint="cs"/>
                <w:sz w:val="20"/>
                <w:szCs w:val="26"/>
                <w:rtl/>
                <w:lang w:bidi="ar-SY"/>
              </w:rPr>
              <w:t>أضيفت المسألة إلى المقترح </w:t>
            </w:r>
            <w:r w:rsidRPr="00EB2D50">
              <w:rPr>
                <w:sz w:val="20"/>
                <w:szCs w:val="26"/>
                <w:lang w:bidi="ar-SY"/>
              </w:rPr>
              <w:t>2</w:t>
            </w:r>
            <w:r w:rsidRPr="00EB2D50">
              <w:rPr>
                <w:rFonts w:hint="cs"/>
                <w:sz w:val="20"/>
                <w:szCs w:val="26"/>
                <w:rtl/>
                <w:lang w:bidi="ar-EG"/>
              </w:rPr>
              <w:t xml:space="preserve"> - </w:t>
            </w:r>
            <w:r w:rsidRPr="00EB2D50">
              <w:rPr>
                <w:sz w:val="20"/>
                <w:szCs w:val="26"/>
                <w:lang w:bidi="ar-EG"/>
              </w:rPr>
              <w:t>2015</w:t>
            </w:r>
            <w:r w:rsidRPr="00EB2D50">
              <w:rPr>
                <w:rFonts w:hint="cs"/>
                <w:sz w:val="20"/>
                <w:szCs w:val="26"/>
                <w:rtl/>
                <w:lang w:bidi="ar-EG"/>
              </w:rPr>
              <w:t>.</w:t>
            </w:r>
          </w:p>
        </w:tc>
      </w:tr>
      <w:tr w:rsidR="00FA6351" w:rsidRPr="00EB2D50" w:rsidTr="00B50A29">
        <w:trPr>
          <w:trHeight w:val="1655"/>
          <w:jc w:val="center"/>
        </w:trPr>
        <w:tc>
          <w:tcPr>
            <w:tcW w:w="442" w:type="pct"/>
            <w:vMerge w:val="restart"/>
            <w:tcBorders>
              <w:top w:val="single" w:sz="4" w:space="0" w:color="auto"/>
              <w:left w:val="single" w:sz="4" w:space="0" w:color="auto"/>
              <w:right w:val="single" w:sz="4" w:space="0" w:color="auto"/>
            </w:tcBorders>
            <w:hideMark/>
          </w:tcPr>
          <w:p w:rsidR="00FA6351" w:rsidRPr="00EB2D50" w:rsidRDefault="00FA6351" w:rsidP="002544C0">
            <w:pPr>
              <w:spacing w:before="60" w:after="60" w:line="300" w:lineRule="exact"/>
              <w:jc w:val="left"/>
              <w:rPr>
                <w:sz w:val="20"/>
                <w:szCs w:val="26"/>
                <w:lang w:bidi="ar-JO"/>
              </w:rPr>
            </w:pPr>
            <w:r w:rsidRPr="00EB2D50">
              <w:rPr>
                <w:rFonts w:hint="cs"/>
                <w:b/>
                <w:bCs/>
                <w:sz w:val="20"/>
                <w:szCs w:val="26"/>
                <w:rtl/>
                <w:lang w:bidi="ar-SY"/>
              </w:rPr>
              <w:t xml:space="preserve">المقترح </w:t>
            </w:r>
            <w:r w:rsidRPr="00EB2D50">
              <w:rPr>
                <w:b/>
                <w:bCs/>
                <w:sz w:val="20"/>
                <w:szCs w:val="26"/>
                <w:lang w:bidi="ar-SY"/>
              </w:rPr>
              <w:t>5</w:t>
            </w:r>
            <w:r w:rsidR="003A2650">
              <w:rPr>
                <w:b/>
                <w:bCs/>
                <w:sz w:val="20"/>
                <w:szCs w:val="26"/>
                <w:rtl/>
                <w:lang w:bidi="ar-EG"/>
              </w:rPr>
              <w:br/>
            </w:r>
            <w:r w:rsidRPr="00EB2D50">
              <w:rPr>
                <w:b/>
                <w:bCs/>
                <w:sz w:val="20"/>
                <w:szCs w:val="26"/>
                <w:lang w:bidi="ar-JO"/>
              </w:rPr>
              <w:t>2014</w:t>
            </w:r>
          </w:p>
        </w:tc>
        <w:tc>
          <w:tcPr>
            <w:tcW w:w="1138" w:type="pct"/>
            <w:vMerge w:val="restart"/>
            <w:tcBorders>
              <w:top w:val="single" w:sz="4" w:space="0" w:color="auto"/>
              <w:left w:val="single" w:sz="4" w:space="0" w:color="auto"/>
              <w:right w:val="single" w:sz="4" w:space="0" w:color="auto"/>
            </w:tcBorders>
          </w:tcPr>
          <w:p w:rsidR="00FA6351" w:rsidRPr="00EB2D50" w:rsidRDefault="00FA6351" w:rsidP="002544C0">
            <w:pPr>
              <w:spacing w:before="60" w:after="60" w:line="300" w:lineRule="exact"/>
              <w:jc w:val="left"/>
              <w:rPr>
                <w:b/>
                <w:bCs/>
                <w:sz w:val="20"/>
                <w:szCs w:val="26"/>
                <w:rtl/>
                <w:lang w:bidi="ar-SY"/>
              </w:rPr>
            </w:pPr>
            <w:r w:rsidRPr="00EB2D50">
              <w:rPr>
                <w:rFonts w:hint="cs"/>
                <w:b/>
                <w:bCs/>
                <w:sz w:val="20"/>
                <w:szCs w:val="26"/>
                <w:rtl/>
                <w:lang w:bidi="ar-SY"/>
              </w:rPr>
              <w:t>الأجنحة</w:t>
            </w:r>
            <w:r w:rsidRPr="00EB2D50">
              <w:rPr>
                <w:b/>
                <w:bCs/>
                <w:sz w:val="20"/>
                <w:szCs w:val="26"/>
                <w:rtl/>
                <w:lang w:bidi="ar-SY"/>
              </w:rPr>
              <w:t xml:space="preserve"> </w:t>
            </w:r>
            <w:r w:rsidRPr="00EB2D50">
              <w:rPr>
                <w:rFonts w:hint="cs"/>
                <w:b/>
                <w:bCs/>
                <w:sz w:val="20"/>
                <w:szCs w:val="26"/>
                <w:rtl/>
                <w:lang w:bidi="ar-SY"/>
              </w:rPr>
              <w:t>الكاملة</w:t>
            </w:r>
            <w:r w:rsidRPr="00EB2D50">
              <w:rPr>
                <w:b/>
                <w:bCs/>
                <w:sz w:val="20"/>
                <w:szCs w:val="26"/>
                <w:rtl/>
                <w:lang w:bidi="ar-SY"/>
              </w:rPr>
              <w:t xml:space="preserve"> </w:t>
            </w:r>
            <w:r w:rsidRPr="00EB2D50">
              <w:rPr>
                <w:rFonts w:hint="cs"/>
                <w:b/>
                <w:bCs/>
                <w:sz w:val="20"/>
                <w:szCs w:val="26"/>
                <w:rtl/>
                <w:lang w:bidi="ar-SY"/>
              </w:rPr>
              <w:t>التجهيز</w:t>
            </w:r>
          </w:p>
          <w:p w:rsidR="00FA6351" w:rsidRPr="00EB2D50" w:rsidRDefault="00FA6351" w:rsidP="002544C0">
            <w:pPr>
              <w:spacing w:before="60" w:after="60" w:line="300" w:lineRule="exact"/>
              <w:jc w:val="left"/>
              <w:rPr>
                <w:sz w:val="20"/>
                <w:szCs w:val="26"/>
                <w:rtl/>
                <w:lang w:bidi="ar-SY"/>
              </w:rPr>
            </w:pPr>
          </w:p>
          <w:p w:rsidR="00FA6351" w:rsidRPr="00EB2D50" w:rsidRDefault="00FA6351" w:rsidP="002544C0">
            <w:pPr>
              <w:spacing w:before="60" w:after="60" w:line="300" w:lineRule="exact"/>
              <w:jc w:val="left"/>
              <w:rPr>
                <w:sz w:val="20"/>
                <w:szCs w:val="26"/>
                <w:lang w:bidi="ar-JO"/>
              </w:rPr>
            </w:pPr>
            <w:r w:rsidRPr="00EB2D50">
              <w:rPr>
                <w:rFonts w:hint="cs"/>
                <w:sz w:val="20"/>
                <w:szCs w:val="26"/>
                <w:rtl/>
                <w:lang w:bidi="ar-SY"/>
              </w:rPr>
              <w:t>نقترح،</w:t>
            </w:r>
            <w:r w:rsidRPr="00EB2D50">
              <w:rPr>
                <w:sz w:val="20"/>
                <w:szCs w:val="26"/>
                <w:rtl/>
                <w:lang w:bidi="ar-SY"/>
              </w:rPr>
              <w:t xml:space="preserve"> </w:t>
            </w:r>
            <w:r w:rsidRPr="00EB2D50">
              <w:rPr>
                <w:rFonts w:hint="cs"/>
                <w:sz w:val="20"/>
                <w:szCs w:val="26"/>
                <w:rtl/>
                <w:lang w:bidi="ar-SY"/>
              </w:rPr>
              <w:t>بالنظر</w:t>
            </w:r>
            <w:r w:rsidRPr="00EB2D50">
              <w:rPr>
                <w:sz w:val="20"/>
                <w:szCs w:val="26"/>
                <w:rtl/>
                <w:lang w:bidi="ar-SY"/>
              </w:rPr>
              <w:t xml:space="preserve"> </w:t>
            </w:r>
            <w:r w:rsidRPr="00EB2D50">
              <w:rPr>
                <w:rFonts w:hint="cs"/>
                <w:sz w:val="20"/>
                <w:szCs w:val="26"/>
                <w:rtl/>
                <w:lang w:bidi="ar-SY"/>
              </w:rPr>
              <w:t>إلى</w:t>
            </w:r>
            <w:r w:rsidRPr="00EB2D50">
              <w:rPr>
                <w:sz w:val="20"/>
                <w:szCs w:val="26"/>
                <w:rtl/>
                <w:lang w:bidi="ar-SY"/>
              </w:rPr>
              <w:t xml:space="preserve"> </w:t>
            </w:r>
            <w:r w:rsidRPr="00EB2D50">
              <w:rPr>
                <w:rFonts w:hint="cs"/>
                <w:sz w:val="20"/>
                <w:szCs w:val="26"/>
                <w:rtl/>
                <w:lang w:bidi="ar-SY"/>
              </w:rPr>
              <w:t>أهمية</w:t>
            </w:r>
            <w:r w:rsidRPr="00EB2D50">
              <w:rPr>
                <w:sz w:val="20"/>
                <w:szCs w:val="26"/>
                <w:rtl/>
                <w:lang w:bidi="ar-SY"/>
              </w:rPr>
              <w:t xml:space="preserve"> </w:t>
            </w:r>
            <w:r w:rsidRPr="00EB2D50">
              <w:rPr>
                <w:rFonts w:hint="cs"/>
                <w:sz w:val="20"/>
                <w:szCs w:val="26"/>
                <w:rtl/>
                <w:lang w:bidi="ar-SY"/>
              </w:rPr>
              <w:t>تحقيق</w:t>
            </w:r>
            <w:r w:rsidRPr="00EB2D50">
              <w:rPr>
                <w:sz w:val="20"/>
                <w:szCs w:val="26"/>
                <w:rtl/>
                <w:lang w:bidi="ar-SY"/>
              </w:rPr>
              <w:t xml:space="preserve"> </w:t>
            </w:r>
            <w:r w:rsidRPr="00EB2D50">
              <w:rPr>
                <w:rFonts w:hint="cs"/>
                <w:sz w:val="20"/>
                <w:szCs w:val="26"/>
                <w:rtl/>
                <w:lang w:bidi="ar-SY"/>
              </w:rPr>
              <w:t>إيرادات</w:t>
            </w:r>
            <w:r w:rsidRPr="00EB2D50">
              <w:rPr>
                <w:sz w:val="20"/>
                <w:szCs w:val="26"/>
                <w:rtl/>
                <w:lang w:bidi="ar-SY"/>
              </w:rPr>
              <w:t xml:space="preserve"> </w:t>
            </w:r>
            <w:r w:rsidRPr="00EB2D50">
              <w:rPr>
                <w:rFonts w:hint="cs"/>
                <w:sz w:val="20"/>
                <w:szCs w:val="26"/>
                <w:rtl/>
                <w:lang w:bidi="ar-SY"/>
              </w:rPr>
              <w:t>من</w:t>
            </w:r>
            <w:r w:rsidRPr="00EB2D50">
              <w:rPr>
                <w:sz w:val="20"/>
                <w:szCs w:val="26"/>
                <w:rtl/>
                <w:lang w:bidi="ar-SY"/>
              </w:rPr>
              <w:t xml:space="preserve"> </w:t>
            </w:r>
            <w:r w:rsidRPr="00EB2D50">
              <w:rPr>
                <w:rFonts w:hint="cs"/>
                <w:sz w:val="20"/>
                <w:szCs w:val="26"/>
                <w:rtl/>
                <w:lang w:bidi="ar-SY"/>
              </w:rPr>
              <w:t>حلول</w:t>
            </w:r>
            <w:r w:rsidRPr="00EB2D50">
              <w:rPr>
                <w:sz w:val="20"/>
                <w:szCs w:val="26"/>
                <w:rtl/>
                <w:lang w:bidi="ar-SY"/>
              </w:rPr>
              <w:t xml:space="preserve"> </w:t>
            </w:r>
            <w:r w:rsidRPr="00EB2D50">
              <w:rPr>
                <w:rFonts w:hint="cs"/>
                <w:sz w:val="20"/>
                <w:szCs w:val="26"/>
                <w:rtl/>
                <w:lang w:bidi="ar-SY"/>
              </w:rPr>
              <w:t>الأجنحة</w:t>
            </w:r>
            <w:r w:rsidRPr="00EB2D50">
              <w:rPr>
                <w:sz w:val="20"/>
                <w:szCs w:val="26"/>
                <w:rtl/>
                <w:lang w:bidi="ar-SY"/>
              </w:rPr>
              <w:t xml:space="preserve"> </w:t>
            </w:r>
            <w:r w:rsidRPr="00EB2D50">
              <w:rPr>
                <w:rFonts w:hint="cs"/>
                <w:sz w:val="20"/>
                <w:szCs w:val="26"/>
                <w:rtl/>
                <w:lang w:bidi="ar-SY"/>
              </w:rPr>
              <w:t>كاملة</w:t>
            </w:r>
            <w:r w:rsidRPr="00EB2D50">
              <w:rPr>
                <w:sz w:val="20"/>
                <w:szCs w:val="26"/>
                <w:rtl/>
                <w:lang w:bidi="ar-SY"/>
              </w:rPr>
              <w:t xml:space="preserve"> </w:t>
            </w:r>
            <w:r w:rsidRPr="00EB2D50">
              <w:rPr>
                <w:rFonts w:hint="cs"/>
                <w:sz w:val="20"/>
                <w:szCs w:val="26"/>
                <w:rtl/>
                <w:lang w:bidi="ar-SY"/>
              </w:rPr>
              <w:t>التجهيز،</w:t>
            </w:r>
            <w:r w:rsidRPr="00EB2D50">
              <w:rPr>
                <w:sz w:val="20"/>
                <w:szCs w:val="26"/>
                <w:rtl/>
                <w:lang w:bidi="ar-SY"/>
              </w:rPr>
              <w:t xml:space="preserve"> </w:t>
            </w:r>
            <w:r w:rsidRPr="00EB2D50">
              <w:rPr>
                <w:rFonts w:hint="cs"/>
                <w:sz w:val="20"/>
                <w:szCs w:val="26"/>
                <w:rtl/>
                <w:lang w:bidi="ar-SY"/>
              </w:rPr>
              <w:t>أن</w:t>
            </w:r>
            <w:r w:rsidRPr="00EB2D50">
              <w:rPr>
                <w:sz w:val="20"/>
                <w:szCs w:val="26"/>
                <w:rtl/>
                <w:lang w:bidi="ar-SY"/>
              </w:rPr>
              <w:t xml:space="preserve"> </w:t>
            </w:r>
            <w:r w:rsidRPr="00EB2D50">
              <w:rPr>
                <w:rFonts w:hint="cs"/>
                <w:sz w:val="20"/>
                <w:szCs w:val="26"/>
                <w:rtl/>
                <w:lang w:bidi="ar-SY"/>
              </w:rPr>
              <w:t>تدرس</w:t>
            </w:r>
            <w:r w:rsidRPr="00EB2D50">
              <w:rPr>
                <w:sz w:val="20"/>
                <w:szCs w:val="26"/>
                <w:rtl/>
                <w:lang w:bidi="ar-SY"/>
              </w:rPr>
              <w:t xml:space="preserve"> </w:t>
            </w:r>
            <w:r w:rsidRPr="00EB2D50">
              <w:rPr>
                <w:rFonts w:hint="cs"/>
                <w:sz w:val="20"/>
                <w:szCs w:val="26"/>
                <w:rtl/>
                <w:lang w:bidi="ar-SY"/>
              </w:rPr>
              <w:t>الإدارة</w:t>
            </w:r>
            <w:r w:rsidRPr="00EB2D50">
              <w:rPr>
                <w:sz w:val="20"/>
                <w:szCs w:val="26"/>
                <w:rtl/>
                <w:lang w:bidi="ar-SY"/>
              </w:rPr>
              <w:t xml:space="preserve"> </w:t>
            </w:r>
            <w:r w:rsidRPr="00EB2D50">
              <w:rPr>
                <w:rFonts w:hint="cs"/>
                <w:sz w:val="20"/>
                <w:szCs w:val="26"/>
                <w:rtl/>
                <w:lang w:bidi="ar-SY"/>
              </w:rPr>
              <w:t>إمكانية</w:t>
            </w:r>
            <w:r w:rsidRPr="00EB2D50">
              <w:rPr>
                <w:sz w:val="20"/>
                <w:szCs w:val="26"/>
                <w:rtl/>
                <w:lang w:bidi="ar-SY"/>
              </w:rPr>
              <w:t xml:space="preserve"> </w:t>
            </w:r>
            <w:r w:rsidRPr="00EB2D50">
              <w:rPr>
                <w:rFonts w:hint="cs"/>
                <w:sz w:val="20"/>
                <w:szCs w:val="26"/>
                <w:rtl/>
                <w:lang w:bidi="ar-SY"/>
              </w:rPr>
              <w:t>إعداد</w:t>
            </w:r>
            <w:r w:rsidRPr="00EB2D50">
              <w:rPr>
                <w:sz w:val="20"/>
                <w:szCs w:val="26"/>
                <w:rtl/>
                <w:lang w:bidi="ar-SY"/>
              </w:rPr>
              <w:t xml:space="preserve"> </w:t>
            </w:r>
            <w:r w:rsidRPr="00EB2D50">
              <w:rPr>
                <w:rFonts w:hint="cs"/>
                <w:sz w:val="20"/>
                <w:szCs w:val="26"/>
                <w:rtl/>
                <w:lang w:bidi="ar-SY"/>
              </w:rPr>
              <w:t>مجموعة</w:t>
            </w:r>
            <w:r w:rsidRPr="00EB2D50">
              <w:rPr>
                <w:sz w:val="20"/>
                <w:szCs w:val="26"/>
                <w:rtl/>
                <w:lang w:bidi="ar-SY"/>
              </w:rPr>
              <w:t xml:space="preserve"> </w:t>
            </w:r>
            <w:r w:rsidRPr="00EB2D50">
              <w:rPr>
                <w:rFonts w:hint="cs"/>
                <w:sz w:val="20"/>
                <w:szCs w:val="26"/>
                <w:rtl/>
                <w:lang w:bidi="ar-SY"/>
              </w:rPr>
              <w:t>أكبر</w:t>
            </w:r>
            <w:r w:rsidRPr="00EB2D50">
              <w:rPr>
                <w:sz w:val="20"/>
                <w:szCs w:val="26"/>
                <w:rtl/>
                <w:lang w:bidi="ar-SY"/>
              </w:rPr>
              <w:t xml:space="preserve"> </w:t>
            </w:r>
            <w:r w:rsidRPr="00EB2D50">
              <w:rPr>
                <w:rFonts w:hint="cs"/>
                <w:sz w:val="20"/>
                <w:szCs w:val="26"/>
                <w:rtl/>
                <w:lang w:bidi="ar-SY"/>
              </w:rPr>
              <w:t>من</w:t>
            </w:r>
            <w:r w:rsidRPr="00EB2D50">
              <w:rPr>
                <w:sz w:val="20"/>
                <w:szCs w:val="26"/>
                <w:rtl/>
                <w:lang w:bidi="ar-SY"/>
              </w:rPr>
              <w:t xml:space="preserve"> </w:t>
            </w:r>
            <w:r w:rsidRPr="00EB2D50">
              <w:rPr>
                <w:rFonts w:hint="cs"/>
                <w:sz w:val="20"/>
                <w:szCs w:val="26"/>
                <w:rtl/>
                <w:lang w:bidi="ar-SY"/>
              </w:rPr>
              <w:t>الأجنحة</w:t>
            </w:r>
            <w:r w:rsidRPr="00EB2D50">
              <w:rPr>
                <w:sz w:val="20"/>
                <w:szCs w:val="26"/>
                <w:rtl/>
                <w:lang w:bidi="ar-SY"/>
              </w:rPr>
              <w:t xml:space="preserve"> </w:t>
            </w:r>
            <w:r w:rsidRPr="00EB2D50">
              <w:rPr>
                <w:rFonts w:hint="cs"/>
                <w:sz w:val="20"/>
                <w:szCs w:val="26"/>
                <w:rtl/>
                <w:lang w:bidi="ar-SY"/>
              </w:rPr>
              <w:t>كاملة</w:t>
            </w:r>
            <w:r w:rsidRPr="00EB2D50">
              <w:rPr>
                <w:sz w:val="20"/>
                <w:szCs w:val="26"/>
                <w:rtl/>
                <w:lang w:bidi="ar-SY"/>
              </w:rPr>
              <w:t xml:space="preserve"> </w:t>
            </w:r>
            <w:r w:rsidRPr="00EB2D50">
              <w:rPr>
                <w:rFonts w:hint="cs"/>
                <w:sz w:val="20"/>
                <w:szCs w:val="26"/>
                <w:rtl/>
                <w:lang w:bidi="ar-SY"/>
              </w:rPr>
              <w:t>التجهيز</w:t>
            </w:r>
            <w:r w:rsidRPr="00EB2D50">
              <w:rPr>
                <w:sz w:val="20"/>
                <w:szCs w:val="26"/>
                <w:rtl/>
                <w:lang w:bidi="ar-SY"/>
              </w:rPr>
              <w:t xml:space="preserve"> </w:t>
            </w:r>
            <w:r w:rsidRPr="00EB2D50">
              <w:rPr>
                <w:rFonts w:hint="cs"/>
                <w:sz w:val="20"/>
                <w:szCs w:val="26"/>
                <w:rtl/>
                <w:lang w:bidi="ar-SY"/>
              </w:rPr>
              <w:t>للاستفادة</w:t>
            </w:r>
            <w:r w:rsidRPr="00EB2D50">
              <w:rPr>
                <w:sz w:val="20"/>
                <w:szCs w:val="26"/>
                <w:rtl/>
                <w:lang w:bidi="ar-SY"/>
              </w:rPr>
              <w:t xml:space="preserve"> </w:t>
            </w:r>
            <w:r w:rsidRPr="00EB2D50">
              <w:rPr>
                <w:rFonts w:hint="cs"/>
                <w:sz w:val="20"/>
                <w:szCs w:val="26"/>
                <w:rtl/>
                <w:lang w:bidi="ar-SY"/>
              </w:rPr>
              <w:t>بشكل</w:t>
            </w:r>
            <w:r w:rsidRPr="00EB2D50">
              <w:rPr>
                <w:sz w:val="20"/>
                <w:szCs w:val="26"/>
                <w:rtl/>
                <w:lang w:bidi="ar-SY"/>
              </w:rPr>
              <w:t xml:space="preserve"> </w:t>
            </w:r>
            <w:r w:rsidRPr="00EB2D50">
              <w:rPr>
                <w:rFonts w:hint="cs"/>
                <w:sz w:val="20"/>
                <w:szCs w:val="26"/>
                <w:rtl/>
                <w:lang w:bidi="ar-SY"/>
              </w:rPr>
              <w:t>أفضل</w:t>
            </w:r>
            <w:r w:rsidRPr="00EB2D50">
              <w:rPr>
                <w:sz w:val="20"/>
                <w:szCs w:val="26"/>
                <w:rtl/>
                <w:lang w:bidi="ar-SY"/>
              </w:rPr>
              <w:t xml:space="preserve"> </w:t>
            </w:r>
            <w:r w:rsidRPr="00EB2D50">
              <w:rPr>
                <w:rFonts w:hint="cs"/>
                <w:sz w:val="20"/>
                <w:szCs w:val="26"/>
                <w:rtl/>
                <w:lang w:bidi="ar-SY"/>
              </w:rPr>
              <w:t>من</w:t>
            </w:r>
            <w:r w:rsidRPr="00EB2D50">
              <w:rPr>
                <w:sz w:val="20"/>
                <w:szCs w:val="26"/>
                <w:rtl/>
                <w:lang w:bidi="ar-SY"/>
              </w:rPr>
              <w:t xml:space="preserve"> </w:t>
            </w:r>
            <w:r w:rsidRPr="00EB2D50">
              <w:rPr>
                <w:rFonts w:hint="cs"/>
                <w:sz w:val="20"/>
                <w:szCs w:val="26"/>
                <w:rtl/>
                <w:lang w:bidi="ar-SY"/>
              </w:rPr>
              <w:t>هذه</w:t>
            </w:r>
            <w:r w:rsidRPr="00EB2D50">
              <w:rPr>
                <w:sz w:val="20"/>
                <w:szCs w:val="26"/>
                <w:rtl/>
                <w:lang w:bidi="ar-SY"/>
              </w:rPr>
              <w:t xml:space="preserve"> </w:t>
            </w:r>
            <w:r w:rsidRPr="00EB2D50">
              <w:rPr>
                <w:rFonts w:hint="cs"/>
                <w:sz w:val="20"/>
                <w:szCs w:val="26"/>
                <w:rtl/>
                <w:lang w:bidi="ar-SY"/>
              </w:rPr>
              <w:t>الفرصة</w:t>
            </w:r>
            <w:r w:rsidRPr="00EB2D50">
              <w:rPr>
                <w:sz w:val="20"/>
                <w:szCs w:val="26"/>
                <w:rtl/>
                <w:lang w:bidi="ar-SY"/>
              </w:rPr>
              <w:t xml:space="preserve"> </w:t>
            </w:r>
            <w:r w:rsidRPr="00EB2D50">
              <w:rPr>
                <w:rFonts w:hint="cs"/>
                <w:sz w:val="20"/>
                <w:szCs w:val="26"/>
                <w:rtl/>
                <w:lang w:bidi="ar-SY"/>
              </w:rPr>
              <w:t>الاقتصادية</w:t>
            </w:r>
            <w:r w:rsidRPr="00EB2D50">
              <w:rPr>
                <w:sz w:val="20"/>
                <w:szCs w:val="26"/>
                <w:rtl/>
                <w:lang w:bidi="ar-SY"/>
              </w:rPr>
              <w:t>.</w:t>
            </w:r>
          </w:p>
        </w:tc>
        <w:tc>
          <w:tcPr>
            <w:tcW w:w="1218" w:type="pct"/>
            <w:vMerge w:val="restart"/>
            <w:tcBorders>
              <w:top w:val="single" w:sz="4" w:space="0" w:color="auto"/>
              <w:left w:val="single" w:sz="4" w:space="0" w:color="auto"/>
              <w:right w:val="single" w:sz="4" w:space="0" w:color="auto"/>
            </w:tcBorders>
          </w:tcPr>
          <w:p w:rsidR="00FA6351" w:rsidRPr="00EB2D50" w:rsidRDefault="00FA6351" w:rsidP="002544C0">
            <w:pPr>
              <w:spacing w:before="60" w:after="60" w:line="300" w:lineRule="exact"/>
              <w:jc w:val="left"/>
              <w:rPr>
                <w:sz w:val="20"/>
                <w:szCs w:val="26"/>
                <w:rtl/>
                <w:lang w:bidi="ar-SY"/>
              </w:rPr>
            </w:pPr>
          </w:p>
          <w:p w:rsidR="00FA6351" w:rsidRPr="00EB2D50" w:rsidRDefault="00FA6351" w:rsidP="002544C0">
            <w:pPr>
              <w:spacing w:before="60" w:after="60" w:line="300" w:lineRule="exact"/>
              <w:jc w:val="left"/>
              <w:rPr>
                <w:sz w:val="20"/>
                <w:szCs w:val="26"/>
                <w:rtl/>
                <w:lang w:bidi="ar-SY"/>
              </w:rPr>
            </w:pPr>
          </w:p>
          <w:p w:rsidR="00FA6351" w:rsidRPr="00EB2D50" w:rsidRDefault="00FA6351" w:rsidP="002544C0">
            <w:pPr>
              <w:spacing w:before="60" w:after="60" w:line="300" w:lineRule="exact"/>
              <w:jc w:val="left"/>
              <w:rPr>
                <w:sz w:val="20"/>
                <w:szCs w:val="26"/>
                <w:rtl/>
                <w:lang w:bidi="ar-SY"/>
              </w:rPr>
            </w:pPr>
            <w:r w:rsidRPr="00EB2D50">
              <w:rPr>
                <w:rFonts w:hint="cs"/>
                <w:sz w:val="20"/>
                <w:szCs w:val="26"/>
                <w:rtl/>
                <w:lang w:bidi="ar-SY"/>
              </w:rPr>
              <w:t>يتيح</w:t>
            </w:r>
            <w:r w:rsidRPr="00EB2D50">
              <w:rPr>
                <w:sz w:val="20"/>
                <w:szCs w:val="26"/>
                <w:rtl/>
                <w:lang w:bidi="ar-SY"/>
              </w:rPr>
              <w:t xml:space="preserve"> </w:t>
            </w:r>
            <w:r w:rsidRPr="00EB2D50">
              <w:rPr>
                <w:rFonts w:hint="cs"/>
                <w:sz w:val="20"/>
                <w:szCs w:val="26"/>
                <w:rtl/>
                <w:lang w:bidi="ar-SY"/>
              </w:rPr>
              <w:t>سعر</w:t>
            </w:r>
            <w:r w:rsidRPr="00EB2D50">
              <w:rPr>
                <w:sz w:val="20"/>
                <w:szCs w:val="26"/>
                <w:rtl/>
                <w:lang w:bidi="ar-SY"/>
              </w:rPr>
              <w:t xml:space="preserve"> </w:t>
            </w:r>
            <w:r w:rsidRPr="00EB2D50">
              <w:rPr>
                <w:rFonts w:hint="cs"/>
                <w:sz w:val="20"/>
                <w:szCs w:val="26"/>
                <w:rtl/>
                <w:lang w:bidi="ar-SY"/>
              </w:rPr>
              <w:t>الأجنحة</w:t>
            </w:r>
            <w:r w:rsidRPr="00EB2D50">
              <w:rPr>
                <w:sz w:val="20"/>
                <w:szCs w:val="26"/>
                <w:rtl/>
                <w:lang w:bidi="ar-SY"/>
              </w:rPr>
              <w:t xml:space="preserve"> </w:t>
            </w:r>
            <w:r w:rsidRPr="00EB2D50">
              <w:rPr>
                <w:rFonts w:hint="cs"/>
                <w:sz w:val="20"/>
                <w:szCs w:val="26"/>
                <w:rtl/>
                <w:lang w:bidi="ar-SY"/>
              </w:rPr>
              <w:t>الكاملة</w:t>
            </w:r>
            <w:r w:rsidRPr="00EB2D50">
              <w:rPr>
                <w:sz w:val="20"/>
                <w:szCs w:val="26"/>
                <w:rtl/>
                <w:lang w:bidi="ar-SY"/>
              </w:rPr>
              <w:t xml:space="preserve"> </w:t>
            </w:r>
            <w:r w:rsidRPr="00EB2D50">
              <w:rPr>
                <w:rFonts w:hint="cs"/>
                <w:sz w:val="20"/>
                <w:szCs w:val="26"/>
                <w:rtl/>
                <w:lang w:bidi="ar-SY"/>
              </w:rPr>
              <w:t>التجهيز</w:t>
            </w:r>
            <w:r w:rsidRPr="00EB2D50">
              <w:rPr>
                <w:sz w:val="20"/>
                <w:szCs w:val="26"/>
                <w:rtl/>
                <w:lang w:bidi="ar-SY"/>
              </w:rPr>
              <w:t xml:space="preserve"> </w:t>
            </w:r>
            <w:r w:rsidRPr="00EB2D50">
              <w:rPr>
                <w:rFonts w:hint="cs"/>
                <w:sz w:val="20"/>
                <w:szCs w:val="26"/>
                <w:rtl/>
                <w:lang w:bidi="ar-SY"/>
              </w:rPr>
              <w:t>في عام </w:t>
            </w:r>
            <w:r w:rsidRPr="00EB2D50">
              <w:rPr>
                <w:sz w:val="20"/>
                <w:szCs w:val="26"/>
                <w:lang w:bidi="ar-SY"/>
              </w:rPr>
              <w:t>2015</w:t>
            </w:r>
            <w:r w:rsidRPr="00EB2D50">
              <w:rPr>
                <w:sz w:val="20"/>
                <w:szCs w:val="26"/>
                <w:rtl/>
                <w:lang w:bidi="ar-SY"/>
              </w:rPr>
              <w:t xml:space="preserve"> </w:t>
            </w:r>
            <w:r w:rsidRPr="00EB2D50">
              <w:rPr>
                <w:rFonts w:hint="cs"/>
                <w:sz w:val="20"/>
                <w:szCs w:val="26"/>
                <w:rtl/>
                <w:lang w:bidi="ar-SY"/>
              </w:rPr>
              <w:t>قيمة</w:t>
            </w:r>
            <w:r w:rsidRPr="00EB2D50">
              <w:rPr>
                <w:sz w:val="20"/>
                <w:szCs w:val="26"/>
                <w:rtl/>
                <w:lang w:bidi="ar-SY"/>
              </w:rPr>
              <w:t xml:space="preserve"> </w:t>
            </w:r>
            <w:r w:rsidRPr="00EB2D50">
              <w:rPr>
                <w:rFonts w:hint="cs"/>
                <w:sz w:val="20"/>
                <w:szCs w:val="26"/>
                <w:rtl/>
                <w:lang w:bidi="ar-SY"/>
              </w:rPr>
              <w:t>أكبر</w:t>
            </w:r>
            <w:r w:rsidRPr="00EB2D50">
              <w:rPr>
                <w:sz w:val="20"/>
                <w:szCs w:val="26"/>
                <w:rtl/>
                <w:lang w:bidi="ar-SY"/>
              </w:rPr>
              <w:t xml:space="preserve"> </w:t>
            </w:r>
            <w:r w:rsidRPr="00EB2D50">
              <w:rPr>
                <w:rFonts w:hint="cs"/>
                <w:sz w:val="20"/>
                <w:szCs w:val="26"/>
                <w:rtl/>
                <w:lang w:bidi="ar-SY"/>
              </w:rPr>
              <w:t>مقارنةً</w:t>
            </w:r>
            <w:r w:rsidRPr="00EB2D50">
              <w:rPr>
                <w:sz w:val="20"/>
                <w:szCs w:val="26"/>
                <w:rtl/>
                <w:lang w:bidi="ar-SY"/>
              </w:rPr>
              <w:t xml:space="preserve"> </w:t>
            </w:r>
            <w:r w:rsidRPr="00EB2D50">
              <w:rPr>
                <w:rFonts w:hint="cs"/>
                <w:sz w:val="20"/>
                <w:szCs w:val="26"/>
                <w:rtl/>
                <w:lang w:bidi="ar-SY"/>
              </w:rPr>
              <w:t>بمساحات</w:t>
            </w:r>
            <w:r w:rsidRPr="00EB2D50">
              <w:rPr>
                <w:sz w:val="20"/>
                <w:szCs w:val="26"/>
                <w:rtl/>
                <w:lang w:bidi="ar-SY"/>
              </w:rPr>
              <w:t xml:space="preserve"> </w:t>
            </w:r>
            <w:r w:rsidRPr="00EB2D50">
              <w:rPr>
                <w:rFonts w:hint="cs"/>
                <w:sz w:val="20"/>
                <w:szCs w:val="26"/>
                <w:rtl/>
                <w:lang w:bidi="ar-SY"/>
              </w:rPr>
              <w:t>العرض</w:t>
            </w:r>
            <w:r w:rsidRPr="00EB2D50">
              <w:rPr>
                <w:sz w:val="20"/>
                <w:szCs w:val="26"/>
                <w:rtl/>
                <w:lang w:bidi="ar-SY"/>
              </w:rPr>
              <w:t xml:space="preserve">. </w:t>
            </w:r>
            <w:r w:rsidRPr="00EB2D50">
              <w:rPr>
                <w:rFonts w:hint="cs"/>
                <w:sz w:val="20"/>
                <w:szCs w:val="26"/>
                <w:rtl/>
                <w:lang w:bidi="ar-SY"/>
              </w:rPr>
              <w:t>كما</w:t>
            </w:r>
            <w:r w:rsidRPr="00EB2D50">
              <w:rPr>
                <w:sz w:val="20"/>
                <w:szCs w:val="26"/>
                <w:rtl/>
                <w:lang w:bidi="ar-SY"/>
              </w:rPr>
              <w:t xml:space="preserve"> </w:t>
            </w:r>
            <w:r w:rsidRPr="00EB2D50">
              <w:rPr>
                <w:rFonts w:hint="cs"/>
                <w:sz w:val="20"/>
                <w:szCs w:val="26"/>
                <w:rtl/>
                <w:lang w:bidi="ar-SY"/>
              </w:rPr>
              <w:t>تم</w:t>
            </w:r>
            <w:r w:rsidRPr="00EB2D50">
              <w:rPr>
                <w:sz w:val="20"/>
                <w:szCs w:val="26"/>
                <w:rtl/>
                <w:lang w:bidi="ar-SY"/>
              </w:rPr>
              <w:t xml:space="preserve"> </w:t>
            </w:r>
            <w:r w:rsidRPr="00EB2D50">
              <w:rPr>
                <w:rFonts w:hint="cs"/>
                <w:sz w:val="20"/>
                <w:szCs w:val="26"/>
                <w:rtl/>
                <w:lang w:bidi="ar-SY"/>
              </w:rPr>
              <w:t>إعداد</w:t>
            </w:r>
            <w:r w:rsidRPr="00EB2D50">
              <w:rPr>
                <w:sz w:val="20"/>
                <w:szCs w:val="26"/>
                <w:rtl/>
                <w:lang w:bidi="ar-SY"/>
              </w:rPr>
              <w:t xml:space="preserve"> </w:t>
            </w:r>
            <w:r w:rsidRPr="00EB2D50">
              <w:rPr>
                <w:rFonts w:hint="cs"/>
                <w:sz w:val="20"/>
                <w:szCs w:val="26"/>
                <w:rtl/>
                <w:lang w:bidi="ar-SY"/>
              </w:rPr>
              <w:t>حل</w:t>
            </w:r>
            <w:r w:rsidRPr="00EB2D50">
              <w:rPr>
                <w:sz w:val="20"/>
                <w:szCs w:val="26"/>
                <w:rtl/>
                <w:lang w:bidi="ar-SY"/>
              </w:rPr>
              <w:t xml:space="preserve"> </w:t>
            </w:r>
            <w:r w:rsidRPr="00EB2D50">
              <w:rPr>
                <w:rFonts w:hint="cs"/>
                <w:sz w:val="20"/>
                <w:szCs w:val="26"/>
                <w:rtl/>
                <w:lang w:bidi="ar-SY"/>
              </w:rPr>
              <w:t>آخر</w:t>
            </w:r>
            <w:r w:rsidRPr="00EB2D50">
              <w:rPr>
                <w:sz w:val="20"/>
                <w:szCs w:val="26"/>
                <w:rtl/>
                <w:lang w:bidi="ar-SY"/>
              </w:rPr>
              <w:t xml:space="preserve"> </w:t>
            </w:r>
            <w:r w:rsidRPr="00EB2D50">
              <w:rPr>
                <w:rFonts w:hint="cs"/>
                <w:sz w:val="20"/>
                <w:szCs w:val="26"/>
                <w:rtl/>
                <w:lang w:bidi="ar-SY"/>
              </w:rPr>
              <w:t>من</w:t>
            </w:r>
            <w:r w:rsidRPr="00EB2D50">
              <w:rPr>
                <w:sz w:val="20"/>
                <w:szCs w:val="26"/>
                <w:rtl/>
                <w:lang w:bidi="ar-SY"/>
              </w:rPr>
              <w:t xml:space="preserve"> </w:t>
            </w:r>
            <w:r w:rsidRPr="00EB2D50">
              <w:rPr>
                <w:rFonts w:hint="cs"/>
                <w:sz w:val="20"/>
                <w:szCs w:val="26"/>
                <w:rtl/>
                <w:lang w:bidi="ar-SY"/>
              </w:rPr>
              <w:t>حلول</w:t>
            </w:r>
            <w:r w:rsidRPr="00EB2D50">
              <w:rPr>
                <w:sz w:val="20"/>
                <w:szCs w:val="26"/>
                <w:rtl/>
                <w:lang w:bidi="ar-SY"/>
              </w:rPr>
              <w:t xml:space="preserve"> </w:t>
            </w:r>
            <w:r w:rsidRPr="00EB2D50">
              <w:rPr>
                <w:rFonts w:hint="cs"/>
                <w:sz w:val="20"/>
                <w:szCs w:val="26"/>
                <w:rtl/>
                <w:lang w:bidi="ar-SY"/>
              </w:rPr>
              <w:t>الأجنحة</w:t>
            </w:r>
            <w:r w:rsidRPr="00EB2D50">
              <w:rPr>
                <w:sz w:val="20"/>
                <w:szCs w:val="26"/>
                <w:rtl/>
                <w:lang w:bidi="ar-SY"/>
              </w:rPr>
              <w:t xml:space="preserve"> </w:t>
            </w:r>
            <w:r w:rsidRPr="00EB2D50">
              <w:rPr>
                <w:rFonts w:hint="cs"/>
                <w:sz w:val="20"/>
                <w:szCs w:val="26"/>
                <w:rtl/>
                <w:lang w:bidi="ar-SY"/>
              </w:rPr>
              <w:t>الكاملة</w:t>
            </w:r>
            <w:r w:rsidRPr="00EB2D50">
              <w:rPr>
                <w:sz w:val="20"/>
                <w:szCs w:val="26"/>
                <w:rtl/>
                <w:lang w:bidi="ar-SY"/>
              </w:rPr>
              <w:t xml:space="preserve"> </w:t>
            </w:r>
            <w:r w:rsidRPr="00EB2D50">
              <w:rPr>
                <w:rFonts w:hint="cs"/>
                <w:sz w:val="20"/>
                <w:szCs w:val="26"/>
                <w:rtl/>
                <w:lang w:bidi="ar-SY"/>
              </w:rPr>
              <w:t>التجهيز</w:t>
            </w:r>
            <w:r w:rsidRPr="00EB2D50">
              <w:rPr>
                <w:sz w:val="20"/>
                <w:szCs w:val="26"/>
                <w:rtl/>
                <w:lang w:bidi="ar-SY"/>
              </w:rPr>
              <w:t xml:space="preserve"> </w:t>
            </w:r>
            <w:r w:rsidRPr="00EB2D50">
              <w:rPr>
                <w:rFonts w:hint="cs"/>
                <w:sz w:val="20"/>
                <w:szCs w:val="26"/>
                <w:rtl/>
                <w:lang w:bidi="ar-SY"/>
              </w:rPr>
              <w:t>منخفض</w:t>
            </w:r>
            <w:r w:rsidRPr="00EB2D50">
              <w:rPr>
                <w:sz w:val="20"/>
                <w:szCs w:val="26"/>
                <w:rtl/>
                <w:lang w:bidi="ar-SY"/>
              </w:rPr>
              <w:t xml:space="preserve"> </w:t>
            </w:r>
            <w:r w:rsidRPr="00EB2D50">
              <w:rPr>
                <w:rFonts w:hint="cs"/>
                <w:sz w:val="20"/>
                <w:szCs w:val="26"/>
                <w:rtl/>
                <w:lang w:bidi="ar-SY"/>
              </w:rPr>
              <w:t>التكلفة</w:t>
            </w:r>
            <w:r w:rsidRPr="00EB2D50">
              <w:rPr>
                <w:sz w:val="20"/>
                <w:szCs w:val="26"/>
                <w:rtl/>
                <w:lang w:bidi="ar-SY"/>
              </w:rPr>
              <w:t xml:space="preserve"> </w:t>
            </w:r>
            <w:r w:rsidRPr="00EB2D50">
              <w:rPr>
                <w:rFonts w:hint="cs"/>
                <w:sz w:val="20"/>
                <w:szCs w:val="26"/>
                <w:rtl/>
                <w:lang w:bidi="ar-SY"/>
              </w:rPr>
              <w:t>لجذب</w:t>
            </w:r>
            <w:r w:rsidRPr="00EB2D50">
              <w:rPr>
                <w:sz w:val="20"/>
                <w:szCs w:val="26"/>
                <w:rtl/>
                <w:lang w:bidi="ar-SY"/>
              </w:rPr>
              <w:t xml:space="preserve"> </w:t>
            </w:r>
            <w:r w:rsidRPr="00EB2D50">
              <w:rPr>
                <w:rFonts w:hint="cs"/>
                <w:sz w:val="20"/>
                <w:szCs w:val="26"/>
                <w:rtl/>
                <w:lang w:bidi="ar-SY"/>
              </w:rPr>
              <w:t>ال</w:t>
            </w:r>
            <w:r w:rsidRPr="00EB2D50">
              <w:rPr>
                <w:rFonts w:hint="cs"/>
                <w:sz w:val="20"/>
                <w:szCs w:val="26"/>
                <w:rtl/>
                <w:lang w:bidi="ar-EG"/>
              </w:rPr>
              <w:t>مؤسسات</w:t>
            </w:r>
            <w:r w:rsidRPr="00EB2D50">
              <w:rPr>
                <w:sz w:val="20"/>
                <w:szCs w:val="26"/>
                <w:rtl/>
                <w:lang w:bidi="ar-SY"/>
              </w:rPr>
              <w:t xml:space="preserve"> </w:t>
            </w:r>
            <w:r w:rsidRPr="00EB2D50">
              <w:rPr>
                <w:rFonts w:hint="cs"/>
                <w:sz w:val="20"/>
                <w:szCs w:val="26"/>
                <w:rtl/>
                <w:lang w:bidi="ar-SY"/>
              </w:rPr>
              <w:t>الصغيرة</w:t>
            </w:r>
            <w:r w:rsidRPr="00EB2D50">
              <w:rPr>
                <w:sz w:val="20"/>
                <w:szCs w:val="26"/>
                <w:rtl/>
                <w:lang w:bidi="ar-SY"/>
              </w:rPr>
              <w:t xml:space="preserve"> </w:t>
            </w:r>
            <w:r w:rsidRPr="00EB2D50">
              <w:rPr>
                <w:rFonts w:hint="cs"/>
                <w:sz w:val="20"/>
                <w:szCs w:val="26"/>
                <w:rtl/>
                <w:lang w:bidi="ar-SY"/>
              </w:rPr>
              <w:t>والمتوسطة</w:t>
            </w:r>
            <w:r w:rsidRPr="00EB2D50">
              <w:rPr>
                <w:sz w:val="20"/>
                <w:szCs w:val="26"/>
                <w:rtl/>
                <w:lang w:bidi="ar-SY"/>
              </w:rPr>
              <w:t xml:space="preserve"> </w:t>
            </w:r>
            <w:r w:rsidRPr="00EB2D50">
              <w:rPr>
                <w:rFonts w:hint="cs"/>
                <w:sz w:val="20"/>
                <w:szCs w:val="26"/>
                <w:rtl/>
                <w:lang w:bidi="ar-SY"/>
              </w:rPr>
              <w:t>الحجم</w:t>
            </w:r>
            <w:r w:rsidRPr="00EB2D50">
              <w:rPr>
                <w:rFonts w:hint="eastAsia"/>
                <w:sz w:val="20"/>
                <w:szCs w:val="26"/>
                <w:rtl/>
                <w:lang w:bidi="ar-SY"/>
              </w:rPr>
              <w:t> </w:t>
            </w:r>
            <w:r w:rsidRPr="00EB2D50">
              <w:rPr>
                <w:sz w:val="20"/>
                <w:szCs w:val="26"/>
                <w:lang w:bidi="ar-SY"/>
              </w:rPr>
              <w:t>(SME)</w:t>
            </w:r>
            <w:r w:rsidRPr="00EB2D50">
              <w:rPr>
                <w:sz w:val="20"/>
                <w:szCs w:val="26"/>
                <w:rtl/>
                <w:lang w:bidi="ar-SY"/>
              </w:rPr>
              <w:t xml:space="preserve"> </w:t>
            </w:r>
            <w:r w:rsidRPr="00EB2D50">
              <w:rPr>
                <w:rFonts w:hint="cs"/>
                <w:sz w:val="20"/>
                <w:szCs w:val="26"/>
                <w:rtl/>
                <w:lang w:bidi="ar-SY"/>
              </w:rPr>
              <w:t>والشركات</w:t>
            </w:r>
            <w:r w:rsidRPr="00EB2D50">
              <w:rPr>
                <w:sz w:val="20"/>
                <w:szCs w:val="26"/>
                <w:rtl/>
                <w:lang w:bidi="ar-SY"/>
              </w:rPr>
              <w:t xml:space="preserve"> </w:t>
            </w:r>
            <w:r w:rsidRPr="00EB2D50">
              <w:rPr>
                <w:rFonts w:hint="cs"/>
                <w:sz w:val="20"/>
                <w:szCs w:val="26"/>
                <w:rtl/>
                <w:lang w:bidi="ar-SY"/>
              </w:rPr>
              <w:t>الحديثة</w:t>
            </w:r>
            <w:r w:rsidRPr="00EB2D50">
              <w:rPr>
                <w:sz w:val="20"/>
                <w:szCs w:val="26"/>
                <w:rtl/>
                <w:lang w:bidi="ar-SY"/>
              </w:rPr>
              <w:t xml:space="preserve"> </w:t>
            </w:r>
            <w:r w:rsidRPr="00EB2D50">
              <w:rPr>
                <w:rFonts w:hint="cs"/>
                <w:sz w:val="20"/>
                <w:szCs w:val="26"/>
                <w:rtl/>
                <w:lang w:bidi="ar-SY"/>
              </w:rPr>
              <w:t>ذات</w:t>
            </w:r>
            <w:r w:rsidRPr="00EB2D50">
              <w:rPr>
                <w:sz w:val="20"/>
                <w:szCs w:val="26"/>
                <w:rtl/>
                <w:lang w:bidi="ar-SY"/>
              </w:rPr>
              <w:t xml:space="preserve"> </w:t>
            </w:r>
            <w:r w:rsidRPr="00EB2D50">
              <w:rPr>
                <w:rFonts w:hint="cs"/>
                <w:sz w:val="20"/>
                <w:szCs w:val="26"/>
                <w:rtl/>
                <w:lang w:bidi="ar-SY"/>
              </w:rPr>
              <w:t>الميزانيات</w:t>
            </w:r>
            <w:r w:rsidRPr="00EB2D50">
              <w:rPr>
                <w:sz w:val="20"/>
                <w:szCs w:val="26"/>
                <w:rtl/>
                <w:lang w:bidi="ar-SY"/>
              </w:rPr>
              <w:t xml:space="preserve"> </w:t>
            </w:r>
            <w:r w:rsidRPr="00EB2D50">
              <w:rPr>
                <w:rFonts w:hint="cs"/>
                <w:sz w:val="20"/>
                <w:szCs w:val="26"/>
                <w:rtl/>
                <w:lang w:bidi="ar-SY"/>
              </w:rPr>
              <w:t>المنخفضة</w:t>
            </w:r>
            <w:r w:rsidRPr="00EB2D50">
              <w:rPr>
                <w:sz w:val="20"/>
                <w:szCs w:val="26"/>
                <w:rtl/>
                <w:lang w:bidi="ar-SY"/>
              </w:rPr>
              <w:t xml:space="preserve"> </w:t>
            </w:r>
            <w:r w:rsidRPr="00EB2D50">
              <w:rPr>
                <w:rFonts w:hint="cs"/>
                <w:sz w:val="20"/>
                <w:szCs w:val="26"/>
                <w:rtl/>
                <w:lang w:bidi="ar-SY"/>
              </w:rPr>
              <w:t>للمشاركة</w:t>
            </w:r>
            <w:r w:rsidRPr="00EB2D50">
              <w:rPr>
                <w:sz w:val="20"/>
                <w:szCs w:val="26"/>
                <w:rtl/>
                <w:lang w:bidi="ar-SY"/>
              </w:rPr>
              <w:t xml:space="preserve"> </w:t>
            </w:r>
            <w:r w:rsidRPr="00EB2D50">
              <w:rPr>
                <w:rFonts w:hint="cs"/>
                <w:sz w:val="20"/>
                <w:szCs w:val="26"/>
                <w:rtl/>
                <w:lang w:bidi="ar-SY"/>
              </w:rPr>
              <w:t>في</w:t>
            </w:r>
            <w:r w:rsidRPr="00EB2D50">
              <w:rPr>
                <w:sz w:val="20"/>
                <w:szCs w:val="26"/>
                <w:rtl/>
                <w:lang w:bidi="ar-SY"/>
              </w:rPr>
              <w:t xml:space="preserve"> </w:t>
            </w:r>
            <w:r w:rsidRPr="00EB2D50">
              <w:rPr>
                <w:rFonts w:hint="cs"/>
                <w:sz w:val="20"/>
                <w:szCs w:val="26"/>
                <w:rtl/>
                <w:lang w:bidi="ar-SY"/>
              </w:rPr>
              <w:t>الحدث</w:t>
            </w:r>
            <w:r w:rsidRPr="00EB2D50">
              <w:rPr>
                <w:sz w:val="20"/>
                <w:szCs w:val="26"/>
                <w:rtl/>
                <w:lang w:bidi="ar-SY"/>
              </w:rPr>
              <w:t xml:space="preserve">. </w:t>
            </w:r>
            <w:r w:rsidRPr="00EB2D50">
              <w:rPr>
                <w:rFonts w:hint="cs"/>
                <w:sz w:val="20"/>
                <w:szCs w:val="26"/>
                <w:rtl/>
                <w:lang w:bidi="ar-SY"/>
              </w:rPr>
              <w:t>وعلى</w:t>
            </w:r>
            <w:r w:rsidRPr="00EB2D50">
              <w:rPr>
                <w:sz w:val="20"/>
                <w:szCs w:val="26"/>
                <w:rtl/>
                <w:lang w:bidi="ar-SY"/>
              </w:rPr>
              <w:t xml:space="preserve"> </w:t>
            </w:r>
            <w:r w:rsidRPr="00EB2D50">
              <w:rPr>
                <w:rFonts w:hint="cs"/>
                <w:sz w:val="20"/>
                <w:szCs w:val="26"/>
                <w:rtl/>
                <w:lang w:bidi="ar-SY"/>
              </w:rPr>
              <w:t>الاتحاد</w:t>
            </w:r>
            <w:r w:rsidRPr="00EB2D50">
              <w:rPr>
                <w:sz w:val="20"/>
                <w:szCs w:val="26"/>
                <w:rtl/>
                <w:lang w:bidi="ar-SY"/>
              </w:rPr>
              <w:t xml:space="preserve"> </w:t>
            </w:r>
            <w:r w:rsidRPr="00EB2D50">
              <w:rPr>
                <w:rFonts w:hint="cs"/>
                <w:sz w:val="20"/>
                <w:szCs w:val="26"/>
                <w:rtl/>
                <w:lang w:bidi="ar-SY"/>
              </w:rPr>
              <w:t>أن</w:t>
            </w:r>
            <w:r w:rsidRPr="00EB2D50">
              <w:rPr>
                <w:sz w:val="20"/>
                <w:szCs w:val="26"/>
                <w:rtl/>
                <w:lang w:bidi="ar-SY"/>
              </w:rPr>
              <w:t xml:space="preserve"> </w:t>
            </w:r>
            <w:r w:rsidRPr="00EB2D50">
              <w:rPr>
                <w:rFonts w:hint="cs"/>
                <w:sz w:val="20"/>
                <w:szCs w:val="26"/>
                <w:rtl/>
                <w:lang w:bidi="ar-SY"/>
              </w:rPr>
              <w:t>يواصل</w:t>
            </w:r>
            <w:r w:rsidRPr="00EB2D50">
              <w:rPr>
                <w:sz w:val="20"/>
                <w:szCs w:val="26"/>
                <w:rtl/>
                <w:lang w:bidi="ar-SY"/>
              </w:rPr>
              <w:t xml:space="preserve"> </w:t>
            </w:r>
            <w:r w:rsidRPr="00EB2D50">
              <w:rPr>
                <w:rFonts w:hint="cs"/>
                <w:sz w:val="20"/>
                <w:szCs w:val="26"/>
                <w:rtl/>
                <w:lang w:bidi="ar-SY"/>
              </w:rPr>
              <w:t>متابعة</w:t>
            </w:r>
            <w:r w:rsidRPr="00EB2D50">
              <w:rPr>
                <w:sz w:val="20"/>
                <w:szCs w:val="26"/>
                <w:rtl/>
                <w:lang w:bidi="ar-SY"/>
              </w:rPr>
              <w:t xml:space="preserve"> </w:t>
            </w:r>
            <w:r w:rsidRPr="00EB2D50">
              <w:rPr>
                <w:rFonts w:hint="cs"/>
                <w:sz w:val="20"/>
                <w:szCs w:val="26"/>
                <w:rtl/>
                <w:lang w:bidi="ar-SY"/>
              </w:rPr>
              <w:t>مدى</w:t>
            </w:r>
            <w:r w:rsidRPr="00EB2D50">
              <w:rPr>
                <w:sz w:val="20"/>
                <w:szCs w:val="26"/>
                <w:rtl/>
                <w:lang w:bidi="ar-SY"/>
              </w:rPr>
              <w:t xml:space="preserve"> </w:t>
            </w:r>
            <w:r w:rsidRPr="00EB2D50">
              <w:rPr>
                <w:rFonts w:hint="cs"/>
                <w:sz w:val="20"/>
                <w:szCs w:val="26"/>
                <w:rtl/>
                <w:lang w:bidi="ar-SY"/>
              </w:rPr>
              <w:t>جاذبية</w:t>
            </w:r>
            <w:r w:rsidRPr="00EB2D50">
              <w:rPr>
                <w:sz w:val="20"/>
                <w:szCs w:val="26"/>
                <w:rtl/>
                <w:lang w:bidi="ar-SY"/>
              </w:rPr>
              <w:t xml:space="preserve"> </w:t>
            </w:r>
            <w:r w:rsidRPr="00EB2D50">
              <w:rPr>
                <w:rFonts w:hint="cs"/>
                <w:sz w:val="20"/>
                <w:szCs w:val="26"/>
                <w:rtl/>
                <w:lang w:bidi="ar-SY"/>
              </w:rPr>
              <w:t>هذه</w:t>
            </w:r>
            <w:r w:rsidRPr="00EB2D50">
              <w:rPr>
                <w:sz w:val="20"/>
                <w:szCs w:val="26"/>
                <w:rtl/>
                <w:lang w:bidi="ar-SY"/>
              </w:rPr>
              <w:t xml:space="preserve"> </w:t>
            </w:r>
            <w:r w:rsidRPr="00EB2D50">
              <w:rPr>
                <w:rFonts w:hint="cs"/>
                <w:sz w:val="20"/>
                <w:szCs w:val="26"/>
                <w:rtl/>
                <w:lang w:bidi="ar-SY"/>
              </w:rPr>
              <w:t>المنتجات</w:t>
            </w:r>
            <w:r w:rsidRPr="00EB2D50">
              <w:rPr>
                <w:sz w:val="20"/>
                <w:szCs w:val="26"/>
                <w:rtl/>
                <w:lang w:bidi="ar-SY"/>
              </w:rPr>
              <w:t xml:space="preserve"> </w:t>
            </w:r>
            <w:r w:rsidRPr="00EB2D50">
              <w:rPr>
                <w:rFonts w:hint="cs"/>
                <w:sz w:val="20"/>
                <w:szCs w:val="26"/>
                <w:rtl/>
                <w:lang w:bidi="ar-SY"/>
              </w:rPr>
              <w:t>وتكاليفها ومنافعها</w:t>
            </w:r>
            <w:r w:rsidRPr="00EB2D50">
              <w:rPr>
                <w:sz w:val="20"/>
                <w:szCs w:val="26"/>
                <w:rtl/>
                <w:lang w:bidi="ar-SY"/>
              </w:rPr>
              <w:t>.</w:t>
            </w:r>
          </w:p>
        </w:tc>
        <w:tc>
          <w:tcPr>
            <w:tcW w:w="1216" w:type="pct"/>
            <w:tcBorders>
              <w:top w:val="single" w:sz="4" w:space="0" w:color="auto"/>
              <w:left w:val="single" w:sz="4" w:space="0" w:color="auto"/>
              <w:bottom w:val="single" w:sz="4" w:space="0" w:color="auto"/>
              <w:right w:val="single" w:sz="4" w:space="0" w:color="auto"/>
            </w:tcBorders>
          </w:tcPr>
          <w:p w:rsidR="00FA6351" w:rsidRPr="00EB2D50" w:rsidRDefault="00FA6351" w:rsidP="002544C0">
            <w:pPr>
              <w:spacing w:before="60" w:after="60" w:line="300" w:lineRule="exact"/>
              <w:jc w:val="left"/>
              <w:rPr>
                <w:b/>
                <w:bCs/>
                <w:sz w:val="20"/>
                <w:szCs w:val="26"/>
                <w:lang w:bidi="ar-EG"/>
              </w:rPr>
            </w:pPr>
            <w:r w:rsidRPr="00EB2D50">
              <w:rPr>
                <w:rFonts w:hint="cs"/>
                <w:b/>
                <w:bCs/>
                <w:sz w:val="20"/>
                <w:szCs w:val="26"/>
                <w:rtl/>
                <w:lang w:bidi="ar-EG"/>
              </w:rPr>
              <w:t xml:space="preserve">أبريل </w:t>
            </w:r>
            <w:r w:rsidRPr="00EB2D50">
              <w:rPr>
                <w:b/>
                <w:bCs/>
                <w:sz w:val="20"/>
                <w:szCs w:val="26"/>
                <w:lang w:bidi="ar-EG"/>
              </w:rPr>
              <w:t>2016</w:t>
            </w:r>
          </w:p>
          <w:p w:rsidR="00FA6351" w:rsidRPr="00EB2D50" w:rsidRDefault="00FA6351" w:rsidP="002544C0">
            <w:pPr>
              <w:spacing w:before="60" w:after="60" w:line="300" w:lineRule="exact"/>
              <w:jc w:val="left"/>
              <w:rPr>
                <w:sz w:val="20"/>
                <w:szCs w:val="26"/>
                <w:rtl/>
                <w:lang w:bidi="ar-SY"/>
              </w:rPr>
            </w:pPr>
          </w:p>
          <w:p w:rsidR="00FA6351" w:rsidRPr="00EB2D50" w:rsidRDefault="00FA6351" w:rsidP="002544C0">
            <w:pPr>
              <w:spacing w:before="60" w:after="60" w:line="300" w:lineRule="exact"/>
              <w:jc w:val="left"/>
              <w:rPr>
                <w:sz w:val="20"/>
                <w:szCs w:val="26"/>
                <w:rtl/>
                <w:lang w:bidi="ar-SY"/>
              </w:rPr>
            </w:pPr>
            <w:r w:rsidRPr="00EB2D50">
              <w:rPr>
                <w:rFonts w:hint="cs"/>
                <w:sz w:val="20"/>
                <w:szCs w:val="26"/>
                <w:rtl/>
                <w:lang w:bidi="ar-SY"/>
              </w:rPr>
              <w:t>سيظل الاتحاد يقدم طائفة من الحلول الجاهزة عند تنظيم كل حدث، وسيواصل مراقبة الإقبال وكل ما قد يقدمه العملاء من ملاحظات تعقيبية من أجل تحسين مجموعة المنتجات هذه.</w:t>
            </w:r>
          </w:p>
        </w:tc>
        <w:tc>
          <w:tcPr>
            <w:tcW w:w="986" w:type="pct"/>
            <w:vMerge w:val="restart"/>
            <w:tcBorders>
              <w:top w:val="single" w:sz="4" w:space="0" w:color="auto"/>
              <w:left w:val="single" w:sz="4" w:space="0" w:color="auto"/>
              <w:right w:val="single" w:sz="4" w:space="0" w:color="auto"/>
            </w:tcBorders>
          </w:tcPr>
          <w:p w:rsidR="00FA6351" w:rsidRPr="00EB2D50" w:rsidRDefault="00FA6351" w:rsidP="002544C0">
            <w:pPr>
              <w:spacing w:before="60" w:after="60" w:line="300" w:lineRule="exact"/>
              <w:jc w:val="left"/>
              <w:rPr>
                <w:sz w:val="20"/>
                <w:szCs w:val="26"/>
                <w:rtl/>
                <w:lang w:bidi="ar-EG"/>
              </w:rPr>
            </w:pPr>
          </w:p>
          <w:p w:rsidR="00FA6351" w:rsidRPr="00EB2D50" w:rsidRDefault="00FA6351" w:rsidP="002544C0">
            <w:pPr>
              <w:spacing w:before="60" w:after="60" w:line="300" w:lineRule="exact"/>
              <w:jc w:val="left"/>
              <w:rPr>
                <w:sz w:val="20"/>
                <w:szCs w:val="26"/>
                <w:rtl/>
                <w:lang w:bidi="ar-EG"/>
              </w:rPr>
            </w:pPr>
          </w:p>
          <w:p w:rsidR="00FA6351" w:rsidRPr="00EB2D50" w:rsidRDefault="00FA6351" w:rsidP="002544C0">
            <w:pPr>
              <w:spacing w:before="60" w:after="60" w:line="300" w:lineRule="exact"/>
              <w:jc w:val="left"/>
              <w:rPr>
                <w:sz w:val="20"/>
                <w:szCs w:val="26"/>
                <w:rtl/>
                <w:lang w:bidi="ar-EG"/>
              </w:rPr>
            </w:pPr>
            <w:r w:rsidRPr="00EB2D50">
              <w:rPr>
                <w:rFonts w:hint="cs"/>
                <w:sz w:val="20"/>
                <w:szCs w:val="26"/>
                <w:rtl/>
                <w:lang w:bidi="ar-EG"/>
              </w:rPr>
              <w:t>تم التنفيذ.</w:t>
            </w:r>
          </w:p>
          <w:p w:rsidR="00FA6351" w:rsidRPr="00EB2D50" w:rsidRDefault="00FA6351" w:rsidP="002544C0">
            <w:pPr>
              <w:spacing w:before="60" w:after="60" w:line="300" w:lineRule="exact"/>
              <w:jc w:val="left"/>
              <w:rPr>
                <w:sz w:val="20"/>
                <w:szCs w:val="26"/>
                <w:rtl/>
                <w:lang w:bidi="ar-EG"/>
              </w:rPr>
            </w:pPr>
          </w:p>
          <w:p w:rsidR="00FA6351" w:rsidRPr="00EB2D50" w:rsidRDefault="00FA6351" w:rsidP="002544C0">
            <w:pPr>
              <w:spacing w:before="60" w:after="60" w:line="300" w:lineRule="exact"/>
              <w:jc w:val="left"/>
              <w:rPr>
                <w:sz w:val="20"/>
                <w:szCs w:val="26"/>
                <w:rtl/>
                <w:lang w:bidi="ar-SY"/>
              </w:rPr>
            </w:pPr>
            <w:r w:rsidRPr="00EB2D50">
              <w:rPr>
                <w:rFonts w:hint="cs"/>
                <w:sz w:val="20"/>
                <w:szCs w:val="26"/>
                <w:rtl/>
                <w:lang w:bidi="ar-SY"/>
              </w:rPr>
              <w:t>ستراقب المسألة في الأحداث المقبلة.</w:t>
            </w:r>
          </w:p>
        </w:tc>
      </w:tr>
      <w:tr w:rsidR="00FA6351" w:rsidRPr="00EB2D50" w:rsidTr="00B50A29">
        <w:trPr>
          <w:trHeight w:val="593"/>
          <w:jc w:val="center"/>
        </w:trPr>
        <w:tc>
          <w:tcPr>
            <w:tcW w:w="442" w:type="pct"/>
            <w:vMerge/>
            <w:tcBorders>
              <w:left w:val="single" w:sz="4" w:space="0" w:color="auto"/>
              <w:bottom w:val="single" w:sz="4" w:space="0" w:color="auto"/>
              <w:right w:val="single" w:sz="4" w:space="0" w:color="auto"/>
            </w:tcBorders>
          </w:tcPr>
          <w:p w:rsidR="00FA6351" w:rsidRPr="00EB2D50" w:rsidRDefault="00FA6351" w:rsidP="002544C0">
            <w:pPr>
              <w:spacing w:before="60" w:after="60" w:line="300" w:lineRule="exact"/>
              <w:jc w:val="left"/>
              <w:rPr>
                <w:b/>
                <w:bCs/>
                <w:sz w:val="20"/>
                <w:szCs w:val="26"/>
                <w:rtl/>
                <w:lang w:bidi="ar-SY"/>
              </w:rPr>
            </w:pPr>
          </w:p>
        </w:tc>
        <w:tc>
          <w:tcPr>
            <w:tcW w:w="1138" w:type="pct"/>
            <w:vMerge/>
            <w:tcBorders>
              <w:left w:val="single" w:sz="4" w:space="0" w:color="auto"/>
              <w:bottom w:val="single" w:sz="4" w:space="0" w:color="auto"/>
              <w:right w:val="single" w:sz="4" w:space="0" w:color="auto"/>
            </w:tcBorders>
          </w:tcPr>
          <w:p w:rsidR="00FA6351" w:rsidRPr="00EB2D50" w:rsidRDefault="00FA6351" w:rsidP="002544C0">
            <w:pPr>
              <w:spacing w:before="60" w:after="60" w:line="300" w:lineRule="exact"/>
              <w:jc w:val="left"/>
              <w:rPr>
                <w:b/>
                <w:bCs/>
                <w:sz w:val="20"/>
                <w:szCs w:val="26"/>
                <w:rtl/>
                <w:lang w:bidi="ar-SY"/>
              </w:rPr>
            </w:pPr>
          </w:p>
        </w:tc>
        <w:tc>
          <w:tcPr>
            <w:tcW w:w="1218" w:type="pct"/>
            <w:vMerge/>
            <w:tcBorders>
              <w:left w:val="single" w:sz="4" w:space="0" w:color="auto"/>
              <w:bottom w:val="single" w:sz="4" w:space="0" w:color="auto"/>
              <w:right w:val="single" w:sz="4" w:space="0" w:color="auto"/>
            </w:tcBorders>
          </w:tcPr>
          <w:p w:rsidR="00FA6351" w:rsidRPr="00EB2D50" w:rsidRDefault="00FA6351" w:rsidP="002544C0">
            <w:pPr>
              <w:spacing w:before="60" w:after="60" w:line="300" w:lineRule="exact"/>
              <w:jc w:val="left"/>
              <w:rPr>
                <w:sz w:val="20"/>
                <w:szCs w:val="26"/>
                <w:rtl/>
                <w:lang w:bidi="ar-SY"/>
              </w:rPr>
            </w:pPr>
          </w:p>
        </w:tc>
        <w:tc>
          <w:tcPr>
            <w:tcW w:w="1216" w:type="pct"/>
            <w:tcBorders>
              <w:top w:val="single" w:sz="4" w:space="0" w:color="auto"/>
              <w:left w:val="single" w:sz="4" w:space="0" w:color="auto"/>
              <w:bottom w:val="single" w:sz="4" w:space="0" w:color="auto"/>
              <w:right w:val="single" w:sz="4" w:space="0" w:color="auto"/>
            </w:tcBorders>
          </w:tcPr>
          <w:p w:rsidR="00FA6351" w:rsidRPr="00EB2D50" w:rsidRDefault="00FA6351" w:rsidP="002544C0">
            <w:pPr>
              <w:spacing w:before="60" w:after="60" w:line="300" w:lineRule="exact"/>
              <w:jc w:val="left"/>
              <w:rPr>
                <w:b/>
                <w:bCs/>
                <w:sz w:val="20"/>
                <w:szCs w:val="26"/>
                <w:rtl/>
                <w:lang w:bidi="ar-EG"/>
              </w:rPr>
            </w:pPr>
            <w:r w:rsidRPr="00EB2D50">
              <w:rPr>
                <w:rFonts w:hint="cs"/>
                <w:b/>
                <w:bCs/>
                <w:sz w:val="20"/>
                <w:szCs w:val="26"/>
                <w:rtl/>
                <w:lang w:bidi="ar-EG"/>
              </w:rPr>
              <w:t xml:space="preserve">أبريل </w:t>
            </w:r>
            <w:r w:rsidRPr="00EB2D50">
              <w:rPr>
                <w:b/>
                <w:bCs/>
                <w:sz w:val="20"/>
                <w:szCs w:val="26"/>
                <w:lang w:bidi="ar-EG"/>
              </w:rPr>
              <w:t>2017</w:t>
            </w:r>
          </w:p>
          <w:p w:rsidR="00FA6351" w:rsidRPr="00EB2D50" w:rsidRDefault="00FA6351" w:rsidP="002544C0">
            <w:pPr>
              <w:spacing w:before="60" w:after="60" w:line="300" w:lineRule="exact"/>
              <w:jc w:val="left"/>
              <w:rPr>
                <w:b/>
                <w:bCs/>
                <w:sz w:val="20"/>
                <w:szCs w:val="26"/>
                <w:rtl/>
                <w:lang w:bidi="ar-EG"/>
              </w:rPr>
            </w:pPr>
          </w:p>
          <w:p w:rsidR="00FA6351" w:rsidRPr="00EB2D50" w:rsidRDefault="00FA6351" w:rsidP="002544C0">
            <w:pPr>
              <w:spacing w:before="60" w:after="60" w:line="300" w:lineRule="exact"/>
              <w:jc w:val="left"/>
              <w:rPr>
                <w:b/>
                <w:bCs/>
                <w:sz w:val="20"/>
                <w:szCs w:val="26"/>
                <w:rtl/>
                <w:lang w:bidi="ar-EG"/>
              </w:rPr>
            </w:pPr>
            <w:r w:rsidRPr="00EB2D50">
              <w:rPr>
                <w:rFonts w:hint="cs"/>
                <w:sz w:val="20"/>
                <w:szCs w:val="26"/>
                <w:rtl/>
                <w:lang w:bidi="ar-EG"/>
              </w:rPr>
              <w:t>يجري توفير مجموعة أكثر تنوعاً من الأجنحة كاملة التجهيز في </w:t>
            </w:r>
            <w:r w:rsidRPr="00EB2D50">
              <w:rPr>
                <w:sz w:val="20"/>
                <w:szCs w:val="26"/>
                <w:lang w:bidi="ar-EG"/>
              </w:rPr>
              <w:t>2017</w:t>
            </w:r>
            <w:r w:rsidRPr="00EB2D50">
              <w:rPr>
                <w:rFonts w:hint="cs"/>
                <w:sz w:val="20"/>
                <w:szCs w:val="26"/>
                <w:rtl/>
                <w:lang w:bidi="ar-EG"/>
              </w:rPr>
              <w:t xml:space="preserve"> بما في ذلك أجنحة كاملة التجهيز لأقل البلدان نمواً من أجل تمكين المجموعات المختلفة المستهدفة من المشاركة.</w:t>
            </w:r>
          </w:p>
        </w:tc>
        <w:tc>
          <w:tcPr>
            <w:tcW w:w="986" w:type="pct"/>
            <w:vMerge/>
            <w:tcBorders>
              <w:left w:val="single" w:sz="4" w:space="0" w:color="auto"/>
              <w:bottom w:val="single" w:sz="4" w:space="0" w:color="auto"/>
              <w:right w:val="single" w:sz="4" w:space="0" w:color="auto"/>
            </w:tcBorders>
          </w:tcPr>
          <w:p w:rsidR="00FA6351" w:rsidRPr="00EB2D50" w:rsidRDefault="00FA6351" w:rsidP="002544C0">
            <w:pPr>
              <w:spacing w:before="60" w:after="60" w:line="300" w:lineRule="exact"/>
              <w:jc w:val="left"/>
              <w:rPr>
                <w:sz w:val="20"/>
                <w:szCs w:val="26"/>
                <w:rtl/>
                <w:lang w:bidi="ar-EG"/>
              </w:rPr>
            </w:pPr>
          </w:p>
        </w:tc>
      </w:tr>
      <w:tr w:rsidR="000108DB" w:rsidRPr="00EB2D50" w:rsidTr="00B50A29">
        <w:trPr>
          <w:trHeight w:val="1225"/>
          <w:jc w:val="center"/>
        </w:trPr>
        <w:tc>
          <w:tcPr>
            <w:tcW w:w="442" w:type="pct"/>
            <w:vMerge w:val="restart"/>
            <w:tcBorders>
              <w:top w:val="single" w:sz="4" w:space="0" w:color="auto"/>
              <w:left w:val="single" w:sz="4" w:space="0" w:color="auto"/>
              <w:right w:val="single" w:sz="4" w:space="0" w:color="auto"/>
            </w:tcBorders>
            <w:hideMark/>
          </w:tcPr>
          <w:p w:rsidR="000108DB" w:rsidRPr="00EB2D50" w:rsidRDefault="000108DB" w:rsidP="002544C0">
            <w:pPr>
              <w:spacing w:before="60" w:after="60" w:line="300" w:lineRule="exact"/>
              <w:jc w:val="left"/>
              <w:rPr>
                <w:sz w:val="20"/>
                <w:szCs w:val="26"/>
                <w:lang w:bidi="ar-JO"/>
              </w:rPr>
            </w:pPr>
            <w:r w:rsidRPr="00EB2D50">
              <w:rPr>
                <w:rFonts w:hint="cs"/>
                <w:b/>
                <w:bCs/>
                <w:sz w:val="20"/>
                <w:szCs w:val="26"/>
                <w:rtl/>
                <w:lang w:bidi="ar-SY"/>
              </w:rPr>
              <w:t>المقترح</w:t>
            </w:r>
            <w:r w:rsidRPr="00EB2D50">
              <w:rPr>
                <w:rFonts w:hint="cs"/>
                <w:b/>
                <w:bCs/>
                <w:sz w:val="20"/>
                <w:szCs w:val="26"/>
                <w:rtl/>
                <w:lang w:bidi="ar-EG"/>
              </w:rPr>
              <w:t xml:space="preserve"> </w:t>
            </w:r>
            <w:r w:rsidRPr="00EB2D50">
              <w:rPr>
                <w:b/>
                <w:bCs/>
                <w:sz w:val="20"/>
                <w:szCs w:val="26"/>
                <w:lang w:bidi="ar-EG"/>
              </w:rPr>
              <w:t>6</w:t>
            </w:r>
            <w:r w:rsidR="003A2650">
              <w:rPr>
                <w:b/>
                <w:bCs/>
                <w:sz w:val="20"/>
                <w:szCs w:val="26"/>
                <w:rtl/>
                <w:lang w:bidi="ar-EG"/>
              </w:rPr>
              <w:br/>
            </w:r>
            <w:r w:rsidRPr="00EB2D50">
              <w:rPr>
                <w:b/>
                <w:bCs/>
                <w:sz w:val="20"/>
                <w:szCs w:val="26"/>
                <w:lang w:bidi="ar-JO"/>
              </w:rPr>
              <w:t>2014</w:t>
            </w:r>
          </w:p>
        </w:tc>
        <w:tc>
          <w:tcPr>
            <w:tcW w:w="1138" w:type="pct"/>
            <w:vMerge w:val="restart"/>
            <w:tcBorders>
              <w:top w:val="single" w:sz="4" w:space="0" w:color="auto"/>
              <w:left w:val="single" w:sz="4" w:space="0" w:color="auto"/>
              <w:right w:val="single" w:sz="4" w:space="0" w:color="auto"/>
            </w:tcBorders>
          </w:tcPr>
          <w:p w:rsidR="000108DB" w:rsidRPr="00EB2D50" w:rsidRDefault="000108DB" w:rsidP="002544C0">
            <w:pPr>
              <w:spacing w:before="60" w:after="60" w:line="300" w:lineRule="exact"/>
              <w:jc w:val="left"/>
              <w:rPr>
                <w:b/>
                <w:bCs/>
                <w:sz w:val="20"/>
                <w:szCs w:val="26"/>
                <w:rtl/>
                <w:lang w:bidi="ar-SY"/>
              </w:rPr>
            </w:pPr>
            <w:r w:rsidRPr="00EB2D50">
              <w:rPr>
                <w:rFonts w:hint="cs"/>
                <w:b/>
                <w:bCs/>
                <w:sz w:val="20"/>
                <w:szCs w:val="26"/>
                <w:rtl/>
                <w:lang w:bidi="ar-SY"/>
              </w:rPr>
              <w:t>النفقات</w:t>
            </w:r>
            <w:r w:rsidRPr="00EB2D50">
              <w:rPr>
                <w:b/>
                <w:bCs/>
                <w:sz w:val="20"/>
                <w:szCs w:val="26"/>
                <w:rtl/>
                <w:lang w:bidi="ar-SY"/>
              </w:rPr>
              <w:t xml:space="preserve"> </w:t>
            </w:r>
            <w:r w:rsidRPr="00EB2D50">
              <w:rPr>
                <w:rFonts w:hint="cs"/>
                <w:b/>
                <w:bCs/>
                <w:sz w:val="20"/>
                <w:szCs w:val="26"/>
                <w:rtl/>
                <w:lang w:bidi="ar-SY"/>
              </w:rPr>
              <w:t>الاستراتيجية</w:t>
            </w:r>
          </w:p>
          <w:p w:rsidR="000108DB" w:rsidRPr="00EB2D50" w:rsidRDefault="000108DB" w:rsidP="002544C0">
            <w:pPr>
              <w:spacing w:before="60" w:after="60" w:line="300" w:lineRule="exact"/>
              <w:jc w:val="left"/>
              <w:rPr>
                <w:sz w:val="20"/>
                <w:szCs w:val="26"/>
                <w:rtl/>
                <w:lang w:bidi="ar-SY"/>
              </w:rPr>
            </w:pPr>
          </w:p>
          <w:p w:rsidR="000108DB" w:rsidRPr="00EB2D50" w:rsidRDefault="000108DB" w:rsidP="002544C0">
            <w:pPr>
              <w:spacing w:before="60" w:after="60" w:line="300" w:lineRule="exact"/>
              <w:jc w:val="left"/>
              <w:rPr>
                <w:sz w:val="20"/>
                <w:szCs w:val="26"/>
                <w:lang w:bidi="ar-JO"/>
              </w:rPr>
            </w:pPr>
            <w:r w:rsidRPr="00EB2D50">
              <w:rPr>
                <w:rFonts w:hint="cs"/>
                <w:sz w:val="20"/>
                <w:szCs w:val="26"/>
                <w:rtl/>
                <w:lang w:bidi="ar-SY"/>
              </w:rPr>
              <w:t>نقترح</w:t>
            </w:r>
            <w:r w:rsidRPr="00EB2D50">
              <w:rPr>
                <w:sz w:val="20"/>
                <w:szCs w:val="26"/>
                <w:rtl/>
                <w:lang w:bidi="ar-SY"/>
              </w:rPr>
              <w:t xml:space="preserve"> </w:t>
            </w:r>
            <w:r w:rsidRPr="00EB2D50">
              <w:rPr>
                <w:rFonts w:hint="cs"/>
                <w:sz w:val="20"/>
                <w:szCs w:val="26"/>
                <w:rtl/>
                <w:lang w:bidi="ar-SY"/>
              </w:rPr>
              <w:t>أن</w:t>
            </w:r>
            <w:r w:rsidRPr="00EB2D50">
              <w:rPr>
                <w:sz w:val="20"/>
                <w:szCs w:val="26"/>
                <w:rtl/>
                <w:lang w:bidi="ar-SY"/>
              </w:rPr>
              <w:t xml:space="preserve"> </w:t>
            </w:r>
            <w:r w:rsidRPr="00EB2D50">
              <w:rPr>
                <w:rFonts w:hint="cs"/>
                <w:sz w:val="20"/>
                <w:szCs w:val="26"/>
                <w:rtl/>
                <w:lang w:bidi="ar-SY"/>
              </w:rPr>
              <w:t>تقوم</w:t>
            </w:r>
            <w:r w:rsidRPr="00EB2D50">
              <w:rPr>
                <w:sz w:val="20"/>
                <w:szCs w:val="26"/>
                <w:rtl/>
                <w:lang w:bidi="ar-SY"/>
              </w:rPr>
              <w:t xml:space="preserve"> </w:t>
            </w:r>
            <w:r w:rsidRPr="00EB2D50">
              <w:rPr>
                <w:rFonts w:hint="cs"/>
                <w:sz w:val="20"/>
                <w:szCs w:val="26"/>
                <w:rtl/>
                <w:lang w:bidi="ar-SY"/>
              </w:rPr>
              <w:t>الإدارة</w:t>
            </w:r>
            <w:r w:rsidRPr="00EB2D50">
              <w:rPr>
                <w:sz w:val="20"/>
                <w:szCs w:val="26"/>
                <w:rtl/>
                <w:lang w:bidi="ar-SY"/>
              </w:rPr>
              <w:t xml:space="preserve"> </w:t>
            </w:r>
            <w:r w:rsidRPr="00EB2D50">
              <w:rPr>
                <w:rFonts w:hint="cs"/>
                <w:sz w:val="20"/>
                <w:szCs w:val="26"/>
                <w:rtl/>
                <w:lang w:bidi="ar-SY"/>
              </w:rPr>
              <w:t>بتحليل</w:t>
            </w:r>
            <w:r w:rsidRPr="00EB2D50">
              <w:rPr>
                <w:sz w:val="20"/>
                <w:szCs w:val="26"/>
                <w:rtl/>
                <w:lang w:bidi="ar-SY"/>
              </w:rPr>
              <w:t xml:space="preserve"> </w:t>
            </w:r>
            <w:r w:rsidRPr="00EB2D50">
              <w:rPr>
                <w:rFonts w:hint="cs"/>
                <w:sz w:val="20"/>
                <w:szCs w:val="26"/>
                <w:rtl/>
                <w:lang w:bidi="ar-SY"/>
              </w:rPr>
              <w:t>أي</w:t>
            </w:r>
            <w:r w:rsidRPr="00EB2D50">
              <w:rPr>
                <w:sz w:val="20"/>
                <w:szCs w:val="26"/>
                <w:rtl/>
                <w:lang w:bidi="ar-SY"/>
              </w:rPr>
              <w:t xml:space="preserve"> </w:t>
            </w:r>
            <w:r w:rsidRPr="00EB2D50">
              <w:rPr>
                <w:rFonts w:hint="cs"/>
                <w:sz w:val="20"/>
                <w:szCs w:val="26"/>
                <w:rtl/>
                <w:lang w:bidi="ar-SY"/>
              </w:rPr>
              <w:t>من</w:t>
            </w:r>
            <w:r w:rsidRPr="00EB2D50">
              <w:rPr>
                <w:sz w:val="20"/>
                <w:szCs w:val="26"/>
                <w:rtl/>
                <w:lang w:bidi="ar-SY"/>
              </w:rPr>
              <w:t xml:space="preserve"> </w:t>
            </w:r>
            <w:r w:rsidRPr="00EB2D50">
              <w:rPr>
                <w:rFonts w:hint="cs"/>
                <w:sz w:val="20"/>
                <w:szCs w:val="26"/>
                <w:rtl/>
                <w:lang w:bidi="ar-SY"/>
              </w:rPr>
              <w:t>بنود</w:t>
            </w:r>
            <w:r w:rsidRPr="00EB2D50">
              <w:rPr>
                <w:sz w:val="20"/>
                <w:szCs w:val="26"/>
                <w:rtl/>
                <w:lang w:bidi="ar-SY"/>
              </w:rPr>
              <w:t xml:space="preserve"> </w:t>
            </w:r>
            <w:r w:rsidRPr="00EB2D50">
              <w:rPr>
                <w:rFonts w:hint="cs"/>
                <w:sz w:val="20"/>
                <w:szCs w:val="26"/>
                <w:rtl/>
                <w:lang w:bidi="ar-SY"/>
              </w:rPr>
              <w:t>الميزانية</w:t>
            </w:r>
            <w:r w:rsidRPr="00EB2D50">
              <w:rPr>
                <w:sz w:val="20"/>
                <w:szCs w:val="26"/>
                <w:rtl/>
                <w:lang w:bidi="ar-SY"/>
              </w:rPr>
              <w:t xml:space="preserve"> </w:t>
            </w:r>
            <w:r w:rsidRPr="00EB2D50">
              <w:rPr>
                <w:rFonts w:hint="cs"/>
                <w:sz w:val="20"/>
                <w:szCs w:val="26"/>
                <w:rtl/>
                <w:lang w:bidi="ar-SY"/>
              </w:rPr>
              <w:t>يتعلق</w:t>
            </w:r>
            <w:r w:rsidRPr="00EB2D50">
              <w:rPr>
                <w:sz w:val="20"/>
                <w:szCs w:val="26"/>
                <w:rtl/>
                <w:lang w:bidi="ar-SY"/>
              </w:rPr>
              <w:t xml:space="preserve"> </w:t>
            </w:r>
            <w:r w:rsidRPr="00EB2D50">
              <w:rPr>
                <w:rFonts w:hint="cs"/>
                <w:sz w:val="20"/>
                <w:szCs w:val="26"/>
                <w:rtl/>
                <w:lang w:bidi="ar-SY"/>
              </w:rPr>
              <w:t>بنفقات</w:t>
            </w:r>
            <w:r w:rsidRPr="00EB2D50">
              <w:rPr>
                <w:sz w:val="20"/>
                <w:szCs w:val="26"/>
                <w:rtl/>
                <w:lang w:bidi="ar-SY"/>
              </w:rPr>
              <w:t xml:space="preserve"> </w:t>
            </w:r>
            <w:r w:rsidRPr="00EB2D50">
              <w:rPr>
                <w:rFonts w:hint="cs"/>
                <w:sz w:val="20"/>
                <w:szCs w:val="26"/>
                <w:rtl/>
                <w:lang w:bidi="ar-SY"/>
              </w:rPr>
              <w:t>استراتيجية،</w:t>
            </w:r>
            <w:r w:rsidRPr="00EB2D50">
              <w:rPr>
                <w:sz w:val="20"/>
                <w:szCs w:val="26"/>
                <w:rtl/>
                <w:lang w:bidi="ar-SY"/>
              </w:rPr>
              <w:t xml:space="preserve"> </w:t>
            </w:r>
            <w:r w:rsidRPr="00EB2D50">
              <w:rPr>
                <w:rFonts w:hint="cs"/>
                <w:sz w:val="20"/>
                <w:szCs w:val="26"/>
                <w:rtl/>
                <w:lang w:bidi="ar-SY"/>
              </w:rPr>
              <w:t>وبالتالي،</w:t>
            </w:r>
            <w:r w:rsidRPr="00EB2D50">
              <w:rPr>
                <w:sz w:val="20"/>
                <w:szCs w:val="26"/>
                <w:rtl/>
                <w:lang w:bidi="ar-SY"/>
              </w:rPr>
              <w:t xml:space="preserve"> </w:t>
            </w:r>
            <w:r w:rsidRPr="00EB2D50">
              <w:rPr>
                <w:rFonts w:hint="cs"/>
                <w:sz w:val="20"/>
                <w:szCs w:val="26"/>
                <w:rtl/>
                <w:lang w:bidi="ar-SY"/>
              </w:rPr>
              <w:t>بعد</w:t>
            </w:r>
            <w:r w:rsidRPr="00EB2D50">
              <w:rPr>
                <w:sz w:val="20"/>
                <w:szCs w:val="26"/>
                <w:rtl/>
                <w:lang w:bidi="ar-SY"/>
              </w:rPr>
              <w:t xml:space="preserve"> </w:t>
            </w:r>
            <w:r w:rsidRPr="00EB2D50">
              <w:rPr>
                <w:rFonts w:hint="cs"/>
                <w:sz w:val="20"/>
                <w:szCs w:val="26"/>
                <w:rtl/>
                <w:lang w:bidi="ar-SY"/>
              </w:rPr>
              <w:t>اتخاذ</w:t>
            </w:r>
            <w:r w:rsidRPr="00EB2D50">
              <w:rPr>
                <w:sz w:val="20"/>
                <w:szCs w:val="26"/>
                <w:rtl/>
                <w:lang w:bidi="ar-SY"/>
              </w:rPr>
              <w:t xml:space="preserve"> </w:t>
            </w:r>
            <w:r w:rsidRPr="00EB2D50">
              <w:rPr>
                <w:rFonts w:hint="cs"/>
                <w:sz w:val="20"/>
                <w:szCs w:val="26"/>
                <w:rtl/>
                <w:lang w:bidi="ar-SY"/>
              </w:rPr>
              <w:t>قرار</w:t>
            </w:r>
            <w:r w:rsidRPr="00EB2D50">
              <w:rPr>
                <w:sz w:val="20"/>
                <w:szCs w:val="26"/>
                <w:rtl/>
                <w:lang w:bidi="ar-SY"/>
              </w:rPr>
              <w:t xml:space="preserve"> </w:t>
            </w:r>
            <w:r w:rsidRPr="00EB2D50">
              <w:rPr>
                <w:rFonts w:hint="cs"/>
                <w:sz w:val="20"/>
                <w:szCs w:val="26"/>
                <w:rtl/>
                <w:lang w:bidi="ar-SY"/>
              </w:rPr>
              <w:t>بشأنها،</w:t>
            </w:r>
            <w:r w:rsidRPr="00EB2D50">
              <w:rPr>
                <w:sz w:val="20"/>
                <w:szCs w:val="26"/>
                <w:rtl/>
                <w:lang w:bidi="ar-SY"/>
              </w:rPr>
              <w:t xml:space="preserve"> </w:t>
            </w:r>
            <w:r w:rsidRPr="00EB2D50">
              <w:rPr>
                <w:rFonts w:hint="cs"/>
                <w:sz w:val="20"/>
                <w:szCs w:val="26"/>
                <w:rtl/>
                <w:lang w:bidi="ar-SY"/>
              </w:rPr>
              <w:t>تقييم</w:t>
            </w:r>
            <w:r w:rsidRPr="00EB2D50">
              <w:rPr>
                <w:sz w:val="20"/>
                <w:szCs w:val="26"/>
                <w:rtl/>
                <w:lang w:bidi="ar-SY"/>
              </w:rPr>
              <w:t xml:space="preserve"> </w:t>
            </w:r>
            <w:r w:rsidRPr="00EB2D50">
              <w:rPr>
                <w:rFonts w:hint="cs"/>
                <w:sz w:val="20"/>
                <w:szCs w:val="26"/>
                <w:rtl/>
                <w:lang w:bidi="ar-SY"/>
              </w:rPr>
              <w:t>ما</w:t>
            </w:r>
            <w:r w:rsidRPr="00EB2D50">
              <w:rPr>
                <w:sz w:val="20"/>
                <w:szCs w:val="26"/>
                <w:rtl/>
                <w:lang w:bidi="ar-SY"/>
              </w:rPr>
              <w:t xml:space="preserve"> </w:t>
            </w:r>
            <w:r w:rsidRPr="00EB2D50">
              <w:rPr>
                <w:rFonts w:hint="cs"/>
                <w:sz w:val="20"/>
                <w:szCs w:val="26"/>
                <w:rtl/>
                <w:lang w:bidi="ar-SY"/>
              </w:rPr>
              <w:t>إذا</w:t>
            </w:r>
            <w:r w:rsidRPr="00EB2D50">
              <w:rPr>
                <w:sz w:val="20"/>
                <w:szCs w:val="26"/>
                <w:rtl/>
                <w:lang w:bidi="ar-SY"/>
              </w:rPr>
              <w:t xml:space="preserve"> </w:t>
            </w:r>
            <w:r w:rsidRPr="00EB2D50">
              <w:rPr>
                <w:rFonts w:hint="cs"/>
                <w:sz w:val="20"/>
                <w:szCs w:val="26"/>
                <w:rtl/>
                <w:lang w:bidi="ar-SY"/>
              </w:rPr>
              <w:t>كانت</w:t>
            </w:r>
            <w:r w:rsidRPr="00EB2D50">
              <w:rPr>
                <w:sz w:val="20"/>
                <w:szCs w:val="26"/>
                <w:rtl/>
                <w:lang w:bidi="ar-SY"/>
              </w:rPr>
              <w:t xml:space="preserve"> </w:t>
            </w:r>
            <w:r w:rsidRPr="00EB2D50">
              <w:rPr>
                <w:rFonts w:hint="cs"/>
                <w:sz w:val="20"/>
                <w:szCs w:val="26"/>
                <w:rtl/>
                <w:lang w:bidi="ar-SY"/>
              </w:rPr>
              <w:t>الوفورات</w:t>
            </w:r>
            <w:r w:rsidRPr="00EB2D50">
              <w:rPr>
                <w:sz w:val="20"/>
                <w:szCs w:val="26"/>
                <w:rtl/>
                <w:lang w:bidi="ar-SY"/>
              </w:rPr>
              <w:t xml:space="preserve"> </w:t>
            </w:r>
            <w:r w:rsidRPr="00EB2D50">
              <w:rPr>
                <w:rFonts w:hint="cs"/>
                <w:sz w:val="20"/>
                <w:szCs w:val="26"/>
                <w:rtl/>
                <w:lang w:bidi="ar-SY"/>
              </w:rPr>
              <w:t>المتعلقة</w:t>
            </w:r>
            <w:r w:rsidRPr="00EB2D50">
              <w:rPr>
                <w:sz w:val="20"/>
                <w:szCs w:val="26"/>
                <w:rtl/>
                <w:lang w:bidi="ar-SY"/>
              </w:rPr>
              <w:t xml:space="preserve"> </w:t>
            </w:r>
            <w:r w:rsidRPr="00EB2D50">
              <w:rPr>
                <w:rFonts w:hint="cs"/>
                <w:sz w:val="20"/>
                <w:szCs w:val="26"/>
                <w:rtl/>
                <w:lang w:bidi="ar-SY"/>
              </w:rPr>
              <w:t>بهذه</w:t>
            </w:r>
            <w:r w:rsidRPr="00EB2D50">
              <w:rPr>
                <w:sz w:val="20"/>
                <w:szCs w:val="26"/>
                <w:rtl/>
                <w:lang w:bidi="ar-SY"/>
              </w:rPr>
              <w:t xml:space="preserve"> </w:t>
            </w:r>
            <w:r w:rsidRPr="00EB2D50">
              <w:rPr>
                <w:rFonts w:hint="cs"/>
                <w:sz w:val="20"/>
                <w:szCs w:val="26"/>
                <w:rtl/>
                <w:lang w:bidi="ar-SY"/>
              </w:rPr>
              <w:t>الاستراتيجيات</w:t>
            </w:r>
            <w:r w:rsidRPr="00EB2D50">
              <w:rPr>
                <w:sz w:val="20"/>
                <w:szCs w:val="26"/>
                <w:rtl/>
                <w:lang w:bidi="ar-SY"/>
              </w:rPr>
              <w:t xml:space="preserve"> </w:t>
            </w:r>
            <w:r w:rsidRPr="00EB2D50">
              <w:rPr>
                <w:rFonts w:hint="cs"/>
                <w:sz w:val="20"/>
                <w:szCs w:val="26"/>
                <w:rtl/>
                <w:lang w:bidi="ar-SY"/>
              </w:rPr>
              <w:t>مناسبة</w:t>
            </w:r>
            <w:r w:rsidRPr="00EB2D50">
              <w:rPr>
                <w:sz w:val="20"/>
                <w:szCs w:val="26"/>
                <w:rtl/>
                <w:lang w:bidi="ar-SY"/>
              </w:rPr>
              <w:t>.</w:t>
            </w:r>
          </w:p>
        </w:tc>
        <w:tc>
          <w:tcPr>
            <w:tcW w:w="1218" w:type="pct"/>
            <w:vMerge w:val="restart"/>
            <w:tcBorders>
              <w:top w:val="single" w:sz="4" w:space="0" w:color="auto"/>
              <w:left w:val="single" w:sz="4" w:space="0" w:color="auto"/>
              <w:right w:val="single" w:sz="4" w:space="0" w:color="auto"/>
            </w:tcBorders>
          </w:tcPr>
          <w:p w:rsidR="000108DB" w:rsidRPr="00EB2D50" w:rsidRDefault="000108DB" w:rsidP="002544C0">
            <w:pPr>
              <w:spacing w:before="60" w:after="60" w:line="300" w:lineRule="exact"/>
              <w:jc w:val="left"/>
              <w:rPr>
                <w:sz w:val="20"/>
                <w:szCs w:val="26"/>
                <w:rtl/>
                <w:lang w:bidi="ar-SY"/>
              </w:rPr>
            </w:pPr>
          </w:p>
          <w:p w:rsidR="000108DB" w:rsidRPr="00EB2D50" w:rsidRDefault="000108DB" w:rsidP="002544C0">
            <w:pPr>
              <w:spacing w:before="60" w:after="60" w:line="300" w:lineRule="exact"/>
              <w:jc w:val="left"/>
              <w:rPr>
                <w:sz w:val="20"/>
                <w:szCs w:val="26"/>
                <w:rtl/>
                <w:lang w:bidi="ar-SY"/>
              </w:rPr>
            </w:pPr>
          </w:p>
          <w:p w:rsidR="000108DB" w:rsidRPr="00EB2D50" w:rsidRDefault="000108DB" w:rsidP="002544C0">
            <w:pPr>
              <w:spacing w:before="60" w:after="60" w:line="300" w:lineRule="exact"/>
              <w:jc w:val="left"/>
              <w:rPr>
                <w:sz w:val="20"/>
                <w:szCs w:val="26"/>
                <w:rtl/>
                <w:lang w:bidi="ar-EG"/>
              </w:rPr>
            </w:pPr>
            <w:r w:rsidRPr="00EB2D50">
              <w:rPr>
                <w:rFonts w:hint="cs"/>
                <w:sz w:val="20"/>
                <w:szCs w:val="26"/>
                <w:rtl/>
                <w:lang w:bidi="ar-EG"/>
              </w:rPr>
              <w:t>النفقات الفعلية المتكبدة للمنح بما في ذلك الجوائز للشباب المبتكرين تتعلق مباشرةً بعدد من الطلبات المؤهلة. وعلى الرغم من ذلك، على الاتحاد أن يقوم بتحليل أي وفورات محتملة بشأن هذه البنود من الميزانية والبنود الأخرى التي يمكن اعتبارها نفقات استراتيجية وبتقييم دقيق للأثر على نجاح الحدث.</w:t>
            </w:r>
          </w:p>
        </w:tc>
        <w:tc>
          <w:tcPr>
            <w:tcW w:w="1216" w:type="pct"/>
            <w:tcBorders>
              <w:top w:val="single" w:sz="4" w:space="0" w:color="auto"/>
              <w:left w:val="single" w:sz="4" w:space="0" w:color="auto"/>
              <w:bottom w:val="single" w:sz="4" w:space="0" w:color="auto"/>
              <w:right w:val="single" w:sz="4" w:space="0" w:color="auto"/>
            </w:tcBorders>
          </w:tcPr>
          <w:p w:rsidR="000108DB" w:rsidRPr="00EB2D50" w:rsidRDefault="000108DB" w:rsidP="002544C0">
            <w:pPr>
              <w:spacing w:before="60" w:after="60" w:line="300" w:lineRule="exact"/>
              <w:jc w:val="left"/>
              <w:rPr>
                <w:b/>
                <w:bCs/>
                <w:sz w:val="20"/>
                <w:szCs w:val="26"/>
                <w:lang w:bidi="ar-SY"/>
              </w:rPr>
            </w:pPr>
            <w:r w:rsidRPr="00EB2D50">
              <w:rPr>
                <w:rFonts w:hint="cs"/>
                <w:b/>
                <w:bCs/>
                <w:sz w:val="20"/>
                <w:szCs w:val="26"/>
                <w:rtl/>
                <w:lang w:bidi="ar-SY"/>
              </w:rPr>
              <w:t xml:space="preserve">أبريل </w:t>
            </w:r>
            <w:r w:rsidRPr="00EB2D50">
              <w:rPr>
                <w:b/>
                <w:bCs/>
                <w:sz w:val="20"/>
                <w:szCs w:val="26"/>
                <w:lang w:bidi="ar-SY"/>
              </w:rPr>
              <w:t>2016</w:t>
            </w:r>
          </w:p>
          <w:p w:rsidR="000108DB" w:rsidRPr="00EB2D50" w:rsidRDefault="000108DB" w:rsidP="002544C0">
            <w:pPr>
              <w:spacing w:before="60" w:after="60" w:line="300" w:lineRule="exact"/>
              <w:jc w:val="left"/>
              <w:rPr>
                <w:sz w:val="20"/>
                <w:szCs w:val="26"/>
                <w:rtl/>
                <w:lang w:bidi="ar-SY"/>
              </w:rPr>
            </w:pPr>
          </w:p>
          <w:p w:rsidR="000108DB" w:rsidRPr="00EB2D50" w:rsidRDefault="000108DB" w:rsidP="002544C0">
            <w:pPr>
              <w:spacing w:before="60" w:after="60" w:line="300" w:lineRule="exact"/>
              <w:jc w:val="left"/>
              <w:rPr>
                <w:sz w:val="20"/>
                <w:szCs w:val="26"/>
                <w:rtl/>
                <w:lang w:bidi="ar-SY"/>
              </w:rPr>
            </w:pPr>
            <w:r w:rsidRPr="00EB2D50">
              <w:rPr>
                <w:rFonts w:hint="cs"/>
                <w:sz w:val="20"/>
                <w:szCs w:val="26"/>
                <w:rtl/>
                <w:lang w:bidi="ar-SY"/>
              </w:rPr>
              <w:t>التقييم المستمر والعمل بحسب اللزوم.</w:t>
            </w:r>
          </w:p>
        </w:tc>
        <w:tc>
          <w:tcPr>
            <w:tcW w:w="986" w:type="pct"/>
            <w:vMerge w:val="restart"/>
            <w:tcBorders>
              <w:top w:val="single" w:sz="4" w:space="0" w:color="auto"/>
              <w:left w:val="single" w:sz="4" w:space="0" w:color="auto"/>
              <w:right w:val="single" w:sz="4" w:space="0" w:color="auto"/>
            </w:tcBorders>
          </w:tcPr>
          <w:p w:rsidR="000108DB" w:rsidRPr="00EB2D50" w:rsidRDefault="000108DB" w:rsidP="002544C0">
            <w:pPr>
              <w:spacing w:before="60" w:after="60" w:line="300" w:lineRule="exact"/>
              <w:jc w:val="left"/>
              <w:rPr>
                <w:sz w:val="20"/>
                <w:szCs w:val="26"/>
                <w:rtl/>
                <w:lang w:bidi="ar-SY"/>
              </w:rPr>
            </w:pPr>
          </w:p>
          <w:p w:rsidR="000108DB" w:rsidRPr="00EB2D50" w:rsidRDefault="000108DB" w:rsidP="002544C0">
            <w:pPr>
              <w:spacing w:before="60" w:after="60" w:line="300" w:lineRule="exact"/>
              <w:jc w:val="left"/>
              <w:rPr>
                <w:sz w:val="20"/>
                <w:szCs w:val="26"/>
                <w:rtl/>
                <w:lang w:bidi="ar-SY"/>
              </w:rPr>
            </w:pPr>
          </w:p>
          <w:p w:rsidR="000108DB" w:rsidRPr="00EB2D50" w:rsidRDefault="000108DB" w:rsidP="002544C0">
            <w:pPr>
              <w:spacing w:before="60" w:after="60" w:line="300" w:lineRule="exact"/>
              <w:jc w:val="left"/>
              <w:rPr>
                <w:sz w:val="20"/>
                <w:szCs w:val="26"/>
                <w:rtl/>
                <w:lang w:bidi="ar-EG"/>
              </w:rPr>
            </w:pPr>
            <w:r w:rsidRPr="00EB2D50">
              <w:rPr>
                <w:rFonts w:hint="cs"/>
                <w:sz w:val="20"/>
                <w:szCs w:val="26"/>
                <w:rtl/>
                <w:lang w:bidi="ar-SY"/>
              </w:rPr>
              <w:t>تم التنفيذ.</w:t>
            </w:r>
          </w:p>
        </w:tc>
      </w:tr>
      <w:tr w:rsidR="000108DB" w:rsidRPr="00EB2D50" w:rsidTr="00B50A29">
        <w:trPr>
          <w:trHeight w:val="1225"/>
          <w:jc w:val="center"/>
        </w:trPr>
        <w:tc>
          <w:tcPr>
            <w:tcW w:w="442" w:type="pct"/>
            <w:vMerge/>
            <w:tcBorders>
              <w:left w:val="single" w:sz="4" w:space="0" w:color="auto"/>
              <w:bottom w:val="single" w:sz="4" w:space="0" w:color="auto"/>
              <w:right w:val="single" w:sz="4" w:space="0" w:color="auto"/>
            </w:tcBorders>
          </w:tcPr>
          <w:p w:rsidR="000108DB" w:rsidRPr="00EB2D50" w:rsidRDefault="000108DB" w:rsidP="002544C0">
            <w:pPr>
              <w:spacing w:before="60" w:after="60" w:line="300" w:lineRule="exact"/>
              <w:jc w:val="left"/>
              <w:rPr>
                <w:b/>
                <w:bCs/>
                <w:sz w:val="20"/>
                <w:szCs w:val="26"/>
                <w:rtl/>
                <w:lang w:bidi="ar-SY"/>
              </w:rPr>
            </w:pPr>
          </w:p>
        </w:tc>
        <w:tc>
          <w:tcPr>
            <w:tcW w:w="1138" w:type="pct"/>
            <w:vMerge/>
            <w:tcBorders>
              <w:left w:val="single" w:sz="4" w:space="0" w:color="auto"/>
              <w:bottom w:val="single" w:sz="4" w:space="0" w:color="auto"/>
              <w:right w:val="single" w:sz="4" w:space="0" w:color="auto"/>
            </w:tcBorders>
          </w:tcPr>
          <w:p w:rsidR="000108DB" w:rsidRPr="00EB2D50" w:rsidRDefault="000108DB" w:rsidP="002544C0">
            <w:pPr>
              <w:spacing w:before="60" w:after="60" w:line="300" w:lineRule="exact"/>
              <w:jc w:val="left"/>
              <w:rPr>
                <w:b/>
                <w:bCs/>
                <w:sz w:val="20"/>
                <w:szCs w:val="26"/>
                <w:rtl/>
                <w:lang w:bidi="ar-SY"/>
              </w:rPr>
            </w:pPr>
          </w:p>
        </w:tc>
        <w:tc>
          <w:tcPr>
            <w:tcW w:w="1218" w:type="pct"/>
            <w:vMerge/>
            <w:tcBorders>
              <w:left w:val="single" w:sz="4" w:space="0" w:color="auto"/>
              <w:bottom w:val="single" w:sz="4" w:space="0" w:color="auto"/>
              <w:right w:val="single" w:sz="4" w:space="0" w:color="auto"/>
            </w:tcBorders>
          </w:tcPr>
          <w:p w:rsidR="000108DB" w:rsidRPr="00EB2D50" w:rsidRDefault="000108DB" w:rsidP="002544C0">
            <w:pPr>
              <w:spacing w:before="60" w:after="60" w:line="300" w:lineRule="exact"/>
              <w:jc w:val="left"/>
              <w:rPr>
                <w:sz w:val="20"/>
                <w:szCs w:val="26"/>
                <w:rtl/>
                <w:lang w:bidi="ar-SY"/>
              </w:rPr>
            </w:pPr>
          </w:p>
        </w:tc>
        <w:tc>
          <w:tcPr>
            <w:tcW w:w="1216" w:type="pct"/>
            <w:tcBorders>
              <w:top w:val="single" w:sz="4" w:space="0" w:color="auto"/>
              <w:left w:val="single" w:sz="4" w:space="0" w:color="auto"/>
              <w:bottom w:val="single" w:sz="4" w:space="0" w:color="auto"/>
              <w:right w:val="single" w:sz="4" w:space="0" w:color="auto"/>
            </w:tcBorders>
          </w:tcPr>
          <w:p w:rsidR="000108DB" w:rsidRPr="00EB2D50" w:rsidRDefault="000108DB" w:rsidP="002544C0">
            <w:pPr>
              <w:spacing w:before="60" w:after="60" w:line="300" w:lineRule="exact"/>
              <w:jc w:val="left"/>
              <w:rPr>
                <w:b/>
                <w:bCs/>
                <w:sz w:val="20"/>
                <w:szCs w:val="26"/>
                <w:rtl/>
                <w:lang w:bidi="ar-EG"/>
              </w:rPr>
            </w:pPr>
            <w:r w:rsidRPr="00EB2D50">
              <w:rPr>
                <w:rFonts w:hint="cs"/>
                <w:b/>
                <w:bCs/>
                <w:sz w:val="20"/>
                <w:szCs w:val="26"/>
                <w:rtl/>
                <w:lang w:bidi="ar-EG"/>
              </w:rPr>
              <w:t xml:space="preserve">أبريل </w:t>
            </w:r>
            <w:r w:rsidRPr="00EB2D50">
              <w:rPr>
                <w:b/>
                <w:bCs/>
                <w:sz w:val="20"/>
                <w:szCs w:val="26"/>
                <w:lang w:bidi="ar-EG"/>
              </w:rPr>
              <w:t>2017</w:t>
            </w:r>
          </w:p>
          <w:p w:rsidR="000108DB" w:rsidRPr="00EB2D50" w:rsidRDefault="000108DB" w:rsidP="002544C0">
            <w:pPr>
              <w:spacing w:before="60" w:after="60" w:line="300" w:lineRule="exact"/>
              <w:jc w:val="left"/>
              <w:rPr>
                <w:sz w:val="20"/>
                <w:szCs w:val="26"/>
                <w:rtl/>
                <w:lang w:bidi="ar-SY"/>
              </w:rPr>
            </w:pPr>
            <w:r w:rsidRPr="00EB2D50">
              <w:rPr>
                <w:rFonts w:hint="cs"/>
                <w:sz w:val="20"/>
                <w:szCs w:val="26"/>
                <w:rtl/>
                <w:lang w:bidi="ar-SY"/>
              </w:rPr>
              <w:t>تم التنفيذ مع المراقبة سنوياً.</w:t>
            </w:r>
          </w:p>
        </w:tc>
        <w:tc>
          <w:tcPr>
            <w:tcW w:w="986" w:type="pct"/>
            <w:vMerge/>
            <w:tcBorders>
              <w:left w:val="single" w:sz="4" w:space="0" w:color="auto"/>
              <w:bottom w:val="single" w:sz="4" w:space="0" w:color="auto"/>
              <w:right w:val="single" w:sz="4" w:space="0" w:color="auto"/>
            </w:tcBorders>
          </w:tcPr>
          <w:p w:rsidR="000108DB" w:rsidRPr="00EB2D50" w:rsidRDefault="000108DB" w:rsidP="002544C0">
            <w:pPr>
              <w:spacing w:before="60" w:after="60" w:line="300" w:lineRule="exact"/>
              <w:jc w:val="left"/>
              <w:rPr>
                <w:sz w:val="20"/>
                <w:szCs w:val="26"/>
                <w:rtl/>
                <w:lang w:bidi="ar-SY"/>
              </w:rPr>
            </w:pPr>
          </w:p>
        </w:tc>
      </w:tr>
      <w:tr w:rsidR="000108DB" w:rsidRPr="00EB2D50" w:rsidTr="00B50A29">
        <w:trPr>
          <w:trHeight w:val="4772"/>
          <w:jc w:val="center"/>
        </w:trPr>
        <w:tc>
          <w:tcPr>
            <w:tcW w:w="442" w:type="pct"/>
            <w:vMerge w:val="restart"/>
            <w:tcBorders>
              <w:top w:val="single" w:sz="4" w:space="0" w:color="auto"/>
              <w:left w:val="single" w:sz="4" w:space="0" w:color="auto"/>
              <w:right w:val="single" w:sz="4" w:space="0" w:color="auto"/>
            </w:tcBorders>
            <w:hideMark/>
          </w:tcPr>
          <w:p w:rsidR="000108DB" w:rsidRPr="00EB2D50" w:rsidRDefault="000108DB" w:rsidP="002544C0">
            <w:pPr>
              <w:spacing w:before="60" w:after="60" w:line="300" w:lineRule="exact"/>
              <w:jc w:val="left"/>
              <w:rPr>
                <w:sz w:val="20"/>
                <w:szCs w:val="26"/>
                <w:lang w:bidi="ar-JO"/>
              </w:rPr>
            </w:pPr>
            <w:r w:rsidRPr="00EB2D50">
              <w:rPr>
                <w:rFonts w:hint="cs"/>
                <w:b/>
                <w:bCs/>
                <w:sz w:val="20"/>
                <w:szCs w:val="26"/>
                <w:rtl/>
                <w:lang w:bidi="ar-SY"/>
              </w:rPr>
              <w:t>المقترح</w:t>
            </w:r>
            <w:r w:rsidRPr="00EB2D50">
              <w:rPr>
                <w:rFonts w:hint="cs"/>
                <w:b/>
                <w:bCs/>
                <w:sz w:val="20"/>
                <w:szCs w:val="26"/>
                <w:rtl/>
                <w:lang w:bidi="ar-EG"/>
              </w:rPr>
              <w:t xml:space="preserve"> </w:t>
            </w:r>
            <w:r w:rsidRPr="00EB2D50">
              <w:rPr>
                <w:b/>
                <w:bCs/>
                <w:sz w:val="20"/>
                <w:szCs w:val="26"/>
                <w:lang w:bidi="ar-EG"/>
              </w:rPr>
              <w:t>9</w:t>
            </w:r>
            <w:r w:rsidR="003A2650">
              <w:rPr>
                <w:b/>
                <w:bCs/>
                <w:sz w:val="20"/>
                <w:szCs w:val="26"/>
                <w:rtl/>
                <w:lang w:bidi="ar-EG"/>
              </w:rPr>
              <w:br/>
            </w:r>
            <w:r w:rsidRPr="00EB2D50">
              <w:rPr>
                <w:b/>
                <w:bCs/>
                <w:sz w:val="20"/>
                <w:szCs w:val="26"/>
                <w:lang w:bidi="ar-JO"/>
              </w:rPr>
              <w:t>2014</w:t>
            </w:r>
          </w:p>
        </w:tc>
        <w:tc>
          <w:tcPr>
            <w:tcW w:w="1138" w:type="pct"/>
            <w:vMerge w:val="restart"/>
            <w:tcBorders>
              <w:top w:val="single" w:sz="4" w:space="0" w:color="auto"/>
              <w:left w:val="single" w:sz="4" w:space="0" w:color="auto"/>
              <w:right w:val="single" w:sz="4" w:space="0" w:color="auto"/>
            </w:tcBorders>
          </w:tcPr>
          <w:p w:rsidR="000108DB" w:rsidRPr="00EB2D50" w:rsidRDefault="000108DB" w:rsidP="002544C0">
            <w:pPr>
              <w:spacing w:before="60" w:after="60" w:line="300" w:lineRule="exact"/>
              <w:jc w:val="left"/>
              <w:rPr>
                <w:b/>
                <w:bCs/>
                <w:sz w:val="20"/>
                <w:szCs w:val="26"/>
                <w:rtl/>
                <w:lang w:bidi="ar-SY"/>
              </w:rPr>
            </w:pPr>
            <w:r w:rsidRPr="00EB2D50">
              <w:rPr>
                <w:rFonts w:hint="cs"/>
                <w:b/>
                <w:bCs/>
                <w:sz w:val="20"/>
                <w:szCs w:val="26"/>
                <w:rtl/>
                <w:lang w:bidi="ar-SY"/>
              </w:rPr>
              <w:t>مدة الحدث</w:t>
            </w:r>
          </w:p>
          <w:p w:rsidR="000108DB" w:rsidRPr="00EB2D50" w:rsidRDefault="000108DB" w:rsidP="002544C0">
            <w:pPr>
              <w:spacing w:before="60" w:after="60" w:line="300" w:lineRule="exact"/>
              <w:jc w:val="left"/>
              <w:rPr>
                <w:sz w:val="20"/>
                <w:szCs w:val="26"/>
                <w:rtl/>
                <w:lang w:bidi="ar-SY"/>
              </w:rPr>
            </w:pPr>
          </w:p>
          <w:p w:rsidR="000108DB" w:rsidRPr="00EB2D50" w:rsidRDefault="000108DB" w:rsidP="002544C0">
            <w:pPr>
              <w:spacing w:before="60" w:after="60" w:line="300" w:lineRule="exact"/>
              <w:jc w:val="left"/>
              <w:rPr>
                <w:sz w:val="20"/>
                <w:szCs w:val="26"/>
                <w:rtl/>
                <w:lang w:bidi="ar-EG"/>
              </w:rPr>
            </w:pPr>
            <w:r w:rsidRPr="00EB2D50">
              <w:rPr>
                <w:rFonts w:hint="cs"/>
                <w:sz w:val="20"/>
                <w:szCs w:val="26"/>
                <w:rtl/>
                <w:lang w:bidi="ar-SY"/>
              </w:rPr>
              <w:t>نقترح</w:t>
            </w:r>
            <w:r w:rsidRPr="00EB2D50">
              <w:rPr>
                <w:sz w:val="20"/>
                <w:szCs w:val="26"/>
                <w:rtl/>
                <w:lang w:bidi="ar-SY"/>
              </w:rPr>
              <w:t xml:space="preserve"> </w:t>
            </w:r>
            <w:r w:rsidRPr="00EB2D50">
              <w:rPr>
                <w:rFonts w:hint="cs"/>
                <w:sz w:val="20"/>
                <w:szCs w:val="26"/>
                <w:rtl/>
                <w:lang w:bidi="ar-SY"/>
              </w:rPr>
              <w:t>أن</w:t>
            </w:r>
            <w:r w:rsidRPr="00EB2D50">
              <w:rPr>
                <w:sz w:val="20"/>
                <w:szCs w:val="26"/>
                <w:rtl/>
                <w:lang w:bidi="ar-SY"/>
              </w:rPr>
              <w:t xml:space="preserve"> </w:t>
            </w:r>
            <w:r w:rsidRPr="00EB2D50">
              <w:rPr>
                <w:rFonts w:hint="cs"/>
                <w:sz w:val="20"/>
                <w:szCs w:val="26"/>
                <w:rtl/>
                <w:lang w:bidi="ar-SY"/>
              </w:rPr>
              <w:t>تجري</w:t>
            </w:r>
            <w:r w:rsidRPr="00EB2D50">
              <w:rPr>
                <w:sz w:val="20"/>
                <w:szCs w:val="26"/>
                <w:rtl/>
                <w:lang w:bidi="ar-SY"/>
              </w:rPr>
              <w:t xml:space="preserve"> </w:t>
            </w:r>
            <w:r w:rsidRPr="00EB2D50">
              <w:rPr>
                <w:rFonts w:hint="cs"/>
                <w:sz w:val="20"/>
                <w:szCs w:val="26"/>
                <w:rtl/>
                <w:lang w:bidi="ar-SY"/>
              </w:rPr>
              <w:t>الإدارة</w:t>
            </w:r>
            <w:r w:rsidRPr="00EB2D50">
              <w:rPr>
                <w:sz w:val="20"/>
                <w:szCs w:val="26"/>
                <w:rtl/>
                <w:lang w:bidi="ar-SY"/>
              </w:rPr>
              <w:t xml:space="preserve"> </w:t>
            </w:r>
            <w:r w:rsidRPr="00EB2D50">
              <w:rPr>
                <w:rFonts w:hint="cs"/>
                <w:sz w:val="20"/>
                <w:szCs w:val="26"/>
                <w:rtl/>
                <w:lang w:bidi="ar-SY"/>
              </w:rPr>
              <w:t>دراسة</w:t>
            </w:r>
            <w:r w:rsidRPr="00EB2D50">
              <w:rPr>
                <w:sz w:val="20"/>
                <w:szCs w:val="26"/>
                <w:rtl/>
                <w:lang w:bidi="ar-SY"/>
              </w:rPr>
              <w:t xml:space="preserve"> </w:t>
            </w:r>
            <w:r w:rsidRPr="00EB2D50">
              <w:rPr>
                <w:rFonts w:hint="cs"/>
                <w:sz w:val="20"/>
                <w:szCs w:val="26"/>
                <w:rtl/>
                <w:lang w:bidi="ar-SY"/>
              </w:rPr>
              <w:t>عن</w:t>
            </w:r>
            <w:r w:rsidRPr="00EB2D50">
              <w:rPr>
                <w:sz w:val="20"/>
                <w:szCs w:val="26"/>
                <w:rtl/>
                <w:lang w:bidi="ar-SY"/>
              </w:rPr>
              <w:t xml:space="preserve"> </w:t>
            </w:r>
            <w:r w:rsidRPr="00EB2D50">
              <w:rPr>
                <w:rFonts w:hint="cs"/>
                <w:sz w:val="20"/>
                <w:szCs w:val="26"/>
                <w:rtl/>
                <w:lang w:bidi="ar-SY"/>
              </w:rPr>
              <w:t>مدة</w:t>
            </w:r>
            <w:r w:rsidRPr="00EB2D50">
              <w:rPr>
                <w:sz w:val="20"/>
                <w:szCs w:val="26"/>
                <w:rtl/>
                <w:lang w:bidi="ar-SY"/>
              </w:rPr>
              <w:t xml:space="preserve"> </w:t>
            </w:r>
            <w:r w:rsidRPr="00EB2D50">
              <w:rPr>
                <w:rFonts w:hint="cs"/>
                <w:sz w:val="20"/>
                <w:szCs w:val="26"/>
                <w:rtl/>
                <w:lang w:bidi="ar-SY"/>
              </w:rPr>
              <w:t>الحدث،</w:t>
            </w:r>
            <w:r w:rsidRPr="00EB2D50">
              <w:rPr>
                <w:sz w:val="20"/>
                <w:szCs w:val="26"/>
                <w:rtl/>
                <w:lang w:bidi="ar-SY"/>
              </w:rPr>
              <w:t xml:space="preserve"> </w:t>
            </w:r>
            <w:r w:rsidRPr="00EB2D50">
              <w:rPr>
                <w:rFonts w:hint="cs"/>
                <w:sz w:val="20"/>
                <w:szCs w:val="26"/>
                <w:rtl/>
                <w:lang w:bidi="ar-SY"/>
              </w:rPr>
              <w:t>وتوزيع</w:t>
            </w:r>
            <w:r w:rsidRPr="00EB2D50">
              <w:rPr>
                <w:sz w:val="20"/>
                <w:szCs w:val="26"/>
                <w:rtl/>
                <w:lang w:bidi="ar-SY"/>
              </w:rPr>
              <w:t xml:space="preserve"> </w:t>
            </w:r>
            <w:r w:rsidRPr="00EB2D50">
              <w:rPr>
                <w:rFonts w:hint="cs"/>
                <w:sz w:val="20"/>
                <w:szCs w:val="26"/>
                <w:rtl/>
                <w:lang w:bidi="ar-SY"/>
              </w:rPr>
              <w:t>الجلسات</w:t>
            </w:r>
            <w:r w:rsidRPr="00EB2D50">
              <w:rPr>
                <w:sz w:val="20"/>
                <w:szCs w:val="26"/>
                <w:rtl/>
                <w:lang w:bidi="ar-SY"/>
              </w:rPr>
              <w:t xml:space="preserve"> </w:t>
            </w:r>
            <w:r w:rsidRPr="00EB2D50">
              <w:rPr>
                <w:rFonts w:hint="cs"/>
                <w:sz w:val="20"/>
                <w:szCs w:val="26"/>
                <w:rtl/>
                <w:lang w:bidi="ar-SY"/>
              </w:rPr>
              <w:t>الرئيسية</w:t>
            </w:r>
            <w:r w:rsidRPr="00EB2D50">
              <w:rPr>
                <w:sz w:val="20"/>
                <w:szCs w:val="26"/>
                <w:rtl/>
                <w:lang w:bidi="ar-SY"/>
              </w:rPr>
              <w:t xml:space="preserve"> </w:t>
            </w:r>
            <w:r w:rsidRPr="00EB2D50">
              <w:rPr>
                <w:rFonts w:hint="cs"/>
                <w:sz w:val="20"/>
                <w:szCs w:val="26"/>
                <w:rtl/>
                <w:lang w:bidi="ar-SY"/>
              </w:rPr>
              <w:t>والمحاضرات</w:t>
            </w:r>
            <w:r w:rsidRPr="00EB2D50">
              <w:rPr>
                <w:sz w:val="20"/>
                <w:szCs w:val="26"/>
                <w:rtl/>
                <w:lang w:bidi="ar-SY"/>
              </w:rPr>
              <w:t xml:space="preserve"> </w:t>
            </w:r>
            <w:r w:rsidRPr="00EB2D50">
              <w:rPr>
                <w:rFonts w:hint="cs"/>
                <w:sz w:val="20"/>
                <w:szCs w:val="26"/>
                <w:rtl/>
                <w:lang w:bidi="ar-SY"/>
              </w:rPr>
              <w:t>المهمة</w:t>
            </w:r>
            <w:r w:rsidRPr="00EB2D50">
              <w:rPr>
                <w:sz w:val="20"/>
                <w:szCs w:val="26"/>
                <w:rtl/>
                <w:lang w:bidi="ar-SY"/>
              </w:rPr>
              <w:t xml:space="preserve"> </w:t>
            </w:r>
            <w:r w:rsidRPr="00EB2D50">
              <w:rPr>
                <w:rFonts w:hint="cs"/>
                <w:sz w:val="20"/>
                <w:szCs w:val="26"/>
                <w:rtl/>
                <w:lang w:bidi="ar-SY"/>
              </w:rPr>
              <w:t>على</w:t>
            </w:r>
            <w:r w:rsidRPr="00EB2D50">
              <w:rPr>
                <w:sz w:val="20"/>
                <w:szCs w:val="26"/>
                <w:rtl/>
                <w:lang w:bidi="ar-SY"/>
              </w:rPr>
              <w:t xml:space="preserve"> </w:t>
            </w:r>
            <w:r w:rsidRPr="00EB2D50">
              <w:rPr>
                <w:rFonts w:hint="cs"/>
                <w:sz w:val="20"/>
                <w:szCs w:val="26"/>
                <w:rtl/>
                <w:lang w:bidi="ar-SY"/>
              </w:rPr>
              <w:t>مدار</w:t>
            </w:r>
            <w:r w:rsidRPr="00EB2D50">
              <w:rPr>
                <w:sz w:val="20"/>
                <w:szCs w:val="26"/>
                <w:rtl/>
                <w:lang w:bidi="ar-SY"/>
              </w:rPr>
              <w:t xml:space="preserve"> </w:t>
            </w:r>
            <w:r w:rsidRPr="00EB2D50">
              <w:rPr>
                <w:rFonts w:hint="cs"/>
                <w:sz w:val="20"/>
                <w:szCs w:val="26"/>
                <w:rtl/>
                <w:lang w:bidi="ar-SY"/>
              </w:rPr>
              <w:t>الحدث</w:t>
            </w:r>
            <w:r w:rsidRPr="00EB2D50">
              <w:rPr>
                <w:sz w:val="20"/>
                <w:szCs w:val="26"/>
                <w:rtl/>
                <w:lang w:bidi="ar-SY"/>
              </w:rPr>
              <w:t xml:space="preserve"> </w:t>
            </w:r>
            <w:r w:rsidRPr="00EB2D50">
              <w:rPr>
                <w:rFonts w:hint="cs"/>
                <w:sz w:val="20"/>
                <w:szCs w:val="26"/>
                <w:rtl/>
                <w:lang w:bidi="ar-SY"/>
              </w:rPr>
              <w:t>كله،</w:t>
            </w:r>
            <w:r w:rsidRPr="00EB2D50">
              <w:rPr>
                <w:sz w:val="20"/>
                <w:szCs w:val="26"/>
                <w:rtl/>
                <w:lang w:bidi="ar-SY"/>
              </w:rPr>
              <w:t xml:space="preserve"> </w:t>
            </w:r>
            <w:r w:rsidRPr="00EB2D50">
              <w:rPr>
                <w:rFonts w:hint="cs"/>
                <w:sz w:val="20"/>
                <w:szCs w:val="26"/>
                <w:rtl/>
                <w:lang w:bidi="ar-SY"/>
              </w:rPr>
              <w:t>للاحتفاظ</w:t>
            </w:r>
            <w:r w:rsidRPr="00EB2D50">
              <w:rPr>
                <w:sz w:val="20"/>
                <w:szCs w:val="26"/>
                <w:rtl/>
                <w:lang w:bidi="ar-SY"/>
              </w:rPr>
              <w:t xml:space="preserve"> </w:t>
            </w:r>
            <w:r w:rsidRPr="00EB2D50">
              <w:rPr>
                <w:rFonts w:hint="cs"/>
                <w:sz w:val="20"/>
                <w:szCs w:val="26"/>
                <w:rtl/>
                <w:lang w:bidi="ar-SY"/>
              </w:rPr>
              <w:t>باهتمام</w:t>
            </w:r>
            <w:r w:rsidRPr="00EB2D50">
              <w:rPr>
                <w:sz w:val="20"/>
                <w:szCs w:val="26"/>
                <w:rtl/>
                <w:lang w:bidi="ar-SY"/>
              </w:rPr>
              <w:t xml:space="preserve"> </w:t>
            </w:r>
            <w:r w:rsidRPr="00EB2D50">
              <w:rPr>
                <w:rFonts w:hint="cs"/>
                <w:sz w:val="20"/>
                <w:szCs w:val="26"/>
                <w:rtl/>
                <w:lang w:bidi="ar-SY"/>
              </w:rPr>
              <w:t>وسائل</w:t>
            </w:r>
            <w:r w:rsidRPr="00EB2D50">
              <w:rPr>
                <w:sz w:val="20"/>
                <w:szCs w:val="26"/>
                <w:rtl/>
                <w:lang w:bidi="ar-SY"/>
              </w:rPr>
              <w:t xml:space="preserve"> </w:t>
            </w:r>
            <w:r w:rsidRPr="00EB2D50">
              <w:rPr>
                <w:rFonts w:hint="cs"/>
                <w:sz w:val="20"/>
                <w:szCs w:val="26"/>
                <w:rtl/>
                <w:lang w:bidi="ar-SY"/>
              </w:rPr>
              <w:t>الإعلام</w:t>
            </w:r>
            <w:r w:rsidRPr="00EB2D50">
              <w:rPr>
                <w:sz w:val="20"/>
                <w:szCs w:val="26"/>
                <w:rtl/>
                <w:lang w:bidi="ar-SY"/>
              </w:rPr>
              <w:t xml:space="preserve"> </w:t>
            </w:r>
            <w:r w:rsidRPr="00EB2D50">
              <w:rPr>
                <w:rFonts w:hint="cs"/>
                <w:sz w:val="20"/>
                <w:szCs w:val="26"/>
                <w:rtl/>
                <w:lang w:bidi="ar-SY"/>
              </w:rPr>
              <w:t>لفترة</w:t>
            </w:r>
            <w:r w:rsidRPr="00EB2D50">
              <w:rPr>
                <w:sz w:val="20"/>
                <w:szCs w:val="26"/>
                <w:rtl/>
                <w:lang w:bidi="ar-SY"/>
              </w:rPr>
              <w:t xml:space="preserve"> </w:t>
            </w:r>
            <w:r w:rsidRPr="00EB2D50">
              <w:rPr>
                <w:rFonts w:hint="cs"/>
                <w:sz w:val="20"/>
                <w:szCs w:val="26"/>
                <w:rtl/>
                <w:lang w:bidi="ar-SY"/>
              </w:rPr>
              <w:t>أطول</w:t>
            </w:r>
            <w:r w:rsidRPr="00EB2D50">
              <w:rPr>
                <w:sz w:val="20"/>
                <w:szCs w:val="26"/>
                <w:rtl/>
                <w:lang w:bidi="ar-SY"/>
              </w:rPr>
              <w:t>.</w:t>
            </w:r>
          </w:p>
        </w:tc>
        <w:tc>
          <w:tcPr>
            <w:tcW w:w="1218" w:type="pct"/>
            <w:vMerge w:val="restart"/>
            <w:tcBorders>
              <w:top w:val="single" w:sz="4" w:space="0" w:color="auto"/>
              <w:left w:val="single" w:sz="4" w:space="0" w:color="auto"/>
              <w:right w:val="single" w:sz="4" w:space="0" w:color="auto"/>
            </w:tcBorders>
          </w:tcPr>
          <w:p w:rsidR="000108DB" w:rsidRPr="00EB2D50" w:rsidRDefault="000108DB" w:rsidP="002544C0">
            <w:pPr>
              <w:spacing w:before="60" w:after="60" w:line="300" w:lineRule="exact"/>
              <w:jc w:val="left"/>
              <w:rPr>
                <w:sz w:val="20"/>
                <w:szCs w:val="26"/>
                <w:rtl/>
                <w:lang w:bidi="ar-SY"/>
              </w:rPr>
            </w:pPr>
          </w:p>
          <w:p w:rsidR="000108DB" w:rsidRPr="00EB2D50" w:rsidRDefault="000108DB" w:rsidP="002544C0">
            <w:pPr>
              <w:spacing w:before="60" w:after="60" w:line="300" w:lineRule="exact"/>
              <w:jc w:val="left"/>
              <w:rPr>
                <w:sz w:val="20"/>
                <w:szCs w:val="26"/>
                <w:rtl/>
                <w:lang w:bidi="ar-SY"/>
              </w:rPr>
            </w:pPr>
          </w:p>
          <w:p w:rsidR="000108DB" w:rsidRPr="00EB2D50" w:rsidRDefault="000108DB" w:rsidP="002544C0">
            <w:pPr>
              <w:spacing w:before="60" w:after="60" w:line="300" w:lineRule="exact"/>
              <w:jc w:val="left"/>
              <w:rPr>
                <w:sz w:val="20"/>
                <w:szCs w:val="26"/>
                <w:rtl/>
                <w:lang w:bidi="ar-SY"/>
              </w:rPr>
            </w:pPr>
            <w:r w:rsidRPr="00EB2D50">
              <w:rPr>
                <w:rFonts w:hint="cs"/>
                <w:sz w:val="20"/>
                <w:szCs w:val="26"/>
                <w:rtl/>
                <w:lang w:bidi="ar-SY"/>
              </w:rPr>
              <w:t>سوف</w:t>
            </w:r>
            <w:r w:rsidRPr="00EB2D50">
              <w:rPr>
                <w:sz w:val="20"/>
                <w:szCs w:val="26"/>
                <w:rtl/>
                <w:lang w:bidi="ar-SY"/>
              </w:rPr>
              <w:t xml:space="preserve"> </w:t>
            </w:r>
            <w:r w:rsidRPr="00EB2D50">
              <w:rPr>
                <w:rFonts w:hint="cs"/>
                <w:sz w:val="20"/>
                <w:szCs w:val="26"/>
                <w:rtl/>
                <w:lang w:bidi="ar-SY"/>
              </w:rPr>
              <w:t>تُبذل</w:t>
            </w:r>
            <w:r w:rsidRPr="00EB2D50">
              <w:rPr>
                <w:sz w:val="20"/>
                <w:szCs w:val="26"/>
                <w:rtl/>
                <w:lang w:bidi="ar-SY"/>
              </w:rPr>
              <w:t xml:space="preserve"> </w:t>
            </w:r>
            <w:r w:rsidRPr="00EB2D50">
              <w:rPr>
                <w:rFonts w:hint="cs"/>
                <w:sz w:val="20"/>
                <w:szCs w:val="26"/>
                <w:rtl/>
                <w:lang w:bidi="ar-SY"/>
              </w:rPr>
              <w:t>جهود</w:t>
            </w:r>
            <w:r w:rsidRPr="00EB2D50">
              <w:rPr>
                <w:sz w:val="20"/>
                <w:szCs w:val="26"/>
                <w:rtl/>
                <w:lang w:bidi="ar-SY"/>
              </w:rPr>
              <w:t xml:space="preserve"> </w:t>
            </w:r>
            <w:r w:rsidRPr="00EB2D50">
              <w:rPr>
                <w:rFonts w:hint="cs"/>
                <w:sz w:val="20"/>
                <w:szCs w:val="26"/>
                <w:rtl/>
                <w:lang w:bidi="ar-SY"/>
              </w:rPr>
              <w:t>لتقدير</w:t>
            </w:r>
            <w:r w:rsidRPr="00EB2D50">
              <w:rPr>
                <w:sz w:val="20"/>
                <w:szCs w:val="26"/>
                <w:rtl/>
                <w:lang w:bidi="ar-SY"/>
              </w:rPr>
              <w:t xml:space="preserve"> </w:t>
            </w:r>
            <w:r w:rsidRPr="00EB2D50">
              <w:rPr>
                <w:rFonts w:hint="cs"/>
                <w:sz w:val="20"/>
                <w:szCs w:val="26"/>
                <w:rtl/>
                <w:lang w:bidi="ar-SY"/>
              </w:rPr>
              <w:t>المدة</w:t>
            </w:r>
            <w:r w:rsidRPr="00EB2D50">
              <w:rPr>
                <w:sz w:val="20"/>
                <w:szCs w:val="26"/>
                <w:rtl/>
                <w:lang w:bidi="ar-SY"/>
              </w:rPr>
              <w:t xml:space="preserve"> </w:t>
            </w:r>
            <w:r w:rsidRPr="00EB2D50">
              <w:rPr>
                <w:rFonts w:hint="cs"/>
                <w:sz w:val="20"/>
                <w:szCs w:val="26"/>
                <w:rtl/>
                <w:lang w:bidi="ar-SY"/>
              </w:rPr>
              <w:t>المثلى</w:t>
            </w:r>
            <w:r w:rsidRPr="00EB2D50">
              <w:rPr>
                <w:sz w:val="20"/>
                <w:szCs w:val="26"/>
                <w:rtl/>
                <w:lang w:bidi="ar-SY"/>
              </w:rPr>
              <w:t xml:space="preserve"> </w:t>
            </w:r>
            <w:r w:rsidRPr="00EB2D50">
              <w:rPr>
                <w:rFonts w:hint="cs"/>
                <w:sz w:val="20"/>
                <w:szCs w:val="26"/>
                <w:rtl/>
                <w:lang w:bidi="ar-SY"/>
              </w:rPr>
              <w:t>للحدث</w:t>
            </w:r>
            <w:r w:rsidRPr="00EB2D50">
              <w:rPr>
                <w:sz w:val="20"/>
                <w:szCs w:val="26"/>
                <w:rtl/>
                <w:lang w:bidi="ar-SY"/>
              </w:rPr>
              <w:t xml:space="preserve"> </w:t>
            </w:r>
            <w:r w:rsidRPr="00EB2D50">
              <w:rPr>
                <w:rFonts w:hint="cs"/>
                <w:sz w:val="20"/>
                <w:szCs w:val="26"/>
                <w:rtl/>
                <w:lang w:bidi="ar-SY"/>
              </w:rPr>
              <w:t>وتنظيم</w:t>
            </w:r>
            <w:r w:rsidRPr="00EB2D50">
              <w:rPr>
                <w:sz w:val="20"/>
                <w:szCs w:val="26"/>
                <w:rtl/>
                <w:lang w:bidi="ar-SY"/>
              </w:rPr>
              <w:t xml:space="preserve"> </w:t>
            </w:r>
            <w:r w:rsidRPr="00EB2D50">
              <w:rPr>
                <w:rFonts w:hint="cs"/>
                <w:sz w:val="20"/>
                <w:szCs w:val="26"/>
                <w:rtl/>
                <w:lang w:bidi="ar-SY"/>
              </w:rPr>
              <w:t>الجدول</w:t>
            </w:r>
            <w:r w:rsidRPr="00EB2D50">
              <w:rPr>
                <w:sz w:val="20"/>
                <w:szCs w:val="26"/>
                <w:rtl/>
                <w:lang w:bidi="ar-SY"/>
              </w:rPr>
              <w:t xml:space="preserve"> </w:t>
            </w:r>
            <w:r w:rsidRPr="00EB2D50">
              <w:rPr>
                <w:rFonts w:hint="cs"/>
                <w:sz w:val="20"/>
                <w:szCs w:val="26"/>
                <w:rtl/>
                <w:lang w:bidi="ar-SY"/>
              </w:rPr>
              <w:t>الزمني</w:t>
            </w:r>
            <w:r w:rsidRPr="00EB2D50">
              <w:rPr>
                <w:sz w:val="20"/>
                <w:szCs w:val="26"/>
                <w:rtl/>
                <w:lang w:bidi="ar-SY"/>
              </w:rPr>
              <w:t xml:space="preserve"> </w:t>
            </w:r>
            <w:r w:rsidRPr="00EB2D50">
              <w:rPr>
                <w:rFonts w:hint="cs"/>
                <w:sz w:val="20"/>
                <w:szCs w:val="26"/>
                <w:rtl/>
                <w:lang w:bidi="ar-SY"/>
              </w:rPr>
              <w:t>للجلسات</w:t>
            </w:r>
            <w:r w:rsidRPr="00EB2D50">
              <w:rPr>
                <w:sz w:val="20"/>
                <w:szCs w:val="26"/>
                <w:rtl/>
                <w:lang w:bidi="ar-SY"/>
              </w:rPr>
              <w:t xml:space="preserve"> </w:t>
            </w:r>
            <w:r w:rsidRPr="00EB2D50">
              <w:rPr>
                <w:rFonts w:hint="cs"/>
                <w:sz w:val="20"/>
                <w:szCs w:val="26"/>
                <w:rtl/>
                <w:lang w:bidi="ar-SY"/>
              </w:rPr>
              <w:t>والمحاضرات</w:t>
            </w:r>
            <w:r w:rsidRPr="00EB2D50">
              <w:rPr>
                <w:sz w:val="20"/>
                <w:szCs w:val="26"/>
                <w:rtl/>
                <w:lang w:bidi="ar-SY"/>
              </w:rPr>
              <w:t xml:space="preserve"> </w:t>
            </w:r>
            <w:r w:rsidRPr="00EB2D50">
              <w:rPr>
                <w:rFonts w:hint="cs"/>
                <w:sz w:val="20"/>
                <w:szCs w:val="26"/>
                <w:rtl/>
                <w:lang w:bidi="ar-SY"/>
              </w:rPr>
              <w:t>المهمة</w:t>
            </w:r>
            <w:r w:rsidRPr="00EB2D50">
              <w:rPr>
                <w:sz w:val="20"/>
                <w:szCs w:val="26"/>
                <w:rtl/>
                <w:lang w:bidi="ar-SY"/>
              </w:rPr>
              <w:t xml:space="preserve"> </w:t>
            </w:r>
            <w:r w:rsidRPr="00EB2D50">
              <w:rPr>
                <w:rFonts w:hint="cs"/>
                <w:sz w:val="20"/>
                <w:szCs w:val="26"/>
                <w:rtl/>
                <w:lang w:bidi="ar-SY"/>
              </w:rPr>
              <w:t>لتشجيع</w:t>
            </w:r>
            <w:r w:rsidRPr="00EB2D50">
              <w:rPr>
                <w:sz w:val="20"/>
                <w:szCs w:val="26"/>
                <w:rtl/>
                <w:lang w:bidi="ar-SY"/>
              </w:rPr>
              <w:t xml:space="preserve"> </w:t>
            </w:r>
            <w:r w:rsidRPr="00EB2D50">
              <w:rPr>
                <w:rFonts w:hint="cs"/>
                <w:sz w:val="20"/>
                <w:szCs w:val="26"/>
                <w:rtl/>
                <w:lang w:bidi="ar-SY"/>
              </w:rPr>
              <w:t>وسائل</w:t>
            </w:r>
            <w:r w:rsidRPr="00EB2D50">
              <w:rPr>
                <w:sz w:val="20"/>
                <w:szCs w:val="26"/>
                <w:rtl/>
                <w:lang w:bidi="ar-SY"/>
              </w:rPr>
              <w:t xml:space="preserve"> </w:t>
            </w:r>
            <w:r w:rsidRPr="00EB2D50">
              <w:rPr>
                <w:rFonts w:hint="cs"/>
                <w:sz w:val="20"/>
                <w:szCs w:val="26"/>
                <w:rtl/>
                <w:lang w:bidi="ar-SY"/>
              </w:rPr>
              <w:t>الإعلام</w:t>
            </w:r>
            <w:r w:rsidRPr="00EB2D50">
              <w:rPr>
                <w:sz w:val="20"/>
                <w:szCs w:val="26"/>
                <w:rtl/>
                <w:lang w:bidi="ar-SY"/>
              </w:rPr>
              <w:t xml:space="preserve"> </w:t>
            </w:r>
            <w:r w:rsidRPr="00EB2D50">
              <w:rPr>
                <w:rFonts w:hint="cs"/>
                <w:sz w:val="20"/>
                <w:szCs w:val="26"/>
                <w:rtl/>
                <w:lang w:bidi="ar-SY"/>
              </w:rPr>
              <w:t>على</w:t>
            </w:r>
            <w:r w:rsidRPr="00EB2D50">
              <w:rPr>
                <w:sz w:val="20"/>
                <w:szCs w:val="26"/>
                <w:rtl/>
                <w:lang w:bidi="ar-SY"/>
              </w:rPr>
              <w:t xml:space="preserve"> </w:t>
            </w:r>
            <w:r w:rsidRPr="00EB2D50">
              <w:rPr>
                <w:rFonts w:hint="cs"/>
                <w:sz w:val="20"/>
                <w:szCs w:val="26"/>
                <w:rtl/>
                <w:lang w:bidi="ar-SY"/>
              </w:rPr>
              <w:t>الاحتفاظ</w:t>
            </w:r>
            <w:r w:rsidRPr="00EB2D50">
              <w:rPr>
                <w:sz w:val="20"/>
                <w:szCs w:val="26"/>
                <w:rtl/>
                <w:lang w:bidi="ar-SY"/>
              </w:rPr>
              <w:t xml:space="preserve"> </w:t>
            </w:r>
            <w:r w:rsidRPr="00EB2D50">
              <w:rPr>
                <w:rFonts w:hint="cs"/>
                <w:sz w:val="20"/>
                <w:szCs w:val="26"/>
                <w:rtl/>
                <w:lang w:bidi="ar-SY"/>
              </w:rPr>
              <w:t>باهتمامها</w:t>
            </w:r>
            <w:r w:rsidRPr="00EB2D50">
              <w:rPr>
                <w:sz w:val="20"/>
                <w:szCs w:val="26"/>
                <w:rtl/>
                <w:lang w:bidi="ar-SY"/>
              </w:rPr>
              <w:t xml:space="preserve"> </w:t>
            </w:r>
            <w:r w:rsidRPr="00EB2D50">
              <w:rPr>
                <w:rFonts w:hint="cs"/>
                <w:sz w:val="20"/>
                <w:szCs w:val="26"/>
                <w:rtl/>
                <w:lang w:bidi="ar-SY"/>
              </w:rPr>
              <w:t>طوال</w:t>
            </w:r>
            <w:r w:rsidRPr="00EB2D50">
              <w:rPr>
                <w:sz w:val="20"/>
                <w:szCs w:val="26"/>
                <w:rtl/>
                <w:lang w:bidi="ar-SY"/>
              </w:rPr>
              <w:t xml:space="preserve"> </w:t>
            </w:r>
            <w:r w:rsidRPr="00EB2D50">
              <w:rPr>
                <w:rFonts w:hint="cs"/>
                <w:sz w:val="20"/>
                <w:szCs w:val="26"/>
                <w:rtl/>
                <w:lang w:bidi="ar-SY"/>
              </w:rPr>
              <w:t>مدة</w:t>
            </w:r>
            <w:r w:rsidRPr="00EB2D50">
              <w:rPr>
                <w:sz w:val="20"/>
                <w:szCs w:val="26"/>
                <w:rtl/>
                <w:lang w:bidi="ar-SY"/>
              </w:rPr>
              <w:t xml:space="preserve"> </w:t>
            </w:r>
            <w:r w:rsidRPr="00EB2D50">
              <w:rPr>
                <w:rFonts w:hint="cs"/>
                <w:sz w:val="20"/>
                <w:szCs w:val="26"/>
                <w:rtl/>
                <w:lang w:bidi="ar-SY"/>
              </w:rPr>
              <w:t>الحدث</w:t>
            </w:r>
            <w:r w:rsidRPr="00EB2D50">
              <w:rPr>
                <w:sz w:val="20"/>
                <w:szCs w:val="26"/>
                <w:rtl/>
                <w:lang w:bidi="ar-SY"/>
              </w:rPr>
              <w:t xml:space="preserve">. </w:t>
            </w:r>
            <w:r w:rsidRPr="00EB2D50">
              <w:rPr>
                <w:rFonts w:hint="cs"/>
                <w:sz w:val="20"/>
                <w:szCs w:val="26"/>
                <w:rtl/>
                <w:lang w:bidi="ar-SY"/>
              </w:rPr>
              <w:t>وبالإضافة</w:t>
            </w:r>
            <w:r w:rsidRPr="00EB2D50">
              <w:rPr>
                <w:sz w:val="20"/>
                <w:szCs w:val="26"/>
                <w:rtl/>
                <w:lang w:bidi="ar-SY"/>
              </w:rPr>
              <w:t xml:space="preserve"> </w:t>
            </w:r>
            <w:r w:rsidRPr="00EB2D50">
              <w:rPr>
                <w:rFonts w:hint="cs"/>
                <w:sz w:val="20"/>
                <w:szCs w:val="26"/>
                <w:rtl/>
                <w:lang w:bidi="ar-SY"/>
              </w:rPr>
              <w:t>إلى</w:t>
            </w:r>
            <w:r w:rsidRPr="00EB2D50">
              <w:rPr>
                <w:sz w:val="20"/>
                <w:szCs w:val="26"/>
                <w:rtl/>
                <w:lang w:bidi="ar-SY"/>
              </w:rPr>
              <w:t xml:space="preserve"> </w:t>
            </w:r>
            <w:r w:rsidRPr="00EB2D50">
              <w:rPr>
                <w:rFonts w:hint="cs"/>
                <w:sz w:val="20"/>
                <w:szCs w:val="26"/>
                <w:rtl/>
                <w:lang w:bidi="ar-SY"/>
              </w:rPr>
              <w:t>ذلك،</w:t>
            </w:r>
            <w:r w:rsidRPr="00EB2D50">
              <w:rPr>
                <w:sz w:val="20"/>
                <w:szCs w:val="26"/>
                <w:rtl/>
                <w:lang w:bidi="ar-SY"/>
              </w:rPr>
              <w:t xml:space="preserve"> </w:t>
            </w:r>
            <w:r w:rsidRPr="00EB2D50">
              <w:rPr>
                <w:rFonts w:hint="cs"/>
                <w:sz w:val="20"/>
                <w:szCs w:val="26"/>
                <w:rtl/>
                <w:lang w:bidi="ar-SY"/>
              </w:rPr>
              <w:t>ستُبذل</w:t>
            </w:r>
            <w:r w:rsidRPr="00EB2D50">
              <w:rPr>
                <w:sz w:val="20"/>
                <w:szCs w:val="26"/>
                <w:rtl/>
                <w:lang w:bidi="ar-SY"/>
              </w:rPr>
              <w:t xml:space="preserve"> </w:t>
            </w:r>
            <w:r w:rsidRPr="00EB2D50">
              <w:rPr>
                <w:rFonts w:hint="cs"/>
                <w:sz w:val="20"/>
                <w:szCs w:val="26"/>
                <w:rtl/>
                <w:lang w:bidi="ar-SY"/>
              </w:rPr>
              <w:t>جهود</w:t>
            </w:r>
            <w:r w:rsidRPr="00EB2D50">
              <w:rPr>
                <w:sz w:val="20"/>
                <w:szCs w:val="26"/>
                <w:rtl/>
                <w:lang w:bidi="ar-SY"/>
              </w:rPr>
              <w:t xml:space="preserve"> </w:t>
            </w:r>
            <w:r w:rsidRPr="00EB2D50">
              <w:rPr>
                <w:rFonts w:hint="cs"/>
                <w:sz w:val="20"/>
                <w:szCs w:val="26"/>
                <w:rtl/>
                <w:lang w:bidi="ar-SY"/>
              </w:rPr>
              <w:t>إضافية</w:t>
            </w:r>
            <w:r w:rsidRPr="00EB2D50">
              <w:rPr>
                <w:sz w:val="20"/>
                <w:szCs w:val="26"/>
                <w:rtl/>
                <w:lang w:bidi="ar-SY"/>
              </w:rPr>
              <w:t xml:space="preserve"> </w:t>
            </w:r>
            <w:r w:rsidRPr="00EB2D50">
              <w:rPr>
                <w:rFonts w:hint="cs"/>
                <w:sz w:val="20"/>
                <w:szCs w:val="26"/>
                <w:rtl/>
                <w:lang w:bidi="ar-SY"/>
              </w:rPr>
              <w:t>لتحديد</w:t>
            </w:r>
            <w:r w:rsidRPr="00EB2D50">
              <w:rPr>
                <w:sz w:val="20"/>
                <w:szCs w:val="26"/>
                <w:rtl/>
                <w:lang w:bidi="ar-SY"/>
              </w:rPr>
              <w:t xml:space="preserve"> </w:t>
            </w:r>
            <w:r w:rsidRPr="00EB2D50">
              <w:rPr>
                <w:rFonts w:hint="cs"/>
                <w:sz w:val="20"/>
                <w:szCs w:val="26"/>
                <w:rtl/>
                <w:lang w:bidi="ar-SY"/>
              </w:rPr>
              <w:t>الجدول</w:t>
            </w:r>
            <w:r w:rsidRPr="00EB2D50">
              <w:rPr>
                <w:sz w:val="20"/>
                <w:szCs w:val="26"/>
                <w:rtl/>
                <w:lang w:bidi="ar-SY"/>
              </w:rPr>
              <w:t xml:space="preserve"> </w:t>
            </w:r>
            <w:r w:rsidRPr="00EB2D50">
              <w:rPr>
                <w:rFonts w:hint="cs"/>
                <w:sz w:val="20"/>
                <w:szCs w:val="26"/>
                <w:rtl/>
                <w:lang w:bidi="ar-SY"/>
              </w:rPr>
              <w:t>الزمني</w:t>
            </w:r>
            <w:r w:rsidRPr="00EB2D50">
              <w:rPr>
                <w:sz w:val="20"/>
                <w:szCs w:val="26"/>
                <w:rtl/>
                <w:lang w:bidi="ar-SY"/>
              </w:rPr>
              <w:t xml:space="preserve"> </w:t>
            </w:r>
            <w:r w:rsidRPr="00EB2D50">
              <w:rPr>
                <w:rFonts w:hint="cs"/>
                <w:sz w:val="20"/>
                <w:szCs w:val="26"/>
                <w:rtl/>
                <w:lang w:bidi="ar-SY"/>
              </w:rPr>
              <w:t>للمؤتمرات</w:t>
            </w:r>
            <w:r w:rsidRPr="00EB2D50">
              <w:rPr>
                <w:sz w:val="20"/>
                <w:szCs w:val="26"/>
                <w:rtl/>
                <w:lang w:bidi="ar-SY"/>
              </w:rPr>
              <w:t xml:space="preserve"> </w:t>
            </w:r>
            <w:r w:rsidRPr="00EB2D50">
              <w:rPr>
                <w:rFonts w:hint="cs"/>
                <w:sz w:val="20"/>
                <w:szCs w:val="26"/>
                <w:rtl/>
                <w:lang w:bidi="ar-SY"/>
              </w:rPr>
              <w:t>والإعلانات</w:t>
            </w:r>
            <w:r w:rsidRPr="00EB2D50">
              <w:rPr>
                <w:sz w:val="20"/>
                <w:szCs w:val="26"/>
                <w:rtl/>
                <w:lang w:bidi="ar-SY"/>
              </w:rPr>
              <w:t xml:space="preserve"> </w:t>
            </w:r>
            <w:r w:rsidRPr="00EB2D50">
              <w:rPr>
                <w:rFonts w:hint="cs"/>
                <w:sz w:val="20"/>
                <w:szCs w:val="26"/>
                <w:rtl/>
                <w:lang w:bidi="ar-SY"/>
              </w:rPr>
              <w:t>الصحفية</w:t>
            </w:r>
            <w:r w:rsidRPr="00EB2D50">
              <w:rPr>
                <w:sz w:val="20"/>
                <w:szCs w:val="26"/>
                <w:rtl/>
                <w:lang w:bidi="ar-SY"/>
              </w:rPr>
              <w:t xml:space="preserve"> </w:t>
            </w:r>
            <w:r w:rsidRPr="00EB2D50">
              <w:rPr>
                <w:rFonts w:hint="cs"/>
                <w:sz w:val="20"/>
                <w:szCs w:val="26"/>
                <w:rtl/>
                <w:lang w:bidi="ar-SY"/>
              </w:rPr>
              <w:t>طوال</w:t>
            </w:r>
            <w:r w:rsidRPr="00EB2D50">
              <w:rPr>
                <w:sz w:val="20"/>
                <w:szCs w:val="26"/>
                <w:rtl/>
                <w:lang w:bidi="ar-SY"/>
              </w:rPr>
              <w:t xml:space="preserve"> </w:t>
            </w:r>
            <w:r w:rsidRPr="00EB2D50">
              <w:rPr>
                <w:rFonts w:hint="cs"/>
                <w:sz w:val="20"/>
                <w:szCs w:val="26"/>
                <w:rtl/>
                <w:lang w:bidi="ar-SY"/>
              </w:rPr>
              <w:t>أيام</w:t>
            </w:r>
            <w:r w:rsidRPr="00EB2D50">
              <w:rPr>
                <w:sz w:val="20"/>
                <w:szCs w:val="26"/>
                <w:rtl/>
                <w:lang w:bidi="ar-SY"/>
              </w:rPr>
              <w:t xml:space="preserve"> </w:t>
            </w:r>
            <w:r w:rsidRPr="00EB2D50">
              <w:rPr>
                <w:rFonts w:hint="cs"/>
                <w:sz w:val="20"/>
                <w:szCs w:val="26"/>
                <w:rtl/>
                <w:lang w:bidi="ar-SY"/>
              </w:rPr>
              <w:t>الحدث</w:t>
            </w:r>
            <w:r w:rsidRPr="00EB2D50">
              <w:rPr>
                <w:sz w:val="20"/>
                <w:szCs w:val="26"/>
                <w:rtl/>
                <w:lang w:bidi="ar-SY"/>
              </w:rPr>
              <w:t xml:space="preserve"> </w:t>
            </w:r>
            <w:r w:rsidRPr="00EB2D50">
              <w:rPr>
                <w:rFonts w:hint="cs"/>
                <w:sz w:val="20"/>
                <w:szCs w:val="26"/>
                <w:rtl/>
                <w:lang w:bidi="ar-SY"/>
              </w:rPr>
              <w:t>لتحفيز</w:t>
            </w:r>
            <w:r w:rsidRPr="00EB2D50">
              <w:rPr>
                <w:sz w:val="20"/>
                <w:szCs w:val="26"/>
                <w:rtl/>
                <w:lang w:bidi="ar-SY"/>
              </w:rPr>
              <w:t xml:space="preserve"> </w:t>
            </w:r>
            <w:r w:rsidRPr="00EB2D50">
              <w:rPr>
                <w:rFonts w:hint="cs"/>
                <w:sz w:val="20"/>
                <w:szCs w:val="26"/>
                <w:rtl/>
                <w:lang w:bidi="ar-SY"/>
              </w:rPr>
              <w:t>اهتمام</w:t>
            </w:r>
            <w:r w:rsidRPr="00EB2D50">
              <w:rPr>
                <w:sz w:val="20"/>
                <w:szCs w:val="26"/>
                <w:rtl/>
                <w:lang w:bidi="ar-SY"/>
              </w:rPr>
              <w:t xml:space="preserve"> </w:t>
            </w:r>
            <w:r w:rsidRPr="00EB2D50">
              <w:rPr>
                <w:rFonts w:hint="cs"/>
                <w:sz w:val="20"/>
                <w:szCs w:val="26"/>
                <w:rtl/>
                <w:lang w:bidi="ar-SY"/>
              </w:rPr>
              <w:t>وسائل</w:t>
            </w:r>
            <w:r w:rsidRPr="00EB2D50">
              <w:rPr>
                <w:sz w:val="20"/>
                <w:szCs w:val="26"/>
                <w:rtl/>
                <w:lang w:bidi="ar-SY"/>
              </w:rPr>
              <w:t xml:space="preserve"> </w:t>
            </w:r>
            <w:r w:rsidRPr="00EB2D50">
              <w:rPr>
                <w:rFonts w:hint="cs"/>
                <w:sz w:val="20"/>
                <w:szCs w:val="26"/>
                <w:rtl/>
                <w:lang w:bidi="ar-SY"/>
              </w:rPr>
              <w:t>الإعلام</w:t>
            </w:r>
            <w:r w:rsidRPr="00EB2D50">
              <w:rPr>
                <w:sz w:val="20"/>
                <w:szCs w:val="26"/>
                <w:rtl/>
                <w:lang w:bidi="ar-SY"/>
              </w:rPr>
              <w:t xml:space="preserve"> </w:t>
            </w:r>
            <w:r w:rsidRPr="00EB2D50">
              <w:rPr>
                <w:rFonts w:hint="cs"/>
                <w:sz w:val="20"/>
                <w:szCs w:val="26"/>
                <w:rtl/>
                <w:lang w:bidi="ar-SY"/>
              </w:rPr>
              <w:t>والمحافظة</w:t>
            </w:r>
            <w:r w:rsidRPr="00EB2D50">
              <w:rPr>
                <w:sz w:val="20"/>
                <w:szCs w:val="26"/>
                <w:rtl/>
                <w:lang w:bidi="ar-SY"/>
              </w:rPr>
              <w:t xml:space="preserve"> </w:t>
            </w:r>
            <w:r w:rsidRPr="00EB2D50">
              <w:rPr>
                <w:rFonts w:hint="cs"/>
                <w:sz w:val="20"/>
                <w:szCs w:val="26"/>
                <w:rtl/>
                <w:lang w:bidi="ar-SY"/>
              </w:rPr>
              <w:t>عليه</w:t>
            </w:r>
            <w:r w:rsidRPr="00EB2D50">
              <w:rPr>
                <w:sz w:val="20"/>
                <w:szCs w:val="26"/>
                <w:rtl/>
                <w:lang w:bidi="ar-SY"/>
              </w:rPr>
              <w:t>.</w:t>
            </w:r>
          </w:p>
        </w:tc>
        <w:tc>
          <w:tcPr>
            <w:tcW w:w="1216" w:type="pct"/>
            <w:tcBorders>
              <w:top w:val="single" w:sz="4" w:space="0" w:color="auto"/>
              <w:left w:val="single" w:sz="4" w:space="0" w:color="auto"/>
              <w:bottom w:val="single" w:sz="4" w:space="0" w:color="auto"/>
              <w:right w:val="single" w:sz="4" w:space="0" w:color="auto"/>
            </w:tcBorders>
          </w:tcPr>
          <w:p w:rsidR="000108DB" w:rsidRPr="00EB2D50" w:rsidRDefault="000108DB" w:rsidP="002544C0">
            <w:pPr>
              <w:spacing w:before="60" w:after="60" w:line="300" w:lineRule="exact"/>
              <w:jc w:val="left"/>
              <w:rPr>
                <w:b/>
                <w:bCs/>
                <w:sz w:val="20"/>
                <w:szCs w:val="26"/>
                <w:lang w:bidi="ar-SY"/>
              </w:rPr>
            </w:pPr>
            <w:r w:rsidRPr="00EB2D50">
              <w:rPr>
                <w:rFonts w:hint="cs"/>
                <w:b/>
                <w:bCs/>
                <w:sz w:val="20"/>
                <w:szCs w:val="26"/>
                <w:rtl/>
                <w:lang w:bidi="ar-SY"/>
              </w:rPr>
              <w:t xml:space="preserve">أبريل </w:t>
            </w:r>
            <w:r w:rsidRPr="00EB2D50">
              <w:rPr>
                <w:b/>
                <w:bCs/>
                <w:sz w:val="20"/>
                <w:szCs w:val="26"/>
                <w:lang w:bidi="ar-SY"/>
              </w:rPr>
              <w:t>2016</w:t>
            </w:r>
          </w:p>
          <w:p w:rsidR="000108DB" w:rsidRPr="00EB2D50" w:rsidRDefault="000108DB" w:rsidP="002544C0">
            <w:pPr>
              <w:spacing w:before="60" w:after="60" w:line="300" w:lineRule="exact"/>
              <w:jc w:val="left"/>
              <w:rPr>
                <w:sz w:val="20"/>
                <w:szCs w:val="26"/>
                <w:lang w:bidi="ar-SY"/>
              </w:rPr>
            </w:pPr>
          </w:p>
          <w:p w:rsidR="000108DB" w:rsidRPr="00EB2D50" w:rsidRDefault="000108DB" w:rsidP="002544C0">
            <w:pPr>
              <w:spacing w:before="60" w:after="60" w:line="300" w:lineRule="exact"/>
              <w:jc w:val="left"/>
              <w:rPr>
                <w:sz w:val="20"/>
                <w:szCs w:val="26"/>
                <w:lang w:bidi="ar-EG"/>
              </w:rPr>
            </w:pPr>
            <w:r w:rsidRPr="00EB2D50">
              <w:rPr>
                <w:rFonts w:hint="cs"/>
                <w:sz w:val="20"/>
                <w:szCs w:val="26"/>
                <w:rtl/>
                <w:lang w:bidi="ar-SY"/>
              </w:rPr>
              <w:t xml:space="preserve">منذ عام </w:t>
            </w:r>
            <w:r w:rsidRPr="00EB2D50">
              <w:rPr>
                <w:sz w:val="20"/>
                <w:szCs w:val="26"/>
                <w:lang w:bidi="ar-JO"/>
              </w:rPr>
              <w:t>2015</w:t>
            </w:r>
            <w:r w:rsidRPr="00EB2D50">
              <w:rPr>
                <w:rFonts w:hint="cs"/>
                <w:sz w:val="20"/>
                <w:szCs w:val="26"/>
                <w:rtl/>
                <w:lang w:bidi="ar-EG"/>
              </w:rPr>
              <w:t xml:space="preserve"> تُنظَّم أنشطة جديدة تستهدف مجموعات جديدة من الجمهور، مثل برامج الجوائز و"يوم الجيل التالي" في</w:t>
            </w:r>
            <w:r w:rsidRPr="00EB2D50">
              <w:rPr>
                <w:rFonts w:hint="eastAsia"/>
                <w:sz w:val="20"/>
                <w:szCs w:val="26"/>
                <w:rtl/>
                <w:lang w:bidi="ar-EG"/>
              </w:rPr>
              <w:t> </w:t>
            </w:r>
            <w:r w:rsidRPr="00EB2D50">
              <w:rPr>
                <w:rFonts w:hint="cs"/>
                <w:sz w:val="20"/>
                <w:szCs w:val="26"/>
                <w:rtl/>
                <w:lang w:bidi="ar-EG"/>
              </w:rPr>
              <w:t>اليوم الأخير من أيام الحدث، تجتذب وسائل الإعلام التي تتواجد إبّانها وفئات أخرى من المشاركين طيلة مدة انعقاد الحدث وفي اليوم الأخير من هذه المدة. وسيُعمل كل عام بهذا المنحى الهادف إلى التحسين الأمثل لبرنامج الحدث طيلة أيام الحدث الأربع. ويضاف إلى ذلك أنه يُثابَر على تقديم عروض عن المستجدات لوسائل الإعلام فيما يخص جميع الأنشطة بصورة يومية مع إصدار نشرة يومية خاصة بوسائل الإعلام وإجراء اتصالات مع جميع المشاركين بشأن "ما</w:t>
            </w:r>
            <w:r w:rsidRPr="00EB2D50">
              <w:rPr>
                <w:rFonts w:hint="eastAsia"/>
                <w:sz w:val="20"/>
                <w:szCs w:val="26"/>
                <w:rtl/>
                <w:lang w:bidi="ar-EG"/>
              </w:rPr>
              <w:t> </w:t>
            </w:r>
            <w:r w:rsidRPr="00EB2D50">
              <w:rPr>
                <w:rFonts w:hint="cs"/>
                <w:sz w:val="20"/>
                <w:szCs w:val="26"/>
                <w:rtl/>
                <w:lang w:bidi="ar-EG"/>
              </w:rPr>
              <w:t>سيشهده اليوم التالي".</w:t>
            </w:r>
          </w:p>
        </w:tc>
        <w:tc>
          <w:tcPr>
            <w:tcW w:w="986" w:type="pct"/>
            <w:vMerge w:val="restart"/>
            <w:tcBorders>
              <w:top w:val="single" w:sz="4" w:space="0" w:color="auto"/>
              <w:left w:val="single" w:sz="4" w:space="0" w:color="auto"/>
              <w:right w:val="single" w:sz="4" w:space="0" w:color="auto"/>
            </w:tcBorders>
          </w:tcPr>
          <w:p w:rsidR="000108DB" w:rsidRPr="00EB2D50" w:rsidRDefault="000108DB" w:rsidP="002544C0">
            <w:pPr>
              <w:spacing w:before="60" w:after="60" w:line="300" w:lineRule="exact"/>
              <w:jc w:val="left"/>
              <w:rPr>
                <w:sz w:val="20"/>
                <w:szCs w:val="26"/>
                <w:lang w:bidi="ar-SY"/>
              </w:rPr>
            </w:pPr>
          </w:p>
          <w:p w:rsidR="000108DB" w:rsidRPr="00EB2D50" w:rsidRDefault="000108DB" w:rsidP="002544C0">
            <w:pPr>
              <w:spacing w:before="60" w:after="60" w:line="300" w:lineRule="exact"/>
              <w:jc w:val="left"/>
              <w:rPr>
                <w:sz w:val="20"/>
                <w:szCs w:val="26"/>
                <w:lang w:bidi="ar-SY"/>
              </w:rPr>
            </w:pPr>
          </w:p>
          <w:p w:rsidR="000108DB" w:rsidRPr="00EB2D50" w:rsidRDefault="000108DB" w:rsidP="002544C0">
            <w:pPr>
              <w:spacing w:before="60" w:after="60" w:line="300" w:lineRule="exact"/>
              <w:jc w:val="left"/>
              <w:rPr>
                <w:sz w:val="20"/>
                <w:szCs w:val="26"/>
                <w:rtl/>
                <w:lang w:bidi="ar-EG"/>
              </w:rPr>
            </w:pPr>
            <w:r w:rsidRPr="00EB2D50">
              <w:rPr>
                <w:rFonts w:hint="cs"/>
                <w:sz w:val="20"/>
                <w:szCs w:val="26"/>
                <w:rtl/>
                <w:lang w:bidi="ar-SY"/>
              </w:rPr>
              <w:t>تم التنفيذ. وتستمر مراقبة المسألة.</w:t>
            </w:r>
          </w:p>
        </w:tc>
      </w:tr>
      <w:tr w:rsidR="000108DB" w:rsidRPr="00EB2D50" w:rsidTr="00B50A29">
        <w:trPr>
          <w:trHeight w:val="592"/>
          <w:jc w:val="center"/>
        </w:trPr>
        <w:tc>
          <w:tcPr>
            <w:tcW w:w="442" w:type="pct"/>
            <w:vMerge/>
            <w:tcBorders>
              <w:left w:val="single" w:sz="4" w:space="0" w:color="auto"/>
              <w:bottom w:val="single" w:sz="4" w:space="0" w:color="auto"/>
              <w:right w:val="single" w:sz="4" w:space="0" w:color="auto"/>
            </w:tcBorders>
          </w:tcPr>
          <w:p w:rsidR="000108DB" w:rsidRPr="00EB2D50" w:rsidRDefault="000108DB" w:rsidP="002544C0">
            <w:pPr>
              <w:spacing w:before="60" w:after="60" w:line="300" w:lineRule="exact"/>
              <w:jc w:val="left"/>
              <w:rPr>
                <w:b/>
                <w:bCs/>
                <w:sz w:val="20"/>
                <w:szCs w:val="26"/>
                <w:rtl/>
                <w:lang w:bidi="ar-SY"/>
              </w:rPr>
            </w:pPr>
          </w:p>
        </w:tc>
        <w:tc>
          <w:tcPr>
            <w:tcW w:w="1138" w:type="pct"/>
            <w:vMerge/>
            <w:tcBorders>
              <w:left w:val="single" w:sz="4" w:space="0" w:color="auto"/>
              <w:bottom w:val="single" w:sz="4" w:space="0" w:color="auto"/>
              <w:right w:val="single" w:sz="4" w:space="0" w:color="auto"/>
            </w:tcBorders>
          </w:tcPr>
          <w:p w:rsidR="000108DB" w:rsidRPr="00EB2D50" w:rsidRDefault="000108DB" w:rsidP="002544C0">
            <w:pPr>
              <w:spacing w:before="60" w:after="60" w:line="300" w:lineRule="exact"/>
              <w:jc w:val="left"/>
              <w:rPr>
                <w:b/>
                <w:bCs/>
                <w:sz w:val="20"/>
                <w:szCs w:val="26"/>
                <w:rtl/>
                <w:lang w:bidi="ar-SY"/>
              </w:rPr>
            </w:pPr>
          </w:p>
        </w:tc>
        <w:tc>
          <w:tcPr>
            <w:tcW w:w="1218" w:type="pct"/>
            <w:vMerge/>
            <w:tcBorders>
              <w:left w:val="single" w:sz="4" w:space="0" w:color="auto"/>
              <w:bottom w:val="single" w:sz="4" w:space="0" w:color="auto"/>
              <w:right w:val="single" w:sz="4" w:space="0" w:color="auto"/>
            </w:tcBorders>
          </w:tcPr>
          <w:p w:rsidR="000108DB" w:rsidRPr="00EB2D50" w:rsidRDefault="000108DB" w:rsidP="002544C0">
            <w:pPr>
              <w:spacing w:before="60" w:after="60" w:line="300" w:lineRule="exact"/>
              <w:jc w:val="left"/>
              <w:rPr>
                <w:sz w:val="20"/>
                <w:szCs w:val="26"/>
                <w:rtl/>
                <w:lang w:bidi="ar-SY"/>
              </w:rPr>
            </w:pPr>
          </w:p>
        </w:tc>
        <w:tc>
          <w:tcPr>
            <w:tcW w:w="1216" w:type="pct"/>
            <w:tcBorders>
              <w:top w:val="single" w:sz="4" w:space="0" w:color="auto"/>
              <w:left w:val="single" w:sz="4" w:space="0" w:color="auto"/>
              <w:bottom w:val="single" w:sz="4" w:space="0" w:color="auto"/>
              <w:right w:val="single" w:sz="4" w:space="0" w:color="auto"/>
            </w:tcBorders>
          </w:tcPr>
          <w:p w:rsidR="002544C0" w:rsidRDefault="002544C0" w:rsidP="002544C0">
            <w:pPr>
              <w:spacing w:before="60" w:after="60" w:line="300" w:lineRule="exact"/>
              <w:jc w:val="left"/>
              <w:rPr>
                <w:b/>
                <w:bCs/>
                <w:sz w:val="20"/>
                <w:szCs w:val="26"/>
                <w:rtl/>
                <w:lang w:bidi="ar-SY"/>
              </w:rPr>
            </w:pPr>
          </w:p>
          <w:p w:rsidR="002544C0" w:rsidRDefault="002544C0" w:rsidP="002544C0">
            <w:pPr>
              <w:spacing w:before="60" w:after="60" w:line="300" w:lineRule="exact"/>
              <w:jc w:val="left"/>
              <w:rPr>
                <w:b/>
                <w:bCs/>
                <w:sz w:val="20"/>
                <w:szCs w:val="26"/>
                <w:rtl/>
                <w:lang w:bidi="ar-SY"/>
              </w:rPr>
            </w:pPr>
          </w:p>
          <w:p w:rsidR="000108DB" w:rsidRPr="00EB2D50" w:rsidRDefault="000108DB" w:rsidP="002544C0">
            <w:pPr>
              <w:spacing w:before="60" w:after="60" w:line="300" w:lineRule="exact"/>
              <w:jc w:val="left"/>
              <w:rPr>
                <w:b/>
                <w:bCs/>
                <w:sz w:val="20"/>
                <w:szCs w:val="26"/>
                <w:rtl/>
                <w:lang w:bidi="ar-SY"/>
              </w:rPr>
            </w:pPr>
            <w:r w:rsidRPr="00EB2D50">
              <w:rPr>
                <w:rFonts w:hint="cs"/>
                <w:b/>
                <w:bCs/>
                <w:sz w:val="20"/>
                <w:szCs w:val="26"/>
                <w:rtl/>
                <w:lang w:bidi="ar-SY"/>
              </w:rPr>
              <w:t xml:space="preserve">أبريل </w:t>
            </w:r>
            <w:r w:rsidRPr="00EB2D50">
              <w:rPr>
                <w:b/>
                <w:bCs/>
                <w:sz w:val="20"/>
                <w:szCs w:val="26"/>
                <w:lang w:bidi="ar-SY"/>
              </w:rPr>
              <w:t>2017</w:t>
            </w:r>
          </w:p>
          <w:p w:rsidR="005B3BFE" w:rsidRPr="00EB2D50" w:rsidRDefault="005B3BFE" w:rsidP="002544C0">
            <w:pPr>
              <w:spacing w:before="60" w:after="60" w:line="300" w:lineRule="exact"/>
              <w:jc w:val="left"/>
              <w:rPr>
                <w:b/>
                <w:bCs/>
                <w:sz w:val="20"/>
                <w:szCs w:val="26"/>
                <w:rtl/>
                <w:lang w:bidi="ar-SY"/>
              </w:rPr>
            </w:pPr>
          </w:p>
          <w:p w:rsidR="00CE2EED" w:rsidRPr="00EB2D50" w:rsidRDefault="00CE2EED" w:rsidP="002544C0">
            <w:pPr>
              <w:spacing w:before="60" w:after="60" w:line="300" w:lineRule="exact"/>
              <w:jc w:val="left"/>
              <w:rPr>
                <w:sz w:val="20"/>
                <w:szCs w:val="26"/>
                <w:rtl/>
                <w:lang w:bidi="ar-EG"/>
              </w:rPr>
            </w:pPr>
            <w:r w:rsidRPr="00EB2D50">
              <w:rPr>
                <w:rFonts w:hint="cs"/>
                <w:sz w:val="20"/>
                <w:szCs w:val="26"/>
                <w:rtl/>
                <w:lang w:bidi="ar-SY"/>
              </w:rPr>
              <w:t>تشير التعليقات المستقاة من المناقشات مع البلدان المضيفة والعملاء أن المدة المحددة بأربعة أيام للحدث تعتبر مدة جيدة وتعتبر معياراً للصناعة بالنسبة لأي حدث يضم معرضاً (مع مراعاة عوائد الاستثمار </w:t>
            </w:r>
            <w:r w:rsidRPr="00EB2D50">
              <w:rPr>
                <w:sz w:val="20"/>
                <w:szCs w:val="26"/>
                <w:lang w:bidi="ar-SY"/>
              </w:rPr>
              <w:t>(ROI)</w:t>
            </w:r>
            <w:r w:rsidRPr="00EB2D50">
              <w:rPr>
                <w:rFonts w:hint="cs"/>
                <w:sz w:val="20"/>
                <w:szCs w:val="26"/>
                <w:rtl/>
                <w:lang w:bidi="ar-EG"/>
              </w:rPr>
              <w:t xml:space="preserve"> المتعلقة بتنظيم مقصورة للعرض). ويتواصل إيلاء العناية لوضع الجدول الزمني للأنشطة خلال الأيام الأربعة لضمان الحفاظ على الزخم. وتشير إحصاءات </w:t>
            </w:r>
            <w:r w:rsidRPr="00EB2D50">
              <w:rPr>
                <w:sz w:val="20"/>
                <w:szCs w:val="26"/>
                <w:lang w:bidi="ar-EG"/>
              </w:rPr>
              <w:t>2016</w:t>
            </w:r>
            <w:r w:rsidRPr="00EB2D50">
              <w:rPr>
                <w:rFonts w:hint="cs"/>
                <w:sz w:val="20"/>
                <w:szCs w:val="26"/>
                <w:rtl/>
                <w:lang w:bidi="ar-EG"/>
              </w:rPr>
              <w:t xml:space="preserve"> إلى عدد متماثل للمشاركة في الأيام من </w:t>
            </w:r>
            <w:r w:rsidRPr="00EB2D50">
              <w:rPr>
                <w:sz w:val="20"/>
                <w:szCs w:val="26"/>
                <w:lang w:bidi="ar-EG"/>
              </w:rPr>
              <w:t>1</w:t>
            </w:r>
            <w:r w:rsidRPr="00EB2D50">
              <w:rPr>
                <w:rFonts w:hint="cs"/>
                <w:sz w:val="20"/>
                <w:szCs w:val="26"/>
                <w:rtl/>
                <w:lang w:bidi="ar-EG"/>
              </w:rPr>
              <w:t xml:space="preserve"> إلى </w:t>
            </w:r>
            <w:r w:rsidRPr="00EB2D50">
              <w:rPr>
                <w:sz w:val="20"/>
                <w:szCs w:val="26"/>
                <w:lang w:bidi="ar-EG"/>
              </w:rPr>
              <w:t>3</w:t>
            </w:r>
            <w:r w:rsidRPr="00EB2D50">
              <w:rPr>
                <w:rFonts w:hint="cs"/>
                <w:sz w:val="20"/>
                <w:szCs w:val="26"/>
                <w:rtl/>
                <w:lang w:bidi="ar-EG"/>
              </w:rPr>
              <w:t xml:space="preserve"> مع انخفاض طفيف في اليوم </w:t>
            </w:r>
            <w:r w:rsidRPr="00EB2D50">
              <w:rPr>
                <w:sz w:val="20"/>
                <w:szCs w:val="26"/>
                <w:lang w:bidi="ar-EG"/>
              </w:rPr>
              <w:t>4</w:t>
            </w:r>
            <w:r w:rsidRPr="00EB2D50">
              <w:rPr>
                <w:rFonts w:hint="cs"/>
                <w:sz w:val="20"/>
                <w:szCs w:val="26"/>
                <w:rtl/>
                <w:lang w:bidi="ar-EG"/>
              </w:rPr>
              <w:t xml:space="preserve"> على الرغم من استمرار جذب الانتباه للاحتفال بتوزيع الجوائز وجلب جمهور جديد للمشاركة في</w:t>
            </w:r>
            <w:r w:rsidRPr="00EB2D50">
              <w:rPr>
                <w:rFonts w:hint="eastAsia"/>
                <w:sz w:val="20"/>
                <w:szCs w:val="26"/>
                <w:rtl/>
                <w:lang w:bidi="ar-EG"/>
              </w:rPr>
              <w:t> </w:t>
            </w:r>
            <w:r w:rsidRPr="00EB2D50">
              <w:rPr>
                <w:rFonts w:hint="cs"/>
                <w:sz w:val="20"/>
                <w:szCs w:val="26"/>
                <w:rtl/>
                <w:lang w:bidi="ar-EG"/>
              </w:rPr>
              <w:t>برامج البلد المضيف المخصصة لمواطنيه. ويبلغ اهتمام وسائل الإعلام ذروته في</w:t>
            </w:r>
            <w:r w:rsidRPr="00EB2D50">
              <w:rPr>
                <w:rFonts w:hint="eastAsia"/>
                <w:sz w:val="20"/>
                <w:szCs w:val="26"/>
                <w:rtl/>
                <w:lang w:bidi="ar-EG"/>
              </w:rPr>
              <w:t> </w:t>
            </w:r>
            <w:r w:rsidRPr="00EB2D50">
              <w:rPr>
                <w:rFonts w:hint="cs"/>
                <w:sz w:val="20"/>
                <w:szCs w:val="26"/>
                <w:rtl/>
                <w:lang w:bidi="ar-EG"/>
              </w:rPr>
              <w:t>اليومين </w:t>
            </w:r>
            <w:r w:rsidRPr="00EB2D50">
              <w:rPr>
                <w:sz w:val="20"/>
                <w:szCs w:val="26"/>
                <w:lang w:bidi="ar-EG"/>
              </w:rPr>
              <w:t>1</w:t>
            </w:r>
            <w:r w:rsidRPr="00EB2D50">
              <w:rPr>
                <w:rFonts w:hint="cs"/>
                <w:sz w:val="20"/>
                <w:szCs w:val="26"/>
                <w:rtl/>
                <w:lang w:bidi="ar-EG"/>
              </w:rPr>
              <w:t xml:space="preserve"> و</w:t>
            </w:r>
            <w:r w:rsidRPr="00EB2D50">
              <w:rPr>
                <w:sz w:val="20"/>
                <w:szCs w:val="26"/>
                <w:lang w:bidi="ar-EG"/>
              </w:rPr>
              <w:t>2</w:t>
            </w:r>
            <w:r w:rsidRPr="00EB2D50">
              <w:rPr>
                <w:rFonts w:hint="cs"/>
                <w:sz w:val="20"/>
                <w:szCs w:val="26"/>
                <w:rtl/>
                <w:lang w:bidi="ar-EG"/>
              </w:rPr>
              <w:t xml:space="preserve">، وهو أمر مفهوم ومع ذلك يستمر أكثر من </w:t>
            </w:r>
            <w:r w:rsidRPr="00EB2D50">
              <w:rPr>
                <w:sz w:val="20"/>
                <w:szCs w:val="26"/>
                <w:lang w:bidi="ar-EG"/>
              </w:rPr>
              <w:t>%25</w:t>
            </w:r>
            <w:r w:rsidRPr="00EB2D50">
              <w:rPr>
                <w:rFonts w:hint="cs"/>
                <w:sz w:val="20"/>
                <w:szCs w:val="26"/>
                <w:rtl/>
                <w:lang w:bidi="ar-EG"/>
              </w:rPr>
              <w:t xml:space="preserve"> من وسائل الإعلام في الحضور في اليوم الأخير للحدث. وستتواصل باستمرار مراقبة نماذج الحضور وتعليقات العملاء والجدول الزمني للحدث مع تحليلها ومعالجتها حسب الضرورة.</w:t>
            </w:r>
          </w:p>
        </w:tc>
        <w:tc>
          <w:tcPr>
            <w:tcW w:w="986" w:type="pct"/>
            <w:vMerge/>
            <w:tcBorders>
              <w:left w:val="single" w:sz="4" w:space="0" w:color="auto"/>
              <w:bottom w:val="single" w:sz="4" w:space="0" w:color="auto"/>
              <w:right w:val="single" w:sz="4" w:space="0" w:color="auto"/>
            </w:tcBorders>
          </w:tcPr>
          <w:p w:rsidR="000108DB" w:rsidRPr="00EB2D50" w:rsidRDefault="000108DB" w:rsidP="002544C0">
            <w:pPr>
              <w:spacing w:before="60" w:after="60" w:line="300" w:lineRule="exact"/>
              <w:jc w:val="left"/>
              <w:rPr>
                <w:sz w:val="20"/>
                <w:szCs w:val="26"/>
                <w:lang w:bidi="ar-SY"/>
              </w:rPr>
            </w:pPr>
          </w:p>
        </w:tc>
      </w:tr>
      <w:tr w:rsidR="00CE2EED" w:rsidRPr="00EB2D50" w:rsidTr="00B50A29">
        <w:trPr>
          <w:cantSplit/>
          <w:jc w:val="center"/>
        </w:trPr>
        <w:tc>
          <w:tcPr>
            <w:tcW w:w="442" w:type="pct"/>
            <w:vMerge w:val="restart"/>
            <w:tcBorders>
              <w:top w:val="single" w:sz="4" w:space="0" w:color="auto"/>
              <w:left w:val="single" w:sz="4" w:space="0" w:color="auto"/>
              <w:right w:val="single" w:sz="4" w:space="0" w:color="auto"/>
            </w:tcBorders>
            <w:hideMark/>
          </w:tcPr>
          <w:p w:rsidR="00CE2EED" w:rsidRPr="00EB2D50" w:rsidRDefault="00CE2EED" w:rsidP="002544C0">
            <w:pPr>
              <w:spacing w:before="60" w:after="60" w:line="300" w:lineRule="exact"/>
              <w:jc w:val="left"/>
              <w:rPr>
                <w:sz w:val="20"/>
                <w:szCs w:val="26"/>
                <w:lang w:bidi="ar-SY"/>
              </w:rPr>
            </w:pPr>
            <w:r w:rsidRPr="00EB2D50">
              <w:rPr>
                <w:b/>
                <w:bCs/>
                <w:sz w:val="20"/>
                <w:szCs w:val="26"/>
                <w:rtl/>
                <w:lang w:bidi="ar-SY"/>
              </w:rPr>
              <w:t>المقترح</w:t>
            </w:r>
            <w:r w:rsidRPr="00EB2D50">
              <w:rPr>
                <w:b/>
                <w:bCs/>
                <w:sz w:val="20"/>
                <w:szCs w:val="26"/>
                <w:rtl/>
                <w:lang w:bidi="ar-EG"/>
              </w:rPr>
              <w:t xml:space="preserve"> </w:t>
            </w:r>
            <w:r w:rsidRPr="00EB2D50">
              <w:rPr>
                <w:b/>
                <w:bCs/>
                <w:sz w:val="20"/>
                <w:szCs w:val="26"/>
                <w:lang w:bidi="ar-EG"/>
              </w:rPr>
              <w:t>7</w:t>
            </w:r>
            <w:r w:rsidR="003A2650">
              <w:rPr>
                <w:b/>
                <w:bCs/>
                <w:sz w:val="20"/>
                <w:szCs w:val="26"/>
                <w:rtl/>
                <w:lang w:bidi="ar-EG"/>
              </w:rPr>
              <w:br/>
            </w:r>
            <w:r w:rsidRPr="00EB2D50">
              <w:rPr>
                <w:b/>
                <w:bCs/>
                <w:sz w:val="20"/>
                <w:szCs w:val="26"/>
                <w:lang w:bidi="ar-JO"/>
              </w:rPr>
              <w:t>2013</w:t>
            </w:r>
          </w:p>
        </w:tc>
        <w:tc>
          <w:tcPr>
            <w:tcW w:w="1138" w:type="pct"/>
            <w:vMerge w:val="restart"/>
            <w:tcBorders>
              <w:top w:val="single" w:sz="4" w:space="0" w:color="auto"/>
              <w:left w:val="single" w:sz="4" w:space="0" w:color="auto"/>
              <w:right w:val="single" w:sz="4" w:space="0" w:color="auto"/>
            </w:tcBorders>
          </w:tcPr>
          <w:p w:rsidR="00CE2EED" w:rsidRPr="00EB2D50" w:rsidRDefault="00CE2EED" w:rsidP="002544C0">
            <w:pPr>
              <w:spacing w:before="60" w:after="60" w:line="300" w:lineRule="exact"/>
              <w:jc w:val="left"/>
              <w:rPr>
                <w:b/>
                <w:bCs/>
                <w:sz w:val="20"/>
                <w:szCs w:val="26"/>
                <w:rtl/>
                <w:lang w:bidi="ar-SY"/>
              </w:rPr>
            </w:pPr>
            <w:r w:rsidRPr="00EB2D50">
              <w:rPr>
                <w:b/>
                <w:bCs/>
                <w:sz w:val="20"/>
                <w:szCs w:val="26"/>
                <w:rtl/>
                <w:lang w:bidi="ar-SY"/>
              </w:rPr>
              <w:t>جعل الحدث أكثر ميسورية من حيث التكلفة لزيادة جذب البلدان المضيفة</w:t>
            </w:r>
          </w:p>
          <w:p w:rsidR="00CE2EED" w:rsidRPr="00EB2D50" w:rsidRDefault="00CE2EED" w:rsidP="002544C0">
            <w:pPr>
              <w:spacing w:before="60" w:after="60" w:line="300" w:lineRule="exact"/>
              <w:jc w:val="left"/>
              <w:rPr>
                <w:b/>
                <w:bCs/>
                <w:sz w:val="20"/>
                <w:szCs w:val="26"/>
                <w:lang w:bidi="ar-SY"/>
              </w:rPr>
            </w:pPr>
          </w:p>
          <w:p w:rsidR="00CE2EED" w:rsidRPr="00EB2D50" w:rsidRDefault="00CE2EED" w:rsidP="002544C0">
            <w:pPr>
              <w:spacing w:before="60" w:after="60" w:line="300" w:lineRule="exact"/>
              <w:jc w:val="left"/>
              <w:rPr>
                <w:sz w:val="20"/>
                <w:szCs w:val="26"/>
                <w:rtl/>
                <w:lang w:bidi="ar-SY"/>
              </w:rPr>
            </w:pPr>
            <w:r w:rsidRPr="00EB2D50">
              <w:rPr>
                <w:sz w:val="20"/>
                <w:szCs w:val="26"/>
                <w:rtl/>
                <w:lang w:bidi="ar-SY"/>
              </w:rPr>
              <w:t xml:space="preserve">نقترح دراسة سيناريوهات حث البلدان المضيفة على الاستفادة الكاملة من الاستثمارات التي تضخها لاستضافة حدث تليكوم العالمي للاتحاد، من أجل الامتثال للقرار </w:t>
            </w:r>
            <w:r w:rsidRPr="00EB2D50">
              <w:rPr>
                <w:sz w:val="20"/>
                <w:szCs w:val="26"/>
                <w:lang w:bidi="ar-JO"/>
              </w:rPr>
              <w:t>11</w:t>
            </w:r>
            <w:r w:rsidRPr="00EB2D50">
              <w:rPr>
                <w:sz w:val="20"/>
                <w:szCs w:val="26"/>
                <w:rtl/>
                <w:lang w:bidi="ar-SY"/>
              </w:rPr>
              <w:t xml:space="preserve"> (غوادالاخارا، </w:t>
            </w:r>
            <w:r w:rsidRPr="00EB2D50">
              <w:rPr>
                <w:sz w:val="20"/>
                <w:szCs w:val="26"/>
                <w:lang w:bidi="ar-JO"/>
              </w:rPr>
              <w:t>2010</w:t>
            </w:r>
            <w:r w:rsidRPr="00EB2D50">
              <w:rPr>
                <w:sz w:val="20"/>
                <w:szCs w:val="26"/>
                <w:rtl/>
                <w:lang w:bidi="ar-SY"/>
              </w:rPr>
              <w:t>) بصورة أفضل.</w:t>
            </w:r>
          </w:p>
        </w:tc>
        <w:tc>
          <w:tcPr>
            <w:tcW w:w="1218" w:type="pct"/>
            <w:vMerge w:val="restart"/>
            <w:tcBorders>
              <w:top w:val="single" w:sz="4" w:space="0" w:color="auto"/>
              <w:left w:val="single" w:sz="4" w:space="0" w:color="auto"/>
              <w:right w:val="single" w:sz="4" w:space="0" w:color="auto"/>
            </w:tcBorders>
          </w:tcPr>
          <w:p w:rsidR="00CE2EED" w:rsidRPr="00EB2D50" w:rsidRDefault="002544C0" w:rsidP="002544C0">
            <w:pPr>
              <w:spacing w:before="60" w:after="60" w:line="300" w:lineRule="exact"/>
              <w:jc w:val="left"/>
              <w:rPr>
                <w:sz w:val="20"/>
                <w:szCs w:val="26"/>
                <w:lang w:bidi="ar-SY"/>
              </w:rPr>
            </w:pPr>
            <w:r>
              <w:rPr>
                <w:sz w:val="20"/>
                <w:szCs w:val="26"/>
                <w:rtl/>
                <w:lang w:bidi="ar-SY"/>
              </w:rPr>
              <w:br/>
            </w:r>
          </w:p>
          <w:p w:rsidR="00CE2EED" w:rsidRPr="00EB2D50" w:rsidRDefault="00CE2EED" w:rsidP="002544C0">
            <w:pPr>
              <w:spacing w:before="60" w:after="60" w:line="300" w:lineRule="exact"/>
              <w:jc w:val="left"/>
              <w:rPr>
                <w:sz w:val="20"/>
                <w:szCs w:val="26"/>
                <w:lang w:bidi="ar-SY"/>
              </w:rPr>
            </w:pPr>
          </w:p>
          <w:p w:rsidR="00CE2EED" w:rsidRPr="00EB2D50" w:rsidRDefault="00CE2EED" w:rsidP="002544C0">
            <w:pPr>
              <w:spacing w:before="60" w:after="60" w:line="300" w:lineRule="exact"/>
              <w:jc w:val="left"/>
              <w:rPr>
                <w:sz w:val="20"/>
                <w:szCs w:val="26"/>
                <w:lang w:bidi="ar-SY"/>
              </w:rPr>
            </w:pPr>
            <w:r w:rsidRPr="00EB2D50">
              <w:rPr>
                <w:sz w:val="20"/>
                <w:szCs w:val="26"/>
                <w:rtl/>
                <w:lang w:bidi="ar-SY"/>
              </w:rPr>
              <w:t>عبرت البلدان المضيفة بصورة نظامية عن رضائها لاستضافة أحداث تليكوم الاتحاد. وستتواصل الجهود لزيادة الآثار الإيجابية لاستضافة هذه الأحداث.</w:t>
            </w:r>
          </w:p>
        </w:tc>
        <w:tc>
          <w:tcPr>
            <w:tcW w:w="1216" w:type="pct"/>
            <w:tcBorders>
              <w:top w:val="single" w:sz="4" w:space="0" w:color="auto"/>
              <w:left w:val="single" w:sz="4" w:space="0" w:color="auto"/>
              <w:bottom w:val="single" w:sz="4" w:space="0" w:color="auto"/>
              <w:right w:val="single" w:sz="4" w:space="0" w:color="auto"/>
            </w:tcBorders>
          </w:tcPr>
          <w:p w:rsidR="00CE2EED" w:rsidRPr="00EB2D50" w:rsidRDefault="002544C0" w:rsidP="002544C0">
            <w:pPr>
              <w:spacing w:before="60" w:after="60" w:line="300" w:lineRule="exact"/>
              <w:jc w:val="left"/>
              <w:rPr>
                <w:sz w:val="20"/>
                <w:szCs w:val="26"/>
                <w:lang w:bidi="ar-SY"/>
              </w:rPr>
            </w:pPr>
            <w:r>
              <w:rPr>
                <w:sz w:val="20"/>
                <w:szCs w:val="26"/>
                <w:rtl/>
                <w:lang w:bidi="ar-SY"/>
              </w:rPr>
              <w:br/>
            </w:r>
          </w:p>
          <w:p w:rsidR="00CE2EED" w:rsidRPr="00EB2D50" w:rsidRDefault="00CE2EED" w:rsidP="002544C0">
            <w:pPr>
              <w:spacing w:before="60" w:after="60" w:line="300" w:lineRule="exact"/>
              <w:jc w:val="left"/>
              <w:rPr>
                <w:sz w:val="20"/>
                <w:szCs w:val="26"/>
                <w:lang w:bidi="ar-SY"/>
              </w:rPr>
            </w:pPr>
          </w:p>
          <w:p w:rsidR="00CE2EED" w:rsidRPr="00EB2D50" w:rsidRDefault="00CE2EED" w:rsidP="002544C0">
            <w:pPr>
              <w:spacing w:before="60" w:after="60" w:line="300" w:lineRule="exact"/>
              <w:jc w:val="left"/>
              <w:rPr>
                <w:sz w:val="20"/>
                <w:szCs w:val="26"/>
                <w:lang w:bidi="ar-EG"/>
              </w:rPr>
            </w:pPr>
            <w:r w:rsidRPr="00EB2D50">
              <w:rPr>
                <w:sz w:val="20"/>
                <w:szCs w:val="26"/>
                <w:rtl/>
                <w:lang w:bidi="ar-SY"/>
              </w:rPr>
              <w:t xml:space="preserve">حتى عام </w:t>
            </w:r>
            <w:r w:rsidRPr="00EB2D50">
              <w:rPr>
                <w:b/>
                <w:bCs/>
                <w:sz w:val="20"/>
                <w:szCs w:val="26"/>
                <w:lang w:bidi="ar-JO"/>
              </w:rPr>
              <w:t>2015</w:t>
            </w:r>
            <w:r w:rsidRPr="00EB2D50">
              <w:rPr>
                <w:sz w:val="20"/>
                <w:szCs w:val="26"/>
                <w:rtl/>
                <w:lang w:bidi="ar-EG"/>
              </w:rPr>
              <w:t xml:space="preserve"> نفَّذ الاتحاد عدداً من المبادرات الرامية إلى تحسين المنافع التي يجنيها البلد المضيف. ومن ذلك </w:t>
            </w:r>
            <w:r w:rsidRPr="00EB2D50">
              <w:rPr>
                <w:sz w:val="20"/>
                <w:szCs w:val="26"/>
                <w:lang w:bidi="ar-JO"/>
              </w:rPr>
              <w:t>(1</w:t>
            </w:r>
            <w:r w:rsidR="005B3BFE" w:rsidRPr="00EB2D50">
              <w:rPr>
                <w:sz w:val="20"/>
                <w:szCs w:val="26"/>
                <w:lang w:bidi="ar-JO"/>
              </w:rPr>
              <w:t>)</w:t>
            </w:r>
            <w:r w:rsidRPr="00EB2D50">
              <w:rPr>
                <w:sz w:val="20"/>
                <w:szCs w:val="26"/>
                <w:rtl/>
                <w:lang w:bidi="ar-SY"/>
              </w:rPr>
              <w:t> </w:t>
            </w:r>
            <w:r w:rsidRPr="00EB2D50">
              <w:rPr>
                <w:sz w:val="20"/>
                <w:szCs w:val="26"/>
                <w:rtl/>
                <w:lang w:bidi="ar-EG"/>
              </w:rPr>
              <w:t>تقليص الالتزامات الإجمالية والتدارس المتمعّن للتبعات المتصلة بالتكاليف عند وضع مواصفات الخدمات التي يقدمها البلد المضيف و</w:t>
            </w:r>
            <w:r w:rsidRPr="00EB2D50">
              <w:rPr>
                <w:sz w:val="20"/>
                <w:szCs w:val="26"/>
                <w:lang w:val="ru-RU" w:bidi="ar-JO"/>
              </w:rPr>
              <w:t>(2</w:t>
            </w:r>
            <w:r w:rsidR="005B3BFE" w:rsidRPr="00EB2D50">
              <w:rPr>
                <w:sz w:val="20"/>
                <w:szCs w:val="26"/>
                <w:lang w:bidi="ar-JO"/>
              </w:rPr>
              <w:t>)</w:t>
            </w:r>
            <w:r w:rsidRPr="00EB2D50">
              <w:rPr>
                <w:sz w:val="20"/>
                <w:szCs w:val="26"/>
                <w:rtl/>
                <w:lang w:bidi="ar-EG"/>
              </w:rPr>
              <w:t> إصدار وثيقة بشأن المنافع التي يجنيها البلد المضيف و</w:t>
            </w:r>
            <w:r w:rsidRPr="00EB2D50">
              <w:rPr>
                <w:sz w:val="20"/>
                <w:szCs w:val="26"/>
                <w:lang w:bidi="ar-JO"/>
              </w:rPr>
              <w:t>(3</w:t>
            </w:r>
            <w:r w:rsidR="005B3BFE" w:rsidRPr="00EB2D50">
              <w:rPr>
                <w:sz w:val="20"/>
                <w:szCs w:val="26"/>
                <w:lang w:bidi="ar-JO"/>
              </w:rPr>
              <w:t>)</w:t>
            </w:r>
            <w:r w:rsidRPr="00EB2D50">
              <w:rPr>
                <w:sz w:val="20"/>
                <w:szCs w:val="26"/>
                <w:rtl/>
                <w:lang w:bidi="ar-SY"/>
              </w:rPr>
              <w:t> </w:t>
            </w:r>
            <w:r w:rsidRPr="00EB2D50">
              <w:rPr>
                <w:sz w:val="20"/>
                <w:szCs w:val="26"/>
                <w:rtl/>
                <w:lang w:bidi="ar-EG"/>
              </w:rPr>
              <w:t>إشراك البلد المضيف في أعمال التحضير للمنتدى لضمان إدراج المواضيع ذات الصلة ضمن إطاره، ولا سيما المحتوى الذي يستهدف رعايا هذا البلد على وجه التحديد و</w:t>
            </w:r>
            <w:r w:rsidRPr="00EB2D50">
              <w:rPr>
                <w:sz w:val="20"/>
                <w:szCs w:val="26"/>
                <w:lang w:bidi="ar-JO"/>
              </w:rPr>
              <w:t>(4</w:t>
            </w:r>
            <w:r w:rsidR="005B3BFE" w:rsidRPr="00EB2D50">
              <w:rPr>
                <w:sz w:val="20"/>
                <w:szCs w:val="26"/>
                <w:lang w:bidi="ar-JO"/>
              </w:rPr>
              <w:t>)</w:t>
            </w:r>
            <w:r w:rsidRPr="00EB2D50">
              <w:rPr>
                <w:sz w:val="20"/>
                <w:szCs w:val="26"/>
                <w:rtl/>
                <w:lang w:bidi="ar-EG"/>
              </w:rPr>
              <w:t> الفرص المتاحة للبلد المضيف فيما يخص استمرار بروزه للعيان في</w:t>
            </w:r>
            <w:r w:rsidRPr="00EB2D50">
              <w:rPr>
                <w:sz w:val="20"/>
                <w:szCs w:val="26"/>
                <w:rtl/>
                <w:lang w:bidi="ar-SY"/>
              </w:rPr>
              <w:t> </w:t>
            </w:r>
            <w:r w:rsidRPr="00EB2D50">
              <w:rPr>
                <w:sz w:val="20"/>
                <w:szCs w:val="26"/>
                <w:rtl/>
                <w:lang w:bidi="ar-EG"/>
              </w:rPr>
              <w:t>أعمال المتابعة فيما يتعلق بالأحداث.</w:t>
            </w:r>
          </w:p>
        </w:tc>
        <w:tc>
          <w:tcPr>
            <w:tcW w:w="986" w:type="pct"/>
            <w:vMerge w:val="restart"/>
            <w:tcBorders>
              <w:top w:val="single" w:sz="4" w:space="0" w:color="auto"/>
              <w:left w:val="single" w:sz="4" w:space="0" w:color="auto"/>
              <w:right w:val="single" w:sz="4" w:space="0" w:color="auto"/>
            </w:tcBorders>
          </w:tcPr>
          <w:p w:rsidR="00CE2EED" w:rsidRPr="00EB2D50" w:rsidRDefault="002544C0" w:rsidP="002544C0">
            <w:pPr>
              <w:spacing w:before="60" w:after="60" w:line="300" w:lineRule="exact"/>
              <w:jc w:val="left"/>
              <w:rPr>
                <w:sz w:val="20"/>
                <w:szCs w:val="26"/>
                <w:lang w:bidi="ar-SY"/>
              </w:rPr>
            </w:pPr>
            <w:r>
              <w:rPr>
                <w:sz w:val="20"/>
                <w:szCs w:val="26"/>
                <w:rtl/>
                <w:lang w:bidi="ar-SY"/>
              </w:rPr>
              <w:br/>
            </w:r>
          </w:p>
          <w:p w:rsidR="00CE2EED" w:rsidRPr="00EB2D50" w:rsidRDefault="00CE2EED" w:rsidP="002544C0">
            <w:pPr>
              <w:spacing w:before="60" w:after="60" w:line="300" w:lineRule="exact"/>
              <w:jc w:val="left"/>
              <w:rPr>
                <w:sz w:val="20"/>
                <w:szCs w:val="26"/>
                <w:lang w:bidi="ar-SY"/>
              </w:rPr>
            </w:pPr>
          </w:p>
          <w:p w:rsidR="00CE2EED" w:rsidRPr="00EB2D50" w:rsidRDefault="00CE2EED" w:rsidP="002544C0">
            <w:pPr>
              <w:spacing w:before="60" w:after="60" w:line="300" w:lineRule="exact"/>
              <w:jc w:val="left"/>
              <w:rPr>
                <w:sz w:val="20"/>
                <w:szCs w:val="26"/>
                <w:lang w:bidi="ar-SY"/>
              </w:rPr>
            </w:pPr>
            <w:r w:rsidRPr="00EB2D50">
              <w:rPr>
                <w:rFonts w:hint="cs"/>
                <w:sz w:val="20"/>
                <w:szCs w:val="26"/>
                <w:rtl/>
                <w:lang w:bidi="ar-SY"/>
              </w:rPr>
              <w:t>تم التنفيذ.</w:t>
            </w:r>
          </w:p>
        </w:tc>
      </w:tr>
      <w:tr w:rsidR="00CE2EED" w:rsidRPr="00EB2D50" w:rsidTr="00B50A29">
        <w:trPr>
          <w:cantSplit/>
          <w:jc w:val="center"/>
        </w:trPr>
        <w:tc>
          <w:tcPr>
            <w:tcW w:w="442" w:type="pct"/>
            <w:vMerge/>
            <w:tcBorders>
              <w:left w:val="single" w:sz="4" w:space="0" w:color="auto"/>
              <w:bottom w:val="single" w:sz="4" w:space="0" w:color="auto"/>
              <w:right w:val="single" w:sz="4" w:space="0" w:color="auto"/>
            </w:tcBorders>
          </w:tcPr>
          <w:p w:rsidR="00CE2EED" w:rsidRPr="00EB2D50" w:rsidRDefault="00CE2EED" w:rsidP="002544C0">
            <w:pPr>
              <w:spacing w:before="60" w:after="60" w:line="300" w:lineRule="exact"/>
              <w:jc w:val="left"/>
              <w:rPr>
                <w:b/>
                <w:bCs/>
                <w:sz w:val="20"/>
                <w:szCs w:val="26"/>
                <w:rtl/>
                <w:lang w:bidi="ar-SY"/>
              </w:rPr>
            </w:pPr>
          </w:p>
        </w:tc>
        <w:tc>
          <w:tcPr>
            <w:tcW w:w="1138" w:type="pct"/>
            <w:vMerge/>
            <w:tcBorders>
              <w:left w:val="single" w:sz="4" w:space="0" w:color="auto"/>
              <w:bottom w:val="single" w:sz="4" w:space="0" w:color="auto"/>
              <w:right w:val="single" w:sz="4" w:space="0" w:color="auto"/>
            </w:tcBorders>
          </w:tcPr>
          <w:p w:rsidR="00CE2EED" w:rsidRPr="00EB2D50" w:rsidRDefault="00CE2EED" w:rsidP="002544C0">
            <w:pPr>
              <w:spacing w:before="60" w:after="60" w:line="300" w:lineRule="exact"/>
              <w:jc w:val="left"/>
              <w:rPr>
                <w:b/>
                <w:bCs/>
                <w:sz w:val="20"/>
                <w:szCs w:val="26"/>
                <w:rtl/>
                <w:lang w:bidi="ar-SY"/>
              </w:rPr>
            </w:pPr>
          </w:p>
        </w:tc>
        <w:tc>
          <w:tcPr>
            <w:tcW w:w="1218" w:type="pct"/>
            <w:vMerge/>
            <w:tcBorders>
              <w:left w:val="single" w:sz="4" w:space="0" w:color="auto"/>
              <w:bottom w:val="single" w:sz="4" w:space="0" w:color="auto"/>
              <w:right w:val="single" w:sz="4" w:space="0" w:color="auto"/>
            </w:tcBorders>
          </w:tcPr>
          <w:p w:rsidR="00CE2EED" w:rsidRPr="00EB2D50" w:rsidRDefault="00CE2EED" w:rsidP="002544C0">
            <w:pPr>
              <w:spacing w:before="60" w:after="60" w:line="300" w:lineRule="exact"/>
              <w:jc w:val="left"/>
              <w:rPr>
                <w:sz w:val="20"/>
                <w:szCs w:val="26"/>
                <w:rtl/>
                <w:lang w:bidi="ar-SY"/>
              </w:rPr>
            </w:pPr>
          </w:p>
        </w:tc>
        <w:tc>
          <w:tcPr>
            <w:tcW w:w="1216" w:type="pct"/>
            <w:tcBorders>
              <w:top w:val="single" w:sz="4" w:space="0" w:color="auto"/>
              <w:left w:val="single" w:sz="4" w:space="0" w:color="auto"/>
              <w:bottom w:val="single" w:sz="4" w:space="0" w:color="auto"/>
              <w:right w:val="single" w:sz="4" w:space="0" w:color="auto"/>
            </w:tcBorders>
          </w:tcPr>
          <w:p w:rsidR="00CE2EED" w:rsidRPr="00EB2D50" w:rsidRDefault="00CE2EED" w:rsidP="002544C0">
            <w:pPr>
              <w:jc w:val="left"/>
              <w:rPr>
                <w:b/>
                <w:bCs/>
                <w:sz w:val="20"/>
                <w:szCs w:val="26"/>
                <w:rtl/>
                <w:lang w:bidi="ar-SY"/>
              </w:rPr>
            </w:pPr>
            <w:r w:rsidRPr="00EB2D50">
              <w:rPr>
                <w:b/>
                <w:bCs/>
                <w:sz w:val="20"/>
                <w:szCs w:val="26"/>
                <w:lang w:bidi="ar-SY"/>
              </w:rPr>
              <w:t>2017</w:t>
            </w:r>
          </w:p>
          <w:p w:rsidR="00CE2EED" w:rsidRPr="00EB2D50" w:rsidRDefault="00CE2EED" w:rsidP="002544C0">
            <w:pPr>
              <w:jc w:val="left"/>
              <w:rPr>
                <w:sz w:val="20"/>
                <w:szCs w:val="26"/>
                <w:rtl/>
                <w:lang w:bidi="ar-EG"/>
              </w:rPr>
            </w:pPr>
            <w:r w:rsidRPr="00EB2D50">
              <w:rPr>
                <w:rFonts w:hint="cs"/>
                <w:sz w:val="20"/>
                <w:szCs w:val="26"/>
                <w:rtl/>
                <w:lang w:bidi="ar-SY"/>
              </w:rPr>
              <w:t xml:space="preserve">يتواصل تلقي تعليقات إيجابية من البلدان المضيفة فضلاً عن الزيادة في إشراك وتنظيم المبادرات/البرامج الخاصة الموجهة إلى الجمهور من مواطني البلد المضيف. وقد نلاحظ </w:t>
            </w:r>
            <w:r w:rsidR="00FA6351" w:rsidRPr="00EB2D50">
              <w:rPr>
                <w:rFonts w:hint="cs"/>
                <w:sz w:val="20"/>
                <w:szCs w:val="26"/>
                <w:rtl/>
                <w:lang w:bidi="ar-SY"/>
              </w:rPr>
              <w:t>إبداء</w:t>
            </w:r>
            <w:r w:rsidRPr="00EB2D50">
              <w:rPr>
                <w:rFonts w:hint="cs"/>
                <w:sz w:val="20"/>
                <w:szCs w:val="26"/>
                <w:rtl/>
                <w:lang w:bidi="ar-SY"/>
              </w:rPr>
              <w:t xml:space="preserve"> بعض </w:t>
            </w:r>
            <w:r w:rsidR="00FA6351" w:rsidRPr="00EB2D50">
              <w:rPr>
                <w:rFonts w:hint="cs"/>
                <w:sz w:val="20"/>
                <w:szCs w:val="26"/>
                <w:rtl/>
                <w:lang w:bidi="ar-SY"/>
              </w:rPr>
              <w:t>الإدارات</w:t>
            </w:r>
            <w:r w:rsidRPr="00EB2D50">
              <w:rPr>
                <w:rFonts w:hint="cs"/>
                <w:sz w:val="20"/>
                <w:szCs w:val="26"/>
                <w:rtl/>
                <w:lang w:bidi="ar-SY"/>
              </w:rPr>
              <w:t xml:space="preserve"> رغبتها في</w:t>
            </w:r>
            <w:r w:rsidRPr="00EB2D50">
              <w:rPr>
                <w:rFonts w:hint="eastAsia"/>
                <w:sz w:val="20"/>
                <w:szCs w:val="26"/>
                <w:rtl/>
                <w:lang w:bidi="ar-SY"/>
              </w:rPr>
              <w:t> </w:t>
            </w:r>
            <w:r w:rsidRPr="00EB2D50">
              <w:rPr>
                <w:rFonts w:hint="cs"/>
                <w:sz w:val="20"/>
                <w:szCs w:val="26"/>
                <w:rtl/>
                <w:lang w:bidi="ar-SY"/>
              </w:rPr>
              <w:t>استضافة الحدث مرة ثانية.</w:t>
            </w:r>
          </w:p>
        </w:tc>
        <w:tc>
          <w:tcPr>
            <w:tcW w:w="986" w:type="pct"/>
            <w:vMerge/>
            <w:tcBorders>
              <w:left w:val="single" w:sz="4" w:space="0" w:color="auto"/>
              <w:bottom w:val="single" w:sz="4" w:space="0" w:color="auto"/>
              <w:right w:val="single" w:sz="4" w:space="0" w:color="auto"/>
            </w:tcBorders>
          </w:tcPr>
          <w:p w:rsidR="00CE2EED" w:rsidRPr="00EB2D50" w:rsidRDefault="00CE2EED" w:rsidP="002544C0">
            <w:pPr>
              <w:spacing w:before="60" w:after="60" w:line="300" w:lineRule="exact"/>
              <w:jc w:val="left"/>
              <w:rPr>
                <w:b/>
                <w:bCs/>
                <w:sz w:val="20"/>
                <w:szCs w:val="26"/>
                <w:rtl/>
                <w:lang w:bidi="ar-SY"/>
              </w:rPr>
            </w:pPr>
          </w:p>
        </w:tc>
      </w:tr>
      <w:tr w:rsidR="00BC1FC8" w:rsidRPr="00EB2D50" w:rsidTr="00B50A29">
        <w:trPr>
          <w:jc w:val="center"/>
        </w:trPr>
        <w:tc>
          <w:tcPr>
            <w:tcW w:w="442" w:type="pct"/>
            <w:tcBorders>
              <w:top w:val="single" w:sz="4" w:space="0" w:color="auto"/>
              <w:left w:val="single" w:sz="4" w:space="0" w:color="auto"/>
              <w:bottom w:val="single" w:sz="4" w:space="0" w:color="auto"/>
              <w:right w:val="single" w:sz="4" w:space="0" w:color="auto"/>
            </w:tcBorders>
            <w:hideMark/>
          </w:tcPr>
          <w:p w:rsidR="00BC1FC8" w:rsidRPr="00EB2D50" w:rsidRDefault="00BC1FC8" w:rsidP="002544C0">
            <w:pPr>
              <w:keepNext/>
              <w:keepLines/>
              <w:spacing w:before="60" w:after="60" w:line="300" w:lineRule="exact"/>
              <w:jc w:val="left"/>
              <w:rPr>
                <w:sz w:val="20"/>
                <w:szCs w:val="26"/>
                <w:lang w:bidi="ar-SY"/>
              </w:rPr>
            </w:pPr>
            <w:r w:rsidRPr="00EB2D50">
              <w:rPr>
                <w:b/>
                <w:bCs/>
                <w:sz w:val="20"/>
                <w:szCs w:val="26"/>
                <w:rtl/>
                <w:lang w:bidi="ar-SY"/>
              </w:rPr>
              <w:t>المقترح</w:t>
            </w:r>
            <w:r w:rsidRPr="00EB2D50">
              <w:rPr>
                <w:b/>
                <w:bCs/>
                <w:sz w:val="20"/>
                <w:szCs w:val="26"/>
                <w:rtl/>
                <w:lang w:bidi="ar-EG"/>
              </w:rPr>
              <w:t xml:space="preserve"> </w:t>
            </w:r>
            <w:r w:rsidRPr="00EB2D50">
              <w:rPr>
                <w:b/>
                <w:bCs/>
                <w:sz w:val="20"/>
                <w:szCs w:val="26"/>
                <w:lang w:bidi="ar-EG"/>
              </w:rPr>
              <w:t>10</w:t>
            </w:r>
            <w:r w:rsidR="003A2650">
              <w:rPr>
                <w:b/>
                <w:bCs/>
                <w:sz w:val="20"/>
                <w:szCs w:val="26"/>
                <w:rtl/>
                <w:lang w:bidi="ar-EG"/>
              </w:rPr>
              <w:br/>
            </w:r>
            <w:r w:rsidRPr="00EB2D50">
              <w:rPr>
                <w:b/>
                <w:bCs/>
                <w:sz w:val="20"/>
                <w:szCs w:val="26"/>
                <w:lang w:bidi="ar-JO"/>
              </w:rPr>
              <w:t>2013</w:t>
            </w:r>
          </w:p>
        </w:tc>
        <w:tc>
          <w:tcPr>
            <w:tcW w:w="1138" w:type="pct"/>
            <w:tcBorders>
              <w:top w:val="single" w:sz="4" w:space="0" w:color="auto"/>
              <w:left w:val="single" w:sz="4" w:space="0" w:color="auto"/>
              <w:bottom w:val="single" w:sz="4" w:space="0" w:color="auto"/>
              <w:right w:val="single" w:sz="4" w:space="0" w:color="auto"/>
            </w:tcBorders>
          </w:tcPr>
          <w:p w:rsidR="00BC1FC8" w:rsidRPr="00EB2D50" w:rsidRDefault="00BC1FC8" w:rsidP="002544C0">
            <w:pPr>
              <w:spacing w:before="60" w:after="60" w:line="300" w:lineRule="exact"/>
              <w:jc w:val="left"/>
              <w:rPr>
                <w:b/>
                <w:bCs/>
                <w:sz w:val="20"/>
                <w:szCs w:val="26"/>
                <w:rtl/>
                <w:lang w:bidi="ar-SY"/>
              </w:rPr>
            </w:pPr>
            <w:r w:rsidRPr="00EB2D50">
              <w:rPr>
                <w:b/>
                <w:bCs/>
                <w:sz w:val="20"/>
                <w:szCs w:val="26"/>
                <w:rtl/>
                <w:lang w:bidi="ar-SY"/>
              </w:rPr>
              <w:t>احتمالات ضعف هوية أحداث تليكوم العالمي للاتحاد</w:t>
            </w:r>
          </w:p>
          <w:p w:rsidR="00BC1FC8" w:rsidRPr="00EB2D50" w:rsidRDefault="00BC1FC8" w:rsidP="002544C0">
            <w:pPr>
              <w:spacing w:before="60" w:after="60" w:line="300" w:lineRule="exact"/>
              <w:jc w:val="left"/>
              <w:rPr>
                <w:b/>
                <w:bCs/>
                <w:sz w:val="20"/>
                <w:szCs w:val="26"/>
                <w:rtl/>
                <w:lang w:bidi="ar-SY"/>
              </w:rPr>
            </w:pPr>
          </w:p>
          <w:p w:rsidR="00BC1FC8" w:rsidRPr="00EB2D50" w:rsidRDefault="00BC1FC8" w:rsidP="002544C0">
            <w:pPr>
              <w:spacing w:before="60" w:after="60" w:line="300" w:lineRule="exact"/>
              <w:jc w:val="left"/>
              <w:rPr>
                <w:sz w:val="20"/>
                <w:szCs w:val="26"/>
                <w:rtl/>
                <w:lang w:bidi="ar-SY"/>
              </w:rPr>
            </w:pPr>
            <w:r w:rsidRPr="00EB2D50">
              <w:rPr>
                <w:sz w:val="20"/>
                <w:szCs w:val="26"/>
                <w:rtl/>
                <w:lang w:bidi="ar-SY"/>
              </w:rPr>
              <w:t>نحن نرى أن على الإدارة الاستعداد لإعادة التفكير الحتمي في الحدث وفي نسب مكوناته للحفاظ على هوية الحدث أو حتى تغييرها. ونظراً إلى أن هذه القرارات تنخرط ضمن نطاق وولاية مؤتمر المندوبين المفوضين، نقترح أن تقدم الإدارة دراسة بشأن هذا الأمر إلى مؤتمر المندوبين المفوضين لمساعدته في التوصل إلى قرارات مناسبة.</w:t>
            </w:r>
          </w:p>
        </w:tc>
        <w:tc>
          <w:tcPr>
            <w:tcW w:w="1218" w:type="pct"/>
            <w:tcBorders>
              <w:top w:val="single" w:sz="4" w:space="0" w:color="auto"/>
              <w:left w:val="single" w:sz="4" w:space="0" w:color="auto"/>
              <w:bottom w:val="single" w:sz="4" w:space="0" w:color="auto"/>
              <w:right w:val="single" w:sz="4" w:space="0" w:color="auto"/>
            </w:tcBorders>
          </w:tcPr>
          <w:p w:rsidR="00BC1FC8" w:rsidRPr="00EB2D50" w:rsidRDefault="002544C0" w:rsidP="002544C0">
            <w:pPr>
              <w:spacing w:before="60" w:after="60" w:line="300" w:lineRule="exact"/>
              <w:jc w:val="left"/>
              <w:rPr>
                <w:sz w:val="20"/>
                <w:szCs w:val="26"/>
                <w:rtl/>
                <w:lang w:bidi="ar-SY"/>
              </w:rPr>
            </w:pPr>
            <w:r>
              <w:rPr>
                <w:sz w:val="20"/>
                <w:szCs w:val="26"/>
                <w:rtl/>
                <w:lang w:bidi="ar-SY"/>
              </w:rPr>
              <w:br/>
            </w:r>
          </w:p>
          <w:p w:rsidR="00BC1FC8" w:rsidRPr="00EB2D50" w:rsidRDefault="00BC1FC8" w:rsidP="002544C0">
            <w:pPr>
              <w:spacing w:before="60" w:after="60" w:line="300" w:lineRule="exact"/>
              <w:jc w:val="left"/>
              <w:rPr>
                <w:sz w:val="20"/>
                <w:szCs w:val="26"/>
                <w:rtl/>
                <w:lang w:bidi="ar-SY"/>
              </w:rPr>
            </w:pPr>
          </w:p>
          <w:p w:rsidR="00BC1FC8" w:rsidRPr="00EB2D50" w:rsidRDefault="00BC1FC8" w:rsidP="00922305">
            <w:pPr>
              <w:spacing w:before="60" w:after="60" w:line="300" w:lineRule="exact"/>
              <w:jc w:val="left"/>
              <w:rPr>
                <w:sz w:val="20"/>
                <w:szCs w:val="26"/>
                <w:rtl/>
                <w:lang w:bidi="ar-SY"/>
              </w:rPr>
            </w:pPr>
            <w:r w:rsidRPr="00EB2D50">
              <w:rPr>
                <w:sz w:val="20"/>
                <w:szCs w:val="26"/>
                <w:rtl/>
                <w:lang w:bidi="ar-SY"/>
              </w:rPr>
              <w:t>أثبتت عملية تحويل تليكوم الاتحاد التي بدأت بعد مؤتمر المندوبين المفوضين لعام </w:t>
            </w:r>
            <w:r w:rsidRPr="00EB2D50">
              <w:rPr>
                <w:sz w:val="20"/>
                <w:szCs w:val="26"/>
                <w:lang w:bidi="ar-JO"/>
              </w:rPr>
              <w:t>2010</w:t>
            </w:r>
            <w:r w:rsidRPr="00EB2D50">
              <w:rPr>
                <w:sz w:val="20"/>
                <w:szCs w:val="26"/>
                <w:rtl/>
                <w:lang w:bidi="ar-SY"/>
              </w:rPr>
              <w:t xml:space="preserve"> نجاتها وهو ما</w:t>
            </w:r>
            <w:r w:rsidR="00922305">
              <w:rPr>
                <w:rFonts w:hint="cs"/>
                <w:sz w:val="20"/>
                <w:szCs w:val="26"/>
                <w:rtl/>
                <w:lang w:bidi="ar-SY"/>
              </w:rPr>
              <w:t> </w:t>
            </w:r>
            <w:r w:rsidRPr="00EB2D50">
              <w:rPr>
                <w:sz w:val="20"/>
                <w:szCs w:val="26"/>
                <w:rtl/>
                <w:lang w:bidi="ar-SY"/>
              </w:rPr>
              <w:t>تؤكده النتائج المالية والاستقصاءات المختلفة. وستتواصل الجهود من أجل تنقيح عملية إظهار القيمة لاستعادة المكانة البارزة.</w:t>
            </w:r>
          </w:p>
        </w:tc>
        <w:tc>
          <w:tcPr>
            <w:tcW w:w="1216" w:type="pct"/>
            <w:tcBorders>
              <w:top w:val="single" w:sz="4" w:space="0" w:color="auto"/>
              <w:left w:val="single" w:sz="4" w:space="0" w:color="auto"/>
              <w:bottom w:val="single" w:sz="4" w:space="0" w:color="auto"/>
              <w:right w:val="single" w:sz="4" w:space="0" w:color="auto"/>
            </w:tcBorders>
          </w:tcPr>
          <w:p w:rsidR="00BC1FC8" w:rsidRPr="00EB2D50" w:rsidRDefault="002544C0" w:rsidP="002544C0">
            <w:pPr>
              <w:spacing w:before="60" w:after="60" w:line="300" w:lineRule="exact"/>
              <w:jc w:val="left"/>
              <w:rPr>
                <w:sz w:val="20"/>
                <w:szCs w:val="26"/>
                <w:rtl/>
                <w:lang w:bidi="ar-SY"/>
              </w:rPr>
            </w:pPr>
            <w:r>
              <w:rPr>
                <w:sz w:val="20"/>
                <w:szCs w:val="26"/>
                <w:rtl/>
                <w:lang w:bidi="ar-SY"/>
              </w:rPr>
              <w:br/>
            </w:r>
          </w:p>
          <w:p w:rsidR="00BC1FC8" w:rsidRPr="00EB2D50" w:rsidRDefault="00BC1FC8" w:rsidP="002544C0">
            <w:pPr>
              <w:spacing w:before="60" w:after="60" w:line="300" w:lineRule="exact"/>
              <w:jc w:val="left"/>
              <w:rPr>
                <w:sz w:val="20"/>
                <w:szCs w:val="26"/>
                <w:rtl/>
                <w:lang w:bidi="ar-SY"/>
              </w:rPr>
            </w:pPr>
          </w:p>
          <w:p w:rsidR="000405A8" w:rsidRPr="00EB2D50" w:rsidRDefault="00BC1FC8" w:rsidP="002544C0">
            <w:pPr>
              <w:spacing w:before="60" w:after="60" w:line="300" w:lineRule="exact"/>
              <w:jc w:val="left"/>
              <w:rPr>
                <w:sz w:val="20"/>
                <w:szCs w:val="26"/>
                <w:rtl/>
                <w:lang w:bidi="ar-EG"/>
              </w:rPr>
            </w:pPr>
            <w:r w:rsidRPr="00EB2D50">
              <w:rPr>
                <w:sz w:val="20"/>
                <w:szCs w:val="26"/>
                <w:rtl/>
                <w:lang w:bidi="ar-SY"/>
              </w:rPr>
              <w:t xml:space="preserve">لقي التركيز المستجد على المؤسسات الصغيرة والمتوسطة استحساناً وسيُستمر عليه في عام </w:t>
            </w:r>
            <w:r w:rsidRPr="00EB2D50">
              <w:rPr>
                <w:sz w:val="20"/>
                <w:szCs w:val="26"/>
                <w:lang w:bidi="ar-JO"/>
              </w:rPr>
              <w:t>2016</w:t>
            </w:r>
            <w:r w:rsidRPr="00EB2D50">
              <w:rPr>
                <w:sz w:val="20"/>
                <w:szCs w:val="26"/>
                <w:rtl/>
                <w:lang w:bidi="ar-EG"/>
              </w:rPr>
              <w:t>. وسيواصل الاتحاد مراقبة الأمر بطلب ملاحظات تعقيبية من جميع أصحاب الشأن عن طريق الاستقصاءات والمناقشات الوجاهية.</w:t>
            </w:r>
          </w:p>
          <w:p w:rsidR="00CE2EED" w:rsidRPr="00EB2D50" w:rsidRDefault="00CE2EED" w:rsidP="002544C0">
            <w:pPr>
              <w:spacing w:before="60" w:after="60" w:line="300" w:lineRule="exact"/>
              <w:jc w:val="left"/>
              <w:rPr>
                <w:sz w:val="20"/>
                <w:szCs w:val="26"/>
                <w:rtl/>
                <w:lang w:bidi="ar-EG"/>
              </w:rPr>
            </w:pPr>
          </w:p>
          <w:p w:rsidR="00CE2EED" w:rsidRPr="00EB2D50" w:rsidRDefault="00CE2EED" w:rsidP="002544C0">
            <w:pPr>
              <w:spacing w:before="60" w:after="60" w:line="300" w:lineRule="exact"/>
              <w:jc w:val="left"/>
              <w:rPr>
                <w:sz w:val="20"/>
                <w:szCs w:val="26"/>
                <w:rtl/>
                <w:lang w:bidi="ar-EG"/>
              </w:rPr>
            </w:pPr>
            <w:r w:rsidRPr="00EB2D50">
              <w:rPr>
                <w:rFonts w:hint="cs"/>
                <w:sz w:val="20"/>
                <w:szCs w:val="26"/>
                <w:rtl/>
                <w:lang w:bidi="ar-EG"/>
              </w:rPr>
              <w:t xml:space="preserve">تشير نتائج استقصاءات المشاركين إلى أنه تم الترحيب </w:t>
            </w:r>
            <w:r w:rsidR="00FA6351" w:rsidRPr="00EB2D50">
              <w:rPr>
                <w:rFonts w:hint="cs"/>
                <w:sz w:val="20"/>
                <w:szCs w:val="26"/>
                <w:rtl/>
                <w:lang w:bidi="ar-EG"/>
              </w:rPr>
              <w:t xml:space="preserve">بالتركيز على الشركات الصغيرة والمتوسطة وقد اعتبره أكثر من </w:t>
            </w:r>
            <w:r w:rsidR="00FA6351" w:rsidRPr="00EB2D50">
              <w:rPr>
                <w:sz w:val="20"/>
                <w:szCs w:val="26"/>
                <w:lang w:bidi="ar-EG"/>
              </w:rPr>
              <w:t>%66</w:t>
            </w:r>
            <w:r w:rsidR="00FA6351" w:rsidRPr="00EB2D50">
              <w:rPr>
                <w:rFonts w:hint="cs"/>
                <w:sz w:val="20"/>
                <w:szCs w:val="26"/>
                <w:rtl/>
                <w:lang w:bidi="ar-EG"/>
              </w:rPr>
              <w:t xml:space="preserve"> من المستجيبين أحد الجوانب التي أثرت على قرار مشاركتهم. واعتبر أكثر من </w:t>
            </w:r>
            <w:r w:rsidR="00FA6351" w:rsidRPr="00EB2D50">
              <w:rPr>
                <w:sz w:val="20"/>
                <w:szCs w:val="26"/>
                <w:lang w:bidi="ar-EG"/>
              </w:rPr>
              <w:t>%70</w:t>
            </w:r>
            <w:r w:rsidR="00FA6351" w:rsidRPr="00EB2D50">
              <w:rPr>
                <w:rFonts w:hint="cs"/>
                <w:sz w:val="20"/>
                <w:szCs w:val="26"/>
                <w:rtl/>
                <w:lang w:bidi="ar-EG"/>
              </w:rPr>
              <w:t xml:space="preserve"> من المستجيبين إضافة إيجابية مع رغبة أكثر من </w:t>
            </w:r>
            <w:r w:rsidR="00FA6351" w:rsidRPr="00EB2D50">
              <w:rPr>
                <w:sz w:val="20"/>
                <w:szCs w:val="26"/>
                <w:lang w:bidi="ar-EG"/>
              </w:rPr>
              <w:t>%50</w:t>
            </w:r>
            <w:r w:rsidR="00FA6351" w:rsidRPr="00EB2D50">
              <w:rPr>
                <w:rFonts w:hint="cs"/>
                <w:sz w:val="20"/>
                <w:szCs w:val="26"/>
                <w:rtl/>
                <w:lang w:bidi="ar-EG"/>
              </w:rPr>
              <w:t xml:space="preserve"> منهم في مواصلة تطويره. وستستمر عملية إجراء الاستقصاءات من أجل قياس الرضا العام بالحدث وآراء عناصر محددة بالحدث - بحيث يتسنى تقييم النتائج من أجل العروض المقدمة في</w:t>
            </w:r>
            <w:r w:rsidR="00FA6351" w:rsidRPr="00EB2D50">
              <w:rPr>
                <w:rFonts w:hint="eastAsia"/>
                <w:sz w:val="20"/>
                <w:szCs w:val="26"/>
                <w:rtl/>
                <w:lang w:bidi="ar-EG"/>
              </w:rPr>
              <w:t> </w:t>
            </w:r>
            <w:r w:rsidR="00FA6351" w:rsidRPr="00EB2D50">
              <w:rPr>
                <w:rFonts w:hint="cs"/>
                <w:sz w:val="20"/>
                <w:szCs w:val="26"/>
                <w:rtl/>
                <w:lang w:bidi="ar-EG"/>
              </w:rPr>
              <w:t>الأحداث المقبلة لضمان ملاءمتها.</w:t>
            </w:r>
          </w:p>
        </w:tc>
        <w:tc>
          <w:tcPr>
            <w:tcW w:w="986" w:type="pct"/>
            <w:tcBorders>
              <w:top w:val="single" w:sz="4" w:space="0" w:color="auto"/>
              <w:left w:val="single" w:sz="4" w:space="0" w:color="auto"/>
              <w:bottom w:val="single" w:sz="4" w:space="0" w:color="auto"/>
              <w:right w:val="single" w:sz="4" w:space="0" w:color="auto"/>
            </w:tcBorders>
          </w:tcPr>
          <w:p w:rsidR="00BC1FC8" w:rsidRPr="00EB2D50" w:rsidRDefault="002544C0" w:rsidP="002544C0">
            <w:pPr>
              <w:spacing w:before="60" w:after="60" w:line="300" w:lineRule="exact"/>
              <w:jc w:val="left"/>
              <w:rPr>
                <w:sz w:val="20"/>
                <w:szCs w:val="26"/>
                <w:rtl/>
                <w:lang w:bidi="ar-SY"/>
              </w:rPr>
            </w:pPr>
            <w:r>
              <w:rPr>
                <w:sz w:val="20"/>
                <w:szCs w:val="26"/>
                <w:rtl/>
                <w:lang w:bidi="ar-SY"/>
              </w:rPr>
              <w:br/>
            </w:r>
          </w:p>
          <w:p w:rsidR="00BC1FC8" w:rsidRPr="00EB2D50" w:rsidRDefault="00BC1FC8" w:rsidP="002544C0">
            <w:pPr>
              <w:spacing w:before="60" w:after="60" w:line="300" w:lineRule="exact"/>
              <w:jc w:val="left"/>
              <w:rPr>
                <w:sz w:val="20"/>
                <w:szCs w:val="26"/>
                <w:rtl/>
                <w:lang w:bidi="ar-SY"/>
              </w:rPr>
            </w:pPr>
          </w:p>
          <w:p w:rsidR="00BC1FC8" w:rsidRPr="00EB2D50" w:rsidRDefault="00CE2EED" w:rsidP="002544C0">
            <w:pPr>
              <w:spacing w:before="60" w:after="60" w:line="300" w:lineRule="exact"/>
              <w:jc w:val="left"/>
              <w:rPr>
                <w:sz w:val="20"/>
                <w:szCs w:val="26"/>
                <w:rtl/>
                <w:lang w:bidi="ar-SY"/>
              </w:rPr>
            </w:pPr>
            <w:r w:rsidRPr="00EB2D50">
              <w:rPr>
                <w:rFonts w:hint="cs"/>
                <w:sz w:val="20"/>
                <w:szCs w:val="26"/>
                <w:rtl/>
                <w:lang w:bidi="ar-SY"/>
              </w:rPr>
              <w:t>جاري التنفيذ.</w:t>
            </w:r>
          </w:p>
        </w:tc>
      </w:tr>
    </w:tbl>
    <w:p w:rsidR="009414CC" w:rsidRDefault="00BC1FC8" w:rsidP="00FA6351">
      <w:pPr>
        <w:spacing w:before="480"/>
        <w:jc w:val="center"/>
        <w:rPr>
          <w:rtl/>
          <w:lang w:bidi="ar-JO"/>
        </w:rPr>
      </w:pPr>
      <w:r>
        <w:rPr>
          <w:rtl/>
          <w:lang w:bidi="ar-EG"/>
        </w:rPr>
        <w:t>___________</w:t>
      </w:r>
    </w:p>
    <w:sectPr w:rsidR="009414CC" w:rsidSect="0033601B">
      <w:footerReference w:type="default" r:id="rId22"/>
      <w:headerReference w:type="first" r:id="rId23"/>
      <w:pgSz w:w="16840" w:h="11907" w:orient="landscape"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3FA" w:rsidRDefault="00AC33FA" w:rsidP="00E07379">
      <w:pPr>
        <w:spacing w:before="0" w:line="240" w:lineRule="auto"/>
      </w:pPr>
      <w:r>
        <w:separator/>
      </w:r>
    </w:p>
  </w:endnote>
  <w:endnote w:type="continuationSeparator" w:id="0">
    <w:p w:rsidR="00AC33FA" w:rsidRDefault="00AC33F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FA" w:rsidRPr="000D509D" w:rsidRDefault="00AC33FA" w:rsidP="005E7DDA">
    <w:pPr>
      <w:pStyle w:val="Footer"/>
      <w:tabs>
        <w:tab w:val="clear" w:pos="5812"/>
        <w:tab w:val="right" w:pos="5670"/>
      </w:tabs>
      <w:rPr>
        <w:vanish/>
        <w:lang w:val="fr-CH"/>
      </w:rPr>
    </w:pPr>
    <w:r w:rsidRPr="000D509D">
      <w:rPr>
        <w:vanish/>
      </w:rPr>
      <w:fldChar w:fldCharType="begin"/>
    </w:r>
    <w:r w:rsidRPr="000D509D">
      <w:rPr>
        <w:vanish/>
        <w:lang w:val="fr-CH"/>
      </w:rPr>
      <w:instrText xml:space="preserve"> FILENAME \p \* MERGEFORMAT </w:instrText>
    </w:r>
    <w:r w:rsidRPr="000D509D">
      <w:rPr>
        <w:vanish/>
      </w:rPr>
      <w:fldChar w:fldCharType="separate"/>
    </w:r>
    <w:r w:rsidR="005E7DDA">
      <w:rPr>
        <w:noProof/>
        <w:vanish/>
        <w:lang w:val="fr-CH"/>
      </w:rPr>
      <w:t>P:\ARA\SG\CONSEIL\C17\000\041A.docx</w:t>
    </w:r>
    <w:r w:rsidRPr="000D509D">
      <w:rPr>
        <w:noProof/>
        <w:vanish/>
      </w:rPr>
      <w:fldChar w:fldCharType="end"/>
    </w:r>
    <w:r w:rsidR="005E7DDA">
      <w:rPr>
        <w:vanish/>
        <w:lang w:val="fr-CH"/>
      </w:rPr>
      <w:t>   </w:t>
    </w:r>
    <w:r w:rsidRPr="000D509D">
      <w:rPr>
        <w:vanish/>
        <w:lang w:val="fr-CH"/>
      </w:rPr>
      <w:t>(409491)</w:t>
    </w:r>
    <w:r w:rsidRPr="000D509D">
      <w:rPr>
        <w:vanish/>
        <w:lang w:val="fr-CH"/>
      </w:rPr>
      <w:tab/>
    </w:r>
    <w:r w:rsidRPr="000D509D">
      <w:rPr>
        <w:vanish/>
      </w:rPr>
      <w:fldChar w:fldCharType="begin"/>
    </w:r>
    <w:r w:rsidRPr="000D509D">
      <w:rPr>
        <w:vanish/>
      </w:rPr>
      <w:instrText xml:space="preserve"> savedate \@ dd.MM.yy </w:instrText>
    </w:r>
    <w:r w:rsidRPr="000D509D">
      <w:rPr>
        <w:vanish/>
      </w:rPr>
      <w:fldChar w:fldCharType="separate"/>
    </w:r>
    <w:r w:rsidR="00693CE7">
      <w:rPr>
        <w:noProof/>
        <w:vanish/>
      </w:rPr>
      <w:t>17.05.17</w:t>
    </w:r>
    <w:r w:rsidRPr="000D509D">
      <w:rPr>
        <w:vanish/>
      </w:rPr>
      <w:fldChar w:fldCharType="end"/>
    </w:r>
    <w:r w:rsidRPr="000D509D">
      <w:rPr>
        <w:vanish/>
        <w:lang w:val="fr-CH"/>
      </w:rPr>
      <w:tab/>
    </w:r>
    <w:r w:rsidRPr="000D509D">
      <w:rPr>
        <w:vanish/>
      </w:rPr>
      <w:fldChar w:fldCharType="begin"/>
    </w:r>
    <w:r w:rsidRPr="000D509D">
      <w:rPr>
        <w:vanish/>
      </w:rPr>
      <w:instrText xml:space="preserve"> printdate \@ dd.MM.yy </w:instrText>
    </w:r>
    <w:r w:rsidRPr="000D509D">
      <w:rPr>
        <w:vanish/>
      </w:rPr>
      <w:fldChar w:fldCharType="separate"/>
    </w:r>
    <w:r w:rsidR="005E7DDA">
      <w:rPr>
        <w:noProof/>
        <w:vanish/>
      </w:rPr>
      <w:t>15.05.17</w:t>
    </w:r>
    <w:r w:rsidRPr="000D509D">
      <w:rPr>
        <w:vanis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FA" w:rsidRPr="006C3242" w:rsidRDefault="00AC33FA" w:rsidP="00454928">
    <w:pPr>
      <w:pStyle w:val="Footer"/>
      <w:tabs>
        <w:tab w:val="clear" w:pos="1134"/>
        <w:tab w:val="center" w:pos="4819"/>
      </w:tabs>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AC33FA" w:rsidRPr="00C66157" w:rsidRDefault="00AC33FA" w:rsidP="005E7DDA">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5E7DDA">
      <w:rPr>
        <w:rFonts w:cs="Calibri"/>
        <w:noProof/>
        <w:vanish/>
        <w:lang w:val="fr-FR"/>
      </w:rPr>
      <w:t>P:\ARA\SG\CONSEIL\C17\000\041A.docx</w:t>
    </w:r>
    <w:r w:rsidRPr="00C66157">
      <w:rPr>
        <w:rFonts w:cs="Calibri"/>
        <w:vanish/>
      </w:rPr>
      <w:fldChar w:fldCharType="end"/>
    </w:r>
    <w:r w:rsidR="005E7DDA">
      <w:rPr>
        <w:rFonts w:cs="Calibri"/>
        <w:vanish/>
        <w:lang w:val="fr-CH"/>
      </w:rPr>
      <w:t>   </w:t>
    </w:r>
    <w:r w:rsidRPr="00C66157">
      <w:rPr>
        <w:rFonts w:cs="Calibri"/>
        <w:vanish/>
        <w:lang w:val="fr-FR"/>
      </w:rPr>
      <w:t>(</w:t>
    </w:r>
    <w:r>
      <w:rPr>
        <w:rFonts w:cs="Calibri"/>
        <w:vanish/>
        <w:lang w:val="fr-FR"/>
      </w:rPr>
      <w:t>409491</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693CE7">
      <w:rPr>
        <w:rFonts w:cs="Calibri"/>
        <w:noProof/>
        <w:vanish/>
        <w:lang w:val="fr-FR"/>
      </w:rPr>
      <w:t>17.05.17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5E7DDA">
      <w:rPr>
        <w:rFonts w:cs="Calibri"/>
        <w:noProof/>
        <w:vanish/>
        <w:lang w:val="fr-FR"/>
      </w:rPr>
      <w:t>15.05.17</w:t>
    </w:r>
    <w:r w:rsidRPr="00C66157">
      <w:rPr>
        <w:rFonts w:cs="Calibri"/>
        <w:vanish/>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09D" w:rsidRPr="000D509D" w:rsidRDefault="000D509D" w:rsidP="00570583">
    <w:pPr>
      <w:pStyle w:val="Footer"/>
      <w:tabs>
        <w:tab w:val="clear" w:pos="5812"/>
        <w:tab w:val="right" w:pos="5670"/>
      </w:tabs>
      <w:rPr>
        <w:lang w:val="fr-CH"/>
      </w:rPr>
    </w:pPr>
    <w:r w:rsidRPr="000D509D">
      <w:fldChar w:fldCharType="begin"/>
    </w:r>
    <w:r w:rsidRPr="000D509D">
      <w:rPr>
        <w:lang w:val="fr-CH"/>
      </w:rPr>
      <w:instrText xml:space="preserve"> FILENAME \p \* MERGEFORMAT </w:instrText>
    </w:r>
    <w:r w:rsidRPr="000D509D">
      <w:fldChar w:fldCharType="separate"/>
    </w:r>
    <w:r w:rsidR="00570583">
      <w:rPr>
        <w:noProof/>
        <w:lang w:val="fr-CH"/>
      </w:rPr>
      <w:t>P:\ARA\SG\CONSEIL\C17\000\041A.docx</w:t>
    </w:r>
    <w:r w:rsidRPr="000D509D">
      <w:rPr>
        <w:noProof/>
      </w:rPr>
      <w:fldChar w:fldCharType="end"/>
    </w:r>
    <w:r w:rsidR="00570583">
      <w:rPr>
        <w:lang w:val="fr-CH"/>
      </w:rPr>
      <w:t>   </w:t>
    </w:r>
    <w:r w:rsidRPr="000D509D">
      <w:rPr>
        <w:lang w:val="fr-CH"/>
      </w:rPr>
      <w:t>(409491)</w:t>
    </w:r>
    <w:r w:rsidRPr="000D509D">
      <w:rPr>
        <w:lang w:val="fr-CH"/>
      </w:rPr>
      <w:tab/>
    </w:r>
    <w:r w:rsidRPr="000D509D">
      <w:fldChar w:fldCharType="begin"/>
    </w:r>
    <w:r w:rsidRPr="000D509D">
      <w:instrText xml:space="preserve"> savedate \@ dd.MM.yy </w:instrText>
    </w:r>
    <w:r w:rsidRPr="000D509D">
      <w:fldChar w:fldCharType="separate"/>
    </w:r>
    <w:r w:rsidR="00693CE7">
      <w:rPr>
        <w:noProof/>
      </w:rPr>
      <w:t>17.05.17</w:t>
    </w:r>
    <w:r w:rsidRPr="000D509D">
      <w:fldChar w:fldCharType="end"/>
    </w:r>
    <w:r w:rsidRPr="000D509D">
      <w:rPr>
        <w:lang w:val="fr-CH"/>
      </w:rPr>
      <w:tab/>
    </w:r>
    <w:r w:rsidRPr="000D509D">
      <w:fldChar w:fldCharType="begin"/>
    </w:r>
    <w:r w:rsidRPr="000D509D">
      <w:instrText xml:space="preserve"> printdate \@ dd.MM.yy </w:instrText>
    </w:r>
    <w:r w:rsidRPr="000D509D">
      <w:fldChar w:fldCharType="separate"/>
    </w:r>
    <w:r w:rsidR="00570583">
      <w:rPr>
        <w:noProof/>
      </w:rPr>
      <w:t>15.05.17</w:t>
    </w:r>
    <w:r w:rsidRPr="000D509D">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09D" w:rsidRPr="000D509D" w:rsidRDefault="000D509D" w:rsidP="009169FA">
    <w:pPr>
      <w:pStyle w:val="Footer"/>
      <w:tabs>
        <w:tab w:val="center" w:pos="5529"/>
      </w:tabs>
      <w:rPr>
        <w:rFonts w:cs="Calibri"/>
        <w:lang w:val="fr-FR"/>
      </w:rPr>
    </w:pPr>
    <w:r w:rsidRPr="000D509D">
      <w:rPr>
        <w:rFonts w:cs="Calibri"/>
        <w:lang w:val="fr-FR"/>
      </w:rPr>
      <w:fldChar w:fldCharType="begin"/>
    </w:r>
    <w:r w:rsidRPr="000D509D">
      <w:rPr>
        <w:rFonts w:cs="Calibri"/>
        <w:lang w:val="fr-FR"/>
      </w:rPr>
      <w:instrText xml:space="preserve"> FILENAME \p \* MERGEFORMAT </w:instrText>
    </w:r>
    <w:r w:rsidRPr="000D509D">
      <w:rPr>
        <w:rFonts w:cs="Calibri"/>
        <w:lang w:val="fr-FR"/>
      </w:rPr>
      <w:fldChar w:fldCharType="separate"/>
    </w:r>
    <w:r w:rsidRPr="000D509D">
      <w:rPr>
        <w:rFonts w:cs="Calibri"/>
        <w:noProof/>
        <w:lang w:val="fr-FR"/>
      </w:rPr>
      <w:t>P:\ARA\SG\CONSEIL\C17\000\041A.docx</w:t>
    </w:r>
    <w:r w:rsidRPr="000D509D">
      <w:rPr>
        <w:rFonts w:cs="Calibri"/>
      </w:rPr>
      <w:fldChar w:fldCharType="end"/>
    </w:r>
    <w:r w:rsidRPr="000D509D">
      <w:rPr>
        <w:rFonts w:cs="Calibri"/>
        <w:lang w:val="fr-CH"/>
      </w:rPr>
      <w:t xml:space="preserve">  </w:t>
    </w:r>
    <w:r w:rsidRPr="000D509D">
      <w:rPr>
        <w:rFonts w:cs="Calibri"/>
        <w:lang w:val="fr-FR"/>
      </w:rPr>
      <w:t xml:space="preserve"> (409491)</w:t>
    </w:r>
    <w:r w:rsidRPr="000D509D">
      <w:rPr>
        <w:rFonts w:cs="Calibri"/>
        <w:lang w:val="fr-FR"/>
      </w:rPr>
      <w:tab/>
    </w:r>
    <w:r w:rsidRPr="000D509D">
      <w:rPr>
        <w:rFonts w:cs="Calibri"/>
        <w:lang w:val="fr-FR"/>
      </w:rPr>
      <w:fldChar w:fldCharType="begin"/>
    </w:r>
    <w:r w:rsidRPr="000D509D">
      <w:rPr>
        <w:rFonts w:cs="Calibri"/>
        <w:lang w:val="fr-FR"/>
      </w:rPr>
      <w:instrText xml:space="preserve"> savedate \@ dd.MM.yy </w:instrText>
    </w:r>
    <w:r w:rsidRPr="000D509D">
      <w:rPr>
        <w:rFonts w:cs="Calibri"/>
        <w:lang w:val="fr-FR"/>
      </w:rPr>
      <w:fldChar w:fldCharType="separate"/>
    </w:r>
    <w:r w:rsidR="00693CE7">
      <w:rPr>
        <w:rFonts w:cs="Calibri"/>
        <w:noProof/>
        <w:lang w:val="fr-FR"/>
      </w:rPr>
      <w:t>17.05.17</w:t>
    </w:r>
    <w:r w:rsidRPr="000D509D">
      <w:rPr>
        <w:rFonts w:cs="Calibri"/>
      </w:rPr>
      <w:fldChar w:fldCharType="end"/>
    </w:r>
    <w:r w:rsidRPr="000D509D">
      <w:rPr>
        <w:rFonts w:cs="Calibri"/>
        <w:lang w:val="fr-FR"/>
      </w:rPr>
      <w:tab/>
    </w:r>
    <w:r w:rsidRPr="000D509D">
      <w:rPr>
        <w:rFonts w:cs="Calibri"/>
        <w:lang w:val="fr-FR"/>
      </w:rPr>
      <w:fldChar w:fldCharType="begin"/>
    </w:r>
    <w:r w:rsidRPr="000D509D">
      <w:rPr>
        <w:rFonts w:cs="Calibri"/>
        <w:lang w:val="fr-FR"/>
      </w:rPr>
      <w:instrText xml:space="preserve"> printdate \@ dd.MM.yy </w:instrText>
    </w:r>
    <w:r w:rsidRPr="000D509D">
      <w:rPr>
        <w:rFonts w:cs="Calibri"/>
        <w:lang w:val="fr-FR"/>
      </w:rPr>
      <w:fldChar w:fldCharType="separate"/>
    </w:r>
    <w:r w:rsidRPr="000D509D">
      <w:rPr>
        <w:rFonts w:cs="Calibri"/>
        <w:noProof/>
        <w:lang w:val="fr-FR"/>
      </w:rPr>
      <w:t>15.05.17</w:t>
    </w:r>
    <w:r w:rsidRPr="000D509D">
      <w:rPr>
        <w:rFonts w:cs="Calibr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FA" w:rsidRPr="00D0754B" w:rsidRDefault="00AC33FA" w:rsidP="00D0754B">
    <w:pPr>
      <w:pStyle w:val="Footer"/>
      <w:tabs>
        <w:tab w:val="clear" w:pos="5812"/>
        <w:tab w:val="clear" w:pos="9639"/>
        <w:tab w:val="center" w:pos="7938"/>
        <w:tab w:val="right" w:pos="15138"/>
      </w:tabs>
      <w:rPr>
        <w:sz w:val="18"/>
        <w:szCs w:val="18"/>
        <w:lang w:val="fr-CH"/>
      </w:rPr>
    </w:pPr>
    <w:r w:rsidRPr="00D0754B">
      <w:rPr>
        <w:sz w:val="18"/>
        <w:szCs w:val="18"/>
      </w:rPr>
      <w:fldChar w:fldCharType="begin"/>
    </w:r>
    <w:r w:rsidRPr="00D0754B">
      <w:rPr>
        <w:sz w:val="18"/>
        <w:szCs w:val="18"/>
        <w:lang w:val="fr-CH"/>
      </w:rPr>
      <w:instrText xml:space="preserve"> FILENAME \p \* MERGEFORMAT </w:instrText>
    </w:r>
    <w:r w:rsidRPr="00D0754B">
      <w:rPr>
        <w:sz w:val="18"/>
        <w:szCs w:val="18"/>
      </w:rPr>
      <w:fldChar w:fldCharType="separate"/>
    </w:r>
    <w:r w:rsidR="00D0754B" w:rsidRPr="00D0754B">
      <w:rPr>
        <w:noProof/>
        <w:sz w:val="18"/>
        <w:szCs w:val="18"/>
        <w:lang w:val="fr-CH"/>
      </w:rPr>
      <w:t>P:\ARA\SG\CONSEIL\C17\000\041A.docx</w:t>
    </w:r>
    <w:r w:rsidRPr="00D0754B">
      <w:rPr>
        <w:noProof/>
        <w:sz w:val="18"/>
        <w:szCs w:val="18"/>
      </w:rPr>
      <w:fldChar w:fldCharType="end"/>
    </w:r>
    <w:r w:rsidR="00D0754B" w:rsidRPr="00D0754B">
      <w:rPr>
        <w:sz w:val="18"/>
        <w:szCs w:val="18"/>
        <w:lang w:val="fr-CH"/>
      </w:rPr>
      <w:t>   </w:t>
    </w:r>
    <w:r w:rsidRPr="00D0754B">
      <w:rPr>
        <w:sz w:val="18"/>
        <w:szCs w:val="18"/>
        <w:lang w:val="fr-CH"/>
      </w:rPr>
      <w:t>(409491)</w:t>
    </w:r>
    <w:r w:rsidRPr="00D0754B">
      <w:rPr>
        <w:sz w:val="18"/>
        <w:szCs w:val="18"/>
        <w:lang w:val="fr-CH"/>
      </w:rPr>
      <w:tab/>
    </w:r>
    <w:r w:rsidRPr="00D0754B">
      <w:rPr>
        <w:sz w:val="18"/>
        <w:szCs w:val="18"/>
      </w:rPr>
      <w:fldChar w:fldCharType="begin"/>
    </w:r>
    <w:r w:rsidRPr="00D0754B">
      <w:rPr>
        <w:sz w:val="18"/>
        <w:szCs w:val="18"/>
      </w:rPr>
      <w:instrText xml:space="preserve"> savedate \@ dd.MM.yy </w:instrText>
    </w:r>
    <w:r w:rsidRPr="00D0754B">
      <w:rPr>
        <w:sz w:val="18"/>
        <w:szCs w:val="18"/>
      </w:rPr>
      <w:fldChar w:fldCharType="separate"/>
    </w:r>
    <w:r w:rsidR="00693CE7">
      <w:rPr>
        <w:noProof/>
        <w:sz w:val="18"/>
        <w:szCs w:val="18"/>
      </w:rPr>
      <w:t>17.05.17</w:t>
    </w:r>
    <w:r w:rsidRPr="00D0754B">
      <w:rPr>
        <w:sz w:val="18"/>
        <w:szCs w:val="18"/>
      </w:rPr>
      <w:fldChar w:fldCharType="end"/>
    </w:r>
    <w:r w:rsidRPr="00D0754B">
      <w:rPr>
        <w:sz w:val="18"/>
        <w:szCs w:val="18"/>
        <w:lang w:val="fr-CH"/>
      </w:rPr>
      <w:tab/>
    </w:r>
    <w:r w:rsidRPr="00D0754B">
      <w:rPr>
        <w:sz w:val="18"/>
        <w:szCs w:val="18"/>
      </w:rPr>
      <w:fldChar w:fldCharType="begin"/>
    </w:r>
    <w:r w:rsidRPr="00D0754B">
      <w:rPr>
        <w:sz w:val="18"/>
        <w:szCs w:val="18"/>
      </w:rPr>
      <w:instrText xml:space="preserve"> printdate \@ dd.MM.yy </w:instrText>
    </w:r>
    <w:r w:rsidRPr="00D0754B">
      <w:rPr>
        <w:sz w:val="18"/>
        <w:szCs w:val="18"/>
      </w:rPr>
      <w:fldChar w:fldCharType="separate"/>
    </w:r>
    <w:r w:rsidR="00D0754B" w:rsidRPr="00D0754B">
      <w:rPr>
        <w:noProof/>
        <w:sz w:val="18"/>
        <w:szCs w:val="18"/>
      </w:rPr>
      <w:t>15.05.17</w:t>
    </w:r>
    <w:r w:rsidRPr="00D0754B">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3FA" w:rsidRDefault="00AC33FA" w:rsidP="00E07379">
      <w:pPr>
        <w:spacing w:before="0" w:line="240" w:lineRule="auto"/>
      </w:pPr>
      <w:r>
        <w:separator/>
      </w:r>
    </w:p>
  </w:footnote>
  <w:footnote w:type="continuationSeparator" w:id="0">
    <w:p w:rsidR="00AC33FA" w:rsidRDefault="00AC33F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09D" w:rsidRPr="00BC1FC8" w:rsidRDefault="00693CE7" w:rsidP="005959B7">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879364060"/>
        <w:docPartObj>
          <w:docPartGallery w:val="Page Numbers (Top of Page)"/>
          <w:docPartUnique/>
        </w:docPartObj>
      </w:sdtPr>
      <w:sdtEndPr>
        <w:rPr>
          <w:rFonts w:cs="Calibri"/>
          <w:noProof/>
          <w:sz w:val="20"/>
          <w:szCs w:val="20"/>
        </w:rPr>
      </w:sdtEndPr>
      <w:sdtContent>
        <w:r w:rsidR="000D509D" w:rsidRPr="000E4FF0">
          <w:rPr>
            <w:rFonts w:eastAsiaTheme="minorEastAsia" w:cs="Calibri"/>
            <w:sz w:val="20"/>
            <w:szCs w:val="20"/>
            <w:lang w:eastAsia="zh-CN"/>
          </w:rPr>
          <w:fldChar w:fldCharType="begin"/>
        </w:r>
        <w:r w:rsidR="000D509D" w:rsidRPr="000E4FF0">
          <w:rPr>
            <w:rFonts w:eastAsiaTheme="minorEastAsia" w:cs="Calibri"/>
            <w:sz w:val="20"/>
            <w:szCs w:val="20"/>
            <w:lang w:eastAsia="zh-CN"/>
          </w:rPr>
          <w:instrText xml:space="preserve"> PAGE   \* MERGEFORMAT </w:instrText>
        </w:r>
        <w:r w:rsidR="000D509D" w:rsidRPr="000E4FF0">
          <w:rPr>
            <w:rFonts w:eastAsiaTheme="minorEastAsia" w:cs="Calibri"/>
            <w:sz w:val="20"/>
            <w:szCs w:val="20"/>
            <w:lang w:eastAsia="zh-CN"/>
          </w:rPr>
          <w:fldChar w:fldCharType="separate"/>
        </w:r>
        <w:r>
          <w:rPr>
            <w:rFonts w:eastAsiaTheme="minorEastAsia" w:cs="Calibri"/>
            <w:noProof/>
            <w:sz w:val="20"/>
            <w:szCs w:val="20"/>
            <w:lang w:eastAsia="zh-CN"/>
          </w:rPr>
          <w:t>21</w:t>
        </w:r>
        <w:r w:rsidR="000D509D" w:rsidRPr="000E4FF0">
          <w:rPr>
            <w:rFonts w:eastAsiaTheme="minorEastAsia" w:cs="Calibri"/>
            <w:noProof/>
            <w:sz w:val="20"/>
            <w:szCs w:val="20"/>
            <w:lang w:eastAsia="zh-CN"/>
          </w:rPr>
          <w:fldChar w:fldCharType="end"/>
        </w:r>
        <w:r w:rsidR="000D509D" w:rsidRPr="000E4FF0">
          <w:rPr>
            <w:rFonts w:eastAsiaTheme="minorEastAsia" w:cs="Calibri"/>
            <w:noProof/>
            <w:sz w:val="20"/>
            <w:szCs w:val="20"/>
            <w:lang w:eastAsia="zh-CN"/>
          </w:rPr>
          <w:br/>
          <w:t>C1</w:t>
        </w:r>
        <w:r w:rsidR="000D509D">
          <w:rPr>
            <w:rFonts w:eastAsiaTheme="minorEastAsia" w:cs="Calibri"/>
            <w:noProof/>
            <w:sz w:val="20"/>
            <w:szCs w:val="20"/>
            <w:lang w:eastAsia="zh-CN"/>
          </w:rPr>
          <w:t>7</w:t>
        </w:r>
        <w:r w:rsidR="000D509D" w:rsidRPr="000E4FF0">
          <w:rPr>
            <w:rFonts w:eastAsiaTheme="minorEastAsia" w:cs="Calibri"/>
            <w:noProof/>
            <w:sz w:val="20"/>
            <w:szCs w:val="20"/>
            <w:lang w:eastAsia="zh-CN"/>
          </w:rPr>
          <w:t>/</w:t>
        </w:r>
        <w:r w:rsidR="000D509D">
          <w:rPr>
            <w:rFonts w:eastAsiaTheme="minorEastAsia" w:cs="Calibri"/>
            <w:noProof/>
            <w:sz w:val="20"/>
            <w:szCs w:val="20"/>
            <w:lang w:eastAsia="zh-CN"/>
          </w:rPr>
          <w:t>41</w:t>
        </w:r>
        <w:r w:rsidR="000D509D" w:rsidRPr="000E4FF0">
          <w:rPr>
            <w:rFonts w:eastAsiaTheme="minorEastAsia" w:cs="Calibri"/>
            <w:noProof/>
            <w:sz w:val="20"/>
            <w:szCs w:val="20"/>
            <w:lang w:eastAsia="zh-CN"/>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09D" w:rsidRPr="00BC1FC8" w:rsidRDefault="00693CE7" w:rsidP="000D509D">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013687095"/>
        <w:docPartObj>
          <w:docPartGallery w:val="Page Numbers (Top of Page)"/>
          <w:docPartUnique/>
        </w:docPartObj>
      </w:sdtPr>
      <w:sdtEndPr>
        <w:rPr>
          <w:rFonts w:cs="Calibri"/>
          <w:noProof/>
          <w:sz w:val="20"/>
          <w:szCs w:val="20"/>
        </w:rPr>
      </w:sdtEndPr>
      <w:sdtContent>
        <w:r w:rsidR="000D509D" w:rsidRPr="000E4FF0">
          <w:rPr>
            <w:rFonts w:eastAsiaTheme="minorEastAsia" w:cs="Calibri"/>
            <w:sz w:val="20"/>
            <w:szCs w:val="20"/>
            <w:lang w:eastAsia="zh-CN"/>
          </w:rPr>
          <w:fldChar w:fldCharType="begin"/>
        </w:r>
        <w:r w:rsidR="000D509D" w:rsidRPr="000E4FF0">
          <w:rPr>
            <w:rFonts w:eastAsiaTheme="minorEastAsia" w:cs="Calibri"/>
            <w:sz w:val="20"/>
            <w:szCs w:val="20"/>
            <w:lang w:eastAsia="zh-CN"/>
          </w:rPr>
          <w:instrText xml:space="preserve"> PAGE   \* MERGEFORMAT </w:instrText>
        </w:r>
        <w:r w:rsidR="000D509D" w:rsidRPr="000E4FF0">
          <w:rPr>
            <w:rFonts w:eastAsiaTheme="minorEastAsia" w:cs="Calibri"/>
            <w:sz w:val="20"/>
            <w:szCs w:val="20"/>
            <w:lang w:eastAsia="zh-CN"/>
          </w:rPr>
          <w:fldChar w:fldCharType="separate"/>
        </w:r>
        <w:r w:rsidRPr="00693CE7">
          <w:rPr>
            <w:rFonts w:eastAsiaTheme="minorEastAsia" w:cs="Calibri"/>
            <w:noProof/>
            <w:sz w:val="20"/>
            <w:szCs w:val="20"/>
            <w:rtl/>
            <w:lang w:eastAsia="zh-CN"/>
          </w:rPr>
          <w:t>3</w:t>
        </w:r>
        <w:r w:rsidR="000D509D" w:rsidRPr="000E4FF0">
          <w:rPr>
            <w:rFonts w:eastAsiaTheme="minorEastAsia" w:cs="Calibri"/>
            <w:noProof/>
            <w:sz w:val="20"/>
            <w:szCs w:val="20"/>
            <w:lang w:eastAsia="zh-CN"/>
          </w:rPr>
          <w:fldChar w:fldCharType="end"/>
        </w:r>
        <w:r w:rsidR="000D509D" w:rsidRPr="000E4FF0">
          <w:rPr>
            <w:rFonts w:eastAsiaTheme="minorEastAsia" w:cs="Calibri"/>
            <w:noProof/>
            <w:sz w:val="20"/>
            <w:szCs w:val="20"/>
            <w:lang w:eastAsia="zh-CN"/>
          </w:rPr>
          <w:br/>
          <w:t>C1</w:t>
        </w:r>
        <w:r w:rsidR="000D509D">
          <w:rPr>
            <w:rFonts w:eastAsiaTheme="minorEastAsia" w:cs="Calibri"/>
            <w:noProof/>
            <w:sz w:val="20"/>
            <w:szCs w:val="20"/>
            <w:lang w:eastAsia="zh-CN"/>
          </w:rPr>
          <w:t>7</w:t>
        </w:r>
        <w:r w:rsidR="000D509D" w:rsidRPr="000E4FF0">
          <w:rPr>
            <w:rFonts w:eastAsiaTheme="minorEastAsia" w:cs="Calibri"/>
            <w:noProof/>
            <w:sz w:val="20"/>
            <w:szCs w:val="20"/>
            <w:lang w:eastAsia="zh-CN"/>
          </w:rPr>
          <w:t>/</w:t>
        </w:r>
        <w:r w:rsidR="000D509D">
          <w:rPr>
            <w:rFonts w:eastAsiaTheme="minorEastAsia" w:cs="Calibri"/>
            <w:noProof/>
            <w:sz w:val="20"/>
            <w:szCs w:val="20"/>
            <w:lang w:eastAsia="zh-CN"/>
          </w:rPr>
          <w:t>41</w:t>
        </w:r>
        <w:r w:rsidR="000D509D" w:rsidRPr="000E4FF0">
          <w:rPr>
            <w:rFonts w:eastAsiaTheme="minorEastAsia" w:cs="Calibri"/>
            <w:noProof/>
            <w:sz w:val="20"/>
            <w:szCs w:val="20"/>
            <w:lang w:eastAsia="zh-CN"/>
          </w:rPr>
          <w:t>-A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FA" w:rsidRDefault="00AC33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7CD"/>
    <w:multiLevelType w:val="hybridMultilevel"/>
    <w:tmpl w:val="A0A69D4C"/>
    <w:lvl w:ilvl="0" w:tplc="D3B44214">
      <w:start w:val="1"/>
      <w:numFmt w:val="decimal"/>
      <w:pStyle w:val="testobase"/>
      <w:lvlText w:val="%1."/>
      <w:lvlJc w:val="left"/>
      <w:pPr>
        <w:ind w:left="2405" w:hanging="420"/>
      </w:pPr>
      <w:rPr>
        <w:i w:val="0"/>
        <w:color w:val="auto"/>
        <w:lang w:val="en-US"/>
      </w:rPr>
    </w:lvl>
    <w:lvl w:ilvl="1" w:tplc="04100019">
      <w:start w:val="1"/>
      <w:numFmt w:val="lowerLetter"/>
      <w:lvlText w:val="%2."/>
      <w:lvlJc w:val="left"/>
      <w:pPr>
        <w:ind w:left="-2605" w:hanging="360"/>
      </w:pPr>
    </w:lvl>
    <w:lvl w:ilvl="2" w:tplc="0410001B">
      <w:start w:val="1"/>
      <w:numFmt w:val="lowerRoman"/>
      <w:lvlText w:val="%3."/>
      <w:lvlJc w:val="right"/>
      <w:pPr>
        <w:ind w:left="-1885" w:hanging="180"/>
      </w:pPr>
    </w:lvl>
    <w:lvl w:ilvl="3" w:tplc="0410000F">
      <w:start w:val="1"/>
      <w:numFmt w:val="decimal"/>
      <w:lvlText w:val="%4."/>
      <w:lvlJc w:val="left"/>
      <w:pPr>
        <w:ind w:left="-1165" w:hanging="360"/>
      </w:pPr>
    </w:lvl>
    <w:lvl w:ilvl="4" w:tplc="04100019">
      <w:start w:val="1"/>
      <w:numFmt w:val="lowerLetter"/>
      <w:lvlText w:val="%5."/>
      <w:lvlJc w:val="left"/>
      <w:pPr>
        <w:ind w:left="-445" w:hanging="360"/>
      </w:pPr>
    </w:lvl>
    <w:lvl w:ilvl="5" w:tplc="0410001B">
      <w:start w:val="1"/>
      <w:numFmt w:val="lowerRoman"/>
      <w:lvlText w:val="%6."/>
      <w:lvlJc w:val="right"/>
      <w:pPr>
        <w:ind w:left="275" w:hanging="180"/>
      </w:pPr>
    </w:lvl>
    <w:lvl w:ilvl="6" w:tplc="0410000F">
      <w:start w:val="1"/>
      <w:numFmt w:val="decimal"/>
      <w:lvlText w:val="%7."/>
      <w:lvlJc w:val="left"/>
      <w:pPr>
        <w:ind w:left="995" w:hanging="360"/>
      </w:pPr>
    </w:lvl>
    <w:lvl w:ilvl="7" w:tplc="04100019">
      <w:start w:val="1"/>
      <w:numFmt w:val="lowerLetter"/>
      <w:lvlText w:val="%8."/>
      <w:lvlJc w:val="left"/>
      <w:pPr>
        <w:ind w:left="1715" w:hanging="360"/>
      </w:pPr>
    </w:lvl>
    <w:lvl w:ilvl="8" w:tplc="0410001B">
      <w:start w:val="1"/>
      <w:numFmt w:val="lowerRoman"/>
      <w:lvlText w:val="%9."/>
      <w:lvlJc w:val="right"/>
      <w:pPr>
        <w:ind w:left="2435"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EF"/>
    <w:rsid w:val="000108DB"/>
    <w:rsid w:val="000124CC"/>
    <w:rsid w:val="00015000"/>
    <w:rsid w:val="00022A7D"/>
    <w:rsid w:val="000405A8"/>
    <w:rsid w:val="00041B2A"/>
    <w:rsid w:val="00041F8B"/>
    <w:rsid w:val="00046444"/>
    <w:rsid w:val="0006023B"/>
    <w:rsid w:val="0008638B"/>
    <w:rsid w:val="00090574"/>
    <w:rsid w:val="00092FC2"/>
    <w:rsid w:val="000A1677"/>
    <w:rsid w:val="000A541C"/>
    <w:rsid w:val="000B407F"/>
    <w:rsid w:val="000B7E87"/>
    <w:rsid w:val="000C0320"/>
    <w:rsid w:val="000C13C2"/>
    <w:rsid w:val="000C763E"/>
    <w:rsid w:val="000D4C64"/>
    <w:rsid w:val="000D509D"/>
    <w:rsid w:val="000E4FF0"/>
    <w:rsid w:val="000E7445"/>
    <w:rsid w:val="000F0B1C"/>
    <w:rsid w:val="000F1D42"/>
    <w:rsid w:val="000F4D07"/>
    <w:rsid w:val="000F4FBB"/>
    <w:rsid w:val="000F6B5B"/>
    <w:rsid w:val="00102A03"/>
    <w:rsid w:val="001040A3"/>
    <w:rsid w:val="00116385"/>
    <w:rsid w:val="00173915"/>
    <w:rsid w:val="00180046"/>
    <w:rsid w:val="001C031C"/>
    <w:rsid w:val="001C3B82"/>
    <w:rsid w:val="0022345D"/>
    <w:rsid w:val="00225854"/>
    <w:rsid w:val="00225E0B"/>
    <w:rsid w:val="0023283D"/>
    <w:rsid w:val="00233A0A"/>
    <w:rsid w:val="00252738"/>
    <w:rsid w:val="00252E0C"/>
    <w:rsid w:val="002544C0"/>
    <w:rsid w:val="00263700"/>
    <w:rsid w:val="00264E72"/>
    <w:rsid w:val="00276881"/>
    <w:rsid w:val="00282672"/>
    <w:rsid w:val="002916BE"/>
    <w:rsid w:val="00296F6E"/>
    <w:rsid w:val="002978F4"/>
    <w:rsid w:val="002B028D"/>
    <w:rsid w:val="002B278C"/>
    <w:rsid w:val="002B435E"/>
    <w:rsid w:val="002B7F75"/>
    <w:rsid w:val="002C0502"/>
    <w:rsid w:val="002C37D6"/>
    <w:rsid w:val="002C4DAE"/>
    <w:rsid w:val="002C6DFA"/>
    <w:rsid w:val="002D48CB"/>
    <w:rsid w:val="002D6669"/>
    <w:rsid w:val="002D6B4E"/>
    <w:rsid w:val="002E5D1A"/>
    <w:rsid w:val="002E6541"/>
    <w:rsid w:val="002F5560"/>
    <w:rsid w:val="0030486B"/>
    <w:rsid w:val="00306188"/>
    <w:rsid w:val="003063C8"/>
    <w:rsid w:val="00313B54"/>
    <w:rsid w:val="003231B9"/>
    <w:rsid w:val="0032348E"/>
    <w:rsid w:val="003275AC"/>
    <w:rsid w:val="00333D29"/>
    <w:rsid w:val="0033601B"/>
    <w:rsid w:val="00340428"/>
    <w:rsid w:val="003409F4"/>
    <w:rsid w:val="003460C9"/>
    <w:rsid w:val="003505FB"/>
    <w:rsid w:val="00352599"/>
    <w:rsid w:val="00357185"/>
    <w:rsid w:val="0036193C"/>
    <w:rsid w:val="00390AB5"/>
    <w:rsid w:val="00391A24"/>
    <w:rsid w:val="003924B1"/>
    <w:rsid w:val="003A2650"/>
    <w:rsid w:val="003C106D"/>
    <w:rsid w:val="003C1435"/>
    <w:rsid w:val="003C475F"/>
    <w:rsid w:val="003E4132"/>
    <w:rsid w:val="003F14BE"/>
    <w:rsid w:val="003F678F"/>
    <w:rsid w:val="00405AE2"/>
    <w:rsid w:val="0042686F"/>
    <w:rsid w:val="004367CE"/>
    <w:rsid w:val="00443869"/>
    <w:rsid w:val="00454928"/>
    <w:rsid w:val="004712C6"/>
    <w:rsid w:val="004871D8"/>
    <w:rsid w:val="00492FD8"/>
    <w:rsid w:val="00497703"/>
    <w:rsid w:val="004B29D0"/>
    <w:rsid w:val="004C29F5"/>
    <w:rsid w:val="004F0F06"/>
    <w:rsid w:val="004F1830"/>
    <w:rsid w:val="00501E0E"/>
    <w:rsid w:val="005038D6"/>
    <w:rsid w:val="005204D7"/>
    <w:rsid w:val="00530420"/>
    <w:rsid w:val="00530749"/>
    <w:rsid w:val="00542E6B"/>
    <w:rsid w:val="00552BC5"/>
    <w:rsid w:val="0055516A"/>
    <w:rsid w:val="0056196B"/>
    <w:rsid w:val="0056374C"/>
    <w:rsid w:val="00565E11"/>
    <w:rsid w:val="0056614F"/>
    <w:rsid w:val="00570583"/>
    <w:rsid w:val="00573756"/>
    <w:rsid w:val="0057656F"/>
    <w:rsid w:val="00576731"/>
    <w:rsid w:val="00577846"/>
    <w:rsid w:val="00584DE6"/>
    <w:rsid w:val="0058799A"/>
    <w:rsid w:val="0059285F"/>
    <w:rsid w:val="005959B7"/>
    <w:rsid w:val="00597C62"/>
    <w:rsid w:val="005A24B1"/>
    <w:rsid w:val="005B3BFE"/>
    <w:rsid w:val="005B7B8A"/>
    <w:rsid w:val="005D6476"/>
    <w:rsid w:val="005D6C0D"/>
    <w:rsid w:val="005E5283"/>
    <w:rsid w:val="005E58F5"/>
    <w:rsid w:val="005E600C"/>
    <w:rsid w:val="005E7DDA"/>
    <w:rsid w:val="00606660"/>
    <w:rsid w:val="006157A3"/>
    <w:rsid w:val="00620E60"/>
    <w:rsid w:val="0063315A"/>
    <w:rsid w:val="00636694"/>
    <w:rsid w:val="0065591D"/>
    <w:rsid w:val="00662C5A"/>
    <w:rsid w:val="00670AF5"/>
    <w:rsid w:val="00670C68"/>
    <w:rsid w:val="0068653C"/>
    <w:rsid w:val="00693CE7"/>
    <w:rsid w:val="006B5405"/>
    <w:rsid w:val="006C1556"/>
    <w:rsid w:val="006C1D02"/>
    <w:rsid w:val="006C5C07"/>
    <w:rsid w:val="006D143E"/>
    <w:rsid w:val="006F267F"/>
    <w:rsid w:val="006F63F7"/>
    <w:rsid w:val="006F6F03"/>
    <w:rsid w:val="007049B4"/>
    <w:rsid w:val="00706D7A"/>
    <w:rsid w:val="00707B94"/>
    <w:rsid w:val="0071350E"/>
    <w:rsid w:val="00723068"/>
    <w:rsid w:val="00726AEC"/>
    <w:rsid w:val="007530CA"/>
    <w:rsid w:val="00761455"/>
    <w:rsid w:val="0079192D"/>
    <w:rsid w:val="0079553D"/>
    <w:rsid w:val="00797995"/>
    <w:rsid w:val="007A51F6"/>
    <w:rsid w:val="007B01CC"/>
    <w:rsid w:val="007B7380"/>
    <w:rsid w:val="007B7E00"/>
    <w:rsid w:val="007D4F32"/>
    <w:rsid w:val="007E7C6C"/>
    <w:rsid w:val="007F6238"/>
    <w:rsid w:val="007F646C"/>
    <w:rsid w:val="00801FCD"/>
    <w:rsid w:val="00803D7E"/>
    <w:rsid w:val="00803F08"/>
    <w:rsid w:val="00807F9D"/>
    <w:rsid w:val="008235CD"/>
    <w:rsid w:val="00823A07"/>
    <w:rsid w:val="00835FEC"/>
    <w:rsid w:val="0084144E"/>
    <w:rsid w:val="008513CB"/>
    <w:rsid w:val="00856EC3"/>
    <w:rsid w:val="00874D9C"/>
    <w:rsid w:val="00883061"/>
    <w:rsid w:val="00890714"/>
    <w:rsid w:val="008A1810"/>
    <w:rsid w:val="008B5B5D"/>
    <w:rsid w:val="008F5F88"/>
    <w:rsid w:val="0090332C"/>
    <w:rsid w:val="009169FA"/>
    <w:rsid w:val="00917694"/>
    <w:rsid w:val="009210ED"/>
    <w:rsid w:val="00922305"/>
    <w:rsid w:val="00924F09"/>
    <w:rsid w:val="009263CD"/>
    <w:rsid w:val="00930E6D"/>
    <w:rsid w:val="009414CC"/>
    <w:rsid w:val="00941522"/>
    <w:rsid w:val="00942FD0"/>
    <w:rsid w:val="00970344"/>
    <w:rsid w:val="00972CA2"/>
    <w:rsid w:val="00982B28"/>
    <w:rsid w:val="00984EA5"/>
    <w:rsid w:val="00987D01"/>
    <w:rsid w:val="00991499"/>
    <w:rsid w:val="00992593"/>
    <w:rsid w:val="009931E2"/>
    <w:rsid w:val="009C17E1"/>
    <w:rsid w:val="009C35ED"/>
    <w:rsid w:val="009D512D"/>
    <w:rsid w:val="009F1C12"/>
    <w:rsid w:val="009F4B4A"/>
    <w:rsid w:val="00A0020A"/>
    <w:rsid w:val="00A00B90"/>
    <w:rsid w:val="00A00D0F"/>
    <w:rsid w:val="00A06961"/>
    <w:rsid w:val="00A124CB"/>
    <w:rsid w:val="00A2167A"/>
    <w:rsid w:val="00A25A43"/>
    <w:rsid w:val="00A3295B"/>
    <w:rsid w:val="00A42AE5"/>
    <w:rsid w:val="00A5280F"/>
    <w:rsid w:val="00A52B61"/>
    <w:rsid w:val="00A64820"/>
    <w:rsid w:val="00A71DD6"/>
    <w:rsid w:val="00A723C7"/>
    <w:rsid w:val="00A80AEF"/>
    <w:rsid w:val="00A80E11"/>
    <w:rsid w:val="00A8404E"/>
    <w:rsid w:val="00A86629"/>
    <w:rsid w:val="00A97F94"/>
    <w:rsid w:val="00AB1309"/>
    <w:rsid w:val="00AC2C52"/>
    <w:rsid w:val="00AC33FA"/>
    <w:rsid w:val="00AD0A24"/>
    <w:rsid w:val="00AD1503"/>
    <w:rsid w:val="00AD4C39"/>
    <w:rsid w:val="00AD64BC"/>
    <w:rsid w:val="00AE55E7"/>
    <w:rsid w:val="00AE7244"/>
    <w:rsid w:val="00AF1A14"/>
    <w:rsid w:val="00AF3FEE"/>
    <w:rsid w:val="00AF5E3E"/>
    <w:rsid w:val="00B02F46"/>
    <w:rsid w:val="00B166AB"/>
    <w:rsid w:val="00B2000C"/>
    <w:rsid w:val="00B20ADE"/>
    <w:rsid w:val="00B23C4B"/>
    <w:rsid w:val="00B50A29"/>
    <w:rsid w:val="00B55804"/>
    <w:rsid w:val="00B66B9A"/>
    <w:rsid w:val="00B82089"/>
    <w:rsid w:val="00B8327B"/>
    <w:rsid w:val="00B91EC4"/>
    <w:rsid w:val="00B970AE"/>
    <w:rsid w:val="00BA1427"/>
    <w:rsid w:val="00BA4586"/>
    <w:rsid w:val="00BC1FC8"/>
    <w:rsid w:val="00BC3F1A"/>
    <w:rsid w:val="00BC7B52"/>
    <w:rsid w:val="00BD0C50"/>
    <w:rsid w:val="00BD6E56"/>
    <w:rsid w:val="00BE49D0"/>
    <w:rsid w:val="00BF0625"/>
    <w:rsid w:val="00BF2C38"/>
    <w:rsid w:val="00BF5D41"/>
    <w:rsid w:val="00C121B9"/>
    <w:rsid w:val="00C23331"/>
    <w:rsid w:val="00C2471A"/>
    <w:rsid w:val="00C265DA"/>
    <w:rsid w:val="00C3096B"/>
    <w:rsid w:val="00C310FF"/>
    <w:rsid w:val="00C36779"/>
    <w:rsid w:val="00C442F2"/>
    <w:rsid w:val="00C45A27"/>
    <w:rsid w:val="00C674FE"/>
    <w:rsid w:val="00C7297D"/>
    <w:rsid w:val="00C75633"/>
    <w:rsid w:val="00C8242E"/>
    <w:rsid w:val="00C82615"/>
    <w:rsid w:val="00C867DB"/>
    <w:rsid w:val="00CA1449"/>
    <w:rsid w:val="00CA2A38"/>
    <w:rsid w:val="00CA50FF"/>
    <w:rsid w:val="00CC363F"/>
    <w:rsid w:val="00CC3CD2"/>
    <w:rsid w:val="00CC43BE"/>
    <w:rsid w:val="00CD123C"/>
    <w:rsid w:val="00CD2085"/>
    <w:rsid w:val="00CD2EB5"/>
    <w:rsid w:val="00CD7AA7"/>
    <w:rsid w:val="00CE2EE1"/>
    <w:rsid w:val="00CE2EED"/>
    <w:rsid w:val="00CF3FFD"/>
    <w:rsid w:val="00CF5ED3"/>
    <w:rsid w:val="00D0494C"/>
    <w:rsid w:val="00D0754B"/>
    <w:rsid w:val="00D12479"/>
    <w:rsid w:val="00D14BEB"/>
    <w:rsid w:val="00D21C89"/>
    <w:rsid w:val="00D22970"/>
    <w:rsid w:val="00D45542"/>
    <w:rsid w:val="00D77D0F"/>
    <w:rsid w:val="00D77E2B"/>
    <w:rsid w:val="00DA1CF0"/>
    <w:rsid w:val="00DB2271"/>
    <w:rsid w:val="00DB5659"/>
    <w:rsid w:val="00DC24B4"/>
    <w:rsid w:val="00DD7A05"/>
    <w:rsid w:val="00DE2CEC"/>
    <w:rsid w:val="00DE461C"/>
    <w:rsid w:val="00DF16DC"/>
    <w:rsid w:val="00DF5361"/>
    <w:rsid w:val="00E009A1"/>
    <w:rsid w:val="00E00D15"/>
    <w:rsid w:val="00E05D17"/>
    <w:rsid w:val="00E0686C"/>
    <w:rsid w:val="00E071BE"/>
    <w:rsid w:val="00E07379"/>
    <w:rsid w:val="00E14494"/>
    <w:rsid w:val="00E17033"/>
    <w:rsid w:val="00E22744"/>
    <w:rsid w:val="00E27E4B"/>
    <w:rsid w:val="00E32189"/>
    <w:rsid w:val="00E42F85"/>
    <w:rsid w:val="00E45211"/>
    <w:rsid w:val="00E63318"/>
    <w:rsid w:val="00E63491"/>
    <w:rsid w:val="00E7380C"/>
    <w:rsid w:val="00E74BE7"/>
    <w:rsid w:val="00E86CC9"/>
    <w:rsid w:val="00E905B7"/>
    <w:rsid w:val="00E96624"/>
    <w:rsid w:val="00EA735C"/>
    <w:rsid w:val="00EB120A"/>
    <w:rsid w:val="00EB2D50"/>
    <w:rsid w:val="00EC7E94"/>
    <w:rsid w:val="00EE1232"/>
    <w:rsid w:val="00EF2E3D"/>
    <w:rsid w:val="00F01FB1"/>
    <w:rsid w:val="00F0355C"/>
    <w:rsid w:val="00F03678"/>
    <w:rsid w:val="00F042B0"/>
    <w:rsid w:val="00F126F1"/>
    <w:rsid w:val="00F2106A"/>
    <w:rsid w:val="00F2654E"/>
    <w:rsid w:val="00F36D8B"/>
    <w:rsid w:val="00F401D0"/>
    <w:rsid w:val="00F4379E"/>
    <w:rsid w:val="00F45F2B"/>
    <w:rsid w:val="00F57AE4"/>
    <w:rsid w:val="00F6412C"/>
    <w:rsid w:val="00F67150"/>
    <w:rsid w:val="00F84366"/>
    <w:rsid w:val="00F85089"/>
    <w:rsid w:val="00F85564"/>
    <w:rsid w:val="00F86CFA"/>
    <w:rsid w:val="00F91EC2"/>
    <w:rsid w:val="00F95080"/>
    <w:rsid w:val="00F96D18"/>
    <w:rsid w:val="00FA4896"/>
    <w:rsid w:val="00FA6351"/>
    <w:rsid w:val="00FB61B1"/>
    <w:rsid w:val="00FD2867"/>
    <w:rsid w:val="00FD58BD"/>
    <w:rsid w:val="00FE4E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6EED8EB7-46F7-4180-A9D9-22A8AB60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807F9D"/>
    <w:pPr>
      <w:spacing w:before="200"/>
      <w:outlineLvl w:val="2"/>
    </w:pPr>
    <w:rPr>
      <w:i/>
      <w:iCs/>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807F9D"/>
    <w:rPr>
      <w:rFonts w:ascii="Calibri" w:eastAsia="Times New Roman" w:hAnsi="Calibri" w:cs="Traditional Arabic"/>
      <w:b/>
      <w:bCs/>
      <w:i/>
      <w:i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E905B7"/>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b w:val="0"/>
      <w:bCs w:val="0"/>
      <w:i w:val="0"/>
      <w:iCs w:val="0"/>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uiPriority w:val="39"/>
    <w:rsid w:val="00041B2A"/>
    <w:pPr>
      <w:tabs>
        <w:tab w:val="left" w:pos="964"/>
        <w:tab w:val="left" w:leader="dot" w:pos="8789"/>
        <w:tab w:val="right" w:pos="9639"/>
      </w:tabs>
      <w:spacing w:before="240"/>
      <w:ind w:left="964" w:hanging="964"/>
    </w:pPr>
    <w:rPr>
      <w:b/>
      <w:bCs/>
    </w:rPr>
  </w:style>
  <w:style w:type="paragraph" w:styleId="TOC2">
    <w:name w:val="toc 2"/>
    <w:basedOn w:val="Normal"/>
    <w:autoRedefine/>
    <w:uiPriority w:val="39"/>
    <w:rsid w:val="00041B2A"/>
    <w:pPr>
      <w:keepLines/>
      <w:tabs>
        <w:tab w:val="clear" w:pos="1134"/>
        <w:tab w:val="right" w:leader="dot" w:pos="8788"/>
      </w:tabs>
      <w:spacing w:before="80"/>
      <w:ind w:left="8788" w:hanging="8108"/>
    </w:pPr>
  </w:style>
  <w:style w:type="paragraph" w:styleId="TOC3">
    <w:name w:val="toc 3"/>
    <w:basedOn w:val="Normal"/>
    <w:next w:val="Normal"/>
    <w:uiPriority w:val="39"/>
    <w:rsid w:val="00041B2A"/>
    <w:pPr>
      <w:tabs>
        <w:tab w:val="clear" w:pos="1134"/>
        <w:tab w:val="left" w:pos="1417"/>
        <w:tab w:val="left" w:pos="2126"/>
        <w:tab w:val="left" w:leader="dot" w:pos="8789"/>
        <w:tab w:val="right" w:pos="9639"/>
      </w:tabs>
      <w:spacing w:before="60"/>
      <w:ind w:left="2127" w:right="851" w:hanging="709"/>
    </w:pPr>
    <w:rPr>
      <w:i/>
      <w:iCs/>
    </w:r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 Head"/>
    <w:basedOn w:val="Normal"/>
    <w:qFormat/>
    <w:rsid w:val="009414C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9414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Headingb0">
    <w:name w:val="Heading b"/>
    <w:basedOn w:val="Normal"/>
    <w:qFormat/>
    <w:rsid w:val="009414C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rPr>
  </w:style>
  <w:style w:type="character" w:customStyle="1" w:styleId="testobaseCarattere">
    <w:name w:val="testo base Carattere"/>
    <w:basedOn w:val="DefaultParagraphFont"/>
    <w:link w:val="testobase"/>
    <w:locked/>
    <w:rsid w:val="00B55804"/>
    <w:rPr>
      <w:rFonts w:ascii="Times New Roman" w:eastAsiaTheme="minorHAnsi" w:hAnsi="Times New Roman" w:cs="Times New Roman"/>
      <w:sz w:val="24"/>
      <w:szCs w:val="24"/>
      <w:lang w:val="en-GB" w:eastAsia="it-IT"/>
    </w:rPr>
  </w:style>
  <w:style w:type="paragraph" w:customStyle="1" w:styleId="testobase">
    <w:name w:val="testo base"/>
    <w:basedOn w:val="ListParagraph"/>
    <w:link w:val="testobaseCarattere"/>
    <w:qFormat/>
    <w:rsid w:val="00B55804"/>
    <w:pPr>
      <w:numPr>
        <w:numId w:val="12"/>
      </w:numPr>
      <w:tabs>
        <w:tab w:val="clear" w:pos="1134"/>
      </w:tabs>
      <w:bidi w:val="0"/>
      <w:adjustRightInd w:val="0"/>
      <w:spacing w:line="316" w:lineRule="auto"/>
      <w:ind w:left="425" w:hanging="425"/>
      <w:contextualSpacing w:val="0"/>
    </w:pPr>
    <w:rPr>
      <w:rFonts w:ascii="Times New Roman" w:eastAsiaTheme="minorHAnsi" w:hAnsi="Times New Roman" w:cs="Times New Roman"/>
      <w:sz w:val="24"/>
      <w:szCs w:val="24"/>
      <w:lang w:val="en-GB" w:eastAsia="it-IT"/>
    </w:rPr>
  </w:style>
  <w:style w:type="paragraph" w:styleId="ListParagraph">
    <w:name w:val="List Paragraph"/>
    <w:basedOn w:val="Normal"/>
    <w:uiPriority w:val="34"/>
    <w:qFormat/>
    <w:rsid w:val="00B55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569904">
      <w:bodyDiv w:val="1"/>
      <w:marLeft w:val="0"/>
      <w:marRight w:val="0"/>
      <w:marTop w:val="0"/>
      <w:marBottom w:val="0"/>
      <w:divBdr>
        <w:top w:val="none" w:sz="0" w:space="0" w:color="auto"/>
        <w:left w:val="none" w:sz="0" w:space="0" w:color="auto"/>
        <w:bottom w:val="none" w:sz="0" w:space="0" w:color="auto"/>
        <w:right w:val="none" w:sz="0" w:space="0" w:color="auto"/>
      </w:divBdr>
    </w:div>
    <w:div w:id="1133521017">
      <w:bodyDiv w:val="1"/>
      <w:marLeft w:val="0"/>
      <w:marRight w:val="0"/>
      <w:marTop w:val="0"/>
      <w:marBottom w:val="0"/>
      <w:divBdr>
        <w:top w:val="none" w:sz="0" w:space="0" w:color="auto"/>
        <w:left w:val="none" w:sz="0" w:space="0" w:color="auto"/>
        <w:bottom w:val="none" w:sz="0" w:space="0" w:color="auto"/>
        <w:right w:val="none" w:sz="0" w:space="0" w:color="auto"/>
      </w:divBdr>
    </w:div>
    <w:div w:id="1480145724">
      <w:bodyDiv w:val="1"/>
      <w:marLeft w:val="0"/>
      <w:marRight w:val="0"/>
      <w:marTop w:val="0"/>
      <w:marBottom w:val="0"/>
      <w:divBdr>
        <w:top w:val="none" w:sz="0" w:space="0" w:color="auto"/>
        <w:left w:val="none" w:sz="0" w:space="0" w:color="auto"/>
        <w:bottom w:val="none" w:sz="0" w:space="0" w:color="auto"/>
        <w:right w:val="none" w:sz="0" w:space="0" w:color="auto"/>
      </w:divBdr>
    </w:div>
    <w:div w:id="1683167773">
      <w:bodyDiv w:val="1"/>
      <w:marLeft w:val="0"/>
      <w:marRight w:val="0"/>
      <w:marTop w:val="0"/>
      <w:marBottom w:val="0"/>
      <w:divBdr>
        <w:top w:val="none" w:sz="0" w:space="0" w:color="auto"/>
        <w:left w:val="none" w:sz="0" w:space="0" w:color="auto"/>
        <w:bottom w:val="none" w:sz="0" w:space="0" w:color="auto"/>
        <w:right w:val="none" w:sz="0" w:space="0" w:color="auto"/>
      </w:divBdr>
    </w:div>
    <w:div w:id="19079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ties/Documents/cwg-fhr/Regl-fin-2010-E.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Grafico%20in%20Microsoft%20Word"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Grafico%20in%20Microsoft%20Word"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solidFill>
                  <a:schemeClr val="bg1"/>
                </a:solidFill>
              </a:rPr>
              <a:t>Chart Title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1111111111111112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777777777777779E-3"/>
                  <c:y val="5.555555555555551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0185067526415994E-16"/>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1111111111111109E-2"/>
                  <c:y val="-6.481481481481481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'[Grafico in Microsoft Word]Foglio1'!$C$3:$H$3</c:f>
              <c:numCache>
                <c:formatCode>General</c:formatCode>
                <c:ptCount val="6"/>
                <c:pt idx="0">
                  <c:v>2011</c:v>
                </c:pt>
                <c:pt idx="1">
                  <c:v>2012</c:v>
                </c:pt>
                <c:pt idx="2">
                  <c:v>2013</c:v>
                </c:pt>
                <c:pt idx="3">
                  <c:v>2014</c:v>
                </c:pt>
                <c:pt idx="4">
                  <c:v>2015</c:v>
                </c:pt>
                <c:pt idx="5">
                  <c:v>2016</c:v>
                </c:pt>
              </c:numCache>
            </c:numRef>
          </c:cat>
          <c:val>
            <c:numRef>
              <c:f>'[Grafico in Microsoft Word]Foglio1'!$C$2:$H$2</c:f>
              <c:numCache>
                <c:formatCode>General</c:formatCode>
                <c:ptCount val="6"/>
                <c:pt idx="0">
                  <c:v>7507</c:v>
                </c:pt>
                <c:pt idx="1">
                  <c:v>8034</c:v>
                </c:pt>
                <c:pt idx="2">
                  <c:v>10022</c:v>
                </c:pt>
                <c:pt idx="3">
                  <c:v>8903</c:v>
                </c:pt>
                <c:pt idx="4">
                  <c:v>9219</c:v>
                </c:pt>
                <c:pt idx="5">
                  <c:v>10075</c:v>
                </c:pt>
              </c:numCache>
            </c:numRef>
          </c:val>
          <c:smooth val="0"/>
        </c:ser>
        <c:dLbls>
          <c:showLegendKey val="0"/>
          <c:showVal val="0"/>
          <c:showCatName val="0"/>
          <c:showSerName val="0"/>
          <c:showPercent val="0"/>
          <c:showBubbleSize val="0"/>
        </c:dLbls>
        <c:marker val="1"/>
        <c:smooth val="0"/>
        <c:axId val="217302456"/>
        <c:axId val="217305200"/>
      </c:lineChart>
      <c:dateAx>
        <c:axId val="217302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305200"/>
        <c:crosses val="autoZero"/>
        <c:auto val="0"/>
        <c:lblOffset val="100"/>
        <c:baseTimeUnit val="days"/>
      </c:dateAx>
      <c:valAx>
        <c:axId val="21730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302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baseline="0">
                <a:solidFill>
                  <a:schemeClr val="bg1"/>
                </a:solidFill>
              </a:rPr>
              <a:t>Trend of Sponsors related revenues</a:t>
            </a:r>
          </a:p>
          <a:p>
            <a:pPr>
              <a:defRPr/>
            </a:pPr>
            <a:r>
              <a:rPr lang="it-IT" sz="1000" baseline="0">
                <a:solidFill>
                  <a:schemeClr val="bg1"/>
                </a:solidFill>
              </a:rPr>
              <a:t>(in kCHF)</a:t>
            </a:r>
          </a:p>
        </c:rich>
      </c:tx>
      <c:layout>
        <c:manualLayout>
          <c:xMode val="edge"/>
          <c:yMode val="edge"/>
          <c:x val="0.13098646941183359"/>
          <c:y val="5.065428450823131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246981627296588"/>
          <c:y val="0.24131128608923885"/>
          <c:w val="0.87753018372703417"/>
          <c:h val="0.67780752405949252"/>
        </c:manualLayout>
      </c:layout>
      <c:lineChart>
        <c:grouping val="standard"/>
        <c:varyColors val="0"/>
        <c:ser>
          <c:idx val="0"/>
          <c:order val="0"/>
          <c:spPr>
            <a:ln w="28575" cap="rnd">
              <a:solidFill>
                <a:schemeClr val="accent1"/>
              </a:solidFill>
              <a:round/>
            </a:ln>
            <a:effectLst/>
          </c:spPr>
          <c:marker>
            <c:symbol val="none"/>
          </c:marker>
          <c:dLbls>
            <c:dLbl>
              <c:idx val="0"/>
              <c:layout>
                <c:manualLayout>
                  <c:x val="-1.9444444444444469E-2"/>
                  <c:y val="8.33333333333332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666666666666666E-2"/>
                  <c:y val="8.796296296296296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3888888888888884E-2"/>
                  <c:y val="8.33333333333333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3888888888888995E-2"/>
                  <c:y val="8.333333333333324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7.5000000000000205E-2"/>
                  <c:y val="7.407407407407398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'[Grafico in Microsoft Word]Foglio1'!$B$11:$B$16</c:f>
              <c:strCache>
                <c:ptCount val="6"/>
                <c:pt idx="0">
                  <c:v>WT11</c:v>
                </c:pt>
                <c:pt idx="1">
                  <c:v>WT12</c:v>
                </c:pt>
                <c:pt idx="2">
                  <c:v>WT13</c:v>
                </c:pt>
                <c:pt idx="3">
                  <c:v>WT14</c:v>
                </c:pt>
                <c:pt idx="4">
                  <c:v>WT15</c:v>
                </c:pt>
                <c:pt idx="5">
                  <c:v>WT16</c:v>
                </c:pt>
              </c:strCache>
            </c:strRef>
          </c:cat>
          <c:val>
            <c:numRef>
              <c:f>'[Grafico in Microsoft Word]Foglio1'!$C$11:$C$16</c:f>
              <c:numCache>
                <c:formatCode>General</c:formatCode>
                <c:ptCount val="6"/>
                <c:pt idx="0">
                  <c:v>2654</c:v>
                </c:pt>
                <c:pt idx="1">
                  <c:v>2600</c:v>
                </c:pt>
                <c:pt idx="2">
                  <c:v>2180</c:v>
                </c:pt>
                <c:pt idx="3">
                  <c:v>1221</c:v>
                </c:pt>
                <c:pt idx="4">
                  <c:v>883</c:v>
                </c:pt>
                <c:pt idx="5">
                  <c:v>1288</c:v>
                </c:pt>
              </c:numCache>
            </c:numRef>
          </c:val>
          <c:smooth val="0"/>
        </c:ser>
        <c:dLbls>
          <c:showLegendKey val="0"/>
          <c:showVal val="0"/>
          <c:showCatName val="0"/>
          <c:showSerName val="0"/>
          <c:showPercent val="0"/>
          <c:showBubbleSize val="0"/>
        </c:dLbls>
        <c:smooth val="0"/>
        <c:axId val="134230352"/>
        <c:axId val="134230744"/>
      </c:lineChart>
      <c:catAx>
        <c:axId val="134230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it-IT">
                    <a:solidFill>
                      <a:schemeClr val="dk1"/>
                    </a:solidFill>
                    <a:latin typeface="+mn-lt"/>
                    <a:ea typeface="+mn-ea"/>
                    <a:cs typeface="+mn-cs"/>
                  </a:rPr>
                  <a:t>2011       2012       2013         2014         2015         2016 </a:t>
                </a:r>
                <a:endParaRPr lang="it-IT"/>
              </a:p>
            </c:rich>
          </c:tx>
          <c:layout/>
          <c:overlay val="0"/>
          <c:spPr>
            <a:solidFill>
              <a:schemeClr val="lt1"/>
            </a:solidFill>
            <a:ln w="25400" cap="flat" cmpd="sng" algn="ctr">
              <a:solidFill>
                <a:schemeClr val="accent1">
                  <a:lumMod val="20000"/>
                  <a:lumOff val="80000"/>
                </a:schemeClr>
              </a:solidFill>
              <a:prstDash val="solid"/>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30744"/>
        <c:crosses val="autoZero"/>
        <c:auto val="1"/>
        <c:lblAlgn val="ctr"/>
        <c:lblOffset val="100"/>
        <c:noMultiLvlLbl val="0"/>
      </c:catAx>
      <c:valAx>
        <c:axId val="134230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30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de10a323-94a9-4e93-88b4-ea964576960d"/>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429BD-6317-4A7D-AB15-3B7AF717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7226</Words>
  <Characters>41190</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Janin</cp:lastModifiedBy>
  <cp:revision>2</cp:revision>
  <cp:lastPrinted>2017-05-15T18:58:00Z</cp:lastPrinted>
  <dcterms:created xsi:type="dcterms:W3CDTF">2017-12-01T13:02:00Z</dcterms:created>
  <dcterms:modified xsi:type="dcterms:W3CDTF">2017-12-01T13:02:00Z</dcterms:modified>
  <cp:category>Conference document</cp:category>
</cp:coreProperties>
</file>