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86B59" w:rsidRPr="00AF7444" w:rsidTr="007A14F4">
        <w:trPr>
          <w:cantSplit/>
        </w:trPr>
        <w:tc>
          <w:tcPr>
            <w:tcW w:w="6911" w:type="dxa"/>
          </w:tcPr>
          <w:p w:rsidR="00786B59" w:rsidRPr="00AF7444" w:rsidRDefault="00786B59" w:rsidP="00786B59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AF7444">
              <w:rPr>
                <w:b/>
                <w:smallCaps/>
                <w:sz w:val="28"/>
                <w:szCs w:val="28"/>
                <w:lang w:val="ru-RU"/>
              </w:rPr>
              <w:t>СОВЕТ 2017</w:t>
            </w:r>
            <w:r w:rsidRPr="00AF744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AF744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AF7444">
              <w:rPr>
                <w:b/>
                <w:bCs/>
                <w:szCs w:val="22"/>
                <w:lang w:val="ru-RU"/>
              </w:rPr>
              <w:t xml:space="preserve">, </w:t>
            </w:r>
            <w:r w:rsidRPr="00AF7444">
              <w:rPr>
                <w:b/>
                <w:bCs/>
                <w:lang w:val="ru-RU"/>
              </w:rPr>
              <w:t>15–25 мая 2017 года</w:t>
            </w:r>
          </w:p>
        </w:tc>
        <w:tc>
          <w:tcPr>
            <w:tcW w:w="3120" w:type="dxa"/>
          </w:tcPr>
          <w:p w:rsidR="00786B59" w:rsidRPr="00AF7444" w:rsidRDefault="00786B59" w:rsidP="0094059F">
            <w:pPr>
              <w:spacing w:before="0" w:line="240" w:lineRule="atLeast"/>
              <w:rPr>
                <w:szCs w:val="22"/>
                <w:lang w:val="ru-RU"/>
              </w:rPr>
            </w:pPr>
            <w:r w:rsidRPr="00AF7444">
              <w:rPr>
                <w:noProof/>
                <w:lang w:val="en-US" w:eastAsia="zh-CN"/>
              </w:rPr>
              <w:drawing>
                <wp:inline distT="0" distB="0" distL="0" distR="0" wp14:anchorId="1408724D" wp14:editId="2315AB46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B59" w:rsidRPr="00AF7444" w:rsidTr="007A14F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86B59" w:rsidRPr="00AF7444" w:rsidRDefault="00786B59" w:rsidP="007A14F4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86B59" w:rsidRPr="00AF7444" w:rsidRDefault="00786B59" w:rsidP="007A14F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86B59" w:rsidRPr="00AF7444" w:rsidTr="007A14F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86B59" w:rsidRPr="00AF7444" w:rsidRDefault="00786B59" w:rsidP="007A14F4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86B59" w:rsidRPr="00AF7444" w:rsidRDefault="00786B59" w:rsidP="007A14F4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86B59" w:rsidRPr="00AF7444" w:rsidTr="007A14F4">
        <w:trPr>
          <w:cantSplit/>
          <w:trHeight w:val="23"/>
        </w:trPr>
        <w:tc>
          <w:tcPr>
            <w:tcW w:w="6911" w:type="dxa"/>
            <w:vMerge w:val="restart"/>
          </w:tcPr>
          <w:p w:rsidR="00786B59" w:rsidRPr="00AF7444" w:rsidRDefault="00786B59" w:rsidP="007A14F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F744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F744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AF7444">
              <w:rPr>
                <w:b/>
                <w:bCs/>
                <w:caps/>
                <w:color w:val="000000"/>
                <w:szCs w:val="22"/>
                <w:lang w:val="ru-RU"/>
              </w:rPr>
              <w:t>PL 1.12</w:t>
            </w:r>
          </w:p>
        </w:tc>
        <w:tc>
          <w:tcPr>
            <w:tcW w:w="3120" w:type="dxa"/>
          </w:tcPr>
          <w:p w:rsidR="00786B59" w:rsidRPr="00AF7444" w:rsidRDefault="00786B59" w:rsidP="00786B5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F7444">
              <w:rPr>
                <w:b/>
                <w:bCs/>
                <w:szCs w:val="22"/>
                <w:lang w:val="ru-RU"/>
              </w:rPr>
              <w:t>Документ C17/39-R</w:t>
            </w:r>
          </w:p>
        </w:tc>
      </w:tr>
      <w:tr w:rsidR="00786B59" w:rsidRPr="00AF7444" w:rsidTr="007A14F4">
        <w:trPr>
          <w:cantSplit/>
          <w:trHeight w:val="23"/>
        </w:trPr>
        <w:tc>
          <w:tcPr>
            <w:tcW w:w="6911" w:type="dxa"/>
            <w:vMerge/>
          </w:tcPr>
          <w:p w:rsidR="00786B59" w:rsidRPr="00AF7444" w:rsidRDefault="00786B59" w:rsidP="007A14F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86B59" w:rsidRPr="00AF7444" w:rsidRDefault="00786B59" w:rsidP="007A14F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F7444">
              <w:rPr>
                <w:b/>
                <w:bCs/>
                <w:szCs w:val="22"/>
                <w:lang w:val="ru-RU"/>
              </w:rPr>
              <w:t>31 марта 2017 года</w:t>
            </w:r>
          </w:p>
        </w:tc>
      </w:tr>
      <w:tr w:rsidR="00786B59" w:rsidRPr="00AF7444" w:rsidTr="007A14F4">
        <w:trPr>
          <w:cantSplit/>
          <w:trHeight w:val="23"/>
        </w:trPr>
        <w:tc>
          <w:tcPr>
            <w:tcW w:w="6911" w:type="dxa"/>
            <w:vMerge/>
          </w:tcPr>
          <w:p w:rsidR="00786B59" w:rsidRPr="00AF7444" w:rsidRDefault="00786B59" w:rsidP="007A14F4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786B59" w:rsidRPr="00AF7444" w:rsidRDefault="00786B59" w:rsidP="007A14F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F744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86B59" w:rsidRPr="00AF7444" w:rsidTr="007A14F4">
        <w:trPr>
          <w:cantSplit/>
        </w:trPr>
        <w:tc>
          <w:tcPr>
            <w:tcW w:w="10031" w:type="dxa"/>
            <w:gridSpan w:val="2"/>
          </w:tcPr>
          <w:p w:rsidR="00786B59" w:rsidRPr="00AF7444" w:rsidRDefault="00786B59" w:rsidP="007A14F4">
            <w:pPr>
              <w:pStyle w:val="Source"/>
              <w:rPr>
                <w:szCs w:val="22"/>
                <w:lang w:val="ru-RU"/>
              </w:rPr>
            </w:pPr>
            <w:r w:rsidRPr="00AF7444">
              <w:rPr>
                <w:lang w:val="ru-RU"/>
              </w:rPr>
              <w:t>Отчет Генерального секретаря</w:t>
            </w:r>
          </w:p>
        </w:tc>
      </w:tr>
      <w:tr w:rsidR="00786B59" w:rsidRPr="00AF7444" w:rsidTr="007A14F4">
        <w:trPr>
          <w:cantSplit/>
        </w:trPr>
        <w:tc>
          <w:tcPr>
            <w:tcW w:w="10031" w:type="dxa"/>
            <w:gridSpan w:val="2"/>
          </w:tcPr>
          <w:p w:rsidR="00786B59" w:rsidRPr="00AF7444" w:rsidRDefault="00786B59" w:rsidP="00786B59">
            <w:pPr>
              <w:pStyle w:val="Title1"/>
              <w:rPr>
                <w:szCs w:val="22"/>
                <w:lang w:val="ru-RU"/>
              </w:rPr>
            </w:pPr>
            <w:r w:rsidRPr="00AF7444">
              <w:rPr>
                <w:lang w:val="ru-RU"/>
              </w:rPr>
              <w:t>ПРОГРЕСС И ДОРОЖНАЯ КАРТА ПО ВЫПОЛНЕНИЮ ПОВЕСТКИ ДНЯ</w:t>
            </w:r>
            <w:r w:rsidRPr="00AF7444">
              <w:rPr>
                <w:lang w:val="ru-RU"/>
              </w:rPr>
              <w:br/>
              <w:t>"СОЕДИНИМ К 2020 ГОДУ"</w:t>
            </w:r>
          </w:p>
        </w:tc>
      </w:tr>
    </w:tbl>
    <w:p w:rsidR="00786B59" w:rsidRPr="00AF7444" w:rsidRDefault="00786B59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F7444" w:rsidTr="00433025">
        <w:trPr>
          <w:trHeight w:val="303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F7444" w:rsidRDefault="002D2F57" w:rsidP="00C34F07">
            <w:pPr>
              <w:pStyle w:val="Headingb"/>
              <w:rPr>
                <w:lang w:val="ru-RU"/>
              </w:rPr>
            </w:pPr>
            <w:r w:rsidRPr="00AF7444">
              <w:rPr>
                <w:lang w:val="ru-RU"/>
              </w:rPr>
              <w:t>Резюме</w:t>
            </w:r>
          </w:p>
          <w:p w:rsidR="002D2F57" w:rsidRPr="00AF7444" w:rsidRDefault="00433025" w:rsidP="00C34F07">
            <w:pPr>
              <w:rPr>
                <w:szCs w:val="22"/>
                <w:lang w:val="ru-RU"/>
              </w:rPr>
            </w:pPr>
            <w:r w:rsidRPr="00AF7444">
              <w:rPr>
                <w:lang w:val="ru-RU"/>
              </w:rPr>
              <w:t xml:space="preserve">В настоящем документе представлены </w:t>
            </w:r>
            <w:r w:rsidR="006A4D35" w:rsidRPr="00AF7444">
              <w:rPr>
                <w:szCs w:val="22"/>
                <w:lang w:val="ru-RU"/>
              </w:rPr>
              <w:t>прогресс</w:t>
            </w:r>
            <w:r w:rsidRPr="00AF7444">
              <w:rPr>
                <w:szCs w:val="22"/>
                <w:lang w:val="ru-RU"/>
              </w:rPr>
              <w:t xml:space="preserve"> и </w:t>
            </w:r>
            <w:r w:rsidRPr="00AF7444">
              <w:rPr>
                <w:lang w:val="ru-RU"/>
              </w:rPr>
              <w:t>дорожная карта по выполнению повестки дня "Соединим к 2020 году"</w:t>
            </w:r>
            <w:r w:rsidRPr="00AF7444">
              <w:rPr>
                <w:szCs w:val="22"/>
                <w:lang w:val="ru-RU"/>
              </w:rPr>
              <w:t>.</w:t>
            </w:r>
          </w:p>
          <w:p w:rsidR="002D2F57" w:rsidRPr="00AF7444" w:rsidRDefault="002D2F57" w:rsidP="00C34F07">
            <w:pPr>
              <w:pStyle w:val="Headingb"/>
              <w:rPr>
                <w:lang w:val="ru-RU"/>
              </w:rPr>
            </w:pPr>
            <w:r w:rsidRPr="00AF7444">
              <w:rPr>
                <w:lang w:val="ru-RU"/>
              </w:rPr>
              <w:t xml:space="preserve">Необходимые </w:t>
            </w:r>
            <w:r w:rsidR="00F5225B" w:rsidRPr="00AF7444">
              <w:rPr>
                <w:lang w:val="ru-RU"/>
              </w:rPr>
              <w:t>действия</w:t>
            </w:r>
          </w:p>
          <w:p w:rsidR="002D2F57" w:rsidRPr="00AF7444" w:rsidRDefault="005C2078" w:rsidP="00C34F07">
            <w:pPr>
              <w:rPr>
                <w:lang w:val="ru-RU"/>
              </w:rPr>
            </w:pPr>
            <w:bookmarkStart w:id="1" w:name="lt_pId012"/>
            <w:r w:rsidRPr="00AF7444">
              <w:rPr>
                <w:lang w:val="ru-RU"/>
              </w:rPr>
              <w:t xml:space="preserve">Совету предлагается </w:t>
            </w:r>
            <w:r w:rsidRPr="00AF7444">
              <w:rPr>
                <w:b/>
                <w:bCs/>
                <w:lang w:val="ru-RU"/>
              </w:rPr>
              <w:t>принять к сведению</w:t>
            </w:r>
            <w:r w:rsidRPr="00AF7444">
              <w:rPr>
                <w:lang w:val="ru-RU"/>
              </w:rPr>
              <w:t xml:space="preserve"> настоящий отчет</w:t>
            </w:r>
            <w:bookmarkEnd w:id="1"/>
            <w:r w:rsidRPr="00AF7444">
              <w:rPr>
                <w:lang w:val="ru-RU"/>
              </w:rPr>
              <w:t>.</w:t>
            </w:r>
          </w:p>
          <w:p w:rsidR="002D2F57" w:rsidRPr="00AF744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F7444">
              <w:rPr>
                <w:caps/>
                <w:szCs w:val="22"/>
                <w:lang w:val="ru-RU"/>
              </w:rPr>
              <w:t>____________</w:t>
            </w:r>
          </w:p>
          <w:p w:rsidR="002D2F57" w:rsidRPr="00AF7444" w:rsidRDefault="002D2F57" w:rsidP="00C34F07">
            <w:pPr>
              <w:pStyle w:val="Headingb"/>
              <w:rPr>
                <w:lang w:val="ru-RU"/>
              </w:rPr>
            </w:pPr>
            <w:r w:rsidRPr="00AF7444">
              <w:rPr>
                <w:lang w:val="ru-RU"/>
              </w:rPr>
              <w:t>Справочные материалы</w:t>
            </w:r>
          </w:p>
          <w:p w:rsidR="002D2F57" w:rsidRPr="00AF7444" w:rsidRDefault="00433025" w:rsidP="00433025">
            <w:pPr>
              <w:spacing w:after="120"/>
              <w:rPr>
                <w:i/>
                <w:iCs/>
                <w:lang w:val="ru-RU"/>
              </w:rPr>
            </w:pPr>
            <w:r w:rsidRPr="00AF7444">
              <w:rPr>
                <w:lang w:val="ru-RU"/>
              </w:rPr>
              <w:fldChar w:fldCharType="begin"/>
            </w:r>
            <w:bookmarkStart w:id="2" w:name="lt_pId014"/>
            <w:r w:rsidRPr="00AF7444">
              <w:rPr>
                <w:lang w:val="ru-RU"/>
              </w:rPr>
              <w:instrText xml:space="preserve"> HYPERLINK "http://www.itu.int/pub/S-CONF-ACTF-2014" </w:instrText>
            </w:r>
            <w:r w:rsidRPr="00AF7444">
              <w:rPr>
                <w:lang w:val="ru-RU"/>
              </w:rPr>
              <w:fldChar w:fldCharType="separate"/>
            </w:r>
            <w:r w:rsidRPr="00AF7444">
              <w:rPr>
                <w:rStyle w:val="Hyperlink"/>
                <w:rFonts w:cs="Calibri"/>
                <w:i/>
                <w:iCs/>
                <w:szCs w:val="24"/>
                <w:lang w:val="ru-RU"/>
              </w:rPr>
              <w:t>Резолюция 200 (Пусан, 2014 г.)</w:t>
            </w:r>
            <w:bookmarkEnd w:id="2"/>
            <w:r w:rsidRPr="00AF7444">
              <w:rPr>
                <w:lang w:val="ru-RU"/>
              </w:rPr>
              <w:fldChar w:fldCharType="end"/>
            </w:r>
          </w:p>
        </w:tc>
      </w:tr>
    </w:tbl>
    <w:p w:rsidR="005C2078" w:rsidRPr="00AF7444" w:rsidRDefault="005C2078" w:rsidP="005C2078">
      <w:pPr>
        <w:pStyle w:val="Heading1"/>
        <w:rPr>
          <w:lang w:val="ru-RU"/>
        </w:rPr>
      </w:pPr>
      <w:r w:rsidRPr="00AF7444">
        <w:rPr>
          <w:lang w:val="ru-RU"/>
        </w:rPr>
        <w:t>1</w:t>
      </w:r>
      <w:r w:rsidRPr="00AF7444">
        <w:rPr>
          <w:lang w:val="ru-RU"/>
        </w:rPr>
        <w:tab/>
        <w:t>Базовая информация</w:t>
      </w:r>
    </w:p>
    <w:p w:rsidR="002D2F57" w:rsidRPr="00AF7444" w:rsidRDefault="005C2078" w:rsidP="00C34F07">
      <w:pPr>
        <w:rPr>
          <w:bCs/>
          <w:lang w:val="ru-RU"/>
        </w:rPr>
      </w:pPr>
      <w:r w:rsidRPr="00AF7444">
        <w:rPr>
          <w:rFonts w:asciiTheme="minorHAnsi" w:hAnsiTheme="minorHAnsi"/>
          <w:lang w:val="ru-RU"/>
        </w:rPr>
        <w:t>1.1</w:t>
      </w:r>
      <w:r w:rsidRPr="00AF7444">
        <w:rPr>
          <w:rFonts w:asciiTheme="minorHAnsi" w:hAnsiTheme="minorHAnsi"/>
          <w:lang w:val="ru-RU"/>
        </w:rPr>
        <w:tab/>
        <w:t>На Полномочной конференции 2014 года (ПК-14) Государства − Члены МСЭ приняли Резолюцию 200 (Пусан, 2014 г.) "</w:t>
      </w:r>
      <w:r w:rsidRPr="00AF7444">
        <w:rPr>
          <w:lang w:val="ru-RU"/>
        </w:rPr>
        <w:t>Повестка дня в области глобального развития электросвязи/информационно-коммуникационных технологий «Соединим к 2020 году</w:t>
      </w:r>
      <w:r w:rsidRPr="00AF7444">
        <w:rPr>
          <w:bCs/>
          <w:lang w:val="ru-RU"/>
        </w:rPr>
        <w:t xml:space="preserve">»", </w:t>
      </w:r>
      <w:r w:rsidR="00F25AC7" w:rsidRPr="00AF7444">
        <w:rPr>
          <w:bCs/>
          <w:lang w:val="ru-RU"/>
        </w:rPr>
        <w:t>где</w:t>
      </w:r>
      <w:r w:rsidR="00393C3F" w:rsidRPr="00AF7444">
        <w:rPr>
          <w:bCs/>
          <w:lang w:val="ru-RU"/>
        </w:rPr>
        <w:t xml:space="preserve"> установлен комплекс глобальных целей, которые Союз в целом должен достичь к 2020 году в областях </w:t>
      </w:r>
      <w:r w:rsidR="00393C3F" w:rsidRPr="00AF7444">
        <w:rPr>
          <w:bCs/>
          <w:i/>
          <w:iCs/>
          <w:lang w:val="ru-RU"/>
        </w:rPr>
        <w:t xml:space="preserve">роста, открытости, устойчивости, инноваций и партнерств </w:t>
      </w:r>
      <w:r w:rsidRPr="00AF7444">
        <w:rPr>
          <w:lang w:val="ru-RU"/>
        </w:rPr>
        <w:t>в секторе электросвязи/ИКТ.</w:t>
      </w:r>
    </w:p>
    <w:p w:rsidR="00CA4B45" w:rsidRPr="00AF7444" w:rsidRDefault="00585874" w:rsidP="00585874">
      <w:pPr>
        <w:rPr>
          <w:rFonts w:asciiTheme="minorHAnsi" w:hAnsiTheme="minorHAnsi"/>
          <w:lang w:val="ru-RU"/>
        </w:rPr>
      </w:pPr>
      <w:r w:rsidRPr="00AF7444">
        <w:rPr>
          <w:rFonts w:asciiTheme="minorHAnsi" w:hAnsiTheme="minorHAnsi"/>
          <w:lang w:val="ru-RU"/>
        </w:rPr>
        <w:t>1.2</w:t>
      </w:r>
      <w:r w:rsidRPr="00AF7444">
        <w:rPr>
          <w:rFonts w:asciiTheme="minorHAnsi" w:hAnsiTheme="minorHAnsi"/>
          <w:lang w:val="ru-RU"/>
        </w:rPr>
        <w:tab/>
        <w:t xml:space="preserve">В Резолюции 200 Государствам − Членам МСЭ предлагается </w:t>
      </w:r>
      <w:r w:rsidRPr="00AF7444">
        <w:rPr>
          <w:lang w:val="ru-RU"/>
        </w:rPr>
        <w:t xml:space="preserve">принимать активное участие в реализации </w:t>
      </w:r>
      <w:hyperlink r:id="rId9" w:history="1">
        <w:r w:rsidRPr="00AF7444">
          <w:rPr>
            <w:rStyle w:val="Hyperlink"/>
            <w:rFonts w:asciiTheme="minorHAnsi" w:hAnsiTheme="minorHAnsi"/>
            <w:i/>
            <w:iCs/>
            <w:szCs w:val="22"/>
            <w:lang w:val="ru-RU"/>
          </w:rPr>
          <w:t xml:space="preserve">повестки дня </w:t>
        </w:r>
        <w:r w:rsidRPr="00AF7444">
          <w:rPr>
            <w:rStyle w:val="Hyperlink"/>
            <w:rFonts w:asciiTheme="minorHAnsi" w:hAnsiTheme="minorHAnsi"/>
            <w:szCs w:val="22"/>
            <w:lang w:val="ru-RU"/>
          </w:rPr>
          <w:t>"</w:t>
        </w:r>
        <w:r w:rsidRPr="00AF7444">
          <w:rPr>
            <w:rStyle w:val="Hyperlink"/>
            <w:rFonts w:asciiTheme="minorHAnsi" w:hAnsiTheme="minorHAnsi"/>
            <w:i/>
            <w:iCs/>
            <w:szCs w:val="22"/>
            <w:lang w:val="ru-RU"/>
          </w:rPr>
          <w:t>Соединим к 2020 году</w:t>
        </w:r>
        <w:r w:rsidRPr="00AF7444">
          <w:rPr>
            <w:rStyle w:val="Hyperlink"/>
            <w:rFonts w:asciiTheme="minorHAnsi" w:hAnsiTheme="minorHAnsi"/>
            <w:szCs w:val="22"/>
            <w:lang w:val="ru-RU"/>
          </w:rPr>
          <w:t>"</w:t>
        </w:r>
      </w:hyperlink>
      <w:r w:rsidRPr="00AF7444">
        <w:rPr>
          <w:lang w:val="ru-RU"/>
        </w:rPr>
        <w:t>; вносить соответствующий вклад путем осуществления инициатив на национальном, региональном и международном уровнях; предоставлять в соответствующих случаях данные и статистику для отслеживания прогресса в достижении целей и целевых показателей повестки дня "Соединим к 2020 году"</w:t>
      </w:r>
      <w:r w:rsidRPr="00AF7444">
        <w:rPr>
          <w:rFonts w:asciiTheme="minorHAnsi" w:hAnsiTheme="minorHAnsi"/>
          <w:lang w:val="ru-RU"/>
        </w:rPr>
        <w:t xml:space="preserve">; а также привлекать все заинтересованные стороны путем активизации создания партнерств, направленных на выполнение повестки дня "Соединим к 2020 году". </w:t>
      </w:r>
    </w:p>
    <w:p w:rsidR="005C2078" w:rsidRPr="00AF7444" w:rsidRDefault="007C0709" w:rsidP="00585874">
      <w:pPr>
        <w:rPr>
          <w:bCs/>
          <w:lang w:val="ru-RU"/>
        </w:rPr>
      </w:pPr>
      <w:r w:rsidRPr="00AF7444">
        <w:rPr>
          <w:lang w:val="ru-RU"/>
        </w:rPr>
        <w:t>1.3</w:t>
      </w:r>
      <w:r w:rsidRPr="00AF7444">
        <w:rPr>
          <w:lang w:val="ru-RU"/>
        </w:rPr>
        <w:tab/>
      </w:r>
      <w:r w:rsidR="00585874" w:rsidRPr="00AF7444">
        <w:rPr>
          <w:lang w:val="ru-RU"/>
        </w:rPr>
        <w:t xml:space="preserve">На ПК-14 Государства − Члены МСЭ также приняли Резолюцию 71 (Пересм. Пусан, 2014 г.) </w:t>
      </w:r>
      <w:bookmarkStart w:id="3" w:name="_Toc407102911"/>
      <w:r w:rsidR="00585874" w:rsidRPr="00AF7444">
        <w:rPr>
          <w:lang w:val="ru-RU"/>
        </w:rPr>
        <w:t>"Стратегический план Союза на 2016−2019 годы</w:t>
      </w:r>
      <w:bookmarkEnd w:id="3"/>
      <w:r w:rsidR="00585874" w:rsidRPr="00AF7444">
        <w:rPr>
          <w:lang w:val="ru-RU"/>
        </w:rPr>
        <w:t>", который включает цели и целевые показатели повестки дня "Соединим к 2020 году" в структуру Стратегического плана МСЭ на период 2016−2019 годов.</w:t>
      </w:r>
    </w:p>
    <w:p w:rsidR="00585874" w:rsidRPr="00AF7444" w:rsidRDefault="00585874" w:rsidP="00435AFF">
      <w:pPr>
        <w:pStyle w:val="Heading1"/>
        <w:rPr>
          <w:lang w:val="ru-RU"/>
        </w:rPr>
      </w:pPr>
      <w:bookmarkStart w:id="4" w:name="lt_pId019"/>
      <w:r w:rsidRPr="00AF7444">
        <w:rPr>
          <w:lang w:val="ru-RU"/>
        </w:rPr>
        <w:lastRenderedPageBreak/>
        <w:t>2</w:t>
      </w:r>
      <w:r w:rsidRPr="00AF7444">
        <w:rPr>
          <w:lang w:val="ru-RU"/>
        </w:rPr>
        <w:tab/>
      </w:r>
      <w:r w:rsidR="00435AFF" w:rsidRPr="00AF7444">
        <w:rPr>
          <w:lang w:val="ru-RU"/>
        </w:rPr>
        <w:t>Прогресс</w:t>
      </w:r>
      <w:r w:rsidR="00393C3F" w:rsidRPr="00AF7444">
        <w:rPr>
          <w:lang w:val="ru-RU"/>
        </w:rPr>
        <w:t xml:space="preserve"> за отчетный период</w:t>
      </w:r>
      <w:bookmarkEnd w:id="4"/>
    </w:p>
    <w:p w:rsidR="00585874" w:rsidRPr="00AF7444" w:rsidRDefault="00A8185A" w:rsidP="00A8185A">
      <w:pPr>
        <w:pStyle w:val="Headingb"/>
        <w:rPr>
          <w:lang w:val="ru-RU"/>
        </w:rPr>
      </w:pPr>
      <w:bookmarkStart w:id="5" w:name="lt_pId020"/>
      <w:r w:rsidRPr="00AF7444">
        <w:rPr>
          <w:lang w:val="ru-RU"/>
        </w:rPr>
        <w:t>Измерение, наблюдение и отчетность</w:t>
      </w:r>
      <w:bookmarkEnd w:id="5"/>
      <w:r w:rsidR="00585874" w:rsidRPr="00AF7444">
        <w:rPr>
          <w:lang w:val="ru-RU"/>
        </w:rPr>
        <w:t xml:space="preserve"> </w:t>
      </w:r>
    </w:p>
    <w:p w:rsidR="00585874" w:rsidRPr="00AF7444" w:rsidRDefault="00585874" w:rsidP="00435AFF">
      <w:pPr>
        <w:rPr>
          <w:lang w:val="ru-RU"/>
        </w:rPr>
      </w:pPr>
      <w:bookmarkStart w:id="6" w:name="lt_pId021"/>
      <w:r w:rsidRPr="00AF7444">
        <w:rPr>
          <w:lang w:val="ru-RU"/>
        </w:rPr>
        <w:t>2.1</w:t>
      </w:r>
      <w:r w:rsidRPr="00AF7444">
        <w:rPr>
          <w:lang w:val="ru-RU"/>
        </w:rPr>
        <w:tab/>
      </w:r>
      <w:r w:rsidR="00435AFF" w:rsidRPr="00AF7444">
        <w:rPr>
          <w:lang w:val="ru-RU"/>
        </w:rPr>
        <w:t>Четыре цели повестки дня "Соединим к 2020 году" включают 17 целевых показателей, рассчитанных на определение прогресса в достижении целей к 2020 году</w:t>
      </w:r>
      <w:r w:rsidRPr="00AF7444">
        <w:rPr>
          <w:lang w:val="ru-RU"/>
        </w:rPr>
        <w:t>.</w:t>
      </w:r>
      <w:bookmarkEnd w:id="6"/>
    </w:p>
    <w:p w:rsidR="000C61D3" w:rsidRPr="00AF7444" w:rsidRDefault="000C61D3" w:rsidP="001F7041">
      <w:pPr>
        <w:rPr>
          <w:lang w:val="ru-RU"/>
        </w:rPr>
      </w:pPr>
      <w:r w:rsidRPr="00AF7444">
        <w:rPr>
          <w:lang w:val="ru-RU"/>
        </w:rPr>
        <w:t>2.2</w:t>
      </w:r>
      <w:r w:rsidRPr="00AF7444">
        <w:rPr>
          <w:lang w:val="ru-RU"/>
        </w:rPr>
        <w:tab/>
      </w:r>
      <w:r w:rsidR="00636D78" w:rsidRPr="00AF7444">
        <w:rPr>
          <w:lang w:val="ru-RU"/>
        </w:rPr>
        <w:t>Прогресс в достижении глобальных целевых показателей в области электр</w:t>
      </w:r>
      <w:r w:rsidR="005F3A53" w:rsidRPr="00AF7444">
        <w:rPr>
          <w:lang w:val="ru-RU"/>
        </w:rPr>
        <w:t>о</w:t>
      </w:r>
      <w:r w:rsidR="00636D78" w:rsidRPr="00AF7444">
        <w:rPr>
          <w:lang w:val="ru-RU"/>
        </w:rPr>
        <w:t>связи/ИКТ</w:t>
      </w:r>
      <w:r w:rsidR="005F3A53" w:rsidRPr="00AF7444">
        <w:rPr>
          <w:lang w:val="ru-RU"/>
        </w:rPr>
        <w:t xml:space="preserve"> в рамках повестки дня "Соединим к 2020 году" изложен в Документе</w:t>
      </w:r>
      <w:r w:rsidRPr="00AF7444">
        <w:rPr>
          <w:lang w:val="ru-RU"/>
        </w:rPr>
        <w:t xml:space="preserve"> </w:t>
      </w:r>
      <w:hyperlink r:id="rId10" w:history="1">
        <w:r w:rsidRPr="00AF7444">
          <w:rPr>
            <w:rStyle w:val="Hyperlink"/>
            <w:szCs w:val="24"/>
            <w:lang w:val="ru-RU"/>
          </w:rPr>
          <w:t>C17/35</w:t>
        </w:r>
      </w:hyperlink>
      <w:r w:rsidRPr="00AF7444">
        <w:rPr>
          <w:lang w:val="ru-RU"/>
        </w:rPr>
        <w:t xml:space="preserve"> "Отчет о выполнении Стратегического плана и о деятельности Союза". </w:t>
      </w:r>
      <w:r w:rsidR="003161BC" w:rsidRPr="00AF7444">
        <w:rPr>
          <w:lang w:val="ru-RU"/>
        </w:rPr>
        <w:t xml:space="preserve">В </w:t>
      </w:r>
      <w:r w:rsidR="000F233A" w:rsidRPr="00AF7444">
        <w:rPr>
          <w:lang w:val="ru-RU"/>
        </w:rPr>
        <w:t>Главе 2</w:t>
      </w:r>
      <w:r w:rsidRPr="00AF7444">
        <w:rPr>
          <w:lang w:val="ru-RU"/>
        </w:rPr>
        <w:t xml:space="preserve"> </w:t>
      </w:r>
      <w:r w:rsidR="003161BC" w:rsidRPr="00AF7444">
        <w:rPr>
          <w:lang w:val="ru-RU"/>
        </w:rPr>
        <w:t xml:space="preserve">этого документа содержится последний </w:t>
      </w:r>
      <w:r w:rsidR="001F7041" w:rsidRPr="00AF7444">
        <w:rPr>
          <w:lang w:val="ru-RU"/>
        </w:rPr>
        <w:t>анализ</w:t>
      </w:r>
      <w:r w:rsidR="003161BC" w:rsidRPr="00AF7444">
        <w:rPr>
          <w:lang w:val="ru-RU"/>
        </w:rPr>
        <w:t xml:space="preserve"> достигнутого </w:t>
      </w:r>
      <w:r w:rsidR="001F7041" w:rsidRPr="00AF7444">
        <w:rPr>
          <w:lang w:val="ru-RU"/>
        </w:rPr>
        <w:t>прогресса</w:t>
      </w:r>
      <w:r w:rsidR="003161BC" w:rsidRPr="00AF7444">
        <w:rPr>
          <w:lang w:val="ru-RU"/>
        </w:rPr>
        <w:t xml:space="preserve">, основанный на показателях и </w:t>
      </w:r>
      <w:r w:rsidR="001F7041" w:rsidRPr="00AF7444">
        <w:rPr>
          <w:lang w:val="ru-RU"/>
        </w:rPr>
        <w:t>статистических</w:t>
      </w:r>
      <w:r w:rsidR="003161BC" w:rsidRPr="00AF7444">
        <w:rPr>
          <w:lang w:val="ru-RU"/>
        </w:rPr>
        <w:t xml:space="preserve"> данных</w:t>
      </w:r>
      <w:r w:rsidR="001F7041" w:rsidRPr="00AF7444">
        <w:rPr>
          <w:lang w:val="ru-RU"/>
        </w:rPr>
        <w:t>, собранных и представленных Бюро развития электросвязи</w:t>
      </w:r>
      <w:r w:rsidRPr="00AF7444">
        <w:rPr>
          <w:lang w:val="ru-RU"/>
        </w:rPr>
        <w:t>.</w:t>
      </w:r>
    </w:p>
    <w:p w:rsidR="000C61D3" w:rsidRPr="00AF7444" w:rsidRDefault="000C61D3" w:rsidP="002808C9">
      <w:pPr>
        <w:rPr>
          <w:lang w:val="ru-RU"/>
        </w:rPr>
      </w:pPr>
      <w:r w:rsidRPr="00AF7444">
        <w:rPr>
          <w:lang w:val="ru-RU"/>
        </w:rPr>
        <w:t>2.3</w:t>
      </w:r>
      <w:r w:rsidRPr="00AF7444">
        <w:rPr>
          <w:lang w:val="ru-RU"/>
        </w:rPr>
        <w:tab/>
      </w:r>
      <w:r w:rsidR="001F7041" w:rsidRPr="00AF7444">
        <w:rPr>
          <w:lang w:val="ru-RU"/>
        </w:rPr>
        <w:t xml:space="preserve">В частности, в настоящее время </w:t>
      </w:r>
      <w:r w:rsidR="004B5CC1" w:rsidRPr="00AF7444">
        <w:rPr>
          <w:lang w:val="ru-RU"/>
        </w:rPr>
        <w:t xml:space="preserve">члены МСЭ через </w:t>
      </w:r>
      <w:r w:rsidR="004B5CC1" w:rsidRPr="00AF7444">
        <w:rPr>
          <w:color w:val="000000"/>
          <w:lang w:val="ru-RU"/>
        </w:rPr>
        <w:t>5-ю Исследовательскую комиссию МСЭ-</w:t>
      </w:r>
      <w:r w:rsidR="000C7951" w:rsidRPr="00AF7444">
        <w:rPr>
          <w:color w:val="000000"/>
          <w:lang w:val="ru-RU"/>
        </w:rPr>
        <w:t>Т в</w:t>
      </w:r>
      <w:r w:rsidR="004B5CC1" w:rsidRPr="00AF7444">
        <w:rPr>
          <w:color w:val="000000"/>
          <w:lang w:val="ru-RU"/>
        </w:rPr>
        <w:t xml:space="preserve"> сотрудничестве с надлежащими организациями</w:t>
      </w:r>
      <w:r w:rsidR="004B5CC1" w:rsidRPr="00AF7444">
        <w:rPr>
          <w:lang w:val="ru-RU"/>
        </w:rPr>
        <w:t xml:space="preserve"> </w:t>
      </w:r>
      <w:r w:rsidR="001F7041" w:rsidRPr="00AF7444">
        <w:rPr>
          <w:lang w:val="ru-RU"/>
        </w:rPr>
        <w:t xml:space="preserve">разрабатывают </w:t>
      </w:r>
      <w:r w:rsidR="001F7041" w:rsidRPr="00AF7444">
        <w:rPr>
          <w:color w:val="000000"/>
          <w:lang w:val="ru-RU"/>
        </w:rPr>
        <w:t>целевые показатели 3.2 и 3.3 по сокращению объемов электронных отходов и выбросов парниковых газов</w:t>
      </w:r>
      <w:r w:rsidR="004B5CC1" w:rsidRPr="00AF7444">
        <w:rPr>
          <w:color w:val="000000"/>
          <w:lang w:val="ru-RU"/>
        </w:rPr>
        <w:t xml:space="preserve">, соответствующие </w:t>
      </w:r>
      <w:r w:rsidR="000C7951" w:rsidRPr="00AF7444">
        <w:rPr>
          <w:color w:val="000000"/>
          <w:lang w:val="ru-RU"/>
        </w:rPr>
        <w:t>метод</w:t>
      </w:r>
      <w:r w:rsidR="002808C9" w:rsidRPr="00AF7444">
        <w:rPr>
          <w:color w:val="000000"/>
          <w:lang w:val="ru-RU"/>
        </w:rPr>
        <w:t>ики</w:t>
      </w:r>
      <w:r w:rsidR="000C7951" w:rsidRPr="00AF7444">
        <w:rPr>
          <w:color w:val="000000"/>
          <w:lang w:val="ru-RU"/>
        </w:rPr>
        <w:t xml:space="preserve"> и</w:t>
      </w:r>
      <w:r w:rsidR="004B5CC1" w:rsidRPr="00AF7444">
        <w:rPr>
          <w:color w:val="000000"/>
          <w:lang w:val="ru-RU"/>
        </w:rPr>
        <w:t xml:space="preserve"> дорожные карты.</w:t>
      </w:r>
    </w:p>
    <w:p w:rsidR="00CA4B45" w:rsidRPr="00AF7444" w:rsidRDefault="00CA4B45" w:rsidP="00CA4B45">
      <w:pPr>
        <w:pStyle w:val="Headingb"/>
        <w:rPr>
          <w:lang w:val="ru-RU"/>
        </w:rPr>
      </w:pPr>
      <w:r w:rsidRPr="00AF7444">
        <w:rPr>
          <w:lang w:val="ru-RU"/>
        </w:rPr>
        <w:t>Практическое применение Стратегического плана МСЭ на 2016−2019 годы</w:t>
      </w:r>
    </w:p>
    <w:p w:rsidR="002A561A" w:rsidRPr="00AF7444" w:rsidRDefault="007C0709" w:rsidP="004B5CC1">
      <w:pPr>
        <w:rPr>
          <w:szCs w:val="24"/>
          <w:lang w:val="ru-RU"/>
        </w:rPr>
      </w:pPr>
      <w:bookmarkStart w:id="7" w:name="lt_pId034"/>
      <w:r w:rsidRPr="00AF7444">
        <w:rPr>
          <w:lang w:val="ru-RU"/>
        </w:rPr>
        <w:t>2.4</w:t>
      </w:r>
      <w:r w:rsidRPr="00AF7444">
        <w:rPr>
          <w:lang w:val="ru-RU"/>
        </w:rPr>
        <w:tab/>
      </w:r>
      <w:r w:rsidR="00946B10" w:rsidRPr="00AF7444">
        <w:rPr>
          <w:lang w:val="ru-RU"/>
        </w:rPr>
        <w:t xml:space="preserve">Секретариат МСЭ внес вклад в </w:t>
      </w:r>
      <w:r w:rsidR="00CD1FD7" w:rsidRPr="00AF7444">
        <w:rPr>
          <w:lang w:val="ru-RU"/>
        </w:rPr>
        <w:t>ход</w:t>
      </w:r>
      <w:r w:rsidR="00946B10" w:rsidRPr="00AF7444">
        <w:rPr>
          <w:lang w:val="ru-RU"/>
        </w:rPr>
        <w:t xml:space="preserve"> реализации повестки дня "Соединим к 2020 году" </w:t>
      </w:r>
      <w:r w:rsidR="0099608D" w:rsidRPr="00AF7444">
        <w:rPr>
          <w:lang w:val="ru-RU"/>
        </w:rPr>
        <w:t>путем</w:t>
      </w:r>
      <w:r w:rsidR="00946B10" w:rsidRPr="00AF7444">
        <w:rPr>
          <w:lang w:val="ru-RU"/>
        </w:rPr>
        <w:t xml:space="preserve"> выполнения оперативных планов трех Секторов и Генерального секретариата</w:t>
      </w:r>
      <w:r w:rsidR="002A561A" w:rsidRPr="00AF7444">
        <w:rPr>
          <w:lang w:val="ru-RU"/>
        </w:rPr>
        <w:t>.</w:t>
      </w:r>
      <w:bookmarkEnd w:id="7"/>
      <w:r w:rsidR="004B5CC1" w:rsidRPr="00AF7444">
        <w:rPr>
          <w:lang w:val="ru-RU"/>
        </w:rPr>
        <w:t xml:space="preserve"> Задачи и конечные результаты работы каждого </w:t>
      </w:r>
      <w:r w:rsidR="00AF7444" w:rsidRPr="00AF7444">
        <w:rPr>
          <w:lang w:val="ru-RU"/>
        </w:rPr>
        <w:t xml:space="preserve">Сектора </w:t>
      </w:r>
      <w:r w:rsidR="004B5CC1" w:rsidRPr="00AF7444">
        <w:rPr>
          <w:lang w:val="ru-RU"/>
        </w:rPr>
        <w:t>и Генерального секретариата подробно изложены в Документе</w:t>
      </w:r>
      <w:r w:rsidR="009B4A6C" w:rsidRPr="00AF7444">
        <w:rPr>
          <w:szCs w:val="24"/>
          <w:lang w:val="ru-RU"/>
        </w:rPr>
        <w:t> </w:t>
      </w:r>
      <w:hyperlink r:id="rId11" w:history="1">
        <w:r w:rsidR="006128D0" w:rsidRPr="00AF7444">
          <w:rPr>
            <w:rStyle w:val="Hyperlink"/>
            <w:szCs w:val="24"/>
            <w:lang w:val="ru-RU"/>
          </w:rPr>
          <w:t>C17/35</w:t>
        </w:r>
      </w:hyperlink>
      <w:r w:rsidR="006128D0" w:rsidRPr="00AF7444">
        <w:rPr>
          <w:szCs w:val="24"/>
          <w:lang w:val="ru-RU"/>
        </w:rPr>
        <w:t>.</w:t>
      </w:r>
    </w:p>
    <w:p w:rsidR="002A561A" w:rsidRPr="00AF7444" w:rsidRDefault="00946B10" w:rsidP="00946B10">
      <w:pPr>
        <w:pStyle w:val="Headingb"/>
        <w:rPr>
          <w:lang w:val="ru-RU"/>
        </w:rPr>
      </w:pPr>
      <w:bookmarkStart w:id="8" w:name="lt_pId036"/>
      <w:r w:rsidRPr="00AF7444">
        <w:rPr>
          <w:lang w:val="ru-RU"/>
        </w:rPr>
        <w:t>Повышение осведомленности о повестке дня "Соединим к 2020 году"</w:t>
      </w:r>
      <w:bookmarkEnd w:id="8"/>
    </w:p>
    <w:p w:rsidR="002A561A" w:rsidRPr="00AF7444" w:rsidRDefault="007C0709" w:rsidP="001F169F">
      <w:pPr>
        <w:rPr>
          <w:lang w:val="ru-RU"/>
        </w:rPr>
      </w:pPr>
      <w:bookmarkStart w:id="9" w:name="lt_pId037"/>
      <w:r w:rsidRPr="00AF7444">
        <w:rPr>
          <w:lang w:val="ru-RU"/>
        </w:rPr>
        <w:t>2.</w:t>
      </w:r>
      <w:r w:rsidR="006128D0" w:rsidRPr="00AF7444">
        <w:rPr>
          <w:lang w:val="ru-RU"/>
        </w:rPr>
        <w:t>5</w:t>
      </w:r>
      <w:r w:rsidRPr="00AF7444">
        <w:rPr>
          <w:lang w:val="ru-RU"/>
        </w:rPr>
        <w:tab/>
      </w:r>
      <w:r w:rsidR="00946B10" w:rsidRPr="00AF7444">
        <w:rPr>
          <w:lang w:val="ru-RU"/>
        </w:rPr>
        <w:t>Секретариат</w:t>
      </w:r>
      <w:r w:rsidR="002A561A" w:rsidRPr="00AF7444">
        <w:rPr>
          <w:lang w:val="ru-RU"/>
        </w:rPr>
        <w:t xml:space="preserve"> МСЭ </w:t>
      </w:r>
      <w:r w:rsidR="001F169F" w:rsidRPr="00AF7444">
        <w:rPr>
          <w:lang w:val="ru-RU"/>
        </w:rPr>
        <w:t>продолжал повышать</w:t>
      </w:r>
      <w:r w:rsidR="00946B10" w:rsidRPr="00AF7444">
        <w:rPr>
          <w:lang w:val="ru-RU"/>
        </w:rPr>
        <w:t xml:space="preserve"> осведомленност</w:t>
      </w:r>
      <w:r w:rsidR="001F169F" w:rsidRPr="00AF7444">
        <w:rPr>
          <w:lang w:val="ru-RU"/>
        </w:rPr>
        <w:t>ь</w:t>
      </w:r>
      <w:r w:rsidR="00946B10" w:rsidRPr="00AF7444">
        <w:rPr>
          <w:lang w:val="ru-RU"/>
        </w:rPr>
        <w:t xml:space="preserve"> о повестке дня "Соединим к 2020 году" среди всех заинтересованных сторон экосистемы</w:t>
      </w:r>
      <w:r w:rsidR="002A561A" w:rsidRPr="00AF7444">
        <w:rPr>
          <w:lang w:val="ru-RU"/>
        </w:rPr>
        <w:t xml:space="preserve"> ИКТ, </w:t>
      </w:r>
      <w:r w:rsidR="002F416F" w:rsidRPr="00AF7444">
        <w:rPr>
          <w:lang w:val="ru-RU"/>
        </w:rPr>
        <w:t xml:space="preserve">далее </w:t>
      </w:r>
      <w:r w:rsidR="00CD1FD7" w:rsidRPr="00AF7444">
        <w:rPr>
          <w:lang w:val="ru-RU"/>
        </w:rPr>
        <w:t>увеличивая</w:t>
      </w:r>
      <w:r w:rsidR="002F416F" w:rsidRPr="00AF7444">
        <w:rPr>
          <w:lang w:val="ru-RU"/>
        </w:rPr>
        <w:t xml:space="preserve"> заинтересованность в достижении целевых показателей повестки дня "Соединим к 2020 году", совершенствуя понимание значени</w:t>
      </w:r>
      <w:r w:rsidR="00CD1FD7" w:rsidRPr="00AF7444">
        <w:rPr>
          <w:lang w:val="ru-RU"/>
        </w:rPr>
        <w:t>я</w:t>
      </w:r>
      <w:r w:rsidR="002F416F" w:rsidRPr="00AF7444">
        <w:rPr>
          <w:lang w:val="ru-RU"/>
        </w:rPr>
        <w:t xml:space="preserve"> этой программы и укрепляя ее включенность в глобальную повестку дня</w:t>
      </w:r>
      <w:r w:rsidR="002A561A" w:rsidRPr="00AF7444">
        <w:rPr>
          <w:lang w:val="ru-RU"/>
        </w:rPr>
        <w:t>.</w:t>
      </w:r>
      <w:bookmarkEnd w:id="9"/>
    </w:p>
    <w:p w:rsidR="006128D0" w:rsidRPr="00AF7444" w:rsidRDefault="006128D0" w:rsidP="0086012F">
      <w:pPr>
        <w:rPr>
          <w:lang w:val="ru-RU"/>
        </w:rPr>
      </w:pPr>
      <w:bookmarkStart w:id="10" w:name="lt_pId047"/>
      <w:r w:rsidRPr="00AF7444">
        <w:rPr>
          <w:lang w:val="ru-RU"/>
        </w:rPr>
        <w:t>2.6</w:t>
      </w:r>
      <w:r w:rsidRPr="00AF7444">
        <w:rPr>
          <w:lang w:val="ru-RU"/>
        </w:rPr>
        <w:tab/>
      </w:r>
      <w:r w:rsidR="004B5CC1" w:rsidRPr="00AF7444">
        <w:rPr>
          <w:lang w:val="ru-RU"/>
        </w:rPr>
        <w:t xml:space="preserve">В частности, </w:t>
      </w:r>
      <w:r w:rsidR="00C802E1" w:rsidRPr="00AF7444">
        <w:rPr>
          <w:lang w:val="ru-RU"/>
        </w:rPr>
        <w:t>секретариат</w:t>
      </w:r>
      <w:r w:rsidR="004B5CC1" w:rsidRPr="00AF7444">
        <w:rPr>
          <w:lang w:val="ru-RU"/>
        </w:rPr>
        <w:t xml:space="preserve"> МСЭ внес вклад в работу </w:t>
      </w:r>
      <w:r w:rsidRPr="00AF7444">
        <w:rPr>
          <w:lang w:val="ru-RU"/>
        </w:rPr>
        <w:t xml:space="preserve">специальной сессии Комиссии по широкополосной связи на Ежегодном совещании Всемирного экономического форума в Давосе в январе 2017 года, </w:t>
      </w:r>
      <w:r w:rsidR="00C802E1" w:rsidRPr="00AF7444">
        <w:rPr>
          <w:lang w:val="ru-RU"/>
        </w:rPr>
        <w:t>представив документ для обсуждения, в котором рассматрива</w:t>
      </w:r>
      <w:r w:rsidR="001F169F" w:rsidRPr="00AF7444">
        <w:rPr>
          <w:lang w:val="ru-RU"/>
        </w:rPr>
        <w:t>ю</w:t>
      </w:r>
      <w:r w:rsidR="00C802E1" w:rsidRPr="00AF7444">
        <w:rPr>
          <w:lang w:val="ru-RU"/>
        </w:rPr>
        <w:t>тся</w:t>
      </w:r>
      <w:r w:rsidR="005F42AF" w:rsidRPr="00AF7444">
        <w:rPr>
          <w:lang w:val="ru-RU"/>
        </w:rPr>
        <w:t xml:space="preserve"> направления, </w:t>
      </w:r>
      <w:r w:rsidR="001F169F" w:rsidRPr="00AF7444">
        <w:rPr>
          <w:lang w:val="ru-RU"/>
        </w:rPr>
        <w:t>на</w:t>
      </w:r>
      <w:r w:rsidR="005F42AF" w:rsidRPr="00AF7444">
        <w:rPr>
          <w:lang w:val="ru-RU"/>
        </w:rPr>
        <w:t xml:space="preserve"> которы</w:t>
      </w:r>
      <w:r w:rsidR="001F169F" w:rsidRPr="00AF7444">
        <w:rPr>
          <w:lang w:val="ru-RU"/>
        </w:rPr>
        <w:t>х</w:t>
      </w:r>
      <w:r w:rsidR="005F42AF" w:rsidRPr="00AF7444">
        <w:rPr>
          <w:lang w:val="ru-RU"/>
        </w:rPr>
        <w:t xml:space="preserve"> </w:t>
      </w:r>
      <w:r w:rsidR="00C802E1" w:rsidRPr="00AF7444">
        <w:rPr>
          <w:lang w:val="ru-RU"/>
        </w:rPr>
        <w:t xml:space="preserve">следует сконцентрировать или активизировать усилия по </w:t>
      </w:r>
      <w:r w:rsidR="00C802E1" w:rsidRPr="00AF7444">
        <w:rPr>
          <w:color w:val="000000"/>
          <w:lang w:val="ru-RU"/>
        </w:rPr>
        <w:t xml:space="preserve">обеспечению соединения в течение следующих трех лет с целью выполнения повестки дня </w:t>
      </w:r>
      <w:r w:rsidR="00C802E1" w:rsidRPr="00AF7444">
        <w:rPr>
          <w:lang w:val="ru-RU"/>
        </w:rPr>
        <w:t xml:space="preserve">"Соединим к 2020 году". В этом документе </w:t>
      </w:r>
      <w:r w:rsidR="005F42AF" w:rsidRPr="00AF7444">
        <w:rPr>
          <w:lang w:val="ru-RU"/>
        </w:rPr>
        <w:t xml:space="preserve">весьма </w:t>
      </w:r>
      <w:r w:rsidR="00C802E1" w:rsidRPr="00AF7444">
        <w:rPr>
          <w:lang w:val="ru-RU"/>
        </w:rPr>
        <w:t xml:space="preserve">подробно </w:t>
      </w:r>
      <w:r w:rsidR="005F42AF" w:rsidRPr="00AF7444">
        <w:rPr>
          <w:lang w:val="ru-RU"/>
        </w:rPr>
        <w:t>изуч</w:t>
      </w:r>
      <w:r w:rsidR="001F169F" w:rsidRPr="00AF7444">
        <w:rPr>
          <w:lang w:val="ru-RU"/>
        </w:rPr>
        <w:t>ается</w:t>
      </w:r>
      <w:r w:rsidR="005F42AF" w:rsidRPr="00AF7444">
        <w:rPr>
          <w:lang w:val="ru-RU"/>
        </w:rPr>
        <w:t xml:space="preserve"> вопрос о том, кто и в каких случаях не </w:t>
      </w:r>
      <w:r w:rsidR="000F233A" w:rsidRPr="00AF7444">
        <w:rPr>
          <w:lang w:val="ru-RU"/>
        </w:rPr>
        <w:t xml:space="preserve">имеет </w:t>
      </w:r>
      <w:r w:rsidR="005F42AF" w:rsidRPr="00AF7444">
        <w:rPr>
          <w:lang w:val="ru-RU"/>
        </w:rPr>
        <w:t>соединен</w:t>
      </w:r>
      <w:r w:rsidR="000F233A" w:rsidRPr="00AF7444">
        <w:rPr>
          <w:lang w:val="ru-RU"/>
        </w:rPr>
        <w:t>ия</w:t>
      </w:r>
      <w:r w:rsidR="005F42AF" w:rsidRPr="00AF7444">
        <w:rPr>
          <w:lang w:val="ru-RU"/>
        </w:rPr>
        <w:t xml:space="preserve"> в настоящие время, какие главные проблемы необходимо решить,</w:t>
      </w:r>
      <w:r w:rsidR="000F233A" w:rsidRPr="00AF7444">
        <w:rPr>
          <w:lang w:val="ru-RU"/>
        </w:rPr>
        <w:t xml:space="preserve"> </w:t>
      </w:r>
      <w:r w:rsidR="00533162" w:rsidRPr="00AF7444">
        <w:rPr>
          <w:lang w:val="ru-RU"/>
        </w:rPr>
        <w:t>и, в</w:t>
      </w:r>
      <w:r w:rsidR="005F42AF" w:rsidRPr="00AF7444">
        <w:rPr>
          <w:lang w:val="ru-RU"/>
        </w:rPr>
        <w:t xml:space="preserve"> частности,</w:t>
      </w:r>
      <w:r w:rsidR="0086012F" w:rsidRPr="00AF7444">
        <w:rPr>
          <w:lang w:val="ru-RU"/>
        </w:rPr>
        <w:t xml:space="preserve"> обеспечить</w:t>
      </w:r>
      <w:r w:rsidR="005F42AF" w:rsidRPr="00AF7444">
        <w:rPr>
          <w:lang w:val="ru-RU"/>
        </w:rPr>
        <w:t xml:space="preserve"> дости</w:t>
      </w:r>
      <w:r w:rsidR="0086012F" w:rsidRPr="00AF7444">
        <w:rPr>
          <w:lang w:val="ru-RU"/>
        </w:rPr>
        <w:t>жение целевых</w:t>
      </w:r>
      <w:r w:rsidR="005F42AF" w:rsidRPr="00AF7444">
        <w:rPr>
          <w:lang w:val="ru-RU"/>
        </w:rPr>
        <w:t xml:space="preserve"> показател</w:t>
      </w:r>
      <w:r w:rsidR="0086012F" w:rsidRPr="00AF7444">
        <w:rPr>
          <w:lang w:val="ru-RU"/>
        </w:rPr>
        <w:t>ей</w:t>
      </w:r>
      <w:r w:rsidR="005F42AF" w:rsidRPr="00AF7444">
        <w:rPr>
          <w:lang w:val="ru-RU"/>
        </w:rPr>
        <w:t xml:space="preserve"> </w:t>
      </w:r>
      <w:r w:rsidRPr="00AF7444">
        <w:rPr>
          <w:lang w:val="ru-RU"/>
        </w:rPr>
        <w:t xml:space="preserve">1.2, 2.2.A, 2.2.B </w:t>
      </w:r>
      <w:r w:rsidR="005F42AF" w:rsidRPr="00AF7444">
        <w:rPr>
          <w:lang w:val="ru-RU"/>
        </w:rPr>
        <w:t>и</w:t>
      </w:r>
      <w:r w:rsidRPr="00AF7444">
        <w:rPr>
          <w:lang w:val="ru-RU"/>
        </w:rPr>
        <w:t xml:space="preserve"> 2.5.A, </w:t>
      </w:r>
      <w:r w:rsidR="005F42AF" w:rsidRPr="00AF7444">
        <w:rPr>
          <w:lang w:val="ru-RU"/>
        </w:rPr>
        <w:t xml:space="preserve">и какие меры, возможно, </w:t>
      </w:r>
      <w:r w:rsidR="000C7951" w:rsidRPr="00AF7444">
        <w:rPr>
          <w:lang w:val="ru-RU"/>
        </w:rPr>
        <w:t>позволят</w:t>
      </w:r>
      <w:r w:rsidR="005F42AF" w:rsidRPr="00AF7444">
        <w:rPr>
          <w:lang w:val="ru-RU"/>
        </w:rPr>
        <w:t xml:space="preserve"> ускорить соединение не имеющих соединения.</w:t>
      </w:r>
    </w:p>
    <w:p w:rsidR="006128D0" w:rsidRPr="00AF7444" w:rsidRDefault="000F233A" w:rsidP="000F233A">
      <w:pPr>
        <w:pStyle w:val="Headingb"/>
        <w:rPr>
          <w:lang w:val="ru-RU"/>
        </w:rPr>
      </w:pPr>
      <w:r w:rsidRPr="00AF7444">
        <w:rPr>
          <w:lang w:val="ru-RU"/>
        </w:rPr>
        <w:t xml:space="preserve">Вклад </w:t>
      </w:r>
      <w:r w:rsidR="0086012F" w:rsidRPr="00AF7444">
        <w:rPr>
          <w:color w:val="000000"/>
          <w:lang w:val="ru-RU"/>
        </w:rPr>
        <w:t>п</w:t>
      </w:r>
      <w:r w:rsidRPr="00AF7444">
        <w:rPr>
          <w:color w:val="000000"/>
          <w:lang w:val="ru-RU"/>
        </w:rPr>
        <w:t xml:space="preserve">овестки дня "Соединим к 2020 году" в достижение </w:t>
      </w:r>
      <w:r w:rsidR="002808C9" w:rsidRPr="00AF7444">
        <w:rPr>
          <w:color w:val="000000"/>
          <w:lang w:val="ru-RU"/>
        </w:rPr>
        <w:t xml:space="preserve">Целей </w:t>
      </w:r>
      <w:r w:rsidRPr="00AF7444">
        <w:rPr>
          <w:color w:val="000000"/>
          <w:lang w:val="ru-RU"/>
        </w:rPr>
        <w:t>в области устойчивого развития</w:t>
      </w:r>
    </w:p>
    <w:p w:rsidR="006128D0" w:rsidRPr="00AF7444" w:rsidRDefault="000F233A" w:rsidP="0086012F">
      <w:pPr>
        <w:rPr>
          <w:lang w:val="ru-RU"/>
        </w:rPr>
      </w:pPr>
      <w:r w:rsidRPr="00AF7444">
        <w:rPr>
          <w:lang w:val="ru-RU"/>
        </w:rPr>
        <w:t>2.7</w:t>
      </w:r>
      <w:r w:rsidRPr="00AF7444">
        <w:rPr>
          <w:lang w:val="ru-RU"/>
        </w:rPr>
        <w:tab/>
        <w:t xml:space="preserve">С целью обеспечения учета </w:t>
      </w:r>
      <w:r w:rsidR="002808C9" w:rsidRPr="00AF7444">
        <w:rPr>
          <w:lang w:val="ru-RU"/>
        </w:rPr>
        <w:t xml:space="preserve">МСЭ </w:t>
      </w:r>
      <w:r w:rsidRPr="00AF7444">
        <w:rPr>
          <w:lang w:val="ru-RU"/>
        </w:rPr>
        <w:t xml:space="preserve">потребностей своих членов в отношении </w:t>
      </w:r>
      <w:r w:rsidR="002808C9" w:rsidRPr="00AF7444">
        <w:rPr>
          <w:color w:val="000000"/>
          <w:lang w:val="ru-RU"/>
        </w:rPr>
        <w:t xml:space="preserve">повестки </w:t>
      </w:r>
      <w:r w:rsidRPr="00AF7444">
        <w:rPr>
          <w:color w:val="000000"/>
          <w:lang w:val="ru-RU"/>
        </w:rPr>
        <w:t xml:space="preserve">дня в области устойчивого развития на период до 2030 года секретариат разработал </w:t>
      </w:r>
      <w:r w:rsidR="003D05D1" w:rsidRPr="00AF7444">
        <w:rPr>
          <w:color w:val="000000"/>
          <w:lang w:val="ru-RU"/>
        </w:rPr>
        <w:t>"</w:t>
      </w:r>
      <w:r w:rsidRPr="00AF7444">
        <w:rPr>
          <w:color w:val="000000"/>
          <w:lang w:val="ru-RU"/>
        </w:rPr>
        <w:t xml:space="preserve">инструмент </w:t>
      </w:r>
      <w:r w:rsidR="003D05D1" w:rsidRPr="00AF7444">
        <w:rPr>
          <w:color w:val="000000"/>
          <w:lang w:val="ru-RU"/>
        </w:rPr>
        <w:t xml:space="preserve">МСЭ для </w:t>
      </w:r>
      <w:r w:rsidRPr="00AF7444">
        <w:rPr>
          <w:color w:val="000000"/>
          <w:lang w:val="ru-RU"/>
        </w:rPr>
        <w:t>отображения ЦУР</w:t>
      </w:r>
      <w:r w:rsidR="003D05D1" w:rsidRPr="00AF7444">
        <w:rPr>
          <w:color w:val="000000"/>
          <w:lang w:val="ru-RU"/>
        </w:rPr>
        <w:t xml:space="preserve">", предназначенный для получения комплексного визуального представления </w:t>
      </w:r>
      <w:r w:rsidR="00533162" w:rsidRPr="00AF7444">
        <w:rPr>
          <w:color w:val="000000"/>
          <w:lang w:val="ru-RU"/>
        </w:rPr>
        <w:t>о том</w:t>
      </w:r>
      <w:r w:rsidR="003D05D1" w:rsidRPr="00AF7444">
        <w:rPr>
          <w:color w:val="000000"/>
          <w:lang w:val="ru-RU"/>
        </w:rPr>
        <w:t xml:space="preserve">, каким образом стратегическая основа МСЭ и повестка дня </w:t>
      </w:r>
      <w:r w:rsidR="003D05D1" w:rsidRPr="00AF7444">
        <w:rPr>
          <w:lang w:val="ru-RU"/>
        </w:rPr>
        <w:t>"Соединим к 2020 году" способствуют достижению Целей в области устойчивого развития (ЦУР). Этот инструмент</w:t>
      </w:r>
      <w:r w:rsidR="00533162" w:rsidRPr="00AF7444">
        <w:rPr>
          <w:lang w:val="ru-RU"/>
        </w:rPr>
        <w:t xml:space="preserve"> позволяет отобразить сопоставление и связь стратегической основы </w:t>
      </w:r>
      <w:r w:rsidR="000C7951" w:rsidRPr="00AF7444">
        <w:rPr>
          <w:lang w:val="ru-RU"/>
        </w:rPr>
        <w:t>МСЭ, повестки</w:t>
      </w:r>
      <w:r w:rsidR="00533162" w:rsidRPr="00AF7444">
        <w:rPr>
          <w:color w:val="000000"/>
          <w:lang w:val="ru-RU"/>
        </w:rPr>
        <w:t xml:space="preserve"> дня </w:t>
      </w:r>
      <w:r w:rsidR="00533162" w:rsidRPr="00AF7444">
        <w:rPr>
          <w:lang w:val="ru-RU"/>
        </w:rPr>
        <w:t xml:space="preserve">"Соединим к 2020 году", </w:t>
      </w:r>
      <w:r w:rsidR="00533162" w:rsidRPr="00AF7444">
        <w:rPr>
          <w:color w:val="000000"/>
          <w:lang w:val="ru-RU"/>
        </w:rPr>
        <w:t>Направлений деятельности ВВУИО</w:t>
      </w:r>
      <w:r w:rsidR="00533162" w:rsidRPr="00AF7444">
        <w:rPr>
          <w:lang w:val="ru-RU"/>
        </w:rPr>
        <w:t xml:space="preserve">, а также ЦУР и </w:t>
      </w:r>
      <w:r w:rsidR="0086012F" w:rsidRPr="00AF7444">
        <w:rPr>
          <w:lang w:val="ru-RU"/>
        </w:rPr>
        <w:t>целевых показателей</w:t>
      </w:r>
      <w:r w:rsidR="00533162" w:rsidRPr="00AF7444">
        <w:rPr>
          <w:lang w:val="ru-RU"/>
        </w:rPr>
        <w:t>.</w:t>
      </w:r>
    </w:p>
    <w:p w:rsidR="002A561A" w:rsidRPr="00AF7444" w:rsidRDefault="00B4747C" w:rsidP="001E53E1">
      <w:pPr>
        <w:pStyle w:val="Heading1"/>
        <w:rPr>
          <w:lang w:val="ru-RU"/>
        </w:rPr>
      </w:pPr>
      <w:r w:rsidRPr="00AF7444">
        <w:rPr>
          <w:lang w:val="ru-RU"/>
        </w:rPr>
        <w:lastRenderedPageBreak/>
        <w:t>3</w:t>
      </w:r>
      <w:r w:rsidRPr="00AF7444">
        <w:rPr>
          <w:lang w:val="ru-RU"/>
        </w:rPr>
        <w:tab/>
      </w:r>
      <w:r w:rsidR="00DB076A" w:rsidRPr="00AF7444">
        <w:rPr>
          <w:lang w:val="ru-RU"/>
        </w:rPr>
        <w:t>Дорожная карта на</w:t>
      </w:r>
      <w:r w:rsidR="002A561A" w:rsidRPr="00AF7444">
        <w:rPr>
          <w:lang w:val="ru-RU"/>
        </w:rPr>
        <w:t xml:space="preserve"> 201</w:t>
      </w:r>
      <w:bookmarkEnd w:id="10"/>
      <w:r w:rsidR="001E53E1" w:rsidRPr="00AF7444">
        <w:rPr>
          <w:lang w:val="ru-RU"/>
        </w:rPr>
        <w:t>7</w:t>
      </w:r>
      <w:r w:rsidR="00DB076A" w:rsidRPr="00AF7444">
        <w:rPr>
          <w:lang w:val="ru-RU"/>
        </w:rPr>
        <w:t> год</w:t>
      </w:r>
    </w:p>
    <w:p w:rsidR="002A561A" w:rsidRPr="00AF7444" w:rsidRDefault="007C0709" w:rsidP="001E53E1">
      <w:pPr>
        <w:rPr>
          <w:lang w:val="ru-RU"/>
        </w:rPr>
      </w:pPr>
      <w:bookmarkStart w:id="11" w:name="lt_pId048"/>
      <w:r w:rsidRPr="00AF7444">
        <w:rPr>
          <w:lang w:val="ru-RU"/>
        </w:rPr>
        <w:t>3.1</w:t>
      </w:r>
      <w:r w:rsidRPr="00AF7444">
        <w:rPr>
          <w:lang w:val="ru-RU"/>
        </w:rPr>
        <w:tab/>
      </w:r>
      <w:r w:rsidR="00B4747C" w:rsidRPr="00AF7444">
        <w:rPr>
          <w:lang w:val="ru-RU"/>
        </w:rPr>
        <w:t>МСЭ</w:t>
      </w:r>
      <w:r w:rsidR="002A561A" w:rsidRPr="00AF7444">
        <w:rPr>
          <w:lang w:val="ru-RU"/>
        </w:rPr>
        <w:t xml:space="preserve"> </w:t>
      </w:r>
      <w:r w:rsidR="00DB076A" w:rsidRPr="00AF7444">
        <w:rPr>
          <w:lang w:val="ru-RU"/>
        </w:rPr>
        <w:t>будет далее реализовывать повестку дня "Соединим к 2020 году" до конца года посредством следующих мер</w:t>
      </w:r>
      <w:r w:rsidR="002A561A" w:rsidRPr="00AF7444">
        <w:rPr>
          <w:lang w:val="ru-RU"/>
        </w:rPr>
        <w:t>:</w:t>
      </w:r>
      <w:bookmarkEnd w:id="11"/>
    </w:p>
    <w:p w:rsidR="002A561A" w:rsidRPr="00AF7444" w:rsidRDefault="00B4747C" w:rsidP="007D591C">
      <w:pPr>
        <w:pStyle w:val="enumlev1"/>
        <w:rPr>
          <w:lang w:val="ru-RU"/>
        </w:rPr>
      </w:pPr>
      <w:bookmarkStart w:id="12" w:name="lt_pId049"/>
      <w:r w:rsidRPr="00AF7444">
        <w:rPr>
          <w:lang w:val="ru-RU"/>
        </w:rPr>
        <w:t>а)</w:t>
      </w:r>
      <w:r w:rsidRPr="00AF7444">
        <w:rPr>
          <w:lang w:val="ru-RU"/>
        </w:rPr>
        <w:tab/>
      </w:r>
      <w:r w:rsidR="00DB076A" w:rsidRPr="00AF7444">
        <w:rPr>
          <w:i/>
          <w:iCs/>
          <w:lang w:val="ru-RU"/>
        </w:rPr>
        <w:t>Измерение</w:t>
      </w:r>
      <w:r w:rsidR="001E53E1" w:rsidRPr="00AF7444">
        <w:rPr>
          <w:i/>
          <w:iCs/>
          <w:lang w:val="ru-RU"/>
        </w:rPr>
        <w:t xml:space="preserve"> и</w:t>
      </w:r>
      <w:r w:rsidR="00DB076A" w:rsidRPr="00AF7444">
        <w:rPr>
          <w:i/>
          <w:iCs/>
          <w:lang w:val="ru-RU"/>
        </w:rPr>
        <w:t xml:space="preserve"> наблюдение</w:t>
      </w:r>
      <w:r w:rsidR="002A561A" w:rsidRPr="00AF7444">
        <w:rPr>
          <w:lang w:val="ru-RU"/>
        </w:rPr>
        <w:t xml:space="preserve">: </w:t>
      </w:r>
      <w:bookmarkEnd w:id="12"/>
      <w:r w:rsidR="007D591C" w:rsidRPr="00AF7444">
        <w:rPr>
          <w:lang w:val="ru-RU"/>
        </w:rPr>
        <w:t>Э</w:t>
      </w:r>
      <w:r w:rsidR="007D591C" w:rsidRPr="00AF7444">
        <w:rPr>
          <w:color w:val="000000"/>
          <w:lang w:val="ru-RU"/>
        </w:rPr>
        <w:t>ффективное измерение и анализ данных имеют важнейшее значение для удовлетворения потребностей директивных органов и специалистов-практиков.</w:t>
      </w:r>
      <w:r w:rsidR="002A561A" w:rsidRPr="00AF7444">
        <w:rPr>
          <w:lang w:val="ru-RU"/>
        </w:rPr>
        <w:t xml:space="preserve"> </w:t>
      </w:r>
      <w:bookmarkStart w:id="13" w:name="lt_pId051"/>
      <w:r w:rsidR="00774100" w:rsidRPr="00AF7444">
        <w:rPr>
          <w:lang w:val="ru-RU"/>
        </w:rPr>
        <w:t>Будет продолжена работа, требующаяся в конкретных случаях для определения методики измерения</w:t>
      </w:r>
      <w:r w:rsidR="002A561A" w:rsidRPr="00AF7444">
        <w:rPr>
          <w:lang w:val="ru-RU"/>
        </w:rPr>
        <w:t>.</w:t>
      </w:r>
      <w:bookmarkEnd w:id="13"/>
    </w:p>
    <w:p w:rsidR="002A561A" w:rsidRPr="00AF7444" w:rsidRDefault="00B4747C" w:rsidP="00AF7444">
      <w:pPr>
        <w:pStyle w:val="enumlev1"/>
        <w:rPr>
          <w:lang w:val="ru-RU"/>
        </w:rPr>
      </w:pPr>
      <w:bookmarkStart w:id="14" w:name="lt_pId052"/>
      <w:r w:rsidRPr="00AF7444">
        <w:rPr>
          <w:lang w:val="ru-RU"/>
        </w:rPr>
        <w:t>b)</w:t>
      </w:r>
      <w:r w:rsidRPr="00AF7444">
        <w:rPr>
          <w:lang w:val="ru-RU"/>
        </w:rPr>
        <w:tab/>
      </w:r>
      <w:r w:rsidR="000C7951" w:rsidRPr="00AF7444">
        <w:rPr>
          <w:i/>
          <w:iCs/>
          <w:lang w:val="ru-RU"/>
        </w:rPr>
        <w:t>Обзор прогресса в области выполнения повестки дня "Соединим к 2020 году" в преддверии Полномочной конференции 2018 года</w:t>
      </w:r>
      <w:r w:rsidR="00C9572C" w:rsidRPr="00AF7444">
        <w:rPr>
          <w:szCs w:val="24"/>
          <w:lang w:val="ru-RU"/>
        </w:rPr>
        <w:t xml:space="preserve">: </w:t>
      </w:r>
      <w:r w:rsidR="000C7951" w:rsidRPr="00AF7444">
        <w:rPr>
          <w:szCs w:val="24"/>
          <w:lang w:val="ru-RU"/>
        </w:rPr>
        <w:t xml:space="preserve">Будет проведен подробный обзор </w:t>
      </w:r>
      <w:r w:rsidR="0086012F" w:rsidRPr="00AF7444">
        <w:rPr>
          <w:szCs w:val="24"/>
          <w:lang w:val="ru-RU"/>
        </w:rPr>
        <w:t>статуса и прогресса</w:t>
      </w:r>
      <w:r w:rsidR="000C7951" w:rsidRPr="00AF7444">
        <w:rPr>
          <w:szCs w:val="24"/>
          <w:lang w:val="ru-RU"/>
        </w:rPr>
        <w:t xml:space="preserve"> в области достижения </w:t>
      </w:r>
      <w:r w:rsidR="0086012F" w:rsidRPr="00AF7444">
        <w:rPr>
          <w:szCs w:val="24"/>
          <w:lang w:val="ru-RU"/>
        </w:rPr>
        <w:t>целевых показателей</w:t>
      </w:r>
      <w:r w:rsidR="000C7951" w:rsidRPr="00AF7444">
        <w:rPr>
          <w:i/>
          <w:iCs/>
          <w:szCs w:val="24"/>
          <w:lang w:val="ru-RU"/>
        </w:rPr>
        <w:t xml:space="preserve"> </w:t>
      </w:r>
      <w:r w:rsidR="000C7951" w:rsidRPr="00AF7444">
        <w:rPr>
          <w:lang w:val="ru-RU"/>
        </w:rPr>
        <w:t xml:space="preserve">повестки дня "Соединим к 2020 году" для </w:t>
      </w:r>
      <w:r w:rsidR="0086012F" w:rsidRPr="00AF7444">
        <w:rPr>
          <w:lang w:val="ru-RU"/>
        </w:rPr>
        <w:t>осуществления</w:t>
      </w:r>
      <w:r w:rsidR="000C7951" w:rsidRPr="00AF7444">
        <w:rPr>
          <w:lang w:val="ru-RU"/>
        </w:rPr>
        <w:t xml:space="preserve"> стратегического анализа случаев, в которых следует</w:t>
      </w:r>
      <w:r w:rsidR="002E4043" w:rsidRPr="00AF7444">
        <w:rPr>
          <w:lang w:val="ru-RU"/>
        </w:rPr>
        <w:t xml:space="preserve"> целенаправленно предпринять усилия по обеспечению соединения</w:t>
      </w:r>
      <w:r w:rsidR="0086012F" w:rsidRPr="00AF7444">
        <w:rPr>
          <w:lang w:val="ru-RU"/>
        </w:rPr>
        <w:t>,</w:t>
      </w:r>
      <w:r w:rsidR="000C7951" w:rsidRPr="00AF7444">
        <w:rPr>
          <w:lang w:val="ru-RU"/>
        </w:rPr>
        <w:t xml:space="preserve"> </w:t>
      </w:r>
      <w:r w:rsidR="002E4043" w:rsidRPr="00AF7444">
        <w:rPr>
          <w:lang w:val="ru-RU"/>
        </w:rPr>
        <w:t>и подготовки к разработке целевых показателей для следующего стратегического плана Союза</w:t>
      </w:r>
      <w:bookmarkEnd w:id="14"/>
      <w:r w:rsidR="002E4043" w:rsidRPr="00AF7444">
        <w:rPr>
          <w:lang w:val="ru-RU"/>
        </w:rPr>
        <w:t>.</w:t>
      </w:r>
    </w:p>
    <w:p w:rsidR="002A561A" w:rsidRPr="00AF7444" w:rsidRDefault="00B4747C" w:rsidP="0086012F">
      <w:pPr>
        <w:pStyle w:val="enumlev1"/>
        <w:rPr>
          <w:lang w:val="ru-RU"/>
        </w:rPr>
      </w:pPr>
      <w:bookmarkStart w:id="15" w:name="lt_pId053"/>
      <w:r w:rsidRPr="00AF7444">
        <w:rPr>
          <w:lang w:val="ru-RU"/>
        </w:rPr>
        <w:t>c)</w:t>
      </w:r>
      <w:r w:rsidRPr="00AF7444">
        <w:rPr>
          <w:lang w:val="ru-RU"/>
        </w:rPr>
        <w:tab/>
      </w:r>
      <w:bookmarkStart w:id="16" w:name="lt_pId054"/>
      <w:bookmarkEnd w:id="15"/>
      <w:r w:rsidR="00C9572C" w:rsidRPr="00AF7444">
        <w:rPr>
          <w:i/>
          <w:iCs/>
          <w:lang w:val="ru-RU"/>
        </w:rPr>
        <w:t>Согласованное выполнение стратегических и оперативных планов МСЭ</w:t>
      </w:r>
      <w:r w:rsidR="002E4043" w:rsidRPr="00AF7444">
        <w:rPr>
          <w:i/>
          <w:iCs/>
          <w:lang w:val="ru-RU"/>
        </w:rPr>
        <w:t xml:space="preserve">, способствующих выполнению </w:t>
      </w:r>
      <w:r w:rsidR="002E4043" w:rsidRPr="00AF7444">
        <w:rPr>
          <w:lang w:val="ru-RU"/>
        </w:rPr>
        <w:t>повестки дня "Соединим к 2020 году"</w:t>
      </w:r>
      <w:r w:rsidR="00C9572C" w:rsidRPr="00AF7444">
        <w:rPr>
          <w:lang w:val="ru-RU"/>
        </w:rPr>
        <w:t xml:space="preserve">: Обеспечение межсекторальной координации в тематических областях, которые представляют интерес для различных секторов и охватываются целями и целевыми показателями повестки дня "Соединим к 2020 году", </w:t>
      </w:r>
      <w:r w:rsidR="0086012F" w:rsidRPr="00AF7444">
        <w:rPr>
          <w:lang w:val="ru-RU"/>
        </w:rPr>
        <w:t>позволит</w:t>
      </w:r>
      <w:r w:rsidR="00C9572C" w:rsidRPr="00AF7444">
        <w:rPr>
          <w:lang w:val="ru-RU"/>
        </w:rPr>
        <w:t xml:space="preserve"> максимально увелич</w:t>
      </w:r>
      <w:r w:rsidR="0086012F" w:rsidRPr="00AF7444">
        <w:rPr>
          <w:lang w:val="ru-RU"/>
        </w:rPr>
        <w:t>ить</w:t>
      </w:r>
      <w:r w:rsidR="00C9572C" w:rsidRPr="00AF7444">
        <w:rPr>
          <w:lang w:val="ru-RU"/>
        </w:rPr>
        <w:t xml:space="preserve"> воздействия работы МСЭ.</w:t>
      </w:r>
      <w:bookmarkEnd w:id="16"/>
    </w:p>
    <w:p w:rsidR="002A561A" w:rsidRPr="00AF7444" w:rsidRDefault="00B4747C" w:rsidP="00433E0B">
      <w:pPr>
        <w:pStyle w:val="Heading1"/>
        <w:spacing w:after="240"/>
        <w:rPr>
          <w:lang w:val="ru-RU"/>
        </w:rPr>
      </w:pPr>
      <w:bookmarkStart w:id="17" w:name="lt_pId058"/>
      <w:r w:rsidRPr="00AF7444">
        <w:rPr>
          <w:lang w:val="ru-RU"/>
        </w:rPr>
        <w:t>4</w:t>
      </w:r>
      <w:r w:rsidRPr="00AF7444">
        <w:rPr>
          <w:lang w:val="ru-RU"/>
        </w:rPr>
        <w:tab/>
      </w:r>
      <w:r w:rsidR="006A4D35" w:rsidRPr="00AF7444">
        <w:rPr>
          <w:lang w:val="ru-RU"/>
        </w:rPr>
        <w:t xml:space="preserve">Состояние измерения и отчетности по достижению целей и целевых показателей повестки дня </w:t>
      </w:r>
      <w:r w:rsidR="006A4D35" w:rsidRPr="0094059F">
        <w:rPr>
          <w:b w:val="0"/>
          <w:bCs/>
          <w:lang w:val="ru-RU"/>
        </w:rPr>
        <w:t>"</w:t>
      </w:r>
      <w:r w:rsidR="006A4D35" w:rsidRPr="00AF7444">
        <w:rPr>
          <w:lang w:val="ru-RU"/>
        </w:rPr>
        <w:t>Соединим к 2020 году</w:t>
      </w:r>
      <w:r w:rsidR="006A4D35" w:rsidRPr="0094059F">
        <w:rPr>
          <w:b w:val="0"/>
          <w:bCs/>
          <w:lang w:val="ru-RU"/>
        </w:rPr>
        <w:t>"</w:t>
      </w:r>
      <w:bookmarkEnd w:id="17"/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971"/>
      </w:tblGrid>
      <w:tr w:rsidR="00707DD8" w:rsidRPr="00AF7444" w:rsidTr="0094059F">
        <w:trPr>
          <w:tblHeader/>
        </w:trPr>
        <w:tc>
          <w:tcPr>
            <w:tcW w:w="6658" w:type="dxa"/>
            <w:shd w:val="clear" w:color="auto" w:fill="4F81BD" w:themeFill="accent1"/>
            <w:vAlign w:val="center"/>
          </w:tcPr>
          <w:p w:rsidR="00707DD8" w:rsidRPr="00AF7444" w:rsidRDefault="00707DD8" w:rsidP="004E2D3E">
            <w:pPr>
              <w:keepNext/>
              <w:keepLines/>
              <w:spacing w:before="60" w:after="60"/>
              <w:jc w:val="center"/>
              <w:rPr>
                <w:rFonts w:eastAsiaTheme="majorEastAsia"/>
                <w:b/>
                <w:bCs/>
                <w:color w:val="FFFFFF" w:themeColor="background1"/>
                <w:sz w:val="20"/>
                <w:szCs w:val="18"/>
                <w:lang w:val="ru-RU"/>
              </w:rPr>
            </w:pPr>
            <w:r w:rsidRPr="00AF7444">
              <w:rPr>
                <w:rFonts w:eastAsiaTheme="majorEastAsia"/>
                <w:b/>
                <w:bCs/>
                <w:color w:val="FFFFFF" w:themeColor="background1"/>
                <w:sz w:val="20"/>
                <w:szCs w:val="18"/>
                <w:lang w:val="ru-RU"/>
              </w:rPr>
              <w:t>Цель/целевой показатель</w:t>
            </w:r>
          </w:p>
        </w:tc>
        <w:tc>
          <w:tcPr>
            <w:tcW w:w="2971" w:type="dxa"/>
            <w:shd w:val="clear" w:color="auto" w:fill="4F81BD" w:themeFill="accent1"/>
            <w:vAlign w:val="center"/>
          </w:tcPr>
          <w:p w:rsidR="00707DD8" w:rsidRPr="00AF7444" w:rsidRDefault="00707DD8" w:rsidP="004E2D3E">
            <w:pPr>
              <w:keepNext/>
              <w:keepLines/>
              <w:spacing w:before="60" w:after="60"/>
              <w:jc w:val="center"/>
              <w:rPr>
                <w:rFonts w:eastAsiaTheme="majorEastAsia"/>
                <w:b/>
                <w:bCs/>
                <w:color w:val="FFFFFF" w:themeColor="background1"/>
                <w:sz w:val="20"/>
                <w:szCs w:val="18"/>
                <w:lang w:val="ru-RU"/>
              </w:rPr>
            </w:pPr>
            <w:r w:rsidRPr="00AF7444">
              <w:rPr>
                <w:rFonts w:eastAsiaTheme="majorEastAsia"/>
                <w:b/>
                <w:bCs/>
                <w:color w:val="FFFFFF" w:themeColor="background1"/>
                <w:sz w:val="20"/>
                <w:szCs w:val="18"/>
                <w:lang w:val="ru-RU"/>
              </w:rPr>
              <w:t>Следующий этап</w:t>
            </w:r>
          </w:p>
        </w:tc>
      </w:tr>
      <w:tr w:rsidR="00707DD8" w:rsidRPr="00AF7444" w:rsidTr="00AF7444">
        <w:tc>
          <w:tcPr>
            <w:tcW w:w="9629" w:type="dxa"/>
            <w:gridSpan w:val="2"/>
            <w:shd w:val="clear" w:color="auto" w:fill="auto"/>
          </w:tcPr>
          <w:p w:rsidR="00707DD8" w:rsidRPr="00AF7444" w:rsidRDefault="00707DD8" w:rsidP="004E2D3E">
            <w:pPr>
              <w:keepNext/>
              <w:keepLines/>
              <w:spacing w:before="60" w:after="60"/>
              <w:rPr>
                <w:rFonts w:eastAsiaTheme="majorEastAsia"/>
                <w:b/>
                <w:bCs/>
                <w:sz w:val="20"/>
                <w:szCs w:val="18"/>
                <w:lang w:val="ru-RU"/>
              </w:rPr>
            </w:pPr>
            <w:r w:rsidRPr="00AF7444">
              <w:rPr>
                <w:b/>
                <w:bCs/>
                <w:sz w:val="20"/>
                <w:szCs w:val="18"/>
                <w:lang w:val="ru-RU"/>
              </w:rPr>
              <w:t>ЦЕЛЬ 1: РОСТ – Предоставить доступ к электросвязи/ИКТ, расширять его и увеличивать использование электросвязи/ИКТ</w:t>
            </w:r>
          </w:p>
        </w:tc>
      </w:tr>
      <w:tr w:rsidR="00707DD8" w:rsidRPr="0049588C" w:rsidTr="0094059F">
        <w:tc>
          <w:tcPr>
            <w:tcW w:w="6658" w:type="dxa"/>
            <w:shd w:val="clear" w:color="auto" w:fill="auto"/>
          </w:tcPr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1.1: Во всем мире к 2020 году 55% домохозяйств будут иметь доступ к интернету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1.2: Во всем мире к 2020 году 60% отдельных лиц будут пользоваться интернетом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1.3: Во всем мире к 2020 году электросвязь/ИКТ станут на 40% более приемлемыми в ценовом отношении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07DD8" w:rsidRPr="00AF7444" w:rsidRDefault="00707DD8" w:rsidP="00AD4E9C">
            <w:pPr>
              <w:spacing w:before="60" w:after="60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rFonts w:eastAsiaTheme="majorEastAsia"/>
                <w:sz w:val="20"/>
                <w:szCs w:val="18"/>
                <w:lang w:val="ru-RU"/>
              </w:rPr>
              <w:t xml:space="preserve">Включение оценки в </w:t>
            </w:r>
            <w:r w:rsidR="00AD4E9C" w:rsidRPr="00AF7444">
              <w:rPr>
                <w:sz w:val="20"/>
                <w:szCs w:val="18"/>
                <w:lang w:val="ru-RU"/>
              </w:rPr>
              <w:t>Документ </w:t>
            </w:r>
            <w:hyperlink r:id="rId12" w:history="1">
              <w:r w:rsidR="00AD4E9C" w:rsidRPr="00AF7444">
                <w:rPr>
                  <w:rStyle w:val="Hyperlink"/>
                  <w:sz w:val="20"/>
                  <w:szCs w:val="18"/>
                  <w:lang w:val="ru-RU"/>
                </w:rPr>
                <w:t>C17/35</w:t>
              </w:r>
            </w:hyperlink>
          </w:p>
        </w:tc>
      </w:tr>
      <w:tr w:rsidR="00707DD8" w:rsidRPr="00AF7444" w:rsidTr="00AF7444">
        <w:tc>
          <w:tcPr>
            <w:tcW w:w="9629" w:type="dxa"/>
            <w:gridSpan w:val="2"/>
            <w:shd w:val="clear" w:color="auto" w:fill="auto"/>
          </w:tcPr>
          <w:p w:rsidR="00707DD8" w:rsidRPr="00AF7444" w:rsidRDefault="00707DD8" w:rsidP="004E2D3E">
            <w:pPr>
              <w:spacing w:before="60" w:after="60"/>
              <w:rPr>
                <w:rFonts w:eastAsiaTheme="majorEastAsia"/>
                <w:b/>
                <w:bCs/>
                <w:sz w:val="20"/>
                <w:szCs w:val="18"/>
                <w:lang w:val="ru-RU"/>
              </w:rPr>
            </w:pPr>
            <w:r w:rsidRPr="00AF7444">
              <w:rPr>
                <w:b/>
                <w:bCs/>
                <w:sz w:val="20"/>
                <w:szCs w:val="18"/>
                <w:lang w:val="ru-RU"/>
              </w:rPr>
              <w:t>ЦЕЛЬ 2: ОТКРЫТОСТЬ – Сократить цифровой разрыв и обеспечить широкополосную связь для всех</w:t>
            </w:r>
          </w:p>
        </w:tc>
      </w:tr>
      <w:tr w:rsidR="00707DD8" w:rsidRPr="0049588C" w:rsidTr="0094059F">
        <w:tc>
          <w:tcPr>
            <w:tcW w:w="6658" w:type="dxa"/>
            <w:shd w:val="clear" w:color="auto" w:fill="auto"/>
          </w:tcPr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2.1.A: В раз</w:t>
            </w:r>
            <w:r w:rsidR="0094059F">
              <w:rPr>
                <w:sz w:val="20"/>
                <w:szCs w:val="18"/>
                <w:lang w:val="ru-RU"/>
              </w:rPr>
              <w:t>вивающемся мире к 2020 году 50% </w:t>
            </w:r>
            <w:r w:rsidRPr="00AF7444">
              <w:rPr>
                <w:sz w:val="20"/>
                <w:szCs w:val="18"/>
                <w:lang w:val="ru-RU"/>
              </w:rPr>
              <w:t>домохозяйств будут иметь доступ к интернету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2.1.B: В наимене</w:t>
            </w:r>
            <w:r w:rsidR="0094059F">
              <w:rPr>
                <w:sz w:val="20"/>
                <w:szCs w:val="18"/>
                <w:lang w:val="ru-RU"/>
              </w:rPr>
              <w:t>е развитых странах (НРС) к 2020 </w:t>
            </w:r>
            <w:r w:rsidRPr="00AF7444">
              <w:rPr>
                <w:sz w:val="20"/>
                <w:szCs w:val="18"/>
                <w:lang w:val="ru-RU"/>
              </w:rPr>
              <w:t>году 15% домохозяйств будут иметь доступ к интернету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2.2.A: В раз</w:t>
            </w:r>
            <w:r w:rsidR="0094059F">
              <w:rPr>
                <w:sz w:val="20"/>
                <w:szCs w:val="18"/>
                <w:lang w:val="ru-RU"/>
              </w:rPr>
              <w:t>вивающемся мире к 2020 году 50% </w:t>
            </w:r>
            <w:r w:rsidRPr="00AF7444">
              <w:rPr>
                <w:sz w:val="20"/>
                <w:szCs w:val="18"/>
                <w:lang w:val="ru-RU"/>
              </w:rPr>
              <w:t>отдельных лиц будут пользоваться интернетом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2.2.B: В наимене</w:t>
            </w:r>
            <w:r w:rsidR="0094059F">
              <w:rPr>
                <w:sz w:val="20"/>
                <w:szCs w:val="18"/>
                <w:lang w:val="ru-RU"/>
              </w:rPr>
              <w:t>е развитых странах (НРС) к 2020 </w:t>
            </w:r>
            <w:r w:rsidRPr="00AF7444">
              <w:rPr>
                <w:sz w:val="20"/>
                <w:szCs w:val="18"/>
                <w:lang w:val="ru-RU"/>
              </w:rPr>
              <w:t>году 20% отдельных лиц будут пользоваться интернетом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2.3.A: К 2020 году разрыв в приемлемости в ценовом отношении между развитыми и развивающимися странами сократится на 40%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2.3.B: К 2020 году стоимость услуг широкополосной связи не будет превышать 5% среднемесячного дохода в развивающихся странах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lastRenderedPageBreak/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2.4: Во всем мире к 2020 году 90% сельского населения будут покрыты услугами широкополосной связи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2.5.A: К 2020 году будет достигнуто гендерное равенство между пользователями интернета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2.5.B: К 2020 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07DD8" w:rsidRPr="00AF7444" w:rsidRDefault="00707DD8" w:rsidP="00842722">
            <w:pPr>
              <w:spacing w:before="60" w:after="60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rFonts w:eastAsiaTheme="majorEastAsia"/>
                <w:sz w:val="20"/>
                <w:szCs w:val="18"/>
                <w:lang w:val="ru-RU"/>
              </w:rPr>
              <w:lastRenderedPageBreak/>
              <w:t xml:space="preserve">Включение оценки в </w:t>
            </w:r>
            <w:r w:rsidR="00AD4E9C" w:rsidRPr="00AF7444">
              <w:rPr>
                <w:sz w:val="20"/>
                <w:szCs w:val="18"/>
                <w:lang w:val="ru-RU"/>
              </w:rPr>
              <w:t>Документ </w:t>
            </w:r>
            <w:hyperlink r:id="rId13" w:history="1">
              <w:r w:rsidR="00AD4E9C" w:rsidRPr="00AF7444">
                <w:rPr>
                  <w:rStyle w:val="Hyperlink"/>
                  <w:sz w:val="20"/>
                  <w:szCs w:val="18"/>
                  <w:lang w:val="ru-RU"/>
                </w:rPr>
                <w:t>C17/35</w:t>
              </w:r>
            </w:hyperlink>
          </w:p>
        </w:tc>
      </w:tr>
      <w:tr w:rsidR="00707DD8" w:rsidRPr="00AF7444" w:rsidTr="00AF7444">
        <w:tc>
          <w:tcPr>
            <w:tcW w:w="9629" w:type="dxa"/>
            <w:gridSpan w:val="2"/>
            <w:shd w:val="clear" w:color="auto" w:fill="auto"/>
          </w:tcPr>
          <w:p w:rsidR="00707DD8" w:rsidRPr="00AF7444" w:rsidRDefault="00707DD8" w:rsidP="00456069">
            <w:pPr>
              <w:spacing w:before="60" w:after="60"/>
              <w:rPr>
                <w:rFonts w:eastAsiaTheme="majorEastAsia"/>
                <w:b/>
                <w:bCs/>
                <w:sz w:val="20"/>
                <w:szCs w:val="18"/>
                <w:lang w:val="ru-RU"/>
              </w:rPr>
            </w:pPr>
            <w:r w:rsidRPr="00AF7444">
              <w:rPr>
                <w:b/>
                <w:bCs/>
                <w:sz w:val="20"/>
                <w:szCs w:val="18"/>
                <w:lang w:val="ru-RU"/>
              </w:rPr>
              <w:t>ЦЕЛЬ 3: УСТОЙЧИВОСТЬ – Решать проблемы, связанные с развитием электросвязи/ИКТ</w:t>
            </w:r>
          </w:p>
        </w:tc>
      </w:tr>
      <w:tr w:rsidR="00707DD8" w:rsidRPr="00AF7444" w:rsidTr="0094059F">
        <w:tc>
          <w:tcPr>
            <w:tcW w:w="6658" w:type="dxa"/>
            <w:shd w:val="clear" w:color="auto" w:fill="auto"/>
          </w:tcPr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3.1: К 2020 году готовность к кибербезопасности повысится на 40%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3.2: К 2020 году объем излишних электронных отходов сократится на 50%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3.3: К 2020 году объем выбросов парниковых газов, создаваемых сектором электросвязи/ИКТ, сократится на 30% на устройство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707DD8" w:rsidRPr="00AF7444" w:rsidRDefault="00316C62" w:rsidP="00AF7444">
            <w:pPr>
              <w:spacing w:before="60" w:after="60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 xml:space="preserve">Целевой показатель 3.1: </w:t>
            </w:r>
            <w:r w:rsidR="00AF7444">
              <w:rPr>
                <w:sz w:val="20"/>
                <w:szCs w:val="18"/>
                <w:lang w:val="ru-RU"/>
              </w:rPr>
              <w:t xml:space="preserve">Включение информации в </w:t>
            </w:r>
            <w:r w:rsidR="00AD4E9C" w:rsidRPr="00AF7444">
              <w:rPr>
                <w:sz w:val="20"/>
                <w:szCs w:val="18"/>
                <w:lang w:val="ru-RU"/>
              </w:rPr>
              <w:t>Документ </w:t>
            </w:r>
            <w:hyperlink r:id="rId14" w:history="1">
              <w:r w:rsidR="00AD4E9C" w:rsidRPr="00AF7444">
                <w:rPr>
                  <w:rStyle w:val="Hyperlink"/>
                  <w:sz w:val="20"/>
                  <w:szCs w:val="18"/>
                  <w:lang w:val="ru-RU"/>
                </w:rPr>
                <w:t>C17/35</w:t>
              </w:r>
            </w:hyperlink>
            <w:r w:rsidR="00707DD8" w:rsidRPr="00AF7444">
              <w:rPr>
                <w:rFonts w:eastAsiaTheme="majorEastAsia"/>
                <w:sz w:val="20"/>
                <w:szCs w:val="18"/>
                <w:lang w:val="ru-RU"/>
              </w:rPr>
              <w:t>.</w:t>
            </w:r>
          </w:p>
          <w:p w:rsidR="00707DD8" w:rsidRPr="00AF7444" w:rsidRDefault="00707DD8" w:rsidP="00316C62">
            <w:pPr>
              <w:spacing w:before="60" w:after="60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rFonts w:eastAsiaTheme="majorEastAsia"/>
                <w:sz w:val="20"/>
                <w:szCs w:val="18"/>
                <w:lang w:val="ru-RU"/>
              </w:rPr>
              <w:t>Дорожная карта для целевых показателей 3.2 и 3.3 разраб</w:t>
            </w:r>
            <w:r w:rsidR="00316C62" w:rsidRPr="00AF7444">
              <w:rPr>
                <w:rFonts w:eastAsiaTheme="majorEastAsia"/>
                <w:sz w:val="20"/>
                <w:szCs w:val="18"/>
                <w:lang w:val="ru-RU"/>
              </w:rPr>
              <w:t>атывается совместно с членами МСЭ</w:t>
            </w:r>
            <w:r w:rsidRPr="00AF7444">
              <w:rPr>
                <w:rFonts w:eastAsiaTheme="majorEastAsia"/>
                <w:sz w:val="20"/>
                <w:szCs w:val="18"/>
                <w:lang w:val="ru-RU"/>
              </w:rPr>
              <w:t xml:space="preserve"> </w:t>
            </w:r>
            <w:r w:rsidR="00316C62" w:rsidRPr="00AF7444">
              <w:rPr>
                <w:rFonts w:eastAsiaTheme="majorEastAsia"/>
                <w:sz w:val="20"/>
                <w:szCs w:val="18"/>
                <w:lang w:val="ru-RU"/>
              </w:rPr>
              <w:t xml:space="preserve">и </w:t>
            </w:r>
            <w:r w:rsidRPr="00AF7444">
              <w:rPr>
                <w:rFonts w:eastAsiaTheme="majorEastAsia"/>
                <w:sz w:val="20"/>
                <w:szCs w:val="18"/>
                <w:lang w:val="ru-RU"/>
              </w:rPr>
              <w:t>в тесном сотрудничестве с соответствующими организациями.</w:t>
            </w:r>
          </w:p>
        </w:tc>
      </w:tr>
      <w:tr w:rsidR="00707DD8" w:rsidRPr="00AF7444" w:rsidTr="00AF7444">
        <w:tc>
          <w:tcPr>
            <w:tcW w:w="9629" w:type="dxa"/>
            <w:gridSpan w:val="2"/>
            <w:shd w:val="clear" w:color="auto" w:fill="auto"/>
          </w:tcPr>
          <w:p w:rsidR="00707DD8" w:rsidRPr="00AF7444" w:rsidRDefault="00707DD8" w:rsidP="004E2D3E">
            <w:pPr>
              <w:spacing w:before="60" w:after="60"/>
              <w:rPr>
                <w:rFonts w:eastAsiaTheme="majorEastAsia"/>
                <w:b/>
                <w:bCs/>
                <w:sz w:val="20"/>
                <w:szCs w:val="18"/>
                <w:lang w:val="ru-RU"/>
              </w:rPr>
            </w:pPr>
            <w:r w:rsidRPr="00AF7444">
              <w:rPr>
                <w:b/>
                <w:bCs/>
                <w:sz w:val="20"/>
                <w:szCs w:val="18"/>
                <w:lang w:val="ru-RU"/>
              </w:rPr>
              <w:t>ЦЕЛЬ 4: ИННОВАЦИИ И ПАРТНЕРСТВО – Управлять изменяющейся средой электросвязи/ИКТ, совершенствовать ее и адаптироваться к ней</w:t>
            </w:r>
          </w:p>
        </w:tc>
      </w:tr>
      <w:tr w:rsidR="00707DD8" w:rsidRPr="00AF7444" w:rsidTr="0094059F">
        <w:tc>
          <w:tcPr>
            <w:tcW w:w="6658" w:type="dxa"/>
          </w:tcPr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4.1: Среда электросвязи/ИКТ способствует инновациям</w:t>
            </w:r>
          </w:p>
          <w:p w:rsidR="00707DD8" w:rsidRPr="00AF7444" w:rsidRDefault="00707DD8" w:rsidP="004E2D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rFonts w:eastAsiaTheme="majorEastAsia"/>
                <w:sz w:val="20"/>
                <w:szCs w:val="18"/>
                <w:lang w:val="ru-RU"/>
              </w:rPr>
            </w:pPr>
            <w:r w:rsidRPr="00AF7444">
              <w:rPr>
                <w:sz w:val="20"/>
                <w:szCs w:val="18"/>
                <w:lang w:val="ru-RU"/>
              </w:rPr>
              <w:t>•</w:t>
            </w:r>
            <w:r w:rsidRPr="00AF7444">
              <w:rPr>
                <w:sz w:val="20"/>
                <w:szCs w:val="18"/>
                <w:lang w:val="ru-RU"/>
              </w:rPr>
              <w:tab/>
              <w:t>Целевой показатель 4.2: Эффективное партнерство заинтересованных сторон в среде электросвязи/ИКТ</w:t>
            </w:r>
          </w:p>
        </w:tc>
        <w:tc>
          <w:tcPr>
            <w:tcW w:w="2971" w:type="dxa"/>
            <w:shd w:val="clear" w:color="auto" w:fill="auto"/>
          </w:tcPr>
          <w:p w:rsidR="00707DD8" w:rsidRPr="00AF7444" w:rsidRDefault="00707DD8" w:rsidP="00AF7444">
            <w:pPr>
              <w:spacing w:before="60" w:after="60"/>
              <w:rPr>
                <w:rFonts w:eastAsiaTheme="majorEastAsia"/>
                <w:sz w:val="20"/>
                <w:szCs w:val="18"/>
                <w:lang w:val="ru-RU"/>
              </w:rPr>
            </w:pPr>
            <w:bookmarkStart w:id="18" w:name="lt_pId087"/>
            <w:r w:rsidRP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 xml:space="preserve">МСЭ </w:t>
            </w:r>
            <w:r w:rsidR="006A4D35" w:rsidRP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>сотрудничает с партнерами для разработки показателей измерения достижений</w:t>
            </w:r>
            <w:r w:rsidR="00AD4E9C" w:rsidRP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r w:rsidR="00AF7444" w:rsidRPr="00AF7444">
              <w:rPr>
                <w:rFonts w:eastAsiaTheme="majorEastAsia"/>
                <w:sz w:val="20"/>
                <w:szCs w:val="18"/>
                <w:lang w:val="ru-RU"/>
              </w:rPr>
              <w:t>целевых показателей</w:t>
            </w:r>
            <w:r w:rsidR="00AF7444" w:rsidRP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 xml:space="preserve"> </w:t>
            </w:r>
            <w:r w:rsidR="00AD4E9C" w:rsidRP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 xml:space="preserve">4.1 </w:t>
            </w:r>
            <w:r w:rsid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>и</w:t>
            </w:r>
            <w:r w:rsidR="00AD4E9C" w:rsidRPr="00AF7444">
              <w:rPr>
                <w:rFonts w:eastAsiaTheme="majorEastAsia"/>
                <w:color w:val="000000" w:themeColor="text1"/>
                <w:sz w:val="20"/>
                <w:szCs w:val="18"/>
                <w:lang w:val="ru-RU"/>
              </w:rPr>
              <w:t xml:space="preserve"> 4.2.</w:t>
            </w:r>
            <w:bookmarkEnd w:id="18"/>
          </w:p>
        </w:tc>
      </w:tr>
    </w:tbl>
    <w:p w:rsidR="00707DD8" w:rsidRPr="00AF7444" w:rsidRDefault="00707DD8" w:rsidP="00707DD8">
      <w:pPr>
        <w:spacing w:before="720"/>
        <w:jc w:val="center"/>
        <w:rPr>
          <w:lang w:val="ru-RU"/>
        </w:rPr>
      </w:pPr>
      <w:r w:rsidRPr="00AF7444">
        <w:rPr>
          <w:lang w:val="ru-RU"/>
        </w:rPr>
        <w:t>______________</w:t>
      </w:r>
    </w:p>
    <w:sectPr w:rsidR="00707DD8" w:rsidRPr="00AF7444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83" w:rsidRDefault="00753A83">
      <w:r>
        <w:separator/>
      </w:r>
    </w:p>
  </w:endnote>
  <w:endnote w:type="continuationSeparator" w:id="0">
    <w:p w:rsidR="00753A83" w:rsidRDefault="0075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83" w:rsidRPr="00C34F07" w:rsidRDefault="00753A83" w:rsidP="00AD4E9C">
    <w:pPr>
      <w:pStyle w:val="Footer"/>
      <w:rPr>
        <w:sz w:val="18"/>
        <w:szCs w:val="18"/>
      </w:rPr>
    </w:pPr>
    <w:r>
      <w:fldChar w:fldCharType="begin"/>
    </w:r>
    <w:r w:rsidRPr="00C34F07">
      <w:instrText xml:space="preserve"> FILENAME \p  \* MERGEFORMAT </w:instrText>
    </w:r>
    <w:r>
      <w:fldChar w:fldCharType="separate"/>
    </w:r>
    <w:r w:rsidR="0094059F">
      <w:t>P:\RUS\SG\CONSEIL\C17\000\039R.docx</w:t>
    </w:r>
    <w:r>
      <w:rPr>
        <w:lang w:val="en-US"/>
      </w:rPr>
      <w:fldChar w:fldCharType="end"/>
    </w:r>
    <w:r w:rsidRPr="00C34F07">
      <w:t xml:space="preserve"> (</w:t>
    </w:r>
    <w:r w:rsidR="00AD4E9C" w:rsidRPr="00E90551">
      <w:rPr>
        <w:lang w:val="fr-CH"/>
      </w:rPr>
      <w:t>409489</w:t>
    </w:r>
    <w:r w:rsidRPr="00C34F07">
      <w:t>)</w:t>
    </w:r>
    <w:r w:rsidRPr="00C34F07">
      <w:tab/>
    </w:r>
    <w:r>
      <w:fldChar w:fldCharType="begin"/>
    </w:r>
    <w:r>
      <w:instrText xml:space="preserve"> SAVEDATE \@ DD.MM.YY </w:instrText>
    </w:r>
    <w:r>
      <w:fldChar w:fldCharType="separate"/>
    </w:r>
    <w:r w:rsidR="0049588C">
      <w:t>11.05.17</w:t>
    </w:r>
    <w:r>
      <w:fldChar w:fldCharType="end"/>
    </w:r>
    <w:r w:rsidRPr="00C34F07">
      <w:tab/>
    </w:r>
    <w:r>
      <w:fldChar w:fldCharType="begin"/>
    </w:r>
    <w:r>
      <w:instrText xml:space="preserve"> PRINTDATE \@ DD.MM.YY </w:instrText>
    </w:r>
    <w:r>
      <w:fldChar w:fldCharType="separate"/>
    </w:r>
    <w:r w:rsidR="00026B84">
      <w:t>08.05.17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83" w:rsidRDefault="00753A8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53A83" w:rsidRPr="00C34F07" w:rsidRDefault="00AD4E9C" w:rsidP="00AD4E9C">
    <w:pPr>
      <w:pStyle w:val="Footer"/>
    </w:pPr>
    <w:r>
      <w:fldChar w:fldCharType="begin"/>
    </w:r>
    <w:r w:rsidRPr="00C34F07">
      <w:instrText xml:space="preserve"> FILENAME \p  \* MERGEFORMAT </w:instrText>
    </w:r>
    <w:r>
      <w:fldChar w:fldCharType="separate"/>
    </w:r>
    <w:r w:rsidR="0094059F">
      <w:t>P:\RUS\SG\CONSEIL\C17\000\039R.docx</w:t>
    </w:r>
    <w:r>
      <w:rPr>
        <w:lang w:val="en-US"/>
      </w:rPr>
      <w:fldChar w:fldCharType="end"/>
    </w:r>
    <w:r w:rsidRPr="00C34F07">
      <w:t xml:space="preserve"> (</w:t>
    </w:r>
    <w:r w:rsidRPr="00E90551">
      <w:rPr>
        <w:lang w:val="fr-CH"/>
      </w:rPr>
      <w:t>409489</w:t>
    </w:r>
    <w:r w:rsidRPr="00C34F07">
      <w:t>)</w:t>
    </w:r>
    <w:r w:rsidRPr="00C34F07">
      <w:tab/>
    </w:r>
    <w:r>
      <w:fldChar w:fldCharType="begin"/>
    </w:r>
    <w:r>
      <w:instrText xml:space="preserve"> SAVEDATE \@ DD.MM.YY </w:instrText>
    </w:r>
    <w:r>
      <w:fldChar w:fldCharType="separate"/>
    </w:r>
    <w:r w:rsidR="0049588C">
      <w:t>11.05.17</w:t>
    </w:r>
    <w:r>
      <w:fldChar w:fldCharType="end"/>
    </w:r>
    <w:r w:rsidRPr="00C34F07">
      <w:tab/>
    </w:r>
    <w:r>
      <w:fldChar w:fldCharType="begin"/>
    </w:r>
    <w:r>
      <w:instrText xml:space="preserve"> PRINTDATE \@ DD.MM.YY </w:instrText>
    </w:r>
    <w:r>
      <w:fldChar w:fldCharType="separate"/>
    </w:r>
    <w:r w:rsidR="00026B84">
      <w:t>08.05.17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83" w:rsidRDefault="00753A83">
      <w:r>
        <w:t>____________________</w:t>
      </w:r>
    </w:p>
  </w:footnote>
  <w:footnote w:type="continuationSeparator" w:id="0">
    <w:p w:rsidR="00753A83" w:rsidRDefault="0075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83" w:rsidRDefault="00753A8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9588C">
      <w:rPr>
        <w:noProof/>
      </w:rPr>
      <w:t>4</w:t>
    </w:r>
    <w:r>
      <w:rPr>
        <w:noProof/>
      </w:rPr>
      <w:fldChar w:fldCharType="end"/>
    </w:r>
  </w:p>
  <w:p w:rsidR="00753A83" w:rsidRDefault="00753A83" w:rsidP="00AD4E9C">
    <w:pPr>
      <w:pStyle w:val="Header"/>
      <w:spacing w:after="480"/>
    </w:pPr>
    <w:r>
      <w:t>C1</w:t>
    </w:r>
    <w:r w:rsidR="00AD4E9C">
      <w:rPr>
        <w:lang w:val="ru-RU"/>
      </w:rPr>
      <w:t>7</w:t>
    </w:r>
    <w:r>
      <w:t>/</w:t>
    </w:r>
    <w:r>
      <w:rPr>
        <w:lang w:val="ru-RU"/>
      </w:rPr>
      <w:t>39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F2AA4"/>
    <w:multiLevelType w:val="multilevel"/>
    <w:tmpl w:val="43E62D92"/>
    <w:lvl w:ilvl="0">
      <w:start w:val="1"/>
      <w:numFmt w:val="decimal"/>
      <w:lvlText w:val="%1."/>
      <w:lvlJc w:val="left"/>
      <w:pPr>
        <w:ind w:left="8015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73E3F"/>
    <w:multiLevelType w:val="hybridMultilevel"/>
    <w:tmpl w:val="29C269C0"/>
    <w:lvl w:ilvl="0" w:tplc="0A4C43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E8801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46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3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89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43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EA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41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E1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25"/>
    <w:rsid w:val="0002183E"/>
    <w:rsid w:val="00026B84"/>
    <w:rsid w:val="000569B4"/>
    <w:rsid w:val="00080E82"/>
    <w:rsid w:val="000A3ADB"/>
    <w:rsid w:val="000C61D3"/>
    <w:rsid w:val="000C7951"/>
    <w:rsid w:val="000E568E"/>
    <w:rsid w:val="000F233A"/>
    <w:rsid w:val="00102B9E"/>
    <w:rsid w:val="00112F43"/>
    <w:rsid w:val="0014734F"/>
    <w:rsid w:val="0015710D"/>
    <w:rsid w:val="00163A32"/>
    <w:rsid w:val="00192B41"/>
    <w:rsid w:val="001B7B09"/>
    <w:rsid w:val="001E53E1"/>
    <w:rsid w:val="001E6719"/>
    <w:rsid w:val="001F169F"/>
    <w:rsid w:val="001F7041"/>
    <w:rsid w:val="00225368"/>
    <w:rsid w:val="00227FF0"/>
    <w:rsid w:val="002808C9"/>
    <w:rsid w:val="00291EB6"/>
    <w:rsid w:val="0029533D"/>
    <w:rsid w:val="002A561A"/>
    <w:rsid w:val="002D2F57"/>
    <w:rsid w:val="002D48C5"/>
    <w:rsid w:val="002E4043"/>
    <w:rsid w:val="002F416F"/>
    <w:rsid w:val="003161BC"/>
    <w:rsid w:val="00316C62"/>
    <w:rsid w:val="00393C3F"/>
    <w:rsid w:val="003D05D1"/>
    <w:rsid w:val="003F099E"/>
    <w:rsid w:val="003F235E"/>
    <w:rsid w:val="004023E0"/>
    <w:rsid w:val="00403DD8"/>
    <w:rsid w:val="00433025"/>
    <w:rsid w:val="00433E0B"/>
    <w:rsid w:val="00435AFF"/>
    <w:rsid w:val="00456069"/>
    <w:rsid w:val="0045686C"/>
    <w:rsid w:val="004918C4"/>
    <w:rsid w:val="0049588C"/>
    <w:rsid w:val="004A45B5"/>
    <w:rsid w:val="004B5CC1"/>
    <w:rsid w:val="004D0129"/>
    <w:rsid w:val="004E2D3E"/>
    <w:rsid w:val="004E317B"/>
    <w:rsid w:val="00533162"/>
    <w:rsid w:val="00585874"/>
    <w:rsid w:val="005A64D5"/>
    <w:rsid w:val="005C2078"/>
    <w:rsid w:val="005F3A53"/>
    <w:rsid w:val="005F42AF"/>
    <w:rsid w:val="00601994"/>
    <w:rsid w:val="006128D0"/>
    <w:rsid w:val="00636D78"/>
    <w:rsid w:val="006A4D35"/>
    <w:rsid w:val="006C7A5B"/>
    <w:rsid w:val="006E2D42"/>
    <w:rsid w:val="006F5990"/>
    <w:rsid w:val="00703676"/>
    <w:rsid w:val="00707304"/>
    <w:rsid w:val="00707DD8"/>
    <w:rsid w:val="00732269"/>
    <w:rsid w:val="00733A5B"/>
    <w:rsid w:val="00753A83"/>
    <w:rsid w:val="00774100"/>
    <w:rsid w:val="00785ABD"/>
    <w:rsid w:val="00786B59"/>
    <w:rsid w:val="007A2DD4"/>
    <w:rsid w:val="007C0709"/>
    <w:rsid w:val="007D38B5"/>
    <w:rsid w:val="007D591C"/>
    <w:rsid w:val="007E7EA0"/>
    <w:rsid w:val="00807255"/>
    <w:rsid w:val="0081023E"/>
    <w:rsid w:val="008173AA"/>
    <w:rsid w:val="00840A14"/>
    <w:rsid w:val="00840B14"/>
    <w:rsid w:val="00842722"/>
    <w:rsid w:val="0086012F"/>
    <w:rsid w:val="008D2D7B"/>
    <w:rsid w:val="008E0737"/>
    <w:rsid w:val="008F616F"/>
    <w:rsid w:val="008F7C2C"/>
    <w:rsid w:val="0094059F"/>
    <w:rsid w:val="00940E96"/>
    <w:rsid w:val="00946B10"/>
    <w:rsid w:val="0099608D"/>
    <w:rsid w:val="009B0BAE"/>
    <w:rsid w:val="009B4A6C"/>
    <w:rsid w:val="009C1C89"/>
    <w:rsid w:val="00A71773"/>
    <w:rsid w:val="00A8185A"/>
    <w:rsid w:val="00AD4E9C"/>
    <w:rsid w:val="00AE2C85"/>
    <w:rsid w:val="00AF7444"/>
    <w:rsid w:val="00B12A37"/>
    <w:rsid w:val="00B4747C"/>
    <w:rsid w:val="00B63EF2"/>
    <w:rsid w:val="00BC0D39"/>
    <w:rsid w:val="00BC7BC0"/>
    <w:rsid w:val="00BD57B7"/>
    <w:rsid w:val="00BE2784"/>
    <w:rsid w:val="00BE63E2"/>
    <w:rsid w:val="00C34F07"/>
    <w:rsid w:val="00C802E1"/>
    <w:rsid w:val="00C9572C"/>
    <w:rsid w:val="00CA4B45"/>
    <w:rsid w:val="00CD1FD7"/>
    <w:rsid w:val="00CD2009"/>
    <w:rsid w:val="00CF629C"/>
    <w:rsid w:val="00D26846"/>
    <w:rsid w:val="00D506DE"/>
    <w:rsid w:val="00D92EEA"/>
    <w:rsid w:val="00DA5D4E"/>
    <w:rsid w:val="00DB076A"/>
    <w:rsid w:val="00E176BA"/>
    <w:rsid w:val="00E22B7D"/>
    <w:rsid w:val="00E423EC"/>
    <w:rsid w:val="00E54B70"/>
    <w:rsid w:val="00E83CEC"/>
    <w:rsid w:val="00E90551"/>
    <w:rsid w:val="00EC6BC5"/>
    <w:rsid w:val="00F06185"/>
    <w:rsid w:val="00F25AC7"/>
    <w:rsid w:val="00F35898"/>
    <w:rsid w:val="00F5225B"/>
    <w:rsid w:val="00FE5701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2B7AFA1-4747-42C7-AAB6-0D8BB2F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0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B4747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8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FootnoteTextChar1">
    <w:name w:val="Footnote Text Char1"/>
    <w:link w:val="FootnoteText"/>
    <w:locked/>
    <w:rsid w:val="00B4747C"/>
    <w:rPr>
      <w:rFonts w:ascii="Calibri" w:hAnsi="Calibri"/>
      <w:lang w:val="en-GB" w:eastAsia="en-US"/>
    </w:rPr>
  </w:style>
  <w:style w:type="character" w:customStyle="1" w:styleId="FootnoteTextChar">
    <w:name w:val="Footnote Text Char"/>
    <w:basedOn w:val="DefaultParagraphFont"/>
    <w:rsid w:val="00707DD8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70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3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35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3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7-CL-C-003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connect2020/Pages/default.aspx" TargetMode="External"/><Relationship Id="rId14" Type="http://schemas.openxmlformats.org/officeDocument/2006/relationships/hyperlink" Target="https://www.itu.int/md/S17-CL-C-003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9C86-F0F0-4CD8-8CE2-D15BB454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8331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ПРОГРЕСС И ДОРОЖНАЯ КАРТА ПО ВЫПОЛНЕНИЮ ПОВЕСТКИ ДНЯ</vt:lpstr>
    </vt:vector>
  </TitlesOfParts>
  <Manager>General Secretariat - Pool</Manager>
  <Company>International Telecommunication Union (ITU)</Company>
  <LinksUpToDate>false</LinksUpToDate>
  <CharactersWithSpaces>9527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И ДОРОЖНАЯ КАРТА ПО ВЫПОЛНЕНИЮ ПОВЕСТКИ ДНЯ</dc:title>
  <dc:subject>Council 2004</dc:subject>
  <dc:creator>Maloletkova, Svetlana</dc:creator>
  <cp:keywords>C2016, C14</cp:keywords>
  <dc:description/>
  <cp:lastModifiedBy>Janin</cp:lastModifiedBy>
  <cp:revision>2</cp:revision>
  <cp:lastPrinted>2017-05-08T18:23:00Z</cp:lastPrinted>
  <dcterms:created xsi:type="dcterms:W3CDTF">2017-05-12T06:24:00Z</dcterms:created>
  <dcterms:modified xsi:type="dcterms:W3CDTF">2017-05-12T06:24:00Z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