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BF4ECF" w:rsidRPr="006F6AF1">
        <w:trPr>
          <w:cantSplit/>
        </w:trPr>
        <w:tc>
          <w:tcPr>
            <w:tcW w:w="6912" w:type="dxa"/>
          </w:tcPr>
          <w:p w:rsidR="00BF4ECF" w:rsidRPr="006F6AF1" w:rsidRDefault="00BF4ECF" w:rsidP="00B34891">
            <w:pPr>
              <w:spacing w:before="360"/>
              <w:rPr>
                <w:rFonts w:asciiTheme="minorHAnsi" w:hAnsiTheme="minorHAnsi"/>
              </w:rPr>
            </w:pPr>
            <w:bookmarkStart w:id="0" w:name="dc06"/>
            <w:bookmarkEnd w:id="0"/>
            <w:r w:rsidRPr="006F6AF1">
              <w:rPr>
                <w:rFonts w:asciiTheme="minorHAnsi" w:hAnsiTheme="minorHAnsi"/>
                <w:b/>
                <w:bCs/>
                <w:sz w:val="30"/>
                <w:szCs w:val="30"/>
              </w:rPr>
              <w:t>Conseil 2017</w:t>
            </w:r>
            <w:r w:rsidRPr="006F6AF1">
              <w:rPr>
                <w:rFonts w:asciiTheme="minorHAnsi" w:hAnsiTheme="minorHAnsi"/>
                <w:b/>
                <w:bCs/>
                <w:sz w:val="26"/>
                <w:szCs w:val="26"/>
              </w:rPr>
              <w:br/>
            </w:r>
            <w:r w:rsidRPr="006F6AF1">
              <w:rPr>
                <w:rFonts w:asciiTheme="minorHAnsi" w:hAnsiTheme="minorHAnsi"/>
                <w:b/>
                <w:bCs/>
                <w:szCs w:val="24"/>
              </w:rPr>
              <w:t>Genève, 15-25 mai 2017</w:t>
            </w:r>
          </w:p>
        </w:tc>
        <w:tc>
          <w:tcPr>
            <w:tcW w:w="3261" w:type="dxa"/>
          </w:tcPr>
          <w:p w:rsidR="00BF4ECF" w:rsidRPr="006F6AF1" w:rsidRDefault="00BF4ECF" w:rsidP="00B34891">
            <w:pPr>
              <w:spacing w:before="0"/>
              <w:jc w:val="right"/>
              <w:rPr>
                <w:rFonts w:asciiTheme="minorHAnsi" w:hAnsiTheme="minorHAnsi"/>
              </w:rPr>
            </w:pPr>
            <w:bookmarkStart w:id="1" w:name="ditulogo"/>
            <w:bookmarkEnd w:id="1"/>
            <w:r w:rsidRPr="006F6AF1">
              <w:rPr>
                <w:rFonts w:asciiTheme="minorHAnsi" w:hAnsiTheme="minorHAnsi"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F4ECF" w:rsidRPr="006F6AF1" w:rsidTr="00863104">
        <w:trPr>
          <w:cantSplit/>
          <w:trHeight w:val="20"/>
        </w:trPr>
        <w:tc>
          <w:tcPr>
            <w:tcW w:w="6912" w:type="dxa"/>
            <w:tcBorders>
              <w:bottom w:val="single" w:sz="12" w:space="0" w:color="auto"/>
            </w:tcBorders>
            <w:vAlign w:val="center"/>
          </w:tcPr>
          <w:p w:rsidR="00BF4ECF" w:rsidRPr="006F6AF1" w:rsidRDefault="00BF4ECF" w:rsidP="00B34891">
            <w:pPr>
              <w:spacing w:before="0"/>
              <w:rPr>
                <w:rFonts w:asciiTheme="minorHAnsi" w:hAnsiTheme="minorHAnsi"/>
                <w:b/>
                <w:bCs/>
                <w:sz w:val="26"/>
                <w:szCs w:val="26"/>
              </w:rPr>
            </w:pPr>
          </w:p>
        </w:tc>
        <w:tc>
          <w:tcPr>
            <w:tcW w:w="3261" w:type="dxa"/>
            <w:tcBorders>
              <w:bottom w:val="single" w:sz="12" w:space="0" w:color="auto"/>
            </w:tcBorders>
          </w:tcPr>
          <w:p w:rsidR="00BF4ECF" w:rsidRPr="006F6AF1" w:rsidRDefault="00BF4ECF" w:rsidP="00B34891">
            <w:pPr>
              <w:spacing w:before="0"/>
              <w:rPr>
                <w:rFonts w:asciiTheme="minorHAnsi" w:hAnsiTheme="minorHAnsi"/>
                <w:b/>
                <w:bCs/>
              </w:rPr>
            </w:pPr>
          </w:p>
        </w:tc>
      </w:tr>
      <w:tr w:rsidR="00BF4ECF" w:rsidRPr="006F6AF1">
        <w:trPr>
          <w:cantSplit/>
          <w:trHeight w:val="20"/>
        </w:trPr>
        <w:tc>
          <w:tcPr>
            <w:tcW w:w="6912" w:type="dxa"/>
            <w:tcBorders>
              <w:top w:val="single" w:sz="12" w:space="0" w:color="auto"/>
            </w:tcBorders>
          </w:tcPr>
          <w:p w:rsidR="00BF4ECF" w:rsidRPr="006F6AF1" w:rsidRDefault="00BF4ECF" w:rsidP="00B34891">
            <w:pPr>
              <w:spacing w:before="0"/>
              <w:rPr>
                <w:rFonts w:asciiTheme="minorHAnsi" w:hAnsiTheme="minorHAnsi"/>
                <w:smallCaps/>
                <w:sz w:val="22"/>
              </w:rPr>
            </w:pPr>
          </w:p>
        </w:tc>
        <w:tc>
          <w:tcPr>
            <w:tcW w:w="3261" w:type="dxa"/>
            <w:tcBorders>
              <w:top w:val="single" w:sz="12" w:space="0" w:color="auto"/>
            </w:tcBorders>
          </w:tcPr>
          <w:p w:rsidR="00BF4ECF" w:rsidRPr="006F6AF1" w:rsidRDefault="00BF4ECF" w:rsidP="00B34891">
            <w:pPr>
              <w:spacing w:before="0"/>
              <w:rPr>
                <w:rFonts w:asciiTheme="minorHAnsi" w:hAnsiTheme="minorHAnsi"/>
                <w:b/>
                <w:bCs/>
              </w:rPr>
            </w:pPr>
          </w:p>
        </w:tc>
      </w:tr>
      <w:tr w:rsidR="00BF4ECF" w:rsidRPr="006F6AF1">
        <w:trPr>
          <w:cantSplit/>
          <w:trHeight w:val="20"/>
        </w:trPr>
        <w:tc>
          <w:tcPr>
            <w:tcW w:w="6912" w:type="dxa"/>
            <w:vMerge w:val="restart"/>
          </w:tcPr>
          <w:p w:rsidR="00BF4ECF" w:rsidRPr="006F6AF1" w:rsidRDefault="00BF4ECF" w:rsidP="00B34891">
            <w:pPr>
              <w:spacing w:before="0"/>
              <w:rPr>
                <w:rFonts w:asciiTheme="minorHAnsi" w:hAnsiTheme="minorHAnsi" w:cs="Times"/>
                <w:b/>
                <w:bCs/>
                <w:szCs w:val="24"/>
              </w:rPr>
            </w:pPr>
            <w:bookmarkStart w:id="2" w:name="dnum" w:colFirst="1" w:colLast="1"/>
            <w:bookmarkStart w:id="3" w:name="dmeeting" w:colFirst="0" w:colLast="0"/>
            <w:r w:rsidRPr="006F6AF1">
              <w:rPr>
                <w:rFonts w:asciiTheme="minorHAnsi" w:hAnsiTheme="minorHAnsi" w:cs="Times"/>
                <w:b/>
                <w:bCs/>
                <w:szCs w:val="24"/>
              </w:rPr>
              <w:t xml:space="preserve">Point de l'ordre du jour: PL </w:t>
            </w:r>
            <w:r w:rsidR="00E50B93" w:rsidRPr="006F6AF1">
              <w:rPr>
                <w:rFonts w:asciiTheme="minorHAnsi" w:hAnsiTheme="minorHAnsi" w:cs="Times"/>
                <w:b/>
                <w:bCs/>
                <w:szCs w:val="24"/>
              </w:rPr>
              <w:t>1.</w:t>
            </w:r>
            <w:r w:rsidR="006D5613" w:rsidRPr="006F6AF1">
              <w:rPr>
                <w:rFonts w:asciiTheme="minorHAnsi" w:hAnsiTheme="minorHAnsi" w:cs="Times"/>
                <w:b/>
                <w:bCs/>
                <w:szCs w:val="24"/>
              </w:rPr>
              <w:t>16</w:t>
            </w:r>
          </w:p>
        </w:tc>
        <w:tc>
          <w:tcPr>
            <w:tcW w:w="3261" w:type="dxa"/>
          </w:tcPr>
          <w:p w:rsidR="00BF4ECF" w:rsidRPr="006F6AF1" w:rsidRDefault="00BF4ECF" w:rsidP="00B34891">
            <w:pPr>
              <w:spacing w:before="0"/>
              <w:rPr>
                <w:rFonts w:asciiTheme="minorHAnsi" w:hAnsiTheme="minorHAnsi"/>
                <w:b/>
                <w:bCs/>
              </w:rPr>
            </w:pPr>
            <w:r w:rsidRPr="006F6AF1">
              <w:rPr>
                <w:rFonts w:asciiTheme="minorHAnsi" w:hAnsiTheme="minorHAnsi"/>
                <w:b/>
                <w:bCs/>
              </w:rPr>
              <w:t>Document C17/3</w:t>
            </w:r>
            <w:r w:rsidR="006D5613" w:rsidRPr="006F6AF1">
              <w:rPr>
                <w:rFonts w:asciiTheme="minorHAnsi" w:hAnsiTheme="minorHAnsi"/>
                <w:b/>
                <w:bCs/>
              </w:rPr>
              <w:t>0</w:t>
            </w:r>
            <w:r w:rsidRPr="006F6AF1">
              <w:rPr>
                <w:rFonts w:asciiTheme="minorHAnsi" w:hAnsiTheme="minorHAnsi"/>
                <w:b/>
                <w:bCs/>
              </w:rPr>
              <w:t>-F</w:t>
            </w:r>
          </w:p>
        </w:tc>
      </w:tr>
      <w:tr w:rsidR="00BF4ECF" w:rsidRPr="006F6AF1">
        <w:trPr>
          <w:cantSplit/>
          <w:trHeight w:val="20"/>
        </w:trPr>
        <w:tc>
          <w:tcPr>
            <w:tcW w:w="6912" w:type="dxa"/>
            <w:vMerge/>
          </w:tcPr>
          <w:p w:rsidR="00BF4ECF" w:rsidRPr="006F6AF1" w:rsidRDefault="00BF4ECF" w:rsidP="00B34891">
            <w:pPr>
              <w:shd w:val="solid" w:color="FFFFFF" w:fill="FFFFFF"/>
              <w:spacing w:before="180"/>
              <w:rPr>
                <w:rFonts w:asciiTheme="minorHAnsi" w:hAnsiTheme="minorHAnsi"/>
                <w:smallCaps/>
              </w:rPr>
            </w:pPr>
            <w:bookmarkStart w:id="4" w:name="ddate" w:colFirst="1" w:colLast="1"/>
            <w:bookmarkEnd w:id="2"/>
            <w:bookmarkEnd w:id="3"/>
          </w:p>
        </w:tc>
        <w:tc>
          <w:tcPr>
            <w:tcW w:w="3261" w:type="dxa"/>
          </w:tcPr>
          <w:p w:rsidR="00BF4ECF" w:rsidRPr="006F6AF1" w:rsidRDefault="006D5613" w:rsidP="00B34891">
            <w:pPr>
              <w:spacing w:before="0"/>
              <w:rPr>
                <w:rFonts w:asciiTheme="minorHAnsi" w:hAnsiTheme="minorHAnsi"/>
                <w:b/>
                <w:bCs/>
              </w:rPr>
            </w:pPr>
            <w:r w:rsidRPr="006F6AF1">
              <w:rPr>
                <w:rFonts w:asciiTheme="minorHAnsi" w:hAnsiTheme="minorHAnsi"/>
                <w:b/>
                <w:bCs/>
              </w:rPr>
              <w:t>31</w:t>
            </w:r>
            <w:r w:rsidR="00BF4ECF" w:rsidRPr="006F6AF1">
              <w:rPr>
                <w:rFonts w:asciiTheme="minorHAnsi" w:hAnsiTheme="minorHAnsi"/>
                <w:b/>
                <w:bCs/>
              </w:rPr>
              <w:t xml:space="preserve"> mars 2017</w:t>
            </w:r>
          </w:p>
        </w:tc>
      </w:tr>
      <w:tr w:rsidR="00BF4ECF" w:rsidRPr="006F6AF1">
        <w:trPr>
          <w:cantSplit/>
          <w:trHeight w:val="20"/>
        </w:trPr>
        <w:tc>
          <w:tcPr>
            <w:tcW w:w="6912" w:type="dxa"/>
            <w:vMerge/>
          </w:tcPr>
          <w:p w:rsidR="00BF4ECF" w:rsidRPr="006F6AF1" w:rsidRDefault="00BF4ECF" w:rsidP="00B34891">
            <w:pPr>
              <w:shd w:val="solid" w:color="FFFFFF" w:fill="FFFFFF"/>
              <w:spacing w:before="180"/>
              <w:rPr>
                <w:rFonts w:asciiTheme="minorHAnsi" w:hAnsiTheme="minorHAnsi"/>
                <w:smallCaps/>
              </w:rPr>
            </w:pPr>
            <w:bookmarkStart w:id="5" w:name="dorlang" w:colFirst="1" w:colLast="1"/>
            <w:bookmarkEnd w:id="4"/>
          </w:p>
        </w:tc>
        <w:tc>
          <w:tcPr>
            <w:tcW w:w="3261" w:type="dxa"/>
          </w:tcPr>
          <w:p w:rsidR="00BF4ECF" w:rsidRPr="006F6AF1" w:rsidRDefault="00BF4ECF" w:rsidP="00B34891">
            <w:pPr>
              <w:spacing w:before="0"/>
              <w:rPr>
                <w:rFonts w:asciiTheme="minorHAnsi" w:hAnsiTheme="minorHAnsi"/>
                <w:b/>
                <w:bCs/>
              </w:rPr>
            </w:pPr>
            <w:r w:rsidRPr="006F6AF1">
              <w:rPr>
                <w:rFonts w:asciiTheme="minorHAnsi" w:hAnsiTheme="minorHAnsi"/>
                <w:b/>
                <w:bCs/>
              </w:rPr>
              <w:t>Original: anglais</w:t>
            </w:r>
          </w:p>
        </w:tc>
      </w:tr>
      <w:tr w:rsidR="006D5613" w:rsidRPr="006F6AF1">
        <w:trPr>
          <w:cantSplit/>
        </w:trPr>
        <w:tc>
          <w:tcPr>
            <w:tcW w:w="10173" w:type="dxa"/>
            <w:gridSpan w:val="2"/>
          </w:tcPr>
          <w:p w:rsidR="006D5613" w:rsidRPr="006F6AF1" w:rsidRDefault="006D5613" w:rsidP="00B34891">
            <w:pPr>
              <w:pStyle w:val="Source"/>
              <w:rPr>
                <w:rFonts w:asciiTheme="minorHAnsi" w:hAnsiTheme="minorHAnsi"/>
              </w:rPr>
            </w:pPr>
            <w:bookmarkStart w:id="6" w:name="dsource" w:colFirst="0" w:colLast="0"/>
            <w:bookmarkEnd w:id="5"/>
            <w:r w:rsidRPr="006F6AF1">
              <w:rPr>
                <w:rFonts w:asciiTheme="minorHAnsi" w:hAnsiTheme="minorHAnsi"/>
              </w:rPr>
              <w:t>Rapport du Secrétaire général</w:t>
            </w:r>
          </w:p>
        </w:tc>
      </w:tr>
      <w:tr w:rsidR="006D5613" w:rsidRPr="006F6AF1">
        <w:trPr>
          <w:cantSplit/>
        </w:trPr>
        <w:tc>
          <w:tcPr>
            <w:tcW w:w="10173" w:type="dxa"/>
            <w:gridSpan w:val="2"/>
          </w:tcPr>
          <w:p w:rsidR="006D5613" w:rsidRPr="006F6AF1" w:rsidRDefault="006D5613" w:rsidP="00B34891">
            <w:pPr>
              <w:pStyle w:val="Title1"/>
              <w:rPr>
                <w:rFonts w:asciiTheme="minorHAnsi" w:hAnsiTheme="minorHAnsi"/>
              </w:rPr>
            </w:pPr>
            <w:bookmarkStart w:id="7" w:name="dtitle1" w:colFirst="0" w:colLast="0"/>
            <w:bookmarkEnd w:id="6"/>
            <w:r w:rsidRPr="006F6AF1">
              <w:rPr>
                <w:rFonts w:asciiTheme="minorHAnsi" w:hAnsiTheme="minorHAnsi"/>
                <w:szCs w:val="28"/>
              </w:rPr>
              <w:t xml:space="preserve">PROJET DE PLAN OPÉRATIONNEL QUADRIENNAL GLISSANT du SECTEUR </w:t>
            </w:r>
            <w:r w:rsidRPr="006F6AF1">
              <w:rPr>
                <w:rFonts w:asciiTheme="minorHAnsi" w:hAnsiTheme="minorHAnsi"/>
                <w:szCs w:val="28"/>
              </w:rPr>
              <w:br/>
              <w:t>DE LA NORMALISATION DES TÉLÉCOMMUNICATIONS</w:t>
            </w:r>
            <w:r w:rsidRPr="006F6AF1">
              <w:rPr>
                <w:rFonts w:asciiTheme="minorHAnsi" w:hAnsiTheme="minorHAnsi"/>
                <w:szCs w:val="28"/>
              </w:rPr>
              <w:br/>
              <w:t>POUR LA PÉRIODE 2018-2021</w:t>
            </w:r>
          </w:p>
        </w:tc>
      </w:tr>
      <w:bookmarkEnd w:id="7"/>
    </w:tbl>
    <w:p w:rsidR="006D5613" w:rsidRPr="006F6AF1" w:rsidRDefault="006D5613" w:rsidP="00B34891">
      <w:pPr>
        <w:rPr>
          <w:rFonts w:asciiTheme="minorHAnsi" w:hAnsiTheme="minorHAnsi"/>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F4ECF" w:rsidRPr="006F6AF1">
        <w:trPr>
          <w:trHeight w:val="3372"/>
        </w:trPr>
        <w:tc>
          <w:tcPr>
            <w:tcW w:w="8080" w:type="dxa"/>
            <w:tcBorders>
              <w:top w:val="single" w:sz="12" w:space="0" w:color="auto"/>
              <w:left w:val="single" w:sz="12" w:space="0" w:color="auto"/>
              <w:bottom w:val="single" w:sz="12" w:space="0" w:color="auto"/>
              <w:right w:val="single" w:sz="12" w:space="0" w:color="auto"/>
            </w:tcBorders>
          </w:tcPr>
          <w:p w:rsidR="006D5613" w:rsidRPr="006F6AF1" w:rsidRDefault="006D5613" w:rsidP="00B34891">
            <w:pPr>
              <w:keepNext/>
              <w:keepLines/>
              <w:spacing w:before="160"/>
              <w:ind w:left="567" w:hanging="567"/>
              <w:outlineLvl w:val="0"/>
              <w:rPr>
                <w:rFonts w:asciiTheme="minorHAnsi" w:hAnsiTheme="minorHAnsi"/>
                <w:b/>
              </w:rPr>
            </w:pPr>
            <w:r w:rsidRPr="006F6AF1">
              <w:rPr>
                <w:rFonts w:asciiTheme="minorHAnsi" w:hAnsiTheme="minorHAnsi"/>
                <w:b/>
              </w:rPr>
              <w:t>Résumé</w:t>
            </w:r>
            <w:bookmarkStart w:id="8" w:name="_GoBack"/>
            <w:bookmarkEnd w:id="8"/>
          </w:p>
          <w:p w:rsidR="006D5613" w:rsidRPr="006F6AF1" w:rsidRDefault="006D5613" w:rsidP="00B34891">
            <w:pPr>
              <w:rPr>
                <w:rFonts w:asciiTheme="minorHAnsi" w:hAnsiTheme="minorHAnsi"/>
              </w:rPr>
            </w:pPr>
            <w:r w:rsidRPr="006F6AF1">
              <w:rPr>
                <w:rFonts w:asciiTheme="minorHAnsi" w:hAnsiTheme="minorHAnsi"/>
              </w:rPr>
              <w:t>Le présent document expose le projet de Plan opérationnel quadriennal glissant du Secteur du développement des télécommunications (UIT-D) pour la période 201</w:t>
            </w:r>
            <w:r w:rsidR="00863104" w:rsidRPr="006F6AF1">
              <w:rPr>
                <w:rFonts w:asciiTheme="minorHAnsi" w:hAnsiTheme="minorHAnsi"/>
              </w:rPr>
              <w:t>8</w:t>
            </w:r>
            <w:r w:rsidRPr="006F6AF1">
              <w:rPr>
                <w:rFonts w:asciiTheme="minorHAnsi" w:hAnsiTheme="minorHAnsi"/>
              </w:rPr>
              <w:t>-202</w:t>
            </w:r>
            <w:r w:rsidR="00863104" w:rsidRPr="006F6AF1">
              <w:rPr>
                <w:rFonts w:asciiTheme="minorHAnsi" w:hAnsiTheme="minorHAnsi"/>
              </w:rPr>
              <w:t>1</w:t>
            </w:r>
            <w:r w:rsidRPr="006F6AF1">
              <w:rPr>
                <w:rFonts w:asciiTheme="minorHAnsi" w:hAnsiTheme="minorHAnsi"/>
              </w:rPr>
              <w:t>.</w:t>
            </w:r>
          </w:p>
          <w:p w:rsidR="006D5613" w:rsidRPr="006F6AF1" w:rsidRDefault="006D5613" w:rsidP="00B34891">
            <w:pPr>
              <w:rPr>
                <w:rFonts w:asciiTheme="minorHAnsi" w:hAnsiTheme="minorHAnsi"/>
              </w:rPr>
            </w:pPr>
            <w:r w:rsidRPr="006F6AF1">
              <w:rPr>
                <w:rFonts w:asciiTheme="minorHAnsi" w:hAnsiTheme="minorHAnsi"/>
              </w:rPr>
              <w:t xml:space="preserve">Le Plan est publié conformément au numéro 223A (article 18) de la Convention de l'UIT qui dispose qu'un Plan opérationnel quadriennal des activités que doit entreprendre le Bureau de développement des télécommunications doit être établi chaque année. Le Projet complet de Plan opérationnel quadriennal glissant du Secteur du développement des télécommunications pour la période </w:t>
            </w:r>
            <w:r w:rsidR="00B34891" w:rsidRPr="006F6AF1">
              <w:rPr>
                <w:rFonts w:asciiTheme="minorHAnsi" w:hAnsiTheme="minorHAnsi"/>
              </w:rPr>
              <w:t>2018-2021</w:t>
            </w:r>
            <w:r w:rsidRPr="006F6AF1">
              <w:rPr>
                <w:rFonts w:asciiTheme="minorHAnsi" w:hAnsiTheme="minorHAnsi"/>
              </w:rPr>
              <w:t xml:space="preserve"> est disponible sur: </w:t>
            </w:r>
            <w:hyperlink r:id="rId8" w:history="1">
              <w:r w:rsidR="00B34891" w:rsidRPr="006F6AF1">
                <w:rPr>
                  <w:rStyle w:val="Hyperlink"/>
                  <w:rFonts w:asciiTheme="minorHAnsi" w:hAnsiTheme="minorHAnsi"/>
                </w:rPr>
                <w:t>https://www.itu.int/en/ITU</w:t>
              </w:r>
              <w:r w:rsidR="00B34891" w:rsidRPr="006F6AF1">
                <w:rPr>
                  <w:rStyle w:val="Hyperlink"/>
                  <w:rFonts w:asciiTheme="minorHAnsi" w:hAnsiTheme="minorHAnsi"/>
                </w:rPr>
                <w:noBreakHyphen/>
                <w:t>D/TI</w:t>
              </w:r>
              <w:r w:rsidR="00B34891" w:rsidRPr="006F6AF1">
                <w:rPr>
                  <w:rStyle w:val="Hyperlink"/>
                  <w:rFonts w:asciiTheme="minorHAnsi" w:hAnsiTheme="minorHAnsi"/>
                </w:rPr>
                <w:t>E</w:t>
              </w:r>
              <w:r w:rsidR="00B34891" w:rsidRPr="006F6AF1">
                <w:rPr>
                  <w:rStyle w:val="Hyperlink"/>
                  <w:rFonts w:asciiTheme="minorHAnsi" w:hAnsiTheme="minorHAnsi"/>
                </w:rPr>
                <w:t>S</w:t>
              </w:r>
              <w:r w:rsidR="00B34891" w:rsidRPr="006F6AF1">
                <w:rPr>
                  <w:rStyle w:val="Hyperlink"/>
                  <w:rFonts w:asciiTheme="minorHAnsi" w:hAnsiTheme="minorHAnsi"/>
                </w:rPr>
                <w:t>_</w:t>
              </w:r>
              <w:r w:rsidR="00B34891" w:rsidRPr="006F6AF1">
                <w:rPr>
                  <w:rStyle w:val="Hyperlink"/>
                  <w:rFonts w:asciiTheme="minorHAnsi" w:hAnsiTheme="minorHAnsi"/>
                </w:rPr>
                <w:t>Protected/OP2018-2021.pdf</w:t>
              </w:r>
            </w:hyperlink>
            <w:r w:rsidRPr="006F6AF1">
              <w:rPr>
                <w:rFonts w:asciiTheme="minorHAnsi" w:hAnsiTheme="minorHAnsi"/>
              </w:rPr>
              <w:t>.</w:t>
            </w:r>
          </w:p>
          <w:p w:rsidR="006D5613" w:rsidRPr="006F6AF1" w:rsidRDefault="006D5613" w:rsidP="00B34891">
            <w:pPr>
              <w:rPr>
                <w:rFonts w:asciiTheme="minorHAnsi" w:hAnsiTheme="minorHAnsi"/>
              </w:rPr>
            </w:pPr>
            <w:r w:rsidRPr="006F6AF1">
              <w:rPr>
                <w:rFonts w:asciiTheme="minorHAnsi" w:hAnsiTheme="minorHAnsi"/>
              </w:rPr>
              <w:t>Le rapport d'activité de l'UIT-D pour 201</w:t>
            </w:r>
            <w:r w:rsidR="00B34891" w:rsidRPr="006F6AF1">
              <w:rPr>
                <w:rFonts w:asciiTheme="minorHAnsi" w:hAnsiTheme="minorHAnsi"/>
              </w:rPr>
              <w:t>6</w:t>
            </w:r>
            <w:r w:rsidRPr="006F6AF1">
              <w:rPr>
                <w:rFonts w:asciiTheme="minorHAnsi" w:hAnsiTheme="minorHAnsi"/>
              </w:rPr>
              <w:t xml:space="preserve"> décrit en détail le degré de mise en oeuvre des résultats ainsi que des objectifs pour 2020, s'il y a lieu</w:t>
            </w:r>
            <w:r w:rsidR="00863104" w:rsidRPr="006F6AF1">
              <w:rPr>
                <w:rFonts w:asciiTheme="minorHAnsi" w:hAnsiTheme="minorHAnsi"/>
              </w:rPr>
              <w:t>.</w:t>
            </w:r>
          </w:p>
          <w:p w:rsidR="006D5613" w:rsidRPr="006F6AF1" w:rsidRDefault="006D5613" w:rsidP="00B34891">
            <w:pPr>
              <w:keepNext/>
              <w:keepLines/>
              <w:spacing w:before="160"/>
              <w:ind w:left="567" w:hanging="567"/>
              <w:outlineLvl w:val="0"/>
              <w:rPr>
                <w:rFonts w:asciiTheme="minorHAnsi" w:hAnsiTheme="minorHAnsi"/>
                <w:b/>
              </w:rPr>
            </w:pPr>
            <w:r w:rsidRPr="006F6AF1">
              <w:rPr>
                <w:rFonts w:asciiTheme="minorHAnsi" w:hAnsiTheme="minorHAnsi"/>
                <w:b/>
              </w:rPr>
              <w:t>Suite à donner</w:t>
            </w:r>
          </w:p>
          <w:p w:rsidR="006D5613" w:rsidRPr="006F6AF1" w:rsidRDefault="006D5613" w:rsidP="00B34891">
            <w:pPr>
              <w:rPr>
                <w:rFonts w:asciiTheme="minorHAnsi" w:hAnsiTheme="minorHAnsi"/>
              </w:rPr>
            </w:pPr>
            <w:r w:rsidRPr="006F6AF1">
              <w:rPr>
                <w:rFonts w:asciiTheme="minorHAnsi" w:hAnsiTheme="minorHAnsi" w:cstheme="minorHAnsi"/>
                <w:color w:val="000000"/>
                <w:szCs w:val="24"/>
              </w:rPr>
              <w:t xml:space="preserve">Le Conseil est invité à </w:t>
            </w:r>
            <w:r w:rsidRPr="006F6AF1">
              <w:rPr>
                <w:rFonts w:asciiTheme="minorHAnsi" w:hAnsiTheme="minorHAnsi" w:cstheme="minorHAnsi"/>
                <w:b/>
                <w:bCs/>
                <w:color w:val="000000"/>
                <w:szCs w:val="24"/>
              </w:rPr>
              <w:t>examiner</w:t>
            </w:r>
            <w:r w:rsidRPr="006F6AF1">
              <w:rPr>
                <w:rFonts w:asciiTheme="minorHAnsi" w:hAnsiTheme="minorHAnsi" w:cstheme="minorHAnsi"/>
                <w:color w:val="000000"/>
                <w:szCs w:val="24"/>
              </w:rPr>
              <w:t xml:space="preserve"> et à </w:t>
            </w:r>
            <w:r w:rsidRPr="006F6AF1">
              <w:rPr>
                <w:rFonts w:asciiTheme="minorHAnsi" w:hAnsiTheme="minorHAnsi" w:cstheme="minorHAnsi"/>
                <w:b/>
                <w:bCs/>
                <w:color w:val="000000"/>
                <w:szCs w:val="24"/>
              </w:rPr>
              <w:t>approuver</w:t>
            </w:r>
            <w:r w:rsidRPr="006F6AF1">
              <w:rPr>
                <w:rFonts w:asciiTheme="minorHAnsi" w:hAnsiTheme="minorHAnsi" w:cstheme="minorHAnsi"/>
                <w:color w:val="000000"/>
                <w:szCs w:val="24"/>
              </w:rPr>
              <w:t xml:space="preserve"> le projet de Plan opérationnel quadriennal glissant de l'UIT-D pour la période 201</w:t>
            </w:r>
            <w:r w:rsidR="0003432E" w:rsidRPr="006F6AF1">
              <w:rPr>
                <w:rFonts w:asciiTheme="minorHAnsi" w:hAnsiTheme="minorHAnsi" w:cstheme="minorHAnsi"/>
                <w:color w:val="000000"/>
                <w:szCs w:val="24"/>
              </w:rPr>
              <w:t>8</w:t>
            </w:r>
            <w:r w:rsidRPr="006F6AF1">
              <w:rPr>
                <w:rFonts w:asciiTheme="minorHAnsi" w:hAnsiTheme="minorHAnsi" w:cstheme="minorHAnsi"/>
                <w:color w:val="000000"/>
                <w:szCs w:val="24"/>
              </w:rPr>
              <w:t>-202</w:t>
            </w:r>
            <w:r w:rsidR="0003432E" w:rsidRPr="006F6AF1">
              <w:rPr>
                <w:rFonts w:asciiTheme="minorHAnsi" w:hAnsiTheme="minorHAnsi" w:cstheme="minorHAnsi"/>
                <w:color w:val="000000"/>
                <w:szCs w:val="24"/>
              </w:rPr>
              <w:t>1</w:t>
            </w:r>
            <w:r w:rsidRPr="006F6AF1">
              <w:rPr>
                <w:rFonts w:asciiTheme="minorHAnsi" w:hAnsiTheme="minorHAnsi" w:cstheme="minorHAnsi"/>
                <w:color w:val="000000"/>
                <w:szCs w:val="24"/>
              </w:rPr>
              <w:t xml:space="preserve"> et à adopter le projet de Résolution présenté dans le</w:t>
            </w:r>
            <w:r w:rsidR="00B34891" w:rsidRPr="006F6AF1">
              <w:rPr>
                <w:rFonts w:asciiTheme="minorHAnsi" w:hAnsiTheme="minorHAnsi" w:cstheme="minorHAnsi"/>
                <w:color w:val="000000"/>
                <w:szCs w:val="24"/>
              </w:rPr>
              <w:t xml:space="preserve"> Document</w:t>
            </w:r>
            <w:r w:rsidRPr="006F6AF1">
              <w:rPr>
                <w:rFonts w:asciiTheme="minorHAnsi" w:hAnsiTheme="minorHAnsi" w:cstheme="minorHAnsi"/>
                <w:color w:val="000000"/>
                <w:szCs w:val="24"/>
              </w:rPr>
              <w:t xml:space="preserve"> </w:t>
            </w:r>
            <w:hyperlink r:id="rId9" w:history="1">
              <w:r w:rsidRPr="006F6AF1">
                <w:rPr>
                  <w:rStyle w:val="Hyperlink"/>
                  <w:rFonts w:asciiTheme="minorHAnsi" w:hAnsiTheme="minorHAnsi"/>
                </w:rPr>
                <w:t>C17</w:t>
              </w:r>
              <w:r w:rsidRPr="006F6AF1">
                <w:rPr>
                  <w:rStyle w:val="Hyperlink"/>
                  <w:rFonts w:asciiTheme="minorHAnsi" w:hAnsiTheme="minorHAnsi"/>
                </w:rPr>
                <w:t>/</w:t>
              </w:r>
              <w:r w:rsidRPr="006F6AF1">
                <w:rPr>
                  <w:rStyle w:val="Hyperlink"/>
                  <w:rFonts w:asciiTheme="minorHAnsi" w:hAnsiTheme="minorHAnsi"/>
                </w:rPr>
                <w:t>32</w:t>
              </w:r>
            </w:hyperlink>
            <w:r w:rsidR="00B34891" w:rsidRPr="006F6AF1">
              <w:rPr>
                <w:rFonts w:asciiTheme="minorHAnsi" w:hAnsiTheme="minorHAnsi"/>
              </w:rPr>
              <w:t>.</w:t>
            </w:r>
          </w:p>
          <w:p w:rsidR="006D5613" w:rsidRPr="006F6AF1" w:rsidRDefault="006D5613" w:rsidP="00B34891">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jc w:val="center"/>
              <w:textAlignment w:val="auto"/>
              <w:rPr>
                <w:rFonts w:asciiTheme="minorHAnsi" w:hAnsiTheme="minorHAnsi"/>
                <w:sz w:val="22"/>
              </w:rPr>
            </w:pPr>
            <w:r w:rsidRPr="006F6AF1">
              <w:rPr>
                <w:rFonts w:asciiTheme="minorHAnsi" w:hAnsiTheme="minorHAnsi"/>
                <w:sz w:val="22"/>
              </w:rPr>
              <w:t>____________</w:t>
            </w:r>
          </w:p>
          <w:p w:rsidR="006D5613" w:rsidRPr="006F6AF1" w:rsidRDefault="006D5613" w:rsidP="00B34891">
            <w:pPr>
              <w:keepNext/>
              <w:keepLines/>
              <w:spacing w:before="160"/>
              <w:ind w:left="567" w:hanging="567"/>
              <w:outlineLvl w:val="0"/>
              <w:rPr>
                <w:rFonts w:asciiTheme="minorHAnsi" w:hAnsiTheme="minorHAnsi"/>
                <w:b/>
              </w:rPr>
            </w:pPr>
            <w:r w:rsidRPr="006F6AF1">
              <w:rPr>
                <w:rFonts w:asciiTheme="minorHAnsi" w:hAnsiTheme="minorHAnsi"/>
                <w:b/>
              </w:rPr>
              <w:t>Références</w:t>
            </w:r>
          </w:p>
          <w:p w:rsidR="00863104" w:rsidRPr="006F6AF1" w:rsidRDefault="003E2D6B" w:rsidP="00B34891">
            <w:pPr>
              <w:spacing w:before="0"/>
              <w:rPr>
                <w:rFonts w:asciiTheme="minorHAnsi" w:hAnsiTheme="minorHAnsi"/>
              </w:rPr>
            </w:pPr>
            <w:hyperlink r:id="rId10" w:history="1">
              <w:r w:rsidR="006D5613" w:rsidRPr="006F6AF1">
                <w:rPr>
                  <w:rFonts w:asciiTheme="minorHAnsi" w:hAnsiTheme="minorHAnsi" w:cstheme="minorHAnsi"/>
                  <w:i/>
                  <w:iCs/>
                  <w:color w:val="0000FF"/>
                  <w:szCs w:val="28"/>
                  <w:u w:val="single"/>
                </w:rPr>
                <w:t>Numéro 223A, article 18 de la</w:t>
              </w:r>
              <w:r w:rsidR="006D5613" w:rsidRPr="006F6AF1">
                <w:rPr>
                  <w:rFonts w:asciiTheme="minorHAnsi" w:hAnsiTheme="minorHAnsi" w:cstheme="minorHAnsi"/>
                  <w:i/>
                  <w:iCs/>
                  <w:color w:val="0000FF"/>
                  <w:szCs w:val="28"/>
                  <w:u w:val="single"/>
                </w:rPr>
                <w:t xml:space="preserve"> </w:t>
              </w:r>
              <w:r w:rsidR="006D5613" w:rsidRPr="006F6AF1">
                <w:rPr>
                  <w:rFonts w:asciiTheme="minorHAnsi" w:hAnsiTheme="minorHAnsi" w:cstheme="minorHAnsi"/>
                  <w:i/>
                  <w:iCs/>
                  <w:color w:val="0000FF"/>
                  <w:szCs w:val="28"/>
                  <w:u w:val="single"/>
                </w:rPr>
                <w:t>Convention</w:t>
              </w:r>
            </w:hyperlink>
            <w:r w:rsidR="00863104" w:rsidRPr="006F6AF1">
              <w:rPr>
                <w:rFonts w:asciiTheme="minorHAnsi" w:hAnsiTheme="minorHAnsi"/>
                <w:szCs w:val="24"/>
              </w:rPr>
              <w:t xml:space="preserve">; </w:t>
            </w:r>
            <w:hyperlink r:id="rId11" w:history="1">
              <w:r w:rsidR="006D5613" w:rsidRPr="006F6AF1">
                <w:rPr>
                  <w:rFonts w:asciiTheme="minorHAnsi" w:hAnsiTheme="minorHAnsi"/>
                  <w:i/>
                  <w:iCs/>
                  <w:color w:val="0000FF"/>
                  <w:u w:val="single"/>
                </w:rPr>
                <w:t>Résolutio</w:t>
              </w:r>
              <w:r w:rsidR="006D5613" w:rsidRPr="006F6AF1">
                <w:rPr>
                  <w:rFonts w:asciiTheme="minorHAnsi" w:hAnsiTheme="minorHAnsi"/>
                  <w:i/>
                  <w:iCs/>
                  <w:color w:val="0000FF"/>
                  <w:u w:val="single"/>
                </w:rPr>
                <w:t>n</w:t>
              </w:r>
              <w:r w:rsidR="006D5613" w:rsidRPr="006F6AF1">
                <w:rPr>
                  <w:rFonts w:asciiTheme="minorHAnsi" w:hAnsiTheme="minorHAnsi"/>
                  <w:i/>
                  <w:iCs/>
                  <w:color w:val="0000FF"/>
                  <w:u w:val="single"/>
                </w:rPr>
                <w:t xml:space="preserve"> 72 (Rév. Busan, 2014)</w:t>
              </w:r>
            </w:hyperlink>
            <w:r w:rsidR="00141FD8" w:rsidRPr="006F6AF1">
              <w:rPr>
                <w:rFonts w:asciiTheme="minorHAnsi" w:hAnsiTheme="minorHAnsi"/>
                <w:i/>
                <w:iCs/>
                <w:color w:val="0000FF"/>
                <w:u w:val="single"/>
              </w:rPr>
              <w:t xml:space="preserve"> de la Conférence de plénipotentiaires</w:t>
            </w:r>
            <w:r w:rsidR="00863104" w:rsidRPr="006F6AF1">
              <w:rPr>
                <w:rFonts w:asciiTheme="minorHAnsi" w:hAnsiTheme="minorHAnsi"/>
                <w:i/>
                <w:iCs/>
                <w:szCs w:val="24"/>
              </w:rPr>
              <w:t xml:space="preserve">; </w:t>
            </w:r>
            <w:hyperlink r:id="rId12" w:history="1">
              <w:r w:rsidR="0003432E" w:rsidRPr="006F6AF1">
                <w:rPr>
                  <w:rStyle w:val="Hyperlink"/>
                  <w:rFonts w:asciiTheme="minorHAnsi" w:hAnsiTheme="minorHAnsi"/>
                  <w:i/>
                  <w:iCs/>
                  <w:szCs w:val="24"/>
                </w:rPr>
                <w:t>Rapport d'activit</w:t>
              </w:r>
              <w:r w:rsidR="0003432E" w:rsidRPr="006F6AF1">
                <w:rPr>
                  <w:rStyle w:val="Hyperlink"/>
                  <w:rFonts w:asciiTheme="minorHAnsi" w:hAnsiTheme="minorHAnsi"/>
                  <w:i/>
                  <w:iCs/>
                  <w:szCs w:val="24"/>
                </w:rPr>
                <w:t>é</w:t>
              </w:r>
              <w:r w:rsidR="0003432E" w:rsidRPr="006F6AF1">
                <w:rPr>
                  <w:rStyle w:val="Hyperlink"/>
                  <w:rFonts w:asciiTheme="minorHAnsi" w:hAnsiTheme="minorHAnsi"/>
                  <w:i/>
                  <w:iCs/>
                  <w:szCs w:val="24"/>
                </w:rPr>
                <w:t xml:space="preserve"> de l'UIT-D pour </w:t>
              </w:r>
              <w:r w:rsidR="00863104" w:rsidRPr="006F6AF1">
                <w:rPr>
                  <w:rStyle w:val="Hyperlink"/>
                  <w:rFonts w:asciiTheme="minorHAnsi" w:hAnsiTheme="minorHAnsi"/>
                  <w:i/>
                  <w:iCs/>
                </w:rPr>
                <w:t>2016</w:t>
              </w:r>
            </w:hyperlink>
          </w:p>
        </w:tc>
      </w:tr>
    </w:tbl>
    <w:p w:rsidR="00D278E4" w:rsidRPr="006F6AF1" w:rsidRDefault="00D278E4" w:rsidP="00B3489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sectPr w:rsidR="00D278E4" w:rsidRPr="006F6AF1" w:rsidSect="005C3890">
          <w:headerReference w:type="even" r:id="rId13"/>
          <w:headerReference w:type="default" r:id="rId14"/>
          <w:footerReference w:type="even" r:id="rId15"/>
          <w:footerReference w:type="default" r:id="rId16"/>
          <w:footerReference w:type="first" r:id="rId17"/>
          <w:pgSz w:w="11907" w:h="16840" w:code="9"/>
          <w:pgMar w:top="1418" w:right="1134" w:bottom="1418" w:left="1134" w:header="720" w:footer="720" w:gutter="0"/>
          <w:paperSrc w:first="261" w:other="261"/>
          <w:cols w:space="720"/>
          <w:titlePg/>
        </w:sectPr>
      </w:pPr>
    </w:p>
    <w:p w:rsidR="00D278E4" w:rsidRPr="006F6AF1" w:rsidRDefault="00D278E4" w:rsidP="00B34891">
      <w:pPr>
        <w:pStyle w:val="Heading1"/>
        <w:rPr>
          <w:rFonts w:asciiTheme="minorHAnsi" w:hAnsiTheme="minorHAnsi"/>
        </w:rPr>
      </w:pPr>
      <w:r w:rsidRPr="006F6AF1">
        <w:rPr>
          <w:rFonts w:asciiTheme="minorHAnsi" w:hAnsiTheme="minorHAnsi"/>
        </w:rPr>
        <w:lastRenderedPageBreak/>
        <w:t>1</w:t>
      </w:r>
      <w:r w:rsidRPr="006F6AF1">
        <w:rPr>
          <w:rFonts w:asciiTheme="minorHAnsi" w:hAnsiTheme="minorHAnsi"/>
        </w:rPr>
        <w:tab/>
        <w:t>Introduction</w:t>
      </w:r>
    </w:p>
    <w:p w:rsidR="00D278E4" w:rsidRPr="006F6AF1" w:rsidRDefault="00D06E3C" w:rsidP="00B34891">
      <w:pPr>
        <w:spacing w:after="160"/>
        <w:rPr>
          <w:rFonts w:asciiTheme="minorHAnsi" w:hAnsiTheme="minorHAnsi"/>
        </w:rPr>
      </w:pPr>
      <w:r w:rsidRPr="006F6AF1">
        <w:rPr>
          <w:rFonts w:asciiTheme="minorHAnsi" w:hAnsiTheme="minorHAnsi"/>
          <w:noProof/>
          <w:sz w:val="20"/>
          <w:lang w:val="en-GB" w:eastAsia="zh-CN"/>
        </w:rPr>
        <mc:AlternateContent>
          <mc:Choice Requires="wps">
            <w:drawing>
              <wp:anchor distT="0" distB="0" distL="114300" distR="114300" simplePos="0" relativeHeight="251673600" behindDoc="0" locked="0" layoutInCell="1" allowOverlap="1" wp14:anchorId="69D340E9" wp14:editId="686E18B6">
                <wp:simplePos x="0" y="0"/>
                <wp:positionH relativeFrom="column">
                  <wp:posOffset>5295486</wp:posOffset>
                </wp:positionH>
                <wp:positionV relativeFrom="paragraph">
                  <wp:posOffset>2396408</wp:posOffset>
                </wp:positionV>
                <wp:extent cx="834887" cy="130374"/>
                <wp:effectExtent l="0" t="0" r="3810" b="3175"/>
                <wp:wrapNone/>
                <wp:docPr id="8" name="Text Box 8"/>
                <wp:cNvGraphicFramePr/>
                <a:graphic xmlns:a="http://schemas.openxmlformats.org/drawingml/2006/main">
                  <a:graphicData uri="http://schemas.microsoft.com/office/word/2010/wordprocessingShape">
                    <wps:wsp>
                      <wps:cNvSpPr txBox="1"/>
                      <wps:spPr>
                        <a:xfrm>
                          <a:off x="0" y="0"/>
                          <a:ext cx="834887" cy="130374"/>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D6B" w:rsidRPr="00B7118F" w:rsidRDefault="003E2D6B" w:rsidP="00D06E3C">
                            <w:pPr>
                              <w:spacing w:before="0"/>
                              <w:jc w:val="center"/>
                              <w:rPr>
                                <w:b/>
                                <w:bCs/>
                                <w:color w:val="FFFFFF" w:themeColor="background1"/>
                                <w:sz w:val="18"/>
                                <w:szCs w:val="18"/>
                                <w:lang w:val="fr-CH"/>
                              </w:rPr>
                            </w:pPr>
                            <w:r>
                              <w:rPr>
                                <w:b/>
                                <w:bCs/>
                                <w:color w:val="FFFFFF" w:themeColor="background1"/>
                                <w:sz w:val="18"/>
                                <w:szCs w:val="18"/>
                                <w:lang w:val="fr-CH"/>
                              </w:rPr>
                              <w:t>DURABILITÉ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340E9" id="_x0000_t202" coordsize="21600,21600" o:spt="202" path="m,l,21600r21600,l21600,xe">
                <v:stroke joinstyle="miter"/>
                <v:path gradientshapeok="t" o:connecttype="rect"/>
              </v:shapetype>
              <v:shape id="Text Box 8" o:spid="_x0000_s1026" type="#_x0000_t202" style="position:absolute;margin-left:416.95pt;margin-top:188.7pt;width:65.75pt;height:1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" fillcolor="#4578b5" stroked="f" strokeweight=".5pt">
                <v:textbox inset="0,0,0,0">
                  <w:txbxContent>
                    <w:p w:rsidR="003E2D6B" w:rsidRPr="00B7118F" w:rsidRDefault="003E2D6B" w:rsidP="00D06E3C">
                      <w:pPr>
                        <w:spacing w:before="0"/>
                        <w:jc w:val="center"/>
                        <w:rPr>
                          <w:b/>
                          <w:bCs/>
                          <w:color w:val="FFFFFF" w:themeColor="background1"/>
                          <w:sz w:val="18"/>
                          <w:szCs w:val="18"/>
                          <w:lang w:val="fr-CH"/>
                        </w:rPr>
                      </w:pPr>
                      <w:r>
                        <w:rPr>
                          <w:b/>
                          <w:bCs/>
                          <w:color w:val="FFFFFF" w:themeColor="background1"/>
                          <w:sz w:val="18"/>
                          <w:szCs w:val="18"/>
                          <w:lang w:val="fr-CH"/>
                        </w:rPr>
                        <w:t>DURABILITÉ</w:t>
                      </w:r>
                    </w:p>
                  </w:txbxContent>
                </v:textbox>
              </v:shape>
            </w:pict>
          </mc:Fallback>
        </mc:AlternateContent>
      </w:r>
      <w:r w:rsidRPr="006F6AF1">
        <w:rPr>
          <w:rFonts w:asciiTheme="minorHAnsi" w:hAnsiTheme="minorHAnsi"/>
          <w:noProof/>
          <w:sz w:val="20"/>
          <w:lang w:val="en-GB" w:eastAsia="zh-CN"/>
        </w:rPr>
        <mc:AlternateContent>
          <mc:Choice Requires="wps">
            <w:drawing>
              <wp:anchor distT="0" distB="0" distL="114300" distR="114300" simplePos="0" relativeHeight="251675648" behindDoc="0" locked="0" layoutInCell="1" allowOverlap="1" wp14:anchorId="341A93D3" wp14:editId="7AA5CD95">
                <wp:simplePos x="0" y="0"/>
                <wp:positionH relativeFrom="column">
                  <wp:posOffset>6353010</wp:posOffset>
                </wp:positionH>
                <wp:positionV relativeFrom="paragraph">
                  <wp:posOffset>2372553</wp:posOffset>
                </wp:positionV>
                <wp:extent cx="803082" cy="14668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803082"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D6B" w:rsidRPr="00B7118F" w:rsidRDefault="003E2D6B" w:rsidP="00D06E3C">
                            <w:pPr>
                              <w:spacing w:before="0"/>
                              <w:jc w:val="center"/>
                              <w:rPr>
                                <w:b/>
                                <w:bCs/>
                                <w:color w:val="FFFFFF" w:themeColor="background1"/>
                                <w:sz w:val="18"/>
                                <w:szCs w:val="18"/>
                                <w:lang w:val="fr-CH"/>
                              </w:rPr>
                            </w:pPr>
                            <w:r>
                              <w:rPr>
                                <w:b/>
                                <w:bCs/>
                                <w:color w:val="FFFFFF" w:themeColor="background1"/>
                                <w:sz w:val="18"/>
                                <w:szCs w:val="18"/>
                                <w:lang w:val="fr-CH"/>
                              </w:rPr>
                              <w:t>INNOVATION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A93D3" id="Text Box 17" o:spid="_x0000_s1027" type="#_x0000_t202" style="position:absolute;margin-left:500.25pt;margin-top:186.8pt;width:63.25pt;height:1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" fillcolor="#4578b5" stroked="f" strokeweight=".5pt">
                <v:textbox inset="0,0,0,0">
                  <w:txbxContent>
                    <w:p w:rsidR="003E2D6B" w:rsidRPr="00B7118F" w:rsidRDefault="003E2D6B" w:rsidP="00D06E3C">
                      <w:pPr>
                        <w:spacing w:before="0"/>
                        <w:jc w:val="center"/>
                        <w:rPr>
                          <w:b/>
                          <w:bCs/>
                          <w:color w:val="FFFFFF" w:themeColor="background1"/>
                          <w:sz w:val="18"/>
                          <w:szCs w:val="18"/>
                          <w:lang w:val="fr-CH"/>
                        </w:rPr>
                      </w:pPr>
                      <w:r>
                        <w:rPr>
                          <w:b/>
                          <w:bCs/>
                          <w:color w:val="FFFFFF" w:themeColor="background1"/>
                          <w:sz w:val="18"/>
                          <w:szCs w:val="18"/>
                          <w:lang w:val="fr-CH"/>
                        </w:rPr>
                        <w:t>INNOVATION</w:t>
                      </w:r>
                    </w:p>
                  </w:txbxContent>
                </v:textbox>
              </v:shape>
            </w:pict>
          </mc:Fallback>
        </mc:AlternateContent>
      </w:r>
      <w:r w:rsidRPr="006F6AF1">
        <w:rPr>
          <w:rFonts w:asciiTheme="minorHAnsi" w:hAnsiTheme="minorHAnsi"/>
          <w:noProof/>
          <w:sz w:val="20"/>
          <w:lang w:val="en-GB" w:eastAsia="zh-CN"/>
        </w:rPr>
        <mc:AlternateContent>
          <mc:Choice Requires="wps">
            <w:drawing>
              <wp:anchor distT="0" distB="0" distL="114300" distR="114300" simplePos="0" relativeHeight="251671552" behindDoc="0" locked="0" layoutInCell="1" allowOverlap="1" wp14:anchorId="6A05BE7F" wp14:editId="796A03EC">
                <wp:simplePos x="0" y="0"/>
                <wp:positionH relativeFrom="column">
                  <wp:posOffset>4297125</wp:posOffset>
                </wp:positionH>
                <wp:positionV relativeFrom="paragraph">
                  <wp:posOffset>2393149</wp:posOffset>
                </wp:positionV>
                <wp:extent cx="864000" cy="146685"/>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D6B" w:rsidRPr="00B7118F" w:rsidRDefault="003E2D6B" w:rsidP="00D06E3C">
                            <w:pPr>
                              <w:spacing w:before="0"/>
                              <w:jc w:val="center"/>
                              <w:rPr>
                                <w:b/>
                                <w:bCs/>
                                <w:color w:val="FFFFFF" w:themeColor="background1"/>
                                <w:sz w:val="18"/>
                                <w:szCs w:val="18"/>
                                <w:lang w:val="fr-CH"/>
                              </w:rPr>
                            </w:pPr>
                            <w:r>
                              <w:rPr>
                                <w:b/>
                                <w:bCs/>
                                <w:color w:val="FFFFFF" w:themeColor="background1"/>
                                <w:sz w:val="18"/>
                                <w:szCs w:val="18"/>
                                <w:lang w:val="fr-CH"/>
                              </w:rPr>
                              <w:t>INCLUSION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5BE7F" id="Text Box 7" o:spid="_x0000_s1028" type="#_x0000_t202" style="position:absolute;margin-left:338.35pt;margin-top:188.45pt;width:68.0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" fillcolor="#4578b5" stroked="f" strokeweight=".5pt">
                <v:textbox inset="0,0,0,0">
                  <w:txbxContent>
                    <w:p w:rsidR="003E2D6B" w:rsidRPr="00B7118F" w:rsidRDefault="003E2D6B" w:rsidP="00D06E3C">
                      <w:pPr>
                        <w:spacing w:before="0"/>
                        <w:jc w:val="center"/>
                        <w:rPr>
                          <w:b/>
                          <w:bCs/>
                          <w:color w:val="FFFFFF" w:themeColor="background1"/>
                          <w:sz w:val="18"/>
                          <w:szCs w:val="18"/>
                          <w:lang w:val="fr-CH"/>
                        </w:rPr>
                      </w:pPr>
                      <w:r>
                        <w:rPr>
                          <w:b/>
                          <w:bCs/>
                          <w:color w:val="FFFFFF" w:themeColor="background1"/>
                          <w:sz w:val="18"/>
                          <w:szCs w:val="18"/>
                          <w:lang w:val="fr-CH"/>
                        </w:rPr>
                        <w:t>INCLUSION</w:t>
                      </w:r>
                    </w:p>
                  </w:txbxContent>
                </v:textbox>
              </v:shape>
            </w:pict>
          </mc:Fallback>
        </mc:AlternateContent>
      </w:r>
      <w:r w:rsidRPr="006F6AF1">
        <w:rPr>
          <w:rFonts w:asciiTheme="minorHAnsi" w:hAnsiTheme="minorHAnsi"/>
          <w:noProof/>
          <w:sz w:val="20"/>
          <w:lang w:val="en-GB" w:eastAsia="zh-CN"/>
        </w:rPr>
        <mc:AlternateContent>
          <mc:Choice Requires="wps">
            <w:drawing>
              <wp:anchor distT="0" distB="0" distL="114300" distR="114300" simplePos="0" relativeHeight="251669504" behindDoc="0" locked="0" layoutInCell="1" allowOverlap="1" wp14:anchorId="32E18442" wp14:editId="109B974B">
                <wp:simplePos x="0" y="0"/>
                <wp:positionH relativeFrom="column">
                  <wp:posOffset>3305255</wp:posOffset>
                </wp:positionH>
                <wp:positionV relativeFrom="paragraph">
                  <wp:posOffset>2375921</wp:posOffset>
                </wp:positionV>
                <wp:extent cx="864000" cy="14668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D6B" w:rsidRPr="00B7118F" w:rsidRDefault="003E2D6B" w:rsidP="00D06E3C">
                            <w:pPr>
                              <w:spacing w:before="0"/>
                              <w:jc w:val="center"/>
                              <w:rPr>
                                <w:b/>
                                <w:bCs/>
                                <w:color w:val="FFFFFF" w:themeColor="background1"/>
                                <w:sz w:val="18"/>
                                <w:szCs w:val="18"/>
                                <w:lang w:val="fr-CH"/>
                              </w:rPr>
                            </w:pPr>
                            <w:r w:rsidRPr="00B7118F">
                              <w:rPr>
                                <w:b/>
                                <w:bCs/>
                                <w:color w:val="FFFFFF" w:themeColor="background1"/>
                                <w:sz w:val="18"/>
                                <w:szCs w:val="18"/>
                                <w:lang w:val="fr-CH"/>
                              </w:rPr>
                              <w:t>CROISSANCE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18442" id="Text Box 2" o:spid="_x0000_s1029" type="#_x0000_t202" style="position:absolute;margin-left:260.25pt;margin-top:187.1pt;width:68.05pt;height:1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" fillcolor="#4578b5" stroked="f" strokeweight=".5pt">
                <v:textbox inset="0,0,0,0">
                  <w:txbxContent>
                    <w:p w:rsidR="003E2D6B" w:rsidRPr="00B7118F" w:rsidRDefault="003E2D6B" w:rsidP="00D06E3C">
                      <w:pPr>
                        <w:spacing w:before="0"/>
                        <w:jc w:val="center"/>
                        <w:rPr>
                          <w:b/>
                          <w:bCs/>
                          <w:color w:val="FFFFFF" w:themeColor="background1"/>
                          <w:sz w:val="18"/>
                          <w:szCs w:val="18"/>
                          <w:lang w:val="fr-CH"/>
                        </w:rPr>
                      </w:pPr>
                      <w:r w:rsidRPr="00B7118F">
                        <w:rPr>
                          <w:b/>
                          <w:bCs/>
                          <w:color w:val="FFFFFF" w:themeColor="background1"/>
                          <w:sz w:val="18"/>
                          <w:szCs w:val="18"/>
                          <w:lang w:val="fr-CH"/>
                        </w:rPr>
                        <w:t>CROISSANCE</w:t>
                      </w:r>
                    </w:p>
                  </w:txbxContent>
                </v:textbox>
              </v:shape>
            </w:pict>
          </mc:Fallback>
        </mc:AlternateContent>
      </w:r>
      <w:r w:rsidR="00D278E4" w:rsidRPr="006F6AF1">
        <w:rPr>
          <w:rFonts w:asciiTheme="minorHAnsi" w:hAnsiTheme="minorHAnsi"/>
        </w:rPr>
        <w:t>Le plan opérationnel quadriennal glissant du Secteur du développement des télécommunications de l'UIT est établi dans le strict respect du plan stratégique actuel, de la Résolution 71 (Rév. Busan, 2014) de la Conférence de plénipotentiaires, dans les limites fixées dans le plan financier pour la période considérée, de la Décision 5 (Rév. Busan, 2014) de la Conférence de plénipotentiaires. La structure de ce plan est conforme au cadre de présentation des résultats de l'UIT-D qui consiste à décrire les objectifs de l'UIT-D, les résultats associés et les indicateurs servant à mesurer les progrès accomplis en vue d'obtenir ces résultats ainsi que les produits (produits et services) résultant des activités du Secteur. Les objectifs, résultats et produits pour 2020</w:t>
      </w:r>
      <w:r w:rsidR="00141FD8" w:rsidRPr="006F6AF1">
        <w:rPr>
          <w:rFonts w:asciiTheme="minorHAnsi" w:hAnsiTheme="minorHAnsi"/>
        </w:rPr>
        <w:t xml:space="preserve"> et 2021</w:t>
      </w:r>
      <w:r w:rsidR="00D278E4" w:rsidRPr="006F6AF1">
        <w:rPr>
          <w:rFonts w:asciiTheme="minorHAnsi" w:hAnsiTheme="minorHAnsi"/>
        </w:rPr>
        <w:t xml:space="preserve"> seront approuvés par la prochaine Conférence de plénipotentiaires quand elle révisera la Résolution 71 (Plan stratégique de l'Union pour la période 2020-2023). </w:t>
      </w:r>
      <w:bookmarkStart w:id="9" w:name="_Ref404966541"/>
    </w:p>
    <w:p w:rsidR="00D278E4" w:rsidRPr="006F6AF1" w:rsidRDefault="00D278E4" w:rsidP="00B34891">
      <w:pPr>
        <w:pStyle w:val="Caption"/>
        <w:spacing w:before="240"/>
        <w:jc w:val="center"/>
        <w:rPr>
          <w:b/>
          <w:bCs/>
          <w:i w:val="0"/>
          <w:iCs w:val="0"/>
          <w:noProof/>
          <w:sz w:val="24"/>
          <w:szCs w:val="24"/>
          <w:lang w:val="fr-FR" w:eastAsia="zh-CN"/>
        </w:rPr>
      </w:pPr>
      <w:r w:rsidRPr="006F6AF1">
        <w:rPr>
          <w:b/>
          <w:bCs/>
          <w:i w:val="0"/>
          <w:iCs w:val="0"/>
          <w:noProof/>
          <w:color w:val="auto"/>
          <w:sz w:val="24"/>
          <w:szCs w:val="24"/>
          <w:lang w:val="en-GB" w:eastAsia="zh-CN"/>
        </w:rPr>
        <mc:AlternateContent>
          <mc:Choice Requires="wpc">
            <w:drawing>
              <wp:anchor distT="0" distB="0" distL="114300" distR="114300" simplePos="0" relativeHeight="251667456" behindDoc="1" locked="0" layoutInCell="1" allowOverlap="1" wp14:anchorId="3D9BDB6E" wp14:editId="1F3DEEC5">
                <wp:simplePos x="0" y="0"/>
                <wp:positionH relativeFrom="column">
                  <wp:posOffset>1622229</wp:posOffset>
                </wp:positionH>
                <wp:positionV relativeFrom="page">
                  <wp:posOffset>2801129</wp:posOffset>
                </wp:positionV>
                <wp:extent cx="9324975" cy="3408680"/>
                <wp:effectExtent l="0" t="0" r="4043045" b="210820"/>
                <wp:wrapTopAndBottom/>
                <wp:docPr id="327" name="Canvas 3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8" name="Rectangle 13"/>
                        <wps:cNvSpPr>
                          <a:spLocks noChangeArrowheads="1"/>
                        </wps:cNvSpPr>
                        <wps:spPr bwMode="auto">
                          <a:xfrm>
                            <a:off x="35999" y="2527935"/>
                            <a:ext cx="5700395" cy="826770"/>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14"/>
                        <wps:cNvSpPr>
                          <a:spLocks noChangeArrowheads="1"/>
                        </wps:cNvSpPr>
                        <wps:spPr bwMode="auto">
                          <a:xfrm>
                            <a:off x="35999" y="2527935"/>
                            <a:ext cx="5700395" cy="82677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15"/>
                        <wps:cNvSpPr>
                          <a:spLocks noChangeArrowheads="1"/>
                        </wps:cNvSpPr>
                        <wps:spPr bwMode="auto">
                          <a:xfrm>
                            <a:off x="5001064" y="2551851"/>
                            <a:ext cx="6915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Default="003E2D6B" w:rsidP="00D278E4">
                              <w:pPr>
                                <w:spacing w:before="0"/>
                              </w:pPr>
                              <w:r>
                                <w:rPr>
                                  <w:rFonts w:cs="Calibri"/>
                                  <w:b/>
                                  <w:bCs/>
                                  <w:color w:val="44546A"/>
                                </w:rPr>
                                <w:t>Secrétariat</w:t>
                              </w:r>
                            </w:p>
                          </w:txbxContent>
                        </wps:txbx>
                        <wps:bodyPr rot="0" vert="horz" wrap="none" lIns="0" tIns="0" rIns="0" bIns="0" anchor="t" anchorCtr="0">
                          <a:spAutoFit/>
                        </wps:bodyPr>
                      </wps:wsp>
                      <wps:wsp>
                        <wps:cNvPr id="241" name="Rectangle 16"/>
                        <wps:cNvSpPr>
                          <a:spLocks noChangeArrowheads="1"/>
                        </wps:cNvSpPr>
                        <wps:spPr bwMode="auto">
                          <a:xfrm>
                            <a:off x="35999" y="1849755"/>
                            <a:ext cx="5700395"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17"/>
                        <wps:cNvSpPr>
                          <a:spLocks noChangeArrowheads="1"/>
                        </wps:cNvSpPr>
                        <wps:spPr bwMode="auto">
                          <a:xfrm>
                            <a:off x="35999" y="1849755"/>
                            <a:ext cx="5700395" cy="36703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18"/>
                        <wps:cNvSpPr>
                          <a:spLocks noChangeArrowheads="1"/>
                        </wps:cNvSpPr>
                        <wps:spPr bwMode="auto">
                          <a:xfrm>
                            <a:off x="35999" y="599440"/>
                            <a:ext cx="5700395" cy="51816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19"/>
                        <wps:cNvSpPr>
                          <a:spLocks noChangeArrowheads="1"/>
                        </wps:cNvSpPr>
                        <wps:spPr bwMode="auto">
                          <a:xfrm>
                            <a:off x="140774" y="657225"/>
                            <a:ext cx="889254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Pr="002D067E" w:rsidRDefault="003E2D6B" w:rsidP="00D278E4">
                              <w:pPr>
                                <w:spacing w:before="0"/>
                                <w:rPr>
                                  <w:lang w:val="fr-CH"/>
                                </w:rPr>
                              </w:pPr>
                              <w:r>
                                <w:rPr>
                                  <w:rFonts w:cs="Calibri"/>
                                  <w:b/>
                                  <w:bCs/>
                                  <w:color w:val="44546A"/>
                                  <w:sz w:val="26"/>
                                  <w:szCs w:val="26"/>
                                  <w:lang w:val="fr-CH"/>
                                </w:rPr>
                                <w:t xml:space="preserve">Buts stratégiques </w:t>
                              </w:r>
                              <w:r>
                                <w:rPr>
                                  <w:rFonts w:cs="Calibri"/>
                                  <w:b/>
                                  <w:bCs/>
                                  <w:color w:val="44546A"/>
                                  <w:sz w:val="26"/>
                                  <w:szCs w:val="26"/>
                                  <w:lang w:val="fr-CH"/>
                                </w:rPr>
                                <w:br/>
                                <w:t>et cibles</w:t>
                              </w:r>
                            </w:p>
                          </w:txbxContent>
                        </wps:txbx>
                        <wps:bodyPr rot="0" vert="horz" wrap="none" lIns="0" tIns="0" rIns="0" bIns="0" anchor="t" anchorCtr="0">
                          <a:spAutoFit/>
                        </wps:bodyPr>
                      </wps:wsp>
                      <wps:wsp>
                        <wps:cNvPr id="246" name="Rectangle 21"/>
                        <wps:cNvSpPr>
                          <a:spLocks noChangeArrowheads="1"/>
                        </wps:cNvSpPr>
                        <wps:spPr bwMode="auto">
                          <a:xfrm>
                            <a:off x="35999" y="1214755"/>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2"/>
                        <wps:cNvSpPr>
                          <a:spLocks noChangeArrowheads="1"/>
                        </wps:cNvSpPr>
                        <wps:spPr bwMode="auto">
                          <a:xfrm>
                            <a:off x="35999" y="1214755"/>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3"/>
                        <wps:cNvSpPr>
                          <a:spLocks noChangeArrowheads="1"/>
                        </wps:cNvSpPr>
                        <wps:spPr bwMode="auto">
                          <a:xfrm>
                            <a:off x="570669" y="1216660"/>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Default="003E2D6B" w:rsidP="00D278E4">
                              <w:pPr>
                                <w:spacing w:before="0"/>
                              </w:pPr>
                              <w:r>
                                <w:rPr>
                                  <w:rFonts w:cs="Calibri"/>
                                  <w:b/>
                                  <w:bCs/>
                                  <w:color w:val="FFFFFF"/>
                                </w:rPr>
                                <w:t>UIT</w:t>
                              </w:r>
                            </w:p>
                          </w:txbxContent>
                        </wps:txbx>
                        <wps:bodyPr rot="0" vert="horz" wrap="none" lIns="0" tIns="0" rIns="0" bIns="0" anchor="t" anchorCtr="0">
                          <a:spAutoFit/>
                        </wps:bodyPr>
                      </wps:wsp>
                      <wps:wsp>
                        <wps:cNvPr id="249" name="Rectangle 24"/>
                        <wps:cNvSpPr>
                          <a:spLocks noChangeArrowheads="1"/>
                        </wps:cNvSpPr>
                        <wps:spPr bwMode="auto">
                          <a:xfrm>
                            <a:off x="766884" y="121666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Default="003E2D6B" w:rsidP="00D278E4">
                              <w:pPr>
                                <w:spacing w:before="0"/>
                              </w:pPr>
                              <w:r>
                                <w:rPr>
                                  <w:rFonts w:cs="Calibri"/>
                                  <w:b/>
                                  <w:bCs/>
                                  <w:color w:val="FFFFFF"/>
                                </w:rPr>
                                <w:t>-</w:t>
                              </w:r>
                            </w:p>
                          </w:txbxContent>
                        </wps:txbx>
                        <wps:bodyPr rot="0" vert="horz" wrap="none" lIns="0" tIns="0" rIns="0" bIns="0" anchor="t" anchorCtr="0">
                          <a:spAutoFit/>
                        </wps:bodyPr>
                      </wps:wsp>
                      <wps:wsp>
                        <wps:cNvPr id="250" name="Rectangle 25"/>
                        <wps:cNvSpPr>
                          <a:spLocks noChangeArrowheads="1"/>
                        </wps:cNvSpPr>
                        <wps:spPr bwMode="auto">
                          <a:xfrm>
                            <a:off x="808794" y="1216660"/>
                            <a:ext cx="863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Default="003E2D6B" w:rsidP="00D278E4">
                              <w:pPr>
                                <w:spacing w:before="0"/>
                              </w:pPr>
                              <w:r>
                                <w:rPr>
                                  <w:rFonts w:cs="Calibri"/>
                                  <w:b/>
                                  <w:bCs/>
                                  <w:color w:val="FFFFFF"/>
                                </w:rPr>
                                <w:t>R</w:t>
                              </w:r>
                            </w:p>
                          </w:txbxContent>
                        </wps:txbx>
                        <wps:bodyPr rot="0" vert="horz" wrap="none" lIns="0" tIns="0" rIns="0" bIns="0" anchor="t" anchorCtr="0">
                          <a:spAutoFit/>
                        </wps:bodyPr>
                      </wps:wsp>
                      <wps:wsp>
                        <wps:cNvPr id="251" name="Rectangle 26"/>
                        <wps:cNvSpPr>
                          <a:spLocks noChangeArrowheads="1"/>
                        </wps:cNvSpPr>
                        <wps:spPr bwMode="auto">
                          <a:xfrm>
                            <a:off x="76004" y="1382395"/>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Pr="002D067E" w:rsidRDefault="003E2D6B" w:rsidP="00D278E4">
                              <w:pPr>
                                <w:spacing w:before="0"/>
                                <w:rPr>
                                  <w:lang w:val="fr-CH"/>
                                </w:rPr>
                              </w:pPr>
                              <w:r>
                                <w:rPr>
                                  <w:rFonts w:cs="Calibri"/>
                                  <w:b/>
                                  <w:bCs/>
                                  <w:color w:val="FFFFFF"/>
                                  <w:lang w:val="fr-CH"/>
                                </w:rPr>
                                <w:t>Objectifs/résultats</w:t>
                              </w:r>
                            </w:p>
                          </w:txbxContent>
                        </wps:txbx>
                        <wps:bodyPr rot="0" vert="horz" wrap="none" lIns="0" tIns="0" rIns="0" bIns="0" anchor="t" anchorCtr="0">
                          <a:spAutoFit/>
                        </wps:bodyPr>
                      </wps:wsp>
                      <wps:wsp>
                        <wps:cNvPr id="252" name="Rectangle 27"/>
                        <wps:cNvSpPr>
                          <a:spLocks noChangeArrowheads="1"/>
                        </wps:cNvSpPr>
                        <wps:spPr bwMode="auto">
                          <a:xfrm>
                            <a:off x="1473639" y="1234440"/>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8"/>
                        <wps:cNvSpPr>
                          <a:spLocks noChangeArrowheads="1"/>
                        </wps:cNvSpPr>
                        <wps:spPr bwMode="auto">
                          <a:xfrm>
                            <a:off x="1473639" y="1234440"/>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29"/>
                        <wps:cNvSpPr>
                          <a:spLocks noChangeArrowheads="1"/>
                        </wps:cNvSpPr>
                        <wps:spPr bwMode="auto">
                          <a:xfrm>
                            <a:off x="2013389" y="1236345"/>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Default="003E2D6B" w:rsidP="00D278E4">
                              <w:pPr>
                                <w:spacing w:before="0"/>
                              </w:pPr>
                              <w:r>
                                <w:rPr>
                                  <w:rFonts w:cs="Calibri"/>
                                  <w:b/>
                                  <w:bCs/>
                                  <w:color w:val="FFFFFF"/>
                                </w:rPr>
                                <w:t>UIT</w:t>
                              </w:r>
                            </w:p>
                          </w:txbxContent>
                        </wps:txbx>
                        <wps:bodyPr rot="0" vert="horz" wrap="none" lIns="0" tIns="0" rIns="0" bIns="0" anchor="t" anchorCtr="0">
                          <a:spAutoFit/>
                        </wps:bodyPr>
                      </wps:wsp>
                      <wps:wsp>
                        <wps:cNvPr id="255" name="Rectangle 30"/>
                        <wps:cNvSpPr>
                          <a:spLocks noChangeArrowheads="1"/>
                        </wps:cNvSpPr>
                        <wps:spPr bwMode="auto">
                          <a:xfrm>
                            <a:off x="2209604" y="123634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Default="003E2D6B" w:rsidP="00D278E4">
                              <w:pPr>
                                <w:spacing w:before="0"/>
                              </w:pPr>
                              <w:r>
                                <w:rPr>
                                  <w:rFonts w:cs="Calibri"/>
                                  <w:b/>
                                  <w:bCs/>
                                  <w:color w:val="FFFFFF"/>
                                </w:rPr>
                                <w:t>-</w:t>
                              </w:r>
                            </w:p>
                          </w:txbxContent>
                        </wps:txbx>
                        <wps:bodyPr rot="0" vert="horz" wrap="none" lIns="0" tIns="0" rIns="0" bIns="0" anchor="t" anchorCtr="0">
                          <a:spAutoFit/>
                        </wps:bodyPr>
                      </wps:wsp>
                      <wps:wsp>
                        <wps:cNvPr id="256" name="Rectangle 31"/>
                        <wps:cNvSpPr>
                          <a:spLocks noChangeArrowheads="1"/>
                        </wps:cNvSpPr>
                        <wps:spPr bwMode="auto">
                          <a:xfrm>
                            <a:off x="2251514" y="1236345"/>
                            <a:ext cx="755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Default="003E2D6B" w:rsidP="00D278E4">
                              <w:pPr>
                                <w:spacing w:before="0"/>
                              </w:pPr>
                              <w:r>
                                <w:rPr>
                                  <w:rFonts w:cs="Calibri"/>
                                  <w:b/>
                                  <w:bCs/>
                                  <w:color w:val="FFFFFF"/>
                                </w:rPr>
                                <w:t>T</w:t>
                              </w:r>
                            </w:p>
                          </w:txbxContent>
                        </wps:txbx>
                        <wps:bodyPr rot="0" vert="horz" wrap="none" lIns="0" tIns="0" rIns="0" bIns="0" anchor="t" anchorCtr="0">
                          <a:spAutoFit/>
                        </wps:bodyPr>
                      </wps:wsp>
                      <wps:wsp>
                        <wps:cNvPr id="257" name="Rectangle 32"/>
                        <wps:cNvSpPr>
                          <a:spLocks noChangeArrowheads="1"/>
                        </wps:cNvSpPr>
                        <wps:spPr bwMode="auto">
                          <a:xfrm>
                            <a:off x="1514279" y="1402080"/>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Default="003E2D6B" w:rsidP="00D278E4">
                              <w:pPr>
                                <w:spacing w:before="0"/>
                              </w:pPr>
                              <w:r>
                                <w:rPr>
                                  <w:rFonts w:cs="Calibri"/>
                                  <w:b/>
                                  <w:bCs/>
                                  <w:color w:val="FFFFFF"/>
                                  <w:lang w:val="fr-CH"/>
                                </w:rPr>
                                <w:t>Objectifs/résultats</w:t>
                              </w:r>
                            </w:p>
                          </w:txbxContent>
                        </wps:txbx>
                        <wps:bodyPr rot="0" vert="horz" wrap="none" lIns="0" tIns="0" rIns="0" bIns="0" anchor="t" anchorCtr="0">
                          <a:spAutoFit/>
                        </wps:bodyPr>
                      </wps:wsp>
                      <wps:wsp>
                        <wps:cNvPr id="258" name="Rectangle 33"/>
                        <wps:cNvSpPr>
                          <a:spLocks noChangeArrowheads="1"/>
                        </wps:cNvSpPr>
                        <wps:spPr bwMode="auto">
                          <a:xfrm>
                            <a:off x="2912549" y="1214755"/>
                            <a:ext cx="1386205"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34"/>
                        <wps:cNvSpPr>
                          <a:spLocks noChangeArrowheads="1"/>
                        </wps:cNvSpPr>
                        <wps:spPr bwMode="auto">
                          <a:xfrm>
                            <a:off x="2912549" y="1214755"/>
                            <a:ext cx="1386205"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35"/>
                        <wps:cNvSpPr>
                          <a:spLocks noChangeArrowheads="1"/>
                        </wps:cNvSpPr>
                        <wps:spPr bwMode="auto">
                          <a:xfrm>
                            <a:off x="3442774" y="1216660"/>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Default="003E2D6B" w:rsidP="00D278E4">
                              <w:pPr>
                                <w:spacing w:before="0"/>
                              </w:pPr>
                              <w:r>
                                <w:rPr>
                                  <w:rFonts w:cs="Calibri"/>
                                  <w:b/>
                                  <w:bCs/>
                                  <w:color w:val="FFFFFF"/>
                                </w:rPr>
                                <w:t>UIT</w:t>
                              </w:r>
                            </w:p>
                          </w:txbxContent>
                        </wps:txbx>
                        <wps:bodyPr rot="0" vert="horz" wrap="none" lIns="0" tIns="0" rIns="0" bIns="0" anchor="t" anchorCtr="0">
                          <a:spAutoFit/>
                        </wps:bodyPr>
                      </wps:wsp>
                      <wps:wsp>
                        <wps:cNvPr id="261" name="Rectangle 36"/>
                        <wps:cNvSpPr>
                          <a:spLocks noChangeArrowheads="1"/>
                        </wps:cNvSpPr>
                        <wps:spPr bwMode="auto">
                          <a:xfrm>
                            <a:off x="3638989" y="121666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Default="003E2D6B" w:rsidP="00D278E4">
                              <w:pPr>
                                <w:spacing w:before="0"/>
                              </w:pPr>
                              <w:r>
                                <w:rPr>
                                  <w:rFonts w:cs="Calibri"/>
                                  <w:b/>
                                  <w:bCs/>
                                  <w:color w:val="FFFFFF"/>
                                </w:rPr>
                                <w:t>-</w:t>
                              </w:r>
                            </w:p>
                          </w:txbxContent>
                        </wps:txbx>
                        <wps:bodyPr rot="0" vert="horz" wrap="none" lIns="0" tIns="0" rIns="0" bIns="0" anchor="t" anchorCtr="0">
                          <a:spAutoFit/>
                        </wps:bodyPr>
                      </wps:wsp>
                      <wps:wsp>
                        <wps:cNvPr id="262" name="Rectangle 37"/>
                        <wps:cNvSpPr>
                          <a:spLocks noChangeArrowheads="1"/>
                        </wps:cNvSpPr>
                        <wps:spPr bwMode="auto">
                          <a:xfrm>
                            <a:off x="3680899" y="1216660"/>
                            <a:ext cx="965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Default="003E2D6B" w:rsidP="00D278E4">
                              <w:pPr>
                                <w:spacing w:before="0"/>
                              </w:pPr>
                              <w:r>
                                <w:rPr>
                                  <w:rFonts w:cs="Calibri"/>
                                  <w:b/>
                                  <w:bCs/>
                                  <w:color w:val="FFFFFF"/>
                                </w:rPr>
                                <w:t>D</w:t>
                              </w:r>
                            </w:p>
                          </w:txbxContent>
                        </wps:txbx>
                        <wps:bodyPr rot="0" vert="horz" wrap="none" lIns="0" tIns="0" rIns="0" bIns="0" anchor="t" anchorCtr="0">
                          <a:spAutoFit/>
                        </wps:bodyPr>
                      </wps:wsp>
                      <wps:wsp>
                        <wps:cNvPr id="263" name="Rectangle 38"/>
                        <wps:cNvSpPr>
                          <a:spLocks noChangeArrowheads="1"/>
                        </wps:cNvSpPr>
                        <wps:spPr bwMode="auto">
                          <a:xfrm>
                            <a:off x="2952554" y="1382395"/>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Default="003E2D6B" w:rsidP="00D278E4">
                              <w:pPr>
                                <w:spacing w:before="0"/>
                              </w:pPr>
                              <w:r>
                                <w:rPr>
                                  <w:rFonts w:cs="Calibri"/>
                                  <w:b/>
                                  <w:bCs/>
                                  <w:color w:val="FFFFFF"/>
                                  <w:lang w:val="fr-CH"/>
                                </w:rPr>
                                <w:t>Objectifs/résultats</w:t>
                              </w:r>
                            </w:p>
                          </w:txbxContent>
                        </wps:txbx>
                        <wps:bodyPr rot="0" vert="horz" wrap="none" lIns="0" tIns="0" rIns="0" bIns="0" anchor="t" anchorCtr="0">
                          <a:spAutoFit/>
                        </wps:bodyPr>
                      </wps:wsp>
                      <wps:wsp>
                        <wps:cNvPr id="264" name="Rectangle 39"/>
                        <wps:cNvSpPr>
                          <a:spLocks noChangeArrowheads="1"/>
                        </wps:cNvSpPr>
                        <wps:spPr bwMode="auto">
                          <a:xfrm>
                            <a:off x="4350824" y="1214755"/>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40"/>
                        <wps:cNvSpPr>
                          <a:spLocks noChangeArrowheads="1"/>
                        </wps:cNvSpPr>
                        <wps:spPr bwMode="auto">
                          <a:xfrm>
                            <a:off x="4350824" y="1214755"/>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41"/>
                        <wps:cNvSpPr>
                          <a:spLocks noChangeArrowheads="1"/>
                        </wps:cNvSpPr>
                        <wps:spPr bwMode="auto">
                          <a:xfrm>
                            <a:off x="4353168" y="1195832"/>
                            <a:ext cx="136271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Pr="00667432" w:rsidRDefault="003E2D6B" w:rsidP="00D278E4">
                              <w:pPr>
                                <w:spacing w:before="0"/>
                                <w:rPr>
                                  <w:rFonts w:cs="Calibri"/>
                                  <w:b/>
                                  <w:bCs/>
                                  <w:color w:val="FFFFFF"/>
                                  <w:sz w:val="23"/>
                                  <w:szCs w:val="23"/>
                                  <w:lang w:val="fr-CH"/>
                                </w:rPr>
                              </w:pPr>
                              <w:r w:rsidRPr="00667432">
                                <w:rPr>
                                  <w:rFonts w:cs="Calibri"/>
                                  <w:b/>
                                  <w:bCs/>
                                  <w:color w:val="FFFFFF"/>
                                  <w:sz w:val="23"/>
                                  <w:szCs w:val="23"/>
                                  <w:lang w:val="fr-CH"/>
                                </w:rPr>
                                <w:t>Objectifs/résultats</w:t>
                              </w:r>
                            </w:p>
                            <w:p w:rsidR="003E2D6B" w:rsidRPr="002D067E" w:rsidRDefault="003E2D6B" w:rsidP="00D278E4">
                              <w:pPr>
                                <w:spacing w:before="0"/>
                                <w:rPr>
                                  <w:sz w:val="22"/>
                                  <w:szCs w:val="22"/>
                                </w:rPr>
                              </w:pPr>
                              <w:r w:rsidRPr="00667432">
                                <w:rPr>
                                  <w:rFonts w:cs="Calibri"/>
                                  <w:b/>
                                  <w:bCs/>
                                  <w:color w:val="FFFFFF"/>
                                  <w:sz w:val="23"/>
                                  <w:szCs w:val="23"/>
                                  <w:lang w:val="fr-CH"/>
                                </w:rPr>
                                <w:t>intersectoriels de l'UIT</w:t>
                              </w:r>
                            </w:p>
                          </w:txbxContent>
                        </wps:txbx>
                        <wps:bodyPr rot="0" vert="horz" wrap="none" lIns="0" tIns="0" rIns="0" bIns="0" anchor="t" anchorCtr="0">
                          <a:spAutoFit/>
                        </wps:bodyPr>
                      </wps:wsp>
                      <wps:wsp>
                        <wps:cNvPr id="268" name="Freeform 43"/>
                        <wps:cNvSpPr>
                          <a:spLocks/>
                        </wps:cNvSpPr>
                        <wps:spPr bwMode="auto">
                          <a:xfrm>
                            <a:off x="35999" y="635"/>
                            <a:ext cx="5700395" cy="574675"/>
                          </a:xfrm>
                          <a:custGeom>
                            <a:avLst/>
                            <a:gdLst>
                              <a:gd name="T0" fmla="*/ 0 w 8977"/>
                              <a:gd name="T1" fmla="*/ 905 h 905"/>
                              <a:gd name="T2" fmla="*/ 4488 w 8977"/>
                              <a:gd name="T3" fmla="*/ 0 h 905"/>
                              <a:gd name="T4" fmla="*/ 8977 w 8977"/>
                              <a:gd name="T5" fmla="*/ 905 h 905"/>
                              <a:gd name="T6" fmla="*/ 0 w 8977"/>
                              <a:gd name="T7" fmla="*/ 905 h 905"/>
                            </a:gdLst>
                            <a:ahLst/>
                            <a:cxnLst>
                              <a:cxn ang="0">
                                <a:pos x="T0" y="T1"/>
                              </a:cxn>
                              <a:cxn ang="0">
                                <a:pos x="T2" y="T3"/>
                              </a:cxn>
                              <a:cxn ang="0">
                                <a:pos x="T4" y="T5"/>
                              </a:cxn>
                              <a:cxn ang="0">
                                <a:pos x="T6" y="T7"/>
                              </a:cxn>
                            </a:cxnLst>
                            <a:rect l="0" t="0" r="r" b="b"/>
                            <a:pathLst>
                              <a:path w="8977" h="905">
                                <a:moveTo>
                                  <a:pt x="0" y="905"/>
                                </a:moveTo>
                                <a:lnTo>
                                  <a:pt x="4488" y="0"/>
                                </a:lnTo>
                                <a:lnTo>
                                  <a:pt x="8977" y="905"/>
                                </a:lnTo>
                                <a:lnTo>
                                  <a:pt x="0" y="90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Rectangle 45"/>
                        <wps:cNvSpPr>
                          <a:spLocks noChangeArrowheads="1"/>
                        </wps:cNvSpPr>
                        <wps:spPr bwMode="auto">
                          <a:xfrm>
                            <a:off x="2090224" y="256667"/>
                            <a:ext cx="16173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Pr="002D067E" w:rsidRDefault="003E2D6B" w:rsidP="00D278E4">
                              <w:pPr>
                                <w:spacing w:before="0"/>
                                <w:rPr>
                                  <w:lang w:val="fr-CH"/>
                                </w:rPr>
                              </w:pPr>
                              <w:r w:rsidRPr="002D067E">
                                <w:rPr>
                                  <w:rFonts w:cs="Calibri"/>
                                  <w:b/>
                                  <w:bCs/>
                                  <w:color w:val="FFFFFF"/>
                                </w:rPr>
                                <w:t>V</w:t>
                              </w:r>
                              <w:r>
                                <w:rPr>
                                  <w:rFonts w:cs="Calibri"/>
                                  <w:b/>
                                  <w:bCs/>
                                  <w:color w:val="FFFFFF"/>
                                </w:rPr>
                                <w:t xml:space="preserve">ision </w:t>
                              </w:r>
                              <w:r w:rsidRPr="002D067E">
                                <w:rPr>
                                  <w:rFonts w:cs="Calibri"/>
                                  <w:b/>
                                  <w:bCs/>
                                  <w:color w:val="FFFFFF"/>
                                </w:rPr>
                                <w:t>de mission de l'UIT</w:t>
                              </w:r>
                            </w:p>
                          </w:txbxContent>
                        </wps:txbx>
                        <wps:bodyPr rot="0" vert="horz" wrap="none" lIns="0" tIns="0" rIns="0" bIns="0" anchor="t" anchorCtr="0">
                          <a:spAutoFit/>
                        </wps:bodyPr>
                      </wps:wsp>
                      <wps:wsp>
                        <wps:cNvPr id="272" name="Freeform 47"/>
                        <wps:cNvSpPr>
                          <a:spLocks noEditPoints="1"/>
                        </wps:cNvSpPr>
                        <wps:spPr bwMode="auto">
                          <a:xfrm>
                            <a:off x="628454" y="2918460"/>
                            <a:ext cx="3395345" cy="37655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3" name="Freeform 48"/>
                        <wps:cNvSpPr>
                          <a:spLocks noEditPoints="1"/>
                        </wps:cNvSpPr>
                        <wps:spPr bwMode="auto">
                          <a:xfrm>
                            <a:off x="1965764" y="2919095"/>
                            <a:ext cx="2671445" cy="34480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4" name="Freeform 49"/>
                        <wps:cNvSpPr>
                          <a:spLocks noEditPoints="1"/>
                        </wps:cNvSpPr>
                        <wps:spPr bwMode="auto">
                          <a:xfrm>
                            <a:off x="3328474" y="2900680"/>
                            <a:ext cx="792480" cy="28829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5" name="Rectangle 50"/>
                        <wps:cNvSpPr>
                          <a:spLocks noChangeArrowheads="1"/>
                        </wps:cNvSpPr>
                        <wps:spPr bwMode="auto">
                          <a:xfrm>
                            <a:off x="4350824" y="1922780"/>
                            <a:ext cx="1306830"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51"/>
                        <wps:cNvSpPr>
                          <a:spLocks noChangeArrowheads="1"/>
                        </wps:cNvSpPr>
                        <wps:spPr bwMode="auto">
                          <a:xfrm>
                            <a:off x="4350824" y="1922780"/>
                            <a:ext cx="1306830" cy="23431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52"/>
                        <wps:cNvSpPr>
                          <a:spLocks noChangeArrowheads="1"/>
                        </wps:cNvSpPr>
                        <wps:spPr bwMode="auto">
                          <a:xfrm>
                            <a:off x="4369239" y="1968310"/>
                            <a:ext cx="128841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Pr="00B80E1E" w:rsidRDefault="003E2D6B" w:rsidP="00D278E4">
                              <w:pPr>
                                <w:spacing w:before="0"/>
                                <w:rPr>
                                  <w:sz w:val="21"/>
                                  <w:szCs w:val="21"/>
                                  <w:lang w:val="fr-CH"/>
                                </w:rPr>
                              </w:pPr>
                              <w:r w:rsidRPr="00B80E1E">
                                <w:rPr>
                                  <w:rFonts w:cs="Calibri"/>
                                  <w:b/>
                                  <w:bCs/>
                                  <w:color w:val="FFFFFF"/>
                                  <w:sz w:val="21"/>
                                  <w:szCs w:val="21"/>
                                  <w:lang w:val="fr-CH"/>
                                </w:rPr>
                                <w:t>Produits intersectoriels</w:t>
                              </w:r>
                            </w:p>
                          </w:txbxContent>
                        </wps:txbx>
                        <wps:bodyPr rot="0" vert="horz" wrap="none" lIns="0" tIns="0" rIns="0" bIns="0" anchor="t" anchorCtr="0">
                          <a:spAutoFit/>
                        </wps:bodyPr>
                      </wps:wsp>
                      <wps:wsp>
                        <wps:cNvPr id="278" name="Rectangle 53"/>
                        <wps:cNvSpPr>
                          <a:spLocks noChangeArrowheads="1"/>
                        </wps:cNvSpPr>
                        <wps:spPr bwMode="auto">
                          <a:xfrm>
                            <a:off x="2937949" y="1922780"/>
                            <a:ext cx="1307465"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54"/>
                        <wps:cNvSpPr>
                          <a:spLocks noChangeArrowheads="1"/>
                        </wps:cNvSpPr>
                        <wps:spPr bwMode="auto">
                          <a:xfrm>
                            <a:off x="2937949" y="1922780"/>
                            <a:ext cx="1306800" cy="23400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55"/>
                        <wps:cNvSpPr>
                          <a:spLocks noChangeArrowheads="1"/>
                        </wps:cNvSpPr>
                        <wps:spPr bwMode="auto">
                          <a:xfrm>
                            <a:off x="3051691" y="1955328"/>
                            <a:ext cx="10915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Pr="00B80E1E" w:rsidRDefault="003E2D6B" w:rsidP="00D278E4">
                              <w:pPr>
                                <w:spacing w:before="0"/>
                                <w:rPr>
                                  <w:sz w:val="22"/>
                                  <w:szCs w:val="22"/>
                                  <w:lang w:val="fr-CH"/>
                                </w:rPr>
                              </w:pPr>
                              <w:r w:rsidRPr="00B80E1E">
                                <w:rPr>
                                  <w:rFonts w:cs="Calibri"/>
                                  <w:b/>
                                  <w:bCs/>
                                  <w:color w:val="FFFFFF"/>
                                  <w:sz w:val="22"/>
                                  <w:szCs w:val="22"/>
                                  <w:lang w:val="fr-CH"/>
                                </w:rPr>
                                <w:t>Produits de l'UIT-</w:t>
                              </w:r>
                              <w:r>
                                <w:rPr>
                                  <w:rFonts w:cs="Calibri"/>
                                  <w:b/>
                                  <w:bCs/>
                                  <w:color w:val="FFFFFF"/>
                                  <w:sz w:val="22"/>
                                  <w:szCs w:val="22"/>
                                  <w:lang w:val="fr-CH"/>
                                </w:rPr>
                                <w:t>D</w:t>
                              </w:r>
                            </w:p>
                          </w:txbxContent>
                        </wps:txbx>
                        <wps:bodyPr rot="0" vert="horz" wrap="none" lIns="0" tIns="0" rIns="0" bIns="0" anchor="t" anchorCtr="0">
                          <a:spAutoFit/>
                        </wps:bodyPr>
                      </wps:wsp>
                      <wps:wsp>
                        <wps:cNvPr id="283" name="Rectangle 58"/>
                        <wps:cNvSpPr>
                          <a:spLocks noChangeArrowheads="1"/>
                        </wps:cNvSpPr>
                        <wps:spPr bwMode="auto">
                          <a:xfrm>
                            <a:off x="1526979" y="1922780"/>
                            <a:ext cx="1306830"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59"/>
                        <wps:cNvSpPr>
                          <a:spLocks noChangeArrowheads="1"/>
                        </wps:cNvSpPr>
                        <wps:spPr bwMode="auto">
                          <a:xfrm>
                            <a:off x="1526979" y="1922780"/>
                            <a:ext cx="1306830" cy="23431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60"/>
                        <wps:cNvSpPr>
                          <a:spLocks noChangeArrowheads="1"/>
                        </wps:cNvSpPr>
                        <wps:spPr bwMode="auto">
                          <a:xfrm>
                            <a:off x="1683189" y="1968311"/>
                            <a:ext cx="10725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Pr="00B80E1E" w:rsidRDefault="003E2D6B" w:rsidP="00D278E4">
                              <w:pPr>
                                <w:spacing w:before="0"/>
                                <w:rPr>
                                  <w:sz w:val="22"/>
                                  <w:szCs w:val="22"/>
                                  <w:lang w:val="fr-CH"/>
                                </w:rPr>
                              </w:pPr>
                              <w:r w:rsidRPr="00B80E1E">
                                <w:rPr>
                                  <w:rFonts w:cs="Calibri"/>
                                  <w:b/>
                                  <w:bCs/>
                                  <w:color w:val="FFFFFF"/>
                                  <w:sz w:val="22"/>
                                  <w:szCs w:val="22"/>
                                  <w:lang w:val="fr-CH"/>
                                </w:rPr>
                                <w:t>Produits de l'UIT-</w:t>
                              </w:r>
                              <w:r>
                                <w:rPr>
                                  <w:rFonts w:cs="Calibri"/>
                                  <w:b/>
                                  <w:bCs/>
                                  <w:color w:val="FFFFFF"/>
                                  <w:sz w:val="22"/>
                                  <w:szCs w:val="22"/>
                                  <w:lang w:val="fr-CH"/>
                                </w:rPr>
                                <w:t>T</w:t>
                              </w:r>
                            </w:p>
                          </w:txbxContent>
                        </wps:txbx>
                        <wps:bodyPr rot="0" vert="horz" wrap="none" lIns="0" tIns="0" rIns="0" bIns="0" anchor="t" anchorCtr="0">
                          <a:spAutoFit/>
                        </wps:bodyPr>
                      </wps:wsp>
                      <wps:wsp>
                        <wps:cNvPr id="288" name="Rectangle 63"/>
                        <wps:cNvSpPr>
                          <a:spLocks noChangeArrowheads="1"/>
                        </wps:cNvSpPr>
                        <wps:spPr bwMode="auto">
                          <a:xfrm>
                            <a:off x="114104" y="1922780"/>
                            <a:ext cx="1307465" cy="23558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64"/>
                        <wps:cNvSpPr>
                          <a:spLocks noChangeArrowheads="1"/>
                        </wps:cNvSpPr>
                        <wps:spPr bwMode="auto">
                          <a:xfrm>
                            <a:off x="114104" y="1922780"/>
                            <a:ext cx="1307465" cy="23558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66"/>
                        <wps:cNvSpPr>
                          <a:spLocks noChangeArrowheads="1"/>
                        </wps:cNvSpPr>
                        <wps:spPr bwMode="auto">
                          <a:xfrm>
                            <a:off x="219844" y="1968312"/>
                            <a:ext cx="10820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Pr="00B80E1E" w:rsidRDefault="003E2D6B" w:rsidP="00D278E4">
                              <w:pPr>
                                <w:spacing w:before="0"/>
                                <w:rPr>
                                  <w:sz w:val="22"/>
                                  <w:szCs w:val="22"/>
                                  <w:lang w:val="fr-CH"/>
                                </w:rPr>
                              </w:pPr>
                              <w:r w:rsidRPr="00B80E1E">
                                <w:rPr>
                                  <w:rFonts w:cs="Calibri"/>
                                  <w:b/>
                                  <w:bCs/>
                                  <w:color w:val="FFFFFF"/>
                                  <w:sz w:val="22"/>
                                  <w:szCs w:val="22"/>
                                  <w:lang w:val="fr-CH"/>
                                </w:rPr>
                                <w:t>Produits de l'UIT-R</w:t>
                              </w:r>
                            </w:p>
                          </w:txbxContent>
                        </wps:txbx>
                        <wps:bodyPr rot="0" vert="horz" wrap="none" lIns="0" tIns="0" rIns="0" bIns="0" anchor="t" anchorCtr="0">
                          <a:spAutoFit/>
                        </wps:bodyPr>
                      </wps:wsp>
                      <wps:wsp>
                        <wps:cNvPr id="293" name="Freeform 68"/>
                        <wps:cNvSpPr>
                          <a:spLocks noEditPoints="1"/>
                        </wps:cNvSpPr>
                        <wps:spPr bwMode="auto">
                          <a:xfrm>
                            <a:off x="4244779" y="2912110"/>
                            <a:ext cx="345440" cy="125730"/>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94" name="Freeform 69"/>
                        <wps:cNvSpPr>
                          <a:spLocks/>
                        </wps:cNvSpPr>
                        <wps:spPr bwMode="auto">
                          <a:xfrm>
                            <a:off x="1761294" y="1632585"/>
                            <a:ext cx="2249170" cy="217170"/>
                          </a:xfrm>
                          <a:custGeom>
                            <a:avLst/>
                            <a:gdLst>
                              <a:gd name="T0" fmla="*/ 0 w 3542"/>
                              <a:gd name="T1" fmla="*/ 240 h 342"/>
                              <a:gd name="T2" fmla="*/ 1771 w 3542"/>
                              <a:gd name="T3" fmla="*/ 0 h 342"/>
                              <a:gd name="T4" fmla="*/ 3542 w 3542"/>
                              <a:gd name="T5" fmla="*/ 240 h 342"/>
                              <a:gd name="T6" fmla="*/ 2657 w 3542"/>
                              <a:gd name="T7" fmla="*/ 240 h 342"/>
                              <a:gd name="T8" fmla="*/ 2657 w 3542"/>
                              <a:gd name="T9" fmla="*/ 342 h 342"/>
                              <a:gd name="T10" fmla="*/ 886 w 3542"/>
                              <a:gd name="T11" fmla="*/ 342 h 342"/>
                              <a:gd name="T12" fmla="*/ 886 w 3542"/>
                              <a:gd name="T13" fmla="*/ 240 h 342"/>
                              <a:gd name="T14" fmla="*/ 0 w 3542"/>
                              <a:gd name="T15" fmla="*/ 240 h 3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2" h="342">
                                <a:moveTo>
                                  <a:pt x="0" y="240"/>
                                </a:moveTo>
                                <a:lnTo>
                                  <a:pt x="1771" y="0"/>
                                </a:lnTo>
                                <a:lnTo>
                                  <a:pt x="3542" y="240"/>
                                </a:lnTo>
                                <a:lnTo>
                                  <a:pt x="2657" y="240"/>
                                </a:lnTo>
                                <a:lnTo>
                                  <a:pt x="2657" y="342"/>
                                </a:lnTo>
                                <a:lnTo>
                                  <a:pt x="886" y="342"/>
                                </a:lnTo>
                                <a:lnTo>
                                  <a:pt x="886" y="240"/>
                                </a:lnTo>
                                <a:lnTo>
                                  <a:pt x="0" y="240"/>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70"/>
                        <wps:cNvSpPr>
                          <a:spLocks/>
                        </wps:cNvSpPr>
                        <wps:spPr bwMode="auto">
                          <a:xfrm>
                            <a:off x="1761294" y="1632585"/>
                            <a:ext cx="2249170" cy="217170"/>
                          </a:xfrm>
                          <a:custGeom>
                            <a:avLst/>
                            <a:gdLst>
                              <a:gd name="T0" fmla="*/ 0 w 3542"/>
                              <a:gd name="T1" fmla="*/ 240 h 342"/>
                              <a:gd name="T2" fmla="*/ 1771 w 3542"/>
                              <a:gd name="T3" fmla="*/ 0 h 342"/>
                              <a:gd name="T4" fmla="*/ 3542 w 3542"/>
                              <a:gd name="T5" fmla="*/ 240 h 342"/>
                              <a:gd name="T6" fmla="*/ 2657 w 3542"/>
                              <a:gd name="T7" fmla="*/ 240 h 342"/>
                              <a:gd name="T8" fmla="*/ 2657 w 3542"/>
                              <a:gd name="T9" fmla="*/ 342 h 342"/>
                              <a:gd name="T10" fmla="*/ 886 w 3542"/>
                              <a:gd name="T11" fmla="*/ 342 h 342"/>
                              <a:gd name="T12" fmla="*/ 886 w 3542"/>
                              <a:gd name="T13" fmla="*/ 240 h 342"/>
                              <a:gd name="T14" fmla="*/ 0 w 3542"/>
                              <a:gd name="T15" fmla="*/ 240 h 3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2" h="342">
                                <a:moveTo>
                                  <a:pt x="0" y="240"/>
                                </a:moveTo>
                                <a:lnTo>
                                  <a:pt x="1771" y="0"/>
                                </a:lnTo>
                                <a:lnTo>
                                  <a:pt x="3542" y="240"/>
                                </a:lnTo>
                                <a:lnTo>
                                  <a:pt x="2657" y="240"/>
                                </a:lnTo>
                                <a:lnTo>
                                  <a:pt x="2657" y="342"/>
                                </a:lnTo>
                                <a:lnTo>
                                  <a:pt x="886" y="342"/>
                                </a:lnTo>
                                <a:lnTo>
                                  <a:pt x="886" y="240"/>
                                </a:lnTo>
                                <a:lnTo>
                                  <a:pt x="0" y="240"/>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71"/>
                        <wps:cNvSpPr>
                          <a:spLocks noChangeArrowheads="1"/>
                        </wps:cNvSpPr>
                        <wps:spPr bwMode="auto">
                          <a:xfrm>
                            <a:off x="4548309" y="3017901"/>
                            <a:ext cx="6070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Pr="00B80E1E" w:rsidRDefault="003E2D6B" w:rsidP="00D278E4">
                              <w:pPr>
                                <w:spacing w:before="0"/>
                                <w:rPr>
                                  <w:lang w:val="fr-CH"/>
                                </w:rPr>
                              </w:pPr>
                              <w:r>
                                <w:rPr>
                                  <w:rFonts w:cs="Calibri"/>
                                  <w:b/>
                                  <w:bCs/>
                                  <w:color w:val="5B9BD5"/>
                                  <w:sz w:val="20"/>
                                  <w:lang w:val="fr-CH"/>
                                </w:rPr>
                                <w:t>Catalyseurs</w:t>
                              </w:r>
                            </w:p>
                          </w:txbxContent>
                        </wps:txbx>
                        <wps:bodyPr rot="0" vert="horz" wrap="none" lIns="0" tIns="0" rIns="0" bIns="0" anchor="t" anchorCtr="0">
                          <a:spAutoFit/>
                        </wps:bodyPr>
                      </wps:wsp>
                      <wps:wsp>
                        <wps:cNvPr id="298" name="Rectangle 73"/>
                        <wps:cNvSpPr>
                          <a:spLocks noChangeArrowheads="1"/>
                        </wps:cNvSpPr>
                        <wps:spPr bwMode="auto">
                          <a:xfrm>
                            <a:off x="4548309" y="3141905"/>
                            <a:ext cx="9436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Pr="00B80E1E" w:rsidRDefault="003E2D6B" w:rsidP="00D278E4">
                              <w:pPr>
                                <w:spacing w:before="0"/>
                                <w:rPr>
                                  <w:lang w:val="fr-CH"/>
                                </w:rPr>
                              </w:pPr>
                              <w:r>
                                <w:rPr>
                                  <w:rFonts w:cs="Calibri"/>
                                  <w:b/>
                                  <w:bCs/>
                                  <w:color w:val="5B9BD5"/>
                                  <w:sz w:val="20"/>
                                  <w:lang w:val="fr-CH"/>
                                </w:rPr>
                                <w:t>Processus d'appui</w:t>
                              </w:r>
                            </w:p>
                          </w:txbxContent>
                        </wps:txbx>
                        <wps:bodyPr rot="0" vert="horz" wrap="none" lIns="0" tIns="0" rIns="0" bIns="0" anchor="t" anchorCtr="0">
                          <a:spAutoFit/>
                        </wps:bodyPr>
                      </wps:wsp>
                      <wps:wsp>
                        <wps:cNvPr id="299" name="Freeform 74"/>
                        <wps:cNvSpPr>
                          <a:spLocks noEditPoints="1"/>
                        </wps:cNvSpPr>
                        <wps:spPr bwMode="auto">
                          <a:xfrm>
                            <a:off x="596069" y="2266950"/>
                            <a:ext cx="82550" cy="391795"/>
                          </a:xfrm>
                          <a:custGeom>
                            <a:avLst/>
                            <a:gdLst>
                              <a:gd name="T0" fmla="*/ 87 w 130"/>
                              <a:gd name="T1" fmla="*/ 617 h 617"/>
                              <a:gd name="T2" fmla="*/ 87 w 130"/>
                              <a:gd name="T3" fmla="*/ 109 h 617"/>
                              <a:gd name="T4" fmla="*/ 43 w 130"/>
                              <a:gd name="T5" fmla="*/ 109 h 617"/>
                              <a:gd name="T6" fmla="*/ 43 w 130"/>
                              <a:gd name="T7" fmla="*/ 617 h 617"/>
                              <a:gd name="T8" fmla="*/ 87 w 130"/>
                              <a:gd name="T9" fmla="*/ 617 h 617"/>
                              <a:gd name="T10" fmla="*/ 130 w 130"/>
                              <a:gd name="T11" fmla="*/ 131 h 617"/>
                              <a:gd name="T12" fmla="*/ 65 w 130"/>
                              <a:gd name="T13" fmla="*/ 0 h 617"/>
                              <a:gd name="T14" fmla="*/ 0 w 130"/>
                              <a:gd name="T15" fmla="*/ 131 h 617"/>
                              <a:gd name="T16" fmla="*/ 130 w 130"/>
                              <a:gd name="T17" fmla="*/ 131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0" h="617">
                                <a:moveTo>
                                  <a:pt x="87" y="617"/>
                                </a:moveTo>
                                <a:lnTo>
                                  <a:pt x="87" y="109"/>
                                </a:lnTo>
                                <a:lnTo>
                                  <a:pt x="43" y="109"/>
                                </a:lnTo>
                                <a:lnTo>
                                  <a:pt x="43" y="617"/>
                                </a:lnTo>
                                <a:lnTo>
                                  <a:pt x="87" y="617"/>
                                </a:lnTo>
                                <a:close/>
                                <a:moveTo>
                                  <a:pt x="130" y="131"/>
                                </a:moveTo>
                                <a:lnTo>
                                  <a:pt x="65" y="0"/>
                                </a:lnTo>
                                <a:lnTo>
                                  <a:pt x="0" y="131"/>
                                </a:lnTo>
                                <a:lnTo>
                                  <a:pt x="130" y="13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300" name="Freeform 75"/>
                        <wps:cNvSpPr>
                          <a:spLocks noEditPoints="1"/>
                        </wps:cNvSpPr>
                        <wps:spPr bwMode="auto">
                          <a:xfrm>
                            <a:off x="1956239" y="2266950"/>
                            <a:ext cx="83185" cy="391795"/>
                          </a:xfrm>
                          <a:custGeom>
                            <a:avLst/>
                            <a:gdLst>
                              <a:gd name="T0" fmla="*/ 87 w 131"/>
                              <a:gd name="T1" fmla="*/ 617 h 617"/>
                              <a:gd name="T2" fmla="*/ 87 w 131"/>
                              <a:gd name="T3" fmla="*/ 109 h 617"/>
                              <a:gd name="T4" fmla="*/ 44 w 131"/>
                              <a:gd name="T5" fmla="*/ 109 h 617"/>
                              <a:gd name="T6" fmla="*/ 44 w 131"/>
                              <a:gd name="T7" fmla="*/ 617 h 617"/>
                              <a:gd name="T8" fmla="*/ 87 w 131"/>
                              <a:gd name="T9" fmla="*/ 617 h 617"/>
                              <a:gd name="T10" fmla="*/ 131 w 131"/>
                              <a:gd name="T11" fmla="*/ 131 h 617"/>
                              <a:gd name="T12" fmla="*/ 65 w 131"/>
                              <a:gd name="T13" fmla="*/ 0 h 617"/>
                              <a:gd name="T14" fmla="*/ 0 w 131"/>
                              <a:gd name="T15" fmla="*/ 131 h 617"/>
                              <a:gd name="T16" fmla="*/ 131 w 131"/>
                              <a:gd name="T17" fmla="*/ 131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1" h="617">
                                <a:moveTo>
                                  <a:pt x="87" y="617"/>
                                </a:moveTo>
                                <a:lnTo>
                                  <a:pt x="87" y="109"/>
                                </a:lnTo>
                                <a:lnTo>
                                  <a:pt x="44" y="109"/>
                                </a:lnTo>
                                <a:lnTo>
                                  <a:pt x="44" y="617"/>
                                </a:lnTo>
                                <a:lnTo>
                                  <a:pt x="87" y="617"/>
                                </a:lnTo>
                                <a:close/>
                                <a:moveTo>
                                  <a:pt x="131" y="131"/>
                                </a:moveTo>
                                <a:lnTo>
                                  <a:pt x="65" y="0"/>
                                </a:lnTo>
                                <a:lnTo>
                                  <a:pt x="0" y="131"/>
                                </a:lnTo>
                                <a:lnTo>
                                  <a:pt x="131" y="13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301" name="Freeform 76"/>
                        <wps:cNvSpPr>
                          <a:spLocks noEditPoints="1"/>
                        </wps:cNvSpPr>
                        <wps:spPr bwMode="auto">
                          <a:xfrm>
                            <a:off x="3315774" y="2266950"/>
                            <a:ext cx="82550" cy="391795"/>
                          </a:xfrm>
                          <a:custGeom>
                            <a:avLst/>
                            <a:gdLst>
                              <a:gd name="T0" fmla="*/ 87 w 130"/>
                              <a:gd name="T1" fmla="*/ 617 h 617"/>
                              <a:gd name="T2" fmla="*/ 87 w 130"/>
                              <a:gd name="T3" fmla="*/ 109 h 617"/>
                              <a:gd name="T4" fmla="*/ 43 w 130"/>
                              <a:gd name="T5" fmla="*/ 109 h 617"/>
                              <a:gd name="T6" fmla="*/ 43 w 130"/>
                              <a:gd name="T7" fmla="*/ 617 h 617"/>
                              <a:gd name="T8" fmla="*/ 87 w 130"/>
                              <a:gd name="T9" fmla="*/ 617 h 617"/>
                              <a:gd name="T10" fmla="*/ 130 w 130"/>
                              <a:gd name="T11" fmla="*/ 131 h 617"/>
                              <a:gd name="T12" fmla="*/ 65 w 130"/>
                              <a:gd name="T13" fmla="*/ 0 h 617"/>
                              <a:gd name="T14" fmla="*/ 0 w 130"/>
                              <a:gd name="T15" fmla="*/ 131 h 617"/>
                              <a:gd name="T16" fmla="*/ 130 w 130"/>
                              <a:gd name="T17" fmla="*/ 131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0" h="617">
                                <a:moveTo>
                                  <a:pt x="87" y="617"/>
                                </a:moveTo>
                                <a:lnTo>
                                  <a:pt x="87" y="109"/>
                                </a:lnTo>
                                <a:lnTo>
                                  <a:pt x="43" y="109"/>
                                </a:lnTo>
                                <a:lnTo>
                                  <a:pt x="43" y="617"/>
                                </a:lnTo>
                                <a:lnTo>
                                  <a:pt x="87" y="617"/>
                                </a:lnTo>
                                <a:close/>
                                <a:moveTo>
                                  <a:pt x="130" y="131"/>
                                </a:moveTo>
                                <a:lnTo>
                                  <a:pt x="65" y="0"/>
                                </a:lnTo>
                                <a:lnTo>
                                  <a:pt x="0" y="131"/>
                                </a:lnTo>
                                <a:lnTo>
                                  <a:pt x="130" y="13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302" name="Freeform 77"/>
                        <wps:cNvSpPr>
                          <a:spLocks noEditPoints="1"/>
                        </wps:cNvSpPr>
                        <wps:spPr bwMode="auto">
                          <a:xfrm>
                            <a:off x="4728014" y="2266950"/>
                            <a:ext cx="83185" cy="391795"/>
                          </a:xfrm>
                          <a:custGeom>
                            <a:avLst/>
                            <a:gdLst>
                              <a:gd name="T0" fmla="*/ 87 w 131"/>
                              <a:gd name="T1" fmla="*/ 617 h 617"/>
                              <a:gd name="T2" fmla="*/ 87 w 131"/>
                              <a:gd name="T3" fmla="*/ 109 h 617"/>
                              <a:gd name="T4" fmla="*/ 44 w 131"/>
                              <a:gd name="T5" fmla="*/ 109 h 617"/>
                              <a:gd name="T6" fmla="*/ 44 w 131"/>
                              <a:gd name="T7" fmla="*/ 617 h 617"/>
                              <a:gd name="T8" fmla="*/ 87 w 131"/>
                              <a:gd name="T9" fmla="*/ 617 h 617"/>
                              <a:gd name="T10" fmla="*/ 131 w 131"/>
                              <a:gd name="T11" fmla="*/ 131 h 617"/>
                              <a:gd name="T12" fmla="*/ 65 w 131"/>
                              <a:gd name="T13" fmla="*/ 0 h 617"/>
                              <a:gd name="T14" fmla="*/ 0 w 131"/>
                              <a:gd name="T15" fmla="*/ 131 h 617"/>
                              <a:gd name="T16" fmla="*/ 131 w 131"/>
                              <a:gd name="T17" fmla="*/ 131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1" h="617">
                                <a:moveTo>
                                  <a:pt x="87" y="617"/>
                                </a:moveTo>
                                <a:lnTo>
                                  <a:pt x="87" y="109"/>
                                </a:lnTo>
                                <a:lnTo>
                                  <a:pt x="44" y="109"/>
                                </a:lnTo>
                                <a:lnTo>
                                  <a:pt x="44" y="617"/>
                                </a:lnTo>
                                <a:lnTo>
                                  <a:pt x="87" y="617"/>
                                </a:lnTo>
                                <a:close/>
                                <a:moveTo>
                                  <a:pt x="131" y="131"/>
                                </a:moveTo>
                                <a:lnTo>
                                  <a:pt x="65" y="0"/>
                                </a:lnTo>
                                <a:lnTo>
                                  <a:pt x="0" y="131"/>
                                </a:lnTo>
                                <a:lnTo>
                                  <a:pt x="131" y="13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303" name="Freeform 78"/>
                        <wps:cNvSpPr>
                          <a:spLocks noEditPoints="1"/>
                        </wps:cNvSpPr>
                        <wps:spPr bwMode="auto">
                          <a:xfrm>
                            <a:off x="636074" y="2216785"/>
                            <a:ext cx="3714750" cy="439420"/>
                          </a:xfrm>
                          <a:custGeom>
                            <a:avLst/>
                            <a:gdLst>
                              <a:gd name="T0" fmla="*/ 4 w 5850"/>
                              <a:gd name="T1" fmla="*/ 692 h 692"/>
                              <a:gd name="T2" fmla="*/ 5744 w 5850"/>
                              <a:gd name="T3" fmla="*/ 84 h 692"/>
                              <a:gd name="T4" fmla="*/ 5739 w 5850"/>
                              <a:gd name="T5" fmla="*/ 41 h 692"/>
                              <a:gd name="T6" fmla="*/ 0 w 5850"/>
                              <a:gd name="T7" fmla="*/ 649 h 692"/>
                              <a:gd name="T8" fmla="*/ 4 w 5850"/>
                              <a:gd name="T9" fmla="*/ 692 h 692"/>
                              <a:gd name="T10" fmla="*/ 5727 w 5850"/>
                              <a:gd name="T11" fmla="*/ 130 h 692"/>
                              <a:gd name="T12" fmla="*/ 5850 w 5850"/>
                              <a:gd name="T13" fmla="*/ 51 h 692"/>
                              <a:gd name="T14" fmla="*/ 5713 w 5850"/>
                              <a:gd name="T15" fmla="*/ 0 h 692"/>
                              <a:gd name="T16" fmla="*/ 5727 w 5850"/>
                              <a:gd name="T17" fmla="*/ 130 h 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50" h="692">
                                <a:moveTo>
                                  <a:pt x="4" y="692"/>
                                </a:moveTo>
                                <a:lnTo>
                                  <a:pt x="5744" y="84"/>
                                </a:lnTo>
                                <a:lnTo>
                                  <a:pt x="5739" y="41"/>
                                </a:lnTo>
                                <a:lnTo>
                                  <a:pt x="0" y="649"/>
                                </a:lnTo>
                                <a:lnTo>
                                  <a:pt x="4" y="692"/>
                                </a:lnTo>
                                <a:close/>
                                <a:moveTo>
                                  <a:pt x="5727" y="130"/>
                                </a:moveTo>
                                <a:lnTo>
                                  <a:pt x="5850" y="51"/>
                                </a:lnTo>
                                <a:lnTo>
                                  <a:pt x="5713" y="0"/>
                                </a:lnTo>
                                <a:lnTo>
                                  <a:pt x="5727" y="13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304" name="Freeform 79"/>
                        <wps:cNvSpPr>
                          <a:spLocks noEditPoints="1"/>
                        </wps:cNvSpPr>
                        <wps:spPr bwMode="auto">
                          <a:xfrm>
                            <a:off x="1996244" y="2262505"/>
                            <a:ext cx="2564765" cy="382905"/>
                          </a:xfrm>
                          <a:custGeom>
                            <a:avLst/>
                            <a:gdLst>
                              <a:gd name="T0" fmla="*/ 5 w 4039"/>
                              <a:gd name="T1" fmla="*/ 603 h 603"/>
                              <a:gd name="T2" fmla="*/ 3934 w 4039"/>
                              <a:gd name="T3" fmla="*/ 83 h 603"/>
                              <a:gd name="T4" fmla="*/ 3928 w 4039"/>
                              <a:gd name="T5" fmla="*/ 40 h 603"/>
                              <a:gd name="T6" fmla="*/ 0 w 4039"/>
                              <a:gd name="T7" fmla="*/ 560 h 603"/>
                              <a:gd name="T8" fmla="*/ 5 w 4039"/>
                              <a:gd name="T9" fmla="*/ 603 h 603"/>
                              <a:gd name="T10" fmla="*/ 3918 w 4039"/>
                              <a:gd name="T11" fmla="*/ 129 h 603"/>
                              <a:gd name="T12" fmla="*/ 4039 w 4039"/>
                              <a:gd name="T13" fmla="*/ 47 h 603"/>
                              <a:gd name="T14" fmla="*/ 3901 w 4039"/>
                              <a:gd name="T15" fmla="*/ 0 h 603"/>
                              <a:gd name="T16" fmla="*/ 3918 w 4039"/>
                              <a:gd name="T17" fmla="*/ 129 h 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39" h="603">
                                <a:moveTo>
                                  <a:pt x="5" y="603"/>
                                </a:moveTo>
                                <a:lnTo>
                                  <a:pt x="3934" y="83"/>
                                </a:lnTo>
                                <a:lnTo>
                                  <a:pt x="3928" y="40"/>
                                </a:lnTo>
                                <a:lnTo>
                                  <a:pt x="0" y="560"/>
                                </a:lnTo>
                                <a:lnTo>
                                  <a:pt x="5" y="603"/>
                                </a:lnTo>
                                <a:close/>
                                <a:moveTo>
                                  <a:pt x="3918" y="129"/>
                                </a:moveTo>
                                <a:lnTo>
                                  <a:pt x="4039" y="47"/>
                                </a:lnTo>
                                <a:lnTo>
                                  <a:pt x="3901" y="0"/>
                                </a:lnTo>
                                <a:lnTo>
                                  <a:pt x="3918" y="129"/>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305" name="Freeform 80"/>
                        <wps:cNvSpPr>
                          <a:spLocks noEditPoints="1"/>
                        </wps:cNvSpPr>
                        <wps:spPr bwMode="auto">
                          <a:xfrm>
                            <a:off x="3353874" y="2281555"/>
                            <a:ext cx="1360170" cy="374650"/>
                          </a:xfrm>
                          <a:custGeom>
                            <a:avLst/>
                            <a:gdLst>
                              <a:gd name="T0" fmla="*/ 11 w 2142"/>
                              <a:gd name="T1" fmla="*/ 590 h 590"/>
                              <a:gd name="T2" fmla="*/ 2042 w 2142"/>
                              <a:gd name="T3" fmla="*/ 79 h 590"/>
                              <a:gd name="T4" fmla="*/ 2031 w 2142"/>
                              <a:gd name="T5" fmla="*/ 37 h 590"/>
                              <a:gd name="T6" fmla="*/ 0 w 2142"/>
                              <a:gd name="T7" fmla="*/ 548 h 590"/>
                              <a:gd name="T8" fmla="*/ 11 w 2142"/>
                              <a:gd name="T9" fmla="*/ 590 h 590"/>
                              <a:gd name="T10" fmla="*/ 2031 w 2142"/>
                              <a:gd name="T11" fmla="*/ 126 h 590"/>
                              <a:gd name="T12" fmla="*/ 2142 w 2142"/>
                              <a:gd name="T13" fmla="*/ 31 h 590"/>
                              <a:gd name="T14" fmla="*/ 1999 w 2142"/>
                              <a:gd name="T15" fmla="*/ 0 h 590"/>
                              <a:gd name="T16" fmla="*/ 2031 w 2142"/>
                              <a:gd name="T17" fmla="*/ 126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42" h="590">
                                <a:moveTo>
                                  <a:pt x="11" y="590"/>
                                </a:moveTo>
                                <a:lnTo>
                                  <a:pt x="2042" y="79"/>
                                </a:lnTo>
                                <a:lnTo>
                                  <a:pt x="2031" y="37"/>
                                </a:lnTo>
                                <a:lnTo>
                                  <a:pt x="0" y="548"/>
                                </a:lnTo>
                                <a:lnTo>
                                  <a:pt x="11" y="590"/>
                                </a:lnTo>
                                <a:close/>
                                <a:moveTo>
                                  <a:pt x="2031" y="126"/>
                                </a:moveTo>
                                <a:lnTo>
                                  <a:pt x="2142" y="31"/>
                                </a:lnTo>
                                <a:lnTo>
                                  <a:pt x="1999" y="0"/>
                                </a:lnTo>
                                <a:lnTo>
                                  <a:pt x="2031" y="126"/>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306" name="Rectangle 81"/>
                        <wps:cNvSpPr>
                          <a:spLocks noChangeArrowheads="1"/>
                        </wps:cNvSpPr>
                        <wps:spPr bwMode="auto">
                          <a:xfrm>
                            <a:off x="139504" y="2642235"/>
                            <a:ext cx="952500" cy="24511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82"/>
                        <wps:cNvSpPr>
                          <a:spLocks noChangeArrowheads="1"/>
                        </wps:cNvSpPr>
                        <wps:spPr bwMode="auto">
                          <a:xfrm>
                            <a:off x="139504" y="2642235"/>
                            <a:ext cx="952500" cy="24511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83"/>
                        <wps:cNvSpPr>
                          <a:spLocks noChangeArrowheads="1"/>
                        </wps:cNvSpPr>
                        <wps:spPr bwMode="auto">
                          <a:xfrm>
                            <a:off x="533839" y="2673985"/>
                            <a:ext cx="1714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Default="003E2D6B" w:rsidP="00D278E4">
                              <w:pPr>
                                <w:spacing w:before="0"/>
                              </w:pPr>
                              <w:r>
                                <w:rPr>
                                  <w:rFonts w:cs="Calibri"/>
                                  <w:b/>
                                  <w:bCs/>
                                  <w:color w:val="44546A"/>
                                  <w:szCs w:val="24"/>
                                </w:rPr>
                                <w:t>BR</w:t>
                              </w:r>
                            </w:p>
                          </w:txbxContent>
                        </wps:txbx>
                        <wps:bodyPr rot="0" vert="horz" wrap="none" lIns="0" tIns="0" rIns="0" bIns="0" anchor="t" anchorCtr="0">
                          <a:spAutoFit/>
                        </wps:bodyPr>
                      </wps:wsp>
                      <wps:wsp>
                        <wps:cNvPr id="309" name="Rectangle 84"/>
                        <wps:cNvSpPr>
                          <a:spLocks noChangeArrowheads="1"/>
                        </wps:cNvSpPr>
                        <wps:spPr bwMode="auto">
                          <a:xfrm>
                            <a:off x="1436809" y="2642235"/>
                            <a:ext cx="952500" cy="24511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85"/>
                        <wps:cNvSpPr>
                          <a:spLocks noChangeArrowheads="1"/>
                        </wps:cNvSpPr>
                        <wps:spPr bwMode="auto">
                          <a:xfrm>
                            <a:off x="1436809" y="2642235"/>
                            <a:ext cx="952500" cy="24511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86"/>
                        <wps:cNvSpPr>
                          <a:spLocks noChangeArrowheads="1"/>
                        </wps:cNvSpPr>
                        <wps:spPr bwMode="auto">
                          <a:xfrm>
                            <a:off x="1800664" y="2673985"/>
                            <a:ext cx="2330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Default="003E2D6B" w:rsidP="00D278E4">
                              <w:pPr>
                                <w:spacing w:before="0"/>
                              </w:pPr>
                              <w:r>
                                <w:rPr>
                                  <w:rFonts w:cs="Calibri"/>
                                  <w:b/>
                                  <w:bCs/>
                                  <w:color w:val="44546A"/>
                                  <w:szCs w:val="24"/>
                                </w:rPr>
                                <w:t>TSB</w:t>
                              </w:r>
                            </w:p>
                          </w:txbxContent>
                        </wps:txbx>
                        <wps:bodyPr rot="0" vert="horz" wrap="none" lIns="0" tIns="0" rIns="0" bIns="0" anchor="t" anchorCtr="0">
                          <a:spAutoFit/>
                        </wps:bodyPr>
                      </wps:wsp>
                      <wps:wsp>
                        <wps:cNvPr id="312" name="Rectangle 87"/>
                        <wps:cNvSpPr>
                          <a:spLocks noChangeArrowheads="1"/>
                        </wps:cNvSpPr>
                        <wps:spPr bwMode="auto">
                          <a:xfrm>
                            <a:off x="2755704" y="2642870"/>
                            <a:ext cx="951865" cy="24574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88"/>
                        <wps:cNvSpPr>
                          <a:spLocks noChangeArrowheads="1"/>
                        </wps:cNvSpPr>
                        <wps:spPr bwMode="auto">
                          <a:xfrm>
                            <a:off x="2755704" y="2642870"/>
                            <a:ext cx="951865" cy="24574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89"/>
                        <wps:cNvSpPr>
                          <a:spLocks noChangeArrowheads="1"/>
                        </wps:cNvSpPr>
                        <wps:spPr bwMode="auto">
                          <a:xfrm>
                            <a:off x="3108129" y="2675890"/>
                            <a:ext cx="2571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Default="003E2D6B" w:rsidP="00D278E4">
                              <w:pPr>
                                <w:spacing w:before="0"/>
                              </w:pPr>
                              <w:r>
                                <w:rPr>
                                  <w:rFonts w:cs="Calibri"/>
                                  <w:b/>
                                  <w:bCs/>
                                  <w:color w:val="44546A"/>
                                  <w:szCs w:val="24"/>
                                </w:rPr>
                                <w:t>BDT</w:t>
                              </w:r>
                            </w:p>
                          </w:txbxContent>
                        </wps:txbx>
                        <wps:bodyPr rot="0" vert="horz" wrap="none" lIns="0" tIns="0" rIns="0" bIns="0" anchor="t" anchorCtr="0">
                          <a:spAutoFit/>
                        </wps:bodyPr>
                      </wps:wsp>
                      <wps:wsp>
                        <wps:cNvPr id="315" name="Rectangle 90"/>
                        <wps:cNvSpPr>
                          <a:spLocks noChangeArrowheads="1"/>
                        </wps:cNvSpPr>
                        <wps:spPr bwMode="auto">
                          <a:xfrm>
                            <a:off x="4010464" y="2642870"/>
                            <a:ext cx="951865" cy="24574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91"/>
                        <wps:cNvSpPr>
                          <a:spLocks noChangeArrowheads="1"/>
                        </wps:cNvSpPr>
                        <wps:spPr bwMode="auto">
                          <a:xfrm>
                            <a:off x="4010464" y="2642870"/>
                            <a:ext cx="951865" cy="24574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Rectangle 92"/>
                        <wps:cNvSpPr>
                          <a:spLocks noChangeArrowheads="1"/>
                        </wps:cNvSpPr>
                        <wps:spPr bwMode="auto">
                          <a:xfrm>
                            <a:off x="4405434" y="2675890"/>
                            <a:ext cx="169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Default="003E2D6B" w:rsidP="00D278E4">
                              <w:pPr>
                                <w:spacing w:before="0"/>
                              </w:pPr>
                              <w:r>
                                <w:rPr>
                                  <w:rFonts w:cs="Calibri"/>
                                  <w:b/>
                                  <w:bCs/>
                                  <w:color w:val="44546A"/>
                                  <w:szCs w:val="24"/>
                                </w:rPr>
                                <w:t>GS</w:t>
                              </w:r>
                            </w:p>
                          </w:txbxContent>
                        </wps:txbx>
                        <wps:bodyPr rot="0" vert="horz" wrap="none" lIns="0" tIns="0" rIns="0" bIns="0" anchor="t" anchorCtr="0">
                          <a:spAutoFit/>
                        </wps:bodyPr>
                      </wps:wsp>
                      <wps:wsp>
                        <wps:cNvPr id="318" name="Freeform 93"/>
                        <wps:cNvSpPr>
                          <a:spLocks/>
                        </wps:cNvSpPr>
                        <wps:spPr bwMode="auto">
                          <a:xfrm>
                            <a:off x="2723954" y="1175385"/>
                            <a:ext cx="2968625" cy="2160905"/>
                          </a:xfrm>
                          <a:custGeom>
                            <a:avLst/>
                            <a:gdLst>
                              <a:gd name="T0" fmla="*/ 589 w 10728"/>
                              <a:gd name="T1" fmla="*/ 1 h 7824"/>
                              <a:gd name="T2" fmla="*/ 5800 w 10728"/>
                              <a:gd name="T3" fmla="*/ 0 h 7824"/>
                              <a:gd name="T4" fmla="*/ 5789 w 10728"/>
                              <a:gd name="T5" fmla="*/ 2578 h 7824"/>
                              <a:gd name="T6" fmla="*/ 10712 w 10728"/>
                              <a:gd name="T7" fmla="*/ 2611 h 7824"/>
                              <a:gd name="T8" fmla="*/ 10728 w 10728"/>
                              <a:gd name="T9" fmla="*/ 4021 h 7824"/>
                              <a:gd name="T10" fmla="*/ 4217 w 10728"/>
                              <a:gd name="T11" fmla="*/ 5019 h 7824"/>
                              <a:gd name="T12" fmla="*/ 4229 w 10728"/>
                              <a:gd name="T13" fmla="*/ 7824 h 7824"/>
                              <a:gd name="T14" fmla="*/ 2 w 10728"/>
                              <a:gd name="T15" fmla="*/ 7807 h 7824"/>
                              <a:gd name="T16" fmla="*/ 0 w 10728"/>
                              <a:gd name="T17" fmla="*/ 3904 h 7824"/>
                              <a:gd name="T18" fmla="*/ 569 w 10728"/>
                              <a:gd name="T19" fmla="*/ 3886 h 7824"/>
                              <a:gd name="T20" fmla="*/ 589 w 10728"/>
                              <a:gd name="T21" fmla="*/ 1 h 7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728" h="7824">
                                <a:moveTo>
                                  <a:pt x="589" y="1"/>
                                </a:moveTo>
                                <a:lnTo>
                                  <a:pt x="5800" y="0"/>
                                </a:lnTo>
                                <a:cubicBezTo>
                                  <a:pt x="5796" y="860"/>
                                  <a:pt x="5793" y="1719"/>
                                  <a:pt x="5789" y="2578"/>
                                </a:cubicBezTo>
                                <a:lnTo>
                                  <a:pt x="10712" y="2611"/>
                                </a:lnTo>
                                <a:cubicBezTo>
                                  <a:pt x="10714" y="3094"/>
                                  <a:pt x="10727" y="3538"/>
                                  <a:pt x="10728" y="4021"/>
                                </a:cubicBezTo>
                                <a:lnTo>
                                  <a:pt x="4217" y="5019"/>
                                </a:lnTo>
                                <a:lnTo>
                                  <a:pt x="4229" y="7824"/>
                                </a:lnTo>
                                <a:lnTo>
                                  <a:pt x="2" y="7807"/>
                                </a:lnTo>
                                <a:cubicBezTo>
                                  <a:pt x="1" y="6506"/>
                                  <a:pt x="1" y="5205"/>
                                  <a:pt x="0" y="3904"/>
                                </a:cubicBezTo>
                                <a:lnTo>
                                  <a:pt x="569" y="3886"/>
                                </a:lnTo>
                                <a:cubicBezTo>
                                  <a:pt x="569" y="2615"/>
                                  <a:pt x="588" y="1272"/>
                                  <a:pt x="589" y="1"/>
                                </a:cubicBezTo>
                                <a:close/>
                              </a:path>
                            </a:pathLst>
                          </a:custGeom>
                          <a:noFill/>
                          <a:ln w="1460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Rectangle 94"/>
                        <wps:cNvSpPr>
                          <a:spLocks noChangeArrowheads="1"/>
                        </wps:cNvSpPr>
                        <wps:spPr bwMode="auto">
                          <a:xfrm>
                            <a:off x="1388852" y="3452820"/>
                            <a:ext cx="32175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6B" w:rsidRPr="00B80E1E" w:rsidRDefault="003E2D6B" w:rsidP="00D278E4">
                              <w:pPr>
                                <w:spacing w:before="0"/>
                                <w:rPr>
                                  <w:lang w:val="fr-CH"/>
                                </w:rPr>
                              </w:pPr>
                              <w:r>
                                <w:rPr>
                                  <w:rFonts w:cs="Calibri"/>
                                  <w:color w:val="FF0000"/>
                                  <w:sz w:val="20"/>
                                  <w:lang w:val="fr-CH"/>
                                </w:rPr>
                                <w:t xml:space="preserve">Portée du Plan opérationnel de l'UIT-D </w:t>
                              </w:r>
                            </w:p>
                          </w:txbxContent>
                        </wps:txbx>
                        <wps:bodyPr rot="0" vert="horz" wrap="square" lIns="0" tIns="0" rIns="0" bIns="0" anchor="t" anchorCtr="0">
                          <a:spAutoFit/>
                        </wps:bodyPr>
                      </wps:wsp>
                      <pic:pic xmlns:pic="http://schemas.openxmlformats.org/drawingml/2006/picture">
                        <pic:nvPicPr>
                          <pic:cNvPr id="323" name="Picture 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676579" y="601980"/>
                            <a:ext cx="90424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4" name="Picture 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675819" y="601980"/>
                            <a:ext cx="90551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5" name="Picture 100"/>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674299" y="601979"/>
                            <a:ext cx="907200" cy="522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6" name="Picture 1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675059" y="601980"/>
                            <a:ext cx="90551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9" name="Freeform 44"/>
                        <wps:cNvSpPr>
                          <a:spLocks/>
                        </wps:cNvSpPr>
                        <wps:spPr bwMode="auto">
                          <a:xfrm>
                            <a:off x="35999" y="635"/>
                            <a:ext cx="5700395" cy="574675"/>
                          </a:xfrm>
                          <a:custGeom>
                            <a:avLst/>
                            <a:gdLst>
                              <a:gd name="T0" fmla="*/ 0 w 8977"/>
                              <a:gd name="T1" fmla="*/ 905 h 905"/>
                              <a:gd name="T2" fmla="*/ 4488 w 8977"/>
                              <a:gd name="T3" fmla="*/ 0 h 905"/>
                              <a:gd name="T4" fmla="*/ 8977 w 8977"/>
                              <a:gd name="T5" fmla="*/ 905 h 905"/>
                              <a:gd name="T6" fmla="*/ 0 w 8977"/>
                              <a:gd name="T7" fmla="*/ 905 h 905"/>
                            </a:gdLst>
                            <a:ahLst/>
                            <a:cxnLst>
                              <a:cxn ang="0">
                                <a:pos x="T0" y="T1"/>
                              </a:cxn>
                              <a:cxn ang="0">
                                <a:pos x="T2" y="T3"/>
                              </a:cxn>
                              <a:cxn ang="0">
                                <a:pos x="T4" y="T5"/>
                              </a:cxn>
                              <a:cxn ang="0">
                                <a:pos x="T6" y="T7"/>
                              </a:cxn>
                            </a:cxnLst>
                            <a:rect l="0" t="0" r="r" b="b"/>
                            <a:pathLst>
                              <a:path w="8977" h="905">
                                <a:moveTo>
                                  <a:pt x="0" y="905"/>
                                </a:moveTo>
                                <a:lnTo>
                                  <a:pt x="4488" y="0"/>
                                </a:lnTo>
                                <a:lnTo>
                                  <a:pt x="8977" y="905"/>
                                </a:lnTo>
                                <a:lnTo>
                                  <a:pt x="0" y="905"/>
                                </a:lnTo>
                                <a:close/>
                              </a:path>
                            </a:pathLst>
                          </a:cu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3D9BDB6E" id="Canvas 327" o:spid="_x0000_s1030" editas="canvas" style="position:absolute;left:0;text-align:left;margin-left:127.75pt;margin-top:220.55pt;width:734.25pt;height:268.4pt;z-index:-251649024;mso-position-vertical-relative:page;mso-width-relative:margin;mso-height-relative:margin" coordsize="93249,34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3249;height:34086;visibility:visible;mso-wrap-style:square">
                  <v:fill o:detectmouseclick="t"/>
                  <v:path o:connecttype="none"/>
                </v:shape>
                <v:rect id="Rectangle 13" o:spid="_x0000_s1032" style="position:absolute;left:359;top:25279;width:57004;height:8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WNMIA&#10;AADcAAAADwAAAGRycy9kb3ducmV2LnhtbERPz2vCMBS+D/wfwhN2m+l0zFFNi4q6eayWwm6P5NmW&#10;NS+lybT775fDYMeP7/c6H20nbjT41rGC51kCglg703KtoLwcnt5A+IBssHNMCn7IQ55NHtaYGnfn&#10;gm7nUIsYwj5FBU0IfSql1w1Z9DPXE0fu6gaLIcKhlmbAewy3nZwnyau02HJsaLCnXUP66/xtFZjq&#10;U+v3l6rAbVkdl5dqf7KbUqnH6bhZgQg0hn/xn/vDKJgv4tp4Jh4B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JY0wgAAANwAAAAPAAAAAAAAAAAAAAAAAJgCAABkcnMvZG93&#10;bnJldi54bWxQSwUGAAAAAAQABAD1AAAAhwMAAAAA&#10;" fillcolor="#deebf7" stroked="f"/>
                <v:rect id="Rectangle 14" o:spid="_x0000_s1033" style="position:absolute;left:359;top:25279;width:57004;height:8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QeGMUA&#10;AADcAAAADwAAAGRycy9kb3ducmV2LnhtbESPQUvEMBSE74L/ITzBm03tgmh3s0XcKqKwsF0PHh/N&#10;26bYvJQk29Z/bwTB4zAz3zCbarGDmMiH3rGC2ywHQdw63XOn4OP4fHMPIkRkjYNjUvBNAart5cUG&#10;S+1mPtDUxE4kCIcSFZgYx1LK0BqyGDI3Eifv5LzFmKTvpPY4J7gdZJHnd9Jiz2nB4EhPhtqv5mwV&#10;DHU9Hd/eV/v956HfmRcf5qJplbq+Wh7XICIt8T/8137VCorVA/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B4YxQAAANwAAAAPAAAAAAAAAAAAAAAAAJgCAABkcnMv&#10;ZG93bnJldi54bWxQSwUGAAAAAAQABAD1AAAAigMAAAAA&#10;" filled="f" strokecolor="#41719c" strokeweight=".15pt">
                  <v:stroke joinstyle="round"/>
                </v:rect>
                <v:rect id="Rectangle 15" o:spid="_x0000_s1034" style="position:absolute;left:50010;top:25518;width:691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rsidR="003E2D6B" w:rsidRDefault="003E2D6B" w:rsidP="00D278E4">
                        <w:pPr>
                          <w:spacing w:before="0"/>
                        </w:pPr>
                        <w:r>
                          <w:rPr>
                            <w:rFonts w:cs="Calibri"/>
                            <w:b/>
                            <w:bCs/>
                            <w:color w:val="44546A"/>
                          </w:rPr>
                          <w:t>Secrétariat</w:t>
                        </w:r>
                      </w:p>
                    </w:txbxContent>
                  </v:textbox>
                </v:rect>
                <v:rect id="Rectangle 16" o:spid="_x0000_s1035" style="position:absolute;left:359;top:18497;width:57004;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F8QA&#10;AADcAAAADwAAAGRycy9kb3ducmV2LnhtbESPT4vCMBTE78J+h/AWvGniv7J2jSKCIKgHdcHro3m2&#10;ZZuX2kSt394sLHgcZuY3zGzR2krcqfGlYw2DvgJBnDlTcq7h57TufYHwAdlg5Zg0PMnDYv7RmWFq&#10;3IMPdD+GXEQI+xQ1FCHUqZQ+K8ii77uaOHoX11gMUTa5NA0+ItxWcqhUIi2WHBcKrGlVUPZ7vFkN&#10;mIzNdX8Z7U7bW4LTvFXryVlp3f1sl98gArXhHf5vb4yG4Xg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3RfEAAAA3AAAAA8AAAAAAAAAAAAAAAAAmAIAAGRycy9k&#10;b3ducmV2LnhtbFBLBQYAAAAABAAEAPUAAACJAwAAAAA=&#10;" stroked="f"/>
                <v:rect id="Rectangle 17" o:spid="_x0000_s1036" style="position:absolute;left:359;top:18497;width:57004;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FMYA&#10;AADcAAAADwAAAGRycy9kb3ducmV2LnhtbESPQWvCQBSE74X+h+UVequbpqVIdJXS2lIsCEYPHh/Z&#10;ZzaYfRt2t0n6711B8DjMzDfMfDnaVvTkQ+NYwfMkA0FcOd1wrWC/+3qagggRWWPrmBT8U4Dl4v5u&#10;joV2A2+pL2MtEoRDgQpMjF0hZagMWQwT1xEn7+i8xZikr6X2OCS4bWWeZW/SYsNpwWBHH4aqU/ln&#10;FbSrVb9b/75sNodt82m+fRjyslLq8WF8n4GINMZb+Nr+0Qry1xwuZ9IRk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b/FMYAAADcAAAADwAAAAAAAAAAAAAAAACYAgAAZHJz&#10;L2Rvd25yZXYueG1sUEsFBgAAAAAEAAQA9QAAAIsDAAAAAA==&#10;" filled="f" strokecolor="#41719c" strokeweight=".15pt">
                  <v:stroke joinstyle="round"/>
                </v:rect>
                <v:rect id="Rectangle 18" o:spid="_x0000_s1037" style="position:absolute;left:359;top:5994;width:57004;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fla8cA&#10;AADcAAAADwAAAGRycy9kb3ducmV2LnhtbESPT2vCQBTE74V+h+UVvIhu/INIdA0iFOuhgralHh/Z&#10;ZxKTfZtmtxr99G5B6HGYmd8w86Q1lThT4wrLCgb9CARxanXBmYLPj9feFITzyBory6TgSg6SxfPT&#10;HGNtL7yj895nIkDYxagg976OpXRpTgZd39bEwTvaxqAPssmkbvAS4KaSwyiaSIMFh4Uca1rllJb7&#10;X6PA3HY/6039zdd0e3jvll/bE626SnVe2uUMhKfW/4cf7TetYDgewd+ZcAT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35WvHAAAA3AAAAA8AAAAAAAAAAAAAAAAAmAIAAGRy&#10;cy9kb3ducmV2LnhtbFBLBQYAAAAABAAEAPUAAACMAwAAAAA=&#10;" filled="f" strokecolor="#2f528f" strokeweight=".15pt">
                  <v:stroke joinstyle="round"/>
                </v:rect>
                <v:rect id="Rectangle 19" o:spid="_x0000_s1038" style="position:absolute;left:1407;top:6572;width:88926;height:40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rsidR="003E2D6B" w:rsidRPr="002D067E" w:rsidRDefault="003E2D6B" w:rsidP="00D278E4">
                        <w:pPr>
                          <w:spacing w:before="0"/>
                          <w:rPr>
                            <w:lang w:val="fr-CH"/>
                          </w:rPr>
                        </w:pPr>
                        <w:r>
                          <w:rPr>
                            <w:rFonts w:cs="Calibri"/>
                            <w:b/>
                            <w:bCs/>
                            <w:color w:val="44546A"/>
                            <w:sz w:val="26"/>
                            <w:szCs w:val="26"/>
                            <w:lang w:val="fr-CH"/>
                          </w:rPr>
                          <w:t xml:space="preserve">Buts stratégiques </w:t>
                        </w:r>
                        <w:r>
                          <w:rPr>
                            <w:rFonts w:cs="Calibri"/>
                            <w:b/>
                            <w:bCs/>
                            <w:color w:val="44546A"/>
                            <w:sz w:val="26"/>
                            <w:szCs w:val="26"/>
                            <w:lang w:val="fr-CH"/>
                          </w:rPr>
                          <w:br/>
                          <w:t>et cibles</w:t>
                        </w:r>
                      </w:p>
                    </w:txbxContent>
                  </v:textbox>
                </v:rect>
                <v:rect id="Rectangle 21" o:spid="_x0000_s1039" style="position:absolute;left:359;top:12147;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A1sUA&#10;AADcAAAADwAAAGRycy9kb3ducmV2LnhtbESPT4vCMBTE7wt+h/AEb2uqSCvVKCoIu4cV1n/nR/Ns&#10;is1LabJa99NvhAWPw8z8hpkvO1uLG7W+cqxgNExAEBdOV1wqOB6271MQPiBrrB2Tggd5WC56b3PM&#10;tbvzN932oRQRwj5HBSaEJpfSF4Ys+qFriKN3ca3FEGVbSt3iPcJtLcdJkkqLFccFgw1tDBXX/Y9V&#10;sC13MuVTtv78MutHvfrNDudTptSg361mIAJ14RX+b39oBeNJC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IDWxQAAANwAAAAPAAAAAAAAAAAAAAAAAJgCAABkcnMv&#10;ZG93bnJldi54bWxQSwUGAAAAAAQABAD1AAAAigMAAAAA&#10;" fillcolor="#5b9bd5" stroked="f"/>
                <v:rect id="Rectangle 22" o:spid="_x0000_s1040" style="position:absolute;left:359;top:12147;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cjMYA&#10;AADcAAAADwAAAGRycy9kb3ducmV2LnhtbESPQUvDQBSE70L/w/KE3uzGVFTSbkvRKkWh0NRDj4/s&#10;MxvMvg27a5L++25B8DjMzDfMcj3aVvTkQ+NYwf0sA0FcOd1wreDr+Hb3DCJEZI2tY1JwpgDr1eRm&#10;iYV2Ax+oL2MtEoRDgQpMjF0hZagMWQwz1xEn79t5izFJX0vtcUhw28o8yx6lxYbTgsGOXgxVP+Wv&#10;VdBut/3x43O+358Ozat592HIy0qp6e24WYCINMb/8F97pxXkD09w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FcjMYAAADcAAAADwAAAAAAAAAAAAAAAACYAgAAZHJz&#10;L2Rvd25yZXYueG1sUEsFBgAAAAAEAAQA9QAAAIsDAAAAAA==&#10;" filled="f" strokecolor="#41719c" strokeweight=".15pt">
                  <v:stroke joinstyle="round"/>
                </v:rect>
                <v:rect id="Rectangle 23" o:spid="_x0000_s1041" style="position:absolute;left:5706;top:12166;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3E2D6B" w:rsidRDefault="003E2D6B" w:rsidP="00D278E4">
                        <w:pPr>
                          <w:spacing w:before="0"/>
                        </w:pPr>
                        <w:r>
                          <w:rPr>
                            <w:rFonts w:cs="Calibri"/>
                            <w:b/>
                            <w:bCs/>
                            <w:color w:val="FFFFFF"/>
                          </w:rPr>
                          <w:t>UIT</w:t>
                        </w:r>
                      </w:p>
                    </w:txbxContent>
                  </v:textbox>
                </v:rect>
                <v:rect id="Rectangle 24" o:spid="_x0000_s1042" style="position:absolute;left:7668;top:12166;width:470;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rsidR="003E2D6B" w:rsidRDefault="003E2D6B" w:rsidP="00D278E4">
                        <w:pPr>
                          <w:spacing w:before="0"/>
                        </w:pPr>
                        <w:r>
                          <w:rPr>
                            <w:rFonts w:cs="Calibri"/>
                            <w:b/>
                            <w:bCs/>
                            <w:color w:val="FFFFFF"/>
                          </w:rPr>
                          <w:t>-</w:t>
                        </w:r>
                      </w:p>
                    </w:txbxContent>
                  </v:textbox>
                </v:rect>
                <v:rect id="Rectangle 25" o:spid="_x0000_s1043" style="position:absolute;left:8087;top:12166;width:864;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3E2D6B" w:rsidRDefault="003E2D6B" w:rsidP="00D278E4">
                        <w:pPr>
                          <w:spacing w:before="0"/>
                        </w:pPr>
                        <w:r>
                          <w:rPr>
                            <w:rFonts w:cs="Calibri"/>
                            <w:b/>
                            <w:bCs/>
                            <w:color w:val="FFFFFF"/>
                          </w:rPr>
                          <w:t>R</w:t>
                        </w:r>
                      </w:p>
                    </w:txbxContent>
                  </v:textbox>
                </v:rect>
                <v:rect id="Rectangle 26" o:spid="_x0000_s1044" style="position:absolute;left:760;top:13823;width:11817;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3E2D6B" w:rsidRPr="002D067E" w:rsidRDefault="003E2D6B" w:rsidP="00D278E4">
                        <w:pPr>
                          <w:spacing w:before="0"/>
                          <w:rPr>
                            <w:lang w:val="fr-CH"/>
                          </w:rPr>
                        </w:pPr>
                        <w:r>
                          <w:rPr>
                            <w:rFonts w:cs="Calibri"/>
                            <w:b/>
                            <w:bCs/>
                            <w:color w:val="FFFFFF"/>
                            <w:lang w:val="fr-CH"/>
                          </w:rPr>
                          <w:t>Objectifs/résultats</w:t>
                        </w:r>
                      </w:p>
                    </w:txbxContent>
                  </v:textbox>
                </v:rect>
                <v:rect id="Rectangle 27" o:spid="_x0000_s1045" style="position:absolute;left:14736;top:12344;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YQCMUA&#10;AADcAAAADwAAAGRycy9kb3ducmV2LnhtbESPT4vCMBTE7wt+h/AEb2tqQSvVKCoIu4cV1n/nR/Ns&#10;is1LabJa99NvhAWPw8z8hpkvO1uLG7W+cqxgNExAEBdOV1wqOB6271MQPiBrrB2Tggd5WC56b3PM&#10;tbvzN932oRQRwj5HBSaEJpfSF4Ys+qFriKN3ca3FEGVbSt3iPcJtLdMkmUiLFccFgw1tDBXX/Y9V&#10;sC13csKnbP35ZdaPevWbHc6nTKlBv1vNQATqwiv83/7QCtJxC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hAIxQAAANwAAAAPAAAAAAAAAAAAAAAAAJgCAABkcnMv&#10;ZG93bnJldi54bWxQSwUGAAAAAAQABAD1AAAAigMAAAAA&#10;" fillcolor="#5b9bd5" stroked="f"/>
                <v:rect id="Rectangle 28" o:spid="_x0000_s1046" style="position:absolute;left:14736;top:12344;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MUsUA&#10;AADcAAAADwAAAGRycy9kb3ducmV2LnhtbESPQUvEMBSE74L/ITzBm03tokh3s0XcKqKwsF0PHh/N&#10;26bYvJQk29Z/bwTB4zAz3zCbarGDmMiH3rGC2ywHQdw63XOn4OP4fPMAIkRkjYNjUvBNAart5cUG&#10;S+1mPtDUxE4kCIcSFZgYx1LK0BqyGDI3Eifv5LzFmKTvpPY4J7gdZJHn99Jiz2nB4EhPhtqv5mwV&#10;DHU9Hd/eV/v956HfmRcf5qJplbq+Wh7XICIt8T/8137VCoq7Ff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8xSxQAAANwAAAAPAAAAAAAAAAAAAAAAAJgCAABkcnMv&#10;ZG93bnJldi54bWxQSwUGAAAAAAQABAD1AAAAigMAAAAA&#10;" filled="f" strokecolor="#41719c" strokeweight=".15pt">
                  <v:stroke joinstyle="round"/>
                </v:rect>
                <v:rect id="Rectangle 29" o:spid="_x0000_s1047" style="position:absolute;left:20133;top:12363;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3E2D6B" w:rsidRDefault="003E2D6B" w:rsidP="00D278E4">
                        <w:pPr>
                          <w:spacing w:before="0"/>
                        </w:pPr>
                        <w:r>
                          <w:rPr>
                            <w:rFonts w:cs="Calibri"/>
                            <w:b/>
                            <w:bCs/>
                            <w:color w:val="FFFFFF"/>
                          </w:rPr>
                          <w:t>UIT</w:t>
                        </w:r>
                      </w:p>
                    </w:txbxContent>
                  </v:textbox>
                </v:rect>
                <v:rect id="Rectangle 30" o:spid="_x0000_s1048" style="position:absolute;left:22096;top:12363;width:46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rsidR="003E2D6B" w:rsidRDefault="003E2D6B" w:rsidP="00D278E4">
                        <w:pPr>
                          <w:spacing w:before="0"/>
                        </w:pPr>
                        <w:r>
                          <w:rPr>
                            <w:rFonts w:cs="Calibri"/>
                            <w:b/>
                            <w:bCs/>
                            <w:color w:val="FFFFFF"/>
                          </w:rPr>
                          <w:t>-</w:t>
                        </w:r>
                      </w:p>
                    </w:txbxContent>
                  </v:textbox>
                </v:rect>
                <v:rect id="Rectangle 31" o:spid="_x0000_s1049" style="position:absolute;left:22515;top:12363;width:75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3E2D6B" w:rsidRDefault="003E2D6B" w:rsidP="00D278E4">
                        <w:pPr>
                          <w:spacing w:before="0"/>
                        </w:pPr>
                        <w:r>
                          <w:rPr>
                            <w:rFonts w:cs="Calibri"/>
                            <w:b/>
                            <w:bCs/>
                            <w:color w:val="FFFFFF"/>
                          </w:rPr>
                          <w:t>T</w:t>
                        </w:r>
                      </w:p>
                    </w:txbxContent>
                  </v:textbox>
                </v:rect>
                <v:rect id="Rectangle 32" o:spid="_x0000_s1050" style="position:absolute;left:15142;top:14020;width:11818;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3E2D6B" w:rsidRDefault="003E2D6B" w:rsidP="00D278E4">
                        <w:pPr>
                          <w:spacing w:before="0"/>
                        </w:pPr>
                        <w:r>
                          <w:rPr>
                            <w:rFonts w:cs="Calibri"/>
                            <w:b/>
                            <w:bCs/>
                            <w:color w:val="FFFFFF"/>
                            <w:lang w:val="fr-CH"/>
                          </w:rPr>
                          <w:t>Objectifs/résultats</w:t>
                        </w:r>
                      </w:p>
                    </w:txbxContent>
                  </v:textbox>
                </v:rect>
                <v:rect id="Rectangle 33" o:spid="_x0000_s1051" style="position:absolute;left:29125;top:12147;width:13862;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n4sEA&#10;AADcAAAADwAAAGRycy9kb3ducmV2LnhtbERPTYvCMBC9C/sfwix403QFrXSNoguCHlyw6p6HZmyK&#10;zaQ0Uau/3hwWPD7e92zR2VrcqPWVYwVfwwQEceF0xaWC42E9mILwAVlj7ZgUPMjDYv7Rm2Gm3Z33&#10;dMtDKWII+wwVmBCaTEpfGLLoh64hjtzZtRZDhG0pdYv3GG5rOUqSibRYcWww2NCPoeKSX62Cdfkr&#10;J3xKV9udWT3q5TM9/J1Spfqf3fIbRKAuvMX/7o1WMBrHtfFMP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uJ+LBAAAA3AAAAA8AAAAAAAAAAAAAAAAAmAIAAGRycy9kb3du&#10;cmV2LnhtbFBLBQYAAAAABAAEAPUAAACGAwAAAAA=&#10;" fillcolor="#5b9bd5" stroked="f"/>
                <v:rect id="Rectangle 34" o:spid="_x0000_s1052" style="position:absolute;left:29125;top:12147;width:13862;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7uMYA&#10;AADcAAAADwAAAGRycy9kb3ducmV2LnhtbESPQUvDQBSE70L/w/KE3uzGFEXTbkvRKkWh0NRDj4/s&#10;MxvMvg27a5L++25B8DjMzDfMcj3aVvTkQ+NYwf0sA0FcOd1wreDr+Hb3BCJEZI2tY1JwpgDr1eRm&#10;iYV2Ax+oL2MtEoRDgQpMjF0hZagMWQwz1xEn79t5izFJX0vtcUhw28o8yx6lxYbTgsGOXgxVP+Wv&#10;VdBut/3x43O+358Ozat592HIy0qp6e24WYCINMb/8F97pxXkD89w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v7uMYAAADcAAAADwAAAAAAAAAAAAAAAACYAgAAZHJz&#10;L2Rvd25yZXYueG1sUEsFBgAAAAAEAAQA9QAAAIsDAAAAAA==&#10;" filled="f" strokecolor="#41719c" strokeweight=".15pt">
                  <v:stroke joinstyle="round"/>
                </v:rect>
                <v:rect id="Rectangle 35" o:spid="_x0000_s1053" style="position:absolute;left:34427;top:12166;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3E2D6B" w:rsidRDefault="003E2D6B" w:rsidP="00D278E4">
                        <w:pPr>
                          <w:spacing w:before="0"/>
                        </w:pPr>
                        <w:r>
                          <w:rPr>
                            <w:rFonts w:cs="Calibri"/>
                            <w:b/>
                            <w:bCs/>
                            <w:color w:val="FFFFFF"/>
                          </w:rPr>
                          <w:t>UIT</w:t>
                        </w:r>
                      </w:p>
                    </w:txbxContent>
                  </v:textbox>
                </v:rect>
                <v:rect id="Rectangle 36" o:spid="_x0000_s1054" style="position:absolute;left:36389;top:12166;width:470;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3E2D6B" w:rsidRDefault="003E2D6B" w:rsidP="00D278E4">
                        <w:pPr>
                          <w:spacing w:before="0"/>
                        </w:pPr>
                        <w:r>
                          <w:rPr>
                            <w:rFonts w:cs="Calibri"/>
                            <w:b/>
                            <w:bCs/>
                            <w:color w:val="FFFFFF"/>
                          </w:rPr>
                          <w:t>-</w:t>
                        </w:r>
                      </w:p>
                    </w:txbxContent>
                  </v:textbox>
                </v:rect>
                <v:rect id="Rectangle 37" o:spid="_x0000_s1055" style="position:absolute;left:36808;top:12166;width:966;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3E2D6B" w:rsidRDefault="003E2D6B" w:rsidP="00D278E4">
                        <w:pPr>
                          <w:spacing w:before="0"/>
                        </w:pPr>
                        <w:r>
                          <w:rPr>
                            <w:rFonts w:cs="Calibri"/>
                            <w:b/>
                            <w:bCs/>
                            <w:color w:val="FFFFFF"/>
                          </w:rPr>
                          <w:t>D</w:t>
                        </w:r>
                      </w:p>
                    </w:txbxContent>
                  </v:textbox>
                </v:rect>
                <v:rect id="Rectangle 38" o:spid="_x0000_s1056" style="position:absolute;left:29525;top:13823;width:11817;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rsidR="003E2D6B" w:rsidRDefault="003E2D6B" w:rsidP="00D278E4">
                        <w:pPr>
                          <w:spacing w:before="0"/>
                        </w:pPr>
                        <w:r>
                          <w:rPr>
                            <w:rFonts w:cs="Calibri"/>
                            <w:b/>
                            <w:bCs/>
                            <w:color w:val="FFFFFF"/>
                            <w:lang w:val="fr-CH"/>
                          </w:rPr>
                          <w:t>Objectifs/résultats</w:t>
                        </w:r>
                      </w:p>
                    </w:txbxContent>
                  </v:textbox>
                </v:rect>
                <v:rect id="Rectangle 39" o:spid="_x0000_s1057" style="position:absolute;left:43508;top:12147;width:1385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nWsUA&#10;AADcAAAADwAAAGRycy9kb3ducmV2LnhtbESPT4vCMBTE7wt+h/AEb2uqSCvVKCoIu4cV1n/nR/Ns&#10;is1LabJa99NvhAWPw8z8hpkvO1uLG7W+cqxgNExAEBdOV1wqOB6271MQPiBrrB2Tggd5WC56b3PM&#10;tbvzN932oRQRwj5HBSaEJpfSF4Ys+qFriKN3ca3FEGVbSt3iPcJtLcdJkkqLFccFgw1tDBXX/Y9V&#10;sC13MuVTtv78MutHvfrNDudTptSg361mIAJ14RX+b39oBeN0A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daxQAAANwAAAAPAAAAAAAAAAAAAAAAAJgCAABkcnMv&#10;ZG93bnJldi54bWxQSwUGAAAAAAQABAD1AAAAigMAAAAA&#10;" fillcolor="#5b9bd5" stroked="f"/>
                <v:rect id="Rectangle 40" o:spid="_x0000_s1058" style="position:absolute;left:43508;top:12147;width:1385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7AMYA&#10;AADcAAAADwAAAGRycy9kb3ducmV2LnhtbESPQWvCQBSE74X+h+UVvNVNI5USXaW0KmJBMPbQ4yP7&#10;zIZm34bdbRL/fVco9DjMzDfMcj3aVvTkQ+NYwdM0A0FcOd1wreDzvH18AREissbWMSm4UoD16v5u&#10;iYV2A5+oL2MtEoRDgQpMjF0hZagMWQxT1xEn7+K8xZikr6X2OCS4bWWeZXNpseG0YLCjN0PVd/lj&#10;FbSbTX8+fMyOx69T8252Pgx5WSk1eRhfFyAijfE//NfeawX5/Blu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o7AMYAAADcAAAADwAAAAAAAAAAAAAAAACYAgAAZHJz&#10;L2Rvd25yZXYueG1sUEsFBgAAAAAEAAQA9QAAAIsDAAAAAA==&#10;" filled="f" strokecolor="#41719c" strokeweight=".15pt">
                  <v:stroke joinstyle="round"/>
                </v:rect>
                <v:rect id="Rectangle 41" o:spid="_x0000_s1059" style="position:absolute;left:43531;top:11958;width:13627;height:35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3E2D6B" w:rsidRPr="00667432" w:rsidRDefault="003E2D6B" w:rsidP="00D278E4">
                        <w:pPr>
                          <w:spacing w:before="0"/>
                          <w:rPr>
                            <w:rFonts w:cs="Calibri"/>
                            <w:b/>
                            <w:bCs/>
                            <w:color w:val="FFFFFF"/>
                            <w:sz w:val="23"/>
                            <w:szCs w:val="23"/>
                            <w:lang w:val="fr-CH"/>
                          </w:rPr>
                        </w:pPr>
                        <w:r w:rsidRPr="00667432">
                          <w:rPr>
                            <w:rFonts w:cs="Calibri"/>
                            <w:b/>
                            <w:bCs/>
                            <w:color w:val="FFFFFF"/>
                            <w:sz w:val="23"/>
                            <w:szCs w:val="23"/>
                            <w:lang w:val="fr-CH"/>
                          </w:rPr>
                          <w:t>Objectifs/résultats</w:t>
                        </w:r>
                      </w:p>
                      <w:p w:rsidR="003E2D6B" w:rsidRPr="002D067E" w:rsidRDefault="003E2D6B" w:rsidP="00D278E4">
                        <w:pPr>
                          <w:spacing w:before="0"/>
                          <w:rPr>
                            <w:sz w:val="22"/>
                            <w:szCs w:val="22"/>
                          </w:rPr>
                        </w:pPr>
                        <w:r w:rsidRPr="00667432">
                          <w:rPr>
                            <w:rFonts w:cs="Calibri"/>
                            <w:b/>
                            <w:bCs/>
                            <w:color w:val="FFFFFF"/>
                            <w:sz w:val="23"/>
                            <w:szCs w:val="23"/>
                            <w:lang w:val="fr-CH"/>
                          </w:rPr>
                          <w:t>intersectoriels de l'UIT</w:t>
                        </w:r>
                      </w:p>
                    </w:txbxContent>
                  </v:textbox>
                </v:rect>
                <v:shape id="Freeform 43" o:spid="_x0000_s1060" style="position:absolute;left:359;top:6;width:57004;height:5747;visibility:visible;mso-wrap-style:square;v-text-anchor:top" coordsize="8977,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cqT8EA&#10;AADcAAAADwAAAGRycy9kb3ducmV2LnhtbERPy4rCMBTdC/5DuMLsNK0MMnSMIoIwmxHfzPLS3Gky&#10;bW5KE7X+vVkIszyc93zZu0bcqAvWs4J8koEgLr22XCk4HTfjDxAhImtsPJOCBwVYLoaDORba33lP&#10;t0OsRArhUKACE2NbSBlKQw7DxLfEifv1ncOYYFdJ3eE9hbtGTrNsJh1aTg0GW1obKuvD1Smw35c6&#10;X/2ZY32+ZNvdCX/2Nn9X6m3Urz5BROrjv/jl/tIKprO0Np1JR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XKk/BAAAA3AAAAA8AAAAAAAAAAAAAAAAAmAIAAGRycy9kb3du&#10;cmV2LnhtbFBLBQYAAAAABAAEAPUAAACGAwAAAAA=&#10;" path="m,905l4488,,8977,905,,905xe" fillcolor="#9dc3e6" stroked="f">
                  <v:path arrowok="t" o:connecttype="custom" o:connectlocs="0,574675;2849880,0;5700395,574675;0,574675" o:connectangles="0,0,0,0"/>
                </v:shape>
                <v:rect id="Rectangle 45" o:spid="_x0000_s1061" style="position:absolute;left:20902;top:2566;width:16173;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3E2D6B" w:rsidRPr="002D067E" w:rsidRDefault="003E2D6B" w:rsidP="00D278E4">
                        <w:pPr>
                          <w:spacing w:before="0"/>
                          <w:rPr>
                            <w:lang w:val="fr-CH"/>
                          </w:rPr>
                        </w:pPr>
                        <w:r w:rsidRPr="002D067E">
                          <w:rPr>
                            <w:rFonts w:cs="Calibri"/>
                            <w:b/>
                            <w:bCs/>
                            <w:color w:val="FFFFFF"/>
                          </w:rPr>
                          <w:t>V</w:t>
                        </w:r>
                        <w:r>
                          <w:rPr>
                            <w:rFonts w:cs="Calibri"/>
                            <w:b/>
                            <w:bCs/>
                            <w:color w:val="FFFFFF"/>
                          </w:rPr>
                          <w:t xml:space="preserve">ision </w:t>
                        </w:r>
                        <w:r w:rsidRPr="002D067E">
                          <w:rPr>
                            <w:rFonts w:cs="Calibri"/>
                            <w:b/>
                            <w:bCs/>
                            <w:color w:val="FFFFFF"/>
                          </w:rPr>
                          <w:t>de mission de l'UIT</w:t>
                        </w:r>
                      </w:p>
                    </w:txbxContent>
                  </v:textbox>
                </v:rect>
                <v:shape id="Freeform 47" o:spid="_x0000_s1062" style="position:absolute;left:6284;top:29184;width:33953;height:3766;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qnMUA&#10;AADcAAAADwAAAGRycy9kb3ducmV2LnhtbESPQYvCMBSE78L+h/AEL7KmFnGlGmV3UdyDIla9P5pn&#10;W2xeShO1/nuzIHgcZuYbZrZoTSVu1LjSsoLhIAJBnFldcq7geFh9TkA4j6yxskwKHuRgMf/ozDDR&#10;9s57uqU+FwHCLkEFhfd1IqXLCjLoBrYmDt7ZNgZ9kE0udYP3ADeVjKNoLA2WHBYKrOm3oOySXo2C&#10;9W74c+i7UWyX29XkeNo8dqd9qlSv235PQXhq/Tv8av9pBfFXDP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92qcxQAAANwAAAAPAAAAAAAAAAAAAAAAAJgCAABkcnMv&#10;ZG93bnJldi54bWxQSwUGAAAAAAQABAD1AAAAigM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308718,301548;3128683,323788;2941175,342021;2747716,356387;2449918,370753;2045980,376555;1645087,367438;1449415,357354;1259001,343679;1075368,326274;899899,305416;733841,280966;578991,253063;436734,221568;391622,210103;348723,198361;308039,186344;269707,174188;233312,161618;199409,148909;167719,135924;138382,122664;111259,109126;86627,95451;64209,81499;52170,73073;57429,39921;69606,51662;89395,64923;111813,78046;136583,91031;163983,104015;193597,116724;225701,129294;260020,141726;296830,153882;335854,165900;377091,177503;420543,188968;512014,210655;659668,240216;819361,266185;989571,288840;1168776,307902;1355315,323373;1547943,335253;1844773,346165;2247742,347961;2647666,334562;2842785,322130;3032784,305968;3216140,285801;3391470,261765;27538,88544;87458,31357" o:connectangles="0,0,0,0,0,0,0,0,0,0,0,0,0,0,0,0,0,0,0,0,0,0,0,0,0,0,0,0,0,0,0,0,0,0,0,0,0,0,0,0,0,0,0,0,0,0,0,0,0,0,0,0,0,0,0"/>
                  <o:lock v:ext="edit" verticies="t"/>
                </v:shape>
                <v:shape id="Freeform 48" o:spid="_x0000_s1063" style="position:absolute;left:19657;top:29190;width:26715;height:3449;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34sUA&#10;AADcAAAADwAAAGRycy9kb3ducmV2LnhtbESPT2vCQBTE74LfYXmCN92orUrqKuIf8FAEY2mvj+wz&#10;CWbfxuxq0m/vFgoeh5n5DbNYtaYUD6pdYVnBaBiBIE6tLjhT8HXeD+YgnEfWWFomBb/kYLXsdhYY&#10;a9vwiR6Jz0SAsItRQe59FUvp0pwMuqGtiIN3sbVBH2SdSV1jE+CmlOMomkqDBYeFHCva5JRek7tR&#10;MHvPkp/mdt1N7fd2zvxJd/l2VKrfa9cfIDy1/hX+bx+0gvFsAn9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PfixQAAANwAAAAPAAAAAAAAAAAAAAAAAJgCAABkcnMv&#10;ZG93bnJldi54bWxQSwUGAAAAAAQABAD1AAAAigM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660100,43308;2625510,81926;2579021,117510;2521187,150887;2452837,181781;2374802,210469;2287636,236950;2192168,260673;2088675,281637;1978541,300118;1862319,315566;1740286,327979;1549350,340391;1282316,344805;1031608,335702;867791,322186;764021,310600;664679,296532;570595,280258;482044,262052;399305,241915;322931,220124;252921,196677;190106,171575;134762,144818;87166,116682;47596,86891;29055,65651;66966,67306;82462,79443;123693,106752;173226,133233;230507,158610;295536,182333;367483,204676;446071,225365;531024,244398;621511,261500;717256,276396;818258,289360;923411,299842;1145893,313635;1416248,316669;1675533,305359;1798950,294601;1917109,280809;2029734,263983;2135440,244398;2233952,222330;2323886,197780;2404965,170747;2476358,141784;2536960,110889;2586216,78891;2623019,45790;2647924,10482;13283,91580;81632,44411" o:connectangles="0,0,0,0,0,0,0,0,0,0,0,0,0,0,0,0,0,0,0,0,0,0,0,0,0,0,0,0,0,0,0,0,0,0,0,0,0,0,0,0,0,0,0,0,0,0,0,0,0,0,0,0,0,0,0,0,0,0"/>
                  <o:lock v:ext="edit" verticies="t"/>
                </v:shape>
                <v:shape id="Freeform 49" o:spid="_x0000_s1064" style="position:absolute;left:33284;top:29006;width:7925;height:2883;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I+MUA&#10;AADcAAAADwAAAGRycy9kb3ducmV2LnhtbESPQWvCQBSE7wX/w/IEL6VuDFJL6ioiFnuSNurB2yP7&#10;TEKzb8PuNkn99W6h0OMwM98wy/VgGtGR87VlBbNpAoK4sLrmUsHp+Pb0AsIHZI2NZVLwQx7Wq9HD&#10;EjNte/6kLg+liBD2GSqoQmgzKX1RkUE/tS1x9K7WGQxRulJqh32Em0amSfIsDdYcFypsaVtR8ZV/&#10;GwX7W3rtLh/oF0WPu9zJx8M5kFKT8bB5BRFoCP/hv/a7VpAu5vB7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Yj4xQAAANwAAAAPAAAAAAAAAAAAAAAAAJgCAABkcnMv&#10;ZG93bnJldi54bWxQSwUGAAAAAAQABAD1AAAAigM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58993,283872;691881,287600;625322,288014;559870,285252;495940,279177;433947,270203;374169,258191;317020,243417;262915,226020;212269,206138;165359,183633;122601,158780;84409,131719;51199,102310;35148,85051;46494,52052;56734,67930;84963,96097;118450,122744;156780,147321;199815,170102;246863,190536;297647,208624;351890,224364;408901,237480;468403,247697;529981,255153;593357,259433;657978,260676;723430,258605;789712,253082;6089,92507;77767,50672" o:connectangles="0,0,0,0,0,0,0,0,0,0,0,0,0,0,0,0,0,0,0,0,0,0,0,0,0,0,0,0,0,0,0,0,0"/>
                  <o:lock v:ext="edit" verticies="t"/>
                </v:shape>
                <v:rect id="Rectangle 50" o:spid="_x0000_s1065" style="position:absolute;left:43508;top:19227;width:13068;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z/MUA&#10;AADcAAAADwAAAGRycy9kb3ducmV2LnhtbESPQWvCQBSE70L/w/IKvUizMaANqasUQSnixVgKvT2y&#10;r0kw+zZk1yT+e1cQPA4z8w2zXI+mET11rrasYBbFIIgLq2suFfyctu8pCOeRNTaWScGVHKxXL5Ml&#10;ZtoOfKQ+96UIEHYZKqi8bzMpXVGRQRfZljh4/7Yz6IPsSqk7HALcNDKJ44U0WHNYqLClTUXFOb8Y&#10;BYc0xXJr979xn+zwPOW/fLjOlXp7Hb8+QXga/TP8aH9rBcnHHO5nw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3P8xQAAANwAAAAPAAAAAAAAAAAAAAAAAJgCAABkcnMv&#10;ZG93bnJldi54bWxQSwUGAAAAAAQABAD1AAAAigMAAAAA&#10;" fillcolor="#4472c4" stroked="f"/>
                <v:rect id="Rectangle 51" o:spid="_x0000_s1066" style="position:absolute;left:43508;top:19227;width:13068;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cl8UA&#10;AADcAAAADwAAAGRycy9kb3ducmV2LnhtbESPQWvCQBCF7wX/wzJCb3XTHKKkrhKKglIPagvtcciO&#10;SWh2NmRHTfvr3ULB4+PN+968+XJwrbpQHxrPBp4nCSji0tuGKwMf7+unGaggyBZbz2TghwIsF6OH&#10;OebWX/lAl6NUKkI45GigFulyrUNZk8Mw8R1x9E6+dyhR9pW2PV4j3LU6TZJMO2w4NtTY0WtN5ffx&#10;7OIbv2my19uVnMuTuM+3XZF9+cKYx/FQvIASGuR+/J/eWAPpNIO/MZE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RyXxQAAANwAAAAPAAAAAAAAAAAAAAAAAJgCAABkcnMv&#10;ZG93bnJldi54bWxQSwUGAAAAAAQABAD1AAAAigMAAAAA&#10;" filled="f" strokecolor="#2f5597" strokeweight=".35pt">
                  <v:stroke joinstyle="round"/>
                </v:rect>
                <v:rect id="Rectangle 52" o:spid="_x0000_s1067" style="position:absolute;left:43692;top:19683;width:12884;height:16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3E2D6B" w:rsidRPr="00B80E1E" w:rsidRDefault="003E2D6B" w:rsidP="00D278E4">
                        <w:pPr>
                          <w:spacing w:before="0"/>
                          <w:rPr>
                            <w:sz w:val="21"/>
                            <w:szCs w:val="21"/>
                            <w:lang w:val="fr-CH"/>
                          </w:rPr>
                        </w:pPr>
                        <w:r w:rsidRPr="00B80E1E">
                          <w:rPr>
                            <w:rFonts w:cs="Calibri"/>
                            <w:b/>
                            <w:bCs/>
                            <w:color w:val="FFFFFF"/>
                            <w:sz w:val="21"/>
                            <w:szCs w:val="21"/>
                            <w:lang w:val="fr-CH"/>
                          </w:rPr>
                          <w:t>Produits intersectoriels</w:t>
                        </w:r>
                      </w:p>
                    </w:txbxContent>
                  </v:textbox>
                </v:rect>
                <v:rect id="Rectangle 53" o:spid="_x0000_s1068" style="position:absolute;left:29379;top:19227;width:13075;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cYsEA&#10;AADcAAAADwAAAGRycy9kb3ducmV2LnhtbERPTYvCMBC9C/sfwgh7EU0t6JZqlEVwWcSLdRG8Dc3Y&#10;FptJabJt/ffmIHh8vO/1djC16Kh1lWUF81kEgji3uuJCwd95P01AOI+ssbZMCh7kYLv5GK0x1bbn&#10;E3WZL0QIYZeigtL7JpXS5SUZdDPbEAfuZluDPsC2kLrFPoSbWsZRtJQGKw4NJTa0Kym/Z/9GwTFJ&#10;sNjbwyXq4h+8T/ia9Y+FUp/j4XsFwtPg3+KX+1criL/C2nAmHAG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W3GLBAAAA3AAAAA8AAAAAAAAAAAAAAAAAmAIAAGRycy9kb3du&#10;cmV2LnhtbFBLBQYAAAAABAAEAPUAAACGAwAAAAA=&#10;" fillcolor="#4472c4" stroked="f"/>
                <v:rect id="Rectangle 54" o:spid="_x0000_s1069" style="position:absolute;left:29379;top:19227;width:13068;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qI5cUA&#10;AADcAAAADwAAAGRycy9kb3ducmV2LnhtbESPQWvCQBCF7wX/wzKF3nTTHLRNXSVICy16aFXQ45Ad&#10;k9DsbMiOmvrrXUHo8fHmfW/edN67Rp2oC7VnA8+jBBRx4W3NpYHt5mP4AioIssXGMxn4owDz2eBh&#10;ipn1Z/6h01pKFSEcMjRQibSZ1qGoyGEY+ZY4egffOZQou1LbDs8R7hqdJslYO6w5NlTY0qKi4nd9&#10;dPGNS5p86693ORYHcbvlKh/vfW7M02Ofv4ES6uX/+J7+tAbSySvcxkQC6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ojlxQAAANwAAAAPAAAAAAAAAAAAAAAAAJgCAABkcnMv&#10;ZG93bnJldi54bWxQSwUGAAAAAAQABAD1AAAAigMAAAAA&#10;" filled="f" strokecolor="#2f5597" strokeweight=".35pt">
                  <v:stroke joinstyle="round"/>
                </v:rect>
                <v:rect id="Rectangle 55" o:spid="_x0000_s1070" style="position:absolute;left:30516;top:19553;width:10916;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3E2D6B" w:rsidRPr="00B80E1E" w:rsidRDefault="003E2D6B" w:rsidP="00D278E4">
                        <w:pPr>
                          <w:spacing w:before="0"/>
                          <w:rPr>
                            <w:sz w:val="22"/>
                            <w:szCs w:val="22"/>
                            <w:lang w:val="fr-CH"/>
                          </w:rPr>
                        </w:pPr>
                        <w:r w:rsidRPr="00B80E1E">
                          <w:rPr>
                            <w:rFonts w:cs="Calibri"/>
                            <w:b/>
                            <w:bCs/>
                            <w:color w:val="FFFFFF"/>
                            <w:sz w:val="22"/>
                            <w:szCs w:val="22"/>
                            <w:lang w:val="fr-CH"/>
                          </w:rPr>
                          <w:t>Produits de l'UIT-</w:t>
                        </w:r>
                        <w:r>
                          <w:rPr>
                            <w:rFonts w:cs="Calibri"/>
                            <w:b/>
                            <w:bCs/>
                            <w:color w:val="FFFFFF"/>
                            <w:sz w:val="22"/>
                            <w:szCs w:val="22"/>
                            <w:lang w:val="fr-CH"/>
                          </w:rPr>
                          <w:t>D</w:t>
                        </w:r>
                      </w:p>
                    </w:txbxContent>
                  </v:textbox>
                </v:rect>
                <v:rect id="Rectangle 58" o:spid="_x0000_s1071" style="position:absolute;left:15269;top:19227;width:13069;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NMUA&#10;AADcAAAADwAAAGRycy9kb3ducmV2LnhtbESPQWvCQBSE7wX/w/KEXopujCghugmlYCnSi7EUvD2y&#10;zySYfRuyaxL/fbdQ6HGYmW+YfT6ZVgzUu8aygtUyAkFcWt1wpeDrfFgkIJxH1thaJgUPcpBns6c9&#10;ptqOfKKh8JUIEHYpKqi971IpXVmTQbe0HXHwrrY36IPsK6l7HAPctDKOoq002HBYqLGjt5rKW3E3&#10;Cj6TBKuDPX5HQ/yOtxe+FONjo9TzfHrdgfA0+f/wX/tDK4iTNfyeCUd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40xQAAANwAAAAPAAAAAAAAAAAAAAAAAJgCAABkcnMv&#10;ZG93bnJldi54bWxQSwUGAAAAAAQABAD1AAAAigMAAAAA&#10;" fillcolor="#4472c4" stroked="f"/>
                <v:rect id="Rectangle 59" o:spid="_x0000_s1072" style="position:absolute;left:15269;top:19227;width:13069;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XXMUA&#10;AADcAAAADwAAAGRycy9kb3ducmV2LnhtbESPQWvCQBCF74X+h2WE3pqNoYhEVwmlgqUeWhX0OGTH&#10;JDQ7G7Kjpv31bqHg8fHmfW/efDm4Vl2oD41nA+MkBUVcettwZWC/Wz1PQQVBtth6JgM/FGC5eHyY&#10;Y279lb/ospVKRQiHHA3UIl2udShrchgS3xFH7+R7hxJlX2nb4zXCXauzNJ1ohw3Hhho7eq2p/N6e&#10;XXzjN0s/9fubnMuTuMPHppgcfWHM02goZqCEBrkf/6fX1kA2fYG/MZE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ldcxQAAANwAAAAPAAAAAAAAAAAAAAAAAJgCAABkcnMv&#10;ZG93bnJldi54bWxQSwUGAAAAAAQABAD1AAAAigMAAAAA&#10;" filled="f" strokecolor="#2f5597" strokeweight=".35pt">
                  <v:stroke joinstyle="round"/>
                </v:rect>
                <v:rect id="Rectangle 60" o:spid="_x0000_s1073" style="position:absolute;left:16831;top:19683;width:10726;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rsidR="003E2D6B" w:rsidRPr="00B80E1E" w:rsidRDefault="003E2D6B" w:rsidP="00D278E4">
                        <w:pPr>
                          <w:spacing w:before="0"/>
                          <w:rPr>
                            <w:sz w:val="22"/>
                            <w:szCs w:val="22"/>
                            <w:lang w:val="fr-CH"/>
                          </w:rPr>
                        </w:pPr>
                        <w:r w:rsidRPr="00B80E1E">
                          <w:rPr>
                            <w:rFonts w:cs="Calibri"/>
                            <w:b/>
                            <w:bCs/>
                            <w:color w:val="FFFFFF"/>
                            <w:sz w:val="22"/>
                            <w:szCs w:val="22"/>
                            <w:lang w:val="fr-CH"/>
                          </w:rPr>
                          <w:t>Produits de l'UIT-</w:t>
                        </w:r>
                        <w:r>
                          <w:rPr>
                            <w:rFonts w:cs="Calibri"/>
                            <w:b/>
                            <w:bCs/>
                            <w:color w:val="FFFFFF"/>
                            <w:sz w:val="22"/>
                            <w:szCs w:val="22"/>
                            <w:lang w:val="fr-CH"/>
                          </w:rPr>
                          <w:t>T</w:t>
                        </w:r>
                      </w:p>
                    </w:txbxContent>
                  </v:textbox>
                </v:rect>
                <v:rect id="Rectangle 63" o:spid="_x0000_s1074" style="position:absolute;left:1141;top:19227;width:13074;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sRcAA&#10;AADcAAAADwAAAGRycy9kb3ducmV2LnhtbERPTYvCMBC9L/gfwgheFk0t7FKqUURQRPayVQRvQzO2&#10;xWZSmtjWf28OgsfH+16uB1OLjlpXWVYwn0UgiHOrKy4UnE+7aQLCeWSNtWVS8CQH69Xoa4mptj3/&#10;U5f5QoQQdikqKL1vUildXpJBN7MNceButjXoA2wLqVvsQ7ipZRxFv9JgxaGhxIa2JeX37GEU/CUJ&#10;Fjt7vERdvMf7N1+z/vmj1GQ8bBYgPA3+I367D1pBnIS14Uw4An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OsRcAAAADcAAAADwAAAAAAAAAAAAAAAACYAgAAZHJzL2Rvd25y&#10;ZXYueG1sUEsFBgAAAAAEAAQA9QAAAIUDAAAAAA==&#10;" fillcolor="#4472c4" stroked="f"/>
                <v:rect id="Rectangle 64" o:spid="_x0000_s1075" style="position:absolute;left:1141;top:19227;width:13074;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4wsUA&#10;AADcAAAADwAAAGRycy9kb3ducmV2LnhtbESPQWvCQBCF7wX/wzKCt7oxB7HRVUJRUOzB2kI9Dtkx&#10;Cc3Ohuyosb/eLRR6fLx535u3WPWuUVfqQu3ZwGScgCIuvK25NPD5sXmegQqCbLHxTAbuFGC1HDwt&#10;MLP+xu90PUqpIoRDhgYqkTbTOhQVOQxj3xJH7+w7hxJlV2rb4S3CXaPTJJlqhzXHhgpbeq2o+D5e&#10;XHzjJ00OereWS3EW97V/y6cnnxszGvb5HJRQL//Hf+mtNZDOXuB3TCSA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jCxQAAANwAAAAPAAAAAAAAAAAAAAAAAJgCAABkcnMv&#10;ZG93bnJldi54bWxQSwUGAAAAAAQABAD1AAAAigMAAAAA&#10;" filled="f" strokecolor="#2f5597" strokeweight=".35pt">
                  <v:stroke joinstyle="round"/>
                </v:rect>
                <v:rect id="Rectangle 66" o:spid="_x0000_s1076" style="position:absolute;left:2198;top:19683;width:10820;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rsidR="003E2D6B" w:rsidRPr="00B80E1E" w:rsidRDefault="003E2D6B" w:rsidP="00D278E4">
                        <w:pPr>
                          <w:spacing w:before="0"/>
                          <w:rPr>
                            <w:sz w:val="22"/>
                            <w:szCs w:val="22"/>
                            <w:lang w:val="fr-CH"/>
                          </w:rPr>
                        </w:pPr>
                        <w:r w:rsidRPr="00B80E1E">
                          <w:rPr>
                            <w:rFonts w:cs="Calibri"/>
                            <w:b/>
                            <w:bCs/>
                            <w:color w:val="FFFFFF"/>
                            <w:sz w:val="22"/>
                            <w:szCs w:val="22"/>
                            <w:lang w:val="fr-CH"/>
                          </w:rPr>
                          <w:t>Produits de l'UIT-R</w:t>
                        </w:r>
                      </w:p>
                    </w:txbxContent>
                  </v:textbox>
                </v:rect>
                <v:shape id="Freeform 68" o:spid="_x0000_s1077" style="position:absolute;left:42447;top:29121;width:3455;height:1257;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UgcIA&#10;AADcAAAADwAAAGRycy9kb3ducmV2LnhtbESPT4vCMBTE7wt+h/AEb2tqZRetRhFBcb0s/un90Tzb&#10;YvNSmmjrtzeC4HGYmd8w82VnKnGnxpWWFYyGEQjizOqScwXn0+Z7AsJ5ZI2VZVLwIAfLRe9rjom2&#10;LR/ofvS5CBB2CSoovK8TKV1WkEE3tDVx8C62MeiDbHKpG2wD3FQyjqJfabDksFBgTeuCsuvxZhSc&#10;Vvuz3cYG83+q1tu/SdqmP6lSg363moHw1PlP+N3eaQXxdAyvM+E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QZSBwgAAANwAAAAPAAAAAAAAAAAAAAAAAJgCAABkcnMvZG93&#10;bnJldi54bWxQSwUGAAAAAAQABAD1AAAAhwM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45440,93605;334913,98867;323556,103852;312198,108283;300563,112437;288929,115760;277017,118807;265382,121022;253470,123238;241282,124622;229370,125453;217181,125730;205269,125730;193358,125176;181446,124345;169534,122684;157900,120745;146265,118253;134907,115483;123550,111883;112469,108006;101665,103852;90862,99144;80612,93882;70362,88066;60390,82251;50971,75604;48755,73666;36566,61203;56234,41818;68700,54557;66484,52618;75072,58434;83936,63973;92801,68958;102219,73666;111915,78097;121610,81974;131583,85574;141833,88620;152082,91113;162609,93328;173136,95267;183939,96651;194466,97759;205546,98036;216350,98036;227154,97759;238234,96928;248761,95821;259842,93882;270368,91944;281172,89174;291699,86128;301948,82528;312475,78650;322448,73943;332974,68681;345440,93605;24932,89728;0,0;86429,33786;24932,89728" o:connectangles="0,0,0,0,0,0,0,0,0,0,0,0,0,0,0,0,0,0,0,0,0,0,0,0,0,0,0,0,0,0,0,0,0,0,0,0,0,0,0,0,0,0,0,0,0,0,0,0,0,0,0,0,0,0,0,0,0,0,0,0,0,0,0"/>
                  <o:lock v:ext="edit" verticies="t"/>
                </v:shape>
                <v:shape id="Freeform 69" o:spid="_x0000_s1078" style="position:absolute;left:17612;top:16325;width:22492;height:2172;visibility:visible;mso-wrap-style:square;v-text-anchor:top" coordsize="354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T3cUA&#10;AADcAAAADwAAAGRycy9kb3ducmV2LnhtbESPUWvCQBCE3wv+h2MF3+pFEaupp5RCaSmCrSk+b3Nr&#10;kprbC7k1xn/vFQp9HGbmG2a16V2tOmpD5dnAZJyAIs69rbgw8JW93C9ABUG2WHsmA1cKsFkP7laY&#10;Wn/hT+r2UqgI4ZCigVKkSbUOeUkOw9g3xNE7+tahRNkW2rZ4iXBX62mSzLXDiuNCiQ09l5Sf9mdn&#10;4CDb15yrrP55386OmRwePrrdtzGjYf/0CEqol//wX/vNGpguZ/B7Jh4B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BPdxQAAANwAAAAPAAAAAAAAAAAAAAAAAJgCAABkcnMv&#10;ZG93bnJldi54bWxQSwUGAAAAAAQABAD1AAAAigMAAAAA&#10;" path="m,240l1771,,3542,240r-885,l2657,342r-1771,l886,240,,240xe" fillcolor="#bdd7ee" stroked="f">
                  <v:path arrowok="t" o:connecttype="custom" o:connectlocs="0,152400;1124585,0;2249170,152400;1687195,152400;1687195,217170;562610,217170;562610,152400;0,152400" o:connectangles="0,0,0,0,0,0,0,0"/>
                </v:shape>
                <v:shape id="Freeform 70" o:spid="_x0000_s1079" style="position:absolute;left:17612;top:16325;width:22492;height:2172;visibility:visible;mso-wrap-style:square;v-text-anchor:top" coordsize="354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ob0MUA&#10;AADcAAAADwAAAGRycy9kb3ducmV2LnhtbESPQWvCQBSE70L/w/IKvYjZVLFo6iolIORgA6Z6f2Sf&#10;STD7NmS3Jv33bkHwOMzMN8xmN5pW3Kh3jWUF71EMgri0uuFKwelnP1uBcB5ZY2uZFPyRg932ZbLB&#10;RNuBj3QrfCUChF2CCmrvu0RKV9Zk0EW2Iw7exfYGfZB9JXWPQ4CbVs7j+EMabDgs1NhRWlN5LX6N&#10;gkO2PxTue8iXC3O26bXLszSfKvX2On59gvA0+mf40c60gvl6Cf9nw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hvQxQAAANwAAAAPAAAAAAAAAAAAAAAAAJgCAABkcnMv&#10;ZG93bnJldi54bWxQSwUGAAAAAAQABAD1AAAAigMAAAAA&#10;" path="m,240l1771,,3542,240r-885,l2657,342r-1771,l886,240,,240xe" filled="f" strokecolor="#41719c" strokeweight=".15pt">
                  <v:stroke joinstyle="miter"/>
                  <v:path arrowok="t" o:connecttype="custom" o:connectlocs="0,152400;1124585,0;2249170,152400;1687195,152400;1687195,217170;562610,217170;562610,152400;0,152400" o:connectangles="0,0,0,0,0,0,0,0"/>
                </v:shape>
                <v:rect id="Rectangle 71" o:spid="_x0000_s1080" style="position:absolute;left:45483;top:30179;width:6070;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rsidR="003E2D6B" w:rsidRPr="00B80E1E" w:rsidRDefault="003E2D6B" w:rsidP="00D278E4">
                        <w:pPr>
                          <w:spacing w:before="0"/>
                          <w:rPr>
                            <w:lang w:val="fr-CH"/>
                          </w:rPr>
                        </w:pPr>
                        <w:r>
                          <w:rPr>
                            <w:rFonts w:cs="Calibri"/>
                            <w:b/>
                            <w:bCs/>
                            <w:color w:val="5B9BD5"/>
                            <w:sz w:val="20"/>
                            <w:lang w:val="fr-CH"/>
                          </w:rPr>
                          <w:t>Catalyseurs</w:t>
                        </w:r>
                      </w:p>
                    </w:txbxContent>
                  </v:textbox>
                </v:rect>
                <v:rect id="Rectangle 73" o:spid="_x0000_s1081" style="position:absolute;left:45483;top:31419;width:9436;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E74A&#10;AADcAAAADwAAAGRycy9kb3ducmV2LnhtbERPy4rCMBTdC/5DuMLsNLWLwalGEUFQmY3VD7g0tw9M&#10;bkoSbf17sxiY5eG8N7vRGvEiHzrHCpaLDARx5XTHjYL77ThfgQgRWaNxTAreFGC3nU42WGg38JVe&#10;ZWxECuFQoII2xr6QMlQtWQwL1xMnrnbeYkzQN1J7HFK4NTLPsm9psePU0GJPh5aqR/m0CuStPA6r&#10;0vjMXfL615xP15qcUl+zcb8GEWmM/+I/90kryH/S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CRxO+AAAA3AAAAA8AAAAAAAAAAAAAAAAAmAIAAGRycy9kb3ducmV2&#10;LnhtbFBLBQYAAAAABAAEAPUAAACDAwAAAAA=&#10;" filled="f" stroked="f">
                  <v:textbox style="mso-fit-shape-to-text:t" inset="0,0,0,0">
                    <w:txbxContent>
                      <w:p w:rsidR="003E2D6B" w:rsidRPr="00B80E1E" w:rsidRDefault="003E2D6B" w:rsidP="00D278E4">
                        <w:pPr>
                          <w:spacing w:before="0"/>
                          <w:rPr>
                            <w:lang w:val="fr-CH"/>
                          </w:rPr>
                        </w:pPr>
                        <w:r>
                          <w:rPr>
                            <w:rFonts w:cs="Calibri"/>
                            <w:b/>
                            <w:bCs/>
                            <w:color w:val="5B9BD5"/>
                            <w:sz w:val="20"/>
                            <w:lang w:val="fr-CH"/>
                          </w:rPr>
                          <w:t>Processus d'appui</w:t>
                        </w:r>
                      </w:p>
                    </w:txbxContent>
                  </v:textbox>
                </v:rect>
                <v:shape id="Freeform 74" o:spid="_x0000_s1082" style="position:absolute;left:5960;top:22669;width:826;height:3918;visibility:visible;mso-wrap-style:square;v-text-anchor:top" coordsize="130,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r7dMYA&#10;AADcAAAADwAAAGRycy9kb3ducmV2LnhtbESPwWrDMBBE74X+g9hCLqGRm0JTu1FCKZTkEGjs9AMW&#10;a2ObWCsjybH991Eh0OMwM2+Y9XY0rbiS841lBS+LBARxaXXDlYLf0/fzOwgfkDW2lknBRB62m8eH&#10;NWbaDpzTtQiViBD2GSqoQ+gyKX1Zk0G/sB1x9M7WGQxRukpqh0OEm1Yuk+RNGmw4LtTY0VdN5aXo&#10;jYJ89XMuW+9ed/00H4vu0B8vc1Jq9jR+foAINIb/8L291wqWaQp/Z+IR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r7dMYAAADcAAAADwAAAAAAAAAAAAAAAACYAgAAZHJz&#10;L2Rvd25yZXYueG1sUEsFBgAAAAAEAAQA9QAAAIsDAAAAAA==&#10;" path="m87,617r,-508l43,109r,508l87,617xm130,131l65,,,131r130,xe" fillcolor="#5b9bd5" strokecolor="#5b9bd5" strokeweight="0">
                  <v:path arrowok="t" o:connecttype="custom" o:connectlocs="55245,391795;55245,69215;27305,69215;27305,391795;55245,391795;82550,83185;41275,0;0,83185;82550,83185" o:connectangles="0,0,0,0,0,0,0,0,0"/>
                  <o:lock v:ext="edit" verticies="t"/>
                </v:shape>
                <v:shape id="Freeform 75" o:spid="_x0000_s1083" style="position:absolute;left:19562;top:22669;width:832;height:3918;visibility:visible;mso-wrap-style:square;v-text-anchor:top" coordsize="13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BOvcIA&#10;AADcAAAADwAAAGRycy9kb3ducmV2LnhtbERPz2vCMBS+C/sfwhN2m6kON6lNRSYdIh62TvT6aN6a&#10;sualNJlW//rlMPD48f3OVoNtxZl63zhWMJ0kIIgrpxuuFRy+iqcFCB+QNbaOScGVPKzyh1GGqXYX&#10;/qRzGWoRQ9inqMCE0KVS+sqQRT9xHXHkvl1vMUTY11L3eInhtpWzJHmRFhuODQY7ejNU/ZS/VsFm&#10;/WpOxUdxXEia0+79tuer3iv1OB7WSxCBhnAX/7u3WsFzEufHM/EI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E69wgAAANwAAAAPAAAAAAAAAAAAAAAAAJgCAABkcnMvZG93&#10;bnJldi54bWxQSwUGAAAAAAQABAD1AAAAhwMAAAAA&#10;" path="m87,617r,-508l44,109r,508l87,617xm131,131l65,,,131r131,xe" fillcolor="#5b9bd5" strokecolor="#5b9bd5" strokeweight="0">
                  <v:path arrowok="t" o:connecttype="custom" o:connectlocs="55245,391795;55245,69215;27940,69215;27940,391795;55245,391795;83185,83185;41275,0;0,83185;83185,83185" o:connectangles="0,0,0,0,0,0,0,0,0"/>
                  <o:lock v:ext="edit" verticies="t"/>
                </v:shape>
                <v:shape id="Freeform 76" o:spid="_x0000_s1084" style="position:absolute;left:33157;top:22669;width:826;height:3918;visibility:visible;mso-wrap-style:square;v-text-anchor:top" coordsize="130,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dtaMQA&#10;AADcAAAADwAAAGRycy9kb3ducmV2LnhtbESP0YrCMBRE34X9h3AX9kU0dQWVahQRxH0Q1lY/4NJc&#10;22JzU5JU699vhAUfh5k5w6w2vWnEnZyvLSuYjBMQxIXVNZcKLuf9aAHCB2SNjWVS8CQPm/XHYIWp&#10;tg/O6J6HUkQI+xQVVCG0qZS+qMigH9uWOHpX6wyGKF0ptcNHhJtGfifJTBqsOS5U2NKuouKWd0ZB&#10;Nv+9Fo1300P3HPZ5e+xOtyEp9fXZb5cgAvXhHf5v/2gF02QCr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XbWjEAAAA3AAAAA8AAAAAAAAAAAAAAAAAmAIAAGRycy9k&#10;b3ducmV2LnhtbFBLBQYAAAAABAAEAPUAAACJAwAAAAA=&#10;" path="m87,617r,-508l43,109r,508l87,617xm130,131l65,,,131r130,xe" fillcolor="#5b9bd5" strokecolor="#5b9bd5" strokeweight="0">
                  <v:path arrowok="t" o:connecttype="custom" o:connectlocs="55245,391795;55245,69215;27305,69215;27305,391795;55245,391795;82550,83185;41275,0;0,83185;82550,83185" o:connectangles="0,0,0,0,0,0,0,0,0"/>
                  <o:lock v:ext="edit" verticies="t"/>
                </v:shape>
                <v:shape id="Freeform 77" o:spid="_x0000_s1085" style="position:absolute;left:47280;top:22669;width:831;height:3918;visibility:visible;mso-wrap-style:square;v-text-anchor:top" coordsize="13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51UcUA&#10;AADcAAAADwAAAGRycy9kb3ducmV2LnhtbESPQWvCQBSE7wX/w/KE3upGpVaimyBKShEPrS31+sg+&#10;s8Hs25Ddauyvd4VCj8PMfMMs89424kydrx0rGI8SEMSl0zVXCr4+i6c5CB+QNTaOScGVPOTZ4GGJ&#10;qXYX/qDzPlQiQtinqMCE0KZS+tKQRT9yLXH0jq6zGKLsKqk7vES4beQkSWbSYs1xwWBLa0Plaf9j&#10;FWxWL+ZQvBffc0nPtH393fFV75R6HParBYhAffgP/7XftIJpMoH7mXg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PnVRxQAAANwAAAAPAAAAAAAAAAAAAAAAAJgCAABkcnMv&#10;ZG93bnJldi54bWxQSwUGAAAAAAQABAD1AAAAigMAAAAA&#10;" path="m87,617r,-508l44,109r,508l87,617xm131,131l65,,,131r131,xe" fillcolor="#5b9bd5" strokecolor="#5b9bd5" strokeweight="0">
                  <v:path arrowok="t" o:connecttype="custom" o:connectlocs="55245,391795;55245,69215;27940,69215;27940,391795;55245,391795;83185,83185;41275,0;0,83185;83185,83185" o:connectangles="0,0,0,0,0,0,0,0,0"/>
                  <o:lock v:ext="edit" verticies="t"/>
                </v:shape>
                <v:shape id="Freeform 78" o:spid="_x0000_s1086" style="position:absolute;left:6360;top:22167;width:37148;height:4395;visibility:visible;mso-wrap-style:square;v-text-anchor:top" coordsize="58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DNSMcA&#10;AADcAAAADwAAAGRycy9kb3ducmV2LnhtbESPQUvDQBSE70L/w/IK3sxGKyHEbosKQkGQ2lbR2yP7&#10;zIZm34bsNkn7691CocdhZr5h5svRNqKnzteOFdwnKQji0umaKwW77dtdDsIHZI2NY1JwJA/LxeRm&#10;joV2A39SvwmViBD2BSowIbSFlL40ZNEnriWO3p/rLIYou0rqDocIt418SNNMWqw5Lhhs6dVQud8c&#10;rIL3IfP73+9+/fKYhY+vU77KzeFHqdvp+PwEItAYruFLe6UVzNIZnM/EI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QzUjHAAAA3AAAAA8AAAAAAAAAAAAAAAAAmAIAAGRy&#10;cy9kb3ducmV2LnhtbFBLBQYAAAAABAAEAPUAAACMAwAAAAA=&#10;" path="m4,692l5744,84r-5,-43l,649r4,43xm5727,130l5850,51,5713,r14,130xe" fillcolor="#5b9bd5" strokecolor="#5b9bd5" strokeweight="0">
                  <v:path arrowok="t" o:connecttype="custom" o:connectlocs="2540,439420;3647440,53340;3644265,26035;0,412115;2540,439420;3636645,82550;3714750,32385;3627755,0;3636645,82550" o:connectangles="0,0,0,0,0,0,0,0,0"/>
                  <o:lock v:ext="edit" verticies="t"/>
                </v:shape>
                <v:shape id="Freeform 79" o:spid="_x0000_s1087" style="position:absolute;left:19962;top:22625;width:25648;height:3829;visibility:visible;mso-wrap-style:square;v-text-anchor:top" coordsize="4039,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kqsMA&#10;AADcAAAADwAAAGRycy9kb3ducmV2LnhtbESPwWrDMBBE74H+g9hCbomUNhjHjRJKodTH1PEhx8Xa&#10;2KbWSlhK4vTrq0Khx2Fm3jDb/WQHcaUx9I41rJYKBHHjTM+thvr4vshBhIhscHBMGu4UYL97mG2x&#10;MO7Gn3StYisShEOBGroYfSFlaDqyGJbOEyfv7EaLMcmxlWbEW4LbQT4plUmLPaeFDj29ddR8VRer&#10;4fQRcVP58rD6VplX6lLnEpXW88fp9QVEpCn+h//apdHwrNbweyYd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BkqsMAAADcAAAADwAAAAAAAAAAAAAAAACYAgAAZHJzL2Rv&#10;d25yZXYueG1sUEsFBgAAAAAEAAQA9QAAAIgDAAAAAA==&#10;" path="m5,603l3934,83r-6,-43l,560r5,43xm3918,129l4039,47,3901,r17,129xe" fillcolor="#5b9bd5" strokecolor="#5b9bd5" strokeweight="0">
                  <v:path arrowok="t" o:connecttype="custom" o:connectlocs="3175,382905;2498090,52705;2494280,25400;0,355600;3175,382905;2487930,81915;2564765,29845;2477135,0;2487930,81915" o:connectangles="0,0,0,0,0,0,0,0,0"/>
                  <o:lock v:ext="edit" verticies="t"/>
                </v:shape>
                <v:shape id="Freeform 80" o:spid="_x0000_s1088" style="position:absolute;left:33538;top:22815;width:13602;height:3747;visibility:visible;mso-wrap-style:square;v-text-anchor:top" coordsize="214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WkMUA&#10;AADcAAAADwAAAGRycy9kb3ducmV2LnhtbESPQWsCMRSE7wX/Q3iCt5pVabGrUUSoWGgPbj14fGxe&#10;N0s3L2uSuuu/bwTB4zAz3zDLdW8bcSEfascKJuMMBHHpdM2VguP3+/McRIjIGhvHpOBKAdarwdMS&#10;c+06PtCliJVIEA45KjAxtrmUoTRkMYxdS5y8H+ctxiR9JbXHLsFtI6dZ9iot1pwWDLa0NVT+Fn9W&#10;QURznH5+nE+Fvs72b43vvua7SqnRsN8sQETq4yN8b++1gln2Arcz6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6RaQxQAAANwAAAAPAAAAAAAAAAAAAAAAAJgCAABkcnMv&#10;ZG93bnJldi54bWxQSwUGAAAAAAQABAD1AAAAigMAAAAA&#10;" path="m11,590l2042,79,2031,37,,548r11,42xm2031,126l2142,31,1999,r32,126xe" fillcolor="#5b9bd5" strokecolor="#5b9bd5" strokeweight="0">
                  <v:path arrowok="t" o:connecttype="custom" o:connectlocs="6985,374650;1296670,50165;1289685,23495;0,347980;6985,374650;1289685,80010;1360170,19685;1269365,0;1289685,80010" o:connectangles="0,0,0,0,0,0,0,0,0"/>
                  <o:lock v:ext="edit" verticies="t"/>
                </v:shape>
                <v:rect id="Rectangle 81" o:spid="_x0000_s1089" style="position:absolute;left:1395;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2MMA&#10;AADcAAAADwAAAGRycy9kb3ducmV2LnhtbESPQYvCMBSE74L/ITxhb5q6CyLVKNJFERYEq8ten82z&#10;rTYvpYm1+++NIHgcZuYbZr7sTCVaalxpWcF4FIEgzqwuOVdwPKyHUxDOI2usLJOCf3KwXPR7c4y1&#10;vfOe2tTnIkDYxaig8L6OpXRZQQbdyNbEwTvbxqAPssmlbvAe4KaSn1E0kQZLDgsF1pQUlF3Tm1HQ&#10;/Z7+9PpmaNN+H+nnskuTa5so9THoVjMQnjr/Dr/aW63gK5rA80w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B2MMAAADcAAAADwAAAAAAAAAAAAAAAACYAgAAZHJzL2Rv&#10;d25yZXYueG1sUEsFBgAAAAAEAAQA9QAAAIgDAAAAAA==&#10;" fillcolor="#bdd7ee" stroked="f"/>
                <v:rect id="Rectangle 82" o:spid="_x0000_s1090" style="position:absolute;left:1395;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gpOMQA&#10;AADcAAAADwAAAGRycy9kb3ducmV2LnhtbESP0WoCMRRE3wX/IdyCb5pUwdqtUWSh4kuxWj/gsrlu&#10;1m5ulk26rn9vCoKPw8ycYZbr3tWiozZUnjW8ThQI4sKbiksNp5/P8QJEiMgGa8+k4UYB1qvhYImZ&#10;8Vc+UHeMpUgQDhlqsDE2mZShsOQwTHxDnLyzbx3GJNtSmhavCe5qOVVqLh1WnBYsNpRbKn6Pf07D&#10;dH7Zfr13Vl3yU744fIf9Oeyl1qOXfvMBIlIfn+FHe2c0zNQb/J9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4KTjEAAAA3AAAAA8AAAAAAAAAAAAAAAAAmAIAAGRycy9k&#10;b3ducmV2LnhtbFBLBQYAAAAABAAEAPUAAACJAwAAAAA=&#10;" filled="f" strokecolor="#41719c" strokeweight=".35pt">
                  <v:stroke joinstyle="round"/>
                </v:rect>
                <v:rect id="Rectangle 83" o:spid="_x0000_s1091" style="position:absolute;left:5338;top:26739;width:1714;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3E2D6B" w:rsidRDefault="003E2D6B" w:rsidP="00D278E4">
                        <w:pPr>
                          <w:spacing w:before="0"/>
                        </w:pPr>
                        <w:r>
                          <w:rPr>
                            <w:rFonts w:cs="Calibri"/>
                            <w:b/>
                            <w:bCs/>
                            <w:color w:val="44546A"/>
                            <w:szCs w:val="24"/>
                          </w:rPr>
                          <w:t>BR</w:t>
                        </w:r>
                      </w:p>
                    </w:txbxContent>
                  </v:textbox>
                </v:rect>
                <v:rect id="Rectangle 84" o:spid="_x0000_s1092" style="position:absolute;left:14368;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dVqsUA&#10;AADcAAAADwAAAGRycy9kb3ducmV2LnhtbESPQWvCQBSE74L/YXlCb7qxhWJTN6FELIJQMKb0+pp9&#10;TVKzb0N2jem/7wqCx2FmvmHW6WhaMVDvGssKlosIBHFpdcOVguK4na9AOI+ssbVMCv7IQZpMJ2uM&#10;tb3wgYbcVyJA2MWooPa+i6V0ZU0G3cJ2xMH7sb1BH2RfSd3jJcBNKx+j6FkabDgs1NhRVlN5ys9G&#10;wfj5/aW3Z0Pvw6ag/e9Hnp2GTKmH2fj2CsLT6O/hW3unFTxFL3A9E46AT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1WqxQAAANwAAAAPAAAAAAAAAAAAAAAAAJgCAABkcnMv&#10;ZG93bnJldi54bWxQSwUGAAAAAAQABAD1AAAAigMAAAAA&#10;" fillcolor="#bdd7ee" stroked="f"/>
                <v:rect id="Rectangle 85" o:spid="_x0000_s1093" style="position:absolute;left:14368;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gnkb8A&#10;AADcAAAADwAAAGRycy9kb3ducmV2LnhtbERPy4rCMBTdC/5DuII7TVUQrUaRgsNsxPHxAZfm2lSb&#10;m9LEWv/eLIRZHs57ve1sJVpqfOlYwWScgCDOnS65UHC97EcLED4ga6wck4I3edhu+r01ptq9+ETt&#10;ORQihrBPUYEJoU6l9Lkhi37sauLI3VxjMUTYFFI3+IrhtpLTJJlLiyXHBoM1ZYbyx/lpFUzn95/D&#10;sjXJPbtmi9OfP978USo1HHS7FYhAXfgXf92/WsFsEufHM/EI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iCeRvwAAANwAAAAPAAAAAAAAAAAAAAAAAJgCAABkcnMvZG93bnJl&#10;di54bWxQSwUGAAAAAAQABAD1AAAAhAMAAAAA&#10;" filled="f" strokecolor="#41719c" strokeweight=".35pt">
                  <v:stroke joinstyle="round"/>
                </v:rect>
                <v:rect id="Rectangle 86" o:spid="_x0000_s1094" style="position:absolute;left:18006;top:26739;width:2331;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rsidR="003E2D6B" w:rsidRDefault="003E2D6B" w:rsidP="00D278E4">
                        <w:pPr>
                          <w:spacing w:before="0"/>
                        </w:pPr>
                        <w:r>
                          <w:rPr>
                            <w:rFonts w:cs="Calibri"/>
                            <w:b/>
                            <w:bCs/>
                            <w:color w:val="44546A"/>
                            <w:szCs w:val="24"/>
                          </w:rPr>
                          <w:t>TSB</w:t>
                        </w:r>
                      </w:p>
                    </w:txbxContent>
                  </v:textbox>
                </v:rect>
                <v:rect id="Rectangle 87" o:spid="_x0000_s1095" style="position:absolute;left:27557;top:26428;width:951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RBsMA&#10;AADcAAAADwAAAGRycy9kb3ducmV2LnhtbESPQYvCMBSE7wv+h/AEb2uqwrJUo0hFEQRhq+L12Tzb&#10;avNSmljrv98sLHgcZuYbZrboTCVaalxpWcFoGIEgzqwuOVdwPKw/v0E4j6yxskwKXuRgMe99zDDW&#10;9sk/1KY+FwHCLkYFhfd1LKXLCjLohrYmDt7VNgZ9kE0udYPPADeVHEfRlzRYclgosKakoOyePoyC&#10;7nQ56/XD0KZdHWl326fJvU2UGvS75RSEp86/w//trVYwGY3h70w4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pRBsMAAADcAAAADwAAAAAAAAAAAAAAAACYAgAAZHJzL2Rv&#10;d25yZXYueG1sUEsFBgAAAAAEAAQA9QAAAIgDAAAAAA==&#10;" fillcolor="#bdd7ee" stroked="f"/>
                <v:rect id="Rectangle 88" o:spid="_x0000_s1096" style="position:absolute;left:27557;top:26428;width:951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55sIA&#10;AADcAAAADwAAAGRycy9kb3ducmV2LnhtbESP3YrCMBSE7xd8h3AE79ZUBdFqFCm47I34+wCH5thU&#10;m5PSxFrf3iwseDnMzDfMct3ZSrTU+NKxgtEwAUGcO11yoeBy3n7PQPiArLFyTApe5GG96n0tMdXu&#10;yUdqT6EQEcI+RQUmhDqV0ueGLPqhq4mjd3WNxRBlU0jd4DPCbSXHSTKVFkuOCwZrygzl99PDKhhP&#10;bz+7eWuSW3bJZseD31/9Xio16HebBYhAXfiE/9u/WsFkNIG/M/EI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rnmwgAAANwAAAAPAAAAAAAAAAAAAAAAAJgCAABkcnMvZG93&#10;bnJldi54bWxQSwUGAAAAAAQABAD1AAAAhwMAAAAA&#10;" filled="f" strokecolor="#41719c" strokeweight=".35pt">
                  <v:stroke joinstyle="round"/>
                </v:rect>
                <v:rect id="Rectangle 89" o:spid="_x0000_s1097" style="position:absolute;left:31081;top:26758;width:2572;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rsidR="003E2D6B" w:rsidRDefault="003E2D6B" w:rsidP="00D278E4">
                        <w:pPr>
                          <w:spacing w:before="0"/>
                        </w:pPr>
                        <w:r>
                          <w:rPr>
                            <w:rFonts w:cs="Calibri"/>
                            <w:b/>
                            <w:bCs/>
                            <w:color w:val="44546A"/>
                            <w:szCs w:val="24"/>
                          </w:rPr>
                          <w:t>BDT</w:t>
                        </w:r>
                      </w:p>
                    </w:txbxContent>
                  </v:textbox>
                </v:rect>
                <v:rect id="Rectangle 90" o:spid="_x0000_s1098" style="position:absolute;left:40104;top:26428;width:9519;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JcsUA&#10;AADcAAAADwAAAGRycy9kb3ducmV2LnhtbESPQWvCQBSE7wX/w/IEb3VjpaVEN0EiFkEomKb0+sy+&#10;JqnZtyG7xvTfd4WCx2FmvmHW6WhaMVDvGssKFvMIBHFpdcOVguJj9/gKwnlkja1lUvBLDtJk8rDG&#10;WNsrH2nIfSUChF2MCmrvu1hKV9Zk0M1tRxy8b9sb9EH2ldQ9XgPctPIpil6kwYbDQo0dZTWV5/xi&#10;FIyfpy+9uxh6G7YFHX7e8+w8ZErNpuNmBcLT6O/h//ZeK1gunuF2JhwB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8lyxQAAANwAAAAPAAAAAAAAAAAAAAAAAJgCAABkcnMv&#10;ZG93bnJldi54bWxQSwUGAAAAAAQABAD1AAAAigMAAAAA&#10;" fillcolor="#bdd7ee" stroked="f"/>
                <v:rect id="Rectangle 91" o:spid="_x0000_s1099" style="position:absolute;left:40104;top:26428;width:9519;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0afsMA&#10;AADcAAAADwAAAGRycy9kb3ducmV2LnhtbESP3YrCMBSE7xd8h3AE79ZUheJWo0jBxRvxZ32AQ3Ns&#10;qs1JabK1vr1ZWPBymJlvmOW6t7XoqPWVYwWTcQKCuHC64lLB5Wf7OQfhA7LG2jEpeJKH9WrwscRM&#10;uwefqDuHUkQI+wwVmBCaTEpfGLLox64hjt7VtRZDlG0pdYuPCLe1nCZJKi1WHBcMNpQbKu7nX6tg&#10;mt6+91+dSW75JZ+fjv5w9Qep1GjYbxYgAvXhHf5v77SC2SSFv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0afsMAAADcAAAADwAAAAAAAAAAAAAAAACYAgAAZHJzL2Rv&#10;d25yZXYueG1sUEsFBgAAAAAEAAQA9QAAAIgDAAAAAA==&#10;" filled="f" strokecolor="#41719c" strokeweight=".35pt">
                  <v:stroke joinstyle="round"/>
                </v:rect>
                <v:rect id="Rectangle 92" o:spid="_x0000_s1100" style="position:absolute;left:44054;top:26758;width:169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rsidR="003E2D6B" w:rsidRDefault="003E2D6B" w:rsidP="00D278E4">
                        <w:pPr>
                          <w:spacing w:before="0"/>
                        </w:pPr>
                        <w:r>
                          <w:rPr>
                            <w:rFonts w:cs="Calibri"/>
                            <w:b/>
                            <w:bCs/>
                            <w:color w:val="44546A"/>
                            <w:szCs w:val="24"/>
                          </w:rPr>
                          <w:t>GS</w:t>
                        </w:r>
                      </w:p>
                    </w:txbxContent>
                  </v:textbox>
                </v:rect>
                <v:shape id="Freeform 93" o:spid="_x0000_s1101" style="position:absolute;left:27239;top:11753;width:29686;height:21609;visibility:visible;mso-wrap-style:square;v-text-anchor:top" coordsize="10728,7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kVPsIA&#10;AADcAAAADwAAAGRycy9kb3ducmV2LnhtbERPy4rCMBTdD/gP4QqzG9OOIGM1iogDzmbAB+Ly0tw+&#10;bHNTmljj35vFwCwP571cB9OKgXpXW1aQThIQxLnVNZcKzqfvjy8QziNrbC2Tgic5WK9Gb0vMtH3w&#10;gYajL0UMYZehgsr7LpPS5RUZdBPbEUeusL1BH2FfSt3jI4abVn4myUwarDk2VNjRtqK8Od6Ngt/h&#10;9nOZzXfTomk2RZpcw8GUQan3cdgsQHgK/l/8595rBdM0ro1n4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RU+wgAAANwAAAAPAAAAAAAAAAAAAAAAAJgCAABkcnMvZG93&#10;bnJldi54bWxQSwUGAAAAAAQABAD1AAAAhwMAAAAA&#10;" path="m589,1l5800,v-4,860,-7,1719,-11,2578l10712,2611v2,483,15,927,16,1410l4217,5019r12,2805l2,7807c1,6506,1,5205,,3904r569,-18c569,2615,588,1272,589,1xe" filled="f" strokecolor="red" strokeweight="1.15pt">
                  <v:path arrowok="t" o:connecttype="custom" o:connectlocs="162987,276;1604961,0;1601917,712016;2964198,721130;2968625,1110557;1166918,1386194;1170238,2160905;553,2156210;0,1078243;157452,1073272;162987,276" o:connectangles="0,0,0,0,0,0,0,0,0,0,0"/>
                </v:shape>
                <v:rect id="Rectangle 94" o:spid="_x0000_s1102" style="position:absolute;left:13888;top:34528;width:3217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jOMUA&#10;AADcAAAADwAAAGRycy9kb3ducmV2LnhtbESPQWvCQBSE70L/w/IKvYhuVBCNrlIKQg+CmPagt0f2&#10;mY3Nvg3ZrYn+elcQPA4z8w2zXHe2EhdqfOlYwWiYgCDOnS65UPD7sxnMQPiArLFyTAqu5GG9eust&#10;MdWu5T1dslCICGGfogITQp1K6XNDFv3Q1cTRO7nGYoiyKaRusI1wW8lxkkylxZLjgsGavgzlf9m/&#10;VbDZHUrim9z357PWnfPxMTPbWqmP9+5zASJQF17hZ/tbK5iM5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KM4xQAAANwAAAAPAAAAAAAAAAAAAAAAAJgCAABkcnMv&#10;ZG93bnJldi54bWxQSwUGAAAAAAQABAD1AAAAigMAAAAA&#10;" filled="f" stroked="f">
                  <v:textbox style="mso-fit-shape-to-text:t" inset="0,0,0,0">
                    <w:txbxContent>
                      <w:p w:rsidR="003E2D6B" w:rsidRPr="00B80E1E" w:rsidRDefault="003E2D6B" w:rsidP="00D278E4">
                        <w:pPr>
                          <w:spacing w:before="0"/>
                          <w:rPr>
                            <w:lang w:val="fr-CH"/>
                          </w:rPr>
                        </w:pPr>
                        <w:r>
                          <w:rPr>
                            <w:rFonts w:cs="Calibri"/>
                            <w:color w:val="FF0000"/>
                            <w:sz w:val="20"/>
                            <w:lang w:val="fr-CH"/>
                          </w:rPr>
                          <w:t xml:space="preserve">Portée du Plan opérationnel de l'UIT-D </w:t>
                        </w:r>
                      </w:p>
                    </w:txbxContent>
                  </v:textbox>
                </v:rect>
                <v:shape id="Picture 98" o:spid="_x0000_s1103" type="#_x0000_t75" style="position:absolute;left:46765;top:6019;width:9043;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QSR/BAAAA3AAAAA8AAABkcnMvZG93bnJldi54bWxEj82qwjAUhPcXfIdwBHfXVAWRahRRLtdl&#10;/QOXh+TYFpuT0qRa394IgsthZr5hFqvOVuJOjS8dKxgNExDE2pmScwWn49/vDIQPyAYrx6TgSR5W&#10;y97PAlPjHryn+yHkIkLYp6igCKFOpfS6IIt+6Gri6F1dYzFE2eTSNPiIcFvJcZJMpcWS40KBNW0K&#10;0rdDaxVs2k6znD5n9qzby+l/m9mszpQa9Lv1HESgLnzDn/bOKJiMJ/A+E4+AX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2QSR/BAAAA3AAAAA8AAAAAAAAAAAAAAAAAnwIA&#10;AGRycy9kb3ducmV2LnhtbFBLBQYAAAAABAAEAPcAAACNAwAAAAA=&#10;">
                  <v:imagedata r:id="rId22" o:title=""/>
                </v:shape>
                <v:shape id="Picture 99" o:spid="_x0000_s1104" type="#_x0000_t75" style="position:absolute;left:36758;top:6019;width:9055;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f4TLEAAAA3AAAAA8AAABkcnMvZG93bnJldi54bWxEj0+LwjAUxO/CfofwBG+a+gfRrlGWZUVP&#10;C9qF1duzedsWm5fQRK3f3iwIHoeZ+Q2zWLWmFldqfGVZwXCQgCDOra64UPCTrfszED4ga6wtk4I7&#10;eVgt3zoLTLW98Y6u+1CICGGfooIyBJdK6fOSDPqBdcTR+7ONwRBlU0jd4C3CTS1HSTKVBiuOCyU6&#10;+iwpP+8vRsF88p2M3WmKGrNh9uW2m+PB/irV67Yf7yACteEVfra3WsF4NIH/M/EIy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f4TLEAAAA3AAAAA8AAAAAAAAAAAAAAAAA&#10;nwIAAGRycy9kb3ducmV2LnhtbFBLBQYAAAAABAAEAPcAAACQAwAAAAA=&#10;">
                  <v:imagedata r:id="rId23" o:title=""/>
                </v:shape>
                <v:shape id="Picture 100" o:spid="_x0000_s1105" type="#_x0000_t75" style="position:absolute;left:16742;top:6019;width:9072;height:522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JeunEAAAA3AAAAA8AAABkcnMvZG93bnJldi54bWxEj0FrAjEUhO8F/0N4BS9Ss1UsZd2sSEH0&#10;IIVawetz89xdmrwsSVzXf28KhR6HmfmGKVaDNaInH1rHCl6nGQjiyumWawXH783LO4gQkTUax6Tg&#10;TgFW5eipwFy7G39Rf4i1SBAOOSpoYuxyKUPVkMUwdR1x8i7OW4xJ+lpqj7cEt0bOsuxNWmw5LTTY&#10;0UdD1c/hahVUE9ya3fnzSiZb7O/c+4k9nZUaPw/rJYhIQ/wP/7V3WsF8toDfM+kIy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JeunEAAAA3AAAAA8AAAAAAAAAAAAAAAAA&#10;nwIAAGRycy9kb3ducmV2LnhtbFBLBQYAAAAABAAEAPcAAACQAwAAAAA=&#10;">
                  <v:imagedata r:id="rId24" o:title=""/>
                </v:shape>
                <v:shape id="Picture 101" o:spid="_x0000_s1106" type="#_x0000_t75" style="position:absolute;left:26750;top:6019;width:9055;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AkyfCAAAA3AAAAA8AAABkcnMvZG93bnJldi54bWxEj81qAjEUhfcF3yFcwV3NqDDIaJRSaOnC&#10;TaMbd9fkdmbo5GacpE769k1BcHk4Px9nu0+uEzcaQutZwWJegCA23rZcKzgd357XIEJEtth5JgW/&#10;FGC/mzxtsbJ+5E+66ViLPMKhQgVNjH0lZTANOQxz3xNn78sPDmOWQy3tgGMed51cFkUpHbacCQ32&#10;9NqQ+dY/LkO8TsYc3i9Jp9XY6hNe47lUajZNLxsQkVJ8hO/tD6tgtSzh/0w+AnL3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gJMnwgAAANwAAAAPAAAAAAAAAAAAAAAAAJ8C&#10;AABkcnMvZG93bnJldi54bWxQSwUGAAAAAAQABAD3AAAAjgMAAAAA&#10;">
                  <v:imagedata r:id="rId25" o:title=""/>
                </v:shape>
                <v:shape id="Freeform 44" o:spid="_x0000_s1107" style="position:absolute;left:359;top:6;width:57004;height:5747;visibility:visible;mso-wrap-style:square;v-text-anchor:top" coordsize="8977,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mesUA&#10;AADcAAAADwAAAGRycy9kb3ducmV2LnhtbESPzW7CMBCE70i8g7WVegOnHKI2YBCCorbqKfwcuC3x&#10;kkTEayt2SfL2daVKHEcz841msepNI+7U+tqygpdpAoK4sLrmUsHxsJu8gvABWWNjmRQM5GG1HI8W&#10;mGnbcU73fShFhLDPUEEVgsuk9EVFBv3UOuLoXW1rMETZllK32EW4aeQsSVJpsOa4UKGjTUXFbf9j&#10;FJy3+cW5U0KNe+/NeTi5j+/dl1LPT/16DiJQHx7h//anVjBL3+D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pCZ6xQAAANwAAAAPAAAAAAAAAAAAAAAAAJgCAABkcnMv&#10;ZG93bnJldi54bWxQSwUGAAAAAAQABAD1AAAAigMAAAAA&#10;" path="m,905l4488,,8977,905,,905xe" filled="f" strokecolor="#41719c" strokeweight=".15pt">
                  <v:path arrowok="t" o:connecttype="custom" o:connectlocs="0,574675;2849880,0;5700395,574675;0,574675" o:connectangles="0,0,0,0"/>
                </v:shape>
                <w10:wrap type="topAndBottom" anchory="page"/>
              </v:group>
            </w:pict>
          </mc:Fallback>
        </mc:AlternateContent>
      </w:r>
      <w:bookmarkEnd w:id="9"/>
      <w:r w:rsidRPr="006F6AF1">
        <w:rPr>
          <w:b/>
          <w:bCs/>
          <w:i w:val="0"/>
          <w:iCs w:val="0"/>
          <w:color w:val="auto"/>
          <w:sz w:val="24"/>
          <w:szCs w:val="24"/>
          <w:lang w:val="fr-FR"/>
        </w:rPr>
        <w:t>Figure 1 – Plan opérationnel de l'UIT</w:t>
      </w:r>
      <w:r w:rsidRPr="006F6AF1">
        <w:rPr>
          <w:b/>
          <w:bCs/>
          <w:i w:val="0"/>
          <w:iCs w:val="0"/>
          <w:color w:val="auto"/>
          <w:sz w:val="24"/>
          <w:szCs w:val="24"/>
          <w:lang w:val="fr-FR"/>
        </w:rPr>
        <w:noBreakHyphen/>
        <w:t>D et cadre stratégique de l'UIT pour la période 2017-2020</w:t>
      </w:r>
    </w:p>
    <w:p w:rsidR="00D278E4" w:rsidRPr="006F6AF1" w:rsidRDefault="00D278E4" w:rsidP="00B34891">
      <w:pPr>
        <w:pStyle w:val="Heading1"/>
        <w:rPr>
          <w:rFonts w:asciiTheme="minorHAnsi" w:hAnsiTheme="minorHAnsi"/>
        </w:rPr>
      </w:pPr>
      <w:r w:rsidRPr="006F6AF1">
        <w:rPr>
          <w:rFonts w:asciiTheme="minorHAnsi" w:hAnsiTheme="minorHAnsi"/>
        </w:rPr>
        <w:lastRenderedPageBreak/>
        <w:t>2</w:t>
      </w:r>
      <w:r w:rsidRPr="006F6AF1">
        <w:rPr>
          <w:rFonts w:asciiTheme="minorHAnsi" w:hAnsiTheme="minorHAnsi"/>
        </w:rPr>
        <w:tab/>
        <w:t>Contexte et priorités essentielles pour le Secteur UIT-D</w:t>
      </w:r>
    </w:p>
    <w:p w:rsidR="00D278E4" w:rsidRPr="006F6AF1" w:rsidRDefault="00D278E4" w:rsidP="00B34891">
      <w:pPr>
        <w:rPr>
          <w:rFonts w:asciiTheme="minorHAnsi" w:hAnsiTheme="minorHAnsi"/>
        </w:rPr>
      </w:pPr>
      <w:r w:rsidRPr="006F6AF1">
        <w:rPr>
          <w:rFonts w:asciiTheme="minorHAnsi" w:hAnsiTheme="minorHAnsi"/>
        </w:rPr>
        <w:t>La période 201</w:t>
      </w:r>
      <w:r w:rsidR="00141FD8" w:rsidRPr="006F6AF1">
        <w:rPr>
          <w:rFonts w:asciiTheme="minorHAnsi" w:hAnsiTheme="minorHAnsi"/>
        </w:rPr>
        <w:t>8</w:t>
      </w:r>
      <w:r w:rsidRPr="006F6AF1">
        <w:rPr>
          <w:rFonts w:asciiTheme="minorHAnsi" w:hAnsiTheme="minorHAnsi"/>
        </w:rPr>
        <w:t>-202</w:t>
      </w:r>
      <w:r w:rsidR="00141FD8" w:rsidRPr="006F6AF1">
        <w:rPr>
          <w:rFonts w:asciiTheme="minorHAnsi" w:hAnsiTheme="minorHAnsi"/>
        </w:rPr>
        <w:t>1</w:t>
      </w:r>
      <w:r w:rsidRPr="006F6AF1">
        <w:rPr>
          <w:rFonts w:asciiTheme="minorHAnsi" w:hAnsiTheme="minorHAnsi"/>
        </w:rPr>
        <w:t xml:space="preserve"> sera de nouveau une période chargée pour le Secteur UIT-D. </w:t>
      </w:r>
      <w:r w:rsidR="00141FD8" w:rsidRPr="006F6AF1">
        <w:rPr>
          <w:rFonts w:asciiTheme="minorHAnsi" w:hAnsiTheme="minorHAnsi"/>
        </w:rPr>
        <w:t>A compter de 2018, a</w:t>
      </w:r>
      <w:r w:rsidRPr="006F6AF1">
        <w:rPr>
          <w:rFonts w:asciiTheme="minorHAnsi" w:hAnsiTheme="minorHAnsi"/>
        </w:rPr>
        <w:t>près la Conférence mondiale de développement des télécommunications de 2017 (CMDT-17), la mise en oeuvre de ses résultats, à savoir le nouveau Plan d'action et les nouvelles initiatives régionales, sera la priorité du Secteur. En outre, 20</w:t>
      </w:r>
      <w:r w:rsidR="00141FD8" w:rsidRPr="006F6AF1">
        <w:rPr>
          <w:rFonts w:asciiTheme="minorHAnsi" w:hAnsiTheme="minorHAnsi"/>
        </w:rPr>
        <w:t>20</w:t>
      </w:r>
      <w:r w:rsidRPr="006F6AF1">
        <w:rPr>
          <w:rFonts w:asciiTheme="minorHAnsi" w:hAnsiTheme="minorHAnsi"/>
        </w:rPr>
        <w:t xml:space="preserve"> sera l'année du début de la mise en oeuvre du nouveau Plan stratégique pour 2020</w:t>
      </w:r>
      <w:r w:rsidR="00B34891" w:rsidRPr="006F6AF1">
        <w:rPr>
          <w:rFonts w:asciiTheme="minorHAnsi" w:hAnsiTheme="minorHAnsi"/>
        </w:rPr>
        <w:noBreakHyphen/>
      </w:r>
      <w:r w:rsidRPr="006F6AF1">
        <w:rPr>
          <w:rFonts w:asciiTheme="minorHAnsi" w:hAnsiTheme="minorHAnsi"/>
        </w:rPr>
        <w:t>2023. Ce nouveau Plan stratégique fixera, entre autres, le cadre stratégique et le cadre financier dans lesquels s'inscriront les travaux de l'UIT-D ainsi que la mise en oeuvre de son programme de travail pour cette période. En outre, les travaux du Secteur continueront d'être renforcés par les activités des commissions d'études de l'UIT-D.</w:t>
      </w:r>
      <w:r w:rsidR="00863104" w:rsidRPr="006F6AF1">
        <w:rPr>
          <w:rFonts w:asciiTheme="minorHAnsi" w:eastAsia="SimSun" w:hAnsiTheme="minorHAnsi" w:cs="Arial"/>
          <w:sz w:val="22"/>
          <w:szCs w:val="22"/>
          <w:lang w:eastAsia="zh-CN"/>
        </w:rPr>
        <w:t xml:space="preserve"> </w:t>
      </w:r>
      <w:r w:rsidR="00141FD8" w:rsidRPr="006F6AF1">
        <w:rPr>
          <w:rFonts w:asciiTheme="minorHAnsi" w:eastAsia="SimSun" w:hAnsiTheme="minorHAnsi" w:cs="Arial"/>
          <w:szCs w:val="24"/>
          <w:lang w:eastAsia="zh-CN"/>
        </w:rPr>
        <w:t>La préparation de la CMDT-21 commencera en 2020, avec l'organisation des réunions préparations régionales (RPM).</w:t>
      </w:r>
    </w:p>
    <w:p w:rsidR="00D278E4" w:rsidRPr="006F6AF1" w:rsidRDefault="00D278E4" w:rsidP="00B34891">
      <w:pPr>
        <w:rPr>
          <w:rFonts w:asciiTheme="minorHAnsi" w:hAnsiTheme="minorHAnsi"/>
        </w:rPr>
      </w:pPr>
      <w:r w:rsidRPr="006F6AF1">
        <w:rPr>
          <w:rFonts w:asciiTheme="minorHAnsi" w:hAnsiTheme="minorHAnsi"/>
        </w:rPr>
        <w:t>Le Projet complet de Plan opérationnel quadriennal glissant du Secteur du développement des télécommunications pour la période 201</w:t>
      </w:r>
      <w:r w:rsidR="00863104" w:rsidRPr="006F6AF1">
        <w:rPr>
          <w:rFonts w:asciiTheme="minorHAnsi" w:hAnsiTheme="minorHAnsi"/>
        </w:rPr>
        <w:t>8</w:t>
      </w:r>
      <w:r w:rsidRPr="006F6AF1">
        <w:rPr>
          <w:rFonts w:asciiTheme="minorHAnsi" w:hAnsiTheme="minorHAnsi"/>
        </w:rPr>
        <w:t>-202</w:t>
      </w:r>
      <w:r w:rsidR="00863104" w:rsidRPr="006F6AF1">
        <w:rPr>
          <w:rFonts w:asciiTheme="minorHAnsi" w:hAnsiTheme="minorHAnsi"/>
        </w:rPr>
        <w:t>1</w:t>
      </w:r>
      <w:r w:rsidRPr="006F6AF1">
        <w:rPr>
          <w:rFonts w:asciiTheme="minorHAnsi" w:hAnsiTheme="minorHAnsi"/>
        </w:rPr>
        <w:t xml:space="preserve"> est disponible sur: </w:t>
      </w:r>
      <w:hyperlink r:id="rId26" w:history="1">
        <w:r w:rsidR="00863104" w:rsidRPr="006F6AF1">
          <w:rPr>
            <w:rStyle w:val="Hyperlink"/>
            <w:rFonts w:asciiTheme="minorHAnsi" w:hAnsiTheme="minorHAnsi" w:cstheme="minorHAnsi"/>
          </w:rPr>
          <w:t>https://www.itu.int/en/ITU-D/TIES_P</w:t>
        </w:r>
        <w:r w:rsidR="00863104" w:rsidRPr="006F6AF1">
          <w:rPr>
            <w:rStyle w:val="Hyperlink"/>
            <w:rFonts w:asciiTheme="minorHAnsi" w:hAnsiTheme="minorHAnsi" w:cstheme="minorHAnsi"/>
          </w:rPr>
          <w:t>r</w:t>
        </w:r>
        <w:r w:rsidR="00863104" w:rsidRPr="006F6AF1">
          <w:rPr>
            <w:rStyle w:val="Hyperlink"/>
            <w:rFonts w:asciiTheme="minorHAnsi" w:hAnsiTheme="minorHAnsi" w:cstheme="minorHAnsi"/>
          </w:rPr>
          <w:t>otected/OP2018-2021.pdf</w:t>
        </w:r>
      </w:hyperlink>
      <w:r w:rsidRPr="006F6AF1">
        <w:rPr>
          <w:rFonts w:asciiTheme="minorHAnsi" w:hAnsiTheme="minorHAnsi"/>
        </w:rPr>
        <w:t>.</w:t>
      </w:r>
    </w:p>
    <w:p w:rsidR="00D278E4" w:rsidRPr="006F6AF1" w:rsidRDefault="00D278E4" w:rsidP="00B34891">
      <w:pPr>
        <w:rPr>
          <w:rFonts w:asciiTheme="minorHAnsi" w:hAnsiTheme="minorHAnsi"/>
        </w:rPr>
      </w:pPr>
      <w:r w:rsidRPr="006F6AF1">
        <w:rPr>
          <w:rFonts w:asciiTheme="minorHAnsi" w:hAnsiTheme="minorHAnsi"/>
        </w:rPr>
        <w:t>Les domaines prioritaires suivants ont été identifiés pour l'UIT-D (leur ordre d'apparition n'impliquant aucun ordre de priorité):</w:t>
      </w:r>
    </w:p>
    <w:p w:rsidR="00D278E4" w:rsidRPr="006F6AF1" w:rsidRDefault="00D278E4" w:rsidP="00B34891">
      <w:pPr>
        <w:pStyle w:val="Heading2"/>
        <w:rPr>
          <w:rFonts w:asciiTheme="minorHAnsi" w:hAnsiTheme="minorHAnsi"/>
        </w:rPr>
      </w:pPr>
      <w:r w:rsidRPr="006F6AF1">
        <w:rPr>
          <w:rFonts w:asciiTheme="minorHAnsi" w:hAnsiTheme="minorHAnsi"/>
        </w:rPr>
        <w:t>2.1</w:t>
      </w:r>
      <w:r w:rsidRPr="006F6AF1">
        <w:rPr>
          <w:rFonts w:asciiTheme="minorHAnsi" w:hAnsiTheme="minorHAnsi"/>
        </w:rPr>
        <w:tab/>
        <w:t xml:space="preserve">Coopération internationale </w:t>
      </w:r>
    </w:p>
    <w:p w:rsidR="00D278E4" w:rsidRPr="006F6AF1" w:rsidRDefault="00D278E4" w:rsidP="00B34891">
      <w:pPr>
        <w:pStyle w:val="enumlev1"/>
        <w:rPr>
          <w:rFonts w:asciiTheme="minorHAnsi" w:hAnsiTheme="minorHAnsi"/>
        </w:rPr>
      </w:pPr>
      <w:r w:rsidRPr="006F6AF1">
        <w:rPr>
          <w:rFonts w:asciiTheme="minorHAnsi" w:hAnsiTheme="minorHAnsi"/>
        </w:rPr>
        <w:t>•</w:t>
      </w:r>
      <w:r w:rsidRPr="006F6AF1">
        <w:rPr>
          <w:rFonts w:asciiTheme="minorHAnsi" w:hAnsiTheme="minorHAnsi"/>
        </w:rPr>
        <w:tab/>
        <w:t>Assurer le bon déroulement des grandes conférences et réunions de l'UIT-D prévues pour la période 201</w:t>
      </w:r>
      <w:r w:rsidR="00863104" w:rsidRPr="006F6AF1">
        <w:rPr>
          <w:rFonts w:asciiTheme="minorHAnsi" w:hAnsiTheme="minorHAnsi"/>
        </w:rPr>
        <w:t>8</w:t>
      </w:r>
      <w:r w:rsidRPr="006F6AF1">
        <w:rPr>
          <w:rFonts w:asciiTheme="minorHAnsi" w:hAnsiTheme="minorHAnsi"/>
        </w:rPr>
        <w:t>-202</w:t>
      </w:r>
      <w:r w:rsidR="00863104" w:rsidRPr="006F6AF1">
        <w:rPr>
          <w:rFonts w:asciiTheme="minorHAnsi" w:hAnsiTheme="minorHAnsi"/>
        </w:rPr>
        <w:t>1</w:t>
      </w:r>
      <w:r w:rsidRPr="006F6AF1">
        <w:rPr>
          <w:rFonts w:asciiTheme="minorHAnsi" w:hAnsiTheme="minorHAnsi"/>
        </w:rPr>
        <w:t xml:space="preserve"> (GCDT, réunions des commissions d'études, RPM et CMDT-17) grâce à un travail de préparation et d'organisation dans les meilleurs délais.</w:t>
      </w:r>
    </w:p>
    <w:p w:rsidR="00D278E4" w:rsidRPr="006F6AF1" w:rsidRDefault="00D278E4" w:rsidP="00B34891">
      <w:pPr>
        <w:pStyle w:val="enumlev1"/>
        <w:rPr>
          <w:rFonts w:asciiTheme="minorHAnsi" w:hAnsiTheme="minorHAnsi"/>
        </w:rPr>
      </w:pPr>
      <w:r w:rsidRPr="006F6AF1">
        <w:rPr>
          <w:rFonts w:asciiTheme="minorHAnsi" w:hAnsiTheme="minorHAnsi"/>
        </w:rPr>
        <w:t>•</w:t>
      </w:r>
      <w:r w:rsidRPr="006F6AF1">
        <w:rPr>
          <w:rFonts w:asciiTheme="minorHAnsi" w:hAnsiTheme="minorHAnsi"/>
        </w:rPr>
        <w:tab/>
        <w:t>Mettre en oeuvre le nouveau Plan d'action et les résolutions et recommandations adoptées par la Conférence mondiale de développement des téléc</w:t>
      </w:r>
      <w:r w:rsidR="009F6170" w:rsidRPr="006F6AF1">
        <w:rPr>
          <w:rFonts w:asciiTheme="minorHAnsi" w:hAnsiTheme="minorHAnsi"/>
        </w:rPr>
        <w:t>ommunications de 2017 (CMDT-17).</w:t>
      </w:r>
    </w:p>
    <w:p w:rsidR="00D278E4" w:rsidRPr="006F6AF1" w:rsidRDefault="00D278E4" w:rsidP="00B34891">
      <w:pPr>
        <w:pStyle w:val="enumlev1"/>
        <w:rPr>
          <w:rFonts w:asciiTheme="minorHAnsi" w:hAnsiTheme="minorHAnsi"/>
        </w:rPr>
      </w:pPr>
      <w:r w:rsidRPr="006F6AF1">
        <w:rPr>
          <w:rFonts w:asciiTheme="minorHAnsi" w:hAnsiTheme="minorHAnsi"/>
        </w:rPr>
        <w:t>•</w:t>
      </w:r>
      <w:r w:rsidRPr="006F6AF1">
        <w:rPr>
          <w:rFonts w:asciiTheme="minorHAnsi" w:hAnsiTheme="minorHAnsi"/>
        </w:rPr>
        <w:tab/>
        <w:t xml:space="preserve">Aider les commissions d'études de l'UIT-D dans leurs études, conformément à leurs programmes de travail, en mettant l'accent sur les thèmes qui pourraient être identifiés au titre des activités </w:t>
      </w:r>
      <w:r w:rsidR="009F6170" w:rsidRPr="006F6AF1">
        <w:rPr>
          <w:rFonts w:asciiTheme="minorHAnsi" w:hAnsiTheme="minorHAnsi"/>
        </w:rPr>
        <w:t>faisant suite à la CMDT-17.</w:t>
      </w:r>
    </w:p>
    <w:p w:rsidR="00D278E4" w:rsidRPr="006F6AF1" w:rsidRDefault="00D278E4" w:rsidP="00B34891">
      <w:pPr>
        <w:pStyle w:val="Heading2"/>
        <w:rPr>
          <w:rFonts w:asciiTheme="minorHAnsi" w:hAnsiTheme="minorHAnsi"/>
        </w:rPr>
      </w:pPr>
      <w:r w:rsidRPr="006F6AF1">
        <w:rPr>
          <w:rFonts w:asciiTheme="minorHAnsi" w:hAnsiTheme="minorHAnsi"/>
        </w:rPr>
        <w:t>2.2</w:t>
      </w:r>
      <w:r w:rsidRPr="006F6AF1">
        <w:rPr>
          <w:rFonts w:asciiTheme="minorHAnsi" w:hAnsiTheme="minorHAnsi"/>
        </w:rPr>
        <w:tab/>
        <w:t xml:space="preserve">Environnement propice, réseaux TIC et innovation </w:t>
      </w:r>
    </w:p>
    <w:p w:rsidR="00D278E4" w:rsidRPr="006F6AF1" w:rsidRDefault="00D278E4" w:rsidP="00B34891">
      <w:pPr>
        <w:pStyle w:val="enumlev1"/>
        <w:rPr>
          <w:rFonts w:asciiTheme="minorHAnsi" w:hAnsiTheme="minorHAnsi"/>
        </w:rPr>
      </w:pPr>
      <w:r w:rsidRPr="006F6AF1">
        <w:rPr>
          <w:rFonts w:asciiTheme="minorHAnsi" w:hAnsiTheme="minorHAnsi"/>
        </w:rPr>
        <w:t>•</w:t>
      </w:r>
      <w:r w:rsidRPr="006F6AF1">
        <w:rPr>
          <w:rFonts w:asciiTheme="minorHAnsi" w:hAnsiTheme="minorHAnsi"/>
        </w:rPr>
        <w:tab/>
        <w:t>Aider les Etats Membres à élaborer et mettre en oeuvre un cadre juridique et réglementaire adapté et transparent favorisant l'accès aux technologies de l'information et de la communication (TIC)</w:t>
      </w:r>
      <w:r w:rsidR="009F6170" w:rsidRPr="006F6AF1">
        <w:rPr>
          <w:rFonts w:asciiTheme="minorHAnsi" w:hAnsiTheme="minorHAnsi"/>
        </w:rPr>
        <w:t>.</w:t>
      </w:r>
    </w:p>
    <w:p w:rsidR="00D278E4" w:rsidRPr="006F6AF1" w:rsidRDefault="00D278E4" w:rsidP="00B34891">
      <w:pPr>
        <w:pStyle w:val="enumlev1"/>
        <w:rPr>
          <w:rFonts w:asciiTheme="minorHAnsi" w:hAnsiTheme="minorHAnsi"/>
        </w:rPr>
      </w:pPr>
      <w:r w:rsidRPr="006F6AF1">
        <w:rPr>
          <w:rFonts w:asciiTheme="minorHAnsi" w:hAnsiTheme="minorHAnsi"/>
        </w:rPr>
        <w:t>•</w:t>
      </w:r>
      <w:r w:rsidRPr="006F6AF1">
        <w:rPr>
          <w:rFonts w:asciiTheme="minorHAnsi" w:hAnsiTheme="minorHAnsi"/>
        </w:rPr>
        <w:tab/>
        <w:t>Encourager la coopération et l'échange de données d'expérience et de bonnes pratiques en matière de réglementation entre les régulateurs des télécommunications, en veillant à ce que le Colloque mondial des régulateurs (GSR) se tienne chaque année et, dans la mesure du possible, par roulement entre les différentes régions</w:t>
      </w:r>
      <w:r w:rsidR="009F6170" w:rsidRPr="006F6AF1">
        <w:rPr>
          <w:rFonts w:asciiTheme="minorHAnsi" w:hAnsiTheme="minorHAnsi"/>
        </w:rPr>
        <w:t>.</w:t>
      </w:r>
    </w:p>
    <w:p w:rsidR="00D278E4" w:rsidRPr="006F6AF1" w:rsidRDefault="00D278E4" w:rsidP="00B34891">
      <w:pPr>
        <w:pStyle w:val="enumlev1"/>
        <w:rPr>
          <w:rFonts w:asciiTheme="minorHAnsi" w:hAnsiTheme="minorHAnsi"/>
        </w:rPr>
      </w:pPr>
      <w:r w:rsidRPr="006F6AF1">
        <w:rPr>
          <w:rFonts w:asciiTheme="minorHAnsi" w:hAnsiTheme="minorHAnsi"/>
        </w:rPr>
        <w:lastRenderedPageBreak/>
        <w:t>•</w:t>
      </w:r>
      <w:r w:rsidRPr="006F6AF1">
        <w:rPr>
          <w:rFonts w:asciiTheme="minorHAnsi" w:hAnsiTheme="minorHAnsi"/>
        </w:rPr>
        <w:tab/>
        <w:t>Renforcer les connaissances et les compétences des pays en vue de planifier, déployer, exploiter et maintenir des réseaux et services TIC durables, accessibles et fiables, y compris l'infrastructure large bande, et améliorer les connaissances relatives à l'infrastructure de transmission large bande dans le monde</w:t>
      </w:r>
      <w:r w:rsidR="009F6170" w:rsidRPr="006F6AF1">
        <w:rPr>
          <w:rFonts w:asciiTheme="minorHAnsi" w:hAnsiTheme="minorHAnsi"/>
        </w:rPr>
        <w:t>.</w:t>
      </w:r>
    </w:p>
    <w:p w:rsidR="00D278E4" w:rsidRPr="006F6AF1" w:rsidRDefault="00D278E4" w:rsidP="00B34891">
      <w:pPr>
        <w:pStyle w:val="enumlev1"/>
        <w:rPr>
          <w:rFonts w:asciiTheme="minorHAnsi" w:hAnsiTheme="minorHAnsi"/>
        </w:rPr>
      </w:pPr>
      <w:r w:rsidRPr="006F6AF1">
        <w:rPr>
          <w:rFonts w:asciiTheme="minorHAnsi" w:hAnsiTheme="minorHAnsi"/>
        </w:rPr>
        <w:t>•</w:t>
      </w:r>
      <w:r w:rsidRPr="006F6AF1">
        <w:rPr>
          <w:rFonts w:asciiTheme="minorHAnsi" w:hAnsiTheme="minorHAnsi"/>
        </w:rPr>
        <w:tab/>
        <w:t>Poursuivre et encourager la conclusion de partenariats, l'innovation et la mobilisation des ressources pour contribuer au succès de la mise en oeuvre des initiatives et des projets du BDT.</w:t>
      </w:r>
    </w:p>
    <w:p w:rsidR="00D278E4" w:rsidRPr="006F6AF1" w:rsidRDefault="00D278E4" w:rsidP="00B34891">
      <w:pPr>
        <w:pStyle w:val="Heading2"/>
        <w:rPr>
          <w:rFonts w:asciiTheme="minorHAnsi" w:hAnsiTheme="minorHAnsi"/>
        </w:rPr>
      </w:pPr>
      <w:r w:rsidRPr="006F6AF1">
        <w:rPr>
          <w:rFonts w:asciiTheme="minorHAnsi" w:hAnsiTheme="minorHAnsi"/>
        </w:rPr>
        <w:t>2.3</w:t>
      </w:r>
      <w:r w:rsidRPr="006F6AF1">
        <w:rPr>
          <w:rFonts w:asciiTheme="minorHAnsi" w:hAnsiTheme="minorHAnsi"/>
        </w:rPr>
        <w:tab/>
        <w:t>Cybersécurité et applications TIC</w:t>
      </w:r>
    </w:p>
    <w:p w:rsidR="00D278E4" w:rsidRPr="006F6AF1" w:rsidRDefault="00D278E4" w:rsidP="00B34891">
      <w:pPr>
        <w:pStyle w:val="enumlev1"/>
        <w:rPr>
          <w:rFonts w:asciiTheme="minorHAnsi" w:hAnsiTheme="minorHAnsi"/>
        </w:rPr>
      </w:pPr>
      <w:r w:rsidRPr="006F6AF1">
        <w:rPr>
          <w:rFonts w:asciiTheme="minorHAnsi" w:hAnsiTheme="minorHAnsi"/>
        </w:rPr>
        <w:t>•</w:t>
      </w:r>
      <w:r w:rsidRPr="006F6AF1">
        <w:rPr>
          <w:rFonts w:asciiTheme="minorHAnsi" w:hAnsiTheme="minorHAnsi"/>
        </w:rPr>
        <w:tab/>
        <w:t>Renforcement de la capacité des Etats Membres d'élaborer et de mettre en oeuvre des politiques et stratégies en matière de cybersécurité dans le cadre des plans nationaux sur les TIC, ainsi que d'élaborer et de mettre en oeuvre une législation appropriée.</w:t>
      </w:r>
    </w:p>
    <w:p w:rsidR="00D278E4" w:rsidRPr="006F6AF1" w:rsidRDefault="00D278E4" w:rsidP="00B34891">
      <w:pPr>
        <w:pStyle w:val="enumlev1"/>
        <w:rPr>
          <w:rFonts w:asciiTheme="minorHAnsi" w:hAnsiTheme="minorHAnsi"/>
        </w:rPr>
      </w:pPr>
      <w:r w:rsidRPr="006F6AF1">
        <w:rPr>
          <w:rFonts w:asciiTheme="minorHAnsi" w:hAnsiTheme="minorHAnsi"/>
        </w:rPr>
        <w:t>•</w:t>
      </w:r>
      <w:r w:rsidRPr="006F6AF1">
        <w:rPr>
          <w:rFonts w:asciiTheme="minorHAnsi" w:hAnsiTheme="minorHAnsi"/>
        </w:rPr>
        <w:tab/>
        <w:t>Renforcement de la capacité des Etats Membres à réagir rapidement face aux cybermenaces.</w:t>
      </w:r>
    </w:p>
    <w:p w:rsidR="00D278E4" w:rsidRPr="006F6AF1" w:rsidRDefault="00D278E4" w:rsidP="00B34891">
      <w:pPr>
        <w:pStyle w:val="enumlev1"/>
        <w:rPr>
          <w:rFonts w:asciiTheme="minorHAnsi" w:hAnsiTheme="minorHAnsi"/>
        </w:rPr>
      </w:pPr>
      <w:r w:rsidRPr="006F6AF1">
        <w:rPr>
          <w:rFonts w:asciiTheme="minorHAnsi" w:hAnsiTheme="minorHAnsi"/>
        </w:rPr>
        <w:t>•</w:t>
      </w:r>
      <w:r w:rsidRPr="006F6AF1">
        <w:rPr>
          <w:rFonts w:asciiTheme="minorHAnsi" w:hAnsiTheme="minorHAnsi"/>
        </w:rPr>
        <w:tab/>
        <w:t>Renforcement de la capacité des pays en matière de planification des cyberstratégies sectorielles nationales pour favoriser la mise en place d'un environnement propice à l'amélioration des applications TIC.</w:t>
      </w:r>
    </w:p>
    <w:p w:rsidR="00D278E4" w:rsidRPr="006F6AF1" w:rsidRDefault="00D278E4" w:rsidP="00B34891">
      <w:pPr>
        <w:pStyle w:val="enumlev1"/>
        <w:rPr>
          <w:rFonts w:asciiTheme="minorHAnsi" w:hAnsiTheme="minorHAnsi"/>
        </w:rPr>
      </w:pPr>
      <w:r w:rsidRPr="006F6AF1">
        <w:rPr>
          <w:rFonts w:asciiTheme="minorHAnsi" w:hAnsiTheme="minorHAnsi"/>
        </w:rPr>
        <w:t>•</w:t>
      </w:r>
      <w:r w:rsidRPr="006F6AF1">
        <w:rPr>
          <w:rFonts w:asciiTheme="minorHAnsi" w:hAnsiTheme="minorHAnsi"/>
        </w:rPr>
        <w:tab/>
        <w:t>Renforcement de la capacité des pays à tirer parti des applications et services TIC/mobiles dans des domaines hautement prioritaires (par exemple santé, gouvernance, éducation, paiements, etc.) afin de résoudre efficacement différents problèmes en matière de développement durable par le biais d'une collaboration entre le secteur public et le secteur privé.</w:t>
      </w:r>
    </w:p>
    <w:p w:rsidR="00D278E4" w:rsidRPr="006F6AF1" w:rsidRDefault="00D278E4" w:rsidP="00B34891">
      <w:pPr>
        <w:pStyle w:val="Heading2"/>
        <w:rPr>
          <w:rFonts w:asciiTheme="minorHAnsi" w:hAnsiTheme="minorHAnsi"/>
        </w:rPr>
      </w:pPr>
      <w:r w:rsidRPr="006F6AF1">
        <w:rPr>
          <w:rFonts w:asciiTheme="minorHAnsi" w:hAnsiTheme="minorHAnsi"/>
        </w:rPr>
        <w:t>2.4</w:t>
      </w:r>
      <w:r w:rsidRPr="006F6AF1">
        <w:rPr>
          <w:rFonts w:asciiTheme="minorHAnsi" w:hAnsiTheme="minorHAnsi"/>
        </w:rPr>
        <w:tab/>
        <w:t xml:space="preserve">Renforcement des capacités, statistiques et inclusion numérique </w:t>
      </w:r>
    </w:p>
    <w:p w:rsidR="00D278E4" w:rsidRPr="006F6AF1" w:rsidRDefault="00D278E4" w:rsidP="00B34891">
      <w:pPr>
        <w:pStyle w:val="enumlev1"/>
        <w:rPr>
          <w:rFonts w:asciiTheme="minorHAnsi" w:hAnsiTheme="minorHAnsi"/>
        </w:rPr>
      </w:pPr>
      <w:r w:rsidRPr="006F6AF1">
        <w:rPr>
          <w:rFonts w:asciiTheme="minorHAnsi" w:hAnsiTheme="minorHAnsi"/>
        </w:rPr>
        <w:t>•</w:t>
      </w:r>
      <w:r w:rsidRPr="006F6AF1">
        <w:rPr>
          <w:rFonts w:asciiTheme="minorHAnsi" w:hAnsiTheme="minorHAnsi"/>
        </w:rPr>
        <w:tab/>
        <w:t>Amélioration des connaissances et des compétences des membres de l'UIT concernant l'utilisation des télécommunications/TIC</w:t>
      </w:r>
      <w:r w:rsidR="009F6170" w:rsidRPr="006F6AF1">
        <w:rPr>
          <w:rFonts w:asciiTheme="minorHAnsi" w:hAnsiTheme="minorHAnsi"/>
        </w:rPr>
        <w:t>.</w:t>
      </w:r>
    </w:p>
    <w:p w:rsidR="00D278E4" w:rsidRPr="006F6AF1" w:rsidRDefault="00D278E4" w:rsidP="00B34891">
      <w:pPr>
        <w:pStyle w:val="enumlev1"/>
        <w:rPr>
          <w:rFonts w:asciiTheme="minorHAnsi" w:hAnsiTheme="minorHAnsi"/>
        </w:rPr>
      </w:pPr>
      <w:r w:rsidRPr="006F6AF1">
        <w:rPr>
          <w:rFonts w:asciiTheme="minorHAnsi" w:hAnsiTheme="minorHAnsi"/>
        </w:rPr>
        <w:t>•</w:t>
      </w:r>
      <w:r w:rsidRPr="006F6AF1">
        <w:rPr>
          <w:rFonts w:asciiTheme="minorHAnsi" w:hAnsiTheme="minorHAnsi"/>
        </w:rPr>
        <w:tab/>
        <w:t>Renforcement du dialogue entre les producteurs et les utilisateurs de données sur les télécommunications/TIC et renforcement des capacités et des compétences des producteurs de statistiques sur les télécommunications/TIC en vue de la réalisation de collectes de données au niveau national sur la base de normes et de méthodologies internationales</w:t>
      </w:r>
      <w:r w:rsidR="009F6170" w:rsidRPr="006F6AF1">
        <w:rPr>
          <w:rFonts w:asciiTheme="minorHAnsi" w:hAnsiTheme="minorHAnsi"/>
        </w:rPr>
        <w:t>.</w:t>
      </w:r>
    </w:p>
    <w:p w:rsidR="00D278E4" w:rsidRPr="006F6AF1" w:rsidRDefault="00D278E4" w:rsidP="00B34891">
      <w:pPr>
        <w:pStyle w:val="enumlev1"/>
        <w:rPr>
          <w:rFonts w:asciiTheme="minorHAnsi" w:hAnsiTheme="minorHAnsi"/>
        </w:rPr>
      </w:pPr>
      <w:r w:rsidRPr="006F6AF1">
        <w:rPr>
          <w:rFonts w:asciiTheme="minorHAnsi" w:hAnsiTheme="minorHAnsi"/>
        </w:rPr>
        <w:t>•</w:t>
      </w:r>
      <w:r w:rsidRPr="006F6AF1">
        <w:rPr>
          <w:rFonts w:asciiTheme="minorHAnsi" w:hAnsiTheme="minorHAnsi"/>
        </w:rPr>
        <w:tab/>
        <w:t>Renforcement de la capacité des Etats Membres d'élaborer et de mettre en oeuvre des politiques, des stratégies et des lignes directrices en matière d'inclusion numérique, afin de garantir l'accessibilité des télécommunications/TIC pour les personnes ayant des besoins particuliers et de l'utilisation des télécommunications/TIC pour l'autonomisation socio-économique des personnes ayant des besoins particuliers</w:t>
      </w:r>
      <w:r w:rsidR="009F6170" w:rsidRPr="006F6AF1">
        <w:rPr>
          <w:rFonts w:asciiTheme="minorHAnsi" w:hAnsiTheme="minorHAnsi"/>
        </w:rPr>
        <w:t>.</w:t>
      </w:r>
    </w:p>
    <w:p w:rsidR="00D278E4" w:rsidRPr="006F6AF1" w:rsidRDefault="00D278E4" w:rsidP="00B34891">
      <w:pPr>
        <w:pStyle w:val="enumlev1"/>
        <w:rPr>
          <w:rFonts w:asciiTheme="minorHAnsi" w:hAnsiTheme="minorHAnsi"/>
        </w:rPr>
      </w:pPr>
      <w:r w:rsidRPr="006F6AF1">
        <w:rPr>
          <w:rFonts w:asciiTheme="minorHAnsi" w:hAnsiTheme="minorHAnsi"/>
        </w:rPr>
        <w:t>•</w:t>
      </w:r>
      <w:r w:rsidRPr="006F6AF1">
        <w:rPr>
          <w:rFonts w:asciiTheme="minorHAnsi" w:hAnsiTheme="minorHAnsi"/>
        </w:rPr>
        <w:tab/>
        <w:t>Renforcement des capacités des membres en matière d'utilisation des télécommunications/TIC aux fins du développement socio-économique des personnes ayant des besoins particuliers, y compris la mise en oeuvre de programmes de télécommunication/TIC pour favoriser l'emploi des jeunes et l'esprit d'entreprise</w:t>
      </w:r>
      <w:r w:rsidR="009F6170" w:rsidRPr="006F6AF1">
        <w:rPr>
          <w:rFonts w:asciiTheme="minorHAnsi" w:hAnsiTheme="minorHAnsi"/>
        </w:rPr>
        <w:t>.</w:t>
      </w:r>
    </w:p>
    <w:p w:rsidR="00D278E4" w:rsidRPr="006F6AF1" w:rsidRDefault="00D278E4" w:rsidP="00B34891">
      <w:pPr>
        <w:pStyle w:val="enumlev1"/>
        <w:rPr>
          <w:rFonts w:asciiTheme="minorHAnsi" w:hAnsiTheme="minorHAnsi"/>
        </w:rPr>
      </w:pPr>
      <w:r w:rsidRPr="006F6AF1">
        <w:rPr>
          <w:rFonts w:asciiTheme="minorHAnsi" w:hAnsiTheme="minorHAnsi"/>
        </w:rPr>
        <w:lastRenderedPageBreak/>
        <w:t>•</w:t>
      </w:r>
      <w:r w:rsidRPr="006F6AF1">
        <w:rPr>
          <w:rFonts w:asciiTheme="minorHAnsi" w:hAnsiTheme="minorHAnsi"/>
        </w:rPr>
        <w:tab/>
        <w:t>Amélioration de l'accès aux télécommunications/TIC et de leur utilisation dans les PMA, les PEID, les PDSL et les pays dont l'économie est en transition.</w:t>
      </w:r>
    </w:p>
    <w:p w:rsidR="00D278E4" w:rsidRPr="006F6AF1" w:rsidRDefault="00D278E4" w:rsidP="00B34891">
      <w:pPr>
        <w:pStyle w:val="Heading2"/>
        <w:rPr>
          <w:rFonts w:asciiTheme="minorHAnsi" w:hAnsiTheme="minorHAnsi"/>
        </w:rPr>
      </w:pPr>
      <w:r w:rsidRPr="006F6AF1">
        <w:rPr>
          <w:rFonts w:asciiTheme="minorHAnsi" w:hAnsiTheme="minorHAnsi"/>
        </w:rPr>
        <w:t>2.5</w:t>
      </w:r>
      <w:r w:rsidRPr="006F6AF1">
        <w:rPr>
          <w:rFonts w:asciiTheme="minorHAnsi" w:hAnsiTheme="minorHAnsi"/>
        </w:rPr>
        <w:tab/>
        <w:t xml:space="preserve">Changements climatiques et gestion des catastrophes </w:t>
      </w:r>
    </w:p>
    <w:p w:rsidR="00D278E4" w:rsidRPr="006F6AF1" w:rsidRDefault="00D278E4" w:rsidP="00B34891">
      <w:pPr>
        <w:pStyle w:val="enumlev1"/>
        <w:keepNext/>
        <w:keepLines/>
        <w:rPr>
          <w:rFonts w:asciiTheme="minorHAnsi" w:hAnsiTheme="minorHAnsi"/>
        </w:rPr>
      </w:pPr>
      <w:r w:rsidRPr="006F6AF1">
        <w:rPr>
          <w:rFonts w:asciiTheme="minorHAnsi" w:hAnsiTheme="minorHAnsi"/>
        </w:rPr>
        <w:t>•</w:t>
      </w:r>
      <w:r w:rsidRPr="006F6AF1">
        <w:rPr>
          <w:rFonts w:asciiTheme="minorHAnsi" w:hAnsiTheme="minorHAnsi"/>
        </w:rPr>
        <w:tab/>
        <w:t>Renforcement des capacités des Etats Membres en matière de cadres politiques et réglementaires relatifs à l'atténuation des effets des changements climatiques et l'adaptation à ces effets et en matière d'élaboration d'une politique relative aux déchets d'équipemen</w:t>
      </w:r>
      <w:r w:rsidR="009F6170" w:rsidRPr="006F6AF1">
        <w:rPr>
          <w:rFonts w:asciiTheme="minorHAnsi" w:hAnsiTheme="minorHAnsi"/>
        </w:rPr>
        <w:t>ts électriques et électroniques.</w:t>
      </w:r>
    </w:p>
    <w:p w:rsidR="00D278E4" w:rsidRPr="006F6AF1" w:rsidRDefault="009F6170" w:rsidP="00B34891">
      <w:pPr>
        <w:pStyle w:val="enumlev1"/>
        <w:rPr>
          <w:rFonts w:asciiTheme="minorHAnsi" w:hAnsiTheme="minorHAnsi"/>
        </w:rPr>
      </w:pPr>
      <w:r w:rsidRPr="006F6AF1">
        <w:rPr>
          <w:rFonts w:asciiTheme="minorHAnsi" w:hAnsiTheme="minorHAnsi"/>
        </w:rPr>
        <w:t>•</w:t>
      </w:r>
      <w:r w:rsidRPr="006F6AF1">
        <w:rPr>
          <w:rFonts w:asciiTheme="minorHAnsi" w:hAnsiTheme="minorHAnsi"/>
        </w:rPr>
        <w:tab/>
      </w:r>
      <w:r w:rsidR="00D278E4" w:rsidRPr="006F6AF1">
        <w:rPr>
          <w:rFonts w:asciiTheme="minorHAnsi" w:hAnsiTheme="minorHAnsi"/>
        </w:rPr>
        <w:t>Aider les Etats Membres dans le domaine de la planification préalable aux catastrophes et des opérations de secours et leur apporter un appui technique, politique, réglementaire et juridique pour ce qui est des télécommunications d'urgence.</w:t>
      </w:r>
    </w:p>
    <w:p w:rsidR="00D278E4" w:rsidRPr="006F6AF1" w:rsidRDefault="00D278E4" w:rsidP="00B34891">
      <w:pPr>
        <w:pStyle w:val="ListParagraph"/>
        <w:numPr>
          <w:ilvl w:val="0"/>
          <w:numId w:val="34"/>
        </w:numPr>
        <w:spacing w:after="0" w:line="240" w:lineRule="auto"/>
        <w:rPr>
          <w:lang w:val="fr-FR"/>
        </w:rPr>
      </w:pPr>
      <w:r w:rsidRPr="006F6AF1">
        <w:rPr>
          <w:lang w:val="fr-FR"/>
        </w:rPr>
        <w:br w:type="page"/>
      </w:r>
    </w:p>
    <w:p w:rsidR="00D278E4" w:rsidRPr="006F6AF1" w:rsidRDefault="00D278E4" w:rsidP="00D06E3C">
      <w:pPr>
        <w:pStyle w:val="Heading1"/>
        <w:rPr>
          <w:rFonts w:asciiTheme="minorHAnsi" w:hAnsiTheme="minorHAnsi"/>
        </w:rPr>
      </w:pPr>
      <w:r w:rsidRPr="006F6AF1">
        <w:rPr>
          <w:rFonts w:asciiTheme="minorHAnsi" w:hAnsiTheme="minorHAnsi"/>
        </w:rPr>
        <w:lastRenderedPageBreak/>
        <w:t>3</w:t>
      </w:r>
      <w:r w:rsidRPr="006F6AF1">
        <w:rPr>
          <w:rFonts w:asciiTheme="minorHAnsi" w:hAnsiTheme="minorHAnsi"/>
        </w:rPr>
        <w:tab/>
        <w:t>Cadre de présentation des résultats de l'UIT-D pour la période 201</w:t>
      </w:r>
      <w:r w:rsidR="009F6170" w:rsidRPr="006F6AF1">
        <w:rPr>
          <w:rFonts w:asciiTheme="minorHAnsi" w:hAnsiTheme="minorHAnsi"/>
        </w:rPr>
        <w:t>8</w:t>
      </w:r>
      <w:r w:rsidRPr="006F6AF1">
        <w:rPr>
          <w:rFonts w:asciiTheme="minorHAnsi" w:hAnsiTheme="minorHAnsi"/>
        </w:rPr>
        <w:t>-202</w:t>
      </w:r>
      <w:r w:rsidR="009F6170" w:rsidRPr="006F6AF1">
        <w:rPr>
          <w:rFonts w:asciiTheme="minorHAnsi" w:hAnsiTheme="minorHAnsi"/>
        </w:rPr>
        <w:t>1</w:t>
      </w:r>
    </w:p>
    <w:p w:rsidR="00D278E4" w:rsidRPr="006F6AF1" w:rsidRDefault="00D278E4" w:rsidP="00D06E3C">
      <w:pPr>
        <w:pStyle w:val="Heading2"/>
        <w:rPr>
          <w:rFonts w:asciiTheme="minorHAnsi" w:hAnsiTheme="minorHAnsi"/>
        </w:rPr>
      </w:pPr>
      <w:r w:rsidRPr="006F6AF1">
        <w:rPr>
          <w:rFonts w:asciiTheme="minorHAnsi" w:hAnsiTheme="minorHAnsi"/>
        </w:rPr>
        <w:t>3.1</w:t>
      </w:r>
      <w:r w:rsidRPr="006F6AF1">
        <w:rPr>
          <w:rFonts w:asciiTheme="minorHAnsi" w:hAnsiTheme="minorHAnsi"/>
        </w:rPr>
        <w:tab/>
        <w:t>Lien avec les buts stratégiques de l'UIT</w:t>
      </w:r>
      <w:r w:rsidRPr="006F6AF1">
        <w:rPr>
          <w:rStyle w:val="FootnoteReference"/>
          <w:rFonts w:asciiTheme="minorHAnsi" w:hAnsiTheme="minorHAnsi"/>
        </w:rPr>
        <w:footnoteReference w:id="1"/>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D278E4" w:rsidRPr="006F6AF1" w:rsidTr="00863104">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D278E4" w:rsidRPr="006F6AF1" w:rsidRDefault="00D278E4" w:rsidP="00B34891">
            <w:pPr>
              <w:pStyle w:val="Tablehead"/>
              <w:rPr>
                <w:rFonts w:asciiTheme="minorHAnsi" w:eastAsia="Calibri" w:hAnsiTheme="minorHAnsi"/>
                <w:b/>
                <w:bCs w:val="0"/>
                <w:sz w:val="20"/>
              </w:rPr>
            </w:pPr>
            <w:r w:rsidRPr="006F6AF1">
              <w:rPr>
                <w:rFonts w:asciiTheme="minorHAnsi" w:eastAsia="Calibri" w:hAnsiTheme="minorHAnsi"/>
                <w:b/>
                <w:bCs w:val="0"/>
                <w:sz w:val="20"/>
              </w:rPr>
              <w:t>Objectifs de l'UIT-D</w:t>
            </w:r>
          </w:p>
        </w:tc>
        <w:tc>
          <w:tcPr>
            <w:tcW w:w="1843" w:type="dxa"/>
          </w:tcPr>
          <w:p w:rsidR="00D278E4" w:rsidRPr="006F6AF1" w:rsidRDefault="00D278E4" w:rsidP="00B34891">
            <w:pPr>
              <w:pStyle w:val="Tablehead"/>
              <w:rPr>
                <w:rFonts w:asciiTheme="minorHAnsi" w:eastAsia="Calibri" w:hAnsiTheme="minorHAnsi"/>
                <w:b/>
                <w:bCs w:val="0"/>
                <w:sz w:val="20"/>
              </w:rPr>
            </w:pPr>
            <w:r w:rsidRPr="006F6AF1">
              <w:rPr>
                <w:rFonts w:asciiTheme="minorHAnsi" w:hAnsiTheme="minorHAnsi"/>
                <w:noProof/>
                <w:sz w:val="20"/>
                <w:lang w:val="en-GB" w:eastAsia="zh-CN"/>
              </w:rPr>
              <mc:AlternateContent>
                <mc:Choice Requires="wps">
                  <w:drawing>
                    <wp:anchor distT="0" distB="0" distL="114300" distR="114300" simplePos="0" relativeHeight="251659264" behindDoc="0" locked="0" layoutInCell="1" allowOverlap="1" wp14:anchorId="25FDACF2" wp14:editId="0FE08E4B">
                      <wp:simplePos x="0" y="0"/>
                      <wp:positionH relativeFrom="column">
                        <wp:posOffset>91440</wp:posOffset>
                      </wp:positionH>
                      <wp:positionV relativeFrom="paragraph">
                        <wp:posOffset>543864</wp:posOffset>
                      </wp:positionV>
                      <wp:extent cx="864000" cy="14668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D6B" w:rsidRPr="00B7118F" w:rsidRDefault="003E2D6B" w:rsidP="00D278E4">
                                  <w:pPr>
                                    <w:spacing w:before="0"/>
                                    <w:jc w:val="center"/>
                                    <w:rPr>
                                      <w:b/>
                                      <w:bCs/>
                                      <w:color w:val="FFFFFF" w:themeColor="background1"/>
                                      <w:sz w:val="18"/>
                                      <w:szCs w:val="18"/>
                                      <w:lang w:val="fr-CH"/>
                                    </w:rPr>
                                  </w:pPr>
                                  <w:r w:rsidRPr="00B7118F">
                                    <w:rPr>
                                      <w:b/>
                                      <w:bCs/>
                                      <w:color w:val="FFFFFF" w:themeColor="background1"/>
                                      <w:sz w:val="18"/>
                                      <w:szCs w:val="18"/>
                                      <w:lang w:val="fr-CH"/>
                                    </w:rPr>
                                    <w:t>CROISSANCE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DACF2" id="Text Box 1" o:spid="_x0000_s1108" type="#_x0000_t202" style="position:absolute;left:0;text-align:left;margin-left:7.2pt;margin-top:42.8pt;width:68.0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" fillcolor="#4578b5" stroked="f" strokeweight=".5pt">
                      <v:textbox inset="0,0,0,0">
                        <w:txbxContent>
                          <w:p w:rsidR="003E2D6B" w:rsidRPr="00B7118F" w:rsidRDefault="003E2D6B" w:rsidP="00D278E4">
                            <w:pPr>
                              <w:spacing w:before="0"/>
                              <w:jc w:val="center"/>
                              <w:rPr>
                                <w:b/>
                                <w:bCs/>
                                <w:color w:val="FFFFFF" w:themeColor="background1"/>
                                <w:sz w:val="18"/>
                                <w:szCs w:val="18"/>
                                <w:lang w:val="fr-CH"/>
                              </w:rPr>
                            </w:pPr>
                            <w:r w:rsidRPr="00B7118F">
                              <w:rPr>
                                <w:b/>
                                <w:bCs/>
                                <w:color w:val="FFFFFF" w:themeColor="background1"/>
                                <w:sz w:val="18"/>
                                <w:szCs w:val="18"/>
                                <w:lang w:val="fr-CH"/>
                              </w:rPr>
                              <w:t>CROISSANCE</w:t>
                            </w:r>
                          </w:p>
                        </w:txbxContent>
                      </v:textbox>
                    </v:shape>
                  </w:pict>
                </mc:Fallback>
              </mc:AlternateContent>
            </w:r>
            <w:r w:rsidRPr="006F6AF1">
              <w:rPr>
                <w:rFonts w:asciiTheme="minorHAnsi" w:hAnsiTheme="minorHAnsi"/>
                <w:noProof/>
                <w:sz w:val="20"/>
                <w:lang w:val="en-GB" w:eastAsia="zh-CN"/>
              </w:rPr>
              <w:drawing>
                <wp:inline distT="0" distB="0" distL="0" distR="0" wp14:anchorId="34BF8693" wp14:editId="329A7923">
                  <wp:extent cx="1062000" cy="612000"/>
                  <wp:effectExtent l="0" t="0" r="5080" b="0"/>
                  <wp:docPr id="9" name="Picture 9"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62000" cy="612000"/>
                          </a:xfrm>
                          <a:prstGeom prst="rect">
                            <a:avLst/>
                          </a:prstGeom>
                          <a:noFill/>
                          <a:ln>
                            <a:noFill/>
                          </a:ln>
                        </pic:spPr>
                      </pic:pic>
                    </a:graphicData>
                  </a:graphic>
                </wp:inline>
              </w:drawing>
            </w:r>
          </w:p>
        </w:tc>
        <w:tc>
          <w:tcPr>
            <w:tcW w:w="1842" w:type="dxa"/>
          </w:tcPr>
          <w:p w:rsidR="00D278E4" w:rsidRPr="006F6AF1" w:rsidRDefault="00D06E3C" w:rsidP="00B34891">
            <w:pPr>
              <w:pStyle w:val="Tablehead"/>
              <w:rPr>
                <w:rFonts w:asciiTheme="minorHAnsi" w:eastAsia="Calibri" w:hAnsiTheme="minorHAnsi"/>
                <w:b/>
                <w:bCs w:val="0"/>
                <w:sz w:val="20"/>
              </w:rPr>
            </w:pPr>
            <w:r w:rsidRPr="006F6AF1">
              <w:rPr>
                <w:rFonts w:asciiTheme="minorHAnsi" w:hAnsiTheme="minorHAnsi"/>
                <w:noProof/>
                <w:sz w:val="20"/>
                <w:lang w:val="en-GB" w:eastAsia="zh-CN"/>
              </w:rPr>
              <mc:AlternateContent>
                <mc:Choice Requires="wps">
                  <w:drawing>
                    <wp:anchor distT="0" distB="0" distL="114300" distR="114300" simplePos="0" relativeHeight="251660288" behindDoc="0" locked="0" layoutInCell="1" allowOverlap="1" wp14:anchorId="6B261558" wp14:editId="2F0DC4CF">
                      <wp:simplePos x="0" y="0"/>
                      <wp:positionH relativeFrom="column">
                        <wp:posOffset>88955</wp:posOffset>
                      </wp:positionH>
                      <wp:positionV relativeFrom="paragraph">
                        <wp:posOffset>540136</wp:posOffset>
                      </wp:positionV>
                      <wp:extent cx="864000" cy="1466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D6B" w:rsidRPr="00B7118F" w:rsidRDefault="003E2D6B" w:rsidP="00D278E4">
                                  <w:pPr>
                                    <w:spacing w:before="0"/>
                                    <w:jc w:val="center"/>
                                    <w:rPr>
                                      <w:b/>
                                      <w:bCs/>
                                      <w:color w:val="FFFFFF" w:themeColor="background1"/>
                                      <w:sz w:val="18"/>
                                      <w:szCs w:val="18"/>
                                      <w:lang w:val="fr-CH"/>
                                    </w:rPr>
                                  </w:pPr>
                                  <w:r>
                                    <w:rPr>
                                      <w:b/>
                                      <w:bCs/>
                                      <w:color w:val="FFFFFF" w:themeColor="background1"/>
                                      <w:sz w:val="18"/>
                                      <w:szCs w:val="18"/>
                                      <w:lang w:val="fr-CH"/>
                                    </w:rPr>
                                    <w:t>INCLUSION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61558" id="Text Box 4" o:spid="_x0000_s1109" type="#_x0000_t202" style="position:absolute;left:0;text-align:left;margin-left:7pt;margin-top:42.55pt;width:68.0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" fillcolor="#4578b5" stroked="f" strokeweight=".5pt">
                      <v:textbox inset="0,0,0,0">
                        <w:txbxContent>
                          <w:p w:rsidR="003E2D6B" w:rsidRPr="00B7118F" w:rsidRDefault="003E2D6B" w:rsidP="00D278E4">
                            <w:pPr>
                              <w:spacing w:before="0"/>
                              <w:jc w:val="center"/>
                              <w:rPr>
                                <w:b/>
                                <w:bCs/>
                                <w:color w:val="FFFFFF" w:themeColor="background1"/>
                                <w:sz w:val="18"/>
                                <w:szCs w:val="18"/>
                                <w:lang w:val="fr-CH"/>
                              </w:rPr>
                            </w:pPr>
                            <w:r>
                              <w:rPr>
                                <w:b/>
                                <w:bCs/>
                                <w:color w:val="FFFFFF" w:themeColor="background1"/>
                                <w:sz w:val="18"/>
                                <w:szCs w:val="18"/>
                                <w:lang w:val="fr-CH"/>
                              </w:rPr>
                              <w:t>INCLUSION</w:t>
                            </w:r>
                          </w:p>
                        </w:txbxContent>
                      </v:textbox>
                    </v:shape>
                  </w:pict>
                </mc:Fallback>
              </mc:AlternateContent>
            </w:r>
            <w:r w:rsidR="00D278E4" w:rsidRPr="006F6AF1">
              <w:rPr>
                <w:rFonts w:asciiTheme="minorHAnsi" w:hAnsiTheme="minorHAnsi"/>
                <w:noProof/>
                <w:sz w:val="20"/>
                <w:lang w:val="en-GB" w:eastAsia="zh-CN"/>
              </w:rPr>
              <w:drawing>
                <wp:inline distT="0" distB="0" distL="0" distR="0" wp14:anchorId="3E440C25" wp14:editId="5392C434">
                  <wp:extent cx="1058400" cy="608400"/>
                  <wp:effectExtent l="0" t="0" r="8890" b="1270"/>
                  <wp:docPr id="11" name="Picture 11"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43" w:type="dxa"/>
          </w:tcPr>
          <w:p w:rsidR="00D278E4" w:rsidRPr="006F6AF1" w:rsidRDefault="00D06E3C" w:rsidP="00B34891">
            <w:pPr>
              <w:pStyle w:val="Tablehead"/>
              <w:rPr>
                <w:rFonts w:asciiTheme="minorHAnsi" w:eastAsia="Calibri" w:hAnsiTheme="minorHAnsi"/>
                <w:b/>
                <w:bCs w:val="0"/>
                <w:sz w:val="20"/>
              </w:rPr>
            </w:pPr>
            <w:r w:rsidRPr="006F6AF1">
              <w:rPr>
                <w:rFonts w:asciiTheme="minorHAnsi" w:hAnsiTheme="minorHAnsi"/>
                <w:noProof/>
                <w:sz w:val="20"/>
                <w:lang w:val="en-GB" w:eastAsia="zh-CN"/>
              </w:rPr>
              <mc:AlternateContent>
                <mc:Choice Requires="wps">
                  <w:drawing>
                    <wp:anchor distT="0" distB="0" distL="114300" distR="114300" simplePos="0" relativeHeight="251662336" behindDoc="0" locked="0" layoutInCell="1" allowOverlap="1" wp14:anchorId="407DD3C9" wp14:editId="36329824">
                      <wp:simplePos x="0" y="0"/>
                      <wp:positionH relativeFrom="column">
                        <wp:posOffset>30315</wp:posOffset>
                      </wp:positionH>
                      <wp:positionV relativeFrom="paragraph">
                        <wp:posOffset>550794</wp:posOffset>
                      </wp:positionV>
                      <wp:extent cx="1028700" cy="140335"/>
                      <wp:effectExtent l="0" t="0" r="0" b="0"/>
                      <wp:wrapNone/>
                      <wp:docPr id="6" name="Text Box 6"/>
                      <wp:cNvGraphicFramePr/>
                      <a:graphic xmlns:a="http://schemas.openxmlformats.org/drawingml/2006/main">
                        <a:graphicData uri="http://schemas.microsoft.com/office/word/2010/wordprocessingShape">
                          <wps:wsp>
                            <wps:cNvSpPr txBox="1"/>
                            <wps:spPr>
                              <a:xfrm>
                                <a:off x="0" y="0"/>
                                <a:ext cx="1028700" cy="14033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D6B" w:rsidRPr="00B7118F" w:rsidRDefault="003E2D6B" w:rsidP="00D278E4">
                                  <w:pPr>
                                    <w:spacing w:before="0"/>
                                    <w:jc w:val="center"/>
                                    <w:rPr>
                                      <w:b/>
                                      <w:bCs/>
                                      <w:color w:val="FFFFFF" w:themeColor="background1"/>
                                      <w:sz w:val="18"/>
                                      <w:szCs w:val="18"/>
                                      <w:lang w:val="fr-CH"/>
                                    </w:rPr>
                                  </w:pPr>
                                  <w:r>
                                    <w:rPr>
                                      <w:b/>
                                      <w:bCs/>
                                      <w:color w:val="FFFFFF" w:themeColor="background1"/>
                                      <w:sz w:val="18"/>
                                      <w:szCs w:val="18"/>
                                      <w:lang w:val="fr-CH"/>
                                    </w:rPr>
                                    <w:t>DURABILITÉ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DD3C9" id="Text Box 6" o:spid="_x0000_s1110" type="#_x0000_t202" style="position:absolute;left:0;text-align:left;margin-left:2.4pt;margin-top:43.35pt;width:81pt;height:1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" fillcolor="#4578b5" stroked="f" strokeweight=".5pt">
                      <v:textbox inset="0,0,0,0">
                        <w:txbxContent>
                          <w:p w:rsidR="003E2D6B" w:rsidRPr="00B7118F" w:rsidRDefault="003E2D6B" w:rsidP="00D278E4">
                            <w:pPr>
                              <w:spacing w:before="0"/>
                              <w:jc w:val="center"/>
                              <w:rPr>
                                <w:b/>
                                <w:bCs/>
                                <w:color w:val="FFFFFF" w:themeColor="background1"/>
                                <w:sz w:val="18"/>
                                <w:szCs w:val="18"/>
                                <w:lang w:val="fr-CH"/>
                              </w:rPr>
                            </w:pPr>
                            <w:r>
                              <w:rPr>
                                <w:b/>
                                <w:bCs/>
                                <w:color w:val="FFFFFF" w:themeColor="background1"/>
                                <w:sz w:val="18"/>
                                <w:szCs w:val="18"/>
                                <w:lang w:val="fr-CH"/>
                              </w:rPr>
                              <w:t>DURABILITÉ</w:t>
                            </w:r>
                          </w:p>
                        </w:txbxContent>
                      </v:textbox>
                    </v:shape>
                  </w:pict>
                </mc:Fallback>
              </mc:AlternateContent>
            </w:r>
            <w:r w:rsidR="00D278E4" w:rsidRPr="006F6AF1">
              <w:rPr>
                <w:rFonts w:asciiTheme="minorHAnsi" w:hAnsiTheme="minorHAnsi"/>
                <w:noProof/>
                <w:sz w:val="20"/>
                <w:lang w:val="en-GB" w:eastAsia="zh-CN"/>
              </w:rPr>
              <w:drawing>
                <wp:inline distT="0" distB="0" distL="0" distR="0" wp14:anchorId="4E0379EA" wp14:editId="7668E1DE">
                  <wp:extent cx="1058400" cy="608400"/>
                  <wp:effectExtent l="0" t="0" r="8890" b="1270"/>
                  <wp:docPr id="12" name="Picture 12"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43" w:type="dxa"/>
          </w:tcPr>
          <w:p w:rsidR="00D278E4" w:rsidRPr="006F6AF1" w:rsidRDefault="00D278E4" w:rsidP="00B34891">
            <w:pPr>
              <w:pStyle w:val="Tablehead"/>
              <w:rPr>
                <w:rFonts w:asciiTheme="minorHAnsi" w:eastAsia="Calibri" w:hAnsiTheme="minorHAnsi"/>
                <w:sz w:val="20"/>
              </w:rPr>
            </w:pPr>
            <w:r w:rsidRPr="006F6AF1">
              <w:rPr>
                <w:rFonts w:asciiTheme="minorHAnsi" w:hAnsiTheme="minorHAnsi"/>
                <w:noProof/>
                <w:sz w:val="20"/>
                <w:lang w:val="en-GB" w:eastAsia="zh-CN"/>
              </w:rPr>
              <mc:AlternateContent>
                <mc:Choice Requires="wps">
                  <w:drawing>
                    <wp:anchor distT="0" distB="0" distL="114300" distR="114300" simplePos="0" relativeHeight="251661312" behindDoc="0" locked="0" layoutInCell="1" allowOverlap="1" wp14:anchorId="30ADF603" wp14:editId="1CC3AE61">
                      <wp:simplePos x="0" y="0"/>
                      <wp:positionH relativeFrom="column">
                        <wp:posOffset>16510</wp:posOffset>
                      </wp:positionH>
                      <wp:positionV relativeFrom="paragraph">
                        <wp:posOffset>543394</wp:posOffset>
                      </wp:positionV>
                      <wp:extent cx="1047750" cy="14668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104775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D6B" w:rsidRPr="00B7118F" w:rsidRDefault="003E2D6B" w:rsidP="00D278E4">
                                  <w:pPr>
                                    <w:spacing w:before="0"/>
                                    <w:jc w:val="center"/>
                                    <w:rPr>
                                      <w:b/>
                                      <w:bCs/>
                                      <w:color w:val="FFFFFF" w:themeColor="background1"/>
                                      <w:sz w:val="18"/>
                                      <w:szCs w:val="18"/>
                                      <w:lang w:val="fr-CH"/>
                                    </w:rPr>
                                  </w:pPr>
                                  <w:r>
                                    <w:rPr>
                                      <w:b/>
                                      <w:bCs/>
                                      <w:color w:val="FFFFFF" w:themeColor="background1"/>
                                      <w:sz w:val="18"/>
                                      <w:szCs w:val="18"/>
                                      <w:lang w:val="fr-CH"/>
                                    </w:rPr>
                                    <w:t>INNOVATION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F603" id="Text Box 5" o:spid="_x0000_s1111" type="#_x0000_t202" style="position:absolute;left:0;text-align:left;margin-left:1.3pt;margin-top:42.8pt;width:82.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" fillcolor="#4578b5" stroked="f" strokeweight=".5pt">
                      <v:textbox inset="0,0,0,0">
                        <w:txbxContent>
                          <w:p w:rsidR="003E2D6B" w:rsidRPr="00B7118F" w:rsidRDefault="003E2D6B" w:rsidP="00D278E4">
                            <w:pPr>
                              <w:spacing w:before="0"/>
                              <w:jc w:val="center"/>
                              <w:rPr>
                                <w:b/>
                                <w:bCs/>
                                <w:color w:val="FFFFFF" w:themeColor="background1"/>
                                <w:sz w:val="18"/>
                                <w:szCs w:val="18"/>
                                <w:lang w:val="fr-CH"/>
                              </w:rPr>
                            </w:pPr>
                            <w:r>
                              <w:rPr>
                                <w:b/>
                                <w:bCs/>
                                <w:color w:val="FFFFFF" w:themeColor="background1"/>
                                <w:sz w:val="18"/>
                                <w:szCs w:val="18"/>
                                <w:lang w:val="fr-CH"/>
                              </w:rPr>
                              <w:t>INNOVATION</w:t>
                            </w:r>
                          </w:p>
                        </w:txbxContent>
                      </v:textbox>
                    </v:shape>
                  </w:pict>
                </mc:Fallback>
              </mc:AlternateContent>
            </w:r>
            <w:r w:rsidRPr="006F6AF1">
              <w:rPr>
                <w:rFonts w:asciiTheme="minorHAnsi" w:hAnsiTheme="minorHAnsi"/>
                <w:noProof/>
                <w:sz w:val="20"/>
                <w:lang w:val="en-GB" w:eastAsia="zh-CN"/>
              </w:rPr>
              <w:drawing>
                <wp:inline distT="0" distB="0" distL="0" distR="0" wp14:anchorId="1A057830" wp14:editId="5EE07EB6">
                  <wp:extent cx="1058400" cy="608400"/>
                  <wp:effectExtent l="0" t="0" r="8890" b="127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r>
      <w:tr w:rsidR="00D278E4" w:rsidRPr="006F6AF1" w:rsidTr="00863104">
        <w:trPr>
          <w:trHeight w:val="72"/>
        </w:trPr>
        <w:tc>
          <w:tcPr>
            <w:tcW w:w="7366" w:type="dxa"/>
            <w:hideMark/>
          </w:tcPr>
          <w:p w:rsidR="00D278E4" w:rsidRPr="006F6AF1" w:rsidRDefault="00D278E4" w:rsidP="00B34891">
            <w:pPr>
              <w:pStyle w:val="Tabletext"/>
              <w:rPr>
                <w:rFonts w:asciiTheme="minorHAnsi" w:eastAsia="Calibri" w:hAnsiTheme="minorHAnsi"/>
                <w:sz w:val="20"/>
              </w:rPr>
            </w:pPr>
            <w:r w:rsidRPr="006F6AF1">
              <w:rPr>
                <w:rFonts w:asciiTheme="minorHAnsi" w:eastAsia="Calibri" w:hAnsiTheme="minorHAnsi"/>
                <w:b/>
                <w:bCs/>
                <w:sz w:val="20"/>
              </w:rPr>
              <w:t xml:space="preserve">D.1 </w:t>
            </w:r>
            <w:r w:rsidRPr="006F6AF1">
              <w:rPr>
                <w:rFonts w:asciiTheme="minorHAnsi" w:eastAsia="Calibri" w:hAnsiTheme="minorHAnsi"/>
                <w:sz w:val="20"/>
              </w:rPr>
              <w:t>Promouvoir la coopération internationale concernant les questions de développement des télécommunications/TIC</w:t>
            </w:r>
          </w:p>
        </w:tc>
        <w:tc>
          <w:tcPr>
            <w:tcW w:w="1843" w:type="dxa"/>
            <w:vAlign w:val="center"/>
            <w:hideMark/>
          </w:tcPr>
          <w:p w:rsidR="00D278E4" w:rsidRPr="006F6AF1" w:rsidRDefault="00D278E4" w:rsidP="00B34891">
            <w:pPr>
              <w:jc w:val="center"/>
              <w:rPr>
                <w:rFonts w:asciiTheme="minorHAnsi" w:eastAsia="Calibri" w:hAnsiTheme="minorHAnsi" w:cs="Arial"/>
                <w:b/>
                <w:sz w:val="20"/>
              </w:rPr>
            </w:pPr>
          </w:p>
        </w:tc>
        <w:tc>
          <w:tcPr>
            <w:tcW w:w="1842" w:type="dxa"/>
            <w:vAlign w:val="center"/>
            <w:hideMark/>
          </w:tcPr>
          <w:p w:rsidR="00D278E4" w:rsidRPr="006F6AF1" w:rsidRDefault="00D278E4" w:rsidP="00B34891">
            <w:pPr>
              <w:jc w:val="center"/>
              <w:rPr>
                <w:rFonts w:asciiTheme="minorHAnsi" w:eastAsia="Calibri" w:hAnsiTheme="minorHAnsi" w:cs="Arial"/>
                <w:sz w:val="20"/>
              </w:rPr>
            </w:pPr>
            <w:r w:rsidRPr="006F6AF1">
              <w:rPr>
                <w:rFonts w:asciiTheme="minorHAnsi" w:eastAsia="Calibri" w:hAnsiTheme="minorHAnsi" w:cs="Arial"/>
                <w:b/>
                <w:sz w:val="20"/>
              </w:rPr>
              <w:sym w:font="Wingdings 2" w:char="F052"/>
            </w:r>
          </w:p>
        </w:tc>
        <w:tc>
          <w:tcPr>
            <w:tcW w:w="1843" w:type="dxa"/>
            <w:vAlign w:val="center"/>
            <w:hideMark/>
          </w:tcPr>
          <w:p w:rsidR="00D278E4" w:rsidRPr="006F6AF1" w:rsidRDefault="00D278E4" w:rsidP="00B34891">
            <w:pPr>
              <w:jc w:val="center"/>
              <w:rPr>
                <w:rFonts w:asciiTheme="minorHAnsi" w:eastAsia="Calibri" w:hAnsiTheme="minorHAnsi" w:cs="Arial"/>
                <w:sz w:val="20"/>
              </w:rPr>
            </w:pPr>
          </w:p>
        </w:tc>
        <w:tc>
          <w:tcPr>
            <w:tcW w:w="1843" w:type="dxa"/>
            <w:vAlign w:val="center"/>
            <w:hideMark/>
          </w:tcPr>
          <w:p w:rsidR="00D278E4" w:rsidRPr="006F6AF1" w:rsidRDefault="00D278E4" w:rsidP="00B34891">
            <w:pPr>
              <w:jc w:val="center"/>
              <w:rPr>
                <w:rFonts w:asciiTheme="minorHAnsi" w:eastAsia="Calibri" w:hAnsiTheme="minorHAnsi" w:cs="Arial"/>
                <w:sz w:val="20"/>
              </w:rPr>
            </w:pPr>
          </w:p>
        </w:tc>
      </w:tr>
      <w:tr w:rsidR="00D278E4" w:rsidRPr="006F6AF1" w:rsidTr="00863104">
        <w:trPr>
          <w:trHeight w:val="72"/>
        </w:trPr>
        <w:tc>
          <w:tcPr>
            <w:tcW w:w="7366" w:type="dxa"/>
            <w:hideMark/>
          </w:tcPr>
          <w:p w:rsidR="00D278E4" w:rsidRPr="006F6AF1" w:rsidRDefault="00D278E4" w:rsidP="00B34891">
            <w:pPr>
              <w:pStyle w:val="Tabletext"/>
              <w:rPr>
                <w:rFonts w:asciiTheme="minorHAnsi" w:eastAsia="Calibri" w:hAnsiTheme="minorHAnsi"/>
                <w:sz w:val="20"/>
              </w:rPr>
            </w:pPr>
            <w:r w:rsidRPr="006F6AF1">
              <w:rPr>
                <w:rFonts w:asciiTheme="minorHAnsi" w:eastAsia="Calibri" w:hAnsiTheme="minorHAnsi"/>
                <w:b/>
                <w:bCs/>
                <w:sz w:val="20"/>
              </w:rPr>
              <w:t>D.2</w:t>
            </w:r>
            <w:r w:rsidRPr="006F6AF1">
              <w:rPr>
                <w:rFonts w:asciiTheme="minorHAnsi" w:eastAsia="Calibri" w:hAnsiTheme="minorHAnsi"/>
                <w:b/>
                <w:bCs/>
                <w:color w:val="4F81BD" w:themeColor="accent1"/>
                <w:sz w:val="20"/>
              </w:rPr>
              <w:t xml:space="preserve"> </w:t>
            </w:r>
            <w:r w:rsidRPr="006F6AF1">
              <w:rPr>
                <w:rFonts w:asciiTheme="minorHAnsi" w:eastAsia="Calibri" w:hAnsiTheme="minorHAnsi"/>
                <w:sz w:val="20"/>
              </w:rPr>
              <w:t>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1843" w:type="dxa"/>
            <w:vAlign w:val="center"/>
          </w:tcPr>
          <w:p w:rsidR="00D278E4" w:rsidRPr="006F6AF1" w:rsidRDefault="00D278E4" w:rsidP="00B34891">
            <w:pPr>
              <w:jc w:val="center"/>
              <w:rPr>
                <w:rFonts w:asciiTheme="minorHAnsi" w:eastAsia="Calibri" w:hAnsiTheme="minorHAnsi" w:cs="Arial"/>
                <w:bCs/>
                <w:sz w:val="20"/>
              </w:rPr>
            </w:pPr>
            <w:r w:rsidRPr="006F6AF1">
              <w:rPr>
                <w:rFonts w:asciiTheme="minorHAnsi" w:eastAsia="Calibri" w:hAnsiTheme="minorHAnsi" w:cs="Arial"/>
                <w:b/>
                <w:sz w:val="20"/>
              </w:rPr>
              <w:sym w:font="Wingdings 2" w:char="F052"/>
            </w:r>
          </w:p>
        </w:tc>
        <w:tc>
          <w:tcPr>
            <w:tcW w:w="1842" w:type="dxa"/>
            <w:vAlign w:val="center"/>
            <w:hideMark/>
          </w:tcPr>
          <w:p w:rsidR="00D278E4" w:rsidRPr="006F6AF1" w:rsidRDefault="00D278E4" w:rsidP="00B34891">
            <w:pPr>
              <w:jc w:val="center"/>
              <w:rPr>
                <w:rFonts w:asciiTheme="minorHAnsi" w:eastAsia="Calibri" w:hAnsiTheme="minorHAnsi" w:cs="Arial"/>
                <w:b/>
                <w:sz w:val="20"/>
              </w:rPr>
            </w:pPr>
          </w:p>
        </w:tc>
        <w:tc>
          <w:tcPr>
            <w:tcW w:w="1843" w:type="dxa"/>
            <w:vAlign w:val="center"/>
          </w:tcPr>
          <w:p w:rsidR="00D278E4" w:rsidRPr="006F6AF1" w:rsidRDefault="00D278E4" w:rsidP="00B34891">
            <w:pPr>
              <w:jc w:val="center"/>
              <w:rPr>
                <w:rFonts w:asciiTheme="minorHAnsi" w:eastAsia="Calibri" w:hAnsiTheme="minorHAnsi" w:cs="Arial"/>
                <w:sz w:val="20"/>
              </w:rPr>
            </w:pPr>
          </w:p>
        </w:tc>
        <w:tc>
          <w:tcPr>
            <w:tcW w:w="1843" w:type="dxa"/>
            <w:vAlign w:val="center"/>
          </w:tcPr>
          <w:p w:rsidR="00D278E4" w:rsidRPr="006F6AF1" w:rsidRDefault="00D278E4" w:rsidP="00B34891">
            <w:pPr>
              <w:jc w:val="center"/>
              <w:rPr>
                <w:rFonts w:asciiTheme="minorHAnsi" w:eastAsia="Calibri" w:hAnsiTheme="minorHAnsi" w:cs="Arial"/>
                <w:sz w:val="20"/>
              </w:rPr>
            </w:pPr>
          </w:p>
        </w:tc>
      </w:tr>
      <w:tr w:rsidR="00D278E4" w:rsidRPr="006F6AF1" w:rsidTr="00863104">
        <w:trPr>
          <w:trHeight w:val="231"/>
        </w:trPr>
        <w:tc>
          <w:tcPr>
            <w:tcW w:w="7366" w:type="dxa"/>
            <w:hideMark/>
          </w:tcPr>
          <w:p w:rsidR="00D278E4" w:rsidRPr="006F6AF1" w:rsidRDefault="00D278E4" w:rsidP="00B34891">
            <w:pPr>
              <w:pStyle w:val="Tabletext"/>
              <w:rPr>
                <w:rFonts w:asciiTheme="minorHAnsi" w:eastAsia="Calibri" w:hAnsiTheme="minorHAnsi"/>
                <w:sz w:val="20"/>
              </w:rPr>
            </w:pPr>
            <w:r w:rsidRPr="006F6AF1">
              <w:rPr>
                <w:rFonts w:asciiTheme="minorHAnsi" w:eastAsia="Calibri" w:hAnsiTheme="minorHAnsi"/>
                <w:b/>
                <w:bCs/>
                <w:sz w:val="20"/>
              </w:rPr>
              <w:t>D.3</w:t>
            </w:r>
            <w:r w:rsidRPr="006F6AF1">
              <w:rPr>
                <w:rFonts w:asciiTheme="minorHAnsi" w:eastAsia="Calibri" w:hAnsiTheme="minorHAnsi"/>
                <w:b/>
                <w:bCs/>
                <w:color w:val="4F81BD" w:themeColor="accent1"/>
                <w:sz w:val="20"/>
              </w:rPr>
              <w:t xml:space="preserve"> </w:t>
            </w:r>
            <w:r w:rsidRPr="006F6AF1">
              <w:rPr>
                <w:rFonts w:asciiTheme="minorHAnsi" w:eastAsia="Calibri" w:hAnsiTheme="minorHAnsi"/>
                <w:sz w:val="20"/>
              </w:rPr>
              <w:t>Renforcer la confiance et la sécurité dans l'utilisation des télécommunications/TIC, ainsi que dans le déploiement des applications et des services correspondants</w:t>
            </w:r>
          </w:p>
        </w:tc>
        <w:tc>
          <w:tcPr>
            <w:tcW w:w="1843" w:type="dxa"/>
            <w:vAlign w:val="center"/>
            <w:hideMark/>
          </w:tcPr>
          <w:p w:rsidR="00D278E4" w:rsidRPr="006F6AF1" w:rsidRDefault="00D278E4" w:rsidP="00B34891">
            <w:pPr>
              <w:jc w:val="center"/>
              <w:rPr>
                <w:rFonts w:asciiTheme="minorHAnsi" w:eastAsia="Calibri" w:hAnsiTheme="minorHAnsi" w:cs="Arial"/>
                <w:b/>
                <w:sz w:val="20"/>
              </w:rPr>
            </w:pPr>
          </w:p>
        </w:tc>
        <w:tc>
          <w:tcPr>
            <w:tcW w:w="1842" w:type="dxa"/>
            <w:vAlign w:val="center"/>
            <w:hideMark/>
          </w:tcPr>
          <w:p w:rsidR="00D278E4" w:rsidRPr="006F6AF1" w:rsidRDefault="00D278E4" w:rsidP="00B34891">
            <w:pPr>
              <w:jc w:val="center"/>
              <w:rPr>
                <w:rFonts w:asciiTheme="minorHAnsi" w:eastAsia="Calibri" w:hAnsiTheme="minorHAnsi" w:cs="Arial"/>
                <w:sz w:val="20"/>
              </w:rPr>
            </w:pPr>
          </w:p>
        </w:tc>
        <w:tc>
          <w:tcPr>
            <w:tcW w:w="1843" w:type="dxa"/>
            <w:vAlign w:val="center"/>
            <w:hideMark/>
          </w:tcPr>
          <w:p w:rsidR="00D278E4" w:rsidRPr="006F6AF1" w:rsidRDefault="00D278E4" w:rsidP="00B34891">
            <w:pPr>
              <w:jc w:val="center"/>
              <w:rPr>
                <w:rFonts w:asciiTheme="minorHAnsi" w:eastAsia="Calibri" w:hAnsiTheme="minorHAnsi" w:cs="Arial"/>
                <w:sz w:val="20"/>
              </w:rPr>
            </w:pPr>
            <w:r w:rsidRPr="006F6AF1">
              <w:rPr>
                <w:rFonts w:asciiTheme="minorHAnsi" w:eastAsia="Calibri" w:hAnsiTheme="minorHAnsi" w:cs="Arial"/>
                <w:b/>
                <w:sz w:val="20"/>
              </w:rPr>
              <w:sym w:font="Wingdings 2" w:char="F052"/>
            </w:r>
          </w:p>
        </w:tc>
        <w:tc>
          <w:tcPr>
            <w:tcW w:w="1843" w:type="dxa"/>
            <w:vAlign w:val="center"/>
            <w:hideMark/>
          </w:tcPr>
          <w:p w:rsidR="00D278E4" w:rsidRPr="006F6AF1" w:rsidRDefault="00D278E4" w:rsidP="00B34891">
            <w:pPr>
              <w:jc w:val="center"/>
              <w:rPr>
                <w:rFonts w:asciiTheme="minorHAnsi" w:eastAsia="Calibri" w:hAnsiTheme="minorHAnsi" w:cs="Arial"/>
                <w:sz w:val="20"/>
              </w:rPr>
            </w:pPr>
          </w:p>
        </w:tc>
      </w:tr>
      <w:tr w:rsidR="00D278E4" w:rsidRPr="006F6AF1" w:rsidTr="00863104">
        <w:trPr>
          <w:trHeight w:val="231"/>
        </w:trPr>
        <w:tc>
          <w:tcPr>
            <w:tcW w:w="7366" w:type="dxa"/>
            <w:hideMark/>
          </w:tcPr>
          <w:p w:rsidR="00D278E4" w:rsidRPr="006F6AF1" w:rsidRDefault="00D278E4" w:rsidP="00B34891">
            <w:pPr>
              <w:pStyle w:val="Tabletext"/>
              <w:rPr>
                <w:rFonts w:asciiTheme="minorHAnsi" w:eastAsia="Calibri" w:hAnsiTheme="minorHAnsi"/>
                <w:sz w:val="20"/>
              </w:rPr>
            </w:pPr>
            <w:r w:rsidRPr="006F6AF1">
              <w:rPr>
                <w:rFonts w:asciiTheme="minorHAnsi" w:eastAsia="Calibri" w:hAnsiTheme="minorHAnsi"/>
                <w:b/>
                <w:bCs/>
                <w:sz w:val="20"/>
              </w:rPr>
              <w:t>D.4</w:t>
            </w:r>
            <w:r w:rsidRPr="006F6AF1">
              <w:rPr>
                <w:rFonts w:asciiTheme="minorHAnsi" w:eastAsia="Calibri" w:hAnsiTheme="minorHAnsi"/>
                <w:b/>
                <w:bCs/>
                <w:color w:val="4F81BD" w:themeColor="accent1"/>
                <w:sz w:val="20"/>
              </w:rPr>
              <w:t xml:space="preserve"> </w:t>
            </w:r>
            <w:r w:rsidRPr="006F6AF1">
              <w:rPr>
                <w:rFonts w:asciiTheme="minorHAnsi" w:eastAsia="Calibri" w:hAnsiTheme="minorHAnsi"/>
                <w:sz w:val="20"/>
              </w:rPr>
              <w:t>Renforcer les capacités humaines et institutionnelles, fournir des données et des statistiques, promouvoir l'inclusion numérique et fournir une assistance ciblée aux pays ayant des besoins particuliers</w:t>
            </w:r>
          </w:p>
        </w:tc>
        <w:tc>
          <w:tcPr>
            <w:tcW w:w="1843" w:type="dxa"/>
            <w:vAlign w:val="center"/>
            <w:hideMark/>
          </w:tcPr>
          <w:p w:rsidR="00D278E4" w:rsidRPr="006F6AF1" w:rsidRDefault="00D278E4" w:rsidP="00B34891">
            <w:pPr>
              <w:jc w:val="center"/>
              <w:rPr>
                <w:rFonts w:asciiTheme="minorHAnsi" w:eastAsia="Calibri" w:hAnsiTheme="minorHAnsi" w:cs="Arial"/>
                <w:bCs/>
                <w:sz w:val="20"/>
              </w:rPr>
            </w:pPr>
          </w:p>
        </w:tc>
        <w:tc>
          <w:tcPr>
            <w:tcW w:w="1842" w:type="dxa"/>
            <w:vAlign w:val="center"/>
            <w:hideMark/>
          </w:tcPr>
          <w:p w:rsidR="00D278E4" w:rsidRPr="006F6AF1" w:rsidRDefault="00D278E4" w:rsidP="00B34891">
            <w:pPr>
              <w:jc w:val="center"/>
              <w:rPr>
                <w:rFonts w:asciiTheme="minorHAnsi" w:eastAsia="Calibri" w:hAnsiTheme="minorHAnsi" w:cs="Arial"/>
                <w:b/>
                <w:sz w:val="20"/>
              </w:rPr>
            </w:pPr>
            <w:r w:rsidRPr="006F6AF1">
              <w:rPr>
                <w:rFonts w:asciiTheme="minorHAnsi" w:eastAsia="Calibri" w:hAnsiTheme="minorHAnsi" w:cs="Arial"/>
                <w:b/>
                <w:sz w:val="20"/>
              </w:rPr>
              <w:sym w:font="Wingdings 2" w:char="F052"/>
            </w:r>
          </w:p>
        </w:tc>
        <w:tc>
          <w:tcPr>
            <w:tcW w:w="1843" w:type="dxa"/>
            <w:vAlign w:val="center"/>
            <w:hideMark/>
          </w:tcPr>
          <w:p w:rsidR="00D278E4" w:rsidRPr="006F6AF1" w:rsidRDefault="00D278E4" w:rsidP="00B34891">
            <w:pPr>
              <w:jc w:val="center"/>
              <w:rPr>
                <w:rFonts w:asciiTheme="minorHAnsi" w:eastAsia="Calibri" w:hAnsiTheme="minorHAnsi" w:cs="Arial"/>
                <w:sz w:val="20"/>
              </w:rPr>
            </w:pPr>
          </w:p>
        </w:tc>
        <w:tc>
          <w:tcPr>
            <w:tcW w:w="1843" w:type="dxa"/>
            <w:vAlign w:val="center"/>
            <w:hideMark/>
          </w:tcPr>
          <w:p w:rsidR="00D278E4" w:rsidRPr="006F6AF1" w:rsidRDefault="00D278E4" w:rsidP="00B34891">
            <w:pPr>
              <w:jc w:val="center"/>
              <w:rPr>
                <w:rFonts w:asciiTheme="minorHAnsi" w:eastAsia="Calibri" w:hAnsiTheme="minorHAnsi" w:cs="Arial"/>
                <w:sz w:val="20"/>
              </w:rPr>
            </w:pPr>
          </w:p>
        </w:tc>
      </w:tr>
      <w:tr w:rsidR="00D278E4" w:rsidRPr="006F6AF1" w:rsidTr="00863104">
        <w:trPr>
          <w:trHeight w:val="231"/>
        </w:trPr>
        <w:tc>
          <w:tcPr>
            <w:tcW w:w="7366" w:type="dxa"/>
            <w:hideMark/>
          </w:tcPr>
          <w:p w:rsidR="00D278E4" w:rsidRPr="006F6AF1" w:rsidRDefault="00D278E4" w:rsidP="00B34891">
            <w:pPr>
              <w:pStyle w:val="Tabletext"/>
              <w:rPr>
                <w:rFonts w:asciiTheme="minorHAnsi" w:eastAsia="Calibri" w:hAnsiTheme="minorHAnsi"/>
                <w:sz w:val="20"/>
              </w:rPr>
            </w:pPr>
            <w:r w:rsidRPr="006F6AF1">
              <w:rPr>
                <w:rFonts w:asciiTheme="minorHAnsi" w:eastAsia="Calibri" w:hAnsiTheme="minorHAnsi"/>
                <w:b/>
                <w:bCs/>
                <w:sz w:val="20"/>
              </w:rPr>
              <w:t>D.5</w:t>
            </w:r>
            <w:r w:rsidRPr="006F6AF1">
              <w:rPr>
                <w:rFonts w:asciiTheme="minorHAnsi" w:eastAsia="Calibri" w:hAnsiTheme="minorHAnsi"/>
                <w:b/>
                <w:bCs/>
                <w:color w:val="4F81BD" w:themeColor="accent1"/>
                <w:sz w:val="20"/>
              </w:rPr>
              <w:t xml:space="preserve"> </w:t>
            </w:r>
            <w:r w:rsidRPr="006F6AF1">
              <w:rPr>
                <w:rFonts w:asciiTheme="minorHAnsi" w:eastAsia="Calibri" w:hAnsiTheme="minorHAnsi"/>
                <w:sz w:val="20"/>
              </w:rPr>
              <w:t>Renforcer les mesures relatives à la protection de l'environnement, à l'adaptation aux effets des changements climatiques et à l'atténuation de ces effets ainsi que les efforts déployés en matière de gestion des catastrophes au moyen des télécommunications/TIC</w:t>
            </w:r>
          </w:p>
        </w:tc>
        <w:tc>
          <w:tcPr>
            <w:tcW w:w="1843" w:type="dxa"/>
            <w:vAlign w:val="center"/>
            <w:hideMark/>
          </w:tcPr>
          <w:p w:rsidR="00D278E4" w:rsidRPr="006F6AF1" w:rsidRDefault="00D278E4" w:rsidP="00B34891">
            <w:pPr>
              <w:jc w:val="center"/>
              <w:rPr>
                <w:rFonts w:asciiTheme="minorHAnsi" w:eastAsia="Calibri" w:hAnsiTheme="minorHAnsi" w:cs="Arial"/>
                <w:sz w:val="20"/>
              </w:rPr>
            </w:pPr>
            <w:r w:rsidRPr="006F6AF1">
              <w:rPr>
                <w:rFonts w:asciiTheme="minorHAnsi" w:eastAsia="Calibri" w:hAnsiTheme="minorHAnsi" w:cs="Arial"/>
                <w:b/>
                <w:sz w:val="20"/>
              </w:rPr>
              <w:sym w:font="Wingdings 2" w:char="F052"/>
            </w:r>
          </w:p>
        </w:tc>
        <w:tc>
          <w:tcPr>
            <w:tcW w:w="1842" w:type="dxa"/>
            <w:vAlign w:val="center"/>
            <w:hideMark/>
          </w:tcPr>
          <w:p w:rsidR="00D278E4" w:rsidRPr="006F6AF1" w:rsidRDefault="00D278E4" w:rsidP="00B34891">
            <w:pPr>
              <w:jc w:val="center"/>
              <w:rPr>
                <w:rFonts w:asciiTheme="minorHAnsi" w:eastAsia="Calibri" w:hAnsiTheme="minorHAnsi" w:cs="Arial"/>
                <w:bCs/>
                <w:sz w:val="20"/>
              </w:rPr>
            </w:pPr>
          </w:p>
        </w:tc>
        <w:tc>
          <w:tcPr>
            <w:tcW w:w="1843" w:type="dxa"/>
            <w:vAlign w:val="center"/>
            <w:hideMark/>
          </w:tcPr>
          <w:p w:rsidR="00D278E4" w:rsidRPr="006F6AF1" w:rsidRDefault="00D278E4" w:rsidP="00B34891">
            <w:pPr>
              <w:jc w:val="center"/>
              <w:rPr>
                <w:rFonts w:asciiTheme="minorHAnsi" w:eastAsia="Calibri" w:hAnsiTheme="minorHAnsi" w:cs="Arial"/>
                <w:sz w:val="20"/>
              </w:rPr>
            </w:pPr>
          </w:p>
        </w:tc>
        <w:tc>
          <w:tcPr>
            <w:tcW w:w="1843" w:type="dxa"/>
            <w:vAlign w:val="center"/>
            <w:hideMark/>
          </w:tcPr>
          <w:p w:rsidR="00D278E4" w:rsidRPr="006F6AF1" w:rsidRDefault="00D278E4" w:rsidP="00B34891">
            <w:pPr>
              <w:jc w:val="center"/>
              <w:rPr>
                <w:rFonts w:asciiTheme="minorHAnsi" w:eastAsia="Calibri" w:hAnsiTheme="minorHAnsi" w:cs="Arial"/>
                <w:b/>
                <w:sz w:val="20"/>
              </w:rPr>
            </w:pPr>
          </w:p>
        </w:tc>
      </w:tr>
    </w:tbl>
    <w:p w:rsidR="00D278E4" w:rsidRPr="006F6AF1" w:rsidRDefault="00D278E4" w:rsidP="00B34891">
      <w:pPr>
        <w:rPr>
          <w:rFonts w:asciiTheme="minorHAnsi" w:hAnsiTheme="minorHAnsi"/>
        </w:rPr>
      </w:pPr>
    </w:p>
    <w:p w:rsidR="00D278E4" w:rsidRPr="006F6AF1" w:rsidRDefault="00D278E4" w:rsidP="00B34891">
      <w:pPr>
        <w:rPr>
          <w:rFonts w:asciiTheme="minorHAnsi" w:hAnsiTheme="minorHAnsi"/>
        </w:rPr>
      </w:pPr>
      <w:r w:rsidRPr="006F6AF1">
        <w:rPr>
          <w:rFonts w:asciiTheme="minorHAnsi" w:hAnsiTheme="minorHAnsi"/>
        </w:rPr>
        <w:br w:type="page"/>
      </w:r>
    </w:p>
    <w:p w:rsidR="00D278E4" w:rsidRPr="006F6AF1" w:rsidRDefault="00D278E4" w:rsidP="00D06E3C">
      <w:pPr>
        <w:pStyle w:val="Heading2"/>
        <w:rPr>
          <w:rFonts w:asciiTheme="minorHAnsi" w:hAnsiTheme="minorHAnsi"/>
        </w:rPr>
      </w:pPr>
      <w:r w:rsidRPr="006F6AF1">
        <w:rPr>
          <w:rFonts w:asciiTheme="minorHAnsi" w:hAnsiTheme="minorHAnsi"/>
        </w:rPr>
        <w:lastRenderedPageBreak/>
        <w:t>3.2</w:t>
      </w:r>
      <w:r w:rsidRPr="006F6AF1">
        <w:rPr>
          <w:rFonts w:asciiTheme="minorHAnsi" w:hAnsiTheme="minorHAnsi"/>
        </w:rPr>
        <w:tab/>
        <w:t>Objectifs, résultats et produits de l'UIT-D</w:t>
      </w:r>
    </w:p>
    <w:tbl>
      <w:tblPr>
        <w:tblStyle w:val="GridTable4-Accent11"/>
        <w:tblW w:w="14737" w:type="dxa"/>
        <w:tblLayout w:type="fixed"/>
        <w:tblLook w:val="06A0" w:firstRow="1" w:lastRow="0" w:firstColumn="1" w:lastColumn="0" w:noHBand="1" w:noVBand="1"/>
      </w:tblPr>
      <w:tblGrid>
        <w:gridCol w:w="421"/>
        <w:gridCol w:w="2693"/>
        <w:gridCol w:w="2977"/>
        <w:gridCol w:w="3118"/>
        <w:gridCol w:w="2693"/>
        <w:gridCol w:w="2835"/>
      </w:tblGrid>
      <w:tr w:rsidR="00D278E4" w:rsidRPr="006F6AF1" w:rsidTr="0086310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D278E4" w:rsidRPr="006F6AF1" w:rsidRDefault="00D278E4" w:rsidP="00B34891">
            <w:pPr>
              <w:spacing w:before="40" w:after="40"/>
              <w:ind w:left="113" w:right="113"/>
              <w:rPr>
                <w:rFonts w:asciiTheme="minorHAnsi" w:eastAsia="Calibri" w:hAnsiTheme="minorHAnsi" w:cs="Arial"/>
                <w:color w:val="4F81BD" w:themeColor="accent1"/>
                <w:sz w:val="20"/>
                <w:szCs w:val="18"/>
              </w:rPr>
            </w:pPr>
            <w:r w:rsidRPr="006F6AF1">
              <w:rPr>
                <w:rFonts w:asciiTheme="minorHAnsi" w:eastAsia="Calibri" w:hAnsiTheme="minorHAnsi" w:cs="Arial"/>
                <w:noProof/>
                <w:sz w:val="20"/>
                <w:szCs w:val="18"/>
                <w:lang w:val="en-GB" w:eastAsia="zh-CN"/>
              </w:rPr>
              <mc:AlternateContent>
                <mc:Choice Requires="wps">
                  <w:drawing>
                    <wp:anchor distT="0" distB="0" distL="114300" distR="114300" simplePos="0" relativeHeight="251663360" behindDoc="0" locked="0" layoutInCell="1" allowOverlap="1" wp14:anchorId="6569EB93" wp14:editId="2B7F4FFA">
                      <wp:simplePos x="0" y="0"/>
                      <wp:positionH relativeFrom="column">
                        <wp:posOffset>-66882</wp:posOffset>
                      </wp:positionH>
                      <wp:positionV relativeFrom="paragraph">
                        <wp:posOffset>-1158785</wp:posOffset>
                      </wp:positionV>
                      <wp:extent cx="273914" cy="1140031"/>
                      <wp:effectExtent l="0" t="0" r="0" b="3175"/>
                      <wp:wrapNone/>
                      <wp:docPr id="10" name="Text Box 10"/>
                      <wp:cNvGraphicFramePr/>
                      <a:graphic xmlns:a="http://schemas.openxmlformats.org/drawingml/2006/main">
                        <a:graphicData uri="http://schemas.microsoft.com/office/word/2010/wordprocessingShape">
                          <wps:wsp>
                            <wps:cNvSpPr txBox="1"/>
                            <wps:spPr>
                              <a:xfrm rot="10800000">
                                <a:off x="0" y="0"/>
                                <a:ext cx="273914" cy="1140031"/>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D6B" w:rsidRPr="00D201D2" w:rsidRDefault="003E2D6B" w:rsidP="00D278E4">
                                  <w:pPr>
                                    <w:jc w:val="center"/>
                                    <w:rPr>
                                      <w:b/>
                                      <w:bCs/>
                                      <w:color w:val="FFFFFF" w:themeColor="background1"/>
                                      <w:sz w:val="20"/>
                                      <w:lang w:val="fr-CH"/>
                                    </w:rPr>
                                  </w:pPr>
                                  <w:r w:rsidRPr="00D201D2">
                                    <w:rPr>
                                      <w:b/>
                                      <w:bCs/>
                                      <w:color w:val="FFFFFF" w:themeColor="background1"/>
                                      <w:sz w:val="20"/>
                                      <w:lang w:val="fr-CH"/>
                                    </w:rPr>
                                    <w:t>Objectifs</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9EB93" id="Text Box 10" o:spid="_x0000_s1112" type="#_x0000_t202" style="position:absolute;left:0;text-align:left;margin-left:-5.25pt;margin-top:-91.25pt;width:21.55pt;height:89.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" fillcolor="#4578b5" stroked="f" strokeweight=".5pt">
                      <v:textbox style="layout-flow:vertical-ideographic" inset="0,0,0,0">
                        <w:txbxContent>
                          <w:p w:rsidR="003E2D6B" w:rsidRPr="00D201D2" w:rsidRDefault="003E2D6B" w:rsidP="00D278E4">
                            <w:pPr>
                              <w:jc w:val="center"/>
                              <w:rPr>
                                <w:b/>
                                <w:bCs/>
                                <w:color w:val="FFFFFF" w:themeColor="background1"/>
                                <w:sz w:val="20"/>
                                <w:lang w:val="fr-CH"/>
                              </w:rPr>
                            </w:pPr>
                            <w:r w:rsidRPr="00D201D2">
                              <w:rPr>
                                <w:b/>
                                <w:bCs/>
                                <w:color w:val="FFFFFF" w:themeColor="background1"/>
                                <w:sz w:val="20"/>
                                <w:lang w:val="fr-CH"/>
                              </w:rPr>
                              <w:t>Objectifs</w:t>
                            </w:r>
                          </w:p>
                        </w:txbxContent>
                      </v:textbox>
                    </v:shape>
                  </w:pict>
                </mc:Fallback>
              </mc:AlternateContent>
            </w:r>
            <w:r w:rsidRPr="006F6AF1">
              <w:rPr>
                <w:rFonts w:asciiTheme="minorHAnsi" w:eastAsia="Calibri" w:hAnsiTheme="minorHAnsi" w:cs="Arial"/>
                <w:sz w:val="20"/>
                <w:szCs w:val="18"/>
              </w:rPr>
              <w:t>Objectives</w:t>
            </w:r>
          </w:p>
        </w:tc>
        <w:tc>
          <w:tcPr>
            <w:tcW w:w="2693" w:type="dxa"/>
          </w:tcPr>
          <w:p w:rsidR="00D278E4" w:rsidRPr="006F6AF1" w:rsidRDefault="00D278E4" w:rsidP="00D06E3C">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18"/>
                <w:szCs w:val="18"/>
              </w:rPr>
            </w:pPr>
            <w:r w:rsidRPr="006F6AF1">
              <w:rPr>
                <w:rFonts w:asciiTheme="minorHAnsi" w:hAnsiTheme="minorHAnsi"/>
                <w:b/>
                <w:bCs w:val="0"/>
                <w:sz w:val="18"/>
                <w:szCs w:val="18"/>
              </w:rPr>
              <w:t>D.1 Promouvoir la coopération internationale concernant les questions de développement des télécommunications/TIC</w:t>
            </w:r>
          </w:p>
        </w:tc>
        <w:tc>
          <w:tcPr>
            <w:tcW w:w="2977" w:type="dxa"/>
          </w:tcPr>
          <w:p w:rsidR="00D278E4" w:rsidRPr="006F6AF1" w:rsidRDefault="00D278E4" w:rsidP="00D06E3C">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18"/>
                <w:szCs w:val="18"/>
              </w:rPr>
            </w:pPr>
            <w:r w:rsidRPr="006F6AF1">
              <w:rPr>
                <w:rFonts w:asciiTheme="minorHAnsi" w:hAnsiTheme="minorHAnsi"/>
                <w:b/>
                <w:bCs w:val="0"/>
                <w:sz w:val="18"/>
                <w:szCs w:val="18"/>
              </w:rPr>
              <w:t>D.2 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3118" w:type="dxa"/>
          </w:tcPr>
          <w:p w:rsidR="00D278E4" w:rsidRPr="006F6AF1" w:rsidRDefault="00D278E4" w:rsidP="00D06E3C">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18"/>
                <w:szCs w:val="18"/>
              </w:rPr>
            </w:pPr>
            <w:r w:rsidRPr="006F6AF1">
              <w:rPr>
                <w:rFonts w:asciiTheme="minorHAnsi" w:hAnsiTheme="minorHAnsi"/>
                <w:b/>
                <w:bCs w:val="0"/>
                <w:sz w:val="18"/>
                <w:szCs w:val="18"/>
              </w:rPr>
              <w:t>D.3 Renforcer la confiance et la sécurité dans l'utilisation des télécommunications/TIC, ainsi que dans le déploiement des applications et des services correspondants</w:t>
            </w:r>
          </w:p>
        </w:tc>
        <w:tc>
          <w:tcPr>
            <w:tcW w:w="2693" w:type="dxa"/>
          </w:tcPr>
          <w:p w:rsidR="00D278E4" w:rsidRPr="006F6AF1" w:rsidRDefault="00D278E4" w:rsidP="00D06E3C">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18"/>
                <w:szCs w:val="18"/>
              </w:rPr>
            </w:pPr>
            <w:r w:rsidRPr="006F6AF1">
              <w:rPr>
                <w:rFonts w:asciiTheme="minorHAnsi" w:hAnsiTheme="minorHAnsi"/>
                <w:b/>
                <w:bCs w:val="0"/>
                <w:sz w:val="18"/>
                <w:szCs w:val="18"/>
              </w:rPr>
              <w:t>D.4 Renforcer les capacités humaines et institutionnelles, fournir des données et des statistiques, promouvoir l'inclusion numérique et fournir une assistance ciblée aux pays ayant des besoins particuliers</w:t>
            </w:r>
          </w:p>
        </w:tc>
        <w:tc>
          <w:tcPr>
            <w:tcW w:w="2835" w:type="dxa"/>
          </w:tcPr>
          <w:p w:rsidR="00D278E4" w:rsidRPr="006F6AF1" w:rsidRDefault="00D278E4" w:rsidP="00D06E3C">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bCs w:val="0"/>
                <w:sz w:val="18"/>
                <w:szCs w:val="18"/>
              </w:rPr>
            </w:pPr>
            <w:r w:rsidRPr="006F6AF1">
              <w:rPr>
                <w:rFonts w:asciiTheme="minorHAnsi" w:hAnsiTheme="minorHAnsi" w:cs="Arial"/>
                <w:b/>
                <w:bCs w:val="0"/>
                <w:sz w:val="18"/>
                <w:szCs w:val="18"/>
              </w:rPr>
              <w:t>D.5 Renforcer les mesures relatives à la protection de l'environnement, à l'adaptation aux effets des changements climatiques et à l'atténuation de ces effets ainsi que les efforts déployés en matière de gestion des catastrophes au moyen des télécommunications/TIC</w:t>
            </w: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D278E4" w:rsidRPr="006F6AF1" w:rsidRDefault="00D278E4" w:rsidP="00B34891">
            <w:pPr>
              <w:spacing w:before="40" w:after="40"/>
              <w:ind w:left="113" w:right="113"/>
              <w:jc w:val="center"/>
              <w:rPr>
                <w:rFonts w:asciiTheme="minorHAnsi" w:eastAsia="Calibri" w:hAnsiTheme="minorHAnsi" w:cs="Arial"/>
                <w:sz w:val="20"/>
                <w:szCs w:val="18"/>
              </w:rPr>
            </w:pPr>
            <w:r w:rsidRPr="006F6AF1">
              <w:rPr>
                <w:rFonts w:asciiTheme="minorHAnsi" w:eastAsia="Calibri" w:hAnsiTheme="minorHAnsi" w:cs="Arial"/>
                <w:color w:val="4F81BD" w:themeColor="accent1"/>
                <w:sz w:val="18"/>
              </w:rPr>
              <w:t>Outcomes</w:t>
            </w:r>
          </w:p>
        </w:tc>
        <w:tc>
          <w:tcPr>
            <w:tcW w:w="2693"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6F6AF1">
              <w:rPr>
                <w:rFonts w:asciiTheme="minorHAnsi" w:eastAsia="Calibri" w:hAnsiTheme="minorHAnsi"/>
                <w:b/>
                <w:bCs/>
                <w:sz w:val="18"/>
                <w:szCs w:val="18"/>
              </w:rPr>
              <w:t>D.1-1</w:t>
            </w:r>
            <w:r w:rsidRPr="006F6AF1">
              <w:rPr>
                <w:rFonts w:asciiTheme="minorHAnsi" w:eastAsia="Calibri" w:hAnsiTheme="minorHAnsi" w:cs="Arial"/>
                <w:sz w:val="18"/>
                <w:szCs w:val="18"/>
              </w:rPr>
              <w:t xml:space="preserve">: </w:t>
            </w:r>
            <w:r w:rsidRPr="006F6AF1">
              <w:rPr>
                <w:rFonts w:asciiTheme="minorHAnsi" w:hAnsiTheme="minorHAnsi"/>
                <w:sz w:val="18"/>
                <w:szCs w:val="18"/>
              </w:rPr>
              <w:t>Projet de Plan stratégique pour l'UIT-D</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6F6AF1">
              <w:rPr>
                <w:rFonts w:asciiTheme="minorHAnsi" w:eastAsia="Calibri" w:hAnsiTheme="minorHAnsi"/>
                <w:b/>
                <w:bCs/>
                <w:sz w:val="18"/>
                <w:szCs w:val="18"/>
              </w:rPr>
              <w:t>D.1-2</w:t>
            </w:r>
            <w:r w:rsidRPr="006F6AF1">
              <w:rPr>
                <w:rFonts w:asciiTheme="minorHAnsi" w:eastAsia="Calibri" w:hAnsiTheme="minorHAnsi" w:cs="Arial"/>
                <w:sz w:val="18"/>
                <w:szCs w:val="18"/>
              </w:rPr>
              <w:t xml:space="preserve">: </w:t>
            </w:r>
            <w:r w:rsidRPr="006F6AF1">
              <w:rPr>
                <w:rFonts w:asciiTheme="minorHAnsi" w:hAnsiTheme="minorHAnsi"/>
                <w:sz w:val="18"/>
                <w:szCs w:val="18"/>
              </w:rPr>
              <w:t>Déclaration de la CMDT</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6F6AF1">
              <w:rPr>
                <w:rFonts w:asciiTheme="minorHAnsi" w:eastAsia="Calibri" w:hAnsiTheme="minorHAnsi"/>
                <w:b/>
                <w:bCs/>
                <w:sz w:val="18"/>
                <w:szCs w:val="18"/>
              </w:rPr>
              <w:t>D.1-3</w:t>
            </w:r>
            <w:r w:rsidRPr="006F6AF1">
              <w:rPr>
                <w:rFonts w:asciiTheme="minorHAnsi" w:eastAsia="Calibri" w:hAnsiTheme="minorHAnsi" w:cs="Arial"/>
                <w:sz w:val="18"/>
                <w:szCs w:val="18"/>
              </w:rPr>
              <w:t xml:space="preserve">: </w:t>
            </w:r>
            <w:r w:rsidRPr="006F6AF1">
              <w:rPr>
                <w:rFonts w:asciiTheme="minorHAnsi" w:hAnsiTheme="minorHAnsi"/>
                <w:sz w:val="18"/>
                <w:szCs w:val="18"/>
              </w:rPr>
              <w:t>Plan d'action de la CMDT</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6F6AF1">
              <w:rPr>
                <w:rFonts w:asciiTheme="minorHAnsi" w:eastAsia="Calibri" w:hAnsiTheme="minorHAnsi"/>
                <w:b/>
                <w:bCs/>
                <w:noProof/>
                <w:sz w:val="18"/>
                <w:szCs w:val="18"/>
                <w:lang w:val="en-GB" w:eastAsia="zh-CN"/>
              </w:rPr>
              <mc:AlternateContent>
                <mc:Choice Requires="wps">
                  <w:drawing>
                    <wp:anchor distT="0" distB="0" distL="114300" distR="114300" simplePos="0" relativeHeight="251664384" behindDoc="0" locked="0" layoutInCell="1" allowOverlap="1" wp14:anchorId="4E2C0109" wp14:editId="0930A099">
                      <wp:simplePos x="0" y="0"/>
                      <wp:positionH relativeFrom="column">
                        <wp:posOffset>-292736</wp:posOffset>
                      </wp:positionH>
                      <wp:positionV relativeFrom="paragraph">
                        <wp:posOffset>179070</wp:posOffset>
                      </wp:positionV>
                      <wp:extent cx="177801" cy="2406650"/>
                      <wp:effectExtent l="0" t="0" r="0" b="0"/>
                      <wp:wrapNone/>
                      <wp:docPr id="14" name="Text Box 14"/>
                      <wp:cNvGraphicFramePr/>
                      <a:graphic xmlns:a="http://schemas.openxmlformats.org/drawingml/2006/main">
                        <a:graphicData uri="http://schemas.microsoft.com/office/word/2010/wordprocessingShape">
                          <wps:wsp>
                            <wps:cNvSpPr txBox="1"/>
                            <wps:spPr>
                              <a:xfrm rot="10800000">
                                <a:off x="0" y="0"/>
                                <a:ext cx="177801" cy="2406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D6B" w:rsidRPr="004C1C6D" w:rsidRDefault="003E2D6B" w:rsidP="00D278E4">
                                  <w:pPr>
                                    <w:spacing w:before="0"/>
                                    <w:jc w:val="center"/>
                                    <w:rPr>
                                      <w:color w:val="548DD4" w:themeColor="text2" w:themeTint="99"/>
                                      <w:lang w:val="fr-CH"/>
                                    </w:rPr>
                                  </w:pPr>
                                  <w:r>
                                    <w:rPr>
                                      <w:color w:val="548DD4" w:themeColor="text2" w:themeTint="99"/>
                                      <w:lang w:val="fr-CH"/>
                                    </w:rPr>
                                    <w:t>Produits</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C0109" id="Text Box 14" o:spid="_x0000_s1113" type="#_x0000_t202" style="position:absolute;margin-left:-23.05pt;margin-top:14.1pt;width:14pt;height:189.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" fillcolor="white [3201]" stroked="f" strokeweight=".5pt">
                      <v:textbox style="layout-flow:vertical-ideographic" inset="0,0,0,0">
                        <w:txbxContent>
                          <w:p w:rsidR="003E2D6B" w:rsidRPr="004C1C6D" w:rsidRDefault="003E2D6B" w:rsidP="00D278E4">
                            <w:pPr>
                              <w:spacing w:before="0"/>
                              <w:jc w:val="center"/>
                              <w:rPr>
                                <w:color w:val="548DD4" w:themeColor="text2" w:themeTint="99"/>
                                <w:lang w:val="fr-CH"/>
                              </w:rPr>
                            </w:pPr>
                            <w:r>
                              <w:rPr>
                                <w:color w:val="548DD4" w:themeColor="text2" w:themeTint="99"/>
                                <w:lang w:val="fr-CH"/>
                              </w:rPr>
                              <w:t>Produits</w:t>
                            </w:r>
                          </w:p>
                        </w:txbxContent>
                      </v:textbox>
                    </v:shape>
                  </w:pict>
                </mc:Fallback>
              </mc:AlternateContent>
            </w:r>
            <w:r w:rsidRPr="006F6AF1">
              <w:rPr>
                <w:rFonts w:asciiTheme="minorHAnsi" w:eastAsia="Calibri" w:hAnsiTheme="minorHAnsi"/>
                <w:b/>
                <w:bCs/>
                <w:sz w:val="18"/>
                <w:szCs w:val="18"/>
              </w:rPr>
              <w:t>D.1-4</w:t>
            </w:r>
            <w:r w:rsidRPr="006F6AF1">
              <w:rPr>
                <w:rFonts w:asciiTheme="minorHAnsi" w:eastAsia="Calibri" w:hAnsiTheme="minorHAnsi" w:cs="Arial"/>
                <w:sz w:val="18"/>
                <w:szCs w:val="18"/>
              </w:rPr>
              <w:t xml:space="preserve">: </w:t>
            </w:r>
            <w:r w:rsidRPr="006F6AF1">
              <w:rPr>
                <w:rFonts w:asciiTheme="minorHAnsi" w:hAnsiTheme="minorHAnsi"/>
                <w:sz w:val="18"/>
                <w:szCs w:val="18"/>
              </w:rPr>
              <w:t>Résolutions et Recommandations</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6F6AF1">
              <w:rPr>
                <w:rFonts w:asciiTheme="minorHAnsi" w:eastAsia="Calibri" w:hAnsiTheme="minorHAnsi"/>
                <w:b/>
                <w:bCs/>
                <w:sz w:val="18"/>
                <w:szCs w:val="18"/>
              </w:rPr>
              <w:t>D.1-5</w:t>
            </w:r>
            <w:r w:rsidRPr="006F6AF1">
              <w:rPr>
                <w:rFonts w:asciiTheme="minorHAnsi" w:eastAsia="Calibri" w:hAnsiTheme="minorHAnsi" w:cs="Arial"/>
                <w:sz w:val="18"/>
                <w:szCs w:val="18"/>
              </w:rPr>
              <w:t xml:space="preserve">: </w:t>
            </w:r>
            <w:r w:rsidRPr="006F6AF1">
              <w:rPr>
                <w:rFonts w:asciiTheme="minorHAnsi" w:hAnsiTheme="minorHAnsi"/>
                <w:sz w:val="18"/>
                <w:szCs w:val="18"/>
              </w:rPr>
              <w:t>Questions, nouvelles ou révisées, confiées aux commissions d'études</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6F6AF1">
              <w:rPr>
                <w:rFonts w:asciiTheme="minorHAnsi" w:eastAsia="Calibri" w:hAnsiTheme="minorHAnsi"/>
                <w:b/>
                <w:bCs/>
                <w:sz w:val="18"/>
                <w:szCs w:val="18"/>
              </w:rPr>
              <w:t>D.1-6</w:t>
            </w:r>
            <w:r w:rsidRPr="006F6AF1">
              <w:rPr>
                <w:rFonts w:asciiTheme="minorHAnsi" w:eastAsia="Calibri" w:hAnsiTheme="minorHAnsi" w:cs="Arial"/>
                <w:sz w:val="18"/>
                <w:szCs w:val="18"/>
              </w:rPr>
              <w:t xml:space="preserve">: </w:t>
            </w:r>
            <w:r w:rsidRPr="006F6AF1">
              <w:rPr>
                <w:rFonts w:asciiTheme="minorHAnsi" w:hAnsiTheme="minorHAnsi"/>
                <w:sz w:val="18"/>
                <w:szCs w:val="18"/>
              </w:rPr>
              <w:t>Niveau d'accord accru concernant les domaines prioritaires</w:t>
            </w:r>
          </w:p>
          <w:p w:rsidR="00D278E4" w:rsidRPr="006F6AF1" w:rsidRDefault="00D278E4" w:rsidP="00B34891">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6F6AF1">
              <w:rPr>
                <w:rFonts w:asciiTheme="minorHAnsi" w:eastAsia="Calibri" w:hAnsiTheme="minorHAnsi"/>
                <w:b/>
                <w:bCs/>
                <w:sz w:val="18"/>
                <w:szCs w:val="18"/>
              </w:rPr>
              <w:t>D.1-7</w:t>
            </w:r>
            <w:r w:rsidRPr="006F6AF1">
              <w:rPr>
                <w:rFonts w:asciiTheme="minorHAnsi" w:eastAsia="Calibri" w:hAnsiTheme="minorHAnsi" w:cs="Arial"/>
                <w:bCs/>
                <w:sz w:val="18"/>
                <w:szCs w:val="18"/>
              </w:rPr>
              <w:t xml:space="preserve">: </w:t>
            </w:r>
            <w:r w:rsidRPr="006F6AF1">
              <w:rPr>
                <w:rFonts w:asciiTheme="minorHAnsi" w:hAnsiTheme="minorHAnsi"/>
                <w:sz w:val="18"/>
                <w:szCs w:val="18"/>
              </w:rPr>
              <w:t>Evaluation de la mise en oeuvre du plan d'action (CMDT) et du plan d'action du SMSI</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6F6AF1">
              <w:rPr>
                <w:rFonts w:asciiTheme="minorHAnsi" w:eastAsia="Calibri" w:hAnsiTheme="minorHAnsi"/>
                <w:b/>
                <w:bCs/>
                <w:sz w:val="18"/>
                <w:szCs w:val="18"/>
              </w:rPr>
              <w:t>D.1-8</w:t>
            </w:r>
            <w:r w:rsidRPr="006F6AF1">
              <w:rPr>
                <w:rFonts w:asciiTheme="minorHAnsi" w:eastAsia="Calibri" w:hAnsiTheme="minorHAnsi" w:cs="Arial"/>
                <w:sz w:val="18"/>
                <w:szCs w:val="18"/>
              </w:rPr>
              <w:t xml:space="preserve">: </w:t>
            </w:r>
            <w:r w:rsidRPr="006F6AF1">
              <w:rPr>
                <w:rFonts w:asciiTheme="minorHAnsi" w:hAnsiTheme="minorHAnsi"/>
                <w:sz w:val="18"/>
                <w:szCs w:val="18"/>
              </w:rPr>
              <w:t>Identification des initiatives régionales</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6F6AF1">
              <w:rPr>
                <w:rFonts w:asciiTheme="minorHAnsi" w:eastAsia="Calibri" w:hAnsiTheme="minorHAnsi"/>
                <w:b/>
                <w:bCs/>
                <w:sz w:val="18"/>
                <w:szCs w:val="18"/>
              </w:rPr>
              <w:t>D.1-9</w:t>
            </w:r>
            <w:r w:rsidRPr="006F6AF1">
              <w:rPr>
                <w:rFonts w:asciiTheme="minorHAnsi" w:eastAsia="Calibri" w:hAnsiTheme="minorHAnsi" w:cs="Arial"/>
                <w:sz w:val="18"/>
                <w:szCs w:val="18"/>
              </w:rPr>
              <w:t xml:space="preserve">: </w:t>
            </w:r>
            <w:r w:rsidRPr="006F6AF1">
              <w:rPr>
                <w:rFonts w:asciiTheme="minorHAnsi" w:hAnsiTheme="minorHAnsi"/>
                <w:sz w:val="18"/>
                <w:szCs w:val="18"/>
              </w:rPr>
              <w:t>Augmentation du nombre de contributions et de propositions relatives au plan d'action</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6F6AF1">
              <w:rPr>
                <w:rFonts w:asciiTheme="minorHAnsi" w:eastAsia="Calibri" w:hAnsiTheme="minorHAnsi"/>
                <w:b/>
                <w:bCs/>
                <w:sz w:val="18"/>
                <w:szCs w:val="18"/>
              </w:rPr>
              <w:t>D.1-10</w:t>
            </w:r>
            <w:r w:rsidRPr="006F6AF1">
              <w:rPr>
                <w:rFonts w:asciiTheme="minorHAnsi" w:eastAsia="Calibri" w:hAnsiTheme="minorHAnsi" w:cs="Arial"/>
                <w:sz w:val="18"/>
                <w:szCs w:val="18"/>
              </w:rPr>
              <w:t xml:space="preserve">: </w:t>
            </w:r>
            <w:r w:rsidRPr="006F6AF1">
              <w:rPr>
                <w:rFonts w:asciiTheme="minorHAnsi" w:hAnsiTheme="minorHAnsi"/>
                <w:sz w:val="18"/>
                <w:szCs w:val="18"/>
              </w:rPr>
              <w:t>Renforcement de l'examen des priorités, des programmes, des opérations, des questions financières et des stratégies</w:t>
            </w:r>
          </w:p>
        </w:tc>
        <w:tc>
          <w:tcPr>
            <w:tcW w:w="2977"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D.2-1</w:t>
            </w:r>
            <w:r w:rsidRPr="006F6AF1">
              <w:rPr>
                <w:rFonts w:asciiTheme="minorHAnsi" w:eastAsia="Calibri" w:hAnsiTheme="minorHAnsi"/>
                <w:sz w:val="18"/>
                <w:szCs w:val="18"/>
              </w:rPr>
              <w:t>: Renforcement du dialogue et de la coopération entre les régulateurs nationaux, les décideurs et les autres parties prenantes du secteur des télécommunications/TIC concernant des questions politiques, juridiques et réglementaires d'actualité, pour aider les pays à atteindre leurs objectifs de création d'une société de l'information plus inclusive</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D.2-2</w:t>
            </w:r>
            <w:r w:rsidRPr="006F6AF1">
              <w:rPr>
                <w:rFonts w:asciiTheme="minorHAnsi" w:eastAsia="Calibri" w:hAnsiTheme="minorHAnsi"/>
                <w:sz w:val="18"/>
                <w:szCs w:val="18"/>
              </w:rPr>
              <w:t>: Amélioration des processus de prise de décisions sur des questions politiques et réglementaires et environnement politique, juridique et réglementaire propice au secteur des TIC</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rPr>
            </w:pPr>
            <w:r w:rsidRPr="006F6AF1">
              <w:rPr>
                <w:rFonts w:asciiTheme="minorHAnsi" w:eastAsia="Calibri" w:hAnsiTheme="minorHAnsi"/>
                <w:b/>
                <w:bCs/>
                <w:sz w:val="18"/>
                <w:szCs w:val="18"/>
              </w:rPr>
              <w:t>D.2-3</w:t>
            </w:r>
            <w:r w:rsidRPr="006F6AF1">
              <w:rPr>
                <w:rFonts w:asciiTheme="minorHAnsi" w:eastAsia="Calibri" w:hAnsiTheme="minorHAnsi"/>
                <w:sz w:val="18"/>
                <w:szCs w:val="18"/>
              </w:rPr>
              <w:t>: Renforcement des connaissances et des compétences des pays en vue de planifier, déployer, exploiter et maintenir des réseaux et services TIC durables, accessibles et fiables, y compris l'infrastructure large bande, et amélioration des connaissances relatives à l'infrastructure de transmission large bande dans le monde</w:t>
            </w:r>
          </w:p>
        </w:tc>
        <w:tc>
          <w:tcPr>
            <w:tcW w:w="3118"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D.3-1</w:t>
            </w:r>
            <w:r w:rsidRPr="006F6AF1">
              <w:rPr>
                <w:rFonts w:asciiTheme="minorHAnsi" w:eastAsia="Calibri" w:hAnsiTheme="minorHAnsi"/>
                <w:sz w:val="18"/>
                <w:szCs w:val="18"/>
              </w:rPr>
              <w:t>: Renforcement de la capacité des Etats Membres à élaborer et à mettre en oeuvre des politiques et stratégies en matière de cybersécurité dans le cadre des plans nationaux sur les TIC, ainsi qu'à élaborer et à mettre en oeuvre des législations appropriées</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D.3-2</w:t>
            </w:r>
            <w:r w:rsidRPr="006F6AF1">
              <w:rPr>
                <w:rFonts w:asciiTheme="minorHAnsi" w:eastAsia="Calibri" w:hAnsiTheme="minorHAnsi"/>
                <w:sz w:val="18"/>
                <w:szCs w:val="18"/>
              </w:rPr>
              <w:t>: Renforcement de la capacité des Etats Membres à réagir rapidement face aux cybermenaces</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D.3-3</w:t>
            </w:r>
            <w:r w:rsidRPr="006F6AF1">
              <w:rPr>
                <w:rFonts w:asciiTheme="minorHAnsi" w:eastAsia="Calibri" w:hAnsiTheme="minorHAnsi"/>
                <w:sz w:val="18"/>
                <w:szCs w:val="18"/>
              </w:rPr>
              <w:t>: Renforcement de la coopération, de l'échange d'informations et du transfert de savoir-faire entre les Etats Membres et avec les protagonistes concernés</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D.3-4</w:t>
            </w:r>
            <w:r w:rsidRPr="006F6AF1">
              <w:rPr>
                <w:rFonts w:asciiTheme="minorHAnsi" w:eastAsia="Calibri" w:hAnsiTheme="minorHAnsi"/>
                <w:sz w:val="18"/>
                <w:szCs w:val="18"/>
              </w:rPr>
              <w:t>: Renforcement de la capacité des pays en matière de planification des cyberstratégies sectorielles nationales pour favoriser la mise en place d'un environnement propice à l'amélioration des applications TIC</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18"/>
              </w:rPr>
            </w:pPr>
          </w:p>
        </w:tc>
        <w:tc>
          <w:tcPr>
            <w:tcW w:w="2693"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D.4-1</w:t>
            </w:r>
            <w:r w:rsidRPr="006F6AF1">
              <w:rPr>
                <w:rFonts w:asciiTheme="minorHAnsi" w:eastAsia="Calibri" w:hAnsiTheme="minorHAnsi"/>
                <w:sz w:val="18"/>
                <w:szCs w:val="18"/>
              </w:rPr>
              <w:t>: Renforcement des capacités des membres en matière de gouvernance internationale de l'Internet</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D.4-2</w:t>
            </w:r>
            <w:r w:rsidRPr="006F6AF1">
              <w:rPr>
                <w:rFonts w:asciiTheme="minorHAnsi" w:eastAsia="Calibri" w:hAnsiTheme="minorHAnsi"/>
                <w:sz w:val="18"/>
                <w:szCs w:val="18"/>
              </w:rPr>
              <w:t>:</w:t>
            </w:r>
            <w:r w:rsidRPr="006F6AF1">
              <w:rPr>
                <w:rFonts w:asciiTheme="minorHAnsi" w:hAnsiTheme="minorHAnsi"/>
                <w:sz w:val="18"/>
                <w:szCs w:val="18"/>
              </w:rPr>
              <w:t xml:space="preserve"> </w:t>
            </w:r>
            <w:r w:rsidRPr="006F6AF1">
              <w:rPr>
                <w:rFonts w:asciiTheme="minorHAnsi" w:eastAsia="Calibri" w:hAnsiTheme="minorHAnsi"/>
                <w:sz w:val="18"/>
                <w:szCs w:val="18"/>
              </w:rPr>
              <w:t>Amélioration des connaissances et des compétences des membres de l'UIT concernant l'utilisation des télécommunications/TIC</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D.4-3</w:t>
            </w:r>
            <w:r w:rsidRPr="006F6AF1">
              <w:rPr>
                <w:rFonts w:asciiTheme="minorHAnsi" w:eastAsia="Calibri" w:hAnsiTheme="minorHAnsi"/>
                <w:sz w:val="18"/>
                <w:szCs w:val="18"/>
              </w:rPr>
              <w:t>:</w:t>
            </w:r>
            <w:r w:rsidRPr="006F6AF1">
              <w:rPr>
                <w:rFonts w:asciiTheme="minorHAnsi" w:hAnsiTheme="minorHAnsi"/>
                <w:sz w:val="18"/>
                <w:szCs w:val="18"/>
              </w:rPr>
              <w:t xml:space="preserve"> </w:t>
            </w:r>
            <w:r w:rsidRPr="006F6AF1">
              <w:rPr>
                <w:rFonts w:asciiTheme="minorHAnsi" w:eastAsia="Calibri" w:hAnsiTheme="minorHAnsi"/>
                <w:sz w:val="18"/>
                <w:szCs w:val="18"/>
              </w:rPr>
              <w:t>Meilleure sensibilisation au rôle du renforcement des capacités humaines et institutionnelles concernant les télécommunications/TIC et le développement à l'intention des membres de l'UIT</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6F6AF1">
              <w:rPr>
                <w:rFonts w:asciiTheme="minorHAnsi" w:eastAsia="Calibri" w:hAnsiTheme="minorHAnsi"/>
                <w:b/>
                <w:bCs/>
                <w:sz w:val="18"/>
                <w:szCs w:val="18"/>
              </w:rPr>
              <w:t>D.4-4</w:t>
            </w:r>
            <w:r w:rsidRPr="006F6AF1">
              <w:rPr>
                <w:rFonts w:asciiTheme="minorHAnsi" w:eastAsia="Calibri" w:hAnsiTheme="minorHAnsi"/>
                <w:sz w:val="18"/>
                <w:szCs w:val="18"/>
              </w:rPr>
              <w:t>:</w:t>
            </w:r>
            <w:r w:rsidRPr="006F6AF1">
              <w:rPr>
                <w:rFonts w:asciiTheme="minorHAnsi" w:hAnsiTheme="minorHAnsi"/>
                <w:sz w:val="18"/>
                <w:szCs w:val="18"/>
              </w:rPr>
              <w:t xml:space="preserve"> </w:t>
            </w:r>
            <w:r w:rsidRPr="006F6AF1">
              <w:rPr>
                <w:rFonts w:asciiTheme="minorHAnsi" w:eastAsia="Calibri" w:hAnsiTheme="minorHAnsi"/>
                <w:sz w:val="18"/>
                <w:szCs w:val="18"/>
              </w:rPr>
              <w:t>Renforcement des informations et des connaissances des décideurs et des autres parties prenantes sur les tendances actuelles et l'évolution des télécommunications/TIC sur la base de l'analyse de statistiques et de données sur les télécommunications/TIC de qualité et comparables au niveau international</w:t>
            </w:r>
          </w:p>
        </w:tc>
        <w:tc>
          <w:tcPr>
            <w:tcW w:w="2835"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D.5-1</w:t>
            </w:r>
            <w:r w:rsidRPr="006F6AF1">
              <w:rPr>
                <w:rFonts w:asciiTheme="minorHAnsi" w:eastAsia="Calibri" w:hAnsiTheme="minorHAnsi"/>
                <w:sz w:val="18"/>
                <w:szCs w:val="18"/>
              </w:rPr>
              <w:t xml:space="preserve">: Amélioration de la mise à disposition d'informations et de solutions pour les Etats Membres concernant l'atténuation des effets des changements climatiques et l'adaptation à ces effets </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D.5-2</w:t>
            </w:r>
            <w:r w:rsidRPr="006F6AF1">
              <w:rPr>
                <w:rFonts w:asciiTheme="minorHAnsi" w:eastAsia="Calibri" w:hAnsiTheme="minorHAnsi"/>
                <w:sz w:val="18"/>
                <w:szCs w:val="18"/>
              </w:rPr>
              <w:t xml:space="preserve">: Renforcement des capacités des Etats Membres en matière de cadres politiques et réglementaires relatifs à l'atténuation des effets des changements climatiques et l'adaptation à ces effets </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D.5-3</w:t>
            </w:r>
            <w:r w:rsidRPr="006F6AF1">
              <w:rPr>
                <w:rFonts w:asciiTheme="minorHAnsi" w:eastAsia="Calibri" w:hAnsiTheme="minorHAnsi"/>
                <w:sz w:val="18"/>
                <w:szCs w:val="18"/>
              </w:rPr>
              <w:t>: Elaboration d'une politique en matière de déchets d'équipements électriques et électroniques</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D.5-4</w:t>
            </w:r>
            <w:r w:rsidRPr="006F6AF1">
              <w:rPr>
                <w:rFonts w:asciiTheme="minorHAnsi" w:eastAsia="Calibri" w:hAnsiTheme="minorHAnsi"/>
                <w:sz w:val="18"/>
                <w:szCs w:val="18"/>
              </w:rPr>
              <w:t>:</w:t>
            </w:r>
            <w:r w:rsidRPr="006F6AF1">
              <w:rPr>
                <w:rFonts w:asciiTheme="minorHAnsi" w:hAnsiTheme="minorHAnsi"/>
                <w:sz w:val="18"/>
                <w:szCs w:val="18"/>
              </w:rPr>
              <w:t xml:space="preserve"> </w:t>
            </w:r>
            <w:r w:rsidRPr="006F6AF1">
              <w:rPr>
                <w:rFonts w:asciiTheme="minorHAnsi" w:eastAsia="Calibri" w:hAnsiTheme="minorHAnsi"/>
                <w:sz w:val="18"/>
                <w:szCs w:val="18"/>
              </w:rPr>
              <w:t>Etablissement de systèmes de contrôle et de systèmes d'alerte avancée reposant sur des normes, reliés aux réseaux nationaux et régionaux</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18"/>
              </w:rPr>
            </w:pPr>
            <w:r w:rsidRPr="006F6AF1">
              <w:rPr>
                <w:rFonts w:asciiTheme="minorHAnsi" w:eastAsia="Calibri" w:hAnsiTheme="minorHAnsi"/>
                <w:b/>
                <w:bCs/>
                <w:sz w:val="18"/>
                <w:szCs w:val="18"/>
              </w:rPr>
              <w:t>D.5-5</w:t>
            </w:r>
            <w:r w:rsidRPr="006F6AF1">
              <w:rPr>
                <w:rFonts w:asciiTheme="minorHAnsi" w:eastAsia="Calibri" w:hAnsiTheme="minorHAnsi"/>
                <w:sz w:val="18"/>
                <w:szCs w:val="18"/>
              </w:rPr>
              <w:t>: Collaboration pour faciliter les interventions d'urgence en cas de catastrophe</w:t>
            </w: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D278E4" w:rsidRPr="006F6AF1" w:rsidRDefault="00D278E4" w:rsidP="00B34891">
            <w:pPr>
              <w:spacing w:after="60"/>
              <w:ind w:left="113" w:right="113"/>
              <w:jc w:val="center"/>
              <w:rPr>
                <w:rFonts w:asciiTheme="minorHAnsi" w:eastAsia="Calibri" w:hAnsiTheme="minorHAnsi" w:cs="Arial"/>
                <w:color w:val="4F81BD" w:themeColor="accent1"/>
                <w:sz w:val="18"/>
              </w:rPr>
            </w:pPr>
            <w:r w:rsidRPr="006F6AF1">
              <w:rPr>
                <w:rFonts w:asciiTheme="minorHAnsi" w:eastAsia="Calibri" w:hAnsiTheme="minorHAnsi" w:cs="Arial"/>
                <w:color w:val="4F81BD" w:themeColor="accent1"/>
                <w:sz w:val="18"/>
              </w:rPr>
              <w:lastRenderedPageBreak/>
              <w:t>Outcomes</w:t>
            </w:r>
          </w:p>
        </w:tc>
        <w:tc>
          <w:tcPr>
            <w:tcW w:w="2693"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6F6AF1">
              <w:rPr>
                <w:rFonts w:asciiTheme="minorHAnsi" w:eastAsia="Calibri" w:hAnsiTheme="minorHAnsi"/>
                <w:b/>
                <w:bCs/>
                <w:sz w:val="18"/>
                <w:szCs w:val="18"/>
              </w:rPr>
              <w:t>D.1-11</w:t>
            </w:r>
            <w:r w:rsidRPr="006F6AF1">
              <w:rPr>
                <w:rFonts w:asciiTheme="minorHAnsi" w:eastAsia="Calibri" w:hAnsiTheme="minorHAnsi" w:cs="Arial"/>
                <w:sz w:val="18"/>
                <w:szCs w:val="18"/>
              </w:rPr>
              <w:t xml:space="preserve">: </w:t>
            </w:r>
            <w:r w:rsidRPr="006F6AF1">
              <w:rPr>
                <w:rFonts w:asciiTheme="minorHAnsi" w:hAnsiTheme="minorHAnsi"/>
                <w:sz w:val="18"/>
                <w:szCs w:val="18"/>
              </w:rPr>
              <w:t>Programme de travail</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F6AF1">
              <w:rPr>
                <w:rFonts w:asciiTheme="minorHAnsi" w:eastAsia="Calibri" w:hAnsiTheme="minorHAnsi"/>
                <w:b/>
                <w:bCs/>
                <w:sz w:val="18"/>
                <w:szCs w:val="18"/>
              </w:rPr>
              <w:t>D.1-12</w:t>
            </w:r>
            <w:r w:rsidRPr="006F6AF1">
              <w:rPr>
                <w:rFonts w:asciiTheme="minorHAnsi" w:eastAsia="Calibri" w:hAnsiTheme="minorHAnsi" w:cs="Arial"/>
                <w:sz w:val="18"/>
                <w:szCs w:val="18"/>
              </w:rPr>
              <w:t xml:space="preserve">: </w:t>
            </w:r>
            <w:r w:rsidRPr="006F6AF1">
              <w:rPr>
                <w:rFonts w:asciiTheme="minorHAnsi" w:hAnsiTheme="minorHAnsi"/>
                <w:sz w:val="18"/>
                <w:szCs w:val="18"/>
              </w:rPr>
              <w:t>Elaboration minutieuse du rapport sur l'état d'avancement de la mise en oeuvre du programme de travail à soumettre au Directeur du BDT</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cs="Arial"/>
                <w:noProof/>
                <w:color w:val="4F81BD" w:themeColor="accent1"/>
                <w:sz w:val="18"/>
                <w:szCs w:val="18"/>
                <w:lang w:val="en-GB" w:eastAsia="zh-CN"/>
              </w:rPr>
              <mc:AlternateContent>
                <mc:Choice Requires="wps">
                  <w:drawing>
                    <wp:anchor distT="0" distB="0" distL="114300" distR="114300" simplePos="0" relativeHeight="251665408" behindDoc="0" locked="0" layoutInCell="1" allowOverlap="1" wp14:anchorId="298DB765" wp14:editId="3CC15ECE">
                      <wp:simplePos x="0" y="0"/>
                      <wp:positionH relativeFrom="column">
                        <wp:posOffset>-267335</wp:posOffset>
                      </wp:positionH>
                      <wp:positionV relativeFrom="paragraph">
                        <wp:posOffset>1100455</wp:posOffset>
                      </wp:positionV>
                      <wp:extent cx="177800" cy="1460500"/>
                      <wp:effectExtent l="0" t="0" r="0" b="6350"/>
                      <wp:wrapNone/>
                      <wp:docPr id="15" name="Text Box 15"/>
                      <wp:cNvGraphicFramePr/>
                      <a:graphic xmlns:a="http://schemas.openxmlformats.org/drawingml/2006/main">
                        <a:graphicData uri="http://schemas.microsoft.com/office/word/2010/wordprocessingShape">
                          <wps:wsp>
                            <wps:cNvSpPr txBox="1"/>
                            <wps:spPr>
                              <a:xfrm rot="10800000">
                                <a:off x="0" y="0"/>
                                <a:ext cx="177800" cy="1460500"/>
                              </a:xfrm>
                              <a:prstGeom prst="rect">
                                <a:avLst/>
                              </a:prstGeom>
                              <a:solidFill>
                                <a:sysClr val="window" lastClr="FFFFFF"/>
                              </a:solidFill>
                              <a:ln w="6350">
                                <a:noFill/>
                              </a:ln>
                              <a:effectLst/>
                            </wps:spPr>
                            <wps:txbx>
                              <w:txbxContent>
                                <w:p w:rsidR="003E2D6B" w:rsidRPr="004C1C6D" w:rsidRDefault="003E2D6B" w:rsidP="00D278E4">
                                  <w:pPr>
                                    <w:spacing w:before="0"/>
                                    <w:jc w:val="center"/>
                                    <w:rPr>
                                      <w:color w:val="548DD4" w:themeColor="text2" w:themeTint="99"/>
                                      <w:lang w:val="fr-CH"/>
                                    </w:rPr>
                                  </w:pPr>
                                  <w:r>
                                    <w:rPr>
                                      <w:color w:val="548DD4" w:themeColor="text2" w:themeTint="99"/>
                                      <w:lang w:val="fr-CH"/>
                                    </w:rPr>
                                    <w:t>Produits</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8DB765" id="Text Box 15" o:spid="_x0000_s1114" type="#_x0000_t202" style="position:absolute;margin-left:-21.05pt;margin-top:86.65pt;width:14pt;height:115pt;rotation:18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" fillcolor="window" stroked="f" strokeweight=".5pt">
                      <v:textbox style="layout-flow:vertical-ideographic" inset="0,0,0,0">
                        <w:txbxContent>
                          <w:p w:rsidR="003E2D6B" w:rsidRPr="004C1C6D" w:rsidRDefault="003E2D6B" w:rsidP="00D278E4">
                            <w:pPr>
                              <w:spacing w:before="0"/>
                              <w:jc w:val="center"/>
                              <w:rPr>
                                <w:color w:val="548DD4" w:themeColor="text2" w:themeTint="99"/>
                                <w:lang w:val="fr-CH"/>
                              </w:rPr>
                            </w:pPr>
                            <w:r>
                              <w:rPr>
                                <w:color w:val="548DD4" w:themeColor="text2" w:themeTint="99"/>
                                <w:lang w:val="fr-CH"/>
                              </w:rPr>
                              <w:t>Produits</w:t>
                            </w:r>
                          </w:p>
                        </w:txbxContent>
                      </v:textbox>
                    </v:shape>
                  </w:pict>
                </mc:Fallback>
              </mc:AlternateContent>
            </w:r>
            <w:r w:rsidRPr="006F6AF1">
              <w:rPr>
                <w:rFonts w:asciiTheme="minorHAnsi" w:eastAsia="Calibri" w:hAnsiTheme="minorHAnsi"/>
                <w:b/>
                <w:bCs/>
                <w:sz w:val="18"/>
                <w:szCs w:val="18"/>
              </w:rPr>
              <w:t>D.1-13</w:t>
            </w:r>
            <w:r w:rsidRPr="006F6AF1">
              <w:rPr>
                <w:rFonts w:asciiTheme="minorHAnsi" w:eastAsia="Calibri" w:hAnsiTheme="minorHAnsi"/>
                <w:sz w:val="18"/>
                <w:szCs w:val="18"/>
              </w:rPr>
              <w:t>: Renforcement de l'échange de connaissances et du dialogue entre les Etats Membres et les Membres de Secteur (y compris les Associés et les établissements universitaires participant aux travaux du Secteur) concernant les nouvelles questions en matière de télécommunication/TIC au service du développement durable</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D.1-14</w:t>
            </w:r>
            <w:r w:rsidRPr="006F6AF1">
              <w:rPr>
                <w:rFonts w:asciiTheme="minorHAnsi" w:eastAsia="Calibri" w:hAnsiTheme="minorHAnsi"/>
                <w:sz w:val="18"/>
                <w:szCs w:val="18"/>
              </w:rPr>
              <w:t>:</w:t>
            </w:r>
            <w:r w:rsidRPr="006F6AF1">
              <w:rPr>
                <w:rFonts w:asciiTheme="minorHAnsi" w:eastAsia="Calibri" w:hAnsiTheme="minorHAnsi"/>
                <w:bCs/>
                <w:sz w:val="18"/>
                <w:szCs w:val="18"/>
              </w:rPr>
              <w:t xml:space="preserve"> Renforcement de la capacité des Membres de mettre au point et de mettre en oeuvre des stratégies et des politiques relatives aux TIC, ainsi que de définir des méthodes et des approches permettant de développer et de déployer les infrastructures et les applications</w:t>
            </w:r>
          </w:p>
        </w:tc>
        <w:tc>
          <w:tcPr>
            <w:tcW w:w="2977"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D.2-4</w:t>
            </w:r>
            <w:r w:rsidRPr="006F6AF1">
              <w:rPr>
                <w:rFonts w:asciiTheme="minorHAnsi" w:eastAsia="Calibri" w:hAnsiTheme="minorHAnsi"/>
                <w:sz w:val="18"/>
                <w:szCs w:val="18"/>
              </w:rPr>
              <w:t>: Renforcement des connaissances et des compétences des pays pour qu'ils participent et contribuent à l'élaboration et à la mise en oeuvre de recommandations UIT et mettent en place des programmes de conformité et d'interopérabilité durables et appropriés, sur la base des recommandations de l'UIT, aux niveaux national, régional et sous</w:t>
            </w:r>
            <w:r w:rsidRPr="006F6AF1">
              <w:rPr>
                <w:rFonts w:asciiTheme="minorHAnsi" w:eastAsia="Calibri" w:hAnsiTheme="minorHAnsi"/>
                <w:sz w:val="18"/>
                <w:szCs w:val="18"/>
              </w:rPr>
              <w:noBreakHyphen/>
              <w:t>régional, en encourageant l'établissement de systèmes d'accords de reconnaissance mutuelle et/ou en créant des laboratoires de tests, selon qu'il conviendra</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D.2-5</w:t>
            </w:r>
            <w:r w:rsidRPr="006F6AF1">
              <w:rPr>
                <w:rFonts w:asciiTheme="minorHAnsi" w:eastAsia="Calibri" w:hAnsiTheme="minorHAnsi"/>
                <w:sz w:val="18"/>
                <w:szCs w:val="18"/>
              </w:rPr>
              <w:t>: Renforcement des connaissances et des compétences des pays dans les domaines de la planification et de l'assignation des fréquences, de la gestion du spectre et du contrôle des émissions, de l'utilisation efficace d'outils de gestion du spectre et de la mesure et de la réglementation de l'exposition des personnes aux champs électromagnétiques</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D.2-6</w:t>
            </w:r>
            <w:r w:rsidRPr="006F6AF1">
              <w:rPr>
                <w:rFonts w:asciiTheme="minorHAnsi" w:eastAsia="Calibri" w:hAnsiTheme="minorHAnsi"/>
                <w:sz w:val="18"/>
                <w:szCs w:val="18"/>
              </w:rPr>
              <w:t>: Renforcement des connaissances et des compétences des pays concernant le passage de la radiodiffusion analogique à la radiodiffusion numérique et l'efficacité des travaux postérieurs à la transition, et efficacité de la mise en oeuvre des lignes directrices élaborées</w:t>
            </w:r>
          </w:p>
        </w:tc>
        <w:tc>
          <w:tcPr>
            <w:tcW w:w="3118"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D.3-5</w:t>
            </w:r>
            <w:r w:rsidRPr="006F6AF1">
              <w:rPr>
                <w:rFonts w:asciiTheme="minorHAnsi" w:eastAsia="Calibri" w:hAnsiTheme="minorHAnsi"/>
                <w:sz w:val="18"/>
                <w:szCs w:val="18"/>
              </w:rPr>
              <w:t>: Renforcement de la capacité des pays à tirer parti des applications TIC/mobiles pour améliorer la prestation de services à valeur ajoutée dans des domaines hautement prioritaires (par exemple santé, gouvernance, éducation, paiements, etc.) afin de résoudre efficacement différents problèmes en matière de développement durable par le biais d'une collaboration entre le secteur public et le secteur privé</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D.3-6</w:t>
            </w:r>
            <w:r w:rsidRPr="006F6AF1">
              <w:rPr>
                <w:rFonts w:asciiTheme="minorHAnsi" w:eastAsia="Calibri" w:hAnsiTheme="minorHAnsi"/>
                <w:sz w:val="18"/>
                <w:szCs w:val="18"/>
              </w:rPr>
              <w:t>: Amélioration de l'innovation, des connaissances et des compétences des institutions nationales en matière d'utilisation des TIC et du large bande au service du développement</w:t>
            </w:r>
          </w:p>
        </w:tc>
        <w:tc>
          <w:tcPr>
            <w:tcW w:w="2693"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D.4-5</w:t>
            </w:r>
            <w:r w:rsidRPr="006F6AF1">
              <w:rPr>
                <w:rFonts w:asciiTheme="minorHAnsi" w:eastAsia="Calibri" w:hAnsiTheme="minorHAnsi"/>
                <w:sz w:val="18"/>
                <w:szCs w:val="18"/>
              </w:rPr>
              <w:t>:</w:t>
            </w:r>
            <w:r w:rsidRPr="006F6AF1">
              <w:rPr>
                <w:rFonts w:asciiTheme="minorHAnsi" w:hAnsiTheme="minorHAnsi"/>
                <w:sz w:val="18"/>
                <w:szCs w:val="18"/>
              </w:rPr>
              <w:t xml:space="preserve"> </w:t>
            </w:r>
            <w:r w:rsidRPr="006F6AF1">
              <w:rPr>
                <w:rFonts w:asciiTheme="minorHAnsi" w:eastAsia="Calibri" w:hAnsiTheme="minorHAnsi"/>
                <w:sz w:val="18"/>
                <w:szCs w:val="18"/>
              </w:rPr>
              <w:t>Renforcement du dialogue entre les producteurs et les utilisateurs de données sur les télécommunications/TIC et renforcement des capacités et des compétences des producteurs de statistiques sur les télécommunications/TIC en vue de la réalisation de collectes de données au niveau national sur la base de normes et de méthodologies internationales</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F6AF1">
              <w:rPr>
                <w:rFonts w:asciiTheme="minorHAnsi" w:eastAsia="Calibri" w:hAnsiTheme="minorHAnsi"/>
                <w:b/>
                <w:bCs/>
                <w:sz w:val="18"/>
                <w:szCs w:val="18"/>
              </w:rPr>
              <w:t>D.4-6</w:t>
            </w:r>
            <w:r w:rsidRPr="006F6AF1">
              <w:rPr>
                <w:rFonts w:asciiTheme="minorHAnsi" w:eastAsia="Calibri" w:hAnsiTheme="minorHAnsi"/>
                <w:sz w:val="18"/>
                <w:szCs w:val="18"/>
              </w:rPr>
              <w:t>:</w:t>
            </w:r>
            <w:r w:rsidRPr="006F6AF1">
              <w:rPr>
                <w:rFonts w:asciiTheme="minorHAnsi" w:hAnsiTheme="minorHAnsi"/>
                <w:sz w:val="18"/>
                <w:szCs w:val="18"/>
              </w:rPr>
              <w:t xml:space="preserve"> Renforcement de la capacité des Etats Membres à élaborer et à mettre en oeuvre des politiques, des stratégies et des lignes directrices en matière d'inclusion numérique, afin de garantir l'accessibilité des télécommunications/TIC pour les personnes ayant des besoins particuliers et l'utilisation des télécommunications/TIC pour l'autonomisation socio</w:t>
            </w:r>
            <w:r w:rsidRPr="006F6AF1">
              <w:rPr>
                <w:rFonts w:asciiTheme="minorHAnsi" w:hAnsiTheme="minorHAnsi"/>
                <w:sz w:val="18"/>
                <w:szCs w:val="18"/>
              </w:rPr>
              <w:noBreakHyphen/>
              <w:t>économique des personnes ayant des besoins particuliers</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D.4-7</w:t>
            </w:r>
            <w:r w:rsidRPr="006F6AF1">
              <w:rPr>
                <w:rFonts w:asciiTheme="minorHAnsi" w:eastAsia="Calibri" w:hAnsiTheme="minorHAnsi"/>
                <w:sz w:val="18"/>
                <w:szCs w:val="18"/>
              </w:rPr>
              <w:t>: Renforcement de la capacité des membres à assurer aux personnes ayant des besoins particuliers une formation à l'utilisation des outils numériques et une formation à l'utilisation des télécommunications/TIC pour le développement socio</w:t>
            </w:r>
            <w:r w:rsidRPr="006F6AF1">
              <w:rPr>
                <w:rFonts w:asciiTheme="minorHAnsi" w:eastAsia="Calibri" w:hAnsiTheme="minorHAnsi"/>
                <w:sz w:val="18"/>
                <w:szCs w:val="18"/>
              </w:rPr>
              <w:noBreakHyphen/>
              <w:t>économique</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p>
        </w:tc>
        <w:tc>
          <w:tcPr>
            <w:tcW w:w="2835"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D.5-6</w:t>
            </w:r>
            <w:r w:rsidRPr="006F6AF1">
              <w:rPr>
                <w:rFonts w:asciiTheme="minorHAnsi" w:eastAsia="Calibri" w:hAnsiTheme="minorHAnsi"/>
                <w:sz w:val="18"/>
                <w:szCs w:val="18"/>
              </w:rPr>
              <w:t>: Conclusion de partenariats avec les organisations concernées pour l'utilisation de systèmes de télécommunication/TIC aux fins de la planification préalable aux catastrophes, de la prévision et de la détection des catastrophes, ainsi que de l'atténuation de leurs effets</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D.5-7</w:t>
            </w:r>
            <w:r w:rsidRPr="006F6AF1">
              <w:rPr>
                <w:rFonts w:asciiTheme="minorHAnsi" w:eastAsia="Calibri" w:hAnsiTheme="minorHAnsi"/>
                <w:sz w:val="18"/>
                <w:szCs w:val="18"/>
              </w:rPr>
              <w:t>: Amélioration de la sensibilisation à l'importance que revêt la coopération aux niveaux régional et international pour faciliter l'accès aux informations relatives à l'utilisation des télécommunications/TIC en situation d'urgence, et le partage de ces informations</w:t>
            </w: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D278E4" w:rsidRPr="006F6AF1" w:rsidRDefault="00D278E4" w:rsidP="00B34891">
            <w:pPr>
              <w:spacing w:before="0"/>
              <w:jc w:val="center"/>
              <w:rPr>
                <w:rFonts w:asciiTheme="minorHAnsi" w:eastAsia="Calibri" w:hAnsiTheme="minorHAnsi" w:cs="Arial"/>
                <w:color w:val="4F81BD" w:themeColor="accent1"/>
                <w:szCs w:val="24"/>
              </w:rPr>
            </w:pPr>
          </w:p>
        </w:tc>
        <w:tc>
          <w:tcPr>
            <w:tcW w:w="2693"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4F81BD" w:themeColor="accent1"/>
                <w:sz w:val="18"/>
                <w:szCs w:val="18"/>
              </w:rPr>
            </w:pPr>
          </w:p>
        </w:tc>
        <w:tc>
          <w:tcPr>
            <w:tcW w:w="2977"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sz w:val="18"/>
                <w:szCs w:val="18"/>
              </w:rPr>
            </w:pPr>
            <w:r w:rsidRPr="006F6AF1">
              <w:rPr>
                <w:rFonts w:asciiTheme="minorHAnsi" w:eastAsia="Calibri" w:hAnsiTheme="minorHAnsi"/>
                <w:b/>
                <w:bCs/>
                <w:sz w:val="18"/>
                <w:szCs w:val="18"/>
              </w:rPr>
              <w:t>D.2-7</w:t>
            </w:r>
            <w:r w:rsidRPr="006F6AF1">
              <w:rPr>
                <w:rFonts w:asciiTheme="minorHAnsi" w:eastAsia="Calibri" w:hAnsiTheme="minorHAnsi"/>
                <w:sz w:val="18"/>
                <w:szCs w:val="18"/>
              </w:rPr>
              <w:t>: Renforcement de la capacité des Membres d'intégrer l'innovation dans le secteur des TIC dans leurs programmes nationaux de développement</w:t>
            </w:r>
          </w:p>
        </w:tc>
        <w:tc>
          <w:tcPr>
            <w:tcW w:w="3118"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color w:val="4F81BD" w:themeColor="accent1"/>
                <w:sz w:val="18"/>
                <w:szCs w:val="18"/>
              </w:rPr>
            </w:pPr>
          </w:p>
        </w:tc>
        <w:tc>
          <w:tcPr>
            <w:tcW w:w="2693"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sz w:val="18"/>
                <w:szCs w:val="18"/>
              </w:rPr>
            </w:pPr>
          </w:p>
        </w:tc>
        <w:tc>
          <w:tcPr>
            <w:tcW w:w="2835"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color w:val="4F81BD" w:themeColor="accent1"/>
                <w:sz w:val="18"/>
                <w:szCs w:val="18"/>
              </w:rPr>
            </w:pP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D278E4" w:rsidRPr="006F6AF1" w:rsidRDefault="00D278E4" w:rsidP="00B34891">
            <w:pPr>
              <w:spacing w:before="0"/>
              <w:jc w:val="center"/>
              <w:rPr>
                <w:rFonts w:asciiTheme="minorHAnsi" w:eastAsia="Calibri" w:hAnsiTheme="minorHAnsi" w:cs="Arial"/>
                <w:color w:val="4F81BD" w:themeColor="accent1"/>
                <w:szCs w:val="24"/>
              </w:rPr>
            </w:pPr>
            <w:r w:rsidRPr="006F6AF1">
              <w:rPr>
                <w:rFonts w:asciiTheme="minorHAnsi" w:eastAsia="Calibri" w:hAnsiTheme="minorHAnsi" w:cs="Arial"/>
                <w:color w:val="4F81BD" w:themeColor="accent1"/>
                <w:szCs w:val="24"/>
              </w:rPr>
              <w:t>Produits</w:t>
            </w:r>
          </w:p>
        </w:tc>
        <w:tc>
          <w:tcPr>
            <w:tcW w:w="2693"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4F81BD" w:themeColor="accent1"/>
                <w:sz w:val="18"/>
                <w:szCs w:val="18"/>
              </w:rPr>
            </w:pPr>
          </w:p>
        </w:tc>
        <w:tc>
          <w:tcPr>
            <w:tcW w:w="2977"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D.2-8</w:t>
            </w:r>
            <w:r w:rsidRPr="006F6AF1">
              <w:rPr>
                <w:rFonts w:asciiTheme="minorHAnsi" w:eastAsia="Calibri" w:hAnsiTheme="minorHAnsi"/>
                <w:sz w:val="18"/>
                <w:szCs w:val="18"/>
              </w:rPr>
              <w:t>: Renforcement des partenariats public-privé pour promouvoir le développement des télécommunications/TIC</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4F81BD" w:themeColor="accent1"/>
                <w:sz w:val="18"/>
                <w:szCs w:val="18"/>
              </w:rPr>
            </w:pPr>
          </w:p>
        </w:tc>
        <w:tc>
          <w:tcPr>
            <w:tcW w:w="3118"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color w:val="4F81BD" w:themeColor="accent1"/>
                <w:sz w:val="18"/>
                <w:szCs w:val="18"/>
              </w:rPr>
            </w:pPr>
          </w:p>
        </w:tc>
        <w:tc>
          <w:tcPr>
            <w:tcW w:w="2693"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D.4-8</w:t>
            </w:r>
            <w:r w:rsidRPr="006F6AF1">
              <w:rPr>
                <w:rFonts w:asciiTheme="minorHAnsi" w:eastAsia="Calibri" w:hAnsiTheme="minorHAnsi"/>
                <w:sz w:val="18"/>
                <w:szCs w:val="18"/>
              </w:rPr>
              <w:t>:</w:t>
            </w:r>
            <w:r w:rsidRPr="006F6AF1">
              <w:rPr>
                <w:rFonts w:asciiTheme="minorHAnsi" w:hAnsiTheme="minorHAnsi"/>
                <w:sz w:val="18"/>
                <w:szCs w:val="18"/>
              </w:rPr>
              <w:t xml:space="preserve"> </w:t>
            </w:r>
            <w:r w:rsidRPr="006F6AF1">
              <w:rPr>
                <w:rFonts w:asciiTheme="minorHAnsi" w:eastAsia="Calibri" w:hAnsiTheme="minorHAnsi"/>
                <w:sz w:val="18"/>
                <w:szCs w:val="18"/>
              </w:rPr>
              <w:t>Renforcement des capacités des membres en matière d'utilisation des télécommunications/TIC aux fins du développement socio</w:t>
            </w:r>
            <w:r w:rsidRPr="006F6AF1">
              <w:rPr>
                <w:rFonts w:asciiTheme="minorHAnsi" w:eastAsia="Calibri" w:hAnsiTheme="minorHAnsi"/>
                <w:sz w:val="18"/>
                <w:szCs w:val="18"/>
              </w:rPr>
              <w:noBreakHyphen/>
              <w:t>économique des personnes ayant des besoins particuliers, y compris la mise en oeuvre de programmes de télécommunication/TIC pour favoriser l'emploi des jeunes et l'esprit d'entreprise</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D.4-9</w:t>
            </w:r>
            <w:r w:rsidRPr="006F6AF1">
              <w:rPr>
                <w:rFonts w:asciiTheme="minorHAnsi" w:eastAsia="Calibri" w:hAnsiTheme="minorHAnsi"/>
                <w:sz w:val="18"/>
                <w:szCs w:val="18"/>
              </w:rPr>
              <w:t>:</w:t>
            </w:r>
            <w:r w:rsidRPr="006F6AF1">
              <w:rPr>
                <w:rFonts w:asciiTheme="minorHAnsi" w:hAnsiTheme="minorHAnsi"/>
                <w:sz w:val="18"/>
                <w:szCs w:val="18"/>
              </w:rPr>
              <w:t xml:space="preserve"> </w:t>
            </w:r>
            <w:r w:rsidRPr="006F6AF1">
              <w:rPr>
                <w:rFonts w:asciiTheme="minorHAnsi" w:eastAsia="Calibri" w:hAnsiTheme="minorHAnsi"/>
                <w:sz w:val="18"/>
                <w:szCs w:val="18"/>
              </w:rPr>
              <w:t>Amélioration de l'accès aux TIC et de leur utilisation dans les pays en développement PMA, PDSL, PEID, et pays dont l'économie est en transition</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D.4-10</w:t>
            </w:r>
            <w:r w:rsidRPr="006F6AF1">
              <w:rPr>
                <w:rFonts w:asciiTheme="minorHAnsi" w:eastAsia="Calibri" w:hAnsiTheme="minorHAnsi"/>
                <w:sz w:val="18"/>
                <w:szCs w:val="18"/>
              </w:rPr>
              <w:t>:</w:t>
            </w:r>
            <w:r w:rsidRPr="006F6AF1">
              <w:rPr>
                <w:rFonts w:asciiTheme="minorHAnsi" w:hAnsiTheme="minorHAnsi"/>
                <w:sz w:val="18"/>
                <w:szCs w:val="18"/>
              </w:rPr>
              <w:t xml:space="preserve"> </w:t>
            </w:r>
            <w:r w:rsidRPr="006F6AF1">
              <w:rPr>
                <w:rFonts w:asciiTheme="minorHAnsi" w:eastAsia="Calibri" w:hAnsiTheme="minorHAnsi"/>
                <w:sz w:val="18"/>
                <w:szCs w:val="18"/>
              </w:rPr>
              <w:t>Renforcement des capacités des pays en développement PMA, PDSL et PEID en matière de développement des télécommunications/TIC</w:t>
            </w:r>
          </w:p>
        </w:tc>
        <w:tc>
          <w:tcPr>
            <w:tcW w:w="2835" w:type="dxa"/>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color w:val="4F81BD" w:themeColor="accent1"/>
                <w:sz w:val="18"/>
                <w:szCs w:val="18"/>
              </w:rPr>
            </w:pP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D278E4" w:rsidRPr="006F6AF1" w:rsidRDefault="00D278E4" w:rsidP="00B34891">
            <w:pPr>
              <w:spacing w:before="60" w:after="60"/>
              <w:ind w:left="283" w:right="113" w:hanging="170"/>
              <w:jc w:val="center"/>
              <w:rPr>
                <w:rFonts w:asciiTheme="minorHAnsi" w:eastAsia="Calibri" w:hAnsiTheme="minorHAnsi" w:cs="Arial"/>
                <w:color w:val="4F81BD" w:themeColor="accent1"/>
                <w:sz w:val="18"/>
              </w:rPr>
            </w:pPr>
            <w:r w:rsidRPr="006F6AF1">
              <w:rPr>
                <w:rFonts w:asciiTheme="minorHAnsi" w:eastAsia="Calibri" w:hAnsiTheme="minorHAnsi" w:cs="Arial"/>
                <w:noProof/>
                <w:color w:val="4F81BD" w:themeColor="accent1"/>
                <w:sz w:val="18"/>
                <w:szCs w:val="18"/>
                <w:lang w:val="en-GB" w:eastAsia="zh-CN"/>
              </w:rPr>
              <w:lastRenderedPageBreak/>
              <mc:AlternateContent>
                <mc:Choice Requires="wps">
                  <w:drawing>
                    <wp:anchor distT="0" distB="0" distL="114300" distR="114300" simplePos="0" relativeHeight="251666432" behindDoc="0" locked="0" layoutInCell="1" allowOverlap="1" wp14:anchorId="615ED8C1" wp14:editId="0EAE4EBD">
                      <wp:simplePos x="0" y="0"/>
                      <wp:positionH relativeFrom="column">
                        <wp:posOffset>-25400</wp:posOffset>
                      </wp:positionH>
                      <wp:positionV relativeFrom="paragraph">
                        <wp:posOffset>-2021840</wp:posOffset>
                      </wp:positionV>
                      <wp:extent cx="177800" cy="1498600"/>
                      <wp:effectExtent l="0" t="0" r="0" b="6350"/>
                      <wp:wrapNone/>
                      <wp:docPr id="16" name="Text Box 16"/>
                      <wp:cNvGraphicFramePr/>
                      <a:graphic xmlns:a="http://schemas.openxmlformats.org/drawingml/2006/main">
                        <a:graphicData uri="http://schemas.microsoft.com/office/word/2010/wordprocessingShape">
                          <wps:wsp>
                            <wps:cNvSpPr txBox="1"/>
                            <wps:spPr>
                              <a:xfrm flipV="1">
                                <a:off x="0" y="0"/>
                                <a:ext cx="177800" cy="1498600"/>
                              </a:xfrm>
                              <a:prstGeom prst="rect">
                                <a:avLst/>
                              </a:prstGeom>
                              <a:solidFill>
                                <a:sysClr val="window" lastClr="FFFFFF"/>
                              </a:solidFill>
                              <a:ln w="6350">
                                <a:noFill/>
                              </a:ln>
                              <a:effectLst/>
                            </wps:spPr>
                            <wps:txbx>
                              <w:txbxContent>
                                <w:p w:rsidR="003E2D6B" w:rsidRPr="004C1C6D" w:rsidRDefault="003E2D6B" w:rsidP="00D278E4">
                                  <w:pPr>
                                    <w:spacing w:before="0"/>
                                    <w:jc w:val="center"/>
                                    <w:rPr>
                                      <w:color w:val="548DD4" w:themeColor="text2" w:themeTint="99"/>
                                      <w:lang w:val="fr-CH"/>
                                    </w:rPr>
                                  </w:pPr>
                                  <w:r>
                                    <w:rPr>
                                      <w:color w:val="548DD4" w:themeColor="text2" w:themeTint="99"/>
                                      <w:lang w:val="fr-CH"/>
                                    </w:rPr>
                                    <w:t>Produits</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ED8C1" id="Text Box 16" o:spid="_x0000_s1115" type="#_x0000_t202" style="position:absolute;left:0;text-align:left;margin-left:-2pt;margin-top:-159.2pt;width:14pt;height:11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" fillcolor="window" stroked="f" strokeweight=".5pt">
                      <v:textbox style="layout-flow:vertical-ideographic" inset="0,0,0,0">
                        <w:txbxContent>
                          <w:p w:rsidR="003E2D6B" w:rsidRPr="004C1C6D" w:rsidRDefault="003E2D6B" w:rsidP="00D278E4">
                            <w:pPr>
                              <w:spacing w:before="0"/>
                              <w:jc w:val="center"/>
                              <w:rPr>
                                <w:color w:val="548DD4" w:themeColor="text2" w:themeTint="99"/>
                                <w:lang w:val="fr-CH"/>
                              </w:rPr>
                            </w:pPr>
                            <w:r>
                              <w:rPr>
                                <w:color w:val="548DD4" w:themeColor="text2" w:themeTint="99"/>
                                <w:lang w:val="fr-CH"/>
                              </w:rPr>
                              <w:t>Produits</w:t>
                            </w:r>
                          </w:p>
                        </w:txbxContent>
                      </v:textbox>
                    </v:shape>
                  </w:pict>
                </mc:Fallback>
              </mc:AlternateContent>
            </w:r>
            <w:r w:rsidRPr="006F6AF1">
              <w:rPr>
                <w:rFonts w:asciiTheme="minorHAnsi" w:eastAsia="Calibri" w:hAnsiTheme="minorHAnsi" w:cs="Arial"/>
                <w:color w:val="4F81BD" w:themeColor="accent1"/>
                <w:sz w:val="18"/>
              </w:rPr>
              <w:t>Outputs</w:t>
            </w:r>
          </w:p>
        </w:tc>
        <w:tc>
          <w:tcPr>
            <w:tcW w:w="2693" w:type="dxa"/>
            <w:shd w:val="clear" w:color="auto" w:fill="FFFFFF" w:themeFill="background1"/>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 xml:space="preserve">D.1-1 </w:t>
            </w:r>
            <w:r w:rsidRPr="006F6AF1">
              <w:rPr>
                <w:rFonts w:asciiTheme="minorHAnsi" w:eastAsia="Calibri" w:hAnsiTheme="minorHAnsi"/>
                <w:sz w:val="18"/>
                <w:szCs w:val="18"/>
              </w:rPr>
              <w:t>Conférence mondiale de développement des télécommunications (CMDT)</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 xml:space="preserve">D.1-2 </w:t>
            </w:r>
            <w:r w:rsidRPr="006F6AF1">
              <w:rPr>
                <w:rFonts w:asciiTheme="minorHAnsi" w:eastAsia="Calibri" w:hAnsiTheme="minorHAnsi"/>
                <w:sz w:val="18"/>
                <w:szCs w:val="18"/>
              </w:rPr>
              <w:t xml:space="preserve">Réunions préparatoires régionales (RPM) </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 xml:space="preserve">D.1-3 </w:t>
            </w:r>
            <w:r w:rsidRPr="006F6AF1">
              <w:rPr>
                <w:rFonts w:asciiTheme="minorHAnsi" w:eastAsia="Calibri" w:hAnsiTheme="minorHAnsi"/>
                <w:sz w:val="18"/>
                <w:szCs w:val="18"/>
              </w:rPr>
              <w:t>Groupe consultatif pour le développement des télécommunications (GCDT)</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 xml:space="preserve">D.1-4 </w:t>
            </w:r>
            <w:r w:rsidRPr="006F6AF1">
              <w:rPr>
                <w:rFonts w:asciiTheme="minorHAnsi" w:eastAsia="Calibri" w:hAnsiTheme="minorHAnsi"/>
                <w:sz w:val="18"/>
                <w:szCs w:val="18"/>
              </w:rPr>
              <w:t>Commissions d'études</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sz w:val="18"/>
                <w:szCs w:val="18"/>
              </w:rPr>
            </w:pPr>
          </w:p>
        </w:tc>
        <w:tc>
          <w:tcPr>
            <w:tcW w:w="2977" w:type="dxa"/>
            <w:shd w:val="clear" w:color="auto" w:fill="FFFFFF" w:themeFill="background1"/>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 xml:space="preserve">D.2-1 </w:t>
            </w:r>
            <w:r w:rsidRPr="006F6AF1">
              <w:rPr>
                <w:rFonts w:asciiTheme="minorHAnsi" w:eastAsia="Calibri" w:hAnsiTheme="minorHAnsi"/>
                <w:sz w:val="18"/>
                <w:szCs w:val="18"/>
              </w:rPr>
              <w:t>Cadres politiques et réglementaires</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 xml:space="preserve">D.2-2 </w:t>
            </w:r>
            <w:r w:rsidRPr="006F6AF1">
              <w:rPr>
                <w:rFonts w:asciiTheme="minorHAnsi" w:eastAsia="Calibri" w:hAnsiTheme="minorHAnsi"/>
                <w:sz w:val="18"/>
                <w:szCs w:val="18"/>
              </w:rPr>
              <w:t xml:space="preserve">Réseaux de télécommunication/TIC, y compris conformité et interopérabilité et réduction de l'écart en matière de normalisation </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 xml:space="preserve">D.2-3 </w:t>
            </w:r>
            <w:r w:rsidRPr="006F6AF1">
              <w:rPr>
                <w:rFonts w:asciiTheme="minorHAnsi" w:hAnsiTheme="minorHAnsi"/>
                <w:sz w:val="18"/>
                <w:szCs w:val="18"/>
              </w:rPr>
              <w:t>Innovation et partenariats</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sz w:val="18"/>
                <w:szCs w:val="18"/>
              </w:rPr>
            </w:pPr>
          </w:p>
        </w:tc>
        <w:tc>
          <w:tcPr>
            <w:tcW w:w="3118" w:type="dxa"/>
            <w:shd w:val="clear" w:color="auto" w:fill="FFFFFF" w:themeFill="background1"/>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 xml:space="preserve">D.3-1 </w:t>
            </w:r>
            <w:r w:rsidRPr="006F6AF1">
              <w:rPr>
                <w:rFonts w:asciiTheme="minorHAnsi" w:eastAsia="Calibri" w:hAnsiTheme="minorHAnsi"/>
                <w:sz w:val="18"/>
                <w:szCs w:val="18"/>
              </w:rPr>
              <w:t>Instauration de la confiance et de la sécurité dans l'utilisation des TIC</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sz w:val="18"/>
                <w:szCs w:val="18"/>
              </w:rPr>
            </w:pPr>
            <w:r w:rsidRPr="006F6AF1">
              <w:rPr>
                <w:rFonts w:asciiTheme="minorHAnsi" w:eastAsia="Calibri" w:hAnsiTheme="minorHAnsi"/>
                <w:b/>
                <w:bCs/>
                <w:sz w:val="18"/>
                <w:szCs w:val="18"/>
              </w:rPr>
              <w:t xml:space="preserve">D.3-2 </w:t>
            </w:r>
            <w:r w:rsidRPr="006F6AF1">
              <w:rPr>
                <w:rFonts w:asciiTheme="minorHAnsi" w:eastAsia="Calibri" w:hAnsiTheme="minorHAnsi"/>
                <w:sz w:val="18"/>
                <w:szCs w:val="18"/>
              </w:rPr>
              <w:t>Applications et services TIC</w:t>
            </w:r>
            <w:r w:rsidRPr="006F6AF1">
              <w:rPr>
                <w:rFonts w:asciiTheme="minorHAnsi" w:eastAsia="Calibri" w:hAnsiTheme="minorHAnsi"/>
                <w:b/>
                <w:bCs/>
                <w:sz w:val="18"/>
                <w:szCs w:val="18"/>
              </w:rPr>
              <w:t xml:space="preserve"> </w:t>
            </w:r>
          </w:p>
        </w:tc>
        <w:tc>
          <w:tcPr>
            <w:tcW w:w="2693" w:type="dxa"/>
            <w:shd w:val="clear" w:color="auto" w:fill="FFFFFF" w:themeFill="background1"/>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F6AF1">
              <w:rPr>
                <w:rFonts w:asciiTheme="minorHAnsi" w:eastAsia="Calibri" w:hAnsiTheme="minorHAnsi"/>
                <w:b/>
                <w:bCs/>
                <w:sz w:val="18"/>
                <w:szCs w:val="18"/>
              </w:rPr>
              <w:t>D.4-1</w:t>
            </w:r>
            <w:r w:rsidRPr="006F6AF1">
              <w:rPr>
                <w:rFonts w:asciiTheme="minorHAnsi" w:hAnsiTheme="minorHAnsi"/>
                <w:b/>
                <w:bCs/>
                <w:sz w:val="18"/>
                <w:szCs w:val="18"/>
              </w:rPr>
              <w:t xml:space="preserve"> </w:t>
            </w:r>
            <w:r w:rsidRPr="006F6AF1">
              <w:rPr>
                <w:rFonts w:asciiTheme="minorHAnsi" w:hAnsiTheme="minorHAnsi"/>
                <w:sz w:val="18"/>
                <w:szCs w:val="18"/>
              </w:rPr>
              <w:t>Renforcement des capacités</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F6AF1">
              <w:rPr>
                <w:rFonts w:asciiTheme="minorHAnsi" w:eastAsia="Calibri" w:hAnsiTheme="minorHAnsi"/>
                <w:b/>
                <w:bCs/>
                <w:sz w:val="18"/>
                <w:szCs w:val="18"/>
              </w:rPr>
              <w:t>D.4-2</w:t>
            </w:r>
            <w:r w:rsidRPr="006F6AF1">
              <w:rPr>
                <w:rFonts w:asciiTheme="minorHAnsi" w:hAnsiTheme="minorHAnsi"/>
                <w:b/>
                <w:bCs/>
                <w:sz w:val="18"/>
                <w:szCs w:val="18"/>
              </w:rPr>
              <w:t xml:space="preserve"> </w:t>
            </w:r>
            <w:r w:rsidRPr="006F6AF1">
              <w:rPr>
                <w:rFonts w:asciiTheme="minorHAnsi" w:hAnsiTheme="minorHAnsi"/>
                <w:sz w:val="18"/>
                <w:szCs w:val="18"/>
              </w:rPr>
              <w:t>Statistiques sur les télécommunications/TIC</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F6AF1">
              <w:rPr>
                <w:rFonts w:asciiTheme="minorHAnsi" w:eastAsia="Calibri" w:hAnsiTheme="minorHAnsi"/>
                <w:b/>
                <w:bCs/>
                <w:sz w:val="18"/>
                <w:szCs w:val="18"/>
              </w:rPr>
              <w:t>D.4-3</w:t>
            </w:r>
            <w:r w:rsidRPr="006F6AF1">
              <w:rPr>
                <w:rFonts w:asciiTheme="minorHAnsi" w:hAnsiTheme="minorHAnsi"/>
                <w:b/>
                <w:bCs/>
                <w:sz w:val="18"/>
                <w:szCs w:val="18"/>
              </w:rPr>
              <w:t xml:space="preserve"> </w:t>
            </w:r>
            <w:r w:rsidRPr="006F6AF1">
              <w:rPr>
                <w:rFonts w:asciiTheme="minorHAnsi" w:hAnsiTheme="minorHAnsi"/>
                <w:sz w:val="18"/>
                <w:szCs w:val="18"/>
              </w:rPr>
              <w:t>Inclusion numérique des personnes ayant des besoins particuliers</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8"/>
              </w:rPr>
            </w:pPr>
            <w:r w:rsidRPr="006F6AF1">
              <w:rPr>
                <w:rFonts w:asciiTheme="minorHAnsi" w:eastAsia="Calibri" w:hAnsiTheme="minorHAnsi"/>
                <w:b/>
                <w:bCs/>
                <w:sz w:val="18"/>
                <w:szCs w:val="18"/>
              </w:rPr>
              <w:t>D.4-4</w:t>
            </w:r>
            <w:r w:rsidRPr="006F6AF1">
              <w:rPr>
                <w:rFonts w:asciiTheme="minorHAnsi" w:hAnsiTheme="minorHAnsi"/>
                <w:b/>
                <w:bCs/>
                <w:sz w:val="18"/>
                <w:szCs w:val="18"/>
              </w:rPr>
              <w:t xml:space="preserve"> </w:t>
            </w:r>
            <w:r w:rsidRPr="006F6AF1">
              <w:rPr>
                <w:rFonts w:asciiTheme="minorHAnsi" w:hAnsiTheme="minorHAnsi"/>
                <w:sz w:val="18"/>
                <w:szCs w:val="18"/>
              </w:rPr>
              <w:t>Assistance ciblée à l'intention des pays les moins avancés (PMA), des petits Etats insulaires en développement (PEID) et des pays en développement sans littoral (PDSL)</w:t>
            </w:r>
          </w:p>
        </w:tc>
        <w:tc>
          <w:tcPr>
            <w:tcW w:w="2835" w:type="dxa"/>
            <w:shd w:val="clear" w:color="auto" w:fill="auto"/>
          </w:tcPr>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8"/>
                <w:szCs w:val="18"/>
              </w:rPr>
            </w:pPr>
            <w:r w:rsidRPr="006F6AF1">
              <w:rPr>
                <w:rFonts w:asciiTheme="minorHAnsi" w:eastAsia="Calibri" w:hAnsiTheme="minorHAnsi"/>
                <w:b/>
                <w:bCs/>
                <w:sz w:val="18"/>
                <w:szCs w:val="18"/>
              </w:rPr>
              <w:t xml:space="preserve">D.5-1 </w:t>
            </w:r>
            <w:r w:rsidRPr="006F6AF1">
              <w:rPr>
                <w:rFonts w:asciiTheme="minorHAnsi" w:eastAsia="Calibri" w:hAnsiTheme="minorHAnsi"/>
                <w:sz w:val="18"/>
                <w:szCs w:val="18"/>
              </w:rPr>
              <w:t>TIC et changements climatiques: adaptation aux effets des changements climatiques et atténuation de ces effets</w:t>
            </w:r>
          </w:p>
          <w:p w:rsidR="00D278E4" w:rsidRPr="006F6AF1" w:rsidRDefault="00D278E4" w:rsidP="00B34891">
            <w:pPr>
              <w:pStyle w:val="Tabletex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sz w:val="18"/>
                <w:szCs w:val="18"/>
              </w:rPr>
            </w:pPr>
            <w:r w:rsidRPr="006F6AF1">
              <w:rPr>
                <w:rFonts w:asciiTheme="minorHAnsi" w:eastAsia="Calibri" w:hAnsiTheme="minorHAnsi"/>
                <w:b/>
                <w:bCs/>
                <w:sz w:val="18"/>
                <w:szCs w:val="18"/>
              </w:rPr>
              <w:t xml:space="preserve">D.5-2 </w:t>
            </w:r>
            <w:r w:rsidRPr="006F6AF1">
              <w:rPr>
                <w:rFonts w:asciiTheme="minorHAnsi" w:eastAsia="Calibri" w:hAnsiTheme="minorHAnsi"/>
                <w:sz w:val="18"/>
                <w:szCs w:val="18"/>
              </w:rPr>
              <w:t>Télécommunications d'urgence</w:t>
            </w: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D278E4" w:rsidRPr="006F6AF1" w:rsidRDefault="00D278E4" w:rsidP="00B34891">
            <w:pPr>
              <w:spacing w:before="60" w:after="60"/>
              <w:ind w:left="283" w:right="113" w:hanging="170"/>
              <w:jc w:val="center"/>
              <w:rPr>
                <w:rFonts w:asciiTheme="minorHAnsi" w:eastAsia="Calibri" w:hAnsiTheme="minorHAnsi" w:cs="Arial"/>
                <w:color w:val="4F81BD" w:themeColor="accent1"/>
                <w:sz w:val="18"/>
              </w:rPr>
            </w:pPr>
          </w:p>
        </w:tc>
        <w:tc>
          <w:tcPr>
            <w:tcW w:w="14316" w:type="dxa"/>
            <w:gridSpan w:val="5"/>
          </w:tcPr>
          <w:p w:rsidR="00D278E4" w:rsidRPr="006F6AF1" w:rsidRDefault="00D278E4" w:rsidP="00B34891">
            <w:pPr>
              <w:spacing w:before="60" w:after="60"/>
              <w:ind w:right="113"/>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rPr>
            </w:pPr>
            <w:r w:rsidRPr="006F6AF1">
              <w:rPr>
                <w:rFonts w:asciiTheme="minorHAnsi" w:eastAsia="Calibri" w:hAnsiTheme="minorHAnsi" w:cs="Arial"/>
                <w:sz w:val="18"/>
              </w:rPr>
              <w:t>Les produits ci-après résultant des activités des organes directeurs de l'UIT contribuent à la réalisation de tous les objectifs de l'Union:</w:t>
            </w:r>
          </w:p>
          <w:p w:rsidR="00D278E4" w:rsidRPr="006F6AF1" w:rsidRDefault="00D06E3C" w:rsidP="00B9582D">
            <w:pPr>
              <w:tabs>
                <w:tab w:val="clear" w:pos="567"/>
                <w:tab w:val="left" w:pos="175"/>
              </w:tabs>
              <w:spacing w:before="60" w:after="60"/>
              <w:ind w:right="113"/>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rPr>
            </w:pPr>
            <w:r w:rsidRPr="006F6AF1">
              <w:rPr>
                <w:rFonts w:asciiTheme="minorHAnsi" w:eastAsia="Calibri" w:hAnsiTheme="minorHAnsi" w:cs="Arial"/>
                <w:sz w:val="18"/>
              </w:rPr>
              <w:t>–</w:t>
            </w:r>
            <w:r w:rsidRPr="006F6AF1">
              <w:rPr>
                <w:rFonts w:asciiTheme="minorHAnsi" w:eastAsia="Calibri" w:hAnsiTheme="minorHAnsi" w:cs="Arial"/>
                <w:sz w:val="18"/>
              </w:rPr>
              <w:tab/>
            </w:r>
            <w:r w:rsidR="00D278E4" w:rsidRPr="006F6AF1">
              <w:rPr>
                <w:rFonts w:asciiTheme="minorHAnsi" w:eastAsia="Calibri" w:hAnsiTheme="minorHAnsi" w:cs="Arial"/>
                <w:sz w:val="18"/>
              </w:rPr>
              <w:t xml:space="preserve">Décisions, Résolutions, Recommandations et autres résultats des travaux de la Conférence de plénipotentiaires. </w:t>
            </w:r>
          </w:p>
          <w:p w:rsidR="00D278E4" w:rsidRPr="006F6AF1" w:rsidRDefault="00D06E3C" w:rsidP="00B34891">
            <w:pPr>
              <w:spacing w:before="60" w:after="60"/>
              <w:ind w:left="170" w:hanging="17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rPr>
            </w:pPr>
            <w:r w:rsidRPr="006F6AF1">
              <w:rPr>
                <w:rFonts w:asciiTheme="minorHAnsi" w:eastAsia="Calibri" w:hAnsiTheme="minorHAnsi" w:cs="Arial"/>
                <w:sz w:val="18"/>
              </w:rPr>
              <w:t>–</w:t>
            </w:r>
            <w:r w:rsidRPr="006F6AF1">
              <w:rPr>
                <w:rFonts w:asciiTheme="minorHAnsi" w:eastAsia="Calibri" w:hAnsiTheme="minorHAnsi" w:cs="Arial"/>
                <w:sz w:val="18"/>
              </w:rPr>
              <w:tab/>
            </w:r>
            <w:r w:rsidR="00D278E4" w:rsidRPr="006F6AF1">
              <w:rPr>
                <w:rFonts w:asciiTheme="minorHAnsi" w:eastAsia="Calibri" w:hAnsiTheme="minorHAnsi" w:cs="Arial"/>
                <w:sz w:val="18"/>
              </w:rPr>
              <w:t>Décisions et Résolutions du Conseil et résultats des travaux des Groupes de travail du Conseil.</w:t>
            </w:r>
          </w:p>
        </w:tc>
      </w:tr>
    </w:tbl>
    <w:p w:rsidR="00B9582D" w:rsidRPr="006F6AF1" w:rsidRDefault="00B9582D" w:rsidP="00B9582D">
      <w:pPr>
        <w:rPr>
          <w:rFonts w:asciiTheme="minorHAnsi" w:hAnsiTheme="minorHAnsi"/>
        </w:rPr>
      </w:pPr>
    </w:p>
    <w:p w:rsidR="002A4283" w:rsidRPr="006F6AF1" w:rsidRDefault="002A4283" w:rsidP="00D06E3C">
      <w:pPr>
        <w:pStyle w:val="Heading2"/>
        <w:rPr>
          <w:rFonts w:asciiTheme="minorHAnsi" w:hAnsiTheme="minorHAnsi"/>
        </w:rPr>
      </w:pPr>
      <w:r w:rsidRPr="006F6AF1">
        <w:rPr>
          <w:rFonts w:asciiTheme="minorHAnsi" w:hAnsiTheme="minorHAnsi"/>
        </w:rPr>
        <w:lastRenderedPageBreak/>
        <w:t>3.3</w:t>
      </w:r>
      <w:r w:rsidRPr="006F6AF1">
        <w:rPr>
          <w:rFonts w:asciiTheme="minorHAnsi" w:hAnsiTheme="minorHAnsi"/>
        </w:rPr>
        <w:tab/>
        <w:t>Ventilation des ressources entre les objectifs et les produits de l'UIT-D pour 2018-2021</w:t>
      </w:r>
    </w:p>
    <w:tbl>
      <w:tblPr>
        <w:tblpPr w:leftFromText="180" w:rightFromText="180" w:vertAnchor="text" w:tblpX="-283" w:tblpY="1"/>
        <w:tblOverlap w:val="never"/>
        <w:tblW w:w="14884" w:type="dxa"/>
        <w:tblLook w:val="0480" w:firstRow="0" w:lastRow="0" w:firstColumn="1" w:lastColumn="0" w:noHBand="0" w:noVBand="1"/>
      </w:tblPr>
      <w:tblGrid>
        <w:gridCol w:w="7513"/>
        <w:gridCol w:w="7371"/>
      </w:tblGrid>
      <w:tr w:rsidR="00D278E4" w:rsidRPr="006F6AF1" w:rsidTr="00863104">
        <w:tc>
          <w:tcPr>
            <w:tcW w:w="7513" w:type="dxa"/>
          </w:tcPr>
          <w:p w:rsidR="00D278E4" w:rsidRPr="006F6AF1" w:rsidRDefault="00D278E4" w:rsidP="00B34891">
            <w:pPr>
              <w:pStyle w:val="Heading2"/>
              <w:spacing w:before="120"/>
              <w:rPr>
                <w:rFonts w:asciiTheme="minorHAnsi" w:hAnsiTheme="minorHAnsi"/>
                <w:b w:val="0"/>
              </w:rPr>
            </w:pPr>
            <w:r w:rsidRPr="006F6AF1">
              <w:rPr>
                <w:rFonts w:asciiTheme="minorHAnsi" w:hAnsiTheme="minorHAnsi"/>
                <w:noProof/>
                <w:lang w:val="en-GB" w:eastAsia="zh-CN"/>
              </w:rPr>
              <w:drawing>
                <wp:inline distT="0" distB="0" distL="0" distR="0" wp14:anchorId="500F6E58" wp14:editId="7B08FCF5">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bl>
            <w:tblPr>
              <w:tblStyle w:val="GridTable4-Accent11"/>
              <w:tblW w:w="0" w:type="auto"/>
              <w:tblLook w:val="04A0" w:firstRow="1" w:lastRow="0" w:firstColumn="1" w:lastColumn="0" w:noHBand="0" w:noVBand="1"/>
            </w:tblPr>
            <w:tblGrid>
              <w:gridCol w:w="562"/>
              <w:gridCol w:w="5670"/>
              <w:gridCol w:w="781"/>
            </w:tblGrid>
            <w:tr w:rsidR="00D278E4" w:rsidRPr="006F6AF1" w:rsidTr="002A428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rsidR="00D278E4" w:rsidRPr="006F6AF1" w:rsidRDefault="00D278E4" w:rsidP="003E2D6B">
                  <w:pPr>
                    <w:framePr w:hSpace="180" w:wrap="around" w:vAnchor="text" w:hAnchor="text" w:x="-283" w:y="1"/>
                    <w:suppressOverlap/>
                    <w:jc w:val="center"/>
                    <w:rPr>
                      <w:rFonts w:asciiTheme="minorHAnsi" w:eastAsia="Calibri" w:hAnsiTheme="minorHAnsi"/>
                      <w:color w:val="auto"/>
                      <w:sz w:val="18"/>
                      <w:szCs w:val="18"/>
                    </w:rPr>
                  </w:pPr>
                  <w:r w:rsidRPr="006F6AF1">
                    <w:rPr>
                      <w:rFonts w:asciiTheme="minorHAnsi" w:eastAsia="Calibri" w:hAnsiTheme="minorHAnsi"/>
                      <w:color w:val="auto"/>
                      <w:sz w:val="18"/>
                      <w:szCs w:val="18"/>
                    </w:rPr>
                    <w:t>D.1</w:t>
                  </w:r>
                </w:p>
              </w:tc>
              <w:tc>
                <w:tcPr>
                  <w:tcW w:w="5670" w:type="dxa"/>
                  <w:shd w:val="clear" w:color="auto" w:fill="auto"/>
                  <w:vAlign w:val="center"/>
                </w:tcPr>
                <w:p w:rsidR="00D278E4" w:rsidRPr="006F6AF1" w:rsidRDefault="00D278E4" w:rsidP="003E2D6B">
                  <w:pPr>
                    <w:pStyle w:val="Tabletext"/>
                    <w:framePr w:hSpace="180" w:wrap="around" w:vAnchor="text" w:hAnchor="text" w:x="-283" w:y="1"/>
                    <w:suppressOverlap/>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18"/>
                      <w:szCs w:val="18"/>
                    </w:rPr>
                  </w:pPr>
                  <w:r w:rsidRPr="006F6AF1">
                    <w:rPr>
                      <w:rFonts w:asciiTheme="minorHAnsi" w:hAnsiTheme="minorHAnsi"/>
                      <w:b w:val="0"/>
                      <w:bCs w:val="0"/>
                      <w:noProof/>
                      <w:color w:val="auto"/>
                      <w:sz w:val="18"/>
                      <w:szCs w:val="18"/>
                      <w:lang w:eastAsia="zh-CN"/>
                    </w:rPr>
                    <w:t>Promouvoir la coopération internationale concernant les questions de développement des télécommunicaions/TIC</w:t>
                  </w:r>
                </w:p>
              </w:tc>
              <w:tc>
                <w:tcPr>
                  <w:tcW w:w="781" w:type="dxa"/>
                  <w:shd w:val="clear" w:color="auto" w:fill="auto"/>
                  <w:vAlign w:val="center"/>
                </w:tcPr>
                <w:p w:rsidR="00D278E4" w:rsidRPr="006F6AF1" w:rsidRDefault="002A4283" w:rsidP="003E2D6B">
                  <w:pPr>
                    <w:pStyle w:val="Tabletext"/>
                    <w:framePr w:hSpace="180" w:wrap="around" w:vAnchor="text" w:hAnchor="text" w:x="-283" w:y="1"/>
                    <w:suppressOverlap/>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sidRPr="006F6AF1">
                    <w:rPr>
                      <w:rFonts w:asciiTheme="minorHAnsi" w:hAnsiTheme="minorHAnsi"/>
                      <w:noProof/>
                      <w:color w:val="auto"/>
                      <w:sz w:val="18"/>
                      <w:szCs w:val="18"/>
                      <w:lang w:eastAsia="zh-CN"/>
                    </w:rPr>
                    <w:t>21</w:t>
                  </w:r>
                  <w:r w:rsidR="00D278E4" w:rsidRPr="006F6AF1">
                    <w:rPr>
                      <w:rFonts w:asciiTheme="minorHAnsi" w:hAnsiTheme="minorHAnsi"/>
                      <w:noProof/>
                      <w:color w:val="auto"/>
                      <w:sz w:val="18"/>
                      <w:szCs w:val="18"/>
                      <w:lang w:eastAsia="zh-CN"/>
                    </w:rPr>
                    <w:t>%</w:t>
                  </w:r>
                </w:p>
              </w:tc>
            </w:tr>
            <w:tr w:rsidR="00D278E4" w:rsidRPr="006F6AF1" w:rsidTr="002A428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rsidR="00D278E4" w:rsidRPr="006F6AF1" w:rsidRDefault="00D278E4" w:rsidP="003E2D6B">
                  <w:pPr>
                    <w:framePr w:hSpace="180" w:wrap="around" w:vAnchor="text" w:hAnchor="text" w:x="-283" w:y="1"/>
                    <w:suppressOverlap/>
                    <w:jc w:val="center"/>
                    <w:rPr>
                      <w:rFonts w:asciiTheme="minorHAnsi" w:eastAsia="Calibri" w:hAnsiTheme="minorHAnsi"/>
                      <w:sz w:val="18"/>
                      <w:szCs w:val="18"/>
                    </w:rPr>
                  </w:pPr>
                  <w:r w:rsidRPr="006F6AF1">
                    <w:rPr>
                      <w:rFonts w:asciiTheme="minorHAnsi" w:eastAsia="Calibri" w:hAnsiTheme="minorHAnsi"/>
                      <w:sz w:val="18"/>
                      <w:szCs w:val="18"/>
                    </w:rPr>
                    <w:t>D.2</w:t>
                  </w:r>
                </w:p>
              </w:tc>
              <w:tc>
                <w:tcPr>
                  <w:tcW w:w="5670" w:type="dxa"/>
                  <w:shd w:val="clear" w:color="auto" w:fill="auto"/>
                  <w:vAlign w:val="center"/>
                </w:tcPr>
                <w:p w:rsidR="00D278E4" w:rsidRPr="006F6AF1" w:rsidRDefault="00D278E4" w:rsidP="003E2D6B">
                  <w:pPr>
                    <w:pStyle w:val="Tabletext"/>
                    <w:framePr w:hSpace="180" w:wrap="around" w:vAnchor="text" w:hAnchor="text" w:x="-283"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noProof/>
                      <w:sz w:val="18"/>
                      <w:szCs w:val="18"/>
                      <w:lang w:eastAsia="zh-CN"/>
                    </w:rPr>
                  </w:pPr>
                  <w:r w:rsidRPr="006F6AF1">
                    <w:rPr>
                      <w:rFonts w:asciiTheme="minorHAnsi" w:hAnsiTheme="minorHAnsi"/>
                      <w:noProof/>
                      <w:sz w:val="18"/>
                      <w:szCs w:val="18"/>
                      <w:lang w:eastAsia="zh-CN"/>
                    </w:rPr>
                    <w:t>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781" w:type="dxa"/>
                  <w:shd w:val="clear" w:color="auto" w:fill="auto"/>
                  <w:vAlign w:val="center"/>
                </w:tcPr>
                <w:p w:rsidR="00D278E4" w:rsidRPr="006F6AF1" w:rsidRDefault="00D278E4" w:rsidP="003E2D6B">
                  <w:pPr>
                    <w:pStyle w:val="Tabletext"/>
                    <w:framePr w:hSpace="180" w:wrap="around" w:vAnchor="text" w:hAnchor="text" w:x="-283"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
                      <w:bCs/>
                      <w:noProof/>
                      <w:sz w:val="18"/>
                      <w:szCs w:val="18"/>
                      <w:lang w:eastAsia="zh-CN"/>
                    </w:rPr>
                  </w:pPr>
                  <w:r w:rsidRPr="006F6AF1">
                    <w:rPr>
                      <w:rFonts w:asciiTheme="minorHAnsi" w:hAnsiTheme="minorHAnsi"/>
                      <w:b/>
                      <w:bCs/>
                      <w:noProof/>
                      <w:sz w:val="18"/>
                      <w:szCs w:val="18"/>
                      <w:lang w:eastAsia="zh-CN"/>
                    </w:rPr>
                    <w:t>28%</w:t>
                  </w:r>
                </w:p>
              </w:tc>
            </w:tr>
            <w:tr w:rsidR="00D278E4" w:rsidRPr="006F6AF1" w:rsidTr="002A4283">
              <w:trPr>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rsidR="00D278E4" w:rsidRPr="006F6AF1" w:rsidRDefault="00D278E4" w:rsidP="003E2D6B">
                  <w:pPr>
                    <w:framePr w:hSpace="180" w:wrap="around" w:vAnchor="text" w:hAnchor="text" w:x="-283" w:y="1"/>
                    <w:suppressOverlap/>
                    <w:jc w:val="center"/>
                    <w:rPr>
                      <w:rFonts w:asciiTheme="minorHAnsi" w:eastAsia="Calibri" w:hAnsiTheme="minorHAnsi"/>
                      <w:sz w:val="18"/>
                      <w:szCs w:val="18"/>
                    </w:rPr>
                  </w:pPr>
                  <w:r w:rsidRPr="006F6AF1">
                    <w:rPr>
                      <w:rFonts w:asciiTheme="minorHAnsi" w:eastAsia="Calibri" w:hAnsiTheme="minorHAnsi"/>
                      <w:sz w:val="18"/>
                      <w:szCs w:val="18"/>
                    </w:rPr>
                    <w:t>D.3</w:t>
                  </w:r>
                </w:p>
              </w:tc>
              <w:tc>
                <w:tcPr>
                  <w:tcW w:w="5670" w:type="dxa"/>
                  <w:shd w:val="clear" w:color="auto" w:fill="auto"/>
                  <w:vAlign w:val="center"/>
                </w:tcPr>
                <w:p w:rsidR="00D278E4" w:rsidRPr="006F6AF1" w:rsidRDefault="00D278E4" w:rsidP="003E2D6B">
                  <w:pPr>
                    <w:pStyle w:val="Tabletext"/>
                    <w:framePr w:hSpace="180" w:wrap="around" w:vAnchor="text" w:hAnchor="text" w:x="-283"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6F6AF1">
                    <w:rPr>
                      <w:rFonts w:asciiTheme="minorHAnsi" w:hAnsiTheme="minorHAnsi"/>
                      <w:noProof/>
                      <w:sz w:val="18"/>
                      <w:szCs w:val="18"/>
                      <w:lang w:eastAsia="zh-CN"/>
                    </w:rPr>
                    <w:t>Renforcer la confiance et la sécurité dans l'utilisation des télécommunications/TIC, ainsi que dans le déploiement des applications et des services correspondants</w:t>
                  </w:r>
                </w:p>
              </w:tc>
              <w:tc>
                <w:tcPr>
                  <w:tcW w:w="781" w:type="dxa"/>
                  <w:shd w:val="clear" w:color="auto" w:fill="auto"/>
                  <w:vAlign w:val="center"/>
                </w:tcPr>
                <w:p w:rsidR="00D278E4" w:rsidRPr="006F6AF1" w:rsidRDefault="00D278E4" w:rsidP="003E2D6B">
                  <w:pPr>
                    <w:pStyle w:val="Tabletext"/>
                    <w:framePr w:hSpace="180" w:wrap="around" w:vAnchor="text" w:hAnchor="text" w:x="-283"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6F6AF1">
                    <w:rPr>
                      <w:rFonts w:asciiTheme="minorHAnsi" w:hAnsiTheme="minorHAnsi"/>
                      <w:b/>
                      <w:bCs/>
                      <w:noProof/>
                      <w:sz w:val="18"/>
                      <w:szCs w:val="18"/>
                      <w:lang w:eastAsia="zh-CN"/>
                    </w:rPr>
                    <w:t>1</w:t>
                  </w:r>
                  <w:r w:rsidR="002A4283" w:rsidRPr="006F6AF1">
                    <w:rPr>
                      <w:rFonts w:asciiTheme="minorHAnsi" w:hAnsiTheme="minorHAnsi"/>
                      <w:b/>
                      <w:bCs/>
                      <w:noProof/>
                      <w:sz w:val="18"/>
                      <w:szCs w:val="18"/>
                      <w:lang w:eastAsia="zh-CN"/>
                    </w:rPr>
                    <w:t>4</w:t>
                  </w:r>
                  <w:r w:rsidRPr="006F6AF1">
                    <w:rPr>
                      <w:rFonts w:asciiTheme="minorHAnsi" w:hAnsiTheme="minorHAnsi"/>
                      <w:b/>
                      <w:bCs/>
                      <w:noProof/>
                      <w:sz w:val="18"/>
                      <w:szCs w:val="18"/>
                      <w:lang w:eastAsia="zh-CN"/>
                    </w:rPr>
                    <w:t>%</w:t>
                  </w:r>
                </w:p>
              </w:tc>
            </w:tr>
            <w:tr w:rsidR="00D278E4" w:rsidRPr="006F6AF1" w:rsidTr="002A428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rsidR="00D278E4" w:rsidRPr="006F6AF1" w:rsidRDefault="00D278E4" w:rsidP="003E2D6B">
                  <w:pPr>
                    <w:framePr w:hSpace="180" w:wrap="around" w:vAnchor="text" w:hAnchor="text" w:x="-283" w:y="1"/>
                    <w:suppressOverlap/>
                    <w:jc w:val="center"/>
                    <w:rPr>
                      <w:rFonts w:asciiTheme="minorHAnsi" w:hAnsiTheme="minorHAnsi"/>
                      <w:noProof/>
                      <w:sz w:val="18"/>
                      <w:szCs w:val="18"/>
                      <w:lang w:eastAsia="zh-CN"/>
                    </w:rPr>
                  </w:pPr>
                  <w:r w:rsidRPr="006F6AF1">
                    <w:rPr>
                      <w:rFonts w:asciiTheme="minorHAnsi" w:eastAsia="Calibri" w:hAnsiTheme="minorHAnsi"/>
                      <w:sz w:val="18"/>
                      <w:szCs w:val="18"/>
                    </w:rPr>
                    <w:t>D.4</w:t>
                  </w:r>
                </w:p>
              </w:tc>
              <w:tc>
                <w:tcPr>
                  <w:tcW w:w="5670" w:type="dxa"/>
                  <w:shd w:val="clear" w:color="auto" w:fill="auto"/>
                  <w:vAlign w:val="center"/>
                </w:tcPr>
                <w:p w:rsidR="00D278E4" w:rsidRPr="006F6AF1" w:rsidRDefault="00D278E4" w:rsidP="003E2D6B">
                  <w:pPr>
                    <w:pStyle w:val="Tabletext"/>
                    <w:framePr w:hSpace="180" w:wrap="around" w:vAnchor="text" w:hAnchor="text" w:x="-283"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noProof/>
                      <w:sz w:val="18"/>
                      <w:szCs w:val="18"/>
                      <w:lang w:eastAsia="zh-CN"/>
                    </w:rPr>
                  </w:pPr>
                  <w:r w:rsidRPr="006F6AF1">
                    <w:rPr>
                      <w:rFonts w:asciiTheme="minorHAnsi" w:hAnsiTheme="minorHAnsi"/>
                      <w:noProof/>
                      <w:sz w:val="18"/>
                      <w:szCs w:val="18"/>
                      <w:lang w:eastAsia="zh-CN"/>
                    </w:rPr>
                    <w:t>Renforcer les capacités humaines et institutionnelles, fournir des données et des statistiques, promouvoir l'inclusion numérique et fournir une assistance ciblée aux pays ayant des besoins particuliers</w:t>
                  </w:r>
                </w:p>
              </w:tc>
              <w:tc>
                <w:tcPr>
                  <w:tcW w:w="781" w:type="dxa"/>
                  <w:shd w:val="clear" w:color="auto" w:fill="auto"/>
                  <w:vAlign w:val="center"/>
                </w:tcPr>
                <w:p w:rsidR="00D278E4" w:rsidRPr="006F6AF1" w:rsidRDefault="002A4283" w:rsidP="003E2D6B">
                  <w:pPr>
                    <w:pStyle w:val="Tabletext"/>
                    <w:framePr w:hSpace="180" w:wrap="around" w:vAnchor="text" w:hAnchor="text" w:x="-283" w:y="1"/>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b/>
                      <w:bCs/>
                      <w:noProof/>
                      <w:sz w:val="18"/>
                      <w:szCs w:val="18"/>
                      <w:lang w:eastAsia="zh-CN"/>
                    </w:rPr>
                  </w:pPr>
                  <w:r w:rsidRPr="006F6AF1">
                    <w:rPr>
                      <w:rFonts w:asciiTheme="minorHAnsi" w:hAnsiTheme="minorHAnsi"/>
                      <w:b/>
                      <w:bCs/>
                      <w:noProof/>
                      <w:sz w:val="18"/>
                      <w:szCs w:val="18"/>
                      <w:lang w:eastAsia="zh-CN"/>
                    </w:rPr>
                    <w:t>28</w:t>
                  </w:r>
                  <w:r w:rsidR="00D278E4" w:rsidRPr="006F6AF1">
                    <w:rPr>
                      <w:rFonts w:asciiTheme="minorHAnsi" w:hAnsiTheme="minorHAnsi"/>
                      <w:b/>
                      <w:bCs/>
                      <w:noProof/>
                      <w:sz w:val="18"/>
                      <w:szCs w:val="18"/>
                      <w:lang w:eastAsia="zh-CN"/>
                    </w:rPr>
                    <w:t>%</w:t>
                  </w:r>
                </w:p>
              </w:tc>
            </w:tr>
            <w:tr w:rsidR="00D278E4" w:rsidRPr="006F6AF1" w:rsidTr="002A4283">
              <w:trPr>
                <w:trHeight w:val="397"/>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rsidR="00D278E4" w:rsidRPr="006F6AF1" w:rsidRDefault="00D278E4" w:rsidP="003E2D6B">
                  <w:pPr>
                    <w:framePr w:hSpace="180" w:wrap="around" w:vAnchor="text" w:hAnchor="text" w:x="-283" w:y="1"/>
                    <w:suppressOverlap/>
                    <w:jc w:val="center"/>
                    <w:rPr>
                      <w:rFonts w:asciiTheme="minorHAnsi" w:hAnsiTheme="minorHAnsi"/>
                      <w:noProof/>
                      <w:sz w:val="18"/>
                      <w:szCs w:val="18"/>
                      <w:lang w:eastAsia="zh-CN"/>
                    </w:rPr>
                  </w:pPr>
                  <w:r w:rsidRPr="006F6AF1">
                    <w:rPr>
                      <w:rFonts w:asciiTheme="minorHAnsi" w:eastAsia="Calibri" w:hAnsiTheme="minorHAnsi"/>
                      <w:sz w:val="18"/>
                      <w:szCs w:val="18"/>
                    </w:rPr>
                    <w:t>D.5</w:t>
                  </w:r>
                </w:p>
              </w:tc>
              <w:tc>
                <w:tcPr>
                  <w:tcW w:w="5670" w:type="dxa"/>
                  <w:shd w:val="clear" w:color="auto" w:fill="auto"/>
                  <w:vAlign w:val="center"/>
                </w:tcPr>
                <w:p w:rsidR="00D278E4" w:rsidRPr="006F6AF1" w:rsidRDefault="00D278E4" w:rsidP="003E2D6B">
                  <w:pPr>
                    <w:pStyle w:val="Tabletext"/>
                    <w:framePr w:hSpace="180" w:wrap="around" w:vAnchor="text" w:hAnchor="text" w:x="-283"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6F6AF1">
                    <w:rPr>
                      <w:rFonts w:asciiTheme="minorHAnsi" w:hAnsiTheme="minorHAnsi"/>
                      <w:noProof/>
                      <w:sz w:val="18"/>
                      <w:szCs w:val="18"/>
                      <w:lang w:eastAsia="zh-CN"/>
                    </w:rPr>
                    <w:t>Renforcer les mesures relatives à la protection de l'environnement, à l'adaptation aux effets des changements climatiques et à l'atténuation de ces effets ainsi que les efforts déployés en matière de gestion des catastrophes au moyen des télécommunications/TIC</w:t>
                  </w:r>
                </w:p>
              </w:tc>
              <w:tc>
                <w:tcPr>
                  <w:tcW w:w="781" w:type="dxa"/>
                  <w:shd w:val="clear" w:color="auto" w:fill="auto"/>
                  <w:vAlign w:val="center"/>
                </w:tcPr>
                <w:p w:rsidR="00D278E4" w:rsidRPr="006F6AF1" w:rsidRDefault="002A4283" w:rsidP="003E2D6B">
                  <w:pPr>
                    <w:pStyle w:val="Tabletext"/>
                    <w:framePr w:hSpace="180" w:wrap="around" w:vAnchor="text" w:hAnchor="text" w:x="-283" w:y="1"/>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6F6AF1">
                    <w:rPr>
                      <w:rFonts w:asciiTheme="minorHAnsi" w:hAnsiTheme="minorHAnsi"/>
                      <w:b/>
                      <w:bCs/>
                      <w:noProof/>
                      <w:sz w:val="18"/>
                      <w:szCs w:val="18"/>
                      <w:lang w:eastAsia="zh-CN"/>
                    </w:rPr>
                    <w:t>9</w:t>
                  </w:r>
                  <w:r w:rsidR="00D278E4" w:rsidRPr="006F6AF1">
                    <w:rPr>
                      <w:rFonts w:asciiTheme="minorHAnsi" w:hAnsiTheme="minorHAnsi"/>
                      <w:b/>
                      <w:bCs/>
                      <w:noProof/>
                      <w:sz w:val="18"/>
                      <w:szCs w:val="18"/>
                      <w:lang w:eastAsia="zh-CN"/>
                    </w:rPr>
                    <w:t>%</w:t>
                  </w:r>
                </w:p>
              </w:tc>
            </w:tr>
          </w:tbl>
          <w:p w:rsidR="00D278E4" w:rsidRPr="006F6AF1" w:rsidRDefault="00D278E4" w:rsidP="00B34891">
            <w:pPr>
              <w:rPr>
                <w:rFonts w:asciiTheme="minorHAnsi" w:hAnsiTheme="minorHAnsi"/>
                <w:noProof/>
                <w:highlight w:val="yellow"/>
                <w:lang w:eastAsia="zh-CN"/>
              </w:rPr>
            </w:pPr>
          </w:p>
        </w:tc>
        <w:tc>
          <w:tcPr>
            <w:tcW w:w="7371" w:type="dxa"/>
          </w:tcPr>
          <w:p w:rsidR="00D278E4" w:rsidRPr="006F6AF1" w:rsidRDefault="00D278E4" w:rsidP="00B34891">
            <w:pPr>
              <w:spacing w:before="180" w:after="40"/>
              <w:rPr>
                <w:rFonts w:asciiTheme="minorHAnsi" w:hAnsiTheme="minorHAnsi"/>
                <w:noProof/>
                <w:color w:val="4F81BD" w:themeColor="accent1"/>
                <w:sz w:val="28"/>
                <w:szCs w:val="28"/>
                <w:lang w:eastAsia="zh-CN"/>
              </w:rPr>
            </w:pPr>
            <w:r w:rsidRPr="006F6AF1">
              <w:rPr>
                <w:rFonts w:asciiTheme="minorHAnsi" w:hAnsiTheme="minorHAnsi"/>
                <w:noProof/>
                <w:color w:val="4F81BD" w:themeColor="accent1"/>
                <w:sz w:val="28"/>
                <w:szCs w:val="28"/>
                <w:lang w:eastAsia="zh-CN"/>
              </w:rPr>
              <w:t>Ventilation prévisionnelle des ressources par produit</w:t>
            </w:r>
          </w:p>
          <w:tbl>
            <w:tblPr>
              <w:tblStyle w:val="PlainTable21"/>
              <w:tblW w:w="0" w:type="auto"/>
              <w:tblLook w:val="04A0" w:firstRow="1" w:lastRow="0" w:firstColumn="1" w:lastColumn="0" w:noHBand="0" w:noVBand="1"/>
            </w:tblPr>
            <w:tblGrid>
              <w:gridCol w:w="5162"/>
              <w:gridCol w:w="754"/>
              <w:gridCol w:w="1107"/>
            </w:tblGrid>
            <w:tr w:rsidR="00D278E4" w:rsidRPr="006F6AF1" w:rsidTr="008631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Pr>
                <w:p w:rsidR="00D278E4" w:rsidRPr="006F6AF1" w:rsidRDefault="00D278E4" w:rsidP="003E2D6B">
                  <w:pPr>
                    <w:framePr w:hSpace="180" w:wrap="around" w:vAnchor="text" w:hAnchor="text" w:x="-283" w:y="1"/>
                    <w:suppressOverlap/>
                    <w:rPr>
                      <w:rFonts w:asciiTheme="minorHAnsi" w:hAnsiTheme="minorHAnsi"/>
                      <w:b w:val="0"/>
                      <w:bCs w:val="0"/>
                      <w:color w:val="4F81BD" w:themeColor="accent1"/>
                      <w:sz w:val="18"/>
                      <w:szCs w:val="18"/>
                    </w:rPr>
                  </w:pPr>
                </w:p>
              </w:tc>
              <w:tc>
                <w:tcPr>
                  <w:tcW w:w="754" w:type="dxa"/>
                </w:tcPr>
                <w:p w:rsidR="00D278E4" w:rsidRPr="006F6AF1" w:rsidRDefault="00D278E4" w:rsidP="003E2D6B">
                  <w:pPr>
                    <w:framePr w:hSpace="180" w:wrap="around" w:vAnchor="text" w:hAnchor="text" w:x="-283" w:y="1"/>
                    <w:suppressOverlap/>
                    <w:cnfStyle w:val="100000000000" w:firstRow="1" w:lastRow="0" w:firstColumn="0" w:lastColumn="0" w:oddVBand="0" w:evenVBand="0" w:oddHBand="0" w:evenHBand="0" w:firstRowFirstColumn="0" w:firstRowLastColumn="0" w:lastRowFirstColumn="0" w:lastRowLastColumn="0"/>
                    <w:rPr>
                      <w:rFonts w:asciiTheme="minorHAnsi" w:hAnsiTheme="minorHAnsi"/>
                      <w:color w:val="4F81BD" w:themeColor="accent1"/>
                    </w:rPr>
                  </w:pPr>
                  <w:r w:rsidRPr="006F6AF1">
                    <w:rPr>
                      <w:rFonts w:asciiTheme="minorHAnsi" w:hAnsiTheme="minorHAnsi"/>
                      <w:color w:val="4F81BD" w:themeColor="accent1"/>
                    </w:rPr>
                    <w:t>% du total</w:t>
                  </w:r>
                </w:p>
              </w:tc>
              <w:tc>
                <w:tcPr>
                  <w:tcW w:w="1107" w:type="dxa"/>
                </w:tcPr>
                <w:p w:rsidR="00D278E4" w:rsidRPr="006F6AF1" w:rsidRDefault="00D278E4" w:rsidP="003E2D6B">
                  <w:pPr>
                    <w:framePr w:hSpace="180" w:wrap="around" w:vAnchor="text" w:hAnchor="text" w:x="-283" w:y="1"/>
                    <w:suppressOverlap/>
                    <w:cnfStyle w:val="100000000000" w:firstRow="1" w:lastRow="0" w:firstColumn="0" w:lastColumn="0" w:oddVBand="0" w:evenVBand="0" w:oddHBand="0" w:evenHBand="0" w:firstRowFirstColumn="0" w:firstRowLastColumn="0" w:lastRowFirstColumn="0" w:lastRowLastColumn="0"/>
                    <w:rPr>
                      <w:rFonts w:asciiTheme="minorHAnsi" w:hAnsiTheme="minorHAnsi"/>
                      <w:color w:val="4F81BD" w:themeColor="accent1"/>
                    </w:rPr>
                  </w:pPr>
                  <w:r w:rsidRPr="006F6AF1">
                    <w:rPr>
                      <w:rFonts w:asciiTheme="minorHAnsi" w:hAnsiTheme="minorHAnsi"/>
                      <w:color w:val="4F81BD" w:themeColor="accent1"/>
                    </w:rPr>
                    <w:t>% de l'objectif</w:t>
                  </w:r>
                </w:p>
              </w:tc>
            </w:tr>
            <w:tr w:rsidR="00D278E4" w:rsidRPr="006F6AF1" w:rsidTr="00863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Pr>
                <w:p w:rsidR="00D278E4" w:rsidRPr="006F6AF1" w:rsidRDefault="00D278E4" w:rsidP="003E2D6B">
                  <w:pPr>
                    <w:pStyle w:val="Tabletext"/>
                    <w:framePr w:hSpace="180" w:wrap="around" w:vAnchor="text" w:hAnchor="text" w:x="-283" w:y="1"/>
                    <w:suppressOverlap/>
                    <w:rPr>
                      <w:rFonts w:asciiTheme="minorHAnsi" w:eastAsia="Calibri" w:hAnsiTheme="minorHAnsi" w:cs="Arial"/>
                      <w:sz w:val="18"/>
                      <w:szCs w:val="18"/>
                    </w:rPr>
                  </w:pPr>
                  <w:r w:rsidRPr="006F6AF1">
                    <w:rPr>
                      <w:rFonts w:asciiTheme="minorHAnsi" w:eastAsia="Calibri" w:hAnsiTheme="minorHAnsi"/>
                      <w:sz w:val="18"/>
                      <w:szCs w:val="18"/>
                    </w:rPr>
                    <w:t>D.1-1</w:t>
                  </w:r>
                  <w:r w:rsidRPr="006F6AF1">
                    <w:rPr>
                      <w:rFonts w:asciiTheme="minorHAnsi" w:eastAsia="Calibri" w:hAnsiTheme="minorHAnsi" w:cs="Arial"/>
                      <w:color w:val="4F81BD" w:themeColor="accent1"/>
                      <w:sz w:val="18"/>
                      <w:szCs w:val="18"/>
                    </w:rPr>
                    <w:t xml:space="preserve"> </w:t>
                  </w:r>
                  <w:r w:rsidRPr="006F6AF1">
                    <w:rPr>
                      <w:rFonts w:asciiTheme="minorHAnsi" w:hAnsiTheme="minorHAnsi"/>
                      <w:b w:val="0"/>
                      <w:bCs w:val="0"/>
                      <w:sz w:val="18"/>
                      <w:szCs w:val="18"/>
                    </w:rPr>
                    <w:t>Conférence mondiale de développement des télécommunications (CMDT)</w:t>
                  </w:r>
                </w:p>
                <w:p w:rsidR="00D278E4" w:rsidRPr="006F6AF1" w:rsidRDefault="00D278E4" w:rsidP="003E2D6B">
                  <w:pPr>
                    <w:pStyle w:val="Tabletext"/>
                    <w:framePr w:hSpace="180" w:wrap="around" w:vAnchor="text" w:hAnchor="text" w:x="-283" w:y="1"/>
                    <w:suppressOverlap/>
                    <w:rPr>
                      <w:rFonts w:asciiTheme="minorHAnsi" w:eastAsia="Calibri" w:hAnsiTheme="minorHAnsi" w:cs="Arial"/>
                      <w:sz w:val="18"/>
                      <w:szCs w:val="18"/>
                    </w:rPr>
                  </w:pPr>
                  <w:r w:rsidRPr="006F6AF1">
                    <w:rPr>
                      <w:rFonts w:asciiTheme="minorHAnsi" w:eastAsia="Calibri" w:hAnsiTheme="minorHAnsi"/>
                      <w:sz w:val="18"/>
                      <w:szCs w:val="18"/>
                    </w:rPr>
                    <w:t>D.1-2</w:t>
                  </w:r>
                  <w:r w:rsidRPr="006F6AF1">
                    <w:rPr>
                      <w:rFonts w:asciiTheme="minorHAnsi" w:eastAsia="Calibri" w:hAnsiTheme="minorHAnsi" w:cs="Arial"/>
                      <w:color w:val="4F81BD" w:themeColor="accent1"/>
                      <w:sz w:val="18"/>
                      <w:szCs w:val="18"/>
                    </w:rPr>
                    <w:t xml:space="preserve"> </w:t>
                  </w:r>
                  <w:r w:rsidRPr="006F6AF1">
                    <w:rPr>
                      <w:rFonts w:asciiTheme="minorHAnsi" w:hAnsiTheme="minorHAnsi"/>
                      <w:b w:val="0"/>
                      <w:bCs w:val="0"/>
                      <w:sz w:val="18"/>
                      <w:szCs w:val="18"/>
                    </w:rPr>
                    <w:t>Réunions préparatoires régionales (RPM)</w:t>
                  </w:r>
                  <w:r w:rsidRPr="006F6AF1">
                    <w:rPr>
                      <w:rFonts w:asciiTheme="minorHAnsi" w:hAnsiTheme="minorHAnsi"/>
                      <w:sz w:val="18"/>
                      <w:szCs w:val="18"/>
                    </w:rPr>
                    <w:t xml:space="preserve"> </w:t>
                  </w:r>
                </w:p>
                <w:p w:rsidR="00D278E4" w:rsidRPr="006F6AF1" w:rsidRDefault="00D278E4" w:rsidP="003E2D6B">
                  <w:pPr>
                    <w:pStyle w:val="Tabletext"/>
                    <w:framePr w:hSpace="180" w:wrap="around" w:vAnchor="text" w:hAnchor="text" w:x="-283" w:y="1"/>
                    <w:suppressOverlap/>
                    <w:rPr>
                      <w:rFonts w:asciiTheme="minorHAnsi" w:eastAsia="Calibri" w:hAnsiTheme="minorHAnsi" w:cs="Arial"/>
                      <w:sz w:val="18"/>
                      <w:szCs w:val="18"/>
                    </w:rPr>
                  </w:pPr>
                  <w:r w:rsidRPr="006F6AF1">
                    <w:rPr>
                      <w:rFonts w:asciiTheme="minorHAnsi" w:eastAsia="Calibri" w:hAnsiTheme="minorHAnsi"/>
                      <w:sz w:val="18"/>
                      <w:szCs w:val="18"/>
                    </w:rPr>
                    <w:t>D.1-3</w:t>
                  </w:r>
                  <w:r w:rsidRPr="006F6AF1">
                    <w:rPr>
                      <w:rFonts w:asciiTheme="minorHAnsi" w:eastAsia="Calibri" w:hAnsiTheme="minorHAnsi" w:cs="Arial"/>
                      <w:color w:val="4F81BD" w:themeColor="accent1"/>
                      <w:sz w:val="18"/>
                      <w:szCs w:val="18"/>
                    </w:rPr>
                    <w:t xml:space="preserve"> </w:t>
                  </w:r>
                  <w:r w:rsidRPr="006F6AF1">
                    <w:rPr>
                      <w:rFonts w:asciiTheme="minorHAnsi" w:hAnsiTheme="minorHAnsi"/>
                      <w:b w:val="0"/>
                      <w:bCs w:val="0"/>
                      <w:sz w:val="18"/>
                      <w:szCs w:val="18"/>
                    </w:rPr>
                    <w:t>Groupe consultatif pour le développement des télécommunications (GCDT)</w:t>
                  </w:r>
                </w:p>
                <w:p w:rsidR="00D278E4" w:rsidRPr="006F6AF1" w:rsidRDefault="00D278E4" w:rsidP="003E2D6B">
                  <w:pPr>
                    <w:pStyle w:val="Tabletext"/>
                    <w:framePr w:hSpace="180" w:wrap="around" w:vAnchor="text" w:hAnchor="text" w:x="-283" w:y="1"/>
                    <w:suppressOverlap/>
                    <w:rPr>
                      <w:rFonts w:asciiTheme="minorHAnsi" w:hAnsiTheme="minorHAnsi"/>
                      <w:sz w:val="18"/>
                      <w:szCs w:val="18"/>
                    </w:rPr>
                  </w:pPr>
                  <w:r w:rsidRPr="006F6AF1">
                    <w:rPr>
                      <w:rFonts w:asciiTheme="minorHAnsi" w:eastAsia="Calibri" w:hAnsiTheme="minorHAnsi"/>
                      <w:sz w:val="18"/>
                      <w:szCs w:val="18"/>
                    </w:rPr>
                    <w:t>D.1-4</w:t>
                  </w:r>
                  <w:r w:rsidRPr="006F6AF1">
                    <w:rPr>
                      <w:rFonts w:asciiTheme="minorHAnsi" w:eastAsia="Calibri" w:hAnsiTheme="minorHAnsi" w:cs="Arial"/>
                      <w:color w:val="4F81BD" w:themeColor="accent1"/>
                      <w:sz w:val="18"/>
                      <w:szCs w:val="18"/>
                    </w:rPr>
                    <w:t xml:space="preserve"> </w:t>
                  </w:r>
                  <w:r w:rsidRPr="006F6AF1">
                    <w:rPr>
                      <w:rFonts w:asciiTheme="minorHAnsi" w:hAnsiTheme="minorHAnsi"/>
                      <w:b w:val="0"/>
                      <w:bCs w:val="0"/>
                      <w:sz w:val="18"/>
                      <w:szCs w:val="18"/>
                    </w:rPr>
                    <w:t>Commissions d'études</w:t>
                  </w:r>
                </w:p>
              </w:tc>
              <w:tc>
                <w:tcPr>
                  <w:tcW w:w="754" w:type="dxa"/>
                </w:tcPr>
                <w:p w:rsidR="00D278E4" w:rsidRPr="006F6AF1" w:rsidRDefault="00D278E4" w:rsidP="003E2D6B">
                  <w:pPr>
                    <w:pStyle w:val="Tabletext"/>
                    <w:framePr w:hSpace="180" w:wrap="around" w:vAnchor="text" w:hAnchor="text" w:x="-283" w:y="1"/>
                    <w:suppressOverlap/>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F6AF1">
                    <w:rPr>
                      <w:rFonts w:asciiTheme="minorHAnsi" w:hAnsiTheme="minorHAnsi"/>
                      <w:sz w:val="18"/>
                      <w:szCs w:val="18"/>
                    </w:rPr>
                    <w:t>4,</w:t>
                  </w:r>
                  <w:r w:rsidR="002A4283" w:rsidRPr="006F6AF1">
                    <w:rPr>
                      <w:rFonts w:asciiTheme="minorHAnsi" w:hAnsiTheme="minorHAnsi"/>
                      <w:sz w:val="18"/>
                      <w:szCs w:val="18"/>
                    </w:rPr>
                    <w:t>6</w:t>
                  </w:r>
                  <w:r w:rsidRPr="006F6AF1">
                    <w:rPr>
                      <w:rFonts w:asciiTheme="minorHAnsi" w:hAnsiTheme="minorHAnsi"/>
                      <w:sz w:val="18"/>
                      <w:szCs w:val="18"/>
                    </w:rPr>
                    <w:t>%</w:t>
                  </w:r>
                </w:p>
                <w:p w:rsidR="00D278E4" w:rsidRPr="006F6AF1" w:rsidRDefault="002A4283" w:rsidP="003E2D6B">
                  <w:pPr>
                    <w:pStyle w:val="Tabletext"/>
                    <w:framePr w:hSpace="180" w:wrap="around" w:vAnchor="text" w:hAnchor="text" w:x="-283" w:y="1"/>
                    <w:suppressOverlap/>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F6AF1">
                    <w:rPr>
                      <w:rFonts w:asciiTheme="minorHAnsi" w:hAnsiTheme="minorHAnsi"/>
                      <w:sz w:val="18"/>
                      <w:szCs w:val="18"/>
                    </w:rPr>
                    <w:t>3</w:t>
                  </w:r>
                  <w:r w:rsidR="00B9582D" w:rsidRPr="006F6AF1">
                    <w:rPr>
                      <w:rFonts w:asciiTheme="minorHAnsi" w:hAnsiTheme="minorHAnsi"/>
                      <w:sz w:val="18"/>
                      <w:szCs w:val="18"/>
                    </w:rPr>
                    <w:t>,</w:t>
                  </w:r>
                  <w:r w:rsidRPr="006F6AF1">
                    <w:rPr>
                      <w:rFonts w:asciiTheme="minorHAnsi" w:hAnsiTheme="minorHAnsi"/>
                      <w:sz w:val="18"/>
                      <w:szCs w:val="18"/>
                    </w:rPr>
                    <w:t>3</w:t>
                  </w:r>
                  <w:r w:rsidR="00D278E4" w:rsidRPr="006F6AF1">
                    <w:rPr>
                      <w:rFonts w:asciiTheme="minorHAnsi" w:hAnsiTheme="minorHAnsi"/>
                      <w:sz w:val="18"/>
                      <w:szCs w:val="18"/>
                    </w:rPr>
                    <w:t>%</w:t>
                  </w:r>
                </w:p>
                <w:p w:rsidR="00D278E4" w:rsidRPr="006F6AF1" w:rsidRDefault="00D278E4" w:rsidP="003E2D6B">
                  <w:pPr>
                    <w:pStyle w:val="Tabletext"/>
                    <w:framePr w:hSpace="180" w:wrap="around" w:vAnchor="text" w:hAnchor="text" w:x="-283" w:y="1"/>
                    <w:suppressOverlap/>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F6AF1">
                    <w:rPr>
                      <w:rFonts w:asciiTheme="minorHAnsi" w:hAnsiTheme="minorHAnsi"/>
                      <w:sz w:val="18"/>
                      <w:szCs w:val="18"/>
                    </w:rPr>
                    <w:t>5,</w:t>
                  </w:r>
                  <w:r w:rsidR="002A4283" w:rsidRPr="006F6AF1">
                    <w:rPr>
                      <w:rFonts w:asciiTheme="minorHAnsi" w:hAnsiTheme="minorHAnsi"/>
                      <w:sz w:val="18"/>
                      <w:szCs w:val="18"/>
                    </w:rPr>
                    <w:t>2</w:t>
                  </w:r>
                  <w:r w:rsidRPr="006F6AF1">
                    <w:rPr>
                      <w:rFonts w:asciiTheme="minorHAnsi" w:hAnsiTheme="minorHAnsi"/>
                      <w:sz w:val="18"/>
                      <w:szCs w:val="18"/>
                    </w:rPr>
                    <w:t>%</w:t>
                  </w:r>
                </w:p>
                <w:p w:rsidR="00D278E4" w:rsidRPr="006F6AF1" w:rsidRDefault="00D278E4" w:rsidP="003E2D6B">
                  <w:pPr>
                    <w:pStyle w:val="Tabletext"/>
                    <w:framePr w:hSpace="180" w:wrap="around" w:vAnchor="text" w:hAnchor="text" w:x="-283" w:y="1"/>
                    <w:suppressOverlap/>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F6AF1">
                    <w:rPr>
                      <w:rFonts w:asciiTheme="minorHAnsi" w:hAnsiTheme="minorHAnsi"/>
                      <w:sz w:val="18"/>
                      <w:szCs w:val="18"/>
                    </w:rPr>
                    <w:t>7,</w:t>
                  </w:r>
                  <w:r w:rsidR="002A4283" w:rsidRPr="006F6AF1">
                    <w:rPr>
                      <w:rFonts w:asciiTheme="minorHAnsi" w:hAnsiTheme="minorHAnsi"/>
                      <w:sz w:val="18"/>
                      <w:szCs w:val="18"/>
                    </w:rPr>
                    <w:t>4</w:t>
                  </w:r>
                  <w:r w:rsidRPr="006F6AF1">
                    <w:rPr>
                      <w:rFonts w:asciiTheme="minorHAnsi" w:hAnsiTheme="minorHAnsi"/>
                      <w:sz w:val="18"/>
                      <w:szCs w:val="18"/>
                    </w:rPr>
                    <w:t>%</w:t>
                  </w:r>
                </w:p>
              </w:tc>
              <w:tc>
                <w:tcPr>
                  <w:tcW w:w="1107" w:type="dxa"/>
                </w:tcPr>
                <w:p w:rsidR="00D278E4" w:rsidRPr="006F6AF1" w:rsidRDefault="00D278E4" w:rsidP="003E2D6B">
                  <w:pPr>
                    <w:pStyle w:val="Tabletext"/>
                    <w:framePr w:hSpace="180" w:wrap="around" w:vAnchor="text" w:hAnchor="text" w:x="-283" w:y="1"/>
                    <w:suppressOverlap/>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8"/>
                      <w:szCs w:val="18"/>
                    </w:rPr>
                  </w:pPr>
                  <w:r w:rsidRPr="006F6AF1">
                    <w:rPr>
                      <w:rFonts w:asciiTheme="minorHAnsi" w:hAnsiTheme="minorHAnsi"/>
                      <w:b/>
                      <w:bCs/>
                      <w:sz w:val="18"/>
                      <w:szCs w:val="18"/>
                    </w:rPr>
                    <w:t>2</w:t>
                  </w:r>
                  <w:r w:rsidR="002A4283" w:rsidRPr="006F6AF1">
                    <w:rPr>
                      <w:rFonts w:asciiTheme="minorHAnsi" w:hAnsiTheme="minorHAnsi"/>
                      <w:b/>
                      <w:bCs/>
                      <w:sz w:val="18"/>
                      <w:szCs w:val="18"/>
                    </w:rPr>
                    <w:t>1</w:t>
                  </w:r>
                  <w:r w:rsidR="00B9582D" w:rsidRPr="006F6AF1">
                    <w:rPr>
                      <w:rFonts w:asciiTheme="minorHAnsi" w:hAnsiTheme="minorHAnsi"/>
                      <w:b/>
                      <w:bCs/>
                      <w:sz w:val="18"/>
                      <w:szCs w:val="18"/>
                    </w:rPr>
                    <w:t>,</w:t>
                  </w:r>
                  <w:r w:rsidR="002A4283" w:rsidRPr="006F6AF1">
                    <w:rPr>
                      <w:rFonts w:asciiTheme="minorHAnsi" w:hAnsiTheme="minorHAnsi"/>
                      <w:b/>
                      <w:bCs/>
                      <w:sz w:val="18"/>
                      <w:szCs w:val="18"/>
                    </w:rPr>
                    <w:t>6</w:t>
                  </w:r>
                  <w:r w:rsidRPr="006F6AF1">
                    <w:rPr>
                      <w:rFonts w:asciiTheme="minorHAnsi" w:hAnsiTheme="minorHAnsi"/>
                      <w:b/>
                      <w:bCs/>
                      <w:sz w:val="18"/>
                      <w:szCs w:val="18"/>
                    </w:rPr>
                    <w:t>%</w:t>
                  </w:r>
                </w:p>
                <w:p w:rsidR="00D278E4" w:rsidRPr="006F6AF1" w:rsidRDefault="002A4283" w:rsidP="003E2D6B">
                  <w:pPr>
                    <w:pStyle w:val="Tabletext"/>
                    <w:framePr w:hSpace="180" w:wrap="around" w:vAnchor="text" w:hAnchor="text" w:x="-283" w:y="1"/>
                    <w:suppressOverlap/>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8"/>
                      <w:szCs w:val="18"/>
                    </w:rPr>
                  </w:pPr>
                  <w:r w:rsidRPr="006F6AF1">
                    <w:rPr>
                      <w:rFonts w:asciiTheme="minorHAnsi" w:hAnsiTheme="minorHAnsi"/>
                      <w:b/>
                      <w:bCs/>
                      <w:sz w:val="18"/>
                      <w:szCs w:val="18"/>
                    </w:rPr>
                    <w:t>15</w:t>
                  </w:r>
                  <w:r w:rsidR="00B9582D" w:rsidRPr="006F6AF1">
                    <w:rPr>
                      <w:rFonts w:asciiTheme="minorHAnsi" w:hAnsiTheme="minorHAnsi"/>
                      <w:b/>
                      <w:bCs/>
                      <w:sz w:val="18"/>
                      <w:szCs w:val="18"/>
                    </w:rPr>
                    <w:t>,</w:t>
                  </w:r>
                  <w:r w:rsidRPr="006F6AF1">
                    <w:rPr>
                      <w:rFonts w:asciiTheme="minorHAnsi" w:hAnsiTheme="minorHAnsi"/>
                      <w:b/>
                      <w:bCs/>
                      <w:sz w:val="18"/>
                      <w:szCs w:val="18"/>
                    </w:rPr>
                    <w:t>5</w:t>
                  </w:r>
                  <w:r w:rsidR="00D278E4" w:rsidRPr="006F6AF1">
                    <w:rPr>
                      <w:rFonts w:asciiTheme="minorHAnsi" w:hAnsiTheme="minorHAnsi"/>
                      <w:b/>
                      <w:bCs/>
                      <w:sz w:val="18"/>
                      <w:szCs w:val="18"/>
                    </w:rPr>
                    <w:t>%</w:t>
                  </w:r>
                </w:p>
                <w:p w:rsidR="00D278E4" w:rsidRPr="006F6AF1" w:rsidRDefault="00D278E4" w:rsidP="003E2D6B">
                  <w:pPr>
                    <w:pStyle w:val="Tabletext"/>
                    <w:framePr w:hSpace="180" w:wrap="around" w:vAnchor="text" w:hAnchor="text" w:x="-283" w:y="1"/>
                    <w:suppressOverlap/>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8"/>
                      <w:szCs w:val="18"/>
                    </w:rPr>
                  </w:pPr>
                  <w:r w:rsidRPr="006F6AF1">
                    <w:rPr>
                      <w:rFonts w:asciiTheme="minorHAnsi" w:hAnsiTheme="minorHAnsi"/>
                      <w:b/>
                      <w:bCs/>
                      <w:sz w:val="18"/>
                      <w:szCs w:val="18"/>
                    </w:rPr>
                    <w:t>2</w:t>
                  </w:r>
                  <w:r w:rsidR="002A4283" w:rsidRPr="006F6AF1">
                    <w:rPr>
                      <w:rFonts w:asciiTheme="minorHAnsi" w:hAnsiTheme="minorHAnsi"/>
                      <w:b/>
                      <w:bCs/>
                      <w:sz w:val="18"/>
                      <w:szCs w:val="18"/>
                    </w:rPr>
                    <w:t>4</w:t>
                  </w:r>
                  <w:r w:rsidRPr="006F6AF1">
                    <w:rPr>
                      <w:rFonts w:asciiTheme="minorHAnsi" w:hAnsiTheme="minorHAnsi"/>
                      <w:b/>
                      <w:bCs/>
                      <w:sz w:val="18"/>
                      <w:szCs w:val="18"/>
                    </w:rPr>
                    <w:t>,</w:t>
                  </w:r>
                  <w:r w:rsidR="002A4283" w:rsidRPr="006F6AF1">
                    <w:rPr>
                      <w:rFonts w:asciiTheme="minorHAnsi" w:hAnsiTheme="minorHAnsi"/>
                      <w:b/>
                      <w:bCs/>
                      <w:sz w:val="18"/>
                      <w:szCs w:val="18"/>
                    </w:rPr>
                    <w:t>6</w:t>
                  </w:r>
                  <w:r w:rsidRPr="006F6AF1">
                    <w:rPr>
                      <w:rFonts w:asciiTheme="minorHAnsi" w:hAnsiTheme="minorHAnsi"/>
                      <w:b/>
                      <w:bCs/>
                      <w:sz w:val="18"/>
                      <w:szCs w:val="18"/>
                    </w:rPr>
                    <w:t>%</w:t>
                  </w:r>
                </w:p>
                <w:p w:rsidR="00D278E4" w:rsidRPr="006F6AF1" w:rsidRDefault="002A4283" w:rsidP="003E2D6B">
                  <w:pPr>
                    <w:pStyle w:val="Tabletext"/>
                    <w:framePr w:hSpace="180" w:wrap="around" w:vAnchor="text" w:hAnchor="text" w:x="-283" w:y="1"/>
                    <w:suppressOverlap/>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8"/>
                      <w:szCs w:val="18"/>
                    </w:rPr>
                  </w:pPr>
                  <w:r w:rsidRPr="006F6AF1">
                    <w:rPr>
                      <w:rFonts w:asciiTheme="minorHAnsi" w:hAnsiTheme="minorHAnsi"/>
                      <w:b/>
                      <w:bCs/>
                      <w:sz w:val="18"/>
                      <w:szCs w:val="18"/>
                    </w:rPr>
                    <w:t>3</w:t>
                  </w:r>
                  <w:r w:rsidR="00D278E4" w:rsidRPr="006F6AF1">
                    <w:rPr>
                      <w:rFonts w:asciiTheme="minorHAnsi" w:hAnsiTheme="minorHAnsi"/>
                      <w:b/>
                      <w:bCs/>
                      <w:sz w:val="18"/>
                      <w:szCs w:val="18"/>
                    </w:rPr>
                    <w:t>4,</w:t>
                  </w:r>
                  <w:r w:rsidRPr="006F6AF1">
                    <w:rPr>
                      <w:rFonts w:asciiTheme="minorHAnsi" w:hAnsiTheme="minorHAnsi"/>
                      <w:b/>
                      <w:bCs/>
                      <w:sz w:val="18"/>
                      <w:szCs w:val="18"/>
                    </w:rPr>
                    <w:t>7</w:t>
                  </w:r>
                  <w:r w:rsidR="00D278E4" w:rsidRPr="006F6AF1">
                    <w:rPr>
                      <w:rFonts w:asciiTheme="minorHAnsi" w:hAnsiTheme="minorHAnsi"/>
                      <w:b/>
                      <w:bCs/>
                      <w:sz w:val="18"/>
                      <w:szCs w:val="18"/>
                    </w:rPr>
                    <w:t>%</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5162" w:type="dxa"/>
                </w:tcPr>
                <w:p w:rsidR="00D278E4" w:rsidRPr="006F6AF1" w:rsidRDefault="00D278E4" w:rsidP="003E2D6B">
                  <w:pPr>
                    <w:pStyle w:val="Tabletext"/>
                    <w:framePr w:hSpace="180" w:wrap="around" w:vAnchor="text" w:hAnchor="text" w:x="-283" w:y="1"/>
                    <w:suppressOverlap/>
                    <w:rPr>
                      <w:rFonts w:asciiTheme="minorHAnsi" w:eastAsia="Calibri" w:hAnsiTheme="minorHAnsi" w:cs="Arial"/>
                      <w:sz w:val="18"/>
                      <w:szCs w:val="18"/>
                    </w:rPr>
                  </w:pPr>
                  <w:r w:rsidRPr="006F6AF1">
                    <w:rPr>
                      <w:rFonts w:asciiTheme="minorHAnsi" w:eastAsia="Calibri" w:hAnsiTheme="minorHAnsi"/>
                      <w:sz w:val="18"/>
                      <w:szCs w:val="18"/>
                    </w:rPr>
                    <w:t>D.2-1</w:t>
                  </w:r>
                  <w:r w:rsidRPr="006F6AF1">
                    <w:rPr>
                      <w:rFonts w:asciiTheme="minorHAnsi" w:eastAsia="Calibri" w:hAnsiTheme="minorHAnsi" w:cs="Arial"/>
                      <w:color w:val="4F81BD" w:themeColor="accent1"/>
                      <w:sz w:val="18"/>
                      <w:szCs w:val="18"/>
                    </w:rPr>
                    <w:t xml:space="preserve"> </w:t>
                  </w:r>
                  <w:r w:rsidRPr="006F6AF1">
                    <w:rPr>
                      <w:rFonts w:asciiTheme="minorHAnsi" w:hAnsiTheme="minorHAnsi"/>
                      <w:b w:val="0"/>
                      <w:bCs w:val="0"/>
                      <w:sz w:val="18"/>
                      <w:szCs w:val="18"/>
                    </w:rPr>
                    <w:t>Cadres politiques et réglementaires</w:t>
                  </w:r>
                </w:p>
                <w:p w:rsidR="00D278E4" w:rsidRPr="006F6AF1" w:rsidRDefault="00D278E4" w:rsidP="003E2D6B">
                  <w:pPr>
                    <w:pStyle w:val="Tabletext"/>
                    <w:framePr w:hSpace="180" w:wrap="around" w:vAnchor="text" w:hAnchor="text" w:x="-283" w:y="1"/>
                    <w:suppressOverlap/>
                    <w:rPr>
                      <w:rFonts w:asciiTheme="minorHAnsi" w:hAnsiTheme="minorHAnsi"/>
                      <w:b w:val="0"/>
                      <w:bCs w:val="0"/>
                      <w:sz w:val="18"/>
                      <w:szCs w:val="18"/>
                    </w:rPr>
                  </w:pPr>
                  <w:r w:rsidRPr="006F6AF1">
                    <w:rPr>
                      <w:rFonts w:asciiTheme="minorHAnsi" w:eastAsia="Calibri" w:hAnsiTheme="minorHAnsi"/>
                      <w:sz w:val="18"/>
                      <w:szCs w:val="18"/>
                    </w:rPr>
                    <w:t>D.2-2</w:t>
                  </w:r>
                  <w:r w:rsidRPr="006F6AF1">
                    <w:rPr>
                      <w:rFonts w:asciiTheme="minorHAnsi" w:eastAsia="Calibri" w:hAnsiTheme="minorHAnsi" w:cs="Arial"/>
                      <w:color w:val="4F81BD" w:themeColor="accent1"/>
                      <w:sz w:val="18"/>
                      <w:szCs w:val="18"/>
                    </w:rPr>
                    <w:t xml:space="preserve"> </w:t>
                  </w:r>
                  <w:r w:rsidRPr="006F6AF1">
                    <w:rPr>
                      <w:rFonts w:asciiTheme="minorHAnsi" w:hAnsiTheme="minorHAnsi"/>
                      <w:b w:val="0"/>
                      <w:bCs w:val="0"/>
                      <w:sz w:val="18"/>
                      <w:szCs w:val="18"/>
                    </w:rPr>
                    <w:t>Réseaux de télécommunication/TIC, y compris conformité et interopérabilité et réduction de l'écart en matière de normalisation</w:t>
                  </w:r>
                </w:p>
                <w:p w:rsidR="00D278E4" w:rsidRPr="006F6AF1" w:rsidRDefault="00D278E4" w:rsidP="003E2D6B">
                  <w:pPr>
                    <w:pStyle w:val="Tabletext"/>
                    <w:framePr w:hSpace="180" w:wrap="around" w:vAnchor="text" w:hAnchor="text" w:x="-283" w:y="1"/>
                    <w:suppressOverlap/>
                    <w:rPr>
                      <w:rFonts w:asciiTheme="minorHAnsi" w:eastAsia="Calibri" w:hAnsiTheme="minorHAnsi" w:cs="Arial"/>
                      <w:sz w:val="18"/>
                      <w:szCs w:val="18"/>
                    </w:rPr>
                  </w:pPr>
                  <w:r w:rsidRPr="006F6AF1">
                    <w:rPr>
                      <w:rFonts w:asciiTheme="minorHAnsi" w:eastAsia="Calibri" w:hAnsiTheme="minorHAnsi"/>
                      <w:sz w:val="18"/>
                      <w:szCs w:val="18"/>
                    </w:rPr>
                    <w:t>D.2-3</w:t>
                  </w:r>
                  <w:r w:rsidRPr="006F6AF1">
                    <w:rPr>
                      <w:rFonts w:asciiTheme="minorHAnsi" w:eastAsia="Calibri" w:hAnsiTheme="minorHAnsi" w:cs="Arial"/>
                      <w:color w:val="4F81BD" w:themeColor="accent1"/>
                      <w:sz w:val="18"/>
                      <w:szCs w:val="18"/>
                    </w:rPr>
                    <w:t xml:space="preserve"> </w:t>
                  </w:r>
                  <w:r w:rsidRPr="006F6AF1">
                    <w:rPr>
                      <w:rFonts w:asciiTheme="minorHAnsi" w:hAnsiTheme="minorHAnsi"/>
                      <w:b w:val="0"/>
                      <w:bCs w:val="0"/>
                      <w:sz w:val="18"/>
                      <w:szCs w:val="18"/>
                    </w:rPr>
                    <w:t>Innovation et partenariats</w:t>
                  </w:r>
                </w:p>
              </w:tc>
              <w:tc>
                <w:tcPr>
                  <w:tcW w:w="754" w:type="dxa"/>
                </w:tcPr>
                <w:p w:rsidR="00D278E4" w:rsidRPr="006F6AF1" w:rsidRDefault="002A4283" w:rsidP="003E2D6B">
                  <w:pPr>
                    <w:pStyle w:val="Tabletext"/>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F6AF1">
                    <w:rPr>
                      <w:rFonts w:asciiTheme="minorHAnsi" w:hAnsiTheme="minorHAnsi"/>
                      <w:sz w:val="18"/>
                      <w:szCs w:val="18"/>
                    </w:rPr>
                    <w:t>9</w:t>
                  </w:r>
                  <w:r w:rsidR="00B9582D" w:rsidRPr="006F6AF1">
                    <w:rPr>
                      <w:rFonts w:asciiTheme="minorHAnsi" w:hAnsiTheme="minorHAnsi"/>
                      <w:sz w:val="18"/>
                      <w:szCs w:val="18"/>
                    </w:rPr>
                    <w:t>,</w:t>
                  </w:r>
                  <w:r w:rsidRPr="006F6AF1">
                    <w:rPr>
                      <w:rFonts w:asciiTheme="minorHAnsi" w:hAnsiTheme="minorHAnsi"/>
                      <w:sz w:val="18"/>
                      <w:szCs w:val="18"/>
                    </w:rPr>
                    <w:t>7</w:t>
                  </w:r>
                  <w:r w:rsidR="00D278E4" w:rsidRPr="006F6AF1">
                    <w:rPr>
                      <w:rFonts w:asciiTheme="minorHAnsi" w:hAnsiTheme="minorHAnsi"/>
                      <w:sz w:val="18"/>
                      <w:szCs w:val="18"/>
                    </w:rPr>
                    <w:t>%</w:t>
                  </w:r>
                </w:p>
                <w:p w:rsidR="00D278E4" w:rsidRPr="006F6AF1" w:rsidRDefault="00D278E4" w:rsidP="003E2D6B">
                  <w:pPr>
                    <w:pStyle w:val="Tabletext"/>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F6AF1">
                    <w:rPr>
                      <w:rFonts w:asciiTheme="minorHAnsi" w:hAnsiTheme="minorHAnsi"/>
                      <w:sz w:val="18"/>
                      <w:szCs w:val="18"/>
                    </w:rPr>
                    <w:t>9,</w:t>
                  </w:r>
                  <w:r w:rsidR="002A4283" w:rsidRPr="006F6AF1">
                    <w:rPr>
                      <w:rFonts w:asciiTheme="minorHAnsi" w:hAnsiTheme="minorHAnsi"/>
                      <w:sz w:val="18"/>
                      <w:szCs w:val="18"/>
                    </w:rPr>
                    <w:t>3</w:t>
                  </w:r>
                  <w:r w:rsidRPr="006F6AF1">
                    <w:rPr>
                      <w:rFonts w:asciiTheme="minorHAnsi" w:hAnsiTheme="minorHAnsi"/>
                      <w:sz w:val="18"/>
                      <w:szCs w:val="18"/>
                    </w:rPr>
                    <w:t>%</w:t>
                  </w:r>
                </w:p>
                <w:p w:rsidR="00D278E4" w:rsidRPr="006F6AF1" w:rsidRDefault="002A4283" w:rsidP="003E2D6B">
                  <w:pPr>
                    <w:pStyle w:val="Tabletext"/>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F6AF1">
                    <w:rPr>
                      <w:rFonts w:asciiTheme="minorHAnsi" w:hAnsiTheme="minorHAnsi"/>
                      <w:sz w:val="18"/>
                      <w:szCs w:val="18"/>
                    </w:rPr>
                    <w:t>7,8</w:t>
                  </w:r>
                  <w:r w:rsidR="00D278E4" w:rsidRPr="006F6AF1">
                    <w:rPr>
                      <w:rFonts w:asciiTheme="minorHAnsi" w:hAnsiTheme="minorHAnsi"/>
                      <w:sz w:val="18"/>
                      <w:szCs w:val="18"/>
                    </w:rPr>
                    <w:t>%</w:t>
                  </w:r>
                </w:p>
              </w:tc>
              <w:tc>
                <w:tcPr>
                  <w:tcW w:w="1107" w:type="dxa"/>
                </w:tcPr>
                <w:p w:rsidR="00D278E4" w:rsidRPr="006F6AF1" w:rsidRDefault="00D278E4" w:rsidP="003E2D6B">
                  <w:pPr>
                    <w:pStyle w:val="Tabletext"/>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8"/>
                    </w:rPr>
                  </w:pPr>
                  <w:r w:rsidRPr="006F6AF1">
                    <w:rPr>
                      <w:rFonts w:asciiTheme="minorHAnsi" w:hAnsiTheme="minorHAnsi"/>
                      <w:b/>
                      <w:bCs/>
                      <w:sz w:val="18"/>
                      <w:szCs w:val="18"/>
                    </w:rPr>
                    <w:t>3</w:t>
                  </w:r>
                  <w:r w:rsidR="00A04301" w:rsidRPr="006F6AF1">
                    <w:rPr>
                      <w:rFonts w:asciiTheme="minorHAnsi" w:hAnsiTheme="minorHAnsi"/>
                      <w:b/>
                      <w:bCs/>
                      <w:sz w:val="18"/>
                      <w:szCs w:val="18"/>
                    </w:rPr>
                    <w:t>4</w:t>
                  </w:r>
                  <w:r w:rsidRPr="006F6AF1">
                    <w:rPr>
                      <w:rFonts w:asciiTheme="minorHAnsi" w:hAnsiTheme="minorHAnsi"/>
                      <w:b/>
                      <w:bCs/>
                      <w:sz w:val="18"/>
                      <w:szCs w:val="18"/>
                    </w:rPr>
                    <w:t>,</w:t>
                  </w:r>
                  <w:r w:rsidR="00A04301" w:rsidRPr="006F6AF1">
                    <w:rPr>
                      <w:rFonts w:asciiTheme="minorHAnsi" w:hAnsiTheme="minorHAnsi"/>
                      <w:b/>
                      <w:bCs/>
                      <w:sz w:val="18"/>
                      <w:szCs w:val="18"/>
                    </w:rPr>
                    <w:t>7</w:t>
                  </w:r>
                  <w:r w:rsidRPr="006F6AF1">
                    <w:rPr>
                      <w:rFonts w:asciiTheme="minorHAnsi" w:hAnsiTheme="minorHAnsi"/>
                      <w:b/>
                      <w:bCs/>
                      <w:sz w:val="18"/>
                      <w:szCs w:val="18"/>
                    </w:rPr>
                    <w:t>%</w:t>
                  </w:r>
                </w:p>
                <w:p w:rsidR="00D278E4" w:rsidRPr="006F6AF1" w:rsidRDefault="00D278E4" w:rsidP="003E2D6B">
                  <w:pPr>
                    <w:pStyle w:val="Tabletext"/>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8"/>
                    </w:rPr>
                  </w:pPr>
                  <w:r w:rsidRPr="006F6AF1">
                    <w:rPr>
                      <w:rFonts w:asciiTheme="minorHAnsi" w:hAnsiTheme="minorHAnsi"/>
                      <w:b/>
                      <w:bCs/>
                      <w:sz w:val="18"/>
                      <w:szCs w:val="18"/>
                    </w:rPr>
                    <w:t>3</w:t>
                  </w:r>
                  <w:r w:rsidR="00A04301" w:rsidRPr="006F6AF1">
                    <w:rPr>
                      <w:rFonts w:asciiTheme="minorHAnsi" w:hAnsiTheme="minorHAnsi"/>
                      <w:b/>
                      <w:bCs/>
                      <w:sz w:val="18"/>
                      <w:szCs w:val="18"/>
                    </w:rPr>
                    <w:t>3</w:t>
                  </w:r>
                  <w:r w:rsidR="00B9582D" w:rsidRPr="006F6AF1">
                    <w:rPr>
                      <w:rFonts w:asciiTheme="minorHAnsi" w:hAnsiTheme="minorHAnsi"/>
                      <w:b/>
                      <w:bCs/>
                      <w:sz w:val="18"/>
                      <w:szCs w:val="18"/>
                    </w:rPr>
                    <w:t>,</w:t>
                  </w:r>
                  <w:r w:rsidR="00A04301" w:rsidRPr="006F6AF1">
                    <w:rPr>
                      <w:rFonts w:asciiTheme="minorHAnsi" w:hAnsiTheme="minorHAnsi"/>
                      <w:b/>
                      <w:bCs/>
                      <w:sz w:val="18"/>
                      <w:szCs w:val="18"/>
                    </w:rPr>
                    <w:t>4</w:t>
                  </w:r>
                  <w:r w:rsidRPr="006F6AF1">
                    <w:rPr>
                      <w:rFonts w:asciiTheme="minorHAnsi" w:hAnsiTheme="minorHAnsi"/>
                      <w:b/>
                      <w:bCs/>
                      <w:sz w:val="18"/>
                      <w:szCs w:val="18"/>
                    </w:rPr>
                    <w:t>%</w:t>
                  </w:r>
                </w:p>
                <w:p w:rsidR="00D278E4" w:rsidRPr="006F6AF1" w:rsidRDefault="00D278E4" w:rsidP="003E2D6B">
                  <w:pPr>
                    <w:pStyle w:val="Tabletext"/>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8"/>
                    </w:rPr>
                  </w:pPr>
                  <w:r w:rsidRPr="006F6AF1">
                    <w:rPr>
                      <w:rFonts w:asciiTheme="minorHAnsi" w:hAnsiTheme="minorHAnsi"/>
                      <w:b/>
                      <w:bCs/>
                      <w:sz w:val="18"/>
                      <w:szCs w:val="18"/>
                    </w:rPr>
                    <w:t>2</w:t>
                  </w:r>
                  <w:r w:rsidR="00A04301" w:rsidRPr="006F6AF1">
                    <w:rPr>
                      <w:rFonts w:asciiTheme="minorHAnsi" w:hAnsiTheme="minorHAnsi"/>
                      <w:b/>
                      <w:bCs/>
                      <w:sz w:val="18"/>
                      <w:szCs w:val="18"/>
                    </w:rPr>
                    <w:t>8</w:t>
                  </w:r>
                  <w:r w:rsidR="00B9582D" w:rsidRPr="006F6AF1">
                    <w:rPr>
                      <w:rFonts w:asciiTheme="minorHAnsi" w:hAnsiTheme="minorHAnsi"/>
                      <w:b/>
                      <w:bCs/>
                      <w:sz w:val="18"/>
                      <w:szCs w:val="18"/>
                    </w:rPr>
                    <w:t>,</w:t>
                  </w:r>
                  <w:r w:rsidR="00A04301" w:rsidRPr="006F6AF1">
                    <w:rPr>
                      <w:rFonts w:asciiTheme="minorHAnsi" w:hAnsiTheme="minorHAnsi"/>
                      <w:b/>
                      <w:bCs/>
                      <w:sz w:val="18"/>
                      <w:szCs w:val="18"/>
                    </w:rPr>
                    <w:t>1</w:t>
                  </w:r>
                  <w:r w:rsidRPr="006F6AF1">
                    <w:rPr>
                      <w:rFonts w:asciiTheme="minorHAnsi" w:hAnsiTheme="minorHAnsi"/>
                      <w:b/>
                      <w:bCs/>
                      <w:sz w:val="18"/>
                      <w:szCs w:val="18"/>
                    </w:rPr>
                    <w:t>%</w:t>
                  </w:r>
                </w:p>
              </w:tc>
            </w:tr>
            <w:tr w:rsidR="00D278E4" w:rsidRPr="006F6AF1" w:rsidTr="00863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Pr>
                <w:p w:rsidR="00D278E4" w:rsidRPr="006F6AF1" w:rsidRDefault="00D278E4" w:rsidP="003E2D6B">
                  <w:pPr>
                    <w:pStyle w:val="Tabletext"/>
                    <w:framePr w:hSpace="180" w:wrap="around" w:vAnchor="text" w:hAnchor="text" w:x="-283" w:y="1"/>
                    <w:suppressOverlap/>
                    <w:rPr>
                      <w:rFonts w:asciiTheme="minorHAnsi" w:hAnsiTheme="minorHAnsi"/>
                      <w:b w:val="0"/>
                      <w:bCs w:val="0"/>
                      <w:sz w:val="18"/>
                      <w:szCs w:val="18"/>
                    </w:rPr>
                  </w:pPr>
                  <w:r w:rsidRPr="006F6AF1">
                    <w:rPr>
                      <w:rFonts w:asciiTheme="minorHAnsi" w:eastAsia="Calibri" w:hAnsiTheme="minorHAnsi"/>
                      <w:sz w:val="18"/>
                      <w:szCs w:val="18"/>
                    </w:rPr>
                    <w:t>D.3-1</w:t>
                  </w:r>
                  <w:r w:rsidRPr="006F6AF1">
                    <w:rPr>
                      <w:rFonts w:asciiTheme="minorHAnsi" w:eastAsia="Calibri" w:hAnsiTheme="minorHAnsi" w:cs="Arial"/>
                      <w:color w:val="4F81BD" w:themeColor="accent1"/>
                      <w:sz w:val="18"/>
                      <w:szCs w:val="18"/>
                    </w:rPr>
                    <w:t xml:space="preserve"> </w:t>
                  </w:r>
                  <w:r w:rsidRPr="006F6AF1">
                    <w:rPr>
                      <w:rFonts w:asciiTheme="minorHAnsi" w:hAnsiTheme="minorHAnsi"/>
                      <w:b w:val="0"/>
                      <w:bCs w:val="0"/>
                      <w:sz w:val="18"/>
                      <w:szCs w:val="18"/>
                    </w:rPr>
                    <w:t>Instauration de la confiance et de la sécurité dans l'utilisation des TIC</w:t>
                  </w:r>
                </w:p>
                <w:p w:rsidR="00D278E4" w:rsidRPr="006F6AF1" w:rsidRDefault="00D278E4" w:rsidP="003E2D6B">
                  <w:pPr>
                    <w:pStyle w:val="Tabletext"/>
                    <w:framePr w:hSpace="180" w:wrap="around" w:vAnchor="text" w:hAnchor="text" w:x="-283" w:y="1"/>
                    <w:suppressOverlap/>
                    <w:rPr>
                      <w:rFonts w:asciiTheme="minorHAnsi" w:eastAsia="Calibri" w:hAnsiTheme="minorHAnsi" w:cs="Arial"/>
                      <w:sz w:val="18"/>
                      <w:szCs w:val="18"/>
                    </w:rPr>
                  </w:pPr>
                  <w:r w:rsidRPr="006F6AF1">
                    <w:rPr>
                      <w:rFonts w:asciiTheme="minorHAnsi" w:eastAsia="Calibri" w:hAnsiTheme="minorHAnsi"/>
                      <w:sz w:val="18"/>
                      <w:szCs w:val="18"/>
                    </w:rPr>
                    <w:t>D.3-2</w:t>
                  </w:r>
                  <w:r w:rsidRPr="006F6AF1">
                    <w:rPr>
                      <w:rFonts w:asciiTheme="minorHAnsi" w:eastAsia="Calibri" w:hAnsiTheme="minorHAnsi" w:cs="Arial"/>
                      <w:sz w:val="18"/>
                      <w:szCs w:val="18"/>
                    </w:rPr>
                    <w:t xml:space="preserve"> </w:t>
                  </w:r>
                  <w:r w:rsidRPr="006F6AF1">
                    <w:rPr>
                      <w:rFonts w:asciiTheme="minorHAnsi" w:hAnsiTheme="minorHAnsi"/>
                      <w:b w:val="0"/>
                      <w:bCs w:val="0"/>
                      <w:sz w:val="18"/>
                      <w:szCs w:val="18"/>
                    </w:rPr>
                    <w:t>Applications et services TIC</w:t>
                  </w:r>
                </w:p>
              </w:tc>
              <w:tc>
                <w:tcPr>
                  <w:tcW w:w="754" w:type="dxa"/>
                </w:tcPr>
                <w:p w:rsidR="00D278E4" w:rsidRPr="006F6AF1" w:rsidRDefault="00D278E4" w:rsidP="003E2D6B">
                  <w:pPr>
                    <w:pStyle w:val="Tabletext"/>
                    <w:framePr w:hSpace="180" w:wrap="around" w:vAnchor="text" w:hAnchor="text" w:x="-283" w:y="1"/>
                    <w:suppressOverlap/>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F6AF1">
                    <w:rPr>
                      <w:rFonts w:asciiTheme="minorHAnsi" w:hAnsiTheme="minorHAnsi"/>
                      <w:sz w:val="18"/>
                      <w:szCs w:val="18"/>
                    </w:rPr>
                    <w:t>7,</w:t>
                  </w:r>
                  <w:r w:rsidR="002A4283" w:rsidRPr="006F6AF1">
                    <w:rPr>
                      <w:rFonts w:asciiTheme="minorHAnsi" w:hAnsiTheme="minorHAnsi"/>
                      <w:sz w:val="18"/>
                      <w:szCs w:val="18"/>
                    </w:rPr>
                    <w:t>3</w:t>
                  </w:r>
                  <w:r w:rsidRPr="006F6AF1">
                    <w:rPr>
                      <w:rFonts w:asciiTheme="minorHAnsi" w:hAnsiTheme="minorHAnsi"/>
                      <w:sz w:val="18"/>
                      <w:szCs w:val="18"/>
                    </w:rPr>
                    <w:t>%</w:t>
                  </w:r>
                </w:p>
                <w:p w:rsidR="00D278E4" w:rsidRPr="006F6AF1" w:rsidRDefault="00D278E4" w:rsidP="003E2D6B">
                  <w:pPr>
                    <w:pStyle w:val="Tabletext"/>
                    <w:framePr w:hSpace="180" w:wrap="around" w:vAnchor="text" w:hAnchor="text" w:x="-283" w:y="1"/>
                    <w:suppressOverlap/>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F6AF1">
                    <w:rPr>
                      <w:rFonts w:asciiTheme="minorHAnsi" w:hAnsiTheme="minorHAnsi"/>
                      <w:sz w:val="18"/>
                      <w:szCs w:val="18"/>
                    </w:rPr>
                    <w:t>6,</w:t>
                  </w:r>
                  <w:r w:rsidR="002A4283" w:rsidRPr="006F6AF1">
                    <w:rPr>
                      <w:rFonts w:asciiTheme="minorHAnsi" w:hAnsiTheme="minorHAnsi"/>
                      <w:sz w:val="18"/>
                      <w:szCs w:val="18"/>
                    </w:rPr>
                    <w:t>2</w:t>
                  </w:r>
                  <w:r w:rsidRPr="006F6AF1">
                    <w:rPr>
                      <w:rFonts w:asciiTheme="minorHAnsi" w:hAnsiTheme="minorHAnsi"/>
                      <w:sz w:val="18"/>
                      <w:szCs w:val="18"/>
                    </w:rPr>
                    <w:t>%</w:t>
                  </w:r>
                </w:p>
              </w:tc>
              <w:tc>
                <w:tcPr>
                  <w:tcW w:w="1107" w:type="dxa"/>
                </w:tcPr>
                <w:p w:rsidR="00D278E4" w:rsidRPr="006F6AF1" w:rsidRDefault="00D278E4" w:rsidP="003E2D6B">
                  <w:pPr>
                    <w:pStyle w:val="Tabletext"/>
                    <w:framePr w:hSpace="180" w:wrap="around" w:vAnchor="text" w:hAnchor="text" w:x="-283" w:y="1"/>
                    <w:suppressOverlap/>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8"/>
                      <w:szCs w:val="18"/>
                    </w:rPr>
                  </w:pPr>
                  <w:r w:rsidRPr="006F6AF1">
                    <w:rPr>
                      <w:rFonts w:asciiTheme="minorHAnsi" w:hAnsiTheme="minorHAnsi"/>
                      <w:b/>
                      <w:bCs/>
                      <w:sz w:val="18"/>
                      <w:szCs w:val="18"/>
                    </w:rPr>
                    <w:t>5</w:t>
                  </w:r>
                  <w:r w:rsidR="00A04301" w:rsidRPr="006F6AF1">
                    <w:rPr>
                      <w:rFonts w:asciiTheme="minorHAnsi" w:hAnsiTheme="minorHAnsi"/>
                      <w:b/>
                      <w:bCs/>
                      <w:sz w:val="18"/>
                      <w:szCs w:val="18"/>
                    </w:rPr>
                    <w:t>2</w:t>
                  </w:r>
                  <w:r w:rsidRPr="006F6AF1">
                    <w:rPr>
                      <w:rFonts w:asciiTheme="minorHAnsi" w:hAnsiTheme="minorHAnsi"/>
                      <w:b/>
                      <w:bCs/>
                      <w:sz w:val="18"/>
                      <w:szCs w:val="18"/>
                    </w:rPr>
                    <w:t>%</w:t>
                  </w:r>
                </w:p>
                <w:p w:rsidR="00D278E4" w:rsidRPr="006F6AF1" w:rsidRDefault="00D278E4" w:rsidP="003E2D6B">
                  <w:pPr>
                    <w:pStyle w:val="Tabletext"/>
                    <w:framePr w:hSpace="180" w:wrap="around" w:vAnchor="text" w:hAnchor="text" w:x="-283" w:y="1"/>
                    <w:suppressOverlap/>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8"/>
                      <w:szCs w:val="18"/>
                    </w:rPr>
                  </w:pPr>
                  <w:r w:rsidRPr="006F6AF1">
                    <w:rPr>
                      <w:rFonts w:asciiTheme="minorHAnsi" w:hAnsiTheme="minorHAnsi"/>
                      <w:b/>
                      <w:bCs/>
                      <w:sz w:val="18"/>
                      <w:szCs w:val="18"/>
                    </w:rPr>
                    <w:t>44</w:t>
                  </w:r>
                  <w:r w:rsidR="00A04301" w:rsidRPr="006F6AF1">
                    <w:rPr>
                      <w:rFonts w:asciiTheme="minorHAnsi" w:hAnsiTheme="minorHAnsi"/>
                      <w:b/>
                      <w:bCs/>
                      <w:sz w:val="18"/>
                      <w:szCs w:val="18"/>
                    </w:rPr>
                    <w:t>,2</w:t>
                  </w:r>
                  <w:r w:rsidRPr="006F6AF1">
                    <w:rPr>
                      <w:rFonts w:asciiTheme="minorHAnsi" w:hAnsiTheme="minorHAnsi"/>
                      <w:b/>
                      <w:bCs/>
                      <w:sz w:val="18"/>
                      <w:szCs w:val="18"/>
                    </w:rPr>
                    <w:t>%</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5162" w:type="dxa"/>
                </w:tcPr>
                <w:p w:rsidR="00D278E4" w:rsidRPr="006F6AF1" w:rsidRDefault="00D278E4" w:rsidP="003E2D6B">
                  <w:pPr>
                    <w:pStyle w:val="Tabletext"/>
                    <w:framePr w:hSpace="180" w:wrap="around" w:vAnchor="text" w:hAnchor="text" w:x="-283" w:y="1"/>
                    <w:suppressOverlap/>
                    <w:rPr>
                      <w:rFonts w:asciiTheme="minorHAnsi" w:hAnsiTheme="minorHAnsi"/>
                      <w:b w:val="0"/>
                      <w:bCs w:val="0"/>
                      <w:sz w:val="18"/>
                      <w:szCs w:val="18"/>
                    </w:rPr>
                  </w:pPr>
                  <w:r w:rsidRPr="006F6AF1">
                    <w:rPr>
                      <w:rFonts w:asciiTheme="minorHAnsi" w:eastAsia="Calibri" w:hAnsiTheme="minorHAnsi"/>
                      <w:sz w:val="18"/>
                      <w:szCs w:val="18"/>
                    </w:rPr>
                    <w:t>D.4-1</w:t>
                  </w:r>
                  <w:r w:rsidRPr="006F6AF1">
                    <w:rPr>
                      <w:rFonts w:asciiTheme="minorHAnsi" w:hAnsiTheme="minorHAnsi"/>
                      <w:color w:val="4F81BD" w:themeColor="accent1"/>
                      <w:sz w:val="18"/>
                      <w:szCs w:val="18"/>
                    </w:rPr>
                    <w:t xml:space="preserve"> </w:t>
                  </w:r>
                  <w:r w:rsidRPr="006F6AF1">
                    <w:rPr>
                      <w:rFonts w:asciiTheme="minorHAnsi" w:hAnsiTheme="minorHAnsi"/>
                      <w:b w:val="0"/>
                      <w:bCs w:val="0"/>
                      <w:sz w:val="18"/>
                      <w:szCs w:val="18"/>
                    </w:rPr>
                    <w:t>Renforcement des capacités</w:t>
                  </w:r>
                </w:p>
                <w:p w:rsidR="00D278E4" w:rsidRPr="006F6AF1" w:rsidRDefault="00D278E4" w:rsidP="003E2D6B">
                  <w:pPr>
                    <w:pStyle w:val="Tabletext"/>
                    <w:framePr w:hSpace="180" w:wrap="around" w:vAnchor="text" w:hAnchor="text" w:x="-283" w:y="1"/>
                    <w:suppressOverlap/>
                    <w:rPr>
                      <w:rFonts w:asciiTheme="minorHAnsi" w:hAnsiTheme="minorHAnsi"/>
                      <w:b w:val="0"/>
                      <w:bCs w:val="0"/>
                      <w:sz w:val="18"/>
                      <w:szCs w:val="18"/>
                    </w:rPr>
                  </w:pPr>
                  <w:r w:rsidRPr="006F6AF1">
                    <w:rPr>
                      <w:rFonts w:asciiTheme="minorHAnsi" w:eastAsia="Calibri" w:hAnsiTheme="minorHAnsi"/>
                      <w:sz w:val="18"/>
                      <w:szCs w:val="18"/>
                    </w:rPr>
                    <w:t>D.4-2</w:t>
                  </w:r>
                  <w:r w:rsidRPr="006F6AF1">
                    <w:rPr>
                      <w:rFonts w:asciiTheme="minorHAnsi" w:hAnsiTheme="minorHAnsi"/>
                      <w:color w:val="4F81BD" w:themeColor="accent1"/>
                      <w:sz w:val="18"/>
                      <w:szCs w:val="18"/>
                    </w:rPr>
                    <w:t xml:space="preserve"> </w:t>
                  </w:r>
                  <w:r w:rsidRPr="006F6AF1">
                    <w:rPr>
                      <w:rFonts w:asciiTheme="minorHAnsi" w:hAnsiTheme="minorHAnsi"/>
                      <w:b w:val="0"/>
                      <w:bCs w:val="0"/>
                      <w:sz w:val="18"/>
                      <w:szCs w:val="18"/>
                    </w:rPr>
                    <w:t>Statistiques sur les télécommunications/TIC</w:t>
                  </w:r>
                </w:p>
                <w:p w:rsidR="00D278E4" w:rsidRPr="006F6AF1" w:rsidRDefault="00D278E4" w:rsidP="003E2D6B">
                  <w:pPr>
                    <w:pStyle w:val="Tabletext"/>
                    <w:framePr w:hSpace="180" w:wrap="around" w:vAnchor="text" w:hAnchor="text" w:x="-283" w:y="1"/>
                    <w:suppressOverlap/>
                    <w:rPr>
                      <w:rFonts w:asciiTheme="minorHAnsi" w:hAnsiTheme="minorHAnsi"/>
                      <w:b w:val="0"/>
                      <w:bCs w:val="0"/>
                      <w:sz w:val="18"/>
                      <w:szCs w:val="18"/>
                    </w:rPr>
                  </w:pPr>
                  <w:r w:rsidRPr="006F6AF1">
                    <w:rPr>
                      <w:rFonts w:asciiTheme="minorHAnsi" w:eastAsia="Calibri" w:hAnsiTheme="minorHAnsi"/>
                      <w:sz w:val="18"/>
                      <w:szCs w:val="18"/>
                    </w:rPr>
                    <w:t>D.4-3</w:t>
                  </w:r>
                  <w:r w:rsidRPr="006F6AF1">
                    <w:rPr>
                      <w:rFonts w:asciiTheme="minorHAnsi" w:hAnsiTheme="minorHAnsi"/>
                      <w:color w:val="4F81BD" w:themeColor="accent1"/>
                      <w:sz w:val="18"/>
                      <w:szCs w:val="18"/>
                    </w:rPr>
                    <w:t xml:space="preserve"> </w:t>
                  </w:r>
                  <w:r w:rsidRPr="006F6AF1">
                    <w:rPr>
                      <w:rFonts w:asciiTheme="minorHAnsi" w:hAnsiTheme="minorHAnsi"/>
                      <w:b w:val="0"/>
                      <w:bCs w:val="0"/>
                      <w:sz w:val="18"/>
                      <w:szCs w:val="18"/>
                    </w:rPr>
                    <w:t>Inclusion numérique des personnes ayant des besoins particuliers</w:t>
                  </w:r>
                </w:p>
                <w:p w:rsidR="00D278E4" w:rsidRPr="006F6AF1" w:rsidRDefault="00D278E4" w:rsidP="003E2D6B">
                  <w:pPr>
                    <w:pStyle w:val="Tabletext"/>
                    <w:framePr w:hSpace="180" w:wrap="around" w:vAnchor="text" w:hAnchor="text" w:x="-283" w:y="1"/>
                    <w:suppressOverlap/>
                    <w:rPr>
                      <w:rFonts w:asciiTheme="minorHAnsi" w:hAnsiTheme="minorHAnsi"/>
                      <w:sz w:val="18"/>
                      <w:szCs w:val="18"/>
                    </w:rPr>
                  </w:pPr>
                  <w:r w:rsidRPr="006F6AF1">
                    <w:rPr>
                      <w:rFonts w:asciiTheme="minorHAnsi" w:eastAsia="Calibri" w:hAnsiTheme="minorHAnsi"/>
                      <w:sz w:val="18"/>
                      <w:szCs w:val="18"/>
                    </w:rPr>
                    <w:t>D.4-4</w:t>
                  </w:r>
                  <w:r w:rsidRPr="006F6AF1">
                    <w:rPr>
                      <w:rFonts w:asciiTheme="minorHAnsi" w:hAnsiTheme="minorHAnsi"/>
                      <w:color w:val="4F81BD" w:themeColor="accent1"/>
                      <w:sz w:val="18"/>
                      <w:szCs w:val="18"/>
                    </w:rPr>
                    <w:t xml:space="preserve"> </w:t>
                  </w:r>
                  <w:r w:rsidRPr="006F6AF1">
                    <w:rPr>
                      <w:rFonts w:asciiTheme="minorHAnsi" w:hAnsiTheme="minorHAnsi"/>
                      <w:b w:val="0"/>
                      <w:bCs w:val="0"/>
                      <w:sz w:val="18"/>
                      <w:szCs w:val="18"/>
                    </w:rPr>
                    <w:t>Assistance ciblée à l'intention des pays les moins avancés (PMA), des petits Etats insulaires en développement (PEID) et des pays en développement sans littoral (PDSL)</w:t>
                  </w:r>
                </w:p>
              </w:tc>
              <w:tc>
                <w:tcPr>
                  <w:tcW w:w="754" w:type="dxa"/>
                </w:tcPr>
                <w:p w:rsidR="00D278E4" w:rsidRPr="006F6AF1" w:rsidRDefault="002A4283" w:rsidP="003E2D6B">
                  <w:pPr>
                    <w:pStyle w:val="Tabletext"/>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F6AF1">
                    <w:rPr>
                      <w:rFonts w:asciiTheme="minorHAnsi" w:hAnsiTheme="minorHAnsi"/>
                      <w:sz w:val="18"/>
                      <w:szCs w:val="18"/>
                    </w:rPr>
                    <w:t>8</w:t>
                  </w:r>
                  <w:r w:rsidR="00B9582D" w:rsidRPr="006F6AF1">
                    <w:rPr>
                      <w:rFonts w:asciiTheme="minorHAnsi" w:hAnsiTheme="minorHAnsi"/>
                      <w:sz w:val="18"/>
                      <w:szCs w:val="18"/>
                    </w:rPr>
                    <w:t>,</w:t>
                  </w:r>
                  <w:r w:rsidRPr="006F6AF1">
                    <w:rPr>
                      <w:rFonts w:asciiTheme="minorHAnsi" w:hAnsiTheme="minorHAnsi"/>
                      <w:sz w:val="18"/>
                      <w:szCs w:val="18"/>
                    </w:rPr>
                    <w:t>1</w:t>
                  </w:r>
                  <w:r w:rsidR="00D278E4" w:rsidRPr="006F6AF1">
                    <w:rPr>
                      <w:rFonts w:asciiTheme="minorHAnsi" w:hAnsiTheme="minorHAnsi"/>
                      <w:sz w:val="18"/>
                      <w:szCs w:val="18"/>
                    </w:rPr>
                    <w:t>%</w:t>
                  </w:r>
                </w:p>
                <w:p w:rsidR="00D278E4" w:rsidRPr="006F6AF1" w:rsidRDefault="00D278E4" w:rsidP="003E2D6B">
                  <w:pPr>
                    <w:pStyle w:val="Tabletext"/>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F6AF1">
                    <w:rPr>
                      <w:rFonts w:asciiTheme="minorHAnsi" w:hAnsiTheme="minorHAnsi"/>
                      <w:sz w:val="18"/>
                      <w:szCs w:val="18"/>
                    </w:rPr>
                    <w:t>8,6%</w:t>
                  </w:r>
                </w:p>
                <w:p w:rsidR="00D278E4" w:rsidRPr="006F6AF1" w:rsidRDefault="002A4283" w:rsidP="003E2D6B">
                  <w:pPr>
                    <w:pStyle w:val="Tabletext"/>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F6AF1">
                    <w:rPr>
                      <w:rFonts w:asciiTheme="minorHAnsi" w:hAnsiTheme="minorHAnsi"/>
                      <w:sz w:val="18"/>
                      <w:szCs w:val="18"/>
                    </w:rPr>
                    <w:t>5</w:t>
                  </w:r>
                  <w:r w:rsidR="00B9582D" w:rsidRPr="006F6AF1">
                    <w:rPr>
                      <w:rFonts w:asciiTheme="minorHAnsi" w:hAnsiTheme="minorHAnsi"/>
                      <w:sz w:val="18"/>
                      <w:szCs w:val="18"/>
                    </w:rPr>
                    <w:t>,</w:t>
                  </w:r>
                  <w:r w:rsidRPr="006F6AF1">
                    <w:rPr>
                      <w:rFonts w:asciiTheme="minorHAnsi" w:hAnsiTheme="minorHAnsi"/>
                      <w:sz w:val="18"/>
                      <w:szCs w:val="18"/>
                    </w:rPr>
                    <w:t>7</w:t>
                  </w:r>
                  <w:r w:rsidR="00D278E4" w:rsidRPr="006F6AF1">
                    <w:rPr>
                      <w:rFonts w:asciiTheme="minorHAnsi" w:hAnsiTheme="minorHAnsi"/>
                      <w:sz w:val="18"/>
                      <w:szCs w:val="18"/>
                    </w:rPr>
                    <w:t>%</w:t>
                  </w:r>
                </w:p>
                <w:p w:rsidR="00D278E4" w:rsidRPr="006F6AF1" w:rsidRDefault="002A4283" w:rsidP="003E2D6B">
                  <w:pPr>
                    <w:pStyle w:val="Tabletext"/>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F6AF1">
                    <w:rPr>
                      <w:rFonts w:asciiTheme="minorHAnsi" w:hAnsiTheme="minorHAnsi"/>
                      <w:sz w:val="18"/>
                      <w:szCs w:val="18"/>
                    </w:rPr>
                    <w:t>4</w:t>
                  </w:r>
                  <w:r w:rsidR="00B9582D" w:rsidRPr="006F6AF1">
                    <w:rPr>
                      <w:rFonts w:asciiTheme="minorHAnsi" w:hAnsiTheme="minorHAnsi"/>
                      <w:sz w:val="18"/>
                      <w:szCs w:val="18"/>
                    </w:rPr>
                    <w:t>,</w:t>
                  </w:r>
                  <w:r w:rsidRPr="006F6AF1">
                    <w:rPr>
                      <w:rFonts w:asciiTheme="minorHAnsi" w:hAnsiTheme="minorHAnsi"/>
                      <w:sz w:val="18"/>
                      <w:szCs w:val="18"/>
                    </w:rPr>
                    <w:t>9</w:t>
                  </w:r>
                  <w:r w:rsidR="00D278E4" w:rsidRPr="006F6AF1">
                    <w:rPr>
                      <w:rFonts w:asciiTheme="minorHAnsi" w:hAnsiTheme="minorHAnsi"/>
                      <w:sz w:val="18"/>
                      <w:szCs w:val="18"/>
                    </w:rPr>
                    <w:t>%</w:t>
                  </w:r>
                </w:p>
              </w:tc>
              <w:tc>
                <w:tcPr>
                  <w:tcW w:w="1107" w:type="dxa"/>
                </w:tcPr>
                <w:p w:rsidR="00D278E4" w:rsidRPr="006F6AF1" w:rsidRDefault="00A04301" w:rsidP="003E2D6B">
                  <w:pPr>
                    <w:pStyle w:val="Tabletext"/>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8"/>
                    </w:rPr>
                  </w:pPr>
                  <w:r w:rsidRPr="006F6AF1">
                    <w:rPr>
                      <w:rFonts w:asciiTheme="minorHAnsi" w:hAnsiTheme="minorHAnsi"/>
                      <w:b/>
                      <w:bCs/>
                      <w:sz w:val="18"/>
                      <w:szCs w:val="18"/>
                    </w:rPr>
                    <w:t>28</w:t>
                  </w:r>
                  <w:r w:rsidR="00B9582D" w:rsidRPr="006F6AF1">
                    <w:rPr>
                      <w:rFonts w:asciiTheme="minorHAnsi" w:hAnsiTheme="minorHAnsi"/>
                      <w:b/>
                      <w:bCs/>
                      <w:sz w:val="18"/>
                      <w:szCs w:val="18"/>
                    </w:rPr>
                    <w:t>,</w:t>
                  </w:r>
                  <w:r w:rsidRPr="006F6AF1">
                    <w:rPr>
                      <w:rFonts w:asciiTheme="minorHAnsi" w:hAnsiTheme="minorHAnsi"/>
                      <w:b/>
                      <w:bCs/>
                      <w:sz w:val="18"/>
                      <w:szCs w:val="18"/>
                    </w:rPr>
                    <w:t>6</w:t>
                  </w:r>
                  <w:r w:rsidR="00D278E4" w:rsidRPr="006F6AF1">
                    <w:rPr>
                      <w:rFonts w:asciiTheme="minorHAnsi" w:hAnsiTheme="minorHAnsi"/>
                      <w:b/>
                      <w:bCs/>
                      <w:sz w:val="18"/>
                      <w:szCs w:val="18"/>
                    </w:rPr>
                    <w:t>%</w:t>
                  </w:r>
                </w:p>
                <w:p w:rsidR="00D278E4" w:rsidRPr="006F6AF1" w:rsidRDefault="00A04301" w:rsidP="003E2D6B">
                  <w:pPr>
                    <w:pStyle w:val="Tabletext"/>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8"/>
                    </w:rPr>
                  </w:pPr>
                  <w:r w:rsidRPr="006F6AF1">
                    <w:rPr>
                      <w:rFonts w:asciiTheme="minorHAnsi" w:hAnsiTheme="minorHAnsi"/>
                      <w:b/>
                      <w:bCs/>
                      <w:sz w:val="18"/>
                      <w:szCs w:val="18"/>
                    </w:rPr>
                    <w:t>30</w:t>
                  </w:r>
                  <w:r w:rsidR="00B9582D" w:rsidRPr="006F6AF1">
                    <w:rPr>
                      <w:rFonts w:asciiTheme="minorHAnsi" w:hAnsiTheme="minorHAnsi"/>
                      <w:b/>
                      <w:bCs/>
                      <w:sz w:val="18"/>
                      <w:szCs w:val="18"/>
                    </w:rPr>
                    <w:t>,</w:t>
                  </w:r>
                  <w:r w:rsidRPr="006F6AF1">
                    <w:rPr>
                      <w:rFonts w:asciiTheme="minorHAnsi" w:hAnsiTheme="minorHAnsi"/>
                      <w:b/>
                      <w:bCs/>
                      <w:sz w:val="18"/>
                      <w:szCs w:val="18"/>
                    </w:rPr>
                    <w:t>4</w:t>
                  </w:r>
                  <w:r w:rsidR="00D278E4" w:rsidRPr="006F6AF1">
                    <w:rPr>
                      <w:rFonts w:asciiTheme="minorHAnsi" w:hAnsiTheme="minorHAnsi"/>
                      <w:b/>
                      <w:bCs/>
                      <w:sz w:val="18"/>
                      <w:szCs w:val="18"/>
                    </w:rPr>
                    <w:t>%</w:t>
                  </w:r>
                </w:p>
                <w:p w:rsidR="00D278E4" w:rsidRPr="006F6AF1" w:rsidRDefault="00D278E4" w:rsidP="003E2D6B">
                  <w:pPr>
                    <w:pStyle w:val="Tabletext"/>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8"/>
                    </w:rPr>
                  </w:pPr>
                  <w:r w:rsidRPr="006F6AF1">
                    <w:rPr>
                      <w:rFonts w:asciiTheme="minorHAnsi" w:hAnsiTheme="minorHAnsi"/>
                      <w:b/>
                      <w:bCs/>
                      <w:sz w:val="18"/>
                      <w:szCs w:val="18"/>
                    </w:rPr>
                    <w:t>20,</w:t>
                  </w:r>
                  <w:r w:rsidR="00A04301" w:rsidRPr="006F6AF1">
                    <w:rPr>
                      <w:rFonts w:asciiTheme="minorHAnsi" w:hAnsiTheme="minorHAnsi"/>
                      <w:b/>
                      <w:bCs/>
                      <w:sz w:val="18"/>
                      <w:szCs w:val="18"/>
                    </w:rPr>
                    <w:t>0</w:t>
                  </w:r>
                  <w:r w:rsidRPr="006F6AF1">
                    <w:rPr>
                      <w:rFonts w:asciiTheme="minorHAnsi" w:hAnsiTheme="minorHAnsi"/>
                      <w:b/>
                      <w:bCs/>
                      <w:sz w:val="18"/>
                      <w:szCs w:val="18"/>
                    </w:rPr>
                    <w:t>%</w:t>
                  </w:r>
                </w:p>
                <w:p w:rsidR="00D278E4" w:rsidRPr="006F6AF1" w:rsidRDefault="00D278E4" w:rsidP="003E2D6B">
                  <w:pPr>
                    <w:pStyle w:val="Tabletext"/>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8"/>
                    </w:rPr>
                  </w:pPr>
                  <w:r w:rsidRPr="006F6AF1">
                    <w:rPr>
                      <w:rFonts w:asciiTheme="minorHAnsi" w:hAnsiTheme="minorHAnsi"/>
                      <w:b/>
                      <w:bCs/>
                      <w:sz w:val="18"/>
                      <w:szCs w:val="18"/>
                    </w:rPr>
                    <w:t>17,3%</w:t>
                  </w:r>
                </w:p>
              </w:tc>
            </w:tr>
            <w:tr w:rsidR="00D278E4" w:rsidRPr="006F6AF1" w:rsidTr="00863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Pr>
                <w:p w:rsidR="00D278E4" w:rsidRPr="006F6AF1" w:rsidRDefault="00D278E4" w:rsidP="003E2D6B">
                  <w:pPr>
                    <w:pStyle w:val="Tabletext"/>
                    <w:framePr w:hSpace="180" w:wrap="around" w:vAnchor="text" w:hAnchor="text" w:x="-283" w:y="1"/>
                    <w:suppressOverlap/>
                    <w:rPr>
                      <w:rFonts w:asciiTheme="minorHAnsi" w:hAnsiTheme="minorHAnsi"/>
                      <w:b w:val="0"/>
                      <w:bCs w:val="0"/>
                      <w:sz w:val="18"/>
                      <w:szCs w:val="18"/>
                    </w:rPr>
                  </w:pPr>
                  <w:r w:rsidRPr="006F6AF1">
                    <w:rPr>
                      <w:rFonts w:asciiTheme="minorHAnsi" w:eastAsia="Calibri" w:hAnsiTheme="minorHAnsi"/>
                      <w:sz w:val="18"/>
                      <w:szCs w:val="18"/>
                    </w:rPr>
                    <w:t>D.5-1</w:t>
                  </w:r>
                  <w:r w:rsidRPr="006F6AF1">
                    <w:rPr>
                      <w:rFonts w:asciiTheme="minorHAnsi" w:eastAsia="Calibri" w:hAnsiTheme="minorHAnsi" w:cs="Arial"/>
                      <w:color w:val="4F81BD" w:themeColor="accent1"/>
                      <w:sz w:val="18"/>
                      <w:szCs w:val="18"/>
                    </w:rPr>
                    <w:t xml:space="preserve"> </w:t>
                  </w:r>
                  <w:r w:rsidRPr="006F6AF1">
                    <w:rPr>
                      <w:rFonts w:asciiTheme="minorHAnsi" w:hAnsiTheme="minorHAnsi"/>
                      <w:b w:val="0"/>
                      <w:bCs w:val="0"/>
                      <w:sz w:val="18"/>
                      <w:szCs w:val="18"/>
                    </w:rPr>
                    <w:t>TIC et changements climatiques: adaptation aux effets des changements climatiques et atténuation de ces effets</w:t>
                  </w:r>
                </w:p>
                <w:p w:rsidR="00D278E4" w:rsidRPr="006F6AF1" w:rsidRDefault="00D278E4" w:rsidP="003E2D6B">
                  <w:pPr>
                    <w:pStyle w:val="Tabletext"/>
                    <w:framePr w:hSpace="180" w:wrap="around" w:vAnchor="text" w:hAnchor="text" w:x="-283" w:y="1"/>
                    <w:suppressOverlap/>
                    <w:rPr>
                      <w:rFonts w:asciiTheme="minorHAnsi" w:eastAsia="Calibri" w:hAnsiTheme="minorHAnsi" w:cs="Arial"/>
                      <w:sz w:val="18"/>
                      <w:szCs w:val="18"/>
                    </w:rPr>
                  </w:pPr>
                  <w:r w:rsidRPr="006F6AF1">
                    <w:rPr>
                      <w:rFonts w:asciiTheme="minorHAnsi" w:eastAsia="Calibri" w:hAnsiTheme="minorHAnsi"/>
                      <w:sz w:val="18"/>
                      <w:szCs w:val="18"/>
                    </w:rPr>
                    <w:t>D.5-2</w:t>
                  </w:r>
                  <w:r w:rsidRPr="006F6AF1">
                    <w:rPr>
                      <w:rFonts w:asciiTheme="minorHAnsi" w:hAnsiTheme="minorHAnsi"/>
                      <w:sz w:val="18"/>
                      <w:szCs w:val="18"/>
                    </w:rPr>
                    <w:t xml:space="preserve"> </w:t>
                  </w:r>
                  <w:r w:rsidRPr="006F6AF1">
                    <w:rPr>
                      <w:rFonts w:asciiTheme="minorHAnsi" w:hAnsiTheme="minorHAnsi"/>
                      <w:b w:val="0"/>
                      <w:bCs w:val="0"/>
                      <w:sz w:val="18"/>
                      <w:szCs w:val="18"/>
                    </w:rPr>
                    <w:t>Télécommunications d'urgence</w:t>
                  </w:r>
                </w:p>
              </w:tc>
              <w:tc>
                <w:tcPr>
                  <w:tcW w:w="754" w:type="dxa"/>
                </w:tcPr>
                <w:p w:rsidR="00D278E4" w:rsidRPr="006F6AF1" w:rsidRDefault="00D278E4" w:rsidP="003E2D6B">
                  <w:pPr>
                    <w:pStyle w:val="Tabletext"/>
                    <w:framePr w:hSpace="180" w:wrap="around" w:vAnchor="text" w:hAnchor="text" w:x="-283" w:y="1"/>
                    <w:suppressOverlap/>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F6AF1">
                    <w:rPr>
                      <w:rFonts w:asciiTheme="minorHAnsi" w:hAnsiTheme="minorHAnsi"/>
                      <w:sz w:val="18"/>
                      <w:szCs w:val="18"/>
                    </w:rPr>
                    <w:t>3,8%</w:t>
                  </w:r>
                </w:p>
                <w:p w:rsidR="00D278E4" w:rsidRPr="006F6AF1" w:rsidRDefault="00D278E4" w:rsidP="003E2D6B">
                  <w:pPr>
                    <w:pStyle w:val="Tabletext"/>
                    <w:framePr w:hSpace="180" w:wrap="around" w:vAnchor="text" w:hAnchor="text" w:x="-283" w:y="1"/>
                    <w:suppressOverlap/>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F6AF1">
                    <w:rPr>
                      <w:rFonts w:asciiTheme="minorHAnsi" w:hAnsiTheme="minorHAnsi"/>
                      <w:sz w:val="18"/>
                      <w:szCs w:val="18"/>
                    </w:rPr>
                    <w:t>4,</w:t>
                  </w:r>
                  <w:r w:rsidR="002A4283" w:rsidRPr="006F6AF1">
                    <w:rPr>
                      <w:rFonts w:asciiTheme="minorHAnsi" w:hAnsiTheme="minorHAnsi"/>
                      <w:sz w:val="18"/>
                      <w:szCs w:val="18"/>
                    </w:rPr>
                    <w:t>5</w:t>
                  </w:r>
                  <w:r w:rsidRPr="006F6AF1">
                    <w:rPr>
                      <w:rFonts w:asciiTheme="minorHAnsi" w:hAnsiTheme="minorHAnsi"/>
                      <w:sz w:val="18"/>
                      <w:szCs w:val="18"/>
                    </w:rPr>
                    <w:t>%</w:t>
                  </w:r>
                </w:p>
              </w:tc>
              <w:tc>
                <w:tcPr>
                  <w:tcW w:w="1107" w:type="dxa"/>
                </w:tcPr>
                <w:p w:rsidR="00D278E4" w:rsidRPr="006F6AF1" w:rsidRDefault="00D278E4" w:rsidP="003E2D6B">
                  <w:pPr>
                    <w:pStyle w:val="Tabletext"/>
                    <w:framePr w:hSpace="180" w:wrap="around" w:vAnchor="text" w:hAnchor="text" w:x="-283" w:y="1"/>
                    <w:suppressOverlap/>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8"/>
                      <w:szCs w:val="18"/>
                    </w:rPr>
                  </w:pPr>
                  <w:r w:rsidRPr="006F6AF1">
                    <w:rPr>
                      <w:rFonts w:asciiTheme="minorHAnsi" w:hAnsiTheme="minorHAnsi"/>
                      <w:b/>
                      <w:bCs/>
                      <w:sz w:val="18"/>
                      <w:szCs w:val="18"/>
                    </w:rPr>
                    <w:t>4</w:t>
                  </w:r>
                  <w:r w:rsidR="00A04301" w:rsidRPr="006F6AF1">
                    <w:rPr>
                      <w:rFonts w:asciiTheme="minorHAnsi" w:hAnsiTheme="minorHAnsi"/>
                      <w:b/>
                      <w:bCs/>
                      <w:sz w:val="18"/>
                      <w:szCs w:val="18"/>
                    </w:rPr>
                    <w:t>4</w:t>
                  </w:r>
                  <w:r w:rsidR="00B9582D" w:rsidRPr="006F6AF1">
                    <w:rPr>
                      <w:rFonts w:asciiTheme="minorHAnsi" w:hAnsiTheme="minorHAnsi"/>
                      <w:b/>
                      <w:bCs/>
                      <w:sz w:val="18"/>
                      <w:szCs w:val="18"/>
                    </w:rPr>
                    <w:t>,</w:t>
                  </w:r>
                  <w:r w:rsidR="00A04301" w:rsidRPr="006F6AF1">
                    <w:rPr>
                      <w:rFonts w:asciiTheme="minorHAnsi" w:hAnsiTheme="minorHAnsi"/>
                      <w:b/>
                      <w:bCs/>
                      <w:sz w:val="18"/>
                      <w:szCs w:val="18"/>
                    </w:rPr>
                    <w:t>3</w:t>
                  </w:r>
                  <w:r w:rsidRPr="006F6AF1">
                    <w:rPr>
                      <w:rFonts w:asciiTheme="minorHAnsi" w:hAnsiTheme="minorHAnsi"/>
                      <w:b/>
                      <w:bCs/>
                      <w:sz w:val="18"/>
                      <w:szCs w:val="18"/>
                    </w:rPr>
                    <w:t>%</w:t>
                  </w:r>
                </w:p>
                <w:p w:rsidR="00D278E4" w:rsidRPr="006F6AF1" w:rsidRDefault="00D278E4" w:rsidP="003E2D6B">
                  <w:pPr>
                    <w:pStyle w:val="Tabletext"/>
                    <w:framePr w:hSpace="180" w:wrap="around" w:vAnchor="text" w:hAnchor="text" w:x="-283" w:y="1"/>
                    <w:suppressOverlap/>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8"/>
                      <w:szCs w:val="18"/>
                    </w:rPr>
                  </w:pPr>
                  <w:r w:rsidRPr="006F6AF1">
                    <w:rPr>
                      <w:rFonts w:asciiTheme="minorHAnsi" w:hAnsiTheme="minorHAnsi"/>
                      <w:b/>
                      <w:bCs/>
                      <w:sz w:val="18"/>
                      <w:szCs w:val="18"/>
                    </w:rPr>
                    <w:t>51,</w:t>
                  </w:r>
                  <w:r w:rsidR="00A04301" w:rsidRPr="006F6AF1">
                    <w:rPr>
                      <w:rFonts w:asciiTheme="minorHAnsi" w:hAnsiTheme="minorHAnsi"/>
                      <w:b/>
                      <w:bCs/>
                      <w:sz w:val="18"/>
                      <w:szCs w:val="18"/>
                    </w:rPr>
                    <w:t>9</w:t>
                  </w:r>
                  <w:r w:rsidRPr="006F6AF1">
                    <w:rPr>
                      <w:rFonts w:asciiTheme="minorHAnsi" w:hAnsiTheme="minorHAnsi"/>
                      <w:b/>
                      <w:bCs/>
                      <w:sz w:val="18"/>
                      <w:szCs w:val="18"/>
                    </w:rPr>
                    <w:t>%</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5162" w:type="dxa"/>
                </w:tcPr>
                <w:p w:rsidR="00D278E4" w:rsidRPr="006F6AF1" w:rsidRDefault="00D278E4" w:rsidP="003E2D6B">
                  <w:pPr>
                    <w:pStyle w:val="Tabletext"/>
                    <w:keepLines/>
                    <w:framePr w:hSpace="180" w:wrap="around" w:vAnchor="text" w:hAnchor="text" w:x="-283" w:y="1"/>
                    <w:suppressOverlap/>
                    <w:rPr>
                      <w:rFonts w:asciiTheme="minorHAnsi" w:hAnsiTheme="minorHAnsi"/>
                      <w:b w:val="0"/>
                      <w:bCs w:val="0"/>
                      <w:sz w:val="18"/>
                      <w:szCs w:val="18"/>
                    </w:rPr>
                  </w:pPr>
                  <w:r w:rsidRPr="006F6AF1">
                    <w:rPr>
                      <w:rFonts w:asciiTheme="minorHAnsi" w:hAnsiTheme="minorHAnsi"/>
                      <w:b w:val="0"/>
                      <w:bCs w:val="0"/>
                      <w:sz w:val="18"/>
                      <w:szCs w:val="18"/>
                    </w:rPr>
                    <w:t>Décisions, Résolutions, Recommandations et autres résultats des travaux de la Conférence de plénipotentiaires</w:t>
                  </w:r>
                </w:p>
                <w:p w:rsidR="00D278E4" w:rsidRPr="006F6AF1" w:rsidRDefault="00D278E4" w:rsidP="003E2D6B">
                  <w:pPr>
                    <w:pStyle w:val="Tabletext"/>
                    <w:keepLines/>
                    <w:framePr w:hSpace="180" w:wrap="around" w:vAnchor="text" w:hAnchor="text" w:x="-283" w:y="1"/>
                    <w:suppressOverlap/>
                    <w:rPr>
                      <w:rFonts w:asciiTheme="minorHAnsi" w:eastAsia="Calibri" w:hAnsiTheme="minorHAnsi" w:cs="Arial"/>
                      <w:color w:val="4F81BD" w:themeColor="accent1"/>
                      <w:sz w:val="18"/>
                      <w:szCs w:val="18"/>
                    </w:rPr>
                  </w:pPr>
                  <w:r w:rsidRPr="006F6AF1">
                    <w:rPr>
                      <w:rFonts w:asciiTheme="minorHAnsi" w:hAnsiTheme="minorHAnsi"/>
                      <w:b w:val="0"/>
                      <w:bCs w:val="0"/>
                      <w:sz w:val="18"/>
                      <w:szCs w:val="18"/>
                    </w:rPr>
                    <w:t>Décisions et Résolutions du Conseil et résultats des travaux des Groupes de travail du Conseil</w:t>
                  </w:r>
                </w:p>
              </w:tc>
              <w:tc>
                <w:tcPr>
                  <w:tcW w:w="754" w:type="dxa"/>
                </w:tcPr>
                <w:p w:rsidR="00D278E4" w:rsidRPr="006F6AF1" w:rsidRDefault="00D278E4" w:rsidP="003E2D6B">
                  <w:pPr>
                    <w:pStyle w:val="Tabletext"/>
                    <w:keepLines/>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F6AF1">
                    <w:rPr>
                      <w:rFonts w:asciiTheme="minorHAnsi" w:hAnsiTheme="minorHAnsi"/>
                      <w:sz w:val="18"/>
                      <w:szCs w:val="18"/>
                    </w:rPr>
                    <w:t>1,5%</w:t>
                  </w:r>
                  <w:r w:rsidRPr="006F6AF1">
                    <w:rPr>
                      <w:rFonts w:asciiTheme="minorHAnsi" w:hAnsiTheme="minorHAnsi"/>
                      <w:sz w:val="18"/>
                      <w:szCs w:val="18"/>
                    </w:rPr>
                    <w:br/>
                  </w:r>
                </w:p>
                <w:p w:rsidR="00D278E4" w:rsidRPr="006F6AF1" w:rsidRDefault="00D278E4" w:rsidP="003E2D6B">
                  <w:pPr>
                    <w:pStyle w:val="Tabletext"/>
                    <w:keepLines/>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F6AF1">
                    <w:rPr>
                      <w:rFonts w:asciiTheme="minorHAnsi" w:hAnsiTheme="minorHAnsi"/>
                      <w:sz w:val="18"/>
                      <w:szCs w:val="18"/>
                    </w:rPr>
                    <w:t>2,</w:t>
                  </w:r>
                  <w:r w:rsidR="002A4283" w:rsidRPr="006F6AF1">
                    <w:rPr>
                      <w:rFonts w:asciiTheme="minorHAnsi" w:hAnsiTheme="minorHAnsi"/>
                      <w:sz w:val="18"/>
                      <w:szCs w:val="18"/>
                    </w:rPr>
                    <w:t>2</w:t>
                  </w:r>
                  <w:r w:rsidRPr="006F6AF1">
                    <w:rPr>
                      <w:rFonts w:asciiTheme="minorHAnsi" w:hAnsiTheme="minorHAnsi"/>
                      <w:sz w:val="18"/>
                      <w:szCs w:val="18"/>
                    </w:rPr>
                    <w:t>%</w:t>
                  </w:r>
                </w:p>
              </w:tc>
              <w:tc>
                <w:tcPr>
                  <w:tcW w:w="1107" w:type="dxa"/>
                </w:tcPr>
                <w:p w:rsidR="00D278E4" w:rsidRPr="006F6AF1" w:rsidRDefault="00D278E4" w:rsidP="003E2D6B">
                  <w:pPr>
                    <w:pStyle w:val="Tabletext"/>
                    <w:keepLines/>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8"/>
                    </w:rPr>
                  </w:pPr>
                  <w:r w:rsidRPr="006F6AF1">
                    <w:rPr>
                      <w:rFonts w:asciiTheme="minorHAnsi" w:hAnsiTheme="minorHAnsi"/>
                      <w:b/>
                      <w:bCs/>
                      <w:sz w:val="18"/>
                      <w:szCs w:val="18"/>
                    </w:rPr>
                    <w:t>1,5%</w:t>
                  </w:r>
                  <w:r w:rsidRPr="006F6AF1">
                    <w:rPr>
                      <w:rFonts w:asciiTheme="minorHAnsi" w:hAnsiTheme="minorHAnsi"/>
                      <w:b/>
                      <w:bCs/>
                      <w:sz w:val="18"/>
                      <w:szCs w:val="18"/>
                    </w:rPr>
                    <w:br/>
                  </w:r>
                </w:p>
                <w:p w:rsidR="00D278E4" w:rsidRPr="006F6AF1" w:rsidRDefault="00A04301" w:rsidP="003E2D6B">
                  <w:pPr>
                    <w:pStyle w:val="Tabletext"/>
                    <w:keepLines/>
                    <w:framePr w:hSpace="180" w:wrap="around" w:vAnchor="text" w:hAnchor="text" w:x="-283" w:y="1"/>
                    <w:suppressOverlap/>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8"/>
                    </w:rPr>
                  </w:pPr>
                  <w:r w:rsidRPr="006F6AF1">
                    <w:rPr>
                      <w:rFonts w:asciiTheme="minorHAnsi" w:hAnsiTheme="minorHAnsi"/>
                      <w:b/>
                      <w:bCs/>
                      <w:sz w:val="18"/>
                      <w:szCs w:val="18"/>
                    </w:rPr>
                    <w:t>2,2</w:t>
                  </w:r>
                  <w:r w:rsidR="00D278E4" w:rsidRPr="006F6AF1">
                    <w:rPr>
                      <w:rFonts w:asciiTheme="minorHAnsi" w:hAnsiTheme="minorHAnsi"/>
                      <w:b/>
                      <w:bCs/>
                      <w:sz w:val="18"/>
                      <w:szCs w:val="18"/>
                    </w:rPr>
                    <w:t>%</w:t>
                  </w:r>
                </w:p>
              </w:tc>
            </w:tr>
          </w:tbl>
          <w:p w:rsidR="00D278E4" w:rsidRPr="006F6AF1" w:rsidRDefault="00D278E4" w:rsidP="00B34891">
            <w:pPr>
              <w:spacing w:before="180" w:after="40"/>
              <w:rPr>
                <w:rFonts w:asciiTheme="minorHAnsi" w:hAnsiTheme="minorHAnsi"/>
                <w:noProof/>
                <w:color w:val="4F81BD" w:themeColor="accent1"/>
                <w:sz w:val="28"/>
                <w:szCs w:val="28"/>
                <w:lang w:eastAsia="zh-CN"/>
              </w:rPr>
            </w:pPr>
          </w:p>
        </w:tc>
      </w:tr>
    </w:tbl>
    <w:p w:rsidR="00D278E4" w:rsidRPr="006F6AF1" w:rsidRDefault="00D278E4" w:rsidP="00D06E3C">
      <w:pPr>
        <w:pStyle w:val="Heading1"/>
        <w:rPr>
          <w:rFonts w:asciiTheme="minorHAnsi" w:hAnsiTheme="minorHAnsi"/>
        </w:rPr>
      </w:pPr>
      <w:r w:rsidRPr="006F6AF1">
        <w:rPr>
          <w:rFonts w:asciiTheme="minorHAnsi" w:hAnsiTheme="minorHAnsi"/>
        </w:rPr>
        <w:lastRenderedPageBreak/>
        <w:t>4</w:t>
      </w:r>
      <w:r w:rsidRPr="006F6AF1">
        <w:rPr>
          <w:rFonts w:asciiTheme="minorHAnsi" w:hAnsiTheme="minorHAnsi"/>
        </w:rPr>
        <w:tab/>
        <w:t>Analyse des risques</w:t>
      </w:r>
    </w:p>
    <w:p w:rsidR="00D278E4" w:rsidRPr="006F6AF1" w:rsidRDefault="00D278E4" w:rsidP="00B34891">
      <w:pPr>
        <w:spacing w:after="240"/>
        <w:rPr>
          <w:rFonts w:asciiTheme="minorHAnsi" w:hAnsiTheme="minorHAnsi"/>
        </w:rPr>
      </w:pPr>
      <w:r w:rsidRPr="006F6AF1">
        <w:rPr>
          <w:rFonts w:asciiTheme="minorHAnsi" w:hAnsiTheme="minorHAnsi"/>
        </w:rPr>
        <w:t>Le tableau ci-après identifie les principaux risques opérationnels pour la période 201</w:t>
      </w:r>
      <w:r w:rsidR="00FF2FCC" w:rsidRPr="006F6AF1">
        <w:rPr>
          <w:rFonts w:asciiTheme="minorHAnsi" w:hAnsiTheme="minorHAnsi"/>
        </w:rPr>
        <w:t>8</w:t>
      </w:r>
      <w:r w:rsidRPr="006F6AF1">
        <w:rPr>
          <w:rFonts w:asciiTheme="minorHAnsi" w:hAnsiTheme="minorHAnsi"/>
        </w:rPr>
        <w:t>-202</w:t>
      </w:r>
      <w:r w:rsidR="00FF2FCC" w:rsidRPr="006F6AF1">
        <w:rPr>
          <w:rFonts w:asciiTheme="minorHAnsi" w:hAnsiTheme="minorHAnsi"/>
        </w:rPr>
        <w:t>1</w:t>
      </w:r>
      <w:r w:rsidRPr="006F6AF1">
        <w:rPr>
          <w:rFonts w:asciiTheme="minorHAnsi" w:hAnsiTheme="minorHAnsi"/>
        </w:rPr>
        <w:t>.</w:t>
      </w:r>
    </w:p>
    <w:tbl>
      <w:tblPr>
        <w:tblStyle w:val="GridTable4-Accent11"/>
        <w:tblW w:w="0" w:type="auto"/>
        <w:tblLook w:val="06A0" w:firstRow="1" w:lastRow="0" w:firstColumn="1" w:lastColumn="0" w:noHBand="1" w:noVBand="1"/>
      </w:tblPr>
      <w:tblGrid>
        <w:gridCol w:w="2099"/>
        <w:gridCol w:w="5047"/>
        <w:gridCol w:w="1268"/>
        <w:gridCol w:w="1354"/>
        <w:gridCol w:w="4226"/>
      </w:tblGrid>
      <w:tr w:rsidR="00D278E4" w:rsidRPr="006F6AF1" w:rsidTr="008631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D278E4" w:rsidRPr="006F6AF1" w:rsidRDefault="00D278E4" w:rsidP="00B9582D">
            <w:pPr>
              <w:pStyle w:val="Tablehead"/>
              <w:rPr>
                <w:rFonts w:asciiTheme="minorHAnsi" w:hAnsiTheme="minorHAnsi"/>
                <w:b/>
                <w:bCs w:val="0"/>
                <w:sz w:val="20"/>
                <w:szCs w:val="20"/>
              </w:rPr>
            </w:pPr>
            <w:r w:rsidRPr="006F6AF1">
              <w:rPr>
                <w:rFonts w:asciiTheme="minorHAnsi" w:hAnsiTheme="minorHAnsi"/>
                <w:b/>
                <w:bCs w:val="0"/>
                <w:sz w:val="20"/>
                <w:szCs w:val="20"/>
              </w:rPr>
              <w:t>Perspective</w:t>
            </w:r>
          </w:p>
        </w:tc>
        <w:tc>
          <w:tcPr>
            <w:tcW w:w="5670" w:type="dxa"/>
          </w:tcPr>
          <w:p w:rsidR="00D278E4" w:rsidRPr="006F6AF1" w:rsidRDefault="00D278E4" w:rsidP="00B9582D">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rPr>
            </w:pPr>
            <w:r w:rsidRPr="006F6AF1">
              <w:rPr>
                <w:rFonts w:asciiTheme="minorHAnsi" w:hAnsiTheme="minorHAnsi"/>
                <w:b/>
                <w:bCs w:val="0"/>
                <w:sz w:val="20"/>
                <w:szCs w:val="20"/>
              </w:rPr>
              <w:t>Description du risque</w:t>
            </w:r>
          </w:p>
        </w:tc>
        <w:tc>
          <w:tcPr>
            <w:tcW w:w="1297" w:type="dxa"/>
          </w:tcPr>
          <w:p w:rsidR="00D278E4" w:rsidRPr="006F6AF1" w:rsidRDefault="00D278E4" w:rsidP="00B9582D">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rPr>
            </w:pPr>
            <w:r w:rsidRPr="006F6AF1">
              <w:rPr>
                <w:rFonts w:asciiTheme="minorHAnsi" w:hAnsiTheme="minorHAnsi"/>
                <w:b/>
                <w:bCs w:val="0"/>
                <w:sz w:val="20"/>
                <w:szCs w:val="20"/>
              </w:rPr>
              <w:t>Probabilité</w:t>
            </w:r>
          </w:p>
        </w:tc>
        <w:tc>
          <w:tcPr>
            <w:tcW w:w="1396" w:type="dxa"/>
          </w:tcPr>
          <w:p w:rsidR="00D278E4" w:rsidRPr="006F6AF1" w:rsidRDefault="00D278E4" w:rsidP="00B9582D">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rPr>
            </w:pPr>
            <w:r w:rsidRPr="006F6AF1">
              <w:rPr>
                <w:rFonts w:asciiTheme="minorHAnsi" w:hAnsiTheme="minorHAnsi"/>
                <w:b/>
                <w:bCs w:val="0"/>
                <w:sz w:val="20"/>
                <w:szCs w:val="20"/>
              </w:rPr>
              <w:t>Niveau d'incidence</w:t>
            </w:r>
          </w:p>
        </w:tc>
        <w:tc>
          <w:tcPr>
            <w:tcW w:w="4474" w:type="dxa"/>
          </w:tcPr>
          <w:p w:rsidR="00D278E4" w:rsidRPr="006F6AF1" w:rsidRDefault="00D278E4" w:rsidP="00B9582D">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rPr>
            </w:pPr>
            <w:r w:rsidRPr="006F6AF1">
              <w:rPr>
                <w:rFonts w:asciiTheme="minorHAnsi" w:hAnsiTheme="minorHAnsi"/>
                <w:b/>
                <w:bCs w:val="0"/>
                <w:sz w:val="20"/>
                <w:szCs w:val="20"/>
              </w:rPr>
              <w:t>Mesure d'atténuation</w:t>
            </w:r>
            <w:r w:rsidRPr="006F6AF1">
              <w:rPr>
                <w:rStyle w:val="FootnoteReference"/>
                <w:rFonts w:asciiTheme="minorHAnsi" w:hAnsiTheme="minorHAnsi"/>
                <w:b/>
                <w:bCs w:val="0"/>
                <w:sz w:val="20"/>
                <w:szCs w:val="20"/>
              </w:rPr>
              <w:footnoteReference w:id="2"/>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1838" w:type="dxa"/>
          </w:tcPr>
          <w:p w:rsidR="00D278E4" w:rsidRPr="006F6AF1" w:rsidRDefault="00D278E4" w:rsidP="00B9582D">
            <w:pPr>
              <w:pStyle w:val="Tabletext"/>
              <w:rPr>
                <w:sz w:val="20"/>
                <w:szCs w:val="20"/>
              </w:rPr>
            </w:pPr>
            <w:r w:rsidRPr="006F6AF1">
              <w:rPr>
                <w:sz w:val="20"/>
                <w:szCs w:val="20"/>
              </w:rPr>
              <w:t>Financement</w:t>
            </w:r>
          </w:p>
        </w:tc>
        <w:tc>
          <w:tcPr>
            <w:tcW w:w="5670" w:type="dxa"/>
          </w:tcPr>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Manque de ressources/financement insuffisant</w:t>
            </w:r>
          </w:p>
        </w:tc>
        <w:tc>
          <w:tcPr>
            <w:tcW w:w="1297" w:type="dxa"/>
          </w:tcPr>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Moyenne</w:t>
            </w:r>
          </w:p>
        </w:tc>
        <w:tc>
          <w:tcPr>
            <w:tcW w:w="1396" w:type="dxa"/>
          </w:tcPr>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Elevé</w:t>
            </w:r>
          </w:p>
        </w:tc>
        <w:tc>
          <w:tcPr>
            <w:tcW w:w="4474" w:type="dxa"/>
          </w:tcPr>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Elaboration de prévisions budgétaires appropriées.</w:t>
            </w:r>
          </w:p>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Mobilisation de ressources supplémentaires/extrabudgétaires,</w:t>
            </w:r>
            <w:r w:rsidRPr="006F6AF1">
              <w:rPr>
                <w:sz w:val="20"/>
                <w:szCs w:val="20"/>
              </w:rPr>
              <w:br/>
              <w:t xml:space="preserve">s'il y a lieu. </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1838" w:type="dxa"/>
          </w:tcPr>
          <w:p w:rsidR="00D278E4" w:rsidRPr="006F6AF1" w:rsidRDefault="00D278E4" w:rsidP="00B9582D">
            <w:pPr>
              <w:pStyle w:val="Tabletext"/>
              <w:rPr>
                <w:sz w:val="20"/>
                <w:szCs w:val="20"/>
              </w:rPr>
            </w:pPr>
            <w:r w:rsidRPr="006F6AF1">
              <w:rPr>
                <w:sz w:val="20"/>
                <w:szCs w:val="20"/>
              </w:rPr>
              <w:t>Ressources humaines</w:t>
            </w:r>
          </w:p>
        </w:tc>
        <w:tc>
          <w:tcPr>
            <w:tcW w:w="5670" w:type="dxa"/>
          </w:tcPr>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Manque d'experts qualifiés dans le domaine d'activité</w:t>
            </w:r>
          </w:p>
        </w:tc>
        <w:tc>
          <w:tcPr>
            <w:tcW w:w="1297" w:type="dxa"/>
          </w:tcPr>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Elevée</w:t>
            </w:r>
          </w:p>
        </w:tc>
        <w:tc>
          <w:tcPr>
            <w:tcW w:w="1396" w:type="dxa"/>
          </w:tcPr>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 xml:space="preserve">Moyen </w:t>
            </w:r>
          </w:p>
        </w:tc>
        <w:tc>
          <w:tcPr>
            <w:tcW w:w="4474" w:type="dxa"/>
          </w:tcPr>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rFonts w:eastAsia="Calibri" w:cs="Arial"/>
                <w:color w:val="948A54" w:themeColor="background2" w:themeShade="80"/>
                <w:sz w:val="20"/>
                <w:szCs w:val="20"/>
              </w:rPr>
            </w:pPr>
            <w:r w:rsidRPr="006F6AF1">
              <w:rPr>
                <w:sz w:val="20"/>
                <w:szCs w:val="20"/>
              </w:rPr>
              <w:t>Anticiper les besoins de ressources et engager les procédures de recrutement dès que possible. Dresser et tenir à jour une liste d'experts.</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1838" w:type="dxa"/>
          </w:tcPr>
          <w:p w:rsidR="00D278E4" w:rsidRPr="006F6AF1" w:rsidRDefault="00D278E4" w:rsidP="00B9582D">
            <w:pPr>
              <w:pStyle w:val="Tabletext"/>
              <w:rPr>
                <w:sz w:val="20"/>
                <w:szCs w:val="20"/>
              </w:rPr>
            </w:pPr>
            <w:r w:rsidRPr="006F6AF1">
              <w:rPr>
                <w:sz w:val="20"/>
                <w:szCs w:val="20"/>
              </w:rPr>
              <w:t>Parties prenantes/partenaires</w:t>
            </w:r>
          </w:p>
        </w:tc>
        <w:tc>
          <w:tcPr>
            <w:tcW w:w="5670" w:type="dxa"/>
          </w:tcPr>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 xml:space="preserve">Manque de soutien/d'engagement de la part des partenaires et des pays </w:t>
            </w:r>
          </w:p>
        </w:tc>
        <w:tc>
          <w:tcPr>
            <w:tcW w:w="1297" w:type="dxa"/>
          </w:tcPr>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Elevée</w:t>
            </w:r>
          </w:p>
        </w:tc>
        <w:tc>
          <w:tcPr>
            <w:tcW w:w="1396" w:type="dxa"/>
          </w:tcPr>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Moyen</w:t>
            </w:r>
          </w:p>
        </w:tc>
        <w:tc>
          <w:tcPr>
            <w:tcW w:w="4474" w:type="dxa"/>
          </w:tcPr>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Assurer et améliorer la coopération avec les pays de façon à garantir un niveau de participation appropriée des pays. Demander une plus grande participation aux activités.</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1838" w:type="dxa"/>
          </w:tcPr>
          <w:p w:rsidR="00D278E4" w:rsidRPr="006F6AF1" w:rsidRDefault="00D278E4" w:rsidP="00B9582D">
            <w:pPr>
              <w:pStyle w:val="Tabletext"/>
              <w:rPr>
                <w:sz w:val="20"/>
                <w:szCs w:val="20"/>
              </w:rPr>
            </w:pPr>
            <w:r w:rsidRPr="006F6AF1">
              <w:rPr>
                <w:sz w:val="20"/>
                <w:szCs w:val="20"/>
              </w:rPr>
              <w:t>Environ</w:t>
            </w:r>
            <w:r w:rsidR="006F6AF1">
              <w:rPr>
                <w:sz w:val="20"/>
                <w:szCs w:val="20"/>
              </w:rPr>
              <w:t>ne</w:t>
            </w:r>
            <w:r w:rsidRPr="006F6AF1">
              <w:rPr>
                <w:sz w:val="20"/>
                <w:szCs w:val="20"/>
              </w:rPr>
              <w:t>ment</w:t>
            </w:r>
          </w:p>
        </w:tc>
        <w:tc>
          <w:tcPr>
            <w:tcW w:w="5670" w:type="dxa"/>
          </w:tcPr>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Retards dans les activités des pays dus à des événements imprévus au niveau local</w:t>
            </w:r>
          </w:p>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p>
        </w:tc>
        <w:tc>
          <w:tcPr>
            <w:tcW w:w="1297" w:type="dxa"/>
          </w:tcPr>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Moyenne</w:t>
            </w:r>
          </w:p>
        </w:tc>
        <w:tc>
          <w:tcPr>
            <w:tcW w:w="1396" w:type="dxa"/>
          </w:tcPr>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Faible</w:t>
            </w:r>
          </w:p>
        </w:tc>
        <w:tc>
          <w:tcPr>
            <w:tcW w:w="4474" w:type="dxa"/>
          </w:tcPr>
          <w:p w:rsidR="00D278E4" w:rsidRPr="006F6AF1" w:rsidRDefault="00D278E4" w:rsidP="00B9582D">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Mettre au point des mécanismes de mise en oeuvre adaptés et réactifs et communiquer avec les partenaires et les donateurs.</w:t>
            </w:r>
          </w:p>
        </w:tc>
      </w:tr>
    </w:tbl>
    <w:p w:rsidR="00D278E4" w:rsidRPr="006F6AF1" w:rsidRDefault="00D278E4" w:rsidP="00B9582D">
      <w:pPr>
        <w:pStyle w:val="Heading1"/>
        <w:rPr>
          <w:rFonts w:asciiTheme="minorHAnsi" w:hAnsiTheme="minorHAnsi"/>
        </w:rPr>
      </w:pPr>
      <w:r w:rsidRPr="006F6AF1">
        <w:rPr>
          <w:rFonts w:asciiTheme="minorHAnsi" w:hAnsiTheme="minorHAnsi"/>
        </w:rPr>
        <w:lastRenderedPageBreak/>
        <w:t>5</w:t>
      </w:r>
      <w:r w:rsidRPr="006F6AF1">
        <w:rPr>
          <w:rFonts w:asciiTheme="minorHAnsi" w:hAnsiTheme="minorHAnsi"/>
        </w:rPr>
        <w:tab/>
        <w:t>Objectifs, résultats et produits de l'UIT-D pour la période 201</w:t>
      </w:r>
      <w:r w:rsidR="00FF2FCC" w:rsidRPr="006F6AF1">
        <w:rPr>
          <w:rFonts w:asciiTheme="minorHAnsi" w:hAnsiTheme="minorHAnsi"/>
        </w:rPr>
        <w:t>8</w:t>
      </w:r>
      <w:r w:rsidRPr="006F6AF1">
        <w:rPr>
          <w:rFonts w:asciiTheme="minorHAnsi" w:hAnsiTheme="minorHAnsi"/>
        </w:rPr>
        <w:t>-20</w:t>
      </w:r>
      <w:r w:rsidR="00FF2FCC" w:rsidRPr="006F6AF1">
        <w:rPr>
          <w:rFonts w:asciiTheme="minorHAnsi" w:hAnsiTheme="minorHAnsi"/>
        </w:rPr>
        <w:t>21</w:t>
      </w:r>
      <w:r w:rsidR="00FF2FCC" w:rsidRPr="006F6AF1">
        <w:rPr>
          <w:rStyle w:val="FootnoteReference"/>
          <w:rFonts w:eastAsia="SimSun"/>
        </w:rPr>
        <w:footnoteReference w:id="3"/>
      </w:r>
    </w:p>
    <w:p w:rsidR="00D278E4" w:rsidRPr="006F6AF1" w:rsidRDefault="00D278E4" w:rsidP="00B9582D">
      <w:pPr>
        <w:keepNext/>
        <w:keepLines/>
        <w:rPr>
          <w:rFonts w:asciiTheme="minorHAnsi" w:hAnsiTheme="minorHAnsi"/>
        </w:rPr>
      </w:pPr>
      <w:r w:rsidRPr="006F6AF1">
        <w:rPr>
          <w:rFonts w:asciiTheme="minorHAnsi" w:hAnsiTheme="minorHAnsi"/>
        </w:rPr>
        <w:t>Les objectifs de l'UIT-D seront atteints en obtenant les résultats correspondants dans le cadre de la mise en oeuvre des produits. Les objectifs de l'UIT-D, correspondant aux attributions du Secteur, contribuent à atteindre les buts fondamentaux de l'Union. Le Bureau de développement des télécommunications contribue également à la mise en oeuvre des objectifs, résultats et produits intersectoriels (présentés dans le plan opérationnel du Secrétariat général). Le rapport d'activité de l'UIT-D pour 201</w:t>
      </w:r>
      <w:r w:rsidR="00FF2FCC" w:rsidRPr="006F6AF1">
        <w:rPr>
          <w:rFonts w:asciiTheme="minorHAnsi" w:hAnsiTheme="minorHAnsi"/>
        </w:rPr>
        <w:t>6</w:t>
      </w:r>
      <w:r w:rsidRPr="006F6AF1">
        <w:rPr>
          <w:rFonts w:asciiTheme="minorHAnsi" w:hAnsiTheme="minorHAnsi"/>
        </w:rPr>
        <w:t xml:space="preserve"> décrit en détail le degré de mise en oeuvre des résultats, ainsi que les cibles pour 2020, s'il y a lieu (voir: </w:t>
      </w:r>
      <w:hyperlink r:id="rId32" w:history="1">
        <w:r w:rsidR="00FE11E3" w:rsidRPr="006F6AF1">
          <w:rPr>
            <w:rStyle w:val="Hyperlink"/>
            <w:rFonts w:asciiTheme="minorHAnsi" w:hAnsiTheme="minorHAnsi"/>
            <w:szCs w:val="24"/>
          </w:rPr>
          <w:t>https://www.itu.int/en/</w:t>
        </w:r>
        <w:r w:rsidR="00FE11E3" w:rsidRPr="006F6AF1">
          <w:rPr>
            <w:rStyle w:val="Hyperlink"/>
            <w:rFonts w:asciiTheme="minorHAnsi" w:hAnsiTheme="minorHAnsi"/>
            <w:szCs w:val="24"/>
          </w:rPr>
          <w:t>I</w:t>
        </w:r>
        <w:r w:rsidR="00FE11E3" w:rsidRPr="006F6AF1">
          <w:rPr>
            <w:rStyle w:val="Hyperlink"/>
            <w:rFonts w:asciiTheme="minorHAnsi" w:hAnsiTheme="minorHAnsi"/>
            <w:szCs w:val="24"/>
          </w:rPr>
          <w:t>TU-D/TIES_Protected/PerfReport2016.pdf</w:t>
        </w:r>
      </w:hyperlink>
      <w:r w:rsidRPr="006F6AF1">
        <w:rPr>
          <w:rFonts w:asciiTheme="minorHAnsi" w:hAnsiTheme="minorHAnsi"/>
        </w:rPr>
        <w:t>).</w:t>
      </w:r>
    </w:p>
    <w:p w:rsidR="00D278E4" w:rsidRPr="006F6AF1" w:rsidRDefault="00D278E4" w:rsidP="00D06E3C">
      <w:pPr>
        <w:pStyle w:val="Heading2"/>
        <w:rPr>
          <w:rFonts w:asciiTheme="minorHAnsi" w:hAnsiTheme="minorHAnsi"/>
        </w:rPr>
      </w:pPr>
      <w:r w:rsidRPr="006F6AF1">
        <w:rPr>
          <w:rFonts w:asciiTheme="minorHAnsi" w:hAnsiTheme="minorHAnsi"/>
        </w:rPr>
        <w:t>5.1</w:t>
      </w:r>
      <w:r w:rsidRPr="006F6AF1">
        <w:rPr>
          <w:rFonts w:asciiTheme="minorHAnsi" w:hAnsiTheme="minorHAnsi"/>
        </w:rPr>
        <w:tab/>
        <w:t>D.1 Promouvoir la coopération internationale concernant les questions de développement des télécommunications/TIC</w:t>
      </w:r>
    </w:p>
    <w:tbl>
      <w:tblPr>
        <w:tblStyle w:val="GridTable4-Accent11"/>
        <w:tblW w:w="14596" w:type="dxa"/>
        <w:jc w:val="center"/>
        <w:tblLook w:val="06A0" w:firstRow="1" w:lastRow="0" w:firstColumn="1" w:lastColumn="0" w:noHBand="1" w:noVBand="1"/>
      </w:tblPr>
      <w:tblGrid>
        <w:gridCol w:w="2972"/>
        <w:gridCol w:w="5103"/>
        <w:gridCol w:w="6521"/>
      </w:tblGrid>
      <w:tr w:rsidR="00D278E4" w:rsidRPr="006F6AF1" w:rsidTr="008631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rsidR="00D278E4" w:rsidRPr="006F6AF1" w:rsidRDefault="00D278E4" w:rsidP="00B34891">
            <w:pPr>
              <w:pStyle w:val="Tablehead"/>
              <w:jc w:val="left"/>
              <w:rPr>
                <w:rFonts w:asciiTheme="minorHAnsi" w:hAnsiTheme="minorHAnsi"/>
                <w:b/>
                <w:bCs w:val="0"/>
              </w:rPr>
            </w:pPr>
            <w:r w:rsidRPr="006F6AF1">
              <w:rPr>
                <w:rFonts w:asciiTheme="minorHAnsi" w:hAnsiTheme="minorHAnsi"/>
                <w:b/>
                <w:bCs w:val="0"/>
              </w:rPr>
              <w:t>Résultat</w:t>
            </w:r>
          </w:p>
        </w:tc>
        <w:tc>
          <w:tcPr>
            <w:tcW w:w="5103" w:type="dxa"/>
          </w:tcPr>
          <w:p w:rsidR="00D278E4" w:rsidRPr="006F6AF1" w:rsidRDefault="00D278E4" w:rsidP="00B34891">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6F6AF1">
              <w:rPr>
                <w:rFonts w:asciiTheme="minorHAnsi" w:hAnsiTheme="minorHAnsi"/>
                <w:b/>
                <w:bCs w:val="0"/>
              </w:rPr>
              <w:t>Indicateur de résultats</w:t>
            </w:r>
          </w:p>
        </w:tc>
        <w:tc>
          <w:tcPr>
            <w:tcW w:w="6521" w:type="dxa"/>
          </w:tcPr>
          <w:p w:rsidR="00D278E4" w:rsidRPr="006F6AF1" w:rsidRDefault="00D278E4" w:rsidP="00B34891">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6F6AF1">
              <w:rPr>
                <w:rFonts w:asciiTheme="minorHAnsi" w:hAnsiTheme="minorHAnsi"/>
                <w:b/>
                <w:bCs w:val="0"/>
              </w:rPr>
              <w:t>Moyen de mesure</w:t>
            </w:r>
          </w:p>
        </w:tc>
      </w:tr>
      <w:tr w:rsidR="00D278E4" w:rsidRPr="006F6AF1" w:rsidTr="00863104">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D278E4" w:rsidRPr="006D7EF3" w:rsidRDefault="00D278E4" w:rsidP="006D7EF3">
            <w:pPr>
              <w:pStyle w:val="Tabletext"/>
              <w:rPr>
                <w:sz w:val="20"/>
                <w:szCs w:val="20"/>
              </w:rPr>
            </w:pPr>
            <w:r w:rsidRPr="006D7EF3">
              <w:rPr>
                <w:sz w:val="20"/>
                <w:szCs w:val="20"/>
              </w:rPr>
              <w:t>D.1-1: Projet de Plan stratégique pour l'UIT-D</w:t>
            </w:r>
          </w:p>
        </w:tc>
        <w:tc>
          <w:tcPr>
            <w:tcW w:w="5103"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Contribution de l'UIT-D au Plan stratégique de l'UIT adopté par la CMDT</w:t>
            </w:r>
          </w:p>
        </w:tc>
        <w:tc>
          <w:tcPr>
            <w:tcW w:w="6521"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Contribution de l'UIT-D au Plan stratégique de l'UIT adopté par la CMDT</w:t>
            </w:r>
          </w:p>
        </w:tc>
      </w:tr>
      <w:tr w:rsidR="00D278E4" w:rsidRPr="006F6AF1" w:rsidTr="00863104">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D278E4" w:rsidRPr="006D7EF3" w:rsidRDefault="00D278E4" w:rsidP="006D7EF3">
            <w:pPr>
              <w:pStyle w:val="Tabletext"/>
              <w:rPr>
                <w:sz w:val="20"/>
                <w:szCs w:val="20"/>
              </w:rPr>
            </w:pPr>
            <w:r w:rsidRPr="006D7EF3">
              <w:rPr>
                <w:sz w:val="20"/>
                <w:szCs w:val="20"/>
              </w:rPr>
              <w:t>D.1-2: Déclaration de la CMDT</w:t>
            </w:r>
          </w:p>
        </w:tc>
        <w:tc>
          <w:tcPr>
            <w:tcW w:w="5103"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Déclaration de la CMDT, qui met en évidence les principales conclusions et priorités établies par la Conférence et renforce l'appui politique en faveur de la mission de développement et des objectifs stratégiques de l'UIT, telle qu'adoptée par la Conférence</w:t>
            </w:r>
          </w:p>
        </w:tc>
        <w:tc>
          <w:tcPr>
            <w:tcW w:w="6521"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Déclaration adoptée par la CMDT</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Réactions des membres quant à leur niveau d'appui concernant la Déclaration</w:t>
            </w:r>
          </w:p>
        </w:tc>
      </w:tr>
      <w:tr w:rsidR="00D278E4" w:rsidRPr="006F6AF1" w:rsidTr="00863104">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D278E4" w:rsidRPr="006D7EF3" w:rsidRDefault="00D278E4" w:rsidP="006D7EF3">
            <w:pPr>
              <w:pStyle w:val="Tabletext"/>
              <w:rPr>
                <w:sz w:val="20"/>
                <w:szCs w:val="20"/>
              </w:rPr>
            </w:pPr>
            <w:r w:rsidRPr="006D7EF3">
              <w:rPr>
                <w:sz w:val="20"/>
                <w:szCs w:val="20"/>
              </w:rPr>
              <w:t>D.1-3: Plan d'action de la CMDT</w:t>
            </w:r>
          </w:p>
        </w:tc>
        <w:tc>
          <w:tcPr>
            <w:tcW w:w="5103"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Plan d'action, qui aligne les travaux de l'UIT-D sur les objectifs stratégiques de l'UIT, tel qu'élaboré et approuvé par la CMDT</w:t>
            </w:r>
          </w:p>
        </w:tc>
        <w:tc>
          <w:tcPr>
            <w:tcW w:w="6521"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Plan d'action, qui aligne les travaux de l'UIT-D sur les objectifs stratégiques de l'UIT, tel qu'élaboré et approuvé par la CMDT</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Nombre d'Etats Membres ayant bénéficié d'une assistance</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Nombre de manifestations prévues et tenues</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Réactions des membres quant à leur niveau de satisfaction concernant la mise en oeuvre du Plan d'action</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Nombre de nouveaux partenariats/accords signés</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Nombre de nouveaux projets/nouvelles initiatives signé(e)s dont la mise en oeuvre se fait grâce à des fonds extérieurs</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Nombre d'activités mises en oeuvre avec des partenaires</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Préparation dans les meilleurs délais et tenue de la CMDT</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lastRenderedPageBreak/>
              <w:t>Préparation et tenue de la CMDT dans la limite des ressources attribuées</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Réactions des membres quant à leur niveau de satisfaction concernant le déroulement de la CMDT</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Nombre de contributions soumises à la CMDT</w:t>
            </w:r>
          </w:p>
        </w:tc>
      </w:tr>
      <w:tr w:rsidR="00D278E4" w:rsidRPr="006F6AF1" w:rsidTr="00863104">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D278E4" w:rsidRPr="006D7EF3" w:rsidRDefault="00D278E4" w:rsidP="006D7EF3">
            <w:pPr>
              <w:pStyle w:val="Tabletext"/>
              <w:rPr>
                <w:color w:val="4F81BD" w:themeColor="accent1"/>
                <w:sz w:val="20"/>
                <w:szCs w:val="20"/>
              </w:rPr>
            </w:pPr>
            <w:r w:rsidRPr="006D7EF3">
              <w:rPr>
                <w:sz w:val="20"/>
                <w:szCs w:val="20"/>
              </w:rPr>
              <w:lastRenderedPageBreak/>
              <w:t>D.1-4:</w:t>
            </w:r>
            <w:r w:rsidRPr="006D7EF3">
              <w:rPr>
                <w:color w:val="4F81BD" w:themeColor="accent1"/>
                <w:sz w:val="20"/>
                <w:szCs w:val="20"/>
              </w:rPr>
              <w:t xml:space="preserve"> </w:t>
            </w:r>
            <w:r w:rsidRPr="006D7EF3">
              <w:rPr>
                <w:sz w:val="20"/>
                <w:szCs w:val="20"/>
              </w:rPr>
              <w:t>Résolutions et Recommandations</w:t>
            </w:r>
          </w:p>
        </w:tc>
        <w:tc>
          <w:tcPr>
            <w:tcW w:w="5103"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Résolutions et Recommandations nouvelles ou révisées adoptées par la CMDT et entre deux conférences, selon le cas</w:t>
            </w:r>
          </w:p>
        </w:tc>
        <w:tc>
          <w:tcPr>
            <w:tcW w:w="6521"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Résolutions et Recommandations nouvelles ou révisées adoptées par la CMDT et entre deux conférences, selon le cas</w:t>
            </w:r>
          </w:p>
        </w:tc>
      </w:tr>
      <w:tr w:rsidR="00D278E4" w:rsidRPr="006F6AF1" w:rsidTr="00863104">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D278E4" w:rsidRPr="006D7EF3" w:rsidRDefault="00D278E4" w:rsidP="006D7EF3">
            <w:pPr>
              <w:pStyle w:val="Tabletext"/>
              <w:rPr>
                <w:color w:val="4F81BD" w:themeColor="accent1"/>
                <w:sz w:val="20"/>
                <w:szCs w:val="20"/>
              </w:rPr>
            </w:pPr>
            <w:r w:rsidRPr="006D7EF3">
              <w:rPr>
                <w:sz w:val="20"/>
                <w:szCs w:val="20"/>
              </w:rPr>
              <w:t>D.1-5:</w:t>
            </w:r>
            <w:r w:rsidRPr="006D7EF3">
              <w:rPr>
                <w:color w:val="4F81BD" w:themeColor="accent1"/>
                <w:sz w:val="20"/>
                <w:szCs w:val="20"/>
              </w:rPr>
              <w:t xml:space="preserve"> </w:t>
            </w:r>
            <w:r w:rsidRPr="006D7EF3">
              <w:rPr>
                <w:sz w:val="20"/>
                <w:szCs w:val="20"/>
              </w:rPr>
              <w:t>Questions, nouvelles ou révisées, confiées aux commissions d'études</w:t>
            </w:r>
          </w:p>
        </w:tc>
        <w:tc>
          <w:tcPr>
            <w:tcW w:w="5103"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Questions nouvelles ou révisées, rendant compte des besoins des membres, adoptées par la CMDT ou entre deux conférences, selon le cas</w:t>
            </w:r>
          </w:p>
        </w:tc>
        <w:tc>
          <w:tcPr>
            <w:tcW w:w="6521"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Questions  rendant compte des besoins des membres, adoptées par la CMDT ou entre deux conférences, selon le cas</w:t>
            </w:r>
          </w:p>
        </w:tc>
      </w:tr>
      <w:tr w:rsidR="00D278E4" w:rsidRPr="006F6AF1" w:rsidTr="00863104">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D278E4" w:rsidRPr="006D7EF3" w:rsidRDefault="00D278E4" w:rsidP="006D7EF3">
            <w:pPr>
              <w:pStyle w:val="Tabletext"/>
              <w:rPr>
                <w:color w:val="4F81BD" w:themeColor="accent1"/>
                <w:sz w:val="20"/>
                <w:szCs w:val="20"/>
              </w:rPr>
            </w:pPr>
            <w:r w:rsidRPr="006D7EF3">
              <w:rPr>
                <w:sz w:val="20"/>
                <w:szCs w:val="20"/>
              </w:rPr>
              <w:t>D.1-6:</w:t>
            </w:r>
            <w:r w:rsidRPr="006D7EF3">
              <w:rPr>
                <w:color w:val="4F81BD" w:themeColor="accent1"/>
                <w:sz w:val="20"/>
                <w:szCs w:val="20"/>
              </w:rPr>
              <w:t xml:space="preserve"> </w:t>
            </w:r>
            <w:r w:rsidRPr="006D7EF3">
              <w:rPr>
                <w:sz w:val="20"/>
                <w:szCs w:val="20"/>
              </w:rPr>
              <w:t>Niveau d'accord accru concernant les domaines prioritaires</w:t>
            </w:r>
          </w:p>
        </w:tc>
        <w:tc>
          <w:tcPr>
            <w:tcW w:w="5103"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Niveau d'accord et de consensus atteint concernant les domaines prioritaires aux RPM en vue de la CMDT</w:t>
            </w:r>
          </w:p>
        </w:tc>
        <w:tc>
          <w:tcPr>
            <w:tcW w:w="6521"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Niveau d'accord et de consensus atteint concernant les activités, les initiatives et les domaines prioritaires</w:t>
            </w:r>
          </w:p>
        </w:tc>
      </w:tr>
      <w:tr w:rsidR="00D278E4" w:rsidRPr="006F6AF1" w:rsidTr="00863104">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D278E4" w:rsidRPr="006D7EF3" w:rsidRDefault="00D278E4" w:rsidP="006D7EF3">
            <w:pPr>
              <w:pStyle w:val="Tabletext"/>
              <w:rPr>
                <w:sz w:val="20"/>
                <w:szCs w:val="20"/>
              </w:rPr>
            </w:pPr>
            <w:r w:rsidRPr="006D7EF3">
              <w:rPr>
                <w:sz w:val="20"/>
                <w:szCs w:val="20"/>
              </w:rPr>
              <w:t>D.1-7:</w:t>
            </w:r>
            <w:r w:rsidRPr="006D7EF3">
              <w:rPr>
                <w:color w:val="4F81BD" w:themeColor="accent1"/>
                <w:sz w:val="20"/>
                <w:szCs w:val="20"/>
              </w:rPr>
              <w:t xml:space="preserve"> </w:t>
            </w:r>
            <w:r w:rsidRPr="006D7EF3">
              <w:rPr>
                <w:sz w:val="20"/>
                <w:szCs w:val="20"/>
              </w:rPr>
              <w:t>Evaluation de la mise en oeuvre du plan d'action (CMDT) et du plan d'action du SMSI</w:t>
            </w:r>
          </w:p>
        </w:tc>
        <w:tc>
          <w:tcPr>
            <w:tcW w:w="5103"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Niveau de mise en oeuvre des éléments du Plan d'action et du Plan d'action du SMSI. Niveau évalué (en pourcentage) et communiqué aux membres lors des RPM en vue de la CMDT</w:t>
            </w:r>
          </w:p>
        </w:tc>
        <w:tc>
          <w:tcPr>
            <w:tcW w:w="6521"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Niveau d'accord et de consensus atteint concernant les activités, les initiatives et les domaines prioritaires</w:t>
            </w:r>
          </w:p>
        </w:tc>
      </w:tr>
      <w:tr w:rsidR="00D278E4" w:rsidRPr="006F6AF1" w:rsidTr="00863104">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D278E4" w:rsidRPr="006D7EF3" w:rsidRDefault="00D278E4" w:rsidP="006D7EF3">
            <w:pPr>
              <w:pStyle w:val="Tabletext"/>
              <w:rPr>
                <w:color w:val="4F81BD" w:themeColor="accent1"/>
                <w:sz w:val="20"/>
                <w:szCs w:val="20"/>
              </w:rPr>
            </w:pPr>
            <w:r w:rsidRPr="006D7EF3">
              <w:rPr>
                <w:sz w:val="20"/>
                <w:szCs w:val="20"/>
              </w:rPr>
              <w:t>D.1-8:</w:t>
            </w:r>
            <w:r w:rsidRPr="006D7EF3">
              <w:rPr>
                <w:color w:val="4F81BD" w:themeColor="accent1"/>
                <w:sz w:val="20"/>
                <w:szCs w:val="20"/>
              </w:rPr>
              <w:t xml:space="preserve"> </w:t>
            </w:r>
            <w:r w:rsidRPr="006D7EF3">
              <w:rPr>
                <w:sz w:val="20"/>
                <w:szCs w:val="20"/>
              </w:rPr>
              <w:t>Identification des initiatives régionales</w:t>
            </w:r>
          </w:p>
        </w:tc>
        <w:tc>
          <w:tcPr>
            <w:tcW w:w="5103"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Nombre d'initiatives régionales recensées aux RPM pour soumission à la CMDT</w:t>
            </w:r>
          </w:p>
        </w:tc>
        <w:tc>
          <w:tcPr>
            <w:tcW w:w="6521"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Initiatives régionales recensées aux RPM</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Nombre de participants associés et présents aux RPM</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Nombre de participants</w:t>
            </w:r>
          </w:p>
        </w:tc>
      </w:tr>
      <w:tr w:rsidR="00D278E4" w:rsidRPr="006F6AF1" w:rsidTr="00863104">
        <w:trPr>
          <w:trHeight w:val="844"/>
          <w:jc w:val="center"/>
        </w:trPr>
        <w:tc>
          <w:tcPr>
            <w:cnfStyle w:val="001000000000" w:firstRow="0" w:lastRow="0" w:firstColumn="1" w:lastColumn="0" w:oddVBand="0" w:evenVBand="0" w:oddHBand="0" w:evenHBand="0" w:firstRowFirstColumn="0" w:firstRowLastColumn="0" w:lastRowFirstColumn="0" w:lastRowLastColumn="0"/>
            <w:tcW w:w="2972" w:type="dxa"/>
          </w:tcPr>
          <w:p w:rsidR="00D278E4" w:rsidRPr="006D7EF3" w:rsidRDefault="00D278E4" w:rsidP="006D7EF3">
            <w:pPr>
              <w:pStyle w:val="Tabletext"/>
              <w:rPr>
                <w:color w:val="4F81BD" w:themeColor="accent1"/>
                <w:sz w:val="20"/>
                <w:szCs w:val="20"/>
              </w:rPr>
            </w:pPr>
            <w:r w:rsidRPr="006D7EF3">
              <w:rPr>
                <w:sz w:val="20"/>
                <w:szCs w:val="20"/>
              </w:rPr>
              <w:t xml:space="preserve">D.1-9: </w:t>
            </w:r>
            <w:r w:rsidRPr="006D7EF3">
              <w:rPr>
                <w:rFonts w:eastAsia="SimSun"/>
                <w:sz w:val="20"/>
                <w:szCs w:val="20"/>
                <w:lang w:eastAsia="zh-CN"/>
              </w:rPr>
              <w:t>Augmentation du nombre de contributions et de propositions relatives au plan d'action</w:t>
            </w:r>
          </w:p>
        </w:tc>
        <w:tc>
          <w:tcPr>
            <w:tcW w:w="5103"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Nombre de contributions et de propositions relatives au Plan d'action reçues pour les RPM et la CMDT et pourcentage des pays de la région participant au processus de préparation</w:t>
            </w:r>
          </w:p>
        </w:tc>
        <w:tc>
          <w:tcPr>
            <w:tcW w:w="6521" w:type="dxa"/>
          </w:tcPr>
          <w:p w:rsidR="006D7EF3"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Nombre de contributions reçues</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Nombre de contributions soumises aux RPM</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Nombre de documents adoptés aux RPM pour soumission à la CMDT</w:t>
            </w:r>
          </w:p>
        </w:tc>
      </w:tr>
      <w:tr w:rsidR="00D278E4" w:rsidRPr="006F6AF1" w:rsidTr="00863104">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D278E4" w:rsidRPr="006D7EF3" w:rsidRDefault="00D278E4" w:rsidP="006D7EF3">
            <w:pPr>
              <w:pStyle w:val="Tabletext"/>
              <w:rPr>
                <w:color w:val="4F81BD" w:themeColor="accent1"/>
                <w:sz w:val="20"/>
                <w:szCs w:val="20"/>
              </w:rPr>
            </w:pPr>
            <w:r w:rsidRPr="006D7EF3">
              <w:rPr>
                <w:sz w:val="20"/>
                <w:szCs w:val="20"/>
              </w:rPr>
              <w:t>D.1-10:</w:t>
            </w:r>
            <w:r w:rsidRPr="006D7EF3">
              <w:rPr>
                <w:color w:val="4F81BD" w:themeColor="accent1"/>
                <w:sz w:val="20"/>
                <w:szCs w:val="20"/>
              </w:rPr>
              <w:t xml:space="preserve"> </w:t>
            </w:r>
            <w:r w:rsidRPr="006D7EF3">
              <w:rPr>
                <w:rFonts w:eastAsia="SimSun"/>
                <w:sz w:val="20"/>
                <w:szCs w:val="20"/>
                <w:lang w:eastAsia="zh-CN"/>
              </w:rPr>
              <w:t>Renforcement de l'examen des priorités, des programmes, des opérations, des questions financières et des stratégies</w:t>
            </w:r>
          </w:p>
        </w:tc>
        <w:tc>
          <w:tcPr>
            <w:tcW w:w="5103"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Réalisation par le GCDT de l'examen des priorités, des programmes, des opérations, des questions financières et des stratégies de l'UIT D</w:t>
            </w:r>
          </w:p>
        </w:tc>
        <w:tc>
          <w:tcPr>
            <w:tcW w:w="6521"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Présentation dans les meilleurs délais de rapports au GCDT mettant en regard les résultats attendus et la mise en oeuvre effective (soumission de rapports sur l'avancement des travaux et d'autres contributions au GCDT)</w:t>
            </w:r>
          </w:p>
        </w:tc>
      </w:tr>
      <w:tr w:rsidR="00D278E4" w:rsidRPr="006F6AF1" w:rsidTr="00863104">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D278E4" w:rsidRPr="006D7EF3" w:rsidRDefault="00D278E4" w:rsidP="006D7EF3">
            <w:pPr>
              <w:pStyle w:val="Tabletext"/>
              <w:rPr>
                <w:color w:val="4F81BD" w:themeColor="accent1"/>
                <w:sz w:val="20"/>
                <w:szCs w:val="20"/>
              </w:rPr>
            </w:pPr>
            <w:r w:rsidRPr="006D7EF3">
              <w:rPr>
                <w:sz w:val="20"/>
                <w:szCs w:val="20"/>
              </w:rPr>
              <w:t>D1-11:</w:t>
            </w:r>
            <w:r w:rsidRPr="006D7EF3">
              <w:rPr>
                <w:color w:val="4F81BD" w:themeColor="accent1"/>
                <w:sz w:val="20"/>
                <w:szCs w:val="20"/>
              </w:rPr>
              <w:t xml:space="preserve"> </w:t>
            </w:r>
            <w:r w:rsidRPr="006D7EF3">
              <w:rPr>
                <w:sz w:val="20"/>
                <w:szCs w:val="20"/>
              </w:rPr>
              <w:t>Programme de travail</w:t>
            </w:r>
          </w:p>
        </w:tc>
        <w:tc>
          <w:tcPr>
            <w:tcW w:w="5103"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Réalisation par le GCDT de l'examen régulier de l'avancement de la mise en oeuvre du programme/plan de travail adopté par la CMDT</w:t>
            </w:r>
          </w:p>
        </w:tc>
        <w:tc>
          <w:tcPr>
            <w:tcW w:w="6521"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Réunions et documents de réunion traités conformément à la Résolution 1 (Rév.</w:t>
            </w:r>
            <w:r w:rsidR="006D7EF3">
              <w:rPr>
                <w:sz w:val="20"/>
                <w:szCs w:val="20"/>
              </w:rPr>
              <w:t xml:space="preserve">Dubaï, 2014) (et </w:t>
            </w:r>
            <w:r w:rsidRPr="006D7EF3">
              <w:rPr>
                <w:sz w:val="20"/>
                <w:szCs w:val="20"/>
              </w:rPr>
              <w:t>aux lignes directrices de travail) ainsi qu'aux décisions de la CMDT</w:t>
            </w:r>
          </w:p>
        </w:tc>
      </w:tr>
      <w:tr w:rsidR="00D278E4" w:rsidRPr="006F6AF1" w:rsidTr="00863104">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D278E4" w:rsidRPr="006D7EF3" w:rsidRDefault="00D278E4" w:rsidP="006D7EF3">
            <w:pPr>
              <w:pStyle w:val="Tabletext"/>
              <w:rPr>
                <w:rFonts w:cs="Arial"/>
                <w:color w:val="4F81BD" w:themeColor="accent1"/>
                <w:sz w:val="20"/>
                <w:szCs w:val="20"/>
              </w:rPr>
            </w:pPr>
            <w:r w:rsidRPr="006D7EF3">
              <w:rPr>
                <w:sz w:val="20"/>
                <w:szCs w:val="20"/>
              </w:rPr>
              <w:lastRenderedPageBreak/>
              <w:t>D.1-12</w:t>
            </w:r>
            <w:r w:rsidRPr="006D7EF3">
              <w:rPr>
                <w:rFonts w:cs="Arial"/>
                <w:sz w:val="20"/>
                <w:szCs w:val="20"/>
              </w:rPr>
              <w:t>:</w:t>
            </w:r>
            <w:r w:rsidRPr="006D7EF3">
              <w:rPr>
                <w:rFonts w:cs="Arial"/>
                <w:color w:val="4F81BD" w:themeColor="accent1"/>
                <w:sz w:val="20"/>
                <w:szCs w:val="20"/>
              </w:rPr>
              <w:t xml:space="preserve"> </w:t>
            </w:r>
            <w:r w:rsidRPr="006D7EF3">
              <w:rPr>
                <w:sz w:val="20"/>
                <w:szCs w:val="20"/>
              </w:rPr>
              <w:t>Elaboration minutieuse du rapport sur l'état d'avancement de la mise en oeuvre du programme de travail à soumettre au Directeur du BDT</w:t>
            </w:r>
          </w:p>
        </w:tc>
        <w:tc>
          <w:tcPr>
            <w:tcW w:w="5103"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D7EF3">
              <w:rPr>
                <w:sz w:val="20"/>
                <w:szCs w:val="20"/>
              </w:rPr>
              <w:t>Elaboration par le BDT de rapports d'activité à l'intention du Directeur du BDT, assortis de conseils concernant les mesures correctives à prendre</w:t>
            </w:r>
          </w:p>
        </w:tc>
        <w:tc>
          <w:tcPr>
            <w:tcW w:w="6521"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D7EF3">
              <w:rPr>
                <w:sz w:val="20"/>
                <w:szCs w:val="20"/>
              </w:rPr>
              <w:t>Communication du rapport final de la réunion du GCDT dans les 30 jours suivant la clôture de la réunion</w:t>
            </w:r>
            <w:r w:rsidRPr="006D7EF3">
              <w:rPr>
                <w:rFonts w:cs="Arial"/>
                <w:sz w:val="20"/>
                <w:szCs w:val="20"/>
              </w:rPr>
              <w:t xml:space="preserve"> </w:t>
            </w:r>
          </w:p>
        </w:tc>
      </w:tr>
      <w:tr w:rsidR="00D278E4" w:rsidRPr="006F6AF1" w:rsidTr="00863104">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D278E4" w:rsidRPr="006D7EF3" w:rsidRDefault="00D278E4" w:rsidP="006D7EF3">
            <w:pPr>
              <w:pStyle w:val="Tabletext"/>
              <w:rPr>
                <w:sz w:val="20"/>
                <w:szCs w:val="20"/>
              </w:rPr>
            </w:pPr>
            <w:r w:rsidRPr="006D7EF3">
              <w:rPr>
                <w:sz w:val="20"/>
                <w:szCs w:val="20"/>
              </w:rPr>
              <w:t>D.1-13</w:t>
            </w:r>
            <w:r w:rsidRPr="006D7EF3">
              <w:rPr>
                <w:rFonts w:cs="Arial"/>
                <w:sz w:val="20"/>
                <w:szCs w:val="20"/>
              </w:rPr>
              <w:t>:</w:t>
            </w:r>
            <w:r w:rsidRPr="006D7EF3">
              <w:rPr>
                <w:sz w:val="20"/>
                <w:szCs w:val="20"/>
              </w:rPr>
              <w:t xml:space="preserve"> Renforcement de l'échange de connaissances et du dialogue entre les Etats Membres et les Membres de Secteur (y compris les Associés et les établissements universitaires participant aux travaux du Secteur) concernant les nouvelles questions en matière de télécommunication/TIC au service du développement durable</w:t>
            </w:r>
          </w:p>
        </w:tc>
        <w:tc>
          <w:tcPr>
            <w:tcW w:w="5103"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Nombre de participants aux réunions des commissions d'études de l'UIT-D et aux activités connexes</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D7EF3">
              <w:rPr>
                <w:sz w:val="20"/>
                <w:szCs w:val="20"/>
              </w:rPr>
              <w:t>Nombre de contributions reçues pour les travaux des commissions d'études de l'UIT-D</w:t>
            </w:r>
          </w:p>
        </w:tc>
        <w:tc>
          <w:tcPr>
            <w:tcW w:w="6521"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Programmes de travail entrepris pour donner suite: à la Résolution 2 de la CMDT; aux travaux assignés par la CMDT; aux Résolutions de l'UIT-D portant sur des domaines d'étude particuliers confiés aux commissions d'études de l'UIT-D</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Réunions et documents de réunion traités conformément à la Résolution 1 (Rév.Dubaï, 2014) (et aux lignes directrices de travail) ainsi qu'aux décisions de la CMDT</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6D7EF3">
              <w:rPr>
                <w:sz w:val="20"/>
                <w:szCs w:val="20"/>
              </w:rPr>
              <w:t>Utilisation d'outils électroniques pour faire progresser les travaux des commissions d'études</w:t>
            </w:r>
          </w:p>
        </w:tc>
      </w:tr>
      <w:tr w:rsidR="00D278E4" w:rsidRPr="006F6AF1" w:rsidTr="00863104">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D278E4" w:rsidRPr="006D7EF3" w:rsidRDefault="00D278E4" w:rsidP="006D7EF3">
            <w:pPr>
              <w:pStyle w:val="Tabletext"/>
              <w:rPr>
                <w:rFonts w:cs="Arial"/>
                <w:color w:val="4F81BD" w:themeColor="accent1"/>
                <w:sz w:val="20"/>
                <w:szCs w:val="20"/>
              </w:rPr>
            </w:pPr>
            <w:r w:rsidRPr="006D7EF3">
              <w:rPr>
                <w:sz w:val="20"/>
                <w:szCs w:val="20"/>
              </w:rPr>
              <w:t>D.1-14</w:t>
            </w:r>
            <w:r w:rsidRPr="006D7EF3">
              <w:rPr>
                <w:rFonts w:cs="Arial"/>
                <w:sz w:val="20"/>
                <w:szCs w:val="20"/>
              </w:rPr>
              <w:t>:</w:t>
            </w:r>
            <w:r w:rsidRPr="006D7EF3">
              <w:rPr>
                <w:rFonts w:cs="Arial"/>
                <w:color w:val="4F81BD" w:themeColor="accent1"/>
                <w:sz w:val="20"/>
                <w:szCs w:val="20"/>
              </w:rPr>
              <w:t xml:space="preserve"> </w:t>
            </w:r>
            <w:r w:rsidRPr="006D7EF3">
              <w:rPr>
                <w:sz w:val="20"/>
                <w:szCs w:val="20"/>
              </w:rPr>
              <w:t>Renforcement de la capacité des Membres de mettre au point et de mettre en oeuvre des stratégies et des politiques relatives aux TIC, ainsi que de définir des méthodes et des approches permettant de développer et de déployer les infrastructures et les applications</w:t>
            </w:r>
          </w:p>
        </w:tc>
        <w:tc>
          <w:tcPr>
            <w:tcW w:w="5103"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D7EF3">
              <w:rPr>
                <w:sz w:val="20"/>
                <w:szCs w:val="20"/>
              </w:rPr>
              <w:t>Membres ayant une capacité renforcée de concevoir et de mettre en oeuvre des stratégies et des politiques relatives aux TIC et de déployer des infrastructures et des applications</w:t>
            </w:r>
          </w:p>
        </w:tc>
        <w:tc>
          <w:tcPr>
            <w:tcW w:w="6521" w:type="dxa"/>
          </w:tcPr>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Elaboration efficace et en temps voulu de Recommandations, de rapports et de lignes directrices dans le cadre des commissions d'études de l'UIT-D</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Participation efficace et représentative des membres aux travaux des commissions d'études (nombre de participants aux réunions, nombre de contributions soumises par les membres des pays des différentes régions)</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D7EF3">
              <w:rPr>
                <w:sz w:val="20"/>
                <w:szCs w:val="20"/>
              </w:rPr>
              <w:t>Réactions des membres concernant les travaux des commissions d'études de l'UIT-D</w:t>
            </w:r>
          </w:p>
          <w:p w:rsidR="00D278E4" w:rsidRPr="006D7EF3" w:rsidRDefault="00D278E4" w:rsidP="006D7EF3">
            <w:pPr>
              <w:pStyle w:val="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6D7EF3">
              <w:rPr>
                <w:sz w:val="20"/>
                <w:szCs w:val="20"/>
              </w:rPr>
              <w:t>Nombre de téléchargements sur le site web et de consultations des rapports, des lignes directrices, des recommandations, des études de cas, etc</w:t>
            </w:r>
            <w:r w:rsidRPr="006D7EF3">
              <w:rPr>
                <w:rFonts w:cs="Arial"/>
                <w:sz w:val="20"/>
                <w:szCs w:val="20"/>
              </w:rPr>
              <w:t>.</w:t>
            </w:r>
          </w:p>
        </w:tc>
      </w:tr>
    </w:tbl>
    <w:p w:rsidR="00D278E4" w:rsidRPr="006F6AF1" w:rsidRDefault="00D278E4" w:rsidP="00B34891">
      <w:pPr>
        <w:rPr>
          <w:rFonts w:asciiTheme="minorHAnsi" w:hAnsiTheme="minorHAnsi"/>
        </w:rPr>
      </w:pPr>
    </w:p>
    <w:p w:rsidR="00D278E4" w:rsidRPr="006F6AF1" w:rsidRDefault="00D278E4" w:rsidP="00B34891">
      <w:pPr>
        <w:overflowPunct/>
        <w:autoSpaceDE/>
        <w:autoSpaceDN/>
        <w:adjustRightInd/>
        <w:spacing w:before="0" w:after="200"/>
        <w:textAlignment w:val="auto"/>
        <w:rPr>
          <w:rFonts w:asciiTheme="minorHAnsi" w:hAnsiTheme="minorHAnsi"/>
        </w:rPr>
      </w:pPr>
      <w:r w:rsidRPr="006F6AF1">
        <w:rPr>
          <w:rFonts w:asciiTheme="minorHAnsi" w:hAnsiTheme="minorHAnsi"/>
        </w:rPr>
        <w:br w:type="page"/>
      </w:r>
    </w:p>
    <w:p w:rsidR="00D278E4" w:rsidRPr="006F6AF1" w:rsidRDefault="00D278E4" w:rsidP="00B34891">
      <w:pPr>
        <w:rPr>
          <w:rFonts w:asciiTheme="minorHAnsi" w:hAnsiTheme="minorHAnsi"/>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D278E4" w:rsidRPr="006F6AF1" w:rsidTr="00863104">
        <w:trPr>
          <w:cnfStyle w:val="100000000000" w:firstRow="1" w:lastRow="0" w:firstColumn="0" w:lastColumn="0" w:oddVBand="0" w:evenVBand="0" w:oddHBand="0" w:evenHBand="0" w:firstRowFirstColumn="0" w:firstRowLastColumn="0" w:lastRowFirstColumn="0" w:lastRowLastColumn="0"/>
        </w:trPr>
        <w:tc>
          <w:tcPr>
            <w:tcW w:w="7792" w:type="dxa"/>
          </w:tcPr>
          <w:p w:rsidR="00D278E4" w:rsidRPr="006F6AF1" w:rsidRDefault="00D278E4" w:rsidP="00B34891">
            <w:pPr>
              <w:pStyle w:val="Tablehead"/>
              <w:jc w:val="left"/>
              <w:rPr>
                <w:rFonts w:asciiTheme="minorHAnsi" w:hAnsiTheme="minorHAnsi"/>
                <w:b/>
                <w:bCs w:val="0"/>
              </w:rPr>
            </w:pPr>
            <w:r w:rsidRPr="006F6AF1">
              <w:rPr>
                <w:rFonts w:asciiTheme="minorHAnsi" w:hAnsiTheme="minorHAnsi"/>
                <w:b/>
                <w:bCs w:val="0"/>
              </w:rPr>
              <w:t>Produit</w:t>
            </w:r>
          </w:p>
        </w:tc>
        <w:tc>
          <w:tcPr>
            <w:tcW w:w="6804" w:type="dxa"/>
            <w:gridSpan w:val="4"/>
          </w:tcPr>
          <w:p w:rsidR="00D278E4" w:rsidRPr="006F6AF1" w:rsidRDefault="00D278E4" w:rsidP="00B34891">
            <w:pPr>
              <w:pStyle w:val="Tablehead"/>
              <w:jc w:val="left"/>
              <w:rPr>
                <w:rFonts w:asciiTheme="minorHAnsi" w:hAnsiTheme="minorHAnsi"/>
                <w:b/>
                <w:bCs w:val="0"/>
              </w:rPr>
            </w:pPr>
            <w:r w:rsidRPr="006F6AF1">
              <w:rPr>
                <w:rFonts w:asciiTheme="minorHAnsi" w:hAnsiTheme="minorHAnsi"/>
                <w:b/>
                <w:bCs w:val="0"/>
              </w:rPr>
              <w:t>Ressources financières</w:t>
            </w:r>
            <w:r w:rsidRPr="006F6AF1">
              <w:rPr>
                <w:rStyle w:val="FootnoteReference"/>
                <w:rFonts w:asciiTheme="minorHAnsi" w:hAnsiTheme="minorHAnsi"/>
                <w:b/>
                <w:bCs w:val="0"/>
                <w:szCs w:val="18"/>
              </w:rPr>
              <w:footnoteReference w:id="4"/>
            </w:r>
            <w:r w:rsidRPr="006F6AF1">
              <w:rPr>
                <w:rFonts w:asciiTheme="minorHAnsi" w:hAnsiTheme="minorHAnsi"/>
                <w:b/>
                <w:bCs w:val="0"/>
                <w:sz w:val="18"/>
                <w:szCs w:val="18"/>
              </w:rPr>
              <w:t xml:space="preserve"> </w:t>
            </w:r>
            <w:r w:rsidRPr="006F6AF1">
              <w:rPr>
                <w:rFonts w:asciiTheme="minorHAnsi" w:hAnsiTheme="minorHAnsi"/>
                <w:b/>
                <w:bCs w:val="0"/>
              </w:rPr>
              <w:t>(en milliers CHF)</w:t>
            </w:r>
          </w:p>
        </w:tc>
      </w:tr>
      <w:tr w:rsidR="00FE11E3" w:rsidRPr="006F6AF1" w:rsidTr="00863104">
        <w:tc>
          <w:tcPr>
            <w:tcW w:w="7792" w:type="dxa"/>
          </w:tcPr>
          <w:p w:rsidR="00FE11E3" w:rsidRPr="006F6AF1" w:rsidRDefault="00FE11E3" w:rsidP="00B34891">
            <w:pPr>
              <w:keepNext/>
              <w:keepLines/>
              <w:rPr>
                <w:rFonts w:asciiTheme="minorHAnsi" w:hAnsiTheme="minorHAnsi"/>
                <w:sz w:val="20"/>
              </w:rPr>
            </w:pPr>
          </w:p>
        </w:tc>
        <w:tc>
          <w:tcPr>
            <w:tcW w:w="1701" w:type="dxa"/>
          </w:tcPr>
          <w:p w:rsidR="00FE11E3" w:rsidRPr="006F6AF1" w:rsidRDefault="00FE11E3"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2018</w:t>
            </w:r>
          </w:p>
        </w:tc>
        <w:tc>
          <w:tcPr>
            <w:tcW w:w="1701" w:type="dxa"/>
          </w:tcPr>
          <w:p w:rsidR="00FE11E3" w:rsidRPr="006F6AF1" w:rsidRDefault="00FE11E3"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2019</w:t>
            </w:r>
          </w:p>
        </w:tc>
        <w:tc>
          <w:tcPr>
            <w:tcW w:w="1701" w:type="dxa"/>
          </w:tcPr>
          <w:p w:rsidR="00FE11E3" w:rsidRPr="006F6AF1" w:rsidRDefault="00FE11E3"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2020</w:t>
            </w:r>
          </w:p>
        </w:tc>
        <w:tc>
          <w:tcPr>
            <w:tcW w:w="1701" w:type="dxa"/>
          </w:tcPr>
          <w:p w:rsidR="00FE11E3" w:rsidRPr="006F6AF1" w:rsidRDefault="00FE11E3"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2021</w:t>
            </w:r>
          </w:p>
        </w:tc>
      </w:tr>
      <w:tr w:rsidR="00FE11E3" w:rsidRPr="006F6AF1" w:rsidTr="00141FD8">
        <w:tc>
          <w:tcPr>
            <w:tcW w:w="7792" w:type="dxa"/>
            <w:vAlign w:val="center"/>
          </w:tcPr>
          <w:p w:rsidR="00FE11E3" w:rsidRPr="006F6AF1" w:rsidRDefault="00FE11E3" w:rsidP="00B34891">
            <w:pPr>
              <w:pStyle w:val="Tabletext"/>
              <w:rPr>
                <w:rFonts w:asciiTheme="minorHAnsi" w:hAnsiTheme="minorHAnsi"/>
                <w:sz w:val="20"/>
              </w:rPr>
            </w:pPr>
            <w:r w:rsidRPr="006F6AF1">
              <w:rPr>
                <w:rFonts w:asciiTheme="minorHAnsi" w:eastAsia="Calibri" w:hAnsiTheme="minorHAnsi"/>
                <w:b/>
                <w:bCs/>
                <w:sz w:val="20"/>
              </w:rPr>
              <w:t>D.1-1</w:t>
            </w:r>
            <w:r w:rsidRPr="006F6AF1">
              <w:rPr>
                <w:rFonts w:asciiTheme="minorHAnsi" w:hAnsiTheme="minorHAnsi"/>
                <w:color w:val="5B9BD5"/>
                <w:sz w:val="20"/>
              </w:rPr>
              <w:t xml:space="preserve"> </w:t>
            </w:r>
            <w:r w:rsidRPr="006F6AF1">
              <w:rPr>
                <w:rFonts w:asciiTheme="minorHAnsi" w:hAnsiTheme="minorHAnsi"/>
                <w:sz w:val="20"/>
              </w:rPr>
              <w:t>Conférence mondiale de développement des télécommunications (CMDT))</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1</w:t>
            </w:r>
            <w:r w:rsidR="00BF694E"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427</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417</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1</w:t>
            </w:r>
            <w:r w:rsidR="00BF694E"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406</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7</w:t>
            </w:r>
            <w:r w:rsidR="00BF694E"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670</w:t>
            </w:r>
          </w:p>
        </w:tc>
      </w:tr>
      <w:tr w:rsidR="00FE11E3" w:rsidRPr="006F6AF1" w:rsidTr="00141FD8">
        <w:tc>
          <w:tcPr>
            <w:tcW w:w="7792" w:type="dxa"/>
            <w:vAlign w:val="center"/>
          </w:tcPr>
          <w:p w:rsidR="00FE11E3" w:rsidRPr="006F6AF1" w:rsidRDefault="00FE11E3" w:rsidP="00B34891">
            <w:pPr>
              <w:pStyle w:val="Tabletext"/>
              <w:rPr>
                <w:rFonts w:asciiTheme="minorHAnsi" w:hAnsiTheme="minorHAnsi"/>
                <w:sz w:val="20"/>
              </w:rPr>
            </w:pPr>
            <w:r w:rsidRPr="006F6AF1">
              <w:rPr>
                <w:rFonts w:asciiTheme="minorHAnsi" w:eastAsia="Calibri" w:hAnsiTheme="minorHAnsi"/>
                <w:b/>
                <w:bCs/>
                <w:sz w:val="20"/>
              </w:rPr>
              <w:t>D.1-2</w:t>
            </w:r>
            <w:r w:rsidRPr="006F6AF1">
              <w:rPr>
                <w:rFonts w:asciiTheme="minorHAnsi" w:hAnsiTheme="minorHAnsi"/>
                <w:color w:val="5B9BD5"/>
                <w:sz w:val="20"/>
              </w:rPr>
              <w:t xml:space="preserve"> </w:t>
            </w:r>
            <w:r w:rsidRPr="006F6AF1">
              <w:rPr>
                <w:rFonts w:asciiTheme="minorHAnsi" w:hAnsiTheme="minorHAnsi"/>
                <w:sz w:val="20"/>
              </w:rPr>
              <w:t>Réunions préparatoires régionales (RPM)</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111</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703</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3</w:t>
            </w:r>
            <w:r w:rsidR="00BF694E"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711</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3</w:t>
            </w:r>
            <w:r w:rsidR="00BF694E"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314</w:t>
            </w:r>
          </w:p>
        </w:tc>
      </w:tr>
      <w:tr w:rsidR="00FE11E3" w:rsidRPr="006F6AF1" w:rsidTr="00141FD8">
        <w:tc>
          <w:tcPr>
            <w:tcW w:w="7792" w:type="dxa"/>
            <w:vAlign w:val="center"/>
          </w:tcPr>
          <w:p w:rsidR="00FE11E3" w:rsidRPr="006F6AF1" w:rsidRDefault="00FE11E3" w:rsidP="00B34891">
            <w:pPr>
              <w:pStyle w:val="Tabletext"/>
              <w:rPr>
                <w:rFonts w:asciiTheme="minorHAnsi" w:hAnsiTheme="minorHAnsi"/>
                <w:sz w:val="20"/>
              </w:rPr>
            </w:pPr>
            <w:r w:rsidRPr="006F6AF1">
              <w:rPr>
                <w:rFonts w:asciiTheme="minorHAnsi" w:eastAsia="Calibri" w:hAnsiTheme="minorHAnsi"/>
                <w:b/>
                <w:bCs/>
                <w:sz w:val="20"/>
              </w:rPr>
              <w:t>D.1-3</w:t>
            </w:r>
            <w:r w:rsidRPr="006F6AF1">
              <w:rPr>
                <w:rFonts w:asciiTheme="minorHAnsi" w:hAnsiTheme="minorHAnsi"/>
                <w:color w:val="5B9BD5"/>
                <w:sz w:val="20"/>
              </w:rPr>
              <w:t xml:space="preserve"> </w:t>
            </w:r>
            <w:r w:rsidRPr="006F6AF1">
              <w:rPr>
                <w:rFonts w:asciiTheme="minorHAnsi" w:hAnsiTheme="minorHAnsi"/>
                <w:sz w:val="20"/>
              </w:rPr>
              <w:t>Groupe consultatif pour le développement des télécommunications (GCDT)</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3</w:t>
            </w:r>
            <w:r w:rsidR="00BF694E"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425</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3</w:t>
            </w:r>
            <w:r w:rsidR="00BF694E"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357</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2</w:t>
            </w:r>
            <w:r w:rsidR="00BF694E"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835</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2</w:t>
            </w:r>
            <w:r w:rsidR="00BF694E"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820</w:t>
            </w:r>
          </w:p>
        </w:tc>
      </w:tr>
      <w:tr w:rsidR="00FE11E3" w:rsidRPr="006F6AF1" w:rsidTr="00141FD8">
        <w:tc>
          <w:tcPr>
            <w:tcW w:w="7792" w:type="dxa"/>
            <w:vAlign w:val="center"/>
          </w:tcPr>
          <w:p w:rsidR="00FE11E3" w:rsidRPr="006F6AF1" w:rsidRDefault="00FE11E3" w:rsidP="00B34891">
            <w:pPr>
              <w:pStyle w:val="Tabletext"/>
              <w:rPr>
                <w:rFonts w:asciiTheme="minorHAnsi" w:hAnsiTheme="minorHAnsi"/>
                <w:sz w:val="20"/>
              </w:rPr>
            </w:pPr>
            <w:r w:rsidRPr="006F6AF1">
              <w:rPr>
                <w:rFonts w:asciiTheme="minorHAnsi" w:eastAsia="Calibri" w:hAnsiTheme="minorHAnsi"/>
                <w:b/>
                <w:bCs/>
                <w:sz w:val="20"/>
              </w:rPr>
              <w:t>D.1-4</w:t>
            </w:r>
            <w:r w:rsidRPr="006F6AF1">
              <w:rPr>
                <w:rFonts w:asciiTheme="minorHAnsi" w:hAnsiTheme="minorHAnsi"/>
                <w:color w:val="5B9BD5"/>
                <w:sz w:val="20"/>
              </w:rPr>
              <w:t xml:space="preserve"> </w:t>
            </w:r>
            <w:r w:rsidRPr="006F6AF1">
              <w:rPr>
                <w:rFonts w:asciiTheme="minorHAnsi" w:hAnsiTheme="minorHAnsi"/>
                <w:sz w:val="20"/>
              </w:rPr>
              <w:t>Commissions d'études</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4</w:t>
            </w:r>
            <w:r w:rsidR="00BF694E"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668</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4</w:t>
            </w:r>
            <w:r w:rsidR="00BF694E"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489</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4</w:t>
            </w:r>
            <w:r w:rsidR="00BF694E"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338</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4</w:t>
            </w:r>
            <w:r w:rsidR="00BF694E"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071</w:t>
            </w:r>
          </w:p>
        </w:tc>
      </w:tr>
      <w:tr w:rsidR="00FE11E3" w:rsidRPr="006F6AF1" w:rsidTr="00141FD8">
        <w:tc>
          <w:tcPr>
            <w:tcW w:w="7792" w:type="dxa"/>
            <w:vAlign w:val="center"/>
          </w:tcPr>
          <w:p w:rsidR="00FE11E3" w:rsidRPr="006F6AF1" w:rsidRDefault="00FE11E3" w:rsidP="00B34891">
            <w:pPr>
              <w:pStyle w:val="Tabletext"/>
              <w:rPr>
                <w:rFonts w:asciiTheme="minorHAnsi" w:hAnsiTheme="minorHAnsi"/>
                <w:b/>
                <w:bCs/>
                <w:color w:val="5B9BD5"/>
                <w:sz w:val="20"/>
              </w:rPr>
            </w:pPr>
            <w:r w:rsidRPr="006F6AF1">
              <w:rPr>
                <w:rFonts w:asciiTheme="minorHAnsi" w:eastAsia="Calibri" w:hAnsiTheme="minorHAnsi" w:cs="Arial"/>
                <w:sz w:val="20"/>
              </w:rPr>
              <w:t>Imputation des coûts à la Conférence de plénipotentiaires et aux activités du Conseil</w:t>
            </w:r>
            <w:r w:rsidRPr="006F6AF1">
              <w:rPr>
                <w:rFonts w:asciiTheme="minorHAnsi" w:eastAsia="Calibri" w:hAnsiTheme="minorHAnsi" w:cs="Arial"/>
                <w:sz w:val="20"/>
              </w:rPr>
              <w:br/>
              <w:t>(</w:t>
            </w:r>
            <w:r w:rsidRPr="006F6AF1">
              <w:rPr>
                <w:rFonts w:asciiTheme="minorHAnsi" w:eastAsia="Calibri" w:hAnsiTheme="minorHAnsi"/>
                <w:b/>
                <w:bCs/>
                <w:sz w:val="20"/>
              </w:rPr>
              <w:t>PP, Conseil/GTC</w:t>
            </w:r>
            <w:r w:rsidRPr="006F6AF1">
              <w:rPr>
                <w:rFonts w:asciiTheme="minorHAnsi" w:eastAsia="Calibri" w:hAnsiTheme="minorHAnsi" w:cs="Arial"/>
                <w:sz w:val="20"/>
              </w:rPr>
              <w:t>)</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573</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268</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379</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628</w:t>
            </w:r>
          </w:p>
        </w:tc>
      </w:tr>
      <w:tr w:rsidR="00FE11E3" w:rsidRPr="006F6AF1" w:rsidTr="00141FD8">
        <w:trPr>
          <w:trHeight w:val="170"/>
        </w:trPr>
        <w:tc>
          <w:tcPr>
            <w:tcW w:w="7792" w:type="dxa"/>
            <w:vAlign w:val="center"/>
          </w:tcPr>
          <w:p w:rsidR="00FE11E3" w:rsidRPr="006F6AF1" w:rsidRDefault="00FE11E3" w:rsidP="00B34891">
            <w:pPr>
              <w:pStyle w:val="Tabletext"/>
              <w:rPr>
                <w:rFonts w:asciiTheme="minorHAnsi" w:hAnsiTheme="minorHAnsi"/>
                <w:b/>
                <w:bCs/>
                <w:noProof/>
                <w:color w:val="4F81BD" w:themeColor="accent1"/>
                <w:sz w:val="20"/>
                <w:lang w:eastAsia="zh-CN"/>
              </w:rPr>
            </w:pPr>
            <w:r w:rsidRPr="006F6AF1">
              <w:rPr>
                <w:rFonts w:asciiTheme="minorHAnsi" w:hAnsiTheme="minorHAnsi"/>
                <w:b/>
                <w:bCs/>
                <w:sz w:val="20"/>
              </w:rPr>
              <w:t>Total pour l'objectif D.1</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b/>
                <w:bCs/>
                <w:i/>
                <w:iCs/>
                <w:color w:val="808080" w:themeColor="background1" w:themeShade="80"/>
                <w:sz w:val="20"/>
                <w:szCs w:val="20"/>
                <w:lang w:eastAsia="zh-CN"/>
              </w:rPr>
            </w:pPr>
            <w:r w:rsidRPr="006F6AF1">
              <w:rPr>
                <w:b/>
                <w:bCs/>
                <w:i/>
                <w:iCs/>
                <w:color w:val="808080" w:themeColor="background1" w:themeShade="80"/>
                <w:sz w:val="20"/>
                <w:szCs w:val="20"/>
                <w:lang w:eastAsia="zh-CN"/>
              </w:rPr>
              <w:t>10</w:t>
            </w:r>
            <w:r w:rsidR="00BF694E" w:rsidRPr="006F6AF1">
              <w:rPr>
                <w:b/>
                <w:bCs/>
                <w:i/>
                <w:iCs/>
                <w:color w:val="808080" w:themeColor="background1" w:themeShade="80"/>
                <w:sz w:val="20"/>
                <w:szCs w:val="20"/>
                <w:lang w:eastAsia="zh-CN"/>
              </w:rPr>
              <w:t xml:space="preserve"> </w:t>
            </w:r>
            <w:r w:rsidRPr="006F6AF1">
              <w:rPr>
                <w:b/>
                <w:bCs/>
                <w:i/>
                <w:iCs/>
                <w:color w:val="808080" w:themeColor="background1" w:themeShade="80"/>
                <w:sz w:val="20"/>
                <w:szCs w:val="20"/>
                <w:lang w:eastAsia="zh-CN"/>
              </w:rPr>
              <w:t>202</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b/>
                <w:bCs/>
                <w:i/>
                <w:iCs/>
                <w:color w:val="808080" w:themeColor="background1" w:themeShade="80"/>
                <w:sz w:val="20"/>
                <w:szCs w:val="20"/>
                <w:lang w:eastAsia="zh-CN"/>
              </w:rPr>
              <w:t>9</w:t>
            </w:r>
            <w:r w:rsidR="00BF694E" w:rsidRPr="006F6AF1">
              <w:rPr>
                <w:b/>
                <w:bCs/>
                <w:i/>
                <w:iCs/>
                <w:color w:val="808080" w:themeColor="background1" w:themeShade="80"/>
                <w:sz w:val="20"/>
                <w:szCs w:val="20"/>
                <w:lang w:eastAsia="zh-CN"/>
              </w:rPr>
              <w:t xml:space="preserve"> </w:t>
            </w:r>
            <w:r w:rsidRPr="006F6AF1">
              <w:rPr>
                <w:b/>
                <w:bCs/>
                <w:i/>
                <w:iCs/>
                <w:color w:val="808080" w:themeColor="background1" w:themeShade="80"/>
                <w:sz w:val="20"/>
                <w:szCs w:val="20"/>
                <w:lang w:eastAsia="zh-CN"/>
              </w:rPr>
              <w:t>235</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b/>
                <w:bCs/>
                <w:i/>
                <w:iCs/>
                <w:color w:val="808080" w:themeColor="background1" w:themeShade="80"/>
                <w:sz w:val="20"/>
                <w:szCs w:val="20"/>
                <w:lang w:eastAsia="zh-CN"/>
              </w:rPr>
              <w:t>12</w:t>
            </w:r>
            <w:r w:rsidR="00BF694E" w:rsidRPr="006F6AF1">
              <w:rPr>
                <w:b/>
                <w:bCs/>
                <w:i/>
                <w:iCs/>
                <w:color w:val="808080" w:themeColor="background1" w:themeShade="80"/>
                <w:sz w:val="20"/>
                <w:szCs w:val="20"/>
                <w:lang w:eastAsia="zh-CN"/>
              </w:rPr>
              <w:t xml:space="preserve"> </w:t>
            </w:r>
            <w:r w:rsidRPr="006F6AF1">
              <w:rPr>
                <w:b/>
                <w:bCs/>
                <w:i/>
                <w:iCs/>
                <w:color w:val="808080" w:themeColor="background1" w:themeShade="80"/>
                <w:sz w:val="20"/>
                <w:szCs w:val="20"/>
                <w:lang w:eastAsia="zh-CN"/>
              </w:rPr>
              <w:t>670</w:t>
            </w:r>
          </w:p>
        </w:tc>
        <w:tc>
          <w:tcPr>
            <w:tcW w:w="1701" w:type="dxa"/>
            <w:tcBorders>
              <w:top w:val="nil"/>
              <w:left w:val="nil"/>
              <w:bottom w:val="single" w:sz="8" w:space="0" w:color="9CC2E5"/>
              <w:right w:val="single" w:sz="8" w:space="0" w:color="9CC2E5"/>
            </w:tcBorders>
            <w:shd w:val="clear" w:color="auto" w:fill="auto"/>
            <w:vAlign w:val="center"/>
          </w:tcPr>
          <w:p w:rsidR="00FE11E3" w:rsidRPr="006F6AF1" w:rsidRDefault="00FE11E3" w:rsidP="00BF694E">
            <w:pPr>
              <w:pStyle w:val="Tabletext"/>
              <w:jc w:val="center"/>
              <w:rPr>
                <w:i/>
                <w:iCs/>
                <w:color w:val="808080" w:themeColor="background1" w:themeShade="80"/>
                <w:sz w:val="20"/>
                <w:szCs w:val="20"/>
                <w:lang w:eastAsia="zh-CN"/>
              </w:rPr>
            </w:pPr>
            <w:r w:rsidRPr="006F6AF1">
              <w:rPr>
                <w:b/>
                <w:bCs/>
                <w:i/>
                <w:iCs/>
                <w:color w:val="808080" w:themeColor="background1" w:themeShade="80"/>
                <w:sz w:val="20"/>
                <w:szCs w:val="20"/>
                <w:lang w:eastAsia="zh-CN"/>
              </w:rPr>
              <w:t>18</w:t>
            </w:r>
            <w:r w:rsidR="00BF694E" w:rsidRPr="006F6AF1">
              <w:rPr>
                <w:b/>
                <w:bCs/>
                <w:i/>
                <w:iCs/>
                <w:color w:val="808080" w:themeColor="background1" w:themeShade="80"/>
                <w:sz w:val="20"/>
                <w:szCs w:val="20"/>
                <w:lang w:eastAsia="zh-CN"/>
              </w:rPr>
              <w:t xml:space="preserve"> </w:t>
            </w:r>
            <w:r w:rsidRPr="006F6AF1">
              <w:rPr>
                <w:b/>
                <w:bCs/>
                <w:i/>
                <w:iCs/>
                <w:color w:val="808080" w:themeColor="background1" w:themeShade="80"/>
                <w:sz w:val="20"/>
                <w:szCs w:val="20"/>
                <w:lang w:eastAsia="zh-CN"/>
              </w:rPr>
              <w:t>503</w:t>
            </w:r>
          </w:p>
        </w:tc>
      </w:tr>
    </w:tbl>
    <w:p w:rsidR="00D278E4" w:rsidRPr="006F6AF1" w:rsidRDefault="00D278E4" w:rsidP="00B34891">
      <w:pPr>
        <w:pStyle w:val="Heading2"/>
        <w:spacing w:after="120"/>
        <w:rPr>
          <w:rFonts w:asciiTheme="minorHAnsi" w:hAnsiTheme="minorHAnsi"/>
        </w:rPr>
      </w:pPr>
    </w:p>
    <w:p w:rsidR="00D278E4" w:rsidRPr="006F6AF1" w:rsidRDefault="00D278E4" w:rsidP="00B3489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rPr>
      </w:pPr>
      <w:r w:rsidRPr="006F6AF1">
        <w:rPr>
          <w:rFonts w:asciiTheme="minorHAnsi" w:hAnsiTheme="minorHAnsi"/>
        </w:rPr>
        <w:br w:type="page"/>
      </w:r>
    </w:p>
    <w:p w:rsidR="00D278E4" w:rsidRPr="006F6AF1" w:rsidRDefault="00D278E4" w:rsidP="00D06E3C">
      <w:pPr>
        <w:pStyle w:val="Heading2"/>
        <w:rPr>
          <w:rFonts w:asciiTheme="minorHAnsi" w:hAnsiTheme="minorHAnsi"/>
        </w:rPr>
      </w:pPr>
      <w:r w:rsidRPr="006F6AF1">
        <w:rPr>
          <w:rFonts w:asciiTheme="minorHAnsi" w:hAnsiTheme="minorHAnsi"/>
        </w:rPr>
        <w:lastRenderedPageBreak/>
        <w:t>5.2</w:t>
      </w:r>
      <w:r w:rsidRPr="006F6AF1">
        <w:rPr>
          <w:rFonts w:asciiTheme="minorHAnsi" w:hAnsiTheme="minorHAnsi"/>
        </w:rPr>
        <w:tab/>
        <w:t>D.2 Promouvoir un environnement propice au développement des TIC et encourager le développement des réseaux de télécommunication/TIC ainsi que des applications et des services correspondants, notamment en vue de réduire l'écart en matière de normalisation</w:t>
      </w:r>
    </w:p>
    <w:tbl>
      <w:tblPr>
        <w:tblStyle w:val="GridTable4-Accent11"/>
        <w:tblW w:w="14596" w:type="dxa"/>
        <w:tblLook w:val="06A0" w:firstRow="1" w:lastRow="0" w:firstColumn="1" w:lastColumn="0" w:noHBand="1" w:noVBand="1"/>
      </w:tblPr>
      <w:tblGrid>
        <w:gridCol w:w="3823"/>
        <w:gridCol w:w="4819"/>
        <w:gridCol w:w="5954"/>
      </w:tblGrid>
      <w:tr w:rsidR="00D278E4" w:rsidRPr="006F6AF1" w:rsidTr="00863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3" w:type="dxa"/>
          </w:tcPr>
          <w:p w:rsidR="00D278E4" w:rsidRPr="006D7EF3" w:rsidRDefault="00D278E4" w:rsidP="006D7EF3">
            <w:pPr>
              <w:pStyle w:val="Tablehead"/>
              <w:spacing w:before="40" w:after="40"/>
              <w:jc w:val="left"/>
              <w:rPr>
                <w:rFonts w:asciiTheme="minorHAnsi" w:hAnsiTheme="minorHAnsi"/>
                <w:b/>
                <w:bCs w:val="0"/>
                <w:sz w:val="20"/>
                <w:szCs w:val="20"/>
              </w:rPr>
            </w:pPr>
            <w:r w:rsidRPr="006D7EF3">
              <w:rPr>
                <w:rFonts w:asciiTheme="minorHAnsi" w:hAnsiTheme="minorHAnsi"/>
                <w:b/>
                <w:bCs w:val="0"/>
                <w:sz w:val="20"/>
                <w:szCs w:val="20"/>
              </w:rPr>
              <w:t>Résultat</w:t>
            </w:r>
          </w:p>
        </w:tc>
        <w:tc>
          <w:tcPr>
            <w:tcW w:w="4819" w:type="dxa"/>
          </w:tcPr>
          <w:p w:rsidR="00D278E4" w:rsidRPr="006D7EF3" w:rsidRDefault="00D278E4" w:rsidP="006D7EF3">
            <w:pPr>
              <w:pStyle w:val="Tablehead"/>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rPr>
            </w:pPr>
            <w:r w:rsidRPr="006D7EF3">
              <w:rPr>
                <w:rFonts w:asciiTheme="minorHAnsi" w:hAnsiTheme="minorHAnsi"/>
                <w:b/>
                <w:bCs w:val="0"/>
                <w:sz w:val="20"/>
                <w:szCs w:val="20"/>
              </w:rPr>
              <w:t>Indicateur de résultat</w:t>
            </w:r>
          </w:p>
        </w:tc>
        <w:tc>
          <w:tcPr>
            <w:tcW w:w="5954" w:type="dxa"/>
          </w:tcPr>
          <w:p w:rsidR="00D278E4" w:rsidRPr="006D7EF3" w:rsidRDefault="00D278E4" w:rsidP="006D7EF3">
            <w:pPr>
              <w:pStyle w:val="Tablehead"/>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rPr>
            </w:pPr>
            <w:r w:rsidRPr="006D7EF3">
              <w:rPr>
                <w:rFonts w:asciiTheme="minorHAnsi" w:hAnsiTheme="minorHAnsi"/>
                <w:b/>
                <w:bCs w:val="0"/>
                <w:sz w:val="20"/>
                <w:szCs w:val="20"/>
              </w:rPr>
              <w:t>Moyen de mesure</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3823" w:type="dxa"/>
          </w:tcPr>
          <w:p w:rsidR="00D278E4" w:rsidRPr="006F6AF1" w:rsidRDefault="00D278E4" w:rsidP="001A04D0">
            <w:pPr>
              <w:pStyle w:val="Tabletext"/>
              <w:rPr>
                <w:sz w:val="20"/>
                <w:szCs w:val="20"/>
              </w:rPr>
            </w:pPr>
            <w:r w:rsidRPr="006F6AF1">
              <w:rPr>
                <w:rFonts w:eastAsia="Calibri"/>
                <w:sz w:val="20"/>
                <w:szCs w:val="20"/>
              </w:rPr>
              <w:t>D.2-1</w:t>
            </w:r>
            <w:r w:rsidRPr="006F6AF1">
              <w:rPr>
                <w:rFonts w:eastAsia="Calibri" w:cs="Arial"/>
                <w:sz w:val="20"/>
                <w:szCs w:val="20"/>
              </w:rPr>
              <w:t xml:space="preserve">: </w:t>
            </w:r>
            <w:r w:rsidRPr="006F6AF1">
              <w:rPr>
                <w:sz w:val="20"/>
                <w:szCs w:val="20"/>
              </w:rPr>
              <w:t>Renforcement du dialogue et de la coopération entre les régulateurs nationaux, les décideurs et les autres parties prenantes du secteur des télécommunications/TIC concernant des questions politiques, juridiques et réglementaires d'actualité, pour aider les pays à atteindre leurs objectifs de création d'une société de l'information plus inclusive</w:t>
            </w:r>
          </w:p>
        </w:tc>
        <w:tc>
          <w:tcPr>
            <w:tcW w:w="4819" w:type="dxa"/>
          </w:tcPr>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participants aux manifestations présentielles consacrées à des questions économiques, politiques, juridiques et réglementaires, y compris au Colloque mondial des régulateurs (GSR)</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rFonts w:eastAsia="Calibri"/>
                <w:sz w:val="20"/>
                <w:szCs w:val="20"/>
              </w:rPr>
              <w:t>Nombre</w:t>
            </w:r>
            <w:r w:rsidRPr="006F6AF1">
              <w:rPr>
                <w:sz w:val="20"/>
                <w:szCs w:val="20"/>
              </w:rPr>
              <w:t xml:space="preserve"> d'utilisateurs actifs des plates</w:t>
            </w:r>
            <w:r w:rsidRPr="006F6AF1">
              <w:rPr>
                <w:sz w:val="20"/>
                <w:szCs w:val="20"/>
              </w:rPr>
              <w:noBreakHyphen/>
              <w:t>formes en ligne d'échange de connaissances et d'informations sur des questions politiques, juridiques et règlementaires</w:t>
            </w:r>
          </w:p>
        </w:tc>
        <w:tc>
          <w:tcPr>
            <w:tcW w:w="5954" w:type="dxa"/>
          </w:tcPr>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manifestations présentielles et en ligne organisées et tenues dans les délais, consacrées à des questions économiques, politiques, juridiques et réglementaires</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participants aux manifestations consacrées à des questions économiques, politiques, juridiques et réglementaires, y compris au Colloque mondial des régulateurs (GSR)</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Taux de réponse aux questionnaires annuels (politique générale, réglementation, politiques tarifaires)</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6F6AF1">
              <w:rPr>
                <w:sz w:val="20"/>
                <w:szCs w:val="20"/>
              </w:rPr>
              <w:t>Nombre de publications, de rapports et d'études sur les aspects économiques, politiques et réglementaires des TIC, achetés et/ou téléchargés sur le site web de l'UIT</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visites du site web/de téléchargements de données sur le centre de connaissance PREF (politique, réglementation, économie et finance) et sur la plate</w:t>
            </w:r>
            <w:r w:rsidRPr="006F6AF1">
              <w:rPr>
                <w:sz w:val="20"/>
                <w:szCs w:val="20"/>
              </w:rPr>
              <w:noBreakHyphen/>
              <w:t>forme en ligne "L'oeil sur les TIC"</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publications, de rapports, d'études et de lignes directrices correspondants élaborés et publiés et nombre d'outils en ligne mis à jour</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3823" w:type="dxa"/>
          </w:tcPr>
          <w:p w:rsidR="00D278E4" w:rsidRPr="006F6AF1" w:rsidRDefault="00D278E4" w:rsidP="001A04D0">
            <w:pPr>
              <w:pStyle w:val="Tabletext"/>
              <w:rPr>
                <w:rFonts w:eastAsia="Calibri" w:cs="Arial"/>
                <w:sz w:val="20"/>
                <w:szCs w:val="20"/>
              </w:rPr>
            </w:pPr>
            <w:r w:rsidRPr="006F6AF1">
              <w:rPr>
                <w:rFonts w:eastAsia="Calibri" w:cs="Arial"/>
                <w:sz w:val="20"/>
                <w:szCs w:val="20"/>
              </w:rPr>
              <w:t xml:space="preserve">D.2-2: </w:t>
            </w:r>
            <w:r w:rsidRPr="006F6AF1">
              <w:rPr>
                <w:sz w:val="20"/>
                <w:szCs w:val="20"/>
              </w:rPr>
              <w:t>Amélioration des processus de prise de décisions sur des questions politiques et réglementaires et environnement politique, juridique et réglementaire propice au secteur des TIC</w:t>
            </w:r>
          </w:p>
        </w:tc>
        <w:tc>
          <w:tcPr>
            <w:tcW w:w="4819" w:type="dxa"/>
          </w:tcPr>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Nombre de pays ayant une capacité renforcée de prendre des décisions politiques et réglementaires propres à créer un environnement propice au développement des TIC</w:t>
            </w:r>
          </w:p>
        </w:tc>
        <w:tc>
          <w:tcPr>
            <w:tcW w:w="5954" w:type="dxa"/>
          </w:tcPr>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pacing w:val="-4"/>
                <w:sz w:val="20"/>
                <w:szCs w:val="20"/>
              </w:rPr>
              <w:t>Nombre</w:t>
            </w:r>
            <w:r w:rsidRPr="006F6AF1">
              <w:rPr>
                <w:rFonts w:eastAsiaTheme="minorEastAsia"/>
                <w:spacing w:val="-4"/>
                <w:sz w:val="20"/>
                <w:szCs w:val="20"/>
                <w:lang w:eastAsia="zh-CN"/>
              </w:rPr>
              <w:t xml:space="preserve"> de pays ayant bénéficié d'un appui dans le domaine de la mise en place d'un environnement propice au développement des TIC</w:t>
            </w: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3823" w:type="dxa"/>
          </w:tcPr>
          <w:p w:rsidR="00D278E4" w:rsidRPr="006F6AF1" w:rsidRDefault="00D278E4" w:rsidP="001A04D0">
            <w:pPr>
              <w:pStyle w:val="Tabletext"/>
              <w:rPr>
                <w:sz w:val="20"/>
                <w:szCs w:val="20"/>
              </w:rPr>
            </w:pPr>
            <w:r w:rsidRPr="006F6AF1">
              <w:rPr>
                <w:rFonts w:eastAsia="Calibri" w:cs="Arial"/>
                <w:sz w:val="20"/>
                <w:szCs w:val="20"/>
              </w:rPr>
              <w:lastRenderedPageBreak/>
              <w:t>D.2-3:</w:t>
            </w:r>
            <w:r w:rsidRPr="006F6AF1">
              <w:rPr>
                <w:color w:val="4F81BD" w:themeColor="accent1"/>
                <w:sz w:val="20"/>
                <w:szCs w:val="20"/>
              </w:rPr>
              <w:t xml:space="preserve"> </w:t>
            </w:r>
            <w:r w:rsidRPr="006F6AF1">
              <w:rPr>
                <w:sz w:val="20"/>
                <w:szCs w:val="20"/>
              </w:rPr>
              <w:t>Renforcement des connaissances et des compétences des pays en vue de planifier, déployer, exploiter et maintenir des réseaux et services TIC durables, accessibles et fiables, y compris l'infrastructure large bande, et amélioration des connaissances relatives à l'infrastructure de transmission large bande dans le monde</w:t>
            </w:r>
          </w:p>
        </w:tc>
        <w:tc>
          <w:tcPr>
            <w:tcW w:w="4819" w:type="dxa"/>
          </w:tcPr>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une capacité renforcée dans le domaine de la planification et de l'exploitation des réseaux et des services TIC</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rFonts w:eastAsia="Calibri"/>
                <w:sz w:val="20"/>
                <w:szCs w:val="20"/>
              </w:rPr>
              <w:t>Nombre</w:t>
            </w:r>
            <w:r w:rsidRPr="006F6AF1">
              <w:rPr>
                <w:sz w:val="20"/>
                <w:szCs w:val="20"/>
              </w:rPr>
              <w:t xml:space="preserve"> de pays ayant élaboré un plan directeur pour le large bande</w:t>
            </w:r>
          </w:p>
        </w:tc>
        <w:tc>
          <w:tcPr>
            <w:tcW w:w="5954" w:type="dxa"/>
          </w:tcPr>
          <w:p w:rsidR="001A04D0"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lignes directrices/manuels et de publications achevés sur des sujets relatifs aux réseaux et aux services TIC</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publications, de rapports et d'études téléchargés sur le site web de l'UIT</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d'études réalisées pour évaluer l'état d'avancement de la mise en oeuvre effective des Recommandations de l'UIT</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bénéficié d'un appui dans le domaine de la mise en place du large bande dans les zones rurales</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dont les infrastructures dorsales large bande figurent dans la cartographie interactive des réseaux de transmission de l'UIT disponible sur le site web</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séminaires, ateliers, formations et réunions effectivement organisés sur ces questions</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participants et niveau de satisfaction concernant ces manifestations</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présidents et de vice</w:t>
            </w:r>
            <w:r w:rsidRPr="006F6AF1">
              <w:rPr>
                <w:sz w:val="20"/>
                <w:szCs w:val="20"/>
              </w:rPr>
              <w:noBreakHyphen/>
              <w:t>présidents des commissions d'études bénéficiant d'un appui pour participer aux activités organisées dans les régions pour réduire l'écart en matière de normalisation</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3823" w:type="dxa"/>
          </w:tcPr>
          <w:p w:rsidR="00D278E4" w:rsidRPr="006F6AF1" w:rsidRDefault="00D278E4" w:rsidP="001A04D0">
            <w:pPr>
              <w:pStyle w:val="Tabletext"/>
              <w:rPr>
                <w:sz w:val="20"/>
                <w:szCs w:val="20"/>
              </w:rPr>
            </w:pPr>
            <w:r w:rsidRPr="006F6AF1">
              <w:rPr>
                <w:rFonts w:eastAsia="Calibri" w:cs="Arial"/>
                <w:sz w:val="20"/>
                <w:szCs w:val="20"/>
              </w:rPr>
              <w:t>D.2-4:</w:t>
            </w:r>
            <w:r w:rsidRPr="006F6AF1">
              <w:rPr>
                <w:color w:val="4F81BD" w:themeColor="accent1"/>
                <w:sz w:val="20"/>
                <w:szCs w:val="20"/>
              </w:rPr>
              <w:t xml:space="preserve"> </w:t>
            </w:r>
            <w:r w:rsidRPr="006F6AF1">
              <w:rPr>
                <w:sz w:val="20"/>
                <w:szCs w:val="20"/>
              </w:rPr>
              <w:t>Renforcement des connaissances et des compétences des pays pour qu'ils participent et contribuent à l'élaboration et à la mise en oeuvre de recommandations UIT et mettent en place des programmes de conformité et d'interopérabilité durables et appropriés, sur la base des recommandations de l'UIT, aux niveaux national, régional et sous-régional, en encourageant l'établissement de systèmes d'accords de reconnaissance mutuelle et/ou en créant des laboratoires de tests, selon qu'il conviendra</w:t>
            </w:r>
          </w:p>
        </w:tc>
        <w:tc>
          <w:tcPr>
            <w:tcW w:w="4819" w:type="dxa"/>
          </w:tcPr>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qui mettent en oeuvre des projets destinés à mettre en place des programmes nationaux, régionaux et sous</w:t>
            </w:r>
            <w:r w:rsidRPr="006F6AF1">
              <w:rPr>
                <w:sz w:val="20"/>
                <w:szCs w:val="20"/>
              </w:rPr>
              <w:noBreakHyphen/>
              <w:t>régionaux sur la conformité et l'interopérabilité (C&amp;I)</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p>
        </w:tc>
        <w:tc>
          <w:tcPr>
            <w:tcW w:w="5954" w:type="dxa"/>
          </w:tcPr>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lignes directrices/manuels et de publications achevés sur des thèmes en rapport avec la conformité et l'interopérabilité</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publications, de rapports et d'études téléchargés sur le site web de l'UIT</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d'études réalisées pour évaluer l'état d'avancement de la mise en oeuvre effective des Recommandations de l'UIT; programmes C&amp;I et laboratoires de tests en place dans les régions</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bénéficié d'un appui pour la mise en oeuvre de programmes C&amp;I</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séminaires, d'ateliers, de formations et de réunions tenus sur la conformité et l'interopérabilité</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participants et niveau de satisfaction concernant ces manifestations</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3823" w:type="dxa"/>
          </w:tcPr>
          <w:p w:rsidR="00D278E4" w:rsidRPr="006F6AF1" w:rsidRDefault="00D278E4" w:rsidP="001A04D0">
            <w:pPr>
              <w:pStyle w:val="Tabletext"/>
              <w:rPr>
                <w:sz w:val="20"/>
                <w:szCs w:val="20"/>
              </w:rPr>
            </w:pPr>
            <w:r w:rsidRPr="006F6AF1">
              <w:rPr>
                <w:sz w:val="20"/>
                <w:szCs w:val="20"/>
              </w:rPr>
              <w:lastRenderedPageBreak/>
              <w:t>D.2-5</w:t>
            </w:r>
            <w:r w:rsidRPr="006F6AF1">
              <w:rPr>
                <w:rFonts w:eastAsia="Calibri" w:cs="Arial"/>
                <w:sz w:val="20"/>
                <w:szCs w:val="20"/>
              </w:rPr>
              <w:t>:</w:t>
            </w:r>
            <w:r w:rsidRPr="006F6AF1">
              <w:rPr>
                <w:color w:val="4F81BD" w:themeColor="accent1"/>
                <w:sz w:val="20"/>
                <w:szCs w:val="20"/>
              </w:rPr>
              <w:t xml:space="preserve"> </w:t>
            </w:r>
            <w:r w:rsidRPr="006F6AF1">
              <w:rPr>
                <w:sz w:val="20"/>
                <w:szCs w:val="20"/>
              </w:rPr>
              <w:t>Renforcement des connaissances et des compétences des pays dans les domaines de la planification et de l'assignation des fréquences, de la gestion du spectre et du contrôle des émissions, de l'utilisation efficace d'outils de gestion du spectre et de la mesure et de la réglementation de l'exposition des personnes aux champs électromagnétiques</w:t>
            </w:r>
          </w:p>
        </w:tc>
        <w:tc>
          <w:tcPr>
            <w:tcW w:w="4819" w:type="dxa"/>
          </w:tcPr>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des capacités accrues dans le domaine de la planification des fréquences, de la gestion du spectre et du contrôle des émissions et de la réglementation de l'exposition des personnes aux champs électromagnétiques</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Nombre de pays ayant élaboré un plan directeur pour la gestion du spectre</w:t>
            </w:r>
          </w:p>
        </w:tc>
        <w:tc>
          <w:tcPr>
            <w:tcW w:w="5954" w:type="dxa"/>
          </w:tcPr>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séminaires, d'ateliers, de formations et de réunions tenus dans le domaine de la planification des fréquences, de la gestion du spectre et du contrôle des émissions et de la réglementation de l'exposition des personnes aux champs électromagnétiques</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 xml:space="preserve">Nombre de participants et niveau de satisfaction concernant ces manifestations </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lignes directrices/manuels et de publications élaborés</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publications, de rapports et d'études téléchargés</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Mise au point d'une version améliorée du logiciel SMS4DC</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d'abonnés au SMS4DC</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formations organisées sur le logiciel SMS4DC et niveau de satisfaction des participants</w:t>
            </w: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3823" w:type="dxa"/>
          </w:tcPr>
          <w:p w:rsidR="00D278E4" w:rsidRPr="006F6AF1" w:rsidRDefault="00D278E4" w:rsidP="001A04D0">
            <w:pPr>
              <w:pStyle w:val="Tabletext"/>
              <w:rPr>
                <w:sz w:val="20"/>
                <w:szCs w:val="20"/>
              </w:rPr>
            </w:pPr>
            <w:r w:rsidRPr="006F6AF1">
              <w:rPr>
                <w:sz w:val="20"/>
                <w:szCs w:val="20"/>
              </w:rPr>
              <w:t>D.2-6</w:t>
            </w:r>
            <w:r w:rsidRPr="006F6AF1">
              <w:rPr>
                <w:rFonts w:eastAsia="Calibri" w:cs="Arial"/>
                <w:sz w:val="20"/>
                <w:szCs w:val="20"/>
              </w:rPr>
              <w:t xml:space="preserve">: </w:t>
            </w:r>
            <w:r w:rsidRPr="006F6AF1">
              <w:rPr>
                <w:sz w:val="20"/>
                <w:szCs w:val="20"/>
              </w:rPr>
              <w:t>Renforcement des connaissances et des compétences des pays concernant le passage de la radiodiffusion analogique à la radiodiffusion numérique et l'efficacité des travaux postérieurs à la transition, et efficacité de la mise en oeuvre des lignes directrices élaborées</w:t>
            </w:r>
          </w:p>
        </w:tc>
        <w:tc>
          <w:tcPr>
            <w:tcW w:w="4819" w:type="dxa"/>
          </w:tcPr>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Nombre de pays ayant mis en oeuvre des projets concernant le passage de la radiodiffusion analogique à la radiodiffusion numérique</w:t>
            </w:r>
          </w:p>
        </w:tc>
        <w:tc>
          <w:tcPr>
            <w:tcW w:w="5954" w:type="dxa"/>
          </w:tcPr>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séminaires, d'ateliers, de formations et de réunions tenus sur des sujets en rapport avec le passage de la radiodiffusion analogique à la radiodiffusion numérique</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participants et niveau de satisfaction concernant ces manifestations</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lignes directrices/manuels/feuilles de route et publications élaborés</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Nombre de publications, de rapports et d'études téléchargés</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3823" w:type="dxa"/>
          </w:tcPr>
          <w:p w:rsidR="00D278E4" w:rsidRPr="006F6AF1" w:rsidRDefault="00D278E4" w:rsidP="001A04D0">
            <w:pPr>
              <w:pStyle w:val="Tabletext"/>
              <w:rPr>
                <w:color w:val="4F81BD" w:themeColor="accent1"/>
                <w:sz w:val="20"/>
                <w:szCs w:val="20"/>
              </w:rPr>
            </w:pPr>
            <w:r w:rsidRPr="006F6AF1">
              <w:rPr>
                <w:sz w:val="20"/>
                <w:szCs w:val="20"/>
              </w:rPr>
              <w:t>D.2-7</w:t>
            </w:r>
            <w:r w:rsidRPr="006F6AF1">
              <w:rPr>
                <w:rFonts w:eastAsia="Calibri" w:cs="Arial"/>
                <w:sz w:val="20"/>
                <w:szCs w:val="20"/>
              </w:rPr>
              <w:t>:</w:t>
            </w:r>
            <w:r w:rsidRPr="006F6AF1">
              <w:rPr>
                <w:color w:val="4F81BD" w:themeColor="accent1"/>
                <w:sz w:val="20"/>
                <w:szCs w:val="20"/>
              </w:rPr>
              <w:t xml:space="preserve"> </w:t>
            </w:r>
            <w:r w:rsidRPr="006F6AF1">
              <w:rPr>
                <w:sz w:val="20"/>
                <w:szCs w:val="20"/>
              </w:rPr>
              <w:t>Renforcement de la capacité des Membres d'intégrer l'innovation dans le secteur des TIC dans leurs programmes nationaux de développement</w:t>
            </w:r>
          </w:p>
        </w:tc>
        <w:tc>
          <w:tcPr>
            <w:tcW w:w="4819" w:type="dxa"/>
          </w:tcPr>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une capacité renforcée dans le domaine de l'innovation dans le secteur des télécommunications/TIC</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d'initiatives et de projets visant à favoriser l'innovation, élaborés et mis en oeuvre</w:t>
            </w:r>
          </w:p>
        </w:tc>
        <w:tc>
          <w:tcPr>
            <w:tcW w:w="5954" w:type="dxa"/>
          </w:tcPr>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d'initiatives et de projets visant à favoriser l'innovation (par exemple sur les jeunes, l'esprit d'entreprise, les pépinières d'entreprises, les pôles ou laboratoires d'innovation, etc.) élaborés et mis en oeuvre</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3823" w:type="dxa"/>
          </w:tcPr>
          <w:p w:rsidR="00D278E4" w:rsidRPr="006F6AF1" w:rsidRDefault="00D278E4" w:rsidP="001A04D0">
            <w:pPr>
              <w:pStyle w:val="Tabletext"/>
              <w:rPr>
                <w:rFonts w:eastAsia="Calibri" w:cs="Arial"/>
                <w:color w:val="4F81BD" w:themeColor="accent1"/>
                <w:sz w:val="20"/>
                <w:szCs w:val="20"/>
              </w:rPr>
            </w:pPr>
            <w:r w:rsidRPr="006F6AF1">
              <w:rPr>
                <w:sz w:val="20"/>
                <w:szCs w:val="20"/>
              </w:rPr>
              <w:t>D.2-8</w:t>
            </w:r>
            <w:r w:rsidRPr="006F6AF1">
              <w:rPr>
                <w:rFonts w:eastAsia="Calibri" w:cs="Arial"/>
                <w:sz w:val="20"/>
                <w:szCs w:val="20"/>
              </w:rPr>
              <w:t>:</w:t>
            </w:r>
            <w:r w:rsidRPr="006F6AF1">
              <w:rPr>
                <w:color w:val="4F81BD" w:themeColor="accent1"/>
                <w:sz w:val="20"/>
                <w:szCs w:val="20"/>
              </w:rPr>
              <w:t xml:space="preserve"> </w:t>
            </w:r>
            <w:r w:rsidRPr="006F6AF1">
              <w:rPr>
                <w:sz w:val="20"/>
                <w:szCs w:val="20"/>
              </w:rPr>
              <w:t>Renforcement des partenariats public-privé pour promouvoir le développement des télécommunications/TIC</w:t>
            </w:r>
          </w:p>
        </w:tc>
        <w:tc>
          <w:tcPr>
            <w:tcW w:w="4819" w:type="dxa"/>
          </w:tcPr>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partenariats stratégiques, y compris de partenariats public-privé, conclus et mis en oeuvre pour encourager le développement des réseaux de télécommunication/TIC ainsi que des applications et des services correspondants</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lastRenderedPageBreak/>
              <w:t>Nombre de projets destinés à encourager le développement des télécommunications/TIC élaborés et mis en oeuvre</w:t>
            </w:r>
          </w:p>
        </w:tc>
        <w:tc>
          <w:tcPr>
            <w:tcW w:w="5954" w:type="dxa"/>
          </w:tcPr>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lastRenderedPageBreak/>
              <w:t>Nombre de partenariats stratégiques, y compris de partenariats public-privé, conclus et mis en oeuvre pour encourager le développement des réseaux de télécommunication/TIC ainsi que des applications et des services correspondants</w:t>
            </w:r>
          </w:p>
          <w:p w:rsidR="00D278E4" w:rsidRPr="006F6AF1" w:rsidRDefault="00D278E4" w:rsidP="001A04D0">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Niveau de ressources mobilisées grâce à des partenariats et à des projets</w:t>
            </w:r>
          </w:p>
        </w:tc>
      </w:tr>
    </w:tbl>
    <w:p w:rsidR="00D278E4" w:rsidRPr="006F6AF1" w:rsidRDefault="00D278E4" w:rsidP="003E2D6B"/>
    <w:tbl>
      <w:tblPr>
        <w:tblStyle w:val="GridTable4-Accent11"/>
        <w:tblW w:w="14596" w:type="dxa"/>
        <w:tblLayout w:type="fixed"/>
        <w:tblLook w:val="0620" w:firstRow="1" w:lastRow="0" w:firstColumn="0" w:lastColumn="0" w:noHBand="1" w:noVBand="1"/>
      </w:tblPr>
      <w:tblGrid>
        <w:gridCol w:w="8217"/>
        <w:gridCol w:w="1594"/>
        <w:gridCol w:w="1595"/>
        <w:gridCol w:w="1595"/>
        <w:gridCol w:w="1595"/>
      </w:tblGrid>
      <w:tr w:rsidR="00D278E4" w:rsidRPr="006F6AF1" w:rsidTr="00863104">
        <w:trPr>
          <w:cnfStyle w:val="100000000000" w:firstRow="1" w:lastRow="0" w:firstColumn="0" w:lastColumn="0" w:oddVBand="0" w:evenVBand="0" w:oddHBand="0" w:evenHBand="0" w:firstRowFirstColumn="0" w:firstRowLastColumn="0" w:lastRowFirstColumn="0" w:lastRowLastColumn="0"/>
        </w:trPr>
        <w:tc>
          <w:tcPr>
            <w:tcW w:w="8217" w:type="dxa"/>
          </w:tcPr>
          <w:p w:rsidR="00D278E4" w:rsidRPr="006F6AF1" w:rsidRDefault="00D278E4" w:rsidP="00B34891">
            <w:pPr>
              <w:pStyle w:val="Tablehead"/>
              <w:spacing w:before="40" w:after="40"/>
              <w:jc w:val="left"/>
              <w:rPr>
                <w:rFonts w:asciiTheme="minorHAnsi" w:hAnsiTheme="minorHAnsi"/>
                <w:b/>
                <w:bCs w:val="0"/>
              </w:rPr>
            </w:pPr>
            <w:r w:rsidRPr="006F6AF1">
              <w:rPr>
                <w:rFonts w:asciiTheme="minorHAnsi" w:hAnsiTheme="minorHAnsi"/>
                <w:b/>
                <w:bCs w:val="0"/>
              </w:rPr>
              <w:t>Produit</w:t>
            </w:r>
          </w:p>
        </w:tc>
        <w:tc>
          <w:tcPr>
            <w:tcW w:w="6379" w:type="dxa"/>
            <w:gridSpan w:val="4"/>
          </w:tcPr>
          <w:p w:rsidR="00D278E4" w:rsidRPr="006F6AF1" w:rsidRDefault="00D278E4" w:rsidP="00B34891">
            <w:pPr>
              <w:pStyle w:val="Tablehead"/>
              <w:spacing w:before="40" w:after="40"/>
              <w:jc w:val="left"/>
              <w:rPr>
                <w:rFonts w:asciiTheme="minorHAnsi" w:hAnsiTheme="minorHAnsi"/>
                <w:b/>
                <w:bCs w:val="0"/>
              </w:rPr>
            </w:pPr>
            <w:r w:rsidRPr="006F6AF1">
              <w:rPr>
                <w:rFonts w:asciiTheme="minorHAnsi" w:hAnsiTheme="minorHAnsi"/>
                <w:b/>
                <w:bCs w:val="0"/>
              </w:rPr>
              <w:t>Ressources financières</w:t>
            </w:r>
            <w:r w:rsidRPr="006F6AF1">
              <w:rPr>
                <w:rStyle w:val="FootnoteReference"/>
                <w:rFonts w:asciiTheme="minorHAnsi" w:hAnsiTheme="minorHAnsi"/>
                <w:b/>
                <w:bCs w:val="0"/>
                <w:szCs w:val="18"/>
              </w:rPr>
              <w:footnoteReference w:id="5"/>
            </w:r>
            <w:r w:rsidRPr="006F6AF1">
              <w:rPr>
                <w:rFonts w:asciiTheme="minorHAnsi" w:hAnsiTheme="minorHAnsi"/>
                <w:b/>
                <w:bCs w:val="0"/>
              </w:rPr>
              <w:t xml:space="preserve"> (en milliers CHF)</w:t>
            </w:r>
          </w:p>
        </w:tc>
      </w:tr>
      <w:tr w:rsidR="00A81BD6" w:rsidRPr="006F6AF1" w:rsidTr="00863104">
        <w:tc>
          <w:tcPr>
            <w:tcW w:w="8217" w:type="dxa"/>
          </w:tcPr>
          <w:p w:rsidR="00A81BD6" w:rsidRPr="006F6AF1" w:rsidRDefault="00A81BD6" w:rsidP="00B34891">
            <w:pPr>
              <w:spacing w:before="40" w:after="40"/>
              <w:rPr>
                <w:rFonts w:asciiTheme="minorHAnsi" w:hAnsiTheme="minorHAnsi"/>
                <w:sz w:val="20"/>
              </w:rPr>
            </w:pPr>
          </w:p>
        </w:tc>
        <w:tc>
          <w:tcPr>
            <w:tcW w:w="1594" w:type="dxa"/>
          </w:tcPr>
          <w:p w:rsidR="00A81BD6" w:rsidRPr="006F6AF1" w:rsidRDefault="00A81BD6"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2018</w:t>
            </w:r>
          </w:p>
        </w:tc>
        <w:tc>
          <w:tcPr>
            <w:tcW w:w="1595" w:type="dxa"/>
          </w:tcPr>
          <w:p w:rsidR="00A81BD6" w:rsidRPr="006F6AF1" w:rsidRDefault="00A81BD6"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2019</w:t>
            </w:r>
          </w:p>
        </w:tc>
        <w:tc>
          <w:tcPr>
            <w:tcW w:w="1595" w:type="dxa"/>
          </w:tcPr>
          <w:p w:rsidR="00A81BD6" w:rsidRPr="006F6AF1" w:rsidRDefault="00A81BD6"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2020</w:t>
            </w:r>
          </w:p>
        </w:tc>
        <w:tc>
          <w:tcPr>
            <w:tcW w:w="1595" w:type="dxa"/>
          </w:tcPr>
          <w:p w:rsidR="00A81BD6" w:rsidRPr="006F6AF1" w:rsidRDefault="00A81BD6"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2021</w:t>
            </w:r>
          </w:p>
        </w:tc>
      </w:tr>
      <w:tr w:rsidR="00A81BD6" w:rsidRPr="006F6AF1" w:rsidTr="00141FD8">
        <w:tc>
          <w:tcPr>
            <w:tcW w:w="8217" w:type="dxa"/>
            <w:vAlign w:val="center"/>
          </w:tcPr>
          <w:p w:rsidR="00A81BD6" w:rsidRPr="006F6AF1" w:rsidRDefault="00A81BD6" w:rsidP="00B34891">
            <w:pPr>
              <w:pStyle w:val="Tabletext"/>
              <w:rPr>
                <w:rFonts w:asciiTheme="minorHAnsi" w:eastAsia="Calibri" w:hAnsiTheme="minorHAnsi" w:cs="Arial"/>
                <w:sz w:val="20"/>
              </w:rPr>
            </w:pPr>
            <w:r w:rsidRPr="006F6AF1">
              <w:rPr>
                <w:rFonts w:asciiTheme="minorHAnsi" w:hAnsiTheme="minorHAnsi"/>
                <w:b/>
                <w:bCs/>
                <w:sz w:val="20"/>
              </w:rPr>
              <w:t>D.2-1</w:t>
            </w:r>
            <w:r w:rsidRPr="006F6AF1">
              <w:rPr>
                <w:rFonts w:asciiTheme="minorHAnsi" w:hAnsiTheme="minorHAnsi"/>
                <w:color w:val="5B9BD5"/>
                <w:sz w:val="20"/>
              </w:rPr>
              <w:t xml:space="preserve"> </w:t>
            </w:r>
            <w:r w:rsidRPr="006F6AF1">
              <w:rPr>
                <w:rFonts w:asciiTheme="minorHAnsi" w:hAnsiTheme="minorHAnsi"/>
                <w:sz w:val="20"/>
              </w:rPr>
              <w:t>Cadres politiques et réglementaires</w:t>
            </w:r>
          </w:p>
        </w:tc>
        <w:tc>
          <w:tcPr>
            <w:tcW w:w="1594"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i/>
                <w:iCs/>
                <w:color w:val="808080" w:themeColor="background1" w:themeShade="80"/>
                <w:lang w:eastAsia="zh-CN"/>
              </w:rPr>
              <w:t>6</w:t>
            </w:r>
            <w:r w:rsidR="001A04D0" w:rsidRPr="006F6AF1">
              <w:rPr>
                <w:i/>
                <w:iCs/>
                <w:color w:val="808080" w:themeColor="background1" w:themeShade="80"/>
                <w:lang w:eastAsia="zh-CN"/>
              </w:rPr>
              <w:t xml:space="preserve"> </w:t>
            </w:r>
            <w:r w:rsidRPr="006F6AF1">
              <w:rPr>
                <w:i/>
                <w:iCs/>
                <w:color w:val="808080" w:themeColor="background1" w:themeShade="80"/>
                <w:lang w:eastAsia="zh-CN"/>
              </w:rPr>
              <w:t>167</w:t>
            </w:r>
          </w:p>
        </w:tc>
        <w:tc>
          <w:tcPr>
            <w:tcW w:w="1595"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i/>
                <w:iCs/>
                <w:color w:val="808080" w:themeColor="background1" w:themeShade="80"/>
                <w:lang w:eastAsia="zh-CN"/>
              </w:rPr>
              <w:t>6</w:t>
            </w:r>
            <w:r w:rsidR="001A04D0" w:rsidRPr="006F6AF1">
              <w:rPr>
                <w:i/>
                <w:iCs/>
                <w:color w:val="808080" w:themeColor="background1" w:themeShade="80"/>
                <w:lang w:eastAsia="zh-CN"/>
              </w:rPr>
              <w:t xml:space="preserve"> </w:t>
            </w:r>
            <w:r w:rsidRPr="006F6AF1">
              <w:rPr>
                <w:i/>
                <w:iCs/>
                <w:color w:val="808080" w:themeColor="background1" w:themeShade="80"/>
                <w:lang w:eastAsia="zh-CN"/>
              </w:rPr>
              <w:t>228</w:t>
            </w:r>
          </w:p>
        </w:tc>
        <w:tc>
          <w:tcPr>
            <w:tcW w:w="1595"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i/>
                <w:iCs/>
                <w:color w:val="808080" w:themeColor="background1" w:themeShade="80"/>
                <w:lang w:eastAsia="zh-CN"/>
              </w:rPr>
              <w:t>5</w:t>
            </w:r>
            <w:r w:rsidR="001A04D0" w:rsidRPr="006F6AF1">
              <w:rPr>
                <w:i/>
                <w:iCs/>
                <w:color w:val="808080" w:themeColor="background1" w:themeShade="80"/>
                <w:lang w:eastAsia="zh-CN"/>
              </w:rPr>
              <w:t xml:space="preserve"> </w:t>
            </w:r>
            <w:r w:rsidRPr="006F6AF1">
              <w:rPr>
                <w:i/>
                <w:iCs/>
                <w:color w:val="808080" w:themeColor="background1" w:themeShade="80"/>
                <w:lang w:eastAsia="zh-CN"/>
              </w:rPr>
              <w:t>507</w:t>
            </w:r>
          </w:p>
        </w:tc>
        <w:tc>
          <w:tcPr>
            <w:tcW w:w="1595"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i/>
                <w:iCs/>
                <w:color w:val="808080" w:themeColor="background1" w:themeShade="80"/>
                <w:lang w:eastAsia="zh-CN"/>
              </w:rPr>
              <w:t>5</w:t>
            </w:r>
            <w:r w:rsidR="001A04D0" w:rsidRPr="006F6AF1">
              <w:rPr>
                <w:i/>
                <w:iCs/>
                <w:color w:val="808080" w:themeColor="background1" w:themeShade="80"/>
                <w:lang w:eastAsia="zh-CN"/>
              </w:rPr>
              <w:t xml:space="preserve"> </w:t>
            </w:r>
            <w:r w:rsidRPr="006F6AF1">
              <w:rPr>
                <w:i/>
                <w:iCs/>
                <w:color w:val="808080" w:themeColor="background1" w:themeShade="80"/>
                <w:lang w:eastAsia="zh-CN"/>
              </w:rPr>
              <w:t>075</w:t>
            </w:r>
          </w:p>
        </w:tc>
      </w:tr>
      <w:tr w:rsidR="00A81BD6" w:rsidRPr="006F6AF1" w:rsidTr="00141FD8">
        <w:tc>
          <w:tcPr>
            <w:tcW w:w="8217" w:type="dxa"/>
            <w:vAlign w:val="center"/>
          </w:tcPr>
          <w:p w:rsidR="00A81BD6" w:rsidRPr="006F6AF1" w:rsidRDefault="00A81BD6" w:rsidP="00B34891">
            <w:pPr>
              <w:pStyle w:val="Tabletext"/>
              <w:rPr>
                <w:rFonts w:asciiTheme="minorHAnsi" w:eastAsia="Calibri" w:hAnsiTheme="minorHAnsi" w:cs="Arial"/>
                <w:sz w:val="20"/>
              </w:rPr>
            </w:pPr>
            <w:r w:rsidRPr="006F6AF1">
              <w:rPr>
                <w:rFonts w:asciiTheme="minorHAnsi" w:hAnsiTheme="minorHAnsi"/>
                <w:b/>
                <w:bCs/>
                <w:sz w:val="20"/>
              </w:rPr>
              <w:t>D.2-2</w:t>
            </w:r>
            <w:r w:rsidRPr="006F6AF1">
              <w:rPr>
                <w:rFonts w:asciiTheme="minorHAnsi" w:hAnsiTheme="minorHAnsi"/>
                <w:color w:val="5B9BD5"/>
                <w:sz w:val="20"/>
              </w:rPr>
              <w:t xml:space="preserve"> </w:t>
            </w:r>
            <w:r w:rsidRPr="006F6AF1">
              <w:rPr>
                <w:rFonts w:asciiTheme="minorHAnsi" w:hAnsiTheme="minorHAnsi"/>
                <w:sz w:val="20"/>
              </w:rPr>
              <w:t>Réseaux de télécommunication/TIC, y compris conformité et interopérabilité et réduction de l'écart en matière de normalisation</w:t>
            </w:r>
          </w:p>
        </w:tc>
        <w:tc>
          <w:tcPr>
            <w:tcW w:w="1594"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i/>
                <w:iCs/>
                <w:color w:val="808080" w:themeColor="background1" w:themeShade="80"/>
                <w:lang w:eastAsia="zh-CN"/>
              </w:rPr>
              <w:t>5</w:t>
            </w:r>
            <w:r w:rsidR="001A04D0" w:rsidRPr="006F6AF1">
              <w:rPr>
                <w:i/>
                <w:iCs/>
                <w:color w:val="808080" w:themeColor="background1" w:themeShade="80"/>
                <w:lang w:eastAsia="zh-CN"/>
              </w:rPr>
              <w:t xml:space="preserve"> </w:t>
            </w:r>
            <w:r w:rsidRPr="006F6AF1">
              <w:rPr>
                <w:i/>
                <w:iCs/>
                <w:color w:val="808080" w:themeColor="background1" w:themeShade="80"/>
                <w:lang w:eastAsia="zh-CN"/>
              </w:rPr>
              <w:t>618</w:t>
            </w:r>
          </w:p>
        </w:tc>
        <w:tc>
          <w:tcPr>
            <w:tcW w:w="1595"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i/>
                <w:iCs/>
                <w:color w:val="808080" w:themeColor="background1" w:themeShade="80"/>
                <w:lang w:eastAsia="zh-CN"/>
              </w:rPr>
              <w:t>5</w:t>
            </w:r>
            <w:r w:rsidR="001A04D0" w:rsidRPr="006F6AF1">
              <w:rPr>
                <w:i/>
                <w:iCs/>
                <w:color w:val="808080" w:themeColor="background1" w:themeShade="80"/>
                <w:lang w:eastAsia="zh-CN"/>
              </w:rPr>
              <w:t xml:space="preserve"> </w:t>
            </w:r>
            <w:r w:rsidRPr="006F6AF1">
              <w:rPr>
                <w:i/>
                <w:iCs/>
                <w:color w:val="808080" w:themeColor="background1" w:themeShade="80"/>
                <w:lang w:eastAsia="zh-CN"/>
              </w:rPr>
              <w:t>474</w:t>
            </w:r>
          </w:p>
        </w:tc>
        <w:tc>
          <w:tcPr>
            <w:tcW w:w="1595"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i/>
                <w:iCs/>
                <w:color w:val="808080" w:themeColor="background1" w:themeShade="80"/>
                <w:lang w:eastAsia="zh-CN"/>
              </w:rPr>
              <w:t>5</w:t>
            </w:r>
            <w:r w:rsidR="001A04D0" w:rsidRPr="006F6AF1">
              <w:rPr>
                <w:i/>
                <w:iCs/>
                <w:color w:val="808080" w:themeColor="background1" w:themeShade="80"/>
                <w:lang w:eastAsia="zh-CN"/>
              </w:rPr>
              <w:t xml:space="preserve"> </w:t>
            </w:r>
            <w:r w:rsidRPr="006F6AF1">
              <w:rPr>
                <w:i/>
                <w:iCs/>
                <w:color w:val="808080" w:themeColor="background1" w:themeShade="80"/>
                <w:lang w:eastAsia="zh-CN"/>
              </w:rPr>
              <w:t>693</w:t>
            </w:r>
          </w:p>
        </w:tc>
        <w:tc>
          <w:tcPr>
            <w:tcW w:w="1595"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i/>
                <w:iCs/>
                <w:color w:val="808080" w:themeColor="background1" w:themeShade="80"/>
                <w:lang w:eastAsia="zh-CN"/>
              </w:rPr>
              <w:t>5</w:t>
            </w:r>
            <w:r w:rsidR="001A04D0" w:rsidRPr="006F6AF1">
              <w:rPr>
                <w:i/>
                <w:iCs/>
                <w:color w:val="808080" w:themeColor="background1" w:themeShade="80"/>
                <w:lang w:eastAsia="zh-CN"/>
              </w:rPr>
              <w:t xml:space="preserve"> </w:t>
            </w:r>
            <w:r w:rsidRPr="006F6AF1">
              <w:rPr>
                <w:i/>
                <w:iCs/>
                <w:color w:val="808080" w:themeColor="background1" w:themeShade="80"/>
                <w:lang w:eastAsia="zh-CN"/>
              </w:rPr>
              <w:t>304</w:t>
            </w:r>
          </w:p>
        </w:tc>
      </w:tr>
      <w:tr w:rsidR="00A81BD6" w:rsidRPr="006F6AF1" w:rsidTr="00141FD8">
        <w:tc>
          <w:tcPr>
            <w:tcW w:w="8217" w:type="dxa"/>
            <w:vAlign w:val="center"/>
          </w:tcPr>
          <w:p w:rsidR="00A81BD6" w:rsidRPr="006F6AF1" w:rsidRDefault="00A81BD6" w:rsidP="00B34891">
            <w:pPr>
              <w:pStyle w:val="Tabletext"/>
              <w:rPr>
                <w:rFonts w:asciiTheme="minorHAnsi" w:eastAsia="Calibri" w:hAnsiTheme="minorHAnsi" w:cs="Arial"/>
                <w:sz w:val="20"/>
              </w:rPr>
            </w:pPr>
            <w:r w:rsidRPr="006F6AF1">
              <w:rPr>
                <w:rFonts w:asciiTheme="minorHAnsi" w:hAnsiTheme="minorHAnsi"/>
                <w:b/>
                <w:bCs/>
                <w:sz w:val="20"/>
              </w:rPr>
              <w:t>D.2-3</w:t>
            </w:r>
            <w:r w:rsidRPr="006F6AF1">
              <w:rPr>
                <w:rFonts w:asciiTheme="minorHAnsi" w:hAnsiTheme="minorHAnsi"/>
                <w:color w:val="5B9BD5"/>
                <w:sz w:val="20"/>
              </w:rPr>
              <w:t xml:space="preserve"> </w:t>
            </w:r>
            <w:r w:rsidRPr="006F6AF1">
              <w:rPr>
                <w:rFonts w:asciiTheme="minorHAnsi" w:hAnsiTheme="minorHAnsi"/>
                <w:sz w:val="20"/>
              </w:rPr>
              <w:t>Innovation et partenariats</w:t>
            </w:r>
          </w:p>
        </w:tc>
        <w:tc>
          <w:tcPr>
            <w:tcW w:w="1594"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i/>
                <w:iCs/>
                <w:color w:val="808080" w:themeColor="background1" w:themeShade="80"/>
                <w:lang w:eastAsia="zh-CN"/>
              </w:rPr>
              <w:t>4</w:t>
            </w:r>
            <w:r w:rsidR="001A04D0" w:rsidRPr="006F6AF1">
              <w:rPr>
                <w:i/>
                <w:iCs/>
                <w:color w:val="808080" w:themeColor="background1" w:themeShade="80"/>
                <w:lang w:eastAsia="zh-CN"/>
              </w:rPr>
              <w:t xml:space="preserve"> </w:t>
            </w:r>
            <w:r w:rsidRPr="006F6AF1">
              <w:rPr>
                <w:i/>
                <w:iCs/>
                <w:color w:val="808080" w:themeColor="background1" w:themeShade="80"/>
                <w:lang w:eastAsia="zh-CN"/>
              </w:rPr>
              <w:t>814</w:t>
            </w:r>
          </w:p>
        </w:tc>
        <w:tc>
          <w:tcPr>
            <w:tcW w:w="1595"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i/>
                <w:iCs/>
                <w:color w:val="808080" w:themeColor="background1" w:themeShade="80"/>
                <w:lang w:eastAsia="zh-CN"/>
              </w:rPr>
              <w:t>4</w:t>
            </w:r>
            <w:r w:rsidR="001A04D0" w:rsidRPr="006F6AF1">
              <w:rPr>
                <w:i/>
                <w:iCs/>
                <w:color w:val="808080" w:themeColor="background1" w:themeShade="80"/>
                <w:lang w:eastAsia="zh-CN"/>
              </w:rPr>
              <w:t xml:space="preserve"> </w:t>
            </w:r>
            <w:r w:rsidRPr="006F6AF1">
              <w:rPr>
                <w:i/>
                <w:iCs/>
                <w:color w:val="808080" w:themeColor="background1" w:themeShade="80"/>
                <w:lang w:eastAsia="zh-CN"/>
              </w:rPr>
              <w:t>973</w:t>
            </w:r>
          </w:p>
        </w:tc>
        <w:tc>
          <w:tcPr>
            <w:tcW w:w="1595"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i/>
                <w:iCs/>
                <w:color w:val="808080" w:themeColor="background1" w:themeShade="80"/>
                <w:lang w:eastAsia="zh-CN"/>
              </w:rPr>
              <w:t>4</w:t>
            </w:r>
            <w:r w:rsidR="001A04D0" w:rsidRPr="006F6AF1">
              <w:rPr>
                <w:i/>
                <w:iCs/>
                <w:color w:val="808080" w:themeColor="background1" w:themeShade="80"/>
                <w:lang w:eastAsia="zh-CN"/>
              </w:rPr>
              <w:t xml:space="preserve"> </w:t>
            </w:r>
            <w:r w:rsidRPr="006F6AF1">
              <w:rPr>
                <w:i/>
                <w:iCs/>
                <w:color w:val="808080" w:themeColor="background1" w:themeShade="80"/>
                <w:lang w:eastAsia="zh-CN"/>
              </w:rPr>
              <w:t>768</w:t>
            </w:r>
          </w:p>
        </w:tc>
        <w:tc>
          <w:tcPr>
            <w:tcW w:w="1595"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i/>
                <w:iCs/>
                <w:color w:val="808080" w:themeColor="background1" w:themeShade="80"/>
                <w:lang w:eastAsia="zh-CN"/>
              </w:rPr>
              <w:t>4</w:t>
            </w:r>
            <w:r w:rsidR="001A04D0" w:rsidRPr="006F6AF1">
              <w:rPr>
                <w:i/>
                <w:iCs/>
                <w:color w:val="808080" w:themeColor="background1" w:themeShade="80"/>
                <w:lang w:eastAsia="zh-CN"/>
              </w:rPr>
              <w:t xml:space="preserve"> </w:t>
            </w:r>
            <w:r w:rsidRPr="006F6AF1">
              <w:rPr>
                <w:i/>
                <w:iCs/>
                <w:color w:val="808080" w:themeColor="background1" w:themeShade="80"/>
                <w:lang w:eastAsia="zh-CN"/>
              </w:rPr>
              <w:t>058</w:t>
            </w:r>
          </w:p>
        </w:tc>
      </w:tr>
      <w:tr w:rsidR="00A81BD6" w:rsidRPr="006F6AF1" w:rsidTr="00141FD8">
        <w:tc>
          <w:tcPr>
            <w:tcW w:w="8217" w:type="dxa"/>
            <w:vAlign w:val="center"/>
          </w:tcPr>
          <w:p w:rsidR="00A81BD6" w:rsidRPr="006F6AF1" w:rsidRDefault="00A81BD6" w:rsidP="00B34891">
            <w:pPr>
              <w:pStyle w:val="Tabletext"/>
              <w:rPr>
                <w:rFonts w:asciiTheme="minorHAnsi" w:hAnsiTheme="minorHAnsi"/>
                <w:b/>
                <w:bCs/>
                <w:color w:val="5B9BD5"/>
                <w:sz w:val="20"/>
              </w:rPr>
            </w:pPr>
            <w:r w:rsidRPr="006F6AF1">
              <w:rPr>
                <w:rFonts w:asciiTheme="minorHAnsi" w:eastAsia="Calibri" w:hAnsiTheme="minorHAnsi" w:cs="Arial"/>
                <w:sz w:val="20"/>
              </w:rPr>
              <w:t>Imputation des coûts à la Conférence de plénipotentiaires et aux activités du Conseil</w:t>
            </w:r>
            <w:r w:rsidRPr="006F6AF1">
              <w:rPr>
                <w:rFonts w:asciiTheme="minorHAnsi" w:eastAsia="Calibri" w:hAnsiTheme="minorHAnsi" w:cs="Arial"/>
                <w:sz w:val="20"/>
              </w:rPr>
              <w:br/>
              <w:t>(</w:t>
            </w:r>
            <w:r w:rsidRPr="006F6AF1">
              <w:rPr>
                <w:rFonts w:asciiTheme="minorHAnsi" w:hAnsiTheme="minorHAnsi"/>
                <w:b/>
                <w:bCs/>
                <w:sz w:val="20"/>
              </w:rPr>
              <w:t>PP, Conseil/GTC</w:t>
            </w:r>
            <w:r w:rsidRPr="006F6AF1">
              <w:rPr>
                <w:rFonts w:asciiTheme="minorHAnsi" w:eastAsia="Calibri" w:hAnsiTheme="minorHAnsi" w:cs="Arial"/>
                <w:sz w:val="20"/>
              </w:rPr>
              <w:t>)</w:t>
            </w:r>
          </w:p>
        </w:tc>
        <w:tc>
          <w:tcPr>
            <w:tcW w:w="1594"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i/>
                <w:iCs/>
                <w:color w:val="808080" w:themeColor="background1" w:themeShade="80"/>
                <w:lang w:eastAsia="zh-CN"/>
              </w:rPr>
              <w:t>987</w:t>
            </w:r>
          </w:p>
        </w:tc>
        <w:tc>
          <w:tcPr>
            <w:tcW w:w="1595"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i/>
                <w:iCs/>
                <w:color w:val="808080" w:themeColor="background1" w:themeShade="80"/>
                <w:lang w:eastAsia="zh-CN"/>
              </w:rPr>
              <w:t>498</w:t>
            </w:r>
          </w:p>
        </w:tc>
        <w:tc>
          <w:tcPr>
            <w:tcW w:w="1595"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i/>
                <w:iCs/>
                <w:color w:val="808080" w:themeColor="background1" w:themeShade="80"/>
                <w:lang w:eastAsia="zh-CN"/>
              </w:rPr>
              <w:t>492</w:t>
            </w:r>
          </w:p>
        </w:tc>
        <w:tc>
          <w:tcPr>
            <w:tcW w:w="1595"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i/>
                <w:iCs/>
                <w:color w:val="808080" w:themeColor="background1" w:themeShade="80"/>
                <w:lang w:eastAsia="zh-CN"/>
              </w:rPr>
              <w:t>507</w:t>
            </w:r>
          </w:p>
        </w:tc>
      </w:tr>
      <w:tr w:rsidR="00A81BD6" w:rsidRPr="006F6AF1" w:rsidTr="00141FD8">
        <w:tc>
          <w:tcPr>
            <w:tcW w:w="8217" w:type="dxa"/>
            <w:vAlign w:val="center"/>
          </w:tcPr>
          <w:p w:rsidR="00A81BD6" w:rsidRPr="006F6AF1" w:rsidRDefault="00A81BD6" w:rsidP="00B34891">
            <w:pPr>
              <w:pStyle w:val="Tabletext"/>
              <w:rPr>
                <w:rFonts w:asciiTheme="minorHAnsi" w:hAnsiTheme="minorHAnsi"/>
                <w:b/>
                <w:bCs/>
                <w:noProof/>
                <w:color w:val="4F81BD" w:themeColor="accent1"/>
                <w:sz w:val="20"/>
                <w:lang w:eastAsia="zh-CN"/>
              </w:rPr>
            </w:pPr>
            <w:r w:rsidRPr="006F6AF1">
              <w:rPr>
                <w:rFonts w:asciiTheme="minorHAnsi" w:hAnsiTheme="minorHAnsi"/>
                <w:b/>
                <w:bCs/>
                <w:sz w:val="20"/>
              </w:rPr>
              <w:t>Total pour l'objectif D.2</w:t>
            </w:r>
          </w:p>
        </w:tc>
        <w:tc>
          <w:tcPr>
            <w:tcW w:w="1594"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b/>
                <w:bCs/>
                <w:i/>
                <w:iCs/>
                <w:color w:val="808080" w:themeColor="background1" w:themeShade="80"/>
                <w:lang w:eastAsia="zh-CN"/>
              </w:rPr>
              <w:t>17</w:t>
            </w:r>
            <w:r w:rsidR="001A04D0" w:rsidRPr="006F6AF1">
              <w:rPr>
                <w:b/>
                <w:bCs/>
                <w:i/>
                <w:iCs/>
                <w:color w:val="808080" w:themeColor="background1" w:themeShade="80"/>
                <w:lang w:eastAsia="zh-CN"/>
              </w:rPr>
              <w:t xml:space="preserve"> </w:t>
            </w:r>
            <w:r w:rsidRPr="006F6AF1">
              <w:rPr>
                <w:b/>
                <w:bCs/>
                <w:i/>
                <w:iCs/>
                <w:color w:val="808080" w:themeColor="background1" w:themeShade="80"/>
                <w:lang w:eastAsia="zh-CN"/>
              </w:rPr>
              <w:t>587</w:t>
            </w:r>
          </w:p>
        </w:tc>
        <w:tc>
          <w:tcPr>
            <w:tcW w:w="1595"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b/>
                <w:bCs/>
                <w:i/>
                <w:iCs/>
                <w:color w:val="808080" w:themeColor="background1" w:themeShade="80"/>
                <w:lang w:eastAsia="zh-CN"/>
              </w:rPr>
              <w:t>17</w:t>
            </w:r>
            <w:r w:rsidR="001A04D0" w:rsidRPr="006F6AF1">
              <w:rPr>
                <w:b/>
                <w:bCs/>
                <w:i/>
                <w:iCs/>
                <w:color w:val="808080" w:themeColor="background1" w:themeShade="80"/>
                <w:lang w:eastAsia="zh-CN"/>
              </w:rPr>
              <w:t xml:space="preserve"> </w:t>
            </w:r>
            <w:r w:rsidRPr="006F6AF1">
              <w:rPr>
                <w:b/>
                <w:bCs/>
                <w:i/>
                <w:iCs/>
                <w:color w:val="808080" w:themeColor="background1" w:themeShade="80"/>
                <w:lang w:eastAsia="zh-CN"/>
              </w:rPr>
              <w:t>173</w:t>
            </w:r>
          </w:p>
        </w:tc>
        <w:tc>
          <w:tcPr>
            <w:tcW w:w="1595"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b/>
                <w:bCs/>
                <w:i/>
                <w:iCs/>
                <w:color w:val="808080" w:themeColor="background1" w:themeShade="80"/>
                <w:lang w:eastAsia="zh-CN"/>
              </w:rPr>
              <w:t>16</w:t>
            </w:r>
            <w:r w:rsidR="001A04D0" w:rsidRPr="006F6AF1">
              <w:rPr>
                <w:b/>
                <w:bCs/>
                <w:i/>
                <w:iCs/>
                <w:color w:val="808080" w:themeColor="background1" w:themeShade="80"/>
                <w:lang w:eastAsia="zh-CN"/>
              </w:rPr>
              <w:t xml:space="preserve"> </w:t>
            </w:r>
            <w:r w:rsidRPr="006F6AF1">
              <w:rPr>
                <w:b/>
                <w:bCs/>
                <w:i/>
                <w:iCs/>
                <w:color w:val="808080" w:themeColor="background1" w:themeShade="80"/>
                <w:lang w:eastAsia="zh-CN"/>
              </w:rPr>
              <w:t>461</w:t>
            </w:r>
          </w:p>
        </w:tc>
        <w:tc>
          <w:tcPr>
            <w:tcW w:w="1595" w:type="dxa"/>
            <w:tcBorders>
              <w:top w:val="nil"/>
              <w:left w:val="nil"/>
              <w:bottom w:val="single" w:sz="8" w:space="0" w:color="9CC2E5"/>
              <w:right w:val="single" w:sz="8" w:space="0" w:color="9CC2E5"/>
            </w:tcBorders>
            <w:shd w:val="clear" w:color="auto" w:fill="auto"/>
            <w:vAlign w:val="center"/>
          </w:tcPr>
          <w:p w:rsidR="00A81BD6" w:rsidRPr="006F6AF1" w:rsidRDefault="00A81BD6" w:rsidP="001A04D0">
            <w:pPr>
              <w:pStyle w:val="Tabletext"/>
              <w:jc w:val="center"/>
              <w:rPr>
                <w:i/>
                <w:iCs/>
                <w:color w:val="808080" w:themeColor="background1" w:themeShade="80"/>
                <w:lang w:eastAsia="zh-CN"/>
              </w:rPr>
            </w:pPr>
            <w:r w:rsidRPr="006F6AF1">
              <w:rPr>
                <w:b/>
                <w:bCs/>
                <w:i/>
                <w:iCs/>
                <w:color w:val="808080" w:themeColor="background1" w:themeShade="80"/>
                <w:lang w:eastAsia="zh-CN"/>
              </w:rPr>
              <w:t>14</w:t>
            </w:r>
            <w:r w:rsidR="001A04D0" w:rsidRPr="006F6AF1">
              <w:rPr>
                <w:b/>
                <w:bCs/>
                <w:i/>
                <w:iCs/>
                <w:color w:val="808080" w:themeColor="background1" w:themeShade="80"/>
                <w:lang w:eastAsia="zh-CN"/>
              </w:rPr>
              <w:t xml:space="preserve"> </w:t>
            </w:r>
            <w:r w:rsidRPr="006F6AF1">
              <w:rPr>
                <w:b/>
                <w:bCs/>
                <w:i/>
                <w:iCs/>
                <w:color w:val="808080" w:themeColor="background1" w:themeShade="80"/>
                <w:lang w:eastAsia="zh-CN"/>
              </w:rPr>
              <w:t>944</w:t>
            </w:r>
          </w:p>
        </w:tc>
      </w:tr>
    </w:tbl>
    <w:p w:rsidR="00D278E4" w:rsidRPr="006F6AF1" w:rsidRDefault="00D278E4" w:rsidP="00D06E3C">
      <w:pPr>
        <w:pStyle w:val="Heading2"/>
        <w:rPr>
          <w:rFonts w:asciiTheme="minorHAnsi" w:hAnsiTheme="minorHAnsi"/>
        </w:rPr>
      </w:pPr>
      <w:r w:rsidRPr="006F6AF1">
        <w:rPr>
          <w:rFonts w:asciiTheme="minorHAnsi" w:hAnsiTheme="minorHAnsi"/>
        </w:rPr>
        <w:t>5.3</w:t>
      </w:r>
      <w:r w:rsidRPr="006F6AF1">
        <w:rPr>
          <w:rFonts w:asciiTheme="minorHAnsi" w:hAnsiTheme="minorHAnsi"/>
        </w:rPr>
        <w:tab/>
        <w:t>D.3 Renforcer la confiance et la sécurité dans l'utilisation des télécommunications/TIC ainsi que dans le déploiement des applications et</w:t>
      </w:r>
      <w:r w:rsidRPr="006F6AF1">
        <w:rPr>
          <w:rFonts w:asciiTheme="minorHAnsi" w:hAnsiTheme="minorHAnsi"/>
          <w:color w:val="548DD4" w:themeColor="text2" w:themeTint="99"/>
          <w:sz w:val="26"/>
          <w:szCs w:val="26"/>
        </w:rPr>
        <w:t xml:space="preserve"> </w:t>
      </w:r>
      <w:r w:rsidRPr="006F6AF1">
        <w:rPr>
          <w:rFonts w:asciiTheme="minorHAnsi" w:hAnsiTheme="minorHAnsi"/>
        </w:rPr>
        <w:t>des services correspondants</w:t>
      </w:r>
    </w:p>
    <w:tbl>
      <w:tblPr>
        <w:tblStyle w:val="GridTable4-Accent11"/>
        <w:tblW w:w="14596" w:type="dxa"/>
        <w:tblLook w:val="06A0" w:firstRow="1" w:lastRow="0" w:firstColumn="1" w:lastColumn="0" w:noHBand="1" w:noVBand="1"/>
      </w:tblPr>
      <w:tblGrid>
        <w:gridCol w:w="4248"/>
        <w:gridCol w:w="4819"/>
        <w:gridCol w:w="5529"/>
      </w:tblGrid>
      <w:tr w:rsidR="00D278E4" w:rsidRPr="006F6AF1" w:rsidTr="00863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tcPr>
          <w:p w:rsidR="00D278E4" w:rsidRPr="006F6AF1" w:rsidRDefault="00D278E4" w:rsidP="00B34891">
            <w:pPr>
              <w:pStyle w:val="Tablehead"/>
              <w:keepLines/>
              <w:jc w:val="left"/>
              <w:rPr>
                <w:rFonts w:asciiTheme="minorHAnsi" w:hAnsiTheme="minorHAnsi"/>
                <w:b/>
                <w:bCs w:val="0"/>
              </w:rPr>
            </w:pPr>
            <w:r w:rsidRPr="006F6AF1">
              <w:rPr>
                <w:rFonts w:asciiTheme="minorHAnsi" w:hAnsiTheme="minorHAnsi"/>
                <w:b/>
                <w:bCs w:val="0"/>
              </w:rPr>
              <w:t>Résultat</w:t>
            </w:r>
          </w:p>
        </w:tc>
        <w:tc>
          <w:tcPr>
            <w:tcW w:w="4819" w:type="dxa"/>
          </w:tcPr>
          <w:p w:rsidR="00D278E4" w:rsidRPr="006F6AF1" w:rsidRDefault="00D278E4" w:rsidP="00B34891">
            <w:pPr>
              <w:pStyle w:val="Tablehead"/>
              <w:keepLines/>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6F6AF1">
              <w:rPr>
                <w:rFonts w:asciiTheme="minorHAnsi" w:hAnsiTheme="minorHAnsi"/>
                <w:b/>
                <w:bCs w:val="0"/>
              </w:rPr>
              <w:t xml:space="preserve">Indicateur de résultat </w:t>
            </w:r>
          </w:p>
        </w:tc>
        <w:tc>
          <w:tcPr>
            <w:tcW w:w="5529" w:type="dxa"/>
          </w:tcPr>
          <w:p w:rsidR="00D278E4" w:rsidRPr="006F6AF1" w:rsidRDefault="00D278E4" w:rsidP="00B34891">
            <w:pPr>
              <w:pStyle w:val="Tablehead"/>
              <w:keepLines/>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6F6AF1">
              <w:rPr>
                <w:rFonts w:asciiTheme="minorHAnsi" w:hAnsiTheme="minorHAnsi"/>
                <w:b/>
                <w:bCs w:val="0"/>
              </w:rPr>
              <w:t>Moyen de mesure</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4248" w:type="dxa"/>
          </w:tcPr>
          <w:p w:rsidR="00D278E4" w:rsidRPr="006F6AF1" w:rsidRDefault="00D278E4" w:rsidP="004B0ED9">
            <w:pPr>
              <w:pStyle w:val="Tabletext"/>
              <w:rPr>
                <w:rFonts w:eastAsia="Calibri" w:cs="Arial"/>
                <w:sz w:val="20"/>
                <w:szCs w:val="20"/>
              </w:rPr>
            </w:pPr>
            <w:r w:rsidRPr="006F6AF1">
              <w:rPr>
                <w:rFonts w:eastAsia="Calibri" w:cs="Arial"/>
                <w:sz w:val="20"/>
                <w:szCs w:val="20"/>
              </w:rPr>
              <w:t xml:space="preserve">D.3-1: </w:t>
            </w:r>
            <w:r w:rsidRPr="006F6AF1">
              <w:rPr>
                <w:sz w:val="20"/>
                <w:szCs w:val="20"/>
              </w:rPr>
              <w:t>Renforcement de la capacité des Etats Membres à élaborer et à mettre en oeuvre des politiques et stratégies en matière de cybersécurité dans le cadre des plans nationaux sur les TIC, ainsi qu'à élaborer et à mettre en oeuvre des législations appropriées</w:t>
            </w:r>
          </w:p>
        </w:tc>
        <w:tc>
          <w:tcPr>
            <w:tcW w:w="4819" w:type="dxa"/>
          </w:tcPr>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des stratégies et des politiques nationales dans le domaine de la cybersécurité</w:t>
            </w:r>
          </w:p>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Nombre de pays dotés d'un cadre juridique dans le domaine de la cybersécurité</w:t>
            </w:r>
          </w:p>
        </w:tc>
        <w:tc>
          <w:tcPr>
            <w:tcW w:w="5529" w:type="dxa"/>
          </w:tcPr>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modèles de politiques et de stratégies élaborés dans le domaine de la cybersécurité</w:t>
            </w:r>
          </w:p>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Nombre de pays ayant bénéficié d'une assistance dans le domaine de la cybersécurité, y compris grâce à l'utilisation des résultats des travaux des commissions d'études de l'UIT</w:t>
            </w:r>
            <w:r w:rsidRPr="006F6AF1">
              <w:rPr>
                <w:sz w:val="20"/>
                <w:szCs w:val="20"/>
              </w:rPr>
              <w:noBreakHyphen/>
              <w:t>D</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4248" w:type="dxa"/>
          </w:tcPr>
          <w:p w:rsidR="00D278E4" w:rsidRPr="006F6AF1" w:rsidRDefault="00D278E4" w:rsidP="004B0ED9">
            <w:pPr>
              <w:pStyle w:val="Tabletext"/>
              <w:rPr>
                <w:rFonts w:eastAsia="SimSun" w:cs="Arial"/>
                <w:sz w:val="20"/>
                <w:szCs w:val="20"/>
                <w:lang w:eastAsia="zh-CN"/>
              </w:rPr>
            </w:pPr>
            <w:r w:rsidRPr="006F6AF1">
              <w:rPr>
                <w:rFonts w:eastAsia="Calibri" w:cs="Arial"/>
                <w:sz w:val="20"/>
                <w:szCs w:val="20"/>
              </w:rPr>
              <w:lastRenderedPageBreak/>
              <w:t>D.3-2:</w:t>
            </w:r>
            <w:r w:rsidRPr="006F6AF1">
              <w:rPr>
                <w:rFonts w:eastAsia="SimSun" w:cs="Arial"/>
                <w:color w:val="4F81BD"/>
                <w:sz w:val="20"/>
                <w:szCs w:val="20"/>
                <w:lang w:eastAsia="zh-CN"/>
              </w:rPr>
              <w:t xml:space="preserve"> </w:t>
            </w:r>
            <w:r w:rsidRPr="006F6AF1">
              <w:rPr>
                <w:rFonts w:eastAsia="SimSun" w:cs="Arial"/>
                <w:sz w:val="20"/>
                <w:szCs w:val="20"/>
                <w:lang w:eastAsia="zh-CN"/>
              </w:rPr>
              <w:t>Renforcement de la capacité des Etats Membres à réagir rapidement face aux cybermenaces</w:t>
            </w:r>
          </w:p>
        </w:tc>
        <w:tc>
          <w:tcPr>
            <w:tcW w:w="4819" w:type="dxa"/>
          </w:tcPr>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CIRT créés et affiliés à des associations et/ou forums internationaux</w:t>
            </w:r>
          </w:p>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Nombre de pays mettant en place une coopération entre CIRT</w:t>
            </w:r>
          </w:p>
        </w:tc>
        <w:tc>
          <w:tcPr>
            <w:tcW w:w="5529" w:type="dxa"/>
          </w:tcPr>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CIRT créés</w:t>
            </w:r>
          </w:p>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Nombre de CIRT ayant bénéficié d'une assistance pour obtenir leur affiliation à des associations et/ou forums internationaux</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4248" w:type="dxa"/>
          </w:tcPr>
          <w:p w:rsidR="00D278E4" w:rsidRPr="006F6AF1" w:rsidRDefault="00D278E4" w:rsidP="004B0ED9">
            <w:pPr>
              <w:pStyle w:val="Tabletext"/>
              <w:rPr>
                <w:rFonts w:eastAsia="Calibri" w:cs="Arial"/>
                <w:color w:val="4F81BD" w:themeColor="accent1"/>
                <w:sz w:val="20"/>
                <w:szCs w:val="20"/>
              </w:rPr>
            </w:pPr>
            <w:r w:rsidRPr="006F6AF1">
              <w:rPr>
                <w:rFonts w:eastAsia="Calibri" w:cs="Arial"/>
                <w:sz w:val="20"/>
                <w:szCs w:val="20"/>
              </w:rPr>
              <w:t>D.3-3:</w:t>
            </w:r>
            <w:r w:rsidRPr="006F6AF1">
              <w:rPr>
                <w:rFonts w:eastAsia="Calibri" w:cs="Arial"/>
                <w:color w:val="4F81BD" w:themeColor="accent1"/>
                <w:sz w:val="20"/>
                <w:szCs w:val="20"/>
              </w:rPr>
              <w:t xml:space="preserve"> </w:t>
            </w:r>
            <w:r w:rsidRPr="006F6AF1">
              <w:rPr>
                <w:rFonts w:eastAsia="SimSun" w:cs="Arial"/>
                <w:sz w:val="20"/>
                <w:szCs w:val="20"/>
                <w:lang w:eastAsia="zh-CN"/>
              </w:rPr>
              <w:t>Renforcement de la coopération, de l'échange d'informations et du transfert de savoir-faire entre les Etats Membres et avec les protagonistes concernés</w:t>
            </w:r>
          </w:p>
        </w:tc>
        <w:tc>
          <w:tcPr>
            <w:tcW w:w="4819" w:type="dxa"/>
          </w:tcPr>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d'Etats Membres prenant part à des initiatives mondiales dans le domaine de la cybersécurité</w:t>
            </w:r>
          </w:p>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Nombre d'Etats Membres participant aux dialogues et aux débats dans le domaine de la cybersécurité, ainsi qu'aux travaux des organisations et des associations techniques</w:t>
            </w:r>
          </w:p>
        </w:tc>
        <w:tc>
          <w:tcPr>
            <w:tcW w:w="5529" w:type="dxa"/>
          </w:tcPr>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partenariats noués entre le BDT et des parties prenantes dans le domaine de la cybersécurité</w:t>
            </w:r>
          </w:p>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Nombre de pays participant à des manifestations et à des activités relatives à la cybersécurité</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4248" w:type="dxa"/>
          </w:tcPr>
          <w:p w:rsidR="00D278E4" w:rsidRPr="006F6AF1" w:rsidRDefault="00D278E4" w:rsidP="004B0ED9">
            <w:pPr>
              <w:pStyle w:val="Tabletext"/>
              <w:rPr>
                <w:rFonts w:eastAsia="SimSun" w:cs="Arial"/>
                <w:sz w:val="20"/>
                <w:szCs w:val="20"/>
                <w:lang w:eastAsia="zh-CN"/>
              </w:rPr>
            </w:pPr>
            <w:r w:rsidRPr="006F6AF1">
              <w:rPr>
                <w:rFonts w:eastAsia="Calibri" w:cs="Arial"/>
                <w:sz w:val="20"/>
                <w:szCs w:val="20"/>
              </w:rPr>
              <w:t>D.3-4:</w:t>
            </w:r>
            <w:r w:rsidRPr="006F6AF1">
              <w:rPr>
                <w:rFonts w:eastAsia="SimSun" w:cs="Arial"/>
                <w:color w:val="4F81BD"/>
                <w:sz w:val="20"/>
                <w:szCs w:val="20"/>
                <w:lang w:eastAsia="zh-CN"/>
              </w:rPr>
              <w:t xml:space="preserve"> </w:t>
            </w:r>
            <w:r w:rsidRPr="006F6AF1">
              <w:rPr>
                <w:rFonts w:eastAsia="SimSun" w:cs="Arial"/>
                <w:sz w:val="20"/>
                <w:szCs w:val="20"/>
                <w:lang w:eastAsia="zh-CN"/>
              </w:rPr>
              <w:t>Renforcement de la capacité des pays en matière de planification des cyberstratégies sectorielles nationales pour favoriser la mise en place d'un environnement propice à l'amélioration des applications TIC</w:t>
            </w:r>
          </w:p>
        </w:tc>
        <w:tc>
          <w:tcPr>
            <w:tcW w:w="4819" w:type="dxa"/>
          </w:tcPr>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élaboré/mis à jour leurs cyberstratégies sectorielles nationales (par exemple, cybersanté, cyberagriculture)</w:t>
            </w:r>
          </w:p>
        </w:tc>
        <w:tc>
          <w:tcPr>
            <w:tcW w:w="5529" w:type="dxa"/>
          </w:tcPr>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kits pratiques publiés et téléchargés pour l'élaboration de cyberstratégies sectorielles nationales</w:t>
            </w:r>
          </w:p>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manifestations de renforcement des capacités et nombre de pays participants dans le domaine de l'élaboration de cyberstratégies sectorielles nationales</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4248" w:type="dxa"/>
          </w:tcPr>
          <w:p w:rsidR="00D278E4" w:rsidRPr="006F6AF1" w:rsidRDefault="00D278E4" w:rsidP="004B0ED9">
            <w:pPr>
              <w:pStyle w:val="Tabletext"/>
              <w:rPr>
                <w:rFonts w:eastAsia="SimSun" w:cs="Arial"/>
                <w:sz w:val="20"/>
                <w:szCs w:val="20"/>
                <w:lang w:eastAsia="zh-CN"/>
              </w:rPr>
            </w:pPr>
            <w:r w:rsidRPr="006F6AF1">
              <w:rPr>
                <w:rFonts w:eastAsia="Calibri" w:cs="Arial"/>
                <w:sz w:val="20"/>
                <w:szCs w:val="20"/>
              </w:rPr>
              <w:t>D.3-5:</w:t>
            </w:r>
            <w:r w:rsidRPr="006F6AF1">
              <w:rPr>
                <w:rFonts w:eastAsia="SimSun" w:cs="Arial"/>
                <w:color w:val="4F81BD"/>
                <w:sz w:val="20"/>
                <w:szCs w:val="20"/>
                <w:lang w:eastAsia="zh-CN"/>
              </w:rPr>
              <w:t xml:space="preserve"> </w:t>
            </w:r>
            <w:r w:rsidRPr="006F6AF1">
              <w:rPr>
                <w:rFonts w:eastAsia="SimSun" w:cs="Arial"/>
                <w:sz w:val="20"/>
                <w:szCs w:val="20"/>
                <w:lang w:eastAsia="zh-CN"/>
              </w:rPr>
              <w:t>Renforcement de la capacité des pays à tirer parti des applications TIC/mobiles pour améliorer la prestation de services à valeur ajoutée dans des domaines hautement prioritaires (par exemple, santé, gouvernance, éducation, paiements, etc.) afin de résoudre efficacement différents problèmes en matière de développement durable par le biais d'une collaboration entre le secteur public et le secteur privé</w:t>
            </w:r>
          </w:p>
        </w:tc>
        <w:tc>
          <w:tcPr>
            <w:tcW w:w="4819" w:type="dxa"/>
          </w:tcPr>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lancé des services TIC/mobiles à valeur ajoutée au service du développement</w:t>
            </w:r>
          </w:p>
        </w:tc>
        <w:tc>
          <w:tcPr>
            <w:tcW w:w="5529" w:type="dxa"/>
          </w:tcPr>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 xml:space="preserve">Nombre d'accords de partenariat conclus </w:t>
            </w:r>
          </w:p>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propositions de projet sur l'utilisation des TIC au service du développement mis au point et financés</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4248" w:type="dxa"/>
          </w:tcPr>
          <w:p w:rsidR="00D278E4" w:rsidRPr="006F6AF1" w:rsidRDefault="00D278E4" w:rsidP="004B0ED9">
            <w:pPr>
              <w:pStyle w:val="Tabletext"/>
              <w:rPr>
                <w:rFonts w:eastAsia="Calibri" w:cs="Arial"/>
                <w:color w:val="4F81BD" w:themeColor="accent1"/>
                <w:sz w:val="20"/>
                <w:szCs w:val="20"/>
              </w:rPr>
            </w:pPr>
            <w:r w:rsidRPr="006F6AF1">
              <w:rPr>
                <w:rFonts w:eastAsia="Calibri" w:cs="Arial"/>
                <w:sz w:val="20"/>
                <w:szCs w:val="20"/>
              </w:rPr>
              <w:t>D.3-6:</w:t>
            </w:r>
            <w:r w:rsidRPr="006F6AF1">
              <w:rPr>
                <w:rFonts w:eastAsia="SimSun" w:cs="Arial"/>
                <w:color w:val="4F81BD"/>
                <w:sz w:val="20"/>
                <w:szCs w:val="20"/>
                <w:lang w:eastAsia="zh-CN"/>
              </w:rPr>
              <w:t xml:space="preserve"> </w:t>
            </w:r>
            <w:r w:rsidRPr="006F6AF1">
              <w:rPr>
                <w:rFonts w:eastAsia="SimSun" w:cs="Arial"/>
                <w:sz w:val="20"/>
                <w:szCs w:val="20"/>
                <w:lang w:eastAsia="zh-CN"/>
              </w:rPr>
              <w:t>Amélioration de l'innovation, des connaissances et des compétences des institutions nationales en matière d'utilisation des TIC et du large bande au service du développement</w:t>
            </w:r>
          </w:p>
        </w:tc>
        <w:tc>
          <w:tcPr>
            <w:tcW w:w="4819" w:type="dxa"/>
          </w:tcPr>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d'institutions ayant des connaissances approfondies des questions relatives à l'utilisation des TIC au service du développement</w:t>
            </w:r>
          </w:p>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et d'autres parties prenantes participant aux manifestations internationales/régionales sur l'utilisation des TIC au service du développement</w:t>
            </w:r>
          </w:p>
        </w:tc>
        <w:tc>
          <w:tcPr>
            <w:tcW w:w="5529" w:type="dxa"/>
          </w:tcPr>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rapports publiés sur les bonnes pratiques relatives à l'utilisation des TIC au service du développement publiés</w:t>
            </w:r>
          </w:p>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ventes, de téléchargements, d'exemplaires distribués pour les publications sur les applications TIC</w:t>
            </w:r>
          </w:p>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manifestations/ateliers/séminaires organisés sur l'utilisation des TIC au service du développement</w:t>
            </w:r>
          </w:p>
          <w:p w:rsidR="00D278E4" w:rsidRPr="006F6AF1" w:rsidRDefault="00D278E4" w:rsidP="004B0ED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lastRenderedPageBreak/>
              <w:t>Nombre de participants aux manifestations/ateliers/séminaires sur l'utilisation</w:t>
            </w:r>
          </w:p>
        </w:tc>
      </w:tr>
    </w:tbl>
    <w:p w:rsidR="00D278E4" w:rsidRPr="006F6AF1" w:rsidRDefault="00D278E4" w:rsidP="003E2D6B"/>
    <w:tbl>
      <w:tblPr>
        <w:tblStyle w:val="GridTable4-Accent11"/>
        <w:tblW w:w="14596" w:type="dxa"/>
        <w:tblLayout w:type="fixed"/>
        <w:tblLook w:val="0620" w:firstRow="1" w:lastRow="0" w:firstColumn="0" w:lastColumn="0" w:noHBand="1" w:noVBand="1"/>
      </w:tblPr>
      <w:tblGrid>
        <w:gridCol w:w="7650"/>
        <w:gridCol w:w="1736"/>
        <w:gridCol w:w="1737"/>
        <w:gridCol w:w="1736"/>
        <w:gridCol w:w="1737"/>
      </w:tblGrid>
      <w:tr w:rsidR="00D278E4" w:rsidRPr="006F6AF1" w:rsidTr="00863104">
        <w:trPr>
          <w:cnfStyle w:val="100000000000" w:firstRow="1" w:lastRow="0" w:firstColumn="0" w:lastColumn="0" w:oddVBand="0" w:evenVBand="0" w:oddHBand="0" w:evenHBand="0" w:firstRowFirstColumn="0" w:firstRowLastColumn="0" w:lastRowFirstColumn="0" w:lastRowLastColumn="0"/>
        </w:trPr>
        <w:tc>
          <w:tcPr>
            <w:tcW w:w="7650" w:type="dxa"/>
          </w:tcPr>
          <w:p w:rsidR="00D278E4" w:rsidRPr="006F6AF1" w:rsidRDefault="00D278E4" w:rsidP="00B34891">
            <w:pPr>
              <w:pStyle w:val="Tablehead"/>
              <w:jc w:val="left"/>
              <w:rPr>
                <w:rFonts w:asciiTheme="minorHAnsi" w:hAnsiTheme="minorHAnsi"/>
                <w:b/>
                <w:bCs w:val="0"/>
                <w:sz w:val="20"/>
                <w:szCs w:val="20"/>
              </w:rPr>
            </w:pPr>
            <w:r w:rsidRPr="006F6AF1">
              <w:rPr>
                <w:rFonts w:asciiTheme="minorHAnsi" w:hAnsiTheme="minorHAnsi"/>
                <w:b/>
                <w:bCs w:val="0"/>
                <w:sz w:val="20"/>
                <w:szCs w:val="20"/>
              </w:rPr>
              <w:t>Produit</w:t>
            </w:r>
          </w:p>
        </w:tc>
        <w:tc>
          <w:tcPr>
            <w:tcW w:w="6946" w:type="dxa"/>
            <w:gridSpan w:val="4"/>
          </w:tcPr>
          <w:p w:rsidR="00D278E4" w:rsidRPr="006F6AF1" w:rsidRDefault="00D278E4" w:rsidP="00B34891">
            <w:pPr>
              <w:pStyle w:val="Tablehead"/>
              <w:jc w:val="left"/>
              <w:rPr>
                <w:rFonts w:asciiTheme="minorHAnsi" w:hAnsiTheme="minorHAnsi"/>
                <w:b/>
                <w:bCs w:val="0"/>
                <w:sz w:val="20"/>
                <w:szCs w:val="20"/>
              </w:rPr>
            </w:pPr>
            <w:r w:rsidRPr="006F6AF1">
              <w:rPr>
                <w:rFonts w:asciiTheme="minorHAnsi" w:hAnsiTheme="minorHAnsi"/>
                <w:b/>
                <w:bCs w:val="0"/>
                <w:sz w:val="20"/>
                <w:szCs w:val="20"/>
              </w:rPr>
              <w:t>Ressources financières</w:t>
            </w:r>
            <w:r w:rsidRPr="006F6AF1">
              <w:rPr>
                <w:rStyle w:val="FootnoteReference"/>
                <w:rFonts w:asciiTheme="minorHAnsi" w:hAnsiTheme="minorHAnsi"/>
                <w:b/>
                <w:bCs w:val="0"/>
                <w:sz w:val="20"/>
                <w:szCs w:val="20"/>
              </w:rPr>
              <w:footnoteReference w:id="6"/>
            </w:r>
            <w:r w:rsidRPr="006F6AF1">
              <w:rPr>
                <w:rFonts w:asciiTheme="minorHAnsi" w:hAnsiTheme="minorHAnsi"/>
                <w:b/>
                <w:bCs w:val="0"/>
                <w:sz w:val="20"/>
                <w:szCs w:val="20"/>
              </w:rPr>
              <w:t xml:space="preserve"> (en milliers CHF)</w:t>
            </w:r>
          </w:p>
        </w:tc>
      </w:tr>
      <w:tr w:rsidR="00A81BD6" w:rsidRPr="006F6AF1" w:rsidTr="00863104">
        <w:tc>
          <w:tcPr>
            <w:tcW w:w="7650" w:type="dxa"/>
          </w:tcPr>
          <w:p w:rsidR="00A81BD6" w:rsidRPr="006F6AF1" w:rsidRDefault="00A81BD6" w:rsidP="00B34891">
            <w:pPr>
              <w:rPr>
                <w:rFonts w:asciiTheme="minorHAnsi" w:hAnsiTheme="minorHAnsi"/>
              </w:rPr>
            </w:pPr>
          </w:p>
        </w:tc>
        <w:tc>
          <w:tcPr>
            <w:tcW w:w="1736" w:type="dxa"/>
          </w:tcPr>
          <w:p w:rsidR="00A81BD6" w:rsidRPr="006F6AF1" w:rsidRDefault="00A81BD6"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2018</w:t>
            </w:r>
          </w:p>
        </w:tc>
        <w:tc>
          <w:tcPr>
            <w:tcW w:w="1737" w:type="dxa"/>
          </w:tcPr>
          <w:p w:rsidR="00A81BD6" w:rsidRPr="006F6AF1" w:rsidRDefault="00A81BD6"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2019</w:t>
            </w:r>
          </w:p>
        </w:tc>
        <w:tc>
          <w:tcPr>
            <w:tcW w:w="1736" w:type="dxa"/>
          </w:tcPr>
          <w:p w:rsidR="00A81BD6" w:rsidRPr="006F6AF1" w:rsidRDefault="00A81BD6"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2020</w:t>
            </w:r>
          </w:p>
        </w:tc>
        <w:tc>
          <w:tcPr>
            <w:tcW w:w="1737" w:type="dxa"/>
          </w:tcPr>
          <w:p w:rsidR="00A81BD6" w:rsidRPr="006F6AF1" w:rsidRDefault="00A81BD6"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2021</w:t>
            </w:r>
          </w:p>
        </w:tc>
      </w:tr>
      <w:tr w:rsidR="00A81BD6" w:rsidRPr="006F6AF1" w:rsidTr="00141FD8">
        <w:tc>
          <w:tcPr>
            <w:tcW w:w="7650" w:type="dxa"/>
            <w:vAlign w:val="center"/>
          </w:tcPr>
          <w:p w:rsidR="00A81BD6" w:rsidRPr="006F6AF1" w:rsidRDefault="00A81BD6" w:rsidP="00B34891">
            <w:pPr>
              <w:pStyle w:val="Tabletext"/>
              <w:rPr>
                <w:rFonts w:asciiTheme="minorHAnsi" w:hAnsiTheme="minorHAnsi"/>
                <w:sz w:val="20"/>
              </w:rPr>
            </w:pPr>
            <w:r w:rsidRPr="006F6AF1">
              <w:rPr>
                <w:rFonts w:asciiTheme="minorHAnsi" w:eastAsia="Calibri" w:hAnsiTheme="minorHAnsi" w:cs="Arial"/>
                <w:b/>
                <w:bCs/>
                <w:sz w:val="20"/>
              </w:rPr>
              <w:t>D.3-1</w:t>
            </w:r>
            <w:r w:rsidRPr="006F6AF1">
              <w:rPr>
                <w:rFonts w:asciiTheme="minorHAnsi" w:hAnsiTheme="minorHAnsi"/>
                <w:color w:val="5B9BD5"/>
                <w:sz w:val="20"/>
              </w:rPr>
              <w:t xml:space="preserve"> </w:t>
            </w:r>
            <w:r w:rsidRPr="006F6AF1">
              <w:rPr>
                <w:rFonts w:asciiTheme="minorHAnsi" w:hAnsiTheme="minorHAnsi"/>
                <w:sz w:val="20"/>
              </w:rPr>
              <w:t>Instauration de la confiance et de la sécurité dans l'utilisation des TIC</w:t>
            </w:r>
          </w:p>
        </w:tc>
        <w:tc>
          <w:tcPr>
            <w:tcW w:w="1736" w:type="dxa"/>
            <w:tcBorders>
              <w:top w:val="nil"/>
              <w:left w:val="nil"/>
              <w:bottom w:val="single" w:sz="8" w:space="0" w:color="9CC2E5"/>
              <w:right w:val="single" w:sz="8" w:space="0" w:color="9CC2E5"/>
            </w:tcBorders>
            <w:shd w:val="clear" w:color="auto" w:fill="auto"/>
            <w:vAlign w:val="center"/>
          </w:tcPr>
          <w:p w:rsidR="00A81BD6" w:rsidRPr="006F6AF1" w:rsidRDefault="00A81BD6" w:rsidP="00031125">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4</w:t>
            </w:r>
            <w:r w:rsidR="00031125"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564</w:t>
            </w:r>
          </w:p>
        </w:tc>
        <w:tc>
          <w:tcPr>
            <w:tcW w:w="1737" w:type="dxa"/>
            <w:tcBorders>
              <w:top w:val="nil"/>
              <w:left w:val="nil"/>
              <w:bottom w:val="single" w:sz="8" w:space="0" w:color="9CC2E5"/>
              <w:right w:val="single" w:sz="8" w:space="0" w:color="9CC2E5"/>
            </w:tcBorders>
            <w:shd w:val="clear" w:color="auto" w:fill="auto"/>
            <w:vAlign w:val="center"/>
          </w:tcPr>
          <w:p w:rsidR="00A81BD6" w:rsidRPr="006F6AF1" w:rsidRDefault="00A81BD6" w:rsidP="00031125">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4</w:t>
            </w:r>
            <w:r w:rsidR="00031125"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579</w:t>
            </w:r>
          </w:p>
        </w:tc>
        <w:tc>
          <w:tcPr>
            <w:tcW w:w="1736" w:type="dxa"/>
            <w:tcBorders>
              <w:top w:val="nil"/>
              <w:left w:val="nil"/>
              <w:bottom w:val="single" w:sz="8" w:space="0" w:color="9CC2E5"/>
              <w:right w:val="single" w:sz="8" w:space="0" w:color="9CC2E5"/>
            </w:tcBorders>
            <w:shd w:val="clear" w:color="auto" w:fill="auto"/>
            <w:vAlign w:val="center"/>
          </w:tcPr>
          <w:p w:rsidR="00A81BD6" w:rsidRPr="006F6AF1" w:rsidRDefault="00A81BD6" w:rsidP="00031125">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4</w:t>
            </w:r>
            <w:r w:rsidR="00031125"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091</w:t>
            </w:r>
          </w:p>
        </w:tc>
        <w:tc>
          <w:tcPr>
            <w:tcW w:w="1737" w:type="dxa"/>
            <w:tcBorders>
              <w:top w:val="nil"/>
              <w:left w:val="nil"/>
              <w:bottom w:val="single" w:sz="8" w:space="0" w:color="9CC2E5"/>
              <w:right w:val="single" w:sz="8" w:space="0" w:color="9CC2E5"/>
            </w:tcBorders>
            <w:shd w:val="clear" w:color="auto" w:fill="auto"/>
            <w:vAlign w:val="center"/>
          </w:tcPr>
          <w:p w:rsidR="00A81BD6" w:rsidRPr="006F6AF1" w:rsidRDefault="00A81BD6" w:rsidP="00031125">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4</w:t>
            </w:r>
            <w:r w:rsidR="00031125"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024</w:t>
            </w:r>
          </w:p>
        </w:tc>
      </w:tr>
      <w:tr w:rsidR="00A81BD6" w:rsidRPr="006F6AF1" w:rsidTr="00141FD8">
        <w:tc>
          <w:tcPr>
            <w:tcW w:w="7650" w:type="dxa"/>
            <w:vAlign w:val="center"/>
          </w:tcPr>
          <w:p w:rsidR="00A81BD6" w:rsidRPr="006F6AF1" w:rsidRDefault="00A81BD6" w:rsidP="00B34891">
            <w:pPr>
              <w:pStyle w:val="Tabletext"/>
              <w:rPr>
                <w:rFonts w:asciiTheme="minorHAnsi" w:eastAsia="Calibri" w:hAnsiTheme="minorHAnsi" w:cs="Arial"/>
                <w:sz w:val="20"/>
              </w:rPr>
            </w:pPr>
            <w:r w:rsidRPr="006F6AF1">
              <w:rPr>
                <w:rFonts w:asciiTheme="minorHAnsi" w:eastAsia="Calibri" w:hAnsiTheme="minorHAnsi" w:cs="Arial"/>
                <w:b/>
                <w:bCs/>
                <w:sz w:val="20"/>
              </w:rPr>
              <w:t>D.3-2</w:t>
            </w:r>
            <w:r w:rsidRPr="006F6AF1">
              <w:rPr>
                <w:rFonts w:asciiTheme="minorHAnsi" w:hAnsiTheme="minorHAnsi"/>
                <w:color w:val="5B9BD5"/>
                <w:sz w:val="20"/>
              </w:rPr>
              <w:t xml:space="preserve"> </w:t>
            </w:r>
            <w:r w:rsidRPr="006F6AF1">
              <w:rPr>
                <w:rFonts w:asciiTheme="minorHAnsi" w:hAnsiTheme="minorHAnsi"/>
                <w:sz w:val="20"/>
              </w:rPr>
              <w:t>Applications et services TIC</w:t>
            </w:r>
          </w:p>
        </w:tc>
        <w:tc>
          <w:tcPr>
            <w:tcW w:w="1736" w:type="dxa"/>
            <w:tcBorders>
              <w:top w:val="nil"/>
              <w:left w:val="nil"/>
              <w:bottom w:val="single" w:sz="8" w:space="0" w:color="9CC2E5"/>
              <w:right w:val="single" w:sz="8" w:space="0" w:color="9CC2E5"/>
            </w:tcBorders>
            <w:shd w:val="clear" w:color="auto" w:fill="auto"/>
            <w:vAlign w:val="center"/>
          </w:tcPr>
          <w:p w:rsidR="00A81BD6" w:rsidRPr="006F6AF1" w:rsidRDefault="00A81BD6" w:rsidP="00031125">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3</w:t>
            </w:r>
            <w:r w:rsidR="00031125"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803</w:t>
            </w:r>
          </w:p>
        </w:tc>
        <w:tc>
          <w:tcPr>
            <w:tcW w:w="1737" w:type="dxa"/>
            <w:tcBorders>
              <w:top w:val="nil"/>
              <w:left w:val="nil"/>
              <w:bottom w:val="single" w:sz="8" w:space="0" w:color="9CC2E5"/>
              <w:right w:val="single" w:sz="8" w:space="0" w:color="9CC2E5"/>
            </w:tcBorders>
            <w:shd w:val="clear" w:color="auto" w:fill="auto"/>
            <w:vAlign w:val="center"/>
          </w:tcPr>
          <w:p w:rsidR="00A81BD6" w:rsidRPr="006F6AF1" w:rsidRDefault="00A81BD6" w:rsidP="00031125">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3</w:t>
            </w:r>
            <w:r w:rsidR="00031125"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857</w:t>
            </w:r>
          </w:p>
        </w:tc>
        <w:tc>
          <w:tcPr>
            <w:tcW w:w="1736" w:type="dxa"/>
            <w:tcBorders>
              <w:top w:val="nil"/>
              <w:left w:val="nil"/>
              <w:bottom w:val="single" w:sz="8" w:space="0" w:color="9CC2E5"/>
              <w:right w:val="single" w:sz="8" w:space="0" w:color="9CC2E5"/>
            </w:tcBorders>
            <w:shd w:val="clear" w:color="auto" w:fill="auto"/>
            <w:vAlign w:val="center"/>
          </w:tcPr>
          <w:p w:rsidR="00A81BD6" w:rsidRPr="006F6AF1" w:rsidRDefault="00A81BD6" w:rsidP="00031125">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3</w:t>
            </w:r>
            <w:r w:rsidR="00031125"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833</w:t>
            </w:r>
          </w:p>
        </w:tc>
        <w:tc>
          <w:tcPr>
            <w:tcW w:w="1737" w:type="dxa"/>
            <w:tcBorders>
              <w:top w:val="nil"/>
              <w:left w:val="nil"/>
              <w:bottom w:val="single" w:sz="8" w:space="0" w:color="9CC2E5"/>
              <w:right w:val="single" w:sz="8" w:space="0" w:color="9CC2E5"/>
            </w:tcBorders>
            <w:shd w:val="clear" w:color="auto" w:fill="auto"/>
            <w:vAlign w:val="center"/>
          </w:tcPr>
          <w:p w:rsidR="00A81BD6" w:rsidRPr="006F6AF1" w:rsidRDefault="00A81BD6" w:rsidP="00031125">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3</w:t>
            </w:r>
            <w:r w:rsidR="00031125"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180</w:t>
            </w:r>
          </w:p>
        </w:tc>
      </w:tr>
      <w:tr w:rsidR="00A81BD6" w:rsidRPr="006F6AF1" w:rsidTr="00141FD8">
        <w:tc>
          <w:tcPr>
            <w:tcW w:w="7650" w:type="dxa"/>
            <w:vAlign w:val="center"/>
          </w:tcPr>
          <w:p w:rsidR="00A81BD6" w:rsidRPr="006F6AF1" w:rsidRDefault="00A81BD6" w:rsidP="00B34891">
            <w:pPr>
              <w:pStyle w:val="Tabletext"/>
              <w:rPr>
                <w:rFonts w:asciiTheme="minorHAnsi" w:hAnsiTheme="minorHAnsi"/>
                <w:b/>
                <w:bCs/>
                <w:color w:val="5B9BD5"/>
                <w:sz w:val="20"/>
              </w:rPr>
            </w:pPr>
            <w:r w:rsidRPr="006F6AF1">
              <w:rPr>
                <w:rFonts w:asciiTheme="minorHAnsi" w:eastAsia="Calibri" w:hAnsiTheme="minorHAnsi" w:cs="Arial"/>
                <w:sz w:val="20"/>
              </w:rPr>
              <w:t>Imputation des coûts à la Conférence de plénipotentiaires et aux activités du Conseil</w:t>
            </w:r>
            <w:r w:rsidRPr="006F6AF1">
              <w:rPr>
                <w:rFonts w:asciiTheme="minorHAnsi" w:eastAsia="Calibri" w:hAnsiTheme="minorHAnsi" w:cs="Arial"/>
                <w:sz w:val="20"/>
              </w:rPr>
              <w:br/>
              <w:t>(</w:t>
            </w:r>
            <w:r w:rsidRPr="006F6AF1">
              <w:rPr>
                <w:rFonts w:asciiTheme="minorHAnsi" w:eastAsia="Calibri" w:hAnsiTheme="minorHAnsi" w:cs="Arial"/>
                <w:b/>
                <w:bCs/>
                <w:sz w:val="20"/>
              </w:rPr>
              <w:t>PP, Conseil/GTC</w:t>
            </w:r>
            <w:r w:rsidRPr="006F6AF1">
              <w:rPr>
                <w:rFonts w:asciiTheme="minorHAnsi" w:eastAsia="Calibri" w:hAnsiTheme="minorHAnsi" w:cs="Arial"/>
                <w:sz w:val="20"/>
              </w:rPr>
              <w:t>)</w:t>
            </w:r>
          </w:p>
        </w:tc>
        <w:tc>
          <w:tcPr>
            <w:tcW w:w="1736" w:type="dxa"/>
            <w:tcBorders>
              <w:top w:val="nil"/>
              <w:left w:val="nil"/>
              <w:bottom w:val="single" w:sz="8" w:space="0" w:color="9CC2E5"/>
              <w:right w:val="single" w:sz="8" w:space="0" w:color="9CC2E5"/>
            </w:tcBorders>
            <w:shd w:val="clear" w:color="auto" w:fill="auto"/>
            <w:vAlign w:val="center"/>
          </w:tcPr>
          <w:p w:rsidR="00A81BD6" w:rsidRPr="006F6AF1" w:rsidRDefault="00A81BD6" w:rsidP="00031125">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497</w:t>
            </w:r>
          </w:p>
        </w:tc>
        <w:tc>
          <w:tcPr>
            <w:tcW w:w="1737" w:type="dxa"/>
            <w:tcBorders>
              <w:top w:val="nil"/>
              <w:left w:val="nil"/>
              <w:bottom w:val="single" w:sz="8" w:space="0" w:color="9CC2E5"/>
              <w:right w:val="single" w:sz="8" w:space="0" w:color="9CC2E5"/>
            </w:tcBorders>
            <w:shd w:val="clear" w:color="auto" w:fill="auto"/>
            <w:vAlign w:val="center"/>
          </w:tcPr>
          <w:p w:rsidR="00A81BD6" w:rsidRPr="006F6AF1" w:rsidRDefault="00031125" w:rsidP="00031125">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2</w:t>
            </w:r>
            <w:r w:rsidR="00A81BD6" w:rsidRPr="006F6AF1">
              <w:rPr>
                <w:i/>
                <w:iCs/>
                <w:color w:val="808080" w:themeColor="background1" w:themeShade="80"/>
                <w:sz w:val="20"/>
                <w:szCs w:val="20"/>
                <w:lang w:eastAsia="zh-CN"/>
              </w:rPr>
              <w:t>52</w:t>
            </w:r>
          </w:p>
        </w:tc>
        <w:tc>
          <w:tcPr>
            <w:tcW w:w="1736" w:type="dxa"/>
            <w:tcBorders>
              <w:top w:val="nil"/>
              <w:left w:val="nil"/>
              <w:bottom w:val="single" w:sz="8" w:space="0" w:color="9CC2E5"/>
              <w:right w:val="single" w:sz="8" w:space="0" w:color="9CC2E5"/>
            </w:tcBorders>
            <w:shd w:val="clear" w:color="auto" w:fill="auto"/>
            <w:vAlign w:val="center"/>
          </w:tcPr>
          <w:p w:rsidR="00A81BD6" w:rsidRPr="006F6AF1" w:rsidRDefault="00A81BD6" w:rsidP="00031125">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244</w:t>
            </w:r>
          </w:p>
        </w:tc>
        <w:tc>
          <w:tcPr>
            <w:tcW w:w="1737" w:type="dxa"/>
            <w:tcBorders>
              <w:top w:val="nil"/>
              <w:left w:val="nil"/>
              <w:bottom w:val="single" w:sz="8" w:space="0" w:color="9CC2E5"/>
              <w:right w:val="single" w:sz="8" w:space="0" w:color="9CC2E5"/>
            </w:tcBorders>
            <w:shd w:val="clear" w:color="auto" w:fill="auto"/>
            <w:vAlign w:val="center"/>
          </w:tcPr>
          <w:p w:rsidR="00A81BD6" w:rsidRPr="006F6AF1" w:rsidRDefault="00A81BD6" w:rsidP="00031125">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253</w:t>
            </w:r>
          </w:p>
        </w:tc>
      </w:tr>
      <w:tr w:rsidR="00A81BD6" w:rsidRPr="006F6AF1" w:rsidTr="00141FD8">
        <w:tc>
          <w:tcPr>
            <w:tcW w:w="7650" w:type="dxa"/>
            <w:vAlign w:val="center"/>
          </w:tcPr>
          <w:p w:rsidR="00A81BD6" w:rsidRPr="006F6AF1" w:rsidRDefault="00A81BD6" w:rsidP="00B34891">
            <w:pPr>
              <w:pStyle w:val="Tabletext"/>
              <w:rPr>
                <w:rFonts w:asciiTheme="minorHAnsi" w:hAnsiTheme="minorHAnsi"/>
                <w:b/>
                <w:bCs/>
                <w:noProof/>
                <w:color w:val="4F81BD" w:themeColor="accent1"/>
                <w:sz w:val="20"/>
                <w:lang w:eastAsia="zh-CN"/>
              </w:rPr>
            </w:pPr>
            <w:r w:rsidRPr="006F6AF1">
              <w:rPr>
                <w:rFonts w:asciiTheme="minorHAnsi" w:eastAsia="Calibri" w:hAnsiTheme="minorHAnsi" w:cs="Arial"/>
                <w:b/>
                <w:bCs/>
                <w:sz w:val="20"/>
              </w:rPr>
              <w:t>Total pour l'objectif D.3</w:t>
            </w:r>
          </w:p>
        </w:tc>
        <w:tc>
          <w:tcPr>
            <w:tcW w:w="1736" w:type="dxa"/>
            <w:tcBorders>
              <w:top w:val="nil"/>
              <w:left w:val="nil"/>
              <w:bottom w:val="single" w:sz="8" w:space="0" w:color="9CC2E5"/>
              <w:right w:val="single" w:sz="8" w:space="0" w:color="9CC2E5"/>
            </w:tcBorders>
            <w:shd w:val="clear" w:color="auto" w:fill="auto"/>
            <w:vAlign w:val="center"/>
          </w:tcPr>
          <w:p w:rsidR="00A81BD6" w:rsidRPr="006F6AF1" w:rsidRDefault="00A81BD6" w:rsidP="00031125">
            <w:pPr>
              <w:pStyle w:val="Tabletext"/>
              <w:jc w:val="center"/>
              <w:rPr>
                <w:i/>
                <w:iCs/>
                <w:color w:val="808080" w:themeColor="background1" w:themeShade="80"/>
                <w:sz w:val="20"/>
                <w:szCs w:val="20"/>
                <w:lang w:eastAsia="zh-CN"/>
              </w:rPr>
            </w:pPr>
            <w:r w:rsidRPr="006F6AF1">
              <w:rPr>
                <w:b/>
                <w:bCs/>
                <w:i/>
                <w:iCs/>
                <w:color w:val="808080" w:themeColor="background1" w:themeShade="80"/>
                <w:sz w:val="20"/>
                <w:szCs w:val="20"/>
                <w:lang w:eastAsia="zh-CN"/>
              </w:rPr>
              <w:t>8</w:t>
            </w:r>
            <w:r w:rsidR="00031125" w:rsidRPr="006F6AF1">
              <w:rPr>
                <w:b/>
                <w:bCs/>
                <w:i/>
                <w:iCs/>
                <w:color w:val="808080" w:themeColor="background1" w:themeShade="80"/>
                <w:sz w:val="20"/>
                <w:szCs w:val="20"/>
                <w:lang w:eastAsia="zh-CN"/>
              </w:rPr>
              <w:t xml:space="preserve"> </w:t>
            </w:r>
            <w:r w:rsidRPr="006F6AF1">
              <w:rPr>
                <w:b/>
                <w:bCs/>
                <w:i/>
                <w:iCs/>
                <w:color w:val="808080" w:themeColor="background1" w:themeShade="80"/>
                <w:sz w:val="20"/>
                <w:szCs w:val="20"/>
                <w:lang w:eastAsia="zh-CN"/>
              </w:rPr>
              <w:t>864</w:t>
            </w:r>
          </w:p>
        </w:tc>
        <w:tc>
          <w:tcPr>
            <w:tcW w:w="1737" w:type="dxa"/>
            <w:tcBorders>
              <w:top w:val="nil"/>
              <w:left w:val="nil"/>
              <w:bottom w:val="single" w:sz="8" w:space="0" w:color="9CC2E5"/>
              <w:right w:val="single" w:sz="8" w:space="0" w:color="9CC2E5"/>
            </w:tcBorders>
            <w:shd w:val="clear" w:color="auto" w:fill="auto"/>
            <w:vAlign w:val="center"/>
          </w:tcPr>
          <w:p w:rsidR="00A81BD6" w:rsidRPr="006F6AF1" w:rsidRDefault="00A81BD6" w:rsidP="00031125">
            <w:pPr>
              <w:pStyle w:val="Tabletext"/>
              <w:jc w:val="center"/>
              <w:rPr>
                <w:i/>
                <w:iCs/>
                <w:color w:val="808080" w:themeColor="background1" w:themeShade="80"/>
                <w:sz w:val="20"/>
                <w:szCs w:val="20"/>
                <w:lang w:eastAsia="zh-CN"/>
              </w:rPr>
            </w:pPr>
            <w:r w:rsidRPr="006F6AF1">
              <w:rPr>
                <w:b/>
                <w:bCs/>
                <w:i/>
                <w:iCs/>
                <w:color w:val="808080" w:themeColor="background1" w:themeShade="80"/>
                <w:sz w:val="20"/>
                <w:szCs w:val="20"/>
                <w:lang w:eastAsia="zh-CN"/>
              </w:rPr>
              <w:t>8</w:t>
            </w:r>
            <w:r w:rsidR="00031125" w:rsidRPr="006F6AF1">
              <w:rPr>
                <w:b/>
                <w:bCs/>
                <w:i/>
                <w:iCs/>
                <w:color w:val="808080" w:themeColor="background1" w:themeShade="80"/>
                <w:sz w:val="20"/>
                <w:szCs w:val="20"/>
                <w:lang w:eastAsia="zh-CN"/>
              </w:rPr>
              <w:t xml:space="preserve"> </w:t>
            </w:r>
            <w:r w:rsidRPr="006F6AF1">
              <w:rPr>
                <w:b/>
                <w:bCs/>
                <w:i/>
                <w:iCs/>
                <w:color w:val="808080" w:themeColor="background1" w:themeShade="80"/>
                <w:sz w:val="20"/>
                <w:szCs w:val="20"/>
                <w:lang w:eastAsia="zh-CN"/>
              </w:rPr>
              <w:t>687</w:t>
            </w:r>
          </w:p>
        </w:tc>
        <w:tc>
          <w:tcPr>
            <w:tcW w:w="1736" w:type="dxa"/>
            <w:tcBorders>
              <w:top w:val="nil"/>
              <w:left w:val="nil"/>
              <w:bottom w:val="single" w:sz="8" w:space="0" w:color="9CC2E5"/>
              <w:right w:val="single" w:sz="8" w:space="0" w:color="9CC2E5"/>
            </w:tcBorders>
            <w:shd w:val="clear" w:color="auto" w:fill="auto"/>
            <w:vAlign w:val="center"/>
          </w:tcPr>
          <w:p w:rsidR="00A81BD6" w:rsidRPr="006F6AF1" w:rsidRDefault="00A81BD6" w:rsidP="00031125">
            <w:pPr>
              <w:pStyle w:val="Tabletext"/>
              <w:jc w:val="center"/>
              <w:rPr>
                <w:i/>
                <w:iCs/>
                <w:color w:val="808080" w:themeColor="background1" w:themeShade="80"/>
                <w:sz w:val="20"/>
                <w:szCs w:val="20"/>
                <w:lang w:eastAsia="zh-CN"/>
              </w:rPr>
            </w:pPr>
            <w:r w:rsidRPr="006F6AF1">
              <w:rPr>
                <w:b/>
                <w:bCs/>
                <w:i/>
                <w:iCs/>
                <w:color w:val="808080" w:themeColor="background1" w:themeShade="80"/>
                <w:sz w:val="20"/>
                <w:szCs w:val="20"/>
                <w:lang w:eastAsia="zh-CN"/>
              </w:rPr>
              <w:t>8</w:t>
            </w:r>
            <w:r w:rsidR="00031125" w:rsidRPr="006F6AF1">
              <w:rPr>
                <w:b/>
                <w:bCs/>
                <w:i/>
                <w:iCs/>
                <w:color w:val="808080" w:themeColor="background1" w:themeShade="80"/>
                <w:sz w:val="20"/>
                <w:szCs w:val="20"/>
                <w:lang w:eastAsia="zh-CN"/>
              </w:rPr>
              <w:t xml:space="preserve"> </w:t>
            </w:r>
            <w:r w:rsidRPr="006F6AF1">
              <w:rPr>
                <w:b/>
                <w:bCs/>
                <w:i/>
                <w:iCs/>
                <w:color w:val="808080" w:themeColor="background1" w:themeShade="80"/>
                <w:sz w:val="20"/>
                <w:szCs w:val="20"/>
                <w:lang w:eastAsia="zh-CN"/>
              </w:rPr>
              <w:t>169</w:t>
            </w:r>
          </w:p>
        </w:tc>
        <w:tc>
          <w:tcPr>
            <w:tcW w:w="1737" w:type="dxa"/>
            <w:tcBorders>
              <w:top w:val="nil"/>
              <w:left w:val="nil"/>
              <w:bottom w:val="single" w:sz="8" w:space="0" w:color="9CC2E5"/>
              <w:right w:val="single" w:sz="8" w:space="0" w:color="9CC2E5"/>
            </w:tcBorders>
            <w:shd w:val="clear" w:color="auto" w:fill="auto"/>
            <w:vAlign w:val="center"/>
          </w:tcPr>
          <w:p w:rsidR="00A81BD6" w:rsidRPr="006F6AF1" w:rsidRDefault="00A81BD6" w:rsidP="00031125">
            <w:pPr>
              <w:pStyle w:val="Tabletext"/>
              <w:jc w:val="center"/>
              <w:rPr>
                <w:i/>
                <w:iCs/>
                <w:color w:val="808080" w:themeColor="background1" w:themeShade="80"/>
                <w:sz w:val="20"/>
                <w:szCs w:val="20"/>
                <w:lang w:eastAsia="zh-CN"/>
              </w:rPr>
            </w:pPr>
            <w:r w:rsidRPr="006F6AF1">
              <w:rPr>
                <w:b/>
                <w:bCs/>
                <w:i/>
                <w:iCs/>
                <w:color w:val="808080" w:themeColor="background1" w:themeShade="80"/>
                <w:sz w:val="20"/>
                <w:szCs w:val="20"/>
                <w:lang w:eastAsia="zh-CN"/>
              </w:rPr>
              <w:t>7</w:t>
            </w:r>
            <w:r w:rsidR="00031125" w:rsidRPr="006F6AF1">
              <w:rPr>
                <w:b/>
                <w:bCs/>
                <w:i/>
                <w:iCs/>
                <w:color w:val="808080" w:themeColor="background1" w:themeShade="80"/>
                <w:sz w:val="20"/>
                <w:szCs w:val="20"/>
                <w:lang w:eastAsia="zh-CN"/>
              </w:rPr>
              <w:t xml:space="preserve"> </w:t>
            </w:r>
            <w:r w:rsidRPr="006F6AF1">
              <w:rPr>
                <w:b/>
                <w:bCs/>
                <w:i/>
                <w:iCs/>
                <w:color w:val="808080" w:themeColor="background1" w:themeShade="80"/>
                <w:sz w:val="20"/>
                <w:szCs w:val="20"/>
                <w:lang w:eastAsia="zh-CN"/>
              </w:rPr>
              <w:t>457</w:t>
            </w:r>
          </w:p>
        </w:tc>
      </w:tr>
    </w:tbl>
    <w:p w:rsidR="00D278E4" w:rsidRPr="006F6AF1" w:rsidRDefault="00D278E4" w:rsidP="00474682">
      <w:pPr>
        <w:pStyle w:val="Heading2"/>
        <w:spacing w:after="120"/>
        <w:rPr>
          <w:rFonts w:asciiTheme="minorHAnsi" w:hAnsiTheme="minorHAnsi"/>
        </w:rPr>
      </w:pPr>
      <w:r w:rsidRPr="006F6AF1">
        <w:rPr>
          <w:rFonts w:asciiTheme="minorHAnsi" w:hAnsiTheme="minorHAnsi"/>
        </w:rPr>
        <w:t>5.4</w:t>
      </w:r>
      <w:r w:rsidRPr="006F6AF1">
        <w:rPr>
          <w:rFonts w:asciiTheme="minorHAnsi" w:hAnsiTheme="minorHAnsi"/>
        </w:rPr>
        <w:tab/>
        <w:t>D.4 Renforcer les capacités humaines et institutionnelles, fournir des données statistiques, promouvoir l'inclusion numérique et fournir une assistance ciblée aux pays ayant des besoins particuliers</w:t>
      </w:r>
    </w:p>
    <w:tbl>
      <w:tblPr>
        <w:tblStyle w:val="GridTable4-Accent11"/>
        <w:tblW w:w="14596" w:type="dxa"/>
        <w:tblLook w:val="06A0" w:firstRow="1" w:lastRow="0" w:firstColumn="1" w:lastColumn="0" w:noHBand="1" w:noVBand="1"/>
      </w:tblPr>
      <w:tblGrid>
        <w:gridCol w:w="5240"/>
        <w:gridCol w:w="4961"/>
        <w:gridCol w:w="4395"/>
      </w:tblGrid>
      <w:tr w:rsidR="00D278E4" w:rsidRPr="006F6AF1" w:rsidTr="0086310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240" w:type="dxa"/>
          </w:tcPr>
          <w:p w:rsidR="00D278E4" w:rsidRPr="006F6AF1" w:rsidRDefault="00D278E4" w:rsidP="00B34891">
            <w:pPr>
              <w:pStyle w:val="Tablehead"/>
              <w:jc w:val="left"/>
              <w:rPr>
                <w:rFonts w:asciiTheme="minorHAnsi" w:hAnsiTheme="minorHAnsi"/>
                <w:b/>
                <w:bCs w:val="0"/>
                <w:sz w:val="20"/>
                <w:szCs w:val="20"/>
              </w:rPr>
            </w:pPr>
            <w:r w:rsidRPr="006F6AF1">
              <w:rPr>
                <w:rFonts w:asciiTheme="minorHAnsi" w:hAnsiTheme="minorHAnsi"/>
                <w:b/>
                <w:bCs w:val="0"/>
                <w:sz w:val="20"/>
                <w:szCs w:val="20"/>
              </w:rPr>
              <w:t>Résultat</w:t>
            </w:r>
          </w:p>
        </w:tc>
        <w:tc>
          <w:tcPr>
            <w:tcW w:w="4961" w:type="dxa"/>
          </w:tcPr>
          <w:p w:rsidR="00D278E4" w:rsidRPr="006F6AF1" w:rsidRDefault="00D278E4" w:rsidP="00B34891">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rPr>
            </w:pPr>
            <w:r w:rsidRPr="006F6AF1">
              <w:rPr>
                <w:rFonts w:asciiTheme="minorHAnsi" w:hAnsiTheme="minorHAnsi"/>
                <w:b/>
                <w:bCs w:val="0"/>
                <w:sz w:val="20"/>
                <w:szCs w:val="20"/>
              </w:rPr>
              <w:t xml:space="preserve">Indicateur de résultat </w:t>
            </w:r>
          </w:p>
        </w:tc>
        <w:tc>
          <w:tcPr>
            <w:tcW w:w="4395" w:type="dxa"/>
          </w:tcPr>
          <w:p w:rsidR="00D278E4" w:rsidRPr="006F6AF1" w:rsidRDefault="00D278E4" w:rsidP="00B34891">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rPr>
            </w:pPr>
            <w:r w:rsidRPr="006F6AF1">
              <w:rPr>
                <w:rFonts w:asciiTheme="minorHAnsi" w:hAnsiTheme="minorHAnsi"/>
                <w:b/>
                <w:bCs w:val="0"/>
                <w:sz w:val="20"/>
                <w:szCs w:val="20"/>
              </w:rPr>
              <w:t>Moyen de mesure</w:t>
            </w: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5240" w:type="dxa"/>
          </w:tcPr>
          <w:p w:rsidR="00D278E4" w:rsidRPr="006F6AF1" w:rsidRDefault="00D278E4" w:rsidP="00474682">
            <w:pPr>
              <w:pStyle w:val="Tabletext"/>
              <w:rPr>
                <w:rFonts w:eastAsia="Calibri" w:cs="Arial"/>
                <w:sz w:val="20"/>
                <w:szCs w:val="20"/>
              </w:rPr>
            </w:pPr>
            <w:r w:rsidRPr="006F6AF1">
              <w:rPr>
                <w:rFonts w:eastAsia="Calibri" w:cs="Arial"/>
                <w:sz w:val="20"/>
                <w:szCs w:val="20"/>
              </w:rPr>
              <w:t>D.4-1:</w:t>
            </w:r>
            <w:r w:rsidRPr="006F6AF1">
              <w:rPr>
                <w:sz w:val="20"/>
                <w:szCs w:val="20"/>
              </w:rPr>
              <w:t xml:space="preserve"> Renforcement des capacités des membres en matière de gouvernance internationale de l'Internet</w:t>
            </w:r>
          </w:p>
        </w:tc>
        <w:tc>
          <w:tcPr>
            <w:tcW w:w="4961"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des capacités renforcées en matière de gouvernance internationale de l'Internet</w:t>
            </w:r>
          </w:p>
        </w:tc>
        <w:tc>
          <w:tcPr>
            <w:tcW w:w="4395"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personnes formées dans le domaine de la gouvernance de l'Internet, par région</w:t>
            </w:r>
          </w:p>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d'activités de formation organisées dans le domaine de la gouvernance de l'Internet</w:t>
            </w: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5240" w:type="dxa"/>
          </w:tcPr>
          <w:p w:rsidR="00D278E4" w:rsidRPr="006F6AF1" w:rsidRDefault="00D278E4" w:rsidP="00474682">
            <w:pPr>
              <w:pStyle w:val="Tabletext"/>
              <w:rPr>
                <w:rFonts w:eastAsia="Calibri" w:cs="Arial"/>
                <w:color w:val="4F81BD" w:themeColor="accent1"/>
                <w:sz w:val="20"/>
                <w:szCs w:val="20"/>
              </w:rPr>
            </w:pPr>
            <w:r w:rsidRPr="006F6AF1">
              <w:rPr>
                <w:rFonts w:eastAsia="Calibri" w:cs="Arial"/>
                <w:sz w:val="20"/>
                <w:szCs w:val="20"/>
              </w:rPr>
              <w:t xml:space="preserve">D.4-2: </w:t>
            </w:r>
            <w:r w:rsidRPr="006F6AF1">
              <w:rPr>
                <w:sz w:val="20"/>
                <w:szCs w:val="20"/>
              </w:rPr>
              <w:t>Amélioration des connaissances et des compétences des membres de l'UIT concernant l'utilisation des télécommunications/TIC</w:t>
            </w:r>
          </w:p>
        </w:tc>
        <w:tc>
          <w:tcPr>
            <w:tcW w:w="4961"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des connaissances et des compétences améliorées concernant l'utilisation des télécommunications/TIC</w:t>
            </w:r>
          </w:p>
        </w:tc>
        <w:tc>
          <w:tcPr>
            <w:tcW w:w="4395"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cours de formation disponibles dans le cadre de l'Académie de l'UIT</w:t>
            </w:r>
          </w:p>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cours de formation dispensés dans le cadre de l'Académie de l'UIT</w:t>
            </w:r>
          </w:p>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participants ayant réussi</w:t>
            </w: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5240" w:type="dxa"/>
          </w:tcPr>
          <w:p w:rsidR="00D278E4" w:rsidRPr="006F6AF1" w:rsidRDefault="00D278E4" w:rsidP="00474682">
            <w:pPr>
              <w:pStyle w:val="Tabletext"/>
              <w:rPr>
                <w:sz w:val="20"/>
                <w:szCs w:val="20"/>
              </w:rPr>
            </w:pPr>
            <w:r w:rsidRPr="006F6AF1">
              <w:rPr>
                <w:rFonts w:eastAsia="Calibri" w:cs="Arial"/>
                <w:sz w:val="20"/>
                <w:szCs w:val="20"/>
              </w:rPr>
              <w:lastRenderedPageBreak/>
              <w:t xml:space="preserve">D.4-3: </w:t>
            </w:r>
            <w:r w:rsidRPr="006F6AF1">
              <w:rPr>
                <w:sz w:val="20"/>
                <w:szCs w:val="20"/>
              </w:rPr>
              <w:t>Meilleure sensibilisation au rôle du renforcement des capacités humaines et institutionnelles concernant les télécommunications/TIC et le développement à l'intention des membres de l'UIT</w:t>
            </w:r>
          </w:p>
        </w:tc>
        <w:tc>
          <w:tcPr>
            <w:tcW w:w="4961"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été sensibilisé à l'importance du renforcement des capacités humaines et institutionnelles dans leurs programmes nationaux</w:t>
            </w:r>
          </w:p>
        </w:tc>
        <w:tc>
          <w:tcPr>
            <w:tcW w:w="4395"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Disponibilité dans les meilleurs délais des résultats des travaux de recherche et des publications concernant le renforcement des capacités</w:t>
            </w:r>
          </w:p>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manifestations organisées aux niveaux mondial, régional et sous-régional concernant le renforcement des capacités</w:t>
            </w:r>
          </w:p>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et de participants ayant assisté aux manifestations organisées aux niveaux mondial, régional et sous-régional</w:t>
            </w: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5240" w:type="dxa"/>
          </w:tcPr>
          <w:p w:rsidR="00D278E4" w:rsidRPr="006F6AF1" w:rsidRDefault="00D278E4" w:rsidP="00474682">
            <w:pPr>
              <w:pStyle w:val="Tabletext"/>
              <w:rPr>
                <w:sz w:val="20"/>
                <w:szCs w:val="20"/>
              </w:rPr>
            </w:pPr>
            <w:r w:rsidRPr="006F6AF1">
              <w:rPr>
                <w:rFonts w:eastAsia="Calibri" w:cs="Arial"/>
                <w:sz w:val="20"/>
                <w:szCs w:val="20"/>
              </w:rPr>
              <w:t>D.4-4: R</w:t>
            </w:r>
            <w:r w:rsidRPr="006F6AF1">
              <w:rPr>
                <w:sz w:val="20"/>
                <w:szCs w:val="20"/>
              </w:rPr>
              <w:t>enforcement des informations et des connaissances des décideurs et des autres parties prenantes sur les tendances actuelles et l'évolution des télécommunications/TIC sur la base de l'analyse de statistiques et de données sur les télécommunications/TIC de qualité et comparables au niveau international</w:t>
            </w:r>
          </w:p>
        </w:tc>
        <w:tc>
          <w:tcPr>
            <w:tcW w:w="4961"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et d'autres parties prenantes utilisant des statistiques sur les télécommunications/TIC comparables au niveau international pour la prise de décisions et l'analyse</w:t>
            </w:r>
          </w:p>
        </w:tc>
        <w:tc>
          <w:tcPr>
            <w:tcW w:w="4395"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6F6AF1">
              <w:rPr>
                <w:sz w:val="20"/>
                <w:szCs w:val="20"/>
              </w:rPr>
              <w:t>Publication</w:t>
            </w:r>
            <w:r w:rsidRPr="006F6AF1">
              <w:rPr>
                <w:rFonts w:eastAsiaTheme="minorEastAsia"/>
                <w:sz w:val="20"/>
                <w:szCs w:val="20"/>
                <w:lang w:eastAsia="zh-CN"/>
              </w:rPr>
              <w:t xml:space="preserve"> dans les meilleurs délais de la base de données sur les indicateurs des télécommunications dans le monde</w:t>
            </w:r>
          </w:p>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rFonts w:eastAsiaTheme="minorEastAsia"/>
                <w:sz w:val="20"/>
                <w:szCs w:val="20"/>
                <w:lang w:eastAsia="zh-CN"/>
              </w:rPr>
              <w:t>Nombre de données et d'indicateurs élaborés au niveau des pays disponibles dans la base de données sur les indicateurs des télécommunications dans le monde</w:t>
            </w:r>
          </w:p>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rFonts w:eastAsiaTheme="minorEastAsia"/>
                <w:sz w:val="20"/>
                <w:szCs w:val="20"/>
                <w:lang w:eastAsia="zh-CN"/>
              </w:rPr>
              <w:t xml:space="preserve">Nombre de téléchargements, de citations, de </w:t>
            </w:r>
            <w:r w:rsidRPr="006F6AF1">
              <w:rPr>
                <w:sz w:val="20"/>
                <w:szCs w:val="20"/>
              </w:rPr>
              <w:t>consultations</w:t>
            </w:r>
            <w:r w:rsidRPr="006F6AF1">
              <w:rPr>
                <w:rFonts w:eastAsiaTheme="minorEastAsia"/>
                <w:sz w:val="20"/>
                <w:szCs w:val="20"/>
                <w:lang w:eastAsia="zh-CN"/>
              </w:rPr>
              <w:t xml:space="preserve"> du site web et d'achat des produits et ressources en ligne sur les statistiques</w:t>
            </w: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5240" w:type="dxa"/>
          </w:tcPr>
          <w:p w:rsidR="00D278E4" w:rsidRPr="006F6AF1" w:rsidRDefault="00D278E4" w:rsidP="00474682">
            <w:pPr>
              <w:pStyle w:val="Tabletext"/>
              <w:rPr>
                <w:sz w:val="20"/>
                <w:szCs w:val="20"/>
              </w:rPr>
            </w:pPr>
            <w:r w:rsidRPr="006F6AF1">
              <w:rPr>
                <w:rFonts w:eastAsia="Calibri" w:cs="Arial"/>
                <w:sz w:val="20"/>
                <w:szCs w:val="20"/>
              </w:rPr>
              <w:t xml:space="preserve">D.4-5: </w:t>
            </w:r>
            <w:r w:rsidRPr="006F6AF1">
              <w:rPr>
                <w:sz w:val="20"/>
                <w:szCs w:val="20"/>
              </w:rPr>
              <w:t>Renforcement du dialogue entre les producteurs et les utilisateurs de données sur les télécommunications/TIC et renforcement des capacités et des compétences des producteurs de statistiques sur les télécommunications/TIC en vue de la réalisation de collectes de données au niveau national sur la base de normes et de méthodologies internationales</w:t>
            </w:r>
          </w:p>
        </w:tc>
        <w:tc>
          <w:tcPr>
            <w:tcW w:w="4961"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participants aux manifestations sur la mesure des TIC, y compris au Colloque sur les indicateurs des télécommunications/TIC dans le monde</w:t>
            </w:r>
          </w:p>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produisant des statistiques sur les télécommunications/TIC sur la base de normes et de méthodologies internationales</w:t>
            </w:r>
          </w:p>
        </w:tc>
        <w:tc>
          <w:tcPr>
            <w:tcW w:w="4395" w:type="dxa"/>
          </w:tcPr>
          <w:p w:rsidR="00474682"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rFonts w:eastAsiaTheme="minorEastAsia"/>
                <w:sz w:val="20"/>
                <w:szCs w:val="20"/>
                <w:lang w:eastAsia="zh-CN"/>
              </w:rPr>
              <w:t xml:space="preserve">Nombre </w:t>
            </w:r>
            <w:r w:rsidRPr="006F6AF1">
              <w:rPr>
                <w:sz w:val="20"/>
                <w:szCs w:val="20"/>
              </w:rPr>
              <w:t>de</w:t>
            </w:r>
            <w:r w:rsidRPr="006F6AF1">
              <w:rPr>
                <w:rFonts w:eastAsiaTheme="minorEastAsia"/>
                <w:sz w:val="20"/>
                <w:szCs w:val="20"/>
                <w:lang w:eastAsia="zh-CN"/>
              </w:rPr>
              <w:t xml:space="preserve"> pays ayant bénéficié de formations ou de conseils sur les statistiques relatives aux télécommunications/TIC</w:t>
            </w:r>
            <w:r w:rsidRPr="006F6AF1">
              <w:rPr>
                <w:sz w:val="20"/>
                <w:szCs w:val="20"/>
              </w:rPr>
              <w:t xml:space="preserve"> </w:t>
            </w:r>
          </w:p>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rFonts w:eastAsiaTheme="minorEastAsia"/>
                <w:sz w:val="20"/>
                <w:szCs w:val="20"/>
                <w:lang w:eastAsia="zh-CN"/>
              </w:rPr>
              <w:t xml:space="preserve">Nombre de participants au Colloque sur les </w:t>
            </w:r>
            <w:r w:rsidRPr="006F6AF1">
              <w:rPr>
                <w:sz w:val="20"/>
                <w:szCs w:val="20"/>
              </w:rPr>
              <w:t>indicateurs</w:t>
            </w:r>
            <w:r w:rsidRPr="006F6AF1">
              <w:rPr>
                <w:rFonts w:eastAsiaTheme="minorEastAsia"/>
                <w:sz w:val="20"/>
                <w:szCs w:val="20"/>
                <w:lang w:eastAsia="zh-CN"/>
              </w:rPr>
              <w:t xml:space="preserve"> des télécommunications/TIC dans le monde et aux travaux des groupes de spécialistes des statistiques</w:t>
            </w:r>
          </w:p>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 xml:space="preserve">Disponibilité dans les meilleurs délais des mises à jour </w:t>
            </w:r>
            <w:r w:rsidRPr="006F6AF1">
              <w:rPr>
                <w:rFonts w:eastAsiaTheme="minorEastAsia"/>
                <w:sz w:val="20"/>
                <w:szCs w:val="20"/>
                <w:lang w:eastAsia="zh-CN"/>
              </w:rPr>
              <w:t xml:space="preserve">des manuels et des lignes directrices sur les </w:t>
            </w:r>
            <w:r w:rsidRPr="006F6AF1">
              <w:rPr>
                <w:sz w:val="20"/>
                <w:szCs w:val="20"/>
              </w:rPr>
              <w:t>statistiques</w:t>
            </w: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5240" w:type="dxa"/>
          </w:tcPr>
          <w:p w:rsidR="00D278E4" w:rsidRPr="006F6AF1" w:rsidRDefault="00D278E4" w:rsidP="00474682">
            <w:pPr>
              <w:pStyle w:val="Tabletext"/>
              <w:rPr>
                <w:rFonts w:eastAsia="SimSun" w:cs="Arial"/>
                <w:sz w:val="20"/>
                <w:szCs w:val="20"/>
                <w:lang w:eastAsia="zh-CN"/>
              </w:rPr>
            </w:pPr>
            <w:r w:rsidRPr="006F6AF1">
              <w:rPr>
                <w:rFonts w:eastAsia="Calibri" w:cs="Arial"/>
                <w:sz w:val="20"/>
                <w:szCs w:val="20"/>
              </w:rPr>
              <w:lastRenderedPageBreak/>
              <w:t>D.4-6:</w:t>
            </w:r>
            <w:r w:rsidRPr="006F6AF1">
              <w:rPr>
                <w:rFonts w:eastAsia="Calibri" w:cs="Arial"/>
                <w:color w:val="4F81BD" w:themeColor="accent1"/>
                <w:sz w:val="20"/>
                <w:szCs w:val="20"/>
              </w:rPr>
              <w:t xml:space="preserve"> </w:t>
            </w:r>
            <w:r w:rsidRPr="006F6AF1">
              <w:rPr>
                <w:sz w:val="20"/>
                <w:szCs w:val="20"/>
              </w:rPr>
              <w:t>Renforcement de la capacité des Etats Membres à élaborer et à mettre en oeuvre des politiques, des stratégies et des lignes directrices en matière d'inclusion numérique, afin de garantir l'accessibilité des télécommunications/TIC pour les personnes ayant des besoins particuliers51 et</w:t>
            </w:r>
            <w:r w:rsidRPr="006F6AF1">
              <w:rPr>
                <w:rFonts w:eastAsia="SimSun" w:cs="Arial"/>
                <w:sz w:val="20"/>
                <w:szCs w:val="20"/>
                <w:lang w:eastAsia="zh-CN"/>
              </w:rPr>
              <w:t xml:space="preserve"> </w:t>
            </w:r>
            <w:r w:rsidRPr="006F6AF1">
              <w:rPr>
                <w:sz w:val="20"/>
                <w:szCs w:val="20"/>
              </w:rPr>
              <w:t>l'utilisation des télécommunications/TIC pour l'autonomisation socio-économique des personnes ayant des besoins particuliers</w:t>
            </w:r>
          </w:p>
        </w:tc>
        <w:tc>
          <w:tcPr>
            <w:tcW w:w="4961"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une capacité renforcée d'élaborer et de mettre en oeuvre des politiques et des stratégies en matière d'inclusion numérique</w:t>
            </w:r>
          </w:p>
        </w:tc>
        <w:tc>
          <w:tcPr>
            <w:tcW w:w="4395"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 xml:space="preserve">Nombre de pays ayant renforcé leur capacité </w:t>
            </w:r>
          </w:p>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 xml:space="preserve">Nombre de consultations des sites web de l'UIT consacrés à l'inclusion numérique </w:t>
            </w: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5240" w:type="dxa"/>
          </w:tcPr>
          <w:p w:rsidR="00D278E4" w:rsidRPr="006F6AF1" w:rsidRDefault="00D278E4" w:rsidP="00474682">
            <w:pPr>
              <w:pStyle w:val="Tabletext"/>
              <w:rPr>
                <w:rFonts w:eastAsia="Calibri" w:cs="Arial"/>
                <w:color w:val="4F81BD" w:themeColor="accent1"/>
                <w:sz w:val="20"/>
                <w:szCs w:val="20"/>
              </w:rPr>
            </w:pPr>
            <w:r w:rsidRPr="006F6AF1">
              <w:rPr>
                <w:rFonts w:eastAsia="Calibri" w:cs="Arial"/>
                <w:sz w:val="20"/>
                <w:szCs w:val="20"/>
              </w:rPr>
              <w:t>D.4-7:</w:t>
            </w:r>
            <w:r w:rsidRPr="006F6AF1">
              <w:rPr>
                <w:rFonts w:eastAsia="Calibri" w:cs="Arial"/>
                <w:color w:val="4F81BD" w:themeColor="accent1"/>
                <w:sz w:val="20"/>
                <w:szCs w:val="20"/>
              </w:rPr>
              <w:t xml:space="preserve"> </w:t>
            </w:r>
            <w:r w:rsidRPr="006F6AF1">
              <w:rPr>
                <w:sz w:val="20"/>
                <w:szCs w:val="20"/>
              </w:rPr>
              <w:t>Renforcement de la capacité des membres à assurer aux personnes ayant des besoins particuliers une formation à l'utilisation des outils numériques et une formation à l'utilisation des télécommunications/TIC pour le développement socio-économique</w:t>
            </w:r>
          </w:p>
        </w:tc>
        <w:tc>
          <w:tcPr>
            <w:tcW w:w="4961"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une capacité renforcée d'assurer aux personnes ayant des besoins particuliers une formation à l'utilisation des outils numériques et une formation à l'utilisation des télécommunications/TIC pour le développement socio-économique</w:t>
            </w:r>
          </w:p>
        </w:tc>
        <w:tc>
          <w:tcPr>
            <w:tcW w:w="4395"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matériels didactiques concernant l'inclusion numérique (par exemple sur les formations à l'utilisation des outils numériques) élaborés dans les meilleurs délais en vue de programmes de formation à l'intention des membres</w:t>
            </w:r>
          </w:p>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formateurs formés pour dispenser des formations à l'inclusion numérique (par exemple pour former des personnes handicapées à l'utilisation de moyens de télécommunication/TIC accessibles)</w:t>
            </w: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5240" w:type="dxa"/>
          </w:tcPr>
          <w:p w:rsidR="00D278E4" w:rsidRPr="006F6AF1" w:rsidRDefault="00D278E4" w:rsidP="00474682">
            <w:pPr>
              <w:pStyle w:val="Tabletext"/>
              <w:rPr>
                <w:rFonts w:eastAsia="SimSun" w:cs="Arial"/>
                <w:sz w:val="20"/>
                <w:szCs w:val="20"/>
                <w:lang w:eastAsia="zh-CN"/>
              </w:rPr>
            </w:pPr>
            <w:r w:rsidRPr="006F6AF1">
              <w:rPr>
                <w:rFonts w:eastAsia="Calibri" w:cs="Arial"/>
                <w:sz w:val="20"/>
                <w:szCs w:val="20"/>
              </w:rPr>
              <w:t>D.4-8:</w:t>
            </w:r>
            <w:r w:rsidRPr="006F6AF1">
              <w:rPr>
                <w:rFonts w:eastAsia="Calibri" w:cs="Arial"/>
                <w:color w:val="4F81BD" w:themeColor="accent1"/>
                <w:sz w:val="20"/>
                <w:szCs w:val="20"/>
              </w:rPr>
              <w:t xml:space="preserve"> </w:t>
            </w:r>
            <w:r w:rsidRPr="006F6AF1">
              <w:rPr>
                <w:sz w:val="20"/>
                <w:szCs w:val="20"/>
              </w:rPr>
              <w:t>Renforcement des capacités des membres en matière d'utilisation des télécommunications/TIC aux fins du développement socio-économique des personnes ayant des besoins particuliers, y compris la mise en oeuvre de programmes de télécommunication/TIC pour favoriser l'emploi des jeunes et l'esprit d'entreprise</w:t>
            </w:r>
          </w:p>
        </w:tc>
        <w:tc>
          <w:tcPr>
            <w:tcW w:w="4961"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des capacités renforcées en matière d'utilisation des télécommunications/TIC aux fins du développement socio-économique des personnes ayant des besoins particuliers, y compris la mise en oeuvre de programmes de télécommunication/TIC pour favoriser l'emploi des jeunes et l'esprit d'entreprise</w:t>
            </w:r>
          </w:p>
        </w:tc>
        <w:tc>
          <w:tcPr>
            <w:tcW w:w="4395"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rFonts w:eastAsiaTheme="minorEastAsia"/>
                <w:sz w:val="20"/>
                <w:szCs w:val="20"/>
                <w:lang w:eastAsia="zh-CN"/>
              </w:rPr>
              <w:t>Nombre de lignes directrices sur l'inclusion numérique élaborées dans les meilleurs délais et nombre de bonnes pratiques relatives à l'inclusion numérique mises à la disposition des membres</w:t>
            </w: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5240" w:type="dxa"/>
          </w:tcPr>
          <w:p w:rsidR="00D278E4" w:rsidRPr="006F6AF1" w:rsidRDefault="00D278E4" w:rsidP="00474682">
            <w:pPr>
              <w:pStyle w:val="Tabletext"/>
              <w:rPr>
                <w:rFonts w:eastAsia="SimSun" w:cs="Arial"/>
                <w:sz w:val="20"/>
                <w:szCs w:val="20"/>
                <w:lang w:eastAsia="zh-CN"/>
              </w:rPr>
            </w:pPr>
            <w:r w:rsidRPr="006F6AF1">
              <w:rPr>
                <w:rFonts w:eastAsia="Calibri" w:cs="Arial"/>
                <w:sz w:val="20"/>
                <w:szCs w:val="20"/>
              </w:rPr>
              <w:t>D.4-9:</w:t>
            </w:r>
            <w:r w:rsidRPr="006F6AF1">
              <w:rPr>
                <w:rFonts w:eastAsia="Calibri" w:cs="Arial"/>
                <w:color w:val="4F81BD" w:themeColor="accent1"/>
                <w:sz w:val="20"/>
                <w:szCs w:val="20"/>
              </w:rPr>
              <w:t xml:space="preserve"> </w:t>
            </w:r>
            <w:r w:rsidRPr="006F6AF1">
              <w:rPr>
                <w:sz w:val="20"/>
                <w:szCs w:val="20"/>
              </w:rPr>
              <w:t>Amélioration de l'accès aux TIC et de leur utilisation dans les pays en développement PMA, PDSL, PEID, et pays dont l'économie est en transition</w:t>
            </w:r>
          </w:p>
        </w:tc>
        <w:tc>
          <w:tcPr>
            <w:tcW w:w="4961"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concernés ayant un accès amélioré aux télécommunications/TIC et une meilleure utilisation</w:t>
            </w:r>
          </w:p>
        </w:tc>
        <w:tc>
          <w:tcPr>
            <w:tcW w:w="4395"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6F6AF1">
              <w:rPr>
                <w:sz w:val="20"/>
                <w:szCs w:val="20"/>
              </w:rPr>
              <w:t>Nombre</w:t>
            </w:r>
            <w:r w:rsidRPr="006F6AF1">
              <w:rPr>
                <w:rFonts w:eastAsiaTheme="minorEastAsia"/>
                <w:sz w:val="20"/>
                <w:szCs w:val="20"/>
                <w:lang w:eastAsia="zh-CN"/>
              </w:rPr>
              <w:t xml:space="preserve"> de pays concernés ayant bénéficié d'une assistance et type d'assistance concernant l'accès aux télécommunications/TIC et leur utilisation</w:t>
            </w:r>
          </w:p>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rFonts w:eastAsiaTheme="minorEastAsia"/>
                <w:sz w:val="20"/>
                <w:szCs w:val="20"/>
                <w:lang w:eastAsia="zh-CN"/>
              </w:rPr>
              <w:t>Nombre de pays concernés ayant une politique et des cadres réglementaires applicables aux télécommunications/TIC nouveaux ou révisé</w:t>
            </w:r>
            <w:r w:rsidRPr="006F6AF1">
              <w:rPr>
                <w:sz w:val="20"/>
                <w:szCs w:val="20"/>
              </w:rPr>
              <w:t>s</w:t>
            </w:r>
          </w:p>
        </w:tc>
      </w:tr>
      <w:tr w:rsidR="00D278E4" w:rsidRPr="006F6AF1" w:rsidTr="00863104">
        <w:trPr>
          <w:cantSplit/>
        </w:trPr>
        <w:tc>
          <w:tcPr>
            <w:cnfStyle w:val="001000000000" w:firstRow="0" w:lastRow="0" w:firstColumn="1" w:lastColumn="0" w:oddVBand="0" w:evenVBand="0" w:oddHBand="0" w:evenHBand="0" w:firstRowFirstColumn="0" w:firstRowLastColumn="0" w:lastRowFirstColumn="0" w:lastRowLastColumn="0"/>
            <w:tcW w:w="5240" w:type="dxa"/>
          </w:tcPr>
          <w:p w:rsidR="00D278E4" w:rsidRPr="006F6AF1" w:rsidRDefault="00D278E4" w:rsidP="00474682">
            <w:pPr>
              <w:pStyle w:val="Tabletext"/>
              <w:rPr>
                <w:rFonts w:eastAsia="Calibri" w:cs="Arial"/>
                <w:color w:val="4F81BD" w:themeColor="accent1"/>
                <w:sz w:val="20"/>
                <w:szCs w:val="20"/>
              </w:rPr>
            </w:pPr>
            <w:r w:rsidRPr="006F6AF1">
              <w:rPr>
                <w:rFonts w:eastAsia="Calibri" w:cs="Arial"/>
                <w:sz w:val="20"/>
                <w:szCs w:val="20"/>
              </w:rPr>
              <w:lastRenderedPageBreak/>
              <w:t>D.4-10:</w:t>
            </w:r>
            <w:r w:rsidRPr="006F6AF1">
              <w:rPr>
                <w:rFonts w:eastAsia="Calibri" w:cs="Arial"/>
                <w:color w:val="4F81BD" w:themeColor="accent1"/>
                <w:sz w:val="20"/>
                <w:szCs w:val="20"/>
              </w:rPr>
              <w:t xml:space="preserve"> </w:t>
            </w:r>
            <w:r w:rsidRPr="006F6AF1">
              <w:rPr>
                <w:sz w:val="20"/>
                <w:szCs w:val="20"/>
              </w:rPr>
              <w:t>Renforcement des capacités des pays en développement PMA, PDSL et PEID en matière de développement des télécommunications/TIC</w:t>
            </w:r>
          </w:p>
        </w:tc>
        <w:tc>
          <w:tcPr>
            <w:tcW w:w="4961"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concernés ayant des capacités renforcées en matière de développement des télécommunications/TIC</w:t>
            </w:r>
          </w:p>
        </w:tc>
        <w:tc>
          <w:tcPr>
            <w:tcW w:w="4395" w:type="dxa"/>
          </w:tcPr>
          <w:p w:rsidR="00D278E4" w:rsidRPr="006F6AF1" w:rsidRDefault="00D278E4" w:rsidP="0047468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w:t>
            </w:r>
            <w:r w:rsidRPr="006F6AF1">
              <w:rPr>
                <w:rFonts w:eastAsiaTheme="minorEastAsia"/>
                <w:sz w:val="20"/>
                <w:szCs w:val="20"/>
                <w:lang w:eastAsia="zh-CN"/>
              </w:rPr>
              <w:t xml:space="preserve"> de personnes dans les pays concernés ayant </w:t>
            </w:r>
            <w:r w:rsidRPr="006F6AF1">
              <w:rPr>
                <w:sz w:val="20"/>
                <w:szCs w:val="20"/>
              </w:rPr>
              <w:t>suivi</w:t>
            </w:r>
            <w:r w:rsidRPr="006F6AF1">
              <w:rPr>
                <w:rFonts w:eastAsiaTheme="minorEastAsia"/>
                <w:sz w:val="20"/>
                <w:szCs w:val="20"/>
                <w:lang w:eastAsia="zh-CN"/>
              </w:rPr>
              <w:t xml:space="preserve"> une formation en matière de développement des télécommunications/TIC</w:t>
            </w:r>
          </w:p>
        </w:tc>
      </w:tr>
    </w:tbl>
    <w:p w:rsidR="00D278E4" w:rsidRPr="006F6AF1" w:rsidRDefault="00D278E4" w:rsidP="00B34891">
      <w:pPr>
        <w:rPr>
          <w:rFonts w:asciiTheme="minorHAnsi" w:hAnsiTheme="minorHAnsi"/>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D278E4" w:rsidRPr="006F6AF1" w:rsidTr="00863104">
        <w:trPr>
          <w:cnfStyle w:val="100000000000" w:firstRow="1" w:lastRow="0" w:firstColumn="0" w:lastColumn="0" w:oddVBand="0" w:evenVBand="0" w:oddHBand="0" w:evenHBand="0" w:firstRowFirstColumn="0" w:firstRowLastColumn="0" w:lastRowFirstColumn="0" w:lastRowLastColumn="0"/>
        </w:trPr>
        <w:tc>
          <w:tcPr>
            <w:tcW w:w="7792" w:type="dxa"/>
          </w:tcPr>
          <w:p w:rsidR="00D278E4" w:rsidRPr="006F6AF1" w:rsidRDefault="00D278E4" w:rsidP="00B34891">
            <w:pPr>
              <w:pStyle w:val="Tablehead"/>
              <w:jc w:val="left"/>
              <w:rPr>
                <w:rFonts w:asciiTheme="minorHAnsi" w:hAnsiTheme="minorHAnsi"/>
                <w:b/>
                <w:bCs w:val="0"/>
              </w:rPr>
            </w:pPr>
            <w:r w:rsidRPr="006F6AF1">
              <w:rPr>
                <w:rFonts w:asciiTheme="minorHAnsi" w:hAnsiTheme="minorHAnsi"/>
                <w:b/>
                <w:bCs w:val="0"/>
              </w:rPr>
              <w:t>Produit</w:t>
            </w:r>
          </w:p>
        </w:tc>
        <w:tc>
          <w:tcPr>
            <w:tcW w:w="6804" w:type="dxa"/>
            <w:gridSpan w:val="4"/>
          </w:tcPr>
          <w:p w:rsidR="00D278E4" w:rsidRPr="006F6AF1" w:rsidRDefault="00D278E4" w:rsidP="00B34891">
            <w:pPr>
              <w:pStyle w:val="Tablehead"/>
              <w:jc w:val="left"/>
              <w:rPr>
                <w:rFonts w:asciiTheme="minorHAnsi" w:hAnsiTheme="minorHAnsi"/>
                <w:b/>
                <w:bCs w:val="0"/>
              </w:rPr>
            </w:pPr>
            <w:r w:rsidRPr="006F6AF1">
              <w:rPr>
                <w:rFonts w:asciiTheme="minorHAnsi" w:hAnsiTheme="minorHAnsi"/>
                <w:b/>
                <w:bCs w:val="0"/>
              </w:rPr>
              <w:t>Ressources financières</w:t>
            </w:r>
            <w:r w:rsidRPr="006F6AF1">
              <w:rPr>
                <w:rStyle w:val="FootnoteReference"/>
                <w:rFonts w:asciiTheme="minorHAnsi" w:hAnsiTheme="minorHAnsi"/>
                <w:b/>
                <w:bCs w:val="0"/>
              </w:rPr>
              <w:footnoteReference w:id="7"/>
            </w:r>
            <w:r w:rsidRPr="006F6AF1">
              <w:rPr>
                <w:rFonts w:asciiTheme="minorHAnsi" w:hAnsiTheme="minorHAnsi"/>
                <w:b/>
                <w:bCs w:val="0"/>
              </w:rPr>
              <w:t xml:space="preserve"> (en milliers CHF)</w:t>
            </w:r>
          </w:p>
        </w:tc>
      </w:tr>
      <w:tr w:rsidR="00A81BD6" w:rsidRPr="006F6AF1" w:rsidTr="00863104">
        <w:tc>
          <w:tcPr>
            <w:tcW w:w="7792" w:type="dxa"/>
          </w:tcPr>
          <w:p w:rsidR="00A81BD6" w:rsidRPr="006F6AF1" w:rsidRDefault="00A81BD6" w:rsidP="00B34891">
            <w:pPr>
              <w:rPr>
                <w:rFonts w:asciiTheme="minorHAnsi" w:hAnsiTheme="minorHAnsi"/>
              </w:rPr>
            </w:pPr>
          </w:p>
        </w:tc>
        <w:tc>
          <w:tcPr>
            <w:tcW w:w="1701" w:type="dxa"/>
          </w:tcPr>
          <w:p w:rsidR="00A81BD6" w:rsidRPr="006F6AF1" w:rsidRDefault="00A81BD6"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2018</w:t>
            </w:r>
          </w:p>
        </w:tc>
        <w:tc>
          <w:tcPr>
            <w:tcW w:w="1701" w:type="dxa"/>
          </w:tcPr>
          <w:p w:rsidR="00A81BD6" w:rsidRPr="006F6AF1" w:rsidRDefault="00A81BD6"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2019</w:t>
            </w:r>
          </w:p>
        </w:tc>
        <w:tc>
          <w:tcPr>
            <w:tcW w:w="1701" w:type="dxa"/>
          </w:tcPr>
          <w:p w:rsidR="00A81BD6" w:rsidRPr="006F6AF1" w:rsidRDefault="00A81BD6"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2020</w:t>
            </w:r>
          </w:p>
        </w:tc>
        <w:tc>
          <w:tcPr>
            <w:tcW w:w="1701" w:type="dxa"/>
          </w:tcPr>
          <w:p w:rsidR="00A81BD6" w:rsidRPr="006F6AF1" w:rsidRDefault="00A81BD6"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2021</w:t>
            </w:r>
          </w:p>
        </w:tc>
      </w:tr>
      <w:tr w:rsidR="00A81BD6" w:rsidRPr="006F6AF1" w:rsidTr="00141FD8">
        <w:tc>
          <w:tcPr>
            <w:tcW w:w="7792" w:type="dxa"/>
            <w:vAlign w:val="center"/>
          </w:tcPr>
          <w:p w:rsidR="00A81BD6" w:rsidRPr="006F6AF1" w:rsidRDefault="00A81BD6" w:rsidP="00B34891">
            <w:pPr>
              <w:pStyle w:val="Tabletext"/>
              <w:rPr>
                <w:rFonts w:asciiTheme="minorHAnsi" w:hAnsiTheme="minorHAnsi"/>
                <w:sz w:val="20"/>
              </w:rPr>
            </w:pPr>
            <w:r w:rsidRPr="006F6AF1">
              <w:rPr>
                <w:rFonts w:asciiTheme="minorHAnsi" w:eastAsia="Calibri" w:hAnsiTheme="minorHAnsi" w:cs="Arial"/>
                <w:b/>
                <w:bCs/>
                <w:sz w:val="20"/>
              </w:rPr>
              <w:t>D.4-1</w:t>
            </w:r>
            <w:r w:rsidRPr="006F6AF1">
              <w:rPr>
                <w:rFonts w:asciiTheme="minorHAnsi" w:hAnsiTheme="minorHAnsi"/>
                <w:color w:val="5B9BD5"/>
                <w:sz w:val="20"/>
              </w:rPr>
              <w:t xml:space="preserve"> </w:t>
            </w:r>
            <w:r w:rsidRPr="006F6AF1">
              <w:rPr>
                <w:rFonts w:asciiTheme="minorHAnsi" w:hAnsiTheme="minorHAnsi"/>
                <w:sz w:val="20"/>
              </w:rPr>
              <w:t>Renforcement des capacités</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5</w:t>
            </w:r>
            <w:r w:rsidR="00474682"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493</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5</w:t>
            </w:r>
            <w:r w:rsidR="00474682"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487</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5</w:t>
            </w:r>
            <w:r w:rsidR="00474682"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086</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3</w:t>
            </w:r>
            <w:r w:rsidR="00474682"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138</w:t>
            </w:r>
          </w:p>
        </w:tc>
      </w:tr>
      <w:tr w:rsidR="00A81BD6" w:rsidRPr="006F6AF1" w:rsidTr="00141FD8">
        <w:tc>
          <w:tcPr>
            <w:tcW w:w="7792" w:type="dxa"/>
            <w:vAlign w:val="center"/>
          </w:tcPr>
          <w:p w:rsidR="00A81BD6" w:rsidRPr="006F6AF1" w:rsidRDefault="00A81BD6" w:rsidP="00B34891">
            <w:pPr>
              <w:pStyle w:val="Tabletext"/>
              <w:rPr>
                <w:rFonts w:asciiTheme="minorHAnsi" w:hAnsiTheme="minorHAnsi"/>
                <w:sz w:val="20"/>
              </w:rPr>
            </w:pPr>
            <w:r w:rsidRPr="006F6AF1">
              <w:rPr>
                <w:rFonts w:asciiTheme="minorHAnsi" w:eastAsia="Calibri" w:hAnsiTheme="minorHAnsi" w:cs="Arial"/>
                <w:b/>
                <w:bCs/>
                <w:sz w:val="20"/>
              </w:rPr>
              <w:t>D.4-2</w:t>
            </w:r>
            <w:r w:rsidRPr="006F6AF1">
              <w:rPr>
                <w:rFonts w:asciiTheme="minorHAnsi" w:hAnsiTheme="minorHAnsi"/>
                <w:color w:val="5B9BD5"/>
                <w:sz w:val="20"/>
              </w:rPr>
              <w:t xml:space="preserve"> </w:t>
            </w:r>
            <w:r w:rsidRPr="006F6AF1">
              <w:rPr>
                <w:rFonts w:asciiTheme="minorHAnsi" w:hAnsiTheme="minorHAnsi"/>
                <w:sz w:val="20"/>
              </w:rPr>
              <w:t>Statistiques sur les télécommunications/TIC</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4</w:t>
            </w:r>
            <w:r w:rsidR="00474682"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785</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4</w:t>
            </w:r>
            <w:r w:rsidR="00474682"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943</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474682"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 xml:space="preserve">4 </w:t>
            </w:r>
            <w:r w:rsidR="00A81BD6" w:rsidRPr="006F6AF1">
              <w:rPr>
                <w:i/>
                <w:iCs/>
                <w:color w:val="808080" w:themeColor="background1" w:themeShade="80"/>
                <w:sz w:val="20"/>
                <w:szCs w:val="20"/>
                <w:lang w:eastAsia="zh-CN"/>
              </w:rPr>
              <w:t>622</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6</w:t>
            </w:r>
            <w:r w:rsidR="00474682"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034</w:t>
            </w:r>
          </w:p>
        </w:tc>
      </w:tr>
      <w:tr w:rsidR="00A81BD6" w:rsidRPr="006F6AF1" w:rsidTr="00141FD8">
        <w:tc>
          <w:tcPr>
            <w:tcW w:w="7792" w:type="dxa"/>
            <w:vAlign w:val="center"/>
          </w:tcPr>
          <w:p w:rsidR="00A81BD6" w:rsidRPr="006F6AF1" w:rsidRDefault="00A81BD6" w:rsidP="00B34891">
            <w:pPr>
              <w:pStyle w:val="Tabletext"/>
              <w:rPr>
                <w:rFonts w:asciiTheme="minorHAnsi" w:hAnsiTheme="minorHAnsi"/>
                <w:b/>
                <w:bCs/>
                <w:color w:val="4F81BD" w:themeColor="accent1"/>
                <w:sz w:val="20"/>
              </w:rPr>
            </w:pPr>
            <w:r w:rsidRPr="006F6AF1">
              <w:rPr>
                <w:rFonts w:asciiTheme="minorHAnsi" w:eastAsia="Calibri" w:hAnsiTheme="minorHAnsi" w:cs="Arial"/>
                <w:b/>
                <w:bCs/>
                <w:sz w:val="20"/>
              </w:rPr>
              <w:t>D.4-3</w:t>
            </w:r>
            <w:r w:rsidRPr="006F6AF1">
              <w:rPr>
                <w:rFonts w:asciiTheme="minorHAnsi" w:hAnsiTheme="minorHAnsi"/>
                <w:color w:val="5B9BD5"/>
                <w:sz w:val="20"/>
              </w:rPr>
              <w:t xml:space="preserve"> </w:t>
            </w:r>
            <w:r w:rsidRPr="006F6AF1">
              <w:rPr>
                <w:rFonts w:asciiTheme="minorHAnsi" w:hAnsiTheme="minorHAnsi"/>
                <w:sz w:val="20"/>
              </w:rPr>
              <w:t>Inclusion numérique des personnes ayant des besoins particuliers</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3</w:t>
            </w:r>
            <w:r w:rsidR="00474682"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630</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3</w:t>
            </w:r>
            <w:r w:rsidR="00474682"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506</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3</w:t>
            </w:r>
            <w:r w:rsidR="00474682"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349</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2</w:t>
            </w:r>
            <w:r w:rsidR="00474682"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953</w:t>
            </w:r>
          </w:p>
        </w:tc>
      </w:tr>
      <w:tr w:rsidR="00A81BD6" w:rsidRPr="006F6AF1" w:rsidTr="00141FD8">
        <w:tc>
          <w:tcPr>
            <w:tcW w:w="7792" w:type="dxa"/>
            <w:vAlign w:val="center"/>
          </w:tcPr>
          <w:p w:rsidR="00A81BD6" w:rsidRPr="006F6AF1" w:rsidRDefault="00A81BD6" w:rsidP="00B34891">
            <w:pPr>
              <w:pStyle w:val="Tabletext"/>
              <w:rPr>
                <w:rFonts w:asciiTheme="minorHAnsi" w:hAnsiTheme="minorHAnsi"/>
                <w:b/>
                <w:bCs/>
                <w:color w:val="4F81BD" w:themeColor="accent1"/>
                <w:sz w:val="20"/>
              </w:rPr>
            </w:pPr>
            <w:r w:rsidRPr="006F6AF1">
              <w:rPr>
                <w:rFonts w:asciiTheme="minorHAnsi" w:eastAsia="Calibri" w:hAnsiTheme="minorHAnsi" w:cs="Arial"/>
                <w:b/>
                <w:bCs/>
                <w:sz w:val="20"/>
              </w:rPr>
              <w:t>D.4-4</w:t>
            </w:r>
            <w:r w:rsidRPr="006F6AF1">
              <w:rPr>
                <w:rFonts w:asciiTheme="minorHAnsi" w:hAnsiTheme="minorHAnsi"/>
                <w:color w:val="5B9BD5"/>
                <w:sz w:val="20"/>
              </w:rPr>
              <w:t xml:space="preserve"> </w:t>
            </w:r>
            <w:r w:rsidRPr="006F6AF1">
              <w:rPr>
                <w:rFonts w:asciiTheme="minorHAnsi" w:hAnsiTheme="minorHAnsi"/>
                <w:sz w:val="20"/>
              </w:rPr>
              <w:t>Assistance ciblée à l'intention des pays les moins avancés (PMA), des petits Etats insulaires en développement (PEID) et des pays en développement sans littoral (PDSL)</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3</w:t>
            </w:r>
            <w:r w:rsidR="00474682"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081</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2</w:t>
            </w:r>
            <w:r w:rsidR="00474682"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951</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474682"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 xml:space="preserve">2 </w:t>
            </w:r>
            <w:r w:rsidR="00A81BD6" w:rsidRPr="006F6AF1">
              <w:rPr>
                <w:i/>
                <w:iCs/>
                <w:color w:val="808080" w:themeColor="background1" w:themeShade="80"/>
                <w:sz w:val="20"/>
                <w:szCs w:val="20"/>
                <w:lang w:eastAsia="zh-CN"/>
              </w:rPr>
              <w:t>908</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2</w:t>
            </w:r>
            <w:r w:rsidR="00474682"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640</w:t>
            </w:r>
          </w:p>
        </w:tc>
      </w:tr>
      <w:tr w:rsidR="00A81BD6" w:rsidRPr="006F6AF1" w:rsidTr="00141FD8">
        <w:tc>
          <w:tcPr>
            <w:tcW w:w="7792" w:type="dxa"/>
            <w:vAlign w:val="center"/>
          </w:tcPr>
          <w:p w:rsidR="00A81BD6" w:rsidRPr="006F6AF1" w:rsidRDefault="00A81BD6" w:rsidP="00B34891">
            <w:pPr>
              <w:pStyle w:val="Tabletext"/>
              <w:rPr>
                <w:rFonts w:asciiTheme="minorHAnsi" w:hAnsiTheme="minorHAnsi"/>
                <w:b/>
                <w:bCs/>
                <w:color w:val="5B9BD5"/>
                <w:sz w:val="20"/>
              </w:rPr>
            </w:pPr>
            <w:r w:rsidRPr="006F6AF1">
              <w:rPr>
                <w:rFonts w:asciiTheme="minorHAnsi" w:eastAsia="Calibri" w:hAnsiTheme="minorHAnsi" w:cs="Arial"/>
                <w:sz w:val="20"/>
              </w:rPr>
              <w:t>Imputation des coûts à la Conférence de plénipotentiaires et aux activités du Conseil</w:t>
            </w:r>
            <w:r w:rsidRPr="006F6AF1">
              <w:rPr>
                <w:rFonts w:asciiTheme="minorHAnsi" w:eastAsia="Calibri" w:hAnsiTheme="minorHAnsi" w:cs="Arial"/>
                <w:sz w:val="20"/>
              </w:rPr>
              <w:br/>
              <w:t>(</w:t>
            </w:r>
            <w:r w:rsidRPr="006F6AF1">
              <w:rPr>
                <w:rFonts w:asciiTheme="minorHAnsi" w:eastAsia="Calibri" w:hAnsiTheme="minorHAnsi" w:cs="Arial"/>
                <w:b/>
                <w:bCs/>
                <w:sz w:val="20"/>
              </w:rPr>
              <w:t>PP,</w:t>
            </w:r>
            <w:r w:rsidRPr="006F6AF1">
              <w:rPr>
                <w:rFonts w:asciiTheme="minorHAnsi" w:eastAsia="Calibri" w:hAnsiTheme="minorHAnsi" w:cs="Arial"/>
                <w:sz w:val="20"/>
              </w:rPr>
              <w:t xml:space="preserve"> </w:t>
            </w:r>
            <w:r w:rsidRPr="006F6AF1">
              <w:rPr>
                <w:rFonts w:asciiTheme="minorHAnsi" w:eastAsia="Calibri" w:hAnsiTheme="minorHAnsi" w:cs="Arial"/>
                <w:b/>
                <w:bCs/>
                <w:sz w:val="20"/>
              </w:rPr>
              <w:t>Conseil/GTC</w:t>
            </w:r>
            <w:r w:rsidRPr="006F6AF1">
              <w:rPr>
                <w:rFonts w:asciiTheme="minorHAnsi" w:eastAsia="Calibri" w:hAnsiTheme="minorHAnsi" w:cs="Arial"/>
                <w:sz w:val="20"/>
              </w:rPr>
              <w:t>)</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1</w:t>
            </w:r>
            <w:r w:rsidR="00474682" w:rsidRPr="006F6AF1">
              <w:rPr>
                <w:i/>
                <w:iCs/>
                <w:color w:val="808080" w:themeColor="background1" w:themeShade="80"/>
                <w:sz w:val="20"/>
                <w:szCs w:val="20"/>
                <w:lang w:eastAsia="zh-CN"/>
              </w:rPr>
              <w:t xml:space="preserve"> </w:t>
            </w:r>
            <w:r w:rsidRPr="006F6AF1">
              <w:rPr>
                <w:i/>
                <w:iCs/>
                <w:color w:val="808080" w:themeColor="background1" w:themeShade="80"/>
                <w:sz w:val="20"/>
                <w:szCs w:val="20"/>
                <w:lang w:eastAsia="zh-CN"/>
              </w:rPr>
              <w:t>010</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504</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492</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i/>
                <w:iCs/>
                <w:color w:val="808080" w:themeColor="background1" w:themeShade="80"/>
                <w:sz w:val="20"/>
                <w:szCs w:val="20"/>
                <w:lang w:eastAsia="zh-CN"/>
              </w:rPr>
              <w:t>519</w:t>
            </w:r>
          </w:p>
        </w:tc>
      </w:tr>
      <w:tr w:rsidR="00A81BD6" w:rsidRPr="006F6AF1" w:rsidTr="00141FD8">
        <w:tc>
          <w:tcPr>
            <w:tcW w:w="7792" w:type="dxa"/>
            <w:vAlign w:val="center"/>
          </w:tcPr>
          <w:p w:rsidR="00A81BD6" w:rsidRPr="006F6AF1" w:rsidRDefault="00A81BD6" w:rsidP="00B34891">
            <w:pPr>
              <w:pStyle w:val="Tabletext"/>
              <w:rPr>
                <w:rFonts w:asciiTheme="minorHAnsi" w:hAnsiTheme="minorHAnsi"/>
                <w:b/>
                <w:bCs/>
                <w:noProof/>
                <w:color w:val="4F81BD" w:themeColor="accent1"/>
                <w:sz w:val="20"/>
                <w:lang w:eastAsia="zh-CN"/>
              </w:rPr>
            </w:pPr>
            <w:r w:rsidRPr="006F6AF1">
              <w:rPr>
                <w:rFonts w:asciiTheme="minorHAnsi" w:eastAsia="Calibri" w:hAnsiTheme="minorHAnsi" w:cs="Arial"/>
                <w:b/>
                <w:bCs/>
                <w:sz w:val="20"/>
              </w:rPr>
              <w:t>Total pour l'objectif D.4</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b/>
                <w:bCs/>
                <w:i/>
                <w:iCs/>
                <w:color w:val="808080" w:themeColor="background1" w:themeShade="80"/>
                <w:sz w:val="20"/>
                <w:szCs w:val="20"/>
                <w:lang w:eastAsia="zh-CN"/>
              </w:rPr>
              <w:t>17</w:t>
            </w:r>
            <w:r w:rsidR="00474682" w:rsidRPr="006F6AF1">
              <w:rPr>
                <w:b/>
                <w:bCs/>
                <w:i/>
                <w:iCs/>
                <w:color w:val="808080" w:themeColor="background1" w:themeShade="80"/>
                <w:sz w:val="20"/>
                <w:szCs w:val="20"/>
                <w:lang w:eastAsia="zh-CN"/>
              </w:rPr>
              <w:t xml:space="preserve"> </w:t>
            </w:r>
            <w:r w:rsidRPr="006F6AF1">
              <w:rPr>
                <w:b/>
                <w:bCs/>
                <w:i/>
                <w:iCs/>
                <w:color w:val="808080" w:themeColor="background1" w:themeShade="80"/>
                <w:sz w:val="20"/>
                <w:szCs w:val="20"/>
                <w:lang w:eastAsia="zh-CN"/>
              </w:rPr>
              <w:t>998</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b/>
                <w:bCs/>
                <w:i/>
                <w:iCs/>
                <w:color w:val="808080" w:themeColor="background1" w:themeShade="80"/>
                <w:sz w:val="20"/>
                <w:szCs w:val="20"/>
                <w:lang w:eastAsia="zh-CN"/>
              </w:rPr>
              <w:t>17</w:t>
            </w:r>
            <w:r w:rsidR="00474682" w:rsidRPr="006F6AF1">
              <w:rPr>
                <w:b/>
                <w:bCs/>
                <w:i/>
                <w:iCs/>
                <w:color w:val="808080" w:themeColor="background1" w:themeShade="80"/>
                <w:sz w:val="20"/>
                <w:szCs w:val="20"/>
                <w:lang w:eastAsia="zh-CN"/>
              </w:rPr>
              <w:t xml:space="preserve"> </w:t>
            </w:r>
            <w:r w:rsidRPr="006F6AF1">
              <w:rPr>
                <w:b/>
                <w:bCs/>
                <w:i/>
                <w:iCs/>
                <w:color w:val="808080" w:themeColor="background1" w:themeShade="80"/>
                <w:sz w:val="20"/>
                <w:szCs w:val="20"/>
                <w:lang w:eastAsia="zh-CN"/>
              </w:rPr>
              <w:t>390</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b/>
                <w:bCs/>
                <w:i/>
                <w:iCs/>
                <w:color w:val="808080" w:themeColor="background1" w:themeShade="80"/>
                <w:sz w:val="20"/>
                <w:szCs w:val="20"/>
                <w:lang w:eastAsia="zh-CN"/>
              </w:rPr>
              <w:t>16</w:t>
            </w:r>
            <w:r w:rsidR="00474682" w:rsidRPr="006F6AF1">
              <w:rPr>
                <w:b/>
                <w:bCs/>
                <w:i/>
                <w:iCs/>
                <w:color w:val="808080" w:themeColor="background1" w:themeShade="80"/>
                <w:sz w:val="20"/>
                <w:szCs w:val="20"/>
                <w:lang w:eastAsia="zh-CN"/>
              </w:rPr>
              <w:t xml:space="preserve"> </w:t>
            </w:r>
            <w:r w:rsidRPr="006F6AF1">
              <w:rPr>
                <w:b/>
                <w:bCs/>
                <w:i/>
                <w:iCs/>
                <w:color w:val="808080" w:themeColor="background1" w:themeShade="80"/>
                <w:sz w:val="20"/>
                <w:szCs w:val="20"/>
                <w:lang w:eastAsia="zh-CN"/>
              </w:rPr>
              <w:t>457</w:t>
            </w:r>
          </w:p>
        </w:tc>
        <w:tc>
          <w:tcPr>
            <w:tcW w:w="1701" w:type="dxa"/>
            <w:tcBorders>
              <w:top w:val="nil"/>
              <w:left w:val="nil"/>
              <w:bottom w:val="single" w:sz="8" w:space="0" w:color="9CC2E5"/>
              <w:right w:val="single" w:sz="8" w:space="0" w:color="9CC2E5"/>
            </w:tcBorders>
            <w:shd w:val="clear" w:color="auto" w:fill="auto"/>
            <w:vAlign w:val="center"/>
          </w:tcPr>
          <w:p w:rsidR="00A81BD6" w:rsidRPr="006F6AF1" w:rsidRDefault="00A81BD6" w:rsidP="00474682">
            <w:pPr>
              <w:pStyle w:val="Tabletext"/>
              <w:jc w:val="center"/>
              <w:rPr>
                <w:i/>
                <w:iCs/>
                <w:color w:val="808080" w:themeColor="background1" w:themeShade="80"/>
                <w:sz w:val="20"/>
                <w:szCs w:val="20"/>
                <w:lang w:eastAsia="zh-CN"/>
              </w:rPr>
            </w:pPr>
            <w:r w:rsidRPr="006F6AF1">
              <w:rPr>
                <w:b/>
                <w:bCs/>
                <w:i/>
                <w:iCs/>
                <w:color w:val="808080" w:themeColor="background1" w:themeShade="80"/>
                <w:sz w:val="20"/>
                <w:szCs w:val="20"/>
                <w:lang w:eastAsia="zh-CN"/>
              </w:rPr>
              <w:t>15</w:t>
            </w:r>
            <w:r w:rsidR="00474682" w:rsidRPr="006F6AF1">
              <w:rPr>
                <w:b/>
                <w:bCs/>
                <w:i/>
                <w:iCs/>
                <w:color w:val="808080" w:themeColor="background1" w:themeShade="80"/>
                <w:sz w:val="20"/>
                <w:szCs w:val="20"/>
                <w:lang w:eastAsia="zh-CN"/>
              </w:rPr>
              <w:t xml:space="preserve"> </w:t>
            </w:r>
            <w:r w:rsidRPr="006F6AF1">
              <w:rPr>
                <w:b/>
                <w:bCs/>
                <w:i/>
                <w:iCs/>
                <w:color w:val="808080" w:themeColor="background1" w:themeShade="80"/>
                <w:sz w:val="20"/>
                <w:szCs w:val="20"/>
                <w:lang w:eastAsia="zh-CN"/>
              </w:rPr>
              <w:t>283</w:t>
            </w:r>
          </w:p>
        </w:tc>
      </w:tr>
    </w:tbl>
    <w:p w:rsidR="00D278E4" w:rsidRPr="006F6AF1" w:rsidRDefault="00D278E4" w:rsidP="00B34891">
      <w:pPr>
        <w:pStyle w:val="Heading2"/>
        <w:rPr>
          <w:rFonts w:asciiTheme="minorHAnsi" w:hAnsiTheme="minorHAnsi"/>
        </w:rPr>
      </w:pPr>
      <w:r w:rsidRPr="006F6AF1">
        <w:rPr>
          <w:rFonts w:asciiTheme="minorHAnsi" w:hAnsiTheme="minorHAnsi"/>
        </w:rPr>
        <w:br w:type="page"/>
      </w:r>
    </w:p>
    <w:p w:rsidR="00D278E4" w:rsidRPr="006F6AF1" w:rsidRDefault="00D278E4" w:rsidP="00474682">
      <w:pPr>
        <w:pStyle w:val="Heading2"/>
        <w:spacing w:after="120"/>
        <w:rPr>
          <w:rFonts w:asciiTheme="minorHAnsi" w:hAnsiTheme="minorHAnsi"/>
        </w:rPr>
      </w:pPr>
      <w:r w:rsidRPr="006F6AF1">
        <w:rPr>
          <w:rFonts w:asciiTheme="minorHAnsi" w:hAnsiTheme="minorHAnsi"/>
        </w:rPr>
        <w:lastRenderedPageBreak/>
        <w:t>5.5</w:t>
      </w:r>
      <w:r w:rsidRPr="006F6AF1">
        <w:rPr>
          <w:rFonts w:asciiTheme="minorHAnsi" w:hAnsiTheme="minorHAnsi"/>
        </w:rPr>
        <w:tab/>
        <w:t>D.5 Renforcer les mesures relatives à la protection de l'environnement, à l'adaptation aux effets des changements climatiques et à l'atténuation de ses effets ainsi que les efforts déployés en matière de gestion des catastrophes au moyen des télécommunications/TIC</w:t>
      </w:r>
    </w:p>
    <w:tbl>
      <w:tblPr>
        <w:tblStyle w:val="GridTable4-Accent11"/>
        <w:tblW w:w="14596" w:type="dxa"/>
        <w:tblLook w:val="06A0" w:firstRow="1" w:lastRow="0" w:firstColumn="1" w:lastColumn="0" w:noHBand="1" w:noVBand="1"/>
      </w:tblPr>
      <w:tblGrid>
        <w:gridCol w:w="4248"/>
        <w:gridCol w:w="5528"/>
        <w:gridCol w:w="4820"/>
      </w:tblGrid>
      <w:tr w:rsidR="00D278E4" w:rsidRPr="006F6AF1" w:rsidTr="00863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tcPr>
          <w:p w:rsidR="00D278E4" w:rsidRPr="006F6AF1" w:rsidRDefault="00D278E4" w:rsidP="00B34891">
            <w:pPr>
              <w:pStyle w:val="Tablehead"/>
              <w:jc w:val="left"/>
              <w:rPr>
                <w:rFonts w:asciiTheme="minorHAnsi" w:hAnsiTheme="minorHAnsi"/>
                <w:b/>
                <w:bCs w:val="0"/>
                <w:sz w:val="20"/>
                <w:szCs w:val="20"/>
              </w:rPr>
            </w:pPr>
            <w:r w:rsidRPr="006F6AF1">
              <w:rPr>
                <w:rFonts w:asciiTheme="minorHAnsi" w:hAnsiTheme="minorHAnsi"/>
                <w:b/>
                <w:bCs w:val="0"/>
                <w:sz w:val="20"/>
                <w:szCs w:val="20"/>
              </w:rPr>
              <w:t>Résultat</w:t>
            </w:r>
          </w:p>
        </w:tc>
        <w:tc>
          <w:tcPr>
            <w:tcW w:w="5528" w:type="dxa"/>
          </w:tcPr>
          <w:p w:rsidR="00D278E4" w:rsidRPr="006F6AF1" w:rsidRDefault="00D278E4" w:rsidP="00B34891">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rPr>
            </w:pPr>
            <w:r w:rsidRPr="006F6AF1">
              <w:rPr>
                <w:rFonts w:asciiTheme="minorHAnsi" w:hAnsiTheme="minorHAnsi"/>
                <w:b/>
                <w:bCs w:val="0"/>
                <w:sz w:val="20"/>
                <w:szCs w:val="20"/>
              </w:rPr>
              <w:t>Indicateur de résultat</w:t>
            </w:r>
          </w:p>
        </w:tc>
        <w:tc>
          <w:tcPr>
            <w:tcW w:w="4820" w:type="dxa"/>
          </w:tcPr>
          <w:p w:rsidR="00D278E4" w:rsidRPr="006F6AF1" w:rsidRDefault="00D278E4" w:rsidP="00B34891">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rPr>
            </w:pPr>
            <w:r w:rsidRPr="006F6AF1">
              <w:rPr>
                <w:rFonts w:asciiTheme="minorHAnsi" w:hAnsiTheme="minorHAnsi"/>
                <w:b/>
                <w:bCs w:val="0"/>
                <w:sz w:val="20"/>
                <w:szCs w:val="20"/>
              </w:rPr>
              <w:t>Moyen de mesure</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4248" w:type="dxa"/>
          </w:tcPr>
          <w:p w:rsidR="00D278E4" w:rsidRPr="006F6AF1" w:rsidRDefault="00D278E4" w:rsidP="00EA1E59">
            <w:pPr>
              <w:pStyle w:val="Tabletext"/>
              <w:rPr>
                <w:sz w:val="20"/>
                <w:szCs w:val="20"/>
              </w:rPr>
            </w:pPr>
            <w:r w:rsidRPr="006F6AF1">
              <w:rPr>
                <w:sz w:val="20"/>
                <w:szCs w:val="20"/>
              </w:rPr>
              <w:t xml:space="preserve">D.5-1 </w:t>
            </w:r>
            <w:r w:rsidRPr="006F6AF1">
              <w:rPr>
                <w:sz w:val="20"/>
                <w:szCs w:val="20"/>
                <w:lang w:eastAsia="zh-CN"/>
              </w:rPr>
              <w:t>Amélioration de la mise à disposition d'informations et de solutions pour les Etats Membres concernant l'atténuation des effets des changements climatiques et l'adaptation à ces effets</w:t>
            </w:r>
          </w:p>
        </w:tc>
        <w:tc>
          <w:tcPr>
            <w:tcW w:w="5528" w:type="dxa"/>
          </w:tcPr>
          <w:p w:rsidR="00D278E4" w:rsidRPr="006F6AF1" w:rsidRDefault="00D278E4" w:rsidP="00EA1E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une meilleure connaissance des solutions dans le domaine de l'adaptation aux effets des changements climatiques et de l'atténuation de ces effets</w:t>
            </w:r>
          </w:p>
        </w:tc>
        <w:tc>
          <w:tcPr>
            <w:tcW w:w="4820" w:type="dxa"/>
          </w:tcPr>
          <w:p w:rsidR="00D278E4" w:rsidRPr="006F6AF1" w:rsidRDefault="00D278E4" w:rsidP="00EA1E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rFonts w:eastAsiaTheme="minorEastAsia"/>
                <w:sz w:val="20"/>
                <w:szCs w:val="20"/>
                <w:lang w:eastAsia="zh-CN"/>
              </w:rPr>
              <w:t>Nombre de pays ayant bénéficié d'une assistance dans le domaine de l'adaptation aux effets des changements climatiques et de l'atténuation de ces effets</w:t>
            </w:r>
            <w:r w:rsidRPr="006F6AF1">
              <w:rPr>
                <w:sz w:val="20"/>
                <w:szCs w:val="20"/>
              </w:rPr>
              <w:t xml:space="preserve"> </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4248" w:type="dxa"/>
          </w:tcPr>
          <w:p w:rsidR="00D278E4" w:rsidRPr="006F6AF1" w:rsidRDefault="00D278E4" w:rsidP="00EA1E59">
            <w:pPr>
              <w:pStyle w:val="Tabletext"/>
              <w:rPr>
                <w:sz w:val="20"/>
                <w:szCs w:val="20"/>
                <w:lang w:eastAsia="zh-CN"/>
              </w:rPr>
            </w:pPr>
            <w:r w:rsidRPr="006F6AF1">
              <w:rPr>
                <w:sz w:val="20"/>
                <w:szCs w:val="20"/>
              </w:rPr>
              <w:t>D.5-2</w:t>
            </w:r>
            <w:r w:rsidRPr="006F6AF1">
              <w:rPr>
                <w:color w:val="4F81BD"/>
                <w:sz w:val="20"/>
                <w:szCs w:val="20"/>
                <w:lang w:eastAsia="zh-CN"/>
              </w:rPr>
              <w:t xml:space="preserve"> </w:t>
            </w:r>
            <w:r w:rsidRPr="006F6AF1">
              <w:rPr>
                <w:sz w:val="20"/>
                <w:szCs w:val="20"/>
                <w:lang w:eastAsia="zh-CN"/>
              </w:rPr>
              <w:t>Renforcement des capacités des Etats Membres en matière de cadres politiques et réglementaires relatifs à l'atténuation des effets des changements climatiques et l'adaptation à ces effets</w:t>
            </w:r>
          </w:p>
        </w:tc>
        <w:tc>
          <w:tcPr>
            <w:tcW w:w="5528" w:type="dxa"/>
          </w:tcPr>
          <w:p w:rsidR="00D278E4" w:rsidRPr="006F6AF1" w:rsidRDefault="00D278E4" w:rsidP="00EA1E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bénéficié de capacités renforcées en matière de cadres politiques et réglementaires relatifs à l'adaptation aux effets des changements climatiques et à l'atténuation de ces effets</w:t>
            </w:r>
          </w:p>
        </w:tc>
        <w:tc>
          <w:tcPr>
            <w:tcW w:w="4820" w:type="dxa"/>
          </w:tcPr>
          <w:p w:rsidR="00D278E4" w:rsidRPr="006F6AF1" w:rsidRDefault="00D278E4" w:rsidP="00EA1E59">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6F6AF1">
              <w:rPr>
                <w:sz w:val="20"/>
                <w:szCs w:val="20"/>
              </w:rPr>
              <w:t>Nombre d'Etats Membres ayant bénéficié d'une assistance pour élaborer des stratégies, des politiques et des cadres législatifs relatifs aux changements climatiques</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4248" w:type="dxa"/>
          </w:tcPr>
          <w:p w:rsidR="00D278E4" w:rsidRPr="006F6AF1" w:rsidRDefault="00D278E4" w:rsidP="00EA1E59">
            <w:pPr>
              <w:pStyle w:val="Tabletext"/>
              <w:rPr>
                <w:rFonts w:eastAsia="Calibri"/>
                <w:color w:val="4F81BD" w:themeColor="accent1"/>
                <w:sz w:val="20"/>
                <w:szCs w:val="20"/>
              </w:rPr>
            </w:pPr>
            <w:r w:rsidRPr="006F6AF1">
              <w:rPr>
                <w:sz w:val="20"/>
                <w:szCs w:val="20"/>
              </w:rPr>
              <w:t>D.5-3</w:t>
            </w:r>
            <w:r w:rsidRPr="006F6AF1">
              <w:rPr>
                <w:color w:val="4F81BD"/>
                <w:sz w:val="20"/>
                <w:szCs w:val="20"/>
                <w:lang w:eastAsia="zh-CN"/>
              </w:rPr>
              <w:t xml:space="preserve"> </w:t>
            </w:r>
            <w:r w:rsidRPr="006F6AF1">
              <w:rPr>
                <w:sz w:val="20"/>
                <w:szCs w:val="20"/>
                <w:lang w:eastAsia="zh-CN"/>
              </w:rPr>
              <w:t>Elaboration d'une politique en matière de déchets d'équipements électriques et électroniques</w:t>
            </w:r>
          </w:p>
        </w:tc>
        <w:tc>
          <w:tcPr>
            <w:tcW w:w="5528" w:type="dxa"/>
          </w:tcPr>
          <w:p w:rsidR="00D278E4" w:rsidRPr="006F6AF1" w:rsidRDefault="00D278E4" w:rsidP="00EA1E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 xml:space="preserve">Nombre de pays ayant élaboré une politique en matière de déchets d'équipements électriques et électroniques </w:t>
            </w:r>
          </w:p>
        </w:tc>
        <w:tc>
          <w:tcPr>
            <w:tcW w:w="4820" w:type="dxa"/>
          </w:tcPr>
          <w:p w:rsidR="00D278E4" w:rsidRPr="006F6AF1" w:rsidRDefault="00D278E4" w:rsidP="00EA1E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bénéficié d'une assistance en matière d'utilisation des télécommunications/TIC pour améliorer le bilan écologique</w:t>
            </w:r>
          </w:p>
          <w:p w:rsidR="00D278E4" w:rsidRPr="006F6AF1" w:rsidRDefault="00D278E4" w:rsidP="00EA1E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bénéficié d'une assistance pour élaborer une stratégie, une politique et des cadres réglementaires relatifs aux déchets d'équipements électriques et électroniques</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4248" w:type="dxa"/>
          </w:tcPr>
          <w:p w:rsidR="00D278E4" w:rsidRPr="006F6AF1" w:rsidRDefault="00D278E4" w:rsidP="00EA1E59">
            <w:pPr>
              <w:pStyle w:val="Tabletext"/>
              <w:rPr>
                <w:sz w:val="20"/>
                <w:szCs w:val="20"/>
                <w:lang w:eastAsia="zh-CN"/>
              </w:rPr>
            </w:pPr>
            <w:r w:rsidRPr="006F6AF1">
              <w:rPr>
                <w:sz w:val="20"/>
                <w:szCs w:val="20"/>
              </w:rPr>
              <w:t>D.5-4</w:t>
            </w:r>
            <w:r w:rsidRPr="006F6AF1">
              <w:rPr>
                <w:color w:val="4F81BD"/>
                <w:sz w:val="20"/>
                <w:szCs w:val="20"/>
                <w:lang w:eastAsia="zh-CN"/>
              </w:rPr>
              <w:t xml:space="preserve"> </w:t>
            </w:r>
            <w:r w:rsidRPr="006F6AF1">
              <w:rPr>
                <w:sz w:val="20"/>
                <w:szCs w:val="20"/>
                <w:lang w:eastAsia="zh-CN"/>
              </w:rPr>
              <w:t>Etablissement de systèmes de contrôle et de systèmes d'alerte avancée reposant sur des normes, reliés aux réseaux nationaux et régionaux</w:t>
            </w:r>
          </w:p>
          <w:p w:rsidR="00D278E4" w:rsidRPr="006F6AF1" w:rsidRDefault="00D278E4" w:rsidP="00EA1E59">
            <w:pPr>
              <w:pStyle w:val="Tabletext"/>
              <w:rPr>
                <w:sz w:val="20"/>
                <w:szCs w:val="20"/>
                <w:lang w:eastAsia="zh-CN"/>
              </w:rPr>
            </w:pPr>
            <w:r w:rsidRPr="006F6AF1">
              <w:rPr>
                <w:sz w:val="20"/>
                <w:szCs w:val="20"/>
                <w:lang w:eastAsia="zh-CN"/>
              </w:rPr>
              <w:t>D.5-5 Collaboration pour faciliter les interventions d'urgence en cas de catastrophe</w:t>
            </w:r>
          </w:p>
        </w:tc>
        <w:tc>
          <w:tcPr>
            <w:tcW w:w="5528" w:type="dxa"/>
          </w:tcPr>
          <w:p w:rsidR="00D278E4" w:rsidRPr="006F6AF1" w:rsidRDefault="00D278E4" w:rsidP="00EA1E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mis en place des systèmes de contrôle et de systèmes d'alerte avancée reposant sur des normes et des plans nationaux pour les télécommunications d'urgence</w:t>
            </w:r>
          </w:p>
        </w:tc>
        <w:tc>
          <w:tcPr>
            <w:tcW w:w="4820" w:type="dxa"/>
          </w:tcPr>
          <w:p w:rsidR="00D278E4" w:rsidRPr="006F6AF1" w:rsidRDefault="00D278E4" w:rsidP="00EA1E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bénéficié d'une assistance en ce qui concerne l'utilisation des télécommunications/TIC aux fins de la gestion des catastrophes</w:t>
            </w:r>
          </w:p>
          <w:p w:rsidR="00D278E4" w:rsidRPr="006F6AF1" w:rsidRDefault="00D278E4" w:rsidP="00EA1E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w:t>
            </w:r>
            <w:r w:rsidRPr="006F6AF1">
              <w:rPr>
                <w:rFonts w:eastAsiaTheme="minorEastAsia"/>
                <w:sz w:val="20"/>
                <w:szCs w:val="20"/>
                <w:lang w:eastAsia="zh-CN"/>
              </w:rPr>
              <w:t xml:space="preserve"> de pays ayant bénéficié d'une assistance </w:t>
            </w:r>
            <w:r w:rsidRPr="006F6AF1">
              <w:rPr>
                <w:sz w:val="20"/>
                <w:szCs w:val="20"/>
              </w:rPr>
              <w:t>dans le cadre d'opérations de secours à la suite d'une catastrophe, aussi bien moyennant la fourniture d'équipements que la réalisation d'évaluations des dégâts subis par les infrastructures, et dans le cadre d'une aide à la reconstruction et d'une remise en état des infrastructures de télécommunication</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4248" w:type="dxa"/>
          </w:tcPr>
          <w:p w:rsidR="00D278E4" w:rsidRPr="006F6AF1" w:rsidRDefault="00D278E4" w:rsidP="00EA1E59">
            <w:pPr>
              <w:pStyle w:val="Tabletext"/>
              <w:rPr>
                <w:sz w:val="20"/>
                <w:szCs w:val="20"/>
                <w:lang w:eastAsia="zh-CN"/>
              </w:rPr>
            </w:pPr>
            <w:r w:rsidRPr="006F6AF1">
              <w:rPr>
                <w:sz w:val="20"/>
                <w:szCs w:val="20"/>
              </w:rPr>
              <w:t>D.5-6</w:t>
            </w:r>
            <w:r w:rsidRPr="006F6AF1">
              <w:rPr>
                <w:color w:val="4F81BD"/>
                <w:sz w:val="20"/>
                <w:szCs w:val="20"/>
                <w:lang w:eastAsia="zh-CN"/>
              </w:rPr>
              <w:t xml:space="preserve"> </w:t>
            </w:r>
            <w:r w:rsidRPr="006F6AF1">
              <w:rPr>
                <w:sz w:val="20"/>
                <w:szCs w:val="20"/>
                <w:lang w:eastAsia="zh-CN"/>
              </w:rPr>
              <w:t xml:space="preserve">Conclusion de partenariats avec les organisations concernées pour l'utilisation de </w:t>
            </w:r>
            <w:r w:rsidRPr="006F6AF1">
              <w:rPr>
                <w:sz w:val="20"/>
                <w:szCs w:val="20"/>
                <w:lang w:eastAsia="zh-CN"/>
              </w:rPr>
              <w:lastRenderedPageBreak/>
              <w:t>systèmes de télécommunication/TIC aux fins de la planification préalable aux catastrophes, de la prévision et de la détection des catastrophes, ainsi que de l'atténuation de leurs effets</w:t>
            </w:r>
          </w:p>
        </w:tc>
        <w:tc>
          <w:tcPr>
            <w:tcW w:w="5528" w:type="dxa"/>
          </w:tcPr>
          <w:p w:rsidR="00D278E4" w:rsidRPr="006F6AF1" w:rsidRDefault="00D278E4" w:rsidP="00EA1E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lastRenderedPageBreak/>
              <w:t xml:space="preserve">Nombre de partenariats conclus pour l'utilisation de systèmes de télécommunication/TIC aux fins de la planification préalable aux </w:t>
            </w:r>
            <w:r w:rsidRPr="006F6AF1">
              <w:rPr>
                <w:sz w:val="20"/>
                <w:szCs w:val="20"/>
              </w:rPr>
              <w:lastRenderedPageBreak/>
              <w:t>catastrophes, de la prévision et de la détection des catastrophes, ainsi que de l'atténuation de leurs effets</w:t>
            </w:r>
          </w:p>
        </w:tc>
        <w:tc>
          <w:tcPr>
            <w:tcW w:w="4820" w:type="dxa"/>
          </w:tcPr>
          <w:p w:rsidR="00D278E4" w:rsidRPr="006F6AF1" w:rsidRDefault="00D278E4" w:rsidP="00EA1E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lastRenderedPageBreak/>
              <w:t>Nombre</w:t>
            </w:r>
            <w:r w:rsidRPr="006F6AF1">
              <w:rPr>
                <w:rFonts w:eastAsiaTheme="minorEastAsia"/>
                <w:sz w:val="20"/>
                <w:szCs w:val="20"/>
                <w:lang w:eastAsia="zh-CN"/>
              </w:rPr>
              <w:t xml:space="preserve"> de pays ayant bénéficié d'une assistance </w:t>
            </w:r>
            <w:r w:rsidRPr="006F6AF1">
              <w:rPr>
                <w:sz w:val="20"/>
                <w:szCs w:val="20"/>
              </w:rPr>
              <w:t>pour élaborer et installer des systèmes d'alerte avancée</w:t>
            </w:r>
          </w:p>
          <w:p w:rsidR="00D278E4" w:rsidRPr="006F6AF1" w:rsidRDefault="00D278E4" w:rsidP="00EA1E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lastRenderedPageBreak/>
              <w:t>Nombre de pays ayant bénéficié de l'assistance du BDT pour élaborer des plans nationaux sur les communications d'urgence</w:t>
            </w:r>
          </w:p>
        </w:tc>
      </w:tr>
      <w:tr w:rsidR="00D278E4" w:rsidRPr="006F6AF1" w:rsidTr="00863104">
        <w:tc>
          <w:tcPr>
            <w:cnfStyle w:val="001000000000" w:firstRow="0" w:lastRow="0" w:firstColumn="1" w:lastColumn="0" w:oddVBand="0" w:evenVBand="0" w:oddHBand="0" w:evenHBand="0" w:firstRowFirstColumn="0" w:firstRowLastColumn="0" w:lastRowFirstColumn="0" w:lastRowLastColumn="0"/>
            <w:tcW w:w="4248" w:type="dxa"/>
          </w:tcPr>
          <w:p w:rsidR="00D278E4" w:rsidRPr="006F6AF1" w:rsidRDefault="00D278E4" w:rsidP="00EA1E59">
            <w:pPr>
              <w:pStyle w:val="Tabletext"/>
              <w:rPr>
                <w:rFonts w:eastAsia="Calibri"/>
                <w:color w:val="4F81BD" w:themeColor="accent1"/>
                <w:sz w:val="20"/>
                <w:szCs w:val="20"/>
              </w:rPr>
            </w:pPr>
            <w:r w:rsidRPr="006F6AF1">
              <w:rPr>
                <w:sz w:val="20"/>
                <w:szCs w:val="20"/>
              </w:rPr>
              <w:lastRenderedPageBreak/>
              <w:t>D.5-7</w:t>
            </w:r>
            <w:r w:rsidRPr="006F6AF1">
              <w:rPr>
                <w:color w:val="4F81BD"/>
                <w:sz w:val="20"/>
                <w:szCs w:val="20"/>
                <w:lang w:eastAsia="zh-CN"/>
              </w:rPr>
              <w:t xml:space="preserve"> </w:t>
            </w:r>
            <w:r w:rsidRPr="006F6AF1">
              <w:rPr>
                <w:sz w:val="20"/>
                <w:szCs w:val="20"/>
                <w:lang w:eastAsia="zh-CN"/>
              </w:rPr>
              <w:t>Amélioration de la sensibilisation à l'importance que revêt la coopération aux niveaux régional et international pour faciliter l'accès aux informations relatives à l'utilisation des télécommunications/TIC en situation d'urgence, et le partage de ces informations</w:t>
            </w:r>
          </w:p>
        </w:tc>
        <w:tc>
          <w:tcPr>
            <w:tcW w:w="5528" w:type="dxa"/>
          </w:tcPr>
          <w:p w:rsidR="00D278E4" w:rsidRPr="006F6AF1" w:rsidRDefault="00D278E4" w:rsidP="00EA1E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Nombre de pays ayant bénéficié d'une sensibilisation accrue à l'importance d'un accès facile aux informations relatives à l'utilisation des télécommunications/TIC en situation d'urgence, et du partage de ces informations</w:t>
            </w:r>
          </w:p>
        </w:tc>
        <w:tc>
          <w:tcPr>
            <w:tcW w:w="4820" w:type="dxa"/>
          </w:tcPr>
          <w:p w:rsidR="00D278E4" w:rsidRPr="006F6AF1" w:rsidRDefault="00D278E4" w:rsidP="00EA1E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6F6AF1">
              <w:rPr>
                <w:sz w:val="20"/>
                <w:szCs w:val="20"/>
              </w:rPr>
              <w:t xml:space="preserve">Nombre de régions ayant bénéficié d'une assistance, par l'intermédiaire des bureaux régionaux de l'UIT, en vue de renforcer la collaboration et la coopération en ce qui concerne la planification en prévision des catastrophes et les interventions en cas de catastrophe </w:t>
            </w:r>
          </w:p>
        </w:tc>
      </w:tr>
    </w:tbl>
    <w:p w:rsidR="00D278E4" w:rsidRPr="006F6AF1" w:rsidRDefault="00D278E4" w:rsidP="00B34891">
      <w:pPr>
        <w:rPr>
          <w:rFonts w:asciiTheme="minorHAnsi" w:hAnsiTheme="minorHAnsi"/>
        </w:rPr>
      </w:pPr>
    </w:p>
    <w:tbl>
      <w:tblPr>
        <w:tblStyle w:val="GridTable4-Accent11"/>
        <w:tblW w:w="14596" w:type="dxa"/>
        <w:tblLayout w:type="fixed"/>
        <w:tblLook w:val="0620" w:firstRow="1" w:lastRow="0" w:firstColumn="0" w:lastColumn="0" w:noHBand="1" w:noVBand="1"/>
      </w:tblPr>
      <w:tblGrid>
        <w:gridCol w:w="7650"/>
        <w:gridCol w:w="1736"/>
        <w:gridCol w:w="1737"/>
        <w:gridCol w:w="1736"/>
        <w:gridCol w:w="1737"/>
      </w:tblGrid>
      <w:tr w:rsidR="00D278E4" w:rsidRPr="006F6AF1" w:rsidTr="00863104">
        <w:trPr>
          <w:cnfStyle w:val="100000000000" w:firstRow="1" w:lastRow="0" w:firstColumn="0" w:lastColumn="0" w:oddVBand="0" w:evenVBand="0" w:oddHBand="0" w:evenHBand="0" w:firstRowFirstColumn="0" w:firstRowLastColumn="0" w:lastRowFirstColumn="0" w:lastRowLastColumn="0"/>
        </w:trPr>
        <w:tc>
          <w:tcPr>
            <w:tcW w:w="7650" w:type="dxa"/>
          </w:tcPr>
          <w:p w:rsidR="00D278E4" w:rsidRPr="006F6AF1" w:rsidRDefault="00D278E4" w:rsidP="00B34891">
            <w:pPr>
              <w:pStyle w:val="Tablehead"/>
              <w:jc w:val="left"/>
              <w:rPr>
                <w:rFonts w:asciiTheme="minorHAnsi" w:hAnsiTheme="minorHAnsi"/>
                <w:b/>
                <w:bCs w:val="0"/>
              </w:rPr>
            </w:pPr>
            <w:r w:rsidRPr="006F6AF1">
              <w:rPr>
                <w:rFonts w:asciiTheme="minorHAnsi" w:hAnsiTheme="minorHAnsi"/>
                <w:b/>
                <w:bCs w:val="0"/>
              </w:rPr>
              <w:t>Produit</w:t>
            </w:r>
          </w:p>
        </w:tc>
        <w:tc>
          <w:tcPr>
            <w:tcW w:w="6946" w:type="dxa"/>
            <w:gridSpan w:val="4"/>
          </w:tcPr>
          <w:p w:rsidR="00D278E4" w:rsidRPr="006F6AF1" w:rsidRDefault="00D278E4" w:rsidP="00B34891">
            <w:pPr>
              <w:pStyle w:val="Tablehead"/>
              <w:jc w:val="left"/>
              <w:rPr>
                <w:rFonts w:asciiTheme="minorHAnsi" w:hAnsiTheme="minorHAnsi"/>
                <w:b/>
                <w:bCs w:val="0"/>
              </w:rPr>
            </w:pPr>
            <w:r w:rsidRPr="006F6AF1">
              <w:rPr>
                <w:rFonts w:asciiTheme="minorHAnsi" w:hAnsiTheme="minorHAnsi"/>
                <w:b/>
                <w:bCs w:val="0"/>
              </w:rPr>
              <w:t>Ressources financières</w:t>
            </w:r>
            <w:r w:rsidRPr="006F6AF1">
              <w:rPr>
                <w:rStyle w:val="FootnoteReference"/>
                <w:rFonts w:asciiTheme="minorHAnsi" w:hAnsiTheme="minorHAnsi"/>
                <w:b/>
                <w:bCs w:val="0"/>
              </w:rPr>
              <w:footnoteReference w:id="8"/>
            </w:r>
            <w:r w:rsidRPr="006F6AF1">
              <w:rPr>
                <w:rFonts w:asciiTheme="minorHAnsi" w:hAnsiTheme="minorHAnsi"/>
                <w:b/>
                <w:bCs w:val="0"/>
              </w:rPr>
              <w:t xml:space="preserve"> (en milliers CHF)</w:t>
            </w:r>
          </w:p>
        </w:tc>
      </w:tr>
      <w:tr w:rsidR="00A81BD6" w:rsidRPr="006F6AF1" w:rsidTr="00863104">
        <w:tc>
          <w:tcPr>
            <w:tcW w:w="7650" w:type="dxa"/>
          </w:tcPr>
          <w:p w:rsidR="00A81BD6" w:rsidRPr="006F6AF1" w:rsidRDefault="00A81BD6" w:rsidP="00B34891">
            <w:pPr>
              <w:pStyle w:val="Tablehead"/>
              <w:rPr>
                <w:rFonts w:asciiTheme="minorHAnsi" w:hAnsiTheme="minorHAnsi"/>
                <w:sz w:val="20"/>
              </w:rPr>
            </w:pPr>
          </w:p>
        </w:tc>
        <w:tc>
          <w:tcPr>
            <w:tcW w:w="1736" w:type="dxa"/>
          </w:tcPr>
          <w:p w:rsidR="00A81BD6" w:rsidRPr="006F6AF1" w:rsidRDefault="00A81BD6"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2018</w:t>
            </w:r>
          </w:p>
        </w:tc>
        <w:tc>
          <w:tcPr>
            <w:tcW w:w="1737" w:type="dxa"/>
          </w:tcPr>
          <w:p w:rsidR="00A81BD6" w:rsidRPr="006F6AF1" w:rsidRDefault="00A81BD6"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2019</w:t>
            </w:r>
          </w:p>
        </w:tc>
        <w:tc>
          <w:tcPr>
            <w:tcW w:w="1736" w:type="dxa"/>
          </w:tcPr>
          <w:p w:rsidR="00A81BD6" w:rsidRPr="006F6AF1" w:rsidRDefault="00A81BD6"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2020</w:t>
            </w:r>
          </w:p>
        </w:tc>
        <w:tc>
          <w:tcPr>
            <w:tcW w:w="1737" w:type="dxa"/>
          </w:tcPr>
          <w:p w:rsidR="00A81BD6" w:rsidRPr="006F6AF1" w:rsidRDefault="00A81BD6" w:rsidP="00B34891">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heme="minorHAnsi" w:eastAsia="SimSun" w:hAnsiTheme="minorHAnsi"/>
                <w:b/>
                <w:bCs/>
                <w:color w:val="5B9BD5"/>
                <w:sz w:val="20"/>
                <w:lang w:eastAsia="zh-CN"/>
              </w:rPr>
            </w:pPr>
            <w:r w:rsidRPr="006F6AF1">
              <w:rPr>
                <w:rFonts w:asciiTheme="minorHAnsi" w:eastAsia="SimSun" w:hAnsiTheme="minorHAnsi"/>
                <w:b/>
                <w:bCs/>
                <w:color w:val="5B9BD5"/>
                <w:sz w:val="20"/>
                <w:lang w:eastAsia="zh-CN"/>
              </w:rPr>
              <w:t>2021</w:t>
            </w:r>
          </w:p>
        </w:tc>
      </w:tr>
      <w:tr w:rsidR="00A81BD6" w:rsidRPr="006F6AF1" w:rsidTr="00141FD8">
        <w:tc>
          <w:tcPr>
            <w:tcW w:w="7650" w:type="dxa"/>
            <w:vAlign w:val="center"/>
          </w:tcPr>
          <w:p w:rsidR="00A81BD6" w:rsidRPr="006F6AF1" w:rsidRDefault="00A81BD6" w:rsidP="00B34891">
            <w:pPr>
              <w:pStyle w:val="Tabletext"/>
              <w:rPr>
                <w:rFonts w:asciiTheme="minorHAnsi" w:eastAsia="Calibri" w:hAnsiTheme="minorHAnsi" w:cs="Arial"/>
                <w:sz w:val="20"/>
              </w:rPr>
            </w:pPr>
            <w:r w:rsidRPr="006F6AF1">
              <w:rPr>
                <w:rFonts w:asciiTheme="minorHAnsi" w:hAnsiTheme="minorHAnsi"/>
                <w:b/>
                <w:bCs/>
                <w:sz w:val="20"/>
              </w:rPr>
              <w:t>D-5-1</w:t>
            </w:r>
            <w:r w:rsidRPr="006F6AF1">
              <w:rPr>
                <w:rFonts w:asciiTheme="minorHAnsi" w:hAnsiTheme="minorHAnsi"/>
                <w:color w:val="5B9BD5"/>
                <w:sz w:val="20"/>
              </w:rPr>
              <w:t xml:space="preserve"> </w:t>
            </w:r>
            <w:r w:rsidRPr="006F6AF1">
              <w:rPr>
                <w:rFonts w:asciiTheme="minorHAnsi" w:hAnsiTheme="minorHAnsi"/>
                <w:sz w:val="20"/>
              </w:rPr>
              <w:t>TIC et changements climatiques: adaptation aux effets des changements climatiques et atténuation de ces effets</w:t>
            </w:r>
          </w:p>
        </w:tc>
        <w:tc>
          <w:tcPr>
            <w:tcW w:w="1736" w:type="dxa"/>
            <w:tcBorders>
              <w:top w:val="nil"/>
              <w:left w:val="nil"/>
              <w:bottom w:val="single" w:sz="8" w:space="0" w:color="9CC2E5"/>
              <w:right w:val="single" w:sz="8" w:space="0" w:color="9CC2E5"/>
            </w:tcBorders>
            <w:shd w:val="clear" w:color="auto" w:fill="auto"/>
            <w:vAlign w:val="center"/>
          </w:tcPr>
          <w:p w:rsidR="00A81BD6" w:rsidRPr="006F6AF1" w:rsidRDefault="00A81BD6" w:rsidP="00EA1E59">
            <w:pPr>
              <w:pStyle w:val="Tabletext"/>
              <w:jc w:val="center"/>
              <w:rPr>
                <w:i/>
                <w:iCs/>
                <w:color w:val="808080" w:themeColor="background1" w:themeShade="80"/>
                <w:lang w:eastAsia="zh-CN"/>
              </w:rPr>
            </w:pPr>
            <w:r w:rsidRPr="006F6AF1">
              <w:rPr>
                <w:i/>
                <w:iCs/>
                <w:color w:val="808080" w:themeColor="background1" w:themeShade="80"/>
                <w:lang w:eastAsia="zh-CN"/>
              </w:rPr>
              <w:t>2</w:t>
            </w:r>
            <w:r w:rsidR="00EA1E59" w:rsidRPr="006F6AF1">
              <w:rPr>
                <w:i/>
                <w:iCs/>
                <w:color w:val="808080" w:themeColor="background1" w:themeShade="80"/>
                <w:lang w:eastAsia="zh-CN"/>
              </w:rPr>
              <w:t xml:space="preserve"> </w:t>
            </w:r>
            <w:r w:rsidRPr="006F6AF1">
              <w:rPr>
                <w:i/>
                <w:iCs/>
                <w:color w:val="808080" w:themeColor="background1" w:themeShade="80"/>
                <w:lang w:eastAsia="zh-CN"/>
              </w:rPr>
              <w:t>324</w:t>
            </w:r>
          </w:p>
        </w:tc>
        <w:tc>
          <w:tcPr>
            <w:tcW w:w="1737" w:type="dxa"/>
            <w:tcBorders>
              <w:top w:val="nil"/>
              <w:left w:val="nil"/>
              <w:bottom w:val="single" w:sz="8" w:space="0" w:color="9CC2E5"/>
              <w:right w:val="single" w:sz="8" w:space="0" w:color="9CC2E5"/>
            </w:tcBorders>
            <w:shd w:val="clear" w:color="auto" w:fill="auto"/>
            <w:vAlign w:val="center"/>
          </w:tcPr>
          <w:p w:rsidR="00A81BD6" w:rsidRPr="006F6AF1" w:rsidRDefault="00A81BD6" w:rsidP="00EA1E59">
            <w:pPr>
              <w:pStyle w:val="Tabletext"/>
              <w:jc w:val="center"/>
              <w:rPr>
                <w:i/>
                <w:iCs/>
                <w:color w:val="808080" w:themeColor="background1" w:themeShade="80"/>
                <w:lang w:eastAsia="zh-CN"/>
              </w:rPr>
            </w:pPr>
            <w:r w:rsidRPr="006F6AF1">
              <w:rPr>
                <w:i/>
                <w:iCs/>
                <w:color w:val="808080" w:themeColor="background1" w:themeShade="80"/>
                <w:lang w:eastAsia="zh-CN"/>
              </w:rPr>
              <w:t>2</w:t>
            </w:r>
            <w:r w:rsidR="00EA1E59" w:rsidRPr="006F6AF1">
              <w:rPr>
                <w:i/>
                <w:iCs/>
                <w:color w:val="808080" w:themeColor="background1" w:themeShade="80"/>
                <w:lang w:eastAsia="zh-CN"/>
              </w:rPr>
              <w:t xml:space="preserve"> </w:t>
            </w:r>
            <w:r w:rsidRPr="006F6AF1">
              <w:rPr>
                <w:i/>
                <w:iCs/>
                <w:color w:val="808080" w:themeColor="background1" w:themeShade="80"/>
                <w:lang w:eastAsia="zh-CN"/>
              </w:rPr>
              <w:t>341</w:t>
            </w:r>
          </w:p>
        </w:tc>
        <w:tc>
          <w:tcPr>
            <w:tcW w:w="1736" w:type="dxa"/>
            <w:tcBorders>
              <w:top w:val="nil"/>
              <w:left w:val="nil"/>
              <w:bottom w:val="single" w:sz="8" w:space="0" w:color="9CC2E5"/>
              <w:right w:val="single" w:sz="8" w:space="0" w:color="9CC2E5"/>
            </w:tcBorders>
            <w:shd w:val="clear" w:color="auto" w:fill="auto"/>
            <w:vAlign w:val="center"/>
          </w:tcPr>
          <w:p w:rsidR="00A81BD6" w:rsidRPr="006F6AF1" w:rsidRDefault="00A81BD6" w:rsidP="00EA1E59">
            <w:pPr>
              <w:pStyle w:val="Tabletext"/>
              <w:jc w:val="center"/>
              <w:rPr>
                <w:i/>
                <w:iCs/>
                <w:color w:val="808080" w:themeColor="background1" w:themeShade="80"/>
                <w:lang w:eastAsia="zh-CN"/>
              </w:rPr>
            </w:pPr>
            <w:r w:rsidRPr="006F6AF1">
              <w:rPr>
                <w:i/>
                <w:iCs/>
                <w:color w:val="808080" w:themeColor="background1" w:themeShade="80"/>
                <w:lang w:eastAsia="zh-CN"/>
              </w:rPr>
              <w:t>2</w:t>
            </w:r>
            <w:r w:rsidR="00EA1E59" w:rsidRPr="006F6AF1">
              <w:rPr>
                <w:i/>
                <w:iCs/>
                <w:color w:val="808080" w:themeColor="background1" w:themeShade="80"/>
                <w:lang w:eastAsia="zh-CN"/>
              </w:rPr>
              <w:t xml:space="preserve"> </w:t>
            </w:r>
            <w:r w:rsidRPr="006F6AF1">
              <w:rPr>
                <w:i/>
                <w:iCs/>
                <w:color w:val="808080" w:themeColor="background1" w:themeShade="80"/>
                <w:lang w:eastAsia="zh-CN"/>
              </w:rPr>
              <w:t>247</w:t>
            </w:r>
          </w:p>
        </w:tc>
        <w:tc>
          <w:tcPr>
            <w:tcW w:w="1737" w:type="dxa"/>
            <w:tcBorders>
              <w:top w:val="nil"/>
              <w:left w:val="nil"/>
              <w:bottom w:val="single" w:sz="8" w:space="0" w:color="9CC2E5"/>
              <w:right w:val="single" w:sz="8" w:space="0" w:color="9CC2E5"/>
            </w:tcBorders>
            <w:shd w:val="clear" w:color="auto" w:fill="auto"/>
            <w:vAlign w:val="center"/>
          </w:tcPr>
          <w:p w:rsidR="00A81BD6" w:rsidRPr="006F6AF1" w:rsidRDefault="00A81BD6" w:rsidP="00EA1E59">
            <w:pPr>
              <w:pStyle w:val="Tabletext"/>
              <w:jc w:val="center"/>
              <w:rPr>
                <w:i/>
                <w:iCs/>
                <w:color w:val="808080" w:themeColor="background1" w:themeShade="80"/>
                <w:lang w:eastAsia="zh-CN"/>
              </w:rPr>
            </w:pPr>
            <w:r w:rsidRPr="006F6AF1">
              <w:rPr>
                <w:i/>
                <w:iCs/>
                <w:color w:val="808080" w:themeColor="background1" w:themeShade="80"/>
                <w:lang w:eastAsia="zh-CN"/>
              </w:rPr>
              <w:t>2</w:t>
            </w:r>
            <w:r w:rsidR="00EA1E59" w:rsidRPr="006F6AF1">
              <w:rPr>
                <w:i/>
                <w:iCs/>
                <w:color w:val="808080" w:themeColor="background1" w:themeShade="80"/>
                <w:lang w:eastAsia="zh-CN"/>
              </w:rPr>
              <w:t xml:space="preserve"> </w:t>
            </w:r>
            <w:r w:rsidRPr="006F6AF1">
              <w:rPr>
                <w:i/>
                <w:iCs/>
                <w:color w:val="808080" w:themeColor="background1" w:themeShade="80"/>
                <w:lang w:eastAsia="zh-CN"/>
              </w:rPr>
              <w:t>234</w:t>
            </w:r>
          </w:p>
        </w:tc>
      </w:tr>
      <w:tr w:rsidR="00A81BD6" w:rsidRPr="006F6AF1" w:rsidTr="00141FD8">
        <w:tc>
          <w:tcPr>
            <w:tcW w:w="7650" w:type="dxa"/>
            <w:vAlign w:val="center"/>
          </w:tcPr>
          <w:p w:rsidR="00A81BD6" w:rsidRPr="006F6AF1" w:rsidRDefault="00A81BD6" w:rsidP="00B34891">
            <w:pPr>
              <w:pStyle w:val="Tabletext"/>
              <w:rPr>
                <w:rFonts w:asciiTheme="minorHAnsi" w:hAnsiTheme="minorHAnsi"/>
                <w:sz w:val="20"/>
              </w:rPr>
            </w:pPr>
            <w:r w:rsidRPr="006F6AF1">
              <w:rPr>
                <w:rFonts w:asciiTheme="minorHAnsi" w:hAnsiTheme="minorHAnsi"/>
                <w:b/>
                <w:bCs/>
                <w:sz w:val="20"/>
              </w:rPr>
              <w:t>D.5-2</w:t>
            </w:r>
            <w:r w:rsidRPr="006F6AF1">
              <w:rPr>
                <w:rFonts w:asciiTheme="minorHAnsi" w:hAnsiTheme="minorHAnsi"/>
                <w:color w:val="5B9BD5"/>
                <w:sz w:val="20"/>
              </w:rPr>
              <w:t xml:space="preserve"> </w:t>
            </w:r>
            <w:r w:rsidRPr="006F6AF1">
              <w:rPr>
                <w:rFonts w:asciiTheme="minorHAnsi" w:hAnsiTheme="minorHAnsi"/>
                <w:sz w:val="20"/>
              </w:rPr>
              <w:t>Télécommunications d'urgence</w:t>
            </w:r>
          </w:p>
        </w:tc>
        <w:tc>
          <w:tcPr>
            <w:tcW w:w="1736" w:type="dxa"/>
            <w:tcBorders>
              <w:top w:val="nil"/>
              <w:left w:val="nil"/>
              <w:bottom w:val="single" w:sz="8" w:space="0" w:color="9CC2E5"/>
              <w:right w:val="single" w:sz="8" w:space="0" w:color="9CC2E5"/>
            </w:tcBorders>
            <w:shd w:val="clear" w:color="auto" w:fill="auto"/>
            <w:vAlign w:val="center"/>
          </w:tcPr>
          <w:p w:rsidR="00A81BD6" w:rsidRPr="006F6AF1" w:rsidRDefault="00A81BD6" w:rsidP="00EA1E59">
            <w:pPr>
              <w:pStyle w:val="Tabletext"/>
              <w:jc w:val="center"/>
              <w:rPr>
                <w:i/>
                <w:iCs/>
                <w:color w:val="808080" w:themeColor="background1" w:themeShade="80"/>
                <w:lang w:eastAsia="zh-CN"/>
              </w:rPr>
            </w:pPr>
            <w:r w:rsidRPr="006F6AF1">
              <w:rPr>
                <w:i/>
                <w:iCs/>
                <w:color w:val="808080" w:themeColor="background1" w:themeShade="80"/>
                <w:lang w:eastAsia="zh-CN"/>
              </w:rPr>
              <w:t>2</w:t>
            </w:r>
            <w:r w:rsidR="00EA1E59" w:rsidRPr="006F6AF1">
              <w:rPr>
                <w:i/>
                <w:iCs/>
                <w:color w:val="808080" w:themeColor="background1" w:themeShade="80"/>
                <w:lang w:eastAsia="zh-CN"/>
              </w:rPr>
              <w:t xml:space="preserve"> </w:t>
            </w:r>
            <w:r w:rsidRPr="006F6AF1">
              <w:rPr>
                <w:i/>
                <w:iCs/>
                <w:color w:val="808080" w:themeColor="background1" w:themeShade="80"/>
                <w:lang w:eastAsia="zh-CN"/>
              </w:rPr>
              <w:t>692</w:t>
            </w:r>
          </w:p>
        </w:tc>
        <w:tc>
          <w:tcPr>
            <w:tcW w:w="1737" w:type="dxa"/>
            <w:tcBorders>
              <w:top w:val="nil"/>
              <w:left w:val="nil"/>
              <w:bottom w:val="single" w:sz="8" w:space="0" w:color="9CC2E5"/>
              <w:right w:val="single" w:sz="8" w:space="0" w:color="9CC2E5"/>
            </w:tcBorders>
            <w:shd w:val="clear" w:color="auto" w:fill="auto"/>
            <w:vAlign w:val="center"/>
          </w:tcPr>
          <w:p w:rsidR="00A81BD6" w:rsidRPr="006F6AF1" w:rsidRDefault="00A81BD6" w:rsidP="00EA1E59">
            <w:pPr>
              <w:pStyle w:val="Tabletext"/>
              <w:jc w:val="center"/>
              <w:rPr>
                <w:i/>
                <w:iCs/>
                <w:color w:val="808080" w:themeColor="background1" w:themeShade="80"/>
                <w:lang w:eastAsia="zh-CN"/>
              </w:rPr>
            </w:pPr>
            <w:r w:rsidRPr="006F6AF1">
              <w:rPr>
                <w:i/>
                <w:iCs/>
                <w:color w:val="808080" w:themeColor="background1" w:themeShade="80"/>
                <w:lang w:eastAsia="zh-CN"/>
              </w:rPr>
              <w:t>2</w:t>
            </w:r>
            <w:r w:rsidR="00EA1E59" w:rsidRPr="006F6AF1">
              <w:rPr>
                <w:i/>
                <w:iCs/>
                <w:color w:val="808080" w:themeColor="background1" w:themeShade="80"/>
                <w:lang w:eastAsia="zh-CN"/>
              </w:rPr>
              <w:t xml:space="preserve"> </w:t>
            </w:r>
            <w:r w:rsidRPr="006F6AF1">
              <w:rPr>
                <w:i/>
                <w:iCs/>
                <w:color w:val="808080" w:themeColor="background1" w:themeShade="80"/>
                <w:lang w:eastAsia="zh-CN"/>
              </w:rPr>
              <w:t>781</w:t>
            </w:r>
          </w:p>
        </w:tc>
        <w:tc>
          <w:tcPr>
            <w:tcW w:w="1736" w:type="dxa"/>
            <w:tcBorders>
              <w:top w:val="nil"/>
              <w:left w:val="nil"/>
              <w:bottom w:val="single" w:sz="8" w:space="0" w:color="9CC2E5"/>
              <w:right w:val="single" w:sz="8" w:space="0" w:color="9CC2E5"/>
            </w:tcBorders>
            <w:shd w:val="clear" w:color="auto" w:fill="auto"/>
            <w:vAlign w:val="center"/>
          </w:tcPr>
          <w:p w:rsidR="00A81BD6" w:rsidRPr="006F6AF1" w:rsidRDefault="00A81BD6" w:rsidP="00EA1E59">
            <w:pPr>
              <w:pStyle w:val="Tabletext"/>
              <w:jc w:val="center"/>
              <w:rPr>
                <w:i/>
                <w:iCs/>
                <w:color w:val="808080" w:themeColor="background1" w:themeShade="80"/>
                <w:lang w:eastAsia="zh-CN"/>
              </w:rPr>
            </w:pPr>
            <w:r w:rsidRPr="006F6AF1">
              <w:rPr>
                <w:i/>
                <w:iCs/>
                <w:color w:val="808080" w:themeColor="background1" w:themeShade="80"/>
                <w:lang w:eastAsia="zh-CN"/>
              </w:rPr>
              <w:t>2</w:t>
            </w:r>
            <w:r w:rsidR="00EA1E59" w:rsidRPr="006F6AF1">
              <w:rPr>
                <w:i/>
                <w:iCs/>
                <w:color w:val="808080" w:themeColor="background1" w:themeShade="80"/>
                <w:lang w:eastAsia="zh-CN"/>
              </w:rPr>
              <w:t xml:space="preserve"> </w:t>
            </w:r>
            <w:r w:rsidRPr="006F6AF1">
              <w:rPr>
                <w:i/>
                <w:iCs/>
                <w:color w:val="808080" w:themeColor="background1" w:themeShade="80"/>
                <w:lang w:eastAsia="zh-CN"/>
              </w:rPr>
              <w:t>666</w:t>
            </w:r>
          </w:p>
        </w:tc>
        <w:tc>
          <w:tcPr>
            <w:tcW w:w="1737" w:type="dxa"/>
            <w:tcBorders>
              <w:top w:val="nil"/>
              <w:left w:val="nil"/>
              <w:bottom w:val="single" w:sz="8" w:space="0" w:color="9CC2E5"/>
              <w:right w:val="single" w:sz="8" w:space="0" w:color="9CC2E5"/>
            </w:tcBorders>
            <w:shd w:val="clear" w:color="auto" w:fill="auto"/>
            <w:vAlign w:val="center"/>
          </w:tcPr>
          <w:p w:rsidR="00A81BD6" w:rsidRPr="006F6AF1" w:rsidRDefault="00A81BD6" w:rsidP="00EA1E59">
            <w:pPr>
              <w:pStyle w:val="Tabletext"/>
              <w:jc w:val="center"/>
              <w:rPr>
                <w:i/>
                <w:iCs/>
                <w:color w:val="808080" w:themeColor="background1" w:themeShade="80"/>
                <w:lang w:eastAsia="zh-CN"/>
              </w:rPr>
            </w:pPr>
            <w:r w:rsidRPr="006F6AF1">
              <w:rPr>
                <w:i/>
                <w:iCs/>
                <w:color w:val="808080" w:themeColor="background1" w:themeShade="80"/>
                <w:lang w:eastAsia="zh-CN"/>
              </w:rPr>
              <w:t>2</w:t>
            </w:r>
            <w:r w:rsidR="00EA1E59" w:rsidRPr="006F6AF1">
              <w:rPr>
                <w:i/>
                <w:iCs/>
                <w:color w:val="808080" w:themeColor="background1" w:themeShade="80"/>
                <w:lang w:eastAsia="zh-CN"/>
              </w:rPr>
              <w:t xml:space="preserve"> </w:t>
            </w:r>
            <w:r w:rsidRPr="006F6AF1">
              <w:rPr>
                <w:i/>
                <w:iCs/>
                <w:color w:val="808080" w:themeColor="background1" w:themeShade="80"/>
                <w:lang w:eastAsia="zh-CN"/>
              </w:rPr>
              <w:t>568</w:t>
            </w:r>
          </w:p>
        </w:tc>
      </w:tr>
      <w:tr w:rsidR="00A81BD6" w:rsidRPr="006F6AF1" w:rsidTr="00141FD8">
        <w:tc>
          <w:tcPr>
            <w:tcW w:w="7650" w:type="dxa"/>
            <w:vAlign w:val="center"/>
          </w:tcPr>
          <w:p w:rsidR="00A81BD6" w:rsidRPr="006F6AF1" w:rsidRDefault="00A81BD6" w:rsidP="00B34891">
            <w:pPr>
              <w:pStyle w:val="Tabletext"/>
              <w:rPr>
                <w:rFonts w:asciiTheme="minorHAnsi" w:hAnsiTheme="minorHAnsi"/>
                <w:b/>
                <w:bCs/>
                <w:color w:val="5B9BD5"/>
                <w:sz w:val="20"/>
              </w:rPr>
            </w:pPr>
            <w:r w:rsidRPr="006F6AF1">
              <w:rPr>
                <w:rFonts w:asciiTheme="minorHAnsi" w:eastAsia="Calibri" w:hAnsiTheme="minorHAnsi" w:cs="Arial"/>
                <w:sz w:val="20"/>
              </w:rPr>
              <w:t>Imputation des coûts à la Conférence de plénipotentiaires et aux activités du Conseil (</w:t>
            </w:r>
            <w:r w:rsidRPr="006F6AF1">
              <w:rPr>
                <w:rFonts w:asciiTheme="minorHAnsi" w:hAnsiTheme="minorHAnsi"/>
                <w:b/>
                <w:bCs/>
                <w:sz w:val="20"/>
              </w:rPr>
              <w:t>PP,</w:t>
            </w:r>
            <w:r w:rsidRPr="006F6AF1">
              <w:rPr>
                <w:rFonts w:asciiTheme="minorHAnsi" w:eastAsia="Calibri" w:hAnsiTheme="minorHAnsi" w:cs="Arial"/>
                <w:sz w:val="20"/>
              </w:rPr>
              <w:t> </w:t>
            </w:r>
            <w:r w:rsidRPr="006F6AF1">
              <w:rPr>
                <w:rFonts w:asciiTheme="minorHAnsi" w:hAnsiTheme="minorHAnsi"/>
                <w:b/>
                <w:bCs/>
                <w:sz w:val="20"/>
              </w:rPr>
              <w:t>Conseil/GTC</w:t>
            </w:r>
            <w:r w:rsidRPr="006F6AF1">
              <w:rPr>
                <w:rFonts w:asciiTheme="minorHAnsi" w:eastAsia="Calibri" w:hAnsiTheme="minorHAnsi" w:cs="Arial"/>
                <w:sz w:val="20"/>
              </w:rPr>
              <w:t>)</w:t>
            </w:r>
          </w:p>
        </w:tc>
        <w:tc>
          <w:tcPr>
            <w:tcW w:w="1736" w:type="dxa"/>
            <w:tcBorders>
              <w:top w:val="nil"/>
              <w:left w:val="nil"/>
              <w:bottom w:val="single" w:sz="8" w:space="0" w:color="9CC2E5"/>
              <w:right w:val="single" w:sz="8" w:space="0" w:color="9CC2E5"/>
            </w:tcBorders>
            <w:shd w:val="clear" w:color="auto" w:fill="auto"/>
            <w:vAlign w:val="center"/>
          </w:tcPr>
          <w:p w:rsidR="00A81BD6" w:rsidRPr="006F6AF1" w:rsidRDefault="00A81BD6" w:rsidP="00EA1E59">
            <w:pPr>
              <w:pStyle w:val="Tabletext"/>
              <w:jc w:val="center"/>
              <w:rPr>
                <w:i/>
                <w:iCs/>
                <w:color w:val="808080" w:themeColor="background1" w:themeShade="80"/>
                <w:lang w:eastAsia="zh-CN"/>
              </w:rPr>
            </w:pPr>
            <w:r w:rsidRPr="006F6AF1">
              <w:rPr>
                <w:i/>
                <w:iCs/>
                <w:color w:val="808080" w:themeColor="background1" w:themeShade="80"/>
                <w:lang w:eastAsia="zh-CN"/>
              </w:rPr>
              <w:t>298</w:t>
            </w:r>
          </w:p>
        </w:tc>
        <w:tc>
          <w:tcPr>
            <w:tcW w:w="1737" w:type="dxa"/>
            <w:tcBorders>
              <w:top w:val="nil"/>
              <w:left w:val="nil"/>
              <w:bottom w:val="single" w:sz="8" w:space="0" w:color="9CC2E5"/>
              <w:right w:val="single" w:sz="8" w:space="0" w:color="9CC2E5"/>
            </w:tcBorders>
            <w:shd w:val="clear" w:color="auto" w:fill="auto"/>
            <w:vAlign w:val="center"/>
          </w:tcPr>
          <w:p w:rsidR="00A81BD6" w:rsidRPr="006F6AF1" w:rsidRDefault="00A81BD6" w:rsidP="00EA1E59">
            <w:pPr>
              <w:pStyle w:val="Tabletext"/>
              <w:jc w:val="center"/>
              <w:rPr>
                <w:i/>
                <w:iCs/>
                <w:color w:val="808080" w:themeColor="background1" w:themeShade="80"/>
                <w:lang w:eastAsia="zh-CN"/>
              </w:rPr>
            </w:pPr>
            <w:r w:rsidRPr="006F6AF1">
              <w:rPr>
                <w:i/>
                <w:iCs/>
                <w:color w:val="808080" w:themeColor="background1" w:themeShade="80"/>
                <w:lang w:eastAsia="zh-CN"/>
              </w:rPr>
              <w:t>153</w:t>
            </w:r>
          </w:p>
        </w:tc>
        <w:tc>
          <w:tcPr>
            <w:tcW w:w="1736" w:type="dxa"/>
            <w:tcBorders>
              <w:top w:val="nil"/>
              <w:left w:val="nil"/>
              <w:bottom w:val="single" w:sz="8" w:space="0" w:color="9CC2E5"/>
              <w:right w:val="single" w:sz="8" w:space="0" w:color="9CC2E5"/>
            </w:tcBorders>
            <w:shd w:val="clear" w:color="auto" w:fill="auto"/>
            <w:vAlign w:val="center"/>
          </w:tcPr>
          <w:p w:rsidR="00A81BD6" w:rsidRPr="006F6AF1" w:rsidRDefault="00A81BD6" w:rsidP="00EA1E59">
            <w:pPr>
              <w:pStyle w:val="Tabletext"/>
              <w:jc w:val="center"/>
              <w:rPr>
                <w:i/>
                <w:iCs/>
                <w:color w:val="808080" w:themeColor="background1" w:themeShade="80"/>
                <w:lang w:eastAsia="zh-CN"/>
              </w:rPr>
            </w:pPr>
            <w:r w:rsidRPr="006F6AF1">
              <w:rPr>
                <w:i/>
                <w:iCs/>
                <w:color w:val="808080" w:themeColor="background1" w:themeShade="80"/>
                <w:lang w:eastAsia="zh-CN"/>
              </w:rPr>
              <w:t>152</w:t>
            </w:r>
          </w:p>
        </w:tc>
        <w:tc>
          <w:tcPr>
            <w:tcW w:w="1737" w:type="dxa"/>
            <w:tcBorders>
              <w:top w:val="nil"/>
              <w:left w:val="nil"/>
              <w:bottom w:val="single" w:sz="8" w:space="0" w:color="9CC2E5"/>
              <w:right w:val="single" w:sz="8" w:space="0" w:color="9CC2E5"/>
            </w:tcBorders>
            <w:shd w:val="clear" w:color="auto" w:fill="auto"/>
            <w:vAlign w:val="center"/>
          </w:tcPr>
          <w:p w:rsidR="00A81BD6" w:rsidRPr="006F6AF1" w:rsidRDefault="00A81BD6" w:rsidP="00EA1E59">
            <w:pPr>
              <w:pStyle w:val="Tabletext"/>
              <w:jc w:val="center"/>
              <w:rPr>
                <w:i/>
                <w:iCs/>
                <w:color w:val="808080" w:themeColor="background1" w:themeShade="80"/>
                <w:lang w:eastAsia="zh-CN"/>
              </w:rPr>
            </w:pPr>
            <w:r w:rsidRPr="006F6AF1">
              <w:rPr>
                <w:i/>
                <w:iCs/>
                <w:color w:val="808080" w:themeColor="background1" w:themeShade="80"/>
                <w:lang w:eastAsia="zh-CN"/>
              </w:rPr>
              <w:t>169</w:t>
            </w:r>
          </w:p>
        </w:tc>
      </w:tr>
      <w:tr w:rsidR="00A81BD6" w:rsidRPr="006F6AF1" w:rsidTr="00141FD8">
        <w:tc>
          <w:tcPr>
            <w:tcW w:w="7650" w:type="dxa"/>
            <w:vAlign w:val="center"/>
          </w:tcPr>
          <w:p w:rsidR="00A81BD6" w:rsidRPr="006F6AF1" w:rsidRDefault="00A81BD6" w:rsidP="00B34891">
            <w:pPr>
              <w:pStyle w:val="Tabletext"/>
              <w:rPr>
                <w:rFonts w:asciiTheme="minorHAnsi" w:hAnsiTheme="minorHAnsi"/>
                <w:b/>
                <w:bCs/>
                <w:noProof/>
                <w:color w:val="4F81BD" w:themeColor="accent1"/>
                <w:sz w:val="20"/>
                <w:lang w:eastAsia="zh-CN"/>
              </w:rPr>
            </w:pPr>
            <w:r w:rsidRPr="006F6AF1">
              <w:rPr>
                <w:rFonts w:asciiTheme="minorHAnsi" w:hAnsiTheme="minorHAnsi"/>
                <w:b/>
                <w:bCs/>
                <w:sz w:val="20"/>
              </w:rPr>
              <w:t>Total pour l'objectif D.5</w:t>
            </w:r>
          </w:p>
        </w:tc>
        <w:tc>
          <w:tcPr>
            <w:tcW w:w="1736" w:type="dxa"/>
            <w:tcBorders>
              <w:top w:val="nil"/>
              <w:left w:val="nil"/>
              <w:bottom w:val="single" w:sz="8" w:space="0" w:color="9CC2E5"/>
              <w:right w:val="single" w:sz="8" w:space="0" w:color="9CC2E5"/>
            </w:tcBorders>
            <w:shd w:val="clear" w:color="auto" w:fill="auto"/>
            <w:vAlign w:val="center"/>
          </w:tcPr>
          <w:p w:rsidR="00A81BD6" w:rsidRPr="006F6AF1" w:rsidRDefault="00A81BD6" w:rsidP="00EA1E59">
            <w:pPr>
              <w:pStyle w:val="Tabletext"/>
              <w:jc w:val="center"/>
              <w:rPr>
                <w:i/>
                <w:iCs/>
                <w:color w:val="808080" w:themeColor="background1" w:themeShade="80"/>
                <w:lang w:eastAsia="zh-CN"/>
              </w:rPr>
            </w:pPr>
            <w:r w:rsidRPr="006F6AF1">
              <w:rPr>
                <w:b/>
                <w:bCs/>
                <w:i/>
                <w:iCs/>
                <w:color w:val="808080" w:themeColor="background1" w:themeShade="80"/>
                <w:lang w:eastAsia="zh-CN"/>
              </w:rPr>
              <w:t>5</w:t>
            </w:r>
            <w:r w:rsidR="00EA1E59" w:rsidRPr="006F6AF1">
              <w:rPr>
                <w:b/>
                <w:bCs/>
                <w:i/>
                <w:iCs/>
                <w:color w:val="808080" w:themeColor="background1" w:themeShade="80"/>
                <w:lang w:eastAsia="zh-CN"/>
              </w:rPr>
              <w:t xml:space="preserve"> </w:t>
            </w:r>
            <w:r w:rsidRPr="006F6AF1">
              <w:rPr>
                <w:b/>
                <w:bCs/>
                <w:i/>
                <w:iCs/>
                <w:color w:val="808080" w:themeColor="background1" w:themeShade="80"/>
                <w:lang w:eastAsia="zh-CN"/>
              </w:rPr>
              <w:t>315</w:t>
            </w:r>
          </w:p>
        </w:tc>
        <w:tc>
          <w:tcPr>
            <w:tcW w:w="1737" w:type="dxa"/>
            <w:tcBorders>
              <w:top w:val="nil"/>
              <w:left w:val="nil"/>
              <w:bottom w:val="single" w:sz="8" w:space="0" w:color="9CC2E5"/>
              <w:right w:val="single" w:sz="8" w:space="0" w:color="9CC2E5"/>
            </w:tcBorders>
            <w:shd w:val="clear" w:color="auto" w:fill="auto"/>
            <w:vAlign w:val="center"/>
          </w:tcPr>
          <w:p w:rsidR="00A81BD6" w:rsidRPr="006F6AF1" w:rsidRDefault="00A81BD6" w:rsidP="00EA1E59">
            <w:pPr>
              <w:pStyle w:val="Tabletext"/>
              <w:jc w:val="center"/>
              <w:rPr>
                <w:i/>
                <w:iCs/>
                <w:color w:val="808080" w:themeColor="background1" w:themeShade="80"/>
                <w:lang w:eastAsia="zh-CN"/>
              </w:rPr>
            </w:pPr>
            <w:r w:rsidRPr="006F6AF1">
              <w:rPr>
                <w:b/>
                <w:bCs/>
                <w:i/>
                <w:iCs/>
                <w:color w:val="808080" w:themeColor="background1" w:themeShade="80"/>
                <w:lang w:eastAsia="zh-CN"/>
              </w:rPr>
              <w:t>5</w:t>
            </w:r>
            <w:r w:rsidR="00EA1E59" w:rsidRPr="006F6AF1">
              <w:rPr>
                <w:b/>
                <w:bCs/>
                <w:i/>
                <w:iCs/>
                <w:color w:val="808080" w:themeColor="background1" w:themeShade="80"/>
                <w:lang w:eastAsia="zh-CN"/>
              </w:rPr>
              <w:t xml:space="preserve"> </w:t>
            </w:r>
            <w:r w:rsidRPr="006F6AF1">
              <w:rPr>
                <w:b/>
                <w:bCs/>
                <w:i/>
                <w:iCs/>
                <w:color w:val="808080" w:themeColor="background1" w:themeShade="80"/>
                <w:lang w:eastAsia="zh-CN"/>
              </w:rPr>
              <w:t>275</w:t>
            </w:r>
          </w:p>
        </w:tc>
        <w:tc>
          <w:tcPr>
            <w:tcW w:w="1736" w:type="dxa"/>
            <w:tcBorders>
              <w:top w:val="nil"/>
              <w:left w:val="nil"/>
              <w:bottom w:val="single" w:sz="8" w:space="0" w:color="9CC2E5"/>
              <w:right w:val="single" w:sz="8" w:space="0" w:color="9CC2E5"/>
            </w:tcBorders>
            <w:shd w:val="clear" w:color="auto" w:fill="auto"/>
            <w:vAlign w:val="center"/>
          </w:tcPr>
          <w:p w:rsidR="00A81BD6" w:rsidRPr="006F6AF1" w:rsidRDefault="00A81BD6" w:rsidP="00EA1E59">
            <w:pPr>
              <w:pStyle w:val="Tabletext"/>
              <w:jc w:val="center"/>
              <w:rPr>
                <w:i/>
                <w:iCs/>
                <w:color w:val="808080" w:themeColor="background1" w:themeShade="80"/>
                <w:lang w:eastAsia="zh-CN"/>
              </w:rPr>
            </w:pPr>
            <w:r w:rsidRPr="006F6AF1">
              <w:rPr>
                <w:b/>
                <w:bCs/>
                <w:i/>
                <w:iCs/>
                <w:color w:val="808080" w:themeColor="background1" w:themeShade="80"/>
                <w:lang w:eastAsia="zh-CN"/>
              </w:rPr>
              <w:t>5</w:t>
            </w:r>
            <w:r w:rsidR="00EA1E59" w:rsidRPr="006F6AF1">
              <w:rPr>
                <w:b/>
                <w:bCs/>
                <w:i/>
                <w:iCs/>
                <w:color w:val="808080" w:themeColor="background1" w:themeShade="80"/>
                <w:lang w:eastAsia="zh-CN"/>
              </w:rPr>
              <w:t xml:space="preserve"> </w:t>
            </w:r>
            <w:r w:rsidRPr="006F6AF1">
              <w:rPr>
                <w:b/>
                <w:bCs/>
                <w:i/>
                <w:iCs/>
                <w:color w:val="808080" w:themeColor="background1" w:themeShade="80"/>
                <w:lang w:eastAsia="zh-CN"/>
              </w:rPr>
              <w:t>065</w:t>
            </w:r>
          </w:p>
        </w:tc>
        <w:tc>
          <w:tcPr>
            <w:tcW w:w="1737" w:type="dxa"/>
            <w:tcBorders>
              <w:top w:val="nil"/>
              <w:left w:val="nil"/>
              <w:bottom w:val="single" w:sz="8" w:space="0" w:color="9CC2E5"/>
              <w:right w:val="single" w:sz="8" w:space="0" w:color="9CC2E5"/>
            </w:tcBorders>
            <w:shd w:val="clear" w:color="auto" w:fill="auto"/>
            <w:vAlign w:val="center"/>
          </w:tcPr>
          <w:p w:rsidR="00A81BD6" w:rsidRPr="006F6AF1" w:rsidRDefault="00A81BD6" w:rsidP="00EA1E59">
            <w:pPr>
              <w:pStyle w:val="Tabletext"/>
              <w:jc w:val="center"/>
              <w:rPr>
                <w:i/>
                <w:iCs/>
                <w:color w:val="808080" w:themeColor="background1" w:themeShade="80"/>
                <w:lang w:eastAsia="zh-CN"/>
              </w:rPr>
            </w:pPr>
            <w:r w:rsidRPr="006F6AF1">
              <w:rPr>
                <w:b/>
                <w:bCs/>
                <w:i/>
                <w:iCs/>
                <w:color w:val="808080" w:themeColor="background1" w:themeShade="80"/>
                <w:lang w:eastAsia="zh-CN"/>
              </w:rPr>
              <w:t>4</w:t>
            </w:r>
            <w:r w:rsidR="00EA1E59" w:rsidRPr="006F6AF1">
              <w:rPr>
                <w:b/>
                <w:bCs/>
                <w:i/>
                <w:iCs/>
                <w:color w:val="808080" w:themeColor="background1" w:themeShade="80"/>
                <w:lang w:eastAsia="zh-CN"/>
              </w:rPr>
              <w:t xml:space="preserve"> </w:t>
            </w:r>
            <w:r w:rsidRPr="006F6AF1">
              <w:rPr>
                <w:b/>
                <w:bCs/>
                <w:i/>
                <w:iCs/>
                <w:color w:val="808080" w:themeColor="background1" w:themeShade="80"/>
                <w:lang w:eastAsia="zh-CN"/>
              </w:rPr>
              <w:t>971</w:t>
            </w:r>
          </w:p>
        </w:tc>
      </w:tr>
    </w:tbl>
    <w:p w:rsidR="00D278E4" w:rsidRPr="006F6AF1" w:rsidRDefault="00D278E4" w:rsidP="00B34891">
      <w:pPr>
        <w:pStyle w:val="Heading1"/>
        <w:rPr>
          <w:rFonts w:asciiTheme="minorHAnsi" w:hAnsiTheme="minorHAnsi"/>
        </w:rPr>
      </w:pPr>
      <w:r w:rsidRPr="006F6AF1">
        <w:rPr>
          <w:rFonts w:asciiTheme="minorHAnsi" w:hAnsiTheme="minorHAnsi"/>
        </w:rPr>
        <w:br w:type="page"/>
      </w:r>
    </w:p>
    <w:p w:rsidR="00D278E4" w:rsidRPr="006F6AF1" w:rsidRDefault="00D278E4" w:rsidP="00D06E3C">
      <w:pPr>
        <w:pStyle w:val="Heading1"/>
        <w:rPr>
          <w:rFonts w:asciiTheme="minorHAnsi" w:eastAsia="SimSun" w:hAnsiTheme="minorHAnsi"/>
          <w:color w:val="2E74B5"/>
        </w:rPr>
      </w:pPr>
      <w:r w:rsidRPr="006F6AF1">
        <w:rPr>
          <w:rFonts w:asciiTheme="minorHAnsi" w:hAnsiTheme="minorHAnsi"/>
        </w:rPr>
        <w:lastRenderedPageBreak/>
        <w:t>6</w:t>
      </w:r>
      <w:r w:rsidRPr="006F6AF1">
        <w:rPr>
          <w:rFonts w:asciiTheme="minorHAnsi" w:hAnsiTheme="minorHAnsi"/>
        </w:rPr>
        <w:tab/>
        <w:t>Mise en oeuvre du Plan opérationnel</w:t>
      </w:r>
    </w:p>
    <w:p w:rsidR="00D278E4" w:rsidRPr="006F6AF1" w:rsidRDefault="00D278E4" w:rsidP="00B34891">
      <w:pPr>
        <w:rPr>
          <w:rFonts w:asciiTheme="minorHAnsi" w:hAnsiTheme="minorHAnsi"/>
        </w:rPr>
      </w:pPr>
      <w:r w:rsidRPr="006F6AF1">
        <w:rPr>
          <w:rFonts w:asciiTheme="minorHAnsi" w:hAnsiTheme="minorHAnsi"/>
        </w:rPr>
        <w:t>Les produits définis dans le présent Plan opérationnel seront fournis par les Bureaux régionaux et les Départements concernés du Bureau de développement des télécommunications</w:t>
      </w:r>
      <w:r w:rsidR="00560016" w:rsidRPr="006F6AF1">
        <w:rPr>
          <w:rFonts w:asciiTheme="minorHAnsi" w:hAnsiTheme="minorHAnsi"/>
        </w:rPr>
        <w:t>; les bureaux régionaux participeront à la mise en oeuvre de ce Plan opérationnel.</w:t>
      </w:r>
      <w:r w:rsidRPr="006F6AF1">
        <w:rPr>
          <w:rFonts w:asciiTheme="minorHAnsi" w:hAnsiTheme="minorHAnsi"/>
        </w:rPr>
        <w:t xml:space="preserve"> Les services d'appui sont fournis par le Bureau de développement des télécommunications et le Secrétariat général, selon des accords de niveau de service annuels préalablement définis et convenus (pour la fourniture des services internes). Les services d'appui fournis par le Secrétariat général sont décrits dans le Plan opérationnel du Secrétariat général. La fourniture des produits et des services d'appui est planifiée, suivie et évaluée par la direction de l'UIT sur la base des objectifs définis dans le plan stratégique de l'UIT. Le rapport annuel sur la mise en oeuvre du Plan stratégique rendra compte des progrès accomplis en vue d'atteindre ces objectifs ainsi que les buts généraux. En ce qui concerne la gestion des risques, mis à part les risques opérationnels figurant dans le présent plan opérationnel, qui donneront lieu à un examen périodique par la haute direction, chaque Département identifie, évalue et gère les risques associés à la fourniture de ses produits et services d'appui, dans le cadre d'une approche de gestion des risques multi-niveaux.</w:t>
      </w:r>
    </w:p>
    <w:p w:rsidR="00D278E4" w:rsidRPr="006F6AF1" w:rsidRDefault="00D278E4" w:rsidP="00477B74">
      <w:pPr>
        <w:pStyle w:val="AnnexNo"/>
        <w:rPr>
          <w:rFonts w:eastAsiaTheme="majorEastAsia"/>
          <w:szCs w:val="22"/>
        </w:rPr>
      </w:pPr>
      <w:r w:rsidRPr="006F6AF1">
        <w:rPr>
          <w:rFonts w:eastAsiaTheme="majorEastAsia"/>
        </w:rPr>
        <w:br w:type="page"/>
      </w:r>
      <w:r w:rsidRPr="006F6AF1">
        <w:rPr>
          <w:rFonts w:eastAsia="SimSun"/>
        </w:rPr>
        <w:lastRenderedPageBreak/>
        <w:t>Annexe 1: Ventilation des ressources entre les objectifs de l'UIT-D et les buts stratégiques de l'UIT</w:t>
      </w:r>
    </w:p>
    <w:tbl>
      <w:tblPr>
        <w:tblW w:w="14601" w:type="dxa"/>
        <w:tblLayout w:type="fixed"/>
        <w:tblLook w:val="04A0" w:firstRow="1" w:lastRow="0" w:firstColumn="1" w:lastColumn="0" w:noHBand="0" w:noVBand="1"/>
      </w:tblPr>
      <w:tblGrid>
        <w:gridCol w:w="421"/>
        <w:gridCol w:w="1564"/>
        <w:gridCol w:w="992"/>
        <w:gridCol w:w="1134"/>
        <w:gridCol w:w="1134"/>
        <w:gridCol w:w="1096"/>
        <w:gridCol w:w="322"/>
        <w:gridCol w:w="850"/>
        <w:gridCol w:w="956"/>
        <w:gridCol w:w="1036"/>
        <w:gridCol w:w="1008"/>
        <w:gridCol w:w="280"/>
        <w:gridCol w:w="825"/>
        <w:gridCol w:w="938"/>
        <w:gridCol w:w="1036"/>
        <w:gridCol w:w="1009"/>
      </w:tblGrid>
      <w:tr w:rsidR="00D278E4" w:rsidRPr="006F6AF1" w:rsidTr="00863104">
        <w:tc>
          <w:tcPr>
            <w:tcW w:w="421" w:type="dxa"/>
            <w:tcBorders>
              <w:top w:val="nil"/>
              <w:left w:val="nil"/>
              <w:bottom w:val="nil"/>
              <w:right w:val="nil"/>
            </w:tcBorders>
            <w:shd w:val="clear" w:color="auto" w:fill="auto"/>
            <w:noWrap/>
            <w:vAlign w:val="bottom"/>
            <w:hideMark/>
          </w:tcPr>
          <w:p w:rsidR="00D278E4" w:rsidRPr="006F6AF1" w:rsidRDefault="00D278E4" w:rsidP="00B34891">
            <w:pPr>
              <w:spacing w:before="40" w:after="40"/>
              <w:rPr>
                <w:rFonts w:asciiTheme="minorHAnsi" w:hAnsiTheme="minorHAnsi"/>
                <w:b/>
                <w:bCs/>
                <w:sz w:val="16"/>
                <w:szCs w:val="16"/>
                <w:lang w:eastAsia="zh-CN"/>
              </w:rPr>
            </w:pPr>
          </w:p>
        </w:tc>
        <w:tc>
          <w:tcPr>
            <w:tcW w:w="1564" w:type="dxa"/>
            <w:tcBorders>
              <w:top w:val="nil"/>
              <w:left w:val="nil"/>
              <w:bottom w:val="nil"/>
              <w:right w:val="nil"/>
            </w:tcBorders>
            <w:shd w:val="clear" w:color="000000" w:fill="FFFFFF"/>
            <w:noWrap/>
            <w:vAlign w:val="bottom"/>
          </w:tcPr>
          <w:p w:rsidR="00D278E4" w:rsidRPr="006F6AF1" w:rsidRDefault="00D278E4" w:rsidP="00B34891">
            <w:pPr>
              <w:spacing w:before="40" w:after="40"/>
              <w:rPr>
                <w:rFonts w:asciiTheme="minorHAnsi" w:hAnsiTheme="minorHAnsi"/>
                <w:b/>
                <w:bCs/>
                <w:color w:val="000000"/>
                <w:sz w:val="16"/>
                <w:szCs w:val="16"/>
                <w:lang w:eastAsia="zh-CN"/>
              </w:rPr>
            </w:pPr>
          </w:p>
        </w:tc>
        <w:tc>
          <w:tcPr>
            <w:tcW w:w="992" w:type="dxa"/>
            <w:tcBorders>
              <w:top w:val="nil"/>
              <w:left w:val="nil"/>
              <w:bottom w:val="nil"/>
              <w:right w:val="nil"/>
            </w:tcBorders>
            <w:shd w:val="clear" w:color="000000" w:fill="FFFFFF"/>
          </w:tcPr>
          <w:p w:rsidR="00D278E4" w:rsidRPr="006F6AF1" w:rsidRDefault="00D278E4" w:rsidP="00B34891">
            <w:pPr>
              <w:spacing w:before="40" w:after="40"/>
              <w:jc w:val="center"/>
              <w:rPr>
                <w:rFonts w:asciiTheme="minorHAnsi" w:hAnsiTheme="minorHAnsi"/>
                <w:b/>
                <w:bCs/>
                <w:color w:val="000000"/>
                <w:sz w:val="16"/>
                <w:szCs w:val="16"/>
                <w:lang w:eastAsia="zh-CN"/>
              </w:rPr>
            </w:pPr>
          </w:p>
        </w:tc>
        <w:tc>
          <w:tcPr>
            <w:tcW w:w="3364" w:type="dxa"/>
            <w:gridSpan w:val="3"/>
            <w:tcBorders>
              <w:top w:val="nil"/>
              <w:left w:val="nil"/>
              <w:bottom w:val="nil"/>
              <w:right w:val="nil"/>
            </w:tcBorders>
            <w:shd w:val="clear" w:color="000000" w:fill="FFFFFF"/>
            <w:noWrap/>
            <w:vAlign w:val="bottom"/>
          </w:tcPr>
          <w:p w:rsidR="00D278E4" w:rsidRPr="006F6AF1" w:rsidRDefault="00D278E4" w:rsidP="00B34891">
            <w:pPr>
              <w:spacing w:before="40" w:after="40"/>
              <w:jc w:val="right"/>
              <w:rPr>
                <w:rFonts w:asciiTheme="minorHAnsi" w:hAnsiTheme="minorHAnsi"/>
                <w:b/>
                <w:bCs/>
                <w:color w:val="000000"/>
                <w:sz w:val="16"/>
                <w:szCs w:val="16"/>
                <w:lang w:eastAsia="zh-CN"/>
              </w:rPr>
            </w:pPr>
            <w:r w:rsidRPr="006F6AF1">
              <w:rPr>
                <w:rFonts w:asciiTheme="minorHAnsi" w:hAnsiTheme="minorHAnsi"/>
                <w:b/>
                <w:bCs/>
                <w:color w:val="000000"/>
                <w:sz w:val="16"/>
                <w:szCs w:val="16"/>
                <w:lang w:eastAsia="zh-CN"/>
              </w:rPr>
              <w:t>En milliers CHF</w:t>
            </w:r>
          </w:p>
        </w:tc>
        <w:tc>
          <w:tcPr>
            <w:tcW w:w="322" w:type="dxa"/>
            <w:tcBorders>
              <w:top w:val="nil"/>
              <w:left w:val="nil"/>
              <w:bottom w:val="nil"/>
              <w:right w:val="nil"/>
            </w:tcBorders>
            <w:shd w:val="clear" w:color="000000" w:fill="FFFFFF"/>
            <w:noWrap/>
            <w:vAlign w:val="bottom"/>
          </w:tcPr>
          <w:p w:rsidR="00D278E4" w:rsidRPr="006F6AF1" w:rsidRDefault="00D278E4" w:rsidP="00B34891">
            <w:pPr>
              <w:spacing w:before="40" w:after="40"/>
              <w:rPr>
                <w:rFonts w:asciiTheme="minorHAnsi" w:hAnsiTheme="minorHAnsi"/>
                <w:b/>
                <w:bCs/>
                <w:color w:val="000000"/>
                <w:sz w:val="16"/>
                <w:szCs w:val="16"/>
                <w:lang w:eastAsia="zh-CN"/>
              </w:rPr>
            </w:pPr>
          </w:p>
        </w:tc>
        <w:tc>
          <w:tcPr>
            <w:tcW w:w="850" w:type="dxa"/>
            <w:tcBorders>
              <w:top w:val="nil"/>
              <w:left w:val="nil"/>
              <w:bottom w:val="nil"/>
              <w:right w:val="nil"/>
            </w:tcBorders>
            <w:shd w:val="clear" w:color="000000" w:fill="FFFFFF"/>
            <w:noWrap/>
            <w:vAlign w:val="bottom"/>
            <w:hideMark/>
          </w:tcPr>
          <w:p w:rsidR="00D278E4" w:rsidRPr="006F6AF1" w:rsidRDefault="00D278E4" w:rsidP="00B34891">
            <w:pPr>
              <w:spacing w:before="40" w:after="40"/>
              <w:jc w:val="center"/>
              <w:rPr>
                <w:rFonts w:asciiTheme="minorHAnsi" w:hAnsiTheme="minorHAnsi"/>
                <w:b/>
                <w:bCs/>
                <w:color w:val="000000"/>
                <w:sz w:val="16"/>
                <w:szCs w:val="16"/>
                <w:lang w:eastAsia="zh-CN"/>
              </w:rPr>
            </w:pPr>
          </w:p>
        </w:tc>
        <w:tc>
          <w:tcPr>
            <w:tcW w:w="1992" w:type="dxa"/>
            <w:gridSpan w:val="2"/>
            <w:tcBorders>
              <w:top w:val="nil"/>
              <w:left w:val="nil"/>
              <w:bottom w:val="nil"/>
              <w:right w:val="nil"/>
            </w:tcBorders>
            <w:shd w:val="clear" w:color="000000" w:fill="FFFFFF"/>
            <w:noWrap/>
            <w:vAlign w:val="bottom"/>
            <w:hideMark/>
          </w:tcPr>
          <w:p w:rsidR="00D278E4" w:rsidRPr="006F6AF1" w:rsidRDefault="00D278E4" w:rsidP="00B34891">
            <w:pPr>
              <w:spacing w:before="40" w:after="40"/>
              <w:jc w:val="right"/>
              <w:rPr>
                <w:rFonts w:asciiTheme="minorHAnsi" w:hAnsiTheme="minorHAnsi"/>
                <w:b/>
                <w:bCs/>
                <w:color w:val="000000"/>
                <w:sz w:val="16"/>
                <w:szCs w:val="16"/>
                <w:lang w:eastAsia="zh-CN"/>
              </w:rPr>
            </w:pPr>
          </w:p>
        </w:tc>
        <w:tc>
          <w:tcPr>
            <w:tcW w:w="1008" w:type="dxa"/>
            <w:tcBorders>
              <w:top w:val="nil"/>
              <w:left w:val="nil"/>
              <w:bottom w:val="nil"/>
              <w:right w:val="nil"/>
            </w:tcBorders>
            <w:shd w:val="clear" w:color="000000" w:fill="FFFFFF"/>
            <w:noWrap/>
            <w:vAlign w:val="bottom"/>
          </w:tcPr>
          <w:p w:rsidR="00D278E4" w:rsidRPr="006F6AF1" w:rsidRDefault="00D278E4" w:rsidP="00B34891">
            <w:pPr>
              <w:spacing w:before="40" w:after="40"/>
              <w:jc w:val="right"/>
              <w:rPr>
                <w:rFonts w:asciiTheme="minorHAnsi" w:hAnsiTheme="minorHAnsi"/>
                <w:b/>
                <w:bCs/>
                <w:color w:val="000000"/>
                <w:sz w:val="16"/>
                <w:szCs w:val="16"/>
                <w:lang w:eastAsia="zh-CN"/>
              </w:rPr>
            </w:pPr>
            <w:r w:rsidRPr="006F6AF1">
              <w:rPr>
                <w:rFonts w:asciiTheme="minorHAnsi" w:hAnsiTheme="minorHAnsi"/>
                <w:b/>
                <w:bCs/>
                <w:color w:val="000000"/>
                <w:sz w:val="16"/>
                <w:szCs w:val="16"/>
                <w:lang w:eastAsia="zh-CN"/>
              </w:rPr>
              <w:t>en %</w:t>
            </w:r>
          </w:p>
        </w:tc>
        <w:tc>
          <w:tcPr>
            <w:tcW w:w="280" w:type="dxa"/>
            <w:tcBorders>
              <w:top w:val="nil"/>
              <w:left w:val="nil"/>
              <w:bottom w:val="nil"/>
              <w:right w:val="nil"/>
            </w:tcBorders>
            <w:shd w:val="clear" w:color="000000" w:fill="FFFFFF"/>
            <w:noWrap/>
            <w:vAlign w:val="bottom"/>
          </w:tcPr>
          <w:p w:rsidR="00D278E4" w:rsidRPr="006F6AF1" w:rsidRDefault="00D278E4" w:rsidP="00B34891">
            <w:pPr>
              <w:spacing w:before="40" w:after="40"/>
              <w:rPr>
                <w:rFonts w:asciiTheme="minorHAnsi" w:hAnsiTheme="minorHAnsi"/>
                <w:b/>
                <w:bCs/>
                <w:color w:val="000000"/>
                <w:sz w:val="16"/>
                <w:szCs w:val="16"/>
                <w:lang w:eastAsia="zh-CN"/>
              </w:rPr>
            </w:pPr>
          </w:p>
        </w:tc>
        <w:tc>
          <w:tcPr>
            <w:tcW w:w="3808" w:type="dxa"/>
            <w:gridSpan w:val="4"/>
            <w:tcBorders>
              <w:top w:val="nil"/>
              <w:left w:val="nil"/>
              <w:bottom w:val="single" w:sz="4" w:space="0" w:color="auto"/>
              <w:right w:val="nil"/>
            </w:tcBorders>
            <w:shd w:val="clear" w:color="000000" w:fill="FFFFFF"/>
            <w:noWrap/>
            <w:vAlign w:val="bottom"/>
            <w:hideMark/>
          </w:tcPr>
          <w:p w:rsidR="00D278E4" w:rsidRPr="006F6AF1" w:rsidRDefault="00D278E4" w:rsidP="00B34891">
            <w:pPr>
              <w:spacing w:before="40" w:after="40"/>
              <w:jc w:val="right"/>
              <w:rPr>
                <w:rFonts w:asciiTheme="minorHAnsi" w:hAnsiTheme="minorHAnsi"/>
                <w:b/>
                <w:bCs/>
                <w:color w:val="000000"/>
                <w:sz w:val="16"/>
                <w:szCs w:val="16"/>
                <w:lang w:eastAsia="zh-CN"/>
              </w:rPr>
            </w:pPr>
            <w:r w:rsidRPr="006F6AF1">
              <w:rPr>
                <w:rFonts w:asciiTheme="minorHAnsi" w:hAnsiTheme="minorHAnsi"/>
                <w:b/>
                <w:bCs/>
                <w:color w:val="000000"/>
                <w:sz w:val="16"/>
                <w:szCs w:val="16"/>
                <w:lang w:eastAsia="zh-CN"/>
              </w:rPr>
              <w:t>En milliers CHF</w:t>
            </w:r>
          </w:p>
        </w:tc>
      </w:tr>
      <w:tr w:rsidR="00D278E4" w:rsidRPr="006F6AF1" w:rsidTr="00863104">
        <w:tc>
          <w:tcPr>
            <w:tcW w:w="198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D278E4" w:rsidRPr="006F6AF1" w:rsidRDefault="00D278E4" w:rsidP="00B34891">
            <w:pPr>
              <w:pStyle w:val="Tablehead"/>
              <w:rPr>
                <w:rFonts w:asciiTheme="minorHAnsi" w:hAnsiTheme="minorHAnsi"/>
                <w:sz w:val="16"/>
                <w:szCs w:val="14"/>
                <w:lang w:eastAsia="zh-CN"/>
              </w:rPr>
            </w:pPr>
            <w:r w:rsidRPr="006F6AF1">
              <w:rPr>
                <w:rFonts w:asciiTheme="minorHAnsi" w:hAnsiTheme="minorHAnsi"/>
                <w:sz w:val="16"/>
                <w:szCs w:val="14"/>
                <w:lang w:eastAsia="zh-CN"/>
              </w:rPr>
              <w:t>Objectifs stratégiques de l'UIT pour 2017</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D278E4" w:rsidRPr="006F6AF1" w:rsidRDefault="00D278E4" w:rsidP="00B34891">
            <w:pPr>
              <w:pStyle w:val="Tablehead"/>
              <w:rPr>
                <w:rFonts w:asciiTheme="minorHAnsi" w:hAnsiTheme="minorHAnsi"/>
                <w:sz w:val="16"/>
                <w:szCs w:val="14"/>
                <w:lang w:eastAsia="zh-CN"/>
              </w:rPr>
            </w:pPr>
            <w:r w:rsidRPr="006F6AF1">
              <w:rPr>
                <w:rFonts w:asciiTheme="minorHAnsi" w:hAnsiTheme="minorHAnsi"/>
                <w:sz w:val="16"/>
                <w:szCs w:val="14"/>
                <w:lang w:eastAsia="zh-CN"/>
              </w:rPr>
              <w:t>Coût</w:t>
            </w:r>
            <w:r w:rsidRPr="006F6AF1">
              <w:rPr>
                <w:rFonts w:asciiTheme="minorHAnsi" w:hAnsiTheme="minorHAnsi"/>
                <w:sz w:val="16"/>
                <w:szCs w:val="14"/>
                <w:lang w:eastAsia="zh-CN"/>
              </w:rPr>
              <w:br/>
              <w:t>total</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D278E4" w:rsidRPr="006F6AF1" w:rsidRDefault="00D278E4" w:rsidP="00B34891">
            <w:pPr>
              <w:pStyle w:val="Tablehead"/>
              <w:rPr>
                <w:rFonts w:asciiTheme="minorHAnsi" w:hAnsiTheme="minorHAnsi"/>
                <w:sz w:val="16"/>
                <w:szCs w:val="14"/>
                <w:lang w:eastAsia="zh-CN"/>
              </w:rPr>
            </w:pPr>
            <w:r w:rsidRPr="006F6AF1">
              <w:rPr>
                <w:rFonts w:asciiTheme="minorHAnsi" w:hAnsiTheme="minorHAnsi"/>
                <w:sz w:val="16"/>
                <w:szCs w:val="14"/>
                <w:lang w:eastAsia="zh-CN"/>
              </w:rPr>
              <w:t>Coût du BDT/coût direct</w:t>
            </w:r>
          </w:p>
        </w:tc>
        <w:tc>
          <w:tcPr>
            <w:tcW w:w="1134" w:type="dxa"/>
            <w:vMerge w:val="restart"/>
            <w:tcBorders>
              <w:top w:val="single" w:sz="4" w:space="0" w:color="auto"/>
              <w:left w:val="single" w:sz="4" w:space="0" w:color="auto"/>
              <w:right w:val="single" w:sz="4" w:space="0" w:color="auto"/>
            </w:tcBorders>
            <w:shd w:val="clear" w:color="000000" w:fill="BDD7EE"/>
            <w:vAlign w:val="center"/>
          </w:tcPr>
          <w:p w:rsidR="00D278E4" w:rsidRPr="006F6AF1" w:rsidRDefault="00D278E4" w:rsidP="00B34891">
            <w:pPr>
              <w:pStyle w:val="Tablehead"/>
              <w:rPr>
                <w:rFonts w:asciiTheme="minorHAnsi" w:hAnsiTheme="minorHAnsi"/>
                <w:sz w:val="16"/>
                <w:szCs w:val="14"/>
                <w:lang w:eastAsia="zh-CN"/>
              </w:rPr>
            </w:pPr>
            <w:r w:rsidRPr="006F6AF1">
              <w:rPr>
                <w:rFonts w:asciiTheme="minorHAnsi" w:hAnsiTheme="minorHAnsi"/>
                <w:sz w:val="16"/>
                <w:szCs w:val="14"/>
                <w:lang w:eastAsia="zh-CN"/>
              </w:rPr>
              <w:t>Coût réimputé à partir du SG</w:t>
            </w:r>
          </w:p>
        </w:tc>
        <w:tc>
          <w:tcPr>
            <w:tcW w:w="1096"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D278E4" w:rsidRPr="006F6AF1" w:rsidRDefault="00D278E4" w:rsidP="00B34891">
            <w:pPr>
              <w:pStyle w:val="Tablehead"/>
              <w:rPr>
                <w:rFonts w:asciiTheme="minorHAnsi" w:hAnsiTheme="minorHAnsi"/>
                <w:sz w:val="16"/>
                <w:szCs w:val="14"/>
                <w:lang w:eastAsia="zh-CN"/>
              </w:rPr>
            </w:pPr>
            <w:r w:rsidRPr="006F6AF1">
              <w:rPr>
                <w:rFonts w:asciiTheme="minorHAnsi" w:hAnsiTheme="minorHAnsi"/>
                <w:sz w:val="16"/>
                <w:szCs w:val="14"/>
                <w:lang w:eastAsia="zh-CN"/>
              </w:rPr>
              <w:t>Coût imputé par BR/TSB</w:t>
            </w:r>
          </w:p>
        </w:tc>
        <w:tc>
          <w:tcPr>
            <w:tcW w:w="322" w:type="dxa"/>
            <w:tcBorders>
              <w:top w:val="nil"/>
              <w:left w:val="nil"/>
              <w:bottom w:val="nil"/>
              <w:right w:val="nil"/>
            </w:tcBorders>
            <w:shd w:val="clear" w:color="000000" w:fill="FFFFFF"/>
            <w:noWrap/>
            <w:vAlign w:val="bottom"/>
          </w:tcPr>
          <w:p w:rsidR="00D278E4" w:rsidRPr="006F6AF1" w:rsidRDefault="00D278E4" w:rsidP="00B34891">
            <w:pPr>
              <w:spacing w:before="40" w:after="40"/>
              <w:rPr>
                <w:rFonts w:asciiTheme="minorHAnsi" w:hAnsiTheme="minorHAnsi"/>
                <w:color w:val="000000"/>
                <w:sz w:val="16"/>
                <w:szCs w:val="16"/>
                <w:lang w:eastAsia="zh-CN"/>
              </w:rPr>
            </w:pPr>
          </w:p>
        </w:tc>
        <w:tc>
          <w:tcPr>
            <w:tcW w:w="850" w:type="dxa"/>
            <w:vMerge w:val="restart"/>
            <w:tcBorders>
              <w:top w:val="single" w:sz="4" w:space="0" w:color="auto"/>
              <w:left w:val="single" w:sz="4" w:space="0" w:color="auto"/>
              <w:right w:val="single" w:sz="4" w:space="0" w:color="auto"/>
            </w:tcBorders>
            <w:shd w:val="clear" w:color="000000" w:fill="BDD7EE"/>
            <w:noWrap/>
            <w:vAlign w:val="center"/>
            <w:hideMark/>
          </w:tcPr>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But 1</w:t>
            </w:r>
          </w:p>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Croissance</w:t>
            </w:r>
          </w:p>
        </w:tc>
        <w:tc>
          <w:tcPr>
            <w:tcW w:w="956" w:type="dxa"/>
            <w:vMerge w:val="restart"/>
            <w:tcBorders>
              <w:top w:val="single" w:sz="4" w:space="0" w:color="auto"/>
              <w:left w:val="nil"/>
              <w:right w:val="single" w:sz="4" w:space="0" w:color="auto"/>
            </w:tcBorders>
            <w:shd w:val="clear" w:color="000000" w:fill="BDD7EE"/>
            <w:noWrap/>
            <w:vAlign w:val="center"/>
            <w:hideMark/>
          </w:tcPr>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But 2</w:t>
            </w:r>
          </w:p>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Inclusion</w:t>
            </w:r>
          </w:p>
        </w:tc>
        <w:tc>
          <w:tcPr>
            <w:tcW w:w="1036" w:type="dxa"/>
            <w:vMerge w:val="restart"/>
            <w:tcBorders>
              <w:top w:val="single" w:sz="4" w:space="0" w:color="auto"/>
              <w:left w:val="nil"/>
              <w:right w:val="nil"/>
            </w:tcBorders>
            <w:shd w:val="clear" w:color="000000" w:fill="BDD7EE"/>
            <w:noWrap/>
            <w:vAlign w:val="center"/>
            <w:hideMark/>
          </w:tcPr>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But 3</w:t>
            </w:r>
          </w:p>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Durabilité</w:t>
            </w:r>
          </w:p>
        </w:tc>
        <w:tc>
          <w:tcPr>
            <w:tcW w:w="1008" w:type="dxa"/>
            <w:vMerge w:val="restart"/>
            <w:tcBorders>
              <w:top w:val="single" w:sz="4" w:space="0" w:color="auto"/>
              <w:left w:val="single" w:sz="4" w:space="0" w:color="auto"/>
              <w:right w:val="single" w:sz="4" w:space="0" w:color="auto"/>
            </w:tcBorders>
            <w:shd w:val="clear" w:color="000000" w:fill="BDD7EE"/>
            <w:noWrap/>
            <w:vAlign w:val="center"/>
            <w:hideMark/>
          </w:tcPr>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But 4</w:t>
            </w:r>
          </w:p>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Innovation et partenariats</w:t>
            </w:r>
          </w:p>
        </w:tc>
        <w:tc>
          <w:tcPr>
            <w:tcW w:w="280" w:type="dxa"/>
            <w:tcBorders>
              <w:top w:val="nil"/>
              <w:left w:val="nil"/>
              <w:bottom w:val="nil"/>
              <w:right w:val="single" w:sz="4" w:space="0" w:color="auto"/>
            </w:tcBorders>
            <w:shd w:val="clear" w:color="000000" w:fill="FFFFFF"/>
            <w:noWrap/>
            <w:vAlign w:val="bottom"/>
          </w:tcPr>
          <w:p w:rsidR="00D278E4" w:rsidRPr="006F6AF1" w:rsidRDefault="00D278E4" w:rsidP="00B34891">
            <w:pPr>
              <w:spacing w:before="40" w:after="40"/>
              <w:rPr>
                <w:rFonts w:asciiTheme="minorHAnsi" w:hAnsiTheme="minorHAnsi"/>
                <w:color w:val="000000"/>
                <w:sz w:val="16"/>
                <w:szCs w:val="16"/>
                <w:lang w:eastAsia="zh-CN"/>
              </w:rPr>
            </w:pPr>
          </w:p>
        </w:tc>
        <w:tc>
          <w:tcPr>
            <w:tcW w:w="825" w:type="dxa"/>
            <w:vMerge w:val="restart"/>
            <w:tcBorders>
              <w:top w:val="single" w:sz="4" w:space="0" w:color="auto"/>
              <w:left w:val="single" w:sz="4" w:space="0" w:color="auto"/>
              <w:right w:val="single" w:sz="4" w:space="0" w:color="auto"/>
            </w:tcBorders>
            <w:shd w:val="clear" w:color="000000" w:fill="BDD7EE"/>
            <w:noWrap/>
            <w:vAlign w:val="center"/>
            <w:hideMark/>
          </w:tcPr>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But 1</w:t>
            </w:r>
          </w:p>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Croissance</w:t>
            </w:r>
          </w:p>
        </w:tc>
        <w:tc>
          <w:tcPr>
            <w:tcW w:w="938" w:type="dxa"/>
            <w:vMerge w:val="restart"/>
            <w:tcBorders>
              <w:top w:val="single" w:sz="4" w:space="0" w:color="auto"/>
              <w:left w:val="nil"/>
              <w:right w:val="single" w:sz="4" w:space="0" w:color="auto"/>
            </w:tcBorders>
            <w:shd w:val="clear" w:color="000000" w:fill="BDD7EE"/>
            <w:noWrap/>
            <w:vAlign w:val="center"/>
            <w:hideMark/>
          </w:tcPr>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But 2</w:t>
            </w:r>
          </w:p>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Inclusion</w:t>
            </w:r>
          </w:p>
        </w:tc>
        <w:tc>
          <w:tcPr>
            <w:tcW w:w="1036" w:type="dxa"/>
            <w:vMerge w:val="restart"/>
            <w:tcBorders>
              <w:top w:val="single" w:sz="4" w:space="0" w:color="auto"/>
              <w:left w:val="nil"/>
              <w:right w:val="nil"/>
            </w:tcBorders>
            <w:shd w:val="clear" w:color="000000" w:fill="BDD7EE"/>
            <w:noWrap/>
            <w:vAlign w:val="center"/>
            <w:hideMark/>
          </w:tcPr>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But 3</w:t>
            </w:r>
          </w:p>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Durabilité</w:t>
            </w:r>
          </w:p>
        </w:tc>
        <w:tc>
          <w:tcPr>
            <w:tcW w:w="1009" w:type="dxa"/>
            <w:vMerge w:val="restart"/>
            <w:tcBorders>
              <w:top w:val="single" w:sz="4" w:space="0" w:color="auto"/>
              <w:left w:val="single" w:sz="4" w:space="0" w:color="auto"/>
              <w:right w:val="single" w:sz="4" w:space="0" w:color="auto"/>
            </w:tcBorders>
            <w:shd w:val="clear" w:color="000000" w:fill="BDD7EE"/>
            <w:noWrap/>
            <w:vAlign w:val="center"/>
            <w:hideMark/>
          </w:tcPr>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But 4</w:t>
            </w:r>
          </w:p>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Innovation et partenariats</w:t>
            </w:r>
          </w:p>
        </w:tc>
      </w:tr>
      <w:tr w:rsidR="00D278E4" w:rsidRPr="006F6AF1" w:rsidTr="00863104">
        <w:tc>
          <w:tcPr>
            <w:tcW w:w="1985" w:type="dxa"/>
            <w:gridSpan w:val="2"/>
            <w:vMerge/>
            <w:tcBorders>
              <w:top w:val="single" w:sz="4" w:space="0" w:color="auto"/>
              <w:left w:val="single" w:sz="4" w:space="0" w:color="auto"/>
              <w:bottom w:val="single" w:sz="4" w:space="0" w:color="000000"/>
              <w:right w:val="single" w:sz="4" w:space="0" w:color="000000"/>
            </w:tcBorders>
            <w:vAlign w:val="center"/>
            <w:hideMark/>
          </w:tcPr>
          <w:p w:rsidR="00D278E4" w:rsidRPr="006F6AF1" w:rsidRDefault="00D278E4" w:rsidP="00B34891">
            <w:pPr>
              <w:spacing w:before="40" w:after="40"/>
              <w:rPr>
                <w:rFonts w:asciiTheme="minorHAnsi" w:hAnsiTheme="minorHAnsi"/>
                <w:b/>
                <w:bCs/>
                <w:color w:val="000000"/>
                <w:sz w:val="16"/>
                <w:szCs w:val="16"/>
                <w:lang w:eastAsia="zh-C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278E4" w:rsidRPr="006F6AF1" w:rsidRDefault="00D278E4" w:rsidP="00B34891">
            <w:pPr>
              <w:spacing w:before="40" w:after="40"/>
              <w:rPr>
                <w:rFonts w:asciiTheme="minorHAnsi" w:hAnsiTheme="minorHAnsi"/>
                <w:b/>
                <w:bCs/>
                <w:color w:val="000000"/>
                <w:sz w:val="16"/>
                <w:szCs w:val="16"/>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78E4" w:rsidRPr="006F6AF1" w:rsidRDefault="00D278E4" w:rsidP="00B34891">
            <w:pPr>
              <w:spacing w:before="40" w:after="40"/>
              <w:rPr>
                <w:rFonts w:asciiTheme="minorHAnsi" w:hAnsiTheme="minorHAnsi"/>
                <w:b/>
                <w:bCs/>
                <w:color w:val="000000"/>
                <w:sz w:val="16"/>
                <w:szCs w:val="16"/>
                <w:lang w:eastAsia="zh-CN"/>
              </w:rPr>
            </w:pPr>
          </w:p>
        </w:tc>
        <w:tc>
          <w:tcPr>
            <w:tcW w:w="1134" w:type="dxa"/>
            <w:vMerge/>
            <w:tcBorders>
              <w:left w:val="single" w:sz="4" w:space="0" w:color="auto"/>
              <w:bottom w:val="single" w:sz="4" w:space="0" w:color="000000"/>
              <w:right w:val="single" w:sz="4" w:space="0" w:color="auto"/>
            </w:tcBorders>
          </w:tcPr>
          <w:p w:rsidR="00D278E4" w:rsidRPr="006F6AF1" w:rsidRDefault="00D278E4" w:rsidP="00B34891">
            <w:pPr>
              <w:spacing w:before="40" w:after="40"/>
              <w:rPr>
                <w:rFonts w:asciiTheme="minorHAnsi" w:hAnsiTheme="minorHAnsi"/>
                <w:b/>
                <w:bCs/>
                <w:color w:val="000000"/>
                <w:sz w:val="16"/>
                <w:szCs w:val="16"/>
                <w:lang w:eastAsia="zh-CN"/>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D278E4" w:rsidRPr="006F6AF1" w:rsidRDefault="00D278E4" w:rsidP="00B34891">
            <w:pPr>
              <w:spacing w:before="40" w:after="40"/>
              <w:rPr>
                <w:rFonts w:asciiTheme="minorHAnsi" w:hAnsiTheme="minorHAnsi"/>
                <w:b/>
                <w:bCs/>
                <w:color w:val="000000"/>
                <w:sz w:val="16"/>
                <w:szCs w:val="16"/>
                <w:lang w:eastAsia="zh-CN"/>
              </w:rPr>
            </w:pPr>
          </w:p>
        </w:tc>
        <w:tc>
          <w:tcPr>
            <w:tcW w:w="322" w:type="dxa"/>
            <w:tcBorders>
              <w:top w:val="nil"/>
              <w:left w:val="nil"/>
              <w:bottom w:val="nil"/>
              <w:right w:val="nil"/>
            </w:tcBorders>
            <w:shd w:val="clear" w:color="000000" w:fill="FFFFFF"/>
            <w:noWrap/>
            <w:vAlign w:val="bottom"/>
          </w:tcPr>
          <w:p w:rsidR="00D278E4" w:rsidRPr="006F6AF1" w:rsidRDefault="00D278E4" w:rsidP="00B34891">
            <w:pPr>
              <w:spacing w:before="40" w:after="40"/>
              <w:rPr>
                <w:rFonts w:asciiTheme="minorHAnsi" w:hAnsiTheme="minorHAnsi"/>
                <w:color w:val="000000"/>
                <w:sz w:val="16"/>
                <w:szCs w:val="16"/>
                <w:lang w:eastAsia="zh-CN"/>
              </w:rPr>
            </w:pPr>
          </w:p>
        </w:tc>
        <w:tc>
          <w:tcPr>
            <w:tcW w:w="850" w:type="dxa"/>
            <w:vMerge/>
            <w:tcBorders>
              <w:left w:val="single" w:sz="4" w:space="0" w:color="auto"/>
              <w:bottom w:val="single" w:sz="4" w:space="0" w:color="auto"/>
              <w:right w:val="single" w:sz="4" w:space="0" w:color="auto"/>
            </w:tcBorders>
            <w:shd w:val="clear" w:color="000000" w:fill="BDD7EE"/>
            <w:noWrap/>
            <w:vAlign w:val="bottom"/>
            <w:hideMark/>
          </w:tcPr>
          <w:p w:rsidR="00D278E4" w:rsidRPr="006F6AF1" w:rsidRDefault="00D278E4" w:rsidP="00B34891">
            <w:pPr>
              <w:spacing w:before="40" w:after="40"/>
              <w:jc w:val="center"/>
              <w:rPr>
                <w:rFonts w:asciiTheme="minorHAnsi" w:hAnsiTheme="minorHAnsi"/>
                <w:color w:val="000000"/>
                <w:sz w:val="16"/>
                <w:szCs w:val="16"/>
                <w:lang w:eastAsia="zh-CN"/>
              </w:rPr>
            </w:pPr>
          </w:p>
        </w:tc>
        <w:tc>
          <w:tcPr>
            <w:tcW w:w="956" w:type="dxa"/>
            <w:vMerge/>
            <w:tcBorders>
              <w:left w:val="nil"/>
              <w:bottom w:val="nil"/>
              <w:right w:val="single" w:sz="4" w:space="0" w:color="auto"/>
            </w:tcBorders>
            <w:shd w:val="clear" w:color="000000" w:fill="BDD7EE"/>
            <w:noWrap/>
            <w:vAlign w:val="bottom"/>
            <w:hideMark/>
          </w:tcPr>
          <w:p w:rsidR="00D278E4" w:rsidRPr="006F6AF1" w:rsidRDefault="00D278E4" w:rsidP="00B34891">
            <w:pPr>
              <w:spacing w:before="40" w:after="40"/>
              <w:jc w:val="center"/>
              <w:rPr>
                <w:rFonts w:asciiTheme="minorHAnsi" w:hAnsiTheme="minorHAnsi"/>
                <w:color w:val="000000"/>
                <w:sz w:val="16"/>
                <w:szCs w:val="16"/>
                <w:lang w:eastAsia="zh-CN"/>
              </w:rPr>
            </w:pPr>
          </w:p>
        </w:tc>
        <w:tc>
          <w:tcPr>
            <w:tcW w:w="1036" w:type="dxa"/>
            <w:vMerge/>
            <w:tcBorders>
              <w:left w:val="nil"/>
              <w:bottom w:val="nil"/>
              <w:right w:val="nil"/>
            </w:tcBorders>
            <w:shd w:val="clear" w:color="000000" w:fill="BDD7EE"/>
            <w:noWrap/>
            <w:vAlign w:val="bottom"/>
            <w:hideMark/>
          </w:tcPr>
          <w:p w:rsidR="00D278E4" w:rsidRPr="006F6AF1" w:rsidRDefault="00D278E4" w:rsidP="00B34891">
            <w:pPr>
              <w:spacing w:before="40" w:after="40"/>
              <w:jc w:val="center"/>
              <w:rPr>
                <w:rFonts w:asciiTheme="minorHAnsi" w:hAnsiTheme="minorHAnsi"/>
                <w:color w:val="000000"/>
                <w:sz w:val="16"/>
                <w:szCs w:val="16"/>
                <w:lang w:eastAsia="zh-CN"/>
              </w:rPr>
            </w:pPr>
          </w:p>
        </w:tc>
        <w:tc>
          <w:tcPr>
            <w:tcW w:w="1008" w:type="dxa"/>
            <w:vMerge/>
            <w:tcBorders>
              <w:left w:val="single" w:sz="4" w:space="0" w:color="auto"/>
              <w:bottom w:val="nil"/>
              <w:right w:val="single" w:sz="4" w:space="0" w:color="auto"/>
            </w:tcBorders>
            <w:shd w:val="clear" w:color="000000" w:fill="BDD7EE"/>
            <w:noWrap/>
            <w:vAlign w:val="bottom"/>
            <w:hideMark/>
          </w:tcPr>
          <w:p w:rsidR="00D278E4" w:rsidRPr="006F6AF1" w:rsidRDefault="00D278E4" w:rsidP="00B34891">
            <w:pPr>
              <w:spacing w:before="40" w:after="40"/>
              <w:jc w:val="center"/>
              <w:rPr>
                <w:rFonts w:asciiTheme="minorHAnsi" w:hAnsiTheme="minorHAnsi"/>
                <w:color w:val="000000"/>
                <w:sz w:val="16"/>
                <w:szCs w:val="16"/>
                <w:lang w:eastAsia="zh-CN"/>
              </w:rPr>
            </w:pPr>
          </w:p>
        </w:tc>
        <w:tc>
          <w:tcPr>
            <w:tcW w:w="280" w:type="dxa"/>
            <w:tcBorders>
              <w:top w:val="nil"/>
              <w:left w:val="nil"/>
              <w:bottom w:val="nil"/>
              <w:right w:val="single" w:sz="4" w:space="0" w:color="auto"/>
            </w:tcBorders>
            <w:shd w:val="clear" w:color="000000" w:fill="FFFFFF"/>
            <w:noWrap/>
            <w:vAlign w:val="bottom"/>
            <w:hideMark/>
          </w:tcPr>
          <w:p w:rsidR="00D278E4" w:rsidRPr="006F6AF1" w:rsidRDefault="00D278E4" w:rsidP="00B34891">
            <w:pPr>
              <w:spacing w:before="40" w:after="40"/>
              <w:rPr>
                <w:rFonts w:asciiTheme="minorHAnsi" w:hAnsiTheme="minorHAnsi"/>
                <w:color w:val="000000"/>
                <w:sz w:val="16"/>
                <w:szCs w:val="16"/>
                <w:lang w:eastAsia="zh-CN"/>
              </w:rPr>
            </w:pPr>
            <w:r w:rsidRPr="006F6AF1">
              <w:rPr>
                <w:rFonts w:asciiTheme="minorHAnsi" w:hAnsiTheme="minorHAnsi"/>
                <w:color w:val="000000"/>
                <w:sz w:val="16"/>
                <w:szCs w:val="16"/>
                <w:lang w:eastAsia="zh-CN"/>
              </w:rPr>
              <w:t> </w:t>
            </w:r>
          </w:p>
        </w:tc>
        <w:tc>
          <w:tcPr>
            <w:tcW w:w="825" w:type="dxa"/>
            <w:vMerge/>
            <w:tcBorders>
              <w:left w:val="single" w:sz="4" w:space="0" w:color="auto"/>
              <w:bottom w:val="single" w:sz="4" w:space="0" w:color="auto"/>
              <w:right w:val="single" w:sz="4" w:space="0" w:color="auto"/>
            </w:tcBorders>
            <w:shd w:val="clear" w:color="000000" w:fill="BDD7EE"/>
            <w:noWrap/>
            <w:vAlign w:val="bottom"/>
            <w:hideMark/>
          </w:tcPr>
          <w:p w:rsidR="00D278E4" w:rsidRPr="006F6AF1" w:rsidRDefault="00D278E4" w:rsidP="00B34891">
            <w:pPr>
              <w:spacing w:before="40" w:after="40"/>
              <w:jc w:val="center"/>
              <w:rPr>
                <w:rFonts w:asciiTheme="minorHAnsi" w:hAnsiTheme="minorHAnsi"/>
                <w:color w:val="000000"/>
                <w:sz w:val="16"/>
                <w:szCs w:val="16"/>
                <w:lang w:eastAsia="zh-CN"/>
              </w:rPr>
            </w:pPr>
          </w:p>
        </w:tc>
        <w:tc>
          <w:tcPr>
            <w:tcW w:w="938" w:type="dxa"/>
            <w:vMerge/>
            <w:tcBorders>
              <w:left w:val="nil"/>
              <w:bottom w:val="single" w:sz="4" w:space="0" w:color="auto"/>
              <w:right w:val="single" w:sz="4" w:space="0" w:color="auto"/>
            </w:tcBorders>
            <w:shd w:val="clear" w:color="000000" w:fill="BDD7EE"/>
            <w:noWrap/>
            <w:vAlign w:val="bottom"/>
            <w:hideMark/>
          </w:tcPr>
          <w:p w:rsidR="00D278E4" w:rsidRPr="006F6AF1" w:rsidRDefault="00D278E4" w:rsidP="00B34891">
            <w:pPr>
              <w:spacing w:before="40" w:after="40"/>
              <w:jc w:val="center"/>
              <w:rPr>
                <w:rFonts w:asciiTheme="minorHAnsi" w:hAnsiTheme="minorHAnsi"/>
                <w:color w:val="000000"/>
                <w:sz w:val="16"/>
                <w:szCs w:val="16"/>
                <w:lang w:eastAsia="zh-CN"/>
              </w:rPr>
            </w:pPr>
          </w:p>
        </w:tc>
        <w:tc>
          <w:tcPr>
            <w:tcW w:w="1036" w:type="dxa"/>
            <w:vMerge/>
            <w:tcBorders>
              <w:left w:val="nil"/>
              <w:bottom w:val="single" w:sz="4" w:space="0" w:color="auto"/>
              <w:right w:val="nil"/>
            </w:tcBorders>
            <w:shd w:val="clear" w:color="000000" w:fill="BDD7EE"/>
            <w:noWrap/>
            <w:vAlign w:val="bottom"/>
            <w:hideMark/>
          </w:tcPr>
          <w:p w:rsidR="00D278E4" w:rsidRPr="006F6AF1" w:rsidRDefault="00D278E4" w:rsidP="00B34891">
            <w:pPr>
              <w:spacing w:before="40" w:after="40"/>
              <w:jc w:val="center"/>
              <w:rPr>
                <w:rFonts w:asciiTheme="minorHAnsi" w:hAnsiTheme="minorHAnsi"/>
                <w:color w:val="000000"/>
                <w:sz w:val="16"/>
                <w:szCs w:val="16"/>
                <w:lang w:eastAsia="zh-CN"/>
              </w:rPr>
            </w:pPr>
          </w:p>
        </w:tc>
        <w:tc>
          <w:tcPr>
            <w:tcW w:w="1009" w:type="dxa"/>
            <w:vMerge/>
            <w:tcBorders>
              <w:left w:val="single" w:sz="4" w:space="0" w:color="auto"/>
              <w:bottom w:val="single" w:sz="4" w:space="0" w:color="auto"/>
              <w:right w:val="single" w:sz="4" w:space="0" w:color="auto"/>
            </w:tcBorders>
            <w:shd w:val="clear" w:color="000000" w:fill="BDD7EE"/>
            <w:noWrap/>
            <w:vAlign w:val="bottom"/>
            <w:hideMark/>
          </w:tcPr>
          <w:p w:rsidR="00D278E4" w:rsidRPr="006F6AF1" w:rsidRDefault="00D278E4" w:rsidP="00B34891">
            <w:pPr>
              <w:spacing w:before="40" w:after="40"/>
              <w:jc w:val="center"/>
              <w:rPr>
                <w:rFonts w:asciiTheme="minorHAnsi" w:hAnsiTheme="minorHAnsi"/>
                <w:color w:val="000000"/>
                <w:sz w:val="16"/>
                <w:szCs w:val="16"/>
                <w:lang w:eastAsia="zh-CN"/>
              </w:rPr>
            </w:pPr>
          </w:p>
        </w:tc>
      </w:tr>
      <w:tr w:rsidR="00600628" w:rsidRPr="006F6AF1" w:rsidTr="00863104">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D1</w:t>
            </w:r>
          </w:p>
        </w:tc>
        <w:tc>
          <w:tcPr>
            <w:tcW w:w="1564"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Objectif 1 de l'UIT-D</w:t>
            </w:r>
          </w:p>
        </w:tc>
        <w:tc>
          <w:tcPr>
            <w:tcW w:w="992"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10</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202</w:t>
            </w:r>
          </w:p>
        </w:tc>
        <w:tc>
          <w:tcPr>
            <w:tcW w:w="1134"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6</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059</w:t>
            </w:r>
          </w:p>
        </w:tc>
        <w:tc>
          <w:tcPr>
            <w:tcW w:w="1134" w:type="dxa"/>
            <w:tcBorders>
              <w:top w:val="nil"/>
              <w:left w:val="nil"/>
              <w:bottom w:val="single" w:sz="4" w:space="0" w:color="auto"/>
              <w:right w:val="single" w:sz="4" w:space="0" w:color="auto"/>
            </w:tcBorders>
            <w:shd w:val="clear" w:color="000000" w:fill="FFFFFF"/>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4</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134</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9</w:t>
            </w:r>
          </w:p>
        </w:tc>
        <w:tc>
          <w:tcPr>
            <w:tcW w:w="322" w:type="dxa"/>
            <w:tcBorders>
              <w:top w:val="nil"/>
              <w:left w:val="nil"/>
              <w:bottom w:val="nil"/>
              <w:right w:val="nil"/>
            </w:tcBorders>
            <w:shd w:val="clear" w:color="000000" w:fill="FFFFFF"/>
            <w:noWrap/>
            <w:vAlign w:val="bottom"/>
          </w:tcPr>
          <w:p w:rsidR="00600628" w:rsidRPr="006F6AF1" w:rsidRDefault="00600628" w:rsidP="00B34891">
            <w:pPr>
              <w:spacing w:before="40" w:after="40"/>
              <w:rPr>
                <w:rFonts w:asciiTheme="minorHAnsi" w:hAnsiTheme="minorHAnsi"/>
                <w:color w:val="000000"/>
                <w:sz w:val="16"/>
                <w:szCs w:val="16"/>
                <w:lang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hAnsiTheme="minorHAnsi"/>
                <w:sz w:val="16"/>
                <w:szCs w:val="14"/>
              </w:rPr>
              <w:t>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hAnsiTheme="minorHAnsi"/>
                <w:b/>
                <w:bCs/>
                <w:sz w:val="16"/>
                <w:szCs w:val="14"/>
              </w:rPr>
              <w:t>100%</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hAnsiTheme="minorHAnsi"/>
                <w:sz w:val="16"/>
                <w:szCs w:val="14"/>
              </w:rPr>
              <w:t>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rPr>
            </w:pPr>
            <w:r w:rsidRPr="006F6AF1">
              <w:rPr>
                <w:rFonts w:asciiTheme="minorHAnsi" w:hAnsiTheme="minorHAnsi"/>
                <w:sz w:val="16"/>
                <w:szCs w:val="14"/>
              </w:rPr>
              <w:t>0%</w:t>
            </w:r>
          </w:p>
        </w:tc>
        <w:tc>
          <w:tcPr>
            <w:tcW w:w="280"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938"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10</w:t>
            </w:r>
            <w:r w:rsidR="00D009BA" w:rsidRPr="006F6AF1">
              <w:rPr>
                <w:rFonts w:asciiTheme="minorHAnsi" w:eastAsia="SimSun" w:hAnsiTheme="minorHAnsi"/>
                <w:sz w:val="16"/>
                <w:szCs w:val="14"/>
                <w:lang w:eastAsia="zh-CN"/>
              </w:rPr>
              <w:t> </w:t>
            </w:r>
            <w:r w:rsidRPr="006F6AF1">
              <w:rPr>
                <w:rFonts w:asciiTheme="minorHAnsi" w:eastAsia="SimSun" w:hAnsiTheme="minorHAnsi"/>
                <w:sz w:val="16"/>
                <w:szCs w:val="14"/>
                <w:lang w:eastAsia="zh-CN"/>
              </w:rPr>
              <w:t>202</w:t>
            </w:r>
          </w:p>
        </w:tc>
        <w:tc>
          <w:tcPr>
            <w:tcW w:w="1036"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1009"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r>
      <w:tr w:rsidR="00600628" w:rsidRPr="006F6AF1" w:rsidTr="00863104">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D2</w:t>
            </w:r>
          </w:p>
        </w:tc>
        <w:tc>
          <w:tcPr>
            <w:tcW w:w="1564"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Objectif 2 de l'UIT-D</w:t>
            </w:r>
          </w:p>
        </w:tc>
        <w:tc>
          <w:tcPr>
            <w:tcW w:w="992"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17</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587</w:t>
            </w:r>
          </w:p>
        </w:tc>
        <w:tc>
          <w:tcPr>
            <w:tcW w:w="1134"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9</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426</w:t>
            </w:r>
          </w:p>
        </w:tc>
        <w:tc>
          <w:tcPr>
            <w:tcW w:w="1134" w:type="dxa"/>
            <w:tcBorders>
              <w:top w:val="nil"/>
              <w:left w:val="nil"/>
              <w:bottom w:val="single" w:sz="4" w:space="0" w:color="auto"/>
              <w:right w:val="single" w:sz="4" w:space="0" w:color="auto"/>
            </w:tcBorders>
            <w:shd w:val="clear" w:color="000000" w:fill="FFFFFF"/>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8</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145</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15</w:t>
            </w:r>
          </w:p>
        </w:tc>
        <w:tc>
          <w:tcPr>
            <w:tcW w:w="322" w:type="dxa"/>
            <w:tcBorders>
              <w:top w:val="nil"/>
              <w:left w:val="nil"/>
              <w:bottom w:val="nil"/>
              <w:right w:val="nil"/>
            </w:tcBorders>
            <w:shd w:val="clear" w:color="000000" w:fill="FFFFFF"/>
            <w:noWrap/>
            <w:vAlign w:val="bottom"/>
          </w:tcPr>
          <w:p w:rsidR="00600628" w:rsidRPr="006F6AF1" w:rsidRDefault="00600628" w:rsidP="00B34891">
            <w:pPr>
              <w:spacing w:before="40" w:after="40"/>
              <w:rPr>
                <w:rFonts w:asciiTheme="minorHAnsi" w:hAnsiTheme="minorHAnsi"/>
                <w:color w:val="000000"/>
                <w:sz w:val="16"/>
                <w:szCs w:val="16"/>
                <w:lang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hAnsiTheme="minorHAnsi"/>
                <w:b/>
                <w:bCs/>
                <w:sz w:val="16"/>
                <w:szCs w:val="14"/>
              </w:rPr>
              <w:t>100%</w:t>
            </w:r>
          </w:p>
        </w:tc>
        <w:tc>
          <w:tcPr>
            <w:tcW w:w="956"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hAnsiTheme="minorHAnsi"/>
                <w:sz w:val="16"/>
                <w:szCs w:val="14"/>
              </w:rPr>
              <w:t>0%</w:t>
            </w:r>
          </w:p>
        </w:tc>
        <w:tc>
          <w:tcPr>
            <w:tcW w:w="1036"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hAnsiTheme="minorHAnsi"/>
                <w:sz w:val="16"/>
                <w:szCs w:val="14"/>
              </w:rPr>
              <w:t>0%</w:t>
            </w:r>
          </w:p>
        </w:tc>
        <w:tc>
          <w:tcPr>
            <w:tcW w:w="1008"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rPr>
            </w:pPr>
            <w:r w:rsidRPr="006F6AF1">
              <w:rPr>
                <w:rFonts w:asciiTheme="minorHAnsi" w:hAnsiTheme="minorHAnsi"/>
                <w:sz w:val="16"/>
                <w:szCs w:val="14"/>
              </w:rPr>
              <w:t>0%</w:t>
            </w:r>
          </w:p>
        </w:tc>
        <w:tc>
          <w:tcPr>
            <w:tcW w:w="280"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17</w:t>
            </w:r>
            <w:r w:rsidR="00D009BA" w:rsidRPr="006F6AF1">
              <w:rPr>
                <w:rFonts w:asciiTheme="minorHAnsi" w:eastAsia="SimSun" w:hAnsiTheme="minorHAnsi"/>
                <w:sz w:val="16"/>
                <w:szCs w:val="14"/>
                <w:lang w:eastAsia="zh-CN"/>
              </w:rPr>
              <w:t> </w:t>
            </w:r>
            <w:r w:rsidRPr="006F6AF1">
              <w:rPr>
                <w:rFonts w:asciiTheme="minorHAnsi" w:eastAsia="SimSun" w:hAnsiTheme="minorHAnsi"/>
                <w:sz w:val="16"/>
                <w:szCs w:val="14"/>
                <w:lang w:eastAsia="zh-CN"/>
              </w:rPr>
              <w:t>587</w:t>
            </w:r>
          </w:p>
        </w:tc>
        <w:tc>
          <w:tcPr>
            <w:tcW w:w="938"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1036"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1009"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r>
      <w:tr w:rsidR="00600628" w:rsidRPr="006F6AF1" w:rsidTr="00863104">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D3</w:t>
            </w:r>
          </w:p>
        </w:tc>
        <w:tc>
          <w:tcPr>
            <w:tcW w:w="1564"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Objectif 3 de l'UIT-D</w:t>
            </w:r>
          </w:p>
        </w:tc>
        <w:tc>
          <w:tcPr>
            <w:tcW w:w="992"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8</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864</w:t>
            </w:r>
          </w:p>
        </w:tc>
        <w:tc>
          <w:tcPr>
            <w:tcW w:w="1134"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4</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652</w:t>
            </w:r>
          </w:p>
        </w:tc>
        <w:tc>
          <w:tcPr>
            <w:tcW w:w="1134" w:type="dxa"/>
            <w:tcBorders>
              <w:top w:val="nil"/>
              <w:left w:val="nil"/>
              <w:bottom w:val="single" w:sz="4" w:space="0" w:color="auto"/>
              <w:right w:val="single" w:sz="4" w:space="0" w:color="auto"/>
            </w:tcBorders>
            <w:shd w:val="clear" w:color="000000" w:fill="FFFFFF"/>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4</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205</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8</w:t>
            </w:r>
          </w:p>
        </w:tc>
        <w:tc>
          <w:tcPr>
            <w:tcW w:w="322" w:type="dxa"/>
            <w:tcBorders>
              <w:top w:val="nil"/>
              <w:left w:val="nil"/>
              <w:bottom w:val="nil"/>
              <w:right w:val="nil"/>
            </w:tcBorders>
            <w:shd w:val="clear" w:color="000000" w:fill="FFFFFF"/>
            <w:noWrap/>
            <w:vAlign w:val="bottom"/>
          </w:tcPr>
          <w:p w:rsidR="00600628" w:rsidRPr="006F6AF1" w:rsidRDefault="00600628" w:rsidP="00B34891">
            <w:pPr>
              <w:spacing w:before="40" w:after="40"/>
              <w:rPr>
                <w:rFonts w:asciiTheme="minorHAnsi" w:hAnsiTheme="minorHAnsi"/>
                <w:color w:val="000000"/>
                <w:sz w:val="16"/>
                <w:szCs w:val="16"/>
                <w:lang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hAnsiTheme="minorHAnsi"/>
                <w:sz w:val="16"/>
                <w:szCs w:val="14"/>
              </w:rPr>
              <w:t>0%</w:t>
            </w:r>
          </w:p>
        </w:tc>
        <w:tc>
          <w:tcPr>
            <w:tcW w:w="956"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hAnsiTheme="minorHAnsi"/>
                <w:sz w:val="16"/>
                <w:szCs w:val="14"/>
              </w:rPr>
              <w:t>0%</w:t>
            </w:r>
          </w:p>
        </w:tc>
        <w:tc>
          <w:tcPr>
            <w:tcW w:w="1036"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hAnsiTheme="minorHAnsi"/>
                <w:b/>
                <w:bCs/>
                <w:sz w:val="16"/>
                <w:szCs w:val="14"/>
              </w:rPr>
              <w:t>100%</w:t>
            </w:r>
          </w:p>
        </w:tc>
        <w:tc>
          <w:tcPr>
            <w:tcW w:w="1008"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rPr>
            </w:pPr>
            <w:r w:rsidRPr="006F6AF1">
              <w:rPr>
                <w:rFonts w:asciiTheme="minorHAnsi" w:hAnsiTheme="minorHAnsi"/>
                <w:sz w:val="16"/>
                <w:szCs w:val="14"/>
              </w:rPr>
              <w:t>0%</w:t>
            </w:r>
          </w:p>
        </w:tc>
        <w:tc>
          <w:tcPr>
            <w:tcW w:w="280"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938"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1036"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1153B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8</w:t>
            </w:r>
            <w:r w:rsidR="001153B1">
              <w:rPr>
                <w:rFonts w:asciiTheme="minorHAnsi" w:eastAsia="SimSun" w:hAnsiTheme="minorHAnsi"/>
                <w:sz w:val="16"/>
                <w:szCs w:val="14"/>
                <w:lang w:eastAsia="zh-CN"/>
              </w:rPr>
              <w:t xml:space="preserve"> </w:t>
            </w:r>
            <w:r w:rsidRPr="006F6AF1">
              <w:rPr>
                <w:rFonts w:asciiTheme="minorHAnsi" w:eastAsia="SimSun" w:hAnsiTheme="minorHAnsi"/>
                <w:sz w:val="16"/>
                <w:szCs w:val="14"/>
                <w:lang w:eastAsia="zh-CN"/>
              </w:rPr>
              <w:t>864</w:t>
            </w:r>
          </w:p>
        </w:tc>
        <w:tc>
          <w:tcPr>
            <w:tcW w:w="1009"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r>
      <w:tr w:rsidR="00600628" w:rsidRPr="006F6AF1" w:rsidTr="00863104">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D4</w:t>
            </w:r>
          </w:p>
        </w:tc>
        <w:tc>
          <w:tcPr>
            <w:tcW w:w="1564"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Objectif 4 de l'UIT-D</w:t>
            </w:r>
          </w:p>
        </w:tc>
        <w:tc>
          <w:tcPr>
            <w:tcW w:w="992"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17</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998</w:t>
            </w:r>
          </w:p>
        </w:tc>
        <w:tc>
          <w:tcPr>
            <w:tcW w:w="1134"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9</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588</w:t>
            </w:r>
          </w:p>
        </w:tc>
        <w:tc>
          <w:tcPr>
            <w:tcW w:w="1134" w:type="dxa"/>
            <w:tcBorders>
              <w:top w:val="nil"/>
              <w:left w:val="nil"/>
              <w:bottom w:val="single" w:sz="4" w:space="0" w:color="auto"/>
              <w:right w:val="single" w:sz="4" w:space="0" w:color="auto"/>
            </w:tcBorders>
            <w:shd w:val="clear" w:color="000000" w:fill="FFFFFF"/>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8</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394</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16</w:t>
            </w:r>
          </w:p>
        </w:tc>
        <w:tc>
          <w:tcPr>
            <w:tcW w:w="322" w:type="dxa"/>
            <w:tcBorders>
              <w:top w:val="nil"/>
              <w:left w:val="nil"/>
              <w:bottom w:val="nil"/>
              <w:right w:val="nil"/>
            </w:tcBorders>
            <w:shd w:val="clear" w:color="000000" w:fill="FFFFFF"/>
            <w:noWrap/>
            <w:vAlign w:val="bottom"/>
          </w:tcPr>
          <w:p w:rsidR="00600628" w:rsidRPr="006F6AF1" w:rsidRDefault="00600628" w:rsidP="00B34891">
            <w:pPr>
              <w:spacing w:before="40" w:after="40"/>
              <w:rPr>
                <w:rFonts w:asciiTheme="minorHAnsi" w:hAnsiTheme="minorHAnsi"/>
                <w:color w:val="000000"/>
                <w:sz w:val="16"/>
                <w:szCs w:val="16"/>
                <w:lang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hAnsiTheme="minorHAnsi"/>
                <w:sz w:val="16"/>
                <w:szCs w:val="14"/>
              </w:rPr>
              <w:t>0%</w:t>
            </w:r>
          </w:p>
        </w:tc>
        <w:tc>
          <w:tcPr>
            <w:tcW w:w="956"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hAnsiTheme="minorHAnsi"/>
                <w:b/>
                <w:bCs/>
                <w:sz w:val="16"/>
                <w:szCs w:val="14"/>
              </w:rPr>
              <w:t>100%</w:t>
            </w:r>
          </w:p>
        </w:tc>
        <w:tc>
          <w:tcPr>
            <w:tcW w:w="1036"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hAnsiTheme="minorHAnsi"/>
                <w:sz w:val="16"/>
                <w:szCs w:val="14"/>
              </w:rPr>
              <w:t>0%</w:t>
            </w:r>
          </w:p>
        </w:tc>
        <w:tc>
          <w:tcPr>
            <w:tcW w:w="1008"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rPr>
            </w:pPr>
            <w:r w:rsidRPr="006F6AF1">
              <w:rPr>
                <w:rFonts w:asciiTheme="minorHAnsi" w:hAnsiTheme="minorHAnsi"/>
                <w:sz w:val="16"/>
                <w:szCs w:val="14"/>
              </w:rPr>
              <w:t>0%</w:t>
            </w:r>
          </w:p>
        </w:tc>
        <w:tc>
          <w:tcPr>
            <w:tcW w:w="280"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938"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17</w:t>
            </w:r>
            <w:r w:rsidR="00D009BA" w:rsidRPr="006F6AF1">
              <w:rPr>
                <w:rFonts w:asciiTheme="minorHAnsi" w:eastAsia="SimSun" w:hAnsiTheme="minorHAnsi"/>
                <w:sz w:val="16"/>
                <w:szCs w:val="14"/>
                <w:lang w:eastAsia="zh-CN"/>
              </w:rPr>
              <w:t> </w:t>
            </w:r>
            <w:r w:rsidRPr="006F6AF1">
              <w:rPr>
                <w:rFonts w:asciiTheme="minorHAnsi" w:eastAsia="SimSun" w:hAnsiTheme="minorHAnsi"/>
                <w:sz w:val="16"/>
                <w:szCs w:val="14"/>
                <w:lang w:eastAsia="zh-CN"/>
              </w:rPr>
              <w:t>998</w:t>
            </w:r>
          </w:p>
        </w:tc>
        <w:tc>
          <w:tcPr>
            <w:tcW w:w="1036"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1009"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r>
      <w:tr w:rsidR="00600628" w:rsidRPr="006F6AF1" w:rsidTr="00863104">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D5</w:t>
            </w:r>
          </w:p>
        </w:tc>
        <w:tc>
          <w:tcPr>
            <w:tcW w:w="1564"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Objectif 5 de l'UIT-D</w:t>
            </w:r>
          </w:p>
        </w:tc>
        <w:tc>
          <w:tcPr>
            <w:tcW w:w="992"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5</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315</w:t>
            </w:r>
          </w:p>
        </w:tc>
        <w:tc>
          <w:tcPr>
            <w:tcW w:w="1134"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2</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853</w:t>
            </w:r>
          </w:p>
        </w:tc>
        <w:tc>
          <w:tcPr>
            <w:tcW w:w="1134" w:type="dxa"/>
            <w:tcBorders>
              <w:top w:val="nil"/>
              <w:left w:val="nil"/>
              <w:bottom w:val="single" w:sz="4" w:space="0" w:color="auto"/>
              <w:right w:val="single" w:sz="4" w:space="0" w:color="auto"/>
            </w:tcBorders>
            <w:shd w:val="clear" w:color="000000" w:fill="FFFFFF"/>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2</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457</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5</w:t>
            </w:r>
          </w:p>
        </w:tc>
        <w:tc>
          <w:tcPr>
            <w:tcW w:w="322" w:type="dxa"/>
            <w:tcBorders>
              <w:top w:val="nil"/>
              <w:left w:val="nil"/>
              <w:bottom w:val="nil"/>
              <w:right w:val="nil"/>
            </w:tcBorders>
            <w:shd w:val="clear" w:color="000000" w:fill="FFFFFF"/>
            <w:noWrap/>
            <w:vAlign w:val="bottom"/>
          </w:tcPr>
          <w:p w:rsidR="00600628" w:rsidRPr="006F6AF1" w:rsidRDefault="00600628" w:rsidP="00B34891">
            <w:pPr>
              <w:spacing w:before="40" w:after="40"/>
              <w:rPr>
                <w:rFonts w:asciiTheme="minorHAnsi" w:hAnsiTheme="minorHAnsi"/>
                <w:color w:val="000000"/>
                <w:sz w:val="16"/>
                <w:szCs w:val="16"/>
                <w:lang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hAnsiTheme="minorHAnsi"/>
                <w:b/>
                <w:bCs/>
                <w:sz w:val="16"/>
                <w:szCs w:val="14"/>
              </w:rPr>
              <w:t>100%</w:t>
            </w:r>
          </w:p>
        </w:tc>
        <w:tc>
          <w:tcPr>
            <w:tcW w:w="956"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hAnsiTheme="minorHAnsi"/>
                <w:sz w:val="16"/>
                <w:szCs w:val="14"/>
              </w:rPr>
              <w:t>0%</w:t>
            </w:r>
          </w:p>
        </w:tc>
        <w:tc>
          <w:tcPr>
            <w:tcW w:w="1036"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hAnsiTheme="minorHAnsi"/>
                <w:sz w:val="16"/>
                <w:szCs w:val="14"/>
              </w:rPr>
              <w:t>0%</w:t>
            </w:r>
          </w:p>
        </w:tc>
        <w:tc>
          <w:tcPr>
            <w:tcW w:w="1008"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rPr>
            </w:pPr>
            <w:r w:rsidRPr="006F6AF1">
              <w:rPr>
                <w:rFonts w:asciiTheme="minorHAnsi" w:hAnsiTheme="minorHAnsi"/>
                <w:sz w:val="16"/>
                <w:szCs w:val="14"/>
              </w:rPr>
              <w:t>0%</w:t>
            </w:r>
          </w:p>
        </w:tc>
        <w:tc>
          <w:tcPr>
            <w:tcW w:w="280"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5</w:t>
            </w:r>
            <w:r w:rsidR="00D009BA" w:rsidRPr="006F6AF1">
              <w:rPr>
                <w:rFonts w:asciiTheme="minorHAnsi" w:eastAsia="SimSun" w:hAnsiTheme="minorHAnsi"/>
                <w:sz w:val="16"/>
                <w:szCs w:val="14"/>
                <w:lang w:eastAsia="zh-CN"/>
              </w:rPr>
              <w:t> </w:t>
            </w:r>
            <w:r w:rsidRPr="006F6AF1">
              <w:rPr>
                <w:rFonts w:asciiTheme="minorHAnsi" w:eastAsia="SimSun" w:hAnsiTheme="minorHAnsi"/>
                <w:sz w:val="16"/>
                <w:szCs w:val="14"/>
                <w:lang w:eastAsia="zh-CN"/>
              </w:rPr>
              <w:t>315</w:t>
            </w:r>
          </w:p>
        </w:tc>
        <w:tc>
          <w:tcPr>
            <w:tcW w:w="938"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1036"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1009"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r>
      <w:tr w:rsidR="00600628" w:rsidRPr="006F6AF1" w:rsidTr="00141FD8">
        <w:tc>
          <w:tcPr>
            <w:tcW w:w="198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Coût total</w:t>
            </w:r>
          </w:p>
        </w:tc>
        <w:tc>
          <w:tcPr>
            <w:tcW w:w="992" w:type="dxa"/>
            <w:tcBorders>
              <w:top w:val="nil"/>
              <w:left w:val="nil"/>
              <w:bottom w:val="single" w:sz="4" w:space="0" w:color="auto"/>
              <w:right w:val="single" w:sz="4" w:space="0" w:color="auto"/>
            </w:tcBorders>
            <w:shd w:val="clear" w:color="000000" w:fill="BDD7EE"/>
            <w:noWrap/>
            <w:vAlign w:val="bottom"/>
          </w:tcPr>
          <w:p w:rsidR="00600628" w:rsidRPr="006F6AF1" w:rsidRDefault="00A609B7" w:rsidP="00B34891">
            <w:pPr>
              <w:pStyle w:val="Tabletext"/>
              <w:jc w:val="center"/>
              <w:rPr>
                <w:rFonts w:asciiTheme="minorHAnsi" w:hAnsiTheme="minorHAnsi"/>
                <w:b/>
                <w:bCs/>
                <w:sz w:val="16"/>
                <w:szCs w:val="16"/>
              </w:rPr>
            </w:pPr>
            <w:r>
              <w:rPr>
                <w:rFonts w:asciiTheme="minorHAnsi" w:eastAsia="SimSun" w:hAnsiTheme="minorHAnsi" w:cs="Arial"/>
                <w:b/>
                <w:bCs/>
                <w:sz w:val="16"/>
                <w:szCs w:val="16"/>
                <w:lang w:eastAsia="zh-CN"/>
              </w:rPr>
              <w:t xml:space="preserve">59 </w:t>
            </w:r>
            <w:r w:rsidR="00600628" w:rsidRPr="006F6AF1">
              <w:rPr>
                <w:rFonts w:asciiTheme="minorHAnsi" w:eastAsia="SimSun" w:hAnsiTheme="minorHAnsi" w:cs="Arial"/>
                <w:b/>
                <w:bCs/>
                <w:sz w:val="16"/>
                <w:szCs w:val="16"/>
                <w:lang w:eastAsia="zh-CN"/>
              </w:rPr>
              <w:t>966</w:t>
            </w:r>
          </w:p>
        </w:tc>
        <w:tc>
          <w:tcPr>
            <w:tcW w:w="1134" w:type="dxa"/>
            <w:tcBorders>
              <w:top w:val="nil"/>
              <w:left w:val="nil"/>
              <w:bottom w:val="single" w:sz="4" w:space="0" w:color="auto"/>
              <w:right w:val="single" w:sz="4" w:space="0" w:color="auto"/>
            </w:tcBorders>
            <w:shd w:val="clear" w:color="000000" w:fill="BDD7EE"/>
            <w:noWrap/>
            <w:vAlign w:val="bottom"/>
          </w:tcPr>
          <w:p w:rsidR="00600628" w:rsidRPr="006F6AF1" w:rsidRDefault="00600628" w:rsidP="00B34891">
            <w:pPr>
              <w:pStyle w:val="Tabletext"/>
              <w:jc w:val="center"/>
              <w:rPr>
                <w:rFonts w:asciiTheme="minorHAnsi" w:hAnsiTheme="minorHAnsi"/>
                <w:b/>
                <w:bCs/>
                <w:sz w:val="16"/>
                <w:szCs w:val="16"/>
                <w:lang w:eastAsia="zh-CN"/>
              </w:rPr>
            </w:pPr>
            <w:r w:rsidRPr="006F6AF1">
              <w:rPr>
                <w:rFonts w:asciiTheme="minorHAnsi" w:eastAsia="SimSun" w:hAnsiTheme="minorHAnsi" w:cs="Arial"/>
                <w:b/>
                <w:bCs/>
                <w:sz w:val="16"/>
                <w:szCs w:val="16"/>
                <w:lang w:eastAsia="zh-CN"/>
              </w:rPr>
              <w:t>32</w:t>
            </w:r>
            <w:r w:rsidR="00D009BA" w:rsidRPr="006F6AF1">
              <w:rPr>
                <w:rFonts w:asciiTheme="minorHAnsi" w:eastAsia="SimSun" w:hAnsiTheme="minorHAnsi" w:cs="Arial"/>
                <w:b/>
                <w:bCs/>
                <w:sz w:val="16"/>
                <w:szCs w:val="16"/>
                <w:lang w:eastAsia="zh-CN"/>
              </w:rPr>
              <w:t> </w:t>
            </w:r>
            <w:r w:rsidRPr="006F6AF1">
              <w:rPr>
                <w:rFonts w:asciiTheme="minorHAnsi" w:eastAsia="SimSun" w:hAnsiTheme="minorHAnsi" w:cs="Arial"/>
                <w:b/>
                <w:bCs/>
                <w:sz w:val="16"/>
                <w:szCs w:val="16"/>
                <w:lang w:eastAsia="zh-CN"/>
              </w:rPr>
              <w:t>579</w:t>
            </w:r>
          </w:p>
        </w:tc>
        <w:tc>
          <w:tcPr>
            <w:tcW w:w="1134" w:type="dxa"/>
            <w:tcBorders>
              <w:top w:val="nil"/>
              <w:left w:val="nil"/>
              <w:bottom w:val="single" w:sz="4" w:space="0" w:color="auto"/>
              <w:right w:val="single" w:sz="4" w:space="0" w:color="auto"/>
            </w:tcBorders>
            <w:shd w:val="clear" w:color="000000" w:fill="BDD7EE"/>
            <w:vAlign w:val="bottom"/>
          </w:tcPr>
          <w:p w:rsidR="00600628" w:rsidRPr="006F6AF1" w:rsidRDefault="00600628" w:rsidP="00B34891">
            <w:pPr>
              <w:pStyle w:val="Tabletext"/>
              <w:jc w:val="center"/>
              <w:rPr>
                <w:rFonts w:asciiTheme="minorHAnsi" w:hAnsiTheme="minorHAnsi"/>
                <w:b/>
                <w:bCs/>
                <w:sz w:val="16"/>
                <w:szCs w:val="16"/>
                <w:lang w:eastAsia="zh-CN"/>
              </w:rPr>
            </w:pPr>
            <w:r w:rsidRPr="006F6AF1">
              <w:rPr>
                <w:rFonts w:asciiTheme="minorHAnsi" w:eastAsia="SimSun" w:hAnsiTheme="minorHAnsi" w:cs="Arial"/>
                <w:b/>
                <w:bCs/>
                <w:sz w:val="16"/>
                <w:szCs w:val="16"/>
                <w:lang w:eastAsia="zh-CN"/>
              </w:rPr>
              <w:t>27</w:t>
            </w:r>
            <w:r w:rsidR="00D009BA" w:rsidRPr="006F6AF1">
              <w:rPr>
                <w:rFonts w:asciiTheme="minorHAnsi" w:eastAsia="SimSun" w:hAnsiTheme="minorHAnsi" w:cs="Arial"/>
                <w:b/>
                <w:bCs/>
                <w:sz w:val="16"/>
                <w:szCs w:val="16"/>
                <w:lang w:eastAsia="zh-CN"/>
              </w:rPr>
              <w:t> </w:t>
            </w:r>
            <w:r w:rsidRPr="006F6AF1">
              <w:rPr>
                <w:rFonts w:asciiTheme="minorHAnsi" w:eastAsia="SimSun" w:hAnsiTheme="minorHAnsi" w:cs="Arial"/>
                <w:b/>
                <w:bCs/>
                <w:sz w:val="16"/>
                <w:szCs w:val="16"/>
                <w:lang w:eastAsia="zh-CN"/>
              </w:rPr>
              <w:t>335</w:t>
            </w:r>
          </w:p>
        </w:tc>
        <w:tc>
          <w:tcPr>
            <w:tcW w:w="1096"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600628" w:rsidRPr="006F6AF1" w:rsidRDefault="00600628" w:rsidP="00B34891">
            <w:pPr>
              <w:pStyle w:val="Tabletext"/>
              <w:jc w:val="center"/>
              <w:rPr>
                <w:rFonts w:asciiTheme="minorHAnsi" w:hAnsiTheme="minorHAnsi"/>
                <w:b/>
                <w:bCs/>
                <w:sz w:val="16"/>
                <w:szCs w:val="16"/>
                <w:lang w:eastAsia="zh-CN"/>
              </w:rPr>
            </w:pPr>
            <w:r w:rsidRPr="006F6AF1">
              <w:rPr>
                <w:rFonts w:asciiTheme="minorHAnsi" w:eastAsia="SimSun" w:hAnsiTheme="minorHAnsi" w:cs="Arial"/>
                <w:b/>
                <w:bCs/>
                <w:sz w:val="16"/>
                <w:szCs w:val="16"/>
                <w:lang w:eastAsia="zh-CN"/>
              </w:rPr>
              <w:t>52</w:t>
            </w:r>
          </w:p>
        </w:tc>
        <w:tc>
          <w:tcPr>
            <w:tcW w:w="322" w:type="dxa"/>
            <w:tcBorders>
              <w:top w:val="nil"/>
              <w:left w:val="nil"/>
              <w:bottom w:val="nil"/>
              <w:right w:val="nil"/>
            </w:tcBorders>
            <w:shd w:val="clear" w:color="auto" w:fill="auto"/>
            <w:noWrap/>
            <w:vAlign w:val="bottom"/>
          </w:tcPr>
          <w:p w:rsidR="00600628" w:rsidRPr="006F6AF1" w:rsidRDefault="00600628" w:rsidP="00B34891">
            <w:pPr>
              <w:spacing w:before="40" w:after="40"/>
              <w:jc w:val="center"/>
              <w:rPr>
                <w:rFonts w:asciiTheme="minorHAnsi" w:hAnsiTheme="minorHAnsi"/>
                <w:b/>
                <w:bCs/>
                <w:color w:val="000000"/>
                <w:sz w:val="16"/>
                <w:szCs w:val="16"/>
                <w:lang w:eastAsia="zh-CN"/>
              </w:rPr>
            </w:pPr>
          </w:p>
        </w:tc>
        <w:tc>
          <w:tcPr>
            <w:tcW w:w="850" w:type="dxa"/>
            <w:tcBorders>
              <w:top w:val="nil"/>
              <w:left w:val="single" w:sz="4" w:space="0" w:color="auto"/>
              <w:bottom w:val="single" w:sz="4" w:space="0" w:color="auto"/>
              <w:right w:val="single" w:sz="4" w:space="0" w:color="auto"/>
            </w:tcBorders>
            <w:shd w:val="clear" w:color="000000" w:fill="BDD7EE"/>
            <w:noWrap/>
            <w:vAlign w:val="bottom"/>
            <w:hideMark/>
          </w:tcPr>
          <w:p w:rsidR="00600628" w:rsidRPr="006F6AF1" w:rsidRDefault="00600628" w:rsidP="00B34891">
            <w:pPr>
              <w:pStyle w:val="Tabletext"/>
              <w:jc w:val="center"/>
              <w:rPr>
                <w:rFonts w:asciiTheme="minorHAnsi" w:hAnsiTheme="minorHAnsi"/>
                <w:sz w:val="16"/>
                <w:szCs w:val="14"/>
                <w:lang w:eastAsia="zh-CN"/>
              </w:rPr>
            </w:pPr>
          </w:p>
        </w:tc>
        <w:tc>
          <w:tcPr>
            <w:tcW w:w="956" w:type="dxa"/>
            <w:tcBorders>
              <w:top w:val="nil"/>
              <w:left w:val="nil"/>
              <w:bottom w:val="single" w:sz="4" w:space="0" w:color="auto"/>
              <w:right w:val="single" w:sz="4" w:space="0" w:color="auto"/>
            </w:tcBorders>
            <w:shd w:val="clear" w:color="000000" w:fill="BDD7EE"/>
            <w:noWrap/>
            <w:vAlign w:val="bottom"/>
            <w:hideMark/>
          </w:tcPr>
          <w:p w:rsidR="00600628" w:rsidRPr="006F6AF1" w:rsidRDefault="00600628" w:rsidP="00B34891">
            <w:pPr>
              <w:pStyle w:val="Tabletext"/>
              <w:jc w:val="center"/>
              <w:rPr>
                <w:rFonts w:asciiTheme="minorHAnsi" w:hAnsiTheme="minorHAnsi"/>
                <w:sz w:val="16"/>
                <w:szCs w:val="14"/>
                <w:lang w:eastAsia="zh-CN"/>
              </w:rPr>
            </w:pPr>
          </w:p>
        </w:tc>
        <w:tc>
          <w:tcPr>
            <w:tcW w:w="1036" w:type="dxa"/>
            <w:tcBorders>
              <w:top w:val="nil"/>
              <w:left w:val="nil"/>
              <w:bottom w:val="single" w:sz="4" w:space="0" w:color="auto"/>
              <w:right w:val="single" w:sz="4" w:space="0" w:color="auto"/>
            </w:tcBorders>
            <w:shd w:val="clear" w:color="000000" w:fill="BDD7EE"/>
            <w:noWrap/>
            <w:vAlign w:val="bottom"/>
            <w:hideMark/>
          </w:tcPr>
          <w:p w:rsidR="00600628" w:rsidRPr="006F6AF1" w:rsidRDefault="00600628" w:rsidP="00B34891">
            <w:pPr>
              <w:pStyle w:val="Tabletext"/>
              <w:jc w:val="center"/>
              <w:rPr>
                <w:rFonts w:asciiTheme="minorHAnsi" w:hAnsiTheme="minorHAnsi"/>
                <w:sz w:val="16"/>
                <w:szCs w:val="14"/>
                <w:lang w:eastAsia="zh-CN"/>
              </w:rPr>
            </w:pPr>
          </w:p>
        </w:tc>
        <w:tc>
          <w:tcPr>
            <w:tcW w:w="1008" w:type="dxa"/>
            <w:tcBorders>
              <w:top w:val="nil"/>
              <w:left w:val="nil"/>
              <w:bottom w:val="single" w:sz="4" w:space="0" w:color="auto"/>
              <w:right w:val="single" w:sz="4" w:space="0" w:color="auto"/>
            </w:tcBorders>
            <w:shd w:val="clear" w:color="000000" w:fill="BDD7EE"/>
            <w:noWrap/>
            <w:vAlign w:val="bottom"/>
            <w:hideMark/>
          </w:tcPr>
          <w:p w:rsidR="00600628" w:rsidRPr="006F6AF1" w:rsidRDefault="00600628" w:rsidP="00B34891">
            <w:pPr>
              <w:pStyle w:val="Tabletext"/>
              <w:jc w:val="center"/>
              <w:rPr>
                <w:rFonts w:asciiTheme="minorHAnsi" w:hAnsiTheme="minorHAnsi"/>
                <w:sz w:val="16"/>
                <w:szCs w:val="14"/>
                <w:lang w:eastAsia="zh-CN"/>
              </w:rPr>
            </w:pPr>
          </w:p>
        </w:tc>
        <w:tc>
          <w:tcPr>
            <w:tcW w:w="280" w:type="dxa"/>
            <w:tcBorders>
              <w:top w:val="nil"/>
              <w:left w:val="nil"/>
              <w:bottom w:val="nil"/>
              <w:right w:val="nil"/>
            </w:tcBorders>
            <w:shd w:val="clear" w:color="auto" w:fill="auto"/>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825"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600628" w:rsidRPr="006F6AF1" w:rsidRDefault="00A609B7" w:rsidP="00B34891">
            <w:pPr>
              <w:pStyle w:val="Tabletext"/>
              <w:jc w:val="center"/>
              <w:rPr>
                <w:rFonts w:asciiTheme="minorHAnsi" w:hAnsiTheme="minorHAnsi"/>
                <w:b/>
                <w:bCs/>
                <w:sz w:val="16"/>
                <w:szCs w:val="14"/>
              </w:rPr>
            </w:pPr>
            <w:r>
              <w:rPr>
                <w:rFonts w:asciiTheme="minorHAnsi" w:eastAsia="SimSun" w:hAnsiTheme="minorHAnsi"/>
                <w:b/>
                <w:bCs/>
                <w:sz w:val="16"/>
                <w:szCs w:val="14"/>
                <w:lang w:eastAsia="zh-CN"/>
              </w:rPr>
              <w:t xml:space="preserve">22 </w:t>
            </w:r>
            <w:r w:rsidR="00600628" w:rsidRPr="006F6AF1">
              <w:rPr>
                <w:rFonts w:asciiTheme="minorHAnsi" w:eastAsia="SimSun" w:hAnsiTheme="minorHAnsi"/>
                <w:b/>
                <w:bCs/>
                <w:sz w:val="16"/>
                <w:szCs w:val="14"/>
                <w:lang w:eastAsia="zh-CN"/>
              </w:rPr>
              <w:t>901</w:t>
            </w:r>
          </w:p>
        </w:tc>
        <w:tc>
          <w:tcPr>
            <w:tcW w:w="938" w:type="dxa"/>
            <w:tcBorders>
              <w:top w:val="nil"/>
              <w:left w:val="nil"/>
              <w:bottom w:val="single" w:sz="4" w:space="0" w:color="auto"/>
              <w:right w:val="single" w:sz="4" w:space="0" w:color="auto"/>
            </w:tcBorders>
            <w:shd w:val="clear" w:color="000000" w:fill="BDD7EE"/>
            <w:noWrap/>
            <w:vAlign w:val="bottom"/>
            <w:hideMark/>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eastAsia="SimSun" w:hAnsiTheme="minorHAnsi"/>
                <w:b/>
                <w:bCs/>
                <w:sz w:val="16"/>
                <w:szCs w:val="14"/>
                <w:lang w:eastAsia="zh-CN"/>
              </w:rPr>
              <w:t>28</w:t>
            </w:r>
            <w:r w:rsidR="00D009BA" w:rsidRPr="006F6AF1">
              <w:rPr>
                <w:rFonts w:asciiTheme="minorHAnsi" w:eastAsia="SimSun" w:hAnsiTheme="minorHAnsi"/>
                <w:b/>
                <w:bCs/>
                <w:sz w:val="16"/>
                <w:szCs w:val="14"/>
                <w:lang w:eastAsia="zh-CN"/>
              </w:rPr>
              <w:t> </w:t>
            </w:r>
            <w:r w:rsidRPr="006F6AF1">
              <w:rPr>
                <w:rFonts w:asciiTheme="minorHAnsi" w:eastAsia="SimSun" w:hAnsiTheme="minorHAnsi"/>
                <w:b/>
                <w:bCs/>
                <w:sz w:val="16"/>
                <w:szCs w:val="14"/>
                <w:lang w:eastAsia="zh-CN"/>
              </w:rPr>
              <w:t>201</w:t>
            </w:r>
          </w:p>
        </w:tc>
        <w:tc>
          <w:tcPr>
            <w:tcW w:w="1036" w:type="dxa"/>
            <w:tcBorders>
              <w:top w:val="nil"/>
              <w:left w:val="nil"/>
              <w:bottom w:val="single" w:sz="4" w:space="0" w:color="auto"/>
              <w:right w:val="single" w:sz="4" w:space="0" w:color="auto"/>
            </w:tcBorders>
            <w:shd w:val="clear" w:color="000000" w:fill="BDD7EE"/>
            <w:noWrap/>
            <w:vAlign w:val="bottom"/>
            <w:hideMark/>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eastAsia="SimSun" w:hAnsiTheme="minorHAnsi"/>
                <w:b/>
                <w:bCs/>
                <w:sz w:val="16"/>
                <w:szCs w:val="14"/>
                <w:lang w:eastAsia="zh-CN"/>
              </w:rPr>
              <w:t>8</w:t>
            </w:r>
            <w:r w:rsidR="00D009BA" w:rsidRPr="006F6AF1">
              <w:rPr>
                <w:rFonts w:asciiTheme="minorHAnsi" w:eastAsia="SimSun" w:hAnsiTheme="minorHAnsi"/>
                <w:b/>
                <w:bCs/>
                <w:sz w:val="16"/>
                <w:szCs w:val="14"/>
                <w:lang w:eastAsia="zh-CN"/>
              </w:rPr>
              <w:t> </w:t>
            </w:r>
            <w:r w:rsidRPr="006F6AF1">
              <w:rPr>
                <w:rFonts w:asciiTheme="minorHAnsi" w:eastAsia="SimSun" w:hAnsiTheme="minorHAnsi"/>
                <w:b/>
                <w:bCs/>
                <w:sz w:val="16"/>
                <w:szCs w:val="14"/>
                <w:lang w:eastAsia="zh-CN"/>
              </w:rPr>
              <w:t>864</w:t>
            </w:r>
          </w:p>
        </w:tc>
        <w:tc>
          <w:tcPr>
            <w:tcW w:w="1009" w:type="dxa"/>
            <w:tcBorders>
              <w:top w:val="nil"/>
              <w:left w:val="nil"/>
              <w:bottom w:val="single" w:sz="4" w:space="0" w:color="auto"/>
              <w:right w:val="single" w:sz="4" w:space="0" w:color="auto"/>
            </w:tcBorders>
            <w:shd w:val="clear" w:color="000000" w:fill="BDD7EE"/>
            <w:noWrap/>
            <w:vAlign w:val="bottom"/>
            <w:hideMark/>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eastAsia="SimSun" w:hAnsiTheme="minorHAnsi"/>
                <w:b/>
                <w:bCs/>
                <w:sz w:val="16"/>
                <w:szCs w:val="14"/>
                <w:lang w:eastAsia="zh-CN"/>
              </w:rPr>
              <w:t>0</w:t>
            </w:r>
          </w:p>
        </w:tc>
      </w:tr>
      <w:tr w:rsidR="00600628" w:rsidRPr="006F6AF1" w:rsidTr="00141FD8">
        <w:tc>
          <w:tcPr>
            <w:tcW w:w="421" w:type="dxa"/>
            <w:tcBorders>
              <w:top w:val="nil"/>
              <w:left w:val="nil"/>
              <w:bottom w:val="nil"/>
              <w:right w:val="nil"/>
            </w:tcBorders>
            <w:shd w:val="clear" w:color="000000" w:fill="FFFFFF"/>
            <w:noWrap/>
            <w:vAlign w:val="bottom"/>
            <w:hideMark/>
          </w:tcPr>
          <w:p w:rsidR="00600628" w:rsidRPr="006F6AF1" w:rsidRDefault="00600628" w:rsidP="00B34891">
            <w:pPr>
              <w:spacing w:before="40" w:after="40"/>
              <w:rPr>
                <w:rFonts w:asciiTheme="minorHAnsi" w:hAnsiTheme="minorHAnsi"/>
                <w:color w:val="000000"/>
                <w:sz w:val="16"/>
                <w:szCs w:val="16"/>
                <w:lang w:eastAsia="zh-CN"/>
              </w:rPr>
            </w:pPr>
          </w:p>
        </w:tc>
        <w:tc>
          <w:tcPr>
            <w:tcW w:w="1564" w:type="dxa"/>
            <w:tcBorders>
              <w:top w:val="nil"/>
              <w:left w:val="nil"/>
              <w:bottom w:val="nil"/>
              <w:right w:val="nil"/>
            </w:tcBorders>
            <w:shd w:val="clear" w:color="000000" w:fill="FFFFFF"/>
            <w:noWrap/>
            <w:vAlign w:val="bottom"/>
            <w:hideMark/>
          </w:tcPr>
          <w:p w:rsidR="00600628" w:rsidRPr="006F6AF1" w:rsidRDefault="00600628" w:rsidP="00B34891">
            <w:pPr>
              <w:spacing w:before="40" w:after="40"/>
              <w:rPr>
                <w:rFonts w:asciiTheme="minorHAnsi" w:hAnsiTheme="minorHAnsi"/>
                <w:color w:val="000000"/>
                <w:sz w:val="16"/>
                <w:szCs w:val="16"/>
                <w:lang w:eastAsia="zh-CN"/>
              </w:rPr>
            </w:pPr>
          </w:p>
        </w:tc>
        <w:tc>
          <w:tcPr>
            <w:tcW w:w="992" w:type="dxa"/>
            <w:tcBorders>
              <w:top w:val="nil"/>
              <w:left w:val="nil"/>
              <w:bottom w:val="nil"/>
              <w:right w:val="nil"/>
            </w:tcBorders>
            <w:shd w:val="clear" w:color="000000" w:fill="FFFFFF"/>
            <w:noWrap/>
            <w:vAlign w:val="bottom"/>
            <w:hideMark/>
          </w:tcPr>
          <w:p w:rsidR="00600628" w:rsidRPr="006F6AF1" w:rsidRDefault="00600628" w:rsidP="00B34891">
            <w:pPr>
              <w:spacing w:before="40" w:after="40"/>
              <w:rPr>
                <w:rFonts w:asciiTheme="minorHAnsi" w:hAnsiTheme="minorHAnsi"/>
                <w:color w:val="000000"/>
                <w:sz w:val="16"/>
                <w:szCs w:val="16"/>
                <w:lang w:eastAsia="zh-CN"/>
              </w:rPr>
            </w:pPr>
          </w:p>
        </w:tc>
        <w:tc>
          <w:tcPr>
            <w:tcW w:w="1134" w:type="dxa"/>
            <w:tcBorders>
              <w:top w:val="nil"/>
              <w:left w:val="nil"/>
              <w:bottom w:val="nil"/>
              <w:right w:val="nil"/>
            </w:tcBorders>
            <w:shd w:val="clear" w:color="000000" w:fill="FFFFFF"/>
            <w:noWrap/>
            <w:vAlign w:val="bottom"/>
            <w:hideMark/>
          </w:tcPr>
          <w:p w:rsidR="00600628" w:rsidRPr="006F6AF1" w:rsidRDefault="00600628" w:rsidP="00B34891">
            <w:pPr>
              <w:spacing w:before="40" w:after="40"/>
              <w:rPr>
                <w:rFonts w:asciiTheme="minorHAnsi" w:hAnsiTheme="minorHAnsi"/>
                <w:color w:val="000000"/>
                <w:sz w:val="16"/>
                <w:szCs w:val="16"/>
                <w:lang w:eastAsia="zh-CN"/>
              </w:rPr>
            </w:pPr>
          </w:p>
        </w:tc>
        <w:tc>
          <w:tcPr>
            <w:tcW w:w="1134" w:type="dxa"/>
            <w:tcBorders>
              <w:top w:val="nil"/>
              <w:left w:val="nil"/>
              <w:bottom w:val="nil"/>
              <w:right w:val="nil"/>
            </w:tcBorders>
            <w:shd w:val="clear" w:color="000000" w:fill="FFFFFF"/>
          </w:tcPr>
          <w:p w:rsidR="00600628" w:rsidRPr="006F6AF1" w:rsidRDefault="00600628" w:rsidP="00B34891">
            <w:pPr>
              <w:spacing w:before="40" w:after="40"/>
              <w:rPr>
                <w:rFonts w:asciiTheme="minorHAnsi" w:hAnsiTheme="minorHAnsi"/>
                <w:color w:val="000000"/>
                <w:sz w:val="16"/>
                <w:szCs w:val="16"/>
                <w:lang w:eastAsia="zh-CN"/>
              </w:rPr>
            </w:pPr>
          </w:p>
        </w:tc>
        <w:tc>
          <w:tcPr>
            <w:tcW w:w="1096" w:type="dxa"/>
            <w:tcBorders>
              <w:top w:val="nil"/>
              <w:left w:val="nil"/>
              <w:bottom w:val="nil"/>
              <w:right w:val="nil"/>
            </w:tcBorders>
            <w:shd w:val="clear" w:color="000000" w:fill="FFFFFF"/>
            <w:noWrap/>
            <w:vAlign w:val="bottom"/>
            <w:hideMark/>
          </w:tcPr>
          <w:p w:rsidR="00600628" w:rsidRPr="006F6AF1" w:rsidRDefault="00600628" w:rsidP="00B34891">
            <w:pPr>
              <w:spacing w:before="40" w:after="40"/>
              <w:rPr>
                <w:rFonts w:asciiTheme="minorHAnsi" w:hAnsiTheme="minorHAnsi"/>
                <w:color w:val="000000"/>
                <w:sz w:val="16"/>
                <w:szCs w:val="16"/>
                <w:lang w:eastAsia="zh-CN"/>
              </w:rPr>
            </w:pPr>
          </w:p>
        </w:tc>
        <w:tc>
          <w:tcPr>
            <w:tcW w:w="322" w:type="dxa"/>
            <w:tcBorders>
              <w:top w:val="nil"/>
              <w:left w:val="nil"/>
              <w:bottom w:val="nil"/>
              <w:right w:val="nil"/>
            </w:tcBorders>
            <w:shd w:val="clear" w:color="000000" w:fill="FFFFFF"/>
            <w:noWrap/>
            <w:vAlign w:val="bottom"/>
            <w:hideMark/>
          </w:tcPr>
          <w:p w:rsidR="00600628" w:rsidRPr="006F6AF1" w:rsidRDefault="00600628" w:rsidP="00B34891">
            <w:pPr>
              <w:spacing w:before="40" w:after="40"/>
              <w:rPr>
                <w:rFonts w:asciiTheme="minorHAnsi" w:hAnsiTheme="minorHAnsi"/>
                <w:color w:val="000000"/>
                <w:sz w:val="16"/>
                <w:szCs w:val="16"/>
                <w:lang w:eastAsia="zh-CN"/>
              </w:rPr>
            </w:pPr>
          </w:p>
        </w:tc>
        <w:tc>
          <w:tcPr>
            <w:tcW w:w="850"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956"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1036"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1008"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280"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825"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600628" w:rsidRPr="006F6AF1" w:rsidRDefault="00A609B7" w:rsidP="00B34891">
            <w:pPr>
              <w:pStyle w:val="Tabletext"/>
              <w:jc w:val="center"/>
              <w:rPr>
                <w:rFonts w:asciiTheme="minorHAnsi" w:hAnsiTheme="minorHAnsi"/>
                <w:b/>
                <w:bCs/>
                <w:sz w:val="16"/>
                <w:szCs w:val="14"/>
                <w:lang w:eastAsia="zh-CN"/>
              </w:rPr>
            </w:pPr>
            <w:r>
              <w:rPr>
                <w:rFonts w:asciiTheme="minorHAnsi" w:eastAsia="SimSun" w:hAnsiTheme="minorHAnsi"/>
                <w:b/>
                <w:bCs/>
                <w:sz w:val="16"/>
                <w:szCs w:val="14"/>
                <w:lang w:eastAsia="zh-CN"/>
              </w:rPr>
              <w:t>38,</w:t>
            </w:r>
            <w:r w:rsidR="00600628" w:rsidRPr="006F6AF1">
              <w:rPr>
                <w:rFonts w:asciiTheme="minorHAnsi" w:eastAsia="SimSun" w:hAnsiTheme="minorHAnsi"/>
                <w:b/>
                <w:bCs/>
                <w:sz w:val="16"/>
                <w:szCs w:val="14"/>
                <w:lang w:eastAsia="zh-CN"/>
              </w:rPr>
              <w:t>2%</w:t>
            </w:r>
          </w:p>
        </w:tc>
        <w:tc>
          <w:tcPr>
            <w:tcW w:w="938" w:type="dxa"/>
            <w:tcBorders>
              <w:top w:val="nil"/>
              <w:left w:val="nil"/>
              <w:bottom w:val="single" w:sz="4" w:space="0" w:color="auto"/>
              <w:right w:val="single" w:sz="4" w:space="0" w:color="auto"/>
            </w:tcBorders>
            <w:shd w:val="clear" w:color="000000" w:fill="BDD7EE"/>
            <w:noWrap/>
            <w:vAlign w:val="bottom"/>
            <w:hideMark/>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eastAsia="SimSun" w:hAnsiTheme="minorHAnsi"/>
                <w:b/>
                <w:bCs/>
                <w:sz w:val="16"/>
                <w:szCs w:val="14"/>
                <w:lang w:eastAsia="zh-CN"/>
              </w:rPr>
              <w:t>47</w:t>
            </w:r>
            <w:r w:rsidR="00D009BA" w:rsidRPr="006F6AF1">
              <w:rPr>
                <w:rFonts w:asciiTheme="minorHAnsi" w:eastAsia="SimSun" w:hAnsiTheme="minorHAnsi"/>
                <w:b/>
                <w:bCs/>
                <w:sz w:val="16"/>
                <w:szCs w:val="14"/>
                <w:lang w:eastAsia="zh-CN"/>
              </w:rPr>
              <w:t>,</w:t>
            </w:r>
            <w:r w:rsidRPr="006F6AF1">
              <w:rPr>
                <w:rFonts w:asciiTheme="minorHAnsi" w:eastAsia="SimSun" w:hAnsiTheme="minorHAnsi"/>
                <w:b/>
                <w:bCs/>
                <w:sz w:val="16"/>
                <w:szCs w:val="14"/>
                <w:lang w:eastAsia="zh-CN"/>
              </w:rPr>
              <w:t>0%</w:t>
            </w:r>
          </w:p>
        </w:tc>
        <w:tc>
          <w:tcPr>
            <w:tcW w:w="1036" w:type="dxa"/>
            <w:tcBorders>
              <w:top w:val="nil"/>
              <w:left w:val="nil"/>
              <w:bottom w:val="single" w:sz="4" w:space="0" w:color="auto"/>
              <w:right w:val="single" w:sz="4" w:space="0" w:color="auto"/>
            </w:tcBorders>
            <w:shd w:val="clear" w:color="000000" w:fill="BDD7EE"/>
            <w:noWrap/>
            <w:vAlign w:val="bottom"/>
            <w:hideMark/>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eastAsia="SimSun" w:hAnsiTheme="minorHAnsi"/>
                <w:b/>
                <w:bCs/>
                <w:sz w:val="16"/>
                <w:szCs w:val="14"/>
                <w:lang w:eastAsia="zh-CN"/>
              </w:rPr>
              <w:t>14</w:t>
            </w:r>
            <w:r w:rsidR="00D009BA" w:rsidRPr="006F6AF1">
              <w:rPr>
                <w:rFonts w:asciiTheme="minorHAnsi" w:eastAsia="SimSun" w:hAnsiTheme="minorHAnsi"/>
                <w:b/>
                <w:bCs/>
                <w:sz w:val="16"/>
                <w:szCs w:val="14"/>
                <w:lang w:eastAsia="zh-CN"/>
              </w:rPr>
              <w:t>,</w:t>
            </w:r>
            <w:r w:rsidRPr="006F6AF1">
              <w:rPr>
                <w:rFonts w:asciiTheme="minorHAnsi" w:eastAsia="SimSun" w:hAnsiTheme="minorHAnsi"/>
                <w:b/>
                <w:bCs/>
                <w:sz w:val="16"/>
                <w:szCs w:val="14"/>
                <w:lang w:eastAsia="zh-CN"/>
              </w:rPr>
              <w:t>8%</w:t>
            </w:r>
          </w:p>
        </w:tc>
        <w:tc>
          <w:tcPr>
            <w:tcW w:w="1009" w:type="dxa"/>
            <w:tcBorders>
              <w:top w:val="nil"/>
              <w:left w:val="nil"/>
              <w:bottom w:val="single" w:sz="4" w:space="0" w:color="auto"/>
              <w:right w:val="single" w:sz="4" w:space="0" w:color="auto"/>
            </w:tcBorders>
            <w:shd w:val="clear" w:color="000000" w:fill="BDD7EE"/>
            <w:noWrap/>
            <w:vAlign w:val="bottom"/>
            <w:hideMark/>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eastAsia="SimSun" w:hAnsiTheme="minorHAnsi"/>
                <w:b/>
                <w:bCs/>
                <w:sz w:val="16"/>
                <w:szCs w:val="14"/>
                <w:lang w:eastAsia="zh-CN"/>
              </w:rPr>
              <w:t>0</w:t>
            </w:r>
            <w:r w:rsidR="00D009BA" w:rsidRPr="006F6AF1">
              <w:rPr>
                <w:rFonts w:asciiTheme="minorHAnsi" w:eastAsia="SimSun" w:hAnsiTheme="minorHAnsi"/>
                <w:b/>
                <w:bCs/>
                <w:sz w:val="16"/>
                <w:szCs w:val="14"/>
                <w:lang w:eastAsia="zh-CN"/>
              </w:rPr>
              <w:t>,</w:t>
            </w:r>
            <w:r w:rsidRPr="006F6AF1">
              <w:rPr>
                <w:rFonts w:asciiTheme="minorHAnsi" w:eastAsia="SimSun" w:hAnsiTheme="minorHAnsi"/>
                <w:b/>
                <w:bCs/>
                <w:sz w:val="16"/>
                <w:szCs w:val="14"/>
                <w:lang w:eastAsia="zh-CN"/>
              </w:rPr>
              <w:t>0%</w:t>
            </w:r>
          </w:p>
        </w:tc>
      </w:tr>
    </w:tbl>
    <w:p w:rsidR="00D278E4" w:rsidRPr="006F6AF1" w:rsidRDefault="00D278E4" w:rsidP="00B34891">
      <w:pPr>
        <w:rPr>
          <w:rFonts w:asciiTheme="minorHAnsi" w:hAnsiTheme="minorHAnsi"/>
        </w:rPr>
      </w:pPr>
    </w:p>
    <w:tbl>
      <w:tblPr>
        <w:tblW w:w="14600" w:type="dxa"/>
        <w:tblLayout w:type="fixed"/>
        <w:tblLook w:val="04A0" w:firstRow="1" w:lastRow="0" w:firstColumn="1" w:lastColumn="0" w:noHBand="0" w:noVBand="1"/>
      </w:tblPr>
      <w:tblGrid>
        <w:gridCol w:w="421"/>
        <w:gridCol w:w="1564"/>
        <w:gridCol w:w="983"/>
        <w:gridCol w:w="1143"/>
        <w:gridCol w:w="1134"/>
        <w:gridCol w:w="1096"/>
        <w:gridCol w:w="322"/>
        <w:gridCol w:w="854"/>
        <w:gridCol w:w="938"/>
        <w:gridCol w:w="1050"/>
        <w:gridCol w:w="1008"/>
        <w:gridCol w:w="280"/>
        <w:gridCol w:w="825"/>
        <w:gridCol w:w="938"/>
        <w:gridCol w:w="1036"/>
        <w:gridCol w:w="1008"/>
      </w:tblGrid>
      <w:tr w:rsidR="00D278E4" w:rsidRPr="006F6AF1" w:rsidTr="00863104">
        <w:tc>
          <w:tcPr>
            <w:tcW w:w="421" w:type="dxa"/>
            <w:tcBorders>
              <w:top w:val="nil"/>
              <w:left w:val="nil"/>
              <w:bottom w:val="nil"/>
              <w:right w:val="nil"/>
            </w:tcBorders>
            <w:shd w:val="clear" w:color="auto" w:fill="auto"/>
            <w:noWrap/>
            <w:vAlign w:val="bottom"/>
            <w:hideMark/>
          </w:tcPr>
          <w:p w:rsidR="00D278E4" w:rsidRPr="006F6AF1" w:rsidRDefault="00D278E4" w:rsidP="00B34891">
            <w:pPr>
              <w:spacing w:before="40" w:after="40"/>
              <w:rPr>
                <w:rFonts w:asciiTheme="minorHAnsi" w:hAnsiTheme="minorHAnsi"/>
                <w:b/>
                <w:bCs/>
                <w:sz w:val="16"/>
                <w:szCs w:val="16"/>
                <w:lang w:eastAsia="zh-CN"/>
              </w:rPr>
            </w:pPr>
          </w:p>
        </w:tc>
        <w:tc>
          <w:tcPr>
            <w:tcW w:w="1564" w:type="dxa"/>
            <w:tcBorders>
              <w:top w:val="nil"/>
              <w:left w:val="nil"/>
              <w:bottom w:val="nil"/>
              <w:right w:val="nil"/>
            </w:tcBorders>
            <w:shd w:val="clear" w:color="000000" w:fill="FFFFFF"/>
            <w:noWrap/>
            <w:vAlign w:val="bottom"/>
            <w:hideMark/>
          </w:tcPr>
          <w:p w:rsidR="00D278E4" w:rsidRPr="006F6AF1" w:rsidRDefault="00D278E4" w:rsidP="00B34891">
            <w:pPr>
              <w:spacing w:before="40" w:after="40"/>
              <w:rPr>
                <w:rFonts w:asciiTheme="minorHAnsi" w:hAnsiTheme="minorHAnsi"/>
                <w:b/>
                <w:bCs/>
                <w:color w:val="000000"/>
                <w:sz w:val="16"/>
                <w:szCs w:val="16"/>
                <w:lang w:eastAsia="zh-CN"/>
              </w:rPr>
            </w:pPr>
            <w:r w:rsidRPr="006F6AF1">
              <w:rPr>
                <w:rFonts w:asciiTheme="minorHAnsi" w:hAnsiTheme="minorHAnsi"/>
                <w:b/>
                <w:bCs/>
                <w:color w:val="000000"/>
                <w:sz w:val="16"/>
                <w:szCs w:val="16"/>
                <w:lang w:eastAsia="zh-CN"/>
              </w:rPr>
              <w:t> </w:t>
            </w:r>
          </w:p>
        </w:tc>
        <w:tc>
          <w:tcPr>
            <w:tcW w:w="983" w:type="dxa"/>
            <w:tcBorders>
              <w:top w:val="nil"/>
              <w:left w:val="nil"/>
              <w:bottom w:val="nil"/>
              <w:right w:val="nil"/>
            </w:tcBorders>
            <w:shd w:val="clear" w:color="000000" w:fill="FFFFFF"/>
          </w:tcPr>
          <w:p w:rsidR="00D278E4" w:rsidRPr="006F6AF1" w:rsidRDefault="00D278E4" w:rsidP="00B34891">
            <w:pPr>
              <w:spacing w:before="40" w:after="40"/>
              <w:jc w:val="center"/>
              <w:rPr>
                <w:rFonts w:asciiTheme="minorHAnsi" w:hAnsiTheme="minorHAnsi"/>
                <w:b/>
                <w:bCs/>
                <w:color w:val="000000"/>
                <w:sz w:val="16"/>
                <w:szCs w:val="16"/>
                <w:lang w:eastAsia="zh-CN"/>
              </w:rPr>
            </w:pPr>
          </w:p>
        </w:tc>
        <w:tc>
          <w:tcPr>
            <w:tcW w:w="3373" w:type="dxa"/>
            <w:gridSpan w:val="3"/>
            <w:tcBorders>
              <w:top w:val="nil"/>
              <w:left w:val="nil"/>
              <w:bottom w:val="nil"/>
              <w:right w:val="nil"/>
            </w:tcBorders>
            <w:shd w:val="clear" w:color="000000" w:fill="FFFFFF"/>
            <w:noWrap/>
            <w:vAlign w:val="bottom"/>
          </w:tcPr>
          <w:p w:rsidR="00D278E4" w:rsidRPr="006F6AF1" w:rsidRDefault="00D278E4" w:rsidP="00B34891">
            <w:pPr>
              <w:spacing w:before="40" w:after="40"/>
              <w:jc w:val="right"/>
              <w:rPr>
                <w:rFonts w:asciiTheme="minorHAnsi" w:hAnsiTheme="minorHAnsi"/>
                <w:b/>
                <w:bCs/>
                <w:color w:val="000000"/>
                <w:sz w:val="16"/>
                <w:szCs w:val="16"/>
                <w:lang w:eastAsia="zh-CN"/>
              </w:rPr>
            </w:pPr>
            <w:r w:rsidRPr="006F6AF1">
              <w:rPr>
                <w:rFonts w:asciiTheme="minorHAnsi" w:hAnsiTheme="minorHAnsi"/>
                <w:b/>
                <w:bCs/>
                <w:color w:val="000000"/>
                <w:sz w:val="16"/>
                <w:szCs w:val="16"/>
                <w:lang w:eastAsia="zh-CN"/>
              </w:rPr>
              <w:t>En milliers CHF</w:t>
            </w:r>
          </w:p>
        </w:tc>
        <w:tc>
          <w:tcPr>
            <w:tcW w:w="322" w:type="dxa"/>
            <w:tcBorders>
              <w:top w:val="nil"/>
              <w:left w:val="nil"/>
              <w:bottom w:val="nil"/>
              <w:right w:val="nil"/>
            </w:tcBorders>
            <w:shd w:val="clear" w:color="000000" w:fill="FFFFFF"/>
            <w:noWrap/>
            <w:vAlign w:val="bottom"/>
          </w:tcPr>
          <w:p w:rsidR="00D278E4" w:rsidRPr="006F6AF1" w:rsidRDefault="00D278E4" w:rsidP="00B34891">
            <w:pPr>
              <w:spacing w:before="40" w:after="40"/>
              <w:rPr>
                <w:rFonts w:asciiTheme="minorHAnsi" w:hAnsiTheme="minorHAnsi"/>
                <w:b/>
                <w:bCs/>
                <w:color w:val="000000"/>
                <w:sz w:val="16"/>
                <w:szCs w:val="16"/>
                <w:lang w:eastAsia="zh-CN"/>
              </w:rPr>
            </w:pPr>
          </w:p>
        </w:tc>
        <w:tc>
          <w:tcPr>
            <w:tcW w:w="854" w:type="dxa"/>
            <w:tcBorders>
              <w:top w:val="nil"/>
              <w:left w:val="nil"/>
              <w:bottom w:val="nil"/>
              <w:right w:val="nil"/>
            </w:tcBorders>
            <w:shd w:val="clear" w:color="000000" w:fill="FFFFFF"/>
            <w:noWrap/>
            <w:vAlign w:val="bottom"/>
            <w:hideMark/>
          </w:tcPr>
          <w:p w:rsidR="00D278E4" w:rsidRPr="006F6AF1" w:rsidRDefault="00D278E4" w:rsidP="00B34891">
            <w:pPr>
              <w:spacing w:before="40" w:after="40"/>
              <w:jc w:val="center"/>
              <w:rPr>
                <w:rFonts w:asciiTheme="minorHAnsi" w:hAnsiTheme="minorHAnsi"/>
                <w:b/>
                <w:bCs/>
                <w:color w:val="000000"/>
                <w:sz w:val="16"/>
                <w:szCs w:val="16"/>
                <w:lang w:eastAsia="zh-CN"/>
              </w:rPr>
            </w:pPr>
          </w:p>
        </w:tc>
        <w:tc>
          <w:tcPr>
            <w:tcW w:w="1988" w:type="dxa"/>
            <w:gridSpan w:val="2"/>
            <w:tcBorders>
              <w:top w:val="nil"/>
              <w:left w:val="nil"/>
              <w:bottom w:val="nil"/>
              <w:right w:val="nil"/>
            </w:tcBorders>
            <w:shd w:val="clear" w:color="000000" w:fill="FFFFFF"/>
            <w:noWrap/>
            <w:vAlign w:val="bottom"/>
            <w:hideMark/>
          </w:tcPr>
          <w:p w:rsidR="00D278E4" w:rsidRPr="006F6AF1" w:rsidRDefault="00D278E4" w:rsidP="00B34891">
            <w:pPr>
              <w:spacing w:before="40" w:after="40"/>
              <w:jc w:val="right"/>
              <w:rPr>
                <w:rFonts w:asciiTheme="minorHAnsi" w:hAnsiTheme="minorHAnsi"/>
                <w:b/>
                <w:bCs/>
                <w:color w:val="000000"/>
                <w:sz w:val="16"/>
                <w:szCs w:val="16"/>
                <w:lang w:eastAsia="zh-CN"/>
              </w:rPr>
            </w:pPr>
          </w:p>
        </w:tc>
        <w:tc>
          <w:tcPr>
            <w:tcW w:w="1008" w:type="dxa"/>
            <w:tcBorders>
              <w:top w:val="nil"/>
              <w:left w:val="nil"/>
              <w:bottom w:val="nil"/>
              <w:right w:val="nil"/>
            </w:tcBorders>
            <w:shd w:val="clear" w:color="000000" w:fill="FFFFFF"/>
            <w:noWrap/>
            <w:vAlign w:val="bottom"/>
          </w:tcPr>
          <w:p w:rsidR="00D278E4" w:rsidRPr="006F6AF1" w:rsidRDefault="00D278E4" w:rsidP="00B34891">
            <w:pPr>
              <w:spacing w:before="40" w:after="40"/>
              <w:jc w:val="center"/>
              <w:rPr>
                <w:rFonts w:asciiTheme="minorHAnsi" w:hAnsiTheme="minorHAnsi"/>
                <w:b/>
                <w:bCs/>
                <w:color w:val="000000"/>
                <w:sz w:val="16"/>
                <w:szCs w:val="16"/>
                <w:lang w:eastAsia="zh-CN"/>
              </w:rPr>
            </w:pPr>
            <w:r w:rsidRPr="006F6AF1">
              <w:rPr>
                <w:rFonts w:asciiTheme="minorHAnsi" w:hAnsiTheme="minorHAnsi"/>
                <w:b/>
                <w:bCs/>
                <w:color w:val="000000"/>
                <w:sz w:val="16"/>
                <w:szCs w:val="16"/>
                <w:lang w:eastAsia="zh-CN"/>
              </w:rPr>
              <w:t>en %</w:t>
            </w:r>
          </w:p>
        </w:tc>
        <w:tc>
          <w:tcPr>
            <w:tcW w:w="280" w:type="dxa"/>
            <w:tcBorders>
              <w:top w:val="nil"/>
              <w:left w:val="nil"/>
              <w:bottom w:val="nil"/>
              <w:right w:val="nil"/>
            </w:tcBorders>
            <w:shd w:val="clear" w:color="000000" w:fill="FFFFFF"/>
            <w:noWrap/>
            <w:vAlign w:val="bottom"/>
          </w:tcPr>
          <w:p w:rsidR="00D278E4" w:rsidRPr="006F6AF1" w:rsidRDefault="00D278E4" w:rsidP="00B34891">
            <w:pPr>
              <w:spacing w:before="40" w:after="40"/>
              <w:rPr>
                <w:rFonts w:asciiTheme="minorHAnsi" w:hAnsiTheme="minorHAnsi"/>
                <w:b/>
                <w:bCs/>
                <w:color w:val="000000"/>
                <w:sz w:val="16"/>
                <w:szCs w:val="16"/>
                <w:lang w:eastAsia="zh-CN"/>
              </w:rPr>
            </w:pPr>
          </w:p>
        </w:tc>
        <w:tc>
          <w:tcPr>
            <w:tcW w:w="3807" w:type="dxa"/>
            <w:gridSpan w:val="4"/>
            <w:tcBorders>
              <w:top w:val="nil"/>
              <w:left w:val="nil"/>
              <w:bottom w:val="single" w:sz="4" w:space="0" w:color="auto"/>
              <w:right w:val="nil"/>
            </w:tcBorders>
            <w:shd w:val="clear" w:color="000000" w:fill="FFFFFF"/>
            <w:noWrap/>
            <w:vAlign w:val="bottom"/>
            <w:hideMark/>
          </w:tcPr>
          <w:p w:rsidR="00D278E4" w:rsidRPr="006F6AF1" w:rsidRDefault="00D278E4" w:rsidP="00B34891">
            <w:pPr>
              <w:spacing w:before="40" w:after="40"/>
              <w:jc w:val="right"/>
              <w:rPr>
                <w:rFonts w:asciiTheme="minorHAnsi" w:hAnsiTheme="minorHAnsi"/>
                <w:b/>
                <w:bCs/>
                <w:color w:val="000000"/>
                <w:sz w:val="16"/>
                <w:szCs w:val="16"/>
                <w:lang w:eastAsia="zh-CN"/>
              </w:rPr>
            </w:pPr>
            <w:r w:rsidRPr="006F6AF1">
              <w:rPr>
                <w:rFonts w:asciiTheme="minorHAnsi" w:hAnsiTheme="minorHAnsi"/>
                <w:b/>
                <w:bCs/>
                <w:color w:val="000000"/>
                <w:sz w:val="16"/>
                <w:szCs w:val="16"/>
                <w:lang w:eastAsia="zh-CN"/>
              </w:rPr>
              <w:t>En milliers CHF</w:t>
            </w:r>
          </w:p>
        </w:tc>
      </w:tr>
      <w:tr w:rsidR="00D278E4" w:rsidRPr="006F6AF1" w:rsidTr="00863104">
        <w:tc>
          <w:tcPr>
            <w:tcW w:w="198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D278E4" w:rsidRPr="006F6AF1" w:rsidRDefault="00D278E4" w:rsidP="00B34891">
            <w:pPr>
              <w:pStyle w:val="Tablehead"/>
              <w:rPr>
                <w:rFonts w:asciiTheme="minorHAnsi" w:hAnsiTheme="minorHAnsi"/>
                <w:sz w:val="16"/>
                <w:szCs w:val="14"/>
                <w:lang w:eastAsia="zh-CN"/>
              </w:rPr>
            </w:pPr>
            <w:r w:rsidRPr="006F6AF1">
              <w:rPr>
                <w:rFonts w:asciiTheme="minorHAnsi" w:hAnsiTheme="minorHAnsi"/>
                <w:sz w:val="16"/>
                <w:szCs w:val="14"/>
                <w:lang w:eastAsia="zh-CN"/>
              </w:rPr>
              <w:t>Objectifs stratégiques de l'UIT pour 2018.</w:t>
            </w:r>
          </w:p>
        </w:tc>
        <w:tc>
          <w:tcPr>
            <w:tcW w:w="98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D278E4" w:rsidRPr="006F6AF1" w:rsidRDefault="00D278E4" w:rsidP="00B34891">
            <w:pPr>
              <w:pStyle w:val="Tablehead"/>
              <w:rPr>
                <w:rFonts w:asciiTheme="minorHAnsi" w:hAnsiTheme="minorHAnsi"/>
                <w:sz w:val="16"/>
                <w:szCs w:val="14"/>
                <w:lang w:eastAsia="zh-CN"/>
              </w:rPr>
            </w:pPr>
            <w:r w:rsidRPr="006F6AF1">
              <w:rPr>
                <w:rFonts w:asciiTheme="minorHAnsi" w:hAnsiTheme="minorHAnsi"/>
                <w:sz w:val="16"/>
                <w:szCs w:val="14"/>
                <w:lang w:eastAsia="zh-CN"/>
              </w:rPr>
              <w:t>Coût</w:t>
            </w:r>
            <w:r w:rsidRPr="006F6AF1">
              <w:rPr>
                <w:rFonts w:asciiTheme="minorHAnsi" w:hAnsiTheme="minorHAnsi"/>
                <w:sz w:val="16"/>
                <w:szCs w:val="14"/>
                <w:lang w:eastAsia="zh-CN"/>
              </w:rPr>
              <w:br/>
              <w:t>total</w:t>
            </w:r>
          </w:p>
        </w:tc>
        <w:tc>
          <w:tcPr>
            <w:tcW w:w="114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D278E4" w:rsidRPr="006F6AF1" w:rsidRDefault="00D278E4" w:rsidP="00B34891">
            <w:pPr>
              <w:pStyle w:val="Tablehead"/>
              <w:rPr>
                <w:rFonts w:asciiTheme="minorHAnsi" w:hAnsiTheme="minorHAnsi"/>
                <w:sz w:val="16"/>
                <w:szCs w:val="14"/>
                <w:lang w:eastAsia="zh-CN"/>
              </w:rPr>
            </w:pPr>
            <w:r w:rsidRPr="006F6AF1">
              <w:rPr>
                <w:rFonts w:asciiTheme="minorHAnsi" w:hAnsiTheme="minorHAnsi"/>
                <w:sz w:val="16"/>
                <w:szCs w:val="14"/>
                <w:lang w:eastAsia="zh-CN"/>
              </w:rPr>
              <w:t>Coût du BDT/coût direct</w:t>
            </w:r>
          </w:p>
        </w:tc>
        <w:tc>
          <w:tcPr>
            <w:tcW w:w="1134" w:type="dxa"/>
            <w:vMerge w:val="restart"/>
            <w:tcBorders>
              <w:top w:val="single" w:sz="4" w:space="0" w:color="auto"/>
              <w:left w:val="single" w:sz="4" w:space="0" w:color="auto"/>
              <w:right w:val="single" w:sz="4" w:space="0" w:color="auto"/>
            </w:tcBorders>
            <w:shd w:val="clear" w:color="000000" w:fill="BDD7EE"/>
            <w:vAlign w:val="center"/>
          </w:tcPr>
          <w:p w:rsidR="00D278E4" w:rsidRPr="006F6AF1" w:rsidRDefault="00D278E4" w:rsidP="00B34891">
            <w:pPr>
              <w:pStyle w:val="Tablehead"/>
              <w:rPr>
                <w:rFonts w:asciiTheme="minorHAnsi" w:hAnsiTheme="minorHAnsi"/>
                <w:sz w:val="16"/>
                <w:szCs w:val="14"/>
                <w:lang w:eastAsia="zh-CN"/>
              </w:rPr>
            </w:pPr>
            <w:r w:rsidRPr="006F6AF1">
              <w:rPr>
                <w:rFonts w:asciiTheme="minorHAnsi" w:hAnsiTheme="minorHAnsi"/>
                <w:sz w:val="16"/>
                <w:szCs w:val="14"/>
                <w:lang w:eastAsia="zh-CN"/>
              </w:rPr>
              <w:t>Coût réimputé à partir du SG</w:t>
            </w:r>
          </w:p>
        </w:tc>
        <w:tc>
          <w:tcPr>
            <w:tcW w:w="1096"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D278E4" w:rsidRPr="006F6AF1" w:rsidRDefault="00D278E4" w:rsidP="00B34891">
            <w:pPr>
              <w:pStyle w:val="Tablehead"/>
              <w:rPr>
                <w:rFonts w:asciiTheme="minorHAnsi" w:hAnsiTheme="minorHAnsi"/>
                <w:sz w:val="16"/>
                <w:szCs w:val="14"/>
                <w:lang w:eastAsia="zh-CN"/>
              </w:rPr>
            </w:pPr>
            <w:r w:rsidRPr="006F6AF1">
              <w:rPr>
                <w:rFonts w:asciiTheme="minorHAnsi" w:hAnsiTheme="minorHAnsi"/>
                <w:sz w:val="16"/>
                <w:szCs w:val="14"/>
                <w:lang w:eastAsia="zh-CN"/>
              </w:rPr>
              <w:t>Coût imputé par BR/TSB</w:t>
            </w:r>
          </w:p>
        </w:tc>
        <w:tc>
          <w:tcPr>
            <w:tcW w:w="322" w:type="dxa"/>
            <w:tcBorders>
              <w:top w:val="nil"/>
              <w:left w:val="nil"/>
              <w:bottom w:val="nil"/>
              <w:right w:val="nil"/>
            </w:tcBorders>
            <w:shd w:val="clear" w:color="000000" w:fill="FFFFFF"/>
            <w:noWrap/>
            <w:vAlign w:val="bottom"/>
          </w:tcPr>
          <w:p w:rsidR="00D278E4" w:rsidRPr="006F6AF1" w:rsidRDefault="00D278E4" w:rsidP="00B34891">
            <w:pPr>
              <w:spacing w:before="40" w:after="40"/>
              <w:rPr>
                <w:rFonts w:asciiTheme="minorHAnsi" w:hAnsiTheme="minorHAnsi"/>
                <w:color w:val="000000"/>
                <w:sz w:val="16"/>
                <w:szCs w:val="16"/>
                <w:lang w:eastAsia="zh-CN"/>
              </w:rPr>
            </w:pPr>
          </w:p>
        </w:tc>
        <w:tc>
          <w:tcPr>
            <w:tcW w:w="854" w:type="dxa"/>
            <w:vMerge w:val="restart"/>
            <w:tcBorders>
              <w:top w:val="single" w:sz="4" w:space="0" w:color="auto"/>
              <w:left w:val="single" w:sz="4" w:space="0" w:color="auto"/>
              <w:right w:val="single" w:sz="4" w:space="0" w:color="auto"/>
            </w:tcBorders>
            <w:shd w:val="clear" w:color="000000" w:fill="BDD7EE"/>
            <w:noWrap/>
            <w:vAlign w:val="center"/>
            <w:hideMark/>
          </w:tcPr>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But 1</w:t>
            </w:r>
          </w:p>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Croissance</w:t>
            </w:r>
          </w:p>
        </w:tc>
        <w:tc>
          <w:tcPr>
            <w:tcW w:w="938" w:type="dxa"/>
            <w:vMerge w:val="restart"/>
            <w:tcBorders>
              <w:top w:val="single" w:sz="4" w:space="0" w:color="auto"/>
              <w:left w:val="nil"/>
              <w:right w:val="single" w:sz="4" w:space="0" w:color="auto"/>
            </w:tcBorders>
            <w:shd w:val="clear" w:color="000000" w:fill="BDD7EE"/>
            <w:noWrap/>
            <w:vAlign w:val="center"/>
            <w:hideMark/>
          </w:tcPr>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But 2</w:t>
            </w:r>
          </w:p>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Inclusion</w:t>
            </w:r>
          </w:p>
        </w:tc>
        <w:tc>
          <w:tcPr>
            <w:tcW w:w="1050" w:type="dxa"/>
            <w:vMerge w:val="restart"/>
            <w:tcBorders>
              <w:top w:val="single" w:sz="4" w:space="0" w:color="auto"/>
              <w:left w:val="nil"/>
              <w:right w:val="nil"/>
            </w:tcBorders>
            <w:shd w:val="clear" w:color="000000" w:fill="BDD7EE"/>
            <w:noWrap/>
            <w:vAlign w:val="center"/>
            <w:hideMark/>
          </w:tcPr>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But 3</w:t>
            </w:r>
          </w:p>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Durabilité</w:t>
            </w:r>
          </w:p>
        </w:tc>
        <w:tc>
          <w:tcPr>
            <w:tcW w:w="1008" w:type="dxa"/>
            <w:vMerge w:val="restart"/>
            <w:tcBorders>
              <w:top w:val="single" w:sz="4" w:space="0" w:color="auto"/>
              <w:left w:val="single" w:sz="4" w:space="0" w:color="auto"/>
              <w:right w:val="single" w:sz="4" w:space="0" w:color="auto"/>
            </w:tcBorders>
            <w:shd w:val="clear" w:color="000000" w:fill="BDD7EE"/>
            <w:noWrap/>
            <w:vAlign w:val="center"/>
            <w:hideMark/>
          </w:tcPr>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But 4</w:t>
            </w:r>
          </w:p>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Innovation et partenariats</w:t>
            </w:r>
          </w:p>
        </w:tc>
        <w:tc>
          <w:tcPr>
            <w:tcW w:w="280" w:type="dxa"/>
            <w:tcBorders>
              <w:top w:val="nil"/>
              <w:left w:val="nil"/>
              <w:bottom w:val="nil"/>
              <w:right w:val="single" w:sz="4" w:space="0" w:color="auto"/>
            </w:tcBorders>
            <w:shd w:val="clear" w:color="000000" w:fill="FFFFFF"/>
            <w:noWrap/>
            <w:vAlign w:val="bottom"/>
          </w:tcPr>
          <w:p w:rsidR="00D278E4" w:rsidRPr="006F6AF1" w:rsidRDefault="00D278E4" w:rsidP="00B34891">
            <w:pPr>
              <w:spacing w:before="40" w:after="40"/>
              <w:rPr>
                <w:rFonts w:asciiTheme="minorHAnsi" w:hAnsiTheme="minorHAnsi"/>
                <w:color w:val="000000"/>
                <w:sz w:val="16"/>
                <w:szCs w:val="16"/>
                <w:lang w:eastAsia="zh-CN"/>
              </w:rPr>
            </w:pPr>
          </w:p>
        </w:tc>
        <w:tc>
          <w:tcPr>
            <w:tcW w:w="825" w:type="dxa"/>
            <w:vMerge w:val="restart"/>
            <w:tcBorders>
              <w:top w:val="single" w:sz="4" w:space="0" w:color="auto"/>
              <w:left w:val="single" w:sz="4" w:space="0" w:color="auto"/>
              <w:right w:val="single" w:sz="4" w:space="0" w:color="auto"/>
            </w:tcBorders>
            <w:shd w:val="clear" w:color="000000" w:fill="BDD7EE"/>
            <w:noWrap/>
            <w:vAlign w:val="center"/>
            <w:hideMark/>
          </w:tcPr>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But 1</w:t>
            </w:r>
          </w:p>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Croissance</w:t>
            </w:r>
          </w:p>
        </w:tc>
        <w:tc>
          <w:tcPr>
            <w:tcW w:w="938" w:type="dxa"/>
            <w:vMerge w:val="restart"/>
            <w:tcBorders>
              <w:top w:val="single" w:sz="4" w:space="0" w:color="auto"/>
              <w:left w:val="nil"/>
              <w:right w:val="single" w:sz="4" w:space="0" w:color="auto"/>
            </w:tcBorders>
            <w:shd w:val="clear" w:color="000000" w:fill="BDD7EE"/>
            <w:noWrap/>
            <w:vAlign w:val="center"/>
            <w:hideMark/>
          </w:tcPr>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But 2</w:t>
            </w:r>
          </w:p>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Inclusion</w:t>
            </w:r>
          </w:p>
        </w:tc>
        <w:tc>
          <w:tcPr>
            <w:tcW w:w="1036" w:type="dxa"/>
            <w:vMerge w:val="restart"/>
            <w:tcBorders>
              <w:top w:val="single" w:sz="4" w:space="0" w:color="auto"/>
              <w:left w:val="nil"/>
              <w:right w:val="nil"/>
            </w:tcBorders>
            <w:shd w:val="clear" w:color="000000" w:fill="BDD7EE"/>
            <w:noWrap/>
            <w:vAlign w:val="center"/>
            <w:hideMark/>
          </w:tcPr>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But 3</w:t>
            </w:r>
          </w:p>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Durabilité</w:t>
            </w:r>
          </w:p>
        </w:tc>
        <w:tc>
          <w:tcPr>
            <w:tcW w:w="1008" w:type="dxa"/>
            <w:vMerge w:val="restart"/>
            <w:tcBorders>
              <w:top w:val="single" w:sz="4" w:space="0" w:color="auto"/>
              <w:left w:val="single" w:sz="4" w:space="0" w:color="auto"/>
              <w:right w:val="single" w:sz="4" w:space="0" w:color="auto"/>
            </w:tcBorders>
            <w:shd w:val="clear" w:color="000000" w:fill="BDD7EE"/>
            <w:noWrap/>
            <w:vAlign w:val="center"/>
            <w:hideMark/>
          </w:tcPr>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But 4</w:t>
            </w:r>
          </w:p>
          <w:p w:rsidR="00D278E4" w:rsidRPr="006F6AF1" w:rsidRDefault="00D278E4" w:rsidP="00B34891">
            <w:pPr>
              <w:pStyle w:val="Tablehead"/>
              <w:rPr>
                <w:rFonts w:asciiTheme="minorHAnsi" w:hAnsiTheme="minorHAnsi"/>
                <w:sz w:val="14"/>
                <w:szCs w:val="12"/>
                <w:lang w:eastAsia="zh-CN"/>
              </w:rPr>
            </w:pPr>
            <w:r w:rsidRPr="006F6AF1">
              <w:rPr>
                <w:rFonts w:asciiTheme="minorHAnsi" w:hAnsiTheme="minorHAnsi"/>
                <w:sz w:val="14"/>
                <w:szCs w:val="12"/>
                <w:lang w:eastAsia="zh-CN"/>
              </w:rPr>
              <w:t>Innovation et partenariats</w:t>
            </w:r>
          </w:p>
        </w:tc>
      </w:tr>
      <w:tr w:rsidR="00D278E4" w:rsidRPr="006F6AF1" w:rsidTr="00863104">
        <w:tc>
          <w:tcPr>
            <w:tcW w:w="1985" w:type="dxa"/>
            <w:gridSpan w:val="2"/>
            <w:vMerge/>
            <w:tcBorders>
              <w:top w:val="single" w:sz="4" w:space="0" w:color="auto"/>
              <w:left w:val="single" w:sz="4" w:space="0" w:color="auto"/>
              <w:bottom w:val="single" w:sz="4" w:space="0" w:color="000000"/>
              <w:right w:val="single" w:sz="4" w:space="0" w:color="000000"/>
            </w:tcBorders>
            <w:vAlign w:val="center"/>
            <w:hideMark/>
          </w:tcPr>
          <w:p w:rsidR="00D278E4" w:rsidRPr="006F6AF1" w:rsidRDefault="00D278E4" w:rsidP="00B34891">
            <w:pPr>
              <w:spacing w:before="40" w:after="40"/>
              <w:rPr>
                <w:rFonts w:asciiTheme="minorHAnsi" w:hAnsiTheme="minorHAnsi"/>
                <w:b/>
                <w:bCs/>
                <w:color w:val="000000"/>
                <w:sz w:val="16"/>
                <w:szCs w:val="16"/>
                <w:lang w:eastAsia="zh-CN"/>
              </w:rPr>
            </w:pPr>
          </w:p>
        </w:tc>
        <w:tc>
          <w:tcPr>
            <w:tcW w:w="983" w:type="dxa"/>
            <w:vMerge/>
            <w:tcBorders>
              <w:top w:val="single" w:sz="4" w:space="0" w:color="auto"/>
              <w:left w:val="single" w:sz="4" w:space="0" w:color="auto"/>
              <w:bottom w:val="single" w:sz="4" w:space="0" w:color="000000"/>
              <w:right w:val="single" w:sz="4" w:space="0" w:color="auto"/>
            </w:tcBorders>
            <w:vAlign w:val="center"/>
            <w:hideMark/>
          </w:tcPr>
          <w:p w:rsidR="00D278E4" w:rsidRPr="006F6AF1" w:rsidRDefault="00D278E4" w:rsidP="00B34891">
            <w:pPr>
              <w:spacing w:before="40" w:after="40"/>
              <w:rPr>
                <w:rFonts w:asciiTheme="minorHAnsi" w:hAnsiTheme="minorHAnsi"/>
                <w:b/>
                <w:bCs/>
                <w:color w:val="000000"/>
                <w:sz w:val="16"/>
                <w:szCs w:val="16"/>
                <w:lang w:eastAsia="zh-CN"/>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D278E4" w:rsidRPr="006F6AF1" w:rsidRDefault="00D278E4" w:rsidP="00B34891">
            <w:pPr>
              <w:spacing w:before="40" w:after="40"/>
              <w:rPr>
                <w:rFonts w:asciiTheme="minorHAnsi" w:hAnsiTheme="minorHAnsi"/>
                <w:b/>
                <w:bCs/>
                <w:color w:val="000000"/>
                <w:sz w:val="16"/>
                <w:szCs w:val="16"/>
                <w:lang w:eastAsia="zh-CN"/>
              </w:rPr>
            </w:pPr>
          </w:p>
        </w:tc>
        <w:tc>
          <w:tcPr>
            <w:tcW w:w="1134" w:type="dxa"/>
            <w:vMerge/>
            <w:tcBorders>
              <w:left w:val="single" w:sz="4" w:space="0" w:color="auto"/>
              <w:bottom w:val="single" w:sz="4" w:space="0" w:color="000000"/>
              <w:right w:val="single" w:sz="4" w:space="0" w:color="auto"/>
            </w:tcBorders>
          </w:tcPr>
          <w:p w:rsidR="00D278E4" w:rsidRPr="006F6AF1" w:rsidRDefault="00D278E4" w:rsidP="00B34891">
            <w:pPr>
              <w:spacing w:before="40" w:after="40"/>
              <w:rPr>
                <w:rFonts w:asciiTheme="minorHAnsi" w:hAnsiTheme="minorHAnsi"/>
                <w:b/>
                <w:bCs/>
                <w:color w:val="000000"/>
                <w:sz w:val="16"/>
                <w:szCs w:val="16"/>
                <w:lang w:eastAsia="zh-CN"/>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D278E4" w:rsidRPr="006F6AF1" w:rsidRDefault="00D278E4" w:rsidP="00B34891">
            <w:pPr>
              <w:spacing w:before="40" w:after="40"/>
              <w:rPr>
                <w:rFonts w:asciiTheme="minorHAnsi" w:hAnsiTheme="minorHAnsi"/>
                <w:b/>
                <w:bCs/>
                <w:color w:val="000000"/>
                <w:sz w:val="16"/>
                <w:szCs w:val="16"/>
                <w:lang w:eastAsia="zh-CN"/>
              </w:rPr>
            </w:pPr>
          </w:p>
        </w:tc>
        <w:tc>
          <w:tcPr>
            <w:tcW w:w="322" w:type="dxa"/>
            <w:tcBorders>
              <w:top w:val="nil"/>
              <w:left w:val="nil"/>
              <w:bottom w:val="nil"/>
              <w:right w:val="nil"/>
            </w:tcBorders>
            <w:shd w:val="clear" w:color="000000" w:fill="FFFFFF"/>
            <w:noWrap/>
            <w:vAlign w:val="bottom"/>
          </w:tcPr>
          <w:p w:rsidR="00D278E4" w:rsidRPr="006F6AF1" w:rsidRDefault="00D278E4" w:rsidP="00B34891">
            <w:pPr>
              <w:spacing w:before="40" w:after="40"/>
              <w:rPr>
                <w:rFonts w:asciiTheme="minorHAnsi" w:hAnsiTheme="minorHAnsi"/>
                <w:color w:val="000000"/>
                <w:sz w:val="16"/>
                <w:szCs w:val="16"/>
                <w:lang w:eastAsia="zh-CN"/>
              </w:rPr>
            </w:pPr>
          </w:p>
        </w:tc>
        <w:tc>
          <w:tcPr>
            <w:tcW w:w="854" w:type="dxa"/>
            <w:vMerge/>
            <w:tcBorders>
              <w:left w:val="single" w:sz="4" w:space="0" w:color="auto"/>
              <w:bottom w:val="single" w:sz="4" w:space="0" w:color="auto"/>
              <w:right w:val="single" w:sz="4" w:space="0" w:color="auto"/>
            </w:tcBorders>
            <w:shd w:val="clear" w:color="000000" w:fill="BDD7EE"/>
            <w:noWrap/>
            <w:vAlign w:val="bottom"/>
            <w:hideMark/>
          </w:tcPr>
          <w:p w:rsidR="00D278E4" w:rsidRPr="006F6AF1" w:rsidRDefault="00D278E4" w:rsidP="00B34891">
            <w:pPr>
              <w:spacing w:before="40" w:after="40"/>
              <w:jc w:val="center"/>
              <w:rPr>
                <w:rFonts w:asciiTheme="minorHAnsi" w:hAnsiTheme="minorHAnsi"/>
                <w:color w:val="000000"/>
                <w:sz w:val="16"/>
                <w:szCs w:val="16"/>
                <w:lang w:eastAsia="zh-CN"/>
              </w:rPr>
            </w:pPr>
          </w:p>
        </w:tc>
        <w:tc>
          <w:tcPr>
            <w:tcW w:w="938" w:type="dxa"/>
            <w:vMerge/>
            <w:tcBorders>
              <w:left w:val="nil"/>
              <w:bottom w:val="nil"/>
              <w:right w:val="single" w:sz="4" w:space="0" w:color="auto"/>
            </w:tcBorders>
            <w:shd w:val="clear" w:color="000000" w:fill="BDD7EE"/>
            <w:noWrap/>
            <w:vAlign w:val="bottom"/>
            <w:hideMark/>
          </w:tcPr>
          <w:p w:rsidR="00D278E4" w:rsidRPr="006F6AF1" w:rsidRDefault="00D278E4" w:rsidP="00B34891">
            <w:pPr>
              <w:spacing w:before="40" w:after="40"/>
              <w:jc w:val="center"/>
              <w:rPr>
                <w:rFonts w:asciiTheme="minorHAnsi" w:hAnsiTheme="minorHAnsi"/>
                <w:color w:val="000000"/>
                <w:sz w:val="16"/>
                <w:szCs w:val="16"/>
                <w:lang w:eastAsia="zh-CN"/>
              </w:rPr>
            </w:pPr>
          </w:p>
        </w:tc>
        <w:tc>
          <w:tcPr>
            <w:tcW w:w="1050" w:type="dxa"/>
            <w:vMerge/>
            <w:tcBorders>
              <w:left w:val="nil"/>
              <w:bottom w:val="nil"/>
              <w:right w:val="nil"/>
            </w:tcBorders>
            <w:shd w:val="clear" w:color="000000" w:fill="BDD7EE"/>
            <w:noWrap/>
            <w:vAlign w:val="bottom"/>
            <w:hideMark/>
          </w:tcPr>
          <w:p w:rsidR="00D278E4" w:rsidRPr="006F6AF1" w:rsidRDefault="00D278E4" w:rsidP="00B34891">
            <w:pPr>
              <w:spacing w:before="40" w:after="40"/>
              <w:jc w:val="center"/>
              <w:rPr>
                <w:rFonts w:asciiTheme="minorHAnsi" w:hAnsiTheme="minorHAnsi"/>
                <w:color w:val="000000"/>
                <w:sz w:val="16"/>
                <w:szCs w:val="16"/>
                <w:lang w:eastAsia="zh-CN"/>
              </w:rPr>
            </w:pPr>
          </w:p>
        </w:tc>
        <w:tc>
          <w:tcPr>
            <w:tcW w:w="1008" w:type="dxa"/>
            <w:vMerge/>
            <w:tcBorders>
              <w:left w:val="single" w:sz="4" w:space="0" w:color="auto"/>
              <w:bottom w:val="nil"/>
              <w:right w:val="single" w:sz="4" w:space="0" w:color="auto"/>
            </w:tcBorders>
            <w:shd w:val="clear" w:color="000000" w:fill="BDD7EE"/>
            <w:noWrap/>
            <w:vAlign w:val="bottom"/>
            <w:hideMark/>
          </w:tcPr>
          <w:p w:rsidR="00D278E4" w:rsidRPr="006F6AF1" w:rsidRDefault="00D278E4" w:rsidP="00B34891">
            <w:pPr>
              <w:spacing w:before="40" w:after="40"/>
              <w:jc w:val="center"/>
              <w:rPr>
                <w:rFonts w:asciiTheme="minorHAnsi" w:hAnsiTheme="minorHAnsi"/>
                <w:color w:val="000000"/>
                <w:sz w:val="16"/>
                <w:szCs w:val="16"/>
                <w:lang w:eastAsia="zh-CN"/>
              </w:rPr>
            </w:pPr>
          </w:p>
        </w:tc>
        <w:tc>
          <w:tcPr>
            <w:tcW w:w="280" w:type="dxa"/>
            <w:tcBorders>
              <w:top w:val="nil"/>
              <w:left w:val="nil"/>
              <w:bottom w:val="nil"/>
              <w:right w:val="single" w:sz="4" w:space="0" w:color="auto"/>
            </w:tcBorders>
            <w:shd w:val="clear" w:color="000000" w:fill="FFFFFF"/>
            <w:noWrap/>
            <w:vAlign w:val="bottom"/>
          </w:tcPr>
          <w:p w:rsidR="00D278E4" w:rsidRPr="006F6AF1" w:rsidRDefault="00D278E4" w:rsidP="00B34891">
            <w:pPr>
              <w:spacing w:before="40" w:after="40"/>
              <w:rPr>
                <w:rFonts w:asciiTheme="minorHAnsi" w:hAnsiTheme="minorHAnsi"/>
                <w:color w:val="000000"/>
                <w:sz w:val="16"/>
                <w:szCs w:val="16"/>
                <w:lang w:eastAsia="zh-CN"/>
              </w:rPr>
            </w:pPr>
          </w:p>
        </w:tc>
        <w:tc>
          <w:tcPr>
            <w:tcW w:w="825" w:type="dxa"/>
            <w:vMerge/>
            <w:tcBorders>
              <w:left w:val="single" w:sz="4" w:space="0" w:color="auto"/>
              <w:bottom w:val="single" w:sz="4" w:space="0" w:color="auto"/>
              <w:right w:val="single" w:sz="4" w:space="0" w:color="auto"/>
            </w:tcBorders>
            <w:shd w:val="clear" w:color="000000" w:fill="BDD7EE"/>
            <w:noWrap/>
            <w:vAlign w:val="bottom"/>
            <w:hideMark/>
          </w:tcPr>
          <w:p w:rsidR="00D278E4" w:rsidRPr="006F6AF1" w:rsidRDefault="00D278E4" w:rsidP="00B34891">
            <w:pPr>
              <w:spacing w:before="40" w:after="40"/>
              <w:jc w:val="center"/>
              <w:rPr>
                <w:rFonts w:asciiTheme="minorHAnsi" w:hAnsiTheme="minorHAnsi"/>
                <w:color w:val="000000"/>
                <w:sz w:val="16"/>
                <w:szCs w:val="16"/>
                <w:lang w:eastAsia="zh-CN"/>
              </w:rPr>
            </w:pPr>
          </w:p>
        </w:tc>
        <w:tc>
          <w:tcPr>
            <w:tcW w:w="938" w:type="dxa"/>
            <w:vMerge/>
            <w:tcBorders>
              <w:left w:val="nil"/>
              <w:bottom w:val="single" w:sz="4" w:space="0" w:color="auto"/>
              <w:right w:val="single" w:sz="4" w:space="0" w:color="auto"/>
            </w:tcBorders>
            <w:shd w:val="clear" w:color="000000" w:fill="BDD7EE"/>
            <w:noWrap/>
            <w:vAlign w:val="bottom"/>
            <w:hideMark/>
          </w:tcPr>
          <w:p w:rsidR="00D278E4" w:rsidRPr="006F6AF1" w:rsidRDefault="00D278E4" w:rsidP="00B34891">
            <w:pPr>
              <w:spacing w:before="40" w:after="40"/>
              <w:jc w:val="center"/>
              <w:rPr>
                <w:rFonts w:asciiTheme="minorHAnsi" w:hAnsiTheme="minorHAnsi"/>
                <w:color w:val="000000"/>
                <w:sz w:val="16"/>
                <w:szCs w:val="16"/>
                <w:lang w:eastAsia="zh-CN"/>
              </w:rPr>
            </w:pPr>
          </w:p>
        </w:tc>
        <w:tc>
          <w:tcPr>
            <w:tcW w:w="1036" w:type="dxa"/>
            <w:vMerge/>
            <w:tcBorders>
              <w:left w:val="nil"/>
              <w:bottom w:val="single" w:sz="4" w:space="0" w:color="auto"/>
              <w:right w:val="nil"/>
            </w:tcBorders>
            <w:shd w:val="clear" w:color="000000" w:fill="BDD7EE"/>
            <w:noWrap/>
            <w:vAlign w:val="bottom"/>
            <w:hideMark/>
          </w:tcPr>
          <w:p w:rsidR="00D278E4" w:rsidRPr="006F6AF1" w:rsidRDefault="00D278E4" w:rsidP="00B34891">
            <w:pPr>
              <w:spacing w:before="40" w:after="40"/>
              <w:jc w:val="center"/>
              <w:rPr>
                <w:rFonts w:asciiTheme="minorHAnsi" w:hAnsiTheme="minorHAnsi"/>
                <w:color w:val="000000"/>
                <w:sz w:val="16"/>
                <w:szCs w:val="16"/>
                <w:lang w:eastAsia="zh-CN"/>
              </w:rPr>
            </w:pPr>
          </w:p>
        </w:tc>
        <w:tc>
          <w:tcPr>
            <w:tcW w:w="1008" w:type="dxa"/>
            <w:vMerge/>
            <w:tcBorders>
              <w:left w:val="single" w:sz="4" w:space="0" w:color="auto"/>
              <w:bottom w:val="single" w:sz="4" w:space="0" w:color="auto"/>
              <w:right w:val="single" w:sz="4" w:space="0" w:color="auto"/>
            </w:tcBorders>
            <w:shd w:val="clear" w:color="000000" w:fill="BDD7EE"/>
            <w:noWrap/>
            <w:vAlign w:val="bottom"/>
            <w:hideMark/>
          </w:tcPr>
          <w:p w:rsidR="00D278E4" w:rsidRPr="006F6AF1" w:rsidRDefault="00D278E4" w:rsidP="00B34891">
            <w:pPr>
              <w:spacing w:before="40" w:after="40"/>
              <w:jc w:val="center"/>
              <w:rPr>
                <w:rFonts w:asciiTheme="minorHAnsi" w:hAnsiTheme="minorHAnsi"/>
                <w:color w:val="000000"/>
                <w:sz w:val="16"/>
                <w:szCs w:val="16"/>
                <w:lang w:eastAsia="zh-CN"/>
              </w:rPr>
            </w:pPr>
          </w:p>
        </w:tc>
      </w:tr>
      <w:tr w:rsidR="00600628" w:rsidRPr="006F6AF1" w:rsidTr="00863104">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D1</w:t>
            </w:r>
          </w:p>
        </w:tc>
        <w:tc>
          <w:tcPr>
            <w:tcW w:w="1564"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Objectif 1 de l'UIT-D</w:t>
            </w:r>
          </w:p>
        </w:tc>
        <w:tc>
          <w:tcPr>
            <w:tcW w:w="983"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9</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235</w:t>
            </w:r>
          </w:p>
        </w:tc>
        <w:tc>
          <w:tcPr>
            <w:tcW w:w="1143"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5</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213</w:t>
            </w:r>
          </w:p>
        </w:tc>
        <w:tc>
          <w:tcPr>
            <w:tcW w:w="1134" w:type="dxa"/>
            <w:tcBorders>
              <w:top w:val="nil"/>
              <w:left w:val="nil"/>
              <w:bottom w:val="single" w:sz="4" w:space="0" w:color="auto"/>
              <w:right w:val="single" w:sz="4" w:space="0" w:color="auto"/>
            </w:tcBorders>
            <w:shd w:val="clear" w:color="000000" w:fill="FFFFFF"/>
            <w:vAlign w:val="bottom"/>
          </w:tcPr>
          <w:p w:rsidR="00600628" w:rsidRPr="006F6AF1" w:rsidRDefault="00A609B7" w:rsidP="00B34891">
            <w:pPr>
              <w:pStyle w:val="Tabletext"/>
              <w:jc w:val="center"/>
              <w:rPr>
                <w:rFonts w:asciiTheme="minorHAnsi" w:hAnsiTheme="minorHAnsi"/>
                <w:sz w:val="16"/>
                <w:szCs w:val="16"/>
                <w:lang w:eastAsia="zh-CN"/>
              </w:rPr>
            </w:pPr>
            <w:r>
              <w:rPr>
                <w:rFonts w:asciiTheme="minorHAnsi" w:eastAsia="SimSun" w:hAnsiTheme="minorHAnsi" w:cs="Arial"/>
                <w:sz w:val="16"/>
                <w:szCs w:val="16"/>
                <w:lang w:eastAsia="zh-CN"/>
              </w:rPr>
              <w:t xml:space="preserve">4 </w:t>
            </w:r>
            <w:r w:rsidR="00600628" w:rsidRPr="006F6AF1">
              <w:rPr>
                <w:rFonts w:asciiTheme="minorHAnsi" w:eastAsia="SimSun" w:hAnsiTheme="minorHAnsi" w:cs="Arial"/>
                <w:sz w:val="16"/>
                <w:szCs w:val="16"/>
                <w:lang w:eastAsia="zh-CN"/>
              </w:rPr>
              <w:t>014</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8</w:t>
            </w:r>
          </w:p>
        </w:tc>
        <w:tc>
          <w:tcPr>
            <w:tcW w:w="322" w:type="dxa"/>
            <w:tcBorders>
              <w:top w:val="nil"/>
              <w:left w:val="nil"/>
              <w:bottom w:val="nil"/>
              <w:right w:val="nil"/>
            </w:tcBorders>
            <w:shd w:val="clear" w:color="000000" w:fill="FFFFFF"/>
            <w:noWrap/>
            <w:vAlign w:val="bottom"/>
          </w:tcPr>
          <w:p w:rsidR="00600628" w:rsidRPr="006F6AF1" w:rsidRDefault="00600628" w:rsidP="00B34891">
            <w:pPr>
              <w:spacing w:before="40" w:after="40"/>
              <w:rPr>
                <w:rFonts w:asciiTheme="minorHAnsi" w:hAnsiTheme="minorHAnsi"/>
                <w:color w:val="000000"/>
                <w:sz w:val="16"/>
                <w:szCs w:val="16"/>
                <w:lang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highlight w:val="yellow"/>
                <w:lang w:eastAsia="zh-CN"/>
              </w:rPr>
            </w:pPr>
            <w:r w:rsidRPr="006F6AF1">
              <w:rPr>
                <w:rFonts w:asciiTheme="minorHAnsi" w:hAnsiTheme="minorHAnsi"/>
                <w:sz w:val="16"/>
                <w:szCs w:val="14"/>
              </w:rPr>
              <w:t>0%</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b/>
                <w:bCs/>
                <w:sz w:val="16"/>
                <w:szCs w:val="14"/>
                <w:highlight w:val="yellow"/>
                <w:lang w:eastAsia="zh-CN"/>
              </w:rPr>
            </w:pPr>
            <w:r w:rsidRPr="006F6AF1">
              <w:rPr>
                <w:rFonts w:asciiTheme="minorHAnsi" w:hAnsiTheme="minorHAnsi"/>
                <w:b/>
                <w:bCs/>
                <w:sz w:val="16"/>
                <w:szCs w:val="14"/>
              </w:rPr>
              <w:t>100%</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highlight w:val="yellow"/>
                <w:lang w:eastAsia="zh-CN"/>
              </w:rPr>
            </w:pPr>
            <w:r w:rsidRPr="006F6AF1">
              <w:rPr>
                <w:rFonts w:asciiTheme="minorHAnsi" w:hAnsiTheme="minorHAnsi"/>
                <w:sz w:val="16"/>
                <w:szCs w:val="14"/>
              </w:rPr>
              <w:t>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highlight w:val="yellow"/>
                <w:lang w:eastAsia="zh-CN"/>
              </w:rPr>
            </w:pPr>
            <w:r w:rsidRPr="006F6AF1">
              <w:rPr>
                <w:rFonts w:asciiTheme="minorHAnsi" w:hAnsiTheme="minorHAnsi"/>
                <w:sz w:val="16"/>
                <w:szCs w:val="14"/>
              </w:rPr>
              <w:t>0%</w:t>
            </w:r>
          </w:p>
        </w:tc>
        <w:tc>
          <w:tcPr>
            <w:tcW w:w="280"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938" w:type="dxa"/>
            <w:tcBorders>
              <w:top w:val="nil"/>
              <w:left w:val="nil"/>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9</w:t>
            </w:r>
            <w:r w:rsidR="00D009BA" w:rsidRPr="006F6AF1">
              <w:rPr>
                <w:rFonts w:asciiTheme="minorHAnsi" w:eastAsia="SimSun" w:hAnsiTheme="minorHAnsi"/>
                <w:sz w:val="16"/>
                <w:szCs w:val="14"/>
                <w:lang w:eastAsia="zh-CN"/>
              </w:rPr>
              <w:t> </w:t>
            </w:r>
            <w:r w:rsidRPr="006F6AF1">
              <w:rPr>
                <w:rFonts w:asciiTheme="minorHAnsi" w:eastAsia="SimSun" w:hAnsiTheme="minorHAnsi"/>
                <w:sz w:val="16"/>
                <w:szCs w:val="14"/>
                <w:lang w:eastAsia="zh-CN"/>
              </w:rPr>
              <w:t>235</w:t>
            </w:r>
          </w:p>
        </w:tc>
        <w:tc>
          <w:tcPr>
            <w:tcW w:w="1036" w:type="dxa"/>
            <w:tcBorders>
              <w:top w:val="nil"/>
              <w:left w:val="nil"/>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1008" w:type="dxa"/>
            <w:tcBorders>
              <w:top w:val="nil"/>
              <w:left w:val="nil"/>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r>
      <w:tr w:rsidR="00600628" w:rsidRPr="006F6AF1" w:rsidTr="00863104">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D2</w:t>
            </w:r>
          </w:p>
        </w:tc>
        <w:tc>
          <w:tcPr>
            <w:tcW w:w="1564"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Objectif 2 de l'UIT-D</w:t>
            </w:r>
          </w:p>
        </w:tc>
        <w:tc>
          <w:tcPr>
            <w:tcW w:w="983"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17</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173</w:t>
            </w:r>
          </w:p>
        </w:tc>
        <w:tc>
          <w:tcPr>
            <w:tcW w:w="1143"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9</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096</w:t>
            </w:r>
          </w:p>
        </w:tc>
        <w:tc>
          <w:tcPr>
            <w:tcW w:w="1134" w:type="dxa"/>
            <w:tcBorders>
              <w:top w:val="nil"/>
              <w:left w:val="nil"/>
              <w:bottom w:val="single" w:sz="4" w:space="0" w:color="auto"/>
              <w:right w:val="single" w:sz="4" w:space="0" w:color="auto"/>
            </w:tcBorders>
            <w:shd w:val="clear" w:color="000000" w:fill="FFFFFF"/>
            <w:vAlign w:val="bottom"/>
          </w:tcPr>
          <w:p w:rsidR="00600628" w:rsidRPr="006F6AF1" w:rsidRDefault="00A609B7" w:rsidP="00B34891">
            <w:pPr>
              <w:pStyle w:val="Tabletext"/>
              <w:jc w:val="center"/>
              <w:rPr>
                <w:rFonts w:asciiTheme="minorHAnsi" w:hAnsiTheme="minorHAnsi"/>
                <w:sz w:val="16"/>
                <w:szCs w:val="16"/>
                <w:lang w:eastAsia="zh-CN"/>
              </w:rPr>
            </w:pPr>
            <w:r>
              <w:rPr>
                <w:rFonts w:asciiTheme="minorHAnsi" w:eastAsia="SimSun" w:hAnsiTheme="minorHAnsi" w:cs="Arial"/>
                <w:sz w:val="16"/>
                <w:szCs w:val="16"/>
                <w:lang w:eastAsia="zh-CN"/>
              </w:rPr>
              <w:t xml:space="preserve">8 </w:t>
            </w:r>
            <w:r w:rsidR="00600628" w:rsidRPr="006F6AF1">
              <w:rPr>
                <w:rFonts w:asciiTheme="minorHAnsi" w:eastAsia="SimSun" w:hAnsiTheme="minorHAnsi" w:cs="Arial"/>
                <w:sz w:val="16"/>
                <w:szCs w:val="16"/>
                <w:lang w:eastAsia="zh-CN"/>
              </w:rPr>
              <w:t>062</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15</w:t>
            </w:r>
          </w:p>
        </w:tc>
        <w:tc>
          <w:tcPr>
            <w:tcW w:w="322" w:type="dxa"/>
            <w:tcBorders>
              <w:top w:val="nil"/>
              <w:left w:val="nil"/>
              <w:bottom w:val="nil"/>
              <w:right w:val="nil"/>
            </w:tcBorders>
            <w:shd w:val="clear" w:color="000000" w:fill="FFFFFF"/>
            <w:noWrap/>
            <w:vAlign w:val="bottom"/>
          </w:tcPr>
          <w:p w:rsidR="00600628" w:rsidRPr="006F6AF1" w:rsidRDefault="00600628" w:rsidP="00B34891">
            <w:pPr>
              <w:spacing w:before="40" w:after="40"/>
              <w:rPr>
                <w:rFonts w:asciiTheme="minorHAnsi" w:hAnsiTheme="minorHAnsi"/>
                <w:color w:val="000000"/>
                <w:sz w:val="16"/>
                <w:szCs w:val="16"/>
                <w:lang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b/>
                <w:bCs/>
                <w:sz w:val="16"/>
                <w:szCs w:val="14"/>
                <w:highlight w:val="yellow"/>
                <w:lang w:eastAsia="zh-CN"/>
              </w:rPr>
            </w:pPr>
            <w:r w:rsidRPr="006F6AF1">
              <w:rPr>
                <w:rFonts w:asciiTheme="minorHAnsi" w:hAnsiTheme="minorHAnsi"/>
                <w:b/>
                <w:bCs/>
                <w:sz w:val="16"/>
                <w:szCs w:val="14"/>
              </w:rPr>
              <w:t>100%</w:t>
            </w:r>
          </w:p>
        </w:tc>
        <w:tc>
          <w:tcPr>
            <w:tcW w:w="938"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highlight w:val="yellow"/>
                <w:lang w:eastAsia="zh-CN"/>
              </w:rPr>
            </w:pPr>
            <w:r w:rsidRPr="006F6AF1">
              <w:rPr>
                <w:rFonts w:asciiTheme="minorHAnsi" w:hAnsiTheme="minorHAnsi"/>
                <w:sz w:val="16"/>
                <w:szCs w:val="14"/>
              </w:rPr>
              <w:t>0%</w:t>
            </w:r>
          </w:p>
        </w:tc>
        <w:tc>
          <w:tcPr>
            <w:tcW w:w="1050"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highlight w:val="yellow"/>
                <w:lang w:eastAsia="zh-CN"/>
              </w:rPr>
            </w:pPr>
            <w:r w:rsidRPr="006F6AF1">
              <w:rPr>
                <w:rFonts w:asciiTheme="minorHAnsi" w:hAnsiTheme="minorHAnsi"/>
                <w:sz w:val="16"/>
                <w:szCs w:val="14"/>
              </w:rPr>
              <w:t>0%</w:t>
            </w:r>
          </w:p>
        </w:tc>
        <w:tc>
          <w:tcPr>
            <w:tcW w:w="1008"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highlight w:val="yellow"/>
                <w:lang w:eastAsia="zh-CN"/>
              </w:rPr>
            </w:pPr>
            <w:r w:rsidRPr="006F6AF1">
              <w:rPr>
                <w:rFonts w:asciiTheme="minorHAnsi" w:hAnsiTheme="minorHAnsi"/>
                <w:sz w:val="16"/>
                <w:szCs w:val="14"/>
              </w:rPr>
              <w:t>0%</w:t>
            </w:r>
          </w:p>
        </w:tc>
        <w:tc>
          <w:tcPr>
            <w:tcW w:w="280"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17</w:t>
            </w:r>
            <w:r w:rsidR="00D009BA" w:rsidRPr="006F6AF1">
              <w:rPr>
                <w:rFonts w:asciiTheme="minorHAnsi" w:eastAsia="SimSun" w:hAnsiTheme="minorHAnsi"/>
                <w:sz w:val="16"/>
                <w:szCs w:val="14"/>
                <w:lang w:eastAsia="zh-CN"/>
              </w:rPr>
              <w:t> </w:t>
            </w:r>
            <w:r w:rsidRPr="006F6AF1">
              <w:rPr>
                <w:rFonts w:asciiTheme="minorHAnsi" w:eastAsia="SimSun" w:hAnsiTheme="minorHAnsi"/>
                <w:sz w:val="16"/>
                <w:szCs w:val="14"/>
                <w:lang w:eastAsia="zh-CN"/>
              </w:rPr>
              <w:t>173</w:t>
            </w:r>
          </w:p>
        </w:tc>
        <w:tc>
          <w:tcPr>
            <w:tcW w:w="938" w:type="dxa"/>
            <w:tcBorders>
              <w:top w:val="nil"/>
              <w:left w:val="nil"/>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1036" w:type="dxa"/>
            <w:tcBorders>
              <w:top w:val="nil"/>
              <w:left w:val="nil"/>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1008" w:type="dxa"/>
            <w:tcBorders>
              <w:top w:val="nil"/>
              <w:left w:val="nil"/>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r>
      <w:tr w:rsidR="00600628" w:rsidRPr="006F6AF1" w:rsidTr="00863104">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D3</w:t>
            </w:r>
          </w:p>
        </w:tc>
        <w:tc>
          <w:tcPr>
            <w:tcW w:w="1564"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Objectif 3 de l'UIT-D</w:t>
            </w:r>
          </w:p>
        </w:tc>
        <w:tc>
          <w:tcPr>
            <w:tcW w:w="983"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8</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687</w:t>
            </w:r>
          </w:p>
        </w:tc>
        <w:tc>
          <w:tcPr>
            <w:tcW w:w="1143"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4</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492</w:t>
            </w:r>
          </w:p>
        </w:tc>
        <w:tc>
          <w:tcPr>
            <w:tcW w:w="1134" w:type="dxa"/>
            <w:tcBorders>
              <w:top w:val="nil"/>
              <w:left w:val="nil"/>
              <w:bottom w:val="single" w:sz="4" w:space="0" w:color="auto"/>
              <w:right w:val="single" w:sz="4" w:space="0" w:color="auto"/>
            </w:tcBorders>
            <w:shd w:val="clear" w:color="000000" w:fill="FFFFFF"/>
            <w:vAlign w:val="bottom"/>
          </w:tcPr>
          <w:p w:rsidR="00600628" w:rsidRPr="006F6AF1" w:rsidRDefault="00A609B7" w:rsidP="00B34891">
            <w:pPr>
              <w:pStyle w:val="Tabletext"/>
              <w:jc w:val="center"/>
              <w:rPr>
                <w:rFonts w:asciiTheme="minorHAnsi" w:hAnsiTheme="minorHAnsi"/>
                <w:sz w:val="16"/>
                <w:szCs w:val="16"/>
                <w:lang w:eastAsia="zh-CN"/>
              </w:rPr>
            </w:pPr>
            <w:r>
              <w:rPr>
                <w:rFonts w:asciiTheme="minorHAnsi" w:eastAsia="SimSun" w:hAnsiTheme="minorHAnsi" w:cs="Arial"/>
                <w:sz w:val="16"/>
                <w:szCs w:val="16"/>
                <w:lang w:eastAsia="zh-CN"/>
              </w:rPr>
              <w:t xml:space="preserve">4 </w:t>
            </w:r>
            <w:r w:rsidR="00600628" w:rsidRPr="006F6AF1">
              <w:rPr>
                <w:rFonts w:asciiTheme="minorHAnsi" w:eastAsia="SimSun" w:hAnsiTheme="minorHAnsi" w:cs="Arial"/>
                <w:sz w:val="16"/>
                <w:szCs w:val="16"/>
                <w:lang w:eastAsia="zh-CN"/>
              </w:rPr>
              <w:t>188</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7</w:t>
            </w:r>
          </w:p>
        </w:tc>
        <w:tc>
          <w:tcPr>
            <w:tcW w:w="322" w:type="dxa"/>
            <w:tcBorders>
              <w:top w:val="nil"/>
              <w:left w:val="nil"/>
              <w:bottom w:val="nil"/>
              <w:right w:val="nil"/>
            </w:tcBorders>
            <w:shd w:val="clear" w:color="000000" w:fill="FFFFFF"/>
            <w:noWrap/>
            <w:vAlign w:val="bottom"/>
          </w:tcPr>
          <w:p w:rsidR="00600628" w:rsidRPr="006F6AF1" w:rsidRDefault="00600628" w:rsidP="00B34891">
            <w:pPr>
              <w:spacing w:before="40" w:after="40"/>
              <w:rPr>
                <w:rFonts w:asciiTheme="minorHAnsi" w:hAnsiTheme="minorHAnsi"/>
                <w:color w:val="000000"/>
                <w:sz w:val="16"/>
                <w:szCs w:val="16"/>
                <w:lang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highlight w:val="yellow"/>
                <w:lang w:eastAsia="zh-CN"/>
              </w:rPr>
            </w:pPr>
            <w:r w:rsidRPr="006F6AF1">
              <w:rPr>
                <w:rFonts w:asciiTheme="minorHAnsi" w:hAnsiTheme="minorHAnsi"/>
                <w:sz w:val="16"/>
                <w:szCs w:val="14"/>
              </w:rPr>
              <w:t>0%</w:t>
            </w:r>
          </w:p>
        </w:tc>
        <w:tc>
          <w:tcPr>
            <w:tcW w:w="938"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highlight w:val="yellow"/>
                <w:lang w:eastAsia="zh-CN"/>
              </w:rPr>
            </w:pPr>
            <w:r w:rsidRPr="006F6AF1">
              <w:rPr>
                <w:rFonts w:asciiTheme="minorHAnsi" w:hAnsiTheme="minorHAnsi"/>
                <w:sz w:val="16"/>
                <w:szCs w:val="14"/>
              </w:rPr>
              <w:t>0%</w:t>
            </w:r>
          </w:p>
        </w:tc>
        <w:tc>
          <w:tcPr>
            <w:tcW w:w="1050"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b/>
                <w:bCs/>
                <w:sz w:val="16"/>
                <w:szCs w:val="14"/>
                <w:highlight w:val="yellow"/>
                <w:lang w:eastAsia="zh-CN"/>
              </w:rPr>
            </w:pPr>
            <w:r w:rsidRPr="006F6AF1">
              <w:rPr>
                <w:rFonts w:asciiTheme="minorHAnsi" w:hAnsiTheme="minorHAnsi"/>
                <w:b/>
                <w:bCs/>
                <w:sz w:val="16"/>
                <w:szCs w:val="14"/>
              </w:rPr>
              <w:t>100%</w:t>
            </w:r>
          </w:p>
        </w:tc>
        <w:tc>
          <w:tcPr>
            <w:tcW w:w="1008"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highlight w:val="yellow"/>
                <w:lang w:eastAsia="zh-CN"/>
              </w:rPr>
            </w:pPr>
            <w:r w:rsidRPr="006F6AF1">
              <w:rPr>
                <w:rFonts w:asciiTheme="minorHAnsi" w:hAnsiTheme="minorHAnsi"/>
                <w:sz w:val="16"/>
                <w:szCs w:val="14"/>
              </w:rPr>
              <w:t>0%</w:t>
            </w:r>
          </w:p>
        </w:tc>
        <w:tc>
          <w:tcPr>
            <w:tcW w:w="280"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938" w:type="dxa"/>
            <w:tcBorders>
              <w:top w:val="nil"/>
              <w:left w:val="nil"/>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1036" w:type="dxa"/>
            <w:tcBorders>
              <w:top w:val="nil"/>
              <w:left w:val="nil"/>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8</w:t>
            </w:r>
            <w:r w:rsidR="00D009BA" w:rsidRPr="006F6AF1">
              <w:rPr>
                <w:rFonts w:asciiTheme="minorHAnsi" w:eastAsia="SimSun" w:hAnsiTheme="minorHAnsi"/>
                <w:sz w:val="16"/>
                <w:szCs w:val="14"/>
                <w:lang w:eastAsia="zh-CN"/>
              </w:rPr>
              <w:t> </w:t>
            </w:r>
            <w:r w:rsidRPr="006F6AF1">
              <w:rPr>
                <w:rFonts w:asciiTheme="minorHAnsi" w:eastAsia="SimSun" w:hAnsiTheme="minorHAnsi"/>
                <w:sz w:val="16"/>
                <w:szCs w:val="14"/>
                <w:lang w:eastAsia="zh-CN"/>
              </w:rPr>
              <w:t>687</w:t>
            </w:r>
          </w:p>
        </w:tc>
        <w:tc>
          <w:tcPr>
            <w:tcW w:w="1008" w:type="dxa"/>
            <w:tcBorders>
              <w:top w:val="nil"/>
              <w:left w:val="nil"/>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r>
      <w:tr w:rsidR="00600628" w:rsidRPr="006F6AF1" w:rsidTr="00863104">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D4</w:t>
            </w:r>
          </w:p>
        </w:tc>
        <w:tc>
          <w:tcPr>
            <w:tcW w:w="1564"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Objectif 4 de l'UIT-D</w:t>
            </w:r>
          </w:p>
        </w:tc>
        <w:tc>
          <w:tcPr>
            <w:tcW w:w="983"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17</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390</w:t>
            </w:r>
          </w:p>
        </w:tc>
        <w:tc>
          <w:tcPr>
            <w:tcW w:w="1143"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9</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157</w:t>
            </w:r>
          </w:p>
        </w:tc>
        <w:tc>
          <w:tcPr>
            <w:tcW w:w="1134" w:type="dxa"/>
            <w:tcBorders>
              <w:top w:val="nil"/>
              <w:left w:val="nil"/>
              <w:bottom w:val="single" w:sz="4" w:space="0" w:color="auto"/>
              <w:right w:val="single" w:sz="4" w:space="0" w:color="auto"/>
            </w:tcBorders>
            <w:shd w:val="clear" w:color="000000" w:fill="FFFFFF"/>
            <w:vAlign w:val="bottom"/>
          </w:tcPr>
          <w:p w:rsidR="00600628" w:rsidRPr="006F6AF1" w:rsidRDefault="00A609B7" w:rsidP="00B34891">
            <w:pPr>
              <w:pStyle w:val="Tabletext"/>
              <w:jc w:val="center"/>
              <w:rPr>
                <w:rFonts w:asciiTheme="minorHAnsi" w:hAnsiTheme="minorHAnsi"/>
                <w:sz w:val="16"/>
                <w:szCs w:val="16"/>
                <w:lang w:eastAsia="zh-CN"/>
              </w:rPr>
            </w:pPr>
            <w:r>
              <w:rPr>
                <w:rFonts w:asciiTheme="minorHAnsi" w:eastAsia="SimSun" w:hAnsiTheme="minorHAnsi" w:cs="Arial"/>
                <w:sz w:val="16"/>
                <w:szCs w:val="16"/>
                <w:lang w:eastAsia="zh-CN"/>
              </w:rPr>
              <w:t xml:space="preserve">8 </w:t>
            </w:r>
            <w:r w:rsidR="00600628" w:rsidRPr="006F6AF1">
              <w:rPr>
                <w:rFonts w:asciiTheme="minorHAnsi" w:eastAsia="SimSun" w:hAnsiTheme="minorHAnsi" w:cs="Arial"/>
                <w:sz w:val="16"/>
                <w:szCs w:val="16"/>
                <w:lang w:eastAsia="zh-CN"/>
              </w:rPr>
              <w:t>219</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15</w:t>
            </w:r>
          </w:p>
        </w:tc>
        <w:tc>
          <w:tcPr>
            <w:tcW w:w="322" w:type="dxa"/>
            <w:tcBorders>
              <w:top w:val="nil"/>
              <w:left w:val="nil"/>
              <w:bottom w:val="nil"/>
              <w:right w:val="nil"/>
            </w:tcBorders>
            <w:shd w:val="clear" w:color="000000" w:fill="FFFFFF"/>
            <w:noWrap/>
            <w:vAlign w:val="bottom"/>
          </w:tcPr>
          <w:p w:rsidR="00600628" w:rsidRPr="006F6AF1" w:rsidRDefault="00600628" w:rsidP="00B34891">
            <w:pPr>
              <w:spacing w:before="40" w:after="40"/>
              <w:rPr>
                <w:rFonts w:asciiTheme="minorHAnsi" w:hAnsiTheme="minorHAnsi"/>
                <w:color w:val="000000"/>
                <w:sz w:val="16"/>
                <w:szCs w:val="16"/>
                <w:lang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highlight w:val="yellow"/>
                <w:lang w:eastAsia="zh-CN"/>
              </w:rPr>
            </w:pPr>
            <w:r w:rsidRPr="006F6AF1">
              <w:rPr>
                <w:rFonts w:asciiTheme="minorHAnsi" w:hAnsiTheme="minorHAnsi"/>
                <w:sz w:val="16"/>
                <w:szCs w:val="14"/>
              </w:rPr>
              <w:t>0%</w:t>
            </w:r>
          </w:p>
        </w:tc>
        <w:tc>
          <w:tcPr>
            <w:tcW w:w="938"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b/>
                <w:bCs/>
                <w:sz w:val="16"/>
                <w:szCs w:val="14"/>
                <w:highlight w:val="yellow"/>
                <w:lang w:eastAsia="zh-CN"/>
              </w:rPr>
            </w:pPr>
            <w:r w:rsidRPr="006F6AF1">
              <w:rPr>
                <w:rFonts w:asciiTheme="minorHAnsi" w:hAnsiTheme="minorHAnsi"/>
                <w:b/>
                <w:bCs/>
                <w:sz w:val="16"/>
                <w:szCs w:val="14"/>
              </w:rPr>
              <w:t>100%</w:t>
            </w:r>
          </w:p>
        </w:tc>
        <w:tc>
          <w:tcPr>
            <w:tcW w:w="1050"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highlight w:val="yellow"/>
                <w:lang w:eastAsia="zh-CN"/>
              </w:rPr>
            </w:pPr>
            <w:r w:rsidRPr="006F6AF1">
              <w:rPr>
                <w:rFonts w:asciiTheme="minorHAnsi" w:hAnsiTheme="minorHAnsi"/>
                <w:sz w:val="16"/>
                <w:szCs w:val="14"/>
              </w:rPr>
              <w:t>0%</w:t>
            </w:r>
          </w:p>
        </w:tc>
        <w:tc>
          <w:tcPr>
            <w:tcW w:w="1008"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highlight w:val="yellow"/>
                <w:lang w:eastAsia="zh-CN"/>
              </w:rPr>
            </w:pPr>
            <w:r w:rsidRPr="006F6AF1">
              <w:rPr>
                <w:rFonts w:asciiTheme="minorHAnsi" w:hAnsiTheme="minorHAnsi"/>
                <w:sz w:val="16"/>
                <w:szCs w:val="14"/>
              </w:rPr>
              <w:t>0%</w:t>
            </w:r>
          </w:p>
        </w:tc>
        <w:tc>
          <w:tcPr>
            <w:tcW w:w="280"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938" w:type="dxa"/>
            <w:tcBorders>
              <w:top w:val="nil"/>
              <w:left w:val="nil"/>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17</w:t>
            </w:r>
            <w:r w:rsidR="00D009BA" w:rsidRPr="006F6AF1">
              <w:rPr>
                <w:rFonts w:asciiTheme="minorHAnsi" w:eastAsia="SimSun" w:hAnsiTheme="minorHAnsi"/>
                <w:sz w:val="16"/>
                <w:szCs w:val="14"/>
                <w:lang w:eastAsia="zh-CN"/>
              </w:rPr>
              <w:t> </w:t>
            </w:r>
            <w:r w:rsidRPr="006F6AF1">
              <w:rPr>
                <w:rFonts w:asciiTheme="minorHAnsi" w:eastAsia="SimSun" w:hAnsiTheme="minorHAnsi"/>
                <w:sz w:val="16"/>
                <w:szCs w:val="14"/>
                <w:lang w:eastAsia="zh-CN"/>
              </w:rPr>
              <w:t>390</w:t>
            </w:r>
          </w:p>
        </w:tc>
        <w:tc>
          <w:tcPr>
            <w:tcW w:w="1036" w:type="dxa"/>
            <w:tcBorders>
              <w:top w:val="nil"/>
              <w:left w:val="nil"/>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1008" w:type="dxa"/>
            <w:tcBorders>
              <w:top w:val="nil"/>
              <w:left w:val="nil"/>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r>
      <w:tr w:rsidR="00600628" w:rsidRPr="006F6AF1" w:rsidTr="00863104">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D5</w:t>
            </w:r>
          </w:p>
        </w:tc>
        <w:tc>
          <w:tcPr>
            <w:tcW w:w="1564"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Objectif 5 de l'UIT-D</w:t>
            </w:r>
          </w:p>
        </w:tc>
        <w:tc>
          <w:tcPr>
            <w:tcW w:w="983"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5</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275</w:t>
            </w:r>
          </w:p>
        </w:tc>
        <w:tc>
          <w:tcPr>
            <w:tcW w:w="1143" w:type="dxa"/>
            <w:tcBorders>
              <w:top w:val="nil"/>
              <w:left w:val="nil"/>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2</w:t>
            </w:r>
            <w:r w:rsidR="00D009BA" w:rsidRPr="006F6AF1">
              <w:rPr>
                <w:rFonts w:asciiTheme="minorHAnsi" w:eastAsia="SimSun" w:hAnsiTheme="minorHAnsi" w:cs="Arial"/>
                <w:sz w:val="16"/>
                <w:szCs w:val="16"/>
                <w:lang w:eastAsia="zh-CN"/>
              </w:rPr>
              <w:t> </w:t>
            </w:r>
            <w:r w:rsidRPr="006F6AF1">
              <w:rPr>
                <w:rFonts w:asciiTheme="minorHAnsi" w:eastAsia="SimSun" w:hAnsiTheme="minorHAnsi" w:cs="Arial"/>
                <w:sz w:val="16"/>
                <w:szCs w:val="16"/>
                <w:lang w:eastAsia="zh-CN"/>
              </w:rPr>
              <w:t>800</w:t>
            </w:r>
          </w:p>
        </w:tc>
        <w:tc>
          <w:tcPr>
            <w:tcW w:w="1134" w:type="dxa"/>
            <w:tcBorders>
              <w:top w:val="nil"/>
              <w:left w:val="nil"/>
              <w:bottom w:val="single" w:sz="4" w:space="0" w:color="auto"/>
              <w:right w:val="single" w:sz="4" w:space="0" w:color="auto"/>
            </w:tcBorders>
            <w:shd w:val="clear" w:color="000000" w:fill="FFFFFF"/>
            <w:vAlign w:val="bottom"/>
          </w:tcPr>
          <w:p w:rsidR="00600628" w:rsidRPr="006F6AF1" w:rsidRDefault="00A609B7" w:rsidP="00B34891">
            <w:pPr>
              <w:pStyle w:val="Tabletext"/>
              <w:jc w:val="center"/>
              <w:rPr>
                <w:rFonts w:asciiTheme="minorHAnsi" w:hAnsiTheme="minorHAnsi"/>
                <w:sz w:val="16"/>
                <w:szCs w:val="16"/>
                <w:lang w:eastAsia="zh-CN"/>
              </w:rPr>
            </w:pPr>
            <w:r>
              <w:rPr>
                <w:rFonts w:asciiTheme="minorHAnsi" w:eastAsia="SimSun" w:hAnsiTheme="minorHAnsi" w:cs="Arial"/>
                <w:sz w:val="16"/>
                <w:szCs w:val="16"/>
                <w:lang w:eastAsia="zh-CN"/>
              </w:rPr>
              <w:t xml:space="preserve">2 </w:t>
            </w:r>
            <w:r w:rsidR="00600628" w:rsidRPr="006F6AF1">
              <w:rPr>
                <w:rFonts w:asciiTheme="minorHAnsi" w:eastAsia="SimSun" w:hAnsiTheme="minorHAnsi" w:cs="Arial"/>
                <w:sz w:val="16"/>
                <w:szCs w:val="16"/>
                <w:lang w:eastAsia="zh-CN"/>
              </w:rPr>
              <w:t>471</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628" w:rsidRPr="006F6AF1" w:rsidRDefault="00600628" w:rsidP="00B34891">
            <w:pPr>
              <w:pStyle w:val="Tabletext"/>
              <w:jc w:val="center"/>
              <w:rPr>
                <w:rFonts w:asciiTheme="minorHAnsi" w:hAnsiTheme="minorHAnsi"/>
                <w:sz w:val="16"/>
                <w:szCs w:val="16"/>
                <w:lang w:eastAsia="zh-CN"/>
              </w:rPr>
            </w:pPr>
            <w:r w:rsidRPr="006F6AF1">
              <w:rPr>
                <w:rFonts w:asciiTheme="minorHAnsi" w:eastAsia="SimSun" w:hAnsiTheme="minorHAnsi" w:cs="Arial"/>
                <w:sz w:val="16"/>
                <w:szCs w:val="16"/>
                <w:lang w:eastAsia="zh-CN"/>
              </w:rPr>
              <w:t>5</w:t>
            </w:r>
          </w:p>
        </w:tc>
        <w:tc>
          <w:tcPr>
            <w:tcW w:w="322" w:type="dxa"/>
            <w:tcBorders>
              <w:top w:val="nil"/>
              <w:left w:val="nil"/>
              <w:bottom w:val="nil"/>
              <w:right w:val="nil"/>
            </w:tcBorders>
            <w:shd w:val="clear" w:color="000000" w:fill="FFFFFF"/>
            <w:noWrap/>
            <w:vAlign w:val="bottom"/>
          </w:tcPr>
          <w:p w:rsidR="00600628" w:rsidRPr="006F6AF1" w:rsidRDefault="00600628" w:rsidP="00B34891">
            <w:pPr>
              <w:spacing w:before="40" w:after="40"/>
              <w:rPr>
                <w:rFonts w:asciiTheme="minorHAnsi" w:hAnsiTheme="minorHAnsi"/>
                <w:color w:val="000000"/>
                <w:sz w:val="16"/>
                <w:szCs w:val="16"/>
                <w:lang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b/>
                <w:bCs/>
                <w:sz w:val="16"/>
                <w:szCs w:val="14"/>
                <w:highlight w:val="yellow"/>
                <w:lang w:eastAsia="zh-CN"/>
              </w:rPr>
            </w:pPr>
            <w:r w:rsidRPr="006F6AF1">
              <w:rPr>
                <w:rFonts w:asciiTheme="minorHAnsi" w:hAnsiTheme="minorHAnsi"/>
                <w:b/>
                <w:bCs/>
                <w:sz w:val="16"/>
                <w:szCs w:val="14"/>
              </w:rPr>
              <w:t>100%</w:t>
            </w:r>
          </w:p>
        </w:tc>
        <w:tc>
          <w:tcPr>
            <w:tcW w:w="938"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highlight w:val="yellow"/>
                <w:lang w:eastAsia="zh-CN"/>
              </w:rPr>
            </w:pPr>
            <w:r w:rsidRPr="006F6AF1">
              <w:rPr>
                <w:rFonts w:asciiTheme="minorHAnsi" w:hAnsiTheme="minorHAnsi"/>
                <w:sz w:val="16"/>
                <w:szCs w:val="14"/>
              </w:rPr>
              <w:t>0%</w:t>
            </w:r>
          </w:p>
        </w:tc>
        <w:tc>
          <w:tcPr>
            <w:tcW w:w="1050"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highlight w:val="yellow"/>
                <w:lang w:eastAsia="zh-CN"/>
              </w:rPr>
            </w:pPr>
            <w:r w:rsidRPr="006F6AF1">
              <w:rPr>
                <w:rFonts w:asciiTheme="minorHAnsi" w:hAnsiTheme="minorHAnsi"/>
                <w:sz w:val="16"/>
                <w:szCs w:val="14"/>
              </w:rPr>
              <w:t>0%</w:t>
            </w:r>
          </w:p>
        </w:tc>
        <w:tc>
          <w:tcPr>
            <w:tcW w:w="1008" w:type="dxa"/>
            <w:tcBorders>
              <w:top w:val="nil"/>
              <w:left w:val="nil"/>
              <w:bottom w:val="single" w:sz="4" w:space="0" w:color="auto"/>
              <w:right w:val="single" w:sz="4" w:space="0" w:color="auto"/>
            </w:tcBorders>
            <w:shd w:val="clear" w:color="auto" w:fill="auto"/>
            <w:noWrap/>
            <w:vAlign w:val="bottom"/>
            <w:hideMark/>
          </w:tcPr>
          <w:p w:rsidR="00600628" w:rsidRPr="006F6AF1" w:rsidRDefault="00600628" w:rsidP="00B34891">
            <w:pPr>
              <w:pStyle w:val="Tabletext"/>
              <w:jc w:val="center"/>
              <w:rPr>
                <w:rFonts w:asciiTheme="minorHAnsi" w:hAnsiTheme="minorHAnsi"/>
                <w:sz w:val="16"/>
                <w:szCs w:val="14"/>
                <w:highlight w:val="yellow"/>
                <w:lang w:eastAsia="zh-CN"/>
              </w:rPr>
            </w:pPr>
            <w:r w:rsidRPr="006F6AF1">
              <w:rPr>
                <w:rFonts w:asciiTheme="minorHAnsi" w:hAnsiTheme="minorHAnsi"/>
                <w:sz w:val="16"/>
                <w:szCs w:val="14"/>
              </w:rPr>
              <w:t>0%</w:t>
            </w:r>
          </w:p>
        </w:tc>
        <w:tc>
          <w:tcPr>
            <w:tcW w:w="280"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5</w:t>
            </w:r>
            <w:r w:rsidR="00D009BA" w:rsidRPr="006F6AF1">
              <w:rPr>
                <w:rFonts w:asciiTheme="minorHAnsi" w:eastAsia="SimSun" w:hAnsiTheme="minorHAnsi"/>
                <w:sz w:val="16"/>
                <w:szCs w:val="14"/>
                <w:lang w:eastAsia="zh-CN"/>
              </w:rPr>
              <w:t> </w:t>
            </w:r>
            <w:r w:rsidRPr="006F6AF1">
              <w:rPr>
                <w:rFonts w:asciiTheme="minorHAnsi" w:eastAsia="SimSun" w:hAnsiTheme="minorHAnsi"/>
                <w:sz w:val="16"/>
                <w:szCs w:val="14"/>
                <w:lang w:eastAsia="zh-CN"/>
              </w:rPr>
              <w:t>275</w:t>
            </w:r>
          </w:p>
        </w:tc>
        <w:tc>
          <w:tcPr>
            <w:tcW w:w="938" w:type="dxa"/>
            <w:tcBorders>
              <w:top w:val="nil"/>
              <w:left w:val="nil"/>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1036" w:type="dxa"/>
            <w:tcBorders>
              <w:top w:val="nil"/>
              <w:left w:val="nil"/>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c>
          <w:tcPr>
            <w:tcW w:w="1008" w:type="dxa"/>
            <w:tcBorders>
              <w:top w:val="nil"/>
              <w:left w:val="nil"/>
              <w:bottom w:val="single" w:sz="4" w:space="0" w:color="auto"/>
              <w:right w:val="single" w:sz="4" w:space="0" w:color="auto"/>
            </w:tcBorders>
            <w:shd w:val="clear" w:color="auto" w:fill="auto"/>
            <w:noWrap/>
            <w:vAlign w:val="bottom"/>
          </w:tcPr>
          <w:p w:rsidR="00600628" w:rsidRPr="006F6AF1" w:rsidRDefault="00600628" w:rsidP="00B34891">
            <w:pPr>
              <w:pStyle w:val="Tabletext"/>
              <w:jc w:val="center"/>
              <w:rPr>
                <w:rFonts w:asciiTheme="minorHAnsi" w:hAnsiTheme="minorHAnsi"/>
                <w:sz w:val="16"/>
                <w:szCs w:val="14"/>
                <w:lang w:eastAsia="zh-CN"/>
              </w:rPr>
            </w:pPr>
            <w:r w:rsidRPr="006F6AF1">
              <w:rPr>
                <w:rFonts w:asciiTheme="minorHAnsi" w:eastAsia="SimSun" w:hAnsiTheme="minorHAnsi"/>
                <w:sz w:val="16"/>
                <w:szCs w:val="14"/>
                <w:lang w:eastAsia="zh-CN"/>
              </w:rPr>
              <w:t>0</w:t>
            </w:r>
          </w:p>
        </w:tc>
      </w:tr>
      <w:tr w:rsidR="00600628" w:rsidRPr="006F6AF1" w:rsidTr="00863104">
        <w:tc>
          <w:tcPr>
            <w:tcW w:w="198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600628" w:rsidRPr="006F6AF1" w:rsidRDefault="00600628" w:rsidP="00B34891">
            <w:pPr>
              <w:pStyle w:val="Tabletext"/>
              <w:rPr>
                <w:rFonts w:asciiTheme="minorHAnsi" w:hAnsiTheme="minorHAnsi"/>
                <w:b/>
                <w:bCs/>
                <w:sz w:val="16"/>
                <w:szCs w:val="16"/>
                <w:lang w:eastAsia="zh-CN"/>
              </w:rPr>
            </w:pPr>
            <w:r w:rsidRPr="006F6AF1">
              <w:rPr>
                <w:rFonts w:asciiTheme="minorHAnsi" w:hAnsiTheme="minorHAnsi"/>
                <w:b/>
                <w:bCs/>
                <w:sz w:val="16"/>
                <w:szCs w:val="16"/>
                <w:lang w:eastAsia="zh-CN"/>
              </w:rPr>
              <w:t>Coût total</w:t>
            </w:r>
          </w:p>
        </w:tc>
        <w:tc>
          <w:tcPr>
            <w:tcW w:w="983" w:type="dxa"/>
            <w:tcBorders>
              <w:top w:val="nil"/>
              <w:left w:val="nil"/>
              <w:bottom w:val="single" w:sz="4" w:space="0" w:color="auto"/>
              <w:right w:val="single" w:sz="4" w:space="0" w:color="auto"/>
            </w:tcBorders>
            <w:shd w:val="clear" w:color="000000" w:fill="BDD7EE"/>
            <w:noWrap/>
            <w:vAlign w:val="bottom"/>
          </w:tcPr>
          <w:p w:rsidR="00600628" w:rsidRPr="006F6AF1" w:rsidRDefault="00600628" w:rsidP="00A609B7">
            <w:pPr>
              <w:pStyle w:val="Tabletext"/>
              <w:jc w:val="center"/>
              <w:rPr>
                <w:rFonts w:asciiTheme="minorHAnsi" w:hAnsiTheme="minorHAnsi"/>
                <w:b/>
                <w:bCs/>
                <w:sz w:val="16"/>
                <w:szCs w:val="16"/>
              </w:rPr>
            </w:pPr>
            <w:r w:rsidRPr="006F6AF1">
              <w:rPr>
                <w:rFonts w:asciiTheme="minorHAnsi" w:eastAsia="SimSun" w:hAnsiTheme="minorHAnsi" w:cs="Arial"/>
                <w:b/>
                <w:bCs/>
                <w:sz w:val="16"/>
                <w:szCs w:val="16"/>
                <w:lang w:eastAsia="zh-CN"/>
              </w:rPr>
              <w:t>57</w:t>
            </w:r>
            <w:r w:rsidR="00A609B7">
              <w:rPr>
                <w:rFonts w:asciiTheme="minorHAnsi" w:eastAsia="SimSun" w:hAnsiTheme="minorHAnsi" w:cs="Arial"/>
                <w:b/>
                <w:bCs/>
                <w:sz w:val="16"/>
                <w:szCs w:val="16"/>
                <w:lang w:eastAsia="zh-CN"/>
              </w:rPr>
              <w:t xml:space="preserve"> </w:t>
            </w:r>
            <w:r w:rsidRPr="006F6AF1">
              <w:rPr>
                <w:rFonts w:asciiTheme="minorHAnsi" w:eastAsia="SimSun" w:hAnsiTheme="minorHAnsi" w:cs="Arial"/>
                <w:b/>
                <w:bCs/>
                <w:sz w:val="16"/>
                <w:szCs w:val="16"/>
                <w:lang w:eastAsia="zh-CN"/>
              </w:rPr>
              <w:t>760</w:t>
            </w:r>
          </w:p>
        </w:tc>
        <w:tc>
          <w:tcPr>
            <w:tcW w:w="1143" w:type="dxa"/>
            <w:tcBorders>
              <w:top w:val="nil"/>
              <w:left w:val="nil"/>
              <w:bottom w:val="single" w:sz="4" w:space="0" w:color="auto"/>
              <w:right w:val="single" w:sz="4" w:space="0" w:color="auto"/>
            </w:tcBorders>
            <w:shd w:val="clear" w:color="000000" w:fill="BDD7EE"/>
            <w:noWrap/>
            <w:vAlign w:val="bottom"/>
          </w:tcPr>
          <w:p w:rsidR="00600628" w:rsidRPr="006F6AF1" w:rsidRDefault="00600628" w:rsidP="00B34891">
            <w:pPr>
              <w:pStyle w:val="Tabletext"/>
              <w:jc w:val="center"/>
              <w:rPr>
                <w:rFonts w:asciiTheme="minorHAnsi" w:hAnsiTheme="minorHAnsi"/>
                <w:b/>
                <w:bCs/>
                <w:sz w:val="16"/>
                <w:szCs w:val="16"/>
                <w:lang w:eastAsia="zh-CN"/>
              </w:rPr>
            </w:pPr>
            <w:r w:rsidRPr="006F6AF1">
              <w:rPr>
                <w:rFonts w:asciiTheme="minorHAnsi" w:eastAsia="SimSun" w:hAnsiTheme="minorHAnsi" w:cs="Arial"/>
                <w:b/>
                <w:bCs/>
                <w:sz w:val="16"/>
                <w:szCs w:val="16"/>
                <w:lang w:eastAsia="zh-CN"/>
              </w:rPr>
              <w:t>30</w:t>
            </w:r>
            <w:r w:rsidR="00D009BA" w:rsidRPr="006F6AF1">
              <w:rPr>
                <w:rFonts w:asciiTheme="minorHAnsi" w:eastAsia="SimSun" w:hAnsiTheme="minorHAnsi" w:cs="Arial"/>
                <w:b/>
                <w:bCs/>
                <w:sz w:val="16"/>
                <w:szCs w:val="16"/>
                <w:lang w:eastAsia="zh-CN"/>
              </w:rPr>
              <w:t> </w:t>
            </w:r>
            <w:r w:rsidRPr="006F6AF1">
              <w:rPr>
                <w:rFonts w:asciiTheme="minorHAnsi" w:eastAsia="SimSun" w:hAnsiTheme="minorHAnsi" w:cs="Arial"/>
                <w:b/>
                <w:bCs/>
                <w:sz w:val="16"/>
                <w:szCs w:val="16"/>
                <w:lang w:eastAsia="zh-CN"/>
              </w:rPr>
              <w:t>758</w:t>
            </w:r>
          </w:p>
        </w:tc>
        <w:tc>
          <w:tcPr>
            <w:tcW w:w="1134" w:type="dxa"/>
            <w:tcBorders>
              <w:top w:val="nil"/>
              <w:left w:val="nil"/>
              <w:bottom w:val="single" w:sz="4" w:space="0" w:color="auto"/>
              <w:right w:val="single" w:sz="4" w:space="0" w:color="auto"/>
            </w:tcBorders>
            <w:shd w:val="clear" w:color="000000" w:fill="BDD7EE"/>
            <w:vAlign w:val="bottom"/>
          </w:tcPr>
          <w:p w:rsidR="00600628" w:rsidRPr="006F6AF1" w:rsidRDefault="00600628" w:rsidP="00B34891">
            <w:pPr>
              <w:pStyle w:val="Tabletext"/>
              <w:jc w:val="center"/>
              <w:rPr>
                <w:rFonts w:asciiTheme="minorHAnsi" w:hAnsiTheme="minorHAnsi"/>
                <w:b/>
                <w:bCs/>
                <w:sz w:val="16"/>
                <w:szCs w:val="16"/>
                <w:lang w:eastAsia="zh-CN"/>
              </w:rPr>
            </w:pPr>
            <w:r w:rsidRPr="006F6AF1">
              <w:rPr>
                <w:rFonts w:asciiTheme="minorHAnsi" w:eastAsia="SimSun" w:hAnsiTheme="minorHAnsi" w:cs="Arial"/>
                <w:b/>
                <w:bCs/>
                <w:sz w:val="16"/>
                <w:szCs w:val="16"/>
                <w:lang w:eastAsia="zh-CN"/>
              </w:rPr>
              <w:t>26</w:t>
            </w:r>
            <w:r w:rsidR="00D009BA" w:rsidRPr="006F6AF1">
              <w:rPr>
                <w:rFonts w:asciiTheme="minorHAnsi" w:eastAsia="SimSun" w:hAnsiTheme="minorHAnsi" w:cs="Arial"/>
                <w:b/>
                <w:bCs/>
                <w:sz w:val="16"/>
                <w:szCs w:val="16"/>
                <w:lang w:eastAsia="zh-CN"/>
              </w:rPr>
              <w:t> </w:t>
            </w:r>
            <w:r w:rsidRPr="006F6AF1">
              <w:rPr>
                <w:rFonts w:asciiTheme="minorHAnsi" w:eastAsia="SimSun" w:hAnsiTheme="minorHAnsi" w:cs="Arial"/>
                <w:b/>
                <w:bCs/>
                <w:sz w:val="16"/>
                <w:szCs w:val="16"/>
                <w:lang w:eastAsia="zh-CN"/>
              </w:rPr>
              <w:t>953</w:t>
            </w:r>
          </w:p>
        </w:tc>
        <w:tc>
          <w:tcPr>
            <w:tcW w:w="1096"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600628" w:rsidRPr="006F6AF1" w:rsidRDefault="00600628" w:rsidP="00B34891">
            <w:pPr>
              <w:pStyle w:val="Tabletext"/>
              <w:jc w:val="center"/>
              <w:rPr>
                <w:rFonts w:asciiTheme="minorHAnsi" w:hAnsiTheme="minorHAnsi"/>
                <w:b/>
                <w:bCs/>
                <w:sz w:val="16"/>
                <w:szCs w:val="16"/>
                <w:lang w:eastAsia="zh-CN"/>
              </w:rPr>
            </w:pPr>
            <w:r w:rsidRPr="006F6AF1">
              <w:rPr>
                <w:rFonts w:asciiTheme="minorHAnsi" w:eastAsia="SimSun" w:hAnsiTheme="minorHAnsi" w:cs="Arial"/>
                <w:b/>
                <w:bCs/>
                <w:sz w:val="16"/>
                <w:szCs w:val="16"/>
                <w:lang w:eastAsia="zh-CN"/>
              </w:rPr>
              <w:t>50</w:t>
            </w:r>
          </w:p>
        </w:tc>
        <w:tc>
          <w:tcPr>
            <w:tcW w:w="322" w:type="dxa"/>
            <w:tcBorders>
              <w:top w:val="nil"/>
              <w:left w:val="nil"/>
              <w:bottom w:val="nil"/>
              <w:right w:val="nil"/>
            </w:tcBorders>
            <w:shd w:val="clear" w:color="auto" w:fill="auto"/>
            <w:noWrap/>
            <w:vAlign w:val="bottom"/>
          </w:tcPr>
          <w:p w:rsidR="00600628" w:rsidRPr="006F6AF1" w:rsidRDefault="00600628" w:rsidP="00B34891">
            <w:pPr>
              <w:spacing w:before="40" w:after="40"/>
              <w:rPr>
                <w:rFonts w:asciiTheme="minorHAnsi" w:hAnsiTheme="minorHAnsi"/>
                <w:b/>
                <w:bCs/>
                <w:color w:val="000000"/>
                <w:sz w:val="16"/>
                <w:szCs w:val="16"/>
                <w:lang w:eastAsia="zh-CN"/>
              </w:rPr>
            </w:pPr>
          </w:p>
        </w:tc>
        <w:tc>
          <w:tcPr>
            <w:tcW w:w="854" w:type="dxa"/>
            <w:tcBorders>
              <w:top w:val="nil"/>
              <w:left w:val="single" w:sz="4" w:space="0" w:color="auto"/>
              <w:bottom w:val="single" w:sz="4" w:space="0" w:color="auto"/>
              <w:right w:val="single" w:sz="4" w:space="0" w:color="auto"/>
            </w:tcBorders>
            <w:shd w:val="clear" w:color="000000" w:fill="BDD7EE"/>
            <w:noWrap/>
            <w:vAlign w:val="bottom"/>
            <w:hideMark/>
          </w:tcPr>
          <w:p w:rsidR="00600628" w:rsidRPr="006F6AF1" w:rsidRDefault="00600628" w:rsidP="00B34891">
            <w:pPr>
              <w:pStyle w:val="Tabletext"/>
              <w:jc w:val="center"/>
              <w:rPr>
                <w:rFonts w:asciiTheme="minorHAnsi" w:hAnsiTheme="minorHAnsi"/>
                <w:sz w:val="16"/>
                <w:szCs w:val="14"/>
                <w:lang w:eastAsia="zh-CN"/>
              </w:rPr>
            </w:pPr>
          </w:p>
        </w:tc>
        <w:tc>
          <w:tcPr>
            <w:tcW w:w="938" w:type="dxa"/>
            <w:tcBorders>
              <w:top w:val="nil"/>
              <w:left w:val="nil"/>
              <w:bottom w:val="single" w:sz="4" w:space="0" w:color="auto"/>
              <w:right w:val="single" w:sz="4" w:space="0" w:color="auto"/>
            </w:tcBorders>
            <w:shd w:val="clear" w:color="000000" w:fill="BDD7EE"/>
            <w:noWrap/>
            <w:vAlign w:val="bottom"/>
            <w:hideMark/>
          </w:tcPr>
          <w:p w:rsidR="00600628" w:rsidRPr="006F6AF1" w:rsidRDefault="00600628" w:rsidP="00B34891">
            <w:pPr>
              <w:pStyle w:val="Tabletext"/>
              <w:jc w:val="center"/>
              <w:rPr>
                <w:rFonts w:asciiTheme="minorHAnsi" w:hAnsiTheme="minorHAnsi"/>
                <w:sz w:val="16"/>
                <w:szCs w:val="14"/>
                <w:lang w:eastAsia="zh-CN"/>
              </w:rPr>
            </w:pPr>
          </w:p>
        </w:tc>
        <w:tc>
          <w:tcPr>
            <w:tcW w:w="1050" w:type="dxa"/>
            <w:tcBorders>
              <w:top w:val="nil"/>
              <w:left w:val="nil"/>
              <w:bottom w:val="single" w:sz="4" w:space="0" w:color="auto"/>
              <w:right w:val="single" w:sz="4" w:space="0" w:color="auto"/>
            </w:tcBorders>
            <w:shd w:val="clear" w:color="000000" w:fill="BDD7EE"/>
            <w:noWrap/>
            <w:vAlign w:val="bottom"/>
            <w:hideMark/>
          </w:tcPr>
          <w:p w:rsidR="00600628" w:rsidRPr="006F6AF1" w:rsidRDefault="00600628" w:rsidP="00B34891">
            <w:pPr>
              <w:pStyle w:val="Tabletext"/>
              <w:jc w:val="center"/>
              <w:rPr>
                <w:rFonts w:asciiTheme="minorHAnsi" w:hAnsiTheme="minorHAnsi"/>
                <w:sz w:val="16"/>
                <w:szCs w:val="14"/>
                <w:lang w:eastAsia="zh-CN"/>
              </w:rPr>
            </w:pPr>
          </w:p>
        </w:tc>
        <w:tc>
          <w:tcPr>
            <w:tcW w:w="1008" w:type="dxa"/>
            <w:tcBorders>
              <w:top w:val="nil"/>
              <w:left w:val="nil"/>
              <w:bottom w:val="single" w:sz="4" w:space="0" w:color="auto"/>
              <w:right w:val="single" w:sz="4" w:space="0" w:color="auto"/>
            </w:tcBorders>
            <w:shd w:val="clear" w:color="000000" w:fill="BDD7EE"/>
            <w:noWrap/>
            <w:vAlign w:val="bottom"/>
            <w:hideMark/>
          </w:tcPr>
          <w:p w:rsidR="00600628" w:rsidRPr="006F6AF1" w:rsidRDefault="00600628" w:rsidP="00B34891">
            <w:pPr>
              <w:pStyle w:val="Tabletext"/>
              <w:jc w:val="center"/>
              <w:rPr>
                <w:rFonts w:asciiTheme="minorHAnsi" w:hAnsiTheme="minorHAnsi"/>
                <w:sz w:val="16"/>
                <w:szCs w:val="14"/>
                <w:lang w:eastAsia="zh-CN"/>
              </w:rPr>
            </w:pPr>
          </w:p>
        </w:tc>
        <w:tc>
          <w:tcPr>
            <w:tcW w:w="280" w:type="dxa"/>
            <w:tcBorders>
              <w:top w:val="nil"/>
              <w:left w:val="nil"/>
              <w:bottom w:val="nil"/>
              <w:right w:val="nil"/>
            </w:tcBorders>
            <w:shd w:val="clear" w:color="auto" w:fill="auto"/>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000000" w:fill="BDD7EE"/>
            <w:noWrap/>
            <w:vAlign w:val="bottom"/>
          </w:tcPr>
          <w:p w:rsidR="00600628" w:rsidRPr="006F6AF1" w:rsidRDefault="00600628" w:rsidP="00B34891">
            <w:pPr>
              <w:pStyle w:val="Tabletext"/>
              <w:jc w:val="center"/>
              <w:rPr>
                <w:rFonts w:asciiTheme="minorHAnsi" w:hAnsiTheme="minorHAnsi"/>
                <w:b/>
                <w:bCs/>
                <w:sz w:val="16"/>
                <w:szCs w:val="14"/>
              </w:rPr>
            </w:pPr>
            <w:r w:rsidRPr="006F6AF1">
              <w:rPr>
                <w:rFonts w:asciiTheme="minorHAnsi" w:eastAsia="SimSun" w:hAnsiTheme="minorHAnsi"/>
                <w:b/>
                <w:bCs/>
                <w:sz w:val="16"/>
                <w:szCs w:val="14"/>
                <w:lang w:eastAsia="zh-CN"/>
              </w:rPr>
              <w:t>22</w:t>
            </w:r>
            <w:r w:rsidR="00D009BA" w:rsidRPr="006F6AF1">
              <w:rPr>
                <w:rFonts w:asciiTheme="minorHAnsi" w:eastAsia="SimSun" w:hAnsiTheme="minorHAnsi"/>
                <w:b/>
                <w:bCs/>
                <w:sz w:val="16"/>
                <w:szCs w:val="14"/>
                <w:lang w:eastAsia="zh-CN"/>
              </w:rPr>
              <w:t> </w:t>
            </w:r>
            <w:r w:rsidRPr="006F6AF1">
              <w:rPr>
                <w:rFonts w:asciiTheme="minorHAnsi" w:eastAsia="SimSun" w:hAnsiTheme="minorHAnsi"/>
                <w:b/>
                <w:bCs/>
                <w:sz w:val="16"/>
                <w:szCs w:val="14"/>
                <w:lang w:eastAsia="zh-CN"/>
              </w:rPr>
              <w:t>448</w:t>
            </w:r>
          </w:p>
        </w:tc>
        <w:tc>
          <w:tcPr>
            <w:tcW w:w="938" w:type="dxa"/>
            <w:tcBorders>
              <w:top w:val="nil"/>
              <w:left w:val="nil"/>
              <w:bottom w:val="single" w:sz="4" w:space="0" w:color="auto"/>
              <w:right w:val="single" w:sz="4" w:space="0" w:color="auto"/>
            </w:tcBorders>
            <w:shd w:val="clear" w:color="000000" w:fill="BDD7EE"/>
            <w:noWrap/>
            <w:vAlign w:val="bottom"/>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eastAsia="SimSun" w:hAnsiTheme="minorHAnsi"/>
                <w:b/>
                <w:bCs/>
                <w:sz w:val="16"/>
                <w:szCs w:val="14"/>
                <w:lang w:eastAsia="zh-CN"/>
              </w:rPr>
              <w:t>26</w:t>
            </w:r>
            <w:r w:rsidR="00D009BA" w:rsidRPr="006F6AF1">
              <w:rPr>
                <w:rFonts w:asciiTheme="minorHAnsi" w:eastAsia="SimSun" w:hAnsiTheme="minorHAnsi"/>
                <w:b/>
                <w:bCs/>
                <w:sz w:val="16"/>
                <w:szCs w:val="14"/>
                <w:lang w:eastAsia="zh-CN"/>
              </w:rPr>
              <w:t> </w:t>
            </w:r>
            <w:r w:rsidRPr="006F6AF1">
              <w:rPr>
                <w:rFonts w:asciiTheme="minorHAnsi" w:eastAsia="SimSun" w:hAnsiTheme="minorHAnsi"/>
                <w:b/>
                <w:bCs/>
                <w:sz w:val="16"/>
                <w:szCs w:val="14"/>
                <w:lang w:eastAsia="zh-CN"/>
              </w:rPr>
              <w:t>625</w:t>
            </w:r>
          </w:p>
        </w:tc>
        <w:tc>
          <w:tcPr>
            <w:tcW w:w="1036" w:type="dxa"/>
            <w:tcBorders>
              <w:top w:val="nil"/>
              <w:left w:val="nil"/>
              <w:bottom w:val="single" w:sz="4" w:space="0" w:color="auto"/>
              <w:right w:val="single" w:sz="4" w:space="0" w:color="auto"/>
            </w:tcBorders>
            <w:shd w:val="clear" w:color="000000" w:fill="BDD7EE"/>
            <w:noWrap/>
            <w:vAlign w:val="bottom"/>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eastAsia="SimSun" w:hAnsiTheme="minorHAnsi"/>
                <w:b/>
                <w:bCs/>
                <w:sz w:val="16"/>
                <w:szCs w:val="14"/>
                <w:lang w:eastAsia="zh-CN"/>
              </w:rPr>
              <w:t>8</w:t>
            </w:r>
            <w:r w:rsidR="00D009BA" w:rsidRPr="006F6AF1">
              <w:rPr>
                <w:rFonts w:asciiTheme="minorHAnsi" w:eastAsia="SimSun" w:hAnsiTheme="minorHAnsi"/>
                <w:b/>
                <w:bCs/>
                <w:sz w:val="16"/>
                <w:szCs w:val="14"/>
                <w:lang w:eastAsia="zh-CN"/>
              </w:rPr>
              <w:t> </w:t>
            </w:r>
            <w:r w:rsidRPr="006F6AF1">
              <w:rPr>
                <w:rFonts w:asciiTheme="minorHAnsi" w:eastAsia="SimSun" w:hAnsiTheme="minorHAnsi"/>
                <w:b/>
                <w:bCs/>
                <w:sz w:val="16"/>
                <w:szCs w:val="14"/>
                <w:lang w:eastAsia="zh-CN"/>
              </w:rPr>
              <w:t>687</w:t>
            </w:r>
          </w:p>
        </w:tc>
        <w:tc>
          <w:tcPr>
            <w:tcW w:w="1008" w:type="dxa"/>
            <w:tcBorders>
              <w:top w:val="nil"/>
              <w:left w:val="nil"/>
              <w:bottom w:val="single" w:sz="4" w:space="0" w:color="auto"/>
              <w:right w:val="single" w:sz="4" w:space="0" w:color="auto"/>
            </w:tcBorders>
            <w:shd w:val="clear" w:color="000000" w:fill="BDD7EE"/>
            <w:noWrap/>
            <w:vAlign w:val="bottom"/>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eastAsia="SimSun" w:hAnsiTheme="minorHAnsi"/>
                <w:b/>
                <w:bCs/>
                <w:sz w:val="16"/>
                <w:szCs w:val="14"/>
                <w:lang w:eastAsia="zh-CN"/>
              </w:rPr>
              <w:t>0</w:t>
            </w:r>
          </w:p>
        </w:tc>
      </w:tr>
      <w:tr w:rsidR="00600628" w:rsidRPr="006F6AF1" w:rsidTr="00863104">
        <w:tc>
          <w:tcPr>
            <w:tcW w:w="421" w:type="dxa"/>
            <w:tcBorders>
              <w:top w:val="nil"/>
              <w:left w:val="nil"/>
              <w:bottom w:val="nil"/>
              <w:right w:val="nil"/>
            </w:tcBorders>
            <w:shd w:val="clear" w:color="000000" w:fill="FFFFFF"/>
            <w:noWrap/>
            <w:vAlign w:val="bottom"/>
            <w:hideMark/>
          </w:tcPr>
          <w:p w:rsidR="00600628" w:rsidRPr="006F6AF1" w:rsidRDefault="00600628" w:rsidP="00B34891">
            <w:pPr>
              <w:spacing w:before="40" w:after="40"/>
              <w:rPr>
                <w:rFonts w:asciiTheme="minorHAnsi" w:hAnsiTheme="minorHAnsi"/>
                <w:color w:val="000000"/>
                <w:sz w:val="16"/>
                <w:szCs w:val="16"/>
                <w:lang w:eastAsia="zh-CN"/>
              </w:rPr>
            </w:pPr>
          </w:p>
        </w:tc>
        <w:tc>
          <w:tcPr>
            <w:tcW w:w="1564" w:type="dxa"/>
            <w:tcBorders>
              <w:top w:val="nil"/>
              <w:left w:val="nil"/>
              <w:bottom w:val="nil"/>
              <w:right w:val="nil"/>
            </w:tcBorders>
            <w:shd w:val="clear" w:color="000000" w:fill="FFFFFF"/>
            <w:noWrap/>
            <w:vAlign w:val="bottom"/>
            <w:hideMark/>
          </w:tcPr>
          <w:p w:rsidR="00600628" w:rsidRPr="006F6AF1" w:rsidRDefault="00600628" w:rsidP="00B34891">
            <w:pPr>
              <w:spacing w:before="40" w:after="40"/>
              <w:rPr>
                <w:rFonts w:asciiTheme="minorHAnsi" w:hAnsiTheme="minorHAnsi"/>
                <w:color w:val="000000"/>
                <w:sz w:val="16"/>
                <w:szCs w:val="16"/>
                <w:lang w:eastAsia="zh-CN"/>
              </w:rPr>
            </w:pPr>
          </w:p>
        </w:tc>
        <w:tc>
          <w:tcPr>
            <w:tcW w:w="983" w:type="dxa"/>
            <w:tcBorders>
              <w:top w:val="nil"/>
              <w:left w:val="nil"/>
              <w:bottom w:val="nil"/>
              <w:right w:val="nil"/>
            </w:tcBorders>
            <w:shd w:val="clear" w:color="000000" w:fill="FFFFFF"/>
            <w:noWrap/>
            <w:vAlign w:val="bottom"/>
            <w:hideMark/>
          </w:tcPr>
          <w:p w:rsidR="00600628" w:rsidRPr="006F6AF1" w:rsidRDefault="00600628" w:rsidP="00B34891">
            <w:pPr>
              <w:spacing w:before="40" w:after="40"/>
              <w:rPr>
                <w:rFonts w:asciiTheme="minorHAnsi" w:hAnsiTheme="minorHAnsi"/>
                <w:color w:val="000000"/>
                <w:sz w:val="16"/>
                <w:szCs w:val="16"/>
                <w:lang w:eastAsia="zh-CN"/>
              </w:rPr>
            </w:pPr>
          </w:p>
        </w:tc>
        <w:tc>
          <w:tcPr>
            <w:tcW w:w="1143" w:type="dxa"/>
            <w:tcBorders>
              <w:top w:val="nil"/>
              <w:left w:val="nil"/>
              <w:bottom w:val="nil"/>
              <w:right w:val="nil"/>
            </w:tcBorders>
            <w:shd w:val="clear" w:color="000000" w:fill="FFFFFF"/>
            <w:noWrap/>
            <w:vAlign w:val="bottom"/>
            <w:hideMark/>
          </w:tcPr>
          <w:p w:rsidR="00600628" w:rsidRPr="006F6AF1" w:rsidRDefault="00600628" w:rsidP="00B34891">
            <w:pPr>
              <w:spacing w:before="40" w:after="40"/>
              <w:rPr>
                <w:rFonts w:asciiTheme="minorHAnsi" w:hAnsiTheme="minorHAnsi"/>
                <w:color w:val="000000"/>
                <w:sz w:val="16"/>
                <w:szCs w:val="16"/>
                <w:lang w:eastAsia="zh-CN"/>
              </w:rPr>
            </w:pPr>
          </w:p>
        </w:tc>
        <w:tc>
          <w:tcPr>
            <w:tcW w:w="1134" w:type="dxa"/>
            <w:tcBorders>
              <w:top w:val="nil"/>
              <w:left w:val="nil"/>
              <w:bottom w:val="nil"/>
              <w:right w:val="nil"/>
            </w:tcBorders>
            <w:shd w:val="clear" w:color="000000" w:fill="FFFFFF"/>
          </w:tcPr>
          <w:p w:rsidR="00600628" w:rsidRPr="006F6AF1" w:rsidRDefault="00600628" w:rsidP="00B34891">
            <w:pPr>
              <w:spacing w:before="40" w:after="40"/>
              <w:rPr>
                <w:rFonts w:asciiTheme="minorHAnsi" w:hAnsiTheme="minorHAnsi"/>
                <w:color w:val="000000"/>
                <w:sz w:val="16"/>
                <w:szCs w:val="16"/>
                <w:lang w:eastAsia="zh-CN"/>
              </w:rPr>
            </w:pPr>
          </w:p>
        </w:tc>
        <w:tc>
          <w:tcPr>
            <w:tcW w:w="1096" w:type="dxa"/>
            <w:tcBorders>
              <w:top w:val="nil"/>
              <w:left w:val="nil"/>
              <w:bottom w:val="nil"/>
              <w:right w:val="nil"/>
            </w:tcBorders>
            <w:shd w:val="clear" w:color="000000" w:fill="FFFFFF"/>
            <w:noWrap/>
            <w:vAlign w:val="bottom"/>
            <w:hideMark/>
          </w:tcPr>
          <w:p w:rsidR="00600628" w:rsidRPr="006F6AF1" w:rsidRDefault="00600628" w:rsidP="00B34891">
            <w:pPr>
              <w:spacing w:before="40" w:after="40"/>
              <w:rPr>
                <w:rFonts w:asciiTheme="minorHAnsi" w:hAnsiTheme="minorHAnsi"/>
                <w:color w:val="000000"/>
                <w:sz w:val="16"/>
                <w:szCs w:val="16"/>
                <w:lang w:eastAsia="zh-CN"/>
              </w:rPr>
            </w:pPr>
          </w:p>
        </w:tc>
        <w:tc>
          <w:tcPr>
            <w:tcW w:w="322" w:type="dxa"/>
            <w:tcBorders>
              <w:top w:val="nil"/>
              <w:left w:val="nil"/>
              <w:bottom w:val="nil"/>
              <w:right w:val="nil"/>
            </w:tcBorders>
            <w:shd w:val="clear" w:color="000000" w:fill="FFFFFF"/>
            <w:noWrap/>
            <w:vAlign w:val="bottom"/>
            <w:hideMark/>
          </w:tcPr>
          <w:p w:rsidR="00600628" w:rsidRPr="006F6AF1" w:rsidRDefault="00600628" w:rsidP="00B34891">
            <w:pPr>
              <w:spacing w:before="40" w:after="40"/>
              <w:rPr>
                <w:rFonts w:asciiTheme="minorHAnsi" w:hAnsiTheme="minorHAnsi"/>
                <w:color w:val="000000"/>
                <w:sz w:val="16"/>
                <w:szCs w:val="16"/>
                <w:lang w:eastAsia="zh-CN"/>
              </w:rPr>
            </w:pPr>
          </w:p>
        </w:tc>
        <w:tc>
          <w:tcPr>
            <w:tcW w:w="854"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938"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1050"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1008"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280" w:type="dxa"/>
            <w:tcBorders>
              <w:top w:val="nil"/>
              <w:left w:val="nil"/>
              <w:bottom w:val="nil"/>
              <w:right w:val="nil"/>
            </w:tcBorders>
            <w:shd w:val="clear" w:color="000000" w:fill="FFFFFF"/>
            <w:noWrap/>
            <w:vAlign w:val="bottom"/>
            <w:hideMark/>
          </w:tcPr>
          <w:p w:rsidR="00600628" w:rsidRPr="006F6AF1" w:rsidRDefault="00600628" w:rsidP="00B34891">
            <w:pPr>
              <w:spacing w:before="40" w:after="40"/>
              <w:jc w:val="center"/>
              <w:rPr>
                <w:rFonts w:asciiTheme="minorHAnsi" w:hAnsiTheme="minorHAnsi"/>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000000" w:fill="BDD7EE"/>
            <w:noWrap/>
            <w:vAlign w:val="bottom"/>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eastAsia="SimSun" w:hAnsiTheme="minorHAnsi"/>
                <w:b/>
                <w:bCs/>
                <w:sz w:val="16"/>
                <w:szCs w:val="14"/>
                <w:lang w:eastAsia="zh-CN"/>
              </w:rPr>
              <w:t>38</w:t>
            </w:r>
            <w:r w:rsidR="00D009BA" w:rsidRPr="006F6AF1">
              <w:rPr>
                <w:rFonts w:asciiTheme="minorHAnsi" w:eastAsia="SimSun" w:hAnsiTheme="minorHAnsi"/>
                <w:b/>
                <w:bCs/>
                <w:sz w:val="16"/>
                <w:szCs w:val="14"/>
                <w:lang w:eastAsia="zh-CN"/>
              </w:rPr>
              <w:t>,</w:t>
            </w:r>
            <w:r w:rsidRPr="006F6AF1">
              <w:rPr>
                <w:rFonts w:asciiTheme="minorHAnsi" w:eastAsia="SimSun" w:hAnsiTheme="minorHAnsi"/>
                <w:b/>
                <w:bCs/>
                <w:sz w:val="16"/>
                <w:szCs w:val="14"/>
                <w:lang w:eastAsia="zh-CN"/>
              </w:rPr>
              <w:t>9%</w:t>
            </w:r>
          </w:p>
        </w:tc>
        <w:tc>
          <w:tcPr>
            <w:tcW w:w="938" w:type="dxa"/>
            <w:tcBorders>
              <w:top w:val="nil"/>
              <w:left w:val="nil"/>
              <w:bottom w:val="single" w:sz="4" w:space="0" w:color="auto"/>
              <w:right w:val="single" w:sz="4" w:space="0" w:color="auto"/>
            </w:tcBorders>
            <w:shd w:val="clear" w:color="000000" w:fill="BDD7EE"/>
            <w:noWrap/>
            <w:vAlign w:val="bottom"/>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eastAsia="SimSun" w:hAnsiTheme="minorHAnsi"/>
                <w:b/>
                <w:bCs/>
                <w:sz w:val="16"/>
                <w:szCs w:val="14"/>
                <w:lang w:eastAsia="zh-CN"/>
              </w:rPr>
              <w:t>46</w:t>
            </w:r>
            <w:r w:rsidR="00D009BA" w:rsidRPr="006F6AF1">
              <w:rPr>
                <w:rFonts w:asciiTheme="minorHAnsi" w:eastAsia="SimSun" w:hAnsiTheme="minorHAnsi"/>
                <w:b/>
                <w:bCs/>
                <w:sz w:val="16"/>
                <w:szCs w:val="14"/>
                <w:lang w:eastAsia="zh-CN"/>
              </w:rPr>
              <w:t>,</w:t>
            </w:r>
            <w:r w:rsidRPr="006F6AF1">
              <w:rPr>
                <w:rFonts w:asciiTheme="minorHAnsi" w:eastAsia="SimSun" w:hAnsiTheme="minorHAnsi"/>
                <w:b/>
                <w:bCs/>
                <w:sz w:val="16"/>
                <w:szCs w:val="14"/>
                <w:lang w:eastAsia="zh-CN"/>
              </w:rPr>
              <w:t>1%</w:t>
            </w:r>
          </w:p>
        </w:tc>
        <w:tc>
          <w:tcPr>
            <w:tcW w:w="1036" w:type="dxa"/>
            <w:tcBorders>
              <w:top w:val="nil"/>
              <w:left w:val="nil"/>
              <w:bottom w:val="single" w:sz="4" w:space="0" w:color="auto"/>
              <w:right w:val="single" w:sz="4" w:space="0" w:color="auto"/>
            </w:tcBorders>
            <w:shd w:val="clear" w:color="000000" w:fill="BDD7EE"/>
            <w:noWrap/>
            <w:vAlign w:val="bottom"/>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eastAsia="SimSun" w:hAnsiTheme="minorHAnsi"/>
                <w:b/>
                <w:bCs/>
                <w:sz w:val="16"/>
                <w:szCs w:val="14"/>
                <w:lang w:eastAsia="zh-CN"/>
              </w:rPr>
              <w:t>15</w:t>
            </w:r>
            <w:r w:rsidR="00D009BA" w:rsidRPr="006F6AF1">
              <w:rPr>
                <w:rFonts w:asciiTheme="minorHAnsi" w:eastAsia="SimSun" w:hAnsiTheme="minorHAnsi"/>
                <w:b/>
                <w:bCs/>
                <w:sz w:val="16"/>
                <w:szCs w:val="14"/>
                <w:lang w:eastAsia="zh-CN"/>
              </w:rPr>
              <w:t>,</w:t>
            </w:r>
            <w:r w:rsidRPr="006F6AF1">
              <w:rPr>
                <w:rFonts w:asciiTheme="minorHAnsi" w:eastAsia="SimSun" w:hAnsiTheme="minorHAnsi"/>
                <w:b/>
                <w:bCs/>
                <w:sz w:val="16"/>
                <w:szCs w:val="14"/>
                <w:lang w:eastAsia="zh-CN"/>
              </w:rPr>
              <w:t>0%</w:t>
            </w:r>
          </w:p>
        </w:tc>
        <w:tc>
          <w:tcPr>
            <w:tcW w:w="1008" w:type="dxa"/>
            <w:tcBorders>
              <w:top w:val="nil"/>
              <w:left w:val="nil"/>
              <w:bottom w:val="single" w:sz="4" w:space="0" w:color="auto"/>
              <w:right w:val="single" w:sz="4" w:space="0" w:color="auto"/>
            </w:tcBorders>
            <w:shd w:val="clear" w:color="000000" w:fill="BDD7EE"/>
            <w:noWrap/>
            <w:vAlign w:val="bottom"/>
          </w:tcPr>
          <w:p w:rsidR="00600628" w:rsidRPr="006F6AF1" w:rsidRDefault="00600628" w:rsidP="00B34891">
            <w:pPr>
              <w:pStyle w:val="Tabletext"/>
              <w:jc w:val="center"/>
              <w:rPr>
                <w:rFonts w:asciiTheme="minorHAnsi" w:hAnsiTheme="minorHAnsi"/>
                <w:b/>
                <w:bCs/>
                <w:sz w:val="16"/>
                <w:szCs w:val="14"/>
                <w:lang w:eastAsia="zh-CN"/>
              </w:rPr>
            </w:pPr>
            <w:r w:rsidRPr="006F6AF1">
              <w:rPr>
                <w:rFonts w:asciiTheme="minorHAnsi" w:eastAsia="SimSun" w:hAnsiTheme="minorHAnsi"/>
                <w:b/>
                <w:bCs/>
                <w:sz w:val="16"/>
                <w:szCs w:val="14"/>
                <w:lang w:eastAsia="zh-CN"/>
              </w:rPr>
              <w:t>0</w:t>
            </w:r>
            <w:r w:rsidR="00D009BA" w:rsidRPr="006F6AF1">
              <w:rPr>
                <w:rFonts w:asciiTheme="minorHAnsi" w:eastAsia="SimSun" w:hAnsiTheme="minorHAnsi"/>
                <w:b/>
                <w:bCs/>
                <w:sz w:val="16"/>
                <w:szCs w:val="14"/>
                <w:lang w:eastAsia="zh-CN"/>
              </w:rPr>
              <w:t>,</w:t>
            </w:r>
            <w:r w:rsidRPr="006F6AF1">
              <w:rPr>
                <w:rFonts w:asciiTheme="minorHAnsi" w:eastAsia="SimSun" w:hAnsiTheme="minorHAnsi"/>
                <w:b/>
                <w:bCs/>
                <w:sz w:val="16"/>
                <w:szCs w:val="14"/>
                <w:lang w:eastAsia="zh-CN"/>
              </w:rPr>
              <w:t>0%</w:t>
            </w:r>
          </w:p>
        </w:tc>
      </w:tr>
    </w:tbl>
    <w:p w:rsidR="00D278E4" w:rsidRPr="006F6AF1" w:rsidRDefault="00D278E4" w:rsidP="00B34891">
      <w:pPr>
        <w:pStyle w:val="Reasons"/>
        <w:rPr>
          <w:rFonts w:asciiTheme="minorHAnsi" w:hAnsiTheme="minorHAnsi"/>
        </w:rPr>
      </w:pPr>
    </w:p>
    <w:p w:rsidR="00D278E4" w:rsidRPr="006F6AF1" w:rsidRDefault="00D278E4" w:rsidP="00B34891">
      <w:pPr>
        <w:jc w:val="center"/>
        <w:rPr>
          <w:rFonts w:asciiTheme="minorHAnsi" w:hAnsiTheme="minorHAnsi"/>
        </w:rPr>
      </w:pPr>
      <w:r w:rsidRPr="006F6AF1">
        <w:rPr>
          <w:rFonts w:asciiTheme="minorHAnsi" w:hAnsiTheme="minorHAnsi"/>
        </w:rPr>
        <w:t>______________</w:t>
      </w:r>
    </w:p>
    <w:sectPr w:rsidR="00D278E4" w:rsidRPr="006F6AF1" w:rsidSect="00D278E4">
      <w:headerReference w:type="default" r:id="rId33"/>
      <w:headerReference w:type="first" r:id="rId34"/>
      <w:footerReference w:type="first" r:id="rId35"/>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D6B" w:rsidRDefault="003E2D6B">
      <w:r>
        <w:separator/>
      </w:r>
    </w:p>
  </w:endnote>
  <w:endnote w:type="continuationSeparator" w:id="0">
    <w:p w:rsidR="003E2D6B" w:rsidRDefault="003E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D6B" w:rsidRDefault="003E2D6B">
    <w:pPr>
      <w:pStyle w:val="Footer"/>
    </w:pPr>
    <w:fldSimple w:instr=" FILENAME \p \* MERGEFORMAT ">
      <w:r>
        <w:t>P:\TRAD\F\LING\Fleur\Conseil\409480_f.docx</w:t>
      </w:r>
    </w:fldSimple>
    <w:r>
      <w:tab/>
    </w:r>
    <w:r>
      <w:fldChar w:fldCharType="begin"/>
    </w:r>
    <w:r>
      <w:instrText xml:space="preserve"> savedate \@ dd.MM.yy </w:instrText>
    </w:r>
    <w:r>
      <w:fldChar w:fldCharType="separate"/>
    </w:r>
    <w:r>
      <w:t>19.04.17</w:t>
    </w:r>
    <w:r>
      <w:fldChar w:fldCharType="end"/>
    </w:r>
    <w:r>
      <w:tab/>
    </w:r>
    <w:r>
      <w:fldChar w:fldCharType="begin"/>
    </w:r>
    <w:r>
      <w:instrText xml:space="preserve"> printdate \@ dd.MM.yy </w:instrText>
    </w:r>
    <w:r>
      <w:fldChar w:fldCharType="separate"/>
    </w:r>
    <w:r>
      <w:t>18.04.17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D6B" w:rsidRPr="00AC6F6C" w:rsidRDefault="003E2D6B" w:rsidP="00863104">
    <w:pPr>
      <w:pStyle w:val="Footer"/>
    </w:pPr>
    <w:fldSimple w:instr=" FILENAME \p  \* MERGEFORMAT ">
      <w:r>
        <w:t>P:\FRA\SG\CONSEIL\C17\000\030F.docx</w:t>
      </w:r>
    </w:fldSimple>
    <w:r>
      <w:t xml:space="preserve"> (409480)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D6B" w:rsidRDefault="003E2D6B">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D6B" w:rsidRDefault="003E2D6B">
    <w:pPr>
      <w:spacing w:after="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D6B" w:rsidRDefault="003E2D6B">
      <w:r>
        <w:t>____________________</w:t>
      </w:r>
    </w:p>
  </w:footnote>
  <w:footnote w:type="continuationSeparator" w:id="0">
    <w:p w:rsidR="003E2D6B" w:rsidRDefault="003E2D6B">
      <w:r>
        <w:continuationSeparator/>
      </w:r>
    </w:p>
  </w:footnote>
  <w:footnote w:id="1">
    <w:p w:rsidR="003E2D6B" w:rsidRPr="00BF694E" w:rsidRDefault="003E2D6B" w:rsidP="00BF694E">
      <w:pPr>
        <w:pStyle w:val="FootnoteText"/>
        <w:spacing w:before="0"/>
        <w:rPr>
          <w:sz w:val="20"/>
          <w:lang w:val="fr-CH"/>
        </w:rPr>
      </w:pPr>
      <w:r w:rsidRPr="00BF694E">
        <w:rPr>
          <w:rStyle w:val="FootnoteReference"/>
          <w:sz w:val="20"/>
        </w:rPr>
        <w:footnoteRef/>
      </w:r>
      <w:r w:rsidRPr="00BF694E">
        <w:rPr>
          <w:sz w:val="20"/>
          <w:lang w:val="fr-CH"/>
        </w:rPr>
        <w:tab/>
        <w:t>Les cases et les croix indiquent les liens primaires et secondaires avec les buts.</w:t>
      </w:r>
    </w:p>
  </w:footnote>
  <w:footnote w:id="2">
    <w:p w:rsidR="003E2D6B" w:rsidRPr="00BF694E" w:rsidRDefault="003E2D6B" w:rsidP="00BF694E">
      <w:pPr>
        <w:pStyle w:val="FootnoteText"/>
        <w:spacing w:before="0"/>
        <w:rPr>
          <w:sz w:val="20"/>
          <w:lang w:val="fr-CH"/>
        </w:rPr>
      </w:pPr>
      <w:r w:rsidRPr="00BF694E">
        <w:rPr>
          <w:rStyle w:val="FootnoteReference"/>
          <w:sz w:val="20"/>
        </w:rPr>
        <w:footnoteRef/>
      </w:r>
      <w:r w:rsidRPr="00BF694E">
        <w:rPr>
          <w:sz w:val="20"/>
          <w:lang w:val="fr-CH"/>
        </w:rPr>
        <w:tab/>
        <w:t>Les pilotes de risques seront désignés par le Directeur du Bureau.</w:t>
      </w:r>
    </w:p>
  </w:footnote>
  <w:footnote w:id="3">
    <w:p w:rsidR="003E2D6B" w:rsidRPr="00BF694E" w:rsidRDefault="003E2D6B" w:rsidP="00BF694E">
      <w:pPr>
        <w:pStyle w:val="FootnoteText"/>
        <w:spacing w:before="0"/>
        <w:rPr>
          <w:sz w:val="20"/>
          <w:lang w:val="fr-CH"/>
        </w:rPr>
      </w:pPr>
      <w:r w:rsidRPr="00BF694E">
        <w:rPr>
          <w:rStyle w:val="FootnoteReference"/>
          <w:sz w:val="20"/>
        </w:rPr>
        <w:footnoteRef/>
      </w:r>
      <w:r w:rsidRPr="00BF694E">
        <w:rPr>
          <w:sz w:val="20"/>
          <w:lang w:val="fr-CH"/>
        </w:rPr>
        <w:tab/>
      </w:r>
      <w:r w:rsidRPr="00BF694E">
        <w:rPr>
          <w:sz w:val="20"/>
        </w:rPr>
        <w:t>Les objectifs, résultats et produits de l'UIT</w:t>
      </w:r>
      <w:r w:rsidRPr="00BF694E">
        <w:rPr>
          <w:sz w:val="20"/>
        </w:rPr>
        <w:noBreakHyphen/>
        <w:t>D pour 2020 et 2021 seront approuvés par la prochaine Conférence de plénipotentiaires quand elle révisera la Résolution 71 (Plan stratégique de l'Union pour la période 2020-2023).</w:t>
      </w:r>
    </w:p>
  </w:footnote>
  <w:footnote w:id="4">
    <w:p w:rsidR="003E2D6B" w:rsidRPr="00BF694E" w:rsidRDefault="003E2D6B" w:rsidP="00BF694E">
      <w:pPr>
        <w:pStyle w:val="FootnoteText"/>
        <w:spacing w:before="0"/>
        <w:rPr>
          <w:sz w:val="20"/>
          <w:lang w:val="fr-CH"/>
        </w:rPr>
      </w:pPr>
      <w:r w:rsidRPr="00BF694E">
        <w:rPr>
          <w:rStyle w:val="FootnoteReference"/>
          <w:sz w:val="20"/>
        </w:rPr>
        <w:footnoteRef/>
      </w:r>
      <w:r w:rsidRPr="00BF694E">
        <w:rPr>
          <w:sz w:val="20"/>
        </w:rPr>
        <w:tab/>
        <w:t>Estimations. L'affectation des ressources pour les prochaines années pourra être modifiée à la suite de décisions de la haute direction.</w:t>
      </w:r>
    </w:p>
  </w:footnote>
  <w:footnote w:id="5">
    <w:p w:rsidR="003E2D6B" w:rsidRPr="00BF694E" w:rsidRDefault="003E2D6B" w:rsidP="00BF694E">
      <w:pPr>
        <w:pStyle w:val="FootnoteText"/>
        <w:spacing w:before="0"/>
        <w:rPr>
          <w:sz w:val="20"/>
          <w:lang w:val="fr-CH"/>
        </w:rPr>
      </w:pPr>
      <w:r w:rsidRPr="00BF694E">
        <w:rPr>
          <w:rStyle w:val="FootnoteReference"/>
          <w:sz w:val="20"/>
        </w:rPr>
        <w:footnoteRef/>
      </w:r>
      <w:r w:rsidRPr="00BF694E">
        <w:rPr>
          <w:sz w:val="20"/>
        </w:rPr>
        <w:tab/>
        <w:t>Estimations. L'affectation des ressources pour les prochaines années pourra être modifiée à la suite de décisions de la haute direction.</w:t>
      </w:r>
    </w:p>
  </w:footnote>
  <w:footnote w:id="6">
    <w:p w:rsidR="003E2D6B" w:rsidRPr="00BF694E" w:rsidRDefault="003E2D6B" w:rsidP="00BF694E">
      <w:pPr>
        <w:pStyle w:val="FootnoteText"/>
        <w:spacing w:before="0"/>
        <w:rPr>
          <w:sz w:val="20"/>
          <w:lang w:val="fr-CH"/>
        </w:rPr>
      </w:pPr>
      <w:r w:rsidRPr="00BF694E">
        <w:rPr>
          <w:rStyle w:val="FootnoteReference"/>
          <w:sz w:val="20"/>
        </w:rPr>
        <w:footnoteRef/>
      </w:r>
      <w:r w:rsidRPr="00BF694E">
        <w:rPr>
          <w:sz w:val="20"/>
        </w:rPr>
        <w:tab/>
        <w:t>Estimations. L'affectation des ressources pour les prochaines années pourra être modifiée à la suite de décisions de la haute direction.</w:t>
      </w:r>
    </w:p>
  </w:footnote>
  <w:footnote w:id="7">
    <w:p w:rsidR="003E2D6B" w:rsidRPr="00BF694E" w:rsidRDefault="003E2D6B" w:rsidP="00BF694E">
      <w:pPr>
        <w:pStyle w:val="FootnoteText"/>
        <w:spacing w:before="0"/>
        <w:rPr>
          <w:sz w:val="20"/>
          <w:lang w:val="fr-CH"/>
        </w:rPr>
      </w:pPr>
      <w:r w:rsidRPr="00BF694E">
        <w:rPr>
          <w:rStyle w:val="FootnoteReference"/>
          <w:sz w:val="20"/>
        </w:rPr>
        <w:footnoteRef/>
      </w:r>
      <w:r w:rsidRPr="00BF694E">
        <w:rPr>
          <w:sz w:val="20"/>
        </w:rPr>
        <w:tab/>
        <w:t>Estimations. L'affectation des ressources pour les prochaines années pourra être modifiée à la suite de décisions de la haute direction.</w:t>
      </w:r>
    </w:p>
  </w:footnote>
  <w:footnote w:id="8">
    <w:p w:rsidR="003E2D6B" w:rsidRPr="00BF694E" w:rsidRDefault="003E2D6B" w:rsidP="00BF694E">
      <w:pPr>
        <w:pStyle w:val="FootnoteText"/>
        <w:spacing w:before="0"/>
        <w:rPr>
          <w:sz w:val="20"/>
          <w:lang w:val="fr-CH"/>
        </w:rPr>
      </w:pPr>
      <w:r w:rsidRPr="00BF694E">
        <w:rPr>
          <w:rStyle w:val="FootnoteReference"/>
          <w:sz w:val="20"/>
        </w:rPr>
        <w:footnoteRef/>
      </w:r>
      <w:r w:rsidRPr="00BF694E">
        <w:rPr>
          <w:sz w:val="20"/>
        </w:rPr>
        <w:tab/>
        <w:t>Estimations. L'affectation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D6B" w:rsidRDefault="003E2D6B">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3E2D6B" w:rsidRDefault="003E2D6B">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D6B" w:rsidRDefault="003E2D6B" w:rsidP="00475FB3">
    <w:pPr>
      <w:pStyle w:val="Header"/>
    </w:pPr>
    <w:r>
      <w:fldChar w:fldCharType="begin"/>
    </w:r>
    <w:r>
      <w:instrText>PAGE</w:instrText>
    </w:r>
    <w:r>
      <w:fldChar w:fldCharType="separate"/>
    </w:r>
    <w:r>
      <w:rPr>
        <w:noProof/>
      </w:rPr>
      <w:t>3</w:t>
    </w:r>
    <w:r>
      <w:rPr>
        <w:noProof/>
      </w:rPr>
      <w:fldChar w:fldCharType="end"/>
    </w:r>
  </w:p>
  <w:p w:rsidR="003E2D6B" w:rsidRDefault="003E2D6B" w:rsidP="006D5613">
    <w:pPr>
      <w:pStyle w:val="Header"/>
    </w:pPr>
    <w:r>
      <w:t>C17/30-F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D6B" w:rsidRPr="00B9582D" w:rsidRDefault="003E2D6B" w:rsidP="00B9582D">
    <w:pPr>
      <w:tabs>
        <w:tab w:val="left" w:pos="5954"/>
        <w:tab w:val="right" w:pos="14034"/>
      </w:tabs>
      <w:ind w:right="1"/>
      <w:jc w:val="center"/>
      <w:rPr>
        <w:sz w:val="22"/>
        <w:szCs w:val="22"/>
        <w:lang w:val="fr-CH"/>
      </w:rPr>
    </w:pPr>
    <w:r w:rsidRPr="000E7CCF">
      <w:rPr>
        <w:sz w:val="22"/>
        <w:szCs w:val="22"/>
        <w:lang w:val="fr-CH"/>
      </w:rPr>
      <w:fldChar w:fldCharType="begin"/>
    </w:r>
    <w:r w:rsidRPr="000E7CCF">
      <w:rPr>
        <w:sz w:val="22"/>
        <w:szCs w:val="22"/>
        <w:lang w:val="fr-CH"/>
      </w:rPr>
      <w:instrText xml:space="preserve"> PAGE   \* MERGEFORMAT </w:instrText>
    </w:r>
    <w:r w:rsidRPr="000E7CCF">
      <w:rPr>
        <w:sz w:val="22"/>
        <w:szCs w:val="22"/>
        <w:lang w:val="fr-CH"/>
      </w:rPr>
      <w:fldChar w:fldCharType="separate"/>
    </w:r>
    <w:r w:rsidR="008168EB">
      <w:rPr>
        <w:noProof/>
        <w:sz w:val="22"/>
        <w:szCs w:val="22"/>
        <w:lang w:val="fr-CH"/>
      </w:rPr>
      <w:t>16</w:t>
    </w:r>
    <w:r w:rsidRPr="000E7CCF">
      <w:rPr>
        <w:noProof/>
        <w:sz w:val="22"/>
        <w:szCs w:val="22"/>
        <w:lang w:val="fr-CH"/>
      </w:rPr>
      <w:fldChar w:fldCharType="end"/>
    </w:r>
    <w:r w:rsidRPr="000E7CCF">
      <w:rPr>
        <w:sz w:val="22"/>
        <w:szCs w:val="22"/>
        <w:lang w:val="fr-CH"/>
      </w:rPr>
      <w:br/>
      <w:t>C1</w:t>
    </w:r>
    <w:r>
      <w:rPr>
        <w:sz w:val="22"/>
        <w:szCs w:val="22"/>
        <w:lang w:val="fr-CH"/>
      </w:rPr>
      <w:t>7</w:t>
    </w:r>
    <w:r w:rsidRPr="000E7CCF">
      <w:rPr>
        <w:sz w:val="22"/>
        <w:szCs w:val="22"/>
        <w:lang w:val="fr-CH"/>
      </w:rPr>
      <w:t>/30-</w:t>
    </w:r>
    <w:r>
      <w:rPr>
        <w:sz w:val="22"/>
        <w:szCs w:val="22"/>
        <w:lang w:val="fr-CH"/>
      </w:rPr>
      <w:t>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D6B" w:rsidRPr="00B9582D" w:rsidRDefault="003E2D6B" w:rsidP="00411432">
    <w:pPr>
      <w:tabs>
        <w:tab w:val="left" w:pos="5954"/>
        <w:tab w:val="right" w:pos="14034"/>
      </w:tabs>
      <w:ind w:right="1"/>
      <w:jc w:val="center"/>
      <w:rPr>
        <w:sz w:val="22"/>
        <w:szCs w:val="22"/>
        <w:lang w:val="fr-CH"/>
      </w:rPr>
    </w:pPr>
    <w:r w:rsidRPr="000E7CCF">
      <w:rPr>
        <w:sz w:val="22"/>
        <w:szCs w:val="22"/>
        <w:lang w:val="fr-CH"/>
      </w:rPr>
      <w:fldChar w:fldCharType="begin"/>
    </w:r>
    <w:r w:rsidRPr="000E7CCF">
      <w:rPr>
        <w:sz w:val="22"/>
        <w:szCs w:val="22"/>
        <w:lang w:val="fr-CH"/>
      </w:rPr>
      <w:instrText xml:space="preserve"> PAGE   \* MERGEFORMAT </w:instrText>
    </w:r>
    <w:r w:rsidRPr="000E7CCF">
      <w:rPr>
        <w:sz w:val="22"/>
        <w:szCs w:val="22"/>
        <w:lang w:val="fr-CH"/>
      </w:rPr>
      <w:fldChar w:fldCharType="separate"/>
    </w:r>
    <w:r w:rsidR="008168EB">
      <w:rPr>
        <w:noProof/>
        <w:sz w:val="22"/>
        <w:szCs w:val="22"/>
        <w:lang w:val="fr-CH"/>
      </w:rPr>
      <w:t>2</w:t>
    </w:r>
    <w:r w:rsidRPr="000E7CCF">
      <w:rPr>
        <w:noProof/>
        <w:sz w:val="22"/>
        <w:szCs w:val="22"/>
        <w:lang w:val="fr-CH"/>
      </w:rPr>
      <w:fldChar w:fldCharType="end"/>
    </w:r>
    <w:r w:rsidRPr="000E7CCF">
      <w:rPr>
        <w:sz w:val="22"/>
        <w:szCs w:val="22"/>
        <w:lang w:val="fr-CH"/>
      </w:rPr>
      <w:br/>
      <w:t>C1</w:t>
    </w:r>
    <w:r>
      <w:rPr>
        <w:sz w:val="22"/>
        <w:szCs w:val="22"/>
        <w:lang w:val="fr-CH"/>
      </w:rPr>
      <w:t>7</w:t>
    </w:r>
    <w:r w:rsidRPr="000E7CCF">
      <w:rPr>
        <w:sz w:val="22"/>
        <w:szCs w:val="22"/>
        <w:lang w:val="fr-CH"/>
      </w:rPr>
      <w:t>/30-</w:t>
    </w:r>
    <w:r>
      <w:rPr>
        <w:sz w:val="22"/>
        <w:szCs w:val="22"/>
        <w:lang w:val="fr-CH"/>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8"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4"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7"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19"/>
  </w:num>
  <w:num w:numId="5">
    <w:abstractNumId w:val="18"/>
  </w:num>
  <w:num w:numId="6">
    <w:abstractNumId w:val="24"/>
  </w:num>
  <w:num w:numId="7">
    <w:abstractNumId w:val="6"/>
  </w:num>
  <w:num w:numId="8">
    <w:abstractNumId w:val="7"/>
  </w:num>
  <w:num w:numId="9">
    <w:abstractNumId w:val="4"/>
  </w:num>
  <w:num w:numId="10">
    <w:abstractNumId w:val="0"/>
  </w:num>
  <w:num w:numId="11">
    <w:abstractNumId w:val="13"/>
  </w:num>
  <w:num w:numId="12">
    <w:abstractNumId w:val="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3"/>
    </w:lvlOverride>
  </w:num>
  <w:num w:numId="15">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0"/>
  </w:num>
  <w:num w:numId="18">
    <w:abstractNumId w:val="27"/>
  </w:num>
  <w:num w:numId="19">
    <w:abstractNumId w:val="26"/>
  </w:num>
  <w:num w:numId="20">
    <w:abstractNumId w:val="20"/>
  </w:num>
  <w:num w:numId="21">
    <w:abstractNumId w:val="25"/>
  </w:num>
  <w:num w:numId="22">
    <w:abstractNumId w:val="8"/>
  </w:num>
  <w:num w:numId="23">
    <w:abstractNumId w:val="22"/>
  </w:num>
  <w:num w:numId="24">
    <w:abstractNumId w:val="29"/>
  </w:num>
  <w:num w:numId="25">
    <w:abstractNumId w:val="14"/>
  </w:num>
  <w:num w:numId="26">
    <w:abstractNumId w:val="17"/>
  </w:num>
  <w:num w:numId="27">
    <w:abstractNumId w:val="10"/>
  </w:num>
  <w:num w:numId="28">
    <w:abstractNumId w:val="15"/>
  </w:num>
  <w:num w:numId="29">
    <w:abstractNumId w:val="28"/>
  </w:num>
  <w:num w:numId="30">
    <w:abstractNumId w:val="11"/>
  </w:num>
  <w:num w:numId="31">
    <w:abstractNumId w:val="3"/>
  </w:num>
  <w:num w:numId="32">
    <w:abstractNumId w:val="23"/>
  </w:num>
  <w:num w:numId="33">
    <w:abstractNumId w:val="2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CF"/>
    <w:rsid w:val="00031125"/>
    <w:rsid w:val="0003432E"/>
    <w:rsid w:val="000D0D0A"/>
    <w:rsid w:val="00103163"/>
    <w:rsid w:val="001153B1"/>
    <w:rsid w:val="00115D93"/>
    <w:rsid w:val="001247A8"/>
    <w:rsid w:val="00136CCE"/>
    <w:rsid w:val="001378C0"/>
    <w:rsid w:val="00141FD8"/>
    <w:rsid w:val="0018694A"/>
    <w:rsid w:val="00191B9D"/>
    <w:rsid w:val="001A04D0"/>
    <w:rsid w:val="001A3287"/>
    <w:rsid w:val="001D4C31"/>
    <w:rsid w:val="001E4D21"/>
    <w:rsid w:val="00207CD1"/>
    <w:rsid w:val="00240A4D"/>
    <w:rsid w:val="002477A2"/>
    <w:rsid w:val="00263A51"/>
    <w:rsid w:val="00267E02"/>
    <w:rsid w:val="002A4283"/>
    <w:rsid w:val="002A5D44"/>
    <w:rsid w:val="002E0BC4"/>
    <w:rsid w:val="002F1B76"/>
    <w:rsid w:val="00334879"/>
    <w:rsid w:val="00355FF5"/>
    <w:rsid w:val="00361350"/>
    <w:rsid w:val="00381F9A"/>
    <w:rsid w:val="003E2D6B"/>
    <w:rsid w:val="004038CB"/>
    <w:rsid w:val="0040546F"/>
    <w:rsid w:val="00411432"/>
    <w:rsid w:val="0042404A"/>
    <w:rsid w:val="0044618F"/>
    <w:rsid w:val="0046769A"/>
    <w:rsid w:val="00474682"/>
    <w:rsid w:val="00475FB3"/>
    <w:rsid w:val="00477B74"/>
    <w:rsid w:val="004B0ED9"/>
    <w:rsid w:val="004C37A9"/>
    <w:rsid w:val="004F259E"/>
    <w:rsid w:val="00511F1D"/>
    <w:rsid w:val="00514248"/>
    <w:rsid w:val="00540615"/>
    <w:rsid w:val="00540A6D"/>
    <w:rsid w:val="00560016"/>
    <w:rsid w:val="00571EEA"/>
    <w:rsid w:val="00575417"/>
    <w:rsid w:val="005768E1"/>
    <w:rsid w:val="005C3890"/>
    <w:rsid w:val="005D5E6D"/>
    <w:rsid w:val="005F7BFE"/>
    <w:rsid w:val="00600017"/>
    <w:rsid w:val="00600628"/>
    <w:rsid w:val="006235CA"/>
    <w:rsid w:val="006643AB"/>
    <w:rsid w:val="006A68CC"/>
    <w:rsid w:val="006D349C"/>
    <w:rsid w:val="006D5613"/>
    <w:rsid w:val="006D5979"/>
    <w:rsid w:val="006D6635"/>
    <w:rsid w:val="006D7EF3"/>
    <w:rsid w:val="006F6AF1"/>
    <w:rsid w:val="007210CD"/>
    <w:rsid w:val="00732045"/>
    <w:rsid w:val="007369DB"/>
    <w:rsid w:val="00766022"/>
    <w:rsid w:val="007956C2"/>
    <w:rsid w:val="00795B61"/>
    <w:rsid w:val="007A187E"/>
    <w:rsid w:val="007C72C2"/>
    <w:rsid w:val="007D4436"/>
    <w:rsid w:val="007F257A"/>
    <w:rsid w:val="007F3665"/>
    <w:rsid w:val="00800037"/>
    <w:rsid w:val="008168EB"/>
    <w:rsid w:val="00861D73"/>
    <w:rsid w:val="00863104"/>
    <w:rsid w:val="00882EAD"/>
    <w:rsid w:val="008A4E87"/>
    <w:rsid w:val="008D76E6"/>
    <w:rsid w:val="0092392D"/>
    <w:rsid w:val="0093234A"/>
    <w:rsid w:val="009C307F"/>
    <w:rsid w:val="009D758E"/>
    <w:rsid w:val="009F6170"/>
    <w:rsid w:val="00A04301"/>
    <w:rsid w:val="00A2113E"/>
    <w:rsid w:val="00A23A51"/>
    <w:rsid w:val="00A24607"/>
    <w:rsid w:val="00A25CD3"/>
    <w:rsid w:val="00A609B7"/>
    <w:rsid w:val="00A81BD6"/>
    <w:rsid w:val="00A82767"/>
    <w:rsid w:val="00AA332F"/>
    <w:rsid w:val="00AA7BBB"/>
    <w:rsid w:val="00AB64A8"/>
    <w:rsid w:val="00AC0266"/>
    <w:rsid w:val="00AC1634"/>
    <w:rsid w:val="00AC6F6C"/>
    <w:rsid w:val="00AD24EC"/>
    <w:rsid w:val="00B309F9"/>
    <w:rsid w:val="00B32B60"/>
    <w:rsid w:val="00B34891"/>
    <w:rsid w:val="00B61619"/>
    <w:rsid w:val="00B9582D"/>
    <w:rsid w:val="00BB3715"/>
    <w:rsid w:val="00BB4545"/>
    <w:rsid w:val="00BB7721"/>
    <w:rsid w:val="00BD5873"/>
    <w:rsid w:val="00BE0C69"/>
    <w:rsid w:val="00BF4ECF"/>
    <w:rsid w:val="00BF694E"/>
    <w:rsid w:val="00C04BE3"/>
    <w:rsid w:val="00C25D29"/>
    <w:rsid w:val="00C27A7C"/>
    <w:rsid w:val="00CA08ED"/>
    <w:rsid w:val="00CD7261"/>
    <w:rsid w:val="00CF183B"/>
    <w:rsid w:val="00CF51FA"/>
    <w:rsid w:val="00D009BA"/>
    <w:rsid w:val="00D06E3C"/>
    <w:rsid w:val="00D278E4"/>
    <w:rsid w:val="00D375CD"/>
    <w:rsid w:val="00D553A2"/>
    <w:rsid w:val="00D774D3"/>
    <w:rsid w:val="00D904E8"/>
    <w:rsid w:val="00DA08C3"/>
    <w:rsid w:val="00DB5A3E"/>
    <w:rsid w:val="00DC22AA"/>
    <w:rsid w:val="00DF74DD"/>
    <w:rsid w:val="00E25AD0"/>
    <w:rsid w:val="00E50B93"/>
    <w:rsid w:val="00EA1E59"/>
    <w:rsid w:val="00EB6350"/>
    <w:rsid w:val="00F15B57"/>
    <w:rsid w:val="00F427DB"/>
    <w:rsid w:val="00F546E2"/>
    <w:rsid w:val="00F87101"/>
    <w:rsid w:val="00FA5EB1"/>
    <w:rsid w:val="00FA7439"/>
    <w:rsid w:val="00FC4EC0"/>
    <w:rsid w:val="00FE11E3"/>
    <w:rsid w:val="00FF0181"/>
    <w:rsid w:val="00FF2F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5C2CF5A-2D5D-4880-8A13-83B7F1DF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9B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A609B7"/>
    <w:pPr>
      <w:keepNext/>
      <w:keepLines/>
      <w:spacing w:before="480"/>
      <w:ind w:left="567" w:hanging="567"/>
      <w:outlineLvl w:val="0"/>
    </w:pPr>
    <w:rPr>
      <w:b/>
      <w:sz w:val="28"/>
    </w:rPr>
  </w:style>
  <w:style w:type="paragraph" w:styleId="Heading2">
    <w:name w:val="heading 2"/>
    <w:basedOn w:val="Heading1"/>
    <w:next w:val="Normal"/>
    <w:link w:val="Heading2Char"/>
    <w:qFormat/>
    <w:rsid w:val="00A609B7"/>
    <w:pPr>
      <w:spacing w:before="320"/>
      <w:outlineLvl w:val="1"/>
    </w:pPr>
    <w:rPr>
      <w:sz w:val="24"/>
    </w:rPr>
  </w:style>
  <w:style w:type="paragraph" w:styleId="Heading3">
    <w:name w:val="heading 3"/>
    <w:basedOn w:val="Heading1"/>
    <w:next w:val="Normal"/>
    <w:link w:val="Heading3Char"/>
    <w:qFormat/>
    <w:rsid w:val="00A609B7"/>
    <w:pPr>
      <w:spacing w:before="200"/>
      <w:outlineLvl w:val="2"/>
    </w:pPr>
    <w:rPr>
      <w:sz w:val="24"/>
    </w:rPr>
  </w:style>
  <w:style w:type="paragraph" w:styleId="Heading4">
    <w:name w:val="heading 4"/>
    <w:basedOn w:val="Heading3"/>
    <w:next w:val="Normal"/>
    <w:link w:val="Heading4Char"/>
    <w:qFormat/>
    <w:rsid w:val="00A609B7"/>
    <w:pPr>
      <w:ind w:left="1134" w:hanging="1134"/>
      <w:outlineLvl w:val="3"/>
    </w:pPr>
  </w:style>
  <w:style w:type="paragraph" w:styleId="Heading5">
    <w:name w:val="heading 5"/>
    <w:basedOn w:val="Heading4"/>
    <w:next w:val="Normal"/>
    <w:link w:val="Heading5Char"/>
    <w:qFormat/>
    <w:rsid w:val="00A609B7"/>
    <w:pPr>
      <w:outlineLvl w:val="4"/>
    </w:pPr>
  </w:style>
  <w:style w:type="paragraph" w:styleId="Heading6">
    <w:name w:val="heading 6"/>
    <w:basedOn w:val="Heading4"/>
    <w:next w:val="Normal"/>
    <w:link w:val="Heading6Char"/>
    <w:qFormat/>
    <w:rsid w:val="00A609B7"/>
    <w:pPr>
      <w:outlineLvl w:val="5"/>
    </w:pPr>
  </w:style>
  <w:style w:type="paragraph" w:styleId="Heading7">
    <w:name w:val="heading 7"/>
    <w:basedOn w:val="Heading4"/>
    <w:next w:val="Normal"/>
    <w:link w:val="Heading7Char"/>
    <w:qFormat/>
    <w:rsid w:val="00A609B7"/>
    <w:pPr>
      <w:ind w:left="1701" w:hanging="1701"/>
      <w:outlineLvl w:val="6"/>
    </w:pPr>
  </w:style>
  <w:style w:type="paragraph" w:styleId="Heading8">
    <w:name w:val="heading 8"/>
    <w:basedOn w:val="Heading4"/>
    <w:next w:val="Normal"/>
    <w:link w:val="Heading8Char"/>
    <w:qFormat/>
    <w:rsid w:val="00A609B7"/>
    <w:pPr>
      <w:ind w:left="1701" w:hanging="1701"/>
      <w:outlineLvl w:val="7"/>
    </w:pPr>
  </w:style>
  <w:style w:type="paragraph" w:styleId="Heading9">
    <w:name w:val="heading 9"/>
    <w:basedOn w:val="Heading4"/>
    <w:next w:val="Normal"/>
    <w:link w:val="Heading9Char"/>
    <w:qFormat/>
    <w:rsid w:val="00A609B7"/>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609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A609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609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609B7"/>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A609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609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609B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609B7"/>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A609B7"/>
    <w:pPr>
      <w:ind w:left="1698"/>
    </w:pPr>
  </w:style>
  <w:style w:type="paragraph" w:styleId="Index6">
    <w:name w:val="index 6"/>
    <w:basedOn w:val="Normal"/>
    <w:next w:val="Normal"/>
    <w:rsid w:val="00A609B7"/>
    <w:pPr>
      <w:ind w:left="1415"/>
    </w:pPr>
  </w:style>
  <w:style w:type="paragraph" w:styleId="Index5">
    <w:name w:val="index 5"/>
    <w:basedOn w:val="Normal"/>
    <w:next w:val="Normal"/>
    <w:rsid w:val="00A609B7"/>
    <w:pPr>
      <w:ind w:left="1132"/>
    </w:pPr>
  </w:style>
  <w:style w:type="paragraph" w:styleId="Index4">
    <w:name w:val="index 4"/>
    <w:basedOn w:val="Normal"/>
    <w:next w:val="Normal"/>
    <w:rsid w:val="00A609B7"/>
    <w:pPr>
      <w:ind w:left="849"/>
    </w:pPr>
  </w:style>
  <w:style w:type="paragraph" w:styleId="Index3">
    <w:name w:val="index 3"/>
    <w:basedOn w:val="Normal"/>
    <w:next w:val="Normal"/>
    <w:rsid w:val="00A609B7"/>
    <w:pPr>
      <w:ind w:left="566"/>
    </w:pPr>
  </w:style>
  <w:style w:type="paragraph" w:styleId="Index2">
    <w:name w:val="index 2"/>
    <w:basedOn w:val="Normal"/>
    <w:next w:val="Normal"/>
    <w:rsid w:val="00A609B7"/>
    <w:pPr>
      <w:ind w:left="283"/>
    </w:pPr>
  </w:style>
  <w:style w:type="paragraph" w:styleId="Index1">
    <w:name w:val="index 1"/>
    <w:basedOn w:val="Normal"/>
    <w:next w:val="Normal"/>
    <w:rsid w:val="00A609B7"/>
  </w:style>
  <w:style w:type="character" w:styleId="LineNumber">
    <w:name w:val="line number"/>
    <w:basedOn w:val="DefaultParagraphFont"/>
    <w:rsid w:val="00A609B7"/>
  </w:style>
  <w:style w:type="paragraph" w:styleId="IndexHeading">
    <w:name w:val="index heading"/>
    <w:basedOn w:val="Normal"/>
    <w:next w:val="Index1"/>
    <w:rsid w:val="00A609B7"/>
  </w:style>
  <w:style w:type="paragraph" w:styleId="Footer">
    <w:name w:val="footer"/>
    <w:basedOn w:val="Normal"/>
    <w:link w:val="FooterChar"/>
    <w:rsid w:val="00A609B7"/>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609B7"/>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A609B7"/>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609B7"/>
    <w:pPr>
      <w:keepLines/>
      <w:tabs>
        <w:tab w:val="left" w:pos="256"/>
      </w:tabs>
      <w:ind w:left="256" w:hanging="256"/>
    </w:pPr>
  </w:style>
  <w:style w:type="paragraph" w:styleId="NormalIndent">
    <w:name w:val="Normal Indent"/>
    <w:basedOn w:val="Normal"/>
    <w:rsid w:val="00A609B7"/>
    <w:pPr>
      <w:ind w:left="567"/>
    </w:pPr>
  </w:style>
  <w:style w:type="paragraph" w:customStyle="1" w:styleId="enumlev1">
    <w:name w:val="enumlev1"/>
    <w:basedOn w:val="Normal"/>
    <w:rsid w:val="00A609B7"/>
    <w:pPr>
      <w:spacing w:before="86"/>
      <w:ind w:left="567" w:hanging="567"/>
    </w:pPr>
  </w:style>
  <w:style w:type="paragraph" w:customStyle="1" w:styleId="enumlev2">
    <w:name w:val="enumlev2"/>
    <w:basedOn w:val="enumlev1"/>
    <w:rsid w:val="00A609B7"/>
    <w:pPr>
      <w:ind w:left="1134"/>
    </w:pPr>
  </w:style>
  <w:style w:type="paragraph" w:customStyle="1" w:styleId="enumlev3">
    <w:name w:val="enumlev3"/>
    <w:basedOn w:val="enumlev2"/>
    <w:rsid w:val="00A609B7"/>
    <w:pPr>
      <w:ind w:left="1701"/>
    </w:pPr>
  </w:style>
  <w:style w:type="paragraph" w:customStyle="1" w:styleId="Equation">
    <w:name w:val="Equation"/>
    <w:basedOn w:val="Normal"/>
    <w:rsid w:val="00A609B7"/>
    <w:pPr>
      <w:tabs>
        <w:tab w:val="center" w:pos="4820"/>
        <w:tab w:val="right" w:pos="9639"/>
      </w:tabs>
    </w:pPr>
  </w:style>
  <w:style w:type="paragraph" w:customStyle="1" w:styleId="Head">
    <w:name w:val="Head"/>
    <w:basedOn w:val="Normal"/>
    <w:rsid w:val="00A609B7"/>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A609B7"/>
    <w:pPr>
      <w:spacing w:before="240"/>
    </w:pPr>
  </w:style>
  <w:style w:type="paragraph" w:customStyle="1" w:styleId="Call">
    <w:name w:val="Call"/>
    <w:basedOn w:val="Normal"/>
    <w:next w:val="Normal"/>
    <w:rsid w:val="00A609B7"/>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A609B7"/>
    <w:pPr>
      <w:tabs>
        <w:tab w:val="clear" w:pos="567"/>
        <w:tab w:val="clear" w:pos="1134"/>
        <w:tab w:val="clear" w:pos="1701"/>
        <w:tab w:val="clear" w:pos="2268"/>
        <w:tab w:val="clear" w:pos="2835"/>
        <w:tab w:val="right" w:pos="9781"/>
      </w:tabs>
    </w:pPr>
    <w:rPr>
      <w:b/>
    </w:rPr>
  </w:style>
  <w:style w:type="paragraph" w:styleId="List">
    <w:name w:val="List"/>
    <w:basedOn w:val="Normal"/>
    <w:rsid w:val="00A609B7"/>
    <w:pPr>
      <w:tabs>
        <w:tab w:val="left" w:pos="2127"/>
      </w:tabs>
      <w:ind w:left="2127" w:hanging="2127"/>
    </w:pPr>
  </w:style>
  <w:style w:type="paragraph" w:customStyle="1" w:styleId="Part">
    <w:name w:val="Part"/>
    <w:basedOn w:val="Normal"/>
    <w:rsid w:val="00A609B7"/>
    <w:pPr>
      <w:tabs>
        <w:tab w:val="left" w:pos="1276"/>
      </w:tabs>
      <w:spacing w:before="199"/>
      <w:ind w:left="1701" w:hanging="1701"/>
    </w:pPr>
    <w:rPr>
      <w:caps/>
    </w:rPr>
  </w:style>
  <w:style w:type="paragraph" w:customStyle="1" w:styleId="Reasons">
    <w:name w:val="Reasons"/>
    <w:basedOn w:val="Normal"/>
    <w:rsid w:val="00A609B7"/>
  </w:style>
  <w:style w:type="paragraph" w:customStyle="1" w:styleId="meeting">
    <w:name w:val="meeting"/>
    <w:basedOn w:val="Head"/>
    <w:next w:val="Head"/>
    <w:rsid w:val="00A609B7"/>
    <w:pPr>
      <w:tabs>
        <w:tab w:val="left" w:pos="7371"/>
      </w:tabs>
      <w:spacing w:after="567"/>
    </w:pPr>
  </w:style>
  <w:style w:type="paragraph" w:customStyle="1" w:styleId="Subject">
    <w:name w:val="Subject"/>
    <w:basedOn w:val="Normal"/>
    <w:next w:val="Source"/>
    <w:rsid w:val="00A609B7"/>
    <w:pPr>
      <w:tabs>
        <w:tab w:val="left" w:pos="709"/>
      </w:tabs>
      <w:spacing w:before="0"/>
      <w:ind w:left="709" w:hanging="709"/>
    </w:pPr>
  </w:style>
  <w:style w:type="paragraph" w:customStyle="1" w:styleId="Source">
    <w:name w:val="Source"/>
    <w:basedOn w:val="Normal"/>
    <w:next w:val="Title1"/>
    <w:rsid w:val="00A609B7"/>
    <w:pPr>
      <w:spacing w:before="840"/>
      <w:jc w:val="center"/>
    </w:pPr>
    <w:rPr>
      <w:b/>
      <w:sz w:val="28"/>
    </w:rPr>
  </w:style>
  <w:style w:type="paragraph" w:customStyle="1" w:styleId="Object">
    <w:name w:val="Object"/>
    <w:basedOn w:val="Subject"/>
    <w:next w:val="Subject"/>
    <w:rsid w:val="00A609B7"/>
  </w:style>
  <w:style w:type="paragraph" w:customStyle="1" w:styleId="Data">
    <w:name w:val="Data"/>
    <w:basedOn w:val="Subject"/>
    <w:next w:val="Subject"/>
    <w:rsid w:val="00A609B7"/>
  </w:style>
  <w:style w:type="paragraph" w:customStyle="1" w:styleId="Headingb">
    <w:name w:val="Heading_b"/>
    <w:basedOn w:val="Heading3"/>
    <w:next w:val="Normal"/>
    <w:rsid w:val="00A609B7"/>
    <w:pPr>
      <w:spacing w:before="160"/>
      <w:outlineLvl w:val="0"/>
    </w:pPr>
  </w:style>
  <w:style w:type="paragraph" w:customStyle="1" w:styleId="Title1">
    <w:name w:val="Title 1"/>
    <w:basedOn w:val="Source"/>
    <w:next w:val="Title2"/>
    <w:rsid w:val="00A609B7"/>
    <w:pPr>
      <w:spacing w:before="240"/>
    </w:pPr>
    <w:rPr>
      <w:b w:val="0"/>
      <w:caps/>
    </w:rPr>
  </w:style>
  <w:style w:type="paragraph" w:customStyle="1" w:styleId="dnum">
    <w:name w:val="dnum"/>
    <w:basedOn w:val="Normal"/>
    <w:rsid w:val="00A609B7"/>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A609B7"/>
    <w:rPr>
      <w:caps w:val="0"/>
    </w:rPr>
  </w:style>
  <w:style w:type="paragraph" w:customStyle="1" w:styleId="Note">
    <w:name w:val="Note"/>
    <w:basedOn w:val="Normal"/>
    <w:rsid w:val="00A609B7"/>
    <w:pPr>
      <w:spacing w:before="80"/>
    </w:pPr>
  </w:style>
  <w:style w:type="paragraph" w:styleId="TOC9">
    <w:name w:val="toc 9"/>
    <w:basedOn w:val="Normal"/>
    <w:next w:val="Normal"/>
    <w:rsid w:val="00A609B7"/>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A609B7"/>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A609B7"/>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CEO_Hyperlink"/>
    <w:basedOn w:val="DefaultParagraphFont"/>
    <w:rsid w:val="00A609B7"/>
    <w:rPr>
      <w:color w:val="0000FF"/>
      <w:u w:val="single"/>
    </w:rPr>
  </w:style>
  <w:style w:type="character" w:styleId="FollowedHyperlink">
    <w:name w:val="FollowedHyperlink"/>
    <w:basedOn w:val="DefaultParagraphFont"/>
    <w:rsid w:val="00A609B7"/>
    <w:rPr>
      <w:color w:val="800080"/>
      <w:u w:val="single"/>
    </w:rPr>
  </w:style>
  <w:style w:type="paragraph" w:customStyle="1" w:styleId="AnnexNo">
    <w:name w:val="Annex_No"/>
    <w:basedOn w:val="Normal"/>
    <w:next w:val="Annexref"/>
    <w:rsid w:val="00A609B7"/>
    <w:pPr>
      <w:spacing w:before="720"/>
      <w:jc w:val="center"/>
    </w:pPr>
    <w:rPr>
      <w:caps/>
      <w:sz w:val="28"/>
    </w:rPr>
  </w:style>
  <w:style w:type="paragraph" w:customStyle="1" w:styleId="Annexref">
    <w:name w:val="Annex_ref"/>
    <w:basedOn w:val="Normal"/>
    <w:next w:val="Annextitle"/>
    <w:rsid w:val="00A609B7"/>
    <w:pPr>
      <w:jc w:val="center"/>
    </w:pPr>
    <w:rPr>
      <w:sz w:val="28"/>
    </w:rPr>
  </w:style>
  <w:style w:type="paragraph" w:customStyle="1" w:styleId="Annextitle">
    <w:name w:val="Annex_title"/>
    <w:basedOn w:val="Normal"/>
    <w:next w:val="Normal"/>
    <w:link w:val="AnnextitleChar"/>
    <w:rsid w:val="00A609B7"/>
    <w:pPr>
      <w:spacing w:before="240" w:after="240"/>
      <w:jc w:val="center"/>
    </w:pPr>
    <w:rPr>
      <w:b/>
      <w:sz w:val="28"/>
    </w:rPr>
  </w:style>
  <w:style w:type="paragraph" w:customStyle="1" w:styleId="AppendixNo">
    <w:name w:val="Appendix_No"/>
    <w:basedOn w:val="AnnexNo"/>
    <w:next w:val="Appendixref"/>
    <w:rsid w:val="00A609B7"/>
  </w:style>
  <w:style w:type="paragraph" w:customStyle="1" w:styleId="Appendixref">
    <w:name w:val="Appendix_ref"/>
    <w:basedOn w:val="Annexref"/>
    <w:next w:val="Appendixtitle"/>
    <w:rsid w:val="00A609B7"/>
  </w:style>
  <w:style w:type="paragraph" w:customStyle="1" w:styleId="Appendixtitle">
    <w:name w:val="Appendix_title"/>
    <w:basedOn w:val="Annextitle"/>
    <w:next w:val="Normal"/>
    <w:rsid w:val="00A609B7"/>
  </w:style>
  <w:style w:type="paragraph" w:customStyle="1" w:styleId="Artheading">
    <w:name w:val="Art_heading"/>
    <w:basedOn w:val="Normal"/>
    <w:next w:val="Normalaftertitle"/>
    <w:rsid w:val="00A609B7"/>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A609B7"/>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A609B7"/>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609B7"/>
  </w:style>
  <w:style w:type="paragraph" w:customStyle="1" w:styleId="Chaptitle">
    <w:name w:val="Chap_title"/>
    <w:basedOn w:val="Arttitle"/>
    <w:next w:val="Normal"/>
    <w:rsid w:val="00A609B7"/>
  </w:style>
  <w:style w:type="paragraph" w:customStyle="1" w:styleId="Equationlegend">
    <w:name w:val="Equation_legend"/>
    <w:basedOn w:val="NormalIndent"/>
    <w:rsid w:val="00A609B7"/>
    <w:pPr>
      <w:tabs>
        <w:tab w:val="right" w:pos="1531"/>
      </w:tabs>
      <w:spacing w:before="80"/>
      <w:ind w:left="1701" w:hanging="1701"/>
    </w:pPr>
  </w:style>
  <w:style w:type="paragraph" w:customStyle="1" w:styleId="Figure">
    <w:name w:val="Figure"/>
    <w:basedOn w:val="Normal"/>
    <w:next w:val="Figuretitle"/>
    <w:rsid w:val="00A609B7"/>
    <w:pPr>
      <w:keepNext/>
      <w:keepLines/>
      <w:spacing w:after="120"/>
      <w:jc w:val="center"/>
    </w:pPr>
  </w:style>
  <w:style w:type="paragraph" w:customStyle="1" w:styleId="Figurelegend">
    <w:name w:val="Figure_legend"/>
    <w:basedOn w:val="Normal"/>
    <w:rsid w:val="00A609B7"/>
    <w:pPr>
      <w:keepNext/>
      <w:keepLines/>
      <w:spacing w:before="20" w:after="20"/>
    </w:pPr>
    <w:rPr>
      <w:sz w:val="18"/>
    </w:rPr>
  </w:style>
  <w:style w:type="paragraph" w:customStyle="1" w:styleId="TableNo">
    <w:name w:val="Table_No"/>
    <w:basedOn w:val="Normal"/>
    <w:next w:val="Tabletitle"/>
    <w:rsid w:val="00A609B7"/>
    <w:pPr>
      <w:keepNext/>
      <w:spacing w:before="560" w:after="120"/>
      <w:jc w:val="center"/>
    </w:pPr>
    <w:rPr>
      <w:caps/>
    </w:rPr>
  </w:style>
  <w:style w:type="paragraph" w:customStyle="1" w:styleId="Tabletitle">
    <w:name w:val="Table_title"/>
    <w:basedOn w:val="TableNo"/>
    <w:next w:val="Tabletext"/>
    <w:rsid w:val="00A609B7"/>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A609B7"/>
    <w:pPr>
      <w:spacing w:before="240" w:after="480"/>
    </w:pPr>
  </w:style>
  <w:style w:type="paragraph" w:customStyle="1" w:styleId="Figurewithouttitle">
    <w:name w:val="Figure_without_title"/>
    <w:basedOn w:val="Figure"/>
    <w:next w:val="Normalaftertitle"/>
    <w:rsid w:val="00A609B7"/>
    <w:pPr>
      <w:keepNext w:val="0"/>
      <w:spacing w:after="240"/>
    </w:pPr>
  </w:style>
  <w:style w:type="paragraph" w:customStyle="1" w:styleId="Headingi">
    <w:name w:val="Heading_i"/>
    <w:basedOn w:val="Heading3"/>
    <w:next w:val="Normal"/>
    <w:rsid w:val="00A609B7"/>
    <w:pPr>
      <w:spacing w:before="160"/>
      <w:outlineLvl w:val="0"/>
    </w:pPr>
    <w:rPr>
      <w:b w:val="0"/>
      <w:i/>
    </w:rPr>
  </w:style>
  <w:style w:type="character" w:styleId="PageNumber">
    <w:name w:val="page number"/>
    <w:basedOn w:val="DefaultParagraphFont"/>
    <w:rsid w:val="00A609B7"/>
    <w:rPr>
      <w:rFonts w:ascii="Calibri" w:hAnsi="Calibri"/>
    </w:rPr>
  </w:style>
  <w:style w:type="paragraph" w:customStyle="1" w:styleId="PartNo">
    <w:name w:val="Part_No"/>
    <w:basedOn w:val="AnnexNo"/>
    <w:next w:val="Parttitle"/>
    <w:rsid w:val="00A609B7"/>
  </w:style>
  <w:style w:type="paragraph" w:customStyle="1" w:styleId="Partref">
    <w:name w:val="Part_ref"/>
    <w:basedOn w:val="Annexref"/>
    <w:next w:val="Normalaftertitle"/>
    <w:rsid w:val="00A609B7"/>
  </w:style>
  <w:style w:type="paragraph" w:customStyle="1" w:styleId="Parttitle">
    <w:name w:val="Part_title"/>
    <w:basedOn w:val="Annextitle"/>
    <w:next w:val="Partref"/>
    <w:rsid w:val="00A609B7"/>
  </w:style>
  <w:style w:type="paragraph" w:customStyle="1" w:styleId="RecNo">
    <w:name w:val="Rec_No"/>
    <w:basedOn w:val="Normal"/>
    <w:next w:val="Rectitle"/>
    <w:rsid w:val="00A609B7"/>
    <w:pPr>
      <w:spacing w:before="720"/>
      <w:jc w:val="center"/>
    </w:pPr>
    <w:rPr>
      <w:caps/>
      <w:sz w:val="28"/>
    </w:rPr>
  </w:style>
  <w:style w:type="paragraph" w:customStyle="1" w:styleId="Rectitle">
    <w:name w:val="Rec_title"/>
    <w:basedOn w:val="Normal"/>
    <w:next w:val="Heading1"/>
    <w:rsid w:val="00A609B7"/>
    <w:pPr>
      <w:spacing w:before="240"/>
      <w:jc w:val="center"/>
    </w:pPr>
    <w:rPr>
      <w:b/>
      <w:sz w:val="28"/>
    </w:rPr>
  </w:style>
  <w:style w:type="paragraph" w:customStyle="1" w:styleId="Recref">
    <w:name w:val="Rec_ref"/>
    <w:basedOn w:val="Rectitle"/>
    <w:next w:val="Recdate"/>
    <w:rsid w:val="00A609B7"/>
    <w:pPr>
      <w:spacing w:before="120"/>
    </w:pPr>
    <w:rPr>
      <w:rFonts w:ascii="Times New Roman" w:hAnsi="Times New Roman"/>
      <w:b w:val="0"/>
      <w:sz w:val="24"/>
    </w:rPr>
  </w:style>
  <w:style w:type="paragraph" w:customStyle="1" w:styleId="Recdate">
    <w:name w:val="Rec_date"/>
    <w:basedOn w:val="Recref"/>
    <w:next w:val="Normalaftertitle"/>
    <w:rsid w:val="00A609B7"/>
    <w:pPr>
      <w:jc w:val="right"/>
    </w:pPr>
    <w:rPr>
      <w:sz w:val="22"/>
    </w:rPr>
  </w:style>
  <w:style w:type="paragraph" w:customStyle="1" w:styleId="Questiondate">
    <w:name w:val="Question_date"/>
    <w:basedOn w:val="Recdate"/>
    <w:next w:val="Normalaftertitle"/>
    <w:rsid w:val="00A609B7"/>
  </w:style>
  <w:style w:type="paragraph" w:customStyle="1" w:styleId="QuestionNo">
    <w:name w:val="Question_No"/>
    <w:basedOn w:val="RecNo"/>
    <w:next w:val="Questiontitle"/>
    <w:rsid w:val="00A609B7"/>
  </w:style>
  <w:style w:type="paragraph" w:customStyle="1" w:styleId="Questionref">
    <w:name w:val="Question_ref"/>
    <w:basedOn w:val="Recref"/>
    <w:next w:val="Questiondate"/>
    <w:rsid w:val="00A609B7"/>
  </w:style>
  <w:style w:type="paragraph" w:customStyle="1" w:styleId="Questiontitle">
    <w:name w:val="Question_title"/>
    <w:basedOn w:val="Rectitle"/>
    <w:next w:val="Questionref"/>
    <w:rsid w:val="00A609B7"/>
  </w:style>
  <w:style w:type="paragraph" w:customStyle="1" w:styleId="Reftext">
    <w:name w:val="Ref_text"/>
    <w:basedOn w:val="Normal"/>
    <w:rsid w:val="00A609B7"/>
    <w:pPr>
      <w:ind w:left="567" w:hanging="567"/>
    </w:pPr>
  </w:style>
  <w:style w:type="paragraph" w:customStyle="1" w:styleId="Reftitle">
    <w:name w:val="Ref_title"/>
    <w:basedOn w:val="Normal"/>
    <w:next w:val="Reftext"/>
    <w:rsid w:val="00A609B7"/>
    <w:pPr>
      <w:spacing w:before="480"/>
      <w:jc w:val="center"/>
    </w:pPr>
    <w:rPr>
      <w:caps/>
      <w:sz w:val="28"/>
    </w:rPr>
  </w:style>
  <w:style w:type="paragraph" w:customStyle="1" w:styleId="Repdate">
    <w:name w:val="Rep_date"/>
    <w:basedOn w:val="Recdate"/>
    <w:next w:val="Normalaftertitle"/>
    <w:rsid w:val="00A609B7"/>
  </w:style>
  <w:style w:type="paragraph" w:customStyle="1" w:styleId="RepNo">
    <w:name w:val="Rep_No"/>
    <w:basedOn w:val="RecNo"/>
    <w:next w:val="Reptitle"/>
    <w:rsid w:val="00A609B7"/>
  </w:style>
  <w:style w:type="paragraph" w:customStyle="1" w:styleId="Repref">
    <w:name w:val="Rep_ref"/>
    <w:basedOn w:val="Recref"/>
    <w:next w:val="Repdate"/>
    <w:rsid w:val="00A609B7"/>
  </w:style>
  <w:style w:type="paragraph" w:customStyle="1" w:styleId="Reptitle">
    <w:name w:val="Rep_title"/>
    <w:basedOn w:val="Rectitle"/>
    <w:next w:val="Repref"/>
    <w:rsid w:val="00A609B7"/>
  </w:style>
  <w:style w:type="paragraph" w:customStyle="1" w:styleId="Resdate">
    <w:name w:val="Res_date"/>
    <w:basedOn w:val="Recdate"/>
    <w:next w:val="Normalaftertitle"/>
    <w:rsid w:val="00A609B7"/>
  </w:style>
  <w:style w:type="paragraph" w:customStyle="1" w:styleId="ResNo">
    <w:name w:val="Res_No"/>
    <w:basedOn w:val="AnnexNo"/>
    <w:next w:val="Restitle"/>
    <w:rsid w:val="00A609B7"/>
  </w:style>
  <w:style w:type="paragraph" w:customStyle="1" w:styleId="Resref">
    <w:name w:val="Res_ref"/>
    <w:basedOn w:val="Recref"/>
    <w:next w:val="Resdate"/>
    <w:rsid w:val="00A609B7"/>
  </w:style>
  <w:style w:type="paragraph" w:customStyle="1" w:styleId="Restitle">
    <w:name w:val="Res_title"/>
    <w:basedOn w:val="Annextitle"/>
    <w:next w:val="Normal"/>
    <w:rsid w:val="00A609B7"/>
  </w:style>
  <w:style w:type="paragraph" w:customStyle="1" w:styleId="SectionNo">
    <w:name w:val="Section_No"/>
    <w:basedOn w:val="AnnexNo"/>
    <w:next w:val="Sectiontitle"/>
    <w:rsid w:val="00A609B7"/>
  </w:style>
  <w:style w:type="paragraph" w:customStyle="1" w:styleId="Sectiontitle">
    <w:name w:val="Section_title"/>
    <w:basedOn w:val="Normal"/>
    <w:next w:val="Normalaftertitle"/>
    <w:rsid w:val="00A609B7"/>
    <w:rPr>
      <w:sz w:val="28"/>
    </w:rPr>
  </w:style>
  <w:style w:type="paragraph" w:customStyle="1" w:styleId="SpecialFooter">
    <w:name w:val="Special Footer"/>
    <w:basedOn w:val="Footer"/>
    <w:rsid w:val="00A609B7"/>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A609B7"/>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A609B7"/>
    <w:pPr>
      <w:spacing w:before="120" w:after="120"/>
      <w:jc w:val="center"/>
    </w:pPr>
    <w:rPr>
      <w:b/>
    </w:rPr>
  </w:style>
  <w:style w:type="paragraph" w:customStyle="1" w:styleId="Tablelegend">
    <w:name w:val="Table_legend"/>
    <w:basedOn w:val="Tabletext"/>
    <w:rsid w:val="00A609B7"/>
    <w:pPr>
      <w:spacing w:before="120"/>
    </w:pPr>
  </w:style>
  <w:style w:type="paragraph" w:customStyle="1" w:styleId="Tableref">
    <w:name w:val="Table_ref"/>
    <w:basedOn w:val="Normal"/>
    <w:next w:val="Tabletitle"/>
    <w:rsid w:val="00A609B7"/>
    <w:pPr>
      <w:keepNext/>
      <w:spacing w:before="567"/>
      <w:jc w:val="center"/>
    </w:pPr>
  </w:style>
  <w:style w:type="paragraph" w:customStyle="1" w:styleId="Title2">
    <w:name w:val="Title 2"/>
    <w:basedOn w:val="Source"/>
    <w:next w:val="Title3"/>
    <w:rsid w:val="00A609B7"/>
    <w:pPr>
      <w:spacing w:before="240"/>
    </w:pPr>
    <w:rPr>
      <w:b w:val="0"/>
      <w:caps/>
    </w:rPr>
  </w:style>
  <w:style w:type="paragraph" w:customStyle="1" w:styleId="Title3">
    <w:name w:val="Title 3"/>
    <w:basedOn w:val="Title2"/>
    <w:next w:val="Normalaftertitle"/>
    <w:rsid w:val="00A609B7"/>
    <w:rPr>
      <w:caps w:val="0"/>
    </w:rPr>
  </w:style>
  <w:style w:type="paragraph" w:customStyle="1" w:styleId="Title4">
    <w:name w:val="Title 4"/>
    <w:basedOn w:val="Title3"/>
    <w:next w:val="Heading1"/>
    <w:rsid w:val="00A609B7"/>
    <w:rPr>
      <w:b/>
    </w:rPr>
  </w:style>
  <w:style w:type="paragraph" w:customStyle="1" w:styleId="FigureNo">
    <w:name w:val="Figure_No"/>
    <w:basedOn w:val="Normal"/>
    <w:next w:val="Figuretitle"/>
    <w:rsid w:val="00A609B7"/>
    <w:pPr>
      <w:keepNext/>
      <w:keepLines/>
      <w:spacing w:before="240" w:after="120"/>
      <w:jc w:val="center"/>
    </w:pPr>
    <w:rPr>
      <w:caps/>
    </w:rPr>
  </w:style>
  <w:style w:type="paragraph" w:customStyle="1" w:styleId="firstfooter0">
    <w:name w:val="firstfooter"/>
    <w:basedOn w:val="Normal"/>
    <w:rsid w:val="00A609B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A609B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apple-style-span">
    <w:name w:val="apple-style-span"/>
    <w:basedOn w:val="DefaultParagraphFont"/>
    <w:rsid w:val="00E50B93"/>
  </w:style>
  <w:style w:type="character" w:customStyle="1" w:styleId="Heading1Char">
    <w:name w:val="Heading 1 Char"/>
    <w:basedOn w:val="DefaultParagraphFont"/>
    <w:link w:val="Heading1"/>
    <w:rsid w:val="00E50B93"/>
    <w:rPr>
      <w:rFonts w:ascii="Calibri" w:hAnsi="Calibri"/>
      <w:b/>
      <w:sz w:val="28"/>
      <w:lang w:val="fr-FR" w:eastAsia="en-US"/>
    </w:rPr>
  </w:style>
  <w:style w:type="character" w:customStyle="1" w:styleId="Heading2Char">
    <w:name w:val="Heading 2 Char"/>
    <w:basedOn w:val="DefaultParagraphFont"/>
    <w:link w:val="Heading2"/>
    <w:rsid w:val="00D278E4"/>
    <w:rPr>
      <w:rFonts w:ascii="Calibri" w:hAnsi="Calibri"/>
      <w:b/>
      <w:sz w:val="24"/>
      <w:lang w:val="fr-FR" w:eastAsia="en-US"/>
    </w:rPr>
  </w:style>
  <w:style w:type="character" w:customStyle="1" w:styleId="Heading3Char">
    <w:name w:val="Heading 3 Char"/>
    <w:basedOn w:val="DefaultParagraphFont"/>
    <w:link w:val="Heading3"/>
    <w:rsid w:val="00D278E4"/>
    <w:rPr>
      <w:rFonts w:ascii="Calibri" w:hAnsi="Calibri"/>
      <w:b/>
      <w:sz w:val="24"/>
      <w:lang w:val="fr-FR" w:eastAsia="en-US"/>
    </w:rPr>
  </w:style>
  <w:style w:type="character" w:customStyle="1" w:styleId="Heading4Char">
    <w:name w:val="Heading 4 Char"/>
    <w:basedOn w:val="DefaultParagraphFont"/>
    <w:link w:val="Heading4"/>
    <w:rsid w:val="00D278E4"/>
    <w:rPr>
      <w:rFonts w:ascii="Calibri" w:hAnsi="Calibri"/>
      <w:b/>
      <w:sz w:val="24"/>
      <w:lang w:val="fr-FR" w:eastAsia="en-US"/>
    </w:rPr>
  </w:style>
  <w:style w:type="character" w:customStyle="1" w:styleId="Heading5Char">
    <w:name w:val="Heading 5 Char"/>
    <w:basedOn w:val="DefaultParagraphFont"/>
    <w:link w:val="Heading5"/>
    <w:rsid w:val="00D278E4"/>
    <w:rPr>
      <w:rFonts w:ascii="Calibri" w:hAnsi="Calibri"/>
      <w:b/>
      <w:sz w:val="24"/>
      <w:lang w:val="fr-FR" w:eastAsia="en-US"/>
    </w:rPr>
  </w:style>
  <w:style w:type="character" w:customStyle="1" w:styleId="Heading6Char">
    <w:name w:val="Heading 6 Char"/>
    <w:basedOn w:val="DefaultParagraphFont"/>
    <w:link w:val="Heading6"/>
    <w:rsid w:val="00D278E4"/>
    <w:rPr>
      <w:rFonts w:ascii="Calibri" w:hAnsi="Calibri"/>
      <w:b/>
      <w:sz w:val="24"/>
      <w:lang w:val="fr-FR" w:eastAsia="en-US"/>
    </w:rPr>
  </w:style>
  <w:style w:type="character" w:customStyle="1" w:styleId="Heading7Char">
    <w:name w:val="Heading 7 Char"/>
    <w:basedOn w:val="DefaultParagraphFont"/>
    <w:link w:val="Heading7"/>
    <w:rsid w:val="00D278E4"/>
    <w:rPr>
      <w:rFonts w:ascii="Calibri" w:hAnsi="Calibri"/>
      <w:b/>
      <w:sz w:val="24"/>
      <w:lang w:val="fr-FR" w:eastAsia="en-US"/>
    </w:rPr>
  </w:style>
  <w:style w:type="character" w:customStyle="1" w:styleId="Heading8Char">
    <w:name w:val="Heading 8 Char"/>
    <w:basedOn w:val="DefaultParagraphFont"/>
    <w:link w:val="Heading8"/>
    <w:rsid w:val="00D278E4"/>
    <w:rPr>
      <w:rFonts w:ascii="Calibri" w:hAnsi="Calibri"/>
      <w:b/>
      <w:sz w:val="24"/>
      <w:lang w:val="fr-FR" w:eastAsia="en-US"/>
    </w:rPr>
  </w:style>
  <w:style w:type="character" w:customStyle="1" w:styleId="Heading9Char">
    <w:name w:val="Heading 9 Char"/>
    <w:basedOn w:val="DefaultParagraphFont"/>
    <w:link w:val="Heading9"/>
    <w:rsid w:val="00D278E4"/>
    <w:rPr>
      <w:rFonts w:ascii="Calibri" w:hAnsi="Calibri"/>
      <w:b/>
      <w:sz w:val="24"/>
      <w:lang w:val="fr-FR" w:eastAsia="en-US"/>
    </w:rPr>
  </w:style>
  <w:style w:type="character" w:customStyle="1" w:styleId="FooterChar">
    <w:name w:val="Footer Char"/>
    <w:basedOn w:val="DefaultParagraphFont"/>
    <w:link w:val="Footer"/>
    <w:rsid w:val="00D278E4"/>
    <w:rPr>
      <w:rFonts w:ascii="Calibri" w:hAnsi="Calibri"/>
      <w:caps/>
      <w:noProof/>
      <w:sz w:val="16"/>
      <w:lang w:val="fr-FR" w:eastAsia="en-US"/>
    </w:rPr>
  </w:style>
  <w:style w:type="character" w:customStyle="1" w:styleId="HeaderChar">
    <w:name w:val="Header Char"/>
    <w:basedOn w:val="DefaultParagraphFont"/>
    <w:link w:val="Header"/>
    <w:rsid w:val="00D278E4"/>
    <w:rPr>
      <w:rFonts w:ascii="Calibri" w:hAnsi="Calibri"/>
      <w:sz w:val="18"/>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D278E4"/>
    <w:rPr>
      <w:rFonts w:ascii="Calibri" w:hAnsi="Calibri"/>
      <w:sz w:val="24"/>
      <w:lang w:val="fr-FR" w:eastAsia="en-US"/>
    </w:rPr>
  </w:style>
  <w:style w:type="paragraph" w:customStyle="1" w:styleId="docnoted">
    <w:name w:val="docnoted"/>
    <w:basedOn w:val="Normal"/>
    <w:rsid w:val="00D278E4"/>
    <w:pPr>
      <w:pBdr>
        <w:top w:val="single" w:sz="6" w:space="0" w:color="auto"/>
        <w:left w:val="single" w:sz="6" w:space="0" w:color="auto"/>
        <w:bottom w:val="single" w:sz="6" w:space="0" w:color="auto"/>
        <w:right w:val="single" w:sz="6" w:space="0" w:color="auto"/>
      </w:pBdr>
      <w:shd w:val="pct10" w:color="auto" w:fill="auto"/>
    </w:pPr>
    <w:rPr>
      <w:sz w:val="20"/>
    </w:rPr>
  </w:style>
  <w:style w:type="character" w:styleId="EndnoteReference">
    <w:name w:val="endnote reference"/>
    <w:basedOn w:val="DefaultParagraphFont"/>
    <w:rsid w:val="00D278E4"/>
    <w:rPr>
      <w:vertAlign w:val="superscript"/>
    </w:rPr>
  </w:style>
  <w:style w:type="table" w:styleId="TableGrid">
    <w:name w:val="Table Grid"/>
    <w:basedOn w:val="TableNormal"/>
    <w:rsid w:val="00D278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def">
    <w:name w:val="App_def"/>
    <w:basedOn w:val="DefaultParagraphFont"/>
    <w:rsid w:val="00D278E4"/>
    <w:rPr>
      <w:rFonts w:asciiTheme="minorHAnsi" w:hAnsiTheme="minorHAnsi"/>
      <w:b/>
    </w:rPr>
  </w:style>
  <w:style w:type="character" w:customStyle="1" w:styleId="Appref">
    <w:name w:val="App_ref"/>
    <w:basedOn w:val="DefaultParagraphFont"/>
    <w:rsid w:val="00D278E4"/>
    <w:rPr>
      <w:rFonts w:asciiTheme="minorHAnsi" w:hAnsiTheme="minorHAnsi"/>
    </w:rPr>
  </w:style>
  <w:style w:type="character" w:customStyle="1" w:styleId="Artdef">
    <w:name w:val="Art_def"/>
    <w:basedOn w:val="DefaultParagraphFont"/>
    <w:rsid w:val="00D278E4"/>
    <w:rPr>
      <w:rFonts w:asciiTheme="minorHAnsi" w:hAnsiTheme="minorHAnsi"/>
      <w:b/>
    </w:rPr>
  </w:style>
  <w:style w:type="character" w:customStyle="1" w:styleId="Artref">
    <w:name w:val="Art_ref"/>
    <w:basedOn w:val="DefaultParagraphFont"/>
    <w:rsid w:val="00D278E4"/>
    <w:rPr>
      <w:rFonts w:asciiTheme="minorHAnsi" w:hAnsiTheme="minorHAnsi"/>
    </w:rPr>
  </w:style>
  <w:style w:type="paragraph" w:customStyle="1" w:styleId="ASN1">
    <w:name w:val="ASN.1"/>
    <w:basedOn w:val="Normal"/>
    <w:rsid w:val="00D278E4"/>
    <w:pPr>
      <w:tabs>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EOcontributionStart">
    <w:name w:val="CEO_contributionStart"/>
    <w:next w:val="Normal"/>
    <w:rsid w:val="00D278E4"/>
    <w:pPr>
      <w:spacing w:before="360" w:after="120"/>
    </w:pPr>
    <w:rPr>
      <w:rFonts w:ascii="Calibri" w:eastAsia="SimHei" w:hAnsi="Calibri" w:cs="Simplified Arabic"/>
      <w:sz w:val="24"/>
      <w:szCs w:val="28"/>
      <w:lang w:val="en-GB" w:eastAsia="en-US"/>
    </w:rPr>
  </w:style>
  <w:style w:type="paragraph" w:customStyle="1" w:styleId="Committee">
    <w:name w:val="Committee"/>
    <w:basedOn w:val="Normal"/>
    <w:qFormat/>
    <w:rsid w:val="00D278E4"/>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s="Times New Roman Bold"/>
      <w:b/>
      <w:caps/>
    </w:rPr>
  </w:style>
  <w:style w:type="character" w:customStyle="1" w:styleId="Recdef">
    <w:name w:val="Rec_def"/>
    <w:basedOn w:val="DefaultParagraphFont"/>
    <w:rsid w:val="00D278E4"/>
    <w:rPr>
      <w:rFonts w:asciiTheme="minorHAnsi" w:hAnsiTheme="minorHAnsi"/>
      <w:b/>
    </w:rPr>
  </w:style>
  <w:style w:type="character" w:customStyle="1" w:styleId="Resdef">
    <w:name w:val="Res_def"/>
    <w:basedOn w:val="DefaultParagraphFont"/>
    <w:rsid w:val="00D278E4"/>
    <w:rPr>
      <w:rFonts w:asciiTheme="minorHAnsi" w:hAnsiTheme="minorHAnsi"/>
      <w:b/>
    </w:rPr>
  </w:style>
  <w:style w:type="character" w:customStyle="1" w:styleId="Tablefreq">
    <w:name w:val="Table_freq"/>
    <w:basedOn w:val="DefaultParagraphFont"/>
    <w:rsid w:val="00D278E4"/>
    <w:rPr>
      <w:rFonts w:asciiTheme="minorHAnsi" w:hAnsiTheme="minorHAnsi"/>
      <w:b/>
      <w:color w:val="auto"/>
    </w:rPr>
  </w:style>
  <w:style w:type="paragraph" w:styleId="PlainText">
    <w:name w:val="Plain Text"/>
    <w:basedOn w:val="Normal"/>
    <w:link w:val="PlainTextChar"/>
    <w:uiPriority w:val="99"/>
    <w:unhideWhenUsed/>
    <w:rsid w:val="00D278E4"/>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sz w:val="22"/>
      <w:szCs w:val="22"/>
      <w:lang w:val="en-US" w:eastAsia="zh-CN"/>
    </w:rPr>
  </w:style>
  <w:style w:type="character" w:customStyle="1" w:styleId="PlainTextChar">
    <w:name w:val="Plain Text Char"/>
    <w:basedOn w:val="DefaultParagraphFont"/>
    <w:link w:val="PlainText"/>
    <w:uiPriority w:val="99"/>
    <w:rsid w:val="00D278E4"/>
    <w:rPr>
      <w:rFonts w:ascii="Calibri" w:eastAsiaTheme="minorEastAsia" w:hAnsi="Calibri"/>
      <w:sz w:val="22"/>
      <w:szCs w:val="22"/>
    </w:rPr>
  </w:style>
  <w:style w:type="paragraph" w:styleId="Title">
    <w:name w:val="Title"/>
    <w:basedOn w:val="Normal"/>
    <w:next w:val="Normal"/>
    <w:link w:val="TitleChar"/>
    <w:uiPriority w:val="10"/>
    <w:qFormat/>
    <w:rsid w:val="00D278E4"/>
    <w:pPr>
      <w:tabs>
        <w:tab w:val="clear" w:pos="567"/>
        <w:tab w:val="clear" w:pos="1134"/>
        <w:tab w:val="clear" w:pos="1701"/>
        <w:tab w:val="clear" w:pos="2268"/>
        <w:tab w:val="clear" w:pos="283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D278E4"/>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D278E4"/>
    <w:rPr>
      <w:color w:val="808080"/>
    </w:rPr>
  </w:style>
  <w:style w:type="character" w:styleId="Strong">
    <w:name w:val="Strong"/>
    <w:basedOn w:val="DefaultParagraphFont"/>
    <w:uiPriority w:val="22"/>
    <w:qFormat/>
    <w:rsid w:val="00D278E4"/>
    <w:rPr>
      <w:b/>
      <w:bCs/>
    </w:rPr>
  </w:style>
  <w:style w:type="paragraph" w:styleId="ListParagraph">
    <w:name w:val="List Paragraph"/>
    <w:basedOn w:val="Normal"/>
    <w:link w:val="ListParagraphChar"/>
    <w:uiPriority w:val="34"/>
    <w:qFormat/>
    <w:rsid w:val="00D278E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D278E4"/>
    <w:rPr>
      <w:rFonts w:asciiTheme="minorHAnsi" w:eastAsiaTheme="minorHAnsi" w:hAnsiTheme="minorHAnsi" w:cstheme="minorBidi"/>
      <w:sz w:val="22"/>
      <w:szCs w:val="22"/>
      <w:lang w:eastAsia="en-US"/>
    </w:rPr>
  </w:style>
  <w:style w:type="paragraph" w:styleId="IntenseQuote">
    <w:name w:val="Intense Quote"/>
    <w:basedOn w:val="Normal"/>
    <w:next w:val="Normal"/>
    <w:link w:val="IntenseQuoteChar"/>
    <w:uiPriority w:val="30"/>
    <w:qFormat/>
    <w:rsid w:val="00D278E4"/>
    <w:pPr>
      <w:pBdr>
        <w:top w:val="single" w:sz="4" w:space="10" w:color="4F81BD" w:themeColor="accent1"/>
        <w:bottom w:val="single" w:sz="4" w:space="10" w:color="4F81BD" w:themeColor="accent1"/>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D278E4"/>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D278E4"/>
    <w:rPr>
      <w:b/>
      <w:bCs/>
      <w:smallCaps/>
      <w:color w:val="4F81BD" w:themeColor="accent1"/>
      <w:spacing w:val="5"/>
    </w:rPr>
  </w:style>
  <w:style w:type="character" w:styleId="SubtleReference">
    <w:name w:val="Subtle Reference"/>
    <w:basedOn w:val="DefaultParagraphFont"/>
    <w:uiPriority w:val="31"/>
    <w:qFormat/>
    <w:rsid w:val="00D278E4"/>
    <w:rPr>
      <w:smallCaps/>
      <w:color w:val="5A5A5A" w:themeColor="text1" w:themeTint="A5"/>
    </w:rPr>
  </w:style>
  <w:style w:type="paragraph" w:customStyle="1" w:styleId="SimpleHeading">
    <w:name w:val="Simple Heading"/>
    <w:basedOn w:val="Normal"/>
    <w:link w:val="SimpleHeadingChar"/>
    <w:qFormat/>
    <w:rsid w:val="00D278E4"/>
    <w:pPr>
      <w:keepNext/>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D278E4"/>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D278E4"/>
    <w:pPr>
      <w:tabs>
        <w:tab w:val="clear" w:pos="567"/>
        <w:tab w:val="clear" w:pos="1134"/>
        <w:tab w:val="clear" w:pos="1701"/>
        <w:tab w:val="clear" w:pos="2268"/>
        <w:tab w:val="clear" w:pos="283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D278E4"/>
    <w:rPr>
      <w:rFonts w:asciiTheme="majorHAnsi" w:eastAsiaTheme="majorEastAsia" w:hAnsiTheme="majorHAnsi" w:cstheme="majorBidi"/>
      <w:b w:val="0"/>
      <w:color w:val="F79646" w:themeColor="accent6"/>
      <w:sz w:val="32"/>
      <w:szCs w:val="32"/>
      <w:lang w:val="fr-FR" w:eastAsia="en-US"/>
    </w:rPr>
  </w:style>
  <w:style w:type="table" w:customStyle="1" w:styleId="GridTable1Light-Accent51">
    <w:name w:val="Grid Table 1 Light - Accent 51"/>
    <w:basedOn w:val="TableNormal"/>
    <w:uiPriority w:val="46"/>
    <w:rsid w:val="00D278E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D278E4"/>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D278E4"/>
    <w:pPr>
      <w:tabs>
        <w:tab w:val="clear" w:pos="567"/>
        <w:tab w:val="clear" w:pos="1134"/>
        <w:tab w:val="clear" w:pos="1701"/>
        <w:tab w:val="clear" w:pos="2268"/>
        <w:tab w:val="clear" w:pos="283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1">
    <w:name w:val="Comment Text Char1"/>
    <w:basedOn w:val="DefaultParagraphFont"/>
    <w:semiHidden/>
    <w:rsid w:val="00D278E4"/>
    <w:rPr>
      <w:rFonts w:ascii="Calibri" w:hAnsi="Calibri"/>
      <w:lang w:val="fr-FR" w:eastAsia="en-US"/>
    </w:rPr>
  </w:style>
  <w:style w:type="character" w:customStyle="1" w:styleId="CommentSubjectChar">
    <w:name w:val="Comment Subject Char"/>
    <w:basedOn w:val="CommentTextChar"/>
    <w:link w:val="CommentSubject"/>
    <w:uiPriority w:val="99"/>
    <w:semiHidden/>
    <w:rsid w:val="00D278E4"/>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D278E4"/>
    <w:rPr>
      <w:b/>
      <w:bCs/>
    </w:rPr>
  </w:style>
  <w:style w:type="character" w:customStyle="1" w:styleId="CommentSubjectChar1">
    <w:name w:val="Comment Subject Char1"/>
    <w:basedOn w:val="CommentTextChar1"/>
    <w:semiHidden/>
    <w:rsid w:val="00D278E4"/>
    <w:rPr>
      <w:rFonts w:ascii="Calibri" w:hAnsi="Calibri"/>
      <w:b/>
      <w:bCs/>
      <w:lang w:val="fr-FR" w:eastAsia="en-US"/>
    </w:rPr>
  </w:style>
  <w:style w:type="character" w:customStyle="1" w:styleId="BalloonTextChar">
    <w:name w:val="Balloon Text Char"/>
    <w:basedOn w:val="DefaultParagraphFont"/>
    <w:link w:val="BalloonText"/>
    <w:uiPriority w:val="99"/>
    <w:semiHidden/>
    <w:rsid w:val="00D278E4"/>
    <w:rPr>
      <w:rFonts w:ascii="Segoe UI" w:eastAsiaTheme="minorHAnsi" w:hAnsi="Segoe UI" w:cs="Segoe UI"/>
      <w:sz w:val="18"/>
      <w:szCs w:val="18"/>
      <w:lang w:eastAsia="en-US"/>
    </w:rPr>
  </w:style>
  <w:style w:type="paragraph" w:styleId="BalloonText">
    <w:name w:val="Balloon Text"/>
    <w:basedOn w:val="Normal"/>
    <w:link w:val="BalloonTextChar"/>
    <w:uiPriority w:val="99"/>
    <w:semiHidden/>
    <w:unhideWhenUsed/>
    <w:rsid w:val="00D278E4"/>
    <w:pPr>
      <w:tabs>
        <w:tab w:val="clear" w:pos="567"/>
        <w:tab w:val="clear" w:pos="1134"/>
        <w:tab w:val="clear" w:pos="1701"/>
        <w:tab w:val="clear" w:pos="2268"/>
        <w:tab w:val="clear" w:pos="283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1">
    <w:name w:val="Balloon Text Char1"/>
    <w:basedOn w:val="DefaultParagraphFont"/>
    <w:semiHidden/>
    <w:rsid w:val="00D278E4"/>
    <w:rPr>
      <w:rFonts w:ascii="Segoe UI" w:hAnsi="Segoe UI" w:cs="Segoe UI"/>
      <w:sz w:val="18"/>
      <w:szCs w:val="18"/>
      <w:lang w:val="fr-FR" w:eastAsia="en-US"/>
    </w:rPr>
  </w:style>
  <w:style w:type="paragraph" w:customStyle="1" w:styleId="Otherideas">
    <w:name w:val="Other ideas"/>
    <w:basedOn w:val="Heading2"/>
    <w:link w:val="OtherideasChar"/>
    <w:qFormat/>
    <w:rsid w:val="00D278E4"/>
    <w:pPr>
      <w:numPr>
        <w:ilvl w:val="1"/>
      </w:numPr>
      <w:tabs>
        <w:tab w:val="clear" w:pos="567"/>
        <w:tab w:val="clear" w:pos="1134"/>
        <w:tab w:val="clear" w:pos="1701"/>
        <w:tab w:val="clear" w:pos="2268"/>
        <w:tab w:val="clear" w:pos="2835"/>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D278E4"/>
    <w:rPr>
      <w:rFonts w:asciiTheme="majorHAnsi" w:eastAsiaTheme="majorEastAsia" w:hAnsiTheme="majorHAnsi" w:cstheme="majorBidi"/>
      <w:b w:val="0"/>
      <w:color w:val="E36C0A" w:themeColor="accent6" w:themeShade="BF"/>
      <w:sz w:val="26"/>
      <w:szCs w:val="26"/>
      <w:lang w:val="fr-FR" w:eastAsia="en-US"/>
    </w:rPr>
  </w:style>
  <w:style w:type="table" w:customStyle="1" w:styleId="PlainTable21">
    <w:name w:val="Plain Table 21"/>
    <w:basedOn w:val="TableNormal"/>
    <w:uiPriority w:val="42"/>
    <w:rsid w:val="00D278E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D278E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D278E4"/>
    <w:pPr>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paragraph" w:styleId="Caption">
    <w:name w:val="caption"/>
    <w:basedOn w:val="Normal"/>
    <w:next w:val="Normal"/>
    <w:uiPriority w:val="35"/>
    <w:unhideWhenUsed/>
    <w:qFormat/>
    <w:rsid w:val="00D278E4"/>
    <w:pPr>
      <w:tabs>
        <w:tab w:val="clear" w:pos="567"/>
        <w:tab w:val="clear" w:pos="1134"/>
        <w:tab w:val="clear" w:pos="1701"/>
        <w:tab w:val="clear" w:pos="2268"/>
        <w:tab w:val="clear" w:pos="283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table" w:customStyle="1" w:styleId="GridTable4-Accent12">
    <w:name w:val="Grid Table 4 - Accent 12"/>
    <w:basedOn w:val="TableNormal"/>
    <w:uiPriority w:val="49"/>
    <w:rsid w:val="00D278E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D278E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_2"/>
    <w:basedOn w:val="Normal"/>
    <w:rsid w:val="00D278E4"/>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olor w:val="4BACC6" w:themeColor="accent5"/>
      <w:sz w:val="26"/>
      <w:szCs w:val="26"/>
    </w:rPr>
  </w:style>
  <w:style w:type="paragraph" w:customStyle="1" w:styleId="Annexe">
    <w:name w:val="Annexe"/>
    <w:basedOn w:val="Normal"/>
    <w:rsid w:val="00D278E4"/>
    <w:pPr>
      <w:keepNext/>
      <w:keepLines/>
      <w:tabs>
        <w:tab w:val="clear" w:pos="567"/>
        <w:tab w:val="clear" w:pos="1134"/>
        <w:tab w:val="clear" w:pos="1701"/>
        <w:tab w:val="clear" w:pos="2268"/>
        <w:tab w:val="clear" w:pos="2835"/>
        <w:tab w:val="left" w:pos="794"/>
        <w:tab w:val="left" w:pos="1191"/>
        <w:tab w:val="left" w:pos="1588"/>
        <w:tab w:val="left" w:pos="1985"/>
      </w:tabs>
      <w:spacing w:before="60"/>
      <w:ind w:left="431" w:hanging="431"/>
      <w:outlineLvl w:val="0"/>
    </w:pPr>
    <w:rPr>
      <w:rFonts w:asciiTheme="majorHAnsi" w:eastAsiaTheme="majorEastAsia" w:hAnsiTheme="majorHAnsi" w:cstheme="majorBidi"/>
      <w:color w:val="365F91" w:themeColor="accent1" w:themeShade="BF"/>
      <w:sz w:val="32"/>
      <w:szCs w:val="32"/>
      <w:lang w:val="fr-CH"/>
    </w:rPr>
  </w:style>
  <w:style w:type="character" w:customStyle="1" w:styleId="AnnextitleChar">
    <w:name w:val="Annex_title Char"/>
    <w:basedOn w:val="DefaultParagraphFont"/>
    <w:link w:val="Annextitle"/>
    <w:locked/>
    <w:rsid w:val="00D278E4"/>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TIES_Protected/OP2018-2021.pdf" TargetMode="Externa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yperlink" Target="https://www.itu.int/en/ITU-D/TIES_Protected/OP2018-2021.pdf" TargetMode="Externa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https://www.itu.int/en/ITU-D/TIES_Protected/PerfReport2016.pdf" TargetMode="Externa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S-CONF-PLEN-2015" TargetMode="External"/><Relationship Id="rId24" Type="http://schemas.openxmlformats.org/officeDocument/2006/relationships/image" Target="media/image8.png"/><Relationship Id="rId32" Type="http://schemas.openxmlformats.org/officeDocument/2006/relationships/hyperlink" Target="https://www.itu.int/en/ITU-D/TIES_Protected/PerfReport2016.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hyperlink" Target="http://www.itu.int/pub/S-CONF-PLEN-2015" TargetMode="External"/><Relationship Id="rId19" Type="http://schemas.openxmlformats.org/officeDocument/2006/relationships/image" Target="media/image3.png"/><Relationship Id="rId31"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itu.int/md/S17-CL-C-0032/fr" TargetMode="Externa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_v0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n-lt"/>
              </a:rPr>
              <a:t>Ventilation</a:t>
            </a:r>
            <a:r>
              <a:rPr lang="en-US" sz="1400" b="0" baseline="0">
                <a:solidFill>
                  <a:schemeClr val="accent1"/>
                </a:solidFill>
                <a:latin typeface="+mn-lt"/>
              </a:rPr>
              <a:t> prévisionnelle des ressources</a:t>
            </a:r>
            <a:br>
              <a:rPr lang="en-US" sz="1400" b="0" baseline="0">
                <a:solidFill>
                  <a:schemeClr val="accent1"/>
                </a:solidFill>
                <a:latin typeface="+mn-lt"/>
              </a:rPr>
            </a:br>
            <a:r>
              <a:rPr lang="en-US" sz="1400" b="0" baseline="0">
                <a:solidFill>
                  <a:schemeClr val="accent1"/>
                </a:solidFill>
                <a:latin typeface="+mn-lt"/>
              </a:rPr>
              <a:t>par objectif</a:t>
            </a:r>
            <a:endParaRPr lang="en-US" sz="1400" b="0">
              <a:solidFill>
                <a:schemeClr val="accent1"/>
              </a:solidFill>
              <a:latin typeface="+mn-lt"/>
            </a:endParaRPr>
          </a:p>
        </c:rich>
      </c:tx>
      <c:layout>
        <c:manualLayout>
          <c:xMode val="edge"/>
          <c:yMode val="edge"/>
          <c:x val="0.16378455818022747"/>
          <c:y val="2.7777777777777776E-2"/>
        </c:manualLayout>
      </c:layout>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28%</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14%</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28%</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tx>
                <c:rich>
                  <a:bodyPr/>
                  <a:lstStyle/>
                  <a:p>
                    <a:r>
                      <a:rPr lang="en-US"/>
                      <a:t>9%</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all!$F$14:$F$18</c:f>
              <c:numCache>
                <c:formatCode>0.0%</c:formatCode>
                <c:ptCount val="5"/>
                <c:pt idx="0">
                  <c:v>0.21</c:v>
                </c:pt>
                <c:pt idx="1">
                  <c:v>0.27</c:v>
                </c:pt>
                <c:pt idx="2">
                  <c:v>0.14000000000000001</c:v>
                </c:pt>
                <c:pt idx="3">
                  <c:v>0.3</c:v>
                </c:pt>
                <c:pt idx="4">
                  <c:v>0.08</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0.83611</cdr:x>
      <cdr:y>0.40972</cdr:y>
    </cdr:from>
    <cdr:to>
      <cdr:x>0.96806</cdr:x>
      <cdr:y>0.47454</cdr:y>
    </cdr:to>
    <cdr:sp macro="" textlink="">
      <cdr:nvSpPr>
        <cdr:cNvPr id="2" name="Text Box 1"/>
        <cdr:cNvSpPr txBox="1"/>
      </cdr:nvSpPr>
      <cdr:spPr>
        <a:xfrm xmlns:a="http://schemas.openxmlformats.org/drawingml/2006/main">
          <a:off x="3822695" y="1123944"/>
          <a:ext cx="603255" cy="177806"/>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lIns="0" tIns="0" rIns="0" bIns="0" rtlCol="0"/>
        <a:lstStyle xmlns:a="http://schemas.openxmlformats.org/drawingml/2006/main"/>
        <a:p xmlns:a="http://schemas.openxmlformats.org/drawingml/2006/main">
          <a:pPr>
            <a:spcBef>
              <a:spcPts val="200"/>
            </a:spcBef>
          </a:pPr>
          <a:r>
            <a:rPr lang="en-US" sz="900"/>
            <a:t>Objectif D.1</a:t>
          </a:r>
          <a:endParaRPr lang="en-US" sz="1100"/>
        </a:p>
      </cdr:txBody>
    </cdr:sp>
  </cdr:relSizeAnchor>
  <cdr:relSizeAnchor xmlns:cdr="http://schemas.openxmlformats.org/drawingml/2006/chartDrawing">
    <cdr:from>
      <cdr:x>0.83611</cdr:x>
      <cdr:y>0.48843</cdr:y>
    </cdr:from>
    <cdr:to>
      <cdr:x>0.97361</cdr:x>
      <cdr:y>0.54167</cdr:y>
    </cdr:to>
    <cdr:sp macro="" textlink="">
      <cdr:nvSpPr>
        <cdr:cNvPr id="3" name="Text Box 2"/>
        <cdr:cNvSpPr txBox="1"/>
      </cdr:nvSpPr>
      <cdr:spPr>
        <a:xfrm xmlns:a="http://schemas.openxmlformats.org/drawingml/2006/main">
          <a:off x="3822695" y="1339861"/>
          <a:ext cx="628655" cy="146039"/>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lIns="0" tIns="0" rIns="0" bIns="0" rtlCol="0"/>
        <a:lstStyle xmlns:a="http://schemas.openxmlformats.org/drawingml/2006/main"/>
        <a:p xmlns:a="http://schemas.openxmlformats.org/drawingml/2006/main">
          <a:pPr>
            <a:spcBef>
              <a:spcPts val="200"/>
            </a:spcBef>
          </a:pPr>
          <a:r>
            <a:rPr lang="en-US" sz="900"/>
            <a:t>Objectif D.2</a:t>
          </a:r>
          <a:endParaRPr lang="en-US" sz="1100"/>
        </a:p>
      </cdr:txBody>
    </cdr:sp>
  </cdr:relSizeAnchor>
  <cdr:relSizeAnchor xmlns:cdr="http://schemas.openxmlformats.org/drawingml/2006/chartDrawing">
    <cdr:from>
      <cdr:x>0.83472</cdr:x>
      <cdr:y>0.56713</cdr:y>
    </cdr:from>
    <cdr:to>
      <cdr:x>0.975</cdr:x>
      <cdr:y>0.61574</cdr:y>
    </cdr:to>
    <cdr:sp macro="" textlink="">
      <cdr:nvSpPr>
        <cdr:cNvPr id="4" name="Text Box 3"/>
        <cdr:cNvSpPr txBox="1"/>
      </cdr:nvSpPr>
      <cdr:spPr>
        <a:xfrm xmlns:a="http://schemas.openxmlformats.org/drawingml/2006/main">
          <a:off x="3816340" y="1555751"/>
          <a:ext cx="641360" cy="133349"/>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lIns="0" tIns="0" rIns="0" bIns="0" rtlCol="0"/>
        <a:lstStyle xmlns:a="http://schemas.openxmlformats.org/drawingml/2006/main"/>
        <a:p xmlns:a="http://schemas.openxmlformats.org/drawingml/2006/main">
          <a:pPr>
            <a:spcBef>
              <a:spcPts val="200"/>
            </a:spcBef>
          </a:pPr>
          <a:r>
            <a:rPr lang="en-US" sz="900"/>
            <a:t>Objectif D.3</a:t>
          </a:r>
          <a:endParaRPr lang="en-US" sz="1100"/>
        </a:p>
      </cdr:txBody>
    </cdr:sp>
  </cdr:relSizeAnchor>
  <cdr:relSizeAnchor xmlns:cdr="http://schemas.openxmlformats.org/drawingml/2006/chartDrawing">
    <cdr:from>
      <cdr:x>0.83611</cdr:x>
      <cdr:y>0.64815</cdr:y>
    </cdr:from>
    <cdr:to>
      <cdr:x>0.97917</cdr:x>
      <cdr:y>0.71528</cdr:y>
    </cdr:to>
    <cdr:sp macro="" textlink="">
      <cdr:nvSpPr>
        <cdr:cNvPr id="5" name="Text Box 4"/>
        <cdr:cNvSpPr txBox="1"/>
      </cdr:nvSpPr>
      <cdr:spPr>
        <a:xfrm xmlns:a="http://schemas.openxmlformats.org/drawingml/2006/main">
          <a:off x="3822695" y="1778005"/>
          <a:ext cx="654055" cy="184145"/>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lIns="0" tIns="0" rIns="0" bIns="0" rtlCol="0"/>
        <a:lstStyle xmlns:a="http://schemas.openxmlformats.org/drawingml/2006/main"/>
        <a:p xmlns:a="http://schemas.openxmlformats.org/drawingml/2006/main">
          <a:pPr>
            <a:spcBef>
              <a:spcPts val="200"/>
            </a:spcBef>
          </a:pPr>
          <a:r>
            <a:rPr lang="en-US" sz="900"/>
            <a:t>Objectif D.4</a:t>
          </a:r>
          <a:endParaRPr lang="en-US" sz="1100"/>
        </a:p>
      </cdr:txBody>
    </cdr:sp>
  </cdr:relSizeAnchor>
  <cdr:relSizeAnchor xmlns:cdr="http://schemas.openxmlformats.org/drawingml/2006/chartDrawing">
    <cdr:from>
      <cdr:x>0.83472</cdr:x>
      <cdr:y>0.72222</cdr:y>
    </cdr:from>
    <cdr:to>
      <cdr:x>0.96944</cdr:x>
      <cdr:y>0.78935</cdr:y>
    </cdr:to>
    <cdr:sp macro="" textlink="">
      <cdr:nvSpPr>
        <cdr:cNvPr id="6" name="Text Box 5"/>
        <cdr:cNvSpPr txBox="1"/>
      </cdr:nvSpPr>
      <cdr:spPr>
        <a:xfrm xmlns:a="http://schemas.openxmlformats.org/drawingml/2006/main">
          <a:off x="3816340" y="1981194"/>
          <a:ext cx="615960" cy="184156"/>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lIns="0" tIns="0" rIns="0" bIns="0" rtlCol="0"/>
        <a:lstStyle xmlns:a="http://schemas.openxmlformats.org/drawingml/2006/main"/>
        <a:p xmlns:a="http://schemas.openxmlformats.org/drawingml/2006/main">
          <a:pPr>
            <a:spcBef>
              <a:spcPts val="200"/>
            </a:spcBef>
          </a:pPr>
          <a:r>
            <a:rPr lang="en-US" sz="900"/>
            <a:t>Objectif D.5</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991</TotalTime>
  <Pages>29</Pages>
  <Words>8985</Words>
  <Characters>53888</Characters>
  <Application>Microsoft Office Word</Application>
  <DocSecurity>0</DocSecurity>
  <Lines>449</Lines>
  <Paragraphs>125</Paragraphs>
  <ScaleCrop>false</ScaleCrop>
  <HeadingPairs>
    <vt:vector size="2" baseType="variant">
      <vt:variant>
        <vt:lpstr>Title</vt:lpstr>
      </vt:variant>
      <vt:variant>
        <vt:i4>1</vt:i4>
      </vt:variant>
    </vt:vector>
  </HeadingPairs>
  <TitlesOfParts>
    <vt:vector size="1" baseType="lpstr">
      <vt:lpstr>ACTIVITÉS DE L'UIT RELATIVES À L'INTERNET: RÉSOLUTIONS 101, 102, 133 ET 180</vt:lpstr>
    </vt:vector>
  </TitlesOfParts>
  <Manager>Secrétariat général - Pool</Manager>
  <Company>Union internationale des télécommunications (UIT)</Company>
  <LinksUpToDate>false</LinksUpToDate>
  <CharactersWithSpaces>62748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ACTIVITÉS DE L'UIT RELATIVES À L'INTERNET: RÉSOLUTIONS 101, 102, 133 ET 180</dc:title>
  <dc:subject>Conseil 2010</dc:subject>
  <dc:creator>Rapport du Secrétaire général</dc:creator>
  <cp:keywords>C2010, C10</cp:keywords>
  <dc:description>Document C17/33-F  Pour: Point de l'ordre du jour: PL 1.4_x000d_Date du document: 14 mars 2017_x000d_Enregistré par ITU51007810 à 14:33:19 le 20/03/2017</dc:description>
  <cp:lastModifiedBy>Jones, Jacqueline</cp:lastModifiedBy>
  <cp:revision>17</cp:revision>
  <cp:lastPrinted>2017-04-18T08:03:00Z</cp:lastPrinted>
  <dcterms:created xsi:type="dcterms:W3CDTF">2017-04-18T13:57:00Z</dcterms:created>
  <dcterms:modified xsi:type="dcterms:W3CDTF">2017-04-19T08:01:00Z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C17/33-F</vt:lpwstr>
  </property>
  <property fmtid="{D5CDD505-2E9C-101B-9397-08002B2CF9AE}" pid="3" name="Docdate">
    <vt:lpwstr>14 mars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1.4</vt:lpwstr>
  </property>
  <property fmtid="{D5CDD505-2E9C-101B-9397-08002B2CF9AE}" pid="7" name="Docauthor">
    <vt:lpwstr>Rapport du Secrétaire général</vt:lpwstr>
  </property>
</Properties>
</file>