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BA2905">
              <w:rPr>
                <w:rFonts w:eastAsiaTheme="minorEastAsia" w:hint="cs"/>
                <w:b/>
                <w:bCs/>
                <w:rtl/>
                <w:lang w:eastAsia="zh-CN" w:bidi="ar-EG"/>
              </w:rPr>
              <w:t xml:space="preserve">بند جدول الأعمال: </w:t>
            </w:r>
            <w:r w:rsidR="00BA2905" w:rsidRPr="00362E8C">
              <w:rPr>
                <w:rFonts w:eastAsiaTheme="minorEastAsia"/>
                <w:b/>
                <w:bCs/>
                <w:lang w:eastAsia="zh-CN" w:bidi="ar-EG"/>
              </w:rPr>
              <w:t>PL 3.2</w:t>
            </w:r>
          </w:p>
        </w:tc>
        <w:tc>
          <w:tcPr>
            <w:tcW w:w="3052" w:type="dxa"/>
            <w:vAlign w:val="center"/>
          </w:tcPr>
          <w:p w:rsidR="000E4FF0" w:rsidRPr="000E4FF0" w:rsidRDefault="000E4FF0" w:rsidP="00BA29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BA2905">
              <w:rPr>
                <w:rFonts w:eastAsiaTheme="minorEastAsia"/>
                <w:b/>
                <w:bCs/>
                <w:lang w:eastAsia="zh-CN" w:bidi="ar-SY"/>
              </w:rPr>
              <w:t>25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BA2905" w:rsidP="00BA29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10</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bookmarkStart w:id="1" w:name="_GoBack"/>
            <w:bookmarkEnd w:id="1"/>
          </w:p>
        </w:tc>
        <w:tc>
          <w:tcPr>
            <w:tcW w:w="3052" w:type="dxa"/>
            <w:vAlign w:val="center"/>
          </w:tcPr>
          <w:p w:rsidR="000E4FF0" w:rsidRPr="000E4FF0" w:rsidRDefault="000E4FF0" w:rsidP="00BA29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BA2905">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EA1590" w:rsidP="000E4FF0">
            <w:pPr>
              <w:pStyle w:val="Source"/>
              <w:rPr>
                <w:rFonts w:eastAsiaTheme="minorEastAsia"/>
                <w:rtl/>
                <w:lang w:eastAsia="zh-CN"/>
              </w:rPr>
            </w:pPr>
            <w:r w:rsidRPr="00362E8C">
              <w:rPr>
                <w:rFonts w:eastAsiaTheme="minorEastAsia" w:hint="cs"/>
                <w:snapToGrid/>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EA1590" w:rsidP="000E4FF0">
            <w:pPr>
              <w:pStyle w:val="Title1"/>
              <w:rPr>
                <w:rFonts w:eastAsiaTheme="minorEastAsia"/>
                <w:rtl/>
                <w:lang w:eastAsia="zh-CN"/>
              </w:rPr>
            </w:pPr>
            <w:r w:rsidRPr="00362E8C">
              <w:rPr>
                <w:rFonts w:eastAsiaTheme="minorEastAsia" w:hint="cs"/>
                <w:rtl/>
                <w:lang w:eastAsia="zh-CN" w:bidi="ar-SA"/>
              </w:rPr>
              <w:t>تقوية الحضور الإقليمي</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C6119A" w:rsidP="006E5023">
            <w:pPr>
              <w:rPr>
                <w:rFonts w:eastAsiaTheme="minorEastAsia"/>
                <w:rtl/>
                <w:lang w:eastAsia="zh-CN" w:bidi="ar-SY"/>
              </w:rPr>
            </w:pPr>
            <w:r w:rsidRPr="00DB7A61">
              <w:rPr>
                <w:rFonts w:hint="cs"/>
                <w:rtl/>
              </w:rPr>
              <w:t xml:space="preserve">الغرض من هذه الوثيقة تقديم تقرير بشأن تنفيذ القرار </w:t>
            </w:r>
            <w:r w:rsidRPr="00DB7A61">
              <w:rPr>
                <w:lang w:bidi="ar-SY"/>
              </w:rPr>
              <w:t>25</w:t>
            </w:r>
            <w:r w:rsidRPr="00DB7A61">
              <w:rPr>
                <w:rFonts w:hint="cs"/>
                <w:rtl/>
              </w:rPr>
              <w:t xml:space="preserve"> (المراجَع في بوسان،</w:t>
            </w:r>
            <w:r w:rsidRPr="00DB7A61">
              <w:rPr>
                <w:rFonts w:hint="eastAsia"/>
                <w:rtl/>
              </w:rPr>
              <w:t> </w:t>
            </w:r>
            <w:r w:rsidRPr="00DB7A61">
              <w:rPr>
                <w:lang w:bidi="ar-SY"/>
              </w:rPr>
              <w:t>2014</w:t>
            </w:r>
            <w:r w:rsidRPr="00DB7A61">
              <w:rPr>
                <w:rFonts w:hint="cs"/>
                <w:rtl/>
              </w:rPr>
              <w:t>).</w:t>
            </w:r>
            <w:r w:rsidRPr="00DB7A61">
              <w:rPr>
                <w:rFonts w:hint="cs"/>
                <w:rtl/>
                <w:lang w:bidi="ar-EG"/>
              </w:rPr>
              <w:t xml:space="preserve"> وتتضمن الوثيقة </w:t>
            </w:r>
            <w:hyperlink r:id="rId11" w:history="1">
              <w:r w:rsidRPr="00C6119A">
                <w:rPr>
                  <w:rStyle w:val="Hyperlink"/>
                  <w:szCs w:val="22"/>
                  <w:lang w:val="en-GB" w:bidi="ar-EG"/>
                </w:rPr>
                <w:t>C17/INF/11</w:t>
              </w:r>
            </w:hyperlink>
            <w:r w:rsidRPr="00DB7A61">
              <w:rPr>
                <w:rFonts w:hint="cs"/>
                <w:rtl/>
                <w:lang w:bidi="ar-EG"/>
              </w:rPr>
              <w:t xml:space="preserve"> ستة ملحقات ذات صلة بهذه الوثيقة. وتعرض الوثيقة </w:t>
            </w:r>
            <w:hyperlink r:id="rId12" w:history="1">
              <w:r w:rsidRPr="00C6119A">
                <w:rPr>
                  <w:rStyle w:val="Hyperlink"/>
                  <w:szCs w:val="22"/>
                  <w:lang w:bidi="ar-EG"/>
                </w:rPr>
                <w:t>C17/IN</w:t>
              </w:r>
              <w:r w:rsidR="006E5023">
                <w:rPr>
                  <w:rStyle w:val="Hyperlink"/>
                  <w:szCs w:val="22"/>
                  <w:lang w:bidi="ar-EG"/>
                </w:rPr>
                <w:t>F</w:t>
              </w:r>
              <w:r w:rsidRPr="00C6119A">
                <w:rPr>
                  <w:rStyle w:val="Hyperlink"/>
                  <w:szCs w:val="22"/>
                  <w:lang w:bidi="ar-EG"/>
                </w:rPr>
                <w:t>/12</w:t>
              </w:r>
            </w:hyperlink>
            <w:r w:rsidRPr="00DB7A61">
              <w:rPr>
                <w:rFonts w:hint="cs"/>
                <w:rtl/>
                <w:lang w:bidi="ar-EG"/>
              </w:rPr>
              <w:t xml:space="preserve"> النتائج الأولية للدراسة التي أ</w:t>
            </w:r>
            <w:r w:rsidR="00D46611">
              <w:rPr>
                <w:rFonts w:hint="cs"/>
                <w:rtl/>
                <w:lang w:bidi="ar-EG"/>
              </w:rPr>
              <w:t>ُ</w:t>
            </w:r>
            <w:r w:rsidRPr="00DB7A61">
              <w:rPr>
                <w:rFonts w:hint="cs"/>
                <w:rtl/>
                <w:lang w:bidi="ar-EG"/>
              </w:rPr>
              <w:t>جريت لاستقصاء مدى الرضا عن الحضور الإقليمي للاتحاد.</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C6119A" w:rsidRDefault="00C6119A"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30"/>
                <w:rtl/>
                <w:lang w:eastAsia="zh-CN" w:bidi="ar-SY"/>
              </w:rPr>
            </w:pPr>
            <w:r w:rsidRPr="00C6119A">
              <w:rPr>
                <w:rFonts w:hint="cs"/>
                <w:sz w:val="30"/>
                <w:rtl/>
                <w:lang w:bidi="ar-SY"/>
              </w:rPr>
              <w:t xml:space="preserve">يُرجى من المجلس </w:t>
            </w:r>
            <w:r w:rsidRPr="00687B9D">
              <w:rPr>
                <w:rFonts w:hint="cs"/>
                <w:sz w:val="30"/>
                <w:rtl/>
                <w:lang w:bidi="ar-SY"/>
              </w:rPr>
              <w:t>أن</w:t>
            </w:r>
            <w:r w:rsidRPr="00C6119A">
              <w:rPr>
                <w:rFonts w:hint="cs"/>
                <w:b/>
                <w:bCs/>
                <w:sz w:val="30"/>
                <w:rtl/>
                <w:lang w:bidi="ar-SY"/>
              </w:rPr>
              <w:t xml:space="preserve"> يُحيط علماً</w:t>
            </w:r>
            <w:r w:rsidRPr="00C6119A">
              <w:rPr>
                <w:rFonts w:hint="cs"/>
                <w:sz w:val="30"/>
                <w:rtl/>
                <w:lang w:bidi="ar-SY"/>
              </w:rPr>
              <w:t xml:space="preserve"> بهذا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C6119A" w:rsidRDefault="00384F27" w:rsidP="00C10E68">
            <w:pPr>
              <w:spacing w:after="120"/>
              <w:rPr>
                <w:rFonts w:eastAsiaTheme="minorEastAsia"/>
                <w:i/>
                <w:iCs/>
                <w:rtl/>
                <w:lang w:eastAsia="zh-CN" w:bidi="ar-SY"/>
              </w:rPr>
            </w:pPr>
            <w:hyperlink r:id="rId13" w:history="1">
              <w:r w:rsidR="00C6119A" w:rsidRPr="00C6119A">
                <w:rPr>
                  <w:rStyle w:val="Hyperlink"/>
                  <w:rFonts w:eastAsiaTheme="minorEastAsia" w:hint="cs"/>
                  <w:i/>
                  <w:iCs/>
                  <w:rtl/>
                  <w:lang w:eastAsia="zh-CN"/>
                </w:rPr>
                <w:t xml:space="preserve">القرار </w:t>
              </w:r>
              <w:r w:rsidR="00C6119A" w:rsidRPr="00C6119A">
                <w:rPr>
                  <w:rStyle w:val="Hyperlink"/>
                  <w:rFonts w:eastAsiaTheme="minorEastAsia"/>
                  <w:i/>
                  <w:iCs/>
                  <w:lang w:eastAsia="zh-CN" w:bidi="ar-SY"/>
                </w:rPr>
                <w:t>25</w:t>
              </w:r>
              <w:r w:rsidR="00C6119A" w:rsidRPr="00C6119A">
                <w:rPr>
                  <w:rStyle w:val="Hyperlink"/>
                  <w:rFonts w:eastAsiaTheme="minorEastAsia" w:hint="cs"/>
                  <w:i/>
                  <w:iCs/>
                  <w:rtl/>
                  <w:lang w:eastAsia="zh-CN"/>
                </w:rPr>
                <w:t xml:space="preserve"> (المراجَع في بوسان، </w:t>
              </w:r>
              <w:r w:rsidR="00C6119A" w:rsidRPr="00C6119A">
                <w:rPr>
                  <w:rStyle w:val="Hyperlink"/>
                  <w:rFonts w:eastAsiaTheme="minorEastAsia"/>
                  <w:i/>
                  <w:iCs/>
                  <w:lang w:eastAsia="zh-CN" w:bidi="ar-SY"/>
                </w:rPr>
                <w:t>2014</w:t>
              </w:r>
              <w:r w:rsidR="00C6119A" w:rsidRPr="00C6119A">
                <w:rPr>
                  <w:rStyle w:val="Hyperlink"/>
                  <w:rFonts w:eastAsiaTheme="minorEastAsia" w:hint="cs"/>
                  <w:i/>
                  <w:iCs/>
                  <w:rtl/>
                  <w:lang w:eastAsia="zh-CN"/>
                </w:rPr>
                <w:t>)</w:t>
              </w:r>
            </w:hyperlink>
            <w:r w:rsidR="00C6119A" w:rsidRPr="00C6119A">
              <w:rPr>
                <w:rFonts w:eastAsiaTheme="minorEastAsia" w:hint="cs"/>
                <w:i/>
                <w:iCs/>
                <w:rtl/>
                <w:lang w:eastAsia="zh-CN" w:bidi="ar-SY"/>
              </w:rPr>
              <w:t>؛ ووثائق المجلس </w:t>
            </w:r>
            <w:hyperlink r:id="rId14" w:history="1">
              <w:r w:rsidR="00C6119A" w:rsidRPr="00C6119A">
                <w:rPr>
                  <w:rStyle w:val="Hyperlink"/>
                  <w:rFonts w:eastAsiaTheme="minorEastAsia"/>
                  <w:i/>
                  <w:iCs/>
                  <w:lang w:eastAsia="zh-CN" w:bidi="ar-SY"/>
                </w:rPr>
                <w:t>C17/INF/11</w:t>
              </w:r>
            </w:hyperlink>
            <w:r w:rsidR="00C6119A" w:rsidRPr="00C6119A">
              <w:rPr>
                <w:rFonts w:eastAsiaTheme="minorEastAsia" w:hint="cs"/>
                <w:i/>
                <w:iCs/>
                <w:rtl/>
                <w:lang w:eastAsia="zh-CN" w:bidi="ar-EG"/>
              </w:rPr>
              <w:t xml:space="preserve"> و</w:t>
            </w:r>
            <w:hyperlink r:id="rId15" w:history="1">
              <w:r w:rsidR="00C6119A" w:rsidRPr="00C6119A">
                <w:rPr>
                  <w:rStyle w:val="Hyperlink"/>
                  <w:rFonts w:eastAsiaTheme="minorEastAsia"/>
                  <w:i/>
                  <w:iCs/>
                  <w:lang w:eastAsia="zh-CN" w:bidi="ar-EG"/>
                </w:rPr>
                <w:t>C17/INF/12</w:t>
              </w:r>
            </w:hyperlink>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6E5023" w:rsidRPr="00DB7A61" w:rsidRDefault="006E5023" w:rsidP="006809AC">
      <w:pPr>
        <w:pStyle w:val="Heading1"/>
        <w:rPr>
          <w:rtl/>
        </w:rPr>
      </w:pPr>
      <w:r w:rsidRPr="00953A8B">
        <w:rPr>
          <w:lang w:bidi="ar-SY"/>
        </w:rPr>
        <w:lastRenderedPageBreak/>
        <w:t>1</w:t>
      </w:r>
      <w:r w:rsidRPr="00953A8B">
        <w:rPr>
          <w:lang w:bidi="ar-SY"/>
        </w:rPr>
        <w:tab/>
      </w:r>
      <w:r w:rsidR="006809AC">
        <w:rPr>
          <w:rFonts w:hint="cs"/>
          <w:rtl/>
        </w:rPr>
        <w:t>خلفية</w:t>
      </w:r>
    </w:p>
    <w:p w:rsidR="006E5023" w:rsidRPr="00DB7A61" w:rsidRDefault="006E5023" w:rsidP="006E5023">
      <w:pPr>
        <w:rPr>
          <w:lang w:bidi="ar-SY"/>
        </w:rPr>
      </w:pPr>
      <w:r w:rsidRPr="00DB7A61">
        <w:rPr>
          <w:lang w:bidi="ar-SY"/>
        </w:rPr>
        <w:t>1.1</w:t>
      </w:r>
      <w:r w:rsidRPr="00DB7A61">
        <w:rPr>
          <w:lang w:bidi="ar-SY"/>
        </w:rPr>
        <w:tab/>
      </w:r>
      <w:r w:rsidRPr="00DB7A61">
        <w:rPr>
          <w:rFonts w:hint="cs"/>
          <w:rtl/>
        </w:rPr>
        <w:t xml:space="preserve">تقوية الحضور الإقليمي عملية متطورة. فمنذ عام </w:t>
      </w:r>
      <w:r w:rsidRPr="00DB7A61">
        <w:rPr>
          <w:lang w:bidi="ar-SY"/>
        </w:rPr>
        <w:t>1994</w:t>
      </w:r>
      <w:r w:rsidRPr="00DB7A61">
        <w:rPr>
          <w:rFonts w:hint="cs"/>
          <w:rtl/>
        </w:rPr>
        <w:t>، اتُخذت</w:t>
      </w:r>
      <w:r w:rsidRPr="00DB7A61">
        <w:rPr>
          <w:rtl/>
        </w:rPr>
        <w:t xml:space="preserve"> </w:t>
      </w:r>
      <w:r w:rsidRPr="00DB7A61">
        <w:rPr>
          <w:rFonts w:hint="eastAsia"/>
          <w:rtl/>
        </w:rPr>
        <w:t>مجموعة</w:t>
      </w:r>
      <w:r w:rsidRPr="00DB7A61">
        <w:rPr>
          <w:rtl/>
        </w:rPr>
        <w:t xml:space="preserve"> </w:t>
      </w:r>
      <w:r w:rsidRPr="00DB7A61">
        <w:rPr>
          <w:rFonts w:hint="eastAsia"/>
          <w:rtl/>
        </w:rPr>
        <w:t>من</w:t>
      </w:r>
      <w:r w:rsidRPr="00DB7A61">
        <w:rPr>
          <w:rtl/>
        </w:rPr>
        <w:t xml:space="preserve"> </w:t>
      </w:r>
      <w:r w:rsidRPr="00DB7A61">
        <w:rPr>
          <w:rFonts w:hint="eastAsia"/>
          <w:rtl/>
        </w:rPr>
        <w:t>التدابير</w:t>
      </w:r>
      <w:r w:rsidRPr="00DB7A61">
        <w:rPr>
          <w:rFonts w:hint="cs"/>
          <w:rtl/>
        </w:rPr>
        <w:t xml:space="preserve"> في هذا الصدد لتمكين الاتحاد من أن يكون أقرب ما يمكن من</w:t>
      </w:r>
      <w:r w:rsidRPr="00DB7A61">
        <w:rPr>
          <w:rFonts w:hint="eastAsia"/>
          <w:rtl/>
        </w:rPr>
        <w:t> </w:t>
      </w:r>
      <w:r w:rsidRPr="00DB7A61">
        <w:rPr>
          <w:rFonts w:hint="cs"/>
          <w:rtl/>
        </w:rPr>
        <w:t>أعضائه</w:t>
      </w:r>
      <w:r>
        <w:rPr>
          <w:rFonts w:hint="cs"/>
          <w:rtl/>
        </w:rPr>
        <w:t>،</w:t>
      </w:r>
      <w:r w:rsidRPr="00DB7A61">
        <w:rPr>
          <w:rFonts w:hint="cs"/>
          <w:rtl/>
        </w:rPr>
        <w:t xml:space="preserve"> و</w:t>
      </w:r>
      <w:r>
        <w:rPr>
          <w:rFonts w:hint="cs"/>
          <w:rtl/>
        </w:rPr>
        <w:t xml:space="preserve">أن يقدم بفعالية </w:t>
      </w:r>
      <w:r w:rsidRPr="00DB7A61">
        <w:rPr>
          <w:rFonts w:hint="cs"/>
          <w:rtl/>
        </w:rPr>
        <w:t>نتائج عالية الجودة وفي الوقت المناسب على الصعيدين القُطري</w:t>
      </w:r>
      <w:r w:rsidRPr="00DB7A61">
        <w:rPr>
          <w:rFonts w:hint="eastAsia"/>
          <w:rtl/>
        </w:rPr>
        <w:t> </w:t>
      </w:r>
      <w:r w:rsidRPr="00DB7A61">
        <w:rPr>
          <w:rFonts w:hint="cs"/>
          <w:rtl/>
        </w:rPr>
        <w:t>والإقليمي.</w:t>
      </w:r>
    </w:p>
    <w:p w:rsidR="006E5023" w:rsidRPr="00DB7A61" w:rsidRDefault="006E5023" w:rsidP="006E5023">
      <w:pPr>
        <w:rPr>
          <w:rtl/>
        </w:rPr>
      </w:pPr>
      <w:r w:rsidRPr="00DB7A61">
        <w:rPr>
          <w:lang w:bidi="ar-SY"/>
        </w:rPr>
        <w:t>2.1</w:t>
      </w:r>
      <w:r w:rsidRPr="00DB7A61">
        <w:rPr>
          <w:lang w:bidi="ar-SY"/>
        </w:rPr>
        <w:tab/>
      </w:r>
      <w:r w:rsidRPr="00DB7A61">
        <w:rPr>
          <w:rFonts w:hint="cs"/>
          <w:rtl/>
          <w:lang w:bidi="ar-EG"/>
        </w:rPr>
        <w:t>راجع</w:t>
      </w:r>
      <w:r w:rsidRPr="00DB7A61">
        <w:rPr>
          <w:rFonts w:hint="cs"/>
          <w:rtl/>
        </w:rPr>
        <w:t xml:space="preserve"> مؤتمر المندوبين المفوضين لعام </w:t>
      </w:r>
      <w:r w:rsidRPr="00DB7A61">
        <w:rPr>
          <w:lang w:bidi="ar-SY"/>
        </w:rPr>
        <w:t>2014</w:t>
      </w:r>
      <w:r w:rsidRPr="00DB7A61">
        <w:rPr>
          <w:rFonts w:hint="cs"/>
          <w:rtl/>
        </w:rPr>
        <w:t xml:space="preserve"> القرار </w:t>
      </w:r>
      <w:r w:rsidRPr="00DB7A61">
        <w:rPr>
          <w:lang w:bidi="ar-SY"/>
        </w:rPr>
        <w:t>25</w:t>
      </w:r>
      <w:r w:rsidRPr="00DB7A61">
        <w:rPr>
          <w:rFonts w:hint="cs"/>
          <w:rtl/>
        </w:rPr>
        <w:t xml:space="preserve"> بشأن تقوية الحضور الإقليمي. وتم التأكيد على أهمية دور المكاتب الإقليمية ومكاتب المناطق في إعداد الخطة الاستراتيجية وتنفيذها فضلاً عن حقيقة أن هذه المكاتب تمثل الاتحاد</w:t>
      </w:r>
      <w:r w:rsidRPr="00DB7A61">
        <w:rPr>
          <w:rFonts w:hint="eastAsia"/>
          <w:rtl/>
        </w:rPr>
        <w:t> </w:t>
      </w:r>
      <w:r w:rsidRPr="00DB7A61">
        <w:rPr>
          <w:rFonts w:hint="cs"/>
          <w:rtl/>
        </w:rPr>
        <w:t>بأسره.</w:t>
      </w:r>
    </w:p>
    <w:p w:rsidR="006E5023" w:rsidRPr="00DB7A61" w:rsidRDefault="006E5023" w:rsidP="006E5023">
      <w:pPr>
        <w:rPr>
          <w:lang w:bidi="ar-SY"/>
        </w:rPr>
      </w:pPr>
      <w:r w:rsidRPr="00DB7A61">
        <w:rPr>
          <w:lang w:bidi="ar-SY"/>
        </w:rPr>
        <w:t>3.1</w:t>
      </w:r>
      <w:r w:rsidRPr="00DB7A61">
        <w:rPr>
          <w:lang w:bidi="ar-SY"/>
        </w:rPr>
        <w:tab/>
      </w:r>
      <w:r w:rsidRPr="00DB7A61">
        <w:rPr>
          <w:rFonts w:hint="cs"/>
          <w:rtl/>
        </w:rPr>
        <w:t>وجرى تبليغ المجلس بانتظام بالنتائج الهامة التي حققتها هذه التدابير فعلاً. ولا</w:t>
      </w:r>
      <w:r w:rsidRPr="00DB7A61">
        <w:rPr>
          <w:rFonts w:hint="eastAsia"/>
          <w:rtl/>
        </w:rPr>
        <w:t> </w:t>
      </w:r>
      <w:r w:rsidRPr="00DB7A61">
        <w:rPr>
          <w:rFonts w:hint="cs"/>
          <w:rtl/>
        </w:rPr>
        <w:t xml:space="preserve">يزال العمل متواصلاً بشأن تقوية </w:t>
      </w:r>
      <w:r w:rsidRPr="00E214E6">
        <w:rPr>
          <w:rFonts w:hint="cs"/>
          <w:spacing w:val="-4"/>
          <w:rtl/>
        </w:rPr>
        <w:t xml:space="preserve">الحضور الإقليمي للاتحاد. والغرض من هذه الوثيقة هو تقديم تقرير بشأن النتائج المجمعة لتنفيذ القرار </w:t>
      </w:r>
      <w:r w:rsidRPr="00E214E6">
        <w:rPr>
          <w:spacing w:val="-4"/>
          <w:lang w:bidi="ar-SY"/>
        </w:rPr>
        <w:t>25</w:t>
      </w:r>
      <w:r w:rsidRPr="00E214E6">
        <w:rPr>
          <w:rFonts w:hint="cs"/>
          <w:spacing w:val="-4"/>
          <w:rtl/>
        </w:rPr>
        <w:t xml:space="preserve"> (المراجَع في</w:t>
      </w:r>
      <w:r w:rsidRPr="00E214E6">
        <w:rPr>
          <w:rFonts w:hint="eastAsia"/>
          <w:spacing w:val="-4"/>
          <w:rtl/>
        </w:rPr>
        <w:t> </w:t>
      </w:r>
      <w:r w:rsidRPr="00E214E6">
        <w:rPr>
          <w:rFonts w:hint="cs"/>
          <w:spacing w:val="-4"/>
          <w:rtl/>
        </w:rPr>
        <w:t>بوسان،</w:t>
      </w:r>
      <w:r w:rsidRPr="00E214E6">
        <w:rPr>
          <w:rFonts w:hint="eastAsia"/>
          <w:spacing w:val="-4"/>
          <w:rtl/>
        </w:rPr>
        <w:t> </w:t>
      </w:r>
      <w:r w:rsidRPr="00E214E6">
        <w:rPr>
          <w:spacing w:val="-4"/>
          <w:lang w:bidi="ar-SY"/>
        </w:rPr>
        <w:t>2014</w:t>
      </w:r>
      <w:r w:rsidRPr="00E214E6">
        <w:rPr>
          <w:rFonts w:hint="cs"/>
          <w:spacing w:val="-4"/>
          <w:rtl/>
        </w:rPr>
        <w:t>).</w:t>
      </w:r>
    </w:p>
    <w:p w:rsidR="006E5023" w:rsidRPr="00DB7A61" w:rsidRDefault="006E5023" w:rsidP="00315C23">
      <w:pPr>
        <w:rPr>
          <w:rtl/>
        </w:rPr>
      </w:pPr>
      <w:r w:rsidRPr="00315C23">
        <w:rPr>
          <w:spacing w:val="-2"/>
          <w:lang w:bidi="ar-SY"/>
        </w:rPr>
        <w:t>4.1</w:t>
      </w:r>
      <w:r w:rsidRPr="00315C23">
        <w:rPr>
          <w:spacing w:val="-2"/>
          <w:rtl/>
        </w:rPr>
        <w:tab/>
      </w:r>
      <w:r w:rsidRPr="00315C23">
        <w:rPr>
          <w:rFonts w:hint="cs"/>
          <w:spacing w:val="-2"/>
          <w:rtl/>
        </w:rPr>
        <w:t>ويعرض هذا التقرير معلومات بشأن تنفيذ خطة العمل والمبادرات الإقليمية. كما يقدم معلومات تفصيلية عن تنفيذ ميزانية</w:t>
      </w:r>
      <w:r w:rsidRPr="00315C23">
        <w:rPr>
          <w:rFonts w:hint="eastAsia"/>
          <w:spacing w:val="-2"/>
          <w:rtl/>
        </w:rPr>
        <w:t> </w:t>
      </w:r>
      <w:r w:rsidRPr="00315C23">
        <w:rPr>
          <w:spacing w:val="-2"/>
        </w:rPr>
        <w:t>2016</w:t>
      </w:r>
      <w:r w:rsidRPr="00315C23">
        <w:rPr>
          <w:rFonts w:hint="cs"/>
          <w:spacing w:val="-2"/>
          <w:rtl/>
        </w:rPr>
        <w:t xml:space="preserve"> بالنسبة لمصادر التمويل العادية من الميزانية، ومن خارج الميزانية على السواء. ويوفر كذلك تفاصيل بشأن مستوى التوظيف في</w:t>
      </w:r>
      <w:r w:rsidR="00315C23">
        <w:rPr>
          <w:rFonts w:hint="eastAsia"/>
          <w:spacing w:val="-2"/>
          <w:rtl/>
        </w:rPr>
        <w:t> </w:t>
      </w:r>
      <w:r w:rsidRPr="00315C23">
        <w:rPr>
          <w:rFonts w:hint="cs"/>
          <w:spacing w:val="-2"/>
          <w:rtl/>
        </w:rPr>
        <w:t>مختلف المكاتب الإقليمية ومكاتب</w:t>
      </w:r>
      <w:r w:rsidRPr="00315C23">
        <w:rPr>
          <w:rFonts w:hint="eastAsia"/>
          <w:spacing w:val="-2"/>
          <w:rtl/>
        </w:rPr>
        <w:t> </w:t>
      </w:r>
      <w:r w:rsidRPr="00315C23">
        <w:rPr>
          <w:rFonts w:hint="cs"/>
          <w:spacing w:val="-2"/>
          <w:rtl/>
        </w:rPr>
        <w:t>المناطق، إضافةً إلى معلومات تشغيلية أخرى مثل المنح وبعثات الخبراء والخبراء</w:t>
      </w:r>
      <w:r w:rsidRPr="00315C23">
        <w:rPr>
          <w:rFonts w:hint="eastAsia"/>
          <w:spacing w:val="-2"/>
          <w:rtl/>
        </w:rPr>
        <w:t> </w:t>
      </w:r>
      <w:r w:rsidRPr="00315C23">
        <w:rPr>
          <w:rFonts w:hint="cs"/>
          <w:spacing w:val="-2"/>
          <w:rtl/>
        </w:rPr>
        <w:t>الداخليين</w:t>
      </w:r>
      <w:r w:rsidRPr="00DB7A61">
        <w:rPr>
          <w:rFonts w:hint="cs"/>
          <w:rtl/>
        </w:rPr>
        <w:t>.</w:t>
      </w:r>
    </w:p>
    <w:p w:rsidR="006E5023" w:rsidRPr="00DB7A61" w:rsidRDefault="006E5023" w:rsidP="006E5023">
      <w:pPr>
        <w:rPr>
          <w:rtl/>
          <w:lang w:bidi="ar-EG"/>
        </w:rPr>
      </w:pPr>
      <w:r w:rsidRPr="00DB7A61">
        <w:rPr>
          <w:lang w:bidi="ar-SY"/>
        </w:rPr>
        <w:t>5.1</w:t>
      </w:r>
      <w:r w:rsidRPr="00DB7A61">
        <w:rPr>
          <w:rFonts w:hint="cs"/>
          <w:rtl/>
          <w:lang w:bidi="ar-EG"/>
        </w:rPr>
        <w:tab/>
        <w:t xml:space="preserve">وفي الختام، تعرض هذه الوثيقة النتائج الأولية للدراسة التي أجريت لاستقصاء مدى الرضا عن الحضور الإقليمي للاتحاد، والتي تعرض بالتفصيل في الوثيقة </w:t>
      </w:r>
      <w:hyperlink r:id="rId16" w:history="1">
        <w:r w:rsidRPr="00274821">
          <w:rPr>
            <w:rStyle w:val="Hyperlink"/>
            <w:lang w:val="fr-CH" w:bidi="ar-EG"/>
          </w:rPr>
          <w:t>C17/INF/12</w:t>
        </w:r>
      </w:hyperlink>
      <w:r>
        <w:rPr>
          <w:rFonts w:hint="cs"/>
          <w:rtl/>
          <w:lang w:bidi="ar-EG"/>
        </w:rPr>
        <w:t xml:space="preserve"> أيضاً.</w:t>
      </w:r>
    </w:p>
    <w:p w:rsidR="006E5023" w:rsidRPr="00DB7A61" w:rsidRDefault="006E5023" w:rsidP="006E5023">
      <w:pPr>
        <w:rPr>
          <w:rtl/>
          <w:lang w:bidi="ar-EG"/>
        </w:rPr>
      </w:pPr>
      <w:r w:rsidRPr="00DB7A61">
        <w:rPr>
          <w:lang w:bidi="ar-SY"/>
        </w:rPr>
        <w:t>6.1</w:t>
      </w:r>
      <w:r w:rsidRPr="00DB7A61">
        <w:rPr>
          <w:rFonts w:hint="cs"/>
          <w:rtl/>
          <w:lang w:bidi="ar-EG"/>
        </w:rPr>
        <w:tab/>
        <w:t>وت</w:t>
      </w:r>
      <w:r>
        <w:rPr>
          <w:rFonts w:hint="cs"/>
          <w:rtl/>
          <w:lang w:bidi="ar-EG"/>
        </w:rPr>
        <w:t>ُ</w:t>
      </w:r>
      <w:r w:rsidRPr="00DB7A61">
        <w:rPr>
          <w:rFonts w:hint="cs"/>
          <w:rtl/>
          <w:lang w:bidi="ar-EG"/>
        </w:rPr>
        <w:t xml:space="preserve">ستكمل هذه الوثيقة </w:t>
      </w:r>
      <w:r w:rsidRPr="00DB7A61">
        <w:rPr>
          <w:rFonts w:hint="cs"/>
          <w:rtl/>
        </w:rPr>
        <w:t xml:space="preserve">بوثيقة المعلومات </w:t>
      </w:r>
      <w:hyperlink r:id="rId17" w:history="1">
        <w:r w:rsidRPr="00274821">
          <w:rPr>
            <w:rStyle w:val="Hyperlink"/>
            <w:szCs w:val="22"/>
            <w:lang w:bidi="ar-SY"/>
          </w:rPr>
          <w:t>C17/INF/11</w:t>
        </w:r>
      </w:hyperlink>
      <w:r w:rsidRPr="00DB7A61">
        <w:rPr>
          <w:rFonts w:hint="cs"/>
          <w:rtl/>
          <w:lang w:bidi="ar-EG"/>
        </w:rPr>
        <w:t xml:space="preserve"> التي تضم الملحقات التالية:</w:t>
      </w:r>
    </w:p>
    <w:p w:rsidR="006E5023" w:rsidRPr="00DB7A61" w:rsidRDefault="006E5023" w:rsidP="00052651">
      <w:pPr>
        <w:pStyle w:val="enumlev10"/>
        <w:tabs>
          <w:tab w:val="clear" w:pos="794"/>
        </w:tabs>
        <w:ind w:left="1361" w:hanging="1361"/>
        <w:rPr>
          <w:rtl/>
        </w:rPr>
      </w:pPr>
      <w:r w:rsidRPr="00DE06AC">
        <w:rPr>
          <w:rFonts w:hint="cs"/>
          <w:b/>
          <w:bCs/>
          <w:rtl/>
        </w:rPr>
        <w:t xml:space="preserve">الملحق </w:t>
      </w:r>
      <w:r w:rsidRPr="00DE06AC">
        <w:rPr>
          <w:b/>
          <w:bCs/>
        </w:rPr>
        <w:t>1</w:t>
      </w:r>
      <w:r w:rsidRPr="00DE06AC">
        <w:rPr>
          <w:rFonts w:hint="cs"/>
          <w:b/>
          <w:bCs/>
          <w:rtl/>
        </w:rPr>
        <w:t>:</w:t>
      </w:r>
      <w:r w:rsidRPr="00DB7A61">
        <w:rPr>
          <w:rFonts w:hint="cs"/>
          <w:rtl/>
        </w:rPr>
        <w:tab/>
        <w:t xml:space="preserve">ملخص مستوى تنفيذ الخطة التشغيلية والمشروعات في </w:t>
      </w:r>
      <w:r w:rsidRPr="00DB7A61">
        <w:t>2016</w:t>
      </w:r>
      <w:r w:rsidRPr="00DB7A61">
        <w:rPr>
          <w:rFonts w:hint="cs"/>
          <w:rtl/>
        </w:rPr>
        <w:t xml:space="preserve"> وملخص نفقات المكاتب الإقليمية ومكاتب المناطق في</w:t>
      </w:r>
      <w:r w:rsidRPr="00DB7A61">
        <w:rPr>
          <w:rFonts w:hint="eastAsia"/>
          <w:rtl/>
        </w:rPr>
        <w:t> </w:t>
      </w:r>
      <w:r w:rsidRPr="00DB7A61">
        <w:t>2016</w:t>
      </w:r>
    </w:p>
    <w:p w:rsidR="006E5023" w:rsidRPr="00DB7A61" w:rsidRDefault="006E5023" w:rsidP="00DE06AC">
      <w:pPr>
        <w:pStyle w:val="enumlev10"/>
        <w:rPr>
          <w:rtl/>
        </w:rPr>
      </w:pPr>
      <w:r w:rsidRPr="00DE06AC">
        <w:rPr>
          <w:rFonts w:hint="cs"/>
          <w:b/>
          <w:bCs/>
          <w:rtl/>
        </w:rPr>
        <w:t xml:space="preserve">الملحق </w:t>
      </w:r>
      <w:r w:rsidRPr="00DE06AC">
        <w:rPr>
          <w:b/>
          <w:bCs/>
        </w:rPr>
        <w:t>2</w:t>
      </w:r>
      <w:r w:rsidRPr="00DE06AC">
        <w:rPr>
          <w:rFonts w:hint="cs"/>
          <w:b/>
          <w:bCs/>
          <w:rtl/>
        </w:rPr>
        <w:t>:</w:t>
      </w:r>
      <w:r w:rsidRPr="00DB7A61">
        <w:rPr>
          <w:rFonts w:hint="cs"/>
          <w:rtl/>
        </w:rPr>
        <w:tab/>
        <w:t xml:space="preserve">مستوى تنفيذ الخطة التشغيلية في </w:t>
      </w:r>
      <w:r w:rsidRPr="00DB7A61">
        <w:t>2016</w:t>
      </w:r>
      <w:r w:rsidRPr="00DB7A61">
        <w:rPr>
          <w:rFonts w:hint="cs"/>
          <w:rtl/>
        </w:rPr>
        <w:t xml:space="preserve"> حسب المناطق والأهداف</w:t>
      </w:r>
    </w:p>
    <w:p w:rsidR="006E5023" w:rsidRPr="00DB7A61" w:rsidRDefault="006E5023" w:rsidP="00DE06AC">
      <w:pPr>
        <w:pStyle w:val="enumlev10"/>
        <w:rPr>
          <w:rtl/>
        </w:rPr>
      </w:pPr>
      <w:r w:rsidRPr="00DE06AC">
        <w:rPr>
          <w:rFonts w:hint="cs"/>
          <w:b/>
          <w:bCs/>
          <w:rtl/>
        </w:rPr>
        <w:t xml:space="preserve">الملحق </w:t>
      </w:r>
      <w:r w:rsidRPr="00DE06AC">
        <w:rPr>
          <w:b/>
          <w:bCs/>
        </w:rPr>
        <w:t>3</w:t>
      </w:r>
      <w:r w:rsidRPr="00DE06AC">
        <w:rPr>
          <w:rFonts w:hint="cs"/>
          <w:b/>
          <w:bCs/>
          <w:rtl/>
        </w:rPr>
        <w:t>:</w:t>
      </w:r>
      <w:r w:rsidRPr="00DB7A61">
        <w:rPr>
          <w:rFonts w:hint="cs"/>
          <w:rtl/>
        </w:rPr>
        <w:tab/>
        <w:t xml:space="preserve">تفصيل نفقات المكاتب الإقليمية ومكاتب المناطق في </w:t>
      </w:r>
      <w:r w:rsidRPr="00DB7A61">
        <w:t>2016</w:t>
      </w:r>
      <w:r w:rsidRPr="00DB7A61">
        <w:rPr>
          <w:rFonts w:hint="cs"/>
          <w:rtl/>
        </w:rPr>
        <w:t xml:space="preserve"> حسب فئة الإنفاق</w:t>
      </w:r>
    </w:p>
    <w:p w:rsidR="006E5023" w:rsidRPr="00DB7A61" w:rsidRDefault="006E5023" w:rsidP="00DE06AC">
      <w:pPr>
        <w:pStyle w:val="enumlev10"/>
        <w:rPr>
          <w:rtl/>
        </w:rPr>
      </w:pPr>
      <w:r w:rsidRPr="00DE06AC">
        <w:rPr>
          <w:rFonts w:hint="cs"/>
          <w:b/>
          <w:bCs/>
          <w:rtl/>
        </w:rPr>
        <w:t xml:space="preserve">الملحق </w:t>
      </w:r>
      <w:r w:rsidRPr="00DE06AC">
        <w:rPr>
          <w:b/>
          <w:bCs/>
        </w:rPr>
        <w:t>4</w:t>
      </w:r>
      <w:r w:rsidRPr="00DE06AC">
        <w:rPr>
          <w:rFonts w:hint="cs"/>
          <w:b/>
          <w:bCs/>
          <w:rtl/>
        </w:rPr>
        <w:t>:</w:t>
      </w:r>
      <w:r w:rsidRPr="00DB7A61">
        <w:rPr>
          <w:rFonts w:hint="cs"/>
          <w:rtl/>
        </w:rPr>
        <w:tab/>
        <w:t xml:space="preserve">المنح المقدمة في </w:t>
      </w:r>
      <w:r w:rsidRPr="00DB7A61">
        <w:t>2016</w:t>
      </w:r>
      <w:r w:rsidRPr="00DB7A61">
        <w:rPr>
          <w:rFonts w:hint="cs"/>
          <w:rtl/>
        </w:rPr>
        <w:t xml:space="preserve"> </w:t>
      </w:r>
      <w:r>
        <w:rPr>
          <w:rFonts w:hint="cs"/>
          <w:rtl/>
        </w:rPr>
        <w:t>و</w:t>
      </w:r>
      <w:r w:rsidRPr="00DB7A61">
        <w:rPr>
          <w:rFonts w:hint="cs"/>
          <w:rtl/>
        </w:rPr>
        <w:t>الخبراء المعينون</w:t>
      </w:r>
    </w:p>
    <w:p w:rsidR="006E5023" w:rsidRPr="00DB7A61" w:rsidRDefault="006E5023" w:rsidP="00DE06AC">
      <w:pPr>
        <w:pStyle w:val="enumlev10"/>
        <w:rPr>
          <w:rtl/>
        </w:rPr>
      </w:pPr>
      <w:r w:rsidRPr="00DE06AC">
        <w:rPr>
          <w:rFonts w:hint="cs"/>
          <w:b/>
          <w:bCs/>
          <w:rtl/>
        </w:rPr>
        <w:t xml:space="preserve">الملحق </w:t>
      </w:r>
      <w:r w:rsidRPr="00DE06AC">
        <w:rPr>
          <w:b/>
          <w:bCs/>
        </w:rPr>
        <w:t>5</w:t>
      </w:r>
      <w:r w:rsidRPr="00DE06AC">
        <w:rPr>
          <w:rFonts w:hint="cs"/>
          <w:b/>
          <w:bCs/>
          <w:rtl/>
        </w:rPr>
        <w:t>:</w:t>
      </w:r>
      <w:r w:rsidRPr="00DB7A61">
        <w:rPr>
          <w:rFonts w:hint="cs"/>
          <w:rtl/>
        </w:rPr>
        <w:tab/>
        <w:t>ملخص مستوى التوظيف حسب المكاتب الإقليمية ومكاتب المناطق</w:t>
      </w:r>
    </w:p>
    <w:p w:rsidR="006E5023" w:rsidRPr="00DB7A61" w:rsidRDefault="006E5023" w:rsidP="00DE06AC">
      <w:pPr>
        <w:pStyle w:val="enumlev10"/>
        <w:rPr>
          <w:rtl/>
          <w:lang w:bidi="ar-EG"/>
        </w:rPr>
      </w:pPr>
      <w:r w:rsidRPr="00DE06AC">
        <w:rPr>
          <w:rFonts w:hint="cs"/>
          <w:b/>
          <w:bCs/>
          <w:rtl/>
        </w:rPr>
        <w:t xml:space="preserve">الملحق </w:t>
      </w:r>
      <w:r w:rsidRPr="00DE06AC">
        <w:rPr>
          <w:b/>
          <w:bCs/>
        </w:rPr>
        <w:t>6</w:t>
      </w:r>
      <w:r w:rsidRPr="00DE06AC">
        <w:rPr>
          <w:rFonts w:hint="cs"/>
          <w:b/>
          <w:bCs/>
          <w:rtl/>
        </w:rPr>
        <w:t>:</w:t>
      </w:r>
      <w:r w:rsidRPr="00DB7A61">
        <w:rPr>
          <w:rFonts w:hint="cs"/>
          <w:rtl/>
        </w:rPr>
        <w:tab/>
        <w:t>تفصيل مستوى التوظيف حسب المكاتب الإقليمية ومكاتب المناطق</w:t>
      </w:r>
    </w:p>
    <w:p w:rsidR="006E5023" w:rsidRPr="00DB7A61" w:rsidRDefault="006E5023" w:rsidP="00F6182D">
      <w:pPr>
        <w:pStyle w:val="Heading1"/>
        <w:rPr>
          <w:rtl/>
        </w:rPr>
      </w:pPr>
      <w:r w:rsidRPr="00DB7A61">
        <w:rPr>
          <w:lang w:bidi="ar-SY"/>
        </w:rPr>
        <w:t>2</w:t>
      </w:r>
      <w:r w:rsidRPr="00DB7A61">
        <w:rPr>
          <w:lang w:bidi="ar-SY"/>
        </w:rPr>
        <w:tab/>
      </w:r>
      <w:r w:rsidRPr="00DB7A61">
        <w:rPr>
          <w:rFonts w:hint="cs"/>
          <w:rtl/>
        </w:rPr>
        <w:t>الإنجازات على المستوى الإقليمي (الخطة التشغيلية والمبادرات والمشاريع الإقليمية)</w:t>
      </w:r>
    </w:p>
    <w:p w:rsidR="006E5023" w:rsidRDefault="006E5023" w:rsidP="006E5023">
      <w:pPr>
        <w:rPr>
          <w:rtl/>
        </w:rPr>
      </w:pPr>
      <w:r w:rsidRPr="00DB7A61">
        <w:rPr>
          <w:lang w:bidi="ar-SY"/>
        </w:rPr>
        <w:t>1.2</w:t>
      </w:r>
      <w:r w:rsidRPr="00DB7A61">
        <w:rPr>
          <w:lang w:bidi="ar-SY"/>
        </w:rPr>
        <w:tab/>
      </w:r>
      <w:r w:rsidRPr="00DB7A61">
        <w:rPr>
          <w:rFonts w:hint="cs"/>
          <w:rtl/>
        </w:rPr>
        <w:t xml:space="preserve">يتم </w:t>
      </w:r>
      <w:r w:rsidRPr="00DB7A61">
        <w:rPr>
          <w:rtl/>
        </w:rPr>
        <w:t xml:space="preserve">تنفيذ المبادرات الإقليمية </w:t>
      </w:r>
      <w:r w:rsidRPr="00DB7A61">
        <w:rPr>
          <w:rFonts w:hint="cs"/>
          <w:rtl/>
        </w:rPr>
        <w:t>و</w:t>
      </w:r>
      <w:r w:rsidRPr="00DB7A61">
        <w:rPr>
          <w:rtl/>
        </w:rPr>
        <w:t>البرامج والمشاريع</w:t>
      </w:r>
      <w:r w:rsidRPr="00DB7A61">
        <w:rPr>
          <w:rFonts w:hint="cs"/>
          <w:rtl/>
        </w:rPr>
        <w:t xml:space="preserve"> والأنشطة في الميدان</w:t>
      </w:r>
      <w:r w:rsidRPr="00DB7A61">
        <w:rPr>
          <w:rtl/>
        </w:rPr>
        <w:t xml:space="preserve"> تحت قيادة المكاتب الإقليمية ومكاتب المناطق.</w:t>
      </w:r>
      <w:r w:rsidRPr="00DB7A61">
        <w:rPr>
          <w:rFonts w:hint="cs"/>
          <w:rtl/>
        </w:rPr>
        <w:t xml:space="preserve"> ويتم</w:t>
      </w:r>
      <w:r w:rsidRPr="00DB7A61">
        <w:rPr>
          <w:rFonts w:hint="eastAsia"/>
          <w:rtl/>
        </w:rPr>
        <w:t> </w:t>
      </w:r>
      <w:r w:rsidRPr="00DB7A61">
        <w:rPr>
          <w:rFonts w:hint="cs"/>
          <w:rtl/>
        </w:rPr>
        <w:t>إرسال تقارير منتظمة بالنتائج الرئيسية التي تتحقق إلى الفريق الاستشاري لتنمية الاتصالات وإلى المجلس. ويمكن الاطلاع على هذه النتائج أيضاً في</w:t>
      </w:r>
      <w:r w:rsidRPr="00DB7A61">
        <w:rPr>
          <w:rFonts w:hint="eastAsia"/>
          <w:rtl/>
        </w:rPr>
        <w:t> </w:t>
      </w:r>
      <w:r w:rsidRPr="00DB7A61">
        <w:rPr>
          <w:rFonts w:hint="cs"/>
          <w:rtl/>
        </w:rPr>
        <w:t xml:space="preserve">التقارير الربع سنوية، التي قدمها المكتب في عام </w:t>
      </w:r>
      <w:r w:rsidRPr="00DB7A61">
        <w:rPr>
          <w:lang w:bidi="ar-SY"/>
        </w:rPr>
        <w:t>2013</w:t>
      </w:r>
      <w:r w:rsidRPr="00DB7A61">
        <w:rPr>
          <w:rFonts w:hint="cs"/>
          <w:rtl/>
        </w:rPr>
        <w:t xml:space="preserve"> لتعطي تفاصيل تنفيذ الخطط الاستراتيجية والمالية والتشغيلية، بما</w:t>
      </w:r>
      <w:r w:rsidRPr="00DB7A61">
        <w:rPr>
          <w:rFonts w:hint="eastAsia"/>
          <w:rtl/>
        </w:rPr>
        <w:t> </w:t>
      </w:r>
      <w:r w:rsidRPr="00DB7A61">
        <w:rPr>
          <w:rFonts w:hint="cs"/>
          <w:rtl/>
        </w:rPr>
        <w:t>في</w:t>
      </w:r>
      <w:r w:rsidRPr="00DB7A61">
        <w:rPr>
          <w:rFonts w:hint="eastAsia"/>
          <w:rtl/>
        </w:rPr>
        <w:t> </w:t>
      </w:r>
      <w:r w:rsidRPr="00DB7A61">
        <w:rPr>
          <w:rFonts w:hint="cs"/>
          <w:rtl/>
        </w:rPr>
        <w:t>ذلك التنفيذ على المستوى الإقليمي.</w:t>
      </w:r>
    </w:p>
    <w:p w:rsidR="006E5023" w:rsidRPr="00DB7A61" w:rsidRDefault="006E5023" w:rsidP="00AB4196">
      <w:pPr>
        <w:rPr>
          <w:rtl/>
        </w:rPr>
      </w:pPr>
      <w:r w:rsidRPr="00DB7A61">
        <w:rPr>
          <w:rFonts w:hint="cs"/>
          <w:rtl/>
        </w:rPr>
        <w:t>ويمكن الاطلاع على التقارير الربع سنوية في العنوان التالي:</w:t>
      </w:r>
      <w:r w:rsidR="00AB4196">
        <w:rPr>
          <w:rtl/>
        </w:rPr>
        <w:tab/>
      </w:r>
      <w:r w:rsidR="00AB4196">
        <w:rPr>
          <w:rtl/>
        </w:rPr>
        <w:br/>
      </w:r>
      <w:hyperlink r:id="rId18" w:history="1">
        <w:r w:rsidR="00AB4196" w:rsidRPr="009070D8">
          <w:rPr>
            <w:rStyle w:val="Hyperlink"/>
          </w:rPr>
          <w:t>http://www.itu.int/en/ITU-D/Pages/OperationalPlansPerformanceReports.aspx</w:t>
        </w:r>
      </w:hyperlink>
      <w:r w:rsidRPr="00DB7A61">
        <w:rPr>
          <w:rFonts w:hint="cs"/>
          <w:rtl/>
        </w:rPr>
        <w:t>.</w:t>
      </w:r>
    </w:p>
    <w:p w:rsidR="006E5023" w:rsidRPr="00DB7A61" w:rsidRDefault="006E5023" w:rsidP="00AB4196">
      <w:pPr>
        <w:rPr>
          <w:spacing w:val="2"/>
          <w:rtl/>
          <w:lang w:bidi="ar-EG"/>
        </w:rPr>
      </w:pPr>
      <w:r w:rsidRPr="00DB7A61">
        <w:rPr>
          <w:spacing w:val="2"/>
          <w:lang w:bidi="ar-SY"/>
        </w:rPr>
        <w:t>2.2</w:t>
      </w:r>
      <w:r w:rsidRPr="00DB7A61">
        <w:rPr>
          <w:rFonts w:hint="cs"/>
          <w:spacing w:val="2"/>
          <w:rtl/>
        </w:rPr>
        <w:tab/>
        <w:t xml:space="preserve">ويوفر تقرير أداء قطاع تنمية الاتصالات لعام </w:t>
      </w:r>
      <w:r w:rsidRPr="00DB7A61">
        <w:rPr>
          <w:spacing w:val="2"/>
          <w:lang w:bidi="ar-SY"/>
        </w:rPr>
        <w:t>2016</w:t>
      </w:r>
      <w:r w:rsidRPr="00DB7A61">
        <w:rPr>
          <w:rFonts w:hint="cs"/>
          <w:spacing w:val="2"/>
          <w:rtl/>
        </w:rPr>
        <w:t xml:space="preserve"> جميع التفاصيل المتعلقة بمساهمة المكاتب الإقليمية ومكاتب المناطق في</w:t>
      </w:r>
      <w:r w:rsidRPr="00DB7A61">
        <w:rPr>
          <w:rFonts w:hint="eastAsia"/>
          <w:spacing w:val="2"/>
          <w:rtl/>
        </w:rPr>
        <w:t> </w:t>
      </w:r>
      <w:r w:rsidRPr="00DB7A61">
        <w:rPr>
          <w:rFonts w:hint="cs"/>
          <w:spacing w:val="2"/>
          <w:rtl/>
        </w:rPr>
        <w:t xml:space="preserve">تنفيذ الخطتين الاستراتيجية والتشغيلية للقطاع خلال عام </w:t>
      </w:r>
      <w:r w:rsidRPr="00DB7A61">
        <w:rPr>
          <w:spacing w:val="2"/>
          <w:lang w:bidi="ar-SY"/>
        </w:rPr>
        <w:t>2016</w:t>
      </w:r>
      <w:r w:rsidRPr="00DB7A61">
        <w:rPr>
          <w:rFonts w:hint="cs"/>
          <w:spacing w:val="2"/>
          <w:rtl/>
        </w:rPr>
        <w:t>.</w:t>
      </w:r>
      <w:r w:rsidRPr="00DB7A61">
        <w:rPr>
          <w:rFonts w:hint="cs"/>
          <w:spacing w:val="2"/>
          <w:rtl/>
          <w:lang w:bidi="ar-EG"/>
        </w:rPr>
        <w:t xml:space="preserve"> ويمكن الاطلاع على تقرير الأداء في العنوان التالي: </w:t>
      </w:r>
      <w:hyperlink r:id="rId19" w:history="1">
        <w:r w:rsidR="00AB4196" w:rsidRPr="009070D8">
          <w:rPr>
            <w:rStyle w:val="Hyperlink"/>
          </w:rPr>
          <w:t>https://www.itu.int/en/ITU-D/TIES_Protected/PerfReport2016.pdf</w:t>
        </w:r>
      </w:hyperlink>
      <w:r w:rsidRPr="00DB7A61">
        <w:rPr>
          <w:rFonts w:hint="cs"/>
          <w:spacing w:val="2"/>
          <w:rtl/>
          <w:lang w:bidi="ar-EG"/>
        </w:rPr>
        <w:t>.</w:t>
      </w:r>
    </w:p>
    <w:p w:rsidR="006E5023" w:rsidRPr="00DB7A61" w:rsidRDefault="006E5023" w:rsidP="0012336F">
      <w:pPr>
        <w:rPr>
          <w:rtl/>
        </w:rPr>
      </w:pPr>
      <w:r w:rsidRPr="00DB7A61">
        <w:rPr>
          <w:lang w:bidi="ar-SY"/>
        </w:rPr>
        <w:t>3.2</w:t>
      </w:r>
      <w:r w:rsidRPr="00DB7A61">
        <w:rPr>
          <w:rFonts w:hint="cs"/>
          <w:rtl/>
          <w:lang w:bidi="ar-EG"/>
        </w:rPr>
        <w:tab/>
      </w:r>
      <w:r w:rsidRPr="00DB7A61">
        <w:rPr>
          <w:rFonts w:hint="cs"/>
          <w:rtl/>
        </w:rPr>
        <w:t xml:space="preserve">وفي </w:t>
      </w:r>
      <w:r w:rsidRPr="00DB7A61">
        <w:rPr>
          <w:lang w:bidi="ar-SY"/>
        </w:rPr>
        <w:t>2016</w:t>
      </w:r>
      <w:r w:rsidRPr="00DB7A61">
        <w:rPr>
          <w:rFonts w:hint="cs"/>
          <w:rtl/>
        </w:rPr>
        <w:t xml:space="preserve">، تضمن تنفيذ الخطة التشغيلية </w:t>
      </w:r>
      <w:r w:rsidRPr="00DB7A61">
        <w:rPr>
          <w:lang w:bidi="ar-SY"/>
        </w:rPr>
        <w:t>212</w:t>
      </w:r>
      <w:r w:rsidRPr="00DB7A61">
        <w:rPr>
          <w:rFonts w:hint="cs"/>
          <w:rtl/>
          <w:lang w:bidi="ar-EG"/>
        </w:rPr>
        <w:t xml:space="preserve"> عملاً بمستوى إجمالي للتنفيذ بلغ </w:t>
      </w:r>
      <w:r w:rsidRPr="00DB7A61">
        <w:rPr>
          <w:lang w:bidi="ar-SY"/>
        </w:rPr>
        <w:t>2 612 000</w:t>
      </w:r>
      <w:r w:rsidRPr="00DB7A61">
        <w:rPr>
          <w:rFonts w:hint="eastAsia"/>
          <w:rtl/>
          <w:lang w:bidi="ar-EG"/>
        </w:rPr>
        <w:t> </w:t>
      </w:r>
      <w:r w:rsidRPr="00DB7A61">
        <w:rPr>
          <w:rFonts w:hint="cs"/>
          <w:rtl/>
          <w:lang w:bidi="ar-EG"/>
        </w:rPr>
        <w:t>فرنك سويسري</w:t>
      </w:r>
      <w:r w:rsidRPr="00DB7A61">
        <w:rPr>
          <w:rFonts w:hint="cs"/>
          <w:rtl/>
        </w:rPr>
        <w:t xml:space="preserve">. وبلغ مستوى التنفيذ لمشاريع التعاون التقني </w:t>
      </w:r>
      <w:r w:rsidRPr="00DB7A61">
        <w:rPr>
          <w:lang w:bidi="ar-SY"/>
        </w:rPr>
        <w:t>8 262 000</w:t>
      </w:r>
      <w:r w:rsidRPr="00DB7A61">
        <w:rPr>
          <w:rFonts w:hint="cs"/>
          <w:rtl/>
          <w:lang w:bidi="ar-EG"/>
        </w:rPr>
        <w:t xml:space="preserve"> </w:t>
      </w:r>
      <w:r w:rsidRPr="00DB7A61">
        <w:rPr>
          <w:rFonts w:hint="cs"/>
          <w:rtl/>
        </w:rPr>
        <w:t xml:space="preserve">دولار أمريكي لعدد </w:t>
      </w:r>
      <w:r w:rsidRPr="00DB7A61">
        <w:rPr>
          <w:lang w:bidi="ar-SY"/>
        </w:rPr>
        <w:t>40</w:t>
      </w:r>
      <w:r w:rsidRPr="00DB7A61">
        <w:rPr>
          <w:rFonts w:hint="cs"/>
          <w:rtl/>
          <w:lang w:bidi="ar-EG"/>
        </w:rPr>
        <w:t xml:space="preserve"> مشروعاً.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962"/>
      </w:tblGrid>
      <w:tr w:rsidR="006E5023" w:rsidRPr="00DB7A61" w:rsidTr="00CD17AA">
        <w:tc>
          <w:tcPr>
            <w:tcW w:w="4677" w:type="dxa"/>
            <w:vAlign w:val="center"/>
          </w:tcPr>
          <w:p w:rsidR="006E5023" w:rsidRPr="00DB7A61" w:rsidRDefault="006E5023" w:rsidP="00A15D2F">
            <w:pPr>
              <w:spacing w:before="100" w:beforeAutospacing="1" w:after="100" w:afterAutospacing="1" w:line="240" w:lineRule="auto"/>
              <w:jc w:val="center"/>
              <w:rPr>
                <w:b/>
                <w:bCs/>
                <w:rtl/>
              </w:rPr>
            </w:pPr>
            <w:r w:rsidRPr="00DB7A61">
              <w:rPr>
                <w:rFonts w:hint="cs"/>
                <w:b/>
                <w:bCs/>
                <w:rtl/>
              </w:rPr>
              <w:lastRenderedPageBreak/>
              <w:t>تنفيذ الخطة التشغيلية</w:t>
            </w:r>
          </w:p>
        </w:tc>
        <w:tc>
          <w:tcPr>
            <w:tcW w:w="4962" w:type="dxa"/>
            <w:vAlign w:val="center"/>
          </w:tcPr>
          <w:p w:rsidR="006E5023" w:rsidRPr="00DB7A61" w:rsidRDefault="00A15D2F" w:rsidP="00A15D2F">
            <w:pPr>
              <w:spacing w:before="100" w:beforeAutospacing="1" w:after="100" w:afterAutospacing="1" w:line="240" w:lineRule="auto"/>
              <w:jc w:val="center"/>
              <w:rPr>
                <w:b/>
                <w:bCs/>
                <w:rtl/>
              </w:rPr>
            </w:pPr>
            <w:r w:rsidRPr="00DB7A61">
              <w:rPr>
                <w:noProof/>
                <w:rtl/>
                <w:lang w:eastAsia="zh-CN"/>
              </w:rPr>
              <mc:AlternateContent>
                <mc:Choice Requires="wpg">
                  <w:drawing>
                    <wp:anchor distT="0" distB="0" distL="114300" distR="114300" simplePos="0" relativeHeight="251659264" behindDoc="0" locked="0" layoutInCell="1" allowOverlap="1" wp14:anchorId="0CD37A77" wp14:editId="280DEF50">
                      <wp:simplePos x="0" y="0"/>
                      <wp:positionH relativeFrom="column">
                        <wp:posOffset>121285</wp:posOffset>
                      </wp:positionH>
                      <wp:positionV relativeFrom="paragraph">
                        <wp:posOffset>289560</wp:posOffset>
                      </wp:positionV>
                      <wp:extent cx="5386070" cy="2150110"/>
                      <wp:effectExtent l="0" t="0" r="5080" b="2540"/>
                      <wp:wrapNone/>
                      <wp:docPr id="54" name="Group 54"/>
                      <wp:cNvGraphicFramePr/>
                      <a:graphic xmlns:a="http://schemas.openxmlformats.org/drawingml/2006/main">
                        <a:graphicData uri="http://schemas.microsoft.com/office/word/2010/wordprocessingGroup">
                          <wpg:wgp>
                            <wpg:cNvGrpSpPr/>
                            <wpg:grpSpPr>
                              <a:xfrm>
                                <a:off x="0" y="0"/>
                                <a:ext cx="5386070" cy="2150110"/>
                                <a:chOff x="-92151" y="-47721"/>
                                <a:chExt cx="5387227" cy="2150827"/>
                              </a:xfrm>
                            </wpg:grpSpPr>
                            <wpg:grpSp>
                              <wpg:cNvPr id="39" name="Group 39"/>
                              <wpg:cNvGrpSpPr/>
                              <wpg:grpSpPr>
                                <a:xfrm>
                                  <a:off x="2893541" y="17377"/>
                                  <a:ext cx="2401535" cy="2085729"/>
                                  <a:chOff x="-196327" y="-123300"/>
                                  <a:chExt cx="2401535" cy="2085729"/>
                                </a:xfrm>
                              </wpg:grpSpPr>
                              <wps:wsp>
                                <wps:cNvPr id="24" name="Text Box 24"/>
                                <wps:cNvSpPr txBox="1"/>
                                <wps:spPr>
                                  <a:xfrm>
                                    <a:off x="-196327" y="-123300"/>
                                    <a:ext cx="1024757" cy="4179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7D769B" w:rsidRDefault="006E5023" w:rsidP="006E5023">
                                      <w:pPr>
                                        <w:spacing w:before="60" w:line="144" w:lineRule="auto"/>
                                        <w:jc w:val="center"/>
                                        <w:rPr>
                                          <w:b/>
                                          <w:bCs/>
                                          <w:spacing w:val="-10"/>
                                          <w:sz w:val="14"/>
                                          <w:szCs w:val="20"/>
                                          <w:lang w:bidi="ar-EG"/>
                                        </w:rPr>
                                      </w:pPr>
                                      <w:r w:rsidRPr="007D769B">
                                        <w:rPr>
                                          <w:rFonts w:hint="cs"/>
                                          <w:b/>
                                          <w:bCs/>
                                          <w:spacing w:val="-10"/>
                                          <w:sz w:val="14"/>
                                          <w:szCs w:val="20"/>
                                          <w:rtl/>
                                          <w:lang w:bidi="ar-EG"/>
                                        </w:rPr>
                                        <w:t xml:space="preserve">مستوى التنفيذ (بآلاف </w:t>
                                      </w:r>
                                      <w:r w:rsidRPr="007D769B">
                                        <w:rPr>
                                          <w:b/>
                                          <w:bCs/>
                                          <w:spacing w:val="-10"/>
                                          <w:sz w:val="14"/>
                                          <w:szCs w:val="20"/>
                                          <w:rtl/>
                                          <w:lang w:bidi="ar-EG"/>
                                        </w:rPr>
                                        <w:br/>
                                      </w:r>
                                      <w:r w:rsidRPr="00A15D2F">
                                        <w:rPr>
                                          <w:rFonts w:hint="cs"/>
                                          <w:b/>
                                          <w:bCs/>
                                          <w:spacing w:val="-10"/>
                                          <w:position w:val="-6"/>
                                          <w:sz w:val="14"/>
                                          <w:szCs w:val="20"/>
                                          <w:rtl/>
                                          <w:lang w:bidi="ar-EG"/>
                                        </w:rPr>
                                        <w:t>الفرنكات السويسرية)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25" name="Text Box 25"/>
                                <wps:cNvSpPr txBox="1"/>
                                <wps:spPr>
                                  <a:xfrm>
                                    <a:off x="718474" y="-96245"/>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lang w:bidi="ar-EG"/>
                                        </w:rPr>
                                      </w:pPr>
                                      <w:r>
                                        <w:rPr>
                                          <w:rFonts w:hint="cs"/>
                                          <w:sz w:val="14"/>
                                          <w:szCs w:val="20"/>
                                          <w:rtl/>
                                          <w:lang w:bidi="ar-EG"/>
                                        </w:rPr>
                                        <w:t xml:space="preserve">أوروبا، </w:t>
                                      </w:r>
                                      <w:r>
                                        <w:rPr>
                                          <w:sz w:val="14"/>
                                          <w:szCs w:val="20"/>
                                          <w:lang w:bidi="ar-EG"/>
                                        </w:rPr>
                                        <w:t>235</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26" name="Text Box 26"/>
                                <wps:cNvSpPr txBox="1"/>
                                <wps:spPr>
                                  <a:xfrm>
                                    <a:off x="1549828" y="294638"/>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579</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27" name="Text Box 27"/>
                                <wps:cNvSpPr txBox="1"/>
                                <wps:spPr>
                                  <a:xfrm>
                                    <a:off x="1577186" y="1486282"/>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693</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28" name="Text Box 28"/>
                                <wps:cNvSpPr txBox="1"/>
                                <wps:spPr>
                                  <a:xfrm>
                                    <a:off x="607425" y="1662452"/>
                                    <a:ext cx="628022" cy="299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الدول العربية،</w:t>
                                      </w:r>
                                      <w:r>
                                        <w:rPr>
                                          <w:sz w:val="14"/>
                                          <w:szCs w:val="20"/>
                                          <w:rtl/>
                                          <w:lang w:bidi="ar-EG"/>
                                        </w:rPr>
                                        <w:br/>
                                      </w:r>
                                      <w:r>
                                        <w:rPr>
                                          <w:rFonts w:hint="cs"/>
                                          <w:sz w:val="14"/>
                                          <w:szCs w:val="20"/>
                                          <w:rtl/>
                                          <w:lang w:bidi="ar-EG"/>
                                        </w:rPr>
                                        <w:t xml:space="preserve"> </w:t>
                                      </w:r>
                                      <w:r>
                                        <w:rPr>
                                          <w:sz w:val="14"/>
                                          <w:szCs w:val="20"/>
                                          <w:lang w:bidi="ar-EG"/>
                                        </w:rPr>
                                        <w:t>384</w:t>
                                      </w:r>
                                      <w:r>
                                        <w:rPr>
                                          <w:rFonts w:hint="cs"/>
                                          <w:sz w:val="14"/>
                                          <w:szCs w:val="20"/>
                                          <w:rtl/>
                                          <w:lang w:bidi="ar-EG"/>
                                        </w:rPr>
                                        <w:t>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29" name="Text Box 29"/>
                                <wps:cNvSpPr txBox="1"/>
                                <wps:spPr>
                                  <a:xfrm>
                                    <a:off x="-160140" y="1023759"/>
                                    <a:ext cx="919417" cy="30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آسيا والمحيط الهادئ،</w:t>
                                      </w:r>
                                      <w:r>
                                        <w:rPr>
                                          <w:sz w:val="14"/>
                                          <w:szCs w:val="20"/>
                                          <w:rtl/>
                                          <w:lang w:bidi="ar-EG"/>
                                        </w:rPr>
                                        <w:br/>
                                      </w:r>
                                      <w:r>
                                        <w:rPr>
                                          <w:rFonts w:hint="cs"/>
                                          <w:sz w:val="14"/>
                                          <w:szCs w:val="20"/>
                                          <w:rtl/>
                                          <w:lang w:bidi="ar-EG"/>
                                        </w:rPr>
                                        <w:t xml:space="preserve"> </w:t>
                                      </w:r>
                                      <w:r>
                                        <w:rPr>
                                          <w:sz w:val="14"/>
                                          <w:szCs w:val="20"/>
                                          <w:lang w:bidi="ar-EG"/>
                                        </w:rPr>
                                        <w:t>453</w:t>
                                      </w:r>
                                      <w:r>
                                        <w:rPr>
                                          <w:rFonts w:hint="cs"/>
                                          <w:sz w:val="14"/>
                                          <w:szCs w:val="20"/>
                                          <w:rtl/>
                                          <w:lang w:bidi="ar-EG"/>
                                        </w:rPr>
                                        <w:t>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0" name="Text Box 30"/>
                                <wps:cNvSpPr txBox="1"/>
                                <wps:spPr>
                                  <a:xfrm>
                                    <a:off x="213655" y="352850"/>
                                    <a:ext cx="798844" cy="276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كومنولث الدول</w:t>
                                      </w:r>
                                      <w:r>
                                        <w:rPr>
                                          <w:sz w:val="14"/>
                                          <w:szCs w:val="20"/>
                                          <w:rtl/>
                                          <w:lang w:bidi="ar-EG"/>
                                        </w:rPr>
                                        <w:br/>
                                      </w:r>
                                      <w:r>
                                        <w:rPr>
                                          <w:rFonts w:hint="cs"/>
                                          <w:sz w:val="14"/>
                                          <w:szCs w:val="20"/>
                                          <w:rtl/>
                                          <w:lang w:bidi="ar-EG"/>
                                        </w:rPr>
                                        <w:t xml:space="preserve">المستقلة، </w:t>
                                      </w:r>
                                      <w:r>
                                        <w:rPr>
                                          <w:sz w:val="14"/>
                                          <w:szCs w:val="20"/>
                                          <w:lang w:bidi="ar-EG"/>
                                        </w:rPr>
                                        <w:t>268</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1" name="Text Box 31"/>
                                <wps:cNvSpPr txBox="1"/>
                                <wps:spPr>
                                  <a:xfrm>
                                    <a:off x="122961" y="597237"/>
                                    <a:ext cx="798844" cy="276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كومنولث الدول</w:t>
                                      </w:r>
                                      <w:r>
                                        <w:rPr>
                                          <w:sz w:val="14"/>
                                          <w:szCs w:val="20"/>
                                          <w:rtl/>
                                          <w:lang w:bidi="ar-EG"/>
                                        </w:rPr>
                                        <w:br/>
                                      </w:r>
                                      <w:r>
                                        <w:rPr>
                                          <w:rFonts w:hint="cs"/>
                                          <w:sz w:val="14"/>
                                          <w:szCs w:val="20"/>
                                          <w:rtl/>
                                          <w:lang w:bidi="ar-EG"/>
                                        </w:rPr>
                                        <w:t xml:space="preserve">المستقلة، </w:t>
                                      </w:r>
                                      <w:r>
                                        <w:rPr>
                                          <w:sz w:val="14"/>
                                          <w:szCs w:val="20"/>
                                          <w:lang w:bidi="ar-EG"/>
                                        </w:rPr>
                                        <w:t>16</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2" name="Text Box 32"/>
                                <wps:cNvSpPr txBox="1"/>
                                <wps:spPr>
                                  <a:xfrm>
                                    <a:off x="751804" y="465012"/>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28</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3" name="Text Box 33"/>
                                <wps:cNvSpPr txBox="1"/>
                                <wps:spPr>
                                  <a:xfrm>
                                    <a:off x="1235447" y="484924"/>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49</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4" name="Text Box 34"/>
                                <wps:cNvSpPr txBox="1"/>
                                <wps:spPr>
                                  <a:xfrm>
                                    <a:off x="1408442" y="1081236"/>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32</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5" name="Text Box 35"/>
                                <wps:cNvSpPr txBox="1"/>
                                <wps:spPr>
                                  <a:xfrm>
                                    <a:off x="1037191" y="1365332"/>
                                    <a:ext cx="628022" cy="220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الدول العربية، </w:t>
                                      </w:r>
                                      <w:r>
                                        <w:rPr>
                                          <w:sz w:val="14"/>
                                          <w:szCs w:val="20"/>
                                          <w:lang w:bidi="ar-EG"/>
                                        </w:rPr>
                                        <w:t>39</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6" name="Text Box 36"/>
                                <wps:cNvSpPr txBox="1"/>
                                <wps:spPr>
                                  <a:xfrm>
                                    <a:off x="915424" y="889863"/>
                                    <a:ext cx="697865" cy="170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7D769B" w:rsidRDefault="006E5023" w:rsidP="006E5023">
                                      <w:pPr>
                                        <w:spacing w:before="60" w:line="144" w:lineRule="auto"/>
                                        <w:jc w:val="center"/>
                                        <w:rPr>
                                          <w:b/>
                                          <w:bCs/>
                                          <w:sz w:val="14"/>
                                          <w:szCs w:val="20"/>
                                          <w:rtl/>
                                          <w:lang w:bidi="ar-EG"/>
                                        </w:rPr>
                                      </w:pPr>
                                      <w:r w:rsidRPr="007D769B">
                                        <w:rPr>
                                          <w:rFonts w:hint="cs"/>
                                          <w:b/>
                                          <w:bCs/>
                                          <w:sz w:val="14"/>
                                          <w:szCs w:val="20"/>
                                          <w:rtl/>
                                          <w:lang w:bidi="ar-EG"/>
                                        </w:rPr>
                                        <w:t>عدد الأعمال</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37" name="Text Box 37"/>
                                <wps:cNvSpPr txBox="1"/>
                                <wps:spPr>
                                  <a:xfrm>
                                    <a:off x="460409" y="1149344"/>
                                    <a:ext cx="919417"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والمحيط الهادئ، </w:t>
                                      </w:r>
                                      <w:r>
                                        <w:rPr>
                                          <w:sz w:val="14"/>
                                          <w:szCs w:val="20"/>
                                          <w:lang w:bidi="ar-EG"/>
                                        </w:rPr>
                                        <w:t>48</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grpSp>
                            <wpg:grpSp>
                              <wpg:cNvPr id="53" name="Group 53"/>
                              <wpg:cNvGrpSpPr/>
                              <wpg:grpSpPr>
                                <a:xfrm>
                                  <a:off x="-92151" y="-47721"/>
                                  <a:ext cx="2854927" cy="2094138"/>
                                  <a:chOff x="-92151" y="-47721"/>
                                  <a:chExt cx="2854927" cy="2094138"/>
                                </a:xfrm>
                              </wpg:grpSpPr>
                              <wps:wsp>
                                <wps:cNvPr id="38" name="Text Box 38"/>
                                <wps:cNvSpPr txBox="1"/>
                                <wps:spPr>
                                  <a:xfrm>
                                    <a:off x="-92151" y="17377"/>
                                    <a:ext cx="1024255"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7D769B" w:rsidRDefault="006E5023" w:rsidP="006E5023">
                                      <w:pPr>
                                        <w:spacing w:before="60" w:line="144" w:lineRule="auto"/>
                                        <w:jc w:val="center"/>
                                        <w:rPr>
                                          <w:b/>
                                          <w:bCs/>
                                          <w:spacing w:val="-10"/>
                                          <w:sz w:val="14"/>
                                          <w:szCs w:val="20"/>
                                          <w:lang w:bidi="ar-EG"/>
                                        </w:rPr>
                                      </w:pPr>
                                      <w:r w:rsidRPr="007D769B">
                                        <w:rPr>
                                          <w:rFonts w:hint="cs"/>
                                          <w:b/>
                                          <w:bCs/>
                                          <w:spacing w:val="-10"/>
                                          <w:sz w:val="14"/>
                                          <w:szCs w:val="20"/>
                                          <w:rtl/>
                                          <w:lang w:bidi="ar-EG"/>
                                        </w:rPr>
                                        <w:t xml:space="preserve">مستوى التنفيذ (بآلاف </w:t>
                                      </w:r>
                                      <w:r w:rsidRPr="007D769B">
                                        <w:rPr>
                                          <w:b/>
                                          <w:bCs/>
                                          <w:spacing w:val="-10"/>
                                          <w:sz w:val="14"/>
                                          <w:szCs w:val="20"/>
                                          <w:rtl/>
                                          <w:lang w:bidi="ar-EG"/>
                                        </w:rPr>
                                        <w:br/>
                                      </w:r>
                                      <w:r w:rsidRPr="00A15D2F">
                                        <w:rPr>
                                          <w:rFonts w:hint="cs"/>
                                          <w:b/>
                                          <w:bCs/>
                                          <w:spacing w:val="-10"/>
                                          <w:position w:val="-6"/>
                                          <w:sz w:val="14"/>
                                          <w:szCs w:val="20"/>
                                          <w:rtl/>
                                          <w:lang w:bidi="ar-EG"/>
                                        </w:rPr>
                                        <w:t>الفرنكات السويسرية)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0" name="Text Box 40"/>
                                <wps:cNvSpPr txBox="1"/>
                                <wps:spPr>
                                  <a:xfrm>
                                    <a:off x="1067896" y="1030539"/>
                                    <a:ext cx="62293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7D769B" w:rsidRDefault="006E5023" w:rsidP="006E5023">
                                      <w:pPr>
                                        <w:spacing w:before="60" w:line="144" w:lineRule="auto"/>
                                        <w:jc w:val="center"/>
                                        <w:rPr>
                                          <w:b/>
                                          <w:bCs/>
                                          <w:sz w:val="14"/>
                                          <w:szCs w:val="20"/>
                                          <w:lang w:bidi="ar-EG"/>
                                        </w:rPr>
                                      </w:pPr>
                                      <w:r w:rsidRPr="007D769B">
                                        <w:rPr>
                                          <w:rFonts w:hint="cs"/>
                                          <w:b/>
                                          <w:bCs/>
                                          <w:sz w:val="14"/>
                                          <w:szCs w:val="20"/>
                                          <w:rtl/>
                                          <w:lang w:bidi="ar-EG"/>
                                        </w:rPr>
                                        <w:t>عدد المشاريع</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1" name="Text Box 41"/>
                                <wps:cNvSpPr txBox="1"/>
                                <wps:spPr>
                                  <a:xfrm>
                                    <a:off x="1321961" y="-18412"/>
                                    <a:ext cx="62293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2" name="Text Box 42"/>
                                <wps:cNvSpPr txBox="1"/>
                                <wps:spPr>
                                  <a:xfrm>
                                    <a:off x="1196087" y="425575"/>
                                    <a:ext cx="62293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3" name="Text Box 43"/>
                                <wps:cNvSpPr txBox="1"/>
                                <wps:spPr>
                                  <a:xfrm>
                                    <a:off x="737960" y="-47721"/>
                                    <a:ext cx="607862" cy="316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كومنولث الدول المستقلة، </w:t>
                                      </w:r>
                                      <w:r>
                                        <w:rPr>
                                          <w:sz w:val="14"/>
                                          <w:szCs w:val="20"/>
                                          <w:lang w:bidi="ar-EG"/>
                                        </w:rPr>
                                        <w:t>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4" name="Text Box 44"/>
                                <wps:cNvSpPr txBox="1"/>
                                <wps:spPr>
                                  <a:xfrm>
                                    <a:off x="824719" y="502749"/>
                                    <a:ext cx="607862" cy="316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كومنولث الدول المستقلة، </w:t>
                                      </w:r>
                                      <w:r>
                                        <w:rPr>
                                          <w:sz w:val="14"/>
                                          <w:szCs w:val="20"/>
                                          <w:lang w:bidi="ar-EG"/>
                                        </w:rPr>
                                        <w:t>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5" name="Text Box 45"/>
                                <wps:cNvSpPr txBox="1"/>
                                <wps:spPr>
                                  <a:xfrm>
                                    <a:off x="467656" y="309077"/>
                                    <a:ext cx="713619" cy="316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والمحيط الهادئ، </w:t>
                                      </w:r>
                                      <w:r>
                                        <w:rPr>
                                          <w:sz w:val="14"/>
                                          <w:szCs w:val="20"/>
                                          <w:lang w:bidi="ar-EG"/>
                                        </w:rPr>
                                        <w:t>2 138</w:t>
                                      </w:r>
                                      <w:r>
                                        <w:rPr>
                                          <w:rFonts w:hint="cs"/>
                                          <w:sz w:val="14"/>
                                          <w:szCs w:val="20"/>
                                          <w:rtl/>
                                          <w:lang w:bidi="ar-EG"/>
                                        </w:rPr>
                                        <w:t>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6" name="Text Box 46"/>
                                <wps:cNvSpPr txBox="1"/>
                                <wps:spPr>
                                  <a:xfrm>
                                    <a:off x="454633" y="741241"/>
                                    <a:ext cx="822925" cy="316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والمحيط الهادئ، </w:t>
                                      </w:r>
                                      <w:r>
                                        <w:rPr>
                                          <w:sz w:val="14"/>
                                          <w:szCs w:val="20"/>
                                          <w:lang w:bidi="ar-EG"/>
                                        </w:rPr>
                                        <w:t>20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7" name="Text Box 47"/>
                                <wps:cNvSpPr txBox="1"/>
                                <wps:spPr>
                                  <a:xfrm>
                                    <a:off x="249632" y="1626958"/>
                                    <a:ext cx="818264"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الدول العربية،</w:t>
                                      </w:r>
                                      <w:r>
                                        <w:rPr>
                                          <w:sz w:val="14"/>
                                          <w:szCs w:val="20"/>
                                          <w:lang w:bidi="ar-EG"/>
                                        </w:rPr>
                                        <w:br/>
                                        <w:t>1 337</w:t>
                                      </w:r>
                                      <w:r>
                                        <w:rPr>
                                          <w:rFonts w:hint="eastAsia"/>
                                          <w:sz w:val="14"/>
                                          <w:szCs w:val="20"/>
                                          <w:rtl/>
                                          <w:lang w:bidi="ar-EG"/>
                                        </w:rPr>
                                        <w:t>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8" name="Text Box 48"/>
                                <wps:cNvSpPr txBox="1"/>
                                <wps:spPr>
                                  <a:xfrm>
                                    <a:off x="932104" y="1503394"/>
                                    <a:ext cx="817880" cy="215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الدول العربية، </w:t>
                                      </w:r>
                                      <w:r>
                                        <w:rPr>
                                          <w:sz w:val="14"/>
                                          <w:szCs w:val="20"/>
                                          <w:lang w:bidi="ar-EG"/>
                                        </w:rPr>
                                        <w:t>5</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1" name="Text Box 51"/>
                                <wps:cNvSpPr txBox="1"/>
                                <wps:spPr>
                                  <a:xfrm>
                                    <a:off x="1408186" y="1202896"/>
                                    <a:ext cx="817880" cy="215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6</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2" name="Text Box 52"/>
                                <wps:cNvSpPr txBox="1"/>
                                <wps:spPr>
                                  <a:xfrm>
                                    <a:off x="1944896" y="1726535"/>
                                    <a:ext cx="817880" cy="319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lang w:bidi="ar-EG"/>
                                        </w:rPr>
                                      </w:pPr>
                                      <w:r>
                                        <w:rPr>
                                          <w:rFonts w:hint="cs"/>
                                          <w:sz w:val="14"/>
                                          <w:szCs w:val="20"/>
                                          <w:rtl/>
                                          <w:lang w:bidi="ar-EG"/>
                                        </w:rPr>
                                        <w:t xml:space="preserve">الأمريكتان، </w:t>
                                      </w:r>
                                      <w:r>
                                        <w:rPr>
                                          <w:sz w:val="14"/>
                                          <w:szCs w:val="20"/>
                                          <w:lang w:bidi="ar-EG"/>
                                        </w:rPr>
                                        <w:br/>
                                        <w:t>2 847</w:t>
                                      </w:r>
                                      <w:r>
                                        <w:rPr>
                                          <w:rFonts w:hint="eastAsia"/>
                                          <w:sz w:val="14"/>
                                          <w:szCs w:val="20"/>
                                          <w:rtl/>
                                          <w:lang w:bidi="ar-EG"/>
                                        </w:rPr>
                                        <w:t>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72" name="Text Box 72"/>
                                <wps:cNvSpPr txBox="1"/>
                                <wps:spPr>
                                  <a:xfrm>
                                    <a:off x="1912624" y="368531"/>
                                    <a:ext cx="817880" cy="215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1 940</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74" name="Text Box 74"/>
                                <wps:cNvSpPr txBox="1"/>
                                <wps:spPr>
                                  <a:xfrm>
                                    <a:off x="1321961" y="680750"/>
                                    <a:ext cx="817880" cy="215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9</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D37A77" id="Group 54" o:spid="_x0000_s1026" style="position:absolute;left:0;text-align:left;margin-left:9.55pt;margin-top:22.8pt;width:424.1pt;height:169.3pt;z-index:251659264;mso-width-relative:margin;mso-height-relative:margin" coordorigin="-921,-477" coordsize="53872,2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">
                      <v:group id="Group 39" o:spid="_x0000_s1027" style="position:absolute;left:28935;top:173;width:24015;height:20858" coordorigin="-1963,-1233" coordsize="24015,20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24" o:spid="_x0000_s1028" type="#_x0000_t202" style="position:absolute;left:-1963;top:-1233;width:10247;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6E5023" w:rsidRPr="007D769B" w:rsidRDefault="006E5023" w:rsidP="006E5023">
                                <w:pPr>
                                  <w:spacing w:before="60" w:line="144" w:lineRule="auto"/>
                                  <w:jc w:val="center"/>
                                  <w:rPr>
                                    <w:b/>
                                    <w:bCs/>
                                    <w:spacing w:val="-10"/>
                                    <w:sz w:val="14"/>
                                    <w:szCs w:val="20"/>
                                    <w:lang w:bidi="ar-EG"/>
                                  </w:rPr>
                                </w:pPr>
                                <w:r w:rsidRPr="007D769B">
                                  <w:rPr>
                                    <w:rFonts w:hint="cs"/>
                                    <w:b/>
                                    <w:bCs/>
                                    <w:spacing w:val="-10"/>
                                    <w:sz w:val="14"/>
                                    <w:szCs w:val="20"/>
                                    <w:rtl/>
                                    <w:lang w:bidi="ar-EG"/>
                                  </w:rPr>
                                  <w:t xml:space="preserve">مستوى التنفيذ (بآلاف </w:t>
                                </w:r>
                                <w:r w:rsidRPr="007D769B">
                                  <w:rPr>
                                    <w:b/>
                                    <w:bCs/>
                                    <w:spacing w:val="-10"/>
                                    <w:sz w:val="14"/>
                                    <w:szCs w:val="20"/>
                                    <w:rtl/>
                                    <w:lang w:bidi="ar-EG"/>
                                  </w:rPr>
                                  <w:br/>
                                </w:r>
                                <w:r w:rsidRPr="00A15D2F">
                                  <w:rPr>
                                    <w:rFonts w:hint="cs"/>
                                    <w:b/>
                                    <w:bCs/>
                                    <w:spacing w:val="-10"/>
                                    <w:position w:val="-6"/>
                                    <w:sz w:val="14"/>
                                    <w:szCs w:val="20"/>
                                    <w:rtl/>
                                    <w:lang w:bidi="ar-EG"/>
                                  </w:rPr>
                                  <w:t>الفرنكات السويسرية)</w:t>
                                </w:r>
                              </w:p>
                            </w:txbxContent>
                          </v:textbox>
                        </v:shape>
                        <v:shape id="Text Box 25" o:spid="_x0000_s1029" type="#_x0000_t202" style="position:absolute;left:7184;top:-962;width:6280;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lang w:bidi="ar-EG"/>
                                  </w:rPr>
                                </w:pPr>
                                <w:r>
                                  <w:rPr>
                                    <w:rFonts w:hint="cs"/>
                                    <w:sz w:val="14"/>
                                    <w:szCs w:val="20"/>
                                    <w:rtl/>
                                    <w:lang w:bidi="ar-EG"/>
                                  </w:rPr>
                                  <w:t xml:space="preserve">أوروبا، </w:t>
                                </w:r>
                                <w:r>
                                  <w:rPr>
                                    <w:sz w:val="14"/>
                                    <w:szCs w:val="20"/>
                                    <w:lang w:bidi="ar-EG"/>
                                  </w:rPr>
                                  <w:t>235</w:t>
                                </w:r>
                              </w:p>
                            </w:txbxContent>
                          </v:textbox>
                        </v:shape>
                        <v:shape id="Text Box 26" o:spid="_x0000_s1030" type="#_x0000_t202" style="position:absolute;left:15498;top:2946;width:628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579</w:t>
                                </w:r>
                              </w:p>
                            </w:txbxContent>
                          </v:textbox>
                        </v:shape>
                        <v:shape id="Text Box 27" o:spid="_x0000_s1031" type="#_x0000_t202" style="position:absolute;left:15771;top:14862;width:6281;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693</w:t>
                                </w:r>
                              </w:p>
                            </w:txbxContent>
                          </v:textbox>
                        </v:shape>
                        <v:shape id="Text Box 28" o:spid="_x0000_s1032" type="#_x0000_t202" style="position:absolute;left:6074;top:16624;width:6280;height:3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الدول العربية،</w:t>
                                </w:r>
                                <w:r>
                                  <w:rPr>
                                    <w:sz w:val="14"/>
                                    <w:szCs w:val="20"/>
                                    <w:rtl/>
                                    <w:lang w:bidi="ar-EG"/>
                                  </w:rPr>
                                  <w:br/>
                                </w:r>
                                <w:r>
                                  <w:rPr>
                                    <w:rFonts w:hint="cs"/>
                                    <w:sz w:val="14"/>
                                    <w:szCs w:val="20"/>
                                    <w:rtl/>
                                    <w:lang w:bidi="ar-EG"/>
                                  </w:rPr>
                                  <w:t xml:space="preserve"> </w:t>
                                </w:r>
                                <w:r>
                                  <w:rPr>
                                    <w:sz w:val="14"/>
                                    <w:szCs w:val="20"/>
                                    <w:lang w:bidi="ar-EG"/>
                                  </w:rPr>
                                  <w:t>384</w:t>
                                </w:r>
                                <w:r>
                                  <w:rPr>
                                    <w:rFonts w:hint="cs"/>
                                    <w:sz w:val="14"/>
                                    <w:szCs w:val="20"/>
                                    <w:rtl/>
                                    <w:lang w:bidi="ar-EG"/>
                                  </w:rPr>
                                  <w:t> </w:t>
                                </w:r>
                              </w:p>
                            </w:txbxContent>
                          </v:textbox>
                        </v:shape>
                        <v:shape id="Text Box 29" o:spid="_x0000_s1033" type="#_x0000_t202" style="position:absolute;left:-1601;top:10237;width:919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آسيا والمحيط الهادئ،</w:t>
                                </w:r>
                                <w:r>
                                  <w:rPr>
                                    <w:sz w:val="14"/>
                                    <w:szCs w:val="20"/>
                                    <w:rtl/>
                                    <w:lang w:bidi="ar-EG"/>
                                  </w:rPr>
                                  <w:br/>
                                </w:r>
                                <w:r>
                                  <w:rPr>
                                    <w:rFonts w:hint="cs"/>
                                    <w:sz w:val="14"/>
                                    <w:szCs w:val="20"/>
                                    <w:rtl/>
                                    <w:lang w:bidi="ar-EG"/>
                                  </w:rPr>
                                  <w:t xml:space="preserve"> </w:t>
                                </w:r>
                                <w:r>
                                  <w:rPr>
                                    <w:sz w:val="14"/>
                                    <w:szCs w:val="20"/>
                                    <w:lang w:bidi="ar-EG"/>
                                  </w:rPr>
                                  <w:t>453</w:t>
                                </w:r>
                                <w:r>
                                  <w:rPr>
                                    <w:rFonts w:hint="cs"/>
                                    <w:sz w:val="14"/>
                                    <w:szCs w:val="20"/>
                                    <w:rtl/>
                                    <w:lang w:bidi="ar-EG"/>
                                  </w:rPr>
                                  <w:t> </w:t>
                                </w:r>
                              </w:p>
                            </w:txbxContent>
                          </v:textbox>
                        </v:shape>
                        <v:shape id="Text Box 30" o:spid="_x0000_s1034" type="#_x0000_t202" style="position:absolute;left:2136;top:3528;width:798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كومنولث الدول</w:t>
                                </w:r>
                                <w:r>
                                  <w:rPr>
                                    <w:sz w:val="14"/>
                                    <w:szCs w:val="20"/>
                                    <w:rtl/>
                                    <w:lang w:bidi="ar-EG"/>
                                  </w:rPr>
                                  <w:br/>
                                </w:r>
                                <w:r>
                                  <w:rPr>
                                    <w:rFonts w:hint="cs"/>
                                    <w:sz w:val="14"/>
                                    <w:szCs w:val="20"/>
                                    <w:rtl/>
                                    <w:lang w:bidi="ar-EG"/>
                                  </w:rPr>
                                  <w:t xml:space="preserve">المستقلة، </w:t>
                                </w:r>
                                <w:r>
                                  <w:rPr>
                                    <w:sz w:val="14"/>
                                    <w:szCs w:val="20"/>
                                    <w:lang w:bidi="ar-EG"/>
                                  </w:rPr>
                                  <w:t>268</w:t>
                                </w:r>
                              </w:p>
                            </w:txbxContent>
                          </v:textbox>
                        </v:shape>
                        <v:shape id="Text Box 31" o:spid="_x0000_s1035" type="#_x0000_t202" style="position:absolute;left:1229;top:5972;width:7989;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كومنولث الدول</w:t>
                                </w:r>
                                <w:r>
                                  <w:rPr>
                                    <w:sz w:val="14"/>
                                    <w:szCs w:val="20"/>
                                    <w:rtl/>
                                    <w:lang w:bidi="ar-EG"/>
                                  </w:rPr>
                                  <w:br/>
                                </w:r>
                                <w:r>
                                  <w:rPr>
                                    <w:rFonts w:hint="cs"/>
                                    <w:sz w:val="14"/>
                                    <w:szCs w:val="20"/>
                                    <w:rtl/>
                                    <w:lang w:bidi="ar-EG"/>
                                  </w:rPr>
                                  <w:t xml:space="preserve">المستقلة، </w:t>
                                </w:r>
                                <w:r>
                                  <w:rPr>
                                    <w:sz w:val="14"/>
                                    <w:szCs w:val="20"/>
                                    <w:lang w:bidi="ar-EG"/>
                                  </w:rPr>
                                  <w:t>16</w:t>
                                </w:r>
                              </w:p>
                            </w:txbxContent>
                          </v:textbox>
                        </v:shape>
                        <v:shape id="Text Box 32" o:spid="_x0000_s1036" type="#_x0000_t202" style="position:absolute;left:7518;top:4650;width:628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28</w:t>
                                </w:r>
                              </w:p>
                            </w:txbxContent>
                          </v:textbox>
                        </v:shape>
                        <v:shape id="Text Box 33" o:spid="_x0000_s1037" type="#_x0000_t202" style="position:absolute;left:12354;top:4849;width:628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49</w:t>
                                </w:r>
                              </w:p>
                            </w:txbxContent>
                          </v:textbox>
                        </v:shape>
                        <v:shape id="Text Box 34" o:spid="_x0000_s1038" type="#_x0000_t202" style="position:absolute;left:14084;top:10812;width:628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32</w:t>
                                </w:r>
                              </w:p>
                            </w:txbxContent>
                          </v:textbox>
                        </v:shape>
                        <v:shape id="Text Box 35" o:spid="_x0000_s1039" type="#_x0000_t202" style="position:absolute;left:10371;top:13653;width:6281;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الدول العربية، </w:t>
                                </w:r>
                                <w:r>
                                  <w:rPr>
                                    <w:sz w:val="14"/>
                                    <w:szCs w:val="20"/>
                                    <w:lang w:bidi="ar-EG"/>
                                  </w:rPr>
                                  <w:t>39</w:t>
                                </w:r>
                              </w:p>
                            </w:txbxContent>
                          </v:textbox>
                        </v:shape>
                        <v:shape id="Text Box 36" o:spid="_x0000_s1040" type="#_x0000_t202" style="position:absolute;left:9154;top:8898;width:6978;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6E5023" w:rsidRPr="007D769B" w:rsidRDefault="006E5023" w:rsidP="006E5023">
                                <w:pPr>
                                  <w:spacing w:before="60" w:line="144" w:lineRule="auto"/>
                                  <w:jc w:val="center"/>
                                  <w:rPr>
                                    <w:b/>
                                    <w:bCs/>
                                    <w:sz w:val="14"/>
                                    <w:szCs w:val="20"/>
                                    <w:rtl/>
                                    <w:lang w:bidi="ar-EG"/>
                                  </w:rPr>
                                </w:pPr>
                                <w:r w:rsidRPr="007D769B">
                                  <w:rPr>
                                    <w:rFonts w:hint="cs"/>
                                    <w:b/>
                                    <w:bCs/>
                                    <w:sz w:val="14"/>
                                    <w:szCs w:val="20"/>
                                    <w:rtl/>
                                    <w:lang w:bidi="ar-EG"/>
                                  </w:rPr>
                                  <w:t>عدد الأعمال</w:t>
                                </w:r>
                              </w:p>
                            </w:txbxContent>
                          </v:textbox>
                        </v:shape>
                        <v:shape id="Text Box 37" o:spid="_x0000_s1041" type="#_x0000_t202" style="position:absolute;left:4604;top:11493;width:9194;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w:t>
                                </w:r>
                                <w:r>
                                  <w:rPr>
                                    <w:rFonts w:hint="cs"/>
                                    <w:sz w:val="14"/>
                                    <w:szCs w:val="20"/>
                                    <w:rtl/>
                                    <w:lang w:bidi="ar-EG"/>
                                  </w:rPr>
                                  <w:t xml:space="preserve">والمحيط الهادئ، </w:t>
                                </w:r>
                                <w:r>
                                  <w:rPr>
                                    <w:sz w:val="14"/>
                                    <w:szCs w:val="20"/>
                                    <w:lang w:bidi="ar-EG"/>
                                  </w:rPr>
                                  <w:t>48</w:t>
                                </w:r>
                              </w:p>
                            </w:txbxContent>
                          </v:textbox>
                        </v:shape>
                      </v:group>
                      <v:group id="Group 53" o:spid="_x0000_s1042" style="position:absolute;left:-921;top:-477;width:28548;height:20941" coordorigin="-921,-477" coordsize="28549,20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38" o:spid="_x0000_s1043" type="#_x0000_t202" style="position:absolute;left:-921;top:173;width:10242;height:3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6E5023" w:rsidRPr="007D769B" w:rsidRDefault="006E5023" w:rsidP="006E5023">
                                <w:pPr>
                                  <w:spacing w:before="60" w:line="144" w:lineRule="auto"/>
                                  <w:jc w:val="center"/>
                                  <w:rPr>
                                    <w:b/>
                                    <w:bCs/>
                                    <w:spacing w:val="-10"/>
                                    <w:sz w:val="14"/>
                                    <w:szCs w:val="20"/>
                                    <w:lang w:bidi="ar-EG"/>
                                  </w:rPr>
                                </w:pPr>
                                <w:r w:rsidRPr="007D769B">
                                  <w:rPr>
                                    <w:rFonts w:hint="cs"/>
                                    <w:b/>
                                    <w:bCs/>
                                    <w:spacing w:val="-10"/>
                                    <w:sz w:val="14"/>
                                    <w:szCs w:val="20"/>
                                    <w:rtl/>
                                    <w:lang w:bidi="ar-EG"/>
                                  </w:rPr>
                                  <w:t xml:space="preserve">مستوى التنفيذ (بآلاف </w:t>
                                </w:r>
                                <w:r w:rsidRPr="007D769B">
                                  <w:rPr>
                                    <w:b/>
                                    <w:bCs/>
                                    <w:spacing w:val="-10"/>
                                    <w:sz w:val="14"/>
                                    <w:szCs w:val="20"/>
                                    <w:rtl/>
                                    <w:lang w:bidi="ar-EG"/>
                                  </w:rPr>
                                  <w:br/>
                                </w:r>
                                <w:r w:rsidRPr="00A15D2F">
                                  <w:rPr>
                                    <w:rFonts w:hint="cs"/>
                                    <w:b/>
                                    <w:bCs/>
                                    <w:spacing w:val="-10"/>
                                    <w:position w:val="-6"/>
                                    <w:sz w:val="14"/>
                                    <w:szCs w:val="20"/>
                                    <w:rtl/>
                                    <w:lang w:bidi="ar-EG"/>
                                  </w:rPr>
                                  <w:t>الفرنكات السويسرية)</w:t>
                                </w:r>
                              </w:p>
                            </w:txbxContent>
                          </v:textbox>
                        </v:shape>
                        <v:shape id="Text Box 40" o:spid="_x0000_s1044" type="#_x0000_t202" style="position:absolute;left:10678;top:10305;width:6230;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V8MA&#10;AADbAAAADwAAAGRycy9kb3ducmV2LnhtbERPTU/CQBC9m/gfNmPiTbYQ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V8MAAADbAAAADwAAAAAAAAAAAAAAAACYAgAAZHJzL2Rv&#10;d25yZXYueG1sUEsFBgAAAAAEAAQA9QAAAIgDAAAAAA==&#10;" filled="f" stroked="f" strokeweight=".5pt">
                          <v:textbox inset="0,0,0,0">
                            <w:txbxContent>
                              <w:p w:rsidR="006E5023" w:rsidRPr="007D769B" w:rsidRDefault="006E5023" w:rsidP="006E5023">
                                <w:pPr>
                                  <w:spacing w:before="60" w:line="144" w:lineRule="auto"/>
                                  <w:jc w:val="center"/>
                                  <w:rPr>
                                    <w:b/>
                                    <w:bCs/>
                                    <w:sz w:val="14"/>
                                    <w:szCs w:val="20"/>
                                    <w:lang w:bidi="ar-EG"/>
                                  </w:rPr>
                                </w:pPr>
                                <w:r w:rsidRPr="007D769B">
                                  <w:rPr>
                                    <w:rFonts w:hint="cs"/>
                                    <w:b/>
                                    <w:bCs/>
                                    <w:sz w:val="14"/>
                                    <w:szCs w:val="20"/>
                                    <w:rtl/>
                                    <w:lang w:bidi="ar-EG"/>
                                  </w:rPr>
                                  <w:t>عدد المشاريع</w:t>
                                </w:r>
                              </w:p>
                            </w:txbxContent>
                          </v:textbox>
                        </v:shape>
                        <v:shape id="Text Box 41" o:spid="_x0000_s1045" type="#_x0000_t202" style="position:absolute;left:13219;top:-184;width:62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0</w:t>
                                </w:r>
                              </w:p>
                            </w:txbxContent>
                          </v:textbox>
                        </v:shape>
                        <v:shape id="Text Box 42" o:spid="_x0000_s1046" type="#_x0000_t202" style="position:absolute;left:11960;top:4255;width:6230;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أوروبا، </w:t>
                                </w:r>
                                <w:r>
                                  <w:rPr>
                                    <w:sz w:val="14"/>
                                    <w:szCs w:val="20"/>
                                    <w:lang w:bidi="ar-EG"/>
                                  </w:rPr>
                                  <w:t>0</w:t>
                                </w:r>
                              </w:p>
                            </w:txbxContent>
                          </v:textbox>
                        </v:shape>
                        <v:shape id="Text Box 43" o:spid="_x0000_s1047" type="#_x0000_t202" style="position:absolute;left:7379;top:-477;width:6079;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كومنولث الدول المستقلة، </w:t>
                                </w:r>
                                <w:r>
                                  <w:rPr>
                                    <w:sz w:val="14"/>
                                    <w:szCs w:val="20"/>
                                    <w:lang w:bidi="ar-EG"/>
                                  </w:rPr>
                                  <w:t>0</w:t>
                                </w:r>
                              </w:p>
                            </w:txbxContent>
                          </v:textbox>
                        </v:shape>
                        <v:shape id="Text Box 44" o:spid="_x0000_s1048" type="#_x0000_t202" style="position:absolute;left:8247;top:5027;width:6078;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كومنولث الدول المستقلة، </w:t>
                                </w:r>
                                <w:r>
                                  <w:rPr>
                                    <w:sz w:val="14"/>
                                    <w:szCs w:val="20"/>
                                    <w:lang w:bidi="ar-EG"/>
                                  </w:rPr>
                                  <w:t>0</w:t>
                                </w:r>
                              </w:p>
                            </w:txbxContent>
                          </v:textbox>
                        </v:shape>
                        <v:shape id="Text Box 45" o:spid="_x0000_s1049" type="#_x0000_t202" style="position:absolute;left:4676;top:3090;width:7136;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والمحيط الهادئ، </w:t>
                                </w:r>
                                <w:r>
                                  <w:rPr>
                                    <w:sz w:val="14"/>
                                    <w:szCs w:val="20"/>
                                    <w:lang w:bidi="ar-EG"/>
                                  </w:rPr>
                                  <w:t>2 138</w:t>
                                </w:r>
                                <w:r>
                                  <w:rPr>
                                    <w:rFonts w:hint="cs"/>
                                    <w:sz w:val="14"/>
                                    <w:szCs w:val="20"/>
                                    <w:rtl/>
                                    <w:lang w:bidi="ar-EG"/>
                                  </w:rPr>
                                  <w:t> </w:t>
                                </w:r>
                              </w:p>
                            </w:txbxContent>
                          </v:textbox>
                        </v:shape>
                        <v:shape id="Text Box 46" o:spid="_x0000_s1050" type="#_x0000_t202" style="position:absolute;left:4546;top:7412;width:8229;height:3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آسيا والمحيط الهادئ، </w:t>
                                </w:r>
                                <w:r>
                                  <w:rPr>
                                    <w:sz w:val="14"/>
                                    <w:szCs w:val="20"/>
                                    <w:lang w:bidi="ar-EG"/>
                                  </w:rPr>
                                  <w:t>20</w:t>
                                </w:r>
                              </w:p>
                            </w:txbxContent>
                          </v:textbox>
                        </v:shape>
                        <v:shape id="Text Box 47" o:spid="_x0000_s1051" type="#_x0000_t202" style="position:absolute;left:2496;top:16269;width:8182;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الدول العربية،</w:t>
                                </w:r>
                                <w:r>
                                  <w:rPr>
                                    <w:sz w:val="14"/>
                                    <w:szCs w:val="20"/>
                                    <w:lang w:bidi="ar-EG"/>
                                  </w:rPr>
                                  <w:br/>
                                  <w:t>1 337</w:t>
                                </w:r>
                                <w:r>
                                  <w:rPr>
                                    <w:rFonts w:hint="eastAsia"/>
                                    <w:sz w:val="14"/>
                                    <w:szCs w:val="20"/>
                                    <w:rtl/>
                                    <w:lang w:bidi="ar-EG"/>
                                  </w:rPr>
                                  <w:t> </w:t>
                                </w:r>
                              </w:p>
                            </w:txbxContent>
                          </v:textbox>
                        </v:shape>
                        <v:shape id="Text Box 48" o:spid="_x0000_s1052" type="#_x0000_t202" style="position:absolute;left:9321;top:15033;width:8178;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الدول العربية، </w:t>
                                </w:r>
                                <w:r>
                                  <w:rPr>
                                    <w:sz w:val="14"/>
                                    <w:szCs w:val="20"/>
                                    <w:lang w:bidi="ar-EG"/>
                                  </w:rPr>
                                  <w:t>5</w:t>
                                </w:r>
                              </w:p>
                            </w:txbxContent>
                          </v:textbox>
                        </v:shape>
                        <v:shape id="Text Box 51" o:spid="_x0000_s1053" type="#_x0000_t202" style="position:absolute;left:14081;top:12028;width:8179;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LEcYA&#10;AADbAAAADwAAAGRycy9kb3ducmV2LnhtbESPX0vDQBDE34V+h2MLfbOXCJU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ZLEc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الأمريكتان، </w:t>
                                </w:r>
                                <w:r>
                                  <w:rPr>
                                    <w:sz w:val="14"/>
                                    <w:szCs w:val="20"/>
                                    <w:lang w:bidi="ar-EG"/>
                                  </w:rPr>
                                  <w:t>6</w:t>
                                </w:r>
                              </w:p>
                            </w:txbxContent>
                          </v:textbox>
                        </v:shape>
                        <v:shape id="Text Box 52" o:spid="_x0000_s1054" type="#_x0000_t202" style="position:absolute;left:19448;top:17265;width:8179;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VZsUA&#10;AADbAAAADwAAAGRycy9kb3ducmV2LnhtbESPX2vCQBDE3wt+h2MF3+pFw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NVmxQAAANsAAAAPAAAAAAAAAAAAAAAAAJgCAABkcnMv&#10;ZG93bnJldi54bWxQSwUGAAAAAAQABAD1AAAAigMAAAAA&#10;" filled="f" stroked="f" strokeweight=".5pt">
                          <v:textbox inset="0,0,0,0">
                            <w:txbxContent>
                              <w:p w:rsidR="006E5023" w:rsidRPr="004A4BD8" w:rsidRDefault="006E5023" w:rsidP="006E5023">
                                <w:pPr>
                                  <w:spacing w:before="60" w:line="144" w:lineRule="auto"/>
                                  <w:jc w:val="center"/>
                                  <w:rPr>
                                    <w:sz w:val="14"/>
                                    <w:szCs w:val="20"/>
                                    <w:lang w:bidi="ar-EG"/>
                                  </w:rPr>
                                </w:pPr>
                                <w:r>
                                  <w:rPr>
                                    <w:rFonts w:hint="cs"/>
                                    <w:sz w:val="14"/>
                                    <w:szCs w:val="20"/>
                                    <w:rtl/>
                                    <w:lang w:bidi="ar-EG"/>
                                  </w:rPr>
                                  <w:t xml:space="preserve">الأمريكتان، </w:t>
                                </w:r>
                                <w:r>
                                  <w:rPr>
                                    <w:sz w:val="14"/>
                                    <w:szCs w:val="20"/>
                                    <w:lang w:bidi="ar-EG"/>
                                  </w:rPr>
                                  <w:br/>
                                  <w:t>2 847</w:t>
                                </w:r>
                                <w:r>
                                  <w:rPr>
                                    <w:rFonts w:hint="eastAsia"/>
                                    <w:sz w:val="14"/>
                                    <w:szCs w:val="20"/>
                                    <w:rtl/>
                                    <w:lang w:bidi="ar-EG"/>
                                  </w:rPr>
                                  <w:t> </w:t>
                                </w:r>
                              </w:p>
                            </w:txbxContent>
                          </v:textbox>
                        </v:shape>
                        <v:shape id="Text Box 72" o:spid="_x0000_s1055" type="#_x0000_t202" style="position:absolute;left:19126;top:3685;width:8179;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JBsYA&#10;AADbAAAADwAAAGRycy9kb3ducmV2LnhtbESPT2vCQBTE7wW/w/IEb3WjB1tSVxHbQg/9p7ZQb8/s&#10;Mwlm34bdZ0y/fbdQ6HGYmd8w82XvGtVRiLVnA5NxBoq48Lbm0sDH7vH6FlQUZIuNZzLwTRGWi8HV&#10;HHPrL7yhbiulShCOORqoRNpc61hU5DCOfUucvKMPDiXJUGob8JLgrtHTLJtphzWnhQpbWldUnLZn&#10;Z6D5iuH5kMm+uy9f5P1Nnz8fJq/GjIb96g6UUC//4b/2kzVwM4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GJBs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1 940</w:t>
                                </w:r>
                              </w:p>
                            </w:txbxContent>
                          </v:textbox>
                        </v:shape>
                        <v:shape id="Text Box 74" o:spid="_x0000_s1056" type="#_x0000_t202" style="position:absolute;left:13219;top:6807;width:8179;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06cYA&#10;AADbAAAADwAAAGRycy9kb3ducmV2LnhtbESPX0vDQBDE3wv9DscWfGsvFbEl9lrEP9CHWrUq6Nua&#10;W5Ngbi/cbdP47b1CoY/DzPyGWax616iOQqw9G5hOMlDEhbc1lwbe3x7Hc1BRkC02nsnAH0VYLYeD&#10;BebWH/iVup2UKkE45migEmlzrWNRkcM48S1x8n58cChJhlLbgIcEd42+zLJr7bDmtFBhS3cVFb+7&#10;vTPQfMaw+c7kq7svn+TlWe8/HqZbYy5G/e0NKKFezuFTe20NzK7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S06cYAAADbAAAADwAAAAAAAAAAAAAAAACYAgAAZHJz&#10;L2Rvd25yZXYueG1sUEsFBgAAAAAEAAQA9QAAAIsDAAAAAA==&#10;" filled="f" stroked="f" strokeweight=".5pt">
                          <v:textbox inset="0,0,0,0">
                            <w:txbxContent>
                              <w:p w:rsidR="006E5023" w:rsidRPr="004A4BD8" w:rsidRDefault="006E5023" w:rsidP="006E5023">
                                <w:pPr>
                                  <w:spacing w:before="60" w:line="144" w:lineRule="auto"/>
                                  <w:jc w:val="center"/>
                                  <w:rPr>
                                    <w:sz w:val="14"/>
                                    <w:szCs w:val="20"/>
                                    <w:rtl/>
                                    <w:lang w:bidi="ar-EG"/>
                                  </w:rPr>
                                </w:pPr>
                                <w:r>
                                  <w:rPr>
                                    <w:rFonts w:hint="cs"/>
                                    <w:sz w:val="14"/>
                                    <w:szCs w:val="20"/>
                                    <w:rtl/>
                                    <w:lang w:bidi="ar-EG"/>
                                  </w:rPr>
                                  <w:t xml:space="preserve">إفريقيا، </w:t>
                                </w:r>
                                <w:r>
                                  <w:rPr>
                                    <w:sz w:val="14"/>
                                    <w:szCs w:val="20"/>
                                    <w:lang w:bidi="ar-EG"/>
                                  </w:rPr>
                                  <w:t>9</w:t>
                                </w:r>
                              </w:p>
                            </w:txbxContent>
                          </v:textbox>
                        </v:shape>
                      </v:group>
                    </v:group>
                  </w:pict>
                </mc:Fallback>
              </mc:AlternateContent>
            </w:r>
            <w:r w:rsidR="006E5023" w:rsidRPr="00DB7A61">
              <w:rPr>
                <w:rFonts w:hint="cs"/>
                <w:b/>
                <w:bCs/>
                <w:rtl/>
              </w:rPr>
              <w:t>تنفيذ المشاريع</w:t>
            </w:r>
          </w:p>
        </w:tc>
      </w:tr>
      <w:tr w:rsidR="006E5023" w:rsidRPr="00DB7A61" w:rsidTr="00CD17AA">
        <w:tc>
          <w:tcPr>
            <w:tcW w:w="4677" w:type="dxa"/>
            <w:vAlign w:val="center"/>
          </w:tcPr>
          <w:p w:rsidR="006E5023" w:rsidRPr="00DB7A61" w:rsidRDefault="006E5023" w:rsidP="00A15D2F">
            <w:pPr>
              <w:spacing w:before="100" w:beforeAutospacing="1" w:after="100" w:afterAutospacing="1" w:line="240" w:lineRule="auto"/>
              <w:rPr>
                <w:rtl/>
              </w:rPr>
            </w:pPr>
            <w:r w:rsidRPr="00DB7A61">
              <w:rPr>
                <w:noProof/>
                <w:rtl/>
                <w:lang w:eastAsia="zh-CN"/>
              </w:rPr>
              <w:drawing>
                <wp:inline distT="0" distB="0" distL="0" distR="0" wp14:anchorId="39A29FDD" wp14:editId="2EDBA5EC">
                  <wp:extent cx="2832735" cy="23622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735" cy="2362200"/>
                          </a:xfrm>
                          <a:prstGeom prst="rect">
                            <a:avLst/>
                          </a:prstGeom>
                        </pic:spPr>
                      </pic:pic>
                    </a:graphicData>
                  </a:graphic>
                </wp:inline>
              </w:drawing>
            </w:r>
          </w:p>
        </w:tc>
        <w:tc>
          <w:tcPr>
            <w:tcW w:w="4962" w:type="dxa"/>
            <w:vAlign w:val="center"/>
          </w:tcPr>
          <w:p w:rsidR="006E5023" w:rsidRPr="00DB7A61" w:rsidRDefault="006E5023" w:rsidP="00A15D2F">
            <w:pPr>
              <w:spacing w:before="100" w:beforeAutospacing="1" w:after="100" w:afterAutospacing="1" w:line="240" w:lineRule="auto"/>
              <w:rPr>
                <w:rtl/>
              </w:rPr>
            </w:pPr>
            <w:r w:rsidRPr="00DB7A61">
              <w:rPr>
                <w:noProof/>
                <w:rtl/>
                <w:lang w:eastAsia="zh-CN"/>
              </w:rPr>
              <w:drawing>
                <wp:inline distT="0" distB="0" distL="0" distR="0" wp14:anchorId="3B7910E6" wp14:editId="2E8A09F1">
                  <wp:extent cx="2782183" cy="23528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2183" cy="2352806"/>
                          </a:xfrm>
                          <a:prstGeom prst="rect">
                            <a:avLst/>
                          </a:prstGeom>
                        </pic:spPr>
                      </pic:pic>
                    </a:graphicData>
                  </a:graphic>
                </wp:inline>
              </w:drawing>
            </w:r>
          </w:p>
        </w:tc>
      </w:tr>
    </w:tbl>
    <w:p w:rsidR="006E5023" w:rsidRPr="00DB7A61" w:rsidRDefault="006E5023" w:rsidP="00456853">
      <w:pPr>
        <w:spacing w:before="240"/>
        <w:rPr>
          <w:rtl/>
          <w:lang w:bidi="ar-EG"/>
        </w:rPr>
      </w:pPr>
      <w:r w:rsidRPr="00DB7A61">
        <w:rPr>
          <w:lang w:bidi="ar-SY"/>
        </w:rPr>
        <w:t>4.2</w:t>
      </w:r>
      <w:r w:rsidRPr="00DB7A61">
        <w:rPr>
          <w:rFonts w:hint="cs"/>
          <w:rtl/>
          <w:lang w:bidi="ar-EG"/>
        </w:rPr>
        <w:tab/>
      </w:r>
      <w:r w:rsidRPr="00DB7A61">
        <w:rPr>
          <w:rFonts w:hint="cs"/>
          <w:rtl/>
        </w:rPr>
        <w:t>و</w:t>
      </w:r>
      <w:r w:rsidRPr="00DB7A61">
        <w:rPr>
          <w:rFonts w:hint="cs"/>
          <w:rtl/>
          <w:lang w:bidi="ar-EG"/>
        </w:rPr>
        <w:t>ت</w:t>
      </w:r>
      <w:r w:rsidRPr="00DB7A61">
        <w:rPr>
          <w:rFonts w:hint="cs"/>
          <w:rtl/>
        </w:rPr>
        <w:t xml:space="preserve">قدم الملحقات من </w:t>
      </w:r>
      <w:r w:rsidRPr="00DB7A61">
        <w:rPr>
          <w:lang w:bidi="ar-SY"/>
        </w:rPr>
        <w:t>1</w:t>
      </w:r>
      <w:r w:rsidRPr="00DB7A61">
        <w:rPr>
          <w:rFonts w:hint="cs"/>
          <w:rtl/>
        </w:rPr>
        <w:t xml:space="preserve"> إلى </w:t>
      </w:r>
      <w:r w:rsidRPr="00DB7A61">
        <w:rPr>
          <w:lang w:bidi="ar-SY"/>
        </w:rPr>
        <w:t>3</w:t>
      </w:r>
      <w:r w:rsidRPr="00DB7A61">
        <w:rPr>
          <w:rFonts w:hint="cs"/>
          <w:rtl/>
        </w:rPr>
        <w:t xml:space="preserve"> </w:t>
      </w:r>
      <w:r w:rsidRPr="00DB7A61">
        <w:rPr>
          <w:rFonts w:hint="cs"/>
          <w:rtl/>
          <w:lang w:bidi="ar-EG"/>
        </w:rPr>
        <w:t>(</w:t>
      </w:r>
      <w:r w:rsidRPr="00DB7A61">
        <w:rPr>
          <w:rFonts w:hint="cs"/>
          <w:rtl/>
        </w:rPr>
        <w:t xml:space="preserve">الوثيقة </w:t>
      </w:r>
      <w:hyperlink r:id="rId22" w:history="1">
        <w:r w:rsidRPr="0012336F">
          <w:rPr>
            <w:rStyle w:val="Hyperlink"/>
            <w:szCs w:val="22"/>
            <w:lang w:bidi="ar-SY"/>
          </w:rPr>
          <w:t>C17/INF/11</w:t>
        </w:r>
      </w:hyperlink>
      <w:r w:rsidRPr="00DB7A61">
        <w:rPr>
          <w:rFonts w:hint="cs"/>
          <w:rtl/>
          <w:lang w:bidi="ar-EG"/>
        </w:rPr>
        <w:t>) ملخصاً و</w:t>
      </w:r>
      <w:r w:rsidRPr="00DB7A61">
        <w:rPr>
          <w:rFonts w:hint="cs"/>
          <w:rtl/>
        </w:rPr>
        <w:t xml:space="preserve">تفصيلاً لمستوى تنفيذ الخطة التشغيلية والمشاريع حسب المناطق والأهداف في </w:t>
      </w:r>
      <w:r w:rsidRPr="00DB7A61">
        <w:rPr>
          <w:lang w:bidi="ar-SY"/>
        </w:rPr>
        <w:t>2016</w:t>
      </w:r>
      <w:r w:rsidRPr="00DB7A61">
        <w:rPr>
          <w:rFonts w:hint="cs"/>
          <w:rtl/>
        </w:rPr>
        <w:t>، فضلاً عن نفقات</w:t>
      </w:r>
      <w:r w:rsidRPr="00DB7A61">
        <w:rPr>
          <w:rFonts w:hint="eastAsia"/>
          <w:rtl/>
        </w:rPr>
        <w:t> </w:t>
      </w:r>
      <w:r w:rsidRPr="00DB7A61">
        <w:rPr>
          <w:lang w:bidi="ar-SY"/>
        </w:rPr>
        <w:t>2016</w:t>
      </w:r>
      <w:r w:rsidRPr="00DB7A61">
        <w:rPr>
          <w:rFonts w:hint="cs"/>
          <w:rtl/>
        </w:rPr>
        <w:t xml:space="preserve"> حسب المكاتب الإقليمية ومكاتب المناطق.</w:t>
      </w:r>
      <w:r w:rsidRPr="00DB7A61">
        <w:rPr>
          <w:rFonts w:hint="cs"/>
          <w:rtl/>
          <w:lang w:bidi="ar-EG"/>
        </w:rPr>
        <w:t xml:space="preserve"> ويعرض الملحق</w:t>
      </w:r>
      <w:r w:rsidRPr="00DB7A61">
        <w:rPr>
          <w:rFonts w:hint="eastAsia"/>
          <w:rtl/>
          <w:lang w:bidi="ar-EG"/>
        </w:rPr>
        <w:t> </w:t>
      </w:r>
      <w:r w:rsidRPr="00DB7A61">
        <w:rPr>
          <w:lang w:bidi="ar-SY"/>
        </w:rPr>
        <w:t>4</w:t>
      </w:r>
      <w:r w:rsidRPr="00DB7A61">
        <w:rPr>
          <w:rFonts w:hint="cs"/>
          <w:rtl/>
          <w:lang w:bidi="ar-EG"/>
        </w:rPr>
        <w:t xml:space="preserve"> معلومات عام</w:t>
      </w:r>
      <w:r w:rsidRPr="00DB7A61">
        <w:rPr>
          <w:rFonts w:hint="eastAsia"/>
          <w:rtl/>
          <w:lang w:bidi="ar-EG"/>
        </w:rPr>
        <w:t> </w:t>
      </w:r>
      <w:r w:rsidRPr="00DB7A61">
        <w:rPr>
          <w:lang w:bidi="ar-SY"/>
        </w:rPr>
        <w:t>2016</w:t>
      </w:r>
      <w:r w:rsidRPr="00DB7A61">
        <w:rPr>
          <w:rFonts w:hint="cs"/>
          <w:rtl/>
          <w:lang w:bidi="ar-EG"/>
        </w:rPr>
        <w:t xml:space="preserve"> بشأن:</w:t>
      </w:r>
    </w:p>
    <w:p w:rsidR="006E5023" w:rsidRPr="00DB7A61" w:rsidRDefault="006E5023" w:rsidP="00D8235C">
      <w:pPr>
        <w:pStyle w:val="enumlev10"/>
      </w:pPr>
      <w:r w:rsidRPr="00DB7A61">
        <w:rPr>
          <w:rFonts w:hint="cs"/>
          <w:rtl/>
        </w:rPr>
        <w:t>-</w:t>
      </w:r>
      <w:r w:rsidRPr="00DB7A61">
        <w:rPr>
          <w:rFonts w:hint="cs"/>
          <w:rtl/>
        </w:rPr>
        <w:tab/>
        <w:t>عدد المنح المقدمة حسب المنطقة؛</w:t>
      </w:r>
    </w:p>
    <w:p w:rsidR="006E5023" w:rsidRPr="00DB7A61" w:rsidRDefault="006E5023" w:rsidP="00D8235C">
      <w:pPr>
        <w:pStyle w:val="enumlev10"/>
        <w:rPr>
          <w:rtl/>
        </w:rPr>
      </w:pPr>
      <w:r w:rsidRPr="00DB7A61">
        <w:rPr>
          <w:rFonts w:hint="cs"/>
          <w:rtl/>
        </w:rPr>
        <w:t>-</w:t>
      </w:r>
      <w:r w:rsidRPr="00DB7A61">
        <w:rPr>
          <w:rFonts w:hint="cs"/>
          <w:rtl/>
        </w:rPr>
        <w:tab/>
        <w:t>عدد الخبراء المعينين حسب المنطقة</w:t>
      </w:r>
      <w:r w:rsidRPr="00DB7A61">
        <w:rPr>
          <w:rFonts w:hint="cs"/>
          <w:rtl/>
          <w:lang w:bidi="ar-EG"/>
        </w:rPr>
        <w:t>.</w:t>
      </w:r>
    </w:p>
    <w:p w:rsidR="006E5023" w:rsidRPr="00DB7A61" w:rsidRDefault="006E5023" w:rsidP="00022AAB">
      <w:pPr>
        <w:pStyle w:val="Heading2"/>
        <w:rPr>
          <w:rtl/>
        </w:rPr>
      </w:pPr>
      <w:r w:rsidRPr="00DB7A61">
        <w:rPr>
          <w:lang w:bidi="ar-SY"/>
        </w:rPr>
        <w:t>5.2</w:t>
      </w:r>
      <w:r w:rsidRPr="00DB7A61">
        <w:rPr>
          <w:rFonts w:hint="cs"/>
          <w:rtl/>
        </w:rPr>
        <w:tab/>
        <w:t>منطقة إفريقيا</w:t>
      </w:r>
    </w:p>
    <w:p w:rsidR="006E5023" w:rsidRPr="00DB7A61" w:rsidRDefault="006E5023" w:rsidP="006E5023">
      <w:pPr>
        <w:rPr>
          <w:rtl/>
          <w:lang w:bidi="ar-EG"/>
        </w:rPr>
      </w:pPr>
      <w:r w:rsidRPr="00DB7A61">
        <w:rPr>
          <w:lang w:bidi="ar-SY"/>
        </w:rPr>
        <w:t>1.5.2</w:t>
      </w:r>
      <w:r w:rsidRPr="00DB7A61">
        <w:rPr>
          <w:rFonts w:hint="cs"/>
          <w:rtl/>
          <w:lang w:bidi="ar-EG"/>
        </w:rPr>
        <w:tab/>
      </w:r>
      <w:r w:rsidRPr="00DB7A61">
        <w:rPr>
          <w:rFonts w:hint="cs"/>
          <w:rtl/>
        </w:rPr>
        <w:t xml:space="preserve">في منطقة إفريقيا، بلغ مستوى تنفيذ المشاريع </w:t>
      </w:r>
      <w:r>
        <w:rPr>
          <w:rFonts w:hint="cs"/>
          <w:rtl/>
        </w:rPr>
        <w:t>فيما يخص</w:t>
      </w:r>
      <w:r w:rsidRPr="00DB7A61">
        <w:rPr>
          <w:rFonts w:hint="cs"/>
          <w:rtl/>
        </w:rPr>
        <w:t xml:space="preserve"> </w:t>
      </w:r>
      <w:r w:rsidRPr="00DB7A61">
        <w:rPr>
          <w:rFonts w:hint="cs"/>
          <w:rtl/>
          <w:lang w:bidi="ar-SY"/>
        </w:rPr>
        <w:t>تسعة مشاريع</w:t>
      </w:r>
      <w:r>
        <w:rPr>
          <w:rFonts w:hint="cs"/>
          <w:rtl/>
          <w:lang w:bidi="ar-EG"/>
        </w:rPr>
        <w:t xml:space="preserve"> نشطة </w:t>
      </w:r>
      <w:r w:rsidRPr="00DB7A61">
        <w:rPr>
          <w:rFonts w:hint="cs"/>
          <w:rtl/>
          <w:lang w:bidi="ar-EG"/>
        </w:rPr>
        <w:t>للتعاون التقني في</w:t>
      </w:r>
      <w:r w:rsidRPr="00DB7A61">
        <w:rPr>
          <w:rFonts w:hint="eastAsia"/>
          <w:rtl/>
          <w:lang w:bidi="ar-EG"/>
        </w:rPr>
        <w:t> </w:t>
      </w:r>
      <w:r w:rsidRPr="00DB7A61">
        <w:rPr>
          <w:lang w:bidi="ar-SY"/>
        </w:rPr>
        <w:t>2016</w:t>
      </w:r>
      <w:r w:rsidRPr="00DB7A61">
        <w:rPr>
          <w:rFonts w:hint="cs"/>
          <w:rtl/>
          <w:lang w:bidi="ar-EG"/>
        </w:rPr>
        <w:t>، بالتعاون مع الدول الأعضاء في</w:t>
      </w:r>
      <w:r w:rsidRPr="00DB7A61">
        <w:rPr>
          <w:rFonts w:hint="eastAsia"/>
          <w:rtl/>
          <w:lang w:bidi="ar-EG"/>
        </w:rPr>
        <w:t> </w:t>
      </w:r>
      <w:r w:rsidRPr="00DB7A61">
        <w:rPr>
          <w:rFonts w:hint="cs"/>
          <w:rtl/>
          <w:lang w:bidi="ar-EG"/>
        </w:rPr>
        <w:t xml:space="preserve">المنطقة، </w:t>
      </w:r>
      <w:r w:rsidRPr="00DB7A61">
        <w:rPr>
          <w:lang w:bidi="ar-SY"/>
        </w:rPr>
        <w:t>1 940 000</w:t>
      </w:r>
      <w:r w:rsidRPr="00DB7A61">
        <w:rPr>
          <w:rFonts w:hint="cs"/>
          <w:rtl/>
          <w:lang w:bidi="ar-EG"/>
        </w:rPr>
        <w:t xml:space="preserve"> دولار أمريكي. كما تم تنفيذ </w:t>
      </w:r>
      <w:r w:rsidRPr="00DB7A61">
        <w:rPr>
          <w:lang w:bidi="ar-SY"/>
        </w:rPr>
        <w:t>49</w:t>
      </w:r>
      <w:r w:rsidRPr="00DB7A61">
        <w:rPr>
          <w:rFonts w:hint="cs"/>
          <w:rtl/>
          <w:lang w:bidi="ar-EG"/>
        </w:rPr>
        <w:t xml:space="preserve"> عملاً بمبلغ </w:t>
      </w:r>
      <w:r w:rsidRPr="00DB7A61">
        <w:rPr>
          <w:lang w:bidi="ar-SY"/>
        </w:rPr>
        <w:t>579 000</w:t>
      </w:r>
      <w:r w:rsidRPr="00DB7A61">
        <w:rPr>
          <w:rFonts w:hint="cs"/>
          <w:rtl/>
          <w:lang w:bidi="ar-EG"/>
        </w:rPr>
        <w:t xml:space="preserve"> فرنك سويسري.</w:t>
      </w:r>
      <w:r w:rsidRPr="00DB7A61">
        <w:rPr>
          <w:rFonts w:hint="cs"/>
          <w:rtl/>
        </w:rPr>
        <w:t xml:space="preserve"> وعمل الاتحاد عن كثب مع المنظمات الإقليمية والجماعات الاقتصادية الإفريقية</w:t>
      </w:r>
      <w:r w:rsidRPr="00DB7A61">
        <w:rPr>
          <w:rFonts w:hint="eastAsia"/>
          <w:rtl/>
        </w:rPr>
        <w:t> </w:t>
      </w:r>
      <w:r w:rsidRPr="00DB7A61">
        <w:rPr>
          <w:lang w:bidi="ar-SY"/>
        </w:rPr>
        <w:t>(REC)</w:t>
      </w:r>
      <w:r w:rsidRPr="00DB7A61">
        <w:rPr>
          <w:rFonts w:hint="cs"/>
          <w:rtl/>
        </w:rPr>
        <w:t xml:space="preserve"> لتيسير انتقال البلدان من التلفزيون التماثلي إلى التلفزيون الرقمي للأرض. وأطلق</w:t>
      </w:r>
      <w:r>
        <w:rPr>
          <w:rFonts w:hint="cs"/>
          <w:rtl/>
        </w:rPr>
        <w:t>ت</w:t>
      </w:r>
      <w:r w:rsidRPr="00DB7A61">
        <w:rPr>
          <w:rFonts w:hint="cs"/>
          <w:rtl/>
          <w:lang w:bidi="ar-EG"/>
        </w:rPr>
        <w:t xml:space="preserve"> </w:t>
      </w:r>
      <w:r w:rsidRPr="00DB7A61">
        <w:rPr>
          <w:rFonts w:hint="cs"/>
          <w:rtl/>
          <w:lang w:bidi="ar-SY"/>
        </w:rPr>
        <w:t>عشرة</w:t>
      </w:r>
      <w:r w:rsidRPr="00DB7A61">
        <w:rPr>
          <w:rFonts w:hint="cs"/>
          <w:rtl/>
          <w:lang w:bidi="ar-EG"/>
        </w:rPr>
        <w:t xml:space="preserve"> بلدان عمليات الانتقال في </w:t>
      </w:r>
      <w:r w:rsidRPr="00DB7A61">
        <w:rPr>
          <w:lang w:bidi="ar-SY"/>
        </w:rPr>
        <w:t>2016</w:t>
      </w:r>
      <w:r w:rsidRPr="00DB7A61">
        <w:rPr>
          <w:rFonts w:hint="cs"/>
          <w:rtl/>
          <w:lang w:bidi="ar-SY"/>
        </w:rPr>
        <w:t>.</w:t>
      </w:r>
      <w:r w:rsidRPr="00DB7A61">
        <w:rPr>
          <w:rFonts w:hint="cs"/>
          <w:rtl/>
          <w:lang w:bidi="ar-EG"/>
        </w:rPr>
        <w:t xml:space="preserve"> وأنجز </w:t>
      </w:r>
      <w:r w:rsidRPr="00DB7A61">
        <w:rPr>
          <w:lang w:val="fr-CH" w:bidi="ar-EG"/>
        </w:rPr>
        <w:t>12</w:t>
      </w:r>
      <w:r w:rsidRPr="00DB7A61">
        <w:rPr>
          <w:rFonts w:hint="cs"/>
          <w:rtl/>
          <w:lang w:bidi="ar-EG"/>
        </w:rPr>
        <w:t xml:space="preserve"> بلدا</w:t>
      </w:r>
      <w:r w:rsidR="003A430F">
        <w:rPr>
          <w:rFonts w:hint="cs"/>
          <w:rtl/>
          <w:lang w:bidi="ar-EG"/>
        </w:rPr>
        <w:t>ً</w:t>
      </w:r>
      <w:r w:rsidRPr="00DB7A61">
        <w:rPr>
          <w:rFonts w:hint="cs"/>
          <w:rtl/>
          <w:lang w:bidi="ar-EG"/>
        </w:rPr>
        <w:t xml:space="preserve"> في المنطقة عملية الانتقال بحلول نهاية عام </w:t>
      </w:r>
      <w:r w:rsidRPr="00DB7A61">
        <w:rPr>
          <w:lang w:val="fr-CH" w:bidi="ar-EG"/>
        </w:rPr>
        <w:t>2016</w:t>
      </w:r>
      <w:r w:rsidR="003A430F">
        <w:rPr>
          <w:rFonts w:hint="cs"/>
          <w:rtl/>
          <w:lang w:bidi="ar-EG"/>
        </w:rPr>
        <w:t>.</w:t>
      </w:r>
    </w:p>
    <w:p w:rsidR="006E5023" w:rsidRPr="00DB7A61" w:rsidRDefault="006E5023" w:rsidP="00485FAB">
      <w:pPr>
        <w:rPr>
          <w:rtl/>
          <w:lang w:bidi="ar-EG"/>
        </w:rPr>
      </w:pPr>
      <w:r w:rsidRPr="00DB7A61">
        <w:rPr>
          <w:lang w:bidi="ar-SY"/>
        </w:rPr>
        <w:t>2.5.2</w:t>
      </w:r>
      <w:r w:rsidRPr="00DB7A61">
        <w:rPr>
          <w:rFonts w:hint="cs"/>
          <w:rtl/>
          <w:lang w:bidi="ar-EG"/>
        </w:rPr>
        <w:tab/>
        <w:t>و</w:t>
      </w:r>
      <w:r w:rsidRPr="00DB7A61">
        <w:rPr>
          <w:rFonts w:hint="cs"/>
          <w:rtl/>
        </w:rPr>
        <w:t xml:space="preserve">يسر الاتحاد كذلك تنسيق الأطر السياساتية والتنظيمية </w:t>
      </w:r>
      <w:r>
        <w:rPr>
          <w:rFonts w:hint="cs"/>
          <w:rtl/>
        </w:rPr>
        <w:t xml:space="preserve">في المنطقة </w:t>
      </w:r>
      <w:r w:rsidRPr="00DB7A61">
        <w:rPr>
          <w:rFonts w:hint="cs"/>
          <w:rtl/>
        </w:rPr>
        <w:t>التي تشمل إضفاء طابع الشمولية على النطاق العريض واستخدام الصحة الإلكترونية باستعمال الأجهزة المتنقلة ونقاط تبادل الإنترنت الإقليمية ودون الإقليمية لتخفيض</w:t>
      </w:r>
      <w:r w:rsidRPr="00DB7A61">
        <w:rPr>
          <w:rFonts w:hint="eastAsia"/>
          <w:rtl/>
        </w:rPr>
        <w:t> </w:t>
      </w:r>
      <w:r w:rsidRPr="00DB7A61">
        <w:rPr>
          <w:rFonts w:hint="cs"/>
          <w:rtl/>
        </w:rPr>
        <w:t xml:space="preserve">تكلفة الحركة. ووضعت مبادئ توجيهية وخطط وطنية نموذجية للنطاق العريض من أجل بلدان </w:t>
      </w:r>
      <w:r w:rsidRPr="00DB7A61">
        <w:rPr>
          <w:rtl/>
        </w:rPr>
        <w:t>الجماعة الإنمائية للجنوب الإفريق</w:t>
      </w:r>
      <w:r w:rsidRPr="00DB7A61">
        <w:rPr>
          <w:rFonts w:hint="cs"/>
          <w:rtl/>
        </w:rPr>
        <w:t>ي</w:t>
      </w:r>
      <w:r w:rsidR="00485FAB">
        <w:rPr>
          <w:rFonts w:hint="eastAsia"/>
          <w:rtl/>
        </w:rPr>
        <w:t> </w:t>
      </w:r>
      <w:r w:rsidRPr="00DB7A61">
        <w:rPr>
          <w:lang w:bidi="ar-SY"/>
        </w:rPr>
        <w:t>(SADC)</w:t>
      </w:r>
      <w:r w:rsidRPr="00DB7A61">
        <w:rPr>
          <w:rFonts w:hint="cs"/>
          <w:rtl/>
        </w:rPr>
        <w:t>. ووضعت استراتيجيات للنطاق العريض لبعض البلدان. ون</w:t>
      </w:r>
      <w:r>
        <w:rPr>
          <w:rFonts w:hint="cs"/>
          <w:rtl/>
        </w:rPr>
        <w:t>ُ</w:t>
      </w:r>
      <w:r w:rsidRPr="00DB7A61">
        <w:rPr>
          <w:rFonts w:hint="cs"/>
          <w:rtl/>
        </w:rPr>
        <w:t>ظمت ورش عمل بشأن سياسات ولوائح الخدمة الشاملة/النفاذ الشامل ومؤشرات تكنولوجيا المعلومات والاتصالات لمدغشقر وجمهورية إفريقيا الوسطى. وقام الاتحاد بوصفه رئيس</w:t>
      </w:r>
      <w:r>
        <w:rPr>
          <w:rFonts w:hint="cs"/>
          <w:rtl/>
        </w:rPr>
        <w:t>اً</w:t>
      </w:r>
      <w:r w:rsidRPr="00DB7A61">
        <w:rPr>
          <w:rFonts w:hint="cs"/>
          <w:rtl/>
        </w:rPr>
        <w:t xml:space="preserve"> مشارك</w:t>
      </w:r>
      <w:r>
        <w:rPr>
          <w:rFonts w:hint="cs"/>
          <w:rtl/>
        </w:rPr>
        <w:t>اً</w:t>
      </w:r>
      <w:r w:rsidRPr="00DB7A61">
        <w:rPr>
          <w:rFonts w:hint="cs"/>
          <w:rtl/>
        </w:rPr>
        <w:t xml:space="preserve"> في لجنة التسيير وعضوا</w:t>
      </w:r>
      <w:r w:rsidR="002A40DB">
        <w:rPr>
          <w:rFonts w:hint="cs"/>
          <w:rtl/>
        </w:rPr>
        <w:t>ً</w:t>
      </w:r>
      <w:r w:rsidRPr="00DB7A61">
        <w:rPr>
          <w:rFonts w:hint="cs"/>
          <w:rtl/>
        </w:rPr>
        <w:t xml:space="preserve"> في المجلس، </w:t>
      </w:r>
      <w:r>
        <w:rPr>
          <w:rFonts w:hint="cs"/>
          <w:rtl/>
        </w:rPr>
        <w:t xml:space="preserve">بتعزيز </w:t>
      </w:r>
      <w:r w:rsidRPr="00DB7A61">
        <w:rPr>
          <w:rFonts w:hint="cs"/>
          <w:rtl/>
        </w:rPr>
        <w:t xml:space="preserve">التعاون مع مشروع إفريقيا الذكية وقدم المساعدة التقنية </w:t>
      </w:r>
      <w:r w:rsidR="001916E5">
        <w:rPr>
          <w:rFonts w:hint="cs"/>
          <w:rtl/>
        </w:rPr>
        <w:t>له واستضاف الاجتماعين.</w:t>
      </w:r>
    </w:p>
    <w:p w:rsidR="006E5023" w:rsidRPr="00DB7A61" w:rsidRDefault="006E5023" w:rsidP="006E5023">
      <w:pPr>
        <w:rPr>
          <w:rtl/>
        </w:rPr>
      </w:pPr>
      <w:r w:rsidRPr="00DB7A61">
        <w:rPr>
          <w:lang w:bidi="ar-SY"/>
        </w:rPr>
        <w:t>3.5.2</w:t>
      </w:r>
      <w:r w:rsidRPr="00DB7A61">
        <w:rPr>
          <w:rFonts w:hint="cs"/>
          <w:rtl/>
          <w:lang w:bidi="ar-EG"/>
        </w:rPr>
        <w:tab/>
      </w:r>
      <w:r w:rsidRPr="00DB7A61">
        <w:rPr>
          <w:rFonts w:hint="cs"/>
          <w:rtl/>
        </w:rPr>
        <w:t xml:space="preserve">وكان الأمن السيبراني أيضاً من بين الأولويات في المنطقة وتم </w:t>
      </w:r>
      <w:r>
        <w:rPr>
          <w:rFonts w:hint="cs"/>
          <w:rtl/>
        </w:rPr>
        <w:t>تقديم ال</w:t>
      </w:r>
      <w:r w:rsidRPr="00DB7A61">
        <w:rPr>
          <w:rFonts w:hint="cs"/>
          <w:rtl/>
        </w:rPr>
        <w:t xml:space="preserve">مساعدة </w:t>
      </w:r>
      <w:r>
        <w:rPr>
          <w:rFonts w:hint="cs"/>
          <w:rtl/>
        </w:rPr>
        <w:t xml:space="preserve">إلى </w:t>
      </w:r>
      <w:r w:rsidRPr="00DB7A61">
        <w:rPr>
          <w:rFonts w:hint="cs"/>
          <w:rtl/>
        </w:rPr>
        <w:t>بلدان عد</w:t>
      </w:r>
      <w:r>
        <w:rPr>
          <w:rFonts w:hint="cs"/>
          <w:rtl/>
        </w:rPr>
        <w:t>يدة</w:t>
      </w:r>
      <w:r w:rsidRPr="00DB7A61">
        <w:rPr>
          <w:rFonts w:hint="cs"/>
          <w:rtl/>
        </w:rPr>
        <w:t xml:space="preserve"> في</w:t>
      </w:r>
      <w:r>
        <w:rPr>
          <w:rFonts w:hint="cs"/>
          <w:rtl/>
        </w:rPr>
        <w:t>ما يخص</w:t>
      </w:r>
      <w:r w:rsidRPr="00DB7A61">
        <w:rPr>
          <w:rFonts w:hint="cs"/>
          <w:rtl/>
        </w:rPr>
        <w:t xml:space="preserve"> إنشاء </w:t>
      </w:r>
      <w:r w:rsidRPr="00DB7A61">
        <w:rPr>
          <w:rtl/>
        </w:rPr>
        <w:t>أفرقة الاستجابة للحوادث الحاسوبية</w:t>
      </w:r>
      <w:r w:rsidRPr="00DB7A61">
        <w:rPr>
          <w:rFonts w:hint="eastAsia"/>
          <w:rtl/>
        </w:rPr>
        <w:t> </w:t>
      </w:r>
      <w:r w:rsidRPr="00DB7A61">
        <w:rPr>
          <w:lang w:bidi="ar-SY"/>
        </w:rPr>
        <w:t>(CIRT)</w:t>
      </w:r>
      <w:r w:rsidRPr="00DB7A61">
        <w:rPr>
          <w:rFonts w:hint="cs"/>
          <w:rtl/>
          <w:lang w:bidi="ar-SY"/>
        </w:rPr>
        <w:t xml:space="preserve"> وعمليات استعراض نضج الأمن السيبراني.</w:t>
      </w:r>
      <w:r w:rsidRPr="00DB7A61">
        <w:rPr>
          <w:rFonts w:hint="cs"/>
          <w:rtl/>
        </w:rPr>
        <w:t xml:space="preserve"> وأجري أيضاً التمرين السيبراني الإقليمي الثالث من أجل تعزيز القدرات الوطنية لدى البلدان الشريكة.</w:t>
      </w:r>
    </w:p>
    <w:p w:rsidR="006E5023" w:rsidRPr="00DB7A61" w:rsidRDefault="006E5023" w:rsidP="00A475F1">
      <w:pPr>
        <w:pStyle w:val="Heading2"/>
        <w:rPr>
          <w:rtl/>
        </w:rPr>
      </w:pPr>
      <w:r w:rsidRPr="00DB7A61">
        <w:rPr>
          <w:lang w:bidi="ar-SY"/>
        </w:rPr>
        <w:t>6.2</w:t>
      </w:r>
      <w:r w:rsidRPr="00DB7A61">
        <w:rPr>
          <w:rFonts w:hint="cs"/>
          <w:rtl/>
        </w:rPr>
        <w:tab/>
        <w:t>منطقة الأمريكتين</w:t>
      </w:r>
    </w:p>
    <w:p w:rsidR="006E5023" w:rsidRPr="00DB7A61" w:rsidRDefault="006E5023" w:rsidP="00A86019">
      <w:pPr>
        <w:rPr>
          <w:rtl/>
          <w:lang w:bidi="ar-EG"/>
        </w:rPr>
      </w:pPr>
      <w:r w:rsidRPr="00DB7A61">
        <w:rPr>
          <w:lang w:bidi="ar-SY"/>
        </w:rPr>
        <w:t>1.6.2</w:t>
      </w:r>
      <w:r w:rsidRPr="00DB7A61">
        <w:rPr>
          <w:rFonts w:hint="cs"/>
          <w:rtl/>
          <w:lang w:bidi="ar-EG"/>
        </w:rPr>
        <w:tab/>
      </w:r>
      <w:r w:rsidRPr="00DB7A61">
        <w:rPr>
          <w:rFonts w:hint="cs"/>
          <w:rtl/>
        </w:rPr>
        <w:t xml:space="preserve">في منطقة الأمريكتين، بلغ مستوى تنفيذ المشاريع </w:t>
      </w:r>
      <w:r>
        <w:rPr>
          <w:rFonts w:hint="cs"/>
          <w:rtl/>
        </w:rPr>
        <w:t>فيما يخص</w:t>
      </w:r>
      <w:r w:rsidRPr="00DB7A61">
        <w:rPr>
          <w:rFonts w:hint="cs"/>
          <w:rtl/>
        </w:rPr>
        <w:t xml:space="preserve"> </w:t>
      </w:r>
      <w:r w:rsidRPr="00DB7A61">
        <w:rPr>
          <w:rFonts w:hint="cs"/>
          <w:rtl/>
          <w:lang w:bidi="ar-SY"/>
        </w:rPr>
        <w:t xml:space="preserve">ستة </w:t>
      </w:r>
      <w:r w:rsidRPr="00DB7A61">
        <w:rPr>
          <w:rFonts w:hint="cs"/>
          <w:rtl/>
          <w:lang w:bidi="ar-EG"/>
        </w:rPr>
        <w:t xml:space="preserve">مشاريع نشطة للتعاون التقني في </w:t>
      </w:r>
      <w:r w:rsidRPr="00DB7A61">
        <w:rPr>
          <w:lang w:bidi="ar-SY"/>
        </w:rPr>
        <w:t>2016</w:t>
      </w:r>
      <w:r w:rsidRPr="00DB7A61">
        <w:rPr>
          <w:rFonts w:hint="cs"/>
          <w:rtl/>
          <w:lang w:bidi="ar-EG"/>
        </w:rPr>
        <w:t xml:space="preserve">، بالتعاون مع الدول الأعضاء في المنطقة، </w:t>
      </w:r>
      <w:r w:rsidRPr="00DB7A61">
        <w:rPr>
          <w:lang w:bidi="ar-SY"/>
        </w:rPr>
        <w:t>2 847 000</w:t>
      </w:r>
      <w:r w:rsidRPr="00DB7A61">
        <w:rPr>
          <w:rFonts w:hint="cs"/>
          <w:rtl/>
          <w:lang w:bidi="ar-EG"/>
        </w:rPr>
        <w:t xml:space="preserve"> دولار أمريكي. كما تم</w:t>
      </w:r>
      <w:r>
        <w:rPr>
          <w:rFonts w:hint="cs"/>
          <w:rtl/>
          <w:lang w:bidi="ar-EG"/>
        </w:rPr>
        <w:t xml:space="preserve"> في إطار الخطة التشغيلية</w:t>
      </w:r>
      <w:r w:rsidRPr="00DB7A61">
        <w:rPr>
          <w:rFonts w:hint="cs"/>
          <w:rtl/>
          <w:lang w:bidi="ar-EG"/>
        </w:rPr>
        <w:t xml:space="preserve"> تنفيذ </w:t>
      </w:r>
      <w:r w:rsidRPr="00DB7A61">
        <w:rPr>
          <w:lang w:bidi="ar-SY"/>
        </w:rPr>
        <w:t>32</w:t>
      </w:r>
      <w:r w:rsidRPr="00DB7A61">
        <w:rPr>
          <w:rFonts w:hint="cs"/>
          <w:rtl/>
          <w:lang w:bidi="ar-EG"/>
        </w:rPr>
        <w:t xml:space="preserve"> عملاً بمبلغ </w:t>
      </w:r>
      <w:r w:rsidRPr="00DB7A61">
        <w:rPr>
          <w:lang w:bidi="ar-SY"/>
        </w:rPr>
        <w:t>693 000</w:t>
      </w:r>
      <w:r w:rsidR="00A86019">
        <w:rPr>
          <w:rFonts w:hint="eastAsia"/>
          <w:rtl/>
          <w:lang w:bidi="ar-EG"/>
        </w:rPr>
        <w:t> </w:t>
      </w:r>
      <w:r w:rsidRPr="00DB7A61">
        <w:rPr>
          <w:rFonts w:hint="cs"/>
          <w:rtl/>
          <w:lang w:bidi="ar-EG"/>
        </w:rPr>
        <w:t>فرنك سويسري</w:t>
      </w:r>
      <w:r w:rsidRPr="00DB7A61">
        <w:rPr>
          <w:rFonts w:hint="cs"/>
          <w:rtl/>
        </w:rPr>
        <w:t xml:space="preserve">. </w:t>
      </w:r>
      <w:r w:rsidRPr="00DB7A61">
        <w:rPr>
          <w:rFonts w:hint="cs"/>
          <w:rtl/>
          <w:lang w:bidi="ar-EG"/>
        </w:rPr>
        <w:t>ون</w:t>
      </w:r>
      <w:r>
        <w:rPr>
          <w:rFonts w:hint="cs"/>
          <w:rtl/>
          <w:lang w:bidi="ar-EG"/>
        </w:rPr>
        <w:t>ُ</w:t>
      </w:r>
      <w:r w:rsidRPr="00DB7A61">
        <w:rPr>
          <w:rFonts w:hint="cs"/>
          <w:rtl/>
          <w:lang w:bidi="ar-EG"/>
        </w:rPr>
        <w:t>ظم</w:t>
      </w:r>
      <w:r>
        <w:rPr>
          <w:rFonts w:hint="cs"/>
          <w:rtl/>
          <w:lang w:bidi="ar-EG"/>
        </w:rPr>
        <w:t>ت</w:t>
      </w:r>
      <w:r w:rsidRPr="00DB7A61">
        <w:rPr>
          <w:rFonts w:hint="cs"/>
          <w:rtl/>
          <w:lang w:bidi="ar-EG"/>
        </w:rPr>
        <w:t xml:space="preserve"> </w:t>
      </w:r>
      <w:r w:rsidRPr="00DB7A61">
        <w:rPr>
          <w:rFonts w:hint="cs"/>
          <w:rtl/>
          <w:lang w:bidi="ar-SY"/>
        </w:rPr>
        <w:t>تسع</w:t>
      </w:r>
      <w:r w:rsidRPr="00DB7A61">
        <w:rPr>
          <w:rFonts w:hint="eastAsia"/>
          <w:rtl/>
          <w:lang w:bidi="ar-EG"/>
        </w:rPr>
        <w:t> </w:t>
      </w:r>
      <w:r w:rsidRPr="00DB7A61">
        <w:rPr>
          <w:rFonts w:hint="cs"/>
          <w:rtl/>
          <w:lang w:bidi="ar-EG"/>
        </w:rPr>
        <w:t>ورش عمل إقليمية وخمسة منتديات بشأن مؤشرات تكنولوجيا المعلومات والاتصالات</w:t>
      </w:r>
      <w:r>
        <w:rPr>
          <w:rFonts w:hint="cs"/>
          <w:rtl/>
          <w:lang w:bidi="ar-EG"/>
        </w:rPr>
        <w:t>،</w:t>
      </w:r>
      <w:r w:rsidRPr="00DB7A61">
        <w:rPr>
          <w:rFonts w:hint="cs"/>
          <w:rtl/>
          <w:lang w:bidi="ar-EG"/>
        </w:rPr>
        <w:t xml:space="preserve"> والخدمات </w:t>
      </w:r>
      <w:r w:rsidRPr="00DB7A61">
        <w:rPr>
          <w:rFonts w:hint="cs"/>
          <w:rtl/>
          <w:lang w:bidi="ar-EG"/>
        </w:rPr>
        <w:lastRenderedPageBreak/>
        <w:t>والتطبيقات الإلكترونية</w:t>
      </w:r>
      <w:r>
        <w:rPr>
          <w:rFonts w:hint="cs"/>
          <w:rtl/>
          <w:lang w:bidi="ar-EG"/>
        </w:rPr>
        <w:t xml:space="preserve">، </w:t>
      </w:r>
      <w:r w:rsidRPr="00DB7A61">
        <w:rPr>
          <w:rFonts w:hint="cs"/>
          <w:rtl/>
          <w:lang w:bidi="ar-EG"/>
        </w:rPr>
        <w:t>واتصالات الطوارئ</w:t>
      </w:r>
      <w:r>
        <w:rPr>
          <w:rFonts w:hint="cs"/>
          <w:rtl/>
          <w:lang w:bidi="ar-EG"/>
        </w:rPr>
        <w:t>،</w:t>
      </w:r>
      <w:r w:rsidRPr="00DB7A61">
        <w:rPr>
          <w:rFonts w:hint="cs"/>
          <w:rtl/>
          <w:lang w:bidi="ar-EG"/>
        </w:rPr>
        <w:t xml:space="preserve"> والمطابقة وقابلية التشغيل البيني</w:t>
      </w:r>
      <w:r>
        <w:rPr>
          <w:rFonts w:hint="cs"/>
          <w:rtl/>
          <w:lang w:bidi="ar-EG"/>
        </w:rPr>
        <w:t>،</w:t>
      </w:r>
      <w:r w:rsidRPr="00DB7A61">
        <w:rPr>
          <w:rFonts w:hint="cs"/>
          <w:rtl/>
          <w:lang w:bidi="ar-EG"/>
        </w:rPr>
        <w:t xml:space="preserve"> والجوانب الراديوية</w:t>
      </w:r>
      <w:r>
        <w:rPr>
          <w:rFonts w:hint="cs"/>
          <w:rtl/>
          <w:lang w:bidi="ar-EG"/>
        </w:rPr>
        <w:t>،</w:t>
      </w:r>
      <w:r w:rsidRPr="00DB7A61">
        <w:rPr>
          <w:rFonts w:hint="cs"/>
          <w:rtl/>
          <w:lang w:bidi="ar-EG"/>
        </w:rPr>
        <w:t xml:space="preserve"> وسياسات الاتصالات ولوائحها، والابتكار في المعاملات والتمويل، وهيكلة الهيئات التنظيمية، ووضع الخطط الوطنية لتكنولوجيا المعلومات والاتصالات، وإمكانية النفاذ إلى تكنولوجيا المعلومات والاتصالات، والانتقال إلى الإذاعة الرقمية والخطط الرئيسية للطيف. وقُدمت سبع دورات تدريبية على الإنترنت من خلال أكاديمية الاتحاد عن مسائل ذات صلة منها شبكات الاتصالات المتقدمة، والاتجاهات التنظيمية والتكنولوجيات من أجل الإدارة الحديثة للطيف الكهربائي الراديوي، وخدمات وتطبيقات تكنولوجيا المعلومات والاتصالات، والجيل الأخير من الأنظمة الساتلية، والبروتوكولات والتطبيقات التكنولوجية للشبك</w:t>
      </w:r>
      <w:r w:rsidR="006507E4">
        <w:rPr>
          <w:rFonts w:hint="cs"/>
          <w:rtl/>
          <w:lang w:bidi="ar-EG"/>
        </w:rPr>
        <w:t>ات اللاسلكية.</w:t>
      </w:r>
    </w:p>
    <w:p w:rsidR="006E5023" w:rsidRPr="00DB7A61" w:rsidRDefault="006E5023" w:rsidP="006E5023">
      <w:pPr>
        <w:rPr>
          <w:rtl/>
          <w:lang w:bidi="ar-EG"/>
        </w:rPr>
      </w:pPr>
      <w:r w:rsidRPr="00DB7A61">
        <w:rPr>
          <w:lang w:bidi="ar-SY"/>
        </w:rPr>
        <w:t>2.6.2</w:t>
      </w:r>
      <w:r w:rsidRPr="00DB7A61">
        <w:rPr>
          <w:rFonts w:hint="cs"/>
          <w:rtl/>
          <w:lang w:bidi="ar-EG"/>
        </w:rPr>
        <w:tab/>
        <w:t xml:space="preserve">وأجريت دراستان في مجال </w:t>
      </w:r>
      <w:r>
        <w:rPr>
          <w:rFonts w:hint="cs"/>
          <w:rtl/>
          <w:lang w:bidi="ar-EG"/>
        </w:rPr>
        <w:t>الحوسبة السحابية</w:t>
      </w:r>
      <w:r w:rsidRPr="00DB7A61">
        <w:rPr>
          <w:rFonts w:hint="cs"/>
          <w:rtl/>
          <w:lang w:bidi="ar-EG"/>
        </w:rPr>
        <w:t xml:space="preserve"> لبلدان الأ</w:t>
      </w:r>
      <w:r>
        <w:rPr>
          <w:rFonts w:hint="cs"/>
          <w:rtl/>
          <w:lang w:bidi="ar-EG"/>
        </w:rPr>
        <w:t>ن</w:t>
      </w:r>
      <w:r w:rsidRPr="00DB7A61">
        <w:rPr>
          <w:rFonts w:hint="cs"/>
          <w:rtl/>
          <w:lang w:bidi="ar-EG"/>
        </w:rPr>
        <w:t>ديز</w:t>
      </w:r>
      <w:r>
        <w:rPr>
          <w:rFonts w:hint="cs"/>
          <w:rtl/>
          <w:lang w:bidi="ar-EG"/>
        </w:rPr>
        <w:t>،</w:t>
      </w:r>
      <w:r w:rsidRPr="00DB7A61">
        <w:rPr>
          <w:rFonts w:hint="cs"/>
          <w:rtl/>
          <w:lang w:bidi="ar-EG"/>
        </w:rPr>
        <w:t xml:space="preserve"> وإدارة الص</w:t>
      </w:r>
      <w:r>
        <w:rPr>
          <w:rFonts w:hint="cs"/>
          <w:rtl/>
          <w:lang w:bidi="ar-EG"/>
        </w:rPr>
        <w:t>حة العامة الإلكترونية والابتكار، دراسات حالة ل</w:t>
      </w:r>
      <w:r w:rsidR="006507E4">
        <w:rPr>
          <w:rFonts w:hint="cs"/>
          <w:rtl/>
          <w:lang w:bidi="ar-EG"/>
        </w:rPr>
        <w:t>لبرازيل والمكسيك وبيرو.</w:t>
      </w:r>
    </w:p>
    <w:p w:rsidR="006E5023" w:rsidRPr="00DB7A61" w:rsidRDefault="006E5023" w:rsidP="006E5023">
      <w:pPr>
        <w:rPr>
          <w:rtl/>
          <w:lang w:bidi="ar-EG"/>
        </w:rPr>
      </w:pPr>
      <w:r w:rsidRPr="00DB7A61">
        <w:rPr>
          <w:lang w:bidi="ar-SY"/>
        </w:rPr>
        <w:t>3.6.2</w:t>
      </w:r>
      <w:r w:rsidRPr="00DB7A61">
        <w:rPr>
          <w:rFonts w:hint="cs"/>
          <w:rtl/>
          <w:lang w:bidi="ar-EG"/>
        </w:rPr>
        <w:tab/>
        <w:t>وقدمت مساعدة مباشرة وتعاون من أجل إنشاء نظام لإدارة الكوارث؛ و</w:t>
      </w:r>
      <w:r>
        <w:rPr>
          <w:rFonts w:hint="cs"/>
          <w:rtl/>
          <w:lang w:bidi="ar-EG"/>
        </w:rPr>
        <w:t xml:space="preserve">قُدم </w:t>
      </w:r>
      <w:r w:rsidRPr="00DB7A61">
        <w:rPr>
          <w:rFonts w:hint="cs"/>
          <w:rtl/>
          <w:lang w:bidi="ar-EG"/>
        </w:rPr>
        <w:t xml:space="preserve">دعم </w:t>
      </w:r>
      <w:r>
        <w:rPr>
          <w:rFonts w:hint="cs"/>
          <w:rtl/>
          <w:lang w:bidi="ar-EG"/>
        </w:rPr>
        <w:t>ل</w:t>
      </w:r>
      <w:r w:rsidRPr="00DB7A61">
        <w:rPr>
          <w:rFonts w:hint="cs"/>
          <w:rtl/>
          <w:lang w:bidi="ar-EG"/>
        </w:rPr>
        <w:t>أنظمة الإنذار المبكر وإنشاء المراكز المجتمعية وتوصيلية المدارس.</w:t>
      </w:r>
    </w:p>
    <w:p w:rsidR="006E5023" w:rsidRPr="002263D3" w:rsidRDefault="006E5023" w:rsidP="006E5023">
      <w:pPr>
        <w:rPr>
          <w:spacing w:val="-4"/>
          <w:rtl/>
          <w:lang w:bidi="ar-EG"/>
        </w:rPr>
      </w:pPr>
      <w:r w:rsidRPr="002263D3">
        <w:rPr>
          <w:spacing w:val="-4"/>
          <w:lang w:bidi="ar-EG"/>
        </w:rPr>
        <w:t>4.6.2</w:t>
      </w:r>
      <w:r w:rsidRPr="002263D3">
        <w:rPr>
          <w:spacing w:val="-4"/>
          <w:rtl/>
          <w:lang w:bidi="ar-EG"/>
        </w:rPr>
        <w:tab/>
      </w:r>
      <w:r w:rsidRPr="002263D3">
        <w:rPr>
          <w:rFonts w:hint="cs"/>
          <w:spacing w:val="-4"/>
          <w:rtl/>
          <w:lang w:bidi="ar-EG"/>
        </w:rPr>
        <w:t>أجري تقييم لخرائط الطريق وإعدادها للانتقال من الإذاعة التماثلية إلى الإذاعة الرقمية</w:t>
      </w:r>
      <w:r w:rsidR="002263D3" w:rsidRPr="002263D3">
        <w:rPr>
          <w:rFonts w:hint="cs"/>
          <w:spacing w:val="-4"/>
          <w:rtl/>
          <w:lang w:bidi="ar-EG"/>
        </w:rPr>
        <w:t xml:space="preserve"> لبلدين من بلدان أمريكا الوسطى.</w:t>
      </w:r>
    </w:p>
    <w:p w:rsidR="006E5023" w:rsidRPr="00DB7A61" w:rsidRDefault="006E5023" w:rsidP="005B5890">
      <w:pPr>
        <w:rPr>
          <w:rtl/>
          <w:lang w:bidi="ar-EG"/>
        </w:rPr>
      </w:pPr>
      <w:r w:rsidRPr="00DB7A61">
        <w:rPr>
          <w:lang w:bidi="ar-EG"/>
        </w:rPr>
        <w:t>5.6.2</w:t>
      </w:r>
      <w:r w:rsidRPr="00DB7A61">
        <w:rPr>
          <w:rtl/>
          <w:lang w:bidi="ar-EG"/>
        </w:rPr>
        <w:tab/>
      </w:r>
      <w:r w:rsidRPr="00DB7A61">
        <w:rPr>
          <w:rFonts w:hint="cs"/>
          <w:rtl/>
          <w:lang w:bidi="ar-EG"/>
        </w:rPr>
        <w:t>وفيما</w:t>
      </w:r>
      <w:r w:rsidRPr="00DB7A61">
        <w:rPr>
          <w:rFonts w:hint="eastAsia"/>
          <w:rtl/>
          <w:lang w:bidi="ar-EG"/>
        </w:rPr>
        <w:t> </w:t>
      </w:r>
      <w:r w:rsidRPr="00DB7A61">
        <w:rPr>
          <w:rFonts w:hint="cs"/>
          <w:rtl/>
          <w:lang w:bidi="ar-EG"/>
        </w:rPr>
        <w:t xml:space="preserve">يتعلق بالبرامج المنسقة للمطابقة وقابلية التشغيل البيني، عُقدت دورة تدريبية لعدد </w:t>
      </w:r>
      <w:r w:rsidRPr="00DB7A61">
        <w:rPr>
          <w:lang w:bidi="ar-EG"/>
        </w:rPr>
        <w:t>15</w:t>
      </w:r>
      <w:r w:rsidRPr="00DB7A61">
        <w:rPr>
          <w:rFonts w:hint="cs"/>
          <w:rtl/>
          <w:lang w:bidi="ar-EG"/>
        </w:rPr>
        <w:t xml:space="preserve"> خبيرا</w:t>
      </w:r>
      <w:r w:rsidR="005B5890">
        <w:rPr>
          <w:rFonts w:hint="cs"/>
          <w:rtl/>
          <w:lang w:bidi="ar-EG"/>
        </w:rPr>
        <w:t>ً</w:t>
      </w:r>
      <w:r w:rsidRPr="00DB7A61">
        <w:rPr>
          <w:rFonts w:hint="cs"/>
          <w:rtl/>
          <w:lang w:bidi="ar-EG"/>
        </w:rPr>
        <w:t xml:space="preserve"> من </w:t>
      </w:r>
      <w:r>
        <w:rPr>
          <w:lang w:bidi="ar-EG"/>
        </w:rPr>
        <w:t>10</w:t>
      </w:r>
      <w:r w:rsidR="005B5890">
        <w:rPr>
          <w:rFonts w:hint="eastAsia"/>
          <w:rtl/>
          <w:lang w:bidi="ar-EG"/>
        </w:rPr>
        <w:t> </w:t>
      </w:r>
      <w:r w:rsidRPr="00DB7A61">
        <w:rPr>
          <w:rFonts w:hint="cs"/>
          <w:rtl/>
          <w:lang w:bidi="ar-EG"/>
        </w:rPr>
        <w:t>بلدان أمريكية بشأن اختبارات اعتماد النوع للمطاريف المتنقلة وإجراءات التصديق ورقابة ال</w:t>
      </w:r>
      <w:r>
        <w:rPr>
          <w:rFonts w:hint="cs"/>
          <w:rtl/>
          <w:lang w:bidi="ar-EG"/>
        </w:rPr>
        <w:t>أسواق</w:t>
      </w:r>
      <w:r w:rsidRPr="00DB7A61">
        <w:rPr>
          <w:rFonts w:hint="cs"/>
          <w:rtl/>
          <w:lang w:bidi="ar-EG"/>
        </w:rPr>
        <w:t>، وأعدّ موظفو الاتحاد اتفاقا</w:t>
      </w:r>
      <w:r w:rsidR="000F04D2">
        <w:rPr>
          <w:rFonts w:hint="cs"/>
          <w:rtl/>
          <w:lang w:bidi="ar-EG"/>
        </w:rPr>
        <w:t>ً</w:t>
      </w:r>
      <w:r w:rsidRPr="00DB7A61">
        <w:rPr>
          <w:rFonts w:hint="cs"/>
          <w:rtl/>
          <w:lang w:bidi="ar-EG"/>
        </w:rPr>
        <w:t xml:space="preserve"> للاعتراف المتبادل لبلدان</w:t>
      </w:r>
      <w:r w:rsidRPr="00DB7A61">
        <w:rPr>
          <w:color w:val="000000"/>
          <w:rtl/>
        </w:rPr>
        <w:t xml:space="preserve"> اللجنة التقنية الإقليمية للاتصالا</w:t>
      </w:r>
      <w:r w:rsidRPr="00DB7A61">
        <w:rPr>
          <w:rFonts w:hint="cs"/>
          <w:color w:val="000000"/>
          <w:rtl/>
        </w:rPr>
        <w:t xml:space="preserve">ت </w:t>
      </w:r>
      <w:r w:rsidRPr="00DB7A61">
        <w:rPr>
          <w:color w:val="000000"/>
        </w:rPr>
        <w:t>(COMTELCA)</w:t>
      </w:r>
      <w:r w:rsidR="00D1357E">
        <w:rPr>
          <w:rFonts w:hint="cs"/>
          <w:color w:val="000000"/>
          <w:rtl/>
        </w:rPr>
        <w:t>.</w:t>
      </w:r>
    </w:p>
    <w:p w:rsidR="006E5023" w:rsidRPr="00DB7A61" w:rsidRDefault="006E5023" w:rsidP="00C31235">
      <w:pPr>
        <w:rPr>
          <w:rtl/>
          <w:lang w:bidi="ar-EG"/>
        </w:rPr>
      </w:pPr>
      <w:r w:rsidRPr="00DB7A61">
        <w:rPr>
          <w:lang w:bidi="ar-EG"/>
        </w:rPr>
        <w:t>6.6.2</w:t>
      </w:r>
      <w:r w:rsidRPr="00DB7A61">
        <w:rPr>
          <w:rtl/>
          <w:lang w:bidi="ar-EG"/>
        </w:rPr>
        <w:tab/>
      </w:r>
      <w:r w:rsidRPr="00DB7A61">
        <w:rPr>
          <w:rFonts w:hint="cs"/>
          <w:rtl/>
          <w:lang w:bidi="ar-EG"/>
        </w:rPr>
        <w:t xml:space="preserve">وأجري تدريب على الإنترنت بشأن أدوات الاتصالات المبتكرة من أجل تعزيز الشعوب الأصلية لما يزيد عن </w:t>
      </w:r>
      <w:r w:rsidRPr="00DB7A61">
        <w:rPr>
          <w:lang w:val="fr-CH" w:bidi="ar-EG"/>
        </w:rPr>
        <w:t>180</w:t>
      </w:r>
      <w:r w:rsidR="00902AC2">
        <w:rPr>
          <w:rFonts w:hint="eastAsia"/>
          <w:rtl/>
          <w:lang w:bidi="ar-EG"/>
        </w:rPr>
        <w:t> </w:t>
      </w:r>
      <w:r w:rsidRPr="00DB7A61">
        <w:rPr>
          <w:rFonts w:hint="cs"/>
          <w:rtl/>
          <w:lang w:bidi="ar-EG"/>
        </w:rPr>
        <w:t>شخصا</w:t>
      </w:r>
      <w:r w:rsidR="00902AC2">
        <w:rPr>
          <w:rFonts w:hint="cs"/>
          <w:rtl/>
          <w:lang w:bidi="ar-EG"/>
        </w:rPr>
        <w:t>ً</w:t>
      </w:r>
      <w:r w:rsidRPr="00DB7A61">
        <w:rPr>
          <w:rFonts w:hint="cs"/>
          <w:rtl/>
          <w:lang w:bidi="ar-EG"/>
        </w:rPr>
        <w:t xml:space="preserve">، يتألف من ثلاث وحدات: </w:t>
      </w:r>
      <w:r w:rsidR="00924FEA">
        <w:rPr>
          <w:lang w:bidi="ar-EG"/>
        </w:rPr>
        <w:t>(</w:t>
      </w:r>
      <w:r w:rsidRPr="00DB7A61">
        <w:rPr>
          <w:lang w:val="fr-CH" w:bidi="ar-EG"/>
        </w:rPr>
        <w:t>1</w:t>
      </w:r>
      <w:r w:rsidRPr="00DB7A61">
        <w:rPr>
          <w:rFonts w:hint="cs"/>
          <w:rtl/>
          <w:lang w:bidi="ar-EG"/>
        </w:rPr>
        <w:t xml:space="preserve"> ال</w:t>
      </w:r>
      <w:r>
        <w:rPr>
          <w:rFonts w:hint="cs"/>
          <w:rtl/>
          <w:lang w:bidi="ar-EG"/>
        </w:rPr>
        <w:t>نفاذ</w:t>
      </w:r>
      <w:r w:rsidRPr="00DB7A61">
        <w:rPr>
          <w:rFonts w:hint="cs"/>
          <w:rtl/>
          <w:lang w:bidi="ar-EG"/>
        </w:rPr>
        <w:t xml:space="preserve">، تصميم وتنفيذ تكنولوجيات الويب والمحتوى الرقمي؛ </w:t>
      </w:r>
      <w:r w:rsidR="00924FEA">
        <w:rPr>
          <w:lang w:bidi="ar-EG"/>
        </w:rPr>
        <w:t>(</w:t>
      </w:r>
      <w:r w:rsidRPr="00DB7A61">
        <w:rPr>
          <w:lang w:val="fr-CH" w:bidi="ar-EG"/>
        </w:rPr>
        <w:t>2</w:t>
      </w:r>
      <w:r w:rsidRPr="00DB7A61">
        <w:rPr>
          <w:rFonts w:hint="cs"/>
          <w:rtl/>
          <w:lang w:bidi="ar-EG"/>
        </w:rPr>
        <w:t xml:space="preserve"> التجارة الإلكترونية، والتطبيقات المتنقلة والأدوات الأخرى؛ </w:t>
      </w:r>
      <w:r w:rsidR="00C31235">
        <w:rPr>
          <w:lang w:bidi="ar-EG"/>
        </w:rPr>
        <w:t>(</w:t>
      </w:r>
      <w:r w:rsidRPr="00DB7A61">
        <w:rPr>
          <w:lang w:bidi="ar-EG"/>
        </w:rPr>
        <w:t>3</w:t>
      </w:r>
      <w:r w:rsidRPr="00DB7A61">
        <w:rPr>
          <w:rFonts w:hint="cs"/>
          <w:rtl/>
          <w:lang w:bidi="ar-EG"/>
        </w:rPr>
        <w:t xml:space="preserve"> تنمية شبكات الاتصالات المحلية</w:t>
      </w:r>
      <w:r w:rsidR="00001398">
        <w:rPr>
          <w:rFonts w:hint="cs"/>
          <w:rtl/>
          <w:lang w:bidi="ar-EG"/>
        </w:rPr>
        <w:t xml:space="preserve"> الخاصة بالشعوب الأصلية.</w:t>
      </w:r>
    </w:p>
    <w:p w:rsidR="006E5023" w:rsidRPr="00DB7A61" w:rsidRDefault="006E5023" w:rsidP="00DD356C">
      <w:pPr>
        <w:rPr>
          <w:rtl/>
          <w:lang w:bidi="ar-EG"/>
        </w:rPr>
      </w:pPr>
      <w:r w:rsidRPr="00DB7A61">
        <w:rPr>
          <w:lang w:bidi="ar-EG"/>
        </w:rPr>
        <w:t>7.6.2</w:t>
      </w:r>
      <w:r w:rsidRPr="00DB7A61">
        <w:rPr>
          <w:rtl/>
          <w:lang w:bidi="ar-EG"/>
        </w:rPr>
        <w:tab/>
      </w:r>
      <w:r w:rsidRPr="00DB7A61">
        <w:rPr>
          <w:rFonts w:hint="cs"/>
          <w:rtl/>
          <w:lang w:bidi="ar-EG"/>
        </w:rPr>
        <w:t xml:space="preserve">تم تحسين الخرائط التفاعلية لأنظمة الألياف البصرية البحرية والممتدة على مسافات أرضية طويلة من </w:t>
      </w:r>
      <w:r w:rsidR="00DD356C">
        <w:rPr>
          <w:rFonts w:hint="cs"/>
          <w:rtl/>
          <w:lang w:bidi="ar-EG"/>
        </w:rPr>
        <w:t>أجل الأمريكتين، كما تم تحديثها.</w:t>
      </w:r>
    </w:p>
    <w:p w:rsidR="006E5023" w:rsidRPr="00DB7A61" w:rsidRDefault="006E5023" w:rsidP="009F71DB">
      <w:pPr>
        <w:pStyle w:val="Heading2"/>
        <w:rPr>
          <w:rtl/>
        </w:rPr>
      </w:pPr>
      <w:r w:rsidRPr="00DB7A61">
        <w:rPr>
          <w:lang w:bidi="ar-SY"/>
        </w:rPr>
        <w:t>7.2</w:t>
      </w:r>
      <w:r w:rsidRPr="00DB7A61">
        <w:rPr>
          <w:rFonts w:hint="cs"/>
          <w:rtl/>
        </w:rPr>
        <w:tab/>
        <w:t>المنطقة العربية</w:t>
      </w:r>
    </w:p>
    <w:p w:rsidR="006E5023" w:rsidRPr="00DB7A61" w:rsidRDefault="006E5023" w:rsidP="009C4B86">
      <w:pPr>
        <w:rPr>
          <w:rtl/>
        </w:rPr>
      </w:pPr>
      <w:r w:rsidRPr="00DB7A61">
        <w:rPr>
          <w:lang w:bidi="ar-SY"/>
        </w:rPr>
        <w:t>1.7.2</w:t>
      </w:r>
      <w:r w:rsidRPr="00DB7A61">
        <w:rPr>
          <w:rFonts w:hint="cs"/>
          <w:rtl/>
          <w:lang w:bidi="ar-EG"/>
        </w:rPr>
        <w:tab/>
      </w:r>
      <w:r w:rsidRPr="00DB7A61">
        <w:rPr>
          <w:rFonts w:hint="cs"/>
          <w:rtl/>
        </w:rPr>
        <w:t xml:space="preserve">في المنطقة العربية، بلغ مستوى تنفيذ المشاريع </w:t>
      </w:r>
      <w:r>
        <w:rPr>
          <w:rFonts w:hint="cs"/>
          <w:rtl/>
        </w:rPr>
        <w:t>فيما يخص</w:t>
      </w:r>
      <w:r w:rsidRPr="00DB7A61">
        <w:rPr>
          <w:rFonts w:hint="cs"/>
          <w:rtl/>
        </w:rPr>
        <w:t xml:space="preserve"> </w:t>
      </w:r>
      <w:r w:rsidRPr="00DB7A61">
        <w:rPr>
          <w:rFonts w:hint="cs"/>
          <w:rtl/>
          <w:lang w:bidi="ar-SY"/>
        </w:rPr>
        <w:t>خمسة</w:t>
      </w:r>
      <w:r w:rsidRPr="00DB7A61">
        <w:rPr>
          <w:rFonts w:hint="cs"/>
          <w:rtl/>
          <w:lang w:bidi="ar-EG"/>
        </w:rPr>
        <w:t xml:space="preserve"> مشاريع نشطة للتعاون التقني في</w:t>
      </w:r>
      <w:r w:rsidRPr="00DB7A61">
        <w:rPr>
          <w:rFonts w:hint="eastAsia"/>
          <w:rtl/>
          <w:lang w:bidi="ar-EG"/>
        </w:rPr>
        <w:t> </w:t>
      </w:r>
      <w:r w:rsidRPr="00DB7A61">
        <w:rPr>
          <w:lang w:bidi="ar-SY"/>
        </w:rPr>
        <w:t>2016</w:t>
      </w:r>
      <w:r w:rsidRPr="00DB7A61">
        <w:rPr>
          <w:rFonts w:hint="cs"/>
          <w:rtl/>
          <w:lang w:bidi="ar-EG"/>
        </w:rPr>
        <w:t xml:space="preserve">، بالتعاون مع الدول الأعضاء في المنطقة، </w:t>
      </w:r>
      <w:r w:rsidRPr="00DB7A61">
        <w:rPr>
          <w:lang w:bidi="ar-SY"/>
        </w:rPr>
        <w:t>1 337 000</w:t>
      </w:r>
      <w:r w:rsidRPr="00DB7A61">
        <w:rPr>
          <w:rFonts w:hint="cs"/>
          <w:rtl/>
          <w:lang w:bidi="ar-EG"/>
        </w:rPr>
        <w:t xml:space="preserve"> دولار أمريكي. كما تم تنفيذ </w:t>
      </w:r>
      <w:r w:rsidRPr="00DB7A61">
        <w:rPr>
          <w:lang w:bidi="ar-SY"/>
        </w:rPr>
        <w:t>39</w:t>
      </w:r>
      <w:r w:rsidRPr="00DB7A61">
        <w:rPr>
          <w:rFonts w:hint="cs"/>
          <w:rtl/>
          <w:lang w:bidi="ar-EG"/>
        </w:rPr>
        <w:t xml:space="preserve"> عملاً بمبلغ </w:t>
      </w:r>
      <w:r w:rsidRPr="00DB7A61">
        <w:rPr>
          <w:lang w:bidi="ar-SY"/>
        </w:rPr>
        <w:t>384 000</w:t>
      </w:r>
      <w:r w:rsidRPr="00DB7A61">
        <w:rPr>
          <w:rFonts w:hint="cs"/>
          <w:rtl/>
          <w:lang w:bidi="ar-EG"/>
        </w:rPr>
        <w:t xml:space="preserve"> فرنك سويسري</w:t>
      </w:r>
      <w:r w:rsidRPr="00DB7A61">
        <w:rPr>
          <w:rFonts w:hint="cs"/>
          <w:rtl/>
        </w:rPr>
        <w:t>.</w:t>
      </w:r>
      <w:r w:rsidRPr="00DB7A61">
        <w:rPr>
          <w:rFonts w:hint="cs"/>
          <w:rtl/>
          <w:lang w:bidi="ar-EG"/>
        </w:rPr>
        <w:t xml:space="preserve"> </w:t>
      </w:r>
      <w:r w:rsidRPr="00DB7A61">
        <w:rPr>
          <w:rFonts w:hint="cs"/>
          <w:rtl/>
        </w:rPr>
        <w:t>وفي</w:t>
      </w:r>
      <w:r w:rsidR="009C4B86">
        <w:rPr>
          <w:rFonts w:hint="eastAsia"/>
          <w:rtl/>
        </w:rPr>
        <w:t> </w:t>
      </w:r>
      <w:r w:rsidRPr="00DB7A61">
        <w:rPr>
          <w:rFonts w:hint="cs"/>
          <w:rtl/>
        </w:rPr>
        <w:t xml:space="preserve">إطار </w:t>
      </w:r>
      <w:r w:rsidRPr="00635C5B">
        <w:rPr>
          <w:rFonts w:hint="cs"/>
          <w:spacing w:val="-6"/>
          <w:rtl/>
        </w:rPr>
        <w:t xml:space="preserve">برنامج التنظيم وبناء القدرات البشرية لأقل البلدان العربية نمواً، نُظمت </w:t>
      </w:r>
      <w:r w:rsidRPr="00635C5B">
        <w:rPr>
          <w:rFonts w:hint="cs"/>
          <w:spacing w:val="-6"/>
          <w:rtl/>
          <w:lang w:bidi="ar-EG"/>
        </w:rPr>
        <w:t xml:space="preserve">أربع </w:t>
      </w:r>
      <w:r w:rsidRPr="00635C5B">
        <w:rPr>
          <w:rFonts w:hint="cs"/>
          <w:spacing w:val="-6"/>
          <w:rtl/>
        </w:rPr>
        <w:t>ورشات عمل وتسع عشرة دورات تدريبية على المستوى الإقليمي.</w:t>
      </w:r>
    </w:p>
    <w:p w:rsidR="006E5023" w:rsidRPr="00DB7A61" w:rsidRDefault="006E5023" w:rsidP="000D0756">
      <w:pPr>
        <w:rPr>
          <w:rtl/>
          <w:lang w:bidi="ar-EG"/>
        </w:rPr>
      </w:pPr>
      <w:r w:rsidRPr="00DB7A61">
        <w:rPr>
          <w:lang w:bidi="ar-SY"/>
        </w:rPr>
        <w:t>2.7.2</w:t>
      </w:r>
      <w:r w:rsidRPr="00DB7A61">
        <w:rPr>
          <w:rFonts w:hint="cs"/>
          <w:rtl/>
          <w:lang w:bidi="ar-EG"/>
        </w:rPr>
        <w:tab/>
        <w:t>وفيما</w:t>
      </w:r>
      <w:r w:rsidRPr="00DB7A61">
        <w:rPr>
          <w:rFonts w:hint="eastAsia"/>
          <w:rtl/>
          <w:lang w:bidi="ar-EG"/>
        </w:rPr>
        <w:t> </w:t>
      </w:r>
      <w:r w:rsidRPr="00DB7A61">
        <w:rPr>
          <w:rFonts w:hint="cs"/>
          <w:rtl/>
          <w:lang w:bidi="ar-EG"/>
        </w:rPr>
        <w:t>يتعلق بالبرامج المنسقة للمطابقة وقابلية التشغيل البيني، عُقدت دورة تدريبية لخبراء من ستة بلدان عربية بشأن اختبارات اعتماد النوع للمطاريف المتنقلة وإجراءات التصديق ورقابة الأسواق. وقدمت مساعدة إلى بلدان المغرب العربي في</w:t>
      </w:r>
      <w:r w:rsidR="000D0756">
        <w:rPr>
          <w:rFonts w:hint="eastAsia"/>
          <w:rtl/>
          <w:lang w:bidi="ar-EG"/>
        </w:rPr>
        <w:t> </w:t>
      </w:r>
      <w:r w:rsidRPr="00DB7A61">
        <w:rPr>
          <w:rFonts w:hint="cs"/>
          <w:rtl/>
          <w:lang w:bidi="ar-EG"/>
        </w:rPr>
        <w:t xml:space="preserve">إطار التحضير لنظام مشترك للمطابقة وقابلية التشغيل البيني. وعقد اجتماعان في مقر اتحاد المغرب العربي حيث تمت مناقشة خطة العمل واتفق على عرضها على مجلس وزراء تكنولوجيا المعلومات والاتصالات في بلدان المغرب العربي لعام </w:t>
      </w:r>
      <w:r w:rsidRPr="00DB7A61">
        <w:rPr>
          <w:lang w:val="fr-CH" w:bidi="ar-EG"/>
        </w:rPr>
        <w:t>2017</w:t>
      </w:r>
      <w:r w:rsidR="000D0756">
        <w:rPr>
          <w:rFonts w:hint="cs"/>
          <w:rtl/>
          <w:lang w:bidi="ar-EG"/>
        </w:rPr>
        <w:t>.</w:t>
      </w:r>
    </w:p>
    <w:p w:rsidR="006E5023" w:rsidRDefault="006E5023" w:rsidP="006E5023">
      <w:pPr>
        <w:rPr>
          <w:rtl/>
        </w:rPr>
      </w:pPr>
      <w:r w:rsidRPr="00DB7A61">
        <w:rPr>
          <w:lang w:bidi="ar-SY"/>
        </w:rPr>
        <w:t>3.7.2</w:t>
      </w:r>
      <w:r>
        <w:rPr>
          <w:rFonts w:hint="cs"/>
          <w:rtl/>
          <w:lang w:bidi="ar-EG"/>
        </w:rPr>
        <w:tab/>
        <w:t>وقدمت م</w:t>
      </w:r>
      <w:r w:rsidRPr="00DB7A61">
        <w:rPr>
          <w:rFonts w:hint="cs"/>
          <w:rtl/>
          <w:lang w:bidi="ar-EG"/>
        </w:rPr>
        <w:t xml:space="preserve">ساعدة </w:t>
      </w:r>
      <w:r>
        <w:rPr>
          <w:rFonts w:hint="cs"/>
          <w:rtl/>
          <w:lang w:bidi="ar-EG"/>
        </w:rPr>
        <w:t>إلى ا</w:t>
      </w:r>
      <w:r w:rsidRPr="00DB7A61">
        <w:rPr>
          <w:rtl/>
        </w:rPr>
        <w:t>لشبكة العربية للمجمعات التقنية وحاضنات تكنولوجيا المعلومات والاتصالات</w:t>
      </w:r>
      <w:r w:rsidRPr="00DB7A61">
        <w:rPr>
          <w:rFonts w:hint="eastAsia"/>
          <w:rtl/>
        </w:rPr>
        <w:t> </w:t>
      </w:r>
      <w:r w:rsidRPr="00DB7A61">
        <w:rPr>
          <w:lang w:bidi="ar-SY"/>
        </w:rPr>
        <w:t>(ARTECNET)</w:t>
      </w:r>
      <w:r w:rsidRPr="00DB7A61">
        <w:rPr>
          <w:rFonts w:hint="cs"/>
          <w:rtl/>
        </w:rPr>
        <w:t xml:space="preserve"> </w:t>
      </w:r>
      <w:r w:rsidRPr="001C34F2">
        <w:rPr>
          <w:spacing w:val="-4"/>
          <w:rtl/>
        </w:rPr>
        <w:t>والشبكة العربية لهيئات تنظيم الاتصالات</w:t>
      </w:r>
      <w:r w:rsidRPr="001C34F2">
        <w:rPr>
          <w:rFonts w:hint="cs"/>
          <w:spacing w:val="-4"/>
          <w:rtl/>
        </w:rPr>
        <w:t xml:space="preserve"> </w:t>
      </w:r>
      <w:r w:rsidRPr="001C34F2">
        <w:rPr>
          <w:spacing w:val="-4"/>
          <w:lang w:bidi="ar-SY"/>
        </w:rPr>
        <w:t>(AREGNET)</w:t>
      </w:r>
      <w:r w:rsidRPr="001C34F2">
        <w:rPr>
          <w:rFonts w:hint="cs"/>
          <w:spacing w:val="-4"/>
          <w:rtl/>
        </w:rPr>
        <w:t xml:space="preserve">. وقدم تدريب على إدارة الحاضنات إلى </w:t>
      </w:r>
      <w:r w:rsidRPr="001C34F2">
        <w:rPr>
          <w:spacing w:val="-4"/>
          <w:lang w:val="fr-CH"/>
        </w:rPr>
        <w:t>20</w:t>
      </w:r>
      <w:r w:rsidRPr="001C34F2">
        <w:rPr>
          <w:rFonts w:hint="cs"/>
          <w:spacing w:val="-4"/>
          <w:rtl/>
          <w:lang w:bidi="ar-EG"/>
        </w:rPr>
        <w:t xml:space="preserve"> </w:t>
      </w:r>
      <w:r w:rsidR="001C34F2" w:rsidRPr="001C34F2">
        <w:rPr>
          <w:rFonts w:hint="cs"/>
          <w:spacing w:val="-4"/>
          <w:rtl/>
        </w:rPr>
        <w:t>مديرا</w:t>
      </w:r>
      <w:r w:rsidR="00FA3D86">
        <w:rPr>
          <w:rFonts w:hint="cs"/>
          <w:spacing w:val="-4"/>
          <w:rtl/>
        </w:rPr>
        <w:t>ً</w:t>
      </w:r>
      <w:r w:rsidR="001C34F2" w:rsidRPr="001C34F2">
        <w:rPr>
          <w:rFonts w:hint="cs"/>
          <w:spacing w:val="-4"/>
          <w:rtl/>
        </w:rPr>
        <w:t xml:space="preserve"> من مديري الحاضنات العرب.</w:t>
      </w:r>
    </w:p>
    <w:p w:rsidR="006E5023" w:rsidRPr="00DB7A61" w:rsidRDefault="006E5023" w:rsidP="006E5023">
      <w:pPr>
        <w:rPr>
          <w:rtl/>
        </w:rPr>
      </w:pPr>
      <w:r w:rsidRPr="00DB7A61">
        <w:rPr>
          <w:rFonts w:hint="cs"/>
          <w:rtl/>
        </w:rPr>
        <w:t xml:space="preserve">ونظم منتدى للتعلم الذكي واستضافته هيئة تنظيم الاتصالات، </w:t>
      </w:r>
      <w:r>
        <w:rPr>
          <w:rFonts w:hint="cs"/>
          <w:rtl/>
        </w:rPr>
        <w:t xml:space="preserve">في </w:t>
      </w:r>
      <w:r w:rsidRPr="00DB7A61">
        <w:rPr>
          <w:rFonts w:hint="cs"/>
          <w:rtl/>
        </w:rPr>
        <w:t>الإمارات العربية</w:t>
      </w:r>
      <w:r w:rsidRPr="00DB7A61">
        <w:rPr>
          <w:rFonts w:hint="eastAsia"/>
          <w:rtl/>
        </w:rPr>
        <w:t> </w:t>
      </w:r>
      <w:r w:rsidRPr="00DB7A61">
        <w:rPr>
          <w:rFonts w:hint="cs"/>
          <w:rtl/>
        </w:rPr>
        <w:t>المتحدة.</w:t>
      </w:r>
    </w:p>
    <w:p w:rsidR="006E5023" w:rsidRPr="00DB7A61" w:rsidRDefault="006E5023" w:rsidP="006E5023">
      <w:pPr>
        <w:rPr>
          <w:rtl/>
          <w:lang w:bidi="ar-EG"/>
        </w:rPr>
      </w:pPr>
      <w:r w:rsidRPr="00DB7A61">
        <w:rPr>
          <w:lang w:bidi="ar-SY"/>
        </w:rPr>
        <w:t>4.7.2</w:t>
      </w:r>
      <w:r w:rsidRPr="00DB7A61">
        <w:rPr>
          <w:rFonts w:hint="cs"/>
          <w:rtl/>
          <w:lang w:bidi="ar-EG"/>
        </w:rPr>
        <w:tab/>
      </w:r>
      <w:r w:rsidRPr="00DB7A61">
        <w:rPr>
          <w:rFonts w:hint="eastAsia"/>
          <w:rtl/>
          <w:lang w:bidi="ar-EG"/>
        </w:rPr>
        <w:t>و</w:t>
      </w:r>
      <w:r w:rsidRPr="00DB7A61">
        <w:rPr>
          <w:rFonts w:hint="cs"/>
          <w:rtl/>
          <w:lang w:bidi="ar-EG"/>
        </w:rPr>
        <w:t>وقع الاتحاد اتفاقا</w:t>
      </w:r>
      <w:r w:rsidR="00CB46BC">
        <w:rPr>
          <w:rFonts w:hint="cs"/>
          <w:rtl/>
          <w:lang w:bidi="ar-EG"/>
        </w:rPr>
        <w:t>ً</w:t>
      </w:r>
      <w:r w:rsidRPr="00DB7A61">
        <w:rPr>
          <w:rFonts w:hint="cs"/>
          <w:rtl/>
          <w:lang w:bidi="ar-EG"/>
        </w:rPr>
        <w:t xml:space="preserve"> مع وزارة تكنولوجيا المعلومات والاتصالات في مصر لإنشاء مركز إقليمي للابتكار بشأن </w:t>
      </w:r>
      <w:r>
        <w:rPr>
          <w:rFonts w:hint="cs"/>
          <w:rtl/>
          <w:lang w:bidi="ar-EG"/>
        </w:rPr>
        <w:t>تمكين</w:t>
      </w:r>
      <w:r w:rsidRPr="00DB7A61">
        <w:rPr>
          <w:rFonts w:hint="cs"/>
          <w:rtl/>
          <w:lang w:bidi="ar-EG"/>
        </w:rPr>
        <w:t xml:space="preserve"> الأشخاص ذوي الإعاقة </w:t>
      </w:r>
      <w:r>
        <w:rPr>
          <w:rFonts w:hint="cs"/>
          <w:rtl/>
          <w:lang w:bidi="ar-EG"/>
        </w:rPr>
        <w:t xml:space="preserve">من النفاذ </w:t>
      </w:r>
      <w:r w:rsidRPr="00DB7A61">
        <w:rPr>
          <w:rFonts w:hint="cs"/>
          <w:rtl/>
          <w:lang w:bidi="ar-EG"/>
        </w:rPr>
        <w:t>إلى تكنولوجيا المعلومات والاتصالات في</w:t>
      </w:r>
      <w:r w:rsidRPr="00DB7A61">
        <w:rPr>
          <w:rFonts w:hint="eastAsia"/>
          <w:rtl/>
          <w:lang w:bidi="ar-EG"/>
        </w:rPr>
        <w:t> </w:t>
      </w:r>
      <w:r w:rsidR="00FA3D86">
        <w:rPr>
          <w:rFonts w:hint="cs"/>
          <w:rtl/>
          <w:lang w:bidi="ar-EG"/>
        </w:rPr>
        <w:t>مصر.</w:t>
      </w:r>
    </w:p>
    <w:p w:rsidR="006E5023" w:rsidRPr="00DB7A61" w:rsidRDefault="006E5023" w:rsidP="006E5023">
      <w:pPr>
        <w:rPr>
          <w:rtl/>
          <w:lang w:bidi="ar-EG"/>
        </w:rPr>
      </w:pPr>
      <w:r w:rsidRPr="00DB7A61">
        <w:rPr>
          <w:lang w:bidi="ar-SY"/>
        </w:rPr>
        <w:lastRenderedPageBreak/>
        <w:t>5.7.2</w:t>
      </w:r>
      <w:r w:rsidRPr="00DB7A61">
        <w:rPr>
          <w:rFonts w:hint="cs"/>
          <w:rtl/>
          <w:lang w:bidi="ar-EG"/>
        </w:rPr>
        <w:tab/>
        <w:t xml:space="preserve">وكان من بين الأولويات في المنطقة </w:t>
      </w:r>
      <w:r>
        <w:rPr>
          <w:rFonts w:hint="cs"/>
          <w:rtl/>
          <w:lang w:bidi="ar-EG"/>
        </w:rPr>
        <w:t xml:space="preserve">أيضاً </w:t>
      </w:r>
      <w:r w:rsidRPr="00DB7A61">
        <w:rPr>
          <w:rFonts w:hint="cs"/>
          <w:rtl/>
          <w:lang w:bidi="ar-EG"/>
        </w:rPr>
        <w:t xml:space="preserve">بناء الثقة في استخدام تكنولوجيا المعلومات والاتصالات وقدم دعم مستمر إلى الأعضاء من خلال ورش العمل، والقمم، والدورات التدريبية، والدراسات، في مجال الأمن السيبراني وحماية الأطفال على </w:t>
      </w:r>
      <w:r>
        <w:rPr>
          <w:rFonts w:hint="cs"/>
          <w:rtl/>
          <w:lang w:bidi="ar-EG"/>
        </w:rPr>
        <w:t>الخط</w:t>
      </w:r>
      <w:r w:rsidRPr="00DB7A61">
        <w:rPr>
          <w:rFonts w:hint="cs"/>
          <w:rtl/>
          <w:lang w:bidi="ar-EG"/>
        </w:rPr>
        <w:t xml:space="preserve">، بالاشتراك مع </w:t>
      </w:r>
      <w:r>
        <w:rPr>
          <w:rFonts w:hint="cs"/>
          <w:rtl/>
          <w:lang w:bidi="ar-EG"/>
        </w:rPr>
        <w:t>أ</w:t>
      </w:r>
      <w:r w:rsidR="00CB46BC">
        <w:rPr>
          <w:rFonts w:hint="cs"/>
          <w:rtl/>
          <w:lang w:bidi="ar-EG"/>
        </w:rPr>
        <w:t>صحاب المصلحة في المنطقة.</w:t>
      </w:r>
    </w:p>
    <w:p w:rsidR="006E5023" w:rsidRPr="00DB7A61" w:rsidRDefault="006E5023" w:rsidP="00AF62C0">
      <w:pPr>
        <w:rPr>
          <w:rtl/>
        </w:rPr>
      </w:pPr>
      <w:r w:rsidRPr="00DB7A61">
        <w:rPr>
          <w:lang w:bidi="ar-EG"/>
        </w:rPr>
        <w:t>6.7.</w:t>
      </w:r>
      <w:r>
        <w:rPr>
          <w:lang w:bidi="ar-EG"/>
        </w:rPr>
        <w:t>2</w:t>
      </w:r>
      <w:r w:rsidRPr="00DB7A61">
        <w:rPr>
          <w:rtl/>
          <w:lang w:bidi="ar-EG"/>
        </w:rPr>
        <w:tab/>
      </w:r>
      <w:r w:rsidRPr="00DB7A61">
        <w:rPr>
          <w:rFonts w:hint="cs"/>
          <w:rtl/>
          <w:lang w:bidi="ar-EG"/>
        </w:rPr>
        <w:t>و</w:t>
      </w:r>
      <w:r w:rsidRPr="00DB7A61">
        <w:rPr>
          <w:rFonts w:hint="cs"/>
          <w:rtl/>
        </w:rPr>
        <w:t>نُظمت قمة إقليمية سنوية وتدريب إقليمي سنوي بشأن الأمن السيبراني، بالتعاون مع المركز الإقليمي العربي للأمن السيبراني</w:t>
      </w:r>
      <w:r w:rsidRPr="00DB7A61">
        <w:rPr>
          <w:rFonts w:hint="eastAsia"/>
          <w:rtl/>
        </w:rPr>
        <w:t> </w:t>
      </w:r>
      <w:r w:rsidRPr="00DB7A61">
        <w:rPr>
          <w:lang w:bidi="ar-SY"/>
        </w:rPr>
        <w:t>(ITU-ARCC)</w:t>
      </w:r>
      <w:r w:rsidRPr="00DB7A61">
        <w:rPr>
          <w:rFonts w:hint="cs"/>
          <w:rtl/>
        </w:rPr>
        <w:t xml:space="preserve">. </w:t>
      </w:r>
      <w:r>
        <w:rPr>
          <w:rFonts w:hint="cs"/>
          <w:rtl/>
          <w:lang w:bidi="ar-EG"/>
        </w:rPr>
        <w:t>وقُدمت برامج</w:t>
      </w:r>
      <w:r w:rsidRPr="00DB7A61">
        <w:rPr>
          <w:rFonts w:hint="cs"/>
          <w:rtl/>
        </w:rPr>
        <w:t xml:space="preserve"> مخصص</w:t>
      </w:r>
      <w:r>
        <w:rPr>
          <w:rFonts w:hint="cs"/>
          <w:rtl/>
        </w:rPr>
        <w:t>ة</w:t>
      </w:r>
      <w:r w:rsidRPr="00DB7A61">
        <w:rPr>
          <w:rFonts w:hint="cs"/>
          <w:rtl/>
        </w:rPr>
        <w:t xml:space="preserve"> لبناء القدرات البشرية والمؤسساتية للبلدان العربية بوصف</w:t>
      </w:r>
      <w:r>
        <w:rPr>
          <w:rFonts w:hint="cs"/>
          <w:rtl/>
        </w:rPr>
        <w:t>ها</w:t>
      </w:r>
      <w:r w:rsidRPr="00DB7A61">
        <w:rPr>
          <w:rFonts w:hint="cs"/>
          <w:rtl/>
        </w:rPr>
        <w:t xml:space="preserve"> برنامجا</w:t>
      </w:r>
      <w:r w:rsidR="00AE7530">
        <w:rPr>
          <w:rFonts w:hint="cs"/>
          <w:rtl/>
        </w:rPr>
        <w:t>ً</w:t>
      </w:r>
      <w:r w:rsidRPr="00DB7A61">
        <w:rPr>
          <w:rFonts w:hint="cs"/>
          <w:rtl/>
        </w:rPr>
        <w:t xml:space="preserve"> تد</w:t>
      </w:r>
      <w:r w:rsidR="00AE7530">
        <w:rPr>
          <w:rFonts w:hint="cs"/>
          <w:rtl/>
        </w:rPr>
        <w:t>ر</w:t>
      </w:r>
      <w:r w:rsidRPr="00DB7A61">
        <w:rPr>
          <w:rFonts w:hint="cs"/>
          <w:rtl/>
        </w:rPr>
        <w:t>يبيا</w:t>
      </w:r>
      <w:r w:rsidR="00AE7530">
        <w:rPr>
          <w:rFonts w:hint="cs"/>
          <w:rtl/>
        </w:rPr>
        <w:t>ً</w:t>
      </w:r>
      <w:r>
        <w:rPr>
          <w:rFonts w:hint="cs"/>
          <w:rtl/>
        </w:rPr>
        <w:t xml:space="preserve"> على هذه</w:t>
      </w:r>
      <w:r w:rsidR="00AF62C0">
        <w:rPr>
          <w:rFonts w:hint="eastAsia"/>
          <w:rtl/>
        </w:rPr>
        <w:t> </w:t>
      </w:r>
      <w:r>
        <w:rPr>
          <w:rFonts w:hint="cs"/>
          <w:rtl/>
        </w:rPr>
        <w:t>الأحداث</w:t>
      </w:r>
      <w:r w:rsidRPr="00DB7A61">
        <w:rPr>
          <w:rFonts w:hint="cs"/>
          <w:rtl/>
        </w:rPr>
        <w:t>.</w:t>
      </w:r>
      <w:r>
        <w:rPr>
          <w:rFonts w:hint="cs"/>
          <w:rtl/>
        </w:rPr>
        <w:t xml:space="preserve"> وقُدمت م</w:t>
      </w:r>
      <w:r w:rsidRPr="00DB7A61">
        <w:rPr>
          <w:rFonts w:hint="cs"/>
          <w:rtl/>
        </w:rPr>
        <w:t xml:space="preserve">ساعدة </w:t>
      </w:r>
      <w:r>
        <w:rPr>
          <w:rFonts w:hint="cs"/>
          <w:rtl/>
        </w:rPr>
        <w:t xml:space="preserve">إلى </w:t>
      </w:r>
      <w:r w:rsidRPr="00DB7A61">
        <w:rPr>
          <w:rFonts w:hint="cs"/>
          <w:rtl/>
        </w:rPr>
        <w:t>موريتانيا من أجل وضع استراتيجيتها الوطنية للأمن السيبراني.</w:t>
      </w:r>
    </w:p>
    <w:p w:rsidR="006E5023" w:rsidRPr="00DB7A61" w:rsidRDefault="006E5023" w:rsidP="00B83FFF">
      <w:pPr>
        <w:pStyle w:val="Heading2"/>
        <w:rPr>
          <w:rtl/>
        </w:rPr>
      </w:pPr>
      <w:r w:rsidRPr="00DB7A61">
        <w:rPr>
          <w:lang w:bidi="ar-SY"/>
        </w:rPr>
        <w:t>8.2</w:t>
      </w:r>
      <w:r w:rsidRPr="00DB7A61">
        <w:rPr>
          <w:rFonts w:hint="cs"/>
          <w:rtl/>
        </w:rPr>
        <w:tab/>
        <w:t>منطقة آسيا والمحيط الهادئ</w:t>
      </w:r>
    </w:p>
    <w:p w:rsidR="006E5023" w:rsidRPr="00DB7A61" w:rsidRDefault="006E5023" w:rsidP="006E5023">
      <w:pPr>
        <w:rPr>
          <w:rtl/>
          <w:lang w:bidi="ar-EG"/>
        </w:rPr>
      </w:pPr>
      <w:r w:rsidRPr="00DB7A61">
        <w:rPr>
          <w:lang w:bidi="ar-SY"/>
        </w:rPr>
        <w:t>1.8.2</w:t>
      </w:r>
      <w:r w:rsidRPr="00DB7A61">
        <w:rPr>
          <w:rFonts w:hint="cs"/>
          <w:rtl/>
        </w:rPr>
        <w:tab/>
        <w:t xml:space="preserve">في منطقة آسيا والمحيط الهادئ، بلغ مستوى تنفيذ المشاريع </w:t>
      </w:r>
      <w:r>
        <w:rPr>
          <w:rFonts w:hint="cs"/>
          <w:rtl/>
        </w:rPr>
        <w:t>فيما يخص</w:t>
      </w:r>
      <w:r w:rsidRPr="00DB7A61">
        <w:rPr>
          <w:rFonts w:hint="cs"/>
          <w:rtl/>
        </w:rPr>
        <w:t xml:space="preserve"> </w:t>
      </w:r>
      <w:r w:rsidRPr="00DB7A61">
        <w:rPr>
          <w:lang w:bidi="ar-SY"/>
        </w:rPr>
        <w:t>20</w:t>
      </w:r>
      <w:r>
        <w:rPr>
          <w:rFonts w:hint="cs"/>
          <w:rtl/>
          <w:lang w:bidi="ar-EG"/>
        </w:rPr>
        <w:t xml:space="preserve"> مشروعاً نشطاً</w:t>
      </w:r>
      <w:r w:rsidRPr="00DB7A61">
        <w:rPr>
          <w:rFonts w:hint="cs"/>
          <w:rtl/>
          <w:lang w:bidi="ar-EG"/>
        </w:rPr>
        <w:t xml:space="preserve"> للتعاون التقني في</w:t>
      </w:r>
      <w:r w:rsidRPr="00DB7A61">
        <w:rPr>
          <w:rFonts w:hint="eastAsia"/>
          <w:rtl/>
          <w:lang w:bidi="ar-EG"/>
        </w:rPr>
        <w:t> </w:t>
      </w:r>
      <w:r w:rsidRPr="00DB7A61">
        <w:rPr>
          <w:lang w:bidi="ar-SY"/>
        </w:rPr>
        <w:t>2016</w:t>
      </w:r>
      <w:r w:rsidRPr="00DB7A61">
        <w:rPr>
          <w:rFonts w:hint="cs"/>
          <w:rtl/>
          <w:lang w:bidi="ar-EG"/>
        </w:rPr>
        <w:t xml:space="preserve">، بالتعاون مع الدول الأعضاء في المنطقة، </w:t>
      </w:r>
      <w:r w:rsidRPr="00DB7A61">
        <w:rPr>
          <w:lang w:bidi="ar-SY"/>
        </w:rPr>
        <w:t>2 138 000</w:t>
      </w:r>
      <w:r w:rsidRPr="00DB7A61">
        <w:rPr>
          <w:rFonts w:hint="cs"/>
          <w:rtl/>
          <w:lang w:bidi="ar-EG"/>
        </w:rPr>
        <w:t xml:space="preserve"> دولار أمريكي. كما تم تنفيذ </w:t>
      </w:r>
      <w:r w:rsidRPr="00DB7A61">
        <w:rPr>
          <w:lang w:bidi="ar-SY"/>
        </w:rPr>
        <w:t>48</w:t>
      </w:r>
      <w:r w:rsidRPr="00DB7A61">
        <w:rPr>
          <w:rFonts w:hint="cs"/>
          <w:rtl/>
          <w:lang w:bidi="ar-EG"/>
        </w:rPr>
        <w:t xml:space="preserve"> عملاً بمبلغ </w:t>
      </w:r>
      <w:r w:rsidRPr="00DB7A61">
        <w:rPr>
          <w:lang w:bidi="ar-SY"/>
        </w:rPr>
        <w:t>453 000</w:t>
      </w:r>
      <w:r w:rsidRPr="00DB7A61">
        <w:rPr>
          <w:rFonts w:hint="eastAsia"/>
          <w:rtl/>
          <w:lang w:bidi="ar-EG"/>
        </w:rPr>
        <w:t> </w:t>
      </w:r>
      <w:r w:rsidRPr="00DB7A61">
        <w:rPr>
          <w:rFonts w:hint="cs"/>
          <w:rtl/>
          <w:lang w:bidi="ar-EG"/>
        </w:rPr>
        <w:t>فرنك سويسري</w:t>
      </w:r>
      <w:r w:rsidRPr="00DB7A61">
        <w:rPr>
          <w:rFonts w:hint="cs"/>
          <w:rtl/>
        </w:rPr>
        <w:t>.</w:t>
      </w:r>
    </w:p>
    <w:p w:rsidR="006E5023" w:rsidRPr="00DB7A61" w:rsidRDefault="006E5023" w:rsidP="006E5023">
      <w:pPr>
        <w:rPr>
          <w:rtl/>
        </w:rPr>
      </w:pPr>
      <w:r w:rsidRPr="00DB7A61">
        <w:rPr>
          <w:lang w:bidi="ar-SY"/>
        </w:rPr>
        <w:t>2.8.2</w:t>
      </w:r>
      <w:r w:rsidRPr="00DB7A61">
        <w:rPr>
          <w:rFonts w:hint="cs"/>
          <w:rtl/>
          <w:lang w:bidi="ar-EG"/>
        </w:rPr>
        <w:tab/>
      </w:r>
      <w:r>
        <w:rPr>
          <w:rFonts w:hint="cs"/>
          <w:rtl/>
          <w:lang w:bidi="ar-EG"/>
        </w:rPr>
        <w:t>و</w:t>
      </w:r>
      <w:r w:rsidRPr="00DB7A61">
        <w:rPr>
          <w:rFonts w:hint="cs"/>
          <w:rtl/>
        </w:rPr>
        <w:t>تم التركيز بشكل أساسي على بناء القدرات وتقديم المساعدة ال</w:t>
      </w:r>
      <w:r>
        <w:rPr>
          <w:rFonts w:hint="cs"/>
          <w:rtl/>
        </w:rPr>
        <w:t>متخصصة</w:t>
      </w:r>
      <w:r w:rsidRPr="00DB7A61">
        <w:rPr>
          <w:rFonts w:hint="cs"/>
          <w:rtl/>
        </w:rPr>
        <w:t xml:space="preserve"> في مجالات إدارة الطيف، ورصد وتطوير الأطر الوطنية لإدارة تداخل الترددات الراديوية عبر الحدود، والسياسات والأطر التنظيمية والتشريعية، والأمن السيبراني</w:t>
      </w:r>
      <w:r>
        <w:rPr>
          <w:rFonts w:hint="cs"/>
          <w:rtl/>
        </w:rPr>
        <w:t>،</w:t>
      </w:r>
      <w:r w:rsidRPr="00DB7A61">
        <w:rPr>
          <w:rFonts w:hint="cs"/>
          <w:rtl/>
        </w:rPr>
        <w:t xml:space="preserve"> وحماية الأطفال على </w:t>
      </w:r>
      <w:r>
        <w:rPr>
          <w:rFonts w:hint="cs"/>
          <w:rtl/>
        </w:rPr>
        <w:t>الخط</w:t>
      </w:r>
      <w:r w:rsidRPr="00DB7A61">
        <w:rPr>
          <w:rFonts w:hint="cs"/>
          <w:rtl/>
        </w:rPr>
        <w:t xml:space="preserve">، </w:t>
      </w:r>
      <w:r>
        <w:rPr>
          <w:rFonts w:hint="cs"/>
          <w:rtl/>
        </w:rPr>
        <w:t xml:space="preserve">والنطاق العريض، والمطابقة والتشغيل البيني، والإذاعة، وتطبيقات تكنولوجيا المعلومات والاتصالات، وتنسيق السواتل، </w:t>
      </w:r>
      <w:r w:rsidRPr="00DB7A61">
        <w:rPr>
          <w:rFonts w:hint="cs"/>
          <w:rtl/>
        </w:rPr>
        <w:t>والترخيص، والترقيم، و</w:t>
      </w:r>
      <w:r>
        <w:rPr>
          <w:rFonts w:hint="cs"/>
          <w:rtl/>
        </w:rPr>
        <w:t>جودة</w:t>
      </w:r>
      <w:r w:rsidRPr="00DB7A61">
        <w:rPr>
          <w:rFonts w:hint="cs"/>
          <w:rtl/>
        </w:rPr>
        <w:t xml:space="preserve"> الخدمة، ومؤشرات </w:t>
      </w:r>
      <w:r>
        <w:rPr>
          <w:rFonts w:hint="cs"/>
          <w:rtl/>
        </w:rPr>
        <w:t xml:space="preserve">وإحصاءات </w:t>
      </w:r>
      <w:r w:rsidRPr="00DB7A61">
        <w:rPr>
          <w:rFonts w:hint="cs"/>
          <w:rtl/>
        </w:rPr>
        <w:t>تكنولوجيا المعلومات والاتصالات، وإنترنت الأشياء، والإصدار السادس لبروتوكول الإنترنت، ونقاط تبادل الإنترنت، والصحة الإلكترونية، والزراعة الإلكترونية، وغيرها من أشكال المساعدة التقنية والتنظيمية</w:t>
      </w:r>
      <w:r w:rsidR="004F4445">
        <w:rPr>
          <w:rFonts w:hint="eastAsia"/>
          <w:rtl/>
        </w:rPr>
        <w:t> </w:t>
      </w:r>
      <w:r w:rsidRPr="00DB7A61">
        <w:rPr>
          <w:rFonts w:hint="cs"/>
          <w:rtl/>
        </w:rPr>
        <w:t>الأخرى</w:t>
      </w:r>
      <w:r w:rsidR="00B83FFF">
        <w:rPr>
          <w:rFonts w:hint="cs"/>
          <w:rtl/>
        </w:rPr>
        <w:t>.</w:t>
      </w:r>
    </w:p>
    <w:p w:rsidR="006E5023" w:rsidRPr="00DB7A61" w:rsidRDefault="006E5023" w:rsidP="006E5023">
      <w:pPr>
        <w:rPr>
          <w:spacing w:val="-4"/>
          <w:rtl/>
          <w:lang w:bidi="ar-EG"/>
        </w:rPr>
      </w:pPr>
      <w:r w:rsidRPr="00DB7A61">
        <w:rPr>
          <w:spacing w:val="-4"/>
          <w:lang w:bidi="ar-SY"/>
        </w:rPr>
        <w:t>3.8.2</w:t>
      </w:r>
      <w:r w:rsidRPr="00DB7A61">
        <w:rPr>
          <w:rFonts w:hint="cs"/>
          <w:spacing w:val="-4"/>
          <w:rtl/>
          <w:lang w:bidi="ar-EG"/>
        </w:rPr>
        <w:tab/>
      </w:r>
      <w:r>
        <w:rPr>
          <w:rFonts w:hint="cs"/>
          <w:spacing w:val="-4"/>
          <w:rtl/>
          <w:lang w:bidi="ar-EG"/>
        </w:rPr>
        <w:t>و</w:t>
      </w:r>
      <w:r w:rsidRPr="00DB7A61">
        <w:rPr>
          <w:rFonts w:hint="cs"/>
          <w:spacing w:val="-4"/>
          <w:rtl/>
          <w:lang w:bidi="ar-EG"/>
        </w:rPr>
        <w:t>ق</w:t>
      </w:r>
      <w:r>
        <w:rPr>
          <w:rFonts w:hint="cs"/>
          <w:spacing w:val="-4"/>
          <w:rtl/>
          <w:lang w:bidi="ar-EG"/>
        </w:rPr>
        <w:t>ُد</w:t>
      </w:r>
      <w:r w:rsidRPr="00DB7A61">
        <w:rPr>
          <w:rFonts w:hint="cs"/>
          <w:spacing w:val="-4"/>
          <w:rtl/>
          <w:lang w:bidi="ar-EG"/>
        </w:rPr>
        <w:t xml:space="preserve">م الدعم المستمر للأعضاء </w:t>
      </w:r>
      <w:r>
        <w:rPr>
          <w:rFonts w:hint="cs"/>
          <w:spacing w:val="-4"/>
          <w:rtl/>
          <w:lang w:bidi="ar-EG"/>
        </w:rPr>
        <w:t>في أوقات</w:t>
      </w:r>
      <w:r w:rsidRPr="00DB7A61">
        <w:rPr>
          <w:rFonts w:hint="cs"/>
          <w:spacing w:val="-4"/>
          <w:rtl/>
          <w:lang w:bidi="ar-EG"/>
        </w:rPr>
        <w:t xml:space="preserve"> الطوارئ والكوارث الطبيعية، بنشر المعدات الساتلية والمعدات الأخرى ذات الصلة بالطوارئ، وكذلك في </w:t>
      </w:r>
      <w:r w:rsidR="005C726A">
        <w:rPr>
          <w:rFonts w:hint="cs"/>
          <w:spacing w:val="-4"/>
          <w:rtl/>
          <w:lang w:bidi="ar-EG"/>
        </w:rPr>
        <w:t>مجال وضع إطار لاتصالات الطوارئ.</w:t>
      </w:r>
    </w:p>
    <w:p w:rsidR="006E5023" w:rsidRPr="00DB7A61" w:rsidRDefault="006E5023" w:rsidP="00ED16D0">
      <w:pPr>
        <w:rPr>
          <w:rtl/>
        </w:rPr>
      </w:pPr>
      <w:r w:rsidRPr="00DB7A61">
        <w:rPr>
          <w:lang w:bidi="ar-SY"/>
        </w:rPr>
        <w:t>4.8.2</w:t>
      </w:r>
      <w:r w:rsidRPr="00DB7A61">
        <w:rPr>
          <w:rFonts w:hint="cs"/>
          <w:rtl/>
          <w:lang w:bidi="ar-EG"/>
        </w:rPr>
        <w:tab/>
      </w:r>
      <w:r w:rsidRPr="00DB7A61">
        <w:rPr>
          <w:rFonts w:hint="cs"/>
          <w:rtl/>
        </w:rPr>
        <w:t>وفي مجال التدريب، استمر التركيز منصباً على التكنولوجيات المستدامة الذكية</w:t>
      </w:r>
      <w:r>
        <w:rPr>
          <w:rFonts w:hint="cs"/>
          <w:rtl/>
        </w:rPr>
        <w:t>،</w:t>
      </w:r>
      <w:r w:rsidRPr="00DB7A61">
        <w:rPr>
          <w:rFonts w:hint="cs"/>
          <w:rtl/>
        </w:rPr>
        <w:t xml:space="preserve"> والتطبيقات والحوسبة السحابية</w:t>
      </w:r>
      <w:r>
        <w:rPr>
          <w:rFonts w:hint="cs"/>
          <w:rtl/>
        </w:rPr>
        <w:t>،</w:t>
      </w:r>
      <w:r w:rsidRPr="00DB7A61">
        <w:rPr>
          <w:rFonts w:hint="cs"/>
          <w:rtl/>
        </w:rPr>
        <w:t xml:space="preserve"> والانتقال إلى الإصدار السادس من بروتوكول الإنترنت</w:t>
      </w:r>
      <w:r w:rsidRPr="00DB7A61">
        <w:rPr>
          <w:rFonts w:hint="eastAsia"/>
          <w:rtl/>
        </w:rPr>
        <w:t> </w:t>
      </w:r>
      <w:r w:rsidRPr="00DB7A61">
        <w:rPr>
          <w:lang w:bidi="ar-SY"/>
        </w:rPr>
        <w:t>(IPv6)</w:t>
      </w:r>
      <w:r>
        <w:rPr>
          <w:rFonts w:hint="cs"/>
          <w:rtl/>
        </w:rPr>
        <w:t xml:space="preserve">، </w:t>
      </w:r>
      <w:r w:rsidRPr="00DB7A61">
        <w:rPr>
          <w:rFonts w:hint="cs"/>
          <w:rtl/>
        </w:rPr>
        <w:t>وأمن بنيته التحتية</w:t>
      </w:r>
      <w:r>
        <w:rPr>
          <w:rFonts w:hint="cs"/>
          <w:rtl/>
        </w:rPr>
        <w:t>،</w:t>
      </w:r>
      <w:r w:rsidRPr="00DB7A61">
        <w:rPr>
          <w:rFonts w:hint="cs"/>
          <w:rtl/>
        </w:rPr>
        <w:t xml:space="preserve"> ونقاط تبادل الإنترنت</w:t>
      </w:r>
      <w:r>
        <w:rPr>
          <w:rFonts w:hint="cs"/>
          <w:rtl/>
        </w:rPr>
        <w:t>،</w:t>
      </w:r>
      <w:r w:rsidRPr="00DB7A61">
        <w:rPr>
          <w:rFonts w:hint="cs"/>
          <w:rtl/>
        </w:rPr>
        <w:t xml:space="preserve"> والأمن السيبران</w:t>
      </w:r>
      <w:r w:rsidR="009641B7">
        <w:rPr>
          <w:rFonts w:hint="cs"/>
          <w:rtl/>
        </w:rPr>
        <w:t>ي</w:t>
      </w:r>
      <w:r>
        <w:rPr>
          <w:rFonts w:hint="cs"/>
          <w:rtl/>
        </w:rPr>
        <w:t>،</w:t>
      </w:r>
      <w:r w:rsidRPr="00DB7A61">
        <w:rPr>
          <w:rFonts w:hint="cs"/>
          <w:rtl/>
        </w:rPr>
        <w:t xml:space="preserve"> وحماية الأطفال على الخط</w:t>
      </w:r>
      <w:r>
        <w:rPr>
          <w:rFonts w:hint="cs"/>
          <w:rtl/>
        </w:rPr>
        <w:t>،</w:t>
      </w:r>
      <w:r w:rsidRPr="00DB7A61">
        <w:rPr>
          <w:rFonts w:hint="cs"/>
          <w:rtl/>
        </w:rPr>
        <w:t xml:space="preserve"> ومؤشرات وإحصاءات تكنولوجيا المعلومات والاتصالات</w:t>
      </w:r>
      <w:r>
        <w:rPr>
          <w:rFonts w:hint="cs"/>
          <w:rtl/>
        </w:rPr>
        <w:t>،</w:t>
      </w:r>
      <w:r w:rsidRPr="00DB7A61">
        <w:rPr>
          <w:rFonts w:hint="cs"/>
          <w:rtl/>
        </w:rPr>
        <w:t xml:space="preserve"> وتكنولوجيات وخرائط طريق النطاق العريض</w:t>
      </w:r>
      <w:r>
        <w:rPr>
          <w:rFonts w:hint="cs"/>
          <w:rtl/>
        </w:rPr>
        <w:t>،</w:t>
      </w:r>
      <w:r w:rsidRPr="00DB7A61">
        <w:rPr>
          <w:rFonts w:hint="cs"/>
          <w:rtl/>
        </w:rPr>
        <w:t xml:space="preserve"> والمطابقة وقابلية التشغيل البيني</w:t>
      </w:r>
      <w:r>
        <w:rPr>
          <w:rFonts w:hint="cs"/>
          <w:rtl/>
        </w:rPr>
        <w:t xml:space="preserve">، وإنترنت الأشياء، </w:t>
      </w:r>
      <w:r w:rsidRPr="00DB7A61">
        <w:rPr>
          <w:rFonts w:hint="cs"/>
          <w:rtl/>
        </w:rPr>
        <w:t>واقتصادات الطيف</w:t>
      </w:r>
      <w:r>
        <w:rPr>
          <w:rFonts w:hint="cs"/>
          <w:rtl/>
        </w:rPr>
        <w:t>،</w:t>
      </w:r>
      <w:r w:rsidRPr="00DB7A61">
        <w:rPr>
          <w:rFonts w:hint="cs"/>
          <w:rtl/>
        </w:rPr>
        <w:t xml:space="preserve"> و</w:t>
      </w:r>
      <w:r>
        <w:rPr>
          <w:rFonts w:hint="cs"/>
          <w:rtl/>
        </w:rPr>
        <w:t>أدوات المراقبة</w:t>
      </w:r>
      <w:r w:rsidRPr="00DB7A61">
        <w:rPr>
          <w:rFonts w:hint="cs"/>
          <w:rtl/>
        </w:rPr>
        <w:t xml:space="preserve"> والأتمتة (بالتركيز على </w:t>
      </w:r>
      <w:r w:rsidRPr="00DB7A61">
        <w:rPr>
          <w:color w:val="000000"/>
          <w:rtl/>
        </w:rPr>
        <w:t>نظام إد</w:t>
      </w:r>
      <w:r>
        <w:rPr>
          <w:color w:val="000000"/>
          <w:rtl/>
        </w:rPr>
        <w:t xml:space="preserve">ارة الطيف لفائدة البلدان </w:t>
      </w:r>
      <w:r>
        <w:rPr>
          <w:rFonts w:hint="cs"/>
          <w:color w:val="000000"/>
          <w:rtl/>
        </w:rPr>
        <w:t xml:space="preserve">النامية </w:t>
      </w:r>
      <w:r w:rsidRPr="00DB7A61">
        <w:rPr>
          <w:color w:val="000000"/>
        </w:rPr>
        <w:t>(SMS4DC)</w:t>
      </w:r>
      <w:r>
        <w:rPr>
          <w:rFonts w:hint="cs"/>
          <w:rtl/>
        </w:rPr>
        <w:t xml:space="preserve">، </w:t>
      </w:r>
      <w:r w:rsidRPr="00DB7A61">
        <w:rPr>
          <w:rFonts w:hint="cs"/>
          <w:rtl/>
        </w:rPr>
        <w:t>والتحضير للمؤتمرات العالمية، ووضع الاستراتيجيات الإلكترونية (الزراعة، والصحة، وخدمات البريد، والاتصالات)، ووضع نماذج للتكاليف بما في ذلك التعريفة والتسعير، والإذاعة،</w:t>
      </w:r>
      <w:r w:rsidRPr="00DB7A61">
        <w:rPr>
          <w:rFonts w:hint="eastAsia"/>
          <w:rtl/>
        </w:rPr>
        <w:t> </w:t>
      </w:r>
      <w:r w:rsidRPr="00DB7A61">
        <w:rPr>
          <w:rFonts w:hint="cs"/>
          <w:rtl/>
        </w:rPr>
        <w:t>وغيرها.</w:t>
      </w:r>
    </w:p>
    <w:p w:rsidR="006E5023" w:rsidRPr="00DB7A61" w:rsidRDefault="006E5023" w:rsidP="008C57FA">
      <w:pPr>
        <w:pStyle w:val="Heading2"/>
        <w:rPr>
          <w:rtl/>
        </w:rPr>
      </w:pPr>
      <w:r w:rsidRPr="00DB7A61">
        <w:rPr>
          <w:lang w:bidi="ar-SY"/>
        </w:rPr>
        <w:t>9.2</w:t>
      </w:r>
      <w:r w:rsidR="008C57FA">
        <w:rPr>
          <w:rtl/>
        </w:rPr>
        <w:tab/>
      </w:r>
      <w:r w:rsidRPr="008C57FA">
        <w:rPr>
          <w:rtl/>
        </w:rPr>
        <w:t>منطقة كومنولث الدول المستقلة</w:t>
      </w:r>
    </w:p>
    <w:p w:rsidR="006E5023" w:rsidRPr="00DB7A61" w:rsidRDefault="006E5023" w:rsidP="00F23659">
      <w:pPr>
        <w:rPr>
          <w:rtl/>
          <w:lang w:bidi="ar-EG"/>
        </w:rPr>
      </w:pPr>
      <w:r w:rsidRPr="00DB7A61">
        <w:rPr>
          <w:lang w:bidi="ar-SY"/>
        </w:rPr>
        <w:t>1.9.2</w:t>
      </w:r>
      <w:r w:rsidRPr="00DB7A61">
        <w:rPr>
          <w:rFonts w:hint="cs"/>
          <w:rtl/>
          <w:lang w:bidi="ar-EG"/>
        </w:rPr>
        <w:tab/>
        <w:t>ن</w:t>
      </w:r>
      <w:r>
        <w:rPr>
          <w:rFonts w:hint="cs"/>
          <w:rtl/>
          <w:lang w:bidi="ar-EG"/>
        </w:rPr>
        <w:t>ُ</w:t>
      </w:r>
      <w:r w:rsidRPr="00DB7A61">
        <w:rPr>
          <w:rFonts w:hint="cs"/>
          <w:rtl/>
          <w:lang w:bidi="ar-EG"/>
        </w:rPr>
        <w:t xml:space="preserve">فذ </w:t>
      </w:r>
      <w:r w:rsidRPr="00DB7A61">
        <w:rPr>
          <w:rFonts w:hint="cs"/>
          <w:rtl/>
        </w:rPr>
        <w:t xml:space="preserve">في </w:t>
      </w:r>
      <w:r w:rsidRPr="00DB7A61">
        <w:rPr>
          <w:rtl/>
        </w:rPr>
        <w:t>منطقة كومنولث الدول المستقلة</w:t>
      </w:r>
      <w:r w:rsidRPr="00DB7A61">
        <w:rPr>
          <w:rFonts w:hint="cs"/>
          <w:rtl/>
        </w:rPr>
        <w:t xml:space="preserve"> </w:t>
      </w:r>
      <w:r w:rsidRPr="00DB7A61">
        <w:rPr>
          <w:lang w:bidi="ar-SY"/>
        </w:rPr>
        <w:t>16</w:t>
      </w:r>
      <w:r w:rsidRPr="00DB7A61">
        <w:rPr>
          <w:rFonts w:hint="cs"/>
          <w:rtl/>
          <w:lang w:bidi="ar-EG"/>
        </w:rPr>
        <w:t xml:space="preserve"> عملاً في </w:t>
      </w:r>
      <w:r w:rsidRPr="00DB7A61">
        <w:rPr>
          <w:lang w:bidi="ar-SY"/>
        </w:rPr>
        <w:t>2016</w:t>
      </w:r>
      <w:r w:rsidRPr="00DB7A61">
        <w:rPr>
          <w:rFonts w:hint="cs"/>
          <w:rtl/>
        </w:rPr>
        <w:t>،</w:t>
      </w:r>
      <w:r w:rsidRPr="00DB7A61">
        <w:rPr>
          <w:rFonts w:hint="cs"/>
          <w:rtl/>
          <w:lang w:bidi="ar-EG"/>
        </w:rPr>
        <w:t xml:space="preserve"> بمبلغ </w:t>
      </w:r>
      <w:r w:rsidRPr="00DB7A61">
        <w:rPr>
          <w:lang w:bidi="ar-SY"/>
        </w:rPr>
        <w:t>268 000</w:t>
      </w:r>
      <w:r w:rsidRPr="00DB7A61">
        <w:rPr>
          <w:rFonts w:hint="cs"/>
          <w:rtl/>
          <w:lang w:bidi="ar-EG"/>
        </w:rPr>
        <w:t xml:space="preserve"> فرنك سويسري. وأُنجزت تماما</w:t>
      </w:r>
      <w:r w:rsidR="00F23659">
        <w:rPr>
          <w:rFonts w:hint="cs"/>
          <w:rtl/>
          <w:lang w:bidi="ar-EG"/>
        </w:rPr>
        <w:t>ً</w:t>
      </w:r>
      <w:r w:rsidRPr="00DB7A61">
        <w:rPr>
          <w:rFonts w:hint="cs"/>
          <w:rtl/>
          <w:lang w:bidi="ar-EG"/>
        </w:rPr>
        <w:t xml:space="preserve"> أربع</w:t>
      </w:r>
      <w:r w:rsidR="00F23659">
        <w:rPr>
          <w:rFonts w:hint="eastAsia"/>
          <w:rtl/>
          <w:lang w:bidi="ar-EG"/>
        </w:rPr>
        <w:t> </w:t>
      </w:r>
      <w:r w:rsidRPr="00DB7A61">
        <w:rPr>
          <w:rFonts w:hint="cs"/>
          <w:rtl/>
          <w:lang w:bidi="ar-EG"/>
        </w:rPr>
        <w:t>مبادرات إقليمية</w:t>
      </w:r>
      <w:r w:rsidR="00C35FDC">
        <w:rPr>
          <w:rFonts w:hint="cs"/>
          <w:rtl/>
          <w:lang w:bidi="ar-EG"/>
        </w:rPr>
        <w:t xml:space="preserve"> </w:t>
      </w:r>
      <w:r w:rsidR="00C35FDC">
        <w:rPr>
          <w:lang w:bidi="ar-EG"/>
        </w:rPr>
        <w:t>(</w:t>
      </w:r>
      <w:r w:rsidR="00C35FDC" w:rsidRPr="00E82B4C">
        <w:rPr>
          <w:lang w:bidi="ar-EG"/>
        </w:rPr>
        <w:t>RI</w:t>
      </w:r>
      <w:r w:rsidR="00C35FDC">
        <w:rPr>
          <w:lang w:bidi="ar-EG"/>
        </w:rPr>
        <w:t>)</w:t>
      </w:r>
      <w:r w:rsidRPr="00DB7A61">
        <w:rPr>
          <w:rFonts w:hint="cs"/>
          <w:rtl/>
          <w:lang w:bidi="ar-EG"/>
        </w:rPr>
        <w:t xml:space="preserve"> في إطار المؤتمر العالمي لتنمية الاتصالات لعام </w:t>
      </w:r>
      <w:r w:rsidRPr="00DB7A61">
        <w:rPr>
          <w:lang w:val="fr-CH" w:bidi="ar-EG"/>
        </w:rPr>
        <w:t>2014</w:t>
      </w:r>
      <w:r w:rsidRPr="00DB7A61">
        <w:rPr>
          <w:rFonts w:hint="cs"/>
          <w:rtl/>
          <w:lang w:val="fr-CH" w:bidi="ar-EG"/>
        </w:rPr>
        <w:t>.</w:t>
      </w:r>
    </w:p>
    <w:p w:rsidR="006E5023" w:rsidRPr="00DB7A61" w:rsidRDefault="006E5023" w:rsidP="007D5DB8">
      <w:pPr>
        <w:rPr>
          <w:rtl/>
        </w:rPr>
      </w:pPr>
      <w:r w:rsidRPr="00DB7A61">
        <w:rPr>
          <w:lang w:bidi="ar-SY"/>
        </w:rPr>
        <w:t>2.9.2</w:t>
      </w:r>
      <w:r w:rsidRPr="00DB7A61">
        <w:rPr>
          <w:rFonts w:hint="cs"/>
          <w:rtl/>
          <w:lang w:bidi="ar-EG"/>
        </w:rPr>
        <w:tab/>
      </w:r>
      <w:r w:rsidRPr="00ED28A5">
        <w:rPr>
          <w:rFonts w:hint="cs"/>
          <w:spacing w:val="-4"/>
          <w:rtl/>
          <w:lang w:bidi="ar-EG"/>
        </w:rPr>
        <w:t xml:space="preserve">وتتمثل النتائج الرئيسية التي تحققت في عام </w:t>
      </w:r>
      <w:r w:rsidRPr="00ED28A5">
        <w:rPr>
          <w:spacing w:val="-4"/>
          <w:lang w:val="fr-CH" w:bidi="ar-EG"/>
        </w:rPr>
        <w:t>2016</w:t>
      </w:r>
      <w:r w:rsidRPr="00ED28A5">
        <w:rPr>
          <w:rFonts w:hint="cs"/>
          <w:spacing w:val="-4"/>
          <w:rtl/>
          <w:lang w:bidi="ar-EG"/>
        </w:rPr>
        <w:t xml:space="preserve"> في منطقة كومنولث الدول المستقلة في: إقامة قاعدة بيانات لتخزين البيانات بشأن الحلول التقنية لحماية الأطفال على الخط وبرنامج حاسوبي لاختيار الحل التقني الأمثل </w:t>
      </w:r>
      <w:r w:rsidR="00985812" w:rsidRPr="00ED28A5">
        <w:rPr>
          <w:spacing w:val="-4"/>
          <w:szCs w:val="22"/>
          <w:lang w:val="en-GB"/>
        </w:rPr>
        <w:t>(</w:t>
      </w:r>
      <w:hyperlink r:id="rId23" w:history="1">
        <w:r w:rsidR="00BC7258" w:rsidRPr="00BC7258">
          <w:rPr>
            <w:rStyle w:val="Hyperlink"/>
          </w:rPr>
          <w:t>https://contentfiltering.info/</w:t>
        </w:r>
      </w:hyperlink>
      <w:r w:rsidR="00985812">
        <w:rPr>
          <w:rFonts w:hint="cs"/>
          <w:rtl/>
          <w:lang w:bidi="ar-EG"/>
        </w:rPr>
        <w:t>؛</w:t>
      </w:r>
      <w:r w:rsidRPr="00DB7A61">
        <w:rPr>
          <w:rFonts w:hint="cs"/>
          <w:rtl/>
          <w:lang w:bidi="ar-EG"/>
        </w:rPr>
        <w:t xml:space="preserve"> </w:t>
      </w:r>
      <w:r>
        <w:rPr>
          <w:rFonts w:hint="cs"/>
          <w:rtl/>
          <w:lang w:bidi="ar-EG"/>
        </w:rPr>
        <w:t>و</w:t>
      </w:r>
      <w:r w:rsidRPr="00DB7A61">
        <w:rPr>
          <w:rFonts w:hint="cs"/>
          <w:rtl/>
          <w:lang w:bidi="ar-EG"/>
        </w:rPr>
        <w:t xml:space="preserve">نظام توزيع مؤتمت لقوائم موارد الإنترنت الآمنة وغير الآمنة </w:t>
      </w:r>
      <w:r w:rsidR="007D5DB8" w:rsidRPr="007D5DB8">
        <w:rPr>
          <w:szCs w:val="22"/>
          <w:lang w:val="en-GB"/>
        </w:rPr>
        <w:t>(</w:t>
      </w:r>
      <w:hyperlink r:id="rId24" w:history="1">
        <w:r w:rsidR="00BC7258" w:rsidRPr="00BC7258">
          <w:rPr>
            <w:rStyle w:val="Hyperlink"/>
          </w:rPr>
          <w:t>http://bwld.online/</w:t>
        </w:r>
      </w:hyperlink>
      <w:r w:rsidR="00985812">
        <w:rPr>
          <w:rFonts w:hint="cs"/>
          <w:rtl/>
          <w:lang w:bidi="ar-EG"/>
        </w:rPr>
        <w:t>؛</w:t>
      </w:r>
      <w:r w:rsidRPr="00DB7A61">
        <w:rPr>
          <w:rFonts w:hint="cs"/>
          <w:rtl/>
          <w:lang w:bidi="ar-EG"/>
        </w:rPr>
        <w:t xml:space="preserve"> وإنشاء مركز  لل</w:t>
      </w:r>
      <w:r w:rsidRPr="00DB7A61">
        <w:rPr>
          <w:rFonts w:hint="cs"/>
          <w:rtl/>
        </w:rPr>
        <w:t>نفاذ والتدريب على الإنترنت للمستعملين ذوي الإعاقة الحركية والكلامية في جمهورية ساخا، في الاتحاد الروسي (</w:t>
      </w:r>
      <w:r w:rsidRPr="00DB7A61">
        <w:rPr>
          <w:lang w:val="fr-CH"/>
        </w:rPr>
        <w:t>10</w:t>
      </w:r>
      <w:r w:rsidRPr="00DB7A61">
        <w:rPr>
          <w:rFonts w:hint="cs"/>
          <w:rtl/>
          <w:lang w:bidi="ar-EG"/>
        </w:rPr>
        <w:t xml:space="preserve"> أماكن عمل)، و</w:t>
      </w:r>
      <w:r w:rsidRPr="00DB7A61">
        <w:rPr>
          <w:rFonts w:hint="cs"/>
          <w:rtl/>
        </w:rPr>
        <w:t>مركز للنفاذ والتدريب على الإنترنت من أجل الأشخاص ذوي الإعاقة السمعية</w:t>
      </w:r>
      <w:r w:rsidR="00234C9A">
        <w:rPr>
          <w:rFonts w:hint="cs"/>
          <w:rtl/>
        </w:rPr>
        <w:t xml:space="preserve"> في مينسك، بجمهورية</w:t>
      </w:r>
      <w:r w:rsidRPr="00DB7A61">
        <w:rPr>
          <w:rFonts w:hint="cs"/>
          <w:rtl/>
        </w:rPr>
        <w:t xml:space="preserve"> بيلاروس (</w:t>
      </w:r>
      <w:r w:rsidRPr="00DB7A61">
        <w:rPr>
          <w:lang w:val="fr-CH"/>
        </w:rPr>
        <w:t>10</w:t>
      </w:r>
      <w:r w:rsidR="00C11584">
        <w:rPr>
          <w:rFonts w:hint="cs"/>
          <w:rtl/>
          <w:lang w:bidi="ar-EG"/>
        </w:rPr>
        <w:t xml:space="preserve"> أماكن عمل</w:t>
      </w:r>
      <w:r w:rsidRPr="00DB7A61">
        <w:rPr>
          <w:rFonts w:hint="cs"/>
          <w:rtl/>
          <w:lang w:bidi="ar-EG"/>
        </w:rPr>
        <w:t>)، وبرنامج حاسوبي ل</w:t>
      </w:r>
      <w:r w:rsidRPr="00DB7A61">
        <w:rPr>
          <w:rFonts w:hint="cs"/>
          <w:rtl/>
        </w:rPr>
        <w:t xml:space="preserve">تشخيص التأثر البشري بقناة واحدة أو أكثر من قنوات إدراك المعلومات ووضع متطلبات منهجية لموارد التعلم الإلكتروني، وتقرير للوضع الراهن في منطقة كومنولث الدول المستقلة في مجال بناء القدرات والأمن في استعمال </w:t>
      </w:r>
      <w:r w:rsidR="0081467F">
        <w:rPr>
          <w:rFonts w:hint="cs"/>
          <w:rtl/>
        </w:rPr>
        <w:t>تكنولوجيا المعلومات والاتصالات.</w:t>
      </w:r>
    </w:p>
    <w:p w:rsidR="006E5023" w:rsidRPr="00DB7A61" w:rsidRDefault="006E5023" w:rsidP="004F4445">
      <w:pPr>
        <w:keepNext/>
        <w:keepLines/>
        <w:rPr>
          <w:rtl/>
          <w:lang w:bidi="ar-EG"/>
        </w:rPr>
      </w:pPr>
      <w:r w:rsidRPr="00DB7A61">
        <w:lastRenderedPageBreak/>
        <w:t>3.9.2</w:t>
      </w:r>
      <w:r w:rsidRPr="00DB7A61">
        <w:rPr>
          <w:rtl/>
          <w:lang w:bidi="ar-EG"/>
        </w:rPr>
        <w:tab/>
      </w:r>
      <w:r w:rsidRPr="00DB7A61">
        <w:rPr>
          <w:rFonts w:hint="cs"/>
          <w:rtl/>
          <w:lang w:bidi="ar-EG"/>
        </w:rPr>
        <w:t xml:space="preserve">وعلى إثر طلب من أعضاء الاتحاد في </w:t>
      </w:r>
      <w:r w:rsidRPr="00DB7A61">
        <w:rPr>
          <w:rFonts w:hint="cs"/>
          <w:rtl/>
        </w:rPr>
        <w:t xml:space="preserve">منطقة كومنولث الدول المستقلة، شملت مجالات التعاون التقني وأنشطة بناء القدرات والمناقشات الإقليمية التي تمت في عام </w:t>
      </w:r>
      <w:r w:rsidRPr="00DB7A61">
        <w:rPr>
          <w:lang w:val="fr-CH"/>
        </w:rPr>
        <w:t>2016</w:t>
      </w:r>
      <w:r w:rsidRPr="00DB7A61">
        <w:rPr>
          <w:rFonts w:hint="cs"/>
          <w:rtl/>
          <w:lang w:bidi="ar-EG"/>
        </w:rPr>
        <w:t xml:space="preserve"> التحول إلى الإذاعة الرقمية، وتنفيذ نتائج المؤتمر العالمي للاتصالات الراديوية، وإمكانية الاحتفاظ بالأرقام المتنقلة، وشبكات الجيل الرابع والجيل الخامس، والأمن السيبراني، والتطبيقات، والتوصيلية في</w:t>
      </w:r>
      <w:r w:rsidR="004419DF">
        <w:rPr>
          <w:rFonts w:hint="eastAsia"/>
          <w:rtl/>
          <w:lang w:bidi="ar-EG"/>
        </w:rPr>
        <w:t> </w:t>
      </w:r>
      <w:r w:rsidRPr="00DB7A61">
        <w:rPr>
          <w:rFonts w:hint="cs"/>
          <w:rtl/>
          <w:lang w:bidi="ar-EG"/>
        </w:rPr>
        <w:t xml:space="preserve">المناطق الريفية. ونُظمت على مدى العام </w:t>
      </w:r>
      <w:r w:rsidRPr="00DB7A61">
        <w:rPr>
          <w:lang w:val="fr-CH" w:bidi="ar-EG"/>
        </w:rPr>
        <w:t>11</w:t>
      </w:r>
      <w:r w:rsidRPr="00DB7A61">
        <w:rPr>
          <w:rFonts w:hint="cs"/>
          <w:rtl/>
          <w:lang w:bidi="ar-EG"/>
        </w:rPr>
        <w:t xml:space="preserve"> ورشة عمل وحلقات دراسية ودورة تدريبية شارك فيها </w:t>
      </w:r>
      <w:r w:rsidRPr="00DB7A61">
        <w:rPr>
          <w:lang w:val="fr-CH" w:bidi="ar-EG"/>
        </w:rPr>
        <w:t>500</w:t>
      </w:r>
      <w:r w:rsidRPr="00DB7A61">
        <w:rPr>
          <w:rFonts w:hint="cs"/>
          <w:rtl/>
          <w:lang w:val="fr-CH" w:bidi="ar-EG"/>
        </w:rPr>
        <w:t xml:space="preserve"> شخص في الإجمالي مما يزيد على </w:t>
      </w:r>
      <w:r w:rsidRPr="00DB7A61">
        <w:rPr>
          <w:lang w:val="fr-CH" w:bidi="ar-EG"/>
        </w:rPr>
        <w:t>15</w:t>
      </w:r>
      <w:r w:rsidR="004419DF">
        <w:rPr>
          <w:rFonts w:hint="eastAsia"/>
          <w:rtl/>
          <w:lang w:bidi="ar-EG"/>
        </w:rPr>
        <w:t> </w:t>
      </w:r>
      <w:r w:rsidR="004419DF">
        <w:rPr>
          <w:rFonts w:hint="cs"/>
          <w:rtl/>
          <w:lang w:bidi="ar-EG"/>
        </w:rPr>
        <w:t>بلدا</w:t>
      </w:r>
      <w:r w:rsidR="00191082">
        <w:rPr>
          <w:rFonts w:hint="cs"/>
          <w:rtl/>
          <w:lang w:bidi="ar-EG"/>
        </w:rPr>
        <w:t>ً</w:t>
      </w:r>
      <w:r w:rsidR="004419DF">
        <w:rPr>
          <w:rFonts w:hint="cs"/>
          <w:rtl/>
          <w:lang w:bidi="ar-EG"/>
        </w:rPr>
        <w:t>.</w:t>
      </w:r>
    </w:p>
    <w:p w:rsidR="006E5023" w:rsidRPr="00DB7A61" w:rsidRDefault="006E5023" w:rsidP="004419DF">
      <w:pPr>
        <w:pStyle w:val="Heading2"/>
        <w:rPr>
          <w:rtl/>
        </w:rPr>
      </w:pPr>
      <w:r w:rsidRPr="00DB7A61">
        <w:rPr>
          <w:lang w:bidi="ar-SY"/>
        </w:rPr>
        <w:t>10.2</w:t>
      </w:r>
      <w:r w:rsidRPr="00DB7A61">
        <w:rPr>
          <w:rFonts w:hint="cs"/>
          <w:rtl/>
        </w:rPr>
        <w:tab/>
        <w:t>منطقة أوروبا</w:t>
      </w:r>
    </w:p>
    <w:p w:rsidR="006E5023" w:rsidRPr="00DB7A61" w:rsidRDefault="006E5023" w:rsidP="003B5D53">
      <w:pPr>
        <w:rPr>
          <w:rtl/>
          <w:lang w:bidi="ar-EG"/>
        </w:rPr>
      </w:pPr>
      <w:r w:rsidRPr="00DB7A61">
        <w:rPr>
          <w:lang w:bidi="ar-SY"/>
        </w:rPr>
        <w:t>1.10.2</w:t>
      </w:r>
      <w:r w:rsidRPr="00DB7A61">
        <w:rPr>
          <w:rFonts w:hint="cs"/>
          <w:rtl/>
          <w:lang w:bidi="ar-EG"/>
        </w:rPr>
        <w:tab/>
      </w:r>
      <w:r w:rsidRPr="00DB7A61">
        <w:rPr>
          <w:rFonts w:hint="cs"/>
          <w:rtl/>
        </w:rPr>
        <w:t>نُفذ في منطقة أوروبا، بالتعاون مع الدول الأعضاء في المنطقة</w:t>
      </w:r>
      <w:r w:rsidRPr="00DB7A61">
        <w:rPr>
          <w:rFonts w:hint="cs"/>
          <w:rtl/>
          <w:lang w:bidi="ar-EG"/>
        </w:rPr>
        <w:t xml:space="preserve"> </w:t>
      </w:r>
      <w:r w:rsidRPr="00DB7A61">
        <w:rPr>
          <w:lang w:bidi="ar-SY"/>
        </w:rPr>
        <w:t>28</w:t>
      </w:r>
      <w:r w:rsidRPr="00DB7A61">
        <w:rPr>
          <w:rFonts w:hint="cs"/>
          <w:rtl/>
          <w:lang w:bidi="ar-EG"/>
        </w:rPr>
        <w:t xml:space="preserve"> عملاً في عام </w:t>
      </w:r>
      <w:r w:rsidRPr="00DB7A61">
        <w:rPr>
          <w:lang w:bidi="ar-EG"/>
        </w:rPr>
        <w:t>2016</w:t>
      </w:r>
      <w:r w:rsidRPr="00DB7A61">
        <w:rPr>
          <w:rFonts w:hint="cs"/>
          <w:rtl/>
          <w:lang w:bidi="ar-EG"/>
        </w:rPr>
        <w:t xml:space="preserve"> بمبلغ </w:t>
      </w:r>
      <w:r w:rsidRPr="00DB7A61">
        <w:rPr>
          <w:lang w:bidi="ar-SY"/>
        </w:rPr>
        <w:t>235 000</w:t>
      </w:r>
      <w:r w:rsidR="005271CF">
        <w:rPr>
          <w:rFonts w:hint="eastAsia"/>
          <w:rtl/>
          <w:lang w:bidi="ar-EG"/>
        </w:rPr>
        <w:t> </w:t>
      </w:r>
      <w:r w:rsidRPr="00DB7A61">
        <w:rPr>
          <w:rFonts w:hint="cs"/>
          <w:rtl/>
          <w:lang w:bidi="ar-EG"/>
        </w:rPr>
        <w:t xml:space="preserve">فرنك سويسري. </w:t>
      </w:r>
      <w:r w:rsidRPr="00DB7A61">
        <w:rPr>
          <w:rFonts w:hint="cs"/>
          <w:rtl/>
        </w:rPr>
        <w:t>وتواصلت جهود تعزيز آلية التنفيذ في المنطقة، بما في ذلك تنسيق الأعمال فيما بين المنظمات المتنوعة ذات الصلة في</w:t>
      </w:r>
      <w:r w:rsidRPr="00DB7A61">
        <w:rPr>
          <w:rFonts w:hint="eastAsia"/>
          <w:rtl/>
        </w:rPr>
        <w:t> </w:t>
      </w:r>
      <w:r w:rsidRPr="00DB7A61">
        <w:rPr>
          <w:rFonts w:hint="cs"/>
          <w:rtl/>
        </w:rPr>
        <w:t xml:space="preserve">المنطقة مثل </w:t>
      </w:r>
      <w:r w:rsidRPr="00DB7A61">
        <w:rPr>
          <w:rtl/>
        </w:rPr>
        <w:t>المؤتمر الأوروبي لإدارات البريد والاتصالات</w:t>
      </w:r>
      <w:r w:rsidRPr="00DB7A61">
        <w:rPr>
          <w:rFonts w:hint="eastAsia"/>
          <w:rtl/>
        </w:rPr>
        <w:t> </w:t>
      </w:r>
      <w:r w:rsidRPr="00DB7A61">
        <w:rPr>
          <w:lang w:bidi="ar-SY"/>
        </w:rPr>
        <w:t>(CEPT)</w:t>
      </w:r>
      <w:r w:rsidRPr="00DB7A61">
        <w:rPr>
          <w:rFonts w:hint="cs"/>
          <w:rtl/>
        </w:rPr>
        <w:t xml:space="preserve"> والاتحاد الأوروبي</w:t>
      </w:r>
      <w:r w:rsidR="0021766B">
        <w:rPr>
          <w:rFonts w:hint="cs"/>
          <w:rtl/>
        </w:rPr>
        <w:t xml:space="preserve"> </w:t>
      </w:r>
      <w:r w:rsidR="0021766B">
        <w:t>(EU)</w:t>
      </w:r>
      <w:r w:rsidRPr="00DB7A61">
        <w:rPr>
          <w:rFonts w:hint="cs"/>
          <w:rtl/>
        </w:rPr>
        <w:t xml:space="preserve"> و</w:t>
      </w:r>
      <w:r w:rsidRPr="00DB7A61">
        <w:rPr>
          <w:rtl/>
        </w:rPr>
        <w:t>المفوضية الأوروبية</w:t>
      </w:r>
      <w:r w:rsidRPr="00DB7A61">
        <w:rPr>
          <w:rFonts w:hint="eastAsia"/>
          <w:rtl/>
        </w:rPr>
        <w:t> </w:t>
      </w:r>
      <w:r w:rsidRPr="00DB7A61">
        <w:rPr>
          <w:lang w:bidi="ar-SY"/>
        </w:rPr>
        <w:t>(EC)</w:t>
      </w:r>
      <w:r w:rsidRPr="00DB7A61">
        <w:rPr>
          <w:rtl/>
        </w:rPr>
        <w:t xml:space="preserve"> </w:t>
      </w:r>
      <w:r w:rsidRPr="00DB7A61">
        <w:rPr>
          <w:rFonts w:hint="cs"/>
          <w:rtl/>
        </w:rPr>
        <w:t xml:space="preserve">ومنظمة التعاون الاقتصادي </w:t>
      </w:r>
      <w:r w:rsidR="006A4590">
        <w:t>(</w:t>
      </w:r>
      <w:r w:rsidRPr="00DB7A61">
        <w:rPr>
          <w:lang w:val="fr-CH"/>
        </w:rPr>
        <w:t>ECO</w:t>
      </w:r>
      <w:r w:rsidR="006A4590">
        <w:rPr>
          <w:lang w:bidi="ar-EG"/>
        </w:rPr>
        <w:t>)</w:t>
      </w:r>
      <w:r w:rsidRPr="00DB7A61">
        <w:rPr>
          <w:rFonts w:hint="cs"/>
          <w:rtl/>
        </w:rPr>
        <w:t xml:space="preserve"> </w:t>
      </w:r>
      <w:r w:rsidRPr="00DB7A61">
        <w:rPr>
          <w:rtl/>
        </w:rPr>
        <w:t>والوكالة الأوروبية لأمن الشبكات والمعلومات</w:t>
      </w:r>
      <w:r w:rsidRPr="00DB7A61">
        <w:rPr>
          <w:rFonts w:hint="cs"/>
          <w:rtl/>
        </w:rPr>
        <w:t xml:space="preserve"> </w:t>
      </w:r>
      <w:r w:rsidRPr="00DB7A61">
        <w:rPr>
          <w:lang w:bidi="ar-SY"/>
        </w:rPr>
        <w:t>(ENISA)</w:t>
      </w:r>
      <w:r w:rsidRPr="00DB7A61">
        <w:rPr>
          <w:rFonts w:hint="cs"/>
          <w:rtl/>
          <w:lang w:bidi="ar-SY"/>
        </w:rPr>
        <w:t xml:space="preserve"> </w:t>
      </w:r>
      <w:r w:rsidRPr="00DB7A61">
        <w:rPr>
          <w:rtl/>
        </w:rPr>
        <w:t>واتحاد الإذاعات الأوروبية</w:t>
      </w:r>
      <w:r w:rsidRPr="00DB7A61">
        <w:rPr>
          <w:rFonts w:hint="eastAsia"/>
          <w:rtl/>
          <w:lang w:bidi="ar-SY"/>
        </w:rPr>
        <w:t> </w:t>
      </w:r>
      <w:r w:rsidRPr="00DB7A61">
        <w:rPr>
          <w:lang w:bidi="ar-SY"/>
        </w:rPr>
        <w:t>(EBU)</w:t>
      </w:r>
      <w:r w:rsidRPr="00DB7A61">
        <w:rPr>
          <w:rFonts w:hint="cs"/>
          <w:rtl/>
        </w:rPr>
        <w:t xml:space="preserve"> والمصرف الأوروبي للإنشاء والتعمير </w:t>
      </w:r>
      <w:r w:rsidR="00E8076E">
        <w:t>(</w:t>
      </w:r>
      <w:r w:rsidRPr="00DB7A61">
        <w:rPr>
          <w:lang w:val="fr-CH"/>
        </w:rPr>
        <w:t>EBRD</w:t>
      </w:r>
      <w:r w:rsidR="00E8076E">
        <w:rPr>
          <w:lang w:bidi="ar-EG"/>
        </w:rPr>
        <w:t>)</w:t>
      </w:r>
      <w:r w:rsidRPr="00DB7A61">
        <w:rPr>
          <w:rFonts w:hint="cs"/>
          <w:rtl/>
          <w:lang w:bidi="ar-EG"/>
        </w:rPr>
        <w:t xml:space="preserve"> </w:t>
      </w:r>
      <w:r w:rsidRPr="00DB7A61">
        <w:rPr>
          <w:rFonts w:hint="cs"/>
          <w:rtl/>
        </w:rPr>
        <w:t xml:space="preserve">والكومنولث الإقليمي في مجال الاتصالات </w:t>
      </w:r>
      <w:r w:rsidRPr="00DB7A61">
        <w:rPr>
          <w:lang w:bidi="ar-SY"/>
        </w:rPr>
        <w:t>(RCC)</w:t>
      </w:r>
      <w:r w:rsidRPr="00DB7A61">
        <w:rPr>
          <w:rFonts w:hint="cs"/>
          <w:rtl/>
          <w:lang w:bidi="ar-EG"/>
        </w:rPr>
        <w:t xml:space="preserve"> ومجلس أوروبا والأمم المتحدة بما فيها</w:t>
      </w:r>
      <w:r w:rsidRPr="00DB7A61">
        <w:rPr>
          <w:rFonts w:hint="cs"/>
          <w:rtl/>
        </w:rPr>
        <w:t xml:space="preserve"> لجنة الأمم المتحدة الاقتصادية لأوروبا </w:t>
      </w:r>
      <w:r w:rsidR="00E8076E">
        <w:t>(</w:t>
      </w:r>
      <w:r w:rsidRPr="00DB7A61">
        <w:t>UN ECE</w:t>
      </w:r>
      <w:r w:rsidR="00E8076E">
        <w:rPr>
          <w:lang w:bidi="ar-EG"/>
        </w:rPr>
        <w:t>)</w:t>
      </w:r>
      <w:r w:rsidRPr="00DB7A61">
        <w:rPr>
          <w:rFonts w:hint="cs"/>
          <w:rtl/>
          <w:lang w:bidi="ar-EG"/>
        </w:rPr>
        <w:t xml:space="preserve">، ومجموعة الأمم المتحدة الإنمائية الإقليمية </w:t>
      </w:r>
      <w:r w:rsidR="00E8076E">
        <w:rPr>
          <w:lang w:bidi="ar-EG"/>
        </w:rPr>
        <w:t>(</w:t>
      </w:r>
      <w:r w:rsidRPr="00DB7A61">
        <w:rPr>
          <w:lang w:val="fr-CH" w:bidi="ar-EG"/>
        </w:rPr>
        <w:t>R</w:t>
      </w:r>
      <w:r w:rsidRPr="00DB7A61">
        <w:rPr>
          <w:lang w:bidi="ar-EG"/>
        </w:rPr>
        <w:t>-UNDG</w:t>
      </w:r>
      <w:r w:rsidR="00E8076E">
        <w:rPr>
          <w:lang w:bidi="ar-EG"/>
        </w:rPr>
        <w:t>)</w:t>
      </w:r>
      <w:r w:rsidRPr="00DB7A61">
        <w:rPr>
          <w:rFonts w:hint="cs"/>
          <w:rtl/>
          <w:lang w:bidi="ar-EG"/>
        </w:rPr>
        <w:t>، ومنظمة الأمم المتحدة للتنمية الصناعية</w:t>
      </w:r>
      <w:r w:rsidR="000F63C0">
        <w:rPr>
          <w:rFonts w:hint="eastAsia"/>
          <w:rtl/>
          <w:lang w:bidi="ar-EG"/>
        </w:rPr>
        <w:t> </w:t>
      </w:r>
      <w:r w:rsidR="000F63C0">
        <w:rPr>
          <w:lang w:bidi="ar-EG"/>
        </w:rPr>
        <w:t>(</w:t>
      </w:r>
      <w:r w:rsidRPr="00DB7A61">
        <w:rPr>
          <w:lang w:bidi="ar-EG"/>
        </w:rPr>
        <w:t>UNIDO</w:t>
      </w:r>
      <w:r w:rsidR="000F63C0">
        <w:rPr>
          <w:lang w:bidi="ar-EG"/>
        </w:rPr>
        <w:t>)</w:t>
      </w:r>
      <w:r w:rsidRPr="00DB7A61">
        <w:rPr>
          <w:rFonts w:hint="cs"/>
          <w:rtl/>
          <w:lang w:bidi="ar-EG"/>
        </w:rPr>
        <w:t xml:space="preserve">، ومؤتمر الأمم المتحدة للتجارة والتنمية </w:t>
      </w:r>
      <w:r w:rsidR="003B5D53">
        <w:rPr>
          <w:lang w:bidi="ar-EG"/>
        </w:rPr>
        <w:t>(</w:t>
      </w:r>
      <w:r w:rsidRPr="00DB7A61">
        <w:rPr>
          <w:lang w:val="fr-CH" w:bidi="ar-EG"/>
        </w:rPr>
        <w:t>U</w:t>
      </w:r>
      <w:r w:rsidRPr="00DB7A61">
        <w:rPr>
          <w:lang w:bidi="ar-EG"/>
        </w:rPr>
        <w:t>NCTAD</w:t>
      </w:r>
      <w:r w:rsidR="003B5D53">
        <w:rPr>
          <w:lang w:bidi="ar-EG"/>
        </w:rPr>
        <w:t>)</w:t>
      </w:r>
      <w:r w:rsidRPr="00DB7A61">
        <w:rPr>
          <w:rFonts w:hint="cs"/>
          <w:rtl/>
          <w:lang w:bidi="ar-EG"/>
        </w:rPr>
        <w:t xml:space="preserve">، ومنظمة الأمم المتحدة للزراعة والأغذية </w:t>
      </w:r>
      <w:r w:rsidR="003B5D53">
        <w:rPr>
          <w:lang w:bidi="ar-EG"/>
        </w:rPr>
        <w:t>(</w:t>
      </w:r>
      <w:r w:rsidRPr="00DB7A61">
        <w:rPr>
          <w:lang w:val="fr-CH" w:bidi="ar-EG"/>
        </w:rPr>
        <w:t>FAO</w:t>
      </w:r>
      <w:r w:rsidR="003B5D53">
        <w:rPr>
          <w:lang w:bidi="ar-EG"/>
        </w:rPr>
        <w:t>)</w:t>
      </w:r>
      <w:r w:rsidR="003B5D53">
        <w:rPr>
          <w:rFonts w:hint="cs"/>
          <w:rtl/>
          <w:lang w:bidi="ar-EG"/>
        </w:rPr>
        <w:t>.</w:t>
      </w:r>
    </w:p>
    <w:p w:rsidR="006E5023" w:rsidRPr="00DB7A61" w:rsidRDefault="006E5023" w:rsidP="001C17FC">
      <w:pPr>
        <w:rPr>
          <w:rtl/>
          <w:lang w:bidi="ar-EG"/>
        </w:rPr>
      </w:pPr>
      <w:r w:rsidRPr="00DB7A61">
        <w:rPr>
          <w:lang w:bidi="ar-SY"/>
        </w:rPr>
        <w:t>2.10.2</w:t>
      </w:r>
      <w:r w:rsidRPr="00DB7A61">
        <w:rPr>
          <w:rFonts w:hint="cs"/>
          <w:rtl/>
          <w:lang w:bidi="ar-EG"/>
        </w:rPr>
        <w:tab/>
        <w:t xml:space="preserve">ونُظم خلال العام أكثر من </w:t>
      </w:r>
      <w:r w:rsidRPr="00DB7A61">
        <w:rPr>
          <w:lang w:bidi="ar-SY"/>
        </w:rPr>
        <w:t>17</w:t>
      </w:r>
      <w:r w:rsidRPr="00DB7A61">
        <w:rPr>
          <w:rFonts w:hint="cs"/>
          <w:rtl/>
          <w:lang w:bidi="ar-EG"/>
        </w:rPr>
        <w:t xml:space="preserve"> فعالية من ورش عمل وحلقات دراسية واجتماعات أفرقة خبراء بشأن الإذاعة</w:t>
      </w:r>
      <w:r>
        <w:rPr>
          <w:rFonts w:hint="cs"/>
          <w:rtl/>
          <w:lang w:bidi="ar-EG"/>
        </w:rPr>
        <w:t>،</w:t>
      </w:r>
      <w:r w:rsidRPr="00DB7A61">
        <w:rPr>
          <w:rFonts w:hint="cs"/>
          <w:rtl/>
          <w:lang w:bidi="ar-EG"/>
        </w:rPr>
        <w:t xml:space="preserve"> والنطاق العريض</w:t>
      </w:r>
      <w:r>
        <w:rPr>
          <w:rFonts w:hint="cs"/>
          <w:rtl/>
          <w:lang w:bidi="ar-EG"/>
        </w:rPr>
        <w:t>،</w:t>
      </w:r>
      <w:r w:rsidRPr="00DB7A61">
        <w:rPr>
          <w:rFonts w:hint="cs"/>
          <w:rtl/>
          <w:lang w:bidi="ar-EG"/>
        </w:rPr>
        <w:t xml:space="preserve"> وإمكانية النفاذ</w:t>
      </w:r>
      <w:r>
        <w:rPr>
          <w:rFonts w:hint="cs"/>
          <w:rtl/>
          <w:lang w:bidi="ar-EG"/>
        </w:rPr>
        <w:t>،</w:t>
      </w:r>
      <w:r w:rsidRPr="00DB7A61">
        <w:rPr>
          <w:rFonts w:hint="cs"/>
          <w:rtl/>
          <w:lang w:bidi="ar-EG"/>
        </w:rPr>
        <w:t xml:space="preserve"> والأمن السيبراني</w:t>
      </w:r>
      <w:r>
        <w:rPr>
          <w:rFonts w:hint="cs"/>
          <w:rtl/>
          <w:lang w:bidi="ar-EG"/>
        </w:rPr>
        <w:t>،</w:t>
      </w:r>
      <w:r w:rsidRPr="00DB7A61">
        <w:rPr>
          <w:rFonts w:hint="cs"/>
          <w:rtl/>
          <w:lang w:bidi="ar-EG"/>
        </w:rPr>
        <w:t xml:space="preserve"> والابتكار</w:t>
      </w:r>
      <w:r>
        <w:rPr>
          <w:rFonts w:hint="cs"/>
          <w:rtl/>
          <w:lang w:bidi="ar-EG"/>
        </w:rPr>
        <w:t>،</w:t>
      </w:r>
      <w:r w:rsidRPr="00DB7A61">
        <w:rPr>
          <w:rFonts w:hint="cs"/>
          <w:rtl/>
          <w:lang w:bidi="ar-EG"/>
        </w:rPr>
        <w:t xml:space="preserve"> وبناء القدرات البشرية، حيث استقطبت أكثر من </w:t>
      </w:r>
      <w:r w:rsidRPr="00DB7A61">
        <w:rPr>
          <w:lang w:bidi="ar-SY"/>
        </w:rPr>
        <w:t>2 000</w:t>
      </w:r>
      <w:r w:rsidRPr="00DB7A61">
        <w:rPr>
          <w:rFonts w:hint="eastAsia"/>
          <w:rtl/>
          <w:lang w:bidi="ar-EG"/>
        </w:rPr>
        <w:t> </w:t>
      </w:r>
      <w:r w:rsidRPr="00DB7A61">
        <w:rPr>
          <w:rFonts w:hint="cs"/>
          <w:rtl/>
          <w:lang w:bidi="ar-EG"/>
        </w:rPr>
        <w:t>مشارك في</w:t>
      </w:r>
      <w:r w:rsidRPr="00DB7A61">
        <w:rPr>
          <w:rFonts w:hint="eastAsia"/>
          <w:rtl/>
          <w:lang w:bidi="ar-EG"/>
        </w:rPr>
        <w:t> </w:t>
      </w:r>
      <w:r w:rsidRPr="00DB7A61">
        <w:rPr>
          <w:rFonts w:hint="cs"/>
          <w:rtl/>
          <w:lang w:bidi="ar-EG"/>
        </w:rPr>
        <w:t xml:space="preserve">الإجمالي من أكثر من </w:t>
      </w:r>
      <w:r w:rsidRPr="00DB7A61">
        <w:rPr>
          <w:lang w:bidi="ar-SY"/>
        </w:rPr>
        <w:t>30</w:t>
      </w:r>
      <w:r w:rsidRPr="00DB7A61">
        <w:rPr>
          <w:rFonts w:hint="eastAsia"/>
          <w:rtl/>
          <w:lang w:bidi="ar-EG"/>
        </w:rPr>
        <w:t> </w:t>
      </w:r>
      <w:r w:rsidRPr="00DB7A61">
        <w:rPr>
          <w:rFonts w:hint="cs"/>
          <w:rtl/>
          <w:lang w:bidi="ar-EG"/>
        </w:rPr>
        <w:t>بلداً. وفضلا</w:t>
      </w:r>
      <w:r w:rsidR="00DB1E7A">
        <w:rPr>
          <w:rFonts w:hint="cs"/>
          <w:rtl/>
          <w:lang w:bidi="ar-EG"/>
        </w:rPr>
        <w:t>ً</w:t>
      </w:r>
      <w:r w:rsidRPr="00DB7A61">
        <w:rPr>
          <w:rFonts w:hint="cs"/>
          <w:rtl/>
          <w:lang w:bidi="ar-EG"/>
        </w:rPr>
        <w:t xml:space="preserve"> عن ذلك، تم بناء القدرات البشرية لأكثر من </w:t>
      </w:r>
      <w:r w:rsidRPr="00DB7A61">
        <w:rPr>
          <w:lang w:bidi="ar-SY"/>
        </w:rPr>
        <w:t>250</w:t>
      </w:r>
      <w:r w:rsidRPr="00DB7A61">
        <w:rPr>
          <w:rFonts w:hint="cs"/>
          <w:rtl/>
          <w:lang w:bidi="ar-EG"/>
        </w:rPr>
        <w:t xml:space="preserve"> مهنياً من خلال الشبكة الأوروبية لمراكز التميز</w:t>
      </w:r>
      <w:r w:rsidR="001C17FC">
        <w:rPr>
          <w:rFonts w:hint="eastAsia"/>
          <w:rtl/>
          <w:lang w:bidi="ar-EG"/>
        </w:rPr>
        <w:t> </w:t>
      </w:r>
      <w:r w:rsidR="00937D66">
        <w:rPr>
          <w:lang w:bidi="ar-EG"/>
        </w:rPr>
        <w:t>(</w:t>
      </w:r>
      <w:r w:rsidRPr="00DB7A61">
        <w:rPr>
          <w:lang w:bidi="ar-EG"/>
        </w:rPr>
        <w:t>CoE</w:t>
      </w:r>
      <w:r w:rsidR="00937D66">
        <w:rPr>
          <w:lang w:bidi="ar-EG"/>
        </w:rPr>
        <w:t>)</w:t>
      </w:r>
      <w:r w:rsidRPr="00DB7A61">
        <w:rPr>
          <w:rFonts w:hint="cs"/>
          <w:rtl/>
          <w:lang w:bidi="ar-EG"/>
        </w:rPr>
        <w:t xml:space="preserve"> التي وفرت </w:t>
      </w:r>
      <w:r w:rsidRPr="00DB7A61">
        <w:rPr>
          <w:lang w:val="fr-CH" w:bidi="ar-EG"/>
        </w:rPr>
        <w:t>17</w:t>
      </w:r>
      <w:r w:rsidRPr="00DB7A61">
        <w:rPr>
          <w:rFonts w:hint="cs"/>
          <w:rtl/>
          <w:lang w:bidi="ar-EG"/>
        </w:rPr>
        <w:t xml:space="preserve"> فرصة تدريبية. وإضافةً إلى ذلك، نُظمت دورة تدريبية خاصة على الإنترنت لمنطقة أوروبا بشأن المشتريات العامة لتكنولوجيا المعلومات والاتصالات والخدمات القابلة للنفاذ، وذلك تحت إشراف أكاديمية الاتحاد الدولي للاتصالات، استقطبت أكثر من </w:t>
      </w:r>
      <w:r w:rsidRPr="00DB7A61">
        <w:rPr>
          <w:lang w:bidi="ar-SY"/>
        </w:rPr>
        <w:t>50</w:t>
      </w:r>
      <w:r w:rsidRPr="00DB7A61">
        <w:rPr>
          <w:rFonts w:hint="eastAsia"/>
          <w:rtl/>
          <w:lang w:bidi="ar-EG"/>
        </w:rPr>
        <w:t> </w:t>
      </w:r>
      <w:r w:rsidRPr="00DB7A61">
        <w:rPr>
          <w:rFonts w:hint="cs"/>
          <w:rtl/>
          <w:lang w:bidi="ar-EG"/>
        </w:rPr>
        <w:t>مهنياً. ونُظمت منتديات خاصة بالاشتراك مع المفوضية الأوروبية (بالتركيز على النطاق العريض) ووكالة الاتحاد الأوروبي لأمن الشبكات والمعلومات (بالتركيز على الأمن السيبراني)</w:t>
      </w:r>
      <w:r w:rsidR="001274A8">
        <w:rPr>
          <w:rFonts w:hint="cs"/>
          <w:rtl/>
          <w:lang w:bidi="ar-EG"/>
        </w:rPr>
        <w:t>، وذلك لتعزيز التماسك الإقليمي.</w:t>
      </w:r>
    </w:p>
    <w:p w:rsidR="006E5023" w:rsidRPr="00DB7A61" w:rsidRDefault="006E5023" w:rsidP="004F223E">
      <w:pPr>
        <w:rPr>
          <w:rtl/>
        </w:rPr>
      </w:pPr>
      <w:r w:rsidRPr="00DB7A61">
        <w:rPr>
          <w:lang w:bidi="ar-SY"/>
        </w:rPr>
        <w:t>3.10.2</w:t>
      </w:r>
      <w:r w:rsidRPr="00DB7A61">
        <w:rPr>
          <w:rFonts w:hint="cs"/>
          <w:rtl/>
          <w:lang w:bidi="ar-EG"/>
        </w:rPr>
        <w:tab/>
      </w:r>
      <w:r w:rsidRPr="00DB7A61">
        <w:rPr>
          <w:rFonts w:hint="cs"/>
          <w:rtl/>
        </w:rPr>
        <w:t>وأصبحت برامج التوأمة معترفاً بها كآلية فعّالة لنقل المعرفة في مختلف المجالات، بما في ذلك النطاق العريض والإذاعة (شاركت فيها ألبانيا وهنغاريا وبولندا وسلوفينيا). وقُدمت المساعدة إلى ألبانيا والبوسنة والهرسك والجبل الأسود وبولندا في</w:t>
      </w:r>
      <w:r w:rsidR="004F223E">
        <w:rPr>
          <w:rFonts w:hint="eastAsia"/>
          <w:rtl/>
        </w:rPr>
        <w:t> </w:t>
      </w:r>
      <w:r w:rsidRPr="00DB7A61">
        <w:rPr>
          <w:rFonts w:hint="cs"/>
          <w:rtl/>
        </w:rPr>
        <w:t>مجالات الابتكار، والإذاعة، والنطاق العريض، والأمن السي</w:t>
      </w:r>
      <w:r w:rsidR="00636437">
        <w:rPr>
          <w:rFonts w:hint="cs"/>
          <w:rtl/>
        </w:rPr>
        <w:t>ب</w:t>
      </w:r>
      <w:r w:rsidRPr="00DB7A61">
        <w:rPr>
          <w:rFonts w:hint="cs"/>
          <w:rtl/>
        </w:rPr>
        <w:t>راني، وتطبيقات تكنولوجيا المعلومات والاتصالات. وقدمت مساعدة أيضا</w:t>
      </w:r>
      <w:r>
        <w:rPr>
          <w:rFonts w:hint="cs"/>
          <w:rtl/>
        </w:rPr>
        <w:t>ً إلى</w:t>
      </w:r>
      <w:r w:rsidRPr="00DB7A61">
        <w:rPr>
          <w:rFonts w:hint="cs"/>
          <w:rtl/>
        </w:rPr>
        <w:t xml:space="preserve"> صربيا استجابةً للقرار</w:t>
      </w:r>
      <w:r w:rsidRPr="00DB7A61">
        <w:rPr>
          <w:rFonts w:hint="eastAsia"/>
          <w:rtl/>
        </w:rPr>
        <w:t> </w:t>
      </w:r>
      <w:r w:rsidRPr="00DB7A61">
        <w:rPr>
          <w:lang w:bidi="ar-SY"/>
        </w:rPr>
        <w:t>33</w:t>
      </w:r>
      <w:r w:rsidRPr="00DB7A61">
        <w:rPr>
          <w:rFonts w:hint="cs"/>
          <w:rtl/>
        </w:rPr>
        <w:t xml:space="preserve"> للمؤتمر العالمي لتنمية الاتصالات والقرار </w:t>
      </w:r>
      <w:r w:rsidRPr="00DB7A61">
        <w:rPr>
          <w:lang w:bidi="ar-SY"/>
        </w:rPr>
        <w:t>126</w:t>
      </w:r>
      <w:r w:rsidRPr="00DB7A61">
        <w:rPr>
          <w:rFonts w:hint="cs"/>
          <w:rtl/>
        </w:rPr>
        <w:t xml:space="preserve"> لمؤتمر المندوبين المفوضين.</w:t>
      </w:r>
    </w:p>
    <w:p w:rsidR="006E5023" w:rsidRPr="00DB7A61" w:rsidRDefault="006E5023" w:rsidP="005A4230">
      <w:pPr>
        <w:pStyle w:val="Heading1"/>
        <w:rPr>
          <w:lang w:bidi="ar-SY"/>
        </w:rPr>
      </w:pPr>
      <w:r w:rsidRPr="00DB7A61">
        <w:rPr>
          <w:lang w:bidi="ar-SY"/>
        </w:rPr>
        <w:t>3</w:t>
      </w:r>
      <w:r w:rsidRPr="00DB7A61">
        <w:rPr>
          <w:lang w:bidi="ar-SY"/>
        </w:rPr>
        <w:tab/>
      </w:r>
      <w:r w:rsidRPr="00DB7A61">
        <w:rPr>
          <w:rFonts w:hint="cs"/>
          <w:rtl/>
        </w:rPr>
        <w:t>المساهمة في أعمال القطاعين الآخرين والأمانة العامة</w:t>
      </w:r>
    </w:p>
    <w:p w:rsidR="006E5023" w:rsidRPr="00DB7A61" w:rsidRDefault="006E5023" w:rsidP="006E5023">
      <w:pPr>
        <w:rPr>
          <w:rtl/>
        </w:rPr>
      </w:pPr>
      <w:r w:rsidRPr="00DB7A61">
        <w:rPr>
          <w:lang w:bidi="ar-SY"/>
        </w:rPr>
        <w:t>1.3</w:t>
      </w:r>
      <w:r w:rsidRPr="00DB7A61">
        <w:rPr>
          <w:rFonts w:hint="cs"/>
          <w:rtl/>
        </w:rPr>
        <w:tab/>
        <w:t>ساهمت المكاتب الإقليمية ومكاتب المناطق في تنفيذ الخطتين الاستراتيجية والتشغيلية لقطاع الاتصالات الراديوية وقطاع تقييس الاتصالات والأمانة العامة على النحو التالي:</w:t>
      </w:r>
    </w:p>
    <w:p w:rsidR="006E5023" w:rsidRPr="00DB7A61" w:rsidRDefault="006E5023" w:rsidP="00D72C0A">
      <w:pPr>
        <w:pStyle w:val="Heading2"/>
        <w:rPr>
          <w:rtl/>
        </w:rPr>
      </w:pPr>
      <w:r w:rsidRPr="00DB7A61">
        <w:rPr>
          <w:lang w:bidi="ar-SY"/>
        </w:rPr>
        <w:t>2.3</w:t>
      </w:r>
      <w:r w:rsidRPr="00DB7A61">
        <w:rPr>
          <w:lang w:bidi="ar-SY"/>
        </w:rPr>
        <w:tab/>
      </w:r>
      <w:r w:rsidRPr="00DB7A61">
        <w:rPr>
          <w:rFonts w:hint="cs"/>
          <w:rtl/>
        </w:rPr>
        <w:t>قطاع الاتصالات الراديوية</w:t>
      </w:r>
    </w:p>
    <w:p w:rsidR="006E5023" w:rsidRPr="00DB7A61" w:rsidRDefault="006E5023" w:rsidP="0036432A">
      <w:pPr>
        <w:rPr>
          <w:rtl/>
          <w:lang w:bidi="ar-SY"/>
        </w:rPr>
      </w:pPr>
      <w:r w:rsidRPr="00DB7A61">
        <w:rPr>
          <w:lang w:bidi="ar-SY"/>
        </w:rPr>
        <w:t>1.2.3</w:t>
      </w:r>
      <w:r w:rsidRPr="00DB7A61">
        <w:rPr>
          <w:rFonts w:hint="cs"/>
          <w:rtl/>
          <w:lang w:bidi="ar-EG"/>
        </w:rPr>
        <w:tab/>
      </w:r>
      <w:r w:rsidRPr="00DB7A61">
        <w:rPr>
          <w:rFonts w:hint="cs"/>
          <w:rtl/>
        </w:rPr>
        <w:t>واصل</w:t>
      </w:r>
      <w:r w:rsidRPr="00DB7A61">
        <w:rPr>
          <w:rtl/>
        </w:rPr>
        <w:t xml:space="preserve"> </w:t>
      </w:r>
      <w:r w:rsidRPr="00DB7A61">
        <w:rPr>
          <w:rFonts w:hint="cs"/>
          <w:rtl/>
        </w:rPr>
        <w:t>مكتب تنمية الاتصالات و</w:t>
      </w:r>
      <w:r w:rsidRPr="00DB7A61">
        <w:rPr>
          <w:rtl/>
        </w:rPr>
        <w:t xml:space="preserve">مكتب الاتصالات الراديوية </w:t>
      </w:r>
      <w:r w:rsidRPr="00DB7A61">
        <w:rPr>
          <w:rFonts w:hint="cs"/>
          <w:rtl/>
        </w:rPr>
        <w:t>تنظيم</w:t>
      </w:r>
      <w:r w:rsidRPr="00DB7A61">
        <w:rPr>
          <w:rtl/>
        </w:rPr>
        <w:t xml:space="preserve"> ورش عمل وحلقات دراسية واجتماعات و</w:t>
      </w:r>
      <w:r w:rsidRPr="00DB7A61">
        <w:rPr>
          <w:rFonts w:hint="cs"/>
          <w:rtl/>
        </w:rPr>
        <w:t>أنشطة ل</w:t>
      </w:r>
      <w:r w:rsidRPr="00DB7A61">
        <w:rPr>
          <w:rtl/>
        </w:rPr>
        <w:t xml:space="preserve">بناء القدرات متعلقة بالطيف من أجل </w:t>
      </w:r>
      <w:r w:rsidRPr="00DB7A61">
        <w:rPr>
          <w:rFonts w:hint="cs"/>
          <w:rtl/>
        </w:rPr>
        <w:t>تنوير</w:t>
      </w:r>
      <w:r w:rsidRPr="00DB7A61">
        <w:rPr>
          <w:rtl/>
        </w:rPr>
        <w:t xml:space="preserve"> أعضاء الاتحاد ومساعدتهم، خاصةً في البلدان النامية، بشأن مسائل تتعلق بالاتصالات الراديوية</w:t>
      </w:r>
      <w:r w:rsidRPr="00DB7A61">
        <w:rPr>
          <w:rFonts w:hint="cs"/>
          <w:rtl/>
        </w:rPr>
        <w:t>، وذلك</w:t>
      </w:r>
      <w:r w:rsidRPr="00DB7A61">
        <w:rPr>
          <w:rtl/>
        </w:rPr>
        <w:t xml:space="preserve"> </w:t>
      </w:r>
      <w:r w:rsidRPr="00DB7A61">
        <w:rPr>
          <w:rFonts w:hint="cs"/>
          <w:rtl/>
        </w:rPr>
        <w:t>بدعم من المكاتب الإقليمية و</w:t>
      </w:r>
      <w:r w:rsidRPr="00DB7A61">
        <w:rPr>
          <w:rtl/>
        </w:rPr>
        <w:t>ب</w:t>
      </w:r>
      <w:r w:rsidRPr="00DB7A61">
        <w:rPr>
          <w:rFonts w:hint="cs"/>
          <w:rtl/>
        </w:rPr>
        <w:t>ال</w:t>
      </w:r>
      <w:r w:rsidRPr="00DB7A61">
        <w:rPr>
          <w:rtl/>
        </w:rPr>
        <w:t xml:space="preserve">تعاون </w:t>
      </w:r>
      <w:r w:rsidRPr="00DB7A61">
        <w:rPr>
          <w:rFonts w:hint="cs"/>
          <w:rtl/>
        </w:rPr>
        <w:t xml:space="preserve">مع </w:t>
      </w:r>
      <w:r w:rsidRPr="00DB7A61">
        <w:rPr>
          <w:rtl/>
        </w:rPr>
        <w:t xml:space="preserve">المنظمات الدولية والسلطات الوطنية ذات الصلة. </w:t>
      </w:r>
      <w:r w:rsidRPr="00DB7A61">
        <w:rPr>
          <w:rFonts w:hint="cs"/>
          <w:rtl/>
        </w:rPr>
        <w:t>وفي هذا الصدد، نظمت خلال</w:t>
      </w:r>
      <w:r w:rsidRPr="00DB7A61">
        <w:rPr>
          <w:rFonts w:hint="eastAsia"/>
          <w:rtl/>
        </w:rPr>
        <w:t> </w:t>
      </w:r>
      <w:r w:rsidRPr="00DB7A61">
        <w:rPr>
          <w:lang w:bidi="ar-SY"/>
        </w:rPr>
        <w:t>2016</w:t>
      </w:r>
      <w:r w:rsidR="0036432A">
        <w:rPr>
          <w:rFonts w:hint="cs"/>
          <w:rtl/>
          <w:lang w:bidi="ar-SY"/>
        </w:rPr>
        <w:t xml:space="preserve"> أحداث منها</w:t>
      </w:r>
      <w:r w:rsidRPr="00DB7A61">
        <w:rPr>
          <w:rFonts w:hint="cs"/>
          <w:rtl/>
          <w:lang w:bidi="ar-SY"/>
        </w:rPr>
        <w:t>:</w:t>
      </w:r>
    </w:p>
    <w:p w:rsidR="006E5023" w:rsidRPr="004F4445" w:rsidRDefault="006E5023" w:rsidP="004F4445">
      <w:pPr>
        <w:pStyle w:val="enumlev10"/>
        <w:rPr>
          <w:spacing w:val="-4"/>
          <w:rtl/>
        </w:rPr>
      </w:pPr>
      <w:r w:rsidRPr="00DB7A61">
        <w:rPr>
          <w:rFonts w:hint="cs"/>
          <w:rtl/>
        </w:rPr>
        <w:t>-</w:t>
      </w:r>
      <w:r w:rsidRPr="00DB7A61">
        <w:rPr>
          <w:rFonts w:hint="cs"/>
          <w:rtl/>
        </w:rPr>
        <w:tab/>
      </w:r>
      <w:r w:rsidRPr="004F4445">
        <w:rPr>
          <w:rFonts w:hint="cs"/>
          <w:spacing w:val="-4"/>
          <w:rtl/>
        </w:rPr>
        <w:t>حلقتان دراسيتان إقليميتان</w:t>
      </w:r>
      <w:r w:rsidRPr="004F4445">
        <w:rPr>
          <w:spacing w:val="-4"/>
          <w:rtl/>
        </w:rPr>
        <w:t xml:space="preserve"> </w:t>
      </w:r>
      <w:r w:rsidRPr="004F4445">
        <w:rPr>
          <w:spacing w:val="-4"/>
        </w:rPr>
        <w:t>(RRS)</w:t>
      </w:r>
      <w:r w:rsidRPr="004F4445">
        <w:rPr>
          <w:rFonts w:hint="cs"/>
          <w:spacing w:val="-4"/>
          <w:rtl/>
        </w:rPr>
        <w:t xml:space="preserve"> فيما يخص المسائل الراديوية في بورت أوف سبين (ترينيداد وتوب</w:t>
      </w:r>
      <w:r w:rsidR="004F4445" w:rsidRPr="004F4445">
        <w:rPr>
          <w:rFonts w:hint="cs"/>
          <w:spacing w:val="-4"/>
          <w:rtl/>
        </w:rPr>
        <w:t>اغو) وآبيا (ساموا) على</w:t>
      </w:r>
      <w:r w:rsidR="004F4445" w:rsidRPr="004F4445">
        <w:rPr>
          <w:rFonts w:hint="eastAsia"/>
          <w:spacing w:val="-4"/>
          <w:rtl/>
        </w:rPr>
        <w:t> </w:t>
      </w:r>
      <w:r w:rsidR="004F4445">
        <w:rPr>
          <w:rFonts w:hint="cs"/>
          <w:spacing w:val="-4"/>
          <w:rtl/>
        </w:rPr>
        <w:t>التوالي</w:t>
      </w:r>
    </w:p>
    <w:p w:rsidR="006E5023" w:rsidRPr="00DB7A61" w:rsidRDefault="00E07794" w:rsidP="00D35F56">
      <w:pPr>
        <w:pStyle w:val="enumlev10"/>
      </w:pPr>
      <w:r>
        <w:rPr>
          <w:rFonts w:hint="cs"/>
          <w:rtl/>
        </w:rPr>
        <w:t>-</w:t>
      </w:r>
      <w:r w:rsidR="006E5023" w:rsidRPr="00DB7A61">
        <w:tab/>
      </w:r>
      <w:r w:rsidR="006E5023" w:rsidRPr="00DB7A61">
        <w:rPr>
          <w:rFonts w:hint="cs"/>
          <w:rtl/>
        </w:rPr>
        <w:t xml:space="preserve">أسبوع الأمريكتين بشأن الإذاعة الرقمية والمؤتمر الإقليمي المعني بإدارة الطيف، في </w:t>
      </w:r>
      <w:r w:rsidR="00D35F56">
        <w:rPr>
          <w:rFonts w:hint="cs"/>
          <w:rtl/>
        </w:rPr>
        <w:t>مكسيكو سيتي</w:t>
      </w:r>
      <w:r w:rsidR="00B37A81">
        <w:rPr>
          <w:rFonts w:hint="cs"/>
          <w:rtl/>
        </w:rPr>
        <w:t>، المكسيك</w:t>
      </w:r>
    </w:p>
    <w:p w:rsidR="006E5023" w:rsidRPr="00DB7A61" w:rsidRDefault="006E5023" w:rsidP="00D35F56">
      <w:pPr>
        <w:pStyle w:val="enumlev10"/>
      </w:pPr>
      <w:r w:rsidRPr="00DB7A61">
        <w:rPr>
          <w:rFonts w:hint="cs"/>
          <w:rtl/>
        </w:rPr>
        <w:lastRenderedPageBreak/>
        <w:t>-</w:t>
      </w:r>
      <w:r w:rsidRPr="00DB7A61">
        <w:tab/>
      </w:r>
      <w:r w:rsidRPr="00DB7A61">
        <w:rPr>
          <w:rFonts w:hint="cs"/>
          <w:rtl/>
        </w:rPr>
        <w:t>ال</w:t>
      </w:r>
      <w:r w:rsidRPr="00DB7A61">
        <w:rPr>
          <w:rtl/>
        </w:rPr>
        <w:t xml:space="preserve">ندوة الدولية للاتصالات الساتلية لعام </w:t>
      </w:r>
      <w:r w:rsidRPr="00DB7A61">
        <w:t>2016</w:t>
      </w:r>
      <w:r w:rsidRPr="00DB7A61">
        <w:rPr>
          <w:rFonts w:hint="cs"/>
          <w:rtl/>
        </w:rPr>
        <w:t xml:space="preserve"> التي عقدها الاتحاد</w:t>
      </w:r>
      <w:r w:rsidR="00A80ABE">
        <w:rPr>
          <w:rFonts w:hint="cs"/>
          <w:rtl/>
        </w:rPr>
        <w:t>،</w:t>
      </w:r>
      <w:r w:rsidRPr="00DB7A61">
        <w:rPr>
          <w:rFonts w:hint="cs"/>
          <w:rtl/>
        </w:rPr>
        <w:t xml:space="preserve"> في بالي</w:t>
      </w:r>
      <w:r w:rsidR="009E4CE3">
        <w:rPr>
          <w:rFonts w:hint="cs"/>
          <w:rtl/>
        </w:rPr>
        <w:t xml:space="preserve">، </w:t>
      </w:r>
      <w:r w:rsidRPr="00DB7A61">
        <w:rPr>
          <w:rFonts w:hint="cs"/>
          <w:rtl/>
        </w:rPr>
        <w:t>إندونيسيا</w:t>
      </w:r>
    </w:p>
    <w:p w:rsidR="006E5023" w:rsidRPr="00DB7A61" w:rsidRDefault="006E5023" w:rsidP="00665632">
      <w:pPr>
        <w:pStyle w:val="enumlev10"/>
        <w:rPr>
          <w:rtl/>
        </w:rPr>
      </w:pPr>
      <w:r w:rsidRPr="00DB7A61">
        <w:rPr>
          <w:rFonts w:hint="cs"/>
          <w:rtl/>
        </w:rPr>
        <w:t>-</w:t>
      </w:r>
      <w:r w:rsidRPr="00DB7A61">
        <w:tab/>
      </w:r>
      <w:r w:rsidRPr="00DB7A61">
        <w:rPr>
          <w:rtl/>
        </w:rPr>
        <w:t xml:space="preserve">ندوة </w:t>
      </w:r>
      <w:r w:rsidRPr="00DB7A61">
        <w:rPr>
          <w:rFonts w:hint="cs"/>
          <w:rtl/>
        </w:rPr>
        <w:t>وورشة</w:t>
      </w:r>
      <w:r w:rsidRPr="00DB7A61">
        <w:rPr>
          <w:rtl/>
        </w:rPr>
        <w:t xml:space="preserve"> عمل</w:t>
      </w:r>
      <w:r w:rsidRPr="00DB7A61">
        <w:rPr>
          <w:rFonts w:hint="cs"/>
          <w:rtl/>
        </w:rPr>
        <w:t xml:space="preserve"> عقدها</w:t>
      </w:r>
      <w:r w:rsidRPr="00DB7A61">
        <w:rPr>
          <w:rtl/>
        </w:rPr>
        <w:t xml:space="preserve"> </w:t>
      </w:r>
      <w:r w:rsidRPr="00DB7A61">
        <w:rPr>
          <w:rFonts w:hint="cs"/>
          <w:rtl/>
        </w:rPr>
        <w:t>ا</w:t>
      </w:r>
      <w:r w:rsidRPr="00DB7A61">
        <w:rPr>
          <w:rtl/>
        </w:rPr>
        <w:t xml:space="preserve">لاتحاد بشأن تنظيم السواتل الصغيرة </w:t>
      </w:r>
      <w:r w:rsidRPr="00DB7A61">
        <w:rPr>
          <w:rFonts w:hint="cs"/>
          <w:rtl/>
        </w:rPr>
        <w:t>وأنظمة</w:t>
      </w:r>
      <w:r w:rsidRPr="00DB7A61">
        <w:rPr>
          <w:rtl/>
        </w:rPr>
        <w:t xml:space="preserve"> الاتصالات </w:t>
      </w:r>
      <w:r w:rsidRPr="00DB7A61">
        <w:rPr>
          <w:rFonts w:hint="cs"/>
          <w:rtl/>
        </w:rPr>
        <w:t>في سانتياغو</w:t>
      </w:r>
      <w:r w:rsidR="00DF715A">
        <w:rPr>
          <w:rFonts w:hint="cs"/>
          <w:rtl/>
        </w:rPr>
        <w:t xml:space="preserve">، </w:t>
      </w:r>
      <w:r w:rsidRPr="00DB7A61">
        <w:rPr>
          <w:rFonts w:hint="cs"/>
          <w:rtl/>
        </w:rPr>
        <w:t>شيلي</w:t>
      </w:r>
    </w:p>
    <w:p w:rsidR="006E5023" w:rsidRPr="00DB7A61" w:rsidRDefault="006E5023" w:rsidP="00B20C57">
      <w:pPr>
        <w:pStyle w:val="enumlev10"/>
        <w:rPr>
          <w:rtl/>
        </w:rPr>
      </w:pPr>
      <w:r w:rsidRPr="00DB7A61">
        <w:rPr>
          <w:rFonts w:hint="cs"/>
          <w:rtl/>
        </w:rPr>
        <w:t>-</w:t>
      </w:r>
      <w:r w:rsidRPr="00DB7A61">
        <w:rPr>
          <w:rFonts w:hint="cs"/>
          <w:rtl/>
        </w:rPr>
        <w:tab/>
        <w:t>ال</w:t>
      </w:r>
      <w:r w:rsidRPr="00DB7A61">
        <w:rPr>
          <w:rtl/>
        </w:rPr>
        <w:t>ندوة</w:t>
      </w:r>
      <w:r w:rsidRPr="00DB7A61">
        <w:rPr>
          <w:rFonts w:hint="cs"/>
          <w:rtl/>
        </w:rPr>
        <w:t xml:space="preserve"> </w:t>
      </w:r>
      <w:r w:rsidRPr="00DB7A61">
        <w:rPr>
          <w:rtl/>
        </w:rPr>
        <w:t xml:space="preserve">الدولية </w:t>
      </w:r>
      <w:r w:rsidRPr="00DB7A61">
        <w:rPr>
          <w:rFonts w:hint="cs"/>
          <w:rtl/>
        </w:rPr>
        <w:t>بشأن</w:t>
      </w:r>
      <w:r w:rsidRPr="00DB7A61">
        <w:rPr>
          <w:rtl/>
        </w:rPr>
        <w:t xml:space="preserve"> </w:t>
      </w:r>
      <w:r w:rsidRPr="00DB7A61">
        <w:rPr>
          <w:rFonts w:hint="cs"/>
          <w:rtl/>
        </w:rPr>
        <w:t>الانتقال</w:t>
      </w:r>
      <w:r w:rsidRPr="00DB7A61">
        <w:rPr>
          <w:rtl/>
        </w:rPr>
        <w:t xml:space="preserve"> الرقمي</w:t>
      </w:r>
      <w:r w:rsidRPr="00DB7A61">
        <w:rPr>
          <w:rFonts w:hint="cs"/>
          <w:rtl/>
        </w:rPr>
        <w:t xml:space="preserve"> التي عقدها الاتحاد</w:t>
      </w:r>
      <w:r w:rsidR="00E07794">
        <w:rPr>
          <w:rFonts w:hint="cs"/>
          <w:rtl/>
        </w:rPr>
        <w:t>،</w:t>
      </w:r>
      <w:r w:rsidRPr="00DB7A61">
        <w:rPr>
          <w:rFonts w:hint="cs"/>
          <w:rtl/>
        </w:rPr>
        <w:t xml:space="preserve"> في جنيف</w:t>
      </w:r>
      <w:r w:rsidR="00D54081">
        <w:rPr>
          <w:rFonts w:hint="cs"/>
          <w:rtl/>
        </w:rPr>
        <w:t xml:space="preserve">، </w:t>
      </w:r>
      <w:r w:rsidRPr="00DB7A61">
        <w:rPr>
          <w:rFonts w:hint="cs"/>
          <w:rtl/>
        </w:rPr>
        <w:t>سويسرا</w:t>
      </w:r>
    </w:p>
    <w:p w:rsidR="006E5023" w:rsidRPr="00DB7A61" w:rsidRDefault="006E5023" w:rsidP="00D35F56">
      <w:pPr>
        <w:pStyle w:val="enumlev10"/>
      </w:pPr>
      <w:r w:rsidRPr="00DB7A61">
        <w:rPr>
          <w:rFonts w:hint="cs"/>
          <w:rtl/>
        </w:rPr>
        <w:t>-</w:t>
      </w:r>
      <w:r w:rsidRPr="00DB7A61">
        <w:rPr>
          <w:rFonts w:hint="cs"/>
          <w:rtl/>
        </w:rPr>
        <w:tab/>
        <w:t xml:space="preserve">المؤتمر العالمي الرابع للاتصالات لدول أمريكا اللاتينية، </w:t>
      </w:r>
      <w:r>
        <w:rPr>
          <w:rFonts w:hint="cs"/>
          <w:rtl/>
        </w:rPr>
        <w:t xml:space="preserve">في </w:t>
      </w:r>
      <w:r w:rsidRPr="00DB7A61">
        <w:rPr>
          <w:rFonts w:hint="cs"/>
          <w:rtl/>
        </w:rPr>
        <w:t>كانكون</w:t>
      </w:r>
      <w:r w:rsidR="00D54081">
        <w:rPr>
          <w:rFonts w:hint="cs"/>
          <w:rtl/>
        </w:rPr>
        <w:t xml:space="preserve">، </w:t>
      </w:r>
      <w:r w:rsidRPr="00DB7A61">
        <w:rPr>
          <w:rFonts w:hint="cs"/>
          <w:rtl/>
        </w:rPr>
        <w:t>المكسيك</w:t>
      </w:r>
    </w:p>
    <w:p w:rsidR="006E5023" w:rsidRPr="00DB7A61" w:rsidRDefault="006E5023" w:rsidP="006E5023">
      <w:pPr>
        <w:rPr>
          <w:rtl/>
        </w:rPr>
      </w:pPr>
      <w:r w:rsidRPr="00DB7A61">
        <w:rPr>
          <w:rFonts w:hint="cs"/>
          <w:rtl/>
        </w:rPr>
        <w:t xml:space="preserve">وقد عززت هذه الأحداث من بناء القدرات البشرية بشأن </w:t>
      </w:r>
      <w:r w:rsidRPr="00DB7A61">
        <w:rPr>
          <w:rtl/>
        </w:rPr>
        <w:t xml:space="preserve">استعمال طيف الترددات الراديوية والمدارات الساتلية، </w:t>
      </w:r>
      <w:r w:rsidRPr="00DB7A61">
        <w:rPr>
          <w:rFonts w:hint="cs"/>
          <w:rtl/>
        </w:rPr>
        <w:t xml:space="preserve">فضلاً عن </w:t>
      </w:r>
      <w:r w:rsidRPr="00DB7A61">
        <w:rPr>
          <w:rtl/>
        </w:rPr>
        <w:t>تطبيق أحكام لوائح الراديو الصادرة عن</w:t>
      </w:r>
      <w:r w:rsidRPr="00DB7A61">
        <w:rPr>
          <w:rFonts w:hint="cs"/>
          <w:rtl/>
        </w:rPr>
        <w:t> </w:t>
      </w:r>
      <w:r w:rsidRPr="00DB7A61">
        <w:rPr>
          <w:rtl/>
        </w:rPr>
        <w:t>الاتحاد</w:t>
      </w:r>
      <w:r w:rsidRPr="00DB7A61">
        <w:rPr>
          <w:rFonts w:hint="cs"/>
          <w:rtl/>
        </w:rPr>
        <w:t>.</w:t>
      </w:r>
    </w:p>
    <w:p w:rsidR="006E5023" w:rsidRPr="00DB7A61" w:rsidRDefault="006E5023" w:rsidP="006E5023">
      <w:pPr>
        <w:rPr>
          <w:rtl/>
          <w:lang w:bidi="ar-EG"/>
        </w:rPr>
      </w:pPr>
      <w:r w:rsidRPr="00DB7A61">
        <w:rPr>
          <w:lang w:bidi="ar-SY"/>
        </w:rPr>
        <w:t>2.2.3</w:t>
      </w:r>
      <w:r w:rsidRPr="00DB7A61">
        <w:rPr>
          <w:rFonts w:hint="cs"/>
          <w:rtl/>
          <w:lang w:bidi="ar-EG"/>
        </w:rPr>
        <w:tab/>
        <w:t xml:space="preserve">وإلى جانب ذلك، قدمت مساعدة مباشرة (بناءً على الطلب) لكل من أذربيجان وبوتان والسلفادور وغابون وماليزيا والأردن وبيرو لدعم أنشطتها الوطنية في مجال إدارة الطيف، وإدارة الترددات على المدى الطويل من أجل النطاق العريض المتنقل، والانتقال إلى الإذاعة </w:t>
      </w:r>
      <w:r w:rsidR="004F0208">
        <w:rPr>
          <w:rFonts w:hint="cs"/>
          <w:rtl/>
          <w:lang w:bidi="ar-EG"/>
        </w:rPr>
        <w:t>الرقمية وتوزيع المكاسب الرقمية.</w:t>
      </w:r>
    </w:p>
    <w:p w:rsidR="006E5023" w:rsidRPr="00DB7A61" w:rsidRDefault="006E5023" w:rsidP="004F0208">
      <w:pPr>
        <w:pStyle w:val="Heading2"/>
        <w:rPr>
          <w:rtl/>
        </w:rPr>
      </w:pPr>
      <w:r w:rsidRPr="00DB7A61">
        <w:rPr>
          <w:lang w:bidi="ar-SY"/>
        </w:rPr>
        <w:t>3.3</w:t>
      </w:r>
      <w:r w:rsidRPr="00DB7A61">
        <w:rPr>
          <w:rFonts w:hint="cs"/>
          <w:rtl/>
        </w:rPr>
        <w:tab/>
        <w:t>قطاع تقييس الاتصالات</w:t>
      </w:r>
    </w:p>
    <w:p w:rsidR="006E5023" w:rsidRPr="00DB7A61" w:rsidRDefault="006E5023" w:rsidP="004F4445">
      <w:pPr>
        <w:rPr>
          <w:b/>
          <w:rtl/>
          <w:lang w:bidi="ar-EG"/>
        </w:rPr>
      </w:pPr>
      <w:r w:rsidRPr="00DB7A61">
        <w:rPr>
          <w:spacing w:val="2"/>
        </w:rPr>
        <w:t>1.3.3</w:t>
      </w:r>
      <w:r w:rsidRPr="00DB7A61">
        <w:rPr>
          <w:rFonts w:hint="cs"/>
          <w:spacing w:val="2"/>
          <w:rtl/>
          <w:lang w:bidi="ar-EG"/>
        </w:rPr>
        <w:tab/>
        <w:t xml:space="preserve">وقد أثبتت الأفرقة الإقليمية التابعة للجان دراسات قطاع تقييس الاتصالات فعاليتها كآليات تساعد على سد الفجوة التقييسية من خلال تحفيز المشاركة الفعّالة في لجان دراسات قطاع تقييس الاتصالات والزيادة في كم وجودة المساهمات المقدمة من البلدان النامية التي يمكنها أن تفضي في نهاية المطاف إلى معايير. ولدى قطاع تقييس الاتصالات </w:t>
      </w:r>
      <w:r w:rsidRPr="00DB7A61">
        <w:rPr>
          <w:spacing w:val="2"/>
        </w:rPr>
        <w:t>15</w:t>
      </w:r>
      <w:r w:rsidR="004F4445">
        <w:rPr>
          <w:rFonts w:hint="eastAsia"/>
          <w:spacing w:val="2"/>
          <w:rtl/>
          <w:lang w:bidi="ar-EG"/>
        </w:rPr>
        <w:t> </w:t>
      </w:r>
      <w:r w:rsidRPr="00DB7A61">
        <w:rPr>
          <w:rFonts w:hint="cs"/>
          <w:spacing w:val="2"/>
          <w:rtl/>
          <w:lang w:bidi="ar-EG"/>
        </w:rPr>
        <w:t xml:space="preserve">فريقاً إقليمياً (منهم </w:t>
      </w:r>
      <w:r w:rsidRPr="00DB7A61">
        <w:rPr>
          <w:spacing w:val="2"/>
        </w:rPr>
        <w:t>13</w:t>
      </w:r>
      <w:r w:rsidRPr="00DB7A61">
        <w:rPr>
          <w:rFonts w:hint="cs"/>
          <w:spacing w:val="2"/>
          <w:rtl/>
          <w:lang w:bidi="ar-EG"/>
        </w:rPr>
        <w:t xml:space="preserve"> فريقاً نشطاً): </w:t>
      </w:r>
      <w:r w:rsidRPr="00DB7A61">
        <w:rPr>
          <w:rFonts w:hint="cs"/>
          <w:rtl/>
        </w:rPr>
        <w:t>ستة أفرقة</w:t>
      </w:r>
      <w:r w:rsidRPr="00DB7A61">
        <w:rPr>
          <w:rtl/>
        </w:rPr>
        <w:t xml:space="preserve"> في إفريقيا </w:t>
      </w:r>
      <w:r w:rsidRPr="00DB7A61">
        <w:rPr>
          <w:rFonts w:hint="cs"/>
          <w:rtl/>
        </w:rPr>
        <w:t>و</w:t>
      </w:r>
      <w:r w:rsidRPr="00DB7A61">
        <w:rPr>
          <w:rtl/>
        </w:rPr>
        <w:t>ثلاث</w:t>
      </w:r>
      <w:r w:rsidRPr="00DB7A61">
        <w:rPr>
          <w:rFonts w:hint="cs"/>
          <w:rtl/>
        </w:rPr>
        <w:t>ة</w:t>
      </w:r>
      <w:r w:rsidRPr="00DB7A61">
        <w:rPr>
          <w:rtl/>
        </w:rPr>
        <w:t xml:space="preserve"> </w:t>
      </w:r>
      <w:r w:rsidRPr="00DB7A61">
        <w:rPr>
          <w:rFonts w:hint="cs"/>
          <w:rtl/>
        </w:rPr>
        <w:t>أفرقة</w:t>
      </w:r>
      <w:r w:rsidRPr="00DB7A61">
        <w:rPr>
          <w:rtl/>
        </w:rPr>
        <w:t xml:space="preserve"> في الأمريكتين </w:t>
      </w:r>
      <w:r w:rsidRPr="00DB7A61">
        <w:rPr>
          <w:rFonts w:hint="cs"/>
          <w:rtl/>
        </w:rPr>
        <w:t>و</w:t>
      </w:r>
      <w:r w:rsidRPr="00DB7A61">
        <w:rPr>
          <w:rtl/>
        </w:rPr>
        <w:t>ثلاث</w:t>
      </w:r>
      <w:r w:rsidRPr="00DB7A61">
        <w:rPr>
          <w:rFonts w:hint="cs"/>
          <w:rtl/>
          <w:lang w:bidi="ar-EG"/>
        </w:rPr>
        <w:t>ة</w:t>
      </w:r>
      <w:r w:rsidRPr="00DB7A61">
        <w:rPr>
          <w:rtl/>
        </w:rPr>
        <w:t xml:space="preserve"> </w:t>
      </w:r>
      <w:r w:rsidRPr="00DB7A61">
        <w:rPr>
          <w:rFonts w:hint="cs"/>
          <w:rtl/>
        </w:rPr>
        <w:t xml:space="preserve">أفرقة </w:t>
      </w:r>
      <w:r w:rsidRPr="00DB7A61">
        <w:rPr>
          <w:rtl/>
        </w:rPr>
        <w:t xml:space="preserve">في </w:t>
      </w:r>
      <w:r w:rsidRPr="00DB7A61">
        <w:rPr>
          <w:rFonts w:hint="cs"/>
          <w:rtl/>
        </w:rPr>
        <w:t>الدول</w:t>
      </w:r>
      <w:r w:rsidRPr="00DB7A61">
        <w:rPr>
          <w:rtl/>
        </w:rPr>
        <w:t xml:space="preserve"> العربية </w:t>
      </w:r>
      <w:r w:rsidRPr="00DB7A61">
        <w:rPr>
          <w:rFonts w:hint="cs"/>
          <w:rtl/>
        </w:rPr>
        <w:t>و</w:t>
      </w:r>
      <w:r w:rsidRPr="00DB7A61">
        <w:rPr>
          <w:rFonts w:hint="cs"/>
          <w:rtl/>
          <w:lang w:bidi="ar-EG"/>
        </w:rPr>
        <w:t>فريقان</w:t>
      </w:r>
      <w:r w:rsidRPr="00DB7A61">
        <w:rPr>
          <w:rtl/>
        </w:rPr>
        <w:t xml:space="preserve"> في منطقة آسيا والمحيط الهادئ </w:t>
      </w:r>
      <w:r w:rsidRPr="00DB7A61">
        <w:rPr>
          <w:rFonts w:hint="cs"/>
          <w:rtl/>
        </w:rPr>
        <w:t>وفريق واحد</w:t>
      </w:r>
      <w:r w:rsidRPr="00DB7A61">
        <w:rPr>
          <w:rtl/>
        </w:rPr>
        <w:t xml:space="preserve"> في</w:t>
      </w:r>
      <w:r w:rsidRPr="00DB7A61">
        <w:rPr>
          <w:rFonts w:hint="cs"/>
          <w:rtl/>
        </w:rPr>
        <w:t> </w:t>
      </w:r>
      <w:r w:rsidRPr="00DB7A61">
        <w:rPr>
          <w:rtl/>
        </w:rPr>
        <w:t>بلدان الكومنولث الإقليمي في مجال الاتصالات</w:t>
      </w:r>
      <w:r w:rsidR="00FF719C">
        <w:rPr>
          <w:rFonts w:hint="cs"/>
          <w:rtl/>
        </w:rPr>
        <w:t>/منطقة كومنولث الدول المستقلة</w:t>
      </w:r>
      <w:r w:rsidRPr="00DB7A61">
        <w:rPr>
          <w:rFonts w:hint="cs"/>
          <w:rtl/>
        </w:rPr>
        <w:t xml:space="preserve"> </w:t>
      </w:r>
      <w:r w:rsidRPr="00DB7A61">
        <w:t>(</w:t>
      </w:r>
      <w:r w:rsidRPr="009C415E">
        <w:t>RCC</w:t>
      </w:r>
      <w:r w:rsidRPr="009C415E">
        <w:rPr>
          <w:lang w:val="fr-CH"/>
        </w:rPr>
        <w:t>/CI</w:t>
      </w:r>
      <w:r w:rsidR="009C415E" w:rsidRPr="009C415E">
        <w:t>S</w:t>
      </w:r>
      <w:r w:rsidRPr="00DB7A61">
        <w:rPr>
          <w:lang w:val="fr-CH"/>
        </w:rPr>
        <w:t>)</w:t>
      </w:r>
      <w:r w:rsidRPr="00DB7A61">
        <w:rPr>
          <w:rFonts w:hint="cs"/>
          <w:rtl/>
        </w:rPr>
        <w:t>.</w:t>
      </w:r>
    </w:p>
    <w:p w:rsidR="006E5023" w:rsidRPr="00DB7A61" w:rsidRDefault="006E5023" w:rsidP="00DC4264">
      <w:pPr>
        <w:rPr>
          <w:rtl/>
          <w:lang w:bidi="ar-EG"/>
        </w:rPr>
      </w:pPr>
      <w:r w:rsidRPr="00C052EC">
        <w:rPr>
          <w:spacing w:val="-4"/>
          <w:lang w:bidi="ar-SY"/>
        </w:rPr>
        <w:t>2.3.3</w:t>
      </w:r>
      <w:r w:rsidRPr="00C052EC">
        <w:rPr>
          <w:spacing w:val="-4"/>
          <w:rtl/>
          <w:lang w:bidi="ar-EG"/>
        </w:rPr>
        <w:tab/>
      </w:r>
      <w:r w:rsidRPr="00C052EC">
        <w:rPr>
          <w:rFonts w:hint="cs"/>
          <w:spacing w:val="-4"/>
          <w:rtl/>
          <w:lang w:bidi="ar-EG"/>
        </w:rPr>
        <w:t>وعقدت في إطار سد الفجوة التقييسية</w:t>
      </w:r>
      <w:r w:rsidR="00CD0545">
        <w:rPr>
          <w:rFonts w:hint="cs"/>
          <w:spacing w:val="-4"/>
          <w:rtl/>
          <w:lang w:bidi="ar-EG"/>
        </w:rPr>
        <w:t xml:space="preserve"> </w:t>
      </w:r>
      <w:r w:rsidR="00CD0545">
        <w:rPr>
          <w:spacing w:val="-4"/>
          <w:lang w:bidi="ar-EG"/>
        </w:rPr>
        <w:t>(BSG)</w:t>
      </w:r>
      <w:r w:rsidRPr="00C052EC">
        <w:rPr>
          <w:rFonts w:hint="cs"/>
          <w:spacing w:val="-4"/>
          <w:rtl/>
          <w:lang w:bidi="ar-EG"/>
        </w:rPr>
        <w:t xml:space="preserve"> </w:t>
      </w:r>
      <w:r w:rsidRPr="00C052EC">
        <w:rPr>
          <w:spacing w:val="-4"/>
          <w:lang w:val="fr-CH" w:bidi="ar-EG"/>
        </w:rPr>
        <w:t>12</w:t>
      </w:r>
      <w:r w:rsidRPr="00C052EC">
        <w:rPr>
          <w:rFonts w:hint="cs"/>
          <w:spacing w:val="-4"/>
          <w:rtl/>
          <w:lang w:bidi="ar-EG"/>
        </w:rPr>
        <w:t xml:space="preserve"> ندوة إقليمية تقييسية من أجل البلدان النامية (الشكل أدناه) أو فيها</w:t>
      </w:r>
      <w:r w:rsidR="00C052EC" w:rsidRPr="00C052EC">
        <w:rPr>
          <w:rFonts w:hint="eastAsia"/>
          <w:spacing w:val="-4"/>
          <w:rtl/>
          <w:lang w:bidi="ar-EG"/>
        </w:rPr>
        <w:t> </w:t>
      </w:r>
      <w:r w:rsidRPr="00C052EC">
        <w:rPr>
          <w:rFonts w:hint="cs"/>
          <w:spacing w:val="-4"/>
          <w:rtl/>
          <w:lang w:bidi="ar-EG"/>
        </w:rPr>
        <w:t>خلال</w:t>
      </w:r>
      <w:r w:rsidRPr="00DB7A61">
        <w:rPr>
          <w:rFonts w:hint="cs"/>
          <w:rtl/>
          <w:lang w:bidi="ar-EG"/>
        </w:rPr>
        <w:t xml:space="preserve"> فترة الدراسة هذه </w:t>
      </w:r>
      <w:r w:rsidR="00DC4264">
        <w:rPr>
          <w:lang w:bidi="ar-EG"/>
        </w:rPr>
        <w:t>(</w:t>
      </w:r>
      <w:r w:rsidRPr="00DB7A61">
        <w:rPr>
          <w:lang w:bidi="ar-EG"/>
        </w:rPr>
        <w:t>2016-2013</w:t>
      </w:r>
      <w:r w:rsidR="00DC4264">
        <w:rPr>
          <w:lang w:bidi="ar-EG"/>
        </w:rPr>
        <w:t>)</w:t>
      </w:r>
      <w:r w:rsidRPr="00DB7A61">
        <w:rPr>
          <w:rFonts w:hint="cs"/>
          <w:rtl/>
          <w:lang w:bidi="ar-EG"/>
        </w:rPr>
        <w:t>، تناولت طائفة واسعة من المواضيع منها التعرض ا</w:t>
      </w:r>
      <w:r>
        <w:rPr>
          <w:rFonts w:hint="cs"/>
          <w:rtl/>
          <w:lang w:bidi="ar-EG"/>
        </w:rPr>
        <w:t>لبشري للمجالات الكهرمغنطيسية، وجودة الخدمة، والإ</w:t>
      </w:r>
      <w:r w:rsidRPr="00DB7A61">
        <w:rPr>
          <w:rFonts w:hint="cs"/>
          <w:rtl/>
          <w:lang w:bidi="ar-EG"/>
        </w:rPr>
        <w:t>دارة الذكية</w:t>
      </w:r>
      <w:r>
        <w:rPr>
          <w:rFonts w:hint="cs"/>
          <w:rtl/>
          <w:lang w:bidi="ar-EG"/>
        </w:rPr>
        <w:t xml:space="preserve"> للمياه</w:t>
      </w:r>
      <w:r w:rsidRPr="00DB7A61">
        <w:rPr>
          <w:rFonts w:hint="cs"/>
          <w:rtl/>
          <w:lang w:bidi="ar-EG"/>
        </w:rPr>
        <w:t xml:space="preserve">، والتجوال المتنقل الدولي، والخدمات المالية المتنقلة، والهوية الرقمية، والبيانات الضخمة، بالإضافة إلى حلقات تعليمية بشأن أساليب عمل قطاع </w:t>
      </w:r>
      <w:r w:rsidR="000B48FA">
        <w:rPr>
          <w:rFonts w:hint="cs"/>
          <w:rtl/>
          <w:lang w:bidi="ar-EG"/>
        </w:rPr>
        <w:t>تقييس الاتصالات التابع للاتحاد.</w:t>
      </w:r>
    </w:p>
    <w:p w:rsidR="006E5023" w:rsidRPr="00DB7A61" w:rsidRDefault="006E5023" w:rsidP="006E5023">
      <w:pPr>
        <w:rPr>
          <w:rtl/>
        </w:rPr>
      </w:pPr>
      <w:r w:rsidRPr="00DB7A61">
        <w:rPr>
          <w:lang w:bidi="ar-SY"/>
        </w:rPr>
        <w:t>3.3.3</w:t>
      </w:r>
      <w:r w:rsidRPr="00DB7A61">
        <w:rPr>
          <w:rFonts w:hint="cs"/>
          <w:rtl/>
          <w:lang w:bidi="ar-EG"/>
        </w:rPr>
        <w:tab/>
      </w:r>
      <w:r w:rsidRPr="00DB7A61">
        <w:rPr>
          <w:rFonts w:hint="cs"/>
          <w:rtl/>
        </w:rPr>
        <w:t xml:space="preserve">ومنذ التسعينيات، ينظم مكتب تنمية الاتصالات بالاشتراك مع مكتب تقييس الاتصالات منتديات إقليمية اقتصادية ومالية يتم عقدها بالتعاقب مع </w:t>
      </w:r>
      <w:r w:rsidRPr="00DB7A61">
        <w:rPr>
          <w:rFonts w:hint="cs"/>
          <w:rtl/>
          <w:lang w:bidi="ar-EG"/>
        </w:rPr>
        <w:t xml:space="preserve">اجتماعات </w:t>
      </w:r>
      <w:r w:rsidRPr="00DB7A61">
        <w:rPr>
          <w:rFonts w:hint="cs"/>
          <w:rtl/>
        </w:rPr>
        <w:t>الأفرقة الإقليمية التابعة للجنة الدراسات</w:t>
      </w:r>
      <w:r w:rsidRPr="00DB7A61">
        <w:rPr>
          <w:rFonts w:hint="eastAsia"/>
          <w:rtl/>
        </w:rPr>
        <w:t> </w:t>
      </w:r>
      <w:r w:rsidRPr="00DB7A61">
        <w:rPr>
          <w:lang w:bidi="ar-SY"/>
        </w:rPr>
        <w:t>3</w:t>
      </w:r>
      <w:r w:rsidRPr="00DB7A61">
        <w:rPr>
          <w:rFonts w:hint="cs"/>
          <w:rtl/>
        </w:rPr>
        <w:t>. ويتم كل عام عقد اجتماعات مشتركة كهذه في</w:t>
      </w:r>
      <w:r w:rsidRPr="00DB7A61">
        <w:rPr>
          <w:rFonts w:hint="eastAsia"/>
          <w:rtl/>
        </w:rPr>
        <w:t> </w:t>
      </w:r>
      <w:r w:rsidRPr="00DB7A61">
        <w:rPr>
          <w:rFonts w:hint="cs"/>
          <w:rtl/>
        </w:rPr>
        <w:t>المناطق الأربع بإفريقيا و</w:t>
      </w:r>
      <w:r w:rsidRPr="00DB7A61">
        <w:rPr>
          <w:rtl/>
        </w:rPr>
        <w:t>آسيا و</w:t>
      </w:r>
      <w:r w:rsidRPr="00DB7A61">
        <w:rPr>
          <w:rFonts w:hint="cs"/>
          <w:rtl/>
        </w:rPr>
        <w:t>المحيط الهادئ والدول العربية وأمريكا اللاتينية والبحر الكاريبي.</w:t>
      </w:r>
    </w:p>
    <w:p w:rsidR="006E5023" w:rsidRPr="00DB7A61" w:rsidRDefault="006E5023" w:rsidP="00216F75">
      <w:pPr>
        <w:rPr>
          <w:lang w:bidi="ar-EG"/>
        </w:rPr>
      </w:pPr>
      <w:r w:rsidRPr="00DB7A61">
        <w:t>4.3.3</w:t>
      </w:r>
      <w:r w:rsidRPr="00DB7A61">
        <w:rPr>
          <w:rtl/>
          <w:lang w:bidi="ar-EG"/>
        </w:rPr>
        <w:tab/>
      </w:r>
      <w:r w:rsidRPr="00DB7A61">
        <w:rPr>
          <w:rFonts w:hint="cs"/>
          <w:spacing w:val="2"/>
          <w:rtl/>
          <w:lang w:bidi="ar-EG"/>
        </w:rPr>
        <w:t>وقد تم توسيع التدريب العملي الناجح في مجال بناء القدرات الذي تنظمه لجنة الدراسات</w:t>
      </w:r>
      <w:r w:rsidRPr="00DB7A61">
        <w:rPr>
          <w:rFonts w:hint="eastAsia"/>
          <w:spacing w:val="2"/>
          <w:rtl/>
          <w:lang w:bidi="ar-EG"/>
        </w:rPr>
        <w:t> </w:t>
      </w:r>
      <w:r w:rsidRPr="00DB7A61">
        <w:rPr>
          <w:spacing w:val="2"/>
          <w:lang w:bidi="ar-SY"/>
        </w:rPr>
        <w:t>3</w:t>
      </w:r>
      <w:r w:rsidRPr="00DB7A61">
        <w:rPr>
          <w:rFonts w:hint="cs"/>
          <w:spacing w:val="2"/>
          <w:rtl/>
          <w:lang w:bidi="ar-EG"/>
        </w:rPr>
        <w:t xml:space="preserve"> لقطاع تقييس الاتصالات منذ</w:t>
      </w:r>
      <w:r w:rsidRPr="00DB7A61">
        <w:rPr>
          <w:rFonts w:hint="eastAsia"/>
          <w:spacing w:val="2"/>
          <w:rtl/>
          <w:lang w:bidi="ar-EG"/>
        </w:rPr>
        <w:t> </w:t>
      </w:r>
      <w:r w:rsidRPr="00DB7A61">
        <w:rPr>
          <w:spacing w:val="2"/>
          <w:lang w:bidi="ar-SY"/>
        </w:rPr>
        <w:t>2014</w:t>
      </w:r>
      <w:r w:rsidRPr="00DB7A61">
        <w:rPr>
          <w:rFonts w:hint="cs"/>
          <w:spacing w:val="2"/>
          <w:rtl/>
          <w:lang w:bidi="ar-EG"/>
        </w:rPr>
        <w:t xml:space="preserve"> ليشمل لجان الدراسات الأخرى وأفرقتها الإقليمية.</w:t>
      </w:r>
      <w:r w:rsidR="00CD02D4">
        <w:rPr>
          <w:rFonts w:hint="cs"/>
          <w:spacing w:val="2"/>
          <w:rtl/>
          <w:lang w:bidi="ar-EG"/>
        </w:rPr>
        <w:t xml:space="preserve"> </w:t>
      </w:r>
      <w:r w:rsidRPr="00DB7A61">
        <w:rPr>
          <w:rFonts w:hint="cs"/>
          <w:spacing w:val="2"/>
          <w:rtl/>
          <w:lang w:bidi="ar-EG"/>
        </w:rPr>
        <w:t>ويهدف هذا التدريب العملي إلى مساعدة البلدان النامية على اكتساب المهارات والقدرات الصحيحة من أجل وضع المعايير الدولية و</w:t>
      </w:r>
      <w:r>
        <w:rPr>
          <w:rFonts w:hint="cs"/>
          <w:spacing w:val="2"/>
          <w:rtl/>
          <w:lang w:bidi="ar-EG"/>
        </w:rPr>
        <w:t xml:space="preserve">إعداد </w:t>
      </w:r>
      <w:r w:rsidRPr="00DB7A61">
        <w:rPr>
          <w:rFonts w:hint="cs"/>
          <w:spacing w:val="2"/>
          <w:rtl/>
          <w:lang w:bidi="ar-EG"/>
        </w:rPr>
        <w:t>المساهمات للاجتماعات.</w:t>
      </w:r>
      <w:r w:rsidR="00216F75">
        <w:rPr>
          <w:rFonts w:hint="cs"/>
          <w:spacing w:val="2"/>
          <w:rtl/>
          <w:lang w:bidi="ar-EG"/>
        </w:rPr>
        <w:t xml:space="preserve"> </w:t>
      </w:r>
      <w:r w:rsidRPr="00DB7A61">
        <w:rPr>
          <w:rFonts w:hint="cs"/>
          <w:rtl/>
        </w:rPr>
        <w:t>وتركز</w:t>
      </w:r>
      <w:r w:rsidRPr="00DB7A61">
        <w:rPr>
          <w:rtl/>
          <w:lang w:bidi="ar-EG"/>
        </w:rPr>
        <w:t xml:space="preserve"> </w:t>
      </w:r>
      <w:r w:rsidRPr="00DB7A61">
        <w:rPr>
          <w:rFonts w:hint="cs"/>
          <w:rtl/>
        </w:rPr>
        <w:t>الدورات على</w:t>
      </w:r>
      <w:r w:rsidRPr="00DB7A61">
        <w:rPr>
          <w:rtl/>
          <w:lang w:bidi="ar-EG"/>
        </w:rPr>
        <w:t xml:space="preserve"> </w:t>
      </w:r>
      <w:r w:rsidRPr="00DB7A61">
        <w:rPr>
          <w:rFonts w:hint="cs"/>
          <w:rtl/>
        </w:rPr>
        <w:t>تطوير</w:t>
      </w:r>
      <w:r w:rsidRPr="00DB7A61">
        <w:rPr>
          <w:rtl/>
          <w:lang w:bidi="ar-EG"/>
        </w:rPr>
        <w:t xml:space="preserve"> </w:t>
      </w:r>
      <w:r w:rsidRPr="00DB7A61">
        <w:rPr>
          <w:rFonts w:hint="cs"/>
          <w:rtl/>
        </w:rPr>
        <w:t>المهارات</w:t>
      </w:r>
      <w:r w:rsidRPr="00DB7A61">
        <w:rPr>
          <w:rtl/>
          <w:lang w:bidi="ar-EG"/>
        </w:rPr>
        <w:t xml:space="preserve"> </w:t>
      </w:r>
      <w:r w:rsidRPr="00DB7A61">
        <w:rPr>
          <w:rFonts w:hint="cs"/>
          <w:rtl/>
        </w:rPr>
        <w:t>العملية لتحقيق</w:t>
      </w:r>
      <w:r w:rsidRPr="00DB7A61">
        <w:rPr>
          <w:rtl/>
          <w:lang w:bidi="ar-EG"/>
        </w:rPr>
        <w:t xml:space="preserve"> </w:t>
      </w:r>
      <w:r w:rsidRPr="00DB7A61">
        <w:rPr>
          <w:rFonts w:hint="cs"/>
          <w:rtl/>
        </w:rPr>
        <w:t>أقصى</w:t>
      </w:r>
      <w:r w:rsidRPr="00DB7A61">
        <w:rPr>
          <w:rtl/>
          <w:lang w:bidi="ar-EG"/>
        </w:rPr>
        <w:t xml:space="preserve"> </w:t>
      </w:r>
      <w:r w:rsidRPr="00DB7A61">
        <w:rPr>
          <w:rFonts w:hint="cs"/>
          <w:rtl/>
        </w:rPr>
        <w:t>قدر</w:t>
      </w:r>
      <w:r w:rsidRPr="00DB7A61">
        <w:rPr>
          <w:rtl/>
          <w:lang w:bidi="ar-EG"/>
        </w:rPr>
        <w:t xml:space="preserve"> </w:t>
      </w:r>
      <w:r w:rsidRPr="00DB7A61">
        <w:rPr>
          <w:rFonts w:hint="cs"/>
          <w:rtl/>
        </w:rPr>
        <w:t>من</w:t>
      </w:r>
      <w:r w:rsidRPr="00DB7A61">
        <w:rPr>
          <w:rtl/>
          <w:lang w:bidi="ar-EG"/>
        </w:rPr>
        <w:t xml:space="preserve"> </w:t>
      </w:r>
      <w:r w:rsidRPr="00DB7A61">
        <w:rPr>
          <w:rFonts w:hint="cs"/>
          <w:rtl/>
        </w:rPr>
        <w:t>فعالية</w:t>
      </w:r>
      <w:r w:rsidRPr="00DB7A61">
        <w:rPr>
          <w:rtl/>
          <w:lang w:bidi="ar-EG"/>
        </w:rPr>
        <w:t xml:space="preserve"> </w:t>
      </w:r>
      <w:r w:rsidRPr="00DB7A61">
        <w:rPr>
          <w:rFonts w:hint="cs"/>
          <w:rtl/>
        </w:rPr>
        <w:t>مشاركة</w:t>
      </w:r>
      <w:r w:rsidRPr="00DB7A61">
        <w:rPr>
          <w:rtl/>
          <w:lang w:bidi="ar-EG"/>
        </w:rPr>
        <w:t xml:space="preserve"> </w:t>
      </w:r>
      <w:r w:rsidRPr="00DB7A61">
        <w:rPr>
          <w:rFonts w:hint="cs"/>
          <w:rtl/>
        </w:rPr>
        <w:t>البلدان</w:t>
      </w:r>
      <w:r w:rsidRPr="00DB7A61">
        <w:rPr>
          <w:rtl/>
          <w:lang w:bidi="ar-EG"/>
        </w:rPr>
        <w:t xml:space="preserve"> </w:t>
      </w:r>
      <w:r w:rsidRPr="00DB7A61">
        <w:rPr>
          <w:rFonts w:hint="cs"/>
          <w:rtl/>
        </w:rPr>
        <w:t>النامية</w:t>
      </w:r>
      <w:r w:rsidRPr="00DB7A61">
        <w:rPr>
          <w:rtl/>
          <w:lang w:bidi="ar-EG"/>
        </w:rPr>
        <w:t xml:space="preserve"> </w:t>
      </w:r>
      <w:r w:rsidRPr="00DB7A61">
        <w:rPr>
          <w:rFonts w:hint="cs"/>
          <w:rtl/>
        </w:rPr>
        <w:t>في</w:t>
      </w:r>
      <w:r w:rsidRPr="00DB7A61">
        <w:rPr>
          <w:rtl/>
          <w:lang w:bidi="ar-EG"/>
        </w:rPr>
        <w:t xml:space="preserve"> </w:t>
      </w:r>
      <w:r w:rsidRPr="00DB7A61">
        <w:rPr>
          <w:rFonts w:hint="cs"/>
          <w:rtl/>
        </w:rPr>
        <w:t>عملية</w:t>
      </w:r>
      <w:r w:rsidRPr="00DB7A61">
        <w:rPr>
          <w:rtl/>
          <w:lang w:bidi="ar-EG"/>
        </w:rPr>
        <w:t xml:space="preserve"> </w:t>
      </w:r>
      <w:r w:rsidRPr="00DB7A61">
        <w:rPr>
          <w:rFonts w:hint="cs"/>
          <w:rtl/>
        </w:rPr>
        <w:t>التقييس</w:t>
      </w:r>
      <w:r w:rsidRPr="00DB7A61">
        <w:rPr>
          <w:rtl/>
          <w:lang w:bidi="ar-EG"/>
        </w:rPr>
        <w:t xml:space="preserve"> </w:t>
      </w:r>
      <w:r w:rsidRPr="00DB7A61">
        <w:rPr>
          <w:rFonts w:hint="cs"/>
          <w:rtl/>
        </w:rPr>
        <w:t>في</w:t>
      </w:r>
      <w:r w:rsidRPr="00DB7A61">
        <w:rPr>
          <w:rtl/>
          <w:lang w:bidi="ar-EG"/>
        </w:rPr>
        <w:t xml:space="preserve"> </w:t>
      </w:r>
      <w:r w:rsidRPr="00DB7A61">
        <w:rPr>
          <w:rFonts w:hint="cs"/>
          <w:rtl/>
        </w:rPr>
        <w:t>القطاع،</w:t>
      </w:r>
      <w:r w:rsidRPr="00DB7A61">
        <w:rPr>
          <w:rtl/>
          <w:lang w:bidi="ar-EG"/>
        </w:rPr>
        <w:t xml:space="preserve"> </w:t>
      </w:r>
      <w:r>
        <w:rPr>
          <w:rFonts w:hint="cs"/>
          <w:rtl/>
        </w:rPr>
        <w:t>وت</w:t>
      </w:r>
      <w:r w:rsidRPr="00DB7A61">
        <w:rPr>
          <w:rFonts w:hint="cs"/>
          <w:rtl/>
        </w:rPr>
        <w:t>شمل</w:t>
      </w:r>
      <w:r w:rsidRPr="00DB7A61">
        <w:rPr>
          <w:rtl/>
          <w:lang w:bidi="ar-EG"/>
        </w:rPr>
        <w:t xml:space="preserve"> </w:t>
      </w:r>
      <w:r w:rsidRPr="00DB7A61">
        <w:rPr>
          <w:rFonts w:hint="cs"/>
          <w:rtl/>
        </w:rPr>
        <w:t>مواضيع</w:t>
      </w:r>
      <w:r w:rsidRPr="00DB7A61">
        <w:rPr>
          <w:rtl/>
          <w:lang w:bidi="ar-EG"/>
        </w:rPr>
        <w:t xml:space="preserve"> </w:t>
      </w:r>
      <w:r>
        <w:rPr>
          <w:rFonts w:hint="cs"/>
          <w:rtl/>
        </w:rPr>
        <w:t>منها</w:t>
      </w:r>
      <w:r w:rsidRPr="00DB7A61">
        <w:rPr>
          <w:rFonts w:hint="cs"/>
          <w:rtl/>
        </w:rPr>
        <w:t xml:space="preserve"> استراتيجيات</w:t>
      </w:r>
      <w:r w:rsidRPr="00DB7A61">
        <w:rPr>
          <w:rtl/>
          <w:lang w:bidi="ar-EG"/>
        </w:rPr>
        <w:t xml:space="preserve"> </w:t>
      </w:r>
      <w:r>
        <w:rPr>
          <w:rFonts w:hint="cs"/>
          <w:rtl/>
          <w:lang w:bidi="ar-EG"/>
        </w:rPr>
        <w:t>ال</w:t>
      </w:r>
      <w:r w:rsidRPr="00DB7A61">
        <w:rPr>
          <w:rFonts w:hint="cs"/>
          <w:rtl/>
        </w:rPr>
        <w:t>مشاركة</w:t>
      </w:r>
      <w:r w:rsidRPr="00DB7A61">
        <w:rPr>
          <w:rtl/>
          <w:lang w:bidi="ar-EG"/>
        </w:rPr>
        <w:t xml:space="preserve"> </w:t>
      </w:r>
      <w:r w:rsidRPr="00DB7A61">
        <w:rPr>
          <w:rFonts w:hint="cs"/>
          <w:rtl/>
        </w:rPr>
        <w:t>في</w:t>
      </w:r>
      <w:r w:rsidRPr="00DB7A61">
        <w:rPr>
          <w:rtl/>
          <w:lang w:bidi="ar-EG"/>
        </w:rPr>
        <w:t xml:space="preserve"> </w:t>
      </w:r>
      <w:r w:rsidRPr="00DB7A61">
        <w:rPr>
          <w:rFonts w:hint="cs"/>
          <w:rtl/>
        </w:rPr>
        <w:t>لجان</w:t>
      </w:r>
      <w:r w:rsidRPr="00DB7A61">
        <w:rPr>
          <w:rtl/>
          <w:lang w:bidi="ar-EG"/>
        </w:rPr>
        <w:t xml:space="preserve"> </w:t>
      </w:r>
      <w:r w:rsidRPr="00DB7A61">
        <w:rPr>
          <w:rFonts w:hint="cs"/>
          <w:rtl/>
        </w:rPr>
        <w:t>الدراسات</w:t>
      </w:r>
      <w:r>
        <w:rPr>
          <w:rFonts w:hint="cs"/>
          <w:rtl/>
        </w:rPr>
        <w:t>،</w:t>
      </w:r>
      <w:r w:rsidRPr="00DB7A61">
        <w:rPr>
          <w:rtl/>
          <w:lang w:bidi="ar-EG"/>
        </w:rPr>
        <w:t xml:space="preserve"> </w:t>
      </w:r>
      <w:r>
        <w:rPr>
          <w:rFonts w:hint="cs"/>
          <w:rtl/>
          <w:lang w:bidi="ar-EG"/>
        </w:rPr>
        <w:t>و</w:t>
      </w:r>
      <w:r w:rsidRPr="00DB7A61">
        <w:rPr>
          <w:rFonts w:hint="cs"/>
          <w:rtl/>
        </w:rPr>
        <w:t>إعداد المساهمات</w:t>
      </w:r>
      <w:r>
        <w:rPr>
          <w:rFonts w:hint="cs"/>
          <w:rtl/>
        </w:rPr>
        <w:t>،</w:t>
      </w:r>
      <w:r w:rsidRPr="00DB7A61">
        <w:rPr>
          <w:rtl/>
          <w:lang w:bidi="ar-EG"/>
        </w:rPr>
        <w:t xml:space="preserve"> </w:t>
      </w:r>
      <w:r w:rsidRPr="00DB7A61">
        <w:rPr>
          <w:rFonts w:hint="cs"/>
          <w:rtl/>
        </w:rPr>
        <w:t>وتقديم</w:t>
      </w:r>
      <w:r w:rsidRPr="00DB7A61">
        <w:rPr>
          <w:rtl/>
          <w:lang w:bidi="ar-EG"/>
        </w:rPr>
        <w:t xml:space="preserve"> </w:t>
      </w:r>
      <w:r w:rsidRPr="00DB7A61">
        <w:rPr>
          <w:rFonts w:hint="cs"/>
          <w:rtl/>
        </w:rPr>
        <w:t>المقترحات وأساليب</w:t>
      </w:r>
      <w:r w:rsidRPr="00DB7A61">
        <w:rPr>
          <w:rtl/>
          <w:lang w:bidi="ar-EG"/>
        </w:rPr>
        <w:t xml:space="preserve"> </w:t>
      </w:r>
      <w:r w:rsidRPr="00DB7A61">
        <w:rPr>
          <w:rFonts w:hint="cs"/>
          <w:rtl/>
        </w:rPr>
        <w:t>العمل</w:t>
      </w:r>
      <w:r w:rsidRPr="00DB7A61">
        <w:rPr>
          <w:rtl/>
          <w:lang w:bidi="ar-EG"/>
        </w:rPr>
        <w:t xml:space="preserve"> </w:t>
      </w:r>
      <w:r w:rsidRPr="00DB7A61">
        <w:rPr>
          <w:rFonts w:hint="cs"/>
          <w:rtl/>
        </w:rPr>
        <w:t>التعاوني</w:t>
      </w:r>
      <w:r>
        <w:rPr>
          <w:rFonts w:hint="cs"/>
          <w:rtl/>
        </w:rPr>
        <w:t>، واجتذاب الدعم،</w:t>
      </w:r>
      <w:r w:rsidRPr="00DB7A61">
        <w:rPr>
          <w:rtl/>
          <w:lang w:bidi="ar-EG"/>
        </w:rPr>
        <w:t xml:space="preserve"> </w:t>
      </w:r>
      <w:r w:rsidRPr="00DB7A61">
        <w:rPr>
          <w:rFonts w:hint="cs"/>
          <w:rtl/>
        </w:rPr>
        <w:t>وبناء</w:t>
      </w:r>
      <w:r w:rsidRPr="00DB7A61">
        <w:rPr>
          <w:rtl/>
          <w:lang w:bidi="ar-EG"/>
        </w:rPr>
        <w:t xml:space="preserve"> </w:t>
      </w:r>
      <w:r w:rsidRPr="00DB7A61">
        <w:rPr>
          <w:rFonts w:hint="cs"/>
          <w:rtl/>
        </w:rPr>
        <w:t>التوافق</w:t>
      </w:r>
      <w:r w:rsidRPr="00DB7A61">
        <w:rPr>
          <w:rtl/>
          <w:lang w:bidi="ar-EG"/>
        </w:rPr>
        <w:t xml:space="preserve"> </w:t>
      </w:r>
      <w:r w:rsidRPr="00DB7A61">
        <w:rPr>
          <w:rFonts w:hint="cs"/>
          <w:rtl/>
        </w:rPr>
        <w:t>في</w:t>
      </w:r>
      <w:r w:rsidRPr="00DB7A61">
        <w:rPr>
          <w:rtl/>
          <w:lang w:bidi="ar-EG"/>
        </w:rPr>
        <w:t xml:space="preserve"> </w:t>
      </w:r>
      <w:r w:rsidRPr="00DB7A61">
        <w:rPr>
          <w:rFonts w:hint="cs"/>
          <w:rtl/>
        </w:rPr>
        <w:t>الآراء</w:t>
      </w:r>
      <w:r w:rsidRPr="00DB7A61">
        <w:rPr>
          <w:lang w:bidi="ar-EG"/>
        </w:rPr>
        <w:t>.</w:t>
      </w:r>
    </w:p>
    <w:p w:rsidR="006E5023" w:rsidRPr="00DB7A61" w:rsidRDefault="006E5023" w:rsidP="006E5023">
      <w:pPr>
        <w:rPr>
          <w:rtl/>
          <w:lang w:bidi="ar-EG"/>
        </w:rPr>
      </w:pPr>
      <w:r w:rsidRPr="00DB7A61">
        <w:rPr>
          <w:lang w:bidi="ar-EG"/>
        </w:rPr>
        <w:t>5.3.3</w:t>
      </w:r>
      <w:r w:rsidRPr="00DB7A61">
        <w:rPr>
          <w:rtl/>
          <w:lang w:bidi="ar-EG"/>
        </w:rPr>
        <w:tab/>
      </w:r>
      <w:r w:rsidRPr="00DB7A61">
        <w:rPr>
          <w:rFonts w:hint="cs"/>
          <w:rtl/>
          <w:lang w:bidi="ar-EG"/>
        </w:rPr>
        <w:t xml:space="preserve">وبغية ضمان استمرار التنسيق وتحسينه بين المكاتب الإقليمية وعمل قطاع تقييس الاتصالات، طُبق جدول زمني </w:t>
      </w:r>
      <w:r>
        <w:rPr>
          <w:rFonts w:hint="cs"/>
          <w:rtl/>
          <w:lang w:bidi="ar-EG"/>
        </w:rPr>
        <w:t>ل</w:t>
      </w:r>
      <w:r w:rsidRPr="00DB7A61">
        <w:rPr>
          <w:rFonts w:hint="cs"/>
          <w:rtl/>
          <w:lang w:bidi="ar-EG"/>
        </w:rPr>
        <w:t xml:space="preserve">لمكالمات </w:t>
      </w:r>
      <w:r>
        <w:rPr>
          <w:rFonts w:hint="cs"/>
          <w:rtl/>
          <w:lang w:bidi="ar-EG"/>
        </w:rPr>
        <w:t>ال</w:t>
      </w:r>
      <w:r w:rsidRPr="00DB7A61">
        <w:rPr>
          <w:rFonts w:hint="cs"/>
          <w:rtl/>
          <w:lang w:bidi="ar-EG"/>
        </w:rPr>
        <w:t xml:space="preserve">هاتفية </w:t>
      </w:r>
      <w:r>
        <w:rPr>
          <w:rFonts w:hint="cs"/>
          <w:rtl/>
          <w:lang w:bidi="ar-EG"/>
        </w:rPr>
        <w:t>ال</w:t>
      </w:r>
      <w:r w:rsidRPr="00DB7A61">
        <w:rPr>
          <w:rFonts w:hint="cs"/>
          <w:rtl/>
          <w:lang w:bidi="ar-EG"/>
        </w:rPr>
        <w:t>جماعية بين مديري المكاتب الإقليمية ومدير مكتب تقييس الاتصالات، وأفراد الإدارة العليا التابعين له.</w:t>
      </w:r>
    </w:p>
    <w:p w:rsidR="006E5023" w:rsidRPr="00DB7A61" w:rsidRDefault="006E5023" w:rsidP="00691BD6">
      <w:pPr>
        <w:pStyle w:val="Heading2"/>
        <w:rPr>
          <w:rtl/>
        </w:rPr>
      </w:pPr>
      <w:r w:rsidRPr="00DB7A61">
        <w:rPr>
          <w:lang w:bidi="ar-SY"/>
        </w:rPr>
        <w:t>4.3</w:t>
      </w:r>
      <w:r w:rsidRPr="00DB7A61">
        <w:rPr>
          <w:rFonts w:hint="cs"/>
          <w:rtl/>
        </w:rPr>
        <w:tab/>
        <w:t>الأمانة العامة</w:t>
      </w:r>
    </w:p>
    <w:p w:rsidR="006E5023" w:rsidRPr="00DB7A61" w:rsidRDefault="006E5023" w:rsidP="006E5023">
      <w:pPr>
        <w:rPr>
          <w:rtl/>
          <w:lang w:bidi="ar-EG"/>
        </w:rPr>
      </w:pPr>
      <w:r w:rsidRPr="00DB7A61">
        <w:rPr>
          <w:lang w:bidi="ar-SY"/>
        </w:rPr>
        <w:t>1.4.3</w:t>
      </w:r>
      <w:r w:rsidRPr="00DB7A61">
        <w:rPr>
          <w:rFonts w:hint="cs"/>
          <w:rtl/>
          <w:lang w:bidi="ar-EG"/>
        </w:rPr>
        <w:tab/>
      </w:r>
      <w:r w:rsidRPr="00DB7A61">
        <w:rPr>
          <w:rFonts w:hint="cs"/>
          <w:rtl/>
        </w:rPr>
        <w:t xml:space="preserve">مع اعتماد خطة </w:t>
      </w:r>
      <w:r w:rsidRPr="00DB7A61">
        <w:rPr>
          <w:lang w:bidi="ar-SY"/>
        </w:rPr>
        <w:t>2030</w:t>
      </w:r>
      <w:r w:rsidRPr="00DB7A61">
        <w:rPr>
          <w:rFonts w:hint="cs"/>
          <w:rtl/>
          <w:lang w:bidi="ar-EG"/>
        </w:rPr>
        <w:t xml:space="preserve"> للتنمية المستدامة، التي تقر بأهمية تكنولوجيا المعلومات والاتصالات كأداة تمكينية هامة للتقدم في تنفيذ أهداف التنمية المستدامة </w:t>
      </w:r>
      <w:r w:rsidRPr="00DB7A61">
        <w:rPr>
          <w:lang w:bidi="ar-SY"/>
        </w:rPr>
        <w:t>(SDG)</w:t>
      </w:r>
      <w:r w:rsidRPr="00DB7A61">
        <w:rPr>
          <w:rFonts w:hint="cs"/>
          <w:rtl/>
          <w:lang w:bidi="ar-EG"/>
        </w:rPr>
        <w:t xml:space="preserve"> المتفق عليها عالمياً، سيتواصل تعزيز التعاون بين المكاتب الإقليمية ومكاتب المناطق التابعة للاتحاد والمنظمات الإقليمية والدولية الأخرى ذات الصلة العاملة في مجال المسائل الإنمائية والمالية. وسيتم تعزيز الاستفادة </w:t>
      </w:r>
      <w:r w:rsidRPr="00DB7A61">
        <w:rPr>
          <w:rFonts w:hint="cs"/>
          <w:rtl/>
          <w:lang w:bidi="ar-EG"/>
        </w:rPr>
        <w:lastRenderedPageBreak/>
        <w:t xml:space="preserve">من عضوية الاتحاد في المنظومة الإنمائية للأمم المتحدة وكمساهم مالي في </w:t>
      </w:r>
      <w:r w:rsidRPr="00DB7A61">
        <w:rPr>
          <w:rtl/>
        </w:rPr>
        <w:t>نظام المنسقين المقيمين</w:t>
      </w:r>
      <w:r w:rsidRPr="00DB7A61">
        <w:rPr>
          <w:rFonts w:hint="cs"/>
          <w:rtl/>
        </w:rPr>
        <w:t xml:space="preserve"> للأمم المتحدة، لضمان إبراز البُعد التمكيني لتكنولوجيا المعلومات والاتصالات في أطر الأمم المتحدة للمساعدات الإنمائية </w:t>
      </w:r>
      <w:r w:rsidRPr="00DB7A61">
        <w:rPr>
          <w:lang w:bidi="ar-SY"/>
        </w:rPr>
        <w:t>(UNDAFS)</w:t>
      </w:r>
      <w:r w:rsidRPr="00DB7A61">
        <w:rPr>
          <w:rFonts w:hint="cs"/>
          <w:rtl/>
          <w:lang w:bidi="ar-EG"/>
        </w:rPr>
        <w:t xml:space="preserve"> والوثائق المماثلة وكذلك في</w:t>
      </w:r>
      <w:r w:rsidRPr="00DB7A61">
        <w:rPr>
          <w:rFonts w:hint="eastAsia"/>
          <w:rtl/>
          <w:lang w:bidi="ar-EG"/>
        </w:rPr>
        <w:t> </w:t>
      </w:r>
      <w:r w:rsidRPr="00DB7A61">
        <w:rPr>
          <w:rFonts w:hint="cs"/>
          <w:rtl/>
          <w:lang w:bidi="ar-EG"/>
        </w:rPr>
        <w:t>استراتيجيات الحد من الفقر.</w:t>
      </w:r>
    </w:p>
    <w:p w:rsidR="006E5023" w:rsidRPr="00DB7A61" w:rsidRDefault="006E5023" w:rsidP="00AC4E58">
      <w:pPr>
        <w:pStyle w:val="Heading1"/>
        <w:rPr>
          <w:rtl/>
        </w:rPr>
      </w:pPr>
      <w:r w:rsidRPr="00DB7A61">
        <w:rPr>
          <w:lang w:bidi="ar-SY"/>
        </w:rPr>
        <w:t>4</w:t>
      </w:r>
      <w:r w:rsidRPr="00DB7A61">
        <w:rPr>
          <w:lang w:bidi="ar-SY"/>
        </w:rPr>
        <w:tab/>
      </w:r>
      <w:r w:rsidRPr="00DB7A61">
        <w:rPr>
          <w:rFonts w:hint="cs"/>
          <w:rtl/>
        </w:rPr>
        <w:t>الهيكل ومستوى التوظيف</w:t>
      </w:r>
    </w:p>
    <w:p w:rsidR="006E5023" w:rsidRPr="00043C7F" w:rsidRDefault="006E5023" w:rsidP="00043C7F">
      <w:pPr>
        <w:rPr>
          <w:spacing w:val="-4"/>
          <w:rtl/>
        </w:rPr>
      </w:pPr>
      <w:r w:rsidRPr="00043C7F">
        <w:rPr>
          <w:spacing w:val="-4"/>
          <w:lang w:bidi="ar-SY"/>
        </w:rPr>
        <w:t>1.4</w:t>
      </w:r>
      <w:r w:rsidRPr="00043C7F">
        <w:rPr>
          <w:rFonts w:hint="cs"/>
          <w:spacing w:val="-4"/>
          <w:rtl/>
        </w:rPr>
        <w:tab/>
      </w:r>
      <w:r w:rsidRPr="00043C7F">
        <w:rPr>
          <w:rFonts w:hint="cs"/>
          <w:spacing w:val="-4"/>
          <w:rtl/>
          <w:lang w:bidi="ar-EG"/>
        </w:rPr>
        <w:t>يوفر</w:t>
      </w:r>
      <w:r w:rsidRPr="00043C7F">
        <w:rPr>
          <w:rFonts w:hint="cs"/>
          <w:spacing w:val="-4"/>
          <w:rtl/>
        </w:rPr>
        <w:t xml:space="preserve"> </w:t>
      </w:r>
      <w:r w:rsidRPr="00043C7F">
        <w:rPr>
          <w:spacing w:val="-4"/>
          <w:rtl/>
        </w:rPr>
        <w:t xml:space="preserve">هيكل مكتب تنمية الاتصالات </w:t>
      </w:r>
      <w:r w:rsidRPr="00043C7F">
        <w:rPr>
          <w:rFonts w:hint="cs"/>
          <w:spacing w:val="-4"/>
          <w:rtl/>
        </w:rPr>
        <w:t xml:space="preserve">الذي روجع في </w:t>
      </w:r>
      <w:r w:rsidRPr="00043C7F">
        <w:rPr>
          <w:spacing w:val="-4"/>
          <w:lang w:bidi="ar-SY"/>
        </w:rPr>
        <w:t>2011</w:t>
      </w:r>
      <w:r w:rsidRPr="00043C7F">
        <w:rPr>
          <w:spacing w:val="-4"/>
          <w:rtl/>
        </w:rPr>
        <w:t xml:space="preserve"> أساساً سليماً لعلاقة أفقية بين المقر والميدان لإنجاز</w:t>
      </w:r>
      <w:r w:rsidRPr="00043C7F">
        <w:rPr>
          <w:rFonts w:hint="cs"/>
          <w:spacing w:val="-4"/>
          <w:rtl/>
        </w:rPr>
        <w:t> </w:t>
      </w:r>
      <w:r w:rsidRPr="00043C7F">
        <w:rPr>
          <w:spacing w:val="-4"/>
          <w:rtl/>
        </w:rPr>
        <w:t>المشاريع</w:t>
      </w:r>
      <w:r w:rsidR="00043C7F" w:rsidRPr="00043C7F">
        <w:rPr>
          <w:rFonts w:hint="cs"/>
          <w:spacing w:val="-4"/>
          <w:rtl/>
          <w:lang w:bidi="ar-SY"/>
        </w:rPr>
        <w:t>.</w:t>
      </w:r>
    </w:p>
    <w:p w:rsidR="006E5023" w:rsidRPr="00DB7A61" w:rsidRDefault="006E5023" w:rsidP="006E5023">
      <w:pPr>
        <w:rPr>
          <w:rtl/>
        </w:rPr>
      </w:pPr>
      <w:r w:rsidRPr="00DB7A61">
        <w:rPr>
          <w:lang w:bidi="ar-SY"/>
        </w:rPr>
        <w:t>2.4</w:t>
      </w:r>
      <w:r w:rsidRPr="00DB7A61">
        <w:rPr>
          <w:rFonts w:hint="cs"/>
          <w:rtl/>
        </w:rPr>
        <w:tab/>
        <w:t>وت</w:t>
      </w:r>
      <w:r>
        <w:rPr>
          <w:rFonts w:hint="cs"/>
          <w:rtl/>
        </w:rPr>
        <w:t xml:space="preserve">راعي </w:t>
      </w:r>
      <w:r w:rsidRPr="00DB7A61">
        <w:rPr>
          <w:rFonts w:hint="cs"/>
          <w:rtl/>
        </w:rPr>
        <w:t>الهياكل ومستوى التوظيف كذلك في المكاتب الإقليمية ومكاتب المناطق المختلفة توصيات وحدة التفتيش المشتركة التابعة للأمم المتحدة بشأن أساليب تحسين الحضور الإقليمي للاتحاد وكذلك الحاجة إلى الاستجابة بصورة أفضل لتوقعات</w:t>
      </w:r>
      <w:r w:rsidRPr="00DB7A61">
        <w:rPr>
          <w:rFonts w:hint="eastAsia"/>
          <w:rtl/>
        </w:rPr>
        <w:t> </w:t>
      </w:r>
      <w:r w:rsidRPr="00DB7A61">
        <w:rPr>
          <w:rFonts w:hint="cs"/>
          <w:rtl/>
        </w:rPr>
        <w:t>الأعضاء.</w:t>
      </w:r>
    </w:p>
    <w:p w:rsidR="006E5023" w:rsidRPr="00DB7A61" w:rsidRDefault="006E5023" w:rsidP="00310ABE">
      <w:pPr>
        <w:rPr>
          <w:rtl/>
        </w:rPr>
      </w:pPr>
      <w:r w:rsidRPr="00DB7A61">
        <w:rPr>
          <w:lang w:bidi="ar-SY"/>
        </w:rPr>
        <w:t>3.4</w:t>
      </w:r>
      <w:r w:rsidRPr="00DB7A61">
        <w:rPr>
          <w:rFonts w:hint="cs"/>
          <w:rtl/>
        </w:rPr>
        <w:tab/>
        <w:t>و</w:t>
      </w:r>
      <w:r w:rsidRPr="00DB7A61">
        <w:rPr>
          <w:rtl/>
        </w:rPr>
        <w:t>المد</w:t>
      </w:r>
      <w:r>
        <w:rPr>
          <w:rFonts w:hint="cs"/>
          <w:rtl/>
        </w:rPr>
        <w:t xml:space="preserve">يرون </w:t>
      </w:r>
      <w:r w:rsidRPr="00DB7A61">
        <w:rPr>
          <w:rtl/>
        </w:rPr>
        <w:t>الإقليميون مسؤول</w:t>
      </w:r>
      <w:r w:rsidRPr="00DB7A61">
        <w:rPr>
          <w:rFonts w:hint="cs"/>
          <w:rtl/>
        </w:rPr>
        <w:t>ون</w:t>
      </w:r>
      <w:r w:rsidRPr="00DB7A61">
        <w:rPr>
          <w:rtl/>
        </w:rPr>
        <w:t xml:space="preserve"> </w:t>
      </w:r>
      <w:r w:rsidRPr="00DB7A61">
        <w:rPr>
          <w:rFonts w:hint="cs"/>
          <w:rtl/>
        </w:rPr>
        <w:t xml:space="preserve">أمام </w:t>
      </w:r>
      <w:r w:rsidRPr="00DB7A61">
        <w:rPr>
          <w:rtl/>
        </w:rPr>
        <w:t xml:space="preserve">مدير مكتب تنمية الاتصالات مباشرة. </w:t>
      </w:r>
      <w:r>
        <w:rPr>
          <w:rFonts w:hint="cs"/>
          <w:rtl/>
        </w:rPr>
        <w:t>وهم</w:t>
      </w:r>
      <w:r w:rsidRPr="00DB7A61">
        <w:rPr>
          <w:rFonts w:hint="cs"/>
          <w:rtl/>
        </w:rPr>
        <w:t xml:space="preserve"> </w:t>
      </w:r>
      <w:r w:rsidRPr="00DB7A61">
        <w:rPr>
          <w:rtl/>
        </w:rPr>
        <w:t>أعضاء في لجنة الإدارة التابعة لمكتب تنمية الاتصالات</w:t>
      </w:r>
      <w:r w:rsidRPr="00DB7A61">
        <w:rPr>
          <w:rFonts w:hint="cs"/>
          <w:rtl/>
        </w:rPr>
        <w:t> </w:t>
      </w:r>
      <w:r w:rsidRPr="00DB7A61">
        <w:rPr>
          <w:lang w:bidi="ar-SY"/>
        </w:rPr>
        <w:t>(ManCom)</w:t>
      </w:r>
      <w:r w:rsidRPr="00DB7A61">
        <w:rPr>
          <w:rtl/>
        </w:rPr>
        <w:t xml:space="preserve"> ومن ثم يشاركون بشكل مباشر في المناقشات المتعلقة بالاستراتيجية وقضايا السياسة العامة الرئيسية التي تؤثر على عمليات مكتب تنمية الاتصالات، بما في ذلك إعداد الميزانية وتوزيع</w:t>
      </w:r>
      <w:r w:rsidRPr="00DB7A61">
        <w:rPr>
          <w:rFonts w:hint="cs"/>
          <w:rtl/>
        </w:rPr>
        <w:t> </w:t>
      </w:r>
      <w:r w:rsidRPr="00DB7A61">
        <w:rPr>
          <w:rtl/>
        </w:rPr>
        <w:t>الموارد</w:t>
      </w:r>
      <w:r w:rsidR="00310ABE">
        <w:rPr>
          <w:rFonts w:hint="cs"/>
          <w:rtl/>
          <w:lang w:bidi="ar-SY"/>
        </w:rPr>
        <w:t>.</w:t>
      </w:r>
    </w:p>
    <w:p w:rsidR="006E5023" w:rsidRPr="00DB7A61" w:rsidRDefault="006E5023" w:rsidP="002E6CB7">
      <w:pPr>
        <w:rPr>
          <w:rtl/>
        </w:rPr>
      </w:pPr>
      <w:r w:rsidRPr="00DB7A61">
        <w:rPr>
          <w:lang w:bidi="ar-SY"/>
        </w:rPr>
        <w:t>4.4</w:t>
      </w:r>
      <w:r w:rsidRPr="00DB7A61">
        <w:rPr>
          <w:rFonts w:hint="cs"/>
          <w:rtl/>
        </w:rPr>
        <w:tab/>
      </w:r>
      <w:r w:rsidRPr="00DB7A61">
        <w:rPr>
          <w:rtl/>
        </w:rPr>
        <w:t>وإضافة</w:t>
      </w:r>
      <w:r w:rsidRPr="00DB7A61">
        <w:rPr>
          <w:rFonts w:hint="cs"/>
          <w:rtl/>
        </w:rPr>
        <w:t>ً</w:t>
      </w:r>
      <w:r w:rsidRPr="00DB7A61">
        <w:rPr>
          <w:rtl/>
        </w:rPr>
        <w:t xml:space="preserve"> إلى ذلك، يستمر العمل على تعزيز قدرات المكاتب </w:t>
      </w:r>
      <w:r w:rsidRPr="00DB7A61">
        <w:rPr>
          <w:rFonts w:hint="cs"/>
          <w:rtl/>
        </w:rPr>
        <w:t xml:space="preserve">الإقليمية ومكاتب المناطق </w:t>
      </w:r>
      <w:r w:rsidRPr="00DB7A61">
        <w:rPr>
          <w:rtl/>
        </w:rPr>
        <w:t>في مجالات محددة من الخبرة المتخصصة من خلال تعيين خبراء تقنيين مساعدين وموظفي دعم في إطار المبادرات والمشاريع الإقليمية، وذلك بالاعتماد على شبكات الخبراء</w:t>
      </w:r>
      <w:r w:rsidRPr="00DB7A61">
        <w:rPr>
          <w:rFonts w:hint="cs"/>
          <w:rtl/>
        </w:rPr>
        <w:t> </w:t>
      </w:r>
      <w:r w:rsidRPr="00DB7A61">
        <w:rPr>
          <w:rtl/>
        </w:rPr>
        <w:t>المتخصصين</w:t>
      </w:r>
      <w:r w:rsidR="002E6CB7">
        <w:rPr>
          <w:rFonts w:hint="cs"/>
          <w:rtl/>
          <w:lang w:bidi="ar-SY"/>
        </w:rPr>
        <w:t>.</w:t>
      </w:r>
    </w:p>
    <w:p w:rsidR="006E5023" w:rsidRPr="00DB7A61" w:rsidRDefault="006E5023" w:rsidP="006E5023">
      <w:pPr>
        <w:rPr>
          <w:spacing w:val="-4"/>
          <w:rtl/>
        </w:rPr>
      </w:pPr>
      <w:r w:rsidRPr="00DB7A61">
        <w:rPr>
          <w:spacing w:val="-4"/>
          <w:lang w:bidi="ar-SY"/>
        </w:rPr>
        <w:t>5.4</w:t>
      </w:r>
      <w:r w:rsidRPr="00DB7A61">
        <w:rPr>
          <w:rFonts w:hint="cs"/>
          <w:spacing w:val="-4"/>
          <w:rtl/>
        </w:rPr>
        <w:tab/>
      </w:r>
      <w:r w:rsidRPr="00DB7A61">
        <w:rPr>
          <w:spacing w:val="-4"/>
          <w:rtl/>
        </w:rPr>
        <w:t>وعلاوة</w:t>
      </w:r>
      <w:r w:rsidRPr="00DB7A61">
        <w:rPr>
          <w:rFonts w:hint="cs"/>
          <w:spacing w:val="-4"/>
          <w:rtl/>
        </w:rPr>
        <w:t>ً</w:t>
      </w:r>
      <w:r w:rsidRPr="00DB7A61">
        <w:rPr>
          <w:spacing w:val="-4"/>
          <w:rtl/>
        </w:rPr>
        <w:t xml:space="preserve"> على ذلك، تتواصل الجهود بهدف تشجيع الدول الأعضاء على النظر في إعارة خبراء للمكاتب </w:t>
      </w:r>
      <w:r w:rsidRPr="00DB7A61">
        <w:rPr>
          <w:rFonts w:hint="cs"/>
          <w:spacing w:val="-4"/>
          <w:rtl/>
        </w:rPr>
        <w:t xml:space="preserve">الإقليمية ومكاتب المناطق التابعة </w:t>
      </w:r>
      <w:r w:rsidRPr="00DB7A61">
        <w:rPr>
          <w:spacing w:val="-4"/>
          <w:rtl/>
        </w:rPr>
        <w:t>للاتحاد، بما في ذلك من خلال المشاركة في برنامج الموظفين الفنيين المبتدئين</w:t>
      </w:r>
      <w:r w:rsidRPr="00DB7A61">
        <w:rPr>
          <w:rFonts w:hint="eastAsia"/>
          <w:spacing w:val="-4"/>
          <w:rtl/>
        </w:rPr>
        <w:t> </w:t>
      </w:r>
      <w:r w:rsidRPr="00DB7A61">
        <w:rPr>
          <w:spacing w:val="-4"/>
          <w:lang w:bidi="ar-SY"/>
        </w:rPr>
        <w:t>(JPO)</w:t>
      </w:r>
      <w:r w:rsidRPr="00DB7A61">
        <w:rPr>
          <w:rFonts w:hint="cs"/>
          <w:spacing w:val="-4"/>
          <w:rtl/>
        </w:rPr>
        <w:t xml:space="preserve"> </w:t>
      </w:r>
      <w:r w:rsidRPr="00DB7A61">
        <w:rPr>
          <w:spacing w:val="-4"/>
          <w:rtl/>
        </w:rPr>
        <w:t>وبرنامج متطوعي الأمم المتحدة</w:t>
      </w:r>
      <w:r w:rsidRPr="00DB7A61">
        <w:rPr>
          <w:rFonts w:hint="cs"/>
          <w:spacing w:val="-4"/>
          <w:rtl/>
        </w:rPr>
        <w:t> </w:t>
      </w:r>
      <w:r w:rsidRPr="00DB7A61">
        <w:rPr>
          <w:spacing w:val="-4"/>
          <w:lang w:bidi="ar-SY"/>
        </w:rPr>
        <w:t>(UNV)</w:t>
      </w:r>
      <w:r w:rsidRPr="00DB7A61">
        <w:rPr>
          <w:rFonts w:hint="cs"/>
          <w:spacing w:val="-4"/>
          <w:rtl/>
        </w:rPr>
        <w:t>.</w:t>
      </w:r>
    </w:p>
    <w:p w:rsidR="006E5023" w:rsidRPr="002E6CB7" w:rsidRDefault="006E5023" w:rsidP="006E5023">
      <w:pPr>
        <w:rPr>
          <w:spacing w:val="-4"/>
          <w:rtl/>
        </w:rPr>
      </w:pPr>
      <w:r w:rsidRPr="002E6CB7">
        <w:rPr>
          <w:spacing w:val="-4"/>
          <w:lang w:bidi="ar-SY"/>
        </w:rPr>
        <w:t>6.4</w:t>
      </w:r>
      <w:r w:rsidRPr="002E6CB7">
        <w:rPr>
          <w:rFonts w:hint="cs"/>
          <w:spacing w:val="-4"/>
          <w:rtl/>
        </w:rPr>
        <w:tab/>
        <w:t xml:space="preserve">ويوفر الملحقان </w:t>
      </w:r>
      <w:r w:rsidRPr="002E6CB7">
        <w:rPr>
          <w:spacing w:val="-4"/>
          <w:lang w:bidi="ar-SY"/>
        </w:rPr>
        <w:t>5</w:t>
      </w:r>
      <w:r w:rsidRPr="002E6CB7">
        <w:rPr>
          <w:rFonts w:hint="cs"/>
          <w:spacing w:val="-4"/>
          <w:rtl/>
        </w:rPr>
        <w:t xml:space="preserve"> و</w:t>
      </w:r>
      <w:r w:rsidRPr="002E6CB7">
        <w:rPr>
          <w:spacing w:val="-4"/>
          <w:lang w:bidi="ar-SY"/>
        </w:rPr>
        <w:t>6</w:t>
      </w:r>
      <w:r w:rsidRPr="002E6CB7">
        <w:rPr>
          <w:rFonts w:hint="cs"/>
          <w:spacing w:val="-4"/>
          <w:rtl/>
        </w:rPr>
        <w:t xml:space="preserve"> تفاصيل مستوى التوظيف في المكاتب الإقليمية ومكاتب المناطق حسب الدرجة والمنطقة</w:t>
      </w:r>
      <w:r w:rsidRPr="002E6CB7">
        <w:rPr>
          <w:rFonts w:hint="eastAsia"/>
          <w:spacing w:val="-4"/>
          <w:rtl/>
        </w:rPr>
        <w:t> </w:t>
      </w:r>
      <w:r w:rsidRPr="002E6CB7">
        <w:rPr>
          <w:rFonts w:hint="cs"/>
          <w:spacing w:val="-4"/>
          <w:rtl/>
        </w:rPr>
        <w:t xml:space="preserve">والمكتب، وذلك بحلول نهاية عام </w:t>
      </w:r>
      <w:r w:rsidRPr="002E6CB7">
        <w:rPr>
          <w:spacing w:val="-4"/>
          <w:lang w:val="fr-CH"/>
        </w:rPr>
        <w:t>2016</w:t>
      </w:r>
      <w:r w:rsidRPr="002E6CB7">
        <w:rPr>
          <w:rFonts w:hint="cs"/>
          <w:spacing w:val="-4"/>
          <w:rtl/>
        </w:rPr>
        <w:t>.</w:t>
      </w:r>
    </w:p>
    <w:p w:rsidR="006E5023" w:rsidRPr="00DB7A61" w:rsidRDefault="006E5023" w:rsidP="002E6CB7">
      <w:pPr>
        <w:pStyle w:val="Heading1"/>
        <w:rPr>
          <w:rtl/>
        </w:rPr>
      </w:pPr>
      <w:r w:rsidRPr="00DB7A61">
        <w:rPr>
          <w:lang w:bidi="ar-SY"/>
        </w:rPr>
        <w:t>5</w:t>
      </w:r>
      <w:r w:rsidRPr="00DB7A61">
        <w:rPr>
          <w:lang w:bidi="ar-SY"/>
        </w:rPr>
        <w:tab/>
      </w:r>
      <w:r w:rsidRPr="00DB7A61">
        <w:rPr>
          <w:rFonts w:hint="cs"/>
          <w:rtl/>
        </w:rPr>
        <w:t>أنشطة الدعم صوب تمكين المكاتب الإقليمية ومكاتب المناطق</w:t>
      </w:r>
    </w:p>
    <w:p w:rsidR="006E5023" w:rsidRPr="00DB7A61" w:rsidRDefault="006E5023" w:rsidP="006E5023">
      <w:pPr>
        <w:rPr>
          <w:rtl/>
        </w:rPr>
      </w:pPr>
      <w:r w:rsidRPr="00DB7A61">
        <w:rPr>
          <w:lang w:bidi="ar-SY"/>
        </w:rPr>
        <w:t>1</w:t>
      </w:r>
      <w:r w:rsidRPr="00DB7A61">
        <w:rPr>
          <w:lang w:val="fr-CH" w:bidi="ar-SY"/>
        </w:rPr>
        <w:t>.</w:t>
      </w:r>
      <w:r w:rsidRPr="00DB7A61">
        <w:rPr>
          <w:lang w:bidi="ar-SY"/>
        </w:rPr>
        <w:t>5</w:t>
      </w:r>
      <w:r w:rsidRPr="00DB7A61">
        <w:rPr>
          <w:rFonts w:hint="cs"/>
          <w:rtl/>
        </w:rPr>
        <w:tab/>
        <w:t xml:space="preserve">وُضعت المبادئ التوجيهية المالية الخاصة بإدارة النقد من أجل المكاتب الإقليمية/مكاتب المناطق التابعة للاتحاد وتم توزيعها عليها استجابة </w:t>
      </w:r>
      <w:r w:rsidR="00D17EC9">
        <w:rPr>
          <w:rFonts w:hint="cs"/>
          <w:rtl/>
        </w:rPr>
        <w:t>لتوصية مراجع الحسابات الداخلي.</w:t>
      </w:r>
    </w:p>
    <w:p w:rsidR="006E5023" w:rsidRPr="00DB7A61" w:rsidRDefault="006E5023" w:rsidP="006E5023">
      <w:pPr>
        <w:rPr>
          <w:rtl/>
        </w:rPr>
      </w:pPr>
      <w:r w:rsidRPr="00DB7A61">
        <w:t>2.5</w:t>
      </w:r>
      <w:r w:rsidRPr="00DB7A61">
        <w:rPr>
          <w:rtl/>
          <w:lang w:bidi="ar-EG"/>
        </w:rPr>
        <w:tab/>
      </w:r>
      <w:r w:rsidRPr="00DB7A61">
        <w:rPr>
          <w:rFonts w:hint="cs"/>
          <w:rtl/>
        </w:rPr>
        <w:t>مُنح المديرون الإقليميون تفويضاً أكبر للسلطة، ليس فقط بالنسبة للمشاريع ولكن أيضاً بالنسبة لتنفيذ الخطة التشغيلية والمبادرات الإقليمية،</w:t>
      </w:r>
      <w:r w:rsidRPr="00DB7A61">
        <w:rPr>
          <w:rFonts w:hint="eastAsia"/>
          <w:rtl/>
        </w:rPr>
        <w:t> </w:t>
      </w:r>
      <w:r w:rsidRPr="00DB7A61">
        <w:rPr>
          <w:rFonts w:hint="cs"/>
          <w:rtl/>
        </w:rPr>
        <w:t>أي:</w:t>
      </w:r>
    </w:p>
    <w:p w:rsidR="006E5023" w:rsidRPr="00DB7A61" w:rsidRDefault="006E5023" w:rsidP="00D17EC9">
      <w:pPr>
        <w:pStyle w:val="enumlev10"/>
        <w:rPr>
          <w:rtl/>
        </w:rPr>
      </w:pPr>
      <w:r w:rsidRPr="00DB7A61">
        <w:rPr>
          <w:rFonts w:hint="cs"/>
          <w:rtl/>
        </w:rPr>
        <w:t>-</w:t>
      </w:r>
      <w:r w:rsidRPr="00DB7A61">
        <w:rPr>
          <w:rFonts w:hint="cs"/>
          <w:rtl/>
        </w:rPr>
        <w:tab/>
        <w:t xml:space="preserve">التوقيع على المشاريع </w:t>
      </w:r>
      <w:r w:rsidRPr="00DB7A61">
        <w:rPr>
          <w:rFonts w:hint="cs"/>
          <w:rtl/>
          <w:lang w:bidi="ar-EG"/>
        </w:rPr>
        <w:t xml:space="preserve">واتفاقات التعاون </w:t>
      </w:r>
      <w:r w:rsidRPr="00DB7A61">
        <w:rPr>
          <w:rFonts w:hint="cs"/>
          <w:rtl/>
        </w:rPr>
        <w:t xml:space="preserve">التي تصل ميزانيتها إلى </w:t>
      </w:r>
      <w:r w:rsidRPr="00DB7A61">
        <w:t>150 000</w:t>
      </w:r>
      <w:r w:rsidRPr="00DB7A61">
        <w:rPr>
          <w:rFonts w:hint="cs"/>
          <w:rtl/>
        </w:rPr>
        <w:t xml:space="preserve"> دولار أمريكي،</w:t>
      </w:r>
    </w:p>
    <w:p w:rsidR="006E5023" w:rsidRPr="00DB7A61" w:rsidRDefault="006E5023" w:rsidP="00D17EC9">
      <w:pPr>
        <w:pStyle w:val="enumlev10"/>
        <w:rPr>
          <w:rtl/>
        </w:rPr>
      </w:pPr>
      <w:r w:rsidRPr="00DB7A61">
        <w:rPr>
          <w:rFonts w:hint="cs"/>
          <w:rtl/>
        </w:rPr>
        <w:t>-</w:t>
      </w:r>
      <w:r w:rsidRPr="00DB7A61">
        <w:rPr>
          <w:rFonts w:hint="cs"/>
          <w:rtl/>
        </w:rPr>
        <w:tab/>
        <w:t>المساعدة المخصصة للمهام الجديدة،</w:t>
      </w:r>
    </w:p>
    <w:p w:rsidR="006E5023" w:rsidRPr="00DB7A61" w:rsidRDefault="006E5023" w:rsidP="00D17EC9">
      <w:pPr>
        <w:pStyle w:val="enumlev10"/>
        <w:rPr>
          <w:rtl/>
        </w:rPr>
      </w:pPr>
      <w:r w:rsidRPr="00DB7A61">
        <w:rPr>
          <w:rFonts w:hint="cs"/>
          <w:rtl/>
        </w:rPr>
        <w:t>-</w:t>
      </w:r>
      <w:r w:rsidRPr="00DB7A61">
        <w:rPr>
          <w:rFonts w:hint="cs"/>
          <w:rtl/>
        </w:rPr>
        <w:tab/>
        <w:t>الخطة التشغيلية لتوزيع مخصصات الميزانية وإدارتها.</w:t>
      </w:r>
    </w:p>
    <w:p w:rsidR="006E5023" w:rsidRPr="00DB7A61" w:rsidRDefault="006E5023" w:rsidP="006E5023">
      <w:pPr>
        <w:rPr>
          <w:rtl/>
          <w:lang w:bidi="ar-EG"/>
        </w:rPr>
      </w:pPr>
      <w:r w:rsidRPr="00DB7A61">
        <w:rPr>
          <w:rFonts w:hint="cs"/>
          <w:rtl/>
        </w:rPr>
        <w:t>وجاري استكشاف وإجراء مزيد من الدارسة للمجالات الأخرى لتفويض السلطة إلى المديرين</w:t>
      </w:r>
      <w:r w:rsidRPr="00DB7A61">
        <w:rPr>
          <w:rFonts w:hint="eastAsia"/>
          <w:rtl/>
        </w:rPr>
        <w:t> </w:t>
      </w:r>
      <w:r w:rsidRPr="00DB7A61">
        <w:rPr>
          <w:rFonts w:hint="cs"/>
          <w:rtl/>
        </w:rPr>
        <w:t>الإقليميين.</w:t>
      </w:r>
    </w:p>
    <w:p w:rsidR="006E5023" w:rsidRPr="00DB7A61" w:rsidRDefault="006E5023" w:rsidP="006E5023">
      <w:pPr>
        <w:rPr>
          <w:rtl/>
          <w:lang w:bidi="ar-EG"/>
        </w:rPr>
      </w:pPr>
      <w:r w:rsidRPr="00DB7A61">
        <w:rPr>
          <w:lang w:bidi="ar-SY"/>
        </w:rPr>
        <w:t>3.5</w:t>
      </w:r>
      <w:r w:rsidRPr="00DB7A61">
        <w:rPr>
          <w:rFonts w:hint="cs"/>
          <w:rtl/>
        </w:rPr>
        <w:tab/>
        <w:t>وجرى تحسين وأتمتة العديد من العمليات وإتاحتها للمكاتب الإقليمية ومكاتب المناطق من خلال بوابة للإنترنت مخصصة لذلك، ومن هذه العمليات:</w:t>
      </w:r>
    </w:p>
    <w:p w:rsidR="006E5023" w:rsidRPr="00DB7A61" w:rsidRDefault="006E5023" w:rsidP="00E52EDB">
      <w:pPr>
        <w:pStyle w:val="enumlev10"/>
        <w:rPr>
          <w:rtl/>
        </w:rPr>
      </w:pPr>
      <w:r w:rsidRPr="00DB7A61">
        <w:rPr>
          <w:rFonts w:hint="cs"/>
          <w:rtl/>
        </w:rPr>
        <w:t>-</w:t>
      </w:r>
      <w:r w:rsidRPr="00DB7A61">
        <w:rPr>
          <w:rFonts w:hint="cs"/>
          <w:rtl/>
        </w:rPr>
        <w:tab/>
        <w:t>توظيف الخبراء</w:t>
      </w:r>
    </w:p>
    <w:p w:rsidR="006E5023" w:rsidRPr="00DB7A61" w:rsidRDefault="006E5023" w:rsidP="00E52EDB">
      <w:pPr>
        <w:pStyle w:val="enumlev10"/>
        <w:rPr>
          <w:rtl/>
        </w:rPr>
      </w:pPr>
      <w:r w:rsidRPr="00DB7A61">
        <w:rPr>
          <w:rFonts w:hint="cs"/>
          <w:rtl/>
        </w:rPr>
        <w:t>-</w:t>
      </w:r>
      <w:r w:rsidRPr="00DB7A61">
        <w:rPr>
          <w:rFonts w:hint="cs"/>
          <w:rtl/>
        </w:rPr>
        <w:tab/>
        <w:t>طلبات السفر</w:t>
      </w:r>
    </w:p>
    <w:p w:rsidR="006E5023" w:rsidRPr="00DB7A61" w:rsidRDefault="006E5023" w:rsidP="008561F8">
      <w:pPr>
        <w:pStyle w:val="enumlev10"/>
        <w:rPr>
          <w:rtl/>
        </w:rPr>
      </w:pPr>
      <w:r w:rsidRPr="00DB7A61">
        <w:rPr>
          <w:rFonts w:hint="cs"/>
          <w:rtl/>
        </w:rPr>
        <w:t>-</w:t>
      </w:r>
      <w:r w:rsidRPr="00DB7A61">
        <w:rPr>
          <w:rFonts w:hint="cs"/>
          <w:rtl/>
        </w:rPr>
        <w:tab/>
        <w:t xml:space="preserve">طلبات الالتزام بالنفقات </w:t>
      </w:r>
      <w:r w:rsidR="008561F8">
        <w:t>(SRM)</w:t>
      </w:r>
    </w:p>
    <w:p w:rsidR="006E5023" w:rsidRPr="00DB7A61" w:rsidRDefault="006E5023" w:rsidP="00E52EDB">
      <w:pPr>
        <w:pStyle w:val="enumlev10"/>
        <w:rPr>
          <w:rtl/>
        </w:rPr>
      </w:pPr>
      <w:r w:rsidRPr="00DB7A61">
        <w:rPr>
          <w:rFonts w:hint="cs"/>
          <w:rtl/>
        </w:rPr>
        <w:lastRenderedPageBreak/>
        <w:t>-</w:t>
      </w:r>
      <w:r w:rsidRPr="00DB7A61">
        <w:rPr>
          <w:rFonts w:hint="cs"/>
          <w:rtl/>
        </w:rPr>
        <w:tab/>
        <w:t>نظام خطة العمل/الخطة التشغيلية (التخطيط والمراقبة والمتابعة)</w:t>
      </w:r>
    </w:p>
    <w:p w:rsidR="006E5023" w:rsidRPr="00DB7A61" w:rsidRDefault="006E5023" w:rsidP="00E52EDB">
      <w:pPr>
        <w:pStyle w:val="enumlev10"/>
        <w:rPr>
          <w:rtl/>
        </w:rPr>
      </w:pPr>
      <w:r w:rsidRPr="00DB7A61">
        <w:rPr>
          <w:rFonts w:hint="cs"/>
          <w:rtl/>
        </w:rPr>
        <w:t>-</w:t>
      </w:r>
      <w:r w:rsidRPr="00DB7A61">
        <w:rPr>
          <w:rFonts w:hint="cs"/>
          <w:rtl/>
        </w:rPr>
        <w:tab/>
        <w:t>إدارة العلاقات مع الموردين</w:t>
      </w:r>
    </w:p>
    <w:p w:rsidR="006E5023" w:rsidRPr="00DB7A61" w:rsidRDefault="006E5023" w:rsidP="00E52EDB">
      <w:pPr>
        <w:pStyle w:val="enumlev10"/>
        <w:rPr>
          <w:rtl/>
        </w:rPr>
      </w:pPr>
      <w:r>
        <w:rPr>
          <w:rFonts w:hint="cs"/>
          <w:rtl/>
        </w:rPr>
        <w:t>-</w:t>
      </w:r>
      <w:r>
        <w:rPr>
          <w:rFonts w:hint="cs"/>
          <w:rtl/>
        </w:rPr>
        <w:tab/>
        <w:t>تنسيق الأحداث</w:t>
      </w:r>
    </w:p>
    <w:p w:rsidR="006E5023" w:rsidRPr="00DB7A61" w:rsidRDefault="006E5023" w:rsidP="000266B1">
      <w:pPr>
        <w:rPr>
          <w:rtl/>
          <w:lang w:bidi="ar-EG"/>
        </w:rPr>
      </w:pPr>
      <w:r w:rsidRPr="00DB7A61">
        <w:rPr>
          <w:lang w:bidi="ar-SY"/>
        </w:rPr>
        <w:t>4.5</w:t>
      </w:r>
      <w:r w:rsidRPr="00DB7A61">
        <w:rPr>
          <w:rFonts w:hint="cs"/>
          <w:rtl/>
        </w:rPr>
        <w:tab/>
      </w:r>
      <w:r>
        <w:rPr>
          <w:rFonts w:hint="cs"/>
          <w:rtl/>
        </w:rPr>
        <w:t>و</w:t>
      </w:r>
      <w:r w:rsidRPr="00DB7A61">
        <w:rPr>
          <w:rFonts w:hint="cs"/>
          <w:rtl/>
        </w:rPr>
        <w:t>تواصل تحسين</w:t>
      </w:r>
      <w:r w:rsidRPr="00DB7A61">
        <w:rPr>
          <w:rtl/>
        </w:rPr>
        <w:t xml:space="preserve"> </w:t>
      </w:r>
      <w:r w:rsidRPr="00DB7A61">
        <w:rPr>
          <w:rFonts w:hint="cs"/>
          <w:rtl/>
        </w:rPr>
        <w:t>ال</w:t>
      </w:r>
      <w:r w:rsidRPr="00DB7A61">
        <w:rPr>
          <w:rtl/>
        </w:rPr>
        <w:t xml:space="preserve">نفاذ </w:t>
      </w:r>
      <w:r w:rsidRPr="00DB7A61">
        <w:rPr>
          <w:rFonts w:hint="cs"/>
          <w:rtl/>
        </w:rPr>
        <w:t xml:space="preserve">إلى </w:t>
      </w:r>
      <w:r w:rsidRPr="00DB7A61">
        <w:rPr>
          <w:rtl/>
        </w:rPr>
        <w:t xml:space="preserve">أساليب العمل، </w:t>
      </w:r>
      <w:r>
        <w:rPr>
          <w:rFonts w:hint="cs"/>
          <w:rtl/>
        </w:rPr>
        <w:t>بما في ذلك</w:t>
      </w:r>
      <w:r w:rsidRPr="00DB7A61">
        <w:rPr>
          <w:rtl/>
        </w:rPr>
        <w:t xml:space="preserve"> </w:t>
      </w:r>
      <w:r>
        <w:rPr>
          <w:rFonts w:hint="cs"/>
          <w:rtl/>
        </w:rPr>
        <w:t>الأ</w:t>
      </w:r>
      <w:r w:rsidRPr="00DB7A61">
        <w:rPr>
          <w:rtl/>
        </w:rPr>
        <w:t xml:space="preserve">دوات </w:t>
      </w:r>
      <w:r>
        <w:rPr>
          <w:rFonts w:hint="cs"/>
          <w:rtl/>
        </w:rPr>
        <w:t>الخاصة</w:t>
      </w:r>
      <w:r w:rsidRPr="00DB7A61">
        <w:rPr>
          <w:rtl/>
        </w:rPr>
        <w:t xml:space="preserve"> </w:t>
      </w:r>
      <w:r>
        <w:rPr>
          <w:rFonts w:hint="cs"/>
          <w:rtl/>
        </w:rPr>
        <w:t>ب</w:t>
      </w:r>
      <w:r w:rsidRPr="00DB7A61">
        <w:rPr>
          <w:rtl/>
        </w:rPr>
        <w:t>تخطيط الأعمال/المشاريع و</w:t>
      </w:r>
      <w:r w:rsidRPr="00DB7A61">
        <w:rPr>
          <w:rFonts w:hint="cs"/>
          <w:rtl/>
        </w:rPr>
        <w:t>ال</w:t>
      </w:r>
      <w:r w:rsidRPr="00DB7A61">
        <w:rPr>
          <w:rtl/>
        </w:rPr>
        <w:t xml:space="preserve">متابعة </w:t>
      </w:r>
      <w:r w:rsidRPr="00DB7A61">
        <w:rPr>
          <w:rFonts w:hint="cs"/>
          <w:rtl/>
        </w:rPr>
        <w:t>والتبليغ إلى جانب</w:t>
      </w:r>
      <w:r w:rsidRPr="00DB7A61">
        <w:rPr>
          <w:rtl/>
        </w:rPr>
        <w:t xml:space="preserve"> نظام </w:t>
      </w:r>
      <w:r w:rsidRPr="00DB7A61">
        <w:rPr>
          <w:rFonts w:hint="cs"/>
          <w:rtl/>
        </w:rPr>
        <w:t>ال</w:t>
      </w:r>
      <w:r w:rsidRPr="00DB7A61">
        <w:rPr>
          <w:rtl/>
        </w:rPr>
        <w:t xml:space="preserve">خطة </w:t>
      </w:r>
      <w:r w:rsidRPr="00DB7A61">
        <w:rPr>
          <w:rFonts w:hint="cs"/>
          <w:rtl/>
        </w:rPr>
        <w:t>التشغيلية</w:t>
      </w:r>
      <w:r w:rsidRPr="00DB7A61">
        <w:rPr>
          <w:rFonts w:hint="eastAsia"/>
          <w:rtl/>
        </w:rPr>
        <w:t> </w:t>
      </w:r>
      <w:r w:rsidRPr="00DB7A61">
        <w:rPr>
          <w:lang w:bidi="ar-SY"/>
        </w:rPr>
        <w:t>(OPS)</w:t>
      </w:r>
      <w:r w:rsidRPr="00DB7A61">
        <w:rPr>
          <w:rFonts w:hint="cs"/>
          <w:rtl/>
          <w:lang w:bidi="ar-SY"/>
        </w:rPr>
        <w:t xml:space="preserve">. وبُذل جهد كبير في تخفيض التكاليف المتصلة بتكنولوجيا المعلومات </w:t>
      </w:r>
      <w:r>
        <w:rPr>
          <w:rFonts w:hint="cs"/>
          <w:rtl/>
          <w:lang w:bidi="ar-SY"/>
        </w:rPr>
        <w:t>ل</w:t>
      </w:r>
      <w:r w:rsidRPr="00DB7A61">
        <w:rPr>
          <w:rFonts w:hint="cs"/>
          <w:rtl/>
          <w:lang w:bidi="ar-SY"/>
        </w:rPr>
        <w:t>جميع الاجتماعات التحضيرية الإقليمية الستة. وأُعيد تقييم متطلبات العمل والبنية التحتية من أجل تخفيض المعدات الم</w:t>
      </w:r>
      <w:r>
        <w:rPr>
          <w:rFonts w:hint="cs"/>
          <w:rtl/>
          <w:lang w:bidi="ar-SY"/>
        </w:rPr>
        <w:t>رسلة</w:t>
      </w:r>
      <w:r w:rsidRPr="00DB7A61">
        <w:rPr>
          <w:rFonts w:hint="cs"/>
          <w:rtl/>
          <w:lang w:bidi="ar-SY"/>
        </w:rPr>
        <w:t xml:space="preserve"> تخفيضا</w:t>
      </w:r>
      <w:r w:rsidR="00BD4082">
        <w:rPr>
          <w:rFonts w:hint="cs"/>
          <w:rtl/>
          <w:lang w:bidi="ar-SY"/>
        </w:rPr>
        <w:t>ً</w:t>
      </w:r>
      <w:r w:rsidRPr="00DB7A61">
        <w:rPr>
          <w:rFonts w:hint="cs"/>
          <w:rtl/>
          <w:lang w:bidi="ar-SY"/>
        </w:rPr>
        <w:t xml:space="preserve"> كبيرا</w:t>
      </w:r>
      <w:r w:rsidR="00BD4082">
        <w:rPr>
          <w:rFonts w:hint="cs"/>
          <w:rtl/>
          <w:lang w:bidi="ar-SY"/>
        </w:rPr>
        <w:t>ً</w:t>
      </w:r>
      <w:r w:rsidRPr="00DB7A61">
        <w:rPr>
          <w:rFonts w:hint="cs"/>
          <w:rtl/>
          <w:lang w:bidi="ar-SY"/>
        </w:rPr>
        <w:t xml:space="preserve"> وق</w:t>
      </w:r>
      <w:r>
        <w:rPr>
          <w:rFonts w:hint="cs"/>
          <w:rtl/>
          <w:lang w:bidi="ar-SY"/>
        </w:rPr>
        <w:t>ُ</w:t>
      </w:r>
      <w:r w:rsidRPr="00DB7A61">
        <w:rPr>
          <w:rFonts w:hint="cs"/>
          <w:rtl/>
          <w:lang w:bidi="ar-SY"/>
        </w:rPr>
        <w:t xml:space="preserve">دم دعم في مجال تكنولوجيا المعلومات من مكتب تنمية الاتصالات </w:t>
      </w:r>
      <w:r w:rsidR="000266B1">
        <w:rPr>
          <w:rFonts w:hint="cs"/>
          <w:rtl/>
          <w:lang w:bidi="ar-EG"/>
        </w:rPr>
        <w:t>عن</w:t>
      </w:r>
      <w:r w:rsidRPr="00DB7A61">
        <w:rPr>
          <w:rFonts w:hint="cs"/>
          <w:rtl/>
          <w:lang w:bidi="ar-SY"/>
        </w:rPr>
        <w:t xml:space="preserve"> ب</w:t>
      </w:r>
      <w:r>
        <w:rPr>
          <w:rFonts w:hint="cs"/>
          <w:rtl/>
          <w:lang w:bidi="ar-SY"/>
        </w:rPr>
        <w:t>ُ</w:t>
      </w:r>
      <w:r w:rsidR="00BD4082">
        <w:rPr>
          <w:rFonts w:hint="cs"/>
          <w:rtl/>
          <w:lang w:bidi="ar-SY"/>
        </w:rPr>
        <w:t>عد من المقر في جنيف.</w:t>
      </w:r>
    </w:p>
    <w:p w:rsidR="006E5023" w:rsidRPr="00DB7A61" w:rsidRDefault="006E5023" w:rsidP="00D67EA5">
      <w:pPr>
        <w:rPr>
          <w:rtl/>
          <w:lang w:bidi="ar-EG"/>
        </w:rPr>
      </w:pPr>
      <w:r w:rsidRPr="00DB7A61">
        <w:rPr>
          <w:lang w:bidi="ar-SY"/>
        </w:rPr>
        <w:t>5.5</w:t>
      </w:r>
      <w:r w:rsidRPr="00DB7A61">
        <w:rPr>
          <w:lang w:bidi="ar-SY"/>
        </w:rPr>
        <w:tab/>
      </w:r>
      <w:r>
        <w:rPr>
          <w:rFonts w:hint="cs"/>
          <w:rtl/>
          <w:lang w:bidi="ar-SY"/>
        </w:rPr>
        <w:t>و</w:t>
      </w:r>
      <w:r w:rsidRPr="00DB7A61">
        <w:rPr>
          <w:rFonts w:hint="cs"/>
          <w:rtl/>
          <w:lang w:bidi="ar-SY"/>
        </w:rPr>
        <w:t>أ</w:t>
      </w:r>
      <w:r>
        <w:rPr>
          <w:rFonts w:hint="cs"/>
          <w:rtl/>
          <w:lang w:bidi="ar-SY"/>
        </w:rPr>
        <w:t>ُ</w:t>
      </w:r>
      <w:r w:rsidRPr="00DB7A61">
        <w:rPr>
          <w:rFonts w:hint="cs"/>
          <w:rtl/>
          <w:lang w:bidi="ar-SY"/>
        </w:rPr>
        <w:t xml:space="preserve">دخلت تحسينات كبيرة على التوصيلية ومعدات تكنولوجيا الاتصالات من أجل المكاتب الإقليمية ومكاتب </w:t>
      </w:r>
      <w:r w:rsidR="00744C50">
        <w:rPr>
          <w:rFonts w:hint="cs"/>
          <w:spacing w:val="-4"/>
          <w:rtl/>
          <w:lang w:bidi="ar-SY"/>
        </w:rPr>
        <w:t xml:space="preserve">المناطق. </w:t>
      </w:r>
      <w:r w:rsidR="00D67EA5">
        <w:rPr>
          <w:rFonts w:hint="cs"/>
          <w:spacing w:val="-4"/>
          <w:rtl/>
          <w:lang w:bidi="ar-SY"/>
        </w:rPr>
        <w:t>وأُقر</w:t>
      </w:r>
      <w:r w:rsidRPr="00246F63">
        <w:rPr>
          <w:rFonts w:hint="cs"/>
          <w:spacing w:val="-4"/>
          <w:rtl/>
          <w:lang w:bidi="ar-SY"/>
        </w:rPr>
        <w:t xml:space="preserve"> معيار جديد من مكتب تنمية الاتصالات لمعدات تكنولوجيا المعلومات ودورة حياتها وسيدخل حيز النفاذ في عام</w:t>
      </w:r>
      <w:r w:rsidR="00246F63" w:rsidRPr="00246F63">
        <w:rPr>
          <w:rFonts w:hint="eastAsia"/>
          <w:spacing w:val="-4"/>
          <w:rtl/>
          <w:lang w:bidi="ar-SY"/>
        </w:rPr>
        <w:t> </w:t>
      </w:r>
      <w:r w:rsidRPr="00246F63">
        <w:rPr>
          <w:spacing w:val="-4"/>
          <w:lang w:val="fr-CH" w:bidi="ar-SY"/>
        </w:rPr>
        <w:t>2017</w:t>
      </w:r>
      <w:r w:rsidRPr="00DB7A61">
        <w:rPr>
          <w:rFonts w:hint="cs"/>
          <w:rtl/>
          <w:lang w:bidi="ar-EG"/>
        </w:rPr>
        <w:t xml:space="preserve">، وسيعمل على ترتيب متطلبات المكاتب الميدانية بحسب الأولوية وفي الآن ذاته </w:t>
      </w:r>
      <w:r>
        <w:rPr>
          <w:rFonts w:hint="cs"/>
          <w:rtl/>
          <w:lang w:bidi="ar-EG"/>
        </w:rPr>
        <w:t>س</w:t>
      </w:r>
      <w:r w:rsidRPr="00DB7A61">
        <w:rPr>
          <w:rFonts w:hint="cs"/>
          <w:rtl/>
          <w:lang w:bidi="ar-EG"/>
        </w:rPr>
        <w:t xml:space="preserve">يفيد </w:t>
      </w:r>
      <w:r>
        <w:rPr>
          <w:rFonts w:hint="cs"/>
          <w:rtl/>
          <w:lang w:bidi="ar-EG"/>
        </w:rPr>
        <w:t>كل</w:t>
      </w:r>
      <w:r w:rsidRPr="00DB7A61">
        <w:rPr>
          <w:rFonts w:hint="cs"/>
          <w:rtl/>
          <w:lang w:bidi="ar-EG"/>
        </w:rPr>
        <w:t xml:space="preserve"> مكتب تنمية الاتصالات. وعلى إثر حلول الموعد النهائي المحدد لدورة حياة بعض معدات التوصيلية في المكاتب الإقليمية، تم شراء معدات جديدة ستحل في عام </w:t>
      </w:r>
      <w:r w:rsidRPr="00DB7A61">
        <w:rPr>
          <w:lang w:val="fr-CH" w:bidi="ar-EG"/>
        </w:rPr>
        <w:t>2017</w:t>
      </w:r>
      <w:r w:rsidRPr="00DB7A61">
        <w:rPr>
          <w:rFonts w:hint="cs"/>
          <w:rtl/>
          <w:lang w:bidi="ar-EG"/>
        </w:rPr>
        <w:t xml:space="preserve"> محل العديد من الأنظمة في جميع المكاتب الإقليمية، وبالتالي </w:t>
      </w:r>
      <w:r>
        <w:rPr>
          <w:rFonts w:hint="cs"/>
          <w:rtl/>
          <w:lang w:bidi="ar-EG"/>
        </w:rPr>
        <w:t>س</w:t>
      </w:r>
      <w:r w:rsidRPr="00DB7A61">
        <w:rPr>
          <w:rFonts w:hint="cs"/>
          <w:rtl/>
          <w:lang w:bidi="ar-EG"/>
        </w:rPr>
        <w:t>تزيد نجاعة تد</w:t>
      </w:r>
      <w:r>
        <w:rPr>
          <w:rFonts w:hint="cs"/>
          <w:rtl/>
          <w:lang w:bidi="ar-EG"/>
        </w:rPr>
        <w:t>فق البيانات إلى أقصى درجة، وتوس</w:t>
      </w:r>
      <w:r w:rsidRPr="00DB7A61">
        <w:rPr>
          <w:rFonts w:hint="cs"/>
          <w:rtl/>
          <w:lang w:bidi="ar-EG"/>
        </w:rPr>
        <w:t>ع توصيلية نقل الصوت باستعمال بروتوكول الإن</w:t>
      </w:r>
      <w:r>
        <w:rPr>
          <w:rFonts w:hint="cs"/>
          <w:rtl/>
          <w:lang w:bidi="ar-EG"/>
        </w:rPr>
        <w:t>ترنت بين المكاتب الإقليمية وتحس</w:t>
      </w:r>
      <w:r w:rsidRPr="00DB7A61">
        <w:rPr>
          <w:rFonts w:hint="cs"/>
          <w:rtl/>
          <w:lang w:bidi="ar-EG"/>
        </w:rPr>
        <w:t>ن توفر الخدمات في مكتب أديس. ويعكف مكتب تنمية الاتصالات حاليا</w:t>
      </w:r>
      <w:r w:rsidR="00246F63">
        <w:rPr>
          <w:rFonts w:hint="cs"/>
          <w:rtl/>
          <w:lang w:bidi="ar-EG"/>
        </w:rPr>
        <w:t>ً</w:t>
      </w:r>
      <w:r w:rsidRPr="00DB7A61">
        <w:rPr>
          <w:rFonts w:hint="cs"/>
          <w:rtl/>
          <w:lang w:bidi="ar-EG"/>
        </w:rPr>
        <w:t xml:space="preserve"> على اختبار جدارة المفهوم مع الجهة المصنعة لمطاريف المؤتمرات، بغية ت</w:t>
      </w:r>
      <w:r>
        <w:rPr>
          <w:rFonts w:hint="cs"/>
          <w:rtl/>
          <w:lang w:bidi="ar-EG"/>
        </w:rPr>
        <w:t>وسيع نطاق استعمال المؤتمرات الف</w:t>
      </w:r>
      <w:r w:rsidRPr="00DB7A61">
        <w:rPr>
          <w:rFonts w:hint="cs"/>
          <w:rtl/>
          <w:lang w:bidi="ar-EG"/>
        </w:rPr>
        <w:t>ديوية مع المستعملين الخارجيين من دو</w:t>
      </w:r>
      <w:r w:rsidR="00CB478B">
        <w:rPr>
          <w:rFonts w:hint="cs"/>
          <w:rtl/>
          <w:lang w:bidi="ar-EG"/>
        </w:rPr>
        <w:t>ن التأثير على الأمن أو الكفاءة.</w:t>
      </w:r>
    </w:p>
    <w:p w:rsidR="006E5023" w:rsidRPr="00DB7A61" w:rsidRDefault="006E5023" w:rsidP="006E5023">
      <w:pPr>
        <w:rPr>
          <w:rtl/>
        </w:rPr>
      </w:pPr>
      <w:r w:rsidRPr="00DB7A61">
        <w:rPr>
          <w:lang w:bidi="ar-SY"/>
        </w:rPr>
        <w:t>6.5</w:t>
      </w:r>
      <w:r w:rsidRPr="00DB7A61">
        <w:rPr>
          <w:rtl/>
          <w:lang w:bidi="ar-EG"/>
        </w:rPr>
        <w:tab/>
      </w:r>
      <w:r w:rsidRPr="00DB7A61">
        <w:rPr>
          <w:rFonts w:hint="cs"/>
          <w:rtl/>
        </w:rPr>
        <w:t>ويتم على نحو وافٍ إطلاع المكاتب الإقليمية ومكاتب المناطق بجميع الرسائل المعممة والمراسلات المتعلقة بمناطقها المعنية التي ترسلها الأمانة وذلك لضمان المتابعة الملائمة حسب الاقتضاء.</w:t>
      </w:r>
    </w:p>
    <w:p w:rsidR="006E5023" w:rsidRPr="00DB7A61" w:rsidRDefault="006E5023" w:rsidP="00CB478B">
      <w:pPr>
        <w:pStyle w:val="Heading1"/>
        <w:rPr>
          <w:rtl/>
        </w:rPr>
      </w:pPr>
      <w:r w:rsidRPr="00DB7A61">
        <w:rPr>
          <w:lang w:bidi="ar-SY"/>
        </w:rPr>
        <w:t>6</w:t>
      </w:r>
      <w:r w:rsidRPr="00DB7A61">
        <w:rPr>
          <w:rtl/>
        </w:rPr>
        <w:tab/>
      </w:r>
      <w:r w:rsidRPr="00DB7A61">
        <w:rPr>
          <w:rFonts w:hint="cs"/>
          <w:rtl/>
        </w:rPr>
        <w:t>استقصاء مدى الرضا</w:t>
      </w:r>
      <w:r>
        <w:rPr>
          <w:rFonts w:hint="cs"/>
          <w:rtl/>
        </w:rPr>
        <w:t xml:space="preserve"> عن </w:t>
      </w:r>
      <w:r w:rsidRPr="00DB7A61">
        <w:rPr>
          <w:rFonts w:hint="cs"/>
          <w:rtl/>
        </w:rPr>
        <w:t>الحضور الإقليمي للاتحاد</w:t>
      </w:r>
    </w:p>
    <w:p w:rsidR="006E5023" w:rsidRDefault="006E5023" w:rsidP="006E5023">
      <w:pPr>
        <w:rPr>
          <w:spacing w:val="-6"/>
          <w:rtl/>
          <w:lang w:bidi="ar-EG"/>
        </w:rPr>
      </w:pPr>
      <w:r w:rsidRPr="00DB7A61">
        <w:rPr>
          <w:spacing w:val="-6"/>
          <w:lang w:bidi="ar-EG"/>
        </w:rPr>
        <w:t>1.6</w:t>
      </w:r>
      <w:r w:rsidRPr="00DB7A61">
        <w:rPr>
          <w:spacing w:val="-6"/>
          <w:rtl/>
          <w:lang w:bidi="ar-EG"/>
        </w:rPr>
        <w:tab/>
      </w:r>
      <w:r w:rsidRPr="00DB7A61">
        <w:rPr>
          <w:rFonts w:hint="cs"/>
          <w:spacing w:val="-6"/>
          <w:rtl/>
          <w:lang w:bidi="ar-EG"/>
        </w:rPr>
        <w:t>أجرى الاتحاد الدولي للات</w:t>
      </w:r>
      <w:r>
        <w:rPr>
          <w:rFonts w:hint="cs"/>
          <w:spacing w:val="-6"/>
          <w:rtl/>
          <w:lang w:bidi="ar-EG"/>
        </w:rPr>
        <w:t xml:space="preserve">صالات دراسة لاستقصاء مدى الرضا عن </w:t>
      </w:r>
      <w:r w:rsidRPr="00DB7A61">
        <w:rPr>
          <w:rFonts w:hint="cs"/>
          <w:spacing w:val="-6"/>
          <w:rtl/>
          <w:lang w:bidi="ar-EG"/>
        </w:rPr>
        <w:t>الحضور الإقليمي للاتحاد، وذلك بغية مواصلة جودة وكفا</w:t>
      </w:r>
      <w:r w:rsidR="00AA0F13">
        <w:rPr>
          <w:rFonts w:hint="cs"/>
          <w:spacing w:val="-6"/>
          <w:rtl/>
          <w:lang w:bidi="ar-EG"/>
        </w:rPr>
        <w:t>ءة الخدمات المقدمة إلى الأعضاء.</w:t>
      </w:r>
    </w:p>
    <w:p w:rsidR="006E5023" w:rsidRDefault="006E5023" w:rsidP="006E5023">
      <w:pPr>
        <w:rPr>
          <w:rtl/>
          <w:lang w:bidi="ar-EG"/>
        </w:rPr>
      </w:pPr>
      <w:r w:rsidRPr="00DB7A61">
        <w:rPr>
          <w:rFonts w:hint="cs"/>
          <w:rtl/>
          <w:lang w:bidi="ar-EG"/>
        </w:rPr>
        <w:t xml:space="preserve">والهدف الرئيسي للاستقصاء هو تقييم فعالية الحضور الإقليمي للاتحاد على أساس القرار </w:t>
      </w:r>
      <w:r w:rsidRPr="00DB7A61">
        <w:rPr>
          <w:lang w:bidi="ar-EG"/>
        </w:rPr>
        <w:t>25</w:t>
      </w:r>
      <w:r w:rsidRPr="00DB7A61">
        <w:rPr>
          <w:rFonts w:hint="eastAsia"/>
          <w:rtl/>
          <w:lang w:bidi="ar-EG"/>
        </w:rPr>
        <w:t> (المراجَع في بوسان،</w:t>
      </w:r>
      <w:r w:rsidRPr="00DB7A61">
        <w:rPr>
          <w:rFonts w:hint="cs"/>
          <w:rtl/>
          <w:lang w:bidi="ar-EG"/>
        </w:rPr>
        <w:t> </w:t>
      </w:r>
      <w:r w:rsidRPr="00DB7A61">
        <w:rPr>
          <w:lang w:bidi="ar-EG"/>
        </w:rPr>
        <w:t>2014</w:t>
      </w:r>
      <w:r w:rsidRPr="00DB7A61">
        <w:rPr>
          <w:rFonts w:hint="cs"/>
          <w:rtl/>
          <w:lang w:bidi="ar-EG"/>
        </w:rPr>
        <w:t>) وملحقه. ويشمل ذلك تقييماً لمستوى وجود الخدمات المقدمة وفعالية شبكة المكاتب الإقليمية ومكاتب المناطق للاتحاد، بما</w:t>
      </w:r>
      <w:r w:rsidRPr="00DB7A61">
        <w:rPr>
          <w:rFonts w:hint="eastAsia"/>
          <w:rtl/>
          <w:lang w:bidi="ar-EG"/>
        </w:rPr>
        <w:t> </w:t>
      </w:r>
      <w:r w:rsidRPr="00DB7A61">
        <w:rPr>
          <w:rFonts w:hint="cs"/>
          <w:rtl/>
          <w:lang w:bidi="ar-EG"/>
        </w:rPr>
        <w:t>في</w:t>
      </w:r>
      <w:r w:rsidRPr="00DB7A61">
        <w:rPr>
          <w:rFonts w:hint="eastAsia"/>
          <w:rtl/>
          <w:lang w:bidi="ar-EG"/>
        </w:rPr>
        <w:t> </w:t>
      </w:r>
      <w:r w:rsidRPr="00DB7A61">
        <w:rPr>
          <w:rFonts w:hint="cs"/>
          <w:rtl/>
          <w:lang w:bidi="ar-EG"/>
        </w:rPr>
        <w:t>ذلك أنشطتها وخدماتها المقدمة إلى الأعضاء، فضلاً عن تعاونها مع منظمات الاتصالات الإقليمية.</w:t>
      </w:r>
    </w:p>
    <w:p w:rsidR="006E5023" w:rsidRDefault="006E5023" w:rsidP="006E5023">
      <w:pPr>
        <w:rPr>
          <w:rtl/>
          <w:lang w:bidi="ar-EG"/>
        </w:rPr>
      </w:pPr>
      <w:r>
        <w:rPr>
          <w:rFonts w:hint="cs"/>
          <w:rtl/>
          <w:lang w:bidi="ar-EG"/>
        </w:rPr>
        <w:t>وقد أُرسلت الدراسة الاستقصائية إلى جميع الدول الأعضاء، وأعضاء القطاعات، والمنتسبين، والهيئات الأكاديمية، ومنظمات الاتصالات الإقليمية، والأمم المتحدة، والوكالات المتخصصة، والوكالة الدولية للطاقة الذرية.</w:t>
      </w:r>
    </w:p>
    <w:p w:rsidR="006E5023" w:rsidRPr="00DB7A61" w:rsidRDefault="006E5023" w:rsidP="00153D58">
      <w:pPr>
        <w:rPr>
          <w:rtl/>
          <w:lang w:bidi="ar-EG"/>
        </w:rPr>
      </w:pPr>
      <w:r w:rsidRPr="00DB7A61">
        <w:rPr>
          <w:rFonts w:hint="cs"/>
          <w:rtl/>
          <w:lang w:bidi="ar-EG"/>
        </w:rPr>
        <w:t xml:space="preserve">وفي </w:t>
      </w:r>
      <w:r w:rsidR="00462FD7">
        <w:rPr>
          <w:rFonts w:hint="cs"/>
          <w:rtl/>
          <w:lang w:bidi="ar-EG"/>
        </w:rPr>
        <w:t>وقت إعداد هذا التقرير، كان قد ا</w:t>
      </w:r>
      <w:r w:rsidRPr="00DB7A61">
        <w:rPr>
          <w:rFonts w:hint="cs"/>
          <w:rtl/>
          <w:lang w:bidi="ar-EG"/>
        </w:rPr>
        <w:t>ست</w:t>
      </w:r>
      <w:r w:rsidR="00462FD7">
        <w:rPr>
          <w:rFonts w:hint="cs"/>
          <w:rtl/>
          <w:lang w:bidi="ar-EG"/>
        </w:rPr>
        <w:t>ُ</w:t>
      </w:r>
      <w:r w:rsidRPr="00DB7A61">
        <w:rPr>
          <w:rFonts w:hint="cs"/>
          <w:rtl/>
          <w:lang w:bidi="ar-EG"/>
        </w:rPr>
        <w:t xml:space="preserve">لم </w:t>
      </w:r>
      <w:r w:rsidRPr="00DB7A61">
        <w:rPr>
          <w:lang w:val="fr-CH" w:bidi="ar-EG"/>
        </w:rPr>
        <w:t>129</w:t>
      </w:r>
      <w:r w:rsidRPr="00DB7A61">
        <w:rPr>
          <w:rFonts w:hint="cs"/>
          <w:rtl/>
          <w:lang w:bidi="ar-EG"/>
        </w:rPr>
        <w:t xml:space="preserve"> ردا</w:t>
      </w:r>
      <w:r w:rsidR="008D3796">
        <w:rPr>
          <w:rFonts w:hint="cs"/>
          <w:rtl/>
          <w:lang w:bidi="ar-EG"/>
        </w:rPr>
        <w:t>ً</w:t>
      </w:r>
      <w:r w:rsidRPr="00DB7A61">
        <w:rPr>
          <w:rFonts w:hint="cs"/>
          <w:rtl/>
          <w:lang w:bidi="ar-EG"/>
        </w:rPr>
        <w:t xml:space="preserve">، </w:t>
      </w:r>
      <w:r w:rsidRPr="00DB7A61">
        <w:rPr>
          <w:lang w:val="fr-CH" w:bidi="ar-EG"/>
        </w:rPr>
        <w:t>88</w:t>
      </w:r>
      <w:r w:rsidRPr="00DB7A61">
        <w:rPr>
          <w:rFonts w:hint="cs"/>
          <w:rtl/>
          <w:lang w:bidi="ar-EG"/>
        </w:rPr>
        <w:t xml:space="preserve"> منها من دول أعضاء و</w:t>
      </w:r>
      <w:r w:rsidRPr="00DB7A61">
        <w:rPr>
          <w:lang w:val="fr-CH" w:bidi="ar-EG"/>
        </w:rPr>
        <w:t>41</w:t>
      </w:r>
      <w:r w:rsidRPr="00DB7A61">
        <w:rPr>
          <w:rFonts w:hint="cs"/>
          <w:rtl/>
          <w:lang w:bidi="ar-EG"/>
        </w:rPr>
        <w:t xml:space="preserve"> من منتسبين وهيئات أكاديمية ومنظمات إقليمية للاتصالات ووكالات متخصصة. وترد بالوثيقة </w:t>
      </w:r>
      <w:hyperlink r:id="rId25" w:history="1">
        <w:r w:rsidR="00153D58" w:rsidRPr="00B42D84">
          <w:rPr>
            <w:rStyle w:val="Hyperlink"/>
          </w:rPr>
          <w:t>C17/INF/12</w:t>
        </w:r>
      </w:hyperlink>
      <w:r w:rsidRPr="00DB7A61">
        <w:rPr>
          <w:rFonts w:hint="cs"/>
          <w:rtl/>
          <w:lang w:bidi="ar-EG"/>
        </w:rPr>
        <w:t xml:space="preserve"> تفاصيل بشأ</w:t>
      </w:r>
      <w:r w:rsidR="00153D58">
        <w:rPr>
          <w:rFonts w:hint="cs"/>
          <w:rtl/>
          <w:lang w:bidi="ar-EG"/>
        </w:rPr>
        <w:t>ن النتائج الأولية لهذه الدراسة.</w:t>
      </w:r>
    </w:p>
    <w:p w:rsidR="008B5B5D" w:rsidRDefault="006E5023" w:rsidP="008C72A3">
      <w:pPr>
        <w:spacing w:before="1200"/>
        <w:rPr>
          <w:rtl/>
          <w:lang w:bidi="ar-EG"/>
        </w:rPr>
      </w:pPr>
      <w:r w:rsidRPr="00153D58">
        <w:rPr>
          <w:rFonts w:hint="cs"/>
          <w:b/>
          <w:bCs/>
          <w:i/>
          <w:iCs/>
          <w:rtl/>
          <w:lang w:bidi="ar-EG"/>
        </w:rPr>
        <w:t>الملحقات</w:t>
      </w:r>
      <w:r w:rsidRPr="00DB7A61">
        <w:rPr>
          <w:rFonts w:hint="cs"/>
          <w:b/>
          <w:bCs/>
          <w:rtl/>
          <w:lang w:bidi="ar-EG"/>
        </w:rPr>
        <w:t>:</w:t>
      </w:r>
      <w:r w:rsidRPr="00DB7A61">
        <w:rPr>
          <w:rFonts w:hint="cs"/>
          <w:rtl/>
          <w:lang w:bidi="ar-EG"/>
        </w:rPr>
        <w:t xml:space="preserve"> </w:t>
      </w:r>
      <w:r w:rsidRPr="00DB7A61">
        <w:rPr>
          <w:lang w:bidi="ar-EG"/>
        </w:rPr>
        <w:t>6</w:t>
      </w:r>
      <w:r w:rsidRPr="00DB7A61">
        <w:rPr>
          <w:rFonts w:hint="cs"/>
          <w:rtl/>
          <w:lang w:bidi="ar-EG"/>
        </w:rPr>
        <w:t xml:space="preserve">، تُعرض في </w:t>
      </w:r>
      <w:r w:rsidRPr="00DB7A61">
        <w:rPr>
          <w:rFonts w:hint="cs"/>
          <w:rtl/>
        </w:rPr>
        <w:t xml:space="preserve">وثيقة المعلومات </w:t>
      </w:r>
      <w:hyperlink r:id="rId26" w:history="1">
        <w:r w:rsidR="00153D58" w:rsidRPr="00B42D84">
          <w:rPr>
            <w:rStyle w:val="Hyperlink"/>
          </w:rPr>
          <w:t>C17/INF/11</w:t>
        </w:r>
      </w:hyperlink>
      <w:r w:rsidRPr="00DB7A61">
        <w:rPr>
          <w:rFonts w:hint="cs"/>
          <w:rtl/>
          <w:lang w:bidi="ar-EG"/>
        </w:rPr>
        <w:t>.</w:t>
      </w:r>
    </w:p>
    <w:p w:rsidR="000E4FF0" w:rsidRDefault="0015725A" w:rsidP="0015725A">
      <w:pPr>
        <w:spacing w:before="600"/>
        <w:jc w:val="center"/>
        <w:rPr>
          <w:rtl/>
          <w:lang w:bidi="ar-EG"/>
        </w:rPr>
      </w:pPr>
      <w:r>
        <w:rPr>
          <w:rFonts w:hint="cs"/>
          <w:rtl/>
          <w:lang w:bidi="ar-EG"/>
        </w:rPr>
        <w:t>___________</w:t>
      </w:r>
    </w:p>
    <w:sectPr w:rsidR="000E4FF0" w:rsidSect="008B5B5D">
      <w:headerReference w:type="default" r:id="rId27"/>
      <w:footerReference w:type="defaul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FD" w:rsidRDefault="00B261FD" w:rsidP="00E07379">
      <w:pPr>
        <w:spacing w:before="0" w:line="240" w:lineRule="auto"/>
      </w:pPr>
      <w:r>
        <w:separator/>
      </w:r>
    </w:p>
  </w:endnote>
  <w:endnote w:type="continuationSeparator" w:id="0">
    <w:p w:rsidR="00B261FD" w:rsidRDefault="00B261F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BA2905" w:rsidRDefault="000E4FF0" w:rsidP="00687B9D">
    <w:pPr>
      <w:pStyle w:val="Footer"/>
      <w:tabs>
        <w:tab w:val="clear" w:pos="5812"/>
        <w:tab w:val="right" w:pos="5670"/>
      </w:tabs>
      <w:rPr>
        <w:lang w:val="fr-CH"/>
      </w:rPr>
    </w:pPr>
    <w:r>
      <w:fldChar w:fldCharType="begin"/>
    </w:r>
    <w:r w:rsidRPr="00BA2905">
      <w:rPr>
        <w:lang w:val="fr-CH"/>
      </w:rPr>
      <w:instrText xml:space="preserve"> FILENAME \p \* MERGEFORMAT </w:instrText>
    </w:r>
    <w:r>
      <w:fldChar w:fldCharType="separate"/>
    </w:r>
    <w:r w:rsidR="004F4445">
      <w:rPr>
        <w:noProof/>
        <w:lang w:val="fr-CH"/>
      </w:rPr>
      <w:t>P:\ARA\SG\CONSEIL\C17\000\025A.docx</w:t>
    </w:r>
    <w:r>
      <w:rPr>
        <w:noProof/>
      </w:rPr>
      <w:fldChar w:fldCharType="end"/>
    </w:r>
    <w:r w:rsidR="00687B9D">
      <w:rPr>
        <w:lang w:val="fr-CH"/>
      </w:rPr>
      <w:t>   </w:t>
    </w:r>
    <w:r w:rsidR="00BD0C50" w:rsidRPr="00BA2905">
      <w:rPr>
        <w:lang w:val="fr-CH"/>
      </w:rPr>
      <w:t>(</w:t>
    </w:r>
    <w:r w:rsidR="00BA2905" w:rsidRPr="00BA2905">
      <w:rPr>
        <w:lang w:val="fr-CH"/>
      </w:rPr>
      <w:t>409475</w:t>
    </w:r>
    <w:r w:rsidR="00BD0C50" w:rsidRPr="00BA2905">
      <w:rPr>
        <w:lang w:val="fr-CH"/>
      </w:rPr>
      <w:t>)</w:t>
    </w:r>
    <w:r w:rsidR="00BD0C50" w:rsidRPr="00BA2905">
      <w:rPr>
        <w:lang w:val="fr-CH"/>
      </w:rPr>
      <w:tab/>
    </w:r>
    <w:r w:rsidR="00BD0C50" w:rsidRPr="00665956">
      <w:fldChar w:fldCharType="begin"/>
    </w:r>
    <w:r w:rsidR="00BD0C50" w:rsidRPr="00665956">
      <w:instrText xml:space="preserve"> savedate \@ dd.MM.yy </w:instrText>
    </w:r>
    <w:r w:rsidR="00BD0C50" w:rsidRPr="00665956">
      <w:fldChar w:fldCharType="separate"/>
    </w:r>
    <w:r w:rsidR="00384F27">
      <w:rPr>
        <w:noProof/>
      </w:rPr>
      <w:t>10.05.17</w:t>
    </w:r>
    <w:r w:rsidR="00BD0C50" w:rsidRPr="00665956">
      <w:fldChar w:fldCharType="end"/>
    </w:r>
    <w:r w:rsidR="00BD0C50" w:rsidRPr="00BA2905">
      <w:rPr>
        <w:lang w:val="fr-CH"/>
      </w:rPr>
      <w:tab/>
    </w:r>
    <w:r w:rsidR="00BD0C50" w:rsidRPr="00665956">
      <w:fldChar w:fldCharType="begin"/>
    </w:r>
    <w:r w:rsidR="00BD0C50" w:rsidRPr="00665956">
      <w:instrText xml:space="preserve"> printdate \@ dd.MM.yy </w:instrText>
    </w:r>
    <w:r w:rsidR="00BD0C50" w:rsidRPr="00665956">
      <w:fldChar w:fldCharType="separate"/>
    </w:r>
    <w:r w:rsidR="004F4445">
      <w:rPr>
        <w:noProof/>
      </w:rPr>
      <w:t>01.05.17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87B9D">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4F4445">
      <w:rPr>
        <w:rFonts w:cs="Calibri"/>
        <w:noProof/>
        <w:vanish/>
        <w:lang w:val="fr-FR"/>
      </w:rPr>
      <w:t>P:\ARA\SG\CONSEIL\C17\000\025A.docx</w:t>
    </w:r>
    <w:r w:rsidRPr="00C66157">
      <w:rPr>
        <w:rFonts w:cs="Calibri"/>
        <w:vanish/>
      </w:rPr>
      <w:fldChar w:fldCharType="end"/>
    </w:r>
    <w:r w:rsidR="00687B9D">
      <w:rPr>
        <w:rFonts w:cs="Calibri"/>
        <w:vanish/>
        <w:lang w:val="fr-CH"/>
      </w:rPr>
      <w:t>   </w:t>
    </w:r>
    <w:r w:rsidRPr="00C66157">
      <w:rPr>
        <w:rFonts w:cs="Calibri"/>
        <w:vanish/>
        <w:lang w:val="fr-FR"/>
      </w:rPr>
      <w:t>(</w:t>
    </w:r>
    <w:r w:rsidR="00BA2905">
      <w:rPr>
        <w:rFonts w:cs="Calibri"/>
        <w:vanish/>
        <w:lang w:val="fr-FR"/>
      </w:rPr>
      <w:t>409475</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384F27">
      <w:rPr>
        <w:rFonts w:cs="Calibri"/>
        <w:noProof/>
        <w:vanish/>
        <w:lang w:val="fr-FR"/>
      </w:rPr>
      <w:t>10.05.17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4F4445">
      <w:rPr>
        <w:rFonts w:cs="Calibri"/>
        <w:noProof/>
        <w:vanish/>
        <w:lang w:val="fr-FR"/>
      </w:rPr>
      <w:t>01.05.17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FD" w:rsidRDefault="00B261FD" w:rsidP="00E07379">
      <w:pPr>
        <w:spacing w:before="0" w:line="240" w:lineRule="auto"/>
      </w:pPr>
      <w:r>
        <w:separator/>
      </w:r>
    </w:p>
  </w:footnote>
  <w:footnote w:type="continuationSeparator" w:id="0">
    <w:p w:rsidR="00B261FD" w:rsidRDefault="00B261F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84F27" w:rsidP="00687B9D">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9</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BA2905">
          <w:rPr>
            <w:rFonts w:eastAsiaTheme="minorEastAsia" w:cs="Calibri"/>
            <w:noProof/>
            <w:sz w:val="20"/>
            <w:szCs w:val="20"/>
            <w:lang w:eastAsia="zh-CN"/>
          </w:rPr>
          <w:t>25</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D"/>
    <w:rsid w:val="00001398"/>
    <w:rsid w:val="000124CC"/>
    <w:rsid w:val="00022AAB"/>
    <w:rsid w:val="000266B1"/>
    <w:rsid w:val="00032D45"/>
    <w:rsid w:val="00041F8B"/>
    <w:rsid w:val="00043C7F"/>
    <w:rsid w:val="00046444"/>
    <w:rsid w:val="00052651"/>
    <w:rsid w:val="0006023B"/>
    <w:rsid w:val="0008638B"/>
    <w:rsid w:val="00090574"/>
    <w:rsid w:val="00092FC2"/>
    <w:rsid w:val="000A1677"/>
    <w:rsid w:val="000B407F"/>
    <w:rsid w:val="000B48FA"/>
    <w:rsid w:val="000C13C2"/>
    <w:rsid w:val="000D0756"/>
    <w:rsid w:val="000D4C64"/>
    <w:rsid w:val="000E4FF0"/>
    <w:rsid w:val="000F04D2"/>
    <w:rsid w:val="000F0B1C"/>
    <w:rsid w:val="000F1D42"/>
    <w:rsid w:val="000F4D07"/>
    <w:rsid w:val="000F63C0"/>
    <w:rsid w:val="00102A03"/>
    <w:rsid w:val="001040A3"/>
    <w:rsid w:val="0012336F"/>
    <w:rsid w:val="001274A8"/>
    <w:rsid w:val="00153D58"/>
    <w:rsid w:val="0015725A"/>
    <w:rsid w:val="00173915"/>
    <w:rsid w:val="00191082"/>
    <w:rsid w:val="001916E5"/>
    <w:rsid w:val="001C17FC"/>
    <w:rsid w:val="001C34F2"/>
    <w:rsid w:val="00216F75"/>
    <w:rsid w:val="0021766B"/>
    <w:rsid w:val="0022345D"/>
    <w:rsid w:val="00225854"/>
    <w:rsid w:val="002263D3"/>
    <w:rsid w:val="0023283D"/>
    <w:rsid w:val="00234C9A"/>
    <w:rsid w:val="00246F63"/>
    <w:rsid w:val="00252E0C"/>
    <w:rsid w:val="00262BA2"/>
    <w:rsid w:val="00267306"/>
    <w:rsid w:val="00274821"/>
    <w:rsid w:val="00276881"/>
    <w:rsid w:val="002916BE"/>
    <w:rsid w:val="002978F4"/>
    <w:rsid w:val="002A40DB"/>
    <w:rsid w:val="002B028D"/>
    <w:rsid w:val="002B435E"/>
    <w:rsid w:val="002C4DAE"/>
    <w:rsid w:val="002C6CF3"/>
    <w:rsid w:val="002D6669"/>
    <w:rsid w:val="002E6541"/>
    <w:rsid w:val="002E6CB7"/>
    <w:rsid w:val="002F5560"/>
    <w:rsid w:val="0030486B"/>
    <w:rsid w:val="00310ABE"/>
    <w:rsid w:val="00315C23"/>
    <w:rsid w:val="003231B9"/>
    <w:rsid w:val="003275AC"/>
    <w:rsid w:val="00333D29"/>
    <w:rsid w:val="003409F4"/>
    <w:rsid w:val="00357185"/>
    <w:rsid w:val="0036432A"/>
    <w:rsid w:val="00384F27"/>
    <w:rsid w:val="003A430F"/>
    <w:rsid w:val="003B5D53"/>
    <w:rsid w:val="003C106D"/>
    <w:rsid w:val="003C475F"/>
    <w:rsid w:val="003E4132"/>
    <w:rsid w:val="003F678F"/>
    <w:rsid w:val="0042686F"/>
    <w:rsid w:val="004367CE"/>
    <w:rsid w:val="004419DF"/>
    <w:rsid w:val="00443869"/>
    <w:rsid w:val="00456853"/>
    <w:rsid w:val="00462FD7"/>
    <w:rsid w:val="004712C6"/>
    <w:rsid w:val="00485FAB"/>
    <w:rsid w:val="00497703"/>
    <w:rsid w:val="004B04BA"/>
    <w:rsid w:val="004F0208"/>
    <w:rsid w:val="004F0F06"/>
    <w:rsid w:val="004F223E"/>
    <w:rsid w:val="004F4445"/>
    <w:rsid w:val="00501E0E"/>
    <w:rsid w:val="005204D7"/>
    <w:rsid w:val="005271CF"/>
    <w:rsid w:val="00530420"/>
    <w:rsid w:val="00552BC5"/>
    <w:rsid w:val="0055516A"/>
    <w:rsid w:val="0056374C"/>
    <w:rsid w:val="0056614F"/>
    <w:rsid w:val="0057656F"/>
    <w:rsid w:val="00576731"/>
    <w:rsid w:val="0059285F"/>
    <w:rsid w:val="005A24B1"/>
    <w:rsid w:val="005A4230"/>
    <w:rsid w:val="005B5890"/>
    <w:rsid w:val="005B7B8A"/>
    <w:rsid w:val="005C726A"/>
    <w:rsid w:val="005D6476"/>
    <w:rsid w:val="005D6C0D"/>
    <w:rsid w:val="005D73F7"/>
    <w:rsid w:val="005E5283"/>
    <w:rsid w:val="005E58F5"/>
    <w:rsid w:val="005F2C42"/>
    <w:rsid w:val="00606660"/>
    <w:rsid w:val="006157A3"/>
    <w:rsid w:val="00620E60"/>
    <w:rsid w:val="0063315A"/>
    <w:rsid w:val="00635C5B"/>
    <w:rsid w:val="00636437"/>
    <w:rsid w:val="006507E4"/>
    <w:rsid w:val="0065591D"/>
    <w:rsid w:val="00662C5A"/>
    <w:rsid w:val="00665632"/>
    <w:rsid w:val="00670AF5"/>
    <w:rsid w:val="006809AC"/>
    <w:rsid w:val="00687B9D"/>
    <w:rsid w:val="00691BD6"/>
    <w:rsid w:val="006A4590"/>
    <w:rsid w:val="006C1556"/>
    <w:rsid w:val="006E5023"/>
    <w:rsid w:val="006F267F"/>
    <w:rsid w:val="006F26C0"/>
    <w:rsid w:val="006F63F7"/>
    <w:rsid w:val="006F6F03"/>
    <w:rsid w:val="00706D7A"/>
    <w:rsid w:val="00726AEC"/>
    <w:rsid w:val="00744C50"/>
    <w:rsid w:val="007530CA"/>
    <w:rsid w:val="0079553D"/>
    <w:rsid w:val="007B01CC"/>
    <w:rsid w:val="007C06E3"/>
    <w:rsid w:val="007C53FF"/>
    <w:rsid w:val="007D4F32"/>
    <w:rsid w:val="007D5DB8"/>
    <w:rsid w:val="007E7C6C"/>
    <w:rsid w:val="007F6238"/>
    <w:rsid w:val="007F646C"/>
    <w:rsid w:val="00801FCD"/>
    <w:rsid w:val="00803D7E"/>
    <w:rsid w:val="00803F08"/>
    <w:rsid w:val="0081467F"/>
    <w:rsid w:val="0081600E"/>
    <w:rsid w:val="008235CD"/>
    <w:rsid w:val="00823A07"/>
    <w:rsid w:val="00835FEC"/>
    <w:rsid w:val="008513CB"/>
    <w:rsid w:val="008561F8"/>
    <w:rsid w:val="00874D9C"/>
    <w:rsid w:val="008A1810"/>
    <w:rsid w:val="008B1B6B"/>
    <w:rsid w:val="008B5B5D"/>
    <w:rsid w:val="008C57FA"/>
    <w:rsid w:val="008C72A3"/>
    <w:rsid w:val="008D3796"/>
    <w:rsid w:val="00902AC2"/>
    <w:rsid w:val="00917694"/>
    <w:rsid w:val="00924FEA"/>
    <w:rsid w:val="009263CD"/>
    <w:rsid w:val="00930E6D"/>
    <w:rsid w:val="00935908"/>
    <w:rsid w:val="00937D66"/>
    <w:rsid w:val="00953A8B"/>
    <w:rsid w:val="009641B7"/>
    <w:rsid w:val="00972CA2"/>
    <w:rsid w:val="00982B28"/>
    <w:rsid w:val="00984EA5"/>
    <w:rsid w:val="00985812"/>
    <w:rsid w:val="00992593"/>
    <w:rsid w:val="009A50C8"/>
    <w:rsid w:val="009C17E1"/>
    <w:rsid w:val="009C35ED"/>
    <w:rsid w:val="009C415E"/>
    <w:rsid w:val="009C4B86"/>
    <w:rsid w:val="009E4CE3"/>
    <w:rsid w:val="009F1C12"/>
    <w:rsid w:val="009F71DB"/>
    <w:rsid w:val="00A124CB"/>
    <w:rsid w:val="00A15D2F"/>
    <w:rsid w:val="00A2167A"/>
    <w:rsid w:val="00A25A43"/>
    <w:rsid w:val="00A3295B"/>
    <w:rsid w:val="00A42AE5"/>
    <w:rsid w:val="00A475F1"/>
    <w:rsid w:val="00A52B61"/>
    <w:rsid w:val="00A64820"/>
    <w:rsid w:val="00A66997"/>
    <w:rsid w:val="00A71DD6"/>
    <w:rsid w:val="00A723C7"/>
    <w:rsid w:val="00A801B2"/>
    <w:rsid w:val="00A80ABE"/>
    <w:rsid w:val="00A80E11"/>
    <w:rsid w:val="00A86019"/>
    <w:rsid w:val="00A97F94"/>
    <w:rsid w:val="00AA0F13"/>
    <w:rsid w:val="00AB1309"/>
    <w:rsid w:val="00AB4196"/>
    <w:rsid w:val="00AC2C52"/>
    <w:rsid w:val="00AC4E58"/>
    <w:rsid w:val="00AD1503"/>
    <w:rsid w:val="00AE7244"/>
    <w:rsid w:val="00AE7530"/>
    <w:rsid w:val="00AF3FEE"/>
    <w:rsid w:val="00AF62C0"/>
    <w:rsid w:val="00B02F46"/>
    <w:rsid w:val="00B2000C"/>
    <w:rsid w:val="00B20ADE"/>
    <w:rsid w:val="00B20C57"/>
    <w:rsid w:val="00B23C4B"/>
    <w:rsid w:val="00B261FD"/>
    <w:rsid w:val="00B3105E"/>
    <w:rsid w:val="00B37A81"/>
    <w:rsid w:val="00B66B9A"/>
    <w:rsid w:val="00B82089"/>
    <w:rsid w:val="00B83FFF"/>
    <w:rsid w:val="00B970AE"/>
    <w:rsid w:val="00BA1427"/>
    <w:rsid w:val="00BA2905"/>
    <w:rsid w:val="00BA7944"/>
    <w:rsid w:val="00BC32DA"/>
    <w:rsid w:val="00BC7258"/>
    <w:rsid w:val="00BD0C50"/>
    <w:rsid w:val="00BD4082"/>
    <w:rsid w:val="00BE49D0"/>
    <w:rsid w:val="00BF2C38"/>
    <w:rsid w:val="00C052EC"/>
    <w:rsid w:val="00C10E68"/>
    <w:rsid w:val="00C11584"/>
    <w:rsid w:val="00C23331"/>
    <w:rsid w:val="00C265DA"/>
    <w:rsid w:val="00C31235"/>
    <w:rsid w:val="00C35FDC"/>
    <w:rsid w:val="00C37A38"/>
    <w:rsid w:val="00C442F2"/>
    <w:rsid w:val="00C6119A"/>
    <w:rsid w:val="00C629F8"/>
    <w:rsid w:val="00C674FE"/>
    <w:rsid w:val="00C7297D"/>
    <w:rsid w:val="00C75633"/>
    <w:rsid w:val="00C8242E"/>
    <w:rsid w:val="00C82615"/>
    <w:rsid w:val="00C867DB"/>
    <w:rsid w:val="00CA2A38"/>
    <w:rsid w:val="00CA50FF"/>
    <w:rsid w:val="00CB46BC"/>
    <w:rsid w:val="00CB478B"/>
    <w:rsid w:val="00CC3CD2"/>
    <w:rsid w:val="00CC43BE"/>
    <w:rsid w:val="00CD02D4"/>
    <w:rsid w:val="00CD0545"/>
    <w:rsid w:val="00CD123C"/>
    <w:rsid w:val="00CD2085"/>
    <w:rsid w:val="00CE2EE1"/>
    <w:rsid w:val="00CF3FFD"/>
    <w:rsid w:val="00CF5ED3"/>
    <w:rsid w:val="00D0494C"/>
    <w:rsid w:val="00D1357E"/>
    <w:rsid w:val="00D14BEB"/>
    <w:rsid w:val="00D17EC9"/>
    <w:rsid w:val="00D21C89"/>
    <w:rsid w:val="00D35F56"/>
    <w:rsid w:val="00D45542"/>
    <w:rsid w:val="00D46611"/>
    <w:rsid w:val="00D54081"/>
    <w:rsid w:val="00D67EA5"/>
    <w:rsid w:val="00D72C0A"/>
    <w:rsid w:val="00D77D0F"/>
    <w:rsid w:val="00D8235C"/>
    <w:rsid w:val="00DA1CF0"/>
    <w:rsid w:val="00DA4FE3"/>
    <w:rsid w:val="00DB1E7A"/>
    <w:rsid w:val="00DB2271"/>
    <w:rsid w:val="00DB5659"/>
    <w:rsid w:val="00DC24B4"/>
    <w:rsid w:val="00DC4264"/>
    <w:rsid w:val="00DD356C"/>
    <w:rsid w:val="00DD7A05"/>
    <w:rsid w:val="00DE06AC"/>
    <w:rsid w:val="00DF16DC"/>
    <w:rsid w:val="00DF5361"/>
    <w:rsid w:val="00DF715A"/>
    <w:rsid w:val="00E009A1"/>
    <w:rsid w:val="00E00D15"/>
    <w:rsid w:val="00E071BE"/>
    <w:rsid w:val="00E07379"/>
    <w:rsid w:val="00E07794"/>
    <w:rsid w:val="00E14494"/>
    <w:rsid w:val="00E17033"/>
    <w:rsid w:val="00E214E6"/>
    <w:rsid w:val="00E22744"/>
    <w:rsid w:val="00E32189"/>
    <w:rsid w:val="00E45211"/>
    <w:rsid w:val="00E52EDB"/>
    <w:rsid w:val="00E7380C"/>
    <w:rsid w:val="00E74BE7"/>
    <w:rsid w:val="00E8076E"/>
    <w:rsid w:val="00E82B4C"/>
    <w:rsid w:val="00E86CC9"/>
    <w:rsid w:val="00E96624"/>
    <w:rsid w:val="00EA1590"/>
    <w:rsid w:val="00ED16D0"/>
    <w:rsid w:val="00ED28A5"/>
    <w:rsid w:val="00F126F1"/>
    <w:rsid w:val="00F2106A"/>
    <w:rsid w:val="00F23659"/>
    <w:rsid w:val="00F36D8B"/>
    <w:rsid w:val="00F401D0"/>
    <w:rsid w:val="00F45F2B"/>
    <w:rsid w:val="00F57AE4"/>
    <w:rsid w:val="00F6182D"/>
    <w:rsid w:val="00F67150"/>
    <w:rsid w:val="00F84366"/>
    <w:rsid w:val="00F85089"/>
    <w:rsid w:val="00F85564"/>
    <w:rsid w:val="00F86CFA"/>
    <w:rsid w:val="00FA3D86"/>
    <w:rsid w:val="00FD2867"/>
    <w:rsid w:val="00FD58BD"/>
    <w:rsid w:val="00FF7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A7B5176-6AC0-4538-BB54-6955A34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6E50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character" w:styleId="FollowedHyperlink">
    <w:name w:val="FollowedHyperlink"/>
    <w:basedOn w:val="DefaultParagraphFont"/>
    <w:uiPriority w:val="99"/>
    <w:semiHidden/>
    <w:unhideWhenUsed/>
    <w:rsid w:val="00BC72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hyperlink" Target="http://www.itu.int/en/ITU-D/Pages/OperationalPlansPerformanceReports.aspx" TargetMode="External"/><Relationship Id="rId26" Type="http://schemas.openxmlformats.org/officeDocument/2006/relationships/hyperlink" Target="http://www.itu.int/md/S17-CL-INF-0011/en"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itu.int/md/S17-CL-INF-0012/en" TargetMode="External"/><Relationship Id="rId17" Type="http://schemas.openxmlformats.org/officeDocument/2006/relationships/hyperlink" Target="http://www.itu.int/md/S17-CL-INF-0011/en" TargetMode="External"/><Relationship Id="rId25" Type="http://schemas.openxmlformats.org/officeDocument/2006/relationships/hyperlink" Target="http://www.itu.int/md/S17-CL-INF-0012/en" TargetMode="External"/><Relationship Id="rId2" Type="http://schemas.openxmlformats.org/officeDocument/2006/relationships/customXml" Target="../customXml/item2.xml"/><Relationship Id="rId16" Type="http://schemas.openxmlformats.org/officeDocument/2006/relationships/hyperlink" Target="http://www.itu.int/md/S17-CL-INF-0012/en"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7-CL-INF-0011/en" TargetMode="External"/><Relationship Id="rId24" Type="http://schemas.openxmlformats.org/officeDocument/2006/relationships/hyperlink" Target="http://bwld.online/" TargetMode="External"/><Relationship Id="rId5" Type="http://schemas.openxmlformats.org/officeDocument/2006/relationships/styles" Target="styles.xml"/><Relationship Id="rId15" Type="http://schemas.openxmlformats.org/officeDocument/2006/relationships/hyperlink" Target="http://www.itu.int/md/S17-CL-INF-0012/en" TargetMode="External"/><Relationship Id="rId23" Type="http://schemas.openxmlformats.org/officeDocument/2006/relationships/hyperlink" Target="https://contentfiltering.info/"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itu.int/en/ITU-D/TIES_Protected/PerfReport2016.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7-CL-INF-0011/en" TargetMode="External"/><Relationship Id="rId22" Type="http://schemas.openxmlformats.org/officeDocument/2006/relationships/hyperlink" Target="http://www.itu.int/md/S17-CL-INF-0011/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de10a323-94a9-4e93-88b4-ea964576960d"/>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A7D50-780B-496F-B691-79C1AF87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3665</Words>
  <Characters>20895</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Brouard, Ricarda</cp:lastModifiedBy>
  <cp:revision>2</cp:revision>
  <cp:lastPrinted>2017-05-01T13:48:00Z</cp:lastPrinted>
  <dcterms:created xsi:type="dcterms:W3CDTF">2017-05-10T14:20:00Z</dcterms:created>
  <dcterms:modified xsi:type="dcterms:W3CDTF">2017-05-10T14:20:00Z</dcterms:modified>
  <cp:category>Conference document</cp:category>
</cp:coreProperties>
</file>